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70036ABA"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2FFCDCE" w14:textId="7B89E809" w:rsidR="00883508" w:rsidRPr="00E34B42" w:rsidRDefault="00883508" w:rsidP="00205C5F">
            <w:pPr>
              <w:spacing w:before="120" w:after="120"/>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49E32349" wp14:editId="29CD948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A8740BD"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01CB5187" w14:textId="77777777" w:rsidR="00883508" w:rsidRPr="00E34B42" w:rsidRDefault="00883508" w:rsidP="00DF72AD">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7152FEA7"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4E2254BD" w14:textId="77777777" w:rsidR="00135B40" w:rsidRPr="00E34B42" w:rsidRDefault="00135B40" w:rsidP="00851A99">
            <w:pPr>
              <w:spacing w:before="60" w:after="60"/>
              <w:rPr>
                <w:rFonts w:ascii="Times New Roman" w:hAnsi="Times New Roman" w:cs="Times New Roman"/>
                <w:b/>
                <w:lang w:val="is-IS"/>
              </w:rPr>
            </w:pPr>
            <w:permStart w:id="142433012"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619A81C" w14:textId="45EFC87E"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843A4E">
                  <w:rPr>
                    <w:rFonts w:ascii="Times New Roman" w:hAnsi="Times New Roman" w:cs="Times New Roman"/>
                    <w:lang w:val="is-IS"/>
                  </w:rPr>
                  <w:t>Lög um breytingu á lögum nr. 34/2012 um heilbrigðisstarfsmenn (hámarksaldur heilbrigðisstarfsmanna</w:t>
                </w:r>
                <w:r w:rsidR="006D232F">
                  <w:rPr>
                    <w:rFonts w:ascii="Times New Roman" w:hAnsi="Times New Roman" w:cs="Times New Roman"/>
                    <w:lang w:val="is-IS"/>
                  </w:rPr>
                  <w:t xml:space="preserve"> ríkisins</w:t>
                </w:r>
                <w:r w:rsidR="00843A4E">
                  <w:rPr>
                    <w:rFonts w:ascii="Times New Roman" w:hAnsi="Times New Roman" w:cs="Times New Roman"/>
                    <w:lang w:val="is-IS"/>
                  </w:rPr>
                  <w:t>)</w:t>
                </w:r>
              </w:p>
            </w:tc>
          </w:sdtContent>
        </w:sdt>
      </w:tr>
      <w:tr w:rsidR="00E34B42" w:rsidRPr="00E34B42" w14:paraId="6AF58DB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8004D9F" w14:textId="77777777" w:rsidR="00135B40" w:rsidRPr="00E34B42" w:rsidRDefault="00135B40" w:rsidP="0012646E">
            <w:pPr>
              <w:spacing w:before="60" w:after="60"/>
              <w:rPr>
                <w:rFonts w:ascii="Times New Roman" w:hAnsi="Times New Roman" w:cs="Times New Roman"/>
                <w:b/>
                <w:lang w:val="is-IS"/>
              </w:rPr>
            </w:pPr>
            <w:permStart w:id="138239525" w:edGrp="everyone" w:colFirst="1" w:colLast="1"/>
            <w:permEnd w:id="142433012"/>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4AA02B63" w14:textId="709E5C05" w:rsidR="00843A4E"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843A4E">
                  <w:rPr>
                    <w:rFonts w:ascii="Times New Roman" w:hAnsi="Times New Roman" w:cs="Times New Roman"/>
                    <w:lang w:val="is-IS"/>
                  </w:rPr>
                  <w:t>Heilbrigðisráðuneytið/Ester Petra Gunnarsdóttir</w:t>
                </w:r>
              </w:p>
              <w:p w14:paraId="5EAE9777" w14:textId="27F705A4" w:rsidR="00135B40" w:rsidRPr="00E34B42" w:rsidRDefault="00135B40" w:rsidP="00B65214">
                <w:pPr>
                  <w:spacing w:before="60"/>
                  <w:rPr>
                    <w:rFonts w:ascii="Times New Roman" w:hAnsi="Times New Roman" w:cs="Times New Roman"/>
                    <w:lang w:val="is-IS"/>
                  </w:rPr>
                </w:pPr>
              </w:p>
            </w:tc>
          </w:sdtContent>
        </w:sdt>
      </w:tr>
      <w:tr w:rsidR="00E34B42" w:rsidRPr="00E34B42" w14:paraId="6BA6E85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94B7FDF" w14:textId="77777777" w:rsidR="00135B40" w:rsidRPr="00E34B42" w:rsidRDefault="00135B40" w:rsidP="0012646E">
            <w:pPr>
              <w:spacing w:before="60" w:after="60"/>
              <w:rPr>
                <w:rFonts w:ascii="Times New Roman" w:hAnsi="Times New Roman" w:cs="Times New Roman"/>
                <w:b/>
                <w:lang w:val="is-IS"/>
              </w:rPr>
            </w:pPr>
            <w:permStart w:id="643647703" w:edGrp="everyone" w:colFirst="1" w:colLast="1"/>
            <w:permEnd w:id="138239525"/>
            <w:r w:rsidRPr="00E34B42">
              <w:rPr>
                <w:rFonts w:ascii="Times New Roman" w:hAnsi="Times New Roman" w:cs="Times New Roman"/>
                <w:b/>
                <w:lang w:val="is-IS"/>
              </w:rPr>
              <w:t>Innleiðing EES-gerðar?</w:t>
            </w:r>
          </w:p>
        </w:tc>
        <w:tc>
          <w:tcPr>
            <w:tcW w:w="7479" w:type="dxa"/>
            <w:tcBorders>
              <w:bottom w:val="nil"/>
            </w:tcBorders>
          </w:tcPr>
          <w:p w14:paraId="107583BA" w14:textId="77777777" w:rsidR="00135B40" w:rsidRPr="00E34B42" w:rsidRDefault="0081334D"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074B37C3" w14:textId="39173B20" w:rsidR="00135B40" w:rsidRPr="00E34B42" w:rsidRDefault="0081334D"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843A4E">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77166B18"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D2D1E49" w14:textId="77777777" w:rsidR="00135B40" w:rsidRPr="00E34B42" w:rsidRDefault="00135B40" w:rsidP="000D6E33">
            <w:pPr>
              <w:spacing w:before="60" w:after="60"/>
              <w:rPr>
                <w:rFonts w:ascii="Times New Roman" w:hAnsi="Times New Roman" w:cs="Times New Roman"/>
                <w:b/>
                <w:lang w:val="is-IS"/>
              </w:rPr>
            </w:pPr>
            <w:permStart w:id="239630460" w:edGrp="everyone" w:colFirst="1" w:colLast="1"/>
            <w:permEnd w:id="643647703"/>
            <w:r w:rsidRPr="00E34B42">
              <w:rPr>
                <w:rFonts w:ascii="Times New Roman" w:hAnsi="Times New Roman" w:cs="Times New Roman"/>
                <w:b/>
                <w:lang w:val="is-IS"/>
              </w:rPr>
              <w:t>Dags.</w:t>
            </w:r>
          </w:p>
        </w:tc>
        <w:sdt>
          <w:sdtPr>
            <w:rPr>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6EFC2F1" w14:textId="34FE1449" w:rsidR="00135B40" w:rsidRPr="00843A4E" w:rsidRDefault="00F51E90" w:rsidP="00843A4E">
                <w:pPr>
                  <w:spacing w:before="60"/>
                  <w:rPr>
                    <w:rFonts w:ascii="Times New Roman" w:hAnsi="Times New Roman" w:cs="Times New Roman"/>
                    <w:lang w:val="is-IS"/>
                  </w:rPr>
                </w:pPr>
                <w:r>
                  <w:rPr>
                    <w:lang w:val="is-IS"/>
                  </w:rPr>
                  <w:t>2</w:t>
                </w:r>
                <w:r w:rsidR="0016304A">
                  <w:rPr>
                    <w:lang w:val="is-IS"/>
                  </w:rPr>
                  <w:t>4</w:t>
                </w:r>
                <w:r>
                  <w:rPr>
                    <w:lang w:val="is-IS"/>
                  </w:rPr>
                  <w:t>.</w:t>
                </w:r>
                <w:r w:rsidR="00205C5F">
                  <w:rPr>
                    <w:lang w:val="is-IS"/>
                  </w:rPr>
                  <w:t>6</w:t>
                </w:r>
                <w:r>
                  <w:rPr>
                    <w:lang w:val="is-IS"/>
                  </w:rPr>
                  <w:t>.2022</w:t>
                </w:r>
              </w:p>
            </w:tc>
          </w:sdtContent>
        </w:sdt>
      </w:tr>
      <w:permEnd w:id="239630460"/>
    </w:tbl>
    <w:p w14:paraId="321765DD"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429B0143" w14:textId="77777777" w:rsidTr="007414CB">
        <w:tc>
          <w:tcPr>
            <w:tcW w:w="9288" w:type="dxa"/>
            <w:shd w:val="clear" w:color="auto" w:fill="92CDDC" w:themeFill="accent5" w:themeFillTint="99"/>
          </w:tcPr>
          <w:p w14:paraId="46ABA9B9"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316D1EE2"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rPr>
            </w:sdtEndPr>
            <w:sdtContent>
              <w:permStart w:id="647641118" w:edGrp="everyone" w:displacedByCustomXml="prev"/>
              <w:p w14:paraId="4F8C4620" w14:textId="43232E4B" w:rsidR="00FD2097" w:rsidRPr="00544599"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544599">
                  <w:rPr>
                    <w:rFonts w:ascii="Times New Roman" w:hAnsi="Times New Roman" w:cs="Times New Roman"/>
                    <w:b/>
                    <w:lang w:val="is-IS"/>
                  </w:rPr>
                  <w:t xml:space="preserve">Forsaga </w:t>
                </w:r>
                <w:r w:rsidR="00D148DB" w:rsidRPr="00544599">
                  <w:rPr>
                    <w:rFonts w:ascii="Times New Roman" w:hAnsi="Times New Roman" w:cs="Times New Roman"/>
                    <w:b/>
                    <w:lang w:val="is-IS"/>
                  </w:rPr>
                  <w:t>máls</w:t>
                </w:r>
                <w:r w:rsidR="003821A7" w:rsidRPr="00544599">
                  <w:rPr>
                    <w:rFonts w:ascii="Times New Roman" w:hAnsi="Times New Roman" w:cs="Times New Roman"/>
                    <w:b/>
                    <w:lang w:val="is-IS"/>
                  </w:rPr>
                  <w:t xml:space="preserve"> og tilefni</w:t>
                </w:r>
              </w:p>
              <w:p w14:paraId="37B3DE78" w14:textId="1568A282" w:rsidR="000C14DA" w:rsidRPr="00544599" w:rsidRDefault="004D0973" w:rsidP="00924B01">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Opinber heilbrigðisþjónusta</w:t>
                </w:r>
                <w:r w:rsidRPr="00544599">
                  <w:rPr>
                    <w:rFonts w:ascii="Times New Roman" w:hAnsi="Times New Roman" w:cs="Times New Roman"/>
                    <w:bCs/>
                    <w:lang w:val="is-IS"/>
                  </w:rPr>
                  <w:t xml:space="preserve"> </w:t>
                </w:r>
                <w:r w:rsidR="000C14DA" w:rsidRPr="00544599">
                  <w:rPr>
                    <w:rFonts w:ascii="Times New Roman" w:hAnsi="Times New Roman" w:cs="Times New Roman"/>
                    <w:bCs/>
                    <w:lang w:val="is-IS"/>
                  </w:rPr>
                  <w:t xml:space="preserve">krefst mikils mannafla og er í sífelldri samkeppni, bæði hér innanlands og við önnur ríki, um heilbrigðisstarfsfólk. Landspítalinn er stærsti vinnustaður landsins en einnig er mikils fjölda heilbrigðisstarfsfólks krafist í störf á heilsugæslur og á hjúkrunarheimilum um allt land. </w:t>
                </w:r>
                <w:r>
                  <w:rPr>
                    <w:rFonts w:ascii="Times New Roman" w:hAnsi="Times New Roman" w:cs="Times New Roman"/>
                    <w:bCs/>
                    <w:lang w:val="is-IS"/>
                  </w:rPr>
                  <w:t>Ö</w:t>
                </w:r>
                <w:r w:rsidR="000C14DA" w:rsidRPr="00544599">
                  <w:rPr>
                    <w:rFonts w:ascii="Times New Roman" w:hAnsi="Times New Roman" w:cs="Times New Roman"/>
                    <w:bCs/>
                    <w:lang w:val="is-IS"/>
                  </w:rPr>
                  <w:t>ldrun þjóðar</w:t>
                </w:r>
                <w:r>
                  <w:rPr>
                    <w:rFonts w:ascii="Times New Roman" w:hAnsi="Times New Roman" w:cs="Times New Roman"/>
                    <w:bCs/>
                    <w:lang w:val="is-IS"/>
                  </w:rPr>
                  <w:t>innar</w:t>
                </w:r>
                <w:r w:rsidR="000C14DA" w:rsidRPr="00544599">
                  <w:rPr>
                    <w:rFonts w:ascii="Times New Roman" w:hAnsi="Times New Roman" w:cs="Times New Roman"/>
                    <w:bCs/>
                    <w:lang w:val="is-IS"/>
                  </w:rPr>
                  <w:t xml:space="preserve"> skapar nýjar áskoranir og veldur því</w:t>
                </w:r>
                <w:r>
                  <w:rPr>
                    <w:rFonts w:ascii="Times New Roman" w:hAnsi="Times New Roman" w:cs="Times New Roman"/>
                    <w:bCs/>
                    <w:lang w:val="is-IS"/>
                  </w:rPr>
                  <w:t xml:space="preserve"> m.a.</w:t>
                </w:r>
                <w:r w:rsidR="000C14DA" w:rsidRPr="00544599">
                  <w:rPr>
                    <w:rFonts w:ascii="Times New Roman" w:hAnsi="Times New Roman" w:cs="Times New Roman"/>
                    <w:bCs/>
                    <w:lang w:val="is-IS"/>
                  </w:rPr>
                  <w:t xml:space="preserve"> að umfang heilbrigðisþjónustu eykst, sem krefst aukins mannafla. </w:t>
                </w:r>
                <w:r>
                  <w:rPr>
                    <w:rFonts w:ascii="Times New Roman" w:hAnsi="Times New Roman" w:cs="Times New Roman"/>
                    <w:bCs/>
                    <w:lang w:val="is-IS"/>
                  </w:rPr>
                  <w:t>Nú þegar er verulegur skortur á heilbrigðisstarfsfólki og búast má við að eftirspurn eftir heilbrigðisstarfsfólki muni aukast verulega á næstu árum og áratugum.</w:t>
                </w:r>
              </w:p>
              <w:p w14:paraId="536B0AD9" w14:textId="75373D52" w:rsidR="00FD2097" w:rsidRPr="00544599"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544599">
                  <w:rPr>
                    <w:rFonts w:ascii="Times New Roman" w:hAnsi="Times New Roman" w:cs="Times New Roman"/>
                    <w:b/>
                    <w:lang w:val="is-IS"/>
                  </w:rPr>
                  <w:t xml:space="preserve">Hvert er </w:t>
                </w:r>
                <w:r w:rsidR="00133146" w:rsidRPr="00544599">
                  <w:rPr>
                    <w:rFonts w:ascii="Times New Roman" w:hAnsi="Times New Roman" w:cs="Times New Roman"/>
                    <w:b/>
                    <w:lang w:val="is-IS"/>
                  </w:rPr>
                  <w:t>úrlausnarefni</w:t>
                </w:r>
                <w:r w:rsidR="00E832C9" w:rsidRPr="00544599">
                  <w:rPr>
                    <w:rFonts w:ascii="Times New Roman" w:hAnsi="Times New Roman" w:cs="Times New Roman"/>
                    <w:b/>
                    <w:lang w:val="is-IS"/>
                  </w:rPr>
                  <w:t>ð</w:t>
                </w:r>
                <w:r w:rsidRPr="00544599">
                  <w:rPr>
                    <w:rFonts w:ascii="Times New Roman" w:hAnsi="Times New Roman" w:cs="Times New Roman"/>
                    <w:b/>
                    <w:lang w:val="is-IS"/>
                  </w:rPr>
                  <w:t xml:space="preserve">? </w:t>
                </w:r>
              </w:p>
              <w:p w14:paraId="204C397F" w14:textId="4F5BD192" w:rsidR="00A02339" w:rsidRPr="00544599" w:rsidRDefault="000C14DA" w:rsidP="00924B01">
                <w:pPr>
                  <w:pStyle w:val="Mlsgreinlista"/>
                  <w:spacing w:before="60" w:after="60"/>
                  <w:ind w:left="714"/>
                  <w:contextualSpacing w:val="0"/>
                  <w:jc w:val="both"/>
                  <w:rPr>
                    <w:rFonts w:ascii="Times New Roman" w:hAnsi="Times New Roman" w:cs="Times New Roman"/>
                    <w:bCs/>
                    <w:lang w:val="is-IS"/>
                  </w:rPr>
                </w:pPr>
                <w:r w:rsidRPr="00544599">
                  <w:rPr>
                    <w:rFonts w:ascii="Times New Roman" w:hAnsi="Times New Roman" w:cs="Times New Roman"/>
                    <w:bCs/>
                    <w:lang w:val="is-IS"/>
                  </w:rPr>
                  <w:t>Í lögum nr. 70/1996 um réttindi og skyldur starfsmanna ríkisins kemur fram í 2. mgr. 33</w:t>
                </w:r>
                <w:r w:rsidR="00997368">
                  <w:rPr>
                    <w:rFonts w:ascii="Times New Roman" w:hAnsi="Times New Roman" w:cs="Times New Roman"/>
                    <w:bCs/>
                    <w:lang w:val="is-IS"/>
                  </w:rPr>
                  <w:t>.</w:t>
                </w:r>
                <w:r w:rsidRPr="00544599">
                  <w:rPr>
                    <w:rFonts w:ascii="Times New Roman" w:hAnsi="Times New Roman" w:cs="Times New Roman"/>
                    <w:bCs/>
                    <w:lang w:val="is-IS"/>
                  </w:rPr>
                  <w:t xml:space="preserve"> gr. að segja skuli upp ráðningarsamningi við starfsmann frá og með næstu mánaðarmótum eftir að hann verður 70 ára gamall. </w:t>
                </w:r>
                <w:r w:rsidR="00544599" w:rsidRPr="00544599">
                  <w:rPr>
                    <w:rFonts w:ascii="Times New Roman" w:hAnsi="Times New Roman" w:cs="Times New Roman"/>
                    <w:bCs/>
                    <w:lang w:val="is-IS"/>
                  </w:rPr>
                  <w:t xml:space="preserve">Fyrirhugað er að gera breytingar á lögum um heilbrigðisstarfsmenn, þess efnis að </w:t>
                </w:r>
                <w:r w:rsidR="004D0973">
                  <w:rPr>
                    <w:rFonts w:ascii="Times New Roman" w:hAnsi="Times New Roman" w:cs="Times New Roman"/>
                    <w:bCs/>
                    <w:lang w:val="is-IS"/>
                  </w:rPr>
                  <w:t>opna á heimild heilbrigðisstofnana</w:t>
                </w:r>
                <w:r w:rsidR="00997368">
                  <w:rPr>
                    <w:rFonts w:ascii="Times New Roman" w:hAnsi="Times New Roman" w:cs="Times New Roman"/>
                    <w:bCs/>
                    <w:lang w:val="is-IS"/>
                  </w:rPr>
                  <w:t xml:space="preserve"> á vegum ríkisins</w:t>
                </w:r>
                <w:r w:rsidR="004D0973">
                  <w:rPr>
                    <w:rFonts w:ascii="Times New Roman" w:hAnsi="Times New Roman" w:cs="Times New Roman"/>
                    <w:bCs/>
                    <w:lang w:val="is-IS"/>
                  </w:rPr>
                  <w:t xml:space="preserve"> til að ráða til starfa </w:t>
                </w:r>
                <w:r w:rsidR="00A02339">
                  <w:rPr>
                    <w:rFonts w:ascii="Times New Roman" w:hAnsi="Times New Roman" w:cs="Times New Roman"/>
                    <w:bCs/>
                    <w:lang w:val="is-IS"/>
                  </w:rPr>
                  <w:t>heilbrigðisstarfsfólk á aldrinum 70 til 75 ára. Með því yrði aldurshámark heilbrigðisstarfsmanna</w:t>
                </w:r>
                <w:r w:rsidR="00997368">
                  <w:rPr>
                    <w:rFonts w:ascii="Times New Roman" w:hAnsi="Times New Roman" w:cs="Times New Roman"/>
                    <w:bCs/>
                    <w:lang w:val="is-IS"/>
                  </w:rPr>
                  <w:t xml:space="preserve"> ríkisins</w:t>
                </w:r>
                <w:r w:rsidR="00A02339">
                  <w:rPr>
                    <w:rFonts w:ascii="Times New Roman" w:hAnsi="Times New Roman" w:cs="Times New Roman"/>
                    <w:bCs/>
                    <w:lang w:val="is-IS"/>
                  </w:rPr>
                  <w:t xml:space="preserve"> fært til samræmis við gildandi aldurshámark heilbrigðisstarfsmanna á eigin starfsstofu. </w:t>
                </w:r>
              </w:p>
              <w:p w14:paraId="357A1306" w14:textId="77777777" w:rsidR="00924B01" w:rsidRDefault="007822E4" w:rsidP="00924B01">
                <w:pPr>
                  <w:pStyle w:val="Mlsgreinlista"/>
                  <w:numPr>
                    <w:ilvl w:val="0"/>
                    <w:numId w:val="6"/>
                  </w:numPr>
                  <w:spacing w:before="60" w:after="60"/>
                  <w:ind w:left="714" w:hanging="357"/>
                  <w:contextualSpacing w:val="0"/>
                  <w:rPr>
                    <w:rFonts w:ascii="Times New Roman" w:hAnsi="Times New Roman" w:cs="Times New Roman"/>
                    <w:b/>
                    <w:lang w:val="is-IS"/>
                  </w:rPr>
                </w:pPr>
                <w:r w:rsidRPr="00544599">
                  <w:rPr>
                    <w:rFonts w:ascii="Times New Roman" w:hAnsi="Times New Roman" w:cs="Times New Roman"/>
                    <w:b/>
                    <w:lang w:val="is-IS"/>
                  </w:rPr>
                  <w:t>A</w:t>
                </w:r>
                <w:r w:rsidR="00D148DB" w:rsidRPr="00544599">
                  <w:rPr>
                    <w:rFonts w:ascii="Times New Roman" w:hAnsi="Times New Roman" w:cs="Times New Roman"/>
                    <w:b/>
                    <w:lang w:val="is-IS"/>
                  </w:rPr>
                  <w:t xml:space="preserve">ð hvaða marki </w:t>
                </w:r>
                <w:r w:rsidR="003821A7" w:rsidRPr="00544599">
                  <w:rPr>
                    <w:rFonts w:ascii="Times New Roman" w:hAnsi="Times New Roman" w:cs="Times New Roman"/>
                    <w:b/>
                    <w:lang w:val="is-IS"/>
                  </w:rPr>
                  <w:t>duga gildandi lög og reglur ekki til</w:t>
                </w:r>
                <w:r w:rsidR="00941142" w:rsidRPr="00544599">
                  <w:rPr>
                    <w:rFonts w:ascii="Times New Roman" w:hAnsi="Times New Roman" w:cs="Times New Roman"/>
                    <w:b/>
                    <w:lang w:val="is-IS"/>
                  </w:rPr>
                  <w:t>?</w:t>
                </w:r>
                <w:r w:rsidR="00704B91" w:rsidRPr="00E34B42">
                  <w:rPr>
                    <w:rFonts w:ascii="Times New Roman" w:hAnsi="Times New Roman" w:cs="Times New Roman"/>
                    <w:b/>
                    <w:lang w:val="is-IS"/>
                  </w:rPr>
                  <w:t xml:space="preserve"> </w:t>
                </w:r>
              </w:p>
              <w:p w14:paraId="4C8BFCC6" w14:textId="5A3094DB" w:rsidR="00CA3381" w:rsidRPr="00924B01" w:rsidRDefault="00544599" w:rsidP="00924B01">
                <w:pPr>
                  <w:pStyle w:val="Mlsgreinlista"/>
                  <w:spacing w:before="60" w:after="60"/>
                  <w:ind w:left="714"/>
                  <w:contextualSpacing w:val="0"/>
                  <w:jc w:val="both"/>
                  <w:rPr>
                    <w:rFonts w:ascii="Times New Roman" w:hAnsi="Times New Roman" w:cs="Times New Roman"/>
                    <w:b/>
                    <w:lang w:val="is-IS"/>
                  </w:rPr>
                </w:pPr>
                <w:r w:rsidRPr="00924B01">
                  <w:rPr>
                    <w:rFonts w:ascii="Times New Roman" w:hAnsi="Times New Roman" w:cs="Times New Roman"/>
                    <w:bCs/>
                    <w:lang w:val="is-IS"/>
                  </w:rPr>
                  <w:t xml:space="preserve">Núgildandi lög </w:t>
                </w:r>
                <w:r w:rsidR="008D1F55" w:rsidRPr="00924B01">
                  <w:rPr>
                    <w:rFonts w:ascii="Times New Roman" w:hAnsi="Times New Roman" w:cs="Times New Roman"/>
                    <w:bCs/>
                    <w:lang w:val="is-IS"/>
                  </w:rPr>
                  <w:t>krefjast þess</w:t>
                </w:r>
                <w:r w:rsidRPr="00924B01">
                  <w:rPr>
                    <w:rFonts w:ascii="Times New Roman" w:hAnsi="Times New Roman" w:cs="Times New Roman"/>
                    <w:bCs/>
                    <w:lang w:val="is-IS"/>
                  </w:rPr>
                  <w:t xml:space="preserve"> </w:t>
                </w:r>
                <w:r w:rsidR="000C14DA" w:rsidRPr="00924B01">
                  <w:rPr>
                    <w:rFonts w:ascii="Times New Roman" w:hAnsi="Times New Roman" w:cs="Times New Roman"/>
                    <w:bCs/>
                    <w:lang w:val="is-IS"/>
                  </w:rPr>
                  <w:t xml:space="preserve">að </w:t>
                </w:r>
                <w:r w:rsidR="00484BB0" w:rsidRPr="00924B01">
                  <w:rPr>
                    <w:rFonts w:ascii="Times New Roman" w:hAnsi="Times New Roman" w:cs="Times New Roman"/>
                    <w:bCs/>
                    <w:lang w:val="is-IS"/>
                  </w:rPr>
                  <w:t xml:space="preserve">vinnuveitendur starfsmanna ríkisins, sem eru m.a. </w:t>
                </w:r>
                <w:r w:rsidR="000C14DA" w:rsidRPr="00924B01">
                  <w:rPr>
                    <w:rFonts w:ascii="Times New Roman" w:hAnsi="Times New Roman" w:cs="Times New Roman"/>
                    <w:bCs/>
                    <w:lang w:val="is-IS"/>
                  </w:rPr>
                  <w:t>opinberar heilbrigðisstofnanir</w:t>
                </w:r>
                <w:r w:rsidR="00484BB0" w:rsidRPr="00924B01">
                  <w:rPr>
                    <w:rFonts w:ascii="Times New Roman" w:hAnsi="Times New Roman" w:cs="Times New Roman"/>
                    <w:bCs/>
                    <w:lang w:val="is-IS"/>
                  </w:rPr>
                  <w:t>,</w:t>
                </w:r>
                <w:r w:rsidR="000C14DA" w:rsidRPr="00924B01">
                  <w:rPr>
                    <w:rFonts w:ascii="Times New Roman" w:hAnsi="Times New Roman" w:cs="Times New Roman"/>
                    <w:bCs/>
                    <w:lang w:val="is-IS"/>
                  </w:rPr>
                  <w:t xml:space="preserve"> seg</w:t>
                </w:r>
                <w:r w:rsidR="008D1F55" w:rsidRPr="00924B01">
                  <w:rPr>
                    <w:rFonts w:ascii="Times New Roman" w:hAnsi="Times New Roman" w:cs="Times New Roman"/>
                    <w:bCs/>
                    <w:lang w:val="is-IS"/>
                  </w:rPr>
                  <w:t xml:space="preserve">i </w:t>
                </w:r>
                <w:r w:rsidR="000C14DA" w:rsidRPr="00924B01">
                  <w:rPr>
                    <w:rFonts w:ascii="Times New Roman" w:hAnsi="Times New Roman" w:cs="Times New Roman"/>
                    <w:bCs/>
                    <w:lang w:val="is-IS"/>
                  </w:rPr>
                  <w:t>upp starfs</w:t>
                </w:r>
                <w:r w:rsidR="008D1F55" w:rsidRPr="00924B01">
                  <w:rPr>
                    <w:rFonts w:ascii="Times New Roman" w:hAnsi="Times New Roman" w:cs="Times New Roman"/>
                    <w:bCs/>
                    <w:lang w:val="is-IS"/>
                  </w:rPr>
                  <w:t>fólki, þ</w:t>
                </w:r>
                <w:r w:rsidR="00484BB0" w:rsidRPr="00924B01">
                  <w:rPr>
                    <w:rFonts w:ascii="Times New Roman" w:hAnsi="Times New Roman" w:cs="Times New Roman"/>
                    <w:bCs/>
                    <w:lang w:val="is-IS"/>
                  </w:rPr>
                  <w:t>.m.t.</w:t>
                </w:r>
                <w:r w:rsidR="008D1F55" w:rsidRPr="00924B01">
                  <w:rPr>
                    <w:rFonts w:ascii="Times New Roman" w:hAnsi="Times New Roman" w:cs="Times New Roman"/>
                    <w:bCs/>
                    <w:lang w:val="is-IS"/>
                  </w:rPr>
                  <w:t xml:space="preserve"> heilbrigðisstarfsfólki,</w:t>
                </w:r>
                <w:r w:rsidR="000C14DA" w:rsidRPr="00924B01">
                  <w:rPr>
                    <w:rFonts w:ascii="Times New Roman" w:hAnsi="Times New Roman" w:cs="Times New Roman"/>
                    <w:bCs/>
                    <w:lang w:val="is-IS"/>
                  </w:rPr>
                  <w:t xml:space="preserve"> </w:t>
                </w:r>
                <w:r w:rsidR="00484BB0" w:rsidRPr="00924B01">
                  <w:rPr>
                    <w:rFonts w:ascii="Times New Roman" w:hAnsi="Times New Roman" w:cs="Times New Roman"/>
                    <w:bCs/>
                    <w:lang w:val="is-IS"/>
                  </w:rPr>
                  <w:t>þegar það verður 70 ára</w:t>
                </w:r>
                <w:r w:rsidR="008D1F55" w:rsidRPr="00924B01">
                  <w:rPr>
                    <w:rFonts w:ascii="Times New Roman" w:hAnsi="Times New Roman" w:cs="Times New Roman"/>
                    <w:bCs/>
                    <w:lang w:val="is-IS"/>
                  </w:rPr>
                  <w:t>.</w:t>
                </w:r>
                <w:r w:rsidR="000C14DA" w:rsidRPr="00924B01">
                  <w:rPr>
                    <w:rFonts w:ascii="Times New Roman" w:hAnsi="Times New Roman" w:cs="Times New Roman"/>
                    <w:bCs/>
                    <w:lang w:val="is-IS"/>
                  </w:rPr>
                  <w:t xml:space="preserve"> </w:t>
                </w:r>
                <w:r w:rsidR="008D1F55" w:rsidRPr="00924B01">
                  <w:rPr>
                    <w:rFonts w:ascii="Times New Roman" w:hAnsi="Times New Roman" w:cs="Times New Roman"/>
                    <w:bCs/>
                    <w:lang w:val="is-IS"/>
                  </w:rPr>
                  <w:t xml:space="preserve">Uppsagnirnar eru </w:t>
                </w:r>
                <w:r w:rsidR="000C14DA" w:rsidRPr="00924B01">
                  <w:rPr>
                    <w:rFonts w:ascii="Times New Roman" w:hAnsi="Times New Roman" w:cs="Times New Roman"/>
                    <w:bCs/>
                    <w:lang w:val="is-IS"/>
                  </w:rPr>
                  <w:t>óháð</w:t>
                </w:r>
                <w:r w:rsidR="008D1F55" w:rsidRPr="00924B01">
                  <w:rPr>
                    <w:rFonts w:ascii="Times New Roman" w:hAnsi="Times New Roman" w:cs="Times New Roman"/>
                    <w:bCs/>
                    <w:lang w:val="is-IS"/>
                  </w:rPr>
                  <w:t>ar</w:t>
                </w:r>
                <w:r w:rsidR="000C14DA" w:rsidRPr="00924B01">
                  <w:rPr>
                    <w:rFonts w:ascii="Times New Roman" w:hAnsi="Times New Roman" w:cs="Times New Roman"/>
                    <w:bCs/>
                    <w:lang w:val="is-IS"/>
                  </w:rPr>
                  <w:t xml:space="preserve"> starfsgetu</w:t>
                </w:r>
                <w:r w:rsidR="00A02339" w:rsidRPr="00924B01">
                  <w:rPr>
                    <w:rFonts w:ascii="Times New Roman" w:hAnsi="Times New Roman" w:cs="Times New Roman"/>
                    <w:bCs/>
                    <w:lang w:val="is-IS"/>
                  </w:rPr>
                  <w:t xml:space="preserve"> eða</w:t>
                </w:r>
                <w:r w:rsidR="000C14DA" w:rsidRPr="00924B01">
                  <w:rPr>
                    <w:rFonts w:ascii="Times New Roman" w:hAnsi="Times New Roman" w:cs="Times New Roman"/>
                    <w:bCs/>
                    <w:lang w:val="is-IS"/>
                  </w:rPr>
                  <w:t xml:space="preserve"> </w:t>
                </w:r>
                <w:r w:rsidR="00484BB0" w:rsidRPr="00924B01">
                  <w:rPr>
                    <w:rFonts w:ascii="Times New Roman" w:hAnsi="Times New Roman" w:cs="Times New Roman"/>
                    <w:bCs/>
                    <w:lang w:val="is-IS"/>
                  </w:rPr>
                  <w:t>áhuga á</w:t>
                </w:r>
                <w:r w:rsidR="000C14DA" w:rsidRPr="00924B01">
                  <w:rPr>
                    <w:rFonts w:ascii="Times New Roman" w:hAnsi="Times New Roman" w:cs="Times New Roman"/>
                    <w:bCs/>
                    <w:lang w:val="is-IS"/>
                  </w:rPr>
                  <w:t xml:space="preserve"> að starfa áfram</w:t>
                </w:r>
                <w:r w:rsidR="008D1F55" w:rsidRPr="00924B01">
                  <w:rPr>
                    <w:rFonts w:ascii="Times New Roman" w:hAnsi="Times New Roman" w:cs="Times New Roman"/>
                    <w:bCs/>
                    <w:lang w:val="is-IS"/>
                  </w:rPr>
                  <w:t xml:space="preserve"> </w:t>
                </w:r>
                <w:r w:rsidR="00901D51" w:rsidRPr="00924B01">
                  <w:rPr>
                    <w:rFonts w:ascii="Times New Roman" w:hAnsi="Times New Roman" w:cs="Times New Roman"/>
                    <w:bCs/>
                    <w:lang w:val="is-IS"/>
                  </w:rPr>
                  <w:t xml:space="preserve">þrátt fyrir mikinn </w:t>
                </w:r>
                <w:r w:rsidR="000C14DA" w:rsidRPr="00924B01">
                  <w:rPr>
                    <w:rFonts w:ascii="Times New Roman" w:hAnsi="Times New Roman" w:cs="Times New Roman"/>
                    <w:bCs/>
                    <w:lang w:val="is-IS"/>
                  </w:rPr>
                  <w:t>skort á heilbrigðisstarfsfólki</w:t>
                </w:r>
                <w:r w:rsidR="00EB6E27" w:rsidRPr="00924B01">
                  <w:rPr>
                    <w:rFonts w:ascii="Times New Roman" w:hAnsi="Times New Roman" w:cs="Times New Roman"/>
                    <w:bCs/>
                    <w:lang w:val="is-IS"/>
                  </w:rPr>
                  <w:t>,</w:t>
                </w:r>
                <w:r w:rsidR="000C14DA" w:rsidRPr="00924B01">
                  <w:rPr>
                    <w:rFonts w:ascii="Times New Roman" w:hAnsi="Times New Roman" w:cs="Times New Roman"/>
                    <w:bCs/>
                    <w:lang w:val="is-IS"/>
                  </w:rPr>
                  <w:t xml:space="preserve"> </w:t>
                </w:r>
                <w:r w:rsidR="00901D51" w:rsidRPr="00924B01">
                  <w:rPr>
                    <w:rFonts w:ascii="Times New Roman" w:hAnsi="Times New Roman" w:cs="Times New Roman"/>
                    <w:bCs/>
                    <w:lang w:val="is-IS"/>
                  </w:rPr>
                  <w:t xml:space="preserve">sem </w:t>
                </w:r>
                <w:r w:rsidR="00EB6E27" w:rsidRPr="00924B01">
                  <w:rPr>
                    <w:rFonts w:ascii="Times New Roman" w:hAnsi="Times New Roman" w:cs="Times New Roman"/>
                    <w:bCs/>
                    <w:lang w:val="is-IS"/>
                  </w:rPr>
                  <w:t>búast má við að muni</w:t>
                </w:r>
                <w:r w:rsidR="00901D51" w:rsidRPr="00924B01">
                  <w:rPr>
                    <w:rFonts w:ascii="Times New Roman" w:hAnsi="Times New Roman" w:cs="Times New Roman"/>
                    <w:bCs/>
                    <w:lang w:val="is-IS"/>
                  </w:rPr>
                  <w:t xml:space="preserve"> aukast enn frekar á næstu árum</w:t>
                </w:r>
                <w:r w:rsidR="00EB6E27" w:rsidRPr="00924B01">
                  <w:rPr>
                    <w:rFonts w:ascii="Times New Roman" w:hAnsi="Times New Roman" w:cs="Times New Roman"/>
                    <w:bCs/>
                    <w:lang w:val="is-IS"/>
                  </w:rPr>
                  <w:t xml:space="preserve"> miðað við óbreyttar aðstæður</w:t>
                </w:r>
                <w:r w:rsidR="000C14DA" w:rsidRPr="00924B01">
                  <w:rPr>
                    <w:rFonts w:ascii="Times New Roman" w:hAnsi="Times New Roman" w:cs="Times New Roman"/>
                    <w:bCs/>
                    <w:lang w:val="is-IS"/>
                  </w:rPr>
                  <w:t>. Engin undanþága er í lögum nr. 70/1996</w:t>
                </w:r>
                <w:r w:rsidR="008D1F55" w:rsidRPr="00924B01">
                  <w:rPr>
                    <w:rFonts w:ascii="Times New Roman" w:hAnsi="Times New Roman" w:cs="Times New Roman"/>
                    <w:bCs/>
                    <w:lang w:val="is-IS"/>
                  </w:rPr>
                  <w:t>,</w:t>
                </w:r>
                <w:r w:rsidR="00901D51" w:rsidRPr="00924B01">
                  <w:rPr>
                    <w:rFonts w:ascii="Times New Roman" w:hAnsi="Times New Roman" w:cs="Times New Roman"/>
                    <w:bCs/>
                    <w:lang w:val="is-IS"/>
                  </w:rPr>
                  <w:t xml:space="preserve"> um réttindi og skyldur starfsmanna ríkisins</w:t>
                </w:r>
                <w:r w:rsidR="008D1F55" w:rsidRPr="00924B01">
                  <w:rPr>
                    <w:rFonts w:ascii="Times New Roman" w:hAnsi="Times New Roman" w:cs="Times New Roman"/>
                    <w:bCs/>
                    <w:lang w:val="is-IS"/>
                  </w:rPr>
                  <w:t>,</w:t>
                </w:r>
                <w:r w:rsidR="00901D51" w:rsidRPr="00924B01">
                  <w:rPr>
                    <w:rFonts w:ascii="Times New Roman" w:hAnsi="Times New Roman" w:cs="Times New Roman"/>
                    <w:bCs/>
                    <w:lang w:val="is-IS"/>
                  </w:rPr>
                  <w:t xml:space="preserve"> frá framangreindri </w:t>
                </w:r>
                <w:r w:rsidR="00EB6E27" w:rsidRPr="00924B01">
                  <w:rPr>
                    <w:rFonts w:ascii="Times New Roman" w:hAnsi="Times New Roman" w:cs="Times New Roman"/>
                    <w:bCs/>
                    <w:lang w:val="is-IS"/>
                  </w:rPr>
                  <w:t xml:space="preserve">reglu um </w:t>
                </w:r>
                <w:r w:rsidR="00901D51" w:rsidRPr="00924B01">
                  <w:rPr>
                    <w:rFonts w:ascii="Times New Roman" w:hAnsi="Times New Roman" w:cs="Times New Roman"/>
                    <w:bCs/>
                    <w:lang w:val="is-IS"/>
                  </w:rPr>
                  <w:t xml:space="preserve">70 ára </w:t>
                </w:r>
                <w:r w:rsidR="00EB6E27" w:rsidRPr="00924B01">
                  <w:rPr>
                    <w:rFonts w:ascii="Times New Roman" w:hAnsi="Times New Roman" w:cs="Times New Roman"/>
                    <w:bCs/>
                    <w:lang w:val="is-IS"/>
                  </w:rPr>
                  <w:t>aldurshámark starfsmanna</w:t>
                </w:r>
                <w:r w:rsidR="00997368" w:rsidRPr="00924B01">
                  <w:rPr>
                    <w:rFonts w:ascii="Times New Roman" w:hAnsi="Times New Roman" w:cs="Times New Roman"/>
                    <w:bCs/>
                    <w:lang w:val="is-IS"/>
                  </w:rPr>
                  <w:t xml:space="preserve"> ríkisins</w:t>
                </w:r>
                <w:r w:rsidR="000C14DA" w:rsidRPr="00924B01">
                  <w:rPr>
                    <w:rFonts w:ascii="Times New Roman" w:hAnsi="Times New Roman" w:cs="Times New Roman"/>
                    <w:bCs/>
                    <w:lang w:val="is-IS"/>
                  </w:rPr>
                  <w:t xml:space="preserve">. </w:t>
                </w:r>
                <w:r w:rsidR="00DF72AD" w:rsidRPr="00924B01">
                  <w:rPr>
                    <w:rFonts w:ascii="Times New Roman" w:hAnsi="Times New Roman" w:cs="Times New Roman"/>
                    <w:bCs/>
                    <w:lang w:val="is-IS"/>
                  </w:rPr>
                  <w:t xml:space="preserve">Af brýnni nauðsyn </w:t>
                </w:r>
                <w:r w:rsidR="00484BB0" w:rsidRPr="00924B01">
                  <w:rPr>
                    <w:rFonts w:ascii="Times New Roman" w:hAnsi="Times New Roman" w:cs="Times New Roman"/>
                    <w:bCs/>
                    <w:lang w:val="is-IS"/>
                  </w:rPr>
                  <w:t>hafa h</w:t>
                </w:r>
                <w:r w:rsidR="000C14DA" w:rsidRPr="00924B01">
                  <w:rPr>
                    <w:rFonts w:ascii="Times New Roman" w:hAnsi="Times New Roman" w:cs="Times New Roman"/>
                    <w:bCs/>
                    <w:lang w:val="is-IS"/>
                  </w:rPr>
                  <w:t>eilbrigðisstofnanir</w:t>
                </w:r>
                <w:r w:rsidR="00EB6E27" w:rsidRPr="00924B01">
                  <w:rPr>
                    <w:rFonts w:ascii="Times New Roman" w:hAnsi="Times New Roman" w:cs="Times New Roman"/>
                    <w:bCs/>
                    <w:lang w:val="is-IS"/>
                  </w:rPr>
                  <w:t xml:space="preserve"> </w:t>
                </w:r>
                <w:r w:rsidR="000C14DA" w:rsidRPr="00924B01">
                  <w:rPr>
                    <w:rFonts w:ascii="Times New Roman" w:hAnsi="Times New Roman" w:cs="Times New Roman"/>
                    <w:bCs/>
                    <w:lang w:val="is-IS"/>
                  </w:rPr>
                  <w:t>gripið til þess ráðs að gera verktakasamninga við heilbrigðisstarfsfólk sem náð hefur 70 ára aldri</w:t>
                </w:r>
                <w:r w:rsidR="00EB6E27" w:rsidRPr="00924B01">
                  <w:rPr>
                    <w:rFonts w:ascii="Times New Roman" w:hAnsi="Times New Roman" w:cs="Times New Roman"/>
                    <w:bCs/>
                    <w:lang w:val="is-IS"/>
                  </w:rPr>
                  <w:t>, en það er</w:t>
                </w:r>
                <w:r w:rsidR="000C14DA" w:rsidRPr="00924B01">
                  <w:rPr>
                    <w:rFonts w:ascii="Times New Roman" w:hAnsi="Times New Roman" w:cs="Times New Roman"/>
                    <w:bCs/>
                    <w:lang w:val="is-IS"/>
                  </w:rPr>
                  <w:t xml:space="preserve"> bæði óhagstætt fyrir ríkið og starfsmanninn.</w:t>
                </w:r>
                <w:r w:rsidR="00C5037E" w:rsidRPr="00924B01">
                  <w:rPr>
                    <w:rFonts w:ascii="Times New Roman" w:hAnsi="Times New Roman" w:cs="Times New Roman"/>
                    <w:b/>
                    <w:lang w:val="is-IS"/>
                  </w:rPr>
                  <w:t xml:space="preserve"> </w:t>
                </w:r>
              </w:p>
            </w:sdtContent>
          </w:sdt>
          <w:permEnd w:id="647641118" w:displacedByCustomXml="prev"/>
        </w:tc>
      </w:tr>
      <w:tr w:rsidR="00E34B42" w:rsidRPr="00E34B42" w14:paraId="27B3546B" w14:textId="77777777" w:rsidTr="007414CB">
        <w:tc>
          <w:tcPr>
            <w:tcW w:w="9288" w:type="dxa"/>
            <w:shd w:val="clear" w:color="auto" w:fill="92CDDC" w:themeFill="accent5" w:themeFillTint="99"/>
          </w:tcPr>
          <w:p w14:paraId="42468D9B"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4F2FD103" w14:textId="77777777" w:rsidTr="005E6791">
        <w:trPr>
          <w:trHeight w:val="747"/>
        </w:trPr>
        <w:tc>
          <w:tcPr>
            <w:tcW w:w="9288" w:type="dxa"/>
          </w:tcPr>
          <w:permStart w:id="1298210239"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25BA4FEF" w14:textId="505DB4A5"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6B832EFF" w14:textId="0D041E55" w:rsidR="0014536F" w:rsidRPr="00C05BD1" w:rsidRDefault="0014536F" w:rsidP="00924B01">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Í fjármálaáætlun hins opinbera fyrir árin 2023-2027 </w:t>
                </w:r>
                <w:r w:rsidR="00413C69">
                  <w:rPr>
                    <w:rFonts w:ascii="Times New Roman" w:hAnsi="Times New Roman" w:cs="Times New Roman"/>
                    <w:bCs/>
                    <w:lang w:val="is-IS"/>
                  </w:rPr>
                  <w:t xml:space="preserve">er fjallað um sérhæfða sjúkrahúsþjónustu og almenna sjúkrahúsþjónustu </w:t>
                </w:r>
                <w:r w:rsidR="00DF72AD">
                  <w:rPr>
                    <w:rFonts w:ascii="Times New Roman" w:hAnsi="Times New Roman" w:cs="Times New Roman"/>
                    <w:bCs/>
                    <w:lang w:val="is-IS"/>
                  </w:rPr>
                  <w:t xml:space="preserve">í </w:t>
                </w:r>
                <w:r w:rsidR="00413C69">
                  <w:rPr>
                    <w:rFonts w:ascii="Times New Roman" w:hAnsi="Times New Roman" w:cs="Times New Roman"/>
                    <w:bCs/>
                    <w:lang w:val="is-IS"/>
                  </w:rPr>
                  <w:t xml:space="preserve">liðum 23.1 og 23.2. Þar </w:t>
                </w:r>
                <w:r>
                  <w:rPr>
                    <w:rFonts w:ascii="Times New Roman" w:hAnsi="Times New Roman" w:cs="Times New Roman"/>
                    <w:bCs/>
                    <w:lang w:val="is-IS"/>
                  </w:rPr>
                  <w:t xml:space="preserve">kemur fram að mönnun í heilbrigðisþjónustu sé ein af stærstu áskorunum á málefnasviðinu og að ljóst sé að leita þurfi ýmissa leiða til að efla mönnun. </w:t>
                </w:r>
                <w:r w:rsidR="00DF72AD">
                  <w:rPr>
                    <w:rFonts w:ascii="Times New Roman" w:hAnsi="Times New Roman" w:cs="Times New Roman"/>
                    <w:bCs/>
                    <w:lang w:val="is-IS"/>
                  </w:rPr>
                  <w:t>Þ</w:t>
                </w:r>
                <w:r w:rsidR="008D1F55">
                  <w:rPr>
                    <w:rFonts w:ascii="Times New Roman" w:hAnsi="Times New Roman" w:cs="Times New Roman"/>
                    <w:bCs/>
                    <w:lang w:val="is-IS"/>
                  </w:rPr>
                  <w:t xml:space="preserve">ví </w:t>
                </w:r>
                <w:r w:rsidR="00DF72AD">
                  <w:rPr>
                    <w:rFonts w:ascii="Times New Roman" w:hAnsi="Times New Roman" w:cs="Times New Roman"/>
                    <w:bCs/>
                    <w:lang w:val="is-IS"/>
                  </w:rPr>
                  <w:t xml:space="preserve">er </w:t>
                </w:r>
                <w:r w:rsidR="008D1F55">
                  <w:rPr>
                    <w:rFonts w:ascii="Times New Roman" w:hAnsi="Times New Roman" w:cs="Times New Roman"/>
                    <w:bCs/>
                    <w:lang w:val="is-IS"/>
                  </w:rPr>
                  <w:t>eitt</w:t>
                </w:r>
                <w:r>
                  <w:rPr>
                    <w:rFonts w:ascii="Times New Roman" w:hAnsi="Times New Roman" w:cs="Times New Roman"/>
                    <w:bCs/>
                    <w:lang w:val="is-IS"/>
                  </w:rPr>
                  <w:t xml:space="preserve"> af markmiðum í fjármálaáætlun að efla mönnun í heilbrigðisþjónustu. Fram kemur að sérstaklega þurfi að vinna að fjölgun heilbrigðisstarfsfólks á þeim sviðum heilbrigðisþjónustunnar og stöðum þar sem þegar skortir fagfólk eða fyrirsjáanlegur skortur er í nánustu framtíð. </w:t>
                </w:r>
                <w:r w:rsidR="008D1F55">
                  <w:rPr>
                    <w:rFonts w:ascii="Times New Roman" w:hAnsi="Times New Roman" w:cs="Times New Roman"/>
                    <w:bCs/>
                    <w:lang w:val="is-IS"/>
                  </w:rPr>
                  <w:t>V</w:t>
                </w:r>
                <w:r>
                  <w:rPr>
                    <w:rFonts w:ascii="Times New Roman" w:hAnsi="Times New Roman" w:cs="Times New Roman"/>
                    <w:bCs/>
                    <w:lang w:val="is-IS"/>
                  </w:rPr>
                  <w:t xml:space="preserve">andinn </w:t>
                </w:r>
                <w:r w:rsidR="00413C69">
                  <w:rPr>
                    <w:rFonts w:ascii="Times New Roman" w:hAnsi="Times New Roman" w:cs="Times New Roman"/>
                    <w:bCs/>
                    <w:lang w:val="is-IS"/>
                  </w:rPr>
                  <w:t xml:space="preserve">í sérhæfðri </w:t>
                </w:r>
                <w:r>
                  <w:rPr>
                    <w:rFonts w:ascii="Times New Roman" w:hAnsi="Times New Roman" w:cs="Times New Roman"/>
                    <w:bCs/>
                    <w:lang w:val="is-IS"/>
                  </w:rPr>
                  <w:t>sjúkrahú</w:t>
                </w:r>
                <w:r w:rsidR="00413C69">
                  <w:rPr>
                    <w:rFonts w:ascii="Times New Roman" w:hAnsi="Times New Roman" w:cs="Times New Roman"/>
                    <w:bCs/>
                    <w:lang w:val="is-IS"/>
                  </w:rPr>
                  <w:t xml:space="preserve">sþjónustu </w:t>
                </w:r>
                <w:r>
                  <w:rPr>
                    <w:rFonts w:ascii="Times New Roman" w:hAnsi="Times New Roman" w:cs="Times New Roman"/>
                    <w:bCs/>
                    <w:lang w:val="is-IS"/>
                  </w:rPr>
                  <w:t>tengist mest mönnun hjúkrunarfræðinga og sjúkraliða</w:t>
                </w:r>
                <w:r w:rsidR="00413C69">
                  <w:rPr>
                    <w:rFonts w:ascii="Times New Roman" w:hAnsi="Times New Roman" w:cs="Times New Roman"/>
                    <w:bCs/>
                    <w:lang w:val="is-IS"/>
                  </w:rPr>
                  <w:t xml:space="preserve"> og ljóst að umtalsverður hluti þessara stétta muni hefja </w:t>
                </w:r>
                <w:r w:rsidR="00413C69">
                  <w:rPr>
                    <w:rFonts w:ascii="Times New Roman" w:hAnsi="Times New Roman" w:cs="Times New Roman"/>
                    <w:bCs/>
                    <w:lang w:val="is-IS"/>
                  </w:rPr>
                  <w:lastRenderedPageBreak/>
                  <w:t xml:space="preserve">töku lífeyris á næstu árum. </w:t>
                </w:r>
                <w:r w:rsidR="00413C69" w:rsidRPr="00924B01">
                  <w:rPr>
                    <w:rFonts w:ascii="Times New Roman" w:hAnsi="Times New Roman" w:cs="Times New Roman"/>
                    <w:bCs/>
                    <w:highlight w:val="yellow"/>
                    <w:lang w:val="is-IS"/>
                  </w:rPr>
                  <w:t xml:space="preserve">Á </w:t>
                </w:r>
                <w:r w:rsidRPr="00924B01">
                  <w:rPr>
                    <w:rFonts w:ascii="Times New Roman" w:hAnsi="Times New Roman" w:cs="Times New Roman"/>
                    <w:bCs/>
                    <w:highlight w:val="yellow"/>
                    <w:lang w:val="is-IS"/>
                  </w:rPr>
                  <w:t xml:space="preserve">landsbyggðinni tengist </w:t>
                </w:r>
                <w:r w:rsidR="00413C69" w:rsidRPr="00924B01">
                  <w:rPr>
                    <w:rFonts w:ascii="Times New Roman" w:hAnsi="Times New Roman" w:cs="Times New Roman"/>
                    <w:bCs/>
                    <w:highlight w:val="yellow"/>
                    <w:lang w:val="is-IS"/>
                  </w:rPr>
                  <w:t>vandinn</w:t>
                </w:r>
                <w:r w:rsidRPr="00924B01">
                  <w:rPr>
                    <w:rFonts w:ascii="Times New Roman" w:hAnsi="Times New Roman" w:cs="Times New Roman"/>
                    <w:bCs/>
                    <w:highlight w:val="yellow"/>
                    <w:lang w:val="is-IS"/>
                  </w:rPr>
                  <w:t xml:space="preserve"> læknisþjónustu og </w:t>
                </w:r>
                <w:r w:rsidR="00413C69" w:rsidRPr="00924B01">
                  <w:rPr>
                    <w:rFonts w:ascii="Times New Roman" w:hAnsi="Times New Roman" w:cs="Times New Roman"/>
                    <w:bCs/>
                    <w:highlight w:val="yellow"/>
                    <w:lang w:val="is-IS"/>
                  </w:rPr>
                  <w:t xml:space="preserve">ekki síst </w:t>
                </w:r>
                <w:r w:rsidRPr="00924B01">
                  <w:rPr>
                    <w:rFonts w:ascii="Times New Roman" w:hAnsi="Times New Roman" w:cs="Times New Roman"/>
                    <w:bCs/>
                    <w:highlight w:val="yellow"/>
                    <w:lang w:val="is-IS"/>
                  </w:rPr>
                  <w:t>sérfræði</w:t>
                </w:r>
                <w:r w:rsidR="00413C69" w:rsidRPr="00924B01">
                  <w:rPr>
                    <w:rFonts w:ascii="Times New Roman" w:hAnsi="Times New Roman" w:cs="Times New Roman"/>
                    <w:bCs/>
                    <w:highlight w:val="yellow"/>
                    <w:lang w:val="is-IS"/>
                  </w:rPr>
                  <w:t>læknis</w:t>
                </w:r>
                <w:r w:rsidRPr="00924B01">
                  <w:rPr>
                    <w:rFonts w:ascii="Times New Roman" w:hAnsi="Times New Roman" w:cs="Times New Roman"/>
                    <w:bCs/>
                    <w:highlight w:val="yellow"/>
                    <w:lang w:val="is-IS"/>
                  </w:rPr>
                  <w:t>þjónustu.</w:t>
                </w:r>
                <w:r w:rsidRPr="00C05BD1">
                  <w:rPr>
                    <w:rFonts w:ascii="Times New Roman" w:hAnsi="Times New Roman" w:cs="Times New Roman"/>
                    <w:bCs/>
                    <w:lang w:val="is-IS"/>
                  </w:rPr>
                  <w:t xml:space="preserve"> </w:t>
                </w:r>
              </w:p>
              <w:p w14:paraId="2131D97A" w14:textId="67684215" w:rsidR="00413C69" w:rsidRDefault="00413C69" w:rsidP="00924B01">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Í fjármálaáætluninni er fjallað um heilbrigðisþjónustu utan sjúkrahúsa í kafla 24. Hvað heilsugæslu varðar, sbr. lið 24.1 þá er mönnun heilbrigðisþjónustunnar einnig ein af stærstu áskorunum þar og fram </w:t>
                </w:r>
                <w:r w:rsidRPr="00413C69">
                  <w:rPr>
                    <w:rFonts w:ascii="Times New Roman" w:hAnsi="Times New Roman" w:cs="Times New Roman"/>
                    <w:bCs/>
                    <w:lang w:val="is-IS"/>
                  </w:rPr>
                  <w:t xml:space="preserve">kemur að </w:t>
                </w:r>
                <w:r w:rsidRPr="00924B01">
                  <w:rPr>
                    <w:rFonts w:ascii="Times New Roman" w:hAnsi="Times New Roman" w:cs="Times New Roman"/>
                    <w:bCs/>
                    <w:lang w:val="is-IS"/>
                  </w:rPr>
                  <w:t>umtalsverður hluti nokkurra heilbrigðisstétta muni hefja töku lífeyris á næstu árum en nýliðun í þessum stéttum hafi ekki verið nægileg til að mæta því. Helst</w:t>
                </w:r>
                <w:r>
                  <w:rPr>
                    <w:rFonts w:ascii="Times New Roman" w:hAnsi="Times New Roman" w:cs="Times New Roman"/>
                    <w:bCs/>
                    <w:lang w:val="is-IS"/>
                  </w:rPr>
                  <w:t>i</w:t>
                </w:r>
                <w:r w:rsidRPr="00924B01">
                  <w:rPr>
                    <w:rFonts w:ascii="Times New Roman" w:hAnsi="Times New Roman" w:cs="Times New Roman"/>
                    <w:bCs/>
                    <w:lang w:val="is-IS"/>
                  </w:rPr>
                  <w:t xml:space="preserve"> áhersluþ</w:t>
                </w:r>
                <w:r>
                  <w:rPr>
                    <w:rFonts w:ascii="Times New Roman" w:hAnsi="Times New Roman" w:cs="Times New Roman"/>
                    <w:bCs/>
                    <w:lang w:val="is-IS"/>
                  </w:rPr>
                  <w:t>átturinn</w:t>
                </w:r>
                <w:r w:rsidRPr="00924B01">
                  <w:rPr>
                    <w:rFonts w:ascii="Times New Roman" w:hAnsi="Times New Roman" w:cs="Times New Roman"/>
                    <w:bCs/>
                    <w:lang w:val="is-IS"/>
                  </w:rPr>
                  <w:t xml:space="preserve"> til að efla </w:t>
                </w:r>
                <w:r>
                  <w:rPr>
                    <w:rFonts w:ascii="Times New Roman" w:hAnsi="Times New Roman" w:cs="Times New Roman"/>
                    <w:bCs/>
                    <w:lang w:val="is-IS"/>
                  </w:rPr>
                  <w:t xml:space="preserve">fyrsta </w:t>
                </w:r>
                <w:r w:rsidRPr="00924B01">
                  <w:rPr>
                    <w:rFonts w:ascii="Times New Roman" w:hAnsi="Times New Roman" w:cs="Times New Roman"/>
                    <w:bCs/>
                    <w:lang w:val="is-IS"/>
                  </w:rPr>
                  <w:t>og annars stigs heilbrigðisþjónustu er</w:t>
                </w:r>
                <w:r>
                  <w:rPr>
                    <w:rFonts w:ascii="Times New Roman" w:hAnsi="Times New Roman" w:cs="Times New Roman"/>
                    <w:bCs/>
                    <w:lang w:val="is-IS"/>
                  </w:rPr>
                  <w:t xml:space="preserve"> mönnun</w:t>
                </w:r>
                <w:r w:rsidR="002D4500">
                  <w:rPr>
                    <w:rFonts w:ascii="Times New Roman" w:hAnsi="Times New Roman" w:cs="Times New Roman"/>
                    <w:bCs/>
                    <w:lang w:val="is-IS"/>
                  </w:rPr>
                  <w:t xml:space="preserve"> fagfólks í heilbrigðisþjónustunni.</w:t>
                </w:r>
              </w:p>
              <w:p w14:paraId="35E80040" w14:textId="319DDD93" w:rsidR="00544599" w:rsidRPr="00544599" w:rsidRDefault="002D4500" w:rsidP="00924B01">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Í heilbrigðisstefnu heilbrigðisráðherra til ársins 2030, sem sett var á grundvelli 1. mgr. 20. gr. laga nr. 123/2015, um opinber fjármál, koma fram markmið varðandi mönnun heilbrigðiskerfisins. </w:t>
                </w:r>
                <w:r w:rsidR="009A384D">
                  <w:rPr>
                    <w:rFonts w:ascii="Times New Roman" w:hAnsi="Times New Roman" w:cs="Times New Roman"/>
                    <w:bCs/>
                    <w:lang w:val="is-IS"/>
                  </w:rPr>
                  <w:t xml:space="preserve">Fram kemur að undanfarin ár hafi það verið vandkvæðum bundið að manna stöðugildi í tilteknum greinum heilbrigðisþjónustunnar og því sé aðkallandi að leita leiða til að fjölga heilbrigðisstarfsfólki. </w:t>
                </w:r>
                <w:r w:rsidR="008D1F55">
                  <w:rPr>
                    <w:rFonts w:ascii="Times New Roman" w:hAnsi="Times New Roman" w:cs="Times New Roman"/>
                    <w:bCs/>
                    <w:lang w:val="is-IS"/>
                  </w:rPr>
                  <w:t>Markmiðin</w:t>
                </w:r>
                <w:r>
                  <w:rPr>
                    <w:rFonts w:ascii="Times New Roman" w:hAnsi="Times New Roman" w:cs="Times New Roman"/>
                    <w:bCs/>
                    <w:lang w:val="is-IS"/>
                  </w:rPr>
                  <w:t xml:space="preserve"> eru m.a. að </w:t>
                </w:r>
                <w:r w:rsidR="008D1F55">
                  <w:rPr>
                    <w:rFonts w:ascii="Times New Roman" w:hAnsi="Times New Roman" w:cs="Times New Roman"/>
                    <w:bCs/>
                    <w:lang w:val="is-IS"/>
                  </w:rPr>
                  <w:t xml:space="preserve">árið 2030 hafi </w:t>
                </w:r>
                <w:r>
                  <w:rPr>
                    <w:rFonts w:ascii="Times New Roman" w:hAnsi="Times New Roman" w:cs="Times New Roman"/>
                    <w:bCs/>
                    <w:lang w:val="is-IS"/>
                  </w:rPr>
                  <w:t xml:space="preserve">mannaflaþörf heilbrigðiskerfisins verið greind og viðeigandi ráðstafanir gerðar af hálfu ríkisvaldsins til að tryggja mönnun heilbrigðisþjónustunnar. </w:t>
                </w:r>
                <w:r w:rsidR="008D1F55">
                  <w:rPr>
                    <w:rFonts w:ascii="Times New Roman" w:hAnsi="Times New Roman" w:cs="Times New Roman"/>
                    <w:bCs/>
                    <w:lang w:val="is-IS"/>
                  </w:rPr>
                  <w:t>Einnig að m</w:t>
                </w:r>
                <w:r>
                  <w:rPr>
                    <w:rFonts w:ascii="Times New Roman" w:hAnsi="Times New Roman" w:cs="Times New Roman"/>
                    <w:bCs/>
                    <w:lang w:val="is-IS"/>
                  </w:rPr>
                  <w:t>önnun heilbrigðisstofnan</w:t>
                </w:r>
                <w:r w:rsidR="008D1F55">
                  <w:rPr>
                    <w:rFonts w:ascii="Times New Roman" w:hAnsi="Times New Roman" w:cs="Times New Roman"/>
                    <w:bCs/>
                    <w:lang w:val="is-IS"/>
                  </w:rPr>
                  <w:t>a</w:t>
                </w:r>
                <w:r>
                  <w:rPr>
                    <w:rFonts w:ascii="Times New Roman" w:hAnsi="Times New Roman" w:cs="Times New Roman"/>
                    <w:bCs/>
                    <w:lang w:val="is-IS"/>
                  </w:rPr>
                  <w:t xml:space="preserve"> verði sambærileg við það sem best gerist erlendis, </w:t>
                </w:r>
                <w:r w:rsidR="009A384D">
                  <w:rPr>
                    <w:rFonts w:ascii="Times New Roman" w:hAnsi="Times New Roman" w:cs="Times New Roman"/>
                    <w:bCs/>
                    <w:lang w:val="is-IS"/>
                  </w:rPr>
                  <w:t>samræmist umfangi starfseminnar og tryggi gæði og öryggi hennar</w:t>
                </w:r>
                <w:r w:rsidR="00544599" w:rsidRPr="00544599">
                  <w:rPr>
                    <w:rFonts w:ascii="Times New Roman" w:hAnsi="Times New Roman" w:cs="Times New Roman"/>
                    <w:bCs/>
                    <w:lang w:val="is-IS"/>
                  </w:rPr>
                  <w:t xml:space="preserve">. </w:t>
                </w:r>
              </w:p>
              <w:p w14:paraId="5762A6E7" w14:textId="77777777" w:rsidR="00544599"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77994D1A" w14:textId="57663389" w:rsidR="00CA3381" w:rsidRPr="00E34B42" w:rsidRDefault="00A0660D" w:rsidP="00924B01">
                <w:pPr>
                  <w:pStyle w:val="Mlsgreinlista"/>
                  <w:spacing w:before="60" w:after="60"/>
                  <w:ind w:left="714"/>
                  <w:contextualSpacing w:val="0"/>
                  <w:jc w:val="both"/>
                  <w:rPr>
                    <w:rFonts w:ascii="Times New Roman" w:hAnsi="Times New Roman" w:cs="Times New Roman"/>
                    <w:b/>
                    <w:lang w:val="is-IS"/>
                  </w:rPr>
                </w:pPr>
                <w:r>
                  <w:rPr>
                    <w:rFonts w:ascii="Times New Roman" w:hAnsi="Times New Roman" w:cs="Times New Roman"/>
                    <w:bCs/>
                    <w:lang w:val="is-IS"/>
                  </w:rPr>
                  <w:t>Markmiðið með l</w:t>
                </w:r>
                <w:r w:rsidR="00527B3D" w:rsidRPr="00527B3D">
                  <w:rPr>
                    <w:rFonts w:ascii="Times New Roman" w:hAnsi="Times New Roman" w:cs="Times New Roman"/>
                    <w:bCs/>
                    <w:lang w:val="is-IS"/>
                  </w:rPr>
                  <w:t>agasetning</w:t>
                </w:r>
                <w:r>
                  <w:rPr>
                    <w:rFonts w:ascii="Times New Roman" w:hAnsi="Times New Roman" w:cs="Times New Roman"/>
                    <w:bCs/>
                    <w:lang w:val="is-IS"/>
                  </w:rPr>
                  <w:t>unni er</w:t>
                </w:r>
                <w:r w:rsidR="00DF72AD">
                  <w:rPr>
                    <w:rFonts w:ascii="Times New Roman" w:hAnsi="Times New Roman" w:cs="Times New Roman"/>
                    <w:bCs/>
                    <w:lang w:val="is-IS"/>
                  </w:rPr>
                  <w:t xml:space="preserve"> stuðla að betri mönnun heilbrigðisþjónustunnar</w:t>
                </w:r>
                <w:r w:rsidR="001D7507">
                  <w:rPr>
                    <w:rFonts w:ascii="Times New Roman" w:hAnsi="Times New Roman" w:cs="Times New Roman"/>
                    <w:bCs/>
                    <w:lang w:val="is-IS"/>
                  </w:rPr>
                  <w:t xml:space="preserve"> og þar með auknum gæðum þjónustunnar og auknu öryggi sjúklinga</w:t>
                </w:r>
                <w:r>
                  <w:rPr>
                    <w:rFonts w:ascii="Times New Roman" w:hAnsi="Times New Roman" w:cs="Times New Roman"/>
                    <w:bCs/>
                    <w:lang w:val="is-IS"/>
                  </w:rPr>
                  <w:t xml:space="preserve">. Eins og að framan greinir er einn lykilþáttur </w:t>
                </w:r>
                <w:r w:rsidR="00DF72AD">
                  <w:rPr>
                    <w:rFonts w:ascii="Times New Roman" w:hAnsi="Times New Roman" w:cs="Times New Roman"/>
                    <w:bCs/>
                    <w:lang w:val="is-IS"/>
                  </w:rPr>
                  <w:t xml:space="preserve">í </w:t>
                </w:r>
                <w:r>
                  <w:rPr>
                    <w:rFonts w:ascii="Times New Roman" w:hAnsi="Times New Roman" w:cs="Times New Roman"/>
                    <w:bCs/>
                    <w:lang w:val="is-IS"/>
                  </w:rPr>
                  <w:t>fyrirséðu</w:t>
                </w:r>
                <w:r w:rsidR="00DF72AD">
                  <w:rPr>
                    <w:rFonts w:ascii="Times New Roman" w:hAnsi="Times New Roman" w:cs="Times New Roman"/>
                    <w:bCs/>
                    <w:lang w:val="is-IS"/>
                  </w:rPr>
                  <w:t>m</w:t>
                </w:r>
                <w:r>
                  <w:rPr>
                    <w:rFonts w:ascii="Times New Roman" w:hAnsi="Times New Roman" w:cs="Times New Roman"/>
                    <w:bCs/>
                    <w:lang w:val="is-IS"/>
                  </w:rPr>
                  <w:t xml:space="preserve"> </w:t>
                </w:r>
                <w:r w:rsidR="005504D0">
                  <w:rPr>
                    <w:rFonts w:ascii="Times New Roman" w:hAnsi="Times New Roman" w:cs="Times New Roman"/>
                    <w:bCs/>
                    <w:lang w:val="is-IS"/>
                  </w:rPr>
                  <w:t xml:space="preserve">versnandi </w:t>
                </w:r>
                <w:proofErr w:type="spellStart"/>
                <w:r>
                  <w:rPr>
                    <w:rFonts w:ascii="Times New Roman" w:hAnsi="Times New Roman" w:cs="Times New Roman"/>
                    <w:bCs/>
                    <w:lang w:val="is-IS"/>
                  </w:rPr>
                  <w:t>mönnunarskort</w:t>
                </w:r>
                <w:r w:rsidR="00DF72AD">
                  <w:rPr>
                    <w:rFonts w:ascii="Times New Roman" w:hAnsi="Times New Roman" w:cs="Times New Roman"/>
                    <w:bCs/>
                    <w:lang w:val="is-IS"/>
                  </w:rPr>
                  <w:t>i</w:t>
                </w:r>
                <w:proofErr w:type="spellEnd"/>
                <w:r w:rsidR="00DF72AD">
                  <w:rPr>
                    <w:rFonts w:ascii="Times New Roman" w:hAnsi="Times New Roman" w:cs="Times New Roman"/>
                    <w:bCs/>
                    <w:lang w:val="is-IS"/>
                  </w:rPr>
                  <w:t xml:space="preserve"> </w:t>
                </w:r>
                <w:r>
                  <w:rPr>
                    <w:rFonts w:ascii="Times New Roman" w:hAnsi="Times New Roman" w:cs="Times New Roman"/>
                    <w:bCs/>
                    <w:lang w:val="is-IS"/>
                  </w:rPr>
                  <w:t xml:space="preserve">sá að umtalsverður hluti heilbrigðisstarfsmanna </w:t>
                </w:r>
                <w:r w:rsidR="005504D0">
                  <w:rPr>
                    <w:rFonts w:ascii="Times New Roman" w:hAnsi="Times New Roman" w:cs="Times New Roman"/>
                    <w:bCs/>
                    <w:lang w:val="is-IS"/>
                  </w:rPr>
                  <w:t>nálgast</w:t>
                </w:r>
                <w:r>
                  <w:rPr>
                    <w:rFonts w:ascii="Times New Roman" w:hAnsi="Times New Roman" w:cs="Times New Roman"/>
                    <w:bCs/>
                    <w:lang w:val="is-IS"/>
                  </w:rPr>
                  <w:t xml:space="preserve"> eftirlaunaaldur og við 70 ára aldur er skylt að segja þeim upp. Lagasetningin er því </w:t>
                </w:r>
                <w:r w:rsidR="00527B3D" w:rsidRPr="00527B3D">
                  <w:rPr>
                    <w:rFonts w:ascii="Times New Roman" w:hAnsi="Times New Roman" w:cs="Times New Roman"/>
                    <w:bCs/>
                    <w:lang w:val="is-IS"/>
                  </w:rPr>
                  <w:t xml:space="preserve">talin nauðsynlegur liður í því markmiði að </w:t>
                </w:r>
                <w:r w:rsidR="00544599" w:rsidRPr="00544599">
                  <w:rPr>
                    <w:rFonts w:ascii="Times New Roman" w:hAnsi="Times New Roman" w:cs="Times New Roman"/>
                    <w:bCs/>
                    <w:lang w:val="is-IS"/>
                  </w:rPr>
                  <w:t xml:space="preserve">tryggja </w:t>
                </w:r>
                <w:r w:rsidR="00544599">
                  <w:rPr>
                    <w:rFonts w:ascii="Times New Roman" w:hAnsi="Times New Roman" w:cs="Times New Roman"/>
                    <w:bCs/>
                    <w:lang w:val="is-IS"/>
                  </w:rPr>
                  <w:t xml:space="preserve">fullnægjandi </w:t>
                </w:r>
                <w:r w:rsidR="00544599" w:rsidRPr="00544599">
                  <w:rPr>
                    <w:rFonts w:ascii="Times New Roman" w:hAnsi="Times New Roman" w:cs="Times New Roman"/>
                    <w:bCs/>
                    <w:lang w:val="is-IS"/>
                  </w:rPr>
                  <w:t>mönnun</w:t>
                </w:r>
                <w:r w:rsidR="00544599">
                  <w:rPr>
                    <w:rFonts w:ascii="Times New Roman" w:hAnsi="Times New Roman" w:cs="Times New Roman"/>
                    <w:bCs/>
                    <w:lang w:val="is-IS"/>
                  </w:rPr>
                  <w:t xml:space="preserve"> heilbrigðisþjónustu</w:t>
                </w:r>
                <w:r>
                  <w:rPr>
                    <w:rFonts w:ascii="Times New Roman" w:hAnsi="Times New Roman" w:cs="Times New Roman"/>
                    <w:bCs/>
                    <w:lang w:val="is-IS"/>
                  </w:rPr>
                  <w:t xml:space="preserve"> þó að ljóst sé að meira þurfi að gera til að ná markmiðum um mönnun</w:t>
                </w:r>
                <w:r w:rsidR="00544599">
                  <w:rPr>
                    <w:rFonts w:ascii="Times New Roman" w:hAnsi="Times New Roman" w:cs="Times New Roman"/>
                    <w:bCs/>
                    <w:lang w:val="is-IS"/>
                  </w:rPr>
                  <w:t>.</w:t>
                </w:r>
              </w:p>
            </w:sdtContent>
          </w:sdt>
        </w:tc>
      </w:tr>
      <w:permEnd w:id="1298210239"/>
      <w:tr w:rsidR="00E34B42" w:rsidRPr="00E34B42" w14:paraId="4F9882FB" w14:textId="77777777" w:rsidTr="007414CB">
        <w:tc>
          <w:tcPr>
            <w:tcW w:w="9288" w:type="dxa"/>
            <w:shd w:val="clear" w:color="auto" w:fill="92CDDC" w:themeFill="accent5" w:themeFillTint="99"/>
          </w:tcPr>
          <w:p w14:paraId="78722F96"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E34B42" w14:paraId="084A4D41" w14:textId="77777777" w:rsidTr="00FD2097">
        <w:trPr>
          <w:trHeight w:val="826"/>
        </w:trPr>
        <w:tc>
          <w:tcPr>
            <w:tcW w:w="9288" w:type="dxa"/>
          </w:tcPr>
          <w:permStart w:id="107359558" w:edGrp="everyone" w:colFirst="0" w:colLast="0" w:displacedByCustomXml="next"/>
          <w:sdt>
            <w:sdtPr>
              <w:rPr>
                <w:rFonts w:ascii="Times New Roman" w:hAnsi="Times New Roman" w:cs="Times New Roman"/>
                <w:b/>
                <w:lang w:val="is-IS"/>
              </w:rPr>
              <w:id w:val="-355357149"/>
            </w:sdtPr>
            <w:sdtEndPr/>
            <w:sdtContent>
              <w:p w14:paraId="28E5A9D5" w14:textId="53C813D0"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420502C9" w14:textId="0972BA28" w:rsidR="00034208" w:rsidRPr="00544599" w:rsidRDefault="005504D0" w:rsidP="00F577F4">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Verði þetta mikilvæga skref ekki tekið mun starfsgeta heilsuhrausts heilbrigðisstarfsfólks </w:t>
                </w:r>
                <w:r w:rsidR="00AE7BFB">
                  <w:rPr>
                    <w:rFonts w:ascii="Times New Roman" w:hAnsi="Times New Roman" w:cs="Times New Roman"/>
                    <w:bCs/>
                    <w:lang w:val="is-IS"/>
                  </w:rPr>
                  <w:t xml:space="preserve">sem hefur áhuga á að starfa </w:t>
                </w:r>
                <w:r>
                  <w:rPr>
                    <w:rFonts w:ascii="Times New Roman" w:hAnsi="Times New Roman" w:cs="Times New Roman"/>
                    <w:bCs/>
                    <w:lang w:val="is-IS"/>
                  </w:rPr>
                  <w:t>áfram verða vannýtt vegna aldurs. Þá mun sú áskorun sem heilbrigðisstofnanir glíma við vegna mönnunar verða óbreytt.</w:t>
                </w:r>
              </w:p>
              <w:p w14:paraId="0DB11145" w14:textId="14BA0A5D"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690E6986" w14:textId="1ACABEBE" w:rsidR="00527B3D" w:rsidRDefault="00527B3D" w:rsidP="00F577F4">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Ljóst er, vegna 70 ára reglu 2. mgr. 33. gr. laga nr. 70/1996, að ekki er unnt að ráða heilbrigðisstarfsfólk í aðalstarf hjá heilbrigðisstofnunum</w:t>
                </w:r>
                <w:r w:rsidR="00E96739">
                  <w:rPr>
                    <w:rFonts w:ascii="Times New Roman" w:hAnsi="Times New Roman" w:cs="Times New Roman"/>
                    <w:bCs/>
                    <w:lang w:val="is-IS"/>
                  </w:rPr>
                  <w:t xml:space="preserve"> ríkisins</w:t>
                </w:r>
                <w:r>
                  <w:rPr>
                    <w:rFonts w:ascii="Times New Roman" w:hAnsi="Times New Roman" w:cs="Times New Roman"/>
                    <w:bCs/>
                    <w:lang w:val="is-IS"/>
                  </w:rPr>
                  <w:t xml:space="preserve"> sem er eldra en 70 ára nema með lagabreytingu.</w:t>
                </w:r>
              </w:p>
              <w:p w14:paraId="402C5A04" w14:textId="7F0B0188" w:rsidR="00544599" w:rsidRPr="00544599" w:rsidRDefault="00AE7BFB" w:rsidP="00F577F4">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Verið er</w:t>
                </w:r>
                <w:r w:rsidR="00D73709">
                  <w:rPr>
                    <w:rFonts w:ascii="Times New Roman" w:hAnsi="Times New Roman" w:cs="Times New Roman"/>
                    <w:bCs/>
                    <w:lang w:val="is-IS"/>
                  </w:rPr>
                  <w:t xml:space="preserve"> að skoða</w:t>
                </w:r>
                <w:r w:rsidR="00527B3D">
                  <w:rPr>
                    <w:rFonts w:ascii="Times New Roman" w:hAnsi="Times New Roman" w:cs="Times New Roman"/>
                    <w:bCs/>
                    <w:lang w:val="is-IS"/>
                  </w:rPr>
                  <w:t xml:space="preserve"> fleiri leiðir sem stefna að sama markmiði, þ.e. að tryggja fullnægjandi mönnun í heilbrigðisþjónustu</w:t>
                </w:r>
                <w:r w:rsidR="00D73709">
                  <w:rPr>
                    <w:rFonts w:ascii="Times New Roman" w:hAnsi="Times New Roman" w:cs="Times New Roman"/>
                    <w:bCs/>
                    <w:lang w:val="is-IS"/>
                  </w:rPr>
                  <w:t>,</w:t>
                </w:r>
                <w:r w:rsidR="00527B3D">
                  <w:rPr>
                    <w:rFonts w:ascii="Times New Roman" w:hAnsi="Times New Roman" w:cs="Times New Roman"/>
                    <w:bCs/>
                    <w:lang w:val="is-IS"/>
                  </w:rPr>
                  <w:t xml:space="preserve"> s.s.</w:t>
                </w:r>
                <w:r w:rsidR="00D73709">
                  <w:rPr>
                    <w:rFonts w:ascii="Times New Roman" w:hAnsi="Times New Roman" w:cs="Times New Roman"/>
                    <w:bCs/>
                    <w:lang w:val="is-IS"/>
                  </w:rPr>
                  <w:t xml:space="preserve"> </w:t>
                </w:r>
                <w:r w:rsidR="00527B3D">
                  <w:rPr>
                    <w:rFonts w:ascii="Times New Roman" w:hAnsi="Times New Roman" w:cs="Times New Roman"/>
                    <w:bCs/>
                    <w:lang w:val="is-IS"/>
                  </w:rPr>
                  <w:t xml:space="preserve">með </w:t>
                </w:r>
                <w:r w:rsidR="00D73709">
                  <w:rPr>
                    <w:rFonts w:ascii="Times New Roman" w:hAnsi="Times New Roman" w:cs="Times New Roman"/>
                    <w:bCs/>
                    <w:lang w:val="is-IS"/>
                  </w:rPr>
                  <w:t>breyttri</w:t>
                </w:r>
                <w:r w:rsidR="00544599">
                  <w:rPr>
                    <w:rFonts w:ascii="Times New Roman" w:hAnsi="Times New Roman" w:cs="Times New Roman"/>
                    <w:bCs/>
                    <w:lang w:val="is-IS"/>
                  </w:rPr>
                  <w:t xml:space="preserve"> verkaskipting</w:t>
                </w:r>
                <w:r w:rsidR="00D73709">
                  <w:rPr>
                    <w:rFonts w:ascii="Times New Roman" w:hAnsi="Times New Roman" w:cs="Times New Roman"/>
                    <w:bCs/>
                    <w:lang w:val="is-IS"/>
                  </w:rPr>
                  <w:t>u</w:t>
                </w:r>
                <w:r w:rsidR="00544599">
                  <w:rPr>
                    <w:rFonts w:ascii="Times New Roman" w:hAnsi="Times New Roman" w:cs="Times New Roman"/>
                    <w:bCs/>
                    <w:lang w:val="is-IS"/>
                  </w:rPr>
                  <w:t xml:space="preserve"> heilbrigðisstarfsfólks </w:t>
                </w:r>
                <w:r w:rsidR="00527B3D">
                  <w:rPr>
                    <w:rFonts w:ascii="Times New Roman" w:hAnsi="Times New Roman" w:cs="Times New Roman"/>
                    <w:bCs/>
                    <w:lang w:val="is-IS"/>
                  </w:rPr>
                  <w:t>og</w:t>
                </w:r>
                <w:r w:rsidR="00D73709">
                  <w:rPr>
                    <w:rFonts w:ascii="Times New Roman" w:hAnsi="Times New Roman" w:cs="Times New Roman"/>
                    <w:bCs/>
                    <w:lang w:val="is-IS"/>
                  </w:rPr>
                  <w:t xml:space="preserve"> að fjölga námsplássum heilbrigðisstétta</w:t>
                </w:r>
                <w:r w:rsidR="002620E6">
                  <w:rPr>
                    <w:rFonts w:ascii="Times New Roman" w:hAnsi="Times New Roman" w:cs="Times New Roman"/>
                    <w:bCs/>
                    <w:lang w:val="is-IS"/>
                  </w:rPr>
                  <w:t xml:space="preserve"> á menntastofnunum</w:t>
                </w:r>
                <w:r w:rsidR="00D73709">
                  <w:rPr>
                    <w:rFonts w:ascii="Times New Roman" w:hAnsi="Times New Roman" w:cs="Times New Roman"/>
                    <w:bCs/>
                    <w:lang w:val="is-IS"/>
                  </w:rPr>
                  <w:t>.</w:t>
                </w:r>
                <w:r w:rsidR="00527B3D">
                  <w:rPr>
                    <w:rFonts w:ascii="Times New Roman" w:hAnsi="Times New Roman" w:cs="Times New Roman"/>
                    <w:bCs/>
                    <w:lang w:val="is-IS"/>
                  </w:rPr>
                  <w:t xml:space="preserve"> Hins vegar er ljóst að ekkert eitt úrræði mun duga til að takast á við </w:t>
                </w:r>
                <w:proofErr w:type="spellStart"/>
                <w:r w:rsidR="00527B3D">
                  <w:rPr>
                    <w:rFonts w:ascii="Times New Roman" w:hAnsi="Times New Roman" w:cs="Times New Roman"/>
                    <w:bCs/>
                    <w:lang w:val="is-IS"/>
                  </w:rPr>
                  <w:t>mönnunarvanda</w:t>
                </w:r>
                <w:proofErr w:type="spellEnd"/>
                <w:r w:rsidR="00527B3D">
                  <w:rPr>
                    <w:rFonts w:ascii="Times New Roman" w:hAnsi="Times New Roman" w:cs="Times New Roman"/>
                    <w:bCs/>
                    <w:lang w:val="is-IS"/>
                  </w:rPr>
                  <w:t xml:space="preserve"> heilbrigðiskerfisins og því</w:t>
                </w:r>
                <w:r>
                  <w:rPr>
                    <w:rFonts w:ascii="Times New Roman" w:hAnsi="Times New Roman" w:cs="Times New Roman"/>
                    <w:bCs/>
                    <w:lang w:val="is-IS"/>
                  </w:rPr>
                  <w:t xml:space="preserve"> er talið</w:t>
                </w:r>
                <w:r w:rsidR="00527B3D">
                  <w:rPr>
                    <w:rFonts w:ascii="Times New Roman" w:hAnsi="Times New Roman" w:cs="Times New Roman"/>
                    <w:bCs/>
                    <w:lang w:val="is-IS"/>
                  </w:rPr>
                  <w:t xml:space="preserve"> nauðsynlegt að gera umrædda lagabreytingu samhliða öðrum úrræðum.</w:t>
                </w:r>
              </w:p>
              <w:p w14:paraId="259FBAFE" w14:textId="77777777" w:rsidR="00544599"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5CF04314" w14:textId="4231BCB0" w:rsidR="00CA3381" w:rsidRPr="00E34B42" w:rsidRDefault="00903892" w:rsidP="00F577F4">
                <w:pPr>
                  <w:pStyle w:val="Mlsgreinlista"/>
                  <w:spacing w:before="60" w:after="60"/>
                  <w:ind w:left="714"/>
                  <w:contextualSpacing w:val="0"/>
                  <w:jc w:val="both"/>
                  <w:rPr>
                    <w:rFonts w:ascii="Times New Roman" w:hAnsi="Times New Roman" w:cs="Times New Roman"/>
                    <w:b/>
                    <w:lang w:val="is-IS"/>
                  </w:rPr>
                </w:pPr>
                <w:r>
                  <w:rPr>
                    <w:rFonts w:ascii="Times New Roman" w:hAnsi="Times New Roman" w:cs="Times New Roman"/>
                    <w:bCs/>
                    <w:lang w:val="is-IS"/>
                  </w:rPr>
                  <w:t>Mögulegt væri að breyta</w:t>
                </w:r>
                <w:r w:rsidR="00544599">
                  <w:rPr>
                    <w:rFonts w:ascii="Times New Roman" w:hAnsi="Times New Roman" w:cs="Times New Roman"/>
                    <w:bCs/>
                    <w:lang w:val="is-IS"/>
                  </w:rPr>
                  <w:t xml:space="preserve"> lögum um réttindi og </w:t>
                </w:r>
                <w:r w:rsidR="00D73709">
                  <w:rPr>
                    <w:rFonts w:ascii="Times New Roman" w:hAnsi="Times New Roman" w:cs="Times New Roman"/>
                    <w:bCs/>
                    <w:lang w:val="is-IS"/>
                  </w:rPr>
                  <w:t>skyldur</w:t>
                </w:r>
                <w:r w:rsidR="00544599">
                  <w:rPr>
                    <w:rFonts w:ascii="Times New Roman" w:hAnsi="Times New Roman" w:cs="Times New Roman"/>
                    <w:bCs/>
                    <w:lang w:val="is-IS"/>
                  </w:rPr>
                  <w:t xml:space="preserve"> starfsm</w:t>
                </w:r>
                <w:r w:rsidR="00D73709">
                  <w:rPr>
                    <w:rFonts w:ascii="Times New Roman" w:hAnsi="Times New Roman" w:cs="Times New Roman"/>
                    <w:bCs/>
                    <w:lang w:val="is-IS"/>
                  </w:rPr>
                  <w:t xml:space="preserve">anna ríkisins, en sú leið </w:t>
                </w:r>
                <w:r w:rsidR="00544599">
                  <w:rPr>
                    <w:rFonts w:ascii="Times New Roman" w:hAnsi="Times New Roman" w:cs="Times New Roman"/>
                    <w:bCs/>
                    <w:lang w:val="is-IS"/>
                  </w:rPr>
                  <w:t>er flóknari</w:t>
                </w:r>
                <w:r w:rsidR="00D73709">
                  <w:rPr>
                    <w:rFonts w:ascii="Times New Roman" w:hAnsi="Times New Roman" w:cs="Times New Roman"/>
                    <w:bCs/>
                    <w:lang w:val="is-IS"/>
                  </w:rPr>
                  <w:t>.</w:t>
                </w:r>
                <w:r w:rsidR="002620E6">
                  <w:rPr>
                    <w:rFonts w:ascii="Times New Roman" w:hAnsi="Times New Roman" w:cs="Times New Roman"/>
                    <w:bCs/>
                    <w:lang w:val="is-IS"/>
                  </w:rPr>
                  <w:t xml:space="preserve"> Sú leið sem lögð er til hér er talin heppilegri í ljósi þess að eingöngu er verið að leysa vanda innan heilbrigðiskerfisins en ekki almennt</w:t>
                </w:r>
                <w:r w:rsidR="00E96739">
                  <w:rPr>
                    <w:rFonts w:ascii="Times New Roman" w:hAnsi="Times New Roman" w:cs="Times New Roman"/>
                    <w:bCs/>
                    <w:lang w:val="is-IS"/>
                  </w:rPr>
                  <w:t xml:space="preserve"> á opinberum vinnumarkaði</w:t>
                </w:r>
                <w:r w:rsidR="002620E6">
                  <w:rPr>
                    <w:rFonts w:ascii="Times New Roman" w:hAnsi="Times New Roman" w:cs="Times New Roman"/>
                    <w:bCs/>
                    <w:lang w:val="is-IS"/>
                  </w:rPr>
                  <w:t xml:space="preserve"> og því eðlilegra að gera breytingar á heilbrigðislöggjöfinni. </w:t>
                </w:r>
              </w:p>
            </w:sdtContent>
          </w:sdt>
        </w:tc>
      </w:tr>
      <w:permEnd w:id="107359558"/>
      <w:tr w:rsidR="00E34B42" w:rsidRPr="00E34B42" w14:paraId="19BC288B" w14:textId="77777777" w:rsidTr="007414CB">
        <w:tc>
          <w:tcPr>
            <w:tcW w:w="9288" w:type="dxa"/>
            <w:shd w:val="clear" w:color="auto" w:fill="92CDDC" w:themeFill="accent5" w:themeFillTint="99"/>
          </w:tcPr>
          <w:p w14:paraId="25827B2D"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161BFC9C"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color w:val="FF0000"/>
              </w:rPr>
            </w:sdtEndPr>
            <w:sdtContent>
              <w:permStart w:id="753736572" w:edGrp="everyone" w:displacedByCustomXml="prev"/>
              <w:p w14:paraId="626C2300" w14:textId="52FF65DA" w:rsidR="000D6E33" w:rsidRPr="00682E24"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2AF33E0E" w14:textId="502D50BB" w:rsidR="00FF2FB8" w:rsidRPr="00FF2FB8" w:rsidRDefault="00FF2FB8" w:rsidP="00F577F4">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Að heimila heilbrigðisstofnunum </w:t>
                </w:r>
                <w:r w:rsidR="00E96739">
                  <w:rPr>
                    <w:rFonts w:ascii="Times New Roman" w:hAnsi="Times New Roman" w:cs="Times New Roman"/>
                    <w:bCs/>
                    <w:lang w:val="is-IS"/>
                  </w:rPr>
                  <w:t xml:space="preserve">ríkisins </w:t>
                </w:r>
                <w:r>
                  <w:rPr>
                    <w:rFonts w:ascii="Times New Roman" w:hAnsi="Times New Roman" w:cs="Times New Roman"/>
                    <w:bCs/>
                    <w:lang w:val="is-IS"/>
                  </w:rPr>
                  <w:t>að ráða heilbrigðisstarfsmenn til vinnu þrátt fyrir að þeir hafi náð 7</w:t>
                </w:r>
                <w:r w:rsidR="002620E6">
                  <w:rPr>
                    <w:rFonts w:ascii="Times New Roman" w:hAnsi="Times New Roman" w:cs="Times New Roman"/>
                    <w:bCs/>
                    <w:lang w:val="is-IS"/>
                  </w:rPr>
                  <w:t>0</w:t>
                </w:r>
                <w:r>
                  <w:rPr>
                    <w:rFonts w:ascii="Times New Roman" w:hAnsi="Times New Roman" w:cs="Times New Roman"/>
                    <w:bCs/>
                    <w:lang w:val="is-IS"/>
                  </w:rPr>
                  <w:t xml:space="preserve"> ára aldri</w:t>
                </w:r>
                <w:r w:rsidR="002620E6">
                  <w:rPr>
                    <w:rFonts w:ascii="Times New Roman" w:hAnsi="Times New Roman" w:cs="Times New Roman"/>
                    <w:bCs/>
                    <w:lang w:val="is-IS"/>
                  </w:rPr>
                  <w:t>, allt til 75 ára aldurs</w:t>
                </w:r>
                <w:r>
                  <w:rPr>
                    <w:rFonts w:ascii="Times New Roman" w:hAnsi="Times New Roman" w:cs="Times New Roman"/>
                    <w:bCs/>
                    <w:lang w:val="is-IS"/>
                  </w:rPr>
                  <w:t xml:space="preserve">. </w:t>
                </w:r>
                <w:r w:rsidR="002620E6">
                  <w:rPr>
                    <w:rFonts w:ascii="Times New Roman" w:hAnsi="Times New Roman" w:cs="Times New Roman"/>
                    <w:bCs/>
                    <w:lang w:val="is-IS"/>
                  </w:rPr>
                  <w:t xml:space="preserve">Markmiðið með breytingunni er að mæta </w:t>
                </w:r>
                <w:proofErr w:type="spellStart"/>
                <w:r w:rsidR="002620E6">
                  <w:rPr>
                    <w:rFonts w:ascii="Times New Roman" w:hAnsi="Times New Roman" w:cs="Times New Roman"/>
                    <w:bCs/>
                    <w:lang w:val="is-IS"/>
                  </w:rPr>
                  <w:t>mönnunarvanda</w:t>
                </w:r>
                <w:proofErr w:type="spellEnd"/>
                <w:r w:rsidR="002620E6">
                  <w:rPr>
                    <w:rFonts w:ascii="Times New Roman" w:hAnsi="Times New Roman" w:cs="Times New Roman"/>
                    <w:bCs/>
                    <w:lang w:val="is-IS"/>
                  </w:rPr>
                  <w:t xml:space="preserve"> í opinberri heilbrigðisþjónustu þar sem ljóst er að stór hluti heilbrigðisstarfsfólks mun ná 70 ára aldri á næstunni, sérstaklega innan stærstu stéttanna, þ.e. hjúkrunarfræðinga og sjúkraliða en </w:t>
                </w:r>
                <w:r w:rsidR="00AE7BFB">
                  <w:rPr>
                    <w:rFonts w:ascii="Times New Roman" w:hAnsi="Times New Roman" w:cs="Times New Roman"/>
                    <w:bCs/>
                    <w:lang w:val="is-IS"/>
                  </w:rPr>
                  <w:t xml:space="preserve">í þeim stéttum er </w:t>
                </w:r>
                <w:r w:rsidR="002620E6">
                  <w:rPr>
                    <w:rFonts w:ascii="Times New Roman" w:hAnsi="Times New Roman" w:cs="Times New Roman"/>
                    <w:bCs/>
                    <w:lang w:val="is-IS"/>
                  </w:rPr>
                  <w:t xml:space="preserve">þegar er </w:t>
                </w:r>
                <w:r w:rsidR="00AE7BFB">
                  <w:rPr>
                    <w:rFonts w:ascii="Times New Roman" w:hAnsi="Times New Roman" w:cs="Times New Roman"/>
                    <w:bCs/>
                    <w:lang w:val="is-IS"/>
                  </w:rPr>
                  <w:t xml:space="preserve">mikill </w:t>
                </w:r>
                <w:r w:rsidR="002620E6">
                  <w:rPr>
                    <w:rFonts w:ascii="Times New Roman" w:hAnsi="Times New Roman" w:cs="Times New Roman"/>
                    <w:bCs/>
                    <w:lang w:val="is-IS"/>
                  </w:rPr>
                  <w:t>skortur á fagfólki.</w:t>
                </w:r>
                <w:r w:rsidR="00BF38AA">
                  <w:rPr>
                    <w:rFonts w:ascii="Times New Roman" w:hAnsi="Times New Roman" w:cs="Times New Roman"/>
                    <w:bCs/>
                    <w:lang w:val="is-IS"/>
                  </w:rPr>
                  <w:t xml:space="preserve"> Enn þá </w:t>
                </w:r>
                <w:r w:rsidR="00BF38AA">
                  <w:rPr>
                    <w:rFonts w:ascii="Times New Roman" w:hAnsi="Times New Roman" w:cs="Times New Roman"/>
                    <w:bCs/>
                    <w:lang w:val="is-IS"/>
                  </w:rPr>
                  <w:lastRenderedPageBreak/>
                  <w:t>yrði skylda til að segja upp heilbrigðisstarfsmönnum ríkisins upp við 70 ára aldur, en heimilt yrði að ráða þá aftur með nýjum ráðningarsamningi, allt til 75 ára aldurs, en þá yrði skylt að segja þeim upp endanlega.</w:t>
                </w:r>
              </w:p>
              <w:p w14:paraId="1F5B40AD" w14:textId="77777777" w:rsidR="00FF2FB8"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p>
              <w:p w14:paraId="6987B447" w14:textId="2096F52C" w:rsidR="000D6E33" w:rsidRPr="00FF2FB8" w:rsidRDefault="00FF2FB8" w:rsidP="00FF2FB8">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Fyrirhugað er að setja í lög um heilbrigðisstarfsmenn nr. 34/2012 undanþágu</w:t>
                </w:r>
                <w:r w:rsidR="00F5425A">
                  <w:rPr>
                    <w:rFonts w:ascii="Times New Roman" w:hAnsi="Times New Roman" w:cs="Times New Roman"/>
                    <w:bCs/>
                    <w:lang w:val="is-IS"/>
                  </w:rPr>
                  <w:t>ákvæði</w:t>
                </w:r>
                <w:r>
                  <w:rPr>
                    <w:rFonts w:ascii="Times New Roman" w:hAnsi="Times New Roman" w:cs="Times New Roman"/>
                    <w:bCs/>
                    <w:lang w:val="is-IS"/>
                  </w:rPr>
                  <w:t xml:space="preserve"> frá ákvæði í lögum um réttindi og skyldur starfsmanna ríkisins nr. 70/1996. Ákvæðið fæli í sér að þrátt fyrir ákvæði í 2. mgr. 43. gr. laga nr. 70/1996 </w:t>
                </w:r>
                <w:r w:rsidR="00072C5F">
                  <w:rPr>
                    <w:rFonts w:ascii="Times New Roman" w:hAnsi="Times New Roman" w:cs="Times New Roman"/>
                    <w:bCs/>
                    <w:lang w:val="is-IS"/>
                  </w:rPr>
                  <w:t xml:space="preserve">verði </w:t>
                </w:r>
                <w:r>
                  <w:rPr>
                    <w:rFonts w:ascii="Times New Roman" w:hAnsi="Times New Roman" w:cs="Times New Roman"/>
                    <w:bCs/>
                    <w:lang w:val="is-IS"/>
                  </w:rPr>
                  <w:t xml:space="preserve">heimilt að ráða heilbrigðisstarfsmann í þjónustu ríkisins við veitingu heilbrigðisþjónustu sem náð hefur 70 ára aldri. </w:t>
                </w:r>
              </w:p>
              <w:permEnd w:id="753736572" w:displacedByCustomXml="next"/>
            </w:sdtContent>
          </w:sdt>
        </w:tc>
      </w:tr>
      <w:tr w:rsidR="00E34B42" w:rsidRPr="002A54E0" w14:paraId="5C3037B5" w14:textId="77777777" w:rsidTr="007414CB">
        <w:tc>
          <w:tcPr>
            <w:tcW w:w="9288" w:type="dxa"/>
            <w:shd w:val="clear" w:color="auto" w:fill="92CDDC" w:themeFill="accent5" w:themeFillTint="99"/>
          </w:tcPr>
          <w:p w14:paraId="4AB6A6F7"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E34B42" w14:paraId="6237E8D2" w14:textId="77777777" w:rsidTr="00FD2097">
        <w:tc>
          <w:tcPr>
            <w:tcW w:w="9288" w:type="dxa"/>
          </w:tcPr>
          <w:bookmarkStart w:id="0" w:name="_Hlk106714323" w:displacedByCustomXml="next"/>
          <w:sdt>
            <w:sdtPr>
              <w:rPr>
                <w:rFonts w:ascii="Times New Roman" w:hAnsi="Times New Roman" w:cs="Times New Roman"/>
                <w:b/>
                <w:lang w:val="is-IS"/>
              </w:rPr>
              <w:id w:val="515513155"/>
            </w:sdtPr>
            <w:sdtEndPr/>
            <w:sdtContent>
              <w:permStart w:id="454099584" w:edGrp="everyone" w:displacedByCustomXml="prev"/>
              <w:p w14:paraId="40D5FCC3" w14:textId="69267077"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1DCEAAF6" w14:textId="77777777" w:rsidR="00B37EC6" w:rsidRDefault="00DB17B5" w:rsidP="00F577F4">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Lagasetningin tengist ákvæðum stjórnarskrár um</w:t>
                </w:r>
                <w:r w:rsidRPr="00924B01">
                  <w:rPr>
                    <w:rFonts w:ascii="Times New Roman" w:hAnsi="Times New Roman" w:cs="Times New Roman"/>
                    <w:bCs/>
                    <w:lang w:val="is-IS"/>
                  </w:rPr>
                  <w:t xml:space="preserve"> atvinnufrelsi, jafnrétti og rétt til aðstoðar vegna sjúkleika. </w:t>
                </w:r>
              </w:p>
              <w:p w14:paraId="39F8D0AB" w14:textId="03AF62FD" w:rsidR="002F0C8F" w:rsidRPr="00394896" w:rsidRDefault="00387FA3" w:rsidP="00394896">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Atvinnufrelsi er verndað í 75. gr. stjórnarskrár </w:t>
                </w:r>
                <w:r w:rsidR="005B42C6">
                  <w:rPr>
                    <w:rFonts w:ascii="Times New Roman" w:hAnsi="Times New Roman" w:cs="Times New Roman"/>
                    <w:bCs/>
                    <w:lang w:val="is-IS"/>
                  </w:rPr>
                  <w:t xml:space="preserve">lýðveldisins Íslands nr. 33/1944, </w:t>
                </w:r>
                <w:r>
                  <w:rPr>
                    <w:rFonts w:ascii="Times New Roman" w:hAnsi="Times New Roman" w:cs="Times New Roman"/>
                    <w:bCs/>
                    <w:lang w:val="is-IS"/>
                  </w:rPr>
                  <w:t>en skerða má það með lögum enda krefjist almannahagsmunir þess.</w:t>
                </w:r>
                <w:r w:rsidR="00394896">
                  <w:rPr>
                    <w:rFonts w:ascii="Times New Roman" w:hAnsi="Times New Roman" w:cs="Times New Roman"/>
                    <w:bCs/>
                    <w:lang w:val="is-IS"/>
                  </w:rPr>
                  <w:t xml:space="preserve"> </w:t>
                </w:r>
                <w:r w:rsidR="005B42C6">
                  <w:rPr>
                    <w:rFonts w:ascii="Times New Roman" w:hAnsi="Times New Roman" w:cs="Times New Roman"/>
                    <w:bCs/>
                    <w:lang w:val="is-IS"/>
                  </w:rPr>
                  <w:t>Með reglum um aldurshámark ríkisstarfsmanna</w:t>
                </w:r>
                <w:r w:rsidR="00CF6CC9">
                  <w:rPr>
                    <w:rFonts w:ascii="Times New Roman" w:hAnsi="Times New Roman" w:cs="Times New Roman"/>
                    <w:bCs/>
                    <w:lang w:val="is-IS"/>
                  </w:rPr>
                  <w:t xml:space="preserve"> í</w:t>
                </w:r>
                <w:r w:rsidR="005B42C6">
                  <w:rPr>
                    <w:rFonts w:ascii="Times New Roman" w:hAnsi="Times New Roman" w:cs="Times New Roman"/>
                    <w:bCs/>
                    <w:lang w:val="is-IS"/>
                  </w:rPr>
                  <w:t xml:space="preserve"> </w:t>
                </w:r>
                <w:r w:rsidR="00CF6CC9" w:rsidRPr="00394896">
                  <w:rPr>
                    <w:rFonts w:ascii="Times New Roman" w:hAnsi="Times New Roman" w:cs="Times New Roman"/>
                    <w:bCs/>
                  </w:rPr>
                  <w:t xml:space="preserve">2. mgr. </w:t>
                </w:r>
                <w:r w:rsidR="00CF6CC9" w:rsidRPr="00394896">
                  <w:rPr>
                    <w:rFonts w:ascii="Times New Roman" w:hAnsi="Times New Roman" w:cs="Times New Roman"/>
                    <w:bCs/>
                    <w:lang w:val="is-IS"/>
                  </w:rPr>
                  <w:t>43. gr. laga nr. 70/1996, um réttindi og skyldur starfsmanna ríkisins</w:t>
                </w:r>
                <w:r w:rsidR="00CF6CC9">
                  <w:rPr>
                    <w:rFonts w:ascii="Times New Roman" w:hAnsi="Times New Roman" w:cs="Times New Roman"/>
                    <w:bCs/>
                    <w:lang w:val="is-IS"/>
                  </w:rPr>
                  <w:t>,</w:t>
                </w:r>
                <w:r w:rsidR="00CF6CC9" w:rsidRPr="00394896">
                  <w:rPr>
                    <w:rFonts w:ascii="Times New Roman" w:hAnsi="Times New Roman" w:cs="Times New Roman"/>
                    <w:bCs/>
                    <w:lang w:val="is-IS"/>
                  </w:rPr>
                  <w:t xml:space="preserve"> </w:t>
                </w:r>
                <w:r w:rsidR="005B42C6">
                  <w:rPr>
                    <w:rFonts w:ascii="Times New Roman" w:hAnsi="Times New Roman" w:cs="Times New Roman"/>
                    <w:bCs/>
                    <w:lang w:val="is-IS"/>
                  </w:rPr>
                  <w:t xml:space="preserve">er atvinnufrelsi </w:t>
                </w:r>
                <w:r w:rsidR="00CF6CC9">
                  <w:rPr>
                    <w:rFonts w:ascii="Times New Roman" w:hAnsi="Times New Roman" w:cs="Times New Roman"/>
                    <w:bCs/>
                    <w:lang w:val="is-IS"/>
                  </w:rPr>
                  <w:t>þessara</w:t>
                </w:r>
                <w:r w:rsidR="00CF6CC9">
                  <w:rPr>
                    <w:rFonts w:ascii="Times New Roman" w:hAnsi="Times New Roman" w:cs="Times New Roman"/>
                    <w:bCs/>
                    <w:lang w:val="is-IS"/>
                  </w:rPr>
                  <w:t xml:space="preserve"> </w:t>
                </w:r>
                <w:r w:rsidR="005B42C6">
                  <w:rPr>
                    <w:rFonts w:ascii="Times New Roman" w:hAnsi="Times New Roman" w:cs="Times New Roman"/>
                    <w:bCs/>
                    <w:lang w:val="is-IS"/>
                  </w:rPr>
                  <w:t xml:space="preserve">starfsmanna sett </w:t>
                </w:r>
                <w:r w:rsidR="0058795B">
                  <w:rPr>
                    <w:rFonts w:ascii="Times New Roman" w:hAnsi="Times New Roman" w:cs="Times New Roman"/>
                    <w:bCs/>
                    <w:lang w:val="is-IS"/>
                  </w:rPr>
                  <w:t xml:space="preserve">tiltekin </w:t>
                </w:r>
                <w:r w:rsidR="005B42C6">
                  <w:rPr>
                    <w:rFonts w:ascii="Times New Roman" w:hAnsi="Times New Roman" w:cs="Times New Roman"/>
                    <w:bCs/>
                    <w:lang w:val="is-IS"/>
                  </w:rPr>
                  <w:t xml:space="preserve">mörk. </w:t>
                </w:r>
              </w:p>
              <w:p w14:paraId="374D52B0" w14:textId="0072A4C4" w:rsidR="005B42C6" w:rsidRDefault="00CF6CC9" w:rsidP="005B42C6">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Regla um aldurshámark ríkisstarfsmanna á rætur sínar að rekja til  laga nr. 27/1935  en í</w:t>
                </w:r>
                <w:r w:rsidR="005B42C6">
                  <w:rPr>
                    <w:rFonts w:ascii="Times New Roman" w:hAnsi="Times New Roman" w:cs="Times New Roman"/>
                    <w:bCs/>
                    <w:lang w:val="is-IS"/>
                  </w:rPr>
                  <w:t xml:space="preserve"> greinargerð með frumvarpi er varð að lögu</w:t>
                </w:r>
                <w:r>
                  <w:rPr>
                    <w:rFonts w:ascii="Times New Roman" w:hAnsi="Times New Roman" w:cs="Times New Roman"/>
                    <w:bCs/>
                    <w:lang w:val="is-IS"/>
                  </w:rPr>
                  <w:t>nu</w:t>
                </w:r>
                <w:r w:rsidR="005B42C6">
                  <w:rPr>
                    <w:rFonts w:ascii="Times New Roman" w:hAnsi="Times New Roman" w:cs="Times New Roman"/>
                    <w:bCs/>
                    <w:lang w:val="is-IS"/>
                  </w:rPr>
                  <w:t xml:space="preserve">m var fjallað um að alkunnugt væri að þegar menn væru búnir að ná vissum aldri, hættu þeir að þroskast og stæðu í stað, þar til þeim byrjaði að fara aftur. Afturförin gerði vart við sig hjá flestum úr því þeir væru orðnir 60 ára, enda þótt hjá sumum væri það fyrr, en að allmikil brögð væru orðin á henni hjá allflestum þegar þeir væru orðnir 65 ára, enda þótt margar undantekningar gætu verið frá því. </w:t>
                </w:r>
                <w:bookmarkStart w:id="1" w:name="_Hlk106714635"/>
              </w:p>
              <w:p w14:paraId="2C6A0D12" w14:textId="1234E73F" w:rsidR="005B42C6" w:rsidRDefault="00CF6CC9" w:rsidP="005B42C6">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Í</w:t>
                </w:r>
                <w:r w:rsidR="005B42C6">
                  <w:rPr>
                    <w:rFonts w:ascii="Times New Roman" w:hAnsi="Times New Roman" w:cs="Times New Roman"/>
                    <w:bCs/>
                    <w:lang w:val="is-IS"/>
                  </w:rPr>
                  <w:t xml:space="preserve"> greinargerð með frumvarpi </w:t>
                </w:r>
                <w:r>
                  <w:rPr>
                    <w:rFonts w:ascii="Times New Roman" w:hAnsi="Times New Roman" w:cs="Times New Roman"/>
                    <w:bCs/>
                    <w:lang w:val="is-IS"/>
                  </w:rPr>
                  <w:t xml:space="preserve">því er varð </w:t>
                </w:r>
                <w:r w:rsidR="005B42C6">
                  <w:rPr>
                    <w:rFonts w:ascii="Times New Roman" w:hAnsi="Times New Roman" w:cs="Times New Roman"/>
                    <w:bCs/>
                    <w:lang w:val="is-IS"/>
                  </w:rPr>
                  <w:t>að lögum nr. 38/1954,</w:t>
                </w:r>
                <w:r>
                  <w:t xml:space="preserve"> </w:t>
                </w:r>
                <w:r w:rsidRPr="00CF6CC9">
                  <w:rPr>
                    <w:rFonts w:ascii="Times New Roman" w:hAnsi="Times New Roman" w:cs="Times New Roman"/>
                    <w:bCs/>
                    <w:lang w:val="is-IS"/>
                  </w:rPr>
                  <w:t>um réttindi og skyldur starfsmanna ríkisins</w:t>
                </w:r>
                <w:r>
                  <w:rPr>
                    <w:rFonts w:ascii="Times New Roman" w:hAnsi="Times New Roman" w:cs="Times New Roman"/>
                    <w:bCs/>
                    <w:lang w:val="is-IS"/>
                  </w:rPr>
                  <w:t>,</w:t>
                </w:r>
                <w:r w:rsidR="005B42C6">
                  <w:rPr>
                    <w:rFonts w:ascii="Times New Roman" w:hAnsi="Times New Roman" w:cs="Times New Roman"/>
                    <w:bCs/>
                    <w:lang w:val="is-IS"/>
                  </w:rPr>
                  <w:t xml:space="preserve"> voru einkum færð fram þau rök fyrir aldurshámarki ríkisstarfsmanna, að 60-70 ára gamlir menn væru yfirleitt ekki orðnir fullgildir starfsmenn, þeir viðurkenndu það sjaldnast sjálfir, og að veita þyrfti ungum mönnum færi á að komast til starfa. Gegn þessu stæðu þau rök m.a. að afsögn starfsmanna ætti að miðast við starfshæfi hans en ekki aldur, að menn eldist mjög misjafnlega, að þjóðfélaginu væri tjón að því að svipta menn störfum, sem hafa starfsorku og reynslu og setja þá á eftirlaun</w:t>
                </w:r>
                <w:r w:rsidR="006D05E2">
                  <w:rPr>
                    <w:rFonts w:ascii="Times New Roman" w:hAnsi="Times New Roman" w:cs="Times New Roman"/>
                    <w:bCs/>
                    <w:lang w:val="is-IS"/>
                  </w:rPr>
                  <w:t>. Þá væru þau</w:t>
                </w:r>
                <w:r w:rsidR="005B42C6">
                  <w:rPr>
                    <w:rFonts w:ascii="Times New Roman" w:hAnsi="Times New Roman" w:cs="Times New Roman"/>
                    <w:bCs/>
                    <w:lang w:val="is-IS"/>
                  </w:rPr>
                  <w:t xml:space="preserve"> sjónarmið viðurkennd með því að víðast hvar </w:t>
                </w:r>
                <w:r w:rsidR="006D05E2">
                  <w:rPr>
                    <w:rFonts w:ascii="Times New Roman" w:hAnsi="Times New Roman" w:cs="Times New Roman"/>
                    <w:bCs/>
                    <w:lang w:val="is-IS"/>
                  </w:rPr>
                  <w:t>væru</w:t>
                </w:r>
                <w:r w:rsidR="005B42C6">
                  <w:rPr>
                    <w:rFonts w:ascii="Times New Roman" w:hAnsi="Times New Roman" w:cs="Times New Roman"/>
                    <w:bCs/>
                    <w:lang w:val="is-IS"/>
                  </w:rPr>
                  <w:t xml:space="preserve"> ráðherrar og þingmenn undanþegnir.</w:t>
                </w:r>
              </w:p>
              <w:p w14:paraId="2DED8F1A" w14:textId="16ED65DA" w:rsidR="00CF6CC9" w:rsidRDefault="00CF6CC9" w:rsidP="00BF38AA">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Um aldurshámarksreglu núgildandi laga um réttindi og skyldur starfsmanna ríkisins nr. 70/1996 er einungis vísað til eldri laga frá 1954 og lagt til að sama regla skuli gilda.</w:t>
                </w:r>
                <w:r w:rsidR="00B42FBE">
                  <w:rPr>
                    <w:rFonts w:ascii="Times New Roman" w:hAnsi="Times New Roman" w:cs="Times New Roman"/>
                    <w:bCs/>
                    <w:lang w:val="is-IS"/>
                  </w:rPr>
                  <w:t xml:space="preserve"> Það verður því að ætla að þeir almannahagsmunir sem búa að baki núgildandi aldurshámarksreglu séu þeir sem raktir eru að framan.</w:t>
                </w:r>
              </w:p>
              <w:p w14:paraId="573757E3" w14:textId="0D542E93" w:rsidR="00B42FBE" w:rsidRDefault="00B42FBE" w:rsidP="00BF38AA">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Í 1. mgr. 76. gr. stjórnarskrárinnar segir að ö</w:t>
                </w:r>
                <w:r w:rsidRPr="00B42FBE">
                  <w:rPr>
                    <w:rFonts w:ascii="Times New Roman" w:hAnsi="Times New Roman" w:cs="Times New Roman"/>
                    <w:bCs/>
                    <w:lang w:val="is-IS"/>
                  </w:rPr>
                  <w:t xml:space="preserve">llum, sem þess þurfa, </w:t>
                </w:r>
                <w:r>
                  <w:rPr>
                    <w:rFonts w:ascii="Times New Roman" w:hAnsi="Times New Roman" w:cs="Times New Roman"/>
                    <w:bCs/>
                    <w:lang w:val="is-IS"/>
                  </w:rPr>
                  <w:t>skuli</w:t>
                </w:r>
                <w:r w:rsidRPr="00B42FBE">
                  <w:rPr>
                    <w:rFonts w:ascii="Times New Roman" w:hAnsi="Times New Roman" w:cs="Times New Roman"/>
                    <w:bCs/>
                    <w:lang w:val="is-IS"/>
                  </w:rPr>
                  <w:t xml:space="preserve"> tryggður í lögum réttur til aðstoðar vegna sjúkleika, örorku, elli, atvinnuleysis, örbirgðar og sambærilegra atvika.</w:t>
                </w:r>
                <w:r>
                  <w:rPr>
                    <w:rFonts w:ascii="Times New Roman" w:hAnsi="Times New Roman" w:cs="Times New Roman"/>
                    <w:bCs/>
                    <w:lang w:val="is-IS"/>
                  </w:rPr>
                  <w:t xml:space="preserve"> Löggjöf á sviði heilbrigðisþjónustu og veiting þeirrar þjónustu er liður í framangreindri </w:t>
                </w:r>
                <w:r w:rsidR="000E10D4">
                  <w:rPr>
                    <w:rFonts w:ascii="Times New Roman" w:hAnsi="Times New Roman" w:cs="Times New Roman"/>
                    <w:bCs/>
                    <w:lang w:val="is-IS"/>
                  </w:rPr>
                  <w:t xml:space="preserve">skyldu hins opinbera til að tryggja líf og heilsu almennings. Löggjafinn hefur ekki talið tilefni til að takmarka hámarksaldur heilbrigðisstarfsfólks sem vinnur hjá einkaaðilum nema að því marki að til að reka eigin starfsstofu eftir 75 ára aldur þarf undanþágu frá </w:t>
                </w:r>
                <w:r w:rsidR="000E10D4" w:rsidRPr="000E10D4">
                  <w:rPr>
                    <w:rFonts w:ascii="Times New Roman" w:hAnsi="Times New Roman" w:cs="Times New Roman"/>
                    <w:bCs/>
                    <w:lang w:val="is-IS"/>
                  </w:rPr>
                  <w:t>landlækni</w:t>
                </w:r>
                <w:r w:rsidR="000E10D4">
                  <w:rPr>
                    <w:rFonts w:ascii="Times New Roman" w:hAnsi="Times New Roman" w:cs="Times New Roman"/>
                    <w:bCs/>
                    <w:lang w:val="is-IS"/>
                  </w:rPr>
                  <w:t xml:space="preserve"> sem er byggð </w:t>
                </w:r>
                <w:r w:rsidR="000E10D4" w:rsidRPr="000E10D4">
                  <w:rPr>
                    <w:rFonts w:ascii="Times New Roman" w:hAnsi="Times New Roman" w:cs="Times New Roman"/>
                    <w:bCs/>
                    <w:lang w:val="is-IS"/>
                  </w:rPr>
                  <w:t xml:space="preserve">á </w:t>
                </w:r>
                <w:r w:rsidR="000E10D4">
                  <w:rPr>
                    <w:rFonts w:ascii="Times New Roman" w:hAnsi="Times New Roman" w:cs="Times New Roman"/>
                    <w:bCs/>
                    <w:lang w:val="is-IS"/>
                  </w:rPr>
                  <w:t xml:space="preserve">mati á </w:t>
                </w:r>
                <w:r w:rsidR="000E10D4" w:rsidRPr="000E10D4">
                  <w:rPr>
                    <w:rFonts w:ascii="Times New Roman" w:hAnsi="Times New Roman" w:cs="Times New Roman"/>
                    <w:bCs/>
                    <w:lang w:val="is-IS"/>
                  </w:rPr>
                  <w:t>endurmenntun og læknisvottorð</w:t>
                </w:r>
                <w:r w:rsidR="000E10D4">
                  <w:rPr>
                    <w:rFonts w:ascii="Times New Roman" w:hAnsi="Times New Roman" w:cs="Times New Roman"/>
                    <w:bCs/>
                    <w:lang w:val="is-IS"/>
                  </w:rPr>
                  <w:t>i</w:t>
                </w:r>
                <w:r w:rsidR="000E10D4" w:rsidRPr="000E10D4">
                  <w:rPr>
                    <w:rFonts w:ascii="Times New Roman" w:hAnsi="Times New Roman" w:cs="Times New Roman"/>
                    <w:bCs/>
                    <w:lang w:val="is-IS"/>
                  </w:rPr>
                  <w:t xml:space="preserve"> um starfshæfni</w:t>
                </w:r>
                <w:r w:rsidR="000E10D4">
                  <w:rPr>
                    <w:rFonts w:ascii="Times New Roman" w:hAnsi="Times New Roman" w:cs="Times New Roman"/>
                    <w:bCs/>
                    <w:lang w:val="is-IS"/>
                  </w:rPr>
                  <w:t>, sbr. 1. mgr. 26. gr. laga nr. 34/2012, um heilbrigðisstarfsmenn</w:t>
                </w:r>
                <w:r w:rsidR="000E10D4" w:rsidRPr="000E10D4">
                  <w:rPr>
                    <w:rFonts w:ascii="Times New Roman" w:hAnsi="Times New Roman" w:cs="Times New Roman"/>
                    <w:bCs/>
                    <w:lang w:val="is-IS"/>
                  </w:rPr>
                  <w:t>.</w:t>
                </w:r>
                <w:r w:rsidR="000E10D4">
                  <w:rPr>
                    <w:rFonts w:ascii="Times New Roman" w:hAnsi="Times New Roman" w:cs="Times New Roman"/>
                    <w:bCs/>
                    <w:lang w:val="is-IS"/>
                  </w:rPr>
                  <w:t xml:space="preserve"> Það verður því ekki séð að öryggi sjúklinga krefjist þess sérstaklega að heilbrigðisstarfsmenn starfi ekki fram yfir 70 ára aldur, enda hafi þeir heilsu til.</w:t>
                </w:r>
              </w:p>
              <w:p w14:paraId="6A06BA80" w14:textId="3D564CA4" w:rsidR="007F1927" w:rsidRPr="00001D2C" w:rsidRDefault="000E10D4" w:rsidP="00001D2C">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Á hinn bóginn má benda á að ríkir</w:t>
                </w:r>
                <w:r w:rsidR="006D05E2" w:rsidRPr="00924B01">
                  <w:rPr>
                    <w:rFonts w:ascii="Times New Roman" w:hAnsi="Times New Roman" w:cs="Times New Roman"/>
                    <w:bCs/>
                    <w:lang w:val="is-IS"/>
                  </w:rPr>
                  <w:t xml:space="preserve"> almannahagsmunir</w:t>
                </w:r>
                <w:r w:rsidR="006D05E2">
                  <w:rPr>
                    <w:rFonts w:ascii="Times New Roman" w:hAnsi="Times New Roman" w:cs="Times New Roman"/>
                    <w:bCs/>
                    <w:lang w:val="is-IS"/>
                  </w:rPr>
                  <w:t>, þ.e. gæði heilbrigðisþjónustu og öryggi sjúklinga,</w:t>
                </w:r>
                <w:r w:rsidR="006D05E2" w:rsidRPr="00924B01">
                  <w:rPr>
                    <w:rFonts w:ascii="Times New Roman" w:hAnsi="Times New Roman" w:cs="Times New Roman"/>
                    <w:bCs/>
                    <w:lang w:val="is-IS"/>
                  </w:rPr>
                  <w:t xml:space="preserve"> </w:t>
                </w:r>
                <w:r w:rsidR="006D05E2">
                  <w:rPr>
                    <w:rFonts w:ascii="Times New Roman" w:hAnsi="Times New Roman" w:cs="Times New Roman"/>
                    <w:bCs/>
                    <w:lang w:val="is-IS"/>
                  </w:rPr>
                  <w:t>standa til</w:t>
                </w:r>
                <w:r w:rsidR="006D05E2" w:rsidRPr="00924B01">
                  <w:rPr>
                    <w:rFonts w:ascii="Times New Roman" w:hAnsi="Times New Roman" w:cs="Times New Roman"/>
                    <w:bCs/>
                    <w:lang w:val="is-IS"/>
                  </w:rPr>
                  <w:t xml:space="preserve"> þess að heilbrigðiskerfið sé mannað með fullnægjandi hætti</w:t>
                </w:r>
                <w:r w:rsidR="007F1927">
                  <w:rPr>
                    <w:rFonts w:ascii="Times New Roman" w:hAnsi="Times New Roman" w:cs="Times New Roman"/>
                    <w:bCs/>
                    <w:lang w:val="is-IS"/>
                  </w:rPr>
                  <w:t xml:space="preserve"> en eins og rakið er að framan er fullnægjandi </w:t>
                </w:r>
                <w:proofErr w:type="spellStart"/>
                <w:r w:rsidR="007F1927">
                  <w:rPr>
                    <w:rFonts w:ascii="Times New Roman" w:hAnsi="Times New Roman" w:cs="Times New Roman"/>
                    <w:bCs/>
                    <w:lang w:val="is-IS"/>
                  </w:rPr>
                  <w:t>mönnun</w:t>
                </w:r>
                <w:proofErr w:type="spellEnd"/>
                <w:r w:rsidR="007F1927">
                  <w:rPr>
                    <w:rFonts w:ascii="Times New Roman" w:hAnsi="Times New Roman" w:cs="Times New Roman"/>
                    <w:bCs/>
                    <w:lang w:val="is-IS"/>
                  </w:rPr>
                  <w:t xml:space="preserve"> heilbrigðiskerfisins ein stærsta áskorun þess næstu ár og áratug.</w:t>
                </w:r>
                <w:r w:rsidR="006D05E2">
                  <w:rPr>
                    <w:rFonts w:ascii="Times New Roman" w:hAnsi="Times New Roman" w:cs="Times New Roman"/>
                    <w:bCs/>
                    <w:lang w:val="is-IS"/>
                  </w:rPr>
                  <w:t xml:space="preserve"> </w:t>
                </w:r>
                <w:r w:rsidR="007F1927">
                  <w:rPr>
                    <w:rFonts w:ascii="Times New Roman" w:hAnsi="Times New Roman" w:cs="Times New Roman"/>
                    <w:bCs/>
                    <w:lang w:val="is-IS"/>
                  </w:rPr>
                  <w:t>Meðal</w:t>
                </w:r>
                <w:r w:rsidR="007F1927">
                  <w:rPr>
                    <w:rFonts w:ascii="Times New Roman" w:hAnsi="Times New Roman" w:cs="Times New Roman"/>
                    <w:bCs/>
                    <w:lang w:val="is-IS"/>
                  </w:rPr>
                  <w:t xml:space="preserve"> röksemd</w:t>
                </w:r>
                <w:r w:rsidR="007F1927">
                  <w:rPr>
                    <w:rFonts w:ascii="Times New Roman" w:hAnsi="Times New Roman" w:cs="Times New Roman"/>
                    <w:bCs/>
                    <w:lang w:val="is-IS"/>
                  </w:rPr>
                  <w:t>a</w:t>
                </w:r>
                <w:r w:rsidR="007F1927">
                  <w:rPr>
                    <w:rFonts w:ascii="Times New Roman" w:hAnsi="Times New Roman" w:cs="Times New Roman"/>
                    <w:bCs/>
                    <w:lang w:val="is-IS"/>
                  </w:rPr>
                  <w:t xml:space="preserve"> fyrir 70 ára reglu</w:t>
                </w:r>
                <w:r w:rsidR="007F1927">
                  <w:rPr>
                    <w:rFonts w:ascii="Times New Roman" w:hAnsi="Times New Roman" w:cs="Times New Roman"/>
                    <w:bCs/>
                    <w:lang w:val="is-IS"/>
                  </w:rPr>
                  <w:t xml:space="preserve"> starfsmannalaganna var</w:t>
                </w:r>
                <w:r w:rsidR="007F1927">
                  <w:rPr>
                    <w:rFonts w:ascii="Times New Roman" w:hAnsi="Times New Roman" w:cs="Times New Roman"/>
                    <w:bCs/>
                    <w:lang w:val="is-IS"/>
                  </w:rPr>
                  <w:t xml:space="preserve"> að veita yngra fólki tækifæri til að komast í vinnu hjá ríkinu og því þyrfti að tryggja að eldra starfsfólk myndi hætta við tiltekinn aldur. Eins og rakið er að framan á þessi röksemd alls ekki við í heilbrigðiskerfinu þar sem verulegur skortur er á heilbrigðisstarfsfólki sem mun að óbreyttu einungis </w:t>
                </w:r>
                <w:r w:rsidR="00980B91" w:rsidRPr="00980B91">
                  <w:rPr>
                    <w:rFonts w:ascii="Times New Roman" w:hAnsi="Times New Roman" w:cs="Times New Roman"/>
                    <w:bCs/>
                    <w:lang w:val="is-IS"/>
                  </w:rPr>
                  <w:t xml:space="preserve">halda áfram að </w:t>
                </w:r>
                <w:r w:rsidR="00980B91" w:rsidRPr="00980B91">
                  <w:rPr>
                    <w:rFonts w:ascii="Times New Roman" w:hAnsi="Times New Roman" w:cs="Times New Roman"/>
                    <w:bCs/>
                    <w:lang w:val="is-IS"/>
                  </w:rPr>
                  <w:lastRenderedPageBreak/>
                  <w:t>aukast nema gripið verði til aðgerða</w:t>
                </w:r>
                <w:r w:rsidR="007F1927">
                  <w:rPr>
                    <w:rFonts w:ascii="Times New Roman" w:hAnsi="Times New Roman" w:cs="Times New Roman"/>
                    <w:bCs/>
                    <w:lang w:val="is-IS"/>
                  </w:rPr>
                  <w:t xml:space="preserve">. </w:t>
                </w:r>
                <w:r w:rsidR="007F1927" w:rsidRPr="00001D2C">
                  <w:rPr>
                    <w:rFonts w:ascii="Times New Roman" w:hAnsi="Times New Roman" w:cs="Times New Roman"/>
                    <w:bCs/>
                    <w:lang w:val="is-IS"/>
                  </w:rPr>
                  <w:t>Þá virðast einnig hafa búið að baki 70 ára reglunni þau rök að fólk</w:t>
                </w:r>
                <w:r w:rsidR="007F1927" w:rsidRPr="00001D2C">
                  <w:rPr>
                    <w:rFonts w:ascii="Times New Roman" w:hAnsi="Times New Roman" w:cs="Times New Roman"/>
                    <w:bCs/>
                    <w:lang w:val="is-IS"/>
                  </w:rPr>
                  <w:t xml:space="preserve"> </w:t>
                </w:r>
                <w:r w:rsidR="007F1927" w:rsidRPr="00001D2C">
                  <w:rPr>
                    <w:rFonts w:ascii="Times New Roman" w:hAnsi="Times New Roman" w:cs="Times New Roman"/>
                    <w:bCs/>
                    <w:lang w:val="is-IS"/>
                  </w:rPr>
                  <w:t>væri líklegt til að reyna að vinna lengur en það</w:t>
                </w:r>
                <w:r w:rsidR="007F1927" w:rsidRPr="00001D2C">
                  <w:rPr>
                    <w:rFonts w:ascii="Times New Roman" w:hAnsi="Times New Roman" w:cs="Times New Roman"/>
                    <w:bCs/>
                    <w:lang w:val="is-IS"/>
                  </w:rPr>
                  <w:t xml:space="preserve"> </w:t>
                </w:r>
                <w:r w:rsidR="007F1927" w:rsidRPr="00001D2C">
                  <w:rPr>
                    <w:rFonts w:ascii="Times New Roman" w:hAnsi="Times New Roman" w:cs="Times New Roman"/>
                    <w:bCs/>
                    <w:lang w:val="is-IS"/>
                  </w:rPr>
                  <w:t>hefði heilsu til ef ekki væri aldurshámark. Af þessu tilefni er rétt að geta þess að sú lagabreyting sem hér er lögð til gerir áfram ráð fyrir að segja þurfi starfsfólki upp við 70 ára aldur en að hægt verði að gera nýjan ráðningarsamning við viðkomandi til 75 ára aldurs. Yfirmaður viðkomandi getur því lagt mat á hvort heilbrigðisstarfsmaður hafi enn þá færni sem krafist er af honum til að sinna umræddu starfi. Þá lúta heilbrigðisstarfsmenn eftirliti embættis landlæknis, sem hefur heimild til að svipta þá starfsleyfi, m.a. vegna andlegs eða líkamlegs heilsubrests. Þannig er</w:t>
                </w:r>
                <w:r w:rsidR="007F1927" w:rsidRPr="00001D2C">
                  <w:rPr>
                    <w:rFonts w:ascii="Times New Roman" w:hAnsi="Times New Roman" w:cs="Times New Roman"/>
                    <w:bCs/>
                    <w:lang w:val="is-IS"/>
                  </w:rPr>
                  <w:t xml:space="preserve"> </w:t>
                </w:r>
                <w:r w:rsidR="007F1927" w:rsidRPr="00001D2C">
                  <w:rPr>
                    <w:rFonts w:ascii="Times New Roman" w:hAnsi="Times New Roman" w:cs="Times New Roman"/>
                    <w:bCs/>
                    <w:lang w:val="is-IS"/>
                  </w:rPr>
                  <w:t xml:space="preserve">aðhald og eftirlit tryggt varðandi það hvort aldraðir heilbrigðisstarfsmenn séu með fullnægjandi heilsu til að sinna starfinu. </w:t>
                </w:r>
              </w:p>
              <w:p w14:paraId="35145B18" w14:textId="5F8034EA" w:rsidR="006D05E2" w:rsidRDefault="007F1927" w:rsidP="000E10D4">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Að þessu virtu v</w:t>
                </w:r>
                <w:r w:rsidR="006D05E2">
                  <w:rPr>
                    <w:rFonts w:ascii="Times New Roman" w:hAnsi="Times New Roman" w:cs="Times New Roman"/>
                    <w:bCs/>
                    <w:lang w:val="is-IS"/>
                  </w:rPr>
                  <w:t xml:space="preserve">erður að telja að </w:t>
                </w:r>
                <w:r>
                  <w:rPr>
                    <w:rFonts w:ascii="Times New Roman" w:hAnsi="Times New Roman" w:cs="Times New Roman"/>
                    <w:bCs/>
                    <w:lang w:val="is-IS"/>
                  </w:rPr>
                  <w:t xml:space="preserve">þeir almannahagsmunir sem felast í fullnægjandi </w:t>
                </w:r>
                <w:proofErr w:type="spellStart"/>
                <w:r>
                  <w:rPr>
                    <w:rFonts w:ascii="Times New Roman" w:hAnsi="Times New Roman" w:cs="Times New Roman"/>
                    <w:bCs/>
                    <w:lang w:val="is-IS"/>
                  </w:rPr>
                  <w:t>mönnun</w:t>
                </w:r>
                <w:proofErr w:type="spellEnd"/>
                <w:r>
                  <w:rPr>
                    <w:rFonts w:ascii="Times New Roman" w:hAnsi="Times New Roman" w:cs="Times New Roman"/>
                    <w:bCs/>
                    <w:lang w:val="is-IS"/>
                  </w:rPr>
                  <w:t xml:space="preserve"> heilbrigðiskerfisins</w:t>
                </w:r>
                <w:r>
                  <w:rPr>
                    <w:rFonts w:ascii="Times New Roman" w:hAnsi="Times New Roman" w:cs="Times New Roman"/>
                    <w:bCs/>
                    <w:lang w:val="is-IS"/>
                  </w:rPr>
                  <w:t xml:space="preserve"> </w:t>
                </w:r>
                <w:r w:rsidR="00980B91">
                  <w:rPr>
                    <w:rFonts w:ascii="Times New Roman" w:hAnsi="Times New Roman" w:cs="Times New Roman"/>
                    <w:bCs/>
                    <w:lang w:val="is-IS"/>
                  </w:rPr>
                  <w:t>vegi mun þyngra</w:t>
                </w:r>
                <w:r w:rsidR="006D05E2">
                  <w:rPr>
                    <w:rFonts w:ascii="Times New Roman" w:hAnsi="Times New Roman" w:cs="Times New Roman"/>
                    <w:bCs/>
                    <w:lang w:val="is-IS"/>
                  </w:rPr>
                  <w:t xml:space="preserve"> en þeir hagsmunir sem 70 ára regla starfsmannalaganna byggir á, </w:t>
                </w:r>
                <w:r w:rsidR="00980B91">
                  <w:rPr>
                    <w:rFonts w:ascii="Times New Roman" w:hAnsi="Times New Roman" w:cs="Times New Roman"/>
                    <w:bCs/>
                    <w:lang w:val="is-IS"/>
                  </w:rPr>
                  <w:t>enda eiga rök að baki henni vart við</w:t>
                </w:r>
                <w:r w:rsidR="006D05E2">
                  <w:rPr>
                    <w:rFonts w:ascii="Times New Roman" w:hAnsi="Times New Roman" w:cs="Times New Roman"/>
                    <w:bCs/>
                    <w:lang w:val="is-IS"/>
                  </w:rPr>
                  <w:t xml:space="preserve"> í heilbrigðiskerfinu</w:t>
                </w:r>
                <w:r w:rsidR="006D05E2" w:rsidRPr="00924B01">
                  <w:rPr>
                    <w:rFonts w:ascii="Times New Roman" w:hAnsi="Times New Roman" w:cs="Times New Roman"/>
                    <w:bCs/>
                    <w:lang w:val="is-IS"/>
                  </w:rPr>
                  <w:t>.</w:t>
                </w:r>
                <w:r>
                  <w:rPr>
                    <w:rFonts w:ascii="Times New Roman" w:hAnsi="Times New Roman" w:cs="Times New Roman"/>
                    <w:bCs/>
                    <w:lang w:val="is-IS"/>
                  </w:rPr>
                  <w:t xml:space="preserve"> Í ljósi þeirrar sérstöðu sem heilbrigðiskerfið er í umfram aðra starfsemi ríkisins, að þar er orðinn verulegu skortur á </w:t>
                </w:r>
                <w:proofErr w:type="spellStart"/>
                <w:r>
                  <w:rPr>
                    <w:rFonts w:ascii="Times New Roman" w:hAnsi="Times New Roman" w:cs="Times New Roman"/>
                    <w:bCs/>
                    <w:lang w:val="is-IS"/>
                  </w:rPr>
                  <w:t>mönnun</w:t>
                </w:r>
                <w:proofErr w:type="spellEnd"/>
                <w:r>
                  <w:rPr>
                    <w:rFonts w:ascii="Times New Roman" w:hAnsi="Times New Roman" w:cs="Times New Roman"/>
                    <w:bCs/>
                    <w:lang w:val="is-IS"/>
                  </w:rPr>
                  <w:t xml:space="preserve"> </w:t>
                </w:r>
                <w:r w:rsidR="00C609CE">
                  <w:rPr>
                    <w:rFonts w:ascii="Times New Roman" w:hAnsi="Times New Roman" w:cs="Times New Roman"/>
                    <w:bCs/>
                    <w:lang w:val="is-IS"/>
                  </w:rPr>
                  <w:t xml:space="preserve">sem fyrirséð er að muni aukast </w:t>
                </w:r>
                <w:r>
                  <w:rPr>
                    <w:rFonts w:ascii="Times New Roman" w:hAnsi="Times New Roman" w:cs="Times New Roman"/>
                    <w:bCs/>
                    <w:lang w:val="is-IS"/>
                  </w:rPr>
                  <w:t xml:space="preserve">og að sá skortur er miklu líklegri til að valda alvarlegu tjóni á veigamestu hagsmunum </w:t>
                </w:r>
                <w:r w:rsidR="00C609CE">
                  <w:rPr>
                    <w:rFonts w:ascii="Times New Roman" w:hAnsi="Times New Roman" w:cs="Times New Roman"/>
                    <w:bCs/>
                    <w:lang w:val="is-IS"/>
                  </w:rPr>
                  <w:t>fólks, þ.e. lífi og heilsu þess, en í annarri starfsemi ríkisins</w:t>
                </w:r>
                <w:r w:rsidR="00980B91">
                  <w:rPr>
                    <w:rFonts w:ascii="Times New Roman" w:hAnsi="Times New Roman" w:cs="Times New Roman"/>
                    <w:bCs/>
                    <w:lang w:val="is-IS"/>
                  </w:rPr>
                  <w:t>,</w:t>
                </w:r>
                <w:r w:rsidR="00C609CE">
                  <w:rPr>
                    <w:rFonts w:ascii="Times New Roman" w:hAnsi="Times New Roman" w:cs="Times New Roman"/>
                    <w:bCs/>
                    <w:lang w:val="is-IS"/>
                  </w:rPr>
                  <w:t xml:space="preserve"> verður að telja að það samræmist jafnræði</w:t>
                </w:r>
                <w:r w:rsidR="00980B91">
                  <w:rPr>
                    <w:rFonts w:ascii="Times New Roman" w:hAnsi="Times New Roman" w:cs="Times New Roman"/>
                    <w:bCs/>
                    <w:lang w:val="is-IS"/>
                  </w:rPr>
                  <w:t>s</w:t>
                </w:r>
                <w:r w:rsidR="00C609CE">
                  <w:rPr>
                    <w:rFonts w:ascii="Times New Roman" w:hAnsi="Times New Roman" w:cs="Times New Roman"/>
                    <w:bCs/>
                    <w:lang w:val="is-IS"/>
                  </w:rPr>
                  <w:t>reglu 65. gr. stjórnarskrárinnar að hafa sérstaka starfsaldursreglu fyrir heilbrigðisstarfsfólks ríkisins, enda sé það tilvik ekki sambærilegt við stöðu annarra starfsmanna ríkisins.</w:t>
                </w:r>
              </w:p>
              <w:bookmarkEnd w:id="0"/>
              <w:bookmarkEnd w:id="1"/>
              <w:p w14:paraId="6C4E8ECB" w14:textId="36DB6938" w:rsidR="009941D2" w:rsidRPr="00E34B4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r w:rsidR="00BB4A95">
                  <w:rPr>
                    <w:rFonts w:ascii="Times New Roman" w:hAnsi="Times New Roman" w:cs="Times New Roman"/>
                    <w:b/>
                    <w:lang w:val="is-IS"/>
                  </w:rPr>
                  <w:br/>
                </w:r>
                <w:r w:rsidR="004B272C">
                  <w:rPr>
                    <w:rFonts w:ascii="Times New Roman" w:hAnsi="Times New Roman" w:cs="Times New Roman"/>
                    <w:bCs/>
                    <w:lang w:val="is-IS"/>
                  </w:rPr>
                  <w:t>Nei.</w:t>
                </w:r>
              </w:p>
              <w:p w14:paraId="33DF1B83" w14:textId="77777777" w:rsidR="00FF2FB8"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p>
              <w:p w14:paraId="1CC8E64D" w14:textId="1A6059BF" w:rsidR="00CA3381" w:rsidRPr="00E34B42" w:rsidRDefault="003B0D1A" w:rsidP="004427AD">
                <w:pPr>
                  <w:pStyle w:val="Mlsgreinlista"/>
                  <w:spacing w:before="60" w:after="60"/>
                  <w:ind w:left="714"/>
                  <w:contextualSpacing w:val="0"/>
                  <w:jc w:val="both"/>
                  <w:rPr>
                    <w:rFonts w:ascii="Times New Roman" w:hAnsi="Times New Roman" w:cs="Times New Roman"/>
                    <w:b/>
                    <w:lang w:val="is-IS"/>
                  </w:rPr>
                </w:pPr>
                <w:r>
                  <w:rPr>
                    <w:rFonts w:ascii="Times New Roman" w:hAnsi="Times New Roman" w:cs="Times New Roman"/>
                    <w:bCs/>
                    <w:lang w:val="is-IS"/>
                  </w:rPr>
                  <w:t xml:space="preserve">Áformað er að gera breytingar á reglu sem kemur fram í lögum nr. 70/1996, um réttindi og skyldur starfsmanna ríkisins, og því þarf að taka tillit til þeirra. Enn fremur getur þurft </w:t>
                </w:r>
                <w:r w:rsidR="00FF2FB8">
                  <w:rPr>
                    <w:rFonts w:ascii="Times New Roman" w:hAnsi="Times New Roman" w:cs="Times New Roman"/>
                    <w:bCs/>
                    <w:lang w:val="is-IS"/>
                  </w:rPr>
                  <w:t>að skoða reglur um lífeyrisréttindi</w:t>
                </w:r>
                <w:r>
                  <w:rPr>
                    <w:rFonts w:ascii="Times New Roman" w:hAnsi="Times New Roman" w:cs="Times New Roman"/>
                    <w:bCs/>
                    <w:lang w:val="is-IS"/>
                  </w:rPr>
                  <w:t xml:space="preserve"> til að ganga úr skugga um að áformaðar breytingar hafi ekki neikvæð áhrif á þau</w:t>
                </w:r>
                <w:r w:rsidR="00FF2FB8">
                  <w:rPr>
                    <w:rFonts w:ascii="Times New Roman" w:hAnsi="Times New Roman" w:cs="Times New Roman"/>
                    <w:bCs/>
                    <w:lang w:val="is-IS"/>
                  </w:rPr>
                  <w:t>.</w:t>
                </w:r>
                <w:r>
                  <w:rPr>
                    <w:rFonts w:ascii="Times New Roman" w:hAnsi="Times New Roman" w:cs="Times New Roman"/>
                    <w:bCs/>
                    <w:lang w:val="is-IS"/>
                  </w:rPr>
                  <w:t xml:space="preserve"> </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ermEnd w:id="454099584" w:displacedByCustomXml="next"/>
            </w:sdtContent>
          </w:sdt>
        </w:tc>
      </w:tr>
      <w:tr w:rsidR="00E34B42" w:rsidRPr="00E34B42" w14:paraId="0A76564F" w14:textId="77777777" w:rsidTr="007414CB">
        <w:tc>
          <w:tcPr>
            <w:tcW w:w="9288" w:type="dxa"/>
            <w:shd w:val="clear" w:color="auto" w:fill="92CDDC" w:themeFill="accent5" w:themeFillTint="99"/>
          </w:tcPr>
          <w:p w14:paraId="15EB99C2"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Samráð</w:t>
            </w:r>
          </w:p>
        </w:tc>
      </w:tr>
      <w:tr w:rsidR="00E34B42" w:rsidRPr="00E34B42" w14:paraId="23138E97" w14:textId="77777777" w:rsidTr="00FD2097">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b w:val="0"/>
              </w:rPr>
            </w:sdtEndPr>
            <w:sdtContent>
              <w:permStart w:id="576537518" w:edGrp="everyone" w:displacedByCustomXml="prev"/>
              <w:p w14:paraId="78D9DC54" w14:textId="540C24EA"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70F1043D" w14:textId="7D5FA40A" w:rsidR="00BB4A95" w:rsidRPr="00BB4A95" w:rsidRDefault="00BB4A95" w:rsidP="00BB4A95">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Sjúklingar, heilbrigðisstarfsmenn</w:t>
                </w:r>
                <w:r w:rsidR="003B0D1A">
                  <w:rPr>
                    <w:rFonts w:ascii="Times New Roman" w:hAnsi="Times New Roman" w:cs="Times New Roman"/>
                    <w:bCs/>
                    <w:lang w:val="is-IS"/>
                  </w:rPr>
                  <w:t>, stéttarfélög</w:t>
                </w:r>
                <w:r w:rsidR="00FF2FB8">
                  <w:rPr>
                    <w:rFonts w:ascii="Times New Roman" w:hAnsi="Times New Roman" w:cs="Times New Roman"/>
                    <w:bCs/>
                    <w:lang w:val="is-IS"/>
                  </w:rPr>
                  <w:t xml:space="preserve"> og heilbrigðisstofnanir</w:t>
                </w:r>
                <w:r w:rsidR="003B0D1A">
                  <w:rPr>
                    <w:rFonts w:ascii="Times New Roman" w:hAnsi="Times New Roman" w:cs="Times New Roman"/>
                    <w:bCs/>
                    <w:lang w:val="is-IS"/>
                  </w:rPr>
                  <w:t xml:space="preserve"> ríkisins</w:t>
                </w:r>
                <w:r w:rsidR="00FF2FB8">
                  <w:rPr>
                    <w:rFonts w:ascii="Times New Roman" w:hAnsi="Times New Roman" w:cs="Times New Roman"/>
                    <w:bCs/>
                    <w:lang w:val="is-IS"/>
                  </w:rPr>
                  <w:t>.</w:t>
                </w:r>
              </w:p>
              <w:p w14:paraId="58E6753B" w14:textId="614E3FB4"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4CF5CA0C" w14:textId="4982557C" w:rsidR="00DA436D" w:rsidRDefault="00FF2FB8" w:rsidP="00BD572B">
                <w:pPr>
                  <w:pStyle w:val="Mlsgreinlista"/>
                  <w:spacing w:before="60" w:after="60"/>
                  <w:ind w:left="714"/>
                  <w:contextualSpacing w:val="0"/>
                  <w:rPr>
                    <w:rFonts w:ascii="Times New Roman" w:hAnsi="Times New Roman" w:cs="Times New Roman"/>
                    <w:bCs/>
                    <w:lang w:val="is-IS"/>
                  </w:rPr>
                </w:pPr>
                <w:r w:rsidRPr="00036E65">
                  <w:rPr>
                    <w:rFonts w:ascii="Times New Roman" w:hAnsi="Times New Roman" w:cs="Times New Roman"/>
                    <w:bCs/>
                    <w:lang w:val="is-IS"/>
                  </w:rPr>
                  <w:t>Já</w:t>
                </w:r>
                <w:r w:rsidR="00DA436D" w:rsidRPr="00036E65">
                  <w:rPr>
                    <w:rFonts w:ascii="Times New Roman" w:hAnsi="Times New Roman" w:cs="Times New Roman"/>
                    <w:bCs/>
                    <w:lang w:val="is-IS"/>
                  </w:rPr>
                  <w:t xml:space="preserve"> </w:t>
                </w:r>
                <w:r w:rsidR="003B0D1A" w:rsidRPr="00036E65">
                  <w:rPr>
                    <w:rFonts w:ascii="Times New Roman" w:hAnsi="Times New Roman" w:cs="Times New Roman"/>
                    <w:bCs/>
                    <w:lang w:val="is-IS"/>
                  </w:rPr>
                  <w:t xml:space="preserve">við félags- og vinnumarkaðsráðuneytið </w:t>
                </w:r>
                <w:r w:rsidR="00DA436D" w:rsidRPr="00036E65">
                  <w:rPr>
                    <w:rFonts w:ascii="Times New Roman" w:hAnsi="Times New Roman" w:cs="Times New Roman"/>
                    <w:bCs/>
                    <w:lang w:val="is-IS"/>
                  </w:rPr>
                  <w:t>vegna</w:t>
                </w:r>
                <w:r w:rsidR="003B0D1A" w:rsidRPr="00036E65">
                  <w:rPr>
                    <w:rFonts w:ascii="Times New Roman" w:hAnsi="Times New Roman" w:cs="Times New Roman"/>
                    <w:bCs/>
                    <w:lang w:val="is-IS"/>
                  </w:rPr>
                  <w:t xml:space="preserve"> málefna aðila vinnumarkaðarins,</w:t>
                </w:r>
                <w:r w:rsidR="00DA436D" w:rsidRPr="00036E65">
                  <w:rPr>
                    <w:rFonts w:ascii="Times New Roman" w:hAnsi="Times New Roman" w:cs="Times New Roman"/>
                    <w:bCs/>
                    <w:lang w:val="is-IS"/>
                  </w:rPr>
                  <w:t xml:space="preserve"> lífeyristryggingar almannatrygginga, þar á meðal eftirlaun aldraðra, sem </w:t>
                </w:r>
                <w:r w:rsidR="00036E65" w:rsidRPr="00036E65">
                  <w:rPr>
                    <w:rFonts w:ascii="Times New Roman" w:hAnsi="Times New Roman" w:cs="Times New Roman"/>
                    <w:bCs/>
                    <w:lang w:val="is-IS"/>
                  </w:rPr>
                  <w:t>og málefni aldraðra</w:t>
                </w:r>
                <w:r w:rsidR="00DA436D">
                  <w:rPr>
                    <w:rFonts w:ascii="Times New Roman" w:hAnsi="Times New Roman" w:cs="Times New Roman"/>
                    <w:bCs/>
                    <w:lang w:val="is-IS"/>
                  </w:rPr>
                  <w:t>.</w:t>
                </w:r>
              </w:p>
              <w:p w14:paraId="11C4FBFA" w14:textId="18556FDA" w:rsidR="00BD572B" w:rsidRDefault="005E444E" w:rsidP="00BD572B">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Einnig </w:t>
                </w:r>
                <w:r w:rsidR="00036E65">
                  <w:rPr>
                    <w:rFonts w:ascii="Times New Roman" w:hAnsi="Times New Roman" w:cs="Times New Roman"/>
                    <w:bCs/>
                    <w:lang w:val="is-IS"/>
                  </w:rPr>
                  <w:t xml:space="preserve">við fjármála- og efnahagsráðuneyti </w:t>
                </w:r>
                <w:r>
                  <w:rPr>
                    <w:rFonts w:ascii="Times New Roman" w:hAnsi="Times New Roman" w:cs="Times New Roman"/>
                    <w:bCs/>
                    <w:lang w:val="is-IS"/>
                  </w:rPr>
                  <w:t>vegna l</w:t>
                </w:r>
                <w:r w:rsidR="00DA436D">
                  <w:rPr>
                    <w:rFonts w:ascii="Times New Roman" w:hAnsi="Times New Roman" w:cs="Times New Roman"/>
                    <w:bCs/>
                    <w:lang w:val="is-IS"/>
                  </w:rPr>
                  <w:t>ífeyrismál</w:t>
                </w:r>
                <w:r>
                  <w:rPr>
                    <w:rFonts w:ascii="Times New Roman" w:hAnsi="Times New Roman" w:cs="Times New Roman"/>
                    <w:bCs/>
                    <w:lang w:val="is-IS"/>
                  </w:rPr>
                  <w:t>a</w:t>
                </w:r>
                <w:r w:rsidR="00DA436D">
                  <w:rPr>
                    <w:rFonts w:ascii="Times New Roman" w:hAnsi="Times New Roman" w:cs="Times New Roman"/>
                    <w:bCs/>
                    <w:lang w:val="is-IS"/>
                  </w:rPr>
                  <w:t>, þ. á m. lífeyrisréttindi starfsmanna ríkisins</w:t>
                </w:r>
                <w:r>
                  <w:rPr>
                    <w:rFonts w:ascii="Times New Roman" w:hAnsi="Times New Roman" w:cs="Times New Roman"/>
                    <w:bCs/>
                    <w:lang w:val="is-IS"/>
                  </w:rPr>
                  <w:t>,</w:t>
                </w:r>
                <w:r w:rsidR="00DA436D">
                  <w:rPr>
                    <w:rFonts w:ascii="Times New Roman" w:hAnsi="Times New Roman" w:cs="Times New Roman"/>
                    <w:bCs/>
                    <w:lang w:val="is-IS"/>
                  </w:rPr>
                  <w:t xml:space="preserve"> svo og starfsmannamál</w:t>
                </w:r>
                <w:r>
                  <w:rPr>
                    <w:rFonts w:ascii="Times New Roman" w:hAnsi="Times New Roman" w:cs="Times New Roman"/>
                    <w:bCs/>
                    <w:lang w:val="is-IS"/>
                  </w:rPr>
                  <w:t>a</w:t>
                </w:r>
                <w:r w:rsidR="00DA436D">
                  <w:rPr>
                    <w:rFonts w:ascii="Times New Roman" w:hAnsi="Times New Roman" w:cs="Times New Roman"/>
                    <w:bCs/>
                    <w:lang w:val="is-IS"/>
                  </w:rPr>
                  <w:t xml:space="preserve"> ríkisins</w:t>
                </w:r>
                <w:r>
                  <w:rPr>
                    <w:rFonts w:ascii="Times New Roman" w:hAnsi="Times New Roman" w:cs="Times New Roman"/>
                    <w:bCs/>
                    <w:lang w:val="is-IS"/>
                  </w:rPr>
                  <w:t xml:space="preserve">. </w:t>
                </w:r>
              </w:p>
              <w:p w14:paraId="1C2C35DF" w14:textId="62EA30D9"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4D60DACF" w14:textId="6E4D534B" w:rsidR="00BD572B" w:rsidRPr="00BD572B" w:rsidRDefault="00BD572B" w:rsidP="00BD572B">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Þingmálið kemur að hluta til vegna athugasemda sem borist hafa frá </w:t>
                </w:r>
                <w:r w:rsidR="00257E01">
                  <w:rPr>
                    <w:rFonts w:ascii="Times New Roman" w:hAnsi="Times New Roman" w:cs="Times New Roman"/>
                    <w:bCs/>
                    <w:lang w:val="is-IS"/>
                  </w:rPr>
                  <w:t>heilbrigðis</w:t>
                </w:r>
                <w:r>
                  <w:rPr>
                    <w:rFonts w:ascii="Times New Roman" w:hAnsi="Times New Roman" w:cs="Times New Roman"/>
                    <w:bCs/>
                    <w:lang w:val="is-IS"/>
                  </w:rPr>
                  <w:t>stofnunum</w:t>
                </w:r>
                <w:r w:rsidR="00163696">
                  <w:rPr>
                    <w:rFonts w:ascii="Times New Roman" w:hAnsi="Times New Roman" w:cs="Times New Roman"/>
                    <w:bCs/>
                    <w:lang w:val="is-IS"/>
                  </w:rPr>
                  <w:t>.</w:t>
                </w:r>
              </w:p>
              <w:p w14:paraId="05964F1B" w14:textId="77777777" w:rsidR="00BD572B"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671B72E4" w14:textId="3E1FAAD1" w:rsidR="00CA3381" w:rsidRPr="00163696" w:rsidRDefault="00163696" w:rsidP="00163696">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Fyrirhugað er að setja áform og svo frumvarp í s</w:t>
                </w:r>
                <w:r w:rsidR="00BD572B">
                  <w:rPr>
                    <w:rFonts w:ascii="Times New Roman" w:hAnsi="Times New Roman" w:cs="Times New Roman"/>
                    <w:bCs/>
                    <w:lang w:val="is-IS"/>
                  </w:rPr>
                  <w:t>amráðsgátt</w:t>
                </w:r>
                <w:r>
                  <w:rPr>
                    <w:rFonts w:ascii="Times New Roman" w:hAnsi="Times New Roman" w:cs="Times New Roman"/>
                    <w:bCs/>
                    <w:lang w:val="is-IS"/>
                  </w:rPr>
                  <w:t xml:space="preserve"> stjórnvalda, sem og að hafa víð</w:t>
                </w:r>
                <w:r w:rsidR="00BD572B">
                  <w:rPr>
                    <w:rFonts w:ascii="Times New Roman" w:hAnsi="Times New Roman" w:cs="Times New Roman"/>
                    <w:bCs/>
                    <w:lang w:val="is-IS"/>
                  </w:rPr>
                  <w:t>tækt samr</w:t>
                </w:r>
                <w:r>
                  <w:rPr>
                    <w:rFonts w:ascii="Times New Roman" w:hAnsi="Times New Roman" w:cs="Times New Roman"/>
                    <w:bCs/>
                    <w:lang w:val="is-IS"/>
                  </w:rPr>
                  <w:t>á</w:t>
                </w:r>
                <w:r w:rsidR="00BD572B">
                  <w:rPr>
                    <w:rFonts w:ascii="Times New Roman" w:hAnsi="Times New Roman" w:cs="Times New Roman"/>
                    <w:bCs/>
                    <w:lang w:val="is-IS"/>
                  </w:rPr>
                  <w:t xml:space="preserve">ð við undirstofnanir og </w:t>
                </w:r>
                <w:r w:rsidR="00257E01">
                  <w:rPr>
                    <w:rFonts w:ascii="Times New Roman" w:hAnsi="Times New Roman" w:cs="Times New Roman"/>
                    <w:bCs/>
                    <w:lang w:val="is-IS"/>
                  </w:rPr>
                  <w:t xml:space="preserve">viðeigandi </w:t>
                </w:r>
                <w:r>
                  <w:rPr>
                    <w:rFonts w:ascii="Times New Roman" w:hAnsi="Times New Roman" w:cs="Times New Roman"/>
                    <w:bCs/>
                    <w:lang w:val="is-IS"/>
                  </w:rPr>
                  <w:t>ráðuneyti</w:t>
                </w:r>
                <w:r w:rsidR="00257E01">
                  <w:rPr>
                    <w:rFonts w:ascii="Times New Roman" w:hAnsi="Times New Roman" w:cs="Times New Roman"/>
                    <w:bCs/>
                    <w:lang w:val="is-IS"/>
                  </w:rPr>
                  <w:t xml:space="preserve">, þ.e. </w:t>
                </w:r>
                <w:r>
                  <w:rPr>
                    <w:rFonts w:ascii="Times New Roman" w:hAnsi="Times New Roman" w:cs="Times New Roman"/>
                    <w:bCs/>
                    <w:lang w:val="is-IS"/>
                  </w:rPr>
                  <w:t>fjármála</w:t>
                </w:r>
                <w:r w:rsidR="00257E01">
                  <w:rPr>
                    <w:rFonts w:ascii="Times New Roman" w:hAnsi="Times New Roman" w:cs="Times New Roman"/>
                    <w:bCs/>
                    <w:lang w:val="is-IS"/>
                  </w:rPr>
                  <w:t>- og efnahags</w:t>
                </w:r>
                <w:r>
                  <w:rPr>
                    <w:rFonts w:ascii="Times New Roman" w:hAnsi="Times New Roman" w:cs="Times New Roman"/>
                    <w:bCs/>
                    <w:lang w:val="is-IS"/>
                  </w:rPr>
                  <w:t>ráðuneytið</w:t>
                </w:r>
                <w:r w:rsidR="00F149E8">
                  <w:rPr>
                    <w:rFonts w:ascii="Times New Roman" w:hAnsi="Times New Roman" w:cs="Times New Roman"/>
                    <w:bCs/>
                    <w:lang w:val="is-IS"/>
                  </w:rPr>
                  <w:t xml:space="preserve"> og félags- og vinnumarkaðsráðuneytið</w:t>
                </w:r>
                <w:r w:rsidR="003B0D1A">
                  <w:rPr>
                    <w:rFonts w:ascii="Times New Roman" w:hAnsi="Times New Roman" w:cs="Times New Roman"/>
                    <w:bCs/>
                    <w:lang w:val="is-IS"/>
                  </w:rPr>
                  <w:t>, sem og aðila opinbera vinnumarkaðarins</w:t>
                </w:r>
                <w:r>
                  <w:rPr>
                    <w:rFonts w:ascii="Times New Roman" w:hAnsi="Times New Roman" w:cs="Times New Roman"/>
                    <w:bCs/>
                    <w:lang w:val="is-IS"/>
                  </w:rPr>
                  <w:t>.</w:t>
                </w:r>
              </w:p>
              <w:permEnd w:id="576537518" w:displacedByCustomXml="next"/>
            </w:sdtContent>
          </w:sdt>
        </w:tc>
      </w:tr>
      <w:tr w:rsidR="00E34B42" w:rsidRPr="00E34B42" w14:paraId="228BE58F" w14:textId="77777777" w:rsidTr="007414CB">
        <w:tc>
          <w:tcPr>
            <w:tcW w:w="9288" w:type="dxa"/>
            <w:shd w:val="clear" w:color="auto" w:fill="92CDDC" w:themeFill="accent5" w:themeFillTint="99"/>
          </w:tcPr>
          <w:p w14:paraId="4051F0B3"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4F3ED87F" w14:textId="77777777" w:rsidTr="007414CB">
        <w:trPr>
          <w:trHeight w:val="283"/>
        </w:trPr>
        <w:tc>
          <w:tcPr>
            <w:tcW w:w="9288" w:type="dxa"/>
          </w:tcPr>
          <w:permStart w:id="399520788"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071ED6F4" w14:textId="77777777" w:rsidR="00BD572B"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6BF27351" w14:textId="5FE8E18D" w:rsidR="00F93B5C" w:rsidRPr="00D63ED7" w:rsidRDefault="00E044ED" w:rsidP="00924B01">
                <w:pPr>
                  <w:pStyle w:val="Mlsgreinlista"/>
                  <w:rPr>
                    <w:rFonts w:ascii="Times New Roman" w:hAnsi="Times New Roman" w:cs="Times New Roman"/>
                    <w:b/>
                    <w:lang w:val="is-IS"/>
                  </w:rPr>
                </w:pPr>
                <w:r>
                  <w:rPr>
                    <w:rFonts w:ascii="Times New Roman" w:hAnsi="Times New Roman" w:cs="Times New Roman"/>
                    <w:bCs/>
                    <w:lang w:val="is-IS"/>
                  </w:rPr>
                  <w:t>Ekki er gert ráð fyrir að lagasetningin muni hafa áhrif á fjárhag ríkissjóðs.</w:t>
                </w:r>
              </w:p>
            </w:sdtContent>
          </w:sdt>
        </w:tc>
      </w:tr>
      <w:permEnd w:id="399520788"/>
      <w:tr w:rsidR="00E34B42" w:rsidRPr="00E34B42" w14:paraId="7605689C" w14:textId="77777777" w:rsidTr="007414CB">
        <w:tc>
          <w:tcPr>
            <w:tcW w:w="9288" w:type="dxa"/>
            <w:shd w:val="clear" w:color="auto" w:fill="92CDDC" w:themeFill="accent5" w:themeFillTint="99"/>
          </w:tcPr>
          <w:p w14:paraId="39045388"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356C74E6" w14:textId="77777777" w:rsidTr="00FD2097">
        <w:trPr>
          <w:trHeight w:val="826"/>
        </w:trPr>
        <w:tc>
          <w:tcPr>
            <w:tcW w:w="9288" w:type="dxa"/>
          </w:tcPr>
          <w:permStart w:id="1341007782" w:edGrp="everyone" w:colFirst="0" w:colLast="0" w:displacedByCustomXml="next"/>
          <w:sdt>
            <w:sdtPr>
              <w:rPr>
                <w:rFonts w:ascii="Times New Roman" w:hAnsi="Times New Roman" w:cs="Times New Roman"/>
                <w:b/>
                <w:lang w:val="is-IS"/>
              </w:rPr>
              <w:id w:val="-954320449"/>
            </w:sdtPr>
            <w:sdtEndPr/>
            <w:sdtContent>
              <w:p w14:paraId="488B3191" w14:textId="6DF971A0"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1588E863" w14:textId="4CD2E400" w:rsidR="00BD572B" w:rsidRPr="00BD572B" w:rsidRDefault="00BD572B" w:rsidP="00BD572B">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Já</w:t>
                </w:r>
                <w:r w:rsidR="00163696">
                  <w:rPr>
                    <w:rFonts w:ascii="Times New Roman" w:hAnsi="Times New Roman" w:cs="Times New Roman"/>
                    <w:bCs/>
                    <w:lang w:val="is-IS"/>
                  </w:rPr>
                  <w:t>.</w:t>
                </w:r>
              </w:p>
              <w:p w14:paraId="1EF95C1F" w14:textId="3A25AA1C"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52B1E232" w14:textId="77777777" w:rsidR="000913E6" w:rsidRPr="00BD572B" w:rsidRDefault="000913E6" w:rsidP="000913E6">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Grundvallaratriði er að allar stofnanir og stéttarfélög séu upplýst um breytingarnar og áhrif breytinganna svo þau geti nýtt sér starfskraftana áfram en ekki er þörf á sérstökum aðlögunartíma.</w:t>
                </w:r>
              </w:p>
              <w:p w14:paraId="5F4FDFEF" w14:textId="0AA323BB"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2F9E798D" w14:textId="45B7344C" w:rsidR="00BD572B" w:rsidRPr="00BD572B" w:rsidRDefault="00BD572B" w:rsidP="00BD572B">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Vitneskja um breytingarnar.</w:t>
                </w:r>
              </w:p>
              <w:p w14:paraId="164EC964" w14:textId="205E104B"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53A3C810" w14:textId="520325D9" w:rsidR="00BD572B" w:rsidRPr="00BD572B" w:rsidRDefault="00BD572B" w:rsidP="00BD572B">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Hvort </w:t>
                </w:r>
                <w:proofErr w:type="spellStart"/>
                <w:r>
                  <w:rPr>
                    <w:rFonts w:ascii="Times New Roman" w:hAnsi="Times New Roman" w:cs="Times New Roman"/>
                    <w:bCs/>
                    <w:lang w:val="is-IS"/>
                  </w:rPr>
                  <w:t>mönnunarvandi</w:t>
                </w:r>
                <w:proofErr w:type="spellEnd"/>
                <w:r>
                  <w:rPr>
                    <w:rFonts w:ascii="Times New Roman" w:hAnsi="Times New Roman" w:cs="Times New Roman"/>
                    <w:bCs/>
                    <w:lang w:val="is-IS"/>
                  </w:rPr>
                  <w:t xml:space="preserve"> opinberra heilbrigðisstofnanna minnki vegna þess að þær geti nýtt þessa </w:t>
                </w:r>
                <w:r w:rsidR="00163696">
                  <w:rPr>
                    <w:rFonts w:ascii="Times New Roman" w:hAnsi="Times New Roman" w:cs="Times New Roman"/>
                    <w:bCs/>
                    <w:lang w:val="is-IS"/>
                  </w:rPr>
                  <w:t>heilbrigðis</w:t>
                </w:r>
                <w:r>
                  <w:rPr>
                    <w:rFonts w:ascii="Times New Roman" w:hAnsi="Times New Roman" w:cs="Times New Roman"/>
                    <w:bCs/>
                    <w:lang w:val="is-IS"/>
                  </w:rPr>
                  <w:t xml:space="preserve">starfsmenn áfram. Skoða </w:t>
                </w:r>
                <w:r w:rsidR="00163696">
                  <w:rPr>
                    <w:rFonts w:ascii="Times New Roman" w:hAnsi="Times New Roman" w:cs="Times New Roman"/>
                    <w:bCs/>
                    <w:lang w:val="is-IS"/>
                  </w:rPr>
                  <w:t xml:space="preserve">þarf </w:t>
                </w:r>
                <w:r>
                  <w:rPr>
                    <w:rFonts w:ascii="Times New Roman" w:hAnsi="Times New Roman" w:cs="Times New Roman"/>
                    <w:bCs/>
                    <w:lang w:val="is-IS"/>
                  </w:rPr>
                  <w:t xml:space="preserve">hvað margir heilbrigðisstarfsmenn </w:t>
                </w:r>
                <w:r w:rsidR="00163696">
                  <w:rPr>
                    <w:rFonts w:ascii="Times New Roman" w:hAnsi="Times New Roman" w:cs="Times New Roman"/>
                    <w:bCs/>
                    <w:lang w:val="is-IS"/>
                  </w:rPr>
                  <w:t>verða</w:t>
                </w:r>
                <w:r>
                  <w:rPr>
                    <w:rFonts w:ascii="Times New Roman" w:hAnsi="Times New Roman" w:cs="Times New Roman"/>
                    <w:bCs/>
                    <w:lang w:val="is-IS"/>
                  </w:rPr>
                  <w:t xml:space="preserve"> ráðnir áfram eftir 70 ára aldur og í h</w:t>
                </w:r>
                <w:r w:rsidR="00163696">
                  <w:rPr>
                    <w:rFonts w:ascii="Times New Roman" w:hAnsi="Times New Roman" w:cs="Times New Roman"/>
                    <w:bCs/>
                    <w:lang w:val="is-IS"/>
                  </w:rPr>
                  <w:t xml:space="preserve">versu hátt </w:t>
                </w:r>
                <w:r>
                  <w:rPr>
                    <w:rFonts w:ascii="Times New Roman" w:hAnsi="Times New Roman" w:cs="Times New Roman"/>
                    <w:bCs/>
                    <w:lang w:val="is-IS"/>
                  </w:rPr>
                  <w:t xml:space="preserve">starfshlutfall. </w:t>
                </w:r>
              </w:p>
              <w:p w14:paraId="361C67E2" w14:textId="77777777" w:rsidR="00BD572B"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6790B494" w14:textId="15473569" w:rsidR="009941D2" w:rsidRPr="00E34B42" w:rsidRDefault="00163696" w:rsidP="00BD572B">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 xml:space="preserve">Já, aflað verður gagna um fjölda starfsmanna sem opinberar heilbrigðisstofnanir ráða samkvæmt ákvæðinu og í hvað hátt starfshlutfall. Þá er sífellt fylgst með </w:t>
                </w:r>
                <w:proofErr w:type="spellStart"/>
                <w:r>
                  <w:rPr>
                    <w:rFonts w:ascii="Times New Roman" w:hAnsi="Times New Roman" w:cs="Times New Roman"/>
                    <w:bCs/>
                    <w:lang w:val="is-IS"/>
                  </w:rPr>
                  <w:t>mönnun</w:t>
                </w:r>
                <w:proofErr w:type="spellEnd"/>
                <w:r>
                  <w:rPr>
                    <w:rFonts w:ascii="Times New Roman" w:hAnsi="Times New Roman" w:cs="Times New Roman"/>
                    <w:bCs/>
                    <w:lang w:val="is-IS"/>
                  </w:rPr>
                  <w:t xml:space="preserve"> og </w:t>
                </w:r>
                <w:proofErr w:type="spellStart"/>
                <w:r>
                  <w:rPr>
                    <w:rFonts w:ascii="Times New Roman" w:hAnsi="Times New Roman" w:cs="Times New Roman"/>
                    <w:bCs/>
                    <w:lang w:val="is-IS"/>
                  </w:rPr>
                  <w:t>mönnunarvanda</w:t>
                </w:r>
                <w:proofErr w:type="spellEnd"/>
                <w:r w:rsidR="00E044ED">
                  <w:rPr>
                    <w:rFonts w:ascii="Times New Roman" w:hAnsi="Times New Roman" w:cs="Times New Roman"/>
                    <w:bCs/>
                    <w:lang w:val="is-IS"/>
                  </w:rPr>
                  <w:t xml:space="preserve"> heilbrigðisstofnana</w:t>
                </w:r>
                <w:r>
                  <w:rPr>
                    <w:rFonts w:ascii="Times New Roman" w:hAnsi="Times New Roman" w:cs="Times New Roman"/>
                    <w:bCs/>
                    <w:lang w:val="is-IS"/>
                  </w:rPr>
                  <w:t>.</w:t>
                </w:r>
              </w:p>
            </w:sdtContent>
          </w:sdt>
        </w:tc>
      </w:tr>
      <w:permEnd w:id="1341007782"/>
      <w:tr w:rsidR="00E34B42" w:rsidRPr="00E34B42" w14:paraId="0D26C305" w14:textId="77777777" w:rsidTr="00DF72AD">
        <w:trPr>
          <w:trHeight w:val="312"/>
        </w:trPr>
        <w:tc>
          <w:tcPr>
            <w:tcW w:w="9288" w:type="dxa"/>
            <w:shd w:val="clear" w:color="auto" w:fill="92CDDC" w:themeFill="accent5" w:themeFillTint="99"/>
          </w:tcPr>
          <w:p w14:paraId="1CCD5AF2" w14:textId="77777777" w:rsidR="00E34B42" w:rsidRPr="00E34B42" w:rsidRDefault="00E34B42" w:rsidP="00DF72AD">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2096368673" w:edGrp="everyone" w:colFirst="0" w:colLast="0"/>
      <w:tr w:rsidR="00E34B42" w:rsidRPr="00E34B42" w14:paraId="5BEBD6FF" w14:textId="77777777" w:rsidTr="00DF72AD">
        <w:trPr>
          <w:trHeight w:val="300"/>
        </w:trPr>
        <w:tc>
          <w:tcPr>
            <w:tcW w:w="9288" w:type="dxa"/>
          </w:tcPr>
          <w:p w14:paraId="231446C6" w14:textId="77777777" w:rsidR="00E34B42" w:rsidRPr="00E34B42" w:rsidRDefault="0081334D" w:rsidP="00DF72AD">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2096368673"/>
      <w:tr w:rsidR="00E34B42" w:rsidRPr="00E34B42" w14:paraId="046B8D8A" w14:textId="77777777" w:rsidTr="007414CB">
        <w:trPr>
          <w:trHeight w:val="312"/>
        </w:trPr>
        <w:tc>
          <w:tcPr>
            <w:tcW w:w="9288" w:type="dxa"/>
            <w:shd w:val="clear" w:color="auto" w:fill="92CDDC" w:themeFill="accent5" w:themeFillTint="99"/>
          </w:tcPr>
          <w:p w14:paraId="01A3CFE7"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5B0C0074" w14:textId="77777777" w:rsidTr="007414CB">
        <w:trPr>
          <w:trHeight w:val="300"/>
        </w:trPr>
        <w:tc>
          <w:tcPr>
            <w:tcW w:w="9288" w:type="dxa"/>
          </w:tcPr>
          <w:permStart w:id="401040874" w:edGrp="everyone" w:colFirst="0" w:colLast="0" w:displacedByCustomXml="next"/>
          <w:sdt>
            <w:sdtPr>
              <w:rPr>
                <w:lang w:val="is-IS"/>
              </w:rPr>
              <w:id w:val="1543943641"/>
            </w:sdtPr>
            <w:sdtEndPr/>
            <w:sdtContent>
              <w:p w14:paraId="2D219897"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176F9F97" w14:textId="4CF1749A" w:rsidR="00BF38AA" w:rsidRPr="00F3253C" w:rsidRDefault="00E34B42" w:rsidP="00001D2C">
                <w:pPr>
                  <w:pStyle w:val="Mlsgreinlista"/>
                  <w:numPr>
                    <w:ilvl w:val="0"/>
                    <w:numId w:val="19"/>
                  </w:numPr>
                  <w:spacing w:before="60" w:after="60"/>
                  <w:ind w:left="709"/>
                  <w:rPr>
                    <w:rFonts w:ascii="Times New Roman" w:hAnsi="Times New Roman" w:cs="Times New Roman"/>
                    <w:bCs/>
                    <w:lang w:val="is-IS"/>
                  </w:rPr>
                </w:pPr>
                <w:r w:rsidRPr="00E34B42">
                  <w:rPr>
                    <w:rFonts w:ascii="Times New Roman" w:hAnsi="Times New Roman" w:cs="Times New Roman"/>
                    <w:b/>
                    <w:lang w:val="is-IS"/>
                  </w:rPr>
                  <w:t>Önnur fylgiskjöl eftir atvikum</w:t>
                </w:r>
              </w:p>
              <w:p w14:paraId="4F48493B" w14:textId="74E1F1E1" w:rsidR="004D388C" w:rsidRDefault="0081334D" w:rsidP="0068118C">
                <w:pPr>
                  <w:pStyle w:val="Mlsgreinlista"/>
                  <w:numPr>
                    <w:ilvl w:val="0"/>
                    <w:numId w:val="23"/>
                  </w:numPr>
                  <w:spacing w:before="60" w:after="60"/>
                  <w:rPr>
                    <w:rFonts w:ascii="Times New Roman" w:hAnsi="Times New Roman" w:cs="Times New Roman"/>
                    <w:bCs/>
                    <w:lang w:val="is-IS"/>
                  </w:rPr>
                </w:pPr>
                <w:hyperlink r:id="rId9" w:history="1">
                  <w:r w:rsidR="004D388C" w:rsidRPr="0027193C">
                    <w:rPr>
                      <w:rStyle w:val="Tengill"/>
                      <w:rFonts w:ascii="Times New Roman" w:hAnsi="Times New Roman" w:cs="Times New Roman"/>
                      <w:bCs/>
                      <w:lang w:val="is-IS"/>
                    </w:rPr>
                    <w:t>Heilbrigðisstefna til 2030</w:t>
                  </w:r>
                </w:hyperlink>
              </w:p>
              <w:p w14:paraId="70DFB1BF" w14:textId="53952EB8" w:rsidR="0068118C" w:rsidRDefault="0081334D" w:rsidP="0068118C">
                <w:pPr>
                  <w:pStyle w:val="Mlsgreinlista"/>
                  <w:numPr>
                    <w:ilvl w:val="0"/>
                    <w:numId w:val="23"/>
                  </w:numPr>
                  <w:spacing w:before="60" w:after="60"/>
                  <w:rPr>
                    <w:rFonts w:ascii="Times New Roman" w:hAnsi="Times New Roman" w:cs="Times New Roman"/>
                    <w:bCs/>
                    <w:lang w:val="is-IS"/>
                  </w:rPr>
                </w:pPr>
                <w:hyperlink r:id="rId10" w:history="1">
                  <w:r w:rsidR="0068118C" w:rsidRPr="0027193C">
                    <w:rPr>
                      <w:rStyle w:val="Tengill"/>
                      <w:rFonts w:ascii="Times New Roman" w:hAnsi="Times New Roman" w:cs="Times New Roman"/>
                      <w:bCs/>
                      <w:lang w:val="is-IS"/>
                    </w:rPr>
                    <w:t>Fimm ára framkvæmdaáætlun heilbrigðisstefnu 20</w:t>
                  </w:r>
                  <w:r w:rsidR="00CF1C18" w:rsidRPr="0027193C">
                    <w:rPr>
                      <w:rStyle w:val="Tengill"/>
                      <w:rFonts w:ascii="Times New Roman" w:hAnsi="Times New Roman" w:cs="Times New Roman"/>
                      <w:bCs/>
                      <w:lang w:val="is-IS"/>
                    </w:rPr>
                    <w:t>21</w:t>
                  </w:r>
                  <w:r w:rsidR="0068118C" w:rsidRPr="0027193C">
                    <w:rPr>
                      <w:rStyle w:val="Tengill"/>
                      <w:rFonts w:ascii="Times New Roman" w:hAnsi="Times New Roman" w:cs="Times New Roman"/>
                      <w:bCs/>
                      <w:lang w:val="is-IS"/>
                    </w:rPr>
                    <w:t>-20</w:t>
                  </w:r>
                  <w:r w:rsidR="00CF1C18" w:rsidRPr="0027193C">
                    <w:rPr>
                      <w:rStyle w:val="Tengill"/>
                      <w:rFonts w:ascii="Times New Roman" w:hAnsi="Times New Roman" w:cs="Times New Roman"/>
                      <w:bCs/>
                      <w:lang w:val="is-IS"/>
                    </w:rPr>
                    <w:t>25</w:t>
                  </w:r>
                </w:hyperlink>
              </w:p>
              <w:p w14:paraId="02998429" w14:textId="1FAD9A46" w:rsidR="0068118C" w:rsidRDefault="0081334D" w:rsidP="0068118C">
                <w:pPr>
                  <w:pStyle w:val="Mlsgreinlista"/>
                  <w:numPr>
                    <w:ilvl w:val="0"/>
                    <w:numId w:val="23"/>
                  </w:numPr>
                  <w:spacing w:before="60" w:after="60"/>
                  <w:rPr>
                    <w:rFonts w:ascii="Times New Roman" w:hAnsi="Times New Roman" w:cs="Times New Roman"/>
                    <w:bCs/>
                    <w:lang w:val="is-IS"/>
                  </w:rPr>
                </w:pPr>
                <w:hyperlink r:id="rId11" w:history="1">
                  <w:r w:rsidR="0068118C" w:rsidRPr="0027193C">
                    <w:rPr>
                      <w:rStyle w:val="Tengill"/>
                      <w:rFonts w:ascii="Times New Roman" w:hAnsi="Times New Roman" w:cs="Times New Roman"/>
                      <w:bCs/>
                      <w:lang w:val="is-IS"/>
                    </w:rPr>
                    <w:t>Mönnun hjúkrunarfræðinga, 2020</w:t>
                  </w:r>
                </w:hyperlink>
              </w:p>
              <w:p w14:paraId="29D29D50" w14:textId="21778498" w:rsidR="0068118C" w:rsidRDefault="0081334D" w:rsidP="0068118C">
                <w:pPr>
                  <w:pStyle w:val="Mlsgreinlista"/>
                  <w:numPr>
                    <w:ilvl w:val="0"/>
                    <w:numId w:val="23"/>
                  </w:numPr>
                  <w:spacing w:before="60" w:after="60"/>
                  <w:rPr>
                    <w:rFonts w:ascii="Times New Roman" w:hAnsi="Times New Roman" w:cs="Times New Roman"/>
                    <w:bCs/>
                  </w:rPr>
                </w:pPr>
                <w:hyperlink r:id="rId12" w:history="1">
                  <w:proofErr w:type="spellStart"/>
                  <w:r w:rsidR="0068118C" w:rsidRPr="0027193C">
                    <w:rPr>
                      <w:rStyle w:val="Tengill"/>
                      <w:rFonts w:ascii="Times New Roman" w:hAnsi="Times New Roman" w:cs="Times New Roman"/>
                      <w:bCs/>
                    </w:rPr>
                    <w:t>Tillögur</w:t>
                  </w:r>
                  <w:proofErr w:type="spellEnd"/>
                  <w:r w:rsidR="0068118C" w:rsidRPr="0027193C">
                    <w:rPr>
                      <w:rStyle w:val="Tengill"/>
                      <w:rFonts w:ascii="Times New Roman" w:hAnsi="Times New Roman" w:cs="Times New Roman"/>
                      <w:bCs/>
                    </w:rPr>
                    <w:t xml:space="preserve"> um </w:t>
                  </w:r>
                  <w:proofErr w:type="spellStart"/>
                  <w:r w:rsidR="0068118C" w:rsidRPr="0027193C">
                    <w:rPr>
                      <w:rStyle w:val="Tengill"/>
                      <w:rFonts w:ascii="Times New Roman" w:hAnsi="Times New Roman" w:cs="Times New Roman"/>
                      <w:bCs/>
                    </w:rPr>
                    <w:t>menntun</w:t>
                  </w:r>
                  <w:proofErr w:type="spellEnd"/>
                  <w:r w:rsidR="0068118C" w:rsidRPr="0027193C">
                    <w:rPr>
                      <w:rStyle w:val="Tengill"/>
                      <w:rFonts w:ascii="Times New Roman" w:hAnsi="Times New Roman" w:cs="Times New Roman"/>
                      <w:bCs/>
                    </w:rPr>
                    <w:t xml:space="preserve"> og </w:t>
                  </w:r>
                  <w:proofErr w:type="spellStart"/>
                  <w:r w:rsidR="0068118C" w:rsidRPr="0027193C">
                    <w:rPr>
                      <w:rStyle w:val="Tengill"/>
                      <w:rFonts w:ascii="Times New Roman" w:hAnsi="Times New Roman" w:cs="Times New Roman"/>
                      <w:bCs/>
                    </w:rPr>
                    <w:t>viðbótarmenntun</w:t>
                  </w:r>
                  <w:proofErr w:type="spellEnd"/>
                  <w:r w:rsidR="0068118C" w:rsidRPr="0027193C">
                    <w:rPr>
                      <w:rStyle w:val="Tengill"/>
                      <w:rFonts w:ascii="Times New Roman" w:hAnsi="Times New Roman" w:cs="Times New Roman"/>
                      <w:bCs/>
                    </w:rPr>
                    <w:t xml:space="preserve"> </w:t>
                  </w:r>
                  <w:proofErr w:type="spellStart"/>
                  <w:r w:rsidR="0068118C" w:rsidRPr="0027193C">
                    <w:rPr>
                      <w:rStyle w:val="Tengill"/>
                      <w:rFonts w:ascii="Times New Roman" w:hAnsi="Times New Roman" w:cs="Times New Roman"/>
                      <w:bCs/>
                    </w:rPr>
                    <w:t>sem</w:t>
                  </w:r>
                  <w:proofErr w:type="spellEnd"/>
                  <w:r w:rsidR="0068118C" w:rsidRPr="0027193C">
                    <w:rPr>
                      <w:rStyle w:val="Tengill"/>
                      <w:rFonts w:ascii="Times New Roman" w:hAnsi="Times New Roman" w:cs="Times New Roman"/>
                      <w:bCs/>
                    </w:rPr>
                    <w:t xml:space="preserve"> </w:t>
                  </w:r>
                  <w:proofErr w:type="spellStart"/>
                  <w:r w:rsidR="0068118C" w:rsidRPr="0027193C">
                    <w:rPr>
                      <w:rStyle w:val="Tengill"/>
                      <w:rFonts w:ascii="Times New Roman" w:hAnsi="Times New Roman" w:cs="Times New Roman"/>
                      <w:bCs/>
                    </w:rPr>
                    <w:t>leitt</w:t>
                  </w:r>
                  <w:proofErr w:type="spellEnd"/>
                  <w:r w:rsidR="0068118C" w:rsidRPr="0027193C">
                    <w:rPr>
                      <w:rStyle w:val="Tengill"/>
                      <w:rFonts w:ascii="Times New Roman" w:hAnsi="Times New Roman" w:cs="Times New Roman"/>
                      <w:bCs/>
                    </w:rPr>
                    <w:t xml:space="preserve"> geta </w:t>
                  </w:r>
                  <w:proofErr w:type="spellStart"/>
                  <w:r w:rsidR="0068118C" w:rsidRPr="0027193C">
                    <w:rPr>
                      <w:rStyle w:val="Tengill"/>
                      <w:rFonts w:ascii="Times New Roman" w:hAnsi="Times New Roman" w:cs="Times New Roman"/>
                      <w:bCs/>
                    </w:rPr>
                    <w:t>til</w:t>
                  </w:r>
                  <w:proofErr w:type="spellEnd"/>
                  <w:r w:rsidR="0068118C" w:rsidRPr="0027193C">
                    <w:rPr>
                      <w:rStyle w:val="Tengill"/>
                      <w:rFonts w:ascii="Times New Roman" w:hAnsi="Times New Roman" w:cs="Times New Roman"/>
                      <w:bCs/>
                    </w:rPr>
                    <w:t xml:space="preserve"> </w:t>
                  </w:r>
                  <w:proofErr w:type="spellStart"/>
                  <w:r w:rsidR="0068118C" w:rsidRPr="0027193C">
                    <w:rPr>
                      <w:rStyle w:val="Tengill"/>
                      <w:rFonts w:ascii="Times New Roman" w:hAnsi="Times New Roman" w:cs="Times New Roman"/>
                      <w:bCs/>
                    </w:rPr>
                    <w:t>fjölgunar</w:t>
                  </w:r>
                  <w:proofErr w:type="spellEnd"/>
                  <w:r w:rsidR="0068118C" w:rsidRPr="0027193C">
                    <w:rPr>
                      <w:rStyle w:val="Tengill"/>
                      <w:rFonts w:ascii="Times New Roman" w:hAnsi="Times New Roman" w:cs="Times New Roman"/>
                      <w:bCs/>
                    </w:rPr>
                    <w:t xml:space="preserve"> </w:t>
                  </w:r>
                  <w:proofErr w:type="spellStart"/>
                  <w:r w:rsidR="0068118C" w:rsidRPr="0027193C">
                    <w:rPr>
                      <w:rStyle w:val="Tengill"/>
                      <w:rFonts w:ascii="Times New Roman" w:hAnsi="Times New Roman" w:cs="Times New Roman"/>
                      <w:bCs/>
                    </w:rPr>
                    <w:t>útskrifaðra</w:t>
                  </w:r>
                  <w:proofErr w:type="spellEnd"/>
                  <w:r w:rsidR="0068118C" w:rsidRPr="0027193C">
                    <w:rPr>
                      <w:rStyle w:val="Tengill"/>
                      <w:rFonts w:ascii="Times New Roman" w:hAnsi="Times New Roman" w:cs="Times New Roman"/>
                      <w:bCs/>
                    </w:rPr>
                    <w:t xml:space="preserve"> </w:t>
                  </w:r>
                  <w:proofErr w:type="spellStart"/>
                  <w:r w:rsidR="0068118C" w:rsidRPr="0027193C">
                    <w:rPr>
                      <w:rStyle w:val="Tengill"/>
                      <w:rFonts w:ascii="Times New Roman" w:hAnsi="Times New Roman" w:cs="Times New Roman"/>
                      <w:bCs/>
                    </w:rPr>
                    <w:t>sjúkraliða</w:t>
                  </w:r>
                  <w:proofErr w:type="spellEnd"/>
                  <w:r w:rsidR="0068118C" w:rsidRPr="0027193C">
                    <w:rPr>
                      <w:rStyle w:val="Tengill"/>
                      <w:rFonts w:ascii="Times New Roman" w:hAnsi="Times New Roman" w:cs="Times New Roman"/>
                      <w:bCs/>
                    </w:rPr>
                    <w:t>, 2020</w:t>
                  </w:r>
                </w:hyperlink>
              </w:p>
              <w:p w14:paraId="7CE79354" w14:textId="429E4A2F" w:rsidR="00000C39" w:rsidRPr="00E34B42" w:rsidRDefault="0081334D" w:rsidP="0068118C">
                <w:pPr>
                  <w:pStyle w:val="Mlsgreinlista"/>
                  <w:numPr>
                    <w:ilvl w:val="0"/>
                    <w:numId w:val="23"/>
                  </w:numPr>
                  <w:spacing w:before="60" w:after="60"/>
                  <w:rPr>
                    <w:rFonts w:ascii="Times New Roman" w:hAnsi="Times New Roman" w:cs="Times New Roman"/>
                    <w:b/>
                    <w:lang w:val="is-IS"/>
                  </w:rPr>
                </w:pPr>
                <w:hyperlink r:id="rId13" w:history="1">
                  <w:proofErr w:type="spellStart"/>
                  <w:r w:rsidR="0068118C" w:rsidRPr="0027193C">
                    <w:rPr>
                      <w:rStyle w:val="Tengill"/>
                      <w:rFonts w:ascii="Times New Roman" w:hAnsi="Times New Roman" w:cs="Times New Roman"/>
                      <w:bCs/>
                    </w:rPr>
                    <w:t>Sérfræðinám</w:t>
                  </w:r>
                  <w:proofErr w:type="spellEnd"/>
                  <w:r w:rsidR="0068118C" w:rsidRPr="0027193C">
                    <w:rPr>
                      <w:rStyle w:val="Tengill"/>
                      <w:rFonts w:ascii="Times New Roman" w:hAnsi="Times New Roman" w:cs="Times New Roman"/>
                      <w:bCs/>
                    </w:rPr>
                    <w:t xml:space="preserve"> </w:t>
                  </w:r>
                  <w:proofErr w:type="spellStart"/>
                  <w:r w:rsidR="0068118C" w:rsidRPr="0027193C">
                    <w:rPr>
                      <w:rStyle w:val="Tengill"/>
                      <w:rFonts w:ascii="Times New Roman" w:hAnsi="Times New Roman" w:cs="Times New Roman"/>
                      <w:bCs/>
                    </w:rPr>
                    <w:t>lækna</w:t>
                  </w:r>
                  <w:proofErr w:type="spellEnd"/>
                  <w:r w:rsidR="0068118C" w:rsidRPr="0027193C">
                    <w:rPr>
                      <w:rStyle w:val="Tengill"/>
                      <w:rFonts w:ascii="Times New Roman" w:hAnsi="Times New Roman" w:cs="Times New Roman"/>
                      <w:bCs/>
                    </w:rPr>
                    <w:t xml:space="preserve"> og </w:t>
                  </w:r>
                  <w:proofErr w:type="spellStart"/>
                  <w:r w:rsidR="0068118C" w:rsidRPr="0027193C">
                    <w:rPr>
                      <w:rStyle w:val="Tengill"/>
                      <w:rFonts w:ascii="Times New Roman" w:hAnsi="Times New Roman" w:cs="Times New Roman"/>
                      <w:bCs/>
                    </w:rPr>
                    <w:t>framtíðarmönnun</w:t>
                  </w:r>
                  <w:proofErr w:type="spellEnd"/>
                  <w:r w:rsidR="00D90ADE" w:rsidRPr="0027193C">
                    <w:rPr>
                      <w:rStyle w:val="Tengill"/>
                      <w:rFonts w:ascii="Times New Roman" w:hAnsi="Times New Roman" w:cs="Times New Roman"/>
                      <w:bCs/>
                    </w:rPr>
                    <w:t xml:space="preserve"> - </w:t>
                  </w:r>
                  <w:proofErr w:type="spellStart"/>
                  <w:r w:rsidR="0068118C" w:rsidRPr="0027193C">
                    <w:rPr>
                      <w:rStyle w:val="Tengill"/>
                      <w:rFonts w:ascii="Times New Roman" w:hAnsi="Times New Roman" w:cs="Times New Roman"/>
                      <w:bCs/>
                    </w:rPr>
                    <w:t>Skýrsla</w:t>
                  </w:r>
                  <w:proofErr w:type="spellEnd"/>
                  <w:r w:rsidR="0068118C" w:rsidRPr="0027193C">
                    <w:rPr>
                      <w:rStyle w:val="Tengill"/>
                      <w:rFonts w:ascii="Times New Roman" w:hAnsi="Times New Roman" w:cs="Times New Roman"/>
                      <w:bCs/>
                    </w:rPr>
                    <w:t xml:space="preserve"> </w:t>
                  </w:r>
                  <w:proofErr w:type="spellStart"/>
                  <w:r w:rsidR="0068118C" w:rsidRPr="0027193C">
                    <w:rPr>
                      <w:rStyle w:val="Tengill"/>
                      <w:rFonts w:ascii="Times New Roman" w:hAnsi="Times New Roman" w:cs="Times New Roman"/>
                      <w:bCs/>
                    </w:rPr>
                    <w:t>starfshóps</w:t>
                  </w:r>
                  <w:proofErr w:type="spellEnd"/>
                  <w:r w:rsidR="0068118C" w:rsidRPr="0027193C">
                    <w:rPr>
                      <w:rStyle w:val="Tengill"/>
                      <w:rFonts w:ascii="Times New Roman" w:hAnsi="Times New Roman" w:cs="Times New Roman"/>
                      <w:bCs/>
                    </w:rPr>
                    <w:t>, 2020</w:t>
                  </w:r>
                </w:hyperlink>
              </w:p>
            </w:sdtContent>
          </w:sdt>
        </w:tc>
      </w:tr>
      <w:permEnd w:id="401040874"/>
    </w:tbl>
    <w:p w14:paraId="767A38D4" w14:textId="77777777" w:rsidR="00263F72" w:rsidRPr="00E34B42" w:rsidRDefault="00263F72">
      <w:pPr>
        <w:rPr>
          <w:rFonts w:ascii="Times New Roman" w:hAnsi="Times New Roman" w:cs="Times New Roman"/>
          <w:lang w:val="is-IS"/>
        </w:rPr>
      </w:pPr>
    </w:p>
    <w:sectPr w:rsidR="00263F72" w:rsidRPr="00E34B4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2993E" w14:textId="77777777" w:rsidR="0081334D" w:rsidRDefault="0081334D" w:rsidP="007478E0">
      <w:pPr>
        <w:spacing w:after="0" w:line="240" w:lineRule="auto"/>
      </w:pPr>
      <w:r>
        <w:separator/>
      </w:r>
    </w:p>
  </w:endnote>
  <w:endnote w:type="continuationSeparator" w:id="0">
    <w:p w14:paraId="7FDD6E95" w14:textId="77777777" w:rsidR="0081334D" w:rsidRDefault="0081334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0EA66FAD" w14:textId="77777777" w:rsidR="002237F5" w:rsidRDefault="002237F5" w:rsidP="002A4788">
        <w:pPr>
          <w:pStyle w:val="Suftur"/>
          <w:jc w:val="center"/>
        </w:pPr>
        <w:r>
          <w:fldChar w:fldCharType="begin"/>
        </w:r>
        <w:r>
          <w:instrText>PAGE   \* MERGEFORMAT</w:instrText>
        </w:r>
        <w:r>
          <w:fldChar w:fldCharType="separate"/>
        </w:r>
        <w:r w:rsidRPr="00360301">
          <w:rPr>
            <w:noProof/>
            <w:lang w:val="is-IS"/>
          </w:rPr>
          <w:t>1</w:t>
        </w:r>
        <w:r>
          <w:rPr>
            <w:noProof/>
          </w:rPr>
          <w:fldChar w:fldCharType="end"/>
        </w:r>
      </w:p>
    </w:sdtContent>
  </w:sdt>
  <w:p w14:paraId="2216F20D" w14:textId="77777777" w:rsidR="002237F5" w:rsidRPr="00063E97" w:rsidRDefault="002237F5"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5229E" w14:textId="77777777" w:rsidR="0081334D" w:rsidRDefault="0081334D" w:rsidP="007478E0">
      <w:pPr>
        <w:spacing w:after="0" w:line="240" w:lineRule="auto"/>
      </w:pPr>
      <w:r>
        <w:separator/>
      </w:r>
    </w:p>
  </w:footnote>
  <w:footnote w:type="continuationSeparator" w:id="0">
    <w:p w14:paraId="13775493" w14:textId="77777777" w:rsidR="0081334D" w:rsidRDefault="0081334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7F9C0F94"/>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042535"/>
    <w:multiLevelType w:val="hybridMultilevel"/>
    <w:tmpl w:val="155CB10E"/>
    <w:lvl w:ilvl="0" w:tplc="06D0DD00">
      <w:start w:val="1"/>
      <w:numFmt w:val="lowerRoman"/>
      <w:lvlText w:val="%1."/>
      <w:lvlJc w:val="right"/>
      <w:pPr>
        <w:ind w:left="1146" w:hanging="360"/>
      </w:pPr>
      <w:rPr>
        <w:b w:val="0"/>
        <w:bCs/>
      </w:r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8"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F64D00"/>
    <w:multiLevelType w:val="hybridMultilevel"/>
    <w:tmpl w:val="81D42E8A"/>
    <w:lvl w:ilvl="0" w:tplc="EC38E5CC">
      <w:start w:val="1"/>
      <w:numFmt w:val="decimal"/>
      <w:lvlText w:val="%1."/>
      <w:lvlJc w:val="left"/>
      <w:pPr>
        <w:ind w:left="420" w:hanging="360"/>
      </w:pPr>
      <w:rPr>
        <w:rFonts w:hint="default"/>
      </w:rPr>
    </w:lvl>
    <w:lvl w:ilvl="1" w:tplc="10000019" w:tentative="1">
      <w:start w:val="1"/>
      <w:numFmt w:val="lowerLetter"/>
      <w:lvlText w:val="%2."/>
      <w:lvlJc w:val="left"/>
      <w:pPr>
        <w:ind w:left="1140" w:hanging="360"/>
      </w:pPr>
    </w:lvl>
    <w:lvl w:ilvl="2" w:tplc="1000001B" w:tentative="1">
      <w:start w:val="1"/>
      <w:numFmt w:val="lowerRoman"/>
      <w:lvlText w:val="%3."/>
      <w:lvlJc w:val="right"/>
      <w:pPr>
        <w:ind w:left="1860" w:hanging="180"/>
      </w:pPr>
    </w:lvl>
    <w:lvl w:ilvl="3" w:tplc="1000000F" w:tentative="1">
      <w:start w:val="1"/>
      <w:numFmt w:val="decimal"/>
      <w:lvlText w:val="%4."/>
      <w:lvlJc w:val="left"/>
      <w:pPr>
        <w:ind w:left="2580" w:hanging="360"/>
      </w:pPr>
    </w:lvl>
    <w:lvl w:ilvl="4" w:tplc="10000019" w:tentative="1">
      <w:start w:val="1"/>
      <w:numFmt w:val="lowerLetter"/>
      <w:lvlText w:val="%5."/>
      <w:lvlJc w:val="left"/>
      <w:pPr>
        <w:ind w:left="3300" w:hanging="360"/>
      </w:pPr>
    </w:lvl>
    <w:lvl w:ilvl="5" w:tplc="1000001B" w:tentative="1">
      <w:start w:val="1"/>
      <w:numFmt w:val="lowerRoman"/>
      <w:lvlText w:val="%6."/>
      <w:lvlJc w:val="right"/>
      <w:pPr>
        <w:ind w:left="4020" w:hanging="180"/>
      </w:pPr>
    </w:lvl>
    <w:lvl w:ilvl="6" w:tplc="1000000F" w:tentative="1">
      <w:start w:val="1"/>
      <w:numFmt w:val="decimal"/>
      <w:lvlText w:val="%7."/>
      <w:lvlJc w:val="left"/>
      <w:pPr>
        <w:ind w:left="4740" w:hanging="360"/>
      </w:pPr>
    </w:lvl>
    <w:lvl w:ilvl="7" w:tplc="10000019" w:tentative="1">
      <w:start w:val="1"/>
      <w:numFmt w:val="lowerLetter"/>
      <w:lvlText w:val="%8."/>
      <w:lvlJc w:val="left"/>
      <w:pPr>
        <w:ind w:left="5460" w:hanging="360"/>
      </w:pPr>
    </w:lvl>
    <w:lvl w:ilvl="8" w:tplc="1000001B" w:tentative="1">
      <w:start w:val="1"/>
      <w:numFmt w:val="lowerRoman"/>
      <w:lvlText w:val="%9."/>
      <w:lvlJc w:val="right"/>
      <w:pPr>
        <w:ind w:left="6180" w:hanging="180"/>
      </w:pPr>
    </w:lvl>
  </w:abstractNum>
  <w:abstractNum w:abstractNumId="21"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21"/>
  </w:num>
  <w:num w:numId="5">
    <w:abstractNumId w:val="15"/>
  </w:num>
  <w:num w:numId="6">
    <w:abstractNumId w:val="9"/>
  </w:num>
  <w:num w:numId="7">
    <w:abstractNumId w:val="7"/>
  </w:num>
  <w:num w:numId="8">
    <w:abstractNumId w:val="5"/>
  </w:num>
  <w:num w:numId="9">
    <w:abstractNumId w:val="10"/>
  </w:num>
  <w:num w:numId="10">
    <w:abstractNumId w:val="12"/>
  </w:num>
  <w:num w:numId="11">
    <w:abstractNumId w:val="18"/>
  </w:num>
  <w:num w:numId="12">
    <w:abstractNumId w:val="19"/>
  </w:num>
  <w:num w:numId="13">
    <w:abstractNumId w:val="2"/>
  </w:num>
  <w:num w:numId="14">
    <w:abstractNumId w:val="3"/>
  </w:num>
  <w:num w:numId="15">
    <w:abstractNumId w:val="22"/>
  </w:num>
  <w:num w:numId="16">
    <w:abstractNumId w:val="0"/>
  </w:num>
  <w:num w:numId="17">
    <w:abstractNumId w:val="6"/>
  </w:num>
  <w:num w:numId="18">
    <w:abstractNumId w:val="14"/>
  </w:num>
  <w:num w:numId="19">
    <w:abstractNumId w:val="11"/>
  </w:num>
  <w:num w:numId="20">
    <w:abstractNumId w:val="4"/>
  </w:num>
  <w:num w:numId="21">
    <w:abstractNumId w:val="8"/>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1D2C"/>
    <w:rsid w:val="00005502"/>
    <w:rsid w:val="00034208"/>
    <w:rsid w:val="00036E65"/>
    <w:rsid w:val="00043E61"/>
    <w:rsid w:val="00050DAE"/>
    <w:rsid w:val="00051DC6"/>
    <w:rsid w:val="00063E97"/>
    <w:rsid w:val="00072C5F"/>
    <w:rsid w:val="00073E13"/>
    <w:rsid w:val="00081ED8"/>
    <w:rsid w:val="000829E4"/>
    <w:rsid w:val="0008494B"/>
    <w:rsid w:val="000913E6"/>
    <w:rsid w:val="00096B1D"/>
    <w:rsid w:val="000A7176"/>
    <w:rsid w:val="000C14DA"/>
    <w:rsid w:val="000C58BD"/>
    <w:rsid w:val="000D6E33"/>
    <w:rsid w:val="000E10D4"/>
    <w:rsid w:val="000E1312"/>
    <w:rsid w:val="000E34DF"/>
    <w:rsid w:val="000E7125"/>
    <w:rsid w:val="00100138"/>
    <w:rsid w:val="0012646E"/>
    <w:rsid w:val="00126525"/>
    <w:rsid w:val="00133146"/>
    <w:rsid w:val="0013486C"/>
    <w:rsid w:val="00135B40"/>
    <w:rsid w:val="0013710B"/>
    <w:rsid w:val="00143B7A"/>
    <w:rsid w:val="0014536F"/>
    <w:rsid w:val="0016304A"/>
    <w:rsid w:val="00163696"/>
    <w:rsid w:val="00173D2F"/>
    <w:rsid w:val="00176943"/>
    <w:rsid w:val="00187E36"/>
    <w:rsid w:val="001928E6"/>
    <w:rsid w:val="001972B9"/>
    <w:rsid w:val="001D117E"/>
    <w:rsid w:val="001D5BCE"/>
    <w:rsid w:val="001D7507"/>
    <w:rsid w:val="001E2499"/>
    <w:rsid w:val="001E5B5C"/>
    <w:rsid w:val="001E7950"/>
    <w:rsid w:val="001F1687"/>
    <w:rsid w:val="001F2301"/>
    <w:rsid w:val="001F7268"/>
    <w:rsid w:val="00205C5F"/>
    <w:rsid w:val="002115E6"/>
    <w:rsid w:val="0021293B"/>
    <w:rsid w:val="002237F5"/>
    <w:rsid w:val="00242342"/>
    <w:rsid w:val="00244F3D"/>
    <w:rsid w:val="0024707F"/>
    <w:rsid w:val="00250867"/>
    <w:rsid w:val="00251D26"/>
    <w:rsid w:val="00257E01"/>
    <w:rsid w:val="002620E6"/>
    <w:rsid w:val="00263F72"/>
    <w:rsid w:val="0026420F"/>
    <w:rsid w:val="002666DE"/>
    <w:rsid w:val="002704D7"/>
    <w:rsid w:val="0027193C"/>
    <w:rsid w:val="00281D86"/>
    <w:rsid w:val="002A4788"/>
    <w:rsid w:val="002A54E0"/>
    <w:rsid w:val="002B70B7"/>
    <w:rsid w:val="002C573F"/>
    <w:rsid w:val="002C76B6"/>
    <w:rsid w:val="002D4500"/>
    <w:rsid w:val="002D4FA8"/>
    <w:rsid w:val="002F0C8F"/>
    <w:rsid w:val="003025EB"/>
    <w:rsid w:val="00311838"/>
    <w:rsid w:val="00314679"/>
    <w:rsid w:val="00317DA0"/>
    <w:rsid w:val="00335A2A"/>
    <w:rsid w:val="00350CD3"/>
    <w:rsid w:val="0035270D"/>
    <w:rsid w:val="00360301"/>
    <w:rsid w:val="00364D97"/>
    <w:rsid w:val="003821A7"/>
    <w:rsid w:val="00387FA3"/>
    <w:rsid w:val="00394896"/>
    <w:rsid w:val="003A1821"/>
    <w:rsid w:val="003B0D1A"/>
    <w:rsid w:val="003B784E"/>
    <w:rsid w:val="003C69A7"/>
    <w:rsid w:val="003D01BF"/>
    <w:rsid w:val="003D1515"/>
    <w:rsid w:val="003E01AC"/>
    <w:rsid w:val="003E270A"/>
    <w:rsid w:val="003E611E"/>
    <w:rsid w:val="00403139"/>
    <w:rsid w:val="00410CEA"/>
    <w:rsid w:val="00413C69"/>
    <w:rsid w:val="0043227F"/>
    <w:rsid w:val="00432B79"/>
    <w:rsid w:val="00441AD0"/>
    <w:rsid w:val="004427AD"/>
    <w:rsid w:val="00450029"/>
    <w:rsid w:val="0047580A"/>
    <w:rsid w:val="00480BB0"/>
    <w:rsid w:val="00484BB0"/>
    <w:rsid w:val="004978E5"/>
    <w:rsid w:val="004A515F"/>
    <w:rsid w:val="004B272C"/>
    <w:rsid w:val="004D0973"/>
    <w:rsid w:val="004D388C"/>
    <w:rsid w:val="004E0322"/>
    <w:rsid w:val="004E4F53"/>
    <w:rsid w:val="004F0024"/>
    <w:rsid w:val="004F142F"/>
    <w:rsid w:val="004F1C38"/>
    <w:rsid w:val="004F5331"/>
    <w:rsid w:val="00527B3D"/>
    <w:rsid w:val="00532D45"/>
    <w:rsid w:val="00535EC4"/>
    <w:rsid w:val="00544599"/>
    <w:rsid w:val="005504D0"/>
    <w:rsid w:val="005641B1"/>
    <w:rsid w:val="00564856"/>
    <w:rsid w:val="00583818"/>
    <w:rsid w:val="0058795B"/>
    <w:rsid w:val="00592E19"/>
    <w:rsid w:val="005B42C6"/>
    <w:rsid w:val="005B46C8"/>
    <w:rsid w:val="005C123A"/>
    <w:rsid w:val="005C1678"/>
    <w:rsid w:val="005C5DEB"/>
    <w:rsid w:val="005D6E4A"/>
    <w:rsid w:val="005E444E"/>
    <w:rsid w:val="005E51EA"/>
    <w:rsid w:val="005E6791"/>
    <w:rsid w:val="00614066"/>
    <w:rsid w:val="00614FAD"/>
    <w:rsid w:val="0063045B"/>
    <w:rsid w:val="00631C8F"/>
    <w:rsid w:val="00634C62"/>
    <w:rsid w:val="00645781"/>
    <w:rsid w:val="00670F44"/>
    <w:rsid w:val="0067127D"/>
    <w:rsid w:val="00676A80"/>
    <w:rsid w:val="0068118C"/>
    <w:rsid w:val="00682E24"/>
    <w:rsid w:val="00683957"/>
    <w:rsid w:val="00694183"/>
    <w:rsid w:val="006960C1"/>
    <w:rsid w:val="00697B19"/>
    <w:rsid w:val="006B1CF0"/>
    <w:rsid w:val="006C5CA8"/>
    <w:rsid w:val="006C6EA3"/>
    <w:rsid w:val="006D05E2"/>
    <w:rsid w:val="006D232F"/>
    <w:rsid w:val="006D5876"/>
    <w:rsid w:val="006D76C1"/>
    <w:rsid w:val="006F0215"/>
    <w:rsid w:val="006F2947"/>
    <w:rsid w:val="00700AB1"/>
    <w:rsid w:val="00704B91"/>
    <w:rsid w:val="0070586C"/>
    <w:rsid w:val="00730F7B"/>
    <w:rsid w:val="00731AD2"/>
    <w:rsid w:val="007365C0"/>
    <w:rsid w:val="007414CB"/>
    <w:rsid w:val="007478E0"/>
    <w:rsid w:val="00775E65"/>
    <w:rsid w:val="007822E4"/>
    <w:rsid w:val="0078460B"/>
    <w:rsid w:val="00795B16"/>
    <w:rsid w:val="00796FBB"/>
    <w:rsid w:val="007A02FD"/>
    <w:rsid w:val="007B71B2"/>
    <w:rsid w:val="007C7454"/>
    <w:rsid w:val="007E0D8F"/>
    <w:rsid w:val="007F1927"/>
    <w:rsid w:val="007F64AB"/>
    <w:rsid w:val="008040D1"/>
    <w:rsid w:val="00811C11"/>
    <w:rsid w:val="0081334D"/>
    <w:rsid w:val="00820DCE"/>
    <w:rsid w:val="008210FC"/>
    <w:rsid w:val="008218F2"/>
    <w:rsid w:val="00823C70"/>
    <w:rsid w:val="00826B1C"/>
    <w:rsid w:val="00843A4E"/>
    <w:rsid w:val="00851A99"/>
    <w:rsid w:val="0085776D"/>
    <w:rsid w:val="00863604"/>
    <w:rsid w:val="00863BC9"/>
    <w:rsid w:val="00872634"/>
    <w:rsid w:val="00883508"/>
    <w:rsid w:val="00886AC9"/>
    <w:rsid w:val="00892071"/>
    <w:rsid w:val="008A2C75"/>
    <w:rsid w:val="008D09FC"/>
    <w:rsid w:val="008D1F55"/>
    <w:rsid w:val="008E14CF"/>
    <w:rsid w:val="00901D51"/>
    <w:rsid w:val="00903892"/>
    <w:rsid w:val="0091519C"/>
    <w:rsid w:val="00923554"/>
    <w:rsid w:val="00924B01"/>
    <w:rsid w:val="0092759D"/>
    <w:rsid w:val="00932BC6"/>
    <w:rsid w:val="00933946"/>
    <w:rsid w:val="00933FE9"/>
    <w:rsid w:val="00941142"/>
    <w:rsid w:val="009439F8"/>
    <w:rsid w:val="00944199"/>
    <w:rsid w:val="009449CA"/>
    <w:rsid w:val="00951F81"/>
    <w:rsid w:val="00956B33"/>
    <w:rsid w:val="00960D10"/>
    <w:rsid w:val="0096350B"/>
    <w:rsid w:val="00980B91"/>
    <w:rsid w:val="00993115"/>
    <w:rsid w:val="00994012"/>
    <w:rsid w:val="009941D2"/>
    <w:rsid w:val="00997368"/>
    <w:rsid w:val="009A384D"/>
    <w:rsid w:val="009B7A52"/>
    <w:rsid w:val="009C1771"/>
    <w:rsid w:val="009C2DA3"/>
    <w:rsid w:val="009C3565"/>
    <w:rsid w:val="009F2472"/>
    <w:rsid w:val="009F31C1"/>
    <w:rsid w:val="009F64EA"/>
    <w:rsid w:val="00A02339"/>
    <w:rsid w:val="00A0660D"/>
    <w:rsid w:val="00A30C51"/>
    <w:rsid w:val="00A51298"/>
    <w:rsid w:val="00A6722A"/>
    <w:rsid w:val="00A77160"/>
    <w:rsid w:val="00A92F9D"/>
    <w:rsid w:val="00AA2EFD"/>
    <w:rsid w:val="00AA56D6"/>
    <w:rsid w:val="00AB6474"/>
    <w:rsid w:val="00AB7771"/>
    <w:rsid w:val="00AB7B39"/>
    <w:rsid w:val="00AB7DCB"/>
    <w:rsid w:val="00AC17C9"/>
    <w:rsid w:val="00AC1AE9"/>
    <w:rsid w:val="00AC47A3"/>
    <w:rsid w:val="00AE50E5"/>
    <w:rsid w:val="00AE7BFB"/>
    <w:rsid w:val="00B01FF3"/>
    <w:rsid w:val="00B339AF"/>
    <w:rsid w:val="00B3771A"/>
    <w:rsid w:val="00B37EC6"/>
    <w:rsid w:val="00B42FBE"/>
    <w:rsid w:val="00B50990"/>
    <w:rsid w:val="00B65214"/>
    <w:rsid w:val="00B863E2"/>
    <w:rsid w:val="00BA1F90"/>
    <w:rsid w:val="00BA4BB1"/>
    <w:rsid w:val="00BA5089"/>
    <w:rsid w:val="00BB2B30"/>
    <w:rsid w:val="00BB4A95"/>
    <w:rsid w:val="00BD572B"/>
    <w:rsid w:val="00BE1D1C"/>
    <w:rsid w:val="00BF2C78"/>
    <w:rsid w:val="00BF38AA"/>
    <w:rsid w:val="00BF3B4A"/>
    <w:rsid w:val="00BF5ACD"/>
    <w:rsid w:val="00C05BD1"/>
    <w:rsid w:val="00C10ACC"/>
    <w:rsid w:val="00C10C94"/>
    <w:rsid w:val="00C171B2"/>
    <w:rsid w:val="00C209C4"/>
    <w:rsid w:val="00C22E8B"/>
    <w:rsid w:val="00C24145"/>
    <w:rsid w:val="00C412C9"/>
    <w:rsid w:val="00C454D6"/>
    <w:rsid w:val="00C5037E"/>
    <w:rsid w:val="00C56049"/>
    <w:rsid w:val="00C609CE"/>
    <w:rsid w:val="00C61306"/>
    <w:rsid w:val="00C64FBA"/>
    <w:rsid w:val="00C67F5E"/>
    <w:rsid w:val="00C7397C"/>
    <w:rsid w:val="00CA3381"/>
    <w:rsid w:val="00CC09F6"/>
    <w:rsid w:val="00CC774F"/>
    <w:rsid w:val="00CD60E4"/>
    <w:rsid w:val="00CE190D"/>
    <w:rsid w:val="00CF1C18"/>
    <w:rsid w:val="00CF477F"/>
    <w:rsid w:val="00CF6CC9"/>
    <w:rsid w:val="00D03E71"/>
    <w:rsid w:val="00D03E7A"/>
    <w:rsid w:val="00D0424B"/>
    <w:rsid w:val="00D121DE"/>
    <w:rsid w:val="00D148DB"/>
    <w:rsid w:val="00D1653A"/>
    <w:rsid w:val="00D23EAD"/>
    <w:rsid w:val="00D30286"/>
    <w:rsid w:val="00D46483"/>
    <w:rsid w:val="00D503AC"/>
    <w:rsid w:val="00D518CF"/>
    <w:rsid w:val="00D62AAC"/>
    <w:rsid w:val="00D62CC3"/>
    <w:rsid w:val="00D63ED7"/>
    <w:rsid w:val="00D73709"/>
    <w:rsid w:val="00D7749A"/>
    <w:rsid w:val="00D87B33"/>
    <w:rsid w:val="00D90ADE"/>
    <w:rsid w:val="00D913A8"/>
    <w:rsid w:val="00DA436D"/>
    <w:rsid w:val="00DA4633"/>
    <w:rsid w:val="00DB17B5"/>
    <w:rsid w:val="00DB645F"/>
    <w:rsid w:val="00DC4A56"/>
    <w:rsid w:val="00DD7EA1"/>
    <w:rsid w:val="00DF2AA7"/>
    <w:rsid w:val="00DF72AD"/>
    <w:rsid w:val="00E02D04"/>
    <w:rsid w:val="00E044ED"/>
    <w:rsid w:val="00E17DA4"/>
    <w:rsid w:val="00E231B6"/>
    <w:rsid w:val="00E31C26"/>
    <w:rsid w:val="00E34B42"/>
    <w:rsid w:val="00E57920"/>
    <w:rsid w:val="00E664C8"/>
    <w:rsid w:val="00E67F09"/>
    <w:rsid w:val="00E71099"/>
    <w:rsid w:val="00E832C9"/>
    <w:rsid w:val="00E8379D"/>
    <w:rsid w:val="00E84577"/>
    <w:rsid w:val="00E92E00"/>
    <w:rsid w:val="00E96739"/>
    <w:rsid w:val="00EA460C"/>
    <w:rsid w:val="00EB6E27"/>
    <w:rsid w:val="00F051DC"/>
    <w:rsid w:val="00F149E8"/>
    <w:rsid w:val="00F3253C"/>
    <w:rsid w:val="00F36D73"/>
    <w:rsid w:val="00F51E90"/>
    <w:rsid w:val="00F51F2D"/>
    <w:rsid w:val="00F5425A"/>
    <w:rsid w:val="00F577F4"/>
    <w:rsid w:val="00F60EE8"/>
    <w:rsid w:val="00F656C4"/>
    <w:rsid w:val="00F7438A"/>
    <w:rsid w:val="00F841D8"/>
    <w:rsid w:val="00F87484"/>
    <w:rsid w:val="00F93B5C"/>
    <w:rsid w:val="00F9608F"/>
    <w:rsid w:val="00FA7664"/>
    <w:rsid w:val="00FD2097"/>
    <w:rsid w:val="00FE119E"/>
    <w:rsid w:val="00FE2816"/>
    <w:rsid w:val="00FF2FB8"/>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90D30"/>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styleId="Tengill">
    <w:name w:val="Hyperlink"/>
    <w:basedOn w:val="Sjlfgefinleturgermlsgreinar"/>
    <w:uiPriority w:val="99"/>
    <w:unhideWhenUsed/>
    <w:rsid w:val="0027193C"/>
    <w:rPr>
      <w:color w:val="0000FF" w:themeColor="hyperlink"/>
      <w:u w:val="single"/>
    </w:rPr>
  </w:style>
  <w:style w:type="character" w:styleId="Ekkileystrtilgreiningu">
    <w:name w:val="Unresolved Mention"/>
    <w:basedOn w:val="Sjlfgefinleturgermlsgreinar"/>
    <w:uiPriority w:val="99"/>
    <w:semiHidden/>
    <w:unhideWhenUsed/>
    <w:rsid w:val="0027193C"/>
    <w:rPr>
      <w:color w:val="605E5C"/>
      <w:shd w:val="clear" w:color="auto" w:fill="E1DFDD"/>
    </w:rPr>
  </w:style>
  <w:style w:type="character" w:styleId="NotaurTengill">
    <w:name w:val="FollowedHyperlink"/>
    <w:basedOn w:val="Sjlfgefinleturgermlsgreinar"/>
    <w:uiPriority w:val="99"/>
    <w:semiHidden/>
    <w:unhideWhenUsed/>
    <w:rsid w:val="00587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tjornarradid.is/library/04-Raduneytin/Heilbrigdisraduneytid/ymsar-skrar/Sk%C3%BDrsla_S%C3%A9rn%C3%A1m%20l%C3%A6kna%20og%20framt%C3%AD%C3%B0arm%C3%B6nnun_15_5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jornarradid.is/library/04-Raduneytin/Heilbrigdisraduneytid/ymsar-skrar/Till%C3%B6gur%20um%20menntun%20og%20vi%C3%B0b%C3%B3tarmenntun%20sem%20leitt%20geta%20til%20fj%C3%B6lgunar%20%C3%BAtskrifa%C3%B0ra%20sj%C3%BAkrali%C3%B0a%20-%20mars%202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jornarradid.is/library/02-Rit--skyrslur-og-skrar/Skyrsla_monnun_hjukrunarfr_2108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jornarradid.is/library/04-Raduneytin/Heilbrigdisraduneytid/ymsar-skrar/Fimm%20%c3%a1ra%20%c3%a1%c3%a6tlun-2020_Prent.pdf" TargetMode="External"/><Relationship Id="rId4" Type="http://schemas.openxmlformats.org/officeDocument/2006/relationships/settings" Target="settings.xml"/><Relationship Id="rId9" Type="http://schemas.openxmlformats.org/officeDocument/2006/relationships/hyperlink" Target="https://www.stjornarradid.is/library/04-Raduneytin/Heilbrigdisraduneytid/ymsar-skrar/Heilbrigdisstefna_4.juli.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226C0"/>
    <w:rsid w:val="000D2969"/>
    <w:rsid w:val="0014208B"/>
    <w:rsid w:val="001525B0"/>
    <w:rsid w:val="001A3FD6"/>
    <w:rsid w:val="001C5BB7"/>
    <w:rsid w:val="001F46D7"/>
    <w:rsid w:val="00227D39"/>
    <w:rsid w:val="00261A33"/>
    <w:rsid w:val="00286EC5"/>
    <w:rsid w:val="002A3015"/>
    <w:rsid w:val="002C7EC4"/>
    <w:rsid w:val="002F7912"/>
    <w:rsid w:val="003044D5"/>
    <w:rsid w:val="003742E6"/>
    <w:rsid w:val="00471860"/>
    <w:rsid w:val="0057537A"/>
    <w:rsid w:val="0062144B"/>
    <w:rsid w:val="00640000"/>
    <w:rsid w:val="00651AC2"/>
    <w:rsid w:val="0065439B"/>
    <w:rsid w:val="006B17C6"/>
    <w:rsid w:val="006F1B63"/>
    <w:rsid w:val="0070759F"/>
    <w:rsid w:val="00757EF8"/>
    <w:rsid w:val="00805AC3"/>
    <w:rsid w:val="008E61E5"/>
    <w:rsid w:val="00940263"/>
    <w:rsid w:val="009F53A8"/>
    <w:rsid w:val="00AD780B"/>
    <w:rsid w:val="00AF12E0"/>
    <w:rsid w:val="00DE4646"/>
    <w:rsid w:val="00DE681D"/>
    <w:rsid w:val="00E424E4"/>
    <w:rsid w:val="00E641C6"/>
    <w:rsid w:val="00E72439"/>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2532</Words>
  <Characters>14433</Characters>
  <Application>Microsoft Office Word</Application>
  <DocSecurity>0</DocSecurity>
  <Lines>120</Lines>
  <Paragraphs>33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Sigurður Kári Arnason</cp:lastModifiedBy>
  <cp:revision>8</cp:revision>
  <cp:lastPrinted>2022-06-21T13:34:00Z</cp:lastPrinted>
  <dcterms:created xsi:type="dcterms:W3CDTF">2022-06-24T10:55:00Z</dcterms:created>
  <dcterms:modified xsi:type="dcterms:W3CDTF">2022-06-24T12:15:00Z</dcterms:modified>
</cp:coreProperties>
</file>