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6AEF" w14:textId="77777777" w:rsidR="00F56672" w:rsidRPr="00F56672" w:rsidRDefault="00F56672" w:rsidP="00F56672">
      <w:pPr>
        <w:spacing w:before="120"/>
        <w:jc w:val="left"/>
        <w:rPr>
          <w:b/>
          <w:sz w:val="24"/>
          <w:szCs w:val="24"/>
        </w:rPr>
      </w:pPr>
      <w:bookmarkStart w:id="0" w:name="_GoBack"/>
      <w:bookmarkEnd w:id="0"/>
    </w:p>
    <w:p w14:paraId="556A11D7" w14:textId="77777777" w:rsidR="00F56672" w:rsidRDefault="00F56672">
      <w:pPr>
        <w:rPr>
          <w:b/>
        </w:rPr>
      </w:pPr>
    </w:p>
    <w:p w14:paraId="613B35BA" w14:textId="77777777" w:rsidR="00141F92" w:rsidRDefault="00141F92">
      <w:pPr>
        <w:jc w:val="center"/>
        <w:rPr>
          <w:b/>
          <w:sz w:val="38"/>
        </w:rPr>
      </w:pPr>
      <w:r>
        <w:rPr>
          <w:b/>
          <w:sz w:val="38"/>
        </w:rPr>
        <w:t>Frumvarp til laga</w:t>
      </w:r>
    </w:p>
    <w:p w14:paraId="37890B7E" w14:textId="77777777" w:rsidR="00F64E99" w:rsidRDefault="00141F92">
      <w:pPr>
        <w:spacing w:before="120"/>
        <w:jc w:val="center"/>
        <w:rPr>
          <w:b/>
          <w:sz w:val="24"/>
          <w:szCs w:val="24"/>
        </w:rPr>
      </w:pPr>
      <w:r w:rsidRPr="008F046E">
        <w:rPr>
          <w:b/>
          <w:sz w:val="24"/>
          <w:szCs w:val="24"/>
        </w:rPr>
        <w:t xml:space="preserve">um </w:t>
      </w:r>
      <w:r w:rsidR="00A0363A">
        <w:rPr>
          <w:b/>
          <w:sz w:val="24"/>
          <w:szCs w:val="24"/>
        </w:rPr>
        <w:t xml:space="preserve">breytingu á </w:t>
      </w:r>
      <w:r w:rsidR="00D07794">
        <w:rPr>
          <w:b/>
          <w:sz w:val="24"/>
          <w:szCs w:val="24"/>
        </w:rPr>
        <w:t xml:space="preserve">ýmsum </w:t>
      </w:r>
      <w:r w:rsidR="00A0363A">
        <w:rPr>
          <w:b/>
          <w:sz w:val="24"/>
          <w:szCs w:val="24"/>
        </w:rPr>
        <w:t xml:space="preserve">lögum </w:t>
      </w:r>
      <w:r w:rsidR="00D07794">
        <w:rPr>
          <w:b/>
          <w:sz w:val="24"/>
          <w:szCs w:val="24"/>
        </w:rPr>
        <w:t>vegna heitis Einkaleyfastofunnar (nafnabreyting</w:t>
      </w:r>
      <w:r w:rsidR="000A7279">
        <w:rPr>
          <w:b/>
          <w:sz w:val="24"/>
          <w:szCs w:val="24"/>
        </w:rPr>
        <w:t xml:space="preserve"> á stofnuninni</w:t>
      </w:r>
      <w:r w:rsidR="00D07794">
        <w:rPr>
          <w:b/>
          <w:sz w:val="24"/>
          <w:szCs w:val="24"/>
        </w:rPr>
        <w:t>)</w:t>
      </w:r>
      <w:r w:rsidR="00A0363A">
        <w:rPr>
          <w:b/>
          <w:sz w:val="24"/>
          <w:szCs w:val="24"/>
        </w:rPr>
        <w:t>.</w:t>
      </w:r>
    </w:p>
    <w:p w14:paraId="1F8AC255" w14:textId="77777777" w:rsidR="00141F92" w:rsidRDefault="00141F92">
      <w:pPr>
        <w:rPr>
          <w:b/>
        </w:rPr>
      </w:pPr>
    </w:p>
    <w:p w14:paraId="294DFD63" w14:textId="77777777" w:rsidR="00141F92" w:rsidRDefault="00F56672">
      <w:pPr>
        <w:jc w:val="center"/>
      </w:pPr>
      <w:r>
        <w:t>Frá ferðamála, iðnaðar- og nýsköpunarráðherra</w:t>
      </w:r>
    </w:p>
    <w:p w14:paraId="2FFE95E2" w14:textId="77777777" w:rsidR="00141F92" w:rsidRDefault="00141F92"/>
    <w:p w14:paraId="54C8CD8D" w14:textId="77777777" w:rsidR="00141F92" w:rsidRDefault="00141F92">
      <w:pPr>
        <w:jc w:val="center"/>
      </w:pPr>
      <w:r>
        <w:sym w:font="Symbol" w:char="F0BE"/>
      </w:r>
      <w:r>
        <w:sym w:font="Symbol" w:char="F0BE"/>
      </w:r>
      <w:r>
        <w:sym w:font="Symbol" w:char="F0BE"/>
      </w:r>
      <w:r>
        <w:sym w:font="Symbol" w:char="F0BE"/>
      </w:r>
      <w:r>
        <w:sym w:font="Symbol" w:char="F0BE"/>
      </w:r>
    </w:p>
    <w:p w14:paraId="36827AE2" w14:textId="77777777" w:rsidR="00F64E99" w:rsidRDefault="00F64E99" w:rsidP="00080216">
      <w:pPr>
        <w:jc w:val="center"/>
      </w:pPr>
    </w:p>
    <w:p w14:paraId="46B0EFB7" w14:textId="77777777" w:rsidR="00F64E99" w:rsidRDefault="00F64E99" w:rsidP="00080216">
      <w:pPr>
        <w:jc w:val="center"/>
        <w:rPr>
          <w:color w:val="242424"/>
          <w:shd w:val="clear" w:color="auto" w:fill="FFFFFF"/>
        </w:rPr>
      </w:pPr>
    </w:p>
    <w:p w14:paraId="0CE9217D" w14:textId="77777777" w:rsidR="00D07794" w:rsidRDefault="00D07794" w:rsidP="00D07794">
      <w:pPr>
        <w:jc w:val="center"/>
      </w:pPr>
      <w:r>
        <w:t>I. KAFLI</w:t>
      </w:r>
    </w:p>
    <w:p w14:paraId="66B6825D" w14:textId="77777777" w:rsidR="00D07794" w:rsidRPr="00D07794" w:rsidRDefault="00D07794" w:rsidP="00D07794">
      <w:pPr>
        <w:jc w:val="center"/>
        <w:rPr>
          <w:b/>
        </w:rPr>
      </w:pPr>
      <w:r w:rsidRPr="00D07794">
        <w:rPr>
          <w:b/>
        </w:rPr>
        <w:t>Breyting á lögum um einkaleyfi, nr. 17/1991.</w:t>
      </w:r>
    </w:p>
    <w:p w14:paraId="02B40E58" w14:textId="77777777" w:rsidR="00D07794" w:rsidRDefault="00D07794" w:rsidP="00D07794">
      <w:pPr>
        <w:jc w:val="center"/>
      </w:pPr>
      <w:r>
        <w:t>1. gr.</w:t>
      </w:r>
    </w:p>
    <w:p w14:paraId="0B856DD4" w14:textId="0C248334" w:rsidR="00A06615" w:rsidRDefault="00D07794" w:rsidP="00D07794">
      <w:r>
        <w:t xml:space="preserve">a. 2. </w:t>
      </w:r>
      <w:proofErr w:type="spellStart"/>
      <w:r>
        <w:t>málsl</w:t>
      </w:r>
      <w:proofErr w:type="spellEnd"/>
      <w:r>
        <w:t xml:space="preserve">. 1. mgr. 7. gr. laganna orðast svo: Á vegum ráðuneytisins er starfrækt skrifstofa hugverkaréttinda, Hugverkastofan, sem fer með framkvæmd laganna. </w:t>
      </w:r>
    </w:p>
    <w:p w14:paraId="498DABDE" w14:textId="409E6A03" w:rsidR="00D07794" w:rsidRPr="0020277A" w:rsidRDefault="00D07794" w:rsidP="00D07794">
      <w:r>
        <w:t>b</w:t>
      </w:r>
      <w:r w:rsidRPr="0020277A">
        <w:t xml:space="preserve">. Í stað „Einkaleyfastofan“ í 1. mgr. 8. gr. a, </w:t>
      </w:r>
      <w:r w:rsidR="00541919" w:rsidRPr="0020277A">
        <w:t xml:space="preserve">1. </w:t>
      </w:r>
      <w:r w:rsidR="002152DD">
        <w:t>m</w:t>
      </w:r>
      <w:r w:rsidR="00541919" w:rsidRPr="0020277A">
        <w:t xml:space="preserve">gr. 19. </w:t>
      </w:r>
      <w:r w:rsidR="002152DD">
        <w:t>g</w:t>
      </w:r>
      <w:r w:rsidR="00541919" w:rsidRPr="0020277A">
        <w:t>r.,</w:t>
      </w:r>
      <w:r w:rsidR="00AD2D7F" w:rsidRPr="00A94691">
        <w:t xml:space="preserve"> </w:t>
      </w:r>
      <w:r w:rsidR="00695122" w:rsidRPr="00A94691">
        <w:t xml:space="preserve">þrívegis í 5. </w:t>
      </w:r>
      <w:r w:rsidR="002152DD">
        <w:t>m</w:t>
      </w:r>
      <w:r w:rsidR="00695122" w:rsidRPr="00A94691">
        <w:t xml:space="preserve">gr. 21. </w:t>
      </w:r>
      <w:r w:rsidR="002152DD">
        <w:t>g</w:t>
      </w:r>
      <w:r w:rsidR="00695122" w:rsidRPr="00A94691">
        <w:t>r.,</w:t>
      </w:r>
      <w:r w:rsidR="00541919" w:rsidRPr="0020277A">
        <w:t xml:space="preserve"> </w:t>
      </w:r>
      <w:r w:rsidRPr="0020277A">
        <w:t>1. mgr. og tvívegis í 2. mgr. 40. gr. b,</w:t>
      </w:r>
      <w:r w:rsidR="00D030ED" w:rsidRPr="0020277A">
        <w:t xml:space="preserve"> 5. </w:t>
      </w:r>
      <w:r w:rsidR="002152DD">
        <w:t>m</w:t>
      </w:r>
      <w:r w:rsidR="00D030ED" w:rsidRPr="0020277A">
        <w:t xml:space="preserve">gr. 41. </w:t>
      </w:r>
      <w:r w:rsidR="002152DD">
        <w:t>g</w:t>
      </w:r>
      <w:r w:rsidR="00D030ED" w:rsidRPr="0020277A">
        <w:t>r.,</w:t>
      </w:r>
      <w:r w:rsidRPr="0020277A">
        <w:t xml:space="preserve"> 66. gr., 1. mgr. 68. gr., 1. mgr. 69. gr. a, 3. mgr. 75. gr., í síðara skiptið í 3. mgr. 77. gr., 2. mgr. 78. gr., </w:t>
      </w:r>
      <w:r w:rsidR="00571192" w:rsidRPr="0020277A">
        <w:t xml:space="preserve">2. </w:t>
      </w:r>
      <w:r w:rsidR="002152DD">
        <w:t>m</w:t>
      </w:r>
      <w:r w:rsidR="00571192" w:rsidRPr="0020277A">
        <w:t xml:space="preserve">gr. </w:t>
      </w:r>
      <w:r w:rsidRPr="0020277A">
        <w:t xml:space="preserve">80. gr., 1. mgr. 83. gr., 1. og 2. mgr. 86. gr. og 1. mgr. 88. gr. laganna kemur: Hugverkastofan. </w:t>
      </w:r>
    </w:p>
    <w:p w14:paraId="5B0731B9" w14:textId="36F53265" w:rsidR="00D07794" w:rsidRPr="0020277A" w:rsidRDefault="00D07794" w:rsidP="00D07794">
      <w:r w:rsidRPr="0020277A">
        <w:t xml:space="preserve">c. Í stað „Einkaleyfastofunni“ í 2. mgr. 8. gr. a, </w:t>
      </w:r>
      <w:r w:rsidR="00EF23FA" w:rsidRPr="0020277A">
        <w:t xml:space="preserve">2. </w:t>
      </w:r>
      <w:r w:rsidR="002152DD">
        <w:t>m</w:t>
      </w:r>
      <w:r w:rsidR="00EF23FA" w:rsidRPr="0020277A">
        <w:t xml:space="preserve">gr. 65. </w:t>
      </w:r>
      <w:r w:rsidR="002152DD">
        <w:t>g</w:t>
      </w:r>
      <w:r w:rsidR="00EF23FA" w:rsidRPr="0020277A">
        <w:t>r. A.</w:t>
      </w:r>
      <w:r w:rsidR="00200D69" w:rsidRPr="0020277A">
        <w:t xml:space="preserve">, </w:t>
      </w:r>
      <w:r w:rsidRPr="0020277A">
        <w:t xml:space="preserve">í síðara skiptið í 1. </w:t>
      </w:r>
      <w:proofErr w:type="spellStart"/>
      <w:r w:rsidRPr="0020277A">
        <w:t>málsl</w:t>
      </w:r>
      <w:proofErr w:type="spellEnd"/>
      <w:r w:rsidRPr="0020277A">
        <w:t xml:space="preserve">. 3. mgr. 75. gr., 76. gr., </w:t>
      </w:r>
      <w:r w:rsidR="00621DEB" w:rsidRPr="00A94691">
        <w:t xml:space="preserve">1. </w:t>
      </w:r>
      <w:r w:rsidR="002152DD">
        <w:t>o</w:t>
      </w:r>
      <w:r w:rsidR="00621DEB" w:rsidRPr="00A94691">
        <w:t xml:space="preserve">g 2. </w:t>
      </w:r>
      <w:proofErr w:type="spellStart"/>
      <w:r w:rsidR="002152DD">
        <w:t>t</w:t>
      </w:r>
      <w:r w:rsidR="00621DEB" w:rsidRPr="00A94691">
        <w:t>l</w:t>
      </w:r>
      <w:proofErr w:type="spellEnd"/>
      <w:r w:rsidR="00621DEB" w:rsidRPr="00A94691">
        <w:t xml:space="preserve">. </w:t>
      </w:r>
      <w:r w:rsidRPr="0020277A">
        <w:t xml:space="preserve">1. mgr. og í 3. mgr. 77. gr., 1. mgr. 83. gr., tvívegis í 1. mgr. 86. gr. og 2. </w:t>
      </w:r>
      <w:proofErr w:type="spellStart"/>
      <w:r w:rsidRPr="0020277A">
        <w:t>tölul</w:t>
      </w:r>
      <w:proofErr w:type="spellEnd"/>
      <w:r w:rsidRPr="0020277A">
        <w:t xml:space="preserve">. 1. mgr. 88. gr. laganna kemur: Hugverkastofunni. </w:t>
      </w:r>
    </w:p>
    <w:p w14:paraId="3E0B6A63" w14:textId="77777777" w:rsidR="00D07794" w:rsidRPr="0020277A" w:rsidRDefault="00D07794" w:rsidP="00D07794">
      <w:r w:rsidRPr="0020277A">
        <w:t xml:space="preserve">d. Í stað „einkaleyfaskrifstofunnar“ í 1. mgr. 24. gr., 3. mgr. 25. gr., 1. mgr. 67. gr. og 1. mgr. 69. gr. laganna kemur: Hugverkastofunnar. </w:t>
      </w:r>
    </w:p>
    <w:p w14:paraId="56FD2C2F" w14:textId="77777777" w:rsidR="00D07794" w:rsidRPr="0020277A" w:rsidRDefault="00D07794" w:rsidP="00D07794">
      <w:r w:rsidRPr="0020277A">
        <w:t xml:space="preserve">e. Í stað „einkaleyfaskrifstofan“ í tvívegis í 1. mgr. 24. gr. laganna kemur: Hugverkastofan. </w:t>
      </w:r>
    </w:p>
    <w:p w14:paraId="4994E735" w14:textId="77777777" w:rsidR="00D07794" w:rsidRPr="0020277A" w:rsidRDefault="00D07794" w:rsidP="00D07794">
      <w:r w:rsidRPr="0020277A">
        <w:t xml:space="preserve">f. Í stað „Einkaleyfastofuna“ í 1. mgr. 40. gr. a laganna kemur: Hugverkastofuna. </w:t>
      </w:r>
    </w:p>
    <w:p w14:paraId="7076B7D0" w14:textId="77777777" w:rsidR="00D07794" w:rsidRPr="0020277A" w:rsidRDefault="00D07794" w:rsidP="00D07794">
      <w:r w:rsidRPr="0020277A">
        <w:t xml:space="preserve">g. Í stað „Einkaleyfastofunnar“ í 5. mgr. 40. gr. b, tvívegis í 2. mgr. og í 4. mgr. 68. gr., 1. mgr. 69. gr. a og 1. mgr. 81. gr. laganna kemur: Hugverkastofunnar. </w:t>
      </w:r>
    </w:p>
    <w:p w14:paraId="1576A56B" w14:textId="77777777" w:rsidR="00D07794" w:rsidRPr="0020277A" w:rsidRDefault="00D07794" w:rsidP="00D07794">
      <w:r w:rsidRPr="0020277A">
        <w:t xml:space="preserve">h. Í stað „einkaleyfaskrifstofu“ í 1. mgr. 69. gr. laganna kemur: Hugverkastofunnar. </w:t>
      </w:r>
    </w:p>
    <w:p w14:paraId="03B4C148" w14:textId="77777777" w:rsidR="00D07794" w:rsidRDefault="00D07794" w:rsidP="00D07794">
      <w:r w:rsidRPr="0020277A">
        <w:t>i. Í stað „Einkaleyfaskrifstofunni“ í 71. gr. laganna kemur: Hugverkastofunni.</w:t>
      </w:r>
      <w:r>
        <w:t xml:space="preserve"> </w:t>
      </w:r>
    </w:p>
    <w:p w14:paraId="48679E9A" w14:textId="77777777" w:rsidR="00D07794" w:rsidRDefault="00D07794" w:rsidP="00D07794"/>
    <w:p w14:paraId="4A3C63AB" w14:textId="77777777" w:rsidR="00D07794" w:rsidRDefault="00D07794" w:rsidP="00D07794">
      <w:pPr>
        <w:jc w:val="center"/>
      </w:pPr>
      <w:r>
        <w:t>II. KAFLI</w:t>
      </w:r>
    </w:p>
    <w:p w14:paraId="09C87C47" w14:textId="77777777" w:rsidR="00D07794" w:rsidRPr="00D07794" w:rsidRDefault="00D07794" w:rsidP="00D07794">
      <w:pPr>
        <w:jc w:val="center"/>
        <w:rPr>
          <w:b/>
        </w:rPr>
      </w:pPr>
      <w:r w:rsidRPr="00D07794">
        <w:rPr>
          <w:b/>
        </w:rPr>
        <w:t xml:space="preserve">Breyting á lögum um </w:t>
      </w:r>
      <w:proofErr w:type="spellStart"/>
      <w:r w:rsidRPr="00D07794">
        <w:rPr>
          <w:b/>
        </w:rPr>
        <w:t>faggildingu</w:t>
      </w:r>
      <w:proofErr w:type="spellEnd"/>
      <w:r w:rsidRPr="00D07794">
        <w:rPr>
          <w:b/>
        </w:rPr>
        <w:t xml:space="preserve"> o.fl., nr. 24/2006.</w:t>
      </w:r>
    </w:p>
    <w:p w14:paraId="6B546B82" w14:textId="77777777" w:rsidR="00D07794" w:rsidRDefault="00D07794" w:rsidP="00D07794">
      <w:pPr>
        <w:jc w:val="center"/>
      </w:pPr>
      <w:r>
        <w:t>2. gr.</w:t>
      </w:r>
    </w:p>
    <w:p w14:paraId="20AD5184" w14:textId="77777777" w:rsidR="00D07794" w:rsidRDefault="00D07794" w:rsidP="00D07794">
      <w:r>
        <w:t xml:space="preserve">    Í stað „Einkaleyfastofu“ tvívegis í 1. mgr. 3. gr. laganna kemur: Hugverkastofunnar. </w:t>
      </w:r>
    </w:p>
    <w:p w14:paraId="341CEF06" w14:textId="77777777" w:rsidR="00D07794" w:rsidRDefault="00D07794" w:rsidP="00D07794"/>
    <w:p w14:paraId="550A8A40" w14:textId="77777777" w:rsidR="00D07794" w:rsidRDefault="00D07794" w:rsidP="00D07794">
      <w:pPr>
        <w:jc w:val="center"/>
      </w:pPr>
      <w:r>
        <w:t>III. KAFLI</w:t>
      </w:r>
    </w:p>
    <w:p w14:paraId="1066A79F" w14:textId="77777777" w:rsidR="00D07794" w:rsidRPr="00D07794" w:rsidRDefault="00D07794" w:rsidP="00D07794">
      <w:pPr>
        <w:jc w:val="center"/>
        <w:rPr>
          <w:b/>
        </w:rPr>
      </w:pPr>
      <w:r w:rsidRPr="00D07794">
        <w:rPr>
          <w:b/>
        </w:rPr>
        <w:t>Breyting á lögum um félagamerki, nr. 155/2002.</w:t>
      </w:r>
    </w:p>
    <w:p w14:paraId="4D394797" w14:textId="77777777" w:rsidR="00D07794" w:rsidRDefault="00D07794" w:rsidP="00D07794">
      <w:pPr>
        <w:jc w:val="center"/>
      </w:pPr>
      <w:r>
        <w:t>3. gr.</w:t>
      </w:r>
    </w:p>
    <w:p w14:paraId="297C5AFA" w14:textId="77777777" w:rsidR="00D07794" w:rsidRDefault="00D07794" w:rsidP="00D07794">
      <w:r>
        <w:t xml:space="preserve">a. Í stað „Einkaleyfastofunnar“ í 1. mgr. 4. gr., 5. gr., 1. og 3. mgr. 8. gr. og 2. mgr. 9. gr. laganna kemur: Hugverkastofunnar. </w:t>
      </w:r>
    </w:p>
    <w:p w14:paraId="22BAEA9C" w14:textId="77777777" w:rsidR="00D07794" w:rsidRDefault="00D07794" w:rsidP="00D07794">
      <w:r>
        <w:t xml:space="preserve">b. Í stað „Einkaleyfastofan“ í 3. mgr. 8. gr. laganna kemur: Hugverkastofan. </w:t>
      </w:r>
    </w:p>
    <w:p w14:paraId="77C72894" w14:textId="77777777" w:rsidR="00D07794" w:rsidRDefault="00D07794" w:rsidP="00D07794">
      <w:r>
        <w:t xml:space="preserve">c. Í stað „Einkaleyfastofunni“ í 1. mgr. 9. gr. og 2. mgr. 11. gr. laganna kemur: </w:t>
      </w:r>
      <w:r>
        <w:lastRenderedPageBreak/>
        <w:t xml:space="preserve">Hugverkastofunni. </w:t>
      </w:r>
    </w:p>
    <w:p w14:paraId="2E6CA1AA" w14:textId="77777777" w:rsidR="00D07794" w:rsidRDefault="00D07794" w:rsidP="00D07794"/>
    <w:p w14:paraId="1882BFD1" w14:textId="77777777" w:rsidR="00D07794" w:rsidRDefault="00D07794" w:rsidP="00D07794">
      <w:pPr>
        <w:jc w:val="center"/>
      </w:pPr>
      <w:r>
        <w:t>IV. KAFLI</w:t>
      </w:r>
    </w:p>
    <w:p w14:paraId="6B056C38" w14:textId="77777777" w:rsidR="00D07794" w:rsidRPr="00D07794" w:rsidRDefault="00D07794" w:rsidP="00D07794">
      <w:pPr>
        <w:jc w:val="center"/>
        <w:rPr>
          <w:b/>
        </w:rPr>
      </w:pPr>
      <w:r w:rsidRPr="00D07794">
        <w:rPr>
          <w:b/>
        </w:rPr>
        <w:t>Breyting á lögum um hönnun, nr. 46/2001.</w:t>
      </w:r>
    </w:p>
    <w:p w14:paraId="4A15A27E" w14:textId="77777777" w:rsidR="00D07794" w:rsidRDefault="00D07794" w:rsidP="00D07794">
      <w:pPr>
        <w:jc w:val="center"/>
      </w:pPr>
      <w:r>
        <w:t>4. gr.</w:t>
      </w:r>
    </w:p>
    <w:p w14:paraId="3B07A93F" w14:textId="77777777" w:rsidR="00D07794" w:rsidRDefault="00D07794" w:rsidP="00D07794">
      <w:r>
        <w:t xml:space="preserve">a. Í stað „Einkaleyfastofunnar“ í 1. mgr. 13. gr., 1. mgr. 30. gr., 3. mgr. 31. gr., 35. gr., 1. mgr. 45. gr., 3. mgr. 51. gr., 1. mgr., tvívegis í 2. mgr. og í 3. mgr. 53. gr. og 1. mgr. 56. gr. laganna kemur: Hugverkastofunnar </w:t>
      </w:r>
    </w:p>
    <w:p w14:paraId="2FF497D3" w14:textId="77777777" w:rsidR="00D07794" w:rsidRDefault="00D07794" w:rsidP="00D07794">
      <w:r>
        <w:t xml:space="preserve">b. Í stað „Einkaleyfastofan“ í 1. og 2. mgr. 17. gr., tvívegis í 1. mgr. 18. gr., 1. mgr. og tvívegis í 4. mgr. 19. gr., 1. mgr. 20. gr., 3. og 4. mgr. 24. gr., 1., 3. og 4. mgr. 27. gr., 1. mgr. 28. gr., 2. mgr. 29. gr., 1. og 2. mgr. 30. gr., 2. mgr. 31. gr., 2. mgr. 32. gr., tvívegis í 1. mgr. og í 2. mgr. 33. gr., 1. mgr. 34. gr., tvívegis í 1. mgr. 48. gr. og 1. og 2. mgr. 56. gr. laganna kemur: Hugverkastofan. </w:t>
      </w:r>
    </w:p>
    <w:p w14:paraId="55714D7F" w14:textId="77777777" w:rsidR="00D07794" w:rsidRDefault="00D07794" w:rsidP="00D07794">
      <w:r>
        <w:t xml:space="preserve">c. Í stað „Einkaleyfastofunni“ í 1. og 2. mgr. 24. gr., 1. mgr. 29. gr., 1. mgr. 36. gr., 1. mgr. 44. gr., 46. gr., 1. mgr. 52. gr., 1. og 2. mgr. 55. gr. og 2. mgr. 57. gr. laganna kemur: Hugverkastofunni. </w:t>
      </w:r>
    </w:p>
    <w:p w14:paraId="76B6E4CA" w14:textId="77777777" w:rsidR="00D07794" w:rsidRDefault="00D07794" w:rsidP="00D07794">
      <w:r>
        <w:t xml:space="preserve">d. Í stað „Einkaleyfastofuna“ í 1. mgr. 33. gr. laganna kemur: Hugverkastofuna. </w:t>
      </w:r>
    </w:p>
    <w:p w14:paraId="6174098C" w14:textId="77777777" w:rsidR="00D07794" w:rsidRDefault="00D07794" w:rsidP="00D07794"/>
    <w:p w14:paraId="3B9F3CEA" w14:textId="77777777" w:rsidR="00D07794" w:rsidRDefault="00D07794" w:rsidP="00D07794">
      <w:pPr>
        <w:jc w:val="center"/>
      </w:pPr>
      <w:r>
        <w:t>V. KAFLI</w:t>
      </w:r>
    </w:p>
    <w:p w14:paraId="66F0BCEA" w14:textId="77777777" w:rsidR="00D07794" w:rsidRPr="00D07794" w:rsidRDefault="00D07794" w:rsidP="00D07794">
      <w:pPr>
        <w:jc w:val="center"/>
        <w:rPr>
          <w:b/>
        </w:rPr>
      </w:pPr>
      <w:r w:rsidRPr="00D07794">
        <w:rPr>
          <w:b/>
        </w:rPr>
        <w:t>Breyting á lögum um lífræna landbúnaðarframleiðslu, nr. 162/1994.</w:t>
      </w:r>
    </w:p>
    <w:p w14:paraId="3C8C4A07" w14:textId="77777777" w:rsidR="00D07794" w:rsidRDefault="00D07794" w:rsidP="00D07794">
      <w:pPr>
        <w:jc w:val="center"/>
      </w:pPr>
      <w:r>
        <w:t>5. gr.</w:t>
      </w:r>
    </w:p>
    <w:p w14:paraId="6D00D365" w14:textId="77777777" w:rsidR="00D07794" w:rsidRDefault="00D07794" w:rsidP="00D07794">
      <w:r>
        <w:t xml:space="preserve">    Í stað „Einkaleyfastofu“ í 2. mgr. 3. gr. laganna kemur: Hugverkastofunnar. </w:t>
      </w:r>
    </w:p>
    <w:p w14:paraId="53BAB643" w14:textId="77777777" w:rsidR="00D07794" w:rsidRDefault="00D07794" w:rsidP="00D07794"/>
    <w:p w14:paraId="3CEF09D2" w14:textId="77777777" w:rsidR="00D07794" w:rsidRDefault="00D07794" w:rsidP="00D07794">
      <w:pPr>
        <w:jc w:val="center"/>
      </w:pPr>
      <w:r>
        <w:t>VI. KAFLI</w:t>
      </w:r>
    </w:p>
    <w:p w14:paraId="3958A331" w14:textId="77777777" w:rsidR="00D07794" w:rsidRPr="00D07794" w:rsidRDefault="00D07794" w:rsidP="00D07794">
      <w:pPr>
        <w:jc w:val="center"/>
        <w:rPr>
          <w:b/>
        </w:rPr>
      </w:pPr>
      <w:r w:rsidRPr="00D07794">
        <w:rPr>
          <w:b/>
        </w:rPr>
        <w:t>Breyting á lögum um loftslagsmál, nr. 70/2012.</w:t>
      </w:r>
    </w:p>
    <w:p w14:paraId="187969D7" w14:textId="77777777" w:rsidR="00D07794" w:rsidRDefault="00D07794" w:rsidP="00D07794">
      <w:pPr>
        <w:jc w:val="center"/>
      </w:pPr>
      <w:r>
        <w:t>6. gr.</w:t>
      </w:r>
    </w:p>
    <w:p w14:paraId="04DE2B2F" w14:textId="77777777" w:rsidR="00D07794" w:rsidRDefault="00D07794" w:rsidP="00D07794">
      <w:r>
        <w:t xml:space="preserve">    Í stað „Einkaleyfastofu“ þrívegis í 24. gr. laganna kemur: Hugverkastofunnar. </w:t>
      </w:r>
    </w:p>
    <w:p w14:paraId="5A2B67E4" w14:textId="77777777" w:rsidR="00D07794" w:rsidRDefault="00D07794" w:rsidP="00D07794"/>
    <w:p w14:paraId="4E3D6A0C" w14:textId="77777777" w:rsidR="00D07794" w:rsidRDefault="00D07794" w:rsidP="00D07794">
      <w:pPr>
        <w:jc w:val="center"/>
      </w:pPr>
      <w:r>
        <w:t>VII. KAFLI</w:t>
      </w:r>
    </w:p>
    <w:p w14:paraId="251A2E7F" w14:textId="77777777" w:rsidR="00D07794" w:rsidRPr="00D07794" w:rsidRDefault="00D07794" w:rsidP="00D07794">
      <w:pPr>
        <w:jc w:val="center"/>
        <w:rPr>
          <w:b/>
        </w:rPr>
      </w:pPr>
      <w:r w:rsidRPr="00D07794">
        <w:rPr>
          <w:b/>
        </w:rPr>
        <w:t>Breyting á lögum um vörumerki, nr. 45/1997.</w:t>
      </w:r>
    </w:p>
    <w:p w14:paraId="78767355" w14:textId="77777777" w:rsidR="00D07794" w:rsidRDefault="00D07794" w:rsidP="00D07794">
      <w:pPr>
        <w:jc w:val="center"/>
      </w:pPr>
      <w:r>
        <w:t>7. gr.</w:t>
      </w:r>
    </w:p>
    <w:p w14:paraId="733382BB" w14:textId="77777777" w:rsidR="00D07794" w:rsidRDefault="00D07794" w:rsidP="00D07794">
      <w:r>
        <w:t xml:space="preserve">a. Í stað „Einkaleyfastofunnar“ í 12. gr., 1. mgr. 22. gr., 1. mgr. 25. gr., 1. og 2. mgr. 28. gr., þrívegis í 1. mgr. 32. gr., 1. mgr. 37. gr., 49. gr., 1. mgr. 52. gr., 4. mgr. 53. gr., 61. gr., 1. mgr. 63. gr. og tvívegis í 2. mgr. og í 4. mgr. 65. gr. a laganna kemur: Hugverkastofunnar. </w:t>
      </w:r>
    </w:p>
    <w:p w14:paraId="1A2B2DB5" w14:textId="77777777" w:rsidR="00D07794" w:rsidRDefault="00D07794" w:rsidP="00D07794">
      <w:r>
        <w:t xml:space="preserve">b. Í stað „Einkaleyfastofan“ tvívegis í 1. mgr. 19. gr., 1. mgr. 20. gr., 1. mgr. 21. gr., 2., 3. og 4. mgr. 22. gr., 1. og 2. mgr. 23. gr., 1. og 2. mgr. 24. gr. a, 2. mgr. 27. gr., 2. mgr. 29. gr., 1. og 2. mgr. 30. gr., 1. mgr., tvívegis í 2. mgr. og tvívegis í 3. mgr. 30. gr. a, 2. og 4. mgr. 35. gr., 3. mgr. 38. gr., 3. mgr. 40. gr., 2. mgr. 47. gr., 1. og 3. mgr. 50. gr., 1. og 2. mgr. 52. gr., 2. og 5. mgr. 53. gr., 3. mgr. 63. gr. og 1. mgr. 65. gr. a laganna kemur: Hugverkastofan. </w:t>
      </w:r>
    </w:p>
    <w:p w14:paraId="05853048" w14:textId="77777777" w:rsidR="00D07794" w:rsidRDefault="00D07794" w:rsidP="00D07794">
      <w:r>
        <w:t xml:space="preserve">c. Í stað „Einkaleyfastofuna“ í 1. mgr. 20. gr. og 2. mgr. 30. gr. laganna kemur: Hugverkastofuna. </w:t>
      </w:r>
    </w:p>
    <w:p w14:paraId="6199DE1F" w14:textId="77777777" w:rsidR="00D07794" w:rsidRDefault="00D07794" w:rsidP="00D07794">
      <w:r>
        <w:t xml:space="preserve">d. Í stað „Einkaleyfastofunni“ í 2. mgr. 20. gr., 1. mgr. 27. gr.,1. mgr. 31. gr., 2. mgr. 50. gr., 51. gr., 1. mgr. 53. gr., 2. mgr. 64. gr. og 65. gr. laganna kemur: Hugverkastofunni. </w:t>
      </w:r>
    </w:p>
    <w:p w14:paraId="66EB2C4B" w14:textId="77777777" w:rsidR="00D07794" w:rsidRDefault="00D07794" w:rsidP="00D07794"/>
    <w:p w14:paraId="670F1BB3" w14:textId="77777777" w:rsidR="00D07794" w:rsidRDefault="00D07794" w:rsidP="00D07794">
      <w:pPr>
        <w:jc w:val="center"/>
      </w:pPr>
      <w:r>
        <w:t>VIII. KAFLI</w:t>
      </w:r>
    </w:p>
    <w:p w14:paraId="49A695CB" w14:textId="77777777" w:rsidR="00D07794" w:rsidRPr="00D07794" w:rsidRDefault="00D07794" w:rsidP="00D07794">
      <w:pPr>
        <w:jc w:val="center"/>
        <w:rPr>
          <w:b/>
        </w:rPr>
      </w:pPr>
      <w:r w:rsidRPr="00D07794">
        <w:rPr>
          <w:b/>
        </w:rPr>
        <w:lastRenderedPageBreak/>
        <w:t>Breyting á sveitarstjórnarlögum, nr. 138/2011.</w:t>
      </w:r>
    </w:p>
    <w:p w14:paraId="16CD5894" w14:textId="77777777" w:rsidR="00D07794" w:rsidRDefault="00D07794" w:rsidP="00D07794">
      <w:pPr>
        <w:jc w:val="center"/>
      </w:pPr>
      <w:r>
        <w:t>8. gr.</w:t>
      </w:r>
    </w:p>
    <w:p w14:paraId="5ECBD259" w14:textId="77777777" w:rsidR="00D07794" w:rsidRDefault="00D07794" w:rsidP="00D07794">
      <w:r>
        <w:t xml:space="preserve">    Í stað „Einkaleyfastofu“ í 2. mgr. 6. gr. laganna kemur: Hugverkastofunni. </w:t>
      </w:r>
    </w:p>
    <w:p w14:paraId="4C517D18" w14:textId="77777777" w:rsidR="00D07794" w:rsidRDefault="00D07794" w:rsidP="00D07794"/>
    <w:p w14:paraId="6D38D69C" w14:textId="77777777" w:rsidR="00D07794" w:rsidRDefault="00D07794" w:rsidP="00D07794">
      <w:pPr>
        <w:jc w:val="center"/>
      </w:pPr>
      <w:r>
        <w:t>IX. KAFLI</w:t>
      </w:r>
    </w:p>
    <w:p w14:paraId="388E1728" w14:textId="77777777" w:rsidR="00D07794" w:rsidRPr="00D07794" w:rsidRDefault="00D07794" w:rsidP="00D07794">
      <w:pPr>
        <w:jc w:val="center"/>
        <w:rPr>
          <w:b/>
        </w:rPr>
      </w:pPr>
      <w:r w:rsidRPr="00D07794">
        <w:rPr>
          <w:b/>
        </w:rPr>
        <w:t>Breyting á lögum um vernd afurðarheita sem vísa til uppruna, landsvæðis eða hefðbundinnar sérstöðu, nr. 130/2014.</w:t>
      </w:r>
    </w:p>
    <w:p w14:paraId="3E1B365E" w14:textId="77777777" w:rsidR="00D07794" w:rsidRDefault="00D07794" w:rsidP="00D07794">
      <w:pPr>
        <w:jc w:val="center"/>
      </w:pPr>
      <w:r>
        <w:t>9. gr.</w:t>
      </w:r>
    </w:p>
    <w:p w14:paraId="35019003" w14:textId="77777777" w:rsidR="00D07794" w:rsidRDefault="00D07794" w:rsidP="00D07794">
      <w:r>
        <w:t xml:space="preserve">    Í stað „Einkaleyfastofunni“ í 2. mgr. 13. gr. laganna kemur: Hugverkastofunni. </w:t>
      </w:r>
    </w:p>
    <w:p w14:paraId="17FE9118" w14:textId="77777777" w:rsidR="00D07794" w:rsidRDefault="00D07794" w:rsidP="00D07794"/>
    <w:p w14:paraId="1C10FC92" w14:textId="77777777" w:rsidR="00D07794" w:rsidRDefault="00D07794" w:rsidP="00D07794">
      <w:pPr>
        <w:jc w:val="center"/>
      </w:pPr>
      <w:r>
        <w:t>X. KAFLI</w:t>
      </w:r>
    </w:p>
    <w:p w14:paraId="52B61F04" w14:textId="77777777" w:rsidR="00D07794" w:rsidRPr="00D07794" w:rsidRDefault="00D07794" w:rsidP="00D07794">
      <w:pPr>
        <w:jc w:val="center"/>
        <w:rPr>
          <w:b/>
        </w:rPr>
      </w:pPr>
      <w:r w:rsidRPr="00D07794">
        <w:rPr>
          <w:b/>
        </w:rPr>
        <w:t>Breyting á lögum um þjóðfána Íslendinga og ríkisskjaldarmerkið, nr. 34/1944.</w:t>
      </w:r>
    </w:p>
    <w:p w14:paraId="2FD0BC36" w14:textId="77777777" w:rsidR="00D07794" w:rsidRDefault="00D07794" w:rsidP="00D07794">
      <w:pPr>
        <w:jc w:val="center"/>
      </w:pPr>
      <w:r>
        <w:t>10. gr.</w:t>
      </w:r>
    </w:p>
    <w:p w14:paraId="75D142B3" w14:textId="2CAAFC4C" w:rsidR="00D07794" w:rsidRDefault="00D07794" w:rsidP="00D07794">
      <w:r>
        <w:t xml:space="preserve">    Í stað „Einkaleyfastofunni“ í 8. mgr. 12. gr. laganna kemur: Hugverkastofunni. </w:t>
      </w:r>
    </w:p>
    <w:p w14:paraId="369DCB79" w14:textId="5E93AEF5" w:rsidR="00D04632" w:rsidRDefault="00D04632" w:rsidP="00D07794"/>
    <w:p w14:paraId="62ABCA37" w14:textId="2491CE2E" w:rsidR="00D04632" w:rsidRDefault="00642162" w:rsidP="00D07794">
      <w:r>
        <w:t>XI. KAFLI</w:t>
      </w:r>
    </w:p>
    <w:p w14:paraId="089F9035" w14:textId="4CE71BE5" w:rsidR="00642162" w:rsidRDefault="00642162" w:rsidP="00D07794">
      <w:r>
        <w:t xml:space="preserve">Breyting á lögum um persónuvernd og vinnslu persónuupplýsinga, nr. </w:t>
      </w:r>
      <w:r w:rsidR="00D81A18">
        <w:t>90/2018</w:t>
      </w:r>
    </w:p>
    <w:p w14:paraId="56F4CBA2" w14:textId="779B1525" w:rsidR="00642162" w:rsidRDefault="00642162" w:rsidP="00D07794">
      <w:r>
        <w:t xml:space="preserve">11. </w:t>
      </w:r>
      <w:r w:rsidR="002152DD">
        <w:t>g</w:t>
      </w:r>
      <w:r>
        <w:t>r.</w:t>
      </w:r>
    </w:p>
    <w:p w14:paraId="63873227" w14:textId="07444CF6" w:rsidR="00642162" w:rsidRDefault="00642162" w:rsidP="00D07794">
      <w:r>
        <w:t xml:space="preserve">Í stað Einkaleyfastofunnar í 1. </w:t>
      </w:r>
      <w:r w:rsidR="002152DD">
        <w:t>m</w:t>
      </w:r>
      <w:r>
        <w:t xml:space="preserve">gr. 37. </w:t>
      </w:r>
      <w:r w:rsidR="002152DD">
        <w:t>g</w:t>
      </w:r>
      <w:r>
        <w:t xml:space="preserve">r. </w:t>
      </w:r>
      <w:r w:rsidR="002152DD">
        <w:t>k</w:t>
      </w:r>
      <w:r>
        <w:t>emur: Hugverkastofunnar.</w:t>
      </w:r>
    </w:p>
    <w:p w14:paraId="77F8BA1F" w14:textId="77777777" w:rsidR="00D07794" w:rsidRDefault="00D07794" w:rsidP="00D07794">
      <w:pPr>
        <w:jc w:val="center"/>
      </w:pPr>
    </w:p>
    <w:p w14:paraId="1C092316" w14:textId="77777777" w:rsidR="00D07794" w:rsidRDefault="00D07794" w:rsidP="00D07794">
      <w:pPr>
        <w:jc w:val="center"/>
      </w:pPr>
      <w:r>
        <w:t>XI. KAFLI</w:t>
      </w:r>
    </w:p>
    <w:p w14:paraId="2593C528" w14:textId="77777777" w:rsidR="00D07794" w:rsidRPr="00D07794" w:rsidRDefault="00D07794" w:rsidP="00D07794">
      <w:pPr>
        <w:jc w:val="center"/>
        <w:rPr>
          <w:b/>
        </w:rPr>
      </w:pPr>
      <w:r w:rsidRPr="00D07794">
        <w:rPr>
          <w:b/>
        </w:rPr>
        <w:t>Gildistaka.</w:t>
      </w:r>
    </w:p>
    <w:p w14:paraId="30FF51EB" w14:textId="77777777" w:rsidR="00D07794" w:rsidRDefault="00D07794" w:rsidP="00D07794">
      <w:pPr>
        <w:jc w:val="center"/>
      </w:pPr>
      <w:r>
        <w:t>11. gr.</w:t>
      </w:r>
    </w:p>
    <w:p w14:paraId="4DF67BA9" w14:textId="77777777" w:rsidR="00D07794" w:rsidRDefault="00D07794" w:rsidP="00D07794">
      <w:r>
        <w:t xml:space="preserve">    Lög þessi öðlast gildi 1. júlí 2019.</w:t>
      </w:r>
    </w:p>
    <w:p w14:paraId="03F2F3B1" w14:textId="77777777" w:rsidR="00E36B1A" w:rsidRDefault="00A0363A" w:rsidP="00507B67">
      <w:r>
        <w:tab/>
      </w:r>
    </w:p>
    <w:p w14:paraId="1A7B72FE" w14:textId="77777777" w:rsidR="00E36B1A" w:rsidRDefault="00E36B1A" w:rsidP="00507B67"/>
    <w:p w14:paraId="0CF73BC4" w14:textId="77777777" w:rsidR="00EF77EF" w:rsidRDefault="007E7630" w:rsidP="00887C31">
      <w:pPr>
        <w:jc w:val="center"/>
        <w:rPr>
          <w:spacing w:val="30"/>
        </w:rPr>
      </w:pPr>
      <w:r>
        <w:rPr>
          <w:spacing w:val="30"/>
        </w:rPr>
        <w:t>Athugasemdir við lagafrumvarp þetta.</w:t>
      </w:r>
    </w:p>
    <w:p w14:paraId="03BC783E" w14:textId="77777777" w:rsidR="00CF240C" w:rsidRPr="00A0363A" w:rsidRDefault="00E029DE" w:rsidP="00A0363A">
      <w:pPr>
        <w:numPr>
          <w:ilvl w:val="0"/>
          <w:numId w:val="14"/>
        </w:numPr>
        <w:rPr>
          <w:b/>
        </w:rPr>
      </w:pPr>
      <w:r w:rsidRPr="00A0363A">
        <w:rPr>
          <w:b/>
        </w:rPr>
        <w:t>Inngangur</w:t>
      </w:r>
      <w:r w:rsidR="00CF240C" w:rsidRPr="00A0363A">
        <w:rPr>
          <w:b/>
        </w:rPr>
        <w:t>.</w:t>
      </w:r>
    </w:p>
    <w:p w14:paraId="705D922D" w14:textId="77777777" w:rsidR="00D07794" w:rsidRDefault="000A7279" w:rsidP="00A0363A">
      <w:r>
        <w:tab/>
      </w:r>
      <w:r w:rsidR="00D07794" w:rsidRPr="00D07794">
        <w:t>Með frumvarpi þessu er lagt til að heiti Einkaleyfastofunnar verði breytt og verði Hugverkastofan. Jafnframt er lagt til að ákvæðum ýmissa sérlaga verði breytt með hliðsjón af þessu.</w:t>
      </w:r>
    </w:p>
    <w:p w14:paraId="50BDB644" w14:textId="77777777" w:rsidR="00CF240C" w:rsidRDefault="00CF240C" w:rsidP="00A0363A"/>
    <w:p w14:paraId="19063A87" w14:textId="77777777" w:rsidR="00B41AA8" w:rsidRPr="00050E80" w:rsidRDefault="00B41AA8" w:rsidP="00050E80">
      <w:pPr>
        <w:numPr>
          <w:ilvl w:val="0"/>
          <w:numId w:val="14"/>
        </w:numPr>
        <w:rPr>
          <w:b/>
        </w:rPr>
      </w:pPr>
      <w:r>
        <w:rPr>
          <w:b/>
        </w:rPr>
        <w:t>Tilefni og nauðsyn lagasetningar</w:t>
      </w:r>
      <w:r w:rsidRPr="00302F29">
        <w:rPr>
          <w:b/>
        </w:rPr>
        <w:t>.</w:t>
      </w:r>
    </w:p>
    <w:p w14:paraId="1F000F22" w14:textId="77777777" w:rsidR="00D07794" w:rsidRDefault="000A7279" w:rsidP="00D07794">
      <w:r>
        <w:tab/>
      </w:r>
      <w:r w:rsidR="00D07794">
        <w:t>Frumvarp sama efnis var lagt fram á 146. löggjafarþingi, en náði ekki fram að ganga.</w:t>
      </w:r>
      <w:r>
        <w:t xml:space="preserve"> </w:t>
      </w:r>
      <w:r w:rsidR="00D07794">
        <w:t xml:space="preserve"> Einkaleyfastofan fer með málefni hugverkaréttinda á sviði iðnaðar á Íslandi. Hlutverk hennar kemur fram í lögum um einkaleyfi, nr. 17/1991, sbr. einnig reglugerð nr. 188/1991 um Einkaleyfastofu, og fer hún með málefni varðandi einkaleyfi, vörumerki, hönnunarvernd, byggðarmerki og önnur hliðstæð réttindi sem kveðið er á um í lögum, reglugerðum og alþjóðasamningum um vernd eignarréttinda á sviði iðnaðar. Ber stofnuninni jafnframt að veita einstaklingum, stofnunum og fyrirtækjum upplýsingar og ráðgjöf varðandi hugverkaréttindi í iðnaði. Enn fremur ber stofnuninni að stuðla að því að ný tækni og þekking sem felst í skráðum hugverkaréttindum sé aðgengileg almenningi. </w:t>
      </w:r>
    </w:p>
    <w:p w14:paraId="605146C5" w14:textId="4823E7EB" w:rsidR="00D07794" w:rsidRDefault="000A7279" w:rsidP="00D07794">
      <w:r>
        <w:tab/>
      </w:r>
      <w:r w:rsidR="00D07794">
        <w:t>Ástæða þess að lagt er til að heiti stofnunarinnar verði breytt er sú að heitið Einkaleyfastofa</w:t>
      </w:r>
      <w:r w:rsidR="00B816E7">
        <w:t>n</w:t>
      </w:r>
      <w:r w:rsidR="00D07794">
        <w:t xml:space="preserve"> gefur ekki skýra mynd af starfsemi stofnunarinnar þar sem það vísar eingöngu til einnar tegundar hugverkaréttinda á sviði iðnaðar. Með hliðsjón af hlutverki stofnunarinnar hefur heitið því of þrönga skírskotun miðað við raunverulega starfsemi hennar. Þá getur heiti Einkaleyfastofunnar verið villandi í augum viðskiptavina og annarra </w:t>
      </w:r>
      <w:r w:rsidR="00D07794">
        <w:lastRenderedPageBreak/>
        <w:t xml:space="preserve">hagsmunaaðila þar sem það gefur til kynna að stofnunin láti sig einungis varða málefni einkaleyfa þrátt fyrir að starfsemi og ábyrgðarsvið hennar tengist hugverkaréttindum almennt. Telja verður mikilvægt að stofnun sem fer með þessi málefni tryggi að öllum fagsviðum sé gert jafnhátt undir höfði og að ekki komi fram í heiti hennar sérstök áhersla á eitt fagsvið umfram annað. </w:t>
      </w:r>
    </w:p>
    <w:p w14:paraId="2914CEFB" w14:textId="2AA67F06" w:rsidR="00D07794" w:rsidRDefault="000A7279" w:rsidP="00D07794">
      <w:r>
        <w:tab/>
      </w:r>
      <w:r w:rsidR="00D07794">
        <w:t>Nafnabreytingin er í samræmi við markmið sem sett voru fram í Hugverkastefnu sem iðnaðar- og viðskiptaráðherra kynnti árið 2016 undir heitinu „Hugverkastefna 2016–2022, hugverkaréttindi sem viðskiptatæki og verðmæti“. Markmið stefnunnar er hugverkadrifið Ísland árið 2022 og sú framtíðarsýn er sett fram í stefnunni ásamt því að veita upplýsingar um réttindin, mikilvægi þeirra og mögulegar verndarleiðir og aðgerðaáætlun til næstu fimm ára. Til að stuðla að skilvirkara stjórnkerfi og lagaumhverfi í hugverkaréttindum á landinu var m.a. lagt til að Einkaleyfastofa</w:t>
      </w:r>
      <w:r w:rsidR="00787566">
        <w:t>n</w:t>
      </w:r>
      <w:r w:rsidR="00D07794">
        <w:t xml:space="preserve"> yrði styrkt sem stofnun og hlutverk hennar skýrt. Þá var kveðið á um að æskilegt væri að breyta heiti Einkaleyfastofunnar, það yrði Hugverkastofan, til samræmis við heildarverkefni stofnunarinnar. </w:t>
      </w:r>
      <w:r w:rsidR="002152DD">
        <w:t>E</w:t>
      </w:r>
      <w:r w:rsidR="00D07794">
        <w:t xml:space="preserve">nskt heiti </w:t>
      </w:r>
      <w:r w:rsidR="002152DD">
        <w:t xml:space="preserve">stofnunarinnar yrði </w:t>
      </w:r>
      <w:proofErr w:type="spellStart"/>
      <w:r w:rsidR="00D07794">
        <w:t>Icelandic</w:t>
      </w:r>
      <w:proofErr w:type="spellEnd"/>
      <w:r w:rsidR="00D07794">
        <w:t xml:space="preserve"> </w:t>
      </w:r>
      <w:proofErr w:type="spellStart"/>
      <w:r w:rsidR="00D07794">
        <w:t>Intellectual</w:t>
      </w:r>
      <w:proofErr w:type="spellEnd"/>
      <w:r w:rsidR="00D07794">
        <w:t xml:space="preserve"> Property Office. </w:t>
      </w:r>
    </w:p>
    <w:p w14:paraId="1E553DBD" w14:textId="77777777" w:rsidR="00D07794" w:rsidRDefault="000A7279" w:rsidP="00D07794">
      <w:r>
        <w:tab/>
      </w:r>
      <w:r w:rsidR="00D07794">
        <w:t xml:space="preserve">Í þessu sambandi er vert að taka fram að nokkrar erlendar hugverkastofur og stofnanir hafa á liðnum árum fengið ný heiti sem lýsa betur starfsemi þeirra. Þessi þróun er í takt við aukinn skilning á hugverkum og mikilvægi skilvirkra samskipta og upplýsingagjafar til hagsmunaaðila og viðskiptavina. </w:t>
      </w:r>
    </w:p>
    <w:p w14:paraId="472E4B3C" w14:textId="77777777" w:rsidR="00D07794" w:rsidRDefault="000A7279" w:rsidP="00D07794">
      <w:r>
        <w:tab/>
      </w:r>
      <w:r w:rsidR="00D07794">
        <w:t xml:space="preserve">Af þessum ástæðum er </w:t>
      </w:r>
      <w:r>
        <w:t xml:space="preserve">með frumvarpi þessu </w:t>
      </w:r>
      <w:r w:rsidR="00D07794">
        <w:t>lögð til breyting á heiti stofnunarinnar.</w:t>
      </w:r>
    </w:p>
    <w:p w14:paraId="560912E3" w14:textId="77777777" w:rsidR="007E7331" w:rsidRDefault="007E7331" w:rsidP="007E7331"/>
    <w:p w14:paraId="3526835B" w14:textId="2797DA26" w:rsidR="00990A8E" w:rsidRDefault="00003064" w:rsidP="00981F9C">
      <w:pPr>
        <w:numPr>
          <w:ilvl w:val="0"/>
          <w:numId w:val="14"/>
        </w:numPr>
        <w:rPr>
          <w:b/>
        </w:rPr>
      </w:pPr>
      <w:r>
        <w:rPr>
          <w:b/>
        </w:rPr>
        <w:t>Megi</w:t>
      </w:r>
      <w:r w:rsidR="00BE2CE0">
        <w:rPr>
          <w:b/>
        </w:rPr>
        <w:t>n</w:t>
      </w:r>
      <w:r>
        <w:rPr>
          <w:b/>
        </w:rPr>
        <w:t>efni frumvarpsins</w:t>
      </w:r>
      <w:r w:rsidR="00CF240C" w:rsidRPr="00302F29">
        <w:rPr>
          <w:b/>
        </w:rPr>
        <w:t xml:space="preserve">. </w:t>
      </w:r>
    </w:p>
    <w:p w14:paraId="2189FB53" w14:textId="02E2D289" w:rsidR="000A7279" w:rsidRDefault="000A7279" w:rsidP="000F7D57">
      <w:r>
        <w:tab/>
        <w:t>E</w:t>
      </w:r>
      <w:r w:rsidR="007E7331">
        <w:t xml:space="preserve">fnisákvæði frumvarpsins </w:t>
      </w:r>
      <w:r>
        <w:t>lúta að því að farið er inn í þá lagabálka í lagasafninu þar sem er að finna tilvísun til „Einkaleyfastofu</w:t>
      </w:r>
      <w:r w:rsidR="008502E8">
        <w:t>nnar</w:t>
      </w:r>
      <w:r>
        <w:t>“, og þeirri tilvísun breytt í „Hugverkastofan“, í mismunandi fallbeygingu.</w:t>
      </w:r>
    </w:p>
    <w:p w14:paraId="457B5AA5" w14:textId="77777777" w:rsidR="00ED000A" w:rsidRPr="00B869C2" w:rsidRDefault="00ED000A" w:rsidP="00330894">
      <w:pPr>
        <w:rPr>
          <w:b/>
        </w:rPr>
      </w:pPr>
    </w:p>
    <w:p w14:paraId="28514E53" w14:textId="77777777" w:rsidR="009A6F3E" w:rsidRPr="00B869C2" w:rsidRDefault="009A6F3E" w:rsidP="009A6F3E">
      <w:pPr>
        <w:numPr>
          <w:ilvl w:val="0"/>
          <w:numId w:val="14"/>
        </w:numPr>
        <w:rPr>
          <w:b/>
        </w:rPr>
      </w:pPr>
      <w:r w:rsidRPr="00B869C2">
        <w:rPr>
          <w:b/>
        </w:rPr>
        <w:t>Samræmi við stjórnarskrá og alþjóðlegar skuldbindingar.</w:t>
      </w:r>
    </w:p>
    <w:p w14:paraId="52368C96" w14:textId="77777777" w:rsidR="000A7279" w:rsidRDefault="00CE14C1" w:rsidP="009A6F3E">
      <w:pPr>
        <w:rPr>
          <w:color w:val="242424"/>
          <w:shd w:val="clear" w:color="auto" w:fill="FFFFFF"/>
        </w:rPr>
      </w:pPr>
      <w:r>
        <w:rPr>
          <w:color w:val="242424"/>
          <w:shd w:val="clear" w:color="auto" w:fill="FFFFFF"/>
        </w:rPr>
        <w:tab/>
      </w:r>
      <w:r w:rsidR="000A7279">
        <w:rPr>
          <w:color w:val="242424"/>
          <w:shd w:val="clear" w:color="auto" w:fill="FFFFFF"/>
        </w:rPr>
        <w:t>Ekki var talin ástæða til að meta sérstaklega samræmi frumvarpsins við stjórnarskrá eða alþjóðlegar skuldbindingar, að teknu tilliti til efnis frumvarpsins.</w:t>
      </w:r>
    </w:p>
    <w:p w14:paraId="11BC2672" w14:textId="77777777" w:rsidR="00D10456" w:rsidRDefault="00D10456" w:rsidP="00D10456">
      <w:pPr>
        <w:rPr>
          <w:b/>
        </w:rPr>
      </w:pPr>
    </w:p>
    <w:p w14:paraId="7A1B8F9E" w14:textId="77777777" w:rsidR="00D10456" w:rsidRPr="00302F29" w:rsidRDefault="00D10456" w:rsidP="00F95885">
      <w:pPr>
        <w:numPr>
          <w:ilvl w:val="0"/>
          <w:numId w:val="14"/>
        </w:numPr>
        <w:rPr>
          <w:b/>
        </w:rPr>
      </w:pPr>
      <w:r>
        <w:rPr>
          <w:b/>
        </w:rPr>
        <w:t xml:space="preserve">Samráð. </w:t>
      </w:r>
    </w:p>
    <w:p w14:paraId="0E61A70C" w14:textId="21261E38" w:rsidR="00D10456" w:rsidRPr="007A3EB8" w:rsidRDefault="007A3EB8" w:rsidP="007A3EB8">
      <w:pPr>
        <w:rPr>
          <w:szCs w:val="21"/>
        </w:rPr>
      </w:pPr>
      <w:r>
        <w:rPr>
          <w:szCs w:val="21"/>
        </w:rPr>
        <w:tab/>
      </w:r>
      <w:r w:rsidR="007D6F11">
        <w:rPr>
          <w:szCs w:val="21"/>
        </w:rPr>
        <w:t xml:space="preserve">Frumvarpið var unnið í </w:t>
      </w:r>
      <w:r w:rsidR="00753B1D">
        <w:rPr>
          <w:szCs w:val="21"/>
        </w:rPr>
        <w:t xml:space="preserve">samvinnu </w:t>
      </w:r>
      <w:r w:rsidR="007D6F11">
        <w:rPr>
          <w:szCs w:val="21"/>
        </w:rPr>
        <w:t>atvinnuvega- og nýsköpunarráðuneyti</w:t>
      </w:r>
      <w:r w:rsidR="00753B1D">
        <w:rPr>
          <w:szCs w:val="21"/>
        </w:rPr>
        <w:t>s</w:t>
      </w:r>
      <w:r w:rsidR="000A7279">
        <w:rPr>
          <w:szCs w:val="21"/>
        </w:rPr>
        <w:t xml:space="preserve"> og Einkaleyfastofunn</w:t>
      </w:r>
      <w:r w:rsidR="00753B1D">
        <w:rPr>
          <w:szCs w:val="21"/>
        </w:rPr>
        <w:t>ar</w:t>
      </w:r>
      <w:r w:rsidR="007D6F11">
        <w:rPr>
          <w:szCs w:val="21"/>
        </w:rPr>
        <w:t xml:space="preserve"> og </w:t>
      </w:r>
      <w:r w:rsidR="00333FAE" w:rsidRPr="007A3EB8">
        <w:rPr>
          <w:szCs w:val="21"/>
        </w:rPr>
        <w:t xml:space="preserve">var sett </w:t>
      </w:r>
      <w:r w:rsidR="00892C0D">
        <w:rPr>
          <w:szCs w:val="21"/>
        </w:rPr>
        <w:t xml:space="preserve">í samráðsgátt Stjórnarráðsins </w:t>
      </w:r>
      <w:r w:rsidR="00333FAE" w:rsidRPr="007A3EB8">
        <w:rPr>
          <w:szCs w:val="21"/>
        </w:rPr>
        <w:t>til almennrar kynningar og umsagnar áður en það var lagt fram á Alþingi</w:t>
      </w:r>
      <w:r w:rsidR="00892C0D">
        <w:rPr>
          <w:szCs w:val="21"/>
        </w:rPr>
        <w:t>.</w:t>
      </w:r>
    </w:p>
    <w:p w14:paraId="53523A92" w14:textId="77777777" w:rsidR="008843A0" w:rsidRDefault="008843A0" w:rsidP="008843A0">
      <w:pPr>
        <w:pStyle w:val="Textiathugasemdar"/>
      </w:pPr>
    </w:p>
    <w:p w14:paraId="149DCA42" w14:textId="77777777" w:rsidR="00F95885" w:rsidRDefault="00F95885" w:rsidP="00F95885">
      <w:pPr>
        <w:numPr>
          <w:ilvl w:val="0"/>
          <w:numId w:val="14"/>
        </w:numPr>
        <w:rPr>
          <w:b/>
        </w:rPr>
      </w:pPr>
      <w:r>
        <w:rPr>
          <w:b/>
        </w:rPr>
        <w:t>Mat á áhrifum</w:t>
      </w:r>
      <w:r w:rsidRPr="00302F29">
        <w:rPr>
          <w:b/>
        </w:rPr>
        <w:t>.</w:t>
      </w:r>
    </w:p>
    <w:p w14:paraId="333B0C5D" w14:textId="3C75EC0B" w:rsidR="007D6F11" w:rsidRDefault="00892C0D" w:rsidP="007D6F11">
      <w:r>
        <w:tab/>
      </w:r>
      <w:r w:rsidR="000A7279" w:rsidRPr="007D6F11">
        <w:t xml:space="preserve">Verði frumvarpið óbreytt að lögum er ekki gert ráð fyrir að það muni hafa í för með sér </w:t>
      </w:r>
      <w:r w:rsidR="000A7279">
        <w:t>mælanleg</w:t>
      </w:r>
      <w:r w:rsidR="000A7279" w:rsidRPr="007D6F11">
        <w:t xml:space="preserve"> áhrif á afkomu ríkissjóðs.</w:t>
      </w:r>
      <w:r w:rsidR="000A7279">
        <w:t xml:space="preserve"> Ekki fellur til kostnaður af breytingunni umfram kostnað við að breyta bréfsefni stofnunarinnar og gera nýtt auðkenni fyrir hana. Gert er ráð fyrir að sá kostnaður muni rúmast innan núverandi fjárheimilda stofnunarinnar verði frumvarpið óbreytt að lögum. Frumvarpið hefur hvorki áhrif á starfsemi stofnunarinnar né verkefni hennar þar sem einungis um breytingu á heiti er að ræða.</w:t>
      </w:r>
      <w:r w:rsidR="007D6F11" w:rsidRPr="007D6F11">
        <w:tab/>
      </w:r>
    </w:p>
    <w:p w14:paraId="7B560CE5" w14:textId="77777777" w:rsidR="00880EF7" w:rsidRPr="00A33912" w:rsidRDefault="00880EF7" w:rsidP="00007B91"/>
    <w:sectPr w:rsidR="00880EF7" w:rsidRPr="00A33912">
      <w:headerReference w:type="even" r:id="rId8"/>
      <w:headerReference w:type="default" r:id="rId9"/>
      <w:pgSz w:w="11906" w:h="16838" w:code="9"/>
      <w:pgMar w:top="1304" w:right="2778" w:bottom="3629" w:left="130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E20F" w14:textId="77777777" w:rsidR="008F2216" w:rsidRDefault="008F2216">
      <w:r>
        <w:separator/>
      </w:r>
    </w:p>
  </w:endnote>
  <w:endnote w:type="continuationSeparator" w:id="0">
    <w:p w14:paraId="74721991" w14:textId="77777777" w:rsidR="008F2216" w:rsidRDefault="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1D67" w14:textId="77777777" w:rsidR="008F2216" w:rsidRDefault="008F2216">
      <w:r>
        <w:separator/>
      </w:r>
    </w:p>
  </w:footnote>
  <w:footnote w:type="continuationSeparator" w:id="0">
    <w:p w14:paraId="59182E51" w14:textId="77777777" w:rsidR="008F2216" w:rsidRDefault="008F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39E3" w14:textId="77777777" w:rsidR="00095A51" w:rsidRDefault="00095A51">
    <w:pPr>
      <w:pStyle w:val="Suhaus"/>
      <w:framePr w:wrap="around" w:vAnchor="text" w:hAnchor="margin" w:xAlign="center" w:y="1"/>
      <w:rPr>
        <w:rStyle w:val="Blasutal"/>
      </w:rPr>
    </w:pPr>
    <w:r>
      <w:rPr>
        <w:rStyle w:val="Blasutal"/>
      </w:rPr>
      <w:fldChar w:fldCharType="begin"/>
    </w:r>
    <w:r>
      <w:rPr>
        <w:rStyle w:val="Blasutal"/>
      </w:rPr>
      <w:instrText xml:space="preserve">PAGE  </w:instrText>
    </w:r>
    <w:r>
      <w:rPr>
        <w:rStyle w:val="Blasutal"/>
      </w:rPr>
      <w:fldChar w:fldCharType="separate"/>
    </w:r>
    <w:r>
      <w:rPr>
        <w:rStyle w:val="Blasutal"/>
        <w:noProof/>
      </w:rPr>
      <w:t>1</w:t>
    </w:r>
    <w:r>
      <w:rPr>
        <w:rStyle w:val="Blasutal"/>
      </w:rPr>
      <w:fldChar w:fldCharType="end"/>
    </w:r>
  </w:p>
  <w:p w14:paraId="67C079E7" w14:textId="77777777" w:rsidR="00095A51" w:rsidRDefault="00095A51">
    <w:pPr>
      <w:pStyle w:val="Suhau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922E" w14:textId="683D313D" w:rsidR="00095A51" w:rsidRDefault="00095A51">
    <w:pPr>
      <w:pStyle w:val="Suhaus"/>
      <w:framePr w:wrap="around" w:vAnchor="text" w:hAnchor="margin" w:xAlign="center" w:y="1"/>
      <w:rPr>
        <w:rStyle w:val="Blasutal"/>
      </w:rPr>
    </w:pPr>
    <w:r>
      <w:rPr>
        <w:rStyle w:val="Blasutal"/>
      </w:rPr>
      <w:fldChar w:fldCharType="begin"/>
    </w:r>
    <w:r>
      <w:rPr>
        <w:rStyle w:val="Blasutal"/>
      </w:rPr>
      <w:instrText xml:space="preserve">PAGE  </w:instrText>
    </w:r>
    <w:r>
      <w:rPr>
        <w:rStyle w:val="Blasutal"/>
      </w:rPr>
      <w:fldChar w:fldCharType="separate"/>
    </w:r>
    <w:r w:rsidR="00862BBF">
      <w:rPr>
        <w:rStyle w:val="Blasutal"/>
        <w:noProof/>
      </w:rPr>
      <w:t>4</w:t>
    </w:r>
    <w:r>
      <w:rPr>
        <w:rStyle w:val="Blasutal"/>
      </w:rPr>
      <w:fldChar w:fldCharType="end"/>
    </w:r>
  </w:p>
  <w:p w14:paraId="0340D764" w14:textId="77777777" w:rsidR="00095A51" w:rsidRDefault="00095A51">
    <w:pPr>
      <w:pStyle w:val="Suhaus"/>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52C14A"/>
    <w:lvl w:ilvl="0">
      <w:numFmt w:val="bullet"/>
      <w:lvlText w:val="*"/>
      <w:lvlJc w:val="left"/>
    </w:lvl>
  </w:abstractNum>
  <w:abstractNum w:abstractNumId="1" w15:restartNumberingAfterBreak="0">
    <w:nsid w:val="01787780"/>
    <w:multiLevelType w:val="hybridMultilevel"/>
    <w:tmpl w:val="77CC6D5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64348E"/>
    <w:multiLevelType w:val="hybridMultilevel"/>
    <w:tmpl w:val="93F6D19C"/>
    <w:lvl w:ilvl="0" w:tplc="040F000F">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058D2776"/>
    <w:multiLevelType w:val="hybridMultilevel"/>
    <w:tmpl w:val="115EC7C0"/>
    <w:lvl w:ilvl="0" w:tplc="066CA608">
      <w:start w:val="1"/>
      <w:numFmt w:val="decimal"/>
      <w:lvlText w:val="%1."/>
      <w:lvlJc w:val="left"/>
      <w:pPr>
        <w:ind w:left="615" w:hanging="36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4" w15:restartNumberingAfterBreak="0">
    <w:nsid w:val="08DD46EA"/>
    <w:multiLevelType w:val="hybridMultilevel"/>
    <w:tmpl w:val="DF52F06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2F15EB7"/>
    <w:multiLevelType w:val="hybridMultilevel"/>
    <w:tmpl w:val="F14C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831C7"/>
    <w:multiLevelType w:val="hybridMultilevel"/>
    <w:tmpl w:val="FBE65E90"/>
    <w:lvl w:ilvl="0" w:tplc="A87075C2">
      <w:start w:val="1"/>
      <w:numFmt w:val="decimal"/>
      <w:lvlText w:val="%1."/>
      <w:lvlJc w:val="left"/>
      <w:pPr>
        <w:ind w:left="615" w:hanging="36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7" w15:restartNumberingAfterBreak="0">
    <w:nsid w:val="1D16079B"/>
    <w:multiLevelType w:val="hybridMultilevel"/>
    <w:tmpl w:val="C42C610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D480874"/>
    <w:multiLevelType w:val="hybridMultilevel"/>
    <w:tmpl w:val="D9FAE420"/>
    <w:lvl w:ilvl="0" w:tplc="C890EAC2">
      <w:start w:val="3"/>
      <w:numFmt w:val="decimal"/>
      <w:lvlText w:val="%1."/>
      <w:lvlJc w:val="left"/>
      <w:pPr>
        <w:ind w:left="615" w:hanging="36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9" w15:restartNumberingAfterBreak="0">
    <w:nsid w:val="1F495B62"/>
    <w:multiLevelType w:val="hybridMultilevel"/>
    <w:tmpl w:val="CA26B478"/>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1C237BD"/>
    <w:multiLevelType w:val="hybridMultilevel"/>
    <w:tmpl w:val="0A62A026"/>
    <w:lvl w:ilvl="0" w:tplc="040F0017">
      <w:start w:val="1"/>
      <w:numFmt w:val="lowerLetter"/>
      <w:lvlText w:val="%1)"/>
      <w:lvlJc w:val="left"/>
      <w:pPr>
        <w:ind w:left="757" w:hanging="360"/>
      </w:p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1" w15:restartNumberingAfterBreak="0">
    <w:nsid w:val="23400754"/>
    <w:multiLevelType w:val="hybridMultilevel"/>
    <w:tmpl w:val="BB3C67E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5C52E15"/>
    <w:multiLevelType w:val="hybridMultilevel"/>
    <w:tmpl w:val="2BACC29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1C64539"/>
    <w:multiLevelType w:val="hybridMultilevel"/>
    <w:tmpl w:val="A282FA6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382517D"/>
    <w:multiLevelType w:val="hybridMultilevel"/>
    <w:tmpl w:val="48FE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33C2"/>
    <w:multiLevelType w:val="multilevel"/>
    <w:tmpl w:val="BD3A1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1466FE"/>
    <w:multiLevelType w:val="hybridMultilevel"/>
    <w:tmpl w:val="20C6A602"/>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B364A8A"/>
    <w:multiLevelType w:val="hybridMultilevel"/>
    <w:tmpl w:val="8888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8183A"/>
    <w:multiLevelType w:val="hybridMultilevel"/>
    <w:tmpl w:val="0A4C8620"/>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86F5FF7"/>
    <w:multiLevelType w:val="multilevel"/>
    <w:tmpl w:val="1BDE7F30"/>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DA30F03"/>
    <w:multiLevelType w:val="hybridMultilevel"/>
    <w:tmpl w:val="17D0E86C"/>
    <w:lvl w:ilvl="0" w:tplc="040F0017">
      <w:start w:val="1"/>
      <w:numFmt w:val="lowerLetter"/>
      <w:lvlText w:val="%1)"/>
      <w:lvlJc w:val="left"/>
      <w:pPr>
        <w:ind w:left="757" w:hanging="360"/>
      </w:p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1" w15:restartNumberingAfterBreak="0">
    <w:nsid w:val="61AE2074"/>
    <w:multiLevelType w:val="hybridMultilevel"/>
    <w:tmpl w:val="DF52F06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2CA256A"/>
    <w:multiLevelType w:val="multilevel"/>
    <w:tmpl w:val="7C36967E"/>
    <w:lvl w:ilvl="0">
      <w:start w:val="1"/>
      <w:numFmt w:val="lowerLetter"/>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3394226"/>
    <w:multiLevelType w:val="hybridMultilevel"/>
    <w:tmpl w:val="6ADA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8589D"/>
    <w:multiLevelType w:val="hybridMultilevel"/>
    <w:tmpl w:val="FBE65E90"/>
    <w:lvl w:ilvl="0" w:tplc="A87075C2">
      <w:start w:val="1"/>
      <w:numFmt w:val="decimal"/>
      <w:lvlText w:val="%1."/>
      <w:lvlJc w:val="left"/>
      <w:pPr>
        <w:ind w:left="615" w:hanging="36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25" w15:restartNumberingAfterBreak="0">
    <w:nsid w:val="66FD5155"/>
    <w:multiLevelType w:val="hybridMultilevel"/>
    <w:tmpl w:val="A698B8B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A4C3FB9"/>
    <w:multiLevelType w:val="hybridMultilevel"/>
    <w:tmpl w:val="1EDA034E"/>
    <w:lvl w:ilvl="0" w:tplc="BEA6932A">
      <w:start w:val="9"/>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7" w15:restartNumberingAfterBreak="0">
    <w:nsid w:val="6DC26E11"/>
    <w:multiLevelType w:val="hybridMultilevel"/>
    <w:tmpl w:val="F2D0BEE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98B2021"/>
    <w:multiLevelType w:val="multilevel"/>
    <w:tmpl w:val="46BAE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6"/>
  </w:num>
  <w:num w:numId="3">
    <w:abstractNumId w:val="24"/>
  </w:num>
  <w:num w:numId="4">
    <w:abstractNumId w:val="8"/>
  </w:num>
  <w:num w:numId="5">
    <w:abstractNumId w:val="22"/>
  </w:num>
  <w:num w:numId="6">
    <w:abstractNumId w:val="27"/>
  </w:num>
  <w:num w:numId="7">
    <w:abstractNumId w:val="9"/>
  </w:num>
  <w:num w:numId="8">
    <w:abstractNumId w:val="25"/>
  </w:num>
  <w:num w:numId="9">
    <w:abstractNumId w:val="10"/>
  </w:num>
  <w:num w:numId="10">
    <w:abstractNumId w:val="23"/>
  </w:num>
  <w:num w:numId="11">
    <w:abstractNumId w:val="5"/>
  </w:num>
  <w:num w:numId="12">
    <w:abstractNumId w:val="14"/>
  </w:num>
  <w:num w:numId="13">
    <w:abstractNumId w:val="17"/>
  </w:num>
  <w:num w:numId="14">
    <w:abstractNumId w:val="19"/>
  </w:num>
  <w:num w:numId="15">
    <w:abstractNumId w:val="15"/>
    <w:lvlOverride w:ilvl="0">
      <w:startOverride w:val="1"/>
    </w:lvlOverride>
  </w:num>
  <w:num w:numId="16">
    <w:abstractNumId w:val="13"/>
  </w:num>
  <w:num w:numId="17">
    <w:abstractNumId w:val="16"/>
  </w:num>
  <w:num w:numId="18">
    <w:abstractNumId w:val="28"/>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
  </w:num>
  <w:num w:numId="21">
    <w:abstractNumId w:val="12"/>
  </w:num>
  <w:num w:numId="22">
    <w:abstractNumId w:val="20"/>
  </w:num>
  <w:num w:numId="23">
    <w:abstractNumId w:val="11"/>
  </w:num>
  <w:num w:numId="24">
    <w:abstractNumId w:val="7"/>
  </w:num>
  <w:num w:numId="25">
    <w:abstractNumId w:val="26"/>
  </w:num>
  <w:num w:numId="26">
    <w:abstractNumId w:val="4"/>
  </w:num>
  <w:num w:numId="27">
    <w:abstractNumId w:val="21"/>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C6"/>
    <w:rsid w:val="00001747"/>
    <w:rsid w:val="00003064"/>
    <w:rsid w:val="00007B91"/>
    <w:rsid w:val="00007C0E"/>
    <w:rsid w:val="00011A5C"/>
    <w:rsid w:val="000121D4"/>
    <w:rsid w:val="000149B9"/>
    <w:rsid w:val="0001537E"/>
    <w:rsid w:val="000200AD"/>
    <w:rsid w:val="00021987"/>
    <w:rsid w:val="00025520"/>
    <w:rsid w:val="00031A9D"/>
    <w:rsid w:val="00031AE0"/>
    <w:rsid w:val="00031CCC"/>
    <w:rsid w:val="000355A1"/>
    <w:rsid w:val="00035E9D"/>
    <w:rsid w:val="000363B4"/>
    <w:rsid w:val="00040F4F"/>
    <w:rsid w:val="00047468"/>
    <w:rsid w:val="00050E80"/>
    <w:rsid w:val="0005229E"/>
    <w:rsid w:val="00052ACF"/>
    <w:rsid w:val="00054789"/>
    <w:rsid w:val="0006561C"/>
    <w:rsid w:val="00070246"/>
    <w:rsid w:val="00072676"/>
    <w:rsid w:val="000727DE"/>
    <w:rsid w:val="000751E2"/>
    <w:rsid w:val="00080216"/>
    <w:rsid w:val="000809A4"/>
    <w:rsid w:val="00081963"/>
    <w:rsid w:val="00081DFA"/>
    <w:rsid w:val="00083E04"/>
    <w:rsid w:val="000925B5"/>
    <w:rsid w:val="00095A51"/>
    <w:rsid w:val="000A1CE6"/>
    <w:rsid w:val="000A20E1"/>
    <w:rsid w:val="000A3637"/>
    <w:rsid w:val="000A3923"/>
    <w:rsid w:val="000A652C"/>
    <w:rsid w:val="000A7279"/>
    <w:rsid w:val="000B0764"/>
    <w:rsid w:val="000B0DED"/>
    <w:rsid w:val="000B1AF9"/>
    <w:rsid w:val="000B2632"/>
    <w:rsid w:val="000B2E80"/>
    <w:rsid w:val="000B7D05"/>
    <w:rsid w:val="000C1BF4"/>
    <w:rsid w:val="000C6BBA"/>
    <w:rsid w:val="000D3CEE"/>
    <w:rsid w:val="000E1E13"/>
    <w:rsid w:val="000E24DA"/>
    <w:rsid w:val="000E2A94"/>
    <w:rsid w:val="000E3937"/>
    <w:rsid w:val="000E4FC7"/>
    <w:rsid w:val="000E5937"/>
    <w:rsid w:val="000E6207"/>
    <w:rsid w:val="000F1B0E"/>
    <w:rsid w:val="000F4930"/>
    <w:rsid w:val="000F4FB6"/>
    <w:rsid w:val="000F7D57"/>
    <w:rsid w:val="001002C5"/>
    <w:rsid w:val="00102580"/>
    <w:rsid w:val="001026FC"/>
    <w:rsid w:val="001052CA"/>
    <w:rsid w:val="00105582"/>
    <w:rsid w:val="00106821"/>
    <w:rsid w:val="00106832"/>
    <w:rsid w:val="00113785"/>
    <w:rsid w:val="00113F5F"/>
    <w:rsid w:val="00116600"/>
    <w:rsid w:val="00120C94"/>
    <w:rsid w:val="0012280F"/>
    <w:rsid w:val="00132EE7"/>
    <w:rsid w:val="0013530E"/>
    <w:rsid w:val="0013615F"/>
    <w:rsid w:val="001414F9"/>
    <w:rsid w:val="00141F92"/>
    <w:rsid w:val="00146258"/>
    <w:rsid w:val="00146A95"/>
    <w:rsid w:val="00150188"/>
    <w:rsid w:val="00154055"/>
    <w:rsid w:val="001561FE"/>
    <w:rsid w:val="00157319"/>
    <w:rsid w:val="00161739"/>
    <w:rsid w:val="00162661"/>
    <w:rsid w:val="00164E07"/>
    <w:rsid w:val="00166822"/>
    <w:rsid w:val="00172065"/>
    <w:rsid w:val="00174131"/>
    <w:rsid w:val="001777F8"/>
    <w:rsid w:val="00182903"/>
    <w:rsid w:val="00184D15"/>
    <w:rsid w:val="001850AD"/>
    <w:rsid w:val="0018516C"/>
    <w:rsid w:val="00185FFA"/>
    <w:rsid w:val="00187EA3"/>
    <w:rsid w:val="00190315"/>
    <w:rsid w:val="0019467D"/>
    <w:rsid w:val="00195074"/>
    <w:rsid w:val="001956F8"/>
    <w:rsid w:val="00196A05"/>
    <w:rsid w:val="001A41F6"/>
    <w:rsid w:val="001A5438"/>
    <w:rsid w:val="001A56C0"/>
    <w:rsid w:val="001A7610"/>
    <w:rsid w:val="001B0A47"/>
    <w:rsid w:val="001B140F"/>
    <w:rsid w:val="001B42BB"/>
    <w:rsid w:val="001B436A"/>
    <w:rsid w:val="001B4A03"/>
    <w:rsid w:val="001B4AC2"/>
    <w:rsid w:val="001B57FD"/>
    <w:rsid w:val="001B5F31"/>
    <w:rsid w:val="001B6A84"/>
    <w:rsid w:val="001B7C40"/>
    <w:rsid w:val="001C2D06"/>
    <w:rsid w:val="001C32A5"/>
    <w:rsid w:val="001C4B6C"/>
    <w:rsid w:val="001C65E3"/>
    <w:rsid w:val="001C6685"/>
    <w:rsid w:val="001C6BE0"/>
    <w:rsid w:val="001D048F"/>
    <w:rsid w:val="001D1E0B"/>
    <w:rsid w:val="001D2503"/>
    <w:rsid w:val="001D26E9"/>
    <w:rsid w:val="001D3567"/>
    <w:rsid w:val="001D45EF"/>
    <w:rsid w:val="001E0321"/>
    <w:rsid w:val="001E1E5F"/>
    <w:rsid w:val="001E2B3B"/>
    <w:rsid w:val="001E445F"/>
    <w:rsid w:val="001E5EF4"/>
    <w:rsid w:val="001F0A4F"/>
    <w:rsid w:val="001F10D7"/>
    <w:rsid w:val="001F38ED"/>
    <w:rsid w:val="001F6CF5"/>
    <w:rsid w:val="00200699"/>
    <w:rsid w:val="00200D69"/>
    <w:rsid w:val="0020277A"/>
    <w:rsid w:val="002030BB"/>
    <w:rsid w:val="00205822"/>
    <w:rsid w:val="00206ADC"/>
    <w:rsid w:val="0020704A"/>
    <w:rsid w:val="002152DD"/>
    <w:rsid w:val="00225137"/>
    <w:rsid w:val="00226CAD"/>
    <w:rsid w:val="0023338E"/>
    <w:rsid w:val="002339D8"/>
    <w:rsid w:val="00242211"/>
    <w:rsid w:val="002439A0"/>
    <w:rsid w:val="002508AC"/>
    <w:rsid w:val="00251095"/>
    <w:rsid w:val="00255480"/>
    <w:rsid w:val="00261492"/>
    <w:rsid w:val="0026153B"/>
    <w:rsid w:val="0026239A"/>
    <w:rsid w:val="00262785"/>
    <w:rsid w:val="00266D66"/>
    <w:rsid w:val="00270442"/>
    <w:rsid w:val="002722A5"/>
    <w:rsid w:val="00273684"/>
    <w:rsid w:val="002757B5"/>
    <w:rsid w:val="00276D8E"/>
    <w:rsid w:val="00276FAA"/>
    <w:rsid w:val="002833EF"/>
    <w:rsid w:val="0029041E"/>
    <w:rsid w:val="00296C5C"/>
    <w:rsid w:val="002A02D6"/>
    <w:rsid w:val="002A3590"/>
    <w:rsid w:val="002A5D04"/>
    <w:rsid w:val="002B0804"/>
    <w:rsid w:val="002B0CEC"/>
    <w:rsid w:val="002B3790"/>
    <w:rsid w:val="002B4067"/>
    <w:rsid w:val="002B486E"/>
    <w:rsid w:val="002B4D14"/>
    <w:rsid w:val="002B5F1D"/>
    <w:rsid w:val="002B626F"/>
    <w:rsid w:val="002C43E6"/>
    <w:rsid w:val="002C6A62"/>
    <w:rsid w:val="002C6B7E"/>
    <w:rsid w:val="002D1CE1"/>
    <w:rsid w:val="002D2A16"/>
    <w:rsid w:val="002D3858"/>
    <w:rsid w:val="002D6495"/>
    <w:rsid w:val="002E2130"/>
    <w:rsid w:val="002F3D3D"/>
    <w:rsid w:val="002F57E5"/>
    <w:rsid w:val="002F7AD2"/>
    <w:rsid w:val="00300443"/>
    <w:rsid w:val="00301232"/>
    <w:rsid w:val="00301D9E"/>
    <w:rsid w:val="00302492"/>
    <w:rsid w:val="00302F29"/>
    <w:rsid w:val="00303C89"/>
    <w:rsid w:val="00305048"/>
    <w:rsid w:val="003054B0"/>
    <w:rsid w:val="00305AA9"/>
    <w:rsid w:val="00305E96"/>
    <w:rsid w:val="003137CE"/>
    <w:rsid w:val="00313C76"/>
    <w:rsid w:val="003141B7"/>
    <w:rsid w:val="00320D30"/>
    <w:rsid w:val="00330894"/>
    <w:rsid w:val="00333FAE"/>
    <w:rsid w:val="00334281"/>
    <w:rsid w:val="003352EC"/>
    <w:rsid w:val="00335DC6"/>
    <w:rsid w:val="00340AFA"/>
    <w:rsid w:val="00340FAB"/>
    <w:rsid w:val="003419D8"/>
    <w:rsid w:val="00342A9B"/>
    <w:rsid w:val="00344C0C"/>
    <w:rsid w:val="00344C5D"/>
    <w:rsid w:val="00345D20"/>
    <w:rsid w:val="003503D8"/>
    <w:rsid w:val="003508D7"/>
    <w:rsid w:val="003521C2"/>
    <w:rsid w:val="0035249B"/>
    <w:rsid w:val="00354742"/>
    <w:rsid w:val="003549AE"/>
    <w:rsid w:val="0036144A"/>
    <w:rsid w:val="00361D63"/>
    <w:rsid w:val="00361D92"/>
    <w:rsid w:val="00361E79"/>
    <w:rsid w:val="00366FC5"/>
    <w:rsid w:val="003706AF"/>
    <w:rsid w:val="003759D9"/>
    <w:rsid w:val="003763F7"/>
    <w:rsid w:val="00376D5A"/>
    <w:rsid w:val="00377104"/>
    <w:rsid w:val="003778D6"/>
    <w:rsid w:val="00382085"/>
    <w:rsid w:val="00382F6C"/>
    <w:rsid w:val="003831FC"/>
    <w:rsid w:val="00386454"/>
    <w:rsid w:val="00387EC8"/>
    <w:rsid w:val="0039142A"/>
    <w:rsid w:val="00393C72"/>
    <w:rsid w:val="00394124"/>
    <w:rsid w:val="00395153"/>
    <w:rsid w:val="0039715F"/>
    <w:rsid w:val="003A02C1"/>
    <w:rsid w:val="003A2460"/>
    <w:rsid w:val="003A396A"/>
    <w:rsid w:val="003B1229"/>
    <w:rsid w:val="003B23C2"/>
    <w:rsid w:val="003B364D"/>
    <w:rsid w:val="003B429D"/>
    <w:rsid w:val="003B77BA"/>
    <w:rsid w:val="003B7FB3"/>
    <w:rsid w:val="003C0127"/>
    <w:rsid w:val="003C0BD7"/>
    <w:rsid w:val="003C1379"/>
    <w:rsid w:val="003C4314"/>
    <w:rsid w:val="003C4F35"/>
    <w:rsid w:val="003C54C3"/>
    <w:rsid w:val="003C5C9A"/>
    <w:rsid w:val="003D0349"/>
    <w:rsid w:val="003D053A"/>
    <w:rsid w:val="003D7EC5"/>
    <w:rsid w:val="003E0E81"/>
    <w:rsid w:val="003E37CD"/>
    <w:rsid w:val="003E4EE8"/>
    <w:rsid w:val="003E5B6F"/>
    <w:rsid w:val="003F0B57"/>
    <w:rsid w:val="003F1A7D"/>
    <w:rsid w:val="003F213F"/>
    <w:rsid w:val="003F5BD2"/>
    <w:rsid w:val="003F72B6"/>
    <w:rsid w:val="004009E0"/>
    <w:rsid w:val="00400BEA"/>
    <w:rsid w:val="00404480"/>
    <w:rsid w:val="00405D92"/>
    <w:rsid w:val="00411E34"/>
    <w:rsid w:val="0041643A"/>
    <w:rsid w:val="00425C6B"/>
    <w:rsid w:val="004260D8"/>
    <w:rsid w:val="0043226F"/>
    <w:rsid w:val="004322C6"/>
    <w:rsid w:val="004345F6"/>
    <w:rsid w:val="00435C92"/>
    <w:rsid w:val="004361DC"/>
    <w:rsid w:val="004367FB"/>
    <w:rsid w:val="00436888"/>
    <w:rsid w:val="00437AC7"/>
    <w:rsid w:val="004403BC"/>
    <w:rsid w:val="00440CB9"/>
    <w:rsid w:val="00441190"/>
    <w:rsid w:val="00441FF3"/>
    <w:rsid w:val="00445F20"/>
    <w:rsid w:val="00450933"/>
    <w:rsid w:val="00452002"/>
    <w:rsid w:val="0045389F"/>
    <w:rsid w:val="00454518"/>
    <w:rsid w:val="0045473A"/>
    <w:rsid w:val="00462E88"/>
    <w:rsid w:val="004676F4"/>
    <w:rsid w:val="004740F5"/>
    <w:rsid w:val="00476632"/>
    <w:rsid w:val="00480129"/>
    <w:rsid w:val="00480297"/>
    <w:rsid w:val="00481DD8"/>
    <w:rsid w:val="00481E7E"/>
    <w:rsid w:val="00490220"/>
    <w:rsid w:val="00491209"/>
    <w:rsid w:val="00494ED7"/>
    <w:rsid w:val="00495A7A"/>
    <w:rsid w:val="004A40D0"/>
    <w:rsid w:val="004A4CDA"/>
    <w:rsid w:val="004B0216"/>
    <w:rsid w:val="004B0718"/>
    <w:rsid w:val="004B0E65"/>
    <w:rsid w:val="004B1458"/>
    <w:rsid w:val="004B19B4"/>
    <w:rsid w:val="004B24E5"/>
    <w:rsid w:val="004B2B78"/>
    <w:rsid w:val="004C41DE"/>
    <w:rsid w:val="004C517A"/>
    <w:rsid w:val="004C5775"/>
    <w:rsid w:val="004C6419"/>
    <w:rsid w:val="004C7095"/>
    <w:rsid w:val="004D01E5"/>
    <w:rsid w:val="004D3773"/>
    <w:rsid w:val="004D540C"/>
    <w:rsid w:val="004E0BEE"/>
    <w:rsid w:val="004E6120"/>
    <w:rsid w:val="004E6DED"/>
    <w:rsid w:val="004F0F31"/>
    <w:rsid w:val="004F1B31"/>
    <w:rsid w:val="004F312B"/>
    <w:rsid w:val="004F3FEC"/>
    <w:rsid w:val="004F464A"/>
    <w:rsid w:val="004F7569"/>
    <w:rsid w:val="00505DF6"/>
    <w:rsid w:val="00507708"/>
    <w:rsid w:val="00507B67"/>
    <w:rsid w:val="0051410E"/>
    <w:rsid w:val="00516A96"/>
    <w:rsid w:val="0052027E"/>
    <w:rsid w:val="005262D1"/>
    <w:rsid w:val="00527E6C"/>
    <w:rsid w:val="00527F9E"/>
    <w:rsid w:val="0053141B"/>
    <w:rsid w:val="00532E3F"/>
    <w:rsid w:val="00532E42"/>
    <w:rsid w:val="0053404A"/>
    <w:rsid w:val="00535B2A"/>
    <w:rsid w:val="00536DF2"/>
    <w:rsid w:val="00537505"/>
    <w:rsid w:val="00541919"/>
    <w:rsid w:val="00541D61"/>
    <w:rsid w:val="005422FF"/>
    <w:rsid w:val="00547108"/>
    <w:rsid w:val="005471CC"/>
    <w:rsid w:val="00551F4D"/>
    <w:rsid w:val="00556CCF"/>
    <w:rsid w:val="005576E3"/>
    <w:rsid w:val="00562A9D"/>
    <w:rsid w:val="00564431"/>
    <w:rsid w:val="005662D4"/>
    <w:rsid w:val="00567665"/>
    <w:rsid w:val="00571192"/>
    <w:rsid w:val="00571292"/>
    <w:rsid w:val="005758E7"/>
    <w:rsid w:val="0057680D"/>
    <w:rsid w:val="00580421"/>
    <w:rsid w:val="005804CF"/>
    <w:rsid w:val="00581A7F"/>
    <w:rsid w:val="00583659"/>
    <w:rsid w:val="00583C4E"/>
    <w:rsid w:val="00585CB6"/>
    <w:rsid w:val="005949F5"/>
    <w:rsid w:val="005966C6"/>
    <w:rsid w:val="00596E27"/>
    <w:rsid w:val="005A1283"/>
    <w:rsid w:val="005A2502"/>
    <w:rsid w:val="005A566E"/>
    <w:rsid w:val="005A5EF3"/>
    <w:rsid w:val="005A755E"/>
    <w:rsid w:val="005B1975"/>
    <w:rsid w:val="005B4D28"/>
    <w:rsid w:val="005B50A1"/>
    <w:rsid w:val="005B51EF"/>
    <w:rsid w:val="005C0693"/>
    <w:rsid w:val="005C2791"/>
    <w:rsid w:val="005D20CE"/>
    <w:rsid w:val="005D2DAD"/>
    <w:rsid w:val="005D711E"/>
    <w:rsid w:val="00602F68"/>
    <w:rsid w:val="00604083"/>
    <w:rsid w:val="006048B0"/>
    <w:rsid w:val="00607219"/>
    <w:rsid w:val="00612B9C"/>
    <w:rsid w:val="006130C2"/>
    <w:rsid w:val="006143A3"/>
    <w:rsid w:val="00614401"/>
    <w:rsid w:val="006165A0"/>
    <w:rsid w:val="00617815"/>
    <w:rsid w:val="00620535"/>
    <w:rsid w:val="00621DEB"/>
    <w:rsid w:val="00622590"/>
    <w:rsid w:val="00623F9C"/>
    <w:rsid w:val="00624BFC"/>
    <w:rsid w:val="006256D2"/>
    <w:rsid w:val="00626146"/>
    <w:rsid w:val="00634B5D"/>
    <w:rsid w:val="00640B7E"/>
    <w:rsid w:val="00642162"/>
    <w:rsid w:val="00642F1B"/>
    <w:rsid w:val="006449E9"/>
    <w:rsid w:val="00644D1B"/>
    <w:rsid w:val="00645912"/>
    <w:rsid w:val="00650D5C"/>
    <w:rsid w:val="00650E2B"/>
    <w:rsid w:val="00651ED2"/>
    <w:rsid w:val="0065537D"/>
    <w:rsid w:val="00657158"/>
    <w:rsid w:val="00657948"/>
    <w:rsid w:val="00662334"/>
    <w:rsid w:val="00663C3B"/>
    <w:rsid w:val="00675A68"/>
    <w:rsid w:val="006765B3"/>
    <w:rsid w:val="0067676E"/>
    <w:rsid w:val="006775F2"/>
    <w:rsid w:val="00677806"/>
    <w:rsid w:val="00682369"/>
    <w:rsid w:val="006839F3"/>
    <w:rsid w:val="006844FC"/>
    <w:rsid w:val="00685690"/>
    <w:rsid w:val="00687707"/>
    <w:rsid w:val="00687EBD"/>
    <w:rsid w:val="00692573"/>
    <w:rsid w:val="00694CDB"/>
    <w:rsid w:val="00695122"/>
    <w:rsid w:val="006967A9"/>
    <w:rsid w:val="00696A37"/>
    <w:rsid w:val="006A5AC4"/>
    <w:rsid w:val="006A5E7A"/>
    <w:rsid w:val="006B0450"/>
    <w:rsid w:val="006B1E64"/>
    <w:rsid w:val="006B24A7"/>
    <w:rsid w:val="006B2B01"/>
    <w:rsid w:val="006C3806"/>
    <w:rsid w:val="006C3DB9"/>
    <w:rsid w:val="006C5239"/>
    <w:rsid w:val="006C6964"/>
    <w:rsid w:val="006C7E61"/>
    <w:rsid w:val="006D357A"/>
    <w:rsid w:val="006D3AE2"/>
    <w:rsid w:val="006D678C"/>
    <w:rsid w:val="006E20D1"/>
    <w:rsid w:val="006E375F"/>
    <w:rsid w:val="006E3BAC"/>
    <w:rsid w:val="006E6545"/>
    <w:rsid w:val="006E6B82"/>
    <w:rsid w:val="006E7501"/>
    <w:rsid w:val="006F5179"/>
    <w:rsid w:val="006F740D"/>
    <w:rsid w:val="007038B7"/>
    <w:rsid w:val="00703B50"/>
    <w:rsid w:val="007043E3"/>
    <w:rsid w:val="00704DC7"/>
    <w:rsid w:val="00705CF8"/>
    <w:rsid w:val="00713F24"/>
    <w:rsid w:val="00713F63"/>
    <w:rsid w:val="007152B8"/>
    <w:rsid w:val="007158EF"/>
    <w:rsid w:val="007205E6"/>
    <w:rsid w:val="00722D80"/>
    <w:rsid w:val="00724DCF"/>
    <w:rsid w:val="00727204"/>
    <w:rsid w:val="00732857"/>
    <w:rsid w:val="00732D53"/>
    <w:rsid w:val="00734BCF"/>
    <w:rsid w:val="00735087"/>
    <w:rsid w:val="00737240"/>
    <w:rsid w:val="00741956"/>
    <w:rsid w:val="00741E44"/>
    <w:rsid w:val="007441DD"/>
    <w:rsid w:val="00745060"/>
    <w:rsid w:val="00745F96"/>
    <w:rsid w:val="007507C7"/>
    <w:rsid w:val="007532A7"/>
    <w:rsid w:val="00753B1D"/>
    <w:rsid w:val="0075634D"/>
    <w:rsid w:val="007574A5"/>
    <w:rsid w:val="00765877"/>
    <w:rsid w:val="0077175C"/>
    <w:rsid w:val="007758F0"/>
    <w:rsid w:val="00776726"/>
    <w:rsid w:val="00780007"/>
    <w:rsid w:val="00781378"/>
    <w:rsid w:val="00785BB2"/>
    <w:rsid w:val="00785FAB"/>
    <w:rsid w:val="007864DC"/>
    <w:rsid w:val="00786BA0"/>
    <w:rsid w:val="00787566"/>
    <w:rsid w:val="00787D5A"/>
    <w:rsid w:val="007902B1"/>
    <w:rsid w:val="00796244"/>
    <w:rsid w:val="007A0D3D"/>
    <w:rsid w:val="007A21DF"/>
    <w:rsid w:val="007A3EB8"/>
    <w:rsid w:val="007A7E30"/>
    <w:rsid w:val="007B46CE"/>
    <w:rsid w:val="007C012A"/>
    <w:rsid w:val="007C0D63"/>
    <w:rsid w:val="007C5F4D"/>
    <w:rsid w:val="007C6F5B"/>
    <w:rsid w:val="007D13DA"/>
    <w:rsid w:val="007D475A"/>
    <w:rsid w:val="007D5D9B"/>
    <w:rsid w:val="007D6F11"/>
    <w:rsid w:val="007E17EE"/>
    <w:rsid w:val="007E574D"/>
    <w:rsid w:val="007E7331"/>
    <w:rsid w:val="007E7432"/>
    <w:rsid w:val="007E7630"/>
    <w:rsid w:val="007F4C3F"/>
    <w:rsid w:val="007F5932"/>
    <w:rsid w:val="007F7E39"/>
    <w:rsid w:val="00805623"/>
    <w:rsid w:val="008070B6"/>
    <w:rsid w:val="008072DF"/>
    <w:rsid w:val="008107A6"/>
    <w:rsid w:val="0081124A"/>
    <w:rsid w:val="008115C8"/>
    <w:rsid w:val="00816781"/>
    <w:rsid w:val="008170C3"/>
    <w:rsid w:val="00820B22"/>
    <w:rsid w:val="00821D93"/>
    <w:rsid w:val="00822FB2"/>
    <w:rsid w:val="00825A39"/>
    <w:rsid w:val="00827981"/>
    <w:rsid w:val="00830CE1"/>
    <w:rsid w:val="0083373D"/>
    <w:rsid w:val="008412A5"/>
    <w:rsid w:val="00842718"/>
    <w:rsid w:val="00844347"/>
    <w:rsid w:val="00845A11"/>
    <w:rsid w:val="00846993"/>
    <w:rsid w:val="00846C97"/>
    <w:rsid w:val="008502E8"/>
    <w:rsid w:val="00851E0A"/>
    <w:rsid w:val="00853832"/>
    <w:rsid w:val="008543E2"/>
    <w:rsid w:val="00855930"/>
    <w:rsid w:val="008559B9"/>
    <w:rsid w:val="00857D52"/>
    <w:rsid w:val="00861427"/>
    <w:rsid w:val="008614AD"/>
    <w:rsid w:val="00861D7E"/>
    <w:rsid w:val="00862BBF"/>
    <w:rsid w:val="0086758D"/>
    <w:rsid w:val="008722F7"/>
    <w:rsid w:val="00873373"/>
    <w:rsid w:val="0087659B"/>
    <w:rsid w:val="00880EF7"/>
    <w:rsid w:val="008843A0"/>
    <w:rsid w:val="00884961"/>
    <w:rsid w:val="0088721A"/>
    <w:rsid w:val="00887C31"/>
    <w:rsid w:val="00892C0D"/>
    <w:rsid w:val="00893051"/>
    <w:rsid w:val="008A0F34"/>
    <w:rsid w:val="008A386C"/>
    <w:rsid w:val="008A4B38"/>
    <w:rsid w:val="008B1AE2"/>
    <w:rsid w:val="008B2482"/>
    <w:rsid w:val="008B3926"/>
    <w:rsid w:val="008B3BA2"/>
    <w:rsid w:val="008B3CC0"/>
    <w:rsid w:val="008B45B6"/>
    <w:rsid w:val="008C3C72"/>
    <w:rsid w:val="008D56A8"/>
    <w:rsid w:val="008D746D"/>
    <w:rsid w:val="008D7910"/>
    <w:rsid w:val="008E17B2"/>
    <w:rsid w:val="008E1832"/>
    <w:rsid w:val="008E33BA"/>
    <w:rsid w:val="008E79D7"/>
    <w:rsid w:val="008F046E"/>
    <w:rsid w:val="008F09E9"/>
    <w:rsid w:val="008F2216"/>
    <w:rsid w:val="008F25E0"/>
    <w:rsid w:val="008F3CB6"/>
    <w:rsid w:val="00901039"/>
    <w:rsid w:val="00907002"/>
    <w:rsid w:val="009077F4"/>
    <w:rsid w:val="00914D22"/>
    <w:rsid w:val="00916564"/>
    <w:rsid w:val="00916CFB"/>
    <w:rsid w:val="0092288B"/>
    <w:rsid w:val="009308AC"/>
    <w:rsid w:val="00930F75"/>
    <w:rsid w:val="0093247C"/>
    <w:rsid w:val="00937076"/>
    <w:rsid w:val="00937EE8"/>
    <w:rsid w:val="00941312"/>
    <w:rsid w:val="00943AA4"/>
    <w:rsid w:val="00944041"/>
    <w:rsid w:val="009446EA"/>
    <w:rsid w:val="00944C0F"/>
    <w:rsid w:val="009456E8"/>
    <w:rsid w:val="00950671"/>
    <w:rsid w:val="00955922"/>
    <w:rsid w:val="00956561"/>
    <w:rsid w:val="00960984"/>
    <w:rsid w:val="00960D4C"/>
    <w:rsid w:val="00962481"/>
    <w:rsid w:val="00967D54"/>
    <w:rsid w:val="0097073B"/>
    <w:rsid w:val="00972934"/>
    <w:rsid w:val="00973F26"/>
    <w:rsid w:val="00977C2A"/>
    <w:rsid w:val="00981F9C"/>
    <w:rsid w:val="00986C16"/>
    <w:rsid w:val="009872F9"/>
    <w:rsid w:val="00987878"/>
    <w:rsid w:val="00990A8E"/>
    <w:rsid w:val="009941FF"/>
    <w:rsid w:val="00995A57"/>
    <w:rsid w:val="00996A1C"/>
    <w:rsid w:val="009A47D7"/>
    <w:rsid w:val="009A5C22"/>
    <w:rsid w:val="009A6F3E"/>
    <w:rsid w:val="009A7DB6"/>
    <w:rsid w:val="009B21DD"/>
    <w:rsid w:val="009B43A5"/>
    <w:rsid w:val="009B47B7"/>
    <w:rsid w:val="009C109A"/>
    <w:rsid w:val="009C1F8A"/>
    <w:rsid w:val="009C270E"/>
    <w:rsid w:val="009C300B"/>
    <w:rsid w:val="009C52C3"/>
    <w:rsid w:val="009C677A"/>
    <w:rsid w:val="009D043D"/>
    <w:rsid w:val="009E1F61"/>
    <w:rsid w:val="009E28C7"/>
    <w:rsid w:val="009E3B64"/>
    <w:rsid w:val="009E4447"/>
    <w:rsid w:val="009E4BE8"/>
    <w:rsid w:val="009E556B"/>
    <w:rsid w:val="009F5A55"/>
    <w:rsid w:val="009F7345"/>
    <w:rsid w:val="00A002DB"/>
    <w:rsid w:val="00A0363A"/>
    <w:rsid w:val="00A051D2"/>
    <w:rsid w:val="00A05614"/>
    <w:rsid w:val="00A06615"/>
    <w:rsid w:val="00A14486"/>
    <w:rsid w:val="00A14E4F"/>
    <w:rsid w:val="00A16240"/>
    <w:rsid w:val="00A17920"/>
    <w:rsid w:val="00A214D1"/>
    <w:rsid w:val="00A235F3"/>
    <w:rsid w:val="00A23BB3"/>
    <w:rsid w:val="00A30250"/>
    <w:rsid w:val="00A30500"/>
    <w:rsid w:val="00A30798"/>
    <w:rsid w:val="00A308C2"/>
    <w:rsid w:val="00A31125"/>
    <w:rsid w:val="00A33912"/>
    <w:rsid w:val="00A34186"/>
    <w:rsid w:val="00A35354"/>
    <w:rsid w:val="00A35498"/>
    <w:rsid w:val="00A364EC"/>
    <w:rsid w:val="00A4141E"/>
    <w:rsid w:val="00A46A6A"/>
    <w:rsid w:val="00A47FAE"/>
    <w:rsid w:val="00A50CFC"/>
    <w:rsid w:val="00A54E0F"/>
    <w:rsid w:val="00A56A12"/>
    <w:rsid w:val="00A647A5"/>
    <w:rsid w:val="00A65D90"/>
    <w:rsid w:val="00A71C79"/>
    <w:rsid w:val="00A73774"/>
    <w:rsid w:val="00A742ED"/>
    <w:rsid w:val="00A836E3"/>
    <w:rsid w:val="00A84A5E"/>
    <w:rsid w:val="00A84E98"/>
    <w:rsid w:val="00A85487"/>
    <w:rsid w:val="00A94691"/>
    <w:rsid w:val="00A95045"/>
    <w:rsid w:val="00A9774C"/>
    <w:rsid w:val="00AA0F24"/>
    <w:rsid w:val="00AA49A2"/>
    <w:rsid w:val="00AB0399"/>
    <w:rsid w:val="00AB2D8E"/>
    <w:rsid w:val="00AB399C"/>
    <w:rsid w:val="00AB4C6A"/>
    <w:rsid w:val="00AB5472"/>
    <w:rsid w:val="00AB5FE7"/>
    <w:rsid w:val="00AC1D7B"/>
    <w:rsid w:val="00AC2065"/>
    <w:rsid w:val="00AC45C1"/>
    <w:rsid w:val="00AD2D7F"/>
    <w:rsid w:val="00AD37E0"/>
    <w:rsid w:val="00AE2C7C"/>
    <w:rsid w:val="00AE6E07"/>
    <w:rsid w:val="00AE7029"/>
    <w:rsid w:val="00AE70E6"/>
    <w:rsid w:val="00AF2523"/>
    <w:rsid w:val="00AF2CA7"/>
    <w:rsid w:val="00AF64E9"/>
    <w:rsid w:val="00AF6FE0"/>
    <w:rsid w:val="00AF77F0"/>
    <w:rsid w:val="00B00FEF"/>
    <w:rsid w:val="00B029E7"/>
    <w:rsid w:val="00B05AC5"/>
    <w:rsid w:val="00B06825"/>
    <w:rsid w:val="00B06BDF"/>
    <w:rsid w:val="00B06C01"/>
    <w:rsid w:val="00B0725F"/>
    <w:rsid w:val="00B132C6"/>
    <w:rsid w:val="00B16DD5"/>
    <w:rsid w:val="00B22585"/>
    <w:rsid w:val="00B24B16"/>
    <w:rsid w:val="00B26A32"/>
    <w:rsid w:val="00B26BAA"/>
    <w:rsid w:val="00B30815"/>
    <w:rsid w:val="00B34477"/>
    <w:rsid w:val="00B35122"/>
    <w:rsid w:val="00B35756"/>
    <w:rsid w:val="00B35847"/>
    <w:rsid w:val="00B35DF5"/>
    <w:rsid w:val="00B40D88"/>
    <w:rsid w:val="00B41AA8"/>
    <w:rsid w:val="00B463EA"/>
    <w:rsid w:val="00B47A58"/>
    <w:rsid w:val="00B50B72"/>
    <w:rsid w:val="00B52939"/>
    <w:rsid w:val="00B562E9"/>
    <w:rsid w:val="00B56428"/>
    <w:rsid w:val="00B633F3"/>
    <w:rsid w:val="00B64D18"/>
    <w:rsid w:val="00B723A0"/>
    <w:rsid w:val="00B73128"/>
    <w:rsid w:val="00B736EC"/>
    <w:rsid w:val="00B73B02"/>
    <w:rsid w:val="00B7645E"/>
    <w:rsid w:val="00B77BDF"/>
    <w:rsid w:val="00B816E7"/>
    <w:rsid w:val="00B81A30"/>
    <w:rsid w:val="00B83021"/>
    <w:rsid w:val="00B8684B"/>
    <w:rsid w:val="00B869C2"/>
    <w:rsid w:val="00B90CFC"/>
    <w:rsid w:val="00B97C33"/>
    <w:rsid w:val="00BA0B73"/>
    <w:rsid w:val="00BA0DE9"/>
    <w:rsid w:val="00BA1E3C"/>
    <w:rsid w:val="00BA2A80"/>
    <w:rsid w:val="00BA4209"/>
    <w:rsid w:val="00BA5F03"/>
    <w:rsid w:val="00BA75CF"/>
    <w:rsid w:val="00BB0DE4"/>
    <w:rsid w:val="00BB63CD"/>
    <w:rsid w:val="00BB6BCF"/>
    <w:rsid w:val="00BB7EC2"/>
    <w:rsid w:val="00BC3024"/>
    <w:rsid w:val="00BC4C6C"/>
    <w:rsid w:val="00BC7050"/>
    <w:rsid w:val="00BC74C6"/>
    <w:rsid w:val="00BD0231"/>
    <w:rsid w:val="00BD13E0"/>
    <w:rsid w:val="00BD23A5"/>
    <w:rsid w:val="00BD23CE"/>
    <w:rsid w:val="00BD2F96"/>
    <w:rsid w:val="00BD49C9"/>
    <w:rsid w:val="00BE1F1B"/>
    <w:rsid w:val="00BE2CE0"/>
    <w:rsid w:val="00BE4762"/>
    <w:rsid w:val="00BF18AD"/>
    <w:rsid w:val="00BF2208"/>
    <w:rsid w:val="00C0396E"/>
    <w:rsid w:val="00C046CF"/>
    <w:rsid w:val="00C04DEA"/>
    <w:rsid w:val="00C05E68"/>
    <w:rsid w:val="00C113B4"/>
    <w:rsid w:val="00C11E55"/>
    <w:rsid w:val="00C122EA"/>
    <w:rsid w:val="00C127F4"/>
    <w:rsid w:val="00C1318A"/>
    <w:rsid w:val="00C2126C"/>
    <w:rsid w:val="00C22A0C"/>
    <w:rsid w:val="00C2355B"/>
    <w:rsid w:val="00C26C85"/>
    <w:rsid w:val="00C276A3"/>
    <w:rsid w:val="00C31DD9"/>
    <w:rsid w:val="00C32A89"/>
    <w:rsid w:val="00C338FF"/>
    <w:rsid w:val="00C426E2"/>
    <w:rsid w:val="00C428D0"/>
    <w:rsid w:val="00C4353C"/>
    <w:rsid w:val="00C43880"/>
    <w:rsid w:val="00C43A1F"/>
    <w:rsid w:val="00C43AC3"/>
    <w:rsid w:val="00C468F6"/>
    <w:rsid w:val="00C513C4"/>
    <w:rsid w:val="00C571E4"/>
    <w:rsid w:val="00C57D25"/>
    <w:rsid w:val="00C649F0"/>
    <w:rsid w:val="00C66DB8"/>
    <w:rsid w:val="00C7268D"/>
    <w:rsid w:val="00C72780"/>
    <w:rsid w:val="00C7550F"/>
    <w:rsid w:val="00C779A9"/>
    <w:rsid w:val="00C808AF"/>
    <w:rsid w:val="00C80B84"/>
    <w:rsid w:val="00C80F0F"/>
    <w:rsid w:val="00C868EC"/>
    <w:rsid w:val="00C878A6"/>
    <w:rsid w:val="00C9056D"/>
    <w:rsid w:val="00C91A03"/>
    <w:rsid w:val="00C92225"/>
    <w:rsid w:val="00C934E7"/>
    <w:rsid w:val="00C93BA6"/>
    <w:rsid w:val="00CA0839"/>
    <w:rsid w:val="00CA11A9"/>
    <w:rsid w:val="00CA1582"/>
    <w:rsid w:val="00CA1ABC"/>
    <w:rsid w:val="00CA2C73"/>
    <w:rsid w:val="00CA2D96"/>
    <w:rsid w:val="00CA3622"/>
    <w:rsid w:val="00CA7502"/>
    <w:rsid w:val="00CA773B"/>
    <w:rsid w:val="00CB3698"/>
    <w:rsid w:val="00CB65C5"/>
    <w:rsid w:val="00CC13B7"/>
    <w:rsid w:val="00CC250F"/>
    <w:rsid w:val="00CC29A2"/>
    <w:rsid w:val="00CC6E66"/>
    <w:rsid w:val="00CD26F3"/>
    <w:rsid w:val="00CD407E"/>
    <w:rsid w:val="00CD61E7"/>
    <w:rsid w:val="00CE0808"/>
    <w:rsid w:val="00CE14C1"/>
    <w:rsid w:val="00CE42C5"/>
    <w:rsid w:val="00CE57F9"/>
    <w:rsid w:val="00CE5A7E"/>
    <w:rsid w:val="00CE69B9"/>
    <w:rsid w:val="00CE7D34"/>
    <w:rsid w:val="00CF0DA2"/>
    <w:rsid w:val="00CF1734"/>
    <w:rsid w:val="00CF240C"/>
    <w:rsid w:val="00CF3A5E"/>
    <w:rsid w:val="00CF3C10"/>
    <w:rsid w:val="00CF3D41"/>
    <w:rsid w:val="00CF42FC"/>
    <w:rsid w:val="00CF4802"/>
    <w:rsid w:val="00D01235"/>
    <w:rsid w:val="00D030ED"/>
    <w:rsid w:val="00D03A0A"/>
    <w:rsid w:val="00D04632"/>
    <w:rsid w:val="00D05228"/>
    <w:rsid w:val="00D0729F"/>
    <w:rsid w:val="00D07794"/>
    <w:rsid w:val="00D10456"/>
    <w:rsid w:val="00D10537"/>
    <w:rsid w:val="00D13141"/>
    <w:rsid w:val="00D13DEB"/>
    <w:rsid w:val="00D17E88"/>
    <w:rsid w:val="00D203DA"/>
    <w:rsid w:val="00D22F33"/>
    <w:rsid w:val="00D247FA"/>
    <w:rsid w:val="00D30159"/>
    <w:rsid w:val="00D3109A"/>
    <w:rsid w:val="00D336B1"/>
    <w:rsid w:val="00D37A6F"/>
    <w:rsid w:val="00D42D55"/>
    <w:rsid w:val="00D43614"/>
    <w:rsid w:val="00D4371B"/>
    <w:rsid w:val="00D45A9D"/>
    <w:rsid w:val="00D478AA"/>
    <w:rsid w:val="00D51715"/>
    <w:rsid w:val="00D562EF"/>
    <w:rsid w:val="00D56A6E"/>
    <w:rsid w:val="00D60BEA"/>
    <w:rsid w:val="00D61A86"/>
    <w:rsid w:val="00D65884"/>
    <w:rsid w:val="00D65977"/>
    <w:rsid w:val="00D75021"/>
    <w:rsid w:val="00D75534"/>
    <w:rsid w:val="00D766E9"/>
    <w:rsid w:val="00D8061E"/>
    <w:rsid w:val="00D81A18"/>
    <w:rsid w:val="00D83109"/>
    <w:rsid w:val="00D83694"/>
    <w:rsid w:val="00D84116"/>
    <w:rsid w:val="00D868DB"/>
    <w:rsid w:val="00D86B87"/>
    <w:rsid w:val="00D86F77"/>
    <w:rsid w:val="00D94157"/>
    <w:rsid w:val="00D941D4"/>
    <w:rsid w:val="00DA16DF"/>
    <w:rsid w:val="00DA4A85"/>
    <w:rsid w:val="00DA66D2"/>
    <w:rsid w:val="00DA6BC2"/>
    <w:rsid w:val="00DA7120"/>
    <w:rsid w:val="00DB280E"/>
    <w:rsid w:val="00DB35CF"/>
    <w:rsid w:val="00DC3666"/>
    <w:rsid w:val="00DE3723"/>
    <w:rsid w:val="00DE57FA"/>
    <w:rsid w:val="00DE7B65"/>
    <w:rsid w:val="00DF0010"/>
    <w:rsid w:val="00DF0FF5"/>
    <w:rsid w:val="00DF182B"/>
    <w:rsid w:val="00DF3E09"/>
    <w:rsid w:val="00DF651F"/>
    <w:rsid w:val="00DF7186"/>
    <w:rsid w:val="00DF7254"/>
    <w:rsid w:val="00E029DE"/>
    <w:rsid w:val="00E04938"/>
    <w:rsid w:val="00E1046E"/>
    <w:rsid w:val="00E151E2"/>
    <w:rsid w:val="00E22DB5"/>
    <w:rsid w:val="00E271CD"/>
    <w:rsid w:val="00E27D96"/>
    <w:rsid w:val="00E304B4"/>
    <w:rsid w:val="00E36B1A"/>
    <w:rsid w:val="00E36FF9"/>
    <w:rsid w:val="00E412D7"/>
    <w:rsid w:val="00E42013"/>
    <w:rsid w:val="00E4252A"/>
    <w:rsid w:val="00E44468"/>
    <w:rsid w:val="00E444C6"/>
    <w:rsid w:val="00E51316"/>
    <w:rsid w:val="00E51D9C"/>
    <w:rsid w:val="00E52211"/>
    <w:rsid w:val="00E535C6"/>
    <w:rsid w:val="00E53E93"/>
    <w:rsid w:val="00E54296"/>
    <w:rsid w:val="00E54952"/>
    <w:rsid w:val="00E55E94"/>
    <w:rsid w:val="00E60F80"/>
    <w:rsid w:val="00E6193F"/>
    <w:rsid w:val="00E620AF"/>
    <w:rsid w:val="00E620B0"/>
    <w:rsid w:val="00E62297"/>
    <w:rsid w:val="00E627E4"/>
    <w:rsid w:val="00E63CE8"/>
    <w:rsid w:val="00E657B8"/>
    <w:rsid w:val="00E7316A"/>
    <w:rsid w:val="00E751B8"/>
    <w:rsid w:val="00E8042B"/>
    <w:rsid w:val="00E80AC4"/>
    <w:rsid w:val="00E80D1A"/>
    <w:rsid w:val="00E81F5A"/>
    <w:rsid w:val="00E82747"/>
    <w:rsid w:val="00E83624"/>
    <w:rsid w:val="00E844A7"/>
    <w:rsid w:val="00E857DE"/>
    <w:rsid w:val="00E85BC5"/>
    <w:rsid w:val="00EB101A"/>
    <w:rsid w:val="00EC3673"/>
    <w:rsid w:val="00ED000A"/>
    <w:rsid w:val="00ED26AA"/>
    <w:rsid w:val="00ED294F"/>
    <w:rsid w:val="00ED2B2C"/>
    <w:rsid w:val="00ED360C"/>
    <w:rsid w:val="00ED5D0E"/>
    <w:rsid w:val="00ED6BCF"/>
    <w:rsid w:val="00EE16B5"/>
    <w:rsid w:val="00EE2D5E"/>
    <w:rsid w:val="00EE3F84"/>
    <w:rsid w:val="00EE5E13"/>
    <w:rsid w:val="00EF23FA"/>
    <w:rsid w:val="00EF4749"/>
    <w:rsid w:val="00EF5364"/>
    <w:rsid w:val="00EF77EF"/>
    <w:rsid w:val="00EF7913"/>
    <w:rsid w:val="00F01488"/>
    <w:rsid w:val="00F043F6"/>
    <w:rsid w:val="00F04BA4"/>
    <w:rsid w:val="00F13F66"/>
    <w:rsid w:val="00F15EAC"/>
    <w:rsid w:val="00F163DA"/>
    <w:rsid w:val="00F1676D"/>
    <w:rsid w:val="00F21653"/>
    <w:rsid w:val="00F2212D"/>
    <w:rsid w:val="00F227C8"/>
    <w:rsid w:val="00F24204"/>
    <w:rsid w:val="00F25284"/>
    <w:rsid w:val="00F256CA"/>
    <w:rsid w:val="00F27190"/>
    <w:rsid w:val="00F2748D"/>
    <w:rsid w:val="00F33436"/>
    <w:rsid w:val="00F36ACF"/>
    <w:rsid w:val="00F411D2"/>
    <w:rsid w:val="00F43DD1"/>
    <w:rsid w:val="00F507D3"/>
    <w:rsid w:val="00F51239"/>
    <w:rsid w:val="00F513D9"/>
    <w:rsid w:val="00F51E4C"/>
    <w:rsid w:val="00F55EE1"/>
    <w:rsid w:val="00F56672"/>
    <w:rsid w:val="00F61E15"/>
    <w:rsid w:val="00F62789"/>
    <w:rsid w:val="00F64E99"/>
    <w:rsid w:val="00F65F8C"/>
    <w:rsid w:val="00F70CA0"/>
    <w:rsid w:val="00F7110E"/>
    <w:rsid w:val="00F73E64"/>
    <w:rsid w:val="00F74283"/>
    <w:rsid w:val="00F74C07"/>
    <w:rsid w:val="00F7766D"/>
    <w:rsid w:val="00F80453"/>
    <w:rsid w:val="00F8581E"/>
    <w:rsid w:val="00F861CA"/>
    <w:rsid w:val="00F86518"/>
    <w:rsid w:val="00F86E95"/>
    <w:rsid w:val="00F9246E"/>
    <w:rsid w:val="00F927F9"/>
    <w:rsid w:val="00F92A92"/>
    <w:rsid w:val="00F9310E"/>
    <w:rsid w:val="00F95885"/>
    <w:rsid w:val="00F96480"/>
    <w:rsid w:val="00FA0AEF"/>
    <w:rsid w:val="00FA76E7"/>
    <w:rsid w:val="00FA7E95"/>
    <w:rsid w:val="00FB18D9"/>
    <w:rsid w:val="00FB32DA"/>
    <w:rsid w:val="00FB5E41"/>
    <w:rsid w:val="00FB7952"/>
    <w:rsid w:val="00FC14B9"/>
    <w:rsid w:val="00FC2039"/>
    <w:rsid w:val="00FC4661"/>
    <w:rsid w:val="00FC77A5"/>
    <w:rsid w:val="00FC7ED6"/>
    <w:rsid w:val="00FD45B4"/>
    <w:rsid w:val="00FD5980"/>
    <w:rsid w:val="00FD6907"/>
    <w:rsid w:val="00FD6C80"/>
    <w:rsid w:val="00FE0D03"/>
    <w:rsid w:val="00FE217A"/>
    <w:rsid w:val="00FE451E"/>
    <w:rsid w:val="00FE6DA6"/>
    <w:rsid w:val="00FE7663"/>
    <w:rsid w:val="00FF19EC"/>
    <w:rsid w:val="00FF1D36"/>
    <w:rsid w:val="00FF35CC"/>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D02C"/>
  <w15:chartTrackingRefBased/>
  <w15:docId w15:val="{BBA1D49E-4B41-5B43-9A19-ECF9DA0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qFormat/>
    <w:rsid w:val="00450933"/>
    <w:pPr>
      <w:widowControl w:val="0"/>
      <w:tabs>
        <w:tab w:val="left" w:pos="255"/>
        <w:tab w:val="left" w:pos="397"/>
        <w:tab w:val="left" w:pos="539"/>
        <w:tab w:val="left" w:pos="680"/>
        <w:tab w:val="left" w:pos="964"/>
        <w:tab w:val="left" w:pos="1106"/>
        <w:tab w:val="left" w:pos="1389"/>
        <w:tab w:val="left" w:pos="6917"/>
        <w:tab w:val="left" w:pos="7825"/>
      </w:tabs>
      <w:jc w:val="both"/>
    </w:pPr>
    <w:rPr>
      <w:sz w:val="22"/>
      <w:lang w:val="is-IS" w:eastAsia="en-US"/>
    </w:rPr>
  </w:style>
  <w:style w:type="paragraph" w:styleId="Fyrirsgn1">
    <w:name w:val="heading 1"/>
    <w:basedOn w:val="Venjulegur"/>
    <w:next w:val="Venjulegur"/>
    <w:qFormat/>
    <w:pPr>
      <w:keepNext/>
      <w:tabs>
        <w:tab w:val="clear" w:pos="397"/>
      </w:tabs>
      <w:jc w:val="center"/>
      <w:outlineLvl w:val="0"/>
    </w:pPr>
    <w:rPr>
      <w:b/>
    </w:rPr>
  </w:style>
  <w:style w:type="paragraph" w:styleId="Fyrirsgn3">
    <w:name w:val="heading 3"/>
    <w:basedOn w:val="Venjulegur"/>
    <w:next w:val="Venjulegur"/>
    <w:link w:val="Fyrirsgn3Staf"/>
    <w:semiHidden/>
    <w:unhideWhenUsed/>
    <w:qFormat/>
    <w:rsid w:val="004E0BEE"/>
    <w:pPr>
      <w:keepNext/>
      <w:spacing w:before="240" w:after="60"/>
      <w:outlineLvl w:val="2"/>
    </w:pPr>
    <w:rPr>
      <w:rFonts w:ascii="Cambria" w:hAnsi="Cambria"/>
      <w:b/>
      <w:bCs/>
      <w:sz w:val="26"/>
      <w:szCs w:val="26"/>
      <w:lang w:val="x-none"/>
    </w:rPr>
  </w:style>
  <w:style w:type="paragraph" w:styleId="Fyrirsgn4">
    <w:name w:val="heading 4"/>
    <w:basedOn w:val="Venjulegur"/>
    <w:next w:val="Venjulegur"/>
    <w:link w:val="Fyrirsgn4Staf"/>
    <w:semiHidden/>
    <w:unhideWhenUsed/>
    <w:qFormat/>
    <w:rsid w:val="004E0BEE"/>
    <w:pPr>
      <w:keepNext/>
      <w:spacing w:before="240" w:after="60"/>
      <w:outlineLvl w:val="3"/>
    </w:pPr>
    <w:rPr>
      <w:rFonts w:ascii="Calibri" w:hAnsi="Calibri"/>
      <w:b/>
      <w:bCs/>
      <w:sz w:val="28"/>
      <w:szCs w:val="28"/>
      <w:lang w:val="x-none"/>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pPr>
      <w:tabs>
        <w:tab w:val="center" w:pos="4153"/>
        <w:tab w:val="right" w:pos="8306"/>
      </w:tabs>
    </w:pPr>
  </w:style>
  <w:style w:type="character" w:styleId="Blasutal">
    <w:name w:val="page number"/>
    <w:basedOn w:val="Sjlfgefinleturgermlsgreinar"/>
  </w:style>
  <w:style w:type="paragraph" w:styleId="Suftur">
    <w:name w:val="footer"/>
    <w:basedOn w:val="Venjulegur"/>
    <w:pPr>
      <w:tabs>
        <w:tab w:val="clear" w:pos="397"/>
        <w:tab w:val="center" w:pos="4153"/>
        <w:tab w:val="right" w:pos="8306"/>
      </w:tabs>
    </w:pPr>
  </w:style>
  <w:style w:type="character" w:styleId="Tilvsunathugasemd">
    <w:name w:val="annotation reference"/>
    <w:rsid w:val="00C779A9"/>
    <w:rPr>
      <w:sz w:val="16"/>
      <w:szCs w:val="16"/>
    </w:rPr>
  </w:style>
  <w:style w:type="paragraph" w:styleId="Textiathugasemdar">
    <w:name w:val="annotation text"/>
    <w:basedOn w:val="Venjulegur"/>
    <w:link w:val="TextiathugasemdarStaf"/>
    <w:uiPriority w:val="99"/>
    <w:rsid w:val="00C779A9"/>
    <w:rPr>
      <w:sz w:val="20"/>
      <w:lang w:val="x-none"/>
    </w:rPr>
  </w:style>
  <w:style w:type="character" w:customStyle="1" w:styleId="TextiathugasemdarStaf">
    <w:name w:val="Texti athugasemdar Staf"/>
    <w:link w:val="Textiathugasemdar"/>
    <w:uiPriority w:val="99"/>
    <w:rsid w:val="00C779A9"/>
    <w:rPr>
      <w:lang w:eastAsia="en-US"/>
    </w:rPr>
  </w:style>
  <w:style w:type="paragraph" w:styleId="Efniathugasemdar">
    <w:name w:val="annotation subject"/>
    <w:basedOn w:val="Textiathugasemdar"/>
    <w:next w:val="Textiathugasemdar"/>
    <w:link w:val="EfniathugasemdarStaf"/>
    <w:rsid w:val="00C779A9"/>
    <w:rPr>
      <w:b/>
      <w:bCs/>
    </w:rPr>
  </w:style>
  <w:style w:type="character" w:customStyle="1" w:styleId="EfniathugasemdarStaf">
    <w:name w:val="Efni athugasemdar Staf"/>
    <w:link w:val="Efniathugasemdar"/>
    <w:rsid w:val="00C779A9"/>
    <w:rPr>
      <w:b/>
      <w:bCs/>
      <w:lang w:eastAsia="en-US"/>
    </w:rPr>
  </w:style>
  <w:style w:type="paragraph" w:styleId="Blrutexti">
    <w:name w:val="Balloon Text"/>
    <w:basedOn w:val="Venjulegur"/>
    <w:link w:val="BlrutextiStaf"/>
    <w:rsid w:val="00C779A9"/>
    <w:rPr>
      <w:rFonts w:ascii="Tahoma" w:hAnsi="Tahoma"/>
      <w:sz w:val="16"/>
      <w:szCs w:val="16"/>
      <w:lang w:val="x-none"/>
    </w:rPr>
  </w:style>
  <w:style w:type="character" w:customStyle="1" w:styleId="BlrutextiStaf">
    <w:name w:val="Blöðrutexti Staf"/>
    <w:link w:val="Blrutexti"/>
    <w:rsid w:val="00C779A9"/>
    <w:rPr>
      <w:rFonts w:ascii="Tahoma" w:hAnsi="Tahoma" w:cs="Tahoma"/>
      <w:sz w:val="16"/>
      <w:szCs w:val="16"/>
      <w:lang w:eastAsia="en-US"/>
    </w:rPr>
  </w:style>
  <w:style w:type="character" w:styleId="Tengill">
    <w:name w:val="Hyperlink"/>
    <w:rsid w:val="009C52C3"/>
    <w:rPr>
      <w:color w:val="0000FF"/>
      <w:u w:val="single"/>
    </w:rPr>
  </w:style>
  <w:style w:type="character" w:customStyle="1" w:styleId="apple-converted-space">
    <w:name w:val="apple-converted-space"/>
    <w:rsid w:val="00937076"/>
  </w:style>
  <w:style w:type="paragraph" w:styleId="Venjulegtvefur">
    <w:name w:val="Normal (Web)"/>
    <w:basedOn w:val="Venjulegur"/>
    <w:uiPriority w:val="99"/>
    <w:unhideWhenUsed/>
    <w:rsid w:val="00EE16B5"/>
    <w:pPr>
      <w:widowControl/>
      <w:tabs>
        <w:tab w:val="clear" w:pos="255"/>
        <w:tab w:val="clear" w:pos="397"/>
        <w:tab w:val="clear" w:pos="539"/>
        <w:tab w:val="clear" w:pos="680"/>
        <w:tab w:val="clear" w:pos="964"/>
        <w:tab w:val="clear" w:pos="1106"/>
        <w:tab w:val="clear" w:pos="1389"/>
        <w:tab w:val="clear" w:pos="6917"/>
        <w:tab w:val="clear" w:pos="7825"/>
      </w:tabs>
      <w:spacing w:before="100" w:beforeAutospacing="1" w:after="100" w:afterAutospacing="1"/>
      <w:jc w:val="left"/>
    </w:pPr>
    <w:rPr>
      <w:sz w:val="24"/>
      <w:szCs w:val="24"/>
      <w:lang w:eastAsia="is-IS"/>
    </w:rPr>
  </w:style>
  <w:style w:type="character" w:customStyle="1" w:styleId="Fyrirsgn3Staf">
    <w:name w:val="Fyrirsögn 3 Staf"/>
    <w:link w:val="Fyrirsgn3"/>
    <w:semiHidden/>
    <w:rsid w:val="004E0BEE"/>
    <w:rPr>
      <w:rFonts w:ascii="Cambria" w:eastAsia="Times New Roman" w:hAnsi="Cambria" w:cs="Times New Roman"/>
      <w:b/>
      <w:bCs/>
      <w:sz w:val="26"/>
      <w:szCs w:val="26"/>
      <w:lang w:eastAsia="en-US"/>
    </w:rPr>
  </w:style>
  <w:style w:type="character" w:customStyle="1" w:styleId="Fyrirsgn4Staf">
    <w:name w:val="Fyrirsögn 4 Staf"/>
    <w:link w:val="Fyrirsgn4"/>
    <w:semiHidden/>
    <w:rsid w:val="004E0BEE"/>
    <w:rPr>
      <w:rFonts w:ascii="Calibri" w:eastAsia="Times New Roman" w:hAnsi="Calibri" w:cs="Times New Roman"/>
      <w:b/>
      <w:bCs/>
      <w:sz w:val="28"/>
      <w:szCs w:val="28"/>
      <w:lang w:eastAsia="en-US"/>
    </w:rPr>
  </w:style>
  <w:style w:type="paragraph" w:styleId="Mlsgreinlista">
    <w:name w:val="List Paragraph"/>
    <w:basedOn w:val="Venjulegur"/>
    <w:uiPriority w:val="34"/>
    <w:unhideWhenUsed/>
    <w:rsid w:val="00955922"/>
    <w:pPr>
      <w:widowControl/>
      <w:tabs>
        <w:tab w:val="clear" w:pos="255"/>
        <w:tab w:val="clear" w:pos="397"/>
        <w:tab w:val="clear" w:pos="539"/>
        <w:tab w:val="clear" w:pos="680"/>
        <w:tab w:val="clear" w:pos="964"/>
        <w:tab w:val="clear" w:pos="1106"/>
        <w:tab w:val="clear" w:pos="1389"/>
        <w:tab w:val="clear" w:pos="6917"/>
        <w:tab w:val="clear" w:pos="7825"/>
      </w:tabs>
      <w:ind w:left="720" w:firstLine="284"/>
      <w:contextualSpacing/>
    </w:pPr>
    <w:rPr>
      <w:rFonts w:eastAsia="Calibri"/>
      <w:sz w:val="21"/>
      <w:szCs w:val="22"/>
    </w:rPr>
  </w:style>
  <w:style w:type="paragraph" w:customStyle="1" w:styleId="Millifyrirsgn1">
    <w:name w:val="Millifyrirsögn 1"/>
    <w:basedOn w:val="Venjulegur"/>
    <w:next w:val="Venjulegur"/>
    <w:qFormat/>
    <w:rsid w:val="009A6F3E"/>
    <w:pPr>
      <w:widowControl/>
      <w:tabs>
        <w:tab w:val="clear" w:pos="255"/>
        <w:tab w:val="clear" w:pos="397"/>
        <w:tab w:val="clear" w:pos="539"/>
        <w:tab w:val="clear" w:pos="680"/>
        <w:tab w:val="clear" w:pos="964"/>
        <w:tab w:val="clear" w:pos="1106"/>
        <w:tab w:val="clear" w:pos="1389"/>
        <w:tab w:val="clear" w:pos="6917"/>
        <w:tab w:val="clear" w:pos="7825"/>
      </w:tabs>
    </w:pPr>
    <w:rPr>
      <w:rFonts w:eastAsia="Calibri"/>
      <w:b/>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4357">
      <w:bodyDiv w:val="1"/>
      <w:marLeft w:val="0"/>
      <w:marRight w:val="0"/>
      <w:marTop w:val="0"/>
      <w:marBottom w:val="0"/>
      <w:divBdr>
        <w:top w:val="none" w:sz="0" w:space="0" w:color="auto"/>
        <w:left w:val="none" w:sz="0" w:space="0" w:color="auto"/>
        <w:bottom w:val="none" w:sz="0" w:space="0" w:color="auto"/>
        <w:right w:val="none" w:sz="0" w:space="0" w:color="auto"/>
      </w:divBdr>
    </w:div>
    <w:div w:id="17876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B28B-7469-4819-91D9-DDBC7B27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8095</Characters>
  <Application>Microsoft Office Word</Application>
  <DocSecurity>4</DocSecurity>
  <Lines>67</Lines>
  <Paragraphs>19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1994</vt:lpstr>
      <vt:lpstr>1994</vt:lpstr>
    </vt:vector>
  </TitlesOfParts>
  <Company>Einar J. Skúlason hf.</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dc:title>
  <dc:subject/>
  <dc:creator>Erla Sigríður Gestsdóttir</dc:creator>
  <cp:keywords/>
  <cp:lastModifiedBy>Ingvi Már Pálsson</cp:lastModifiedBy>
  <cp:revision>2</cp:revision>
  <cp:lastPrinted>2018-03-20T12:42:00Z</cp:lastPrinted>
  <dcterms:created xsi:type="dcterms:W3CDTF">2018-11-14T10:40:00Z</dcterms:created>
  <dcterms:modified xsi:type="dcterms:W3CDTF">2018-11-14T10:40:00Z</dcterms:modified>
</cp:coreProperties>
</file>