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D6AF4" w14:textId="77777777" w:rsidR="0089797D" w:rsidRDefault="0089797D" w:rsidP="0089797D">
      <w:pPr>
        <w:pStyle w:val="Fyrirsgn-skjalategund"/>
      </w:pPr>
      <w:bookmarkStart w:id="0" w:name="_GoBack"/>
      <w:bookmarkEnd w:id="0"/>
      <w:r>
        <w:t xml:space="preserve">Frumvarp til laga </w:t>
      </w:r>
    </w:p>
    <w:p w14:paraId="481CC152" w14:textId="77777777" w:rsidR="0089797D" w:rsidRDefault="0089797D" w:rsidP="0089797D">
      <w:pPr>
        <w:pStyle w:val="Fyrirsgn-undirfyrirsgn"/>
      </w:pPr>
      <w:r>
        <w:t xml:space="preserve">um breytingu á lögum nr. 95/2000, um fæðingar- og foreldraorlof, </w:t>
      </w:r>
    </w:p>
    <w:p w14:paraId="123146DA" w14:textId="0E0F37F5" w:rsidR="0089797D" w:rsidRDefault="0089797D" w:rsidP="0089797D">
      <w:pPr>
        <w:pStyle w:val="Fyrirsgn-undirfyrirsgn"/>
      </w:pPr>
      <w:r>
        <w:t xml:space="preserve">með síðari breytingum (lenging </w:t>
      </w:r>
      <w:r w:rsidR="00A17B2D">
        <w:t xml:space="preserve">á rétti til </w:t>
      </w:r>
      <w:r>
        <w:t>fæðingarorlofs).</w:t>
      </w:r>
    </w:p>
    <w:p w14:paraId="2D6848A3" w14:textId="4C76B621" w:rsidR="00E65A67" w:rsidRDefault="00E65A67" w:rsidP="00E65A67"/>
    <w:p w14:paraId="0135F6DE" w14:textId="499691B3" w:rsidR="00E65A67" w:rsidRPr="00E65A67" w:rsidRDefault="00E65A67" w:rsidP="00E65A67">
      <w:pPr>
        <w:jc w:val="center"/>
      </w:pPr>
      <w:r>
        <w:t>Frá félags- og barnamálaráðherra</w:t>
      </w:r>
      <w:r w:rsidR="003E52A5">
        <w:t>.</w:t>
      </w:r>
    </w:p>
    <w:p w14:paraId="0777C76E" w14:textId="77777777" w:rsidR="0089797D" w:rsidRDefault="0089797D" w:rsidP="0089797D"/>
    <w:p w14:paraId="192A7D36" w14:textId="73ACD52F" w:rsidR="0089797D" w:rsidRDefault="0089797D" w:rsidP="0089797D">
      <w:pPr>
        <w:pStyle w:val="Normalmija"/>
      </w:pPr>
      <w:r w:rsidRPr="007176DC">
        <w:t>(L</w:t>
      </w:r>
      <w:r>
        <w:t>agt</w:t>
      </w:r>
      <w:r w:rsidRPr="007176DC">
        <w:t xml:space="preserve"> fyrir Alþingi á 1</w:t>
      </w:r>
      <w:r w:rsidR="008D576E">
        <w:t>50</w:t>
      </w:r>
      <w:r w:rsidRPr="007176DC">
        <w:t>. löggjafarþing 201</w:t>
      </w:r>
      <w:r w:rsidR="008D576E">
        <w:t>9</w:t>
      </w:r>
      <w:r>
        <w:t>–20</w:t>
      </w:r>
      <w:r w:rsidR="008D576E">
        <w:t>20</w:t>
      </w:r>
      <w:r w:rsidRPr="007176DC">
        <w:t>.)</w:t>
      </w:r>
      <w:r>
        <w:t xml:space="preserve"> </w:t>
      </w:r>
    </w:p>
    <w:p w14:paraId="0E124794" w14:textId="77777777" w:rsidR="0089797D" w:rsidRDefault="0089797D" w:rsidP="0089797D">
      <w:pPr>
        <w:pStyle w:val="Strik"/>
      </w:pPr>
    </w:p>
    <w:p w14:paraId="6E50ACC3" w14:textId="77777777" w:rsidR="0089797D" w:rsidRDefault="0089797D" w:rsidP="0089797D"/>
    <w:p w14:paraId="2800B74B" w14:textId="77777777" w:rsidR="0089797D" w:rsidRPr="002D46DD" w:rsidRDefault="0089797D" w:rsidP="0089797D">
      <w:pPr>
        <w:pStyle w:val="Greinarnmer"/>
      </w:pPr>
      <w:r w:rsidRPr="002D46DD">
        <w:t>1. gr.</w:t>
      </w:r>
    </w:p>
    <w:p w14:paraId="3E8474DD" w14:textId="77777777" w:rsidR="0089797D" w:rsidRDefault="0089797D" w:rsidP="0089797D">
      <w:r w:rsidRPr="002D46DD">
        <w:t>Eftirfarandi breytingar verða á 8. gr. laganna:</w:t>
      </w:r>
    </w:p>
    <w:p w14:paraId="7A841A19" w14:textId="5329D6D9" w:rsidR="0089797D" w:rsidRDefault="0089797D" w:rsidP="0089797D">
      <w:pPr>
        <w:pStyle w:val="Mlsgreinlista"/>
        <w:numPr>
          <w:ilvl w:val="0"/>
          <w:numId w:val="2"/>
        </w:numPr>
        <w:rPr>
          <w:szCs w:val="21"/>
        </w:rPr>
      </w:pPr>
      <w:r>
        <w:rPr>
          <w:szCs w:val="21"/>
        </w:rPr>
        <w:t>Eftirfarandi breytingar verða á 1. mgr.</w:t>
      </w:r>
      <w:r w:rsidR="004B1358">
        <w:rPr>
          <w:szCs w:val="21"/>
        </w:rPr>
        <w:t>:</w:t>
      </w:r>
    </w:p>
    <w:p w14:paraId="38EA2CCA" w14:textId="2AB3BFCC" w:rsidR="0089797D" w:rsidRDefault="0089797D" w:rsidP="0089797D">
      <w:pPr>
        <w:pStyle w:val="Mlsgreinlista"/>
        <w:numPr>
          <w:ilvl w:val="1"/>
          <w:numId w:val="2"/>
        </w:numPr>
        <w:rPr>
          <w:szCs w:val="21"/>
        </w:rPr>
      </w:pPr>
      <w:r>
        <w:rPr>
          <w:szCs w:val="21"/>
        </w:rPr>
        <w:t xml:space="preserve">Í stað orðsins „þrjá“ kemur: </w:t>
      </w:r>
      <w:r w:rsidR="0067234B">
        <w:rPr>
          <w:szCs w:val="21"/>
        </w:rPr>
        <w:t>fimm</w:t>
      </w:r>
      <w:r w:rsidR="00400074">
        <w:rPr>
          <w:szCs w:val="21"/>
        </w:rPr>
        <w:t>.</w:t>
      </w:r>
    </w:p>
    <w:p w14:paraId="0AC51708" w14:textId="77777777" w:rsidR="0089797D" w:rsidRDefault="0089797D" w:rsidP="0089797D">
      <w:pPr>
        <w:pStyle w:val="Mlsgreinlista"/>
        <w:numPr>
          <w:ilvl w:val="1"/>
          <w:numId w:val="2"/>
        </w:numPr>
        <w:rPr>
          <w:szCs w:val="21"/>
        </w:rPr>
      </w:pPr>
      <w:r>
        <w:rPr>
          <w:szCs w:val="21"/>
        </w:rPr>
        <w:t>Í stað orðsins „þremur“ kemur: tveimur.</w:t>
      </w:r>
    </w:p>
    <w:p w14:paraId="4611329F" w14:textId="1FD46B43" w:rsidR="0089797D" w:rsidRDefault="0089797D" w:rsidP="0089797D">
      <w:pPr>
        <w:pStyle w:val="Mlsgreinlista"/>
        <w:numPr>
          <w:ilvl w:val="0"/>
          <w:numId w:val="2"/>
        </w:numPr>
        <w:rPr>
          <w:szCs w:val="21"/>
        </w:rPr>
      </w:pPr>
      <w:r>
        <w:rPr>
          <w:szCs w:val="21"/>
        </w:rPr>
        <w:t xml:space="preserve">Í stað orðsins „níu“ í 4. mgr. kemur: </w:t>
      </w:r>
      <w:r w:rsidR="002A2FBB">
        <w:rPr>
          <w:szCs w:val="21"/>
        </w:rPr>
        <w:t>tólf</w:t>
      </w:r>
      <w:r>
        <w:rPr>
          <w:szCs w:val="21"/>
        </w:rPr>
        <w:t>.</w:t>
      </w:r>
    </w:p>
    <w:p w14:paraId="1CCFD7C1" w14:textId="77777777" w:rsidR="0089797D" w:rsidRPr="00077AC4" w:rsidRDefault="0089797D" w:rsidP="0089797D">
      <w:pPr>
        <w:ind w:firstLine="0"/>
        <w:rPr>
          <w:szCs w:val="21"/>
        </w:rPr>
      </w:pPr>
    </w:p>
    <w:p w14:paraId="6C94C05B" w14:textId="77777777" w:rsidR="0089797D" w:rsidRPr="002D46DD" w:rsidRDefault="0089797D" w:rsidP="0089797D">
      <w:pPr>
        <w:pStyle w:val="Greinarnmer"/>
      </w:pPr>
      <w:r w:rsidRPr="002D46DD">
        <w:t>2. gr.</w:t>
      </w:r>
    </w:p>
    <w:p w14:paraId="21A45A92" w14:textId="77777777" w:rsidR="0089797D" w:rsidRDefault="0089797D" w:rsidP="0089797D">
      <w:r w:rsidRPr="002D46DD">
        <w:t>Eftirfarandi breytingar verða á 18. gr. laganna:</w:t>
      </w:r>
    </w:p>
    <w:p w14:paraId="39336217" w14:textId="77777777" w:rsidR="0089797D" w:rsidRDefault="0089797D" w:rsidP="0089797D">
      <w:pPr>
        <w:pStyle w:val="Mlsgreinlista"/>
        <w:numPr>
          <w:ilvl w:val="0"/>
          <w:numId w:val="3"/>
        </w:numPr>
      </w:pPr>
      <w:r>
        <w:t>Eftirfarandi breytingar verða á 1. mgr.:</w:t>
      </w:r>
    </w:p>
    <w:p w14:paraId="0346D809" w14:textId="28DF4CD9" w:rsidR="0089797D" w:rsidRDefault="0089797D" w:rsidP="0089797D">
      <w:pPr>
        <w:pStyle w:val="Mlsgreinlista"/>
        <w:numPr>
          <w:ilvl w:val="1"/>
          <w:numId w:val="3"/>
        </w:numPr>
      </w:pPr>
      <w:r>
        <w:t xml:space="preserve">Í stað orðsins „þrjá“ í fyrra skiptið kemur: </w:t>
      </w:r>
      <w:r w:rsidR="002A2FBB">
        <w:t>fimm</w:t>
      </w:r>
      <w:r>
        <w:t>.</w:t>
      </w:r>
    </w:p>
    <w:p w14:paraId="4FDA9647" w14:textId="77777777" w:rsidR="0089797D" w:rsidRDefault="0089797D" w:rsidP="0089797D">
      <w:pPr>
        <w:pStyle w:val="Mlsgreinlista"/>
        <w:numPr>
          <w:ilvl w:val="1"/>
          <w:numId w:val="3"/>
        </w:numPr>
      </w:pPr>
      <w:r>
        <w:t>Í stað orðsins „þrjá“ í síðara skiptið kemur: tvo.</w:t>
      </w:r>
    </w:p>
    <w:p w14:paraId="0FC406CD" w14:textId="2ED38857" w:rsidR="0089797D" w:rsidRPr="002D46DD" w:rsidRDefault="0089797D" w:rsidP="0089797D">
      <w:pPr>
        <w:pStyle w:val="Mlsgreinlista"/>
        <w:numPr>
          <w:ilvl w:val="0"/>
          <w:numId w:val="3"/>
        </w:numPr>
      </w:pPr>
      <w:r>
        <w:t xml:space="preserve">Í stað orðsins „níu“ í 2. mgr. kemur: </w:t>
      </w:r>
      <w:r w:rsidR="002A2FBB">
        <w:t>tólf</w:t>
      </w:r>
      <w:r>
        <w:t>.</w:t>
      </w:r>
    </w:p>
    <w:p w14:paraId="6E45AB41" w14:textId="77777777" w:rsidR="0089797D" w:rsidRPr="002D46DD" w:rsidRDefault="0089797D" w:rsidP="0089797D"/>
    <w:p w14:paraId="01C7D314" w14:textId="77777777" w:rsidR="0089797D" w:rsidRPr="002D46DD" w:rsidRDefault="0089797D" w:rsidP="0089797D">
      <w:pPr>
        <w:pStyle w:val="Greinarnmer"/>
      </w:pPr>
      <w:r w:rsidRPr="002D46DD">
        <w:t xml:space="preserve">3. gr. </w:t>
      </w:r>
    </w:p>
    <w:p w14:paraId="69F9607C" w14:textId="77777777" w:rsidR="0089797D" w:rsidRDefault="0089797D" w:rsidP="0089797D">
      <w:r w:rsidRPr="002D46DD">
        <w:t>Eftirfarandi breytingar verða á 19. gr. laganna:</w:t>
      </w:r>
    </w:p>
    <w:p w14:paraId="1EF75410" w14:textId="77777777" w:rsidR="0089797D" w:rsidRDefault="0089797D" w:rsidP="0089797D">
      <w:pPr>
        <w:pStyle w:val="Mlsgreinlista"/>
        <w:numPr>
          <w:ilvl w:val="0"/>
          <w:numId w:val="4"/>
        </w:numPr>
      </w:pPr>
      <w:r>
        <w:t>Eftirfarandi breytingar verða á 1. mgr.:</w:t>
      </w:r>
    </w:p>
    <w:p w14:paraId="11609A38" w14:textId="1AF741CD" w:rsidR="0089797D" w:rsidRDefault="0089797D" w:rsidP="0089797D">
      <w:pPr>
        <w:pStyle w:val="Mlsgreinlista"/>
        <w:numPr>
          <w:ilvl w:val="1"/>
          <w:numId w:val="4"/>
        </w:numPr>
      </w:pPr>
      <w:r>
        <w:t xml:space="preserve">Í stað orðsins „þrjá“ í fyrra skiptið kemur: </w:t>
      </w:r>
      <w:r w:rsidR="002A2FBB">
        <w:t>fimm</w:t>
      </w:r>
      <w:r>
        <w:t>.</w:t>
      </w:r>
    </w:p>
    <w:p w14:paraId="420916DB" w14:textId="77777777" w:rsidR="0089797D" w:rsidRDefault="0089797D" w:rsidP="0089797D">
      <w:pPr>
        <w:pStyle w:val="Mlsgreinlista"/>
        <w:numPr>
          <w:ilvl w:val="1"/>
          <w:numId w:val="4"/>
        </w:numPr>
      </w:pPr>
      <w:r>
        <w:t>Í stað orðsins „þrjá“ í síðara skiptið kemur: tvo.</w:t>
      </w:r>
    </w:p>
    <w:p w14:paraId="4D3BE11C" w14:textId="18AAA88F" w:rsidR="002A2FBB" w:rsidRDefault="0089797D" w:rsidP="0089797D">
      <w:pPr>
        <w:pStyle w:val="Mlsgreinlista"/>
        <w:numPr>
          <w:ilvl w:val="0"/>
          <w:numId w:val="4"/>
        </w:numPr>
      </w:pPr>
      <w:r>
        <w:t xml:space="preserve">Í stað orðsins „níu“ í 2. mgr. kemur: </w:t>
      </w:r>
      <w:r w:rsidR="002A2FBB">
        <w:t>tólf.</w:t>
      </w:r>
    </w:p>
    <w:p w14:paraId="025B182A" w14:textId="77777777" w:rsidR="002A2FBB" w:rsidRPr="002D46DD" w:rsidRDefault="002A2FBB" w:rsidP="002A2FBB">
      <w:pPr>
        <w:ind w:firstLine="0"/>
      </w:pPr>
    </w:p>
    <w:p w14:paraId="24A92A0C" w14:textId="77777777" w:rsidR="002A2FBB" w:rsidRPr="00077AC4" w:rsidRDefault="002A2FBB" w:rsidP="002A2FBB">
      <w:pPr>
        <w:pStyle w:val="Greinarnmer"/>
      </w:pPr>
      <w:r w:rsidRPr="00077AC4">
        <w:t>4. gr.</w:t>
      </w:r>
    </w:p>
    <w:p w14:paraId="08BEC775" w14:textId="77777777" w:rsidR="002A2FBB" w:rsidRDefault="002A2FBB" w:rsidP="002A2FBB">
      <w:bookmarkStart w:id="1" w:name="_Hlk23142535"/>
      <w:r>
        <w:t>Við lögin bætist ákvæði til bráðabirgða, svohljóðandi:</w:t>
      </w:r>
    </w:p>
    <w:p w14:paraId="19F696B8" w14:textId="118D6EDF" w:rsidR="002A2FBB" w:rsidRDefault="002A2FBB" w:rsidP="002A2FBB">
      <w:pPr>
        <w:rPr>
          <w:szCs w:val="21"/>
        </w:rPr>
      </w:pPr>
      <w:r w:rsidRPr="00003863">
        <w:rPr>
          <w:szCs w:val="21"/>
        </w:rPr>
        <w:t xml:space="preserve">Þrátt fyrir </w:t>
      </w:r>
      <w:r>
        <w:rPr>
          <w:szCs w:val="21"/>
        </w:rPr>
        <w:t xml:space="preserve">1. mgr. </w:t>
      </w:r>
      <w:r w:rsidRPr="00003863">
        <w:rPr>
          <w:szCs w:val="21"/>
        </w:rPr>
        <w:t xml:space="preserve">8. gr., </w:t>
      </w:r>
      <w:r>
        <w:rPr>
          <w:szCs w:val="21"/>
        </w:rPr>
        <w:t>eiga foreldrar sjálfstæðan rétt</w:t>
      </w:r>
      <w:r w:rsidRPr="00003863">
        <w:rPr>
          <w:szCs w:val="21"/>
        </w:rPr>
        <w:t xml:space="preserve"> til fæðingarorlofs </w:t>
      </w:r>
      <w:r>
        <w:rPr>
          <w:szCs w:val="21"/>
        </w:rPr>
        <w:t xml:space="preserve">í allt að fjóra mánuði </w:t>
      </w:r>
      <w:r w:rsidR="00505183">
        <w:rPr>
          <w:szCs w:val="21"/>
        </w:rPr>
        <w:t xml:space="preserve">hvort um sig </w:t>
      </w:r>
      <w:r w:rsidRPr="00003863">
        <w:rPr>
          <w:szCs w:val="21"/>
        </w:rPr>
        <w:t>vegna barna sem fæðast, eru ættleidd eða tekin í varanlegt fóstur á ár</w:t>
      </w:r>
      <w:r w:rsidR="002C7F88">
        <w:rPr>
          <w:szCs w:val="21"/>
        </w:rPr>
        <w:t>inu 2020</w:t>
      </w:r>
      <w:r w:rsidRPr="00003863">
        <w:rPr>
          <w:szCs w:val="21"/>
        </w:rPr>
        <w:t xml:space="preserve">. </w:t>
      </w:r>
      <w:bookmarkStart w:id="2" w:name="_Hlk23075709"/>
      <w:r w:rsidR="00D53698">
        <w:rPr>
          <w:szCs w:val="21"/>
        </w:rPr>
        <w:t xml:space="preserve">Þrátt fyrir 4. mgr. 8. gr. </w:t>
      </w:r>
      <w:r w:rsidR="00505183">
        <w:rPr>
          <w:szCs w:val="21"/>
        </w:rPr>
        <w:t>skal réttur foreldra til fæðingarorlofs s</w:t>
      </w:r>
      <w:r w:rsidR="00D53698">
        <w:rPr>
          <w:szCs w:val="21"/>
        </w:rPr>
        <w:t xml:space="preserve">amkvæmt ákvæðinu </w:t>
      </w:r>
      <w:r w:rsidR="00505183">
        <w:rPr>
          <w:szCs w:val="21"/>
        </w:rPr>
        <w:t xml:space="preserve">vera tíu mánuðir vegna barna sem fæðast, </w:t>
      </w:r>
      <w:r w:rsidR="00D53698">
        <w:rPr>
          <w:szCs w:val="21"/>
        </w:rPr>
        <w:t>eru ættleidd eða tekin í varanlegt fóstur á árinu 2020.</w:t>
      </w:r>
      <w:bookmarkEnd w:id="2"/>
    </w:p>
    <w:p w14:paraId="2400C1B3" w14:textId="00BE93E5" w:rsidR="002A2FBB" w:rsidRPr="00003863" w:rsidRDefault="002A2FBB" w:rsidP="002A2FBB">
      <w:pPr>
        <w:rPr>
          <w:szCs w:val="21"/>
        </w:rPr>
      </w:pPr>
      <w:r>
        <w:rPr>
          <w:szCs w:val="21"/>
        </w:rPr>
        <w:t xml:space="preserve">Þrátt </w:t>
      </w:r>
      <w:r w:rsidR="00146B35">
        <w:rPr>
          <w:szCs w:val="21"/>
        </w:rPr>
        <w:t>1</w:t>
      </w:r>
      <w:r>
        <w:rPr>
          <w:szCs w:val="21"/>
        </w:rPr>
        <w:t xml:space="preserve">. mgr. 18. gr. og </w:t>
      </w:r>
      <w:r w:rsidR="00146B35">
        <w:rPr>
          <w:szCs w:val="21"/>
        </w:rPr>
        <w:t>1</w:t>
      </w:r>
      <w:r>
        <w:rPr>
          <w:szCs w:val="21"/>
        </w:rPr>
        <w:t xml:space="preserve">. mgr. 19. gr. </w:t>
      </w:r>
      <w:r w:rsidR="00146B35">
        <w:rPr>
          <w:szCs w:val="21"/>
        </w:rPr>
        <w:t xml:space="preserve">eiga foreldrar sjálfstæðan rétt til fæðingarstyrks í allt að fjóra mánuði hvort um sig </w:t>
      </w:r>
      <w:r w:rsidR="00146B35" w:rsidRPr="00003863">
        <w:rPr>
          <w:szCs w:val="21"/>
        </w:rPr>
        <w:t>vegna barna sem fæðast, eru ættleidd eða tekin í varanlegt fóstur á ár</w:t>
      </w:r>
      <w:r w:rsidR="00146B35">
        <w:rPr>
          <w:szCs w:val="21"/>
        </w:rPr>
        <w:t>inu 2020</w:t>
      </w:r>
      <w:r w:rsidR="00146B35" w:rsidRPr="00003863">
        <w:rPr>
          <w:szCs w:val="21"/>
        </w:rPr>
        <w:t xml:space="preserve">. </w:t>
      </w:r>
      <w:r w:rsidR="00146B35">
        <w:rPr>
          <w:szCs w:val="21"/>
        </w:rPr>
        <w:t>Þrátt fyrir 2. mgr. 18. gr. og 2. mgr. 19. gr. skal réttur foreldra til fæðingar</w:t>
      </w:r>
      <w:r w:rsidR="00A91661">
        <w:rPr>
          <w:szCs w:val="21"/>
        </w:rPr>
        <w:t>styrks</w:t>
      </w:r>
      <w:r w:rsidR="00146B35">
        <w:rPr>
          <w:szCs w:val="21"/>
        </w:rPr>
        <w:t xml:space="preserve"> </w:t>
      </w:r>
      <w:r w:rsidR="00146B35">
        <w:rPr>
          <w:szCs w:val="21"/>
        </w:rPr>
        <w:lastRenderedPageBreak/>
        <w:t>samkvæmt ákvæð</w:t>
      </w:r>
      <w:r w:rsidR="00A91661">
        <w:rPr>
          <w:szCs w:val="21"/>
        </w:rPr>
        <w:t>unum</w:t>
      </w:r>
      <w:r w:rsidR="00146B35">
        <w:rPr>
          <w:szCs w:val="21"/>
        </w:rPr>
        <w:t xml:space="preserve"> vera tíu mánuðir vegna barna sem fæðast, eru ættleidd eða tekin í varanlegt fóstur á árinu 2020. </w:t>
      </w:r>
    </w:p>
    <w:p w14:paraId="3CB745BC" w14:textId="77777777" w:rsidR="0089797D" w:rsidRPr="002D46DD" w:rsidRDefault="0089797D" w:rsidP="0089797D">
      <w:pPr>
        <w:tabs>
          <w:tab w:val="left" w:pos="567"/>
        </w:tabs>
        <w:ind w:left="600" w:hanging="458"/>
        <w:rPr>
          <w:szCs w:val="21"/>
        </w:rPr>
      </w:pPr>
    </w:p>
    <w:bookmarkEnd w:id="1"/>
    <w:p w14:paraId="5DFB000E" w14:textId="71AD9245" w:rsidR="0089797D" w:rsidRPr="00077AC4" w:rsidRDefault="002C7F88" w:rsidP="0089797D">
      <w:pPr>
        <w:pStyle w:val="Greinarnmer"/>
      </w:pPr>
      <w:r>
        <w:t>5</w:t>
      </w:r>
      <w:r w:rsidR="0089797D" w:rsidRPr="00077AC4">
        <w:t>. gr.</w:t>
      </w:r>
    </w:p>
    <w:p w14:paraId="013E1339" w14:textId="7155872D" w:rsidR="001E4D2F" w:rsidRPr="002D46DD" w:rsidRDefault="001E4D2F" w:rsidP="001E4D2F">
      <w:pPr>
        <w:ind w:firstLine="400"/>
        <w:rPr>
          <w:szCs w:val="21"/>
        </w:rPr>
      </w:pPr>
      <w:r w:rsidRPr="002D46DD">
        <w:rPr>
          <w:szCs w:val="21"/>
        </w:rPr>
        <w:t>Lög þessi öðlast gildi 1. janúar 20</w:t>
      </w:r>
      <w:r>
        <w:rPr>
          <w:szCs w:val="21"/>
        </w:rPr>
        <w:t>20</w:t>
      </w:r>
      <w:r w:rsidRPr="002D46DD">
        <w:rPr>
          <w:szCs w:val="21"/>
        </w:rPr>
        <w:t xml:space="preserve"> og eiga við um foreldra barna sem fæðast, eru ættleidd eða tekin í varanlegt fóstur 1. janúar 20</w:t>
      </w:r>
      <w:r>
        <w:rPr>
          <w:szCs w:val="21"/>
        </w:rPr>
        <w:t>20</w:t>
      </w:r>
      <w:r w:rsidRPr="002D46DD">
        <w:rPr>
          <w:szCs w:val="21"/>
        </w:rPr>
        <w:t xml:space="preserve"> eða síðar</w:t>
      </w:r>
      <w:r w:rsidR="001D2044">
        <w:rPr>
          <w:szCs w:val="21"/>
        </w:rPr>
        <w:t xml:space="preserve">, sbr. þó 4. gr. </w:t>
      </w:r>
    </w:p>
    <w:p w14:paraId="48DCC7F6" w14:textId="77777777" w:rsidR="008C2B5F" w:rsidRDefault="008C2B5F" w:rsidP="008C2B5F">
      <w:pPr>
        <w:pStyle w:val="Fyrirsgn-athugasemdir"/>
        <w:rPr>
          <w:sz w:val="24"/>
          <w:szCs w:val="24"/>
        </w:rPr>
      </w:pPr>
    </w:p>
    <w:p w14:paraId="71154A96" w14:textId="3A18B1EF" w:rsidR="008C2B5F" w:rsidRDefault="008C2B5F" w:rsidP="008C2B5F">
      <w:pPr>
        <w:pStyle w:val="Fyrirsgn-athugasemdir"/>
      </w:pPr>
    </w:p>
    <w:p w14:paraId="2804CF6F" w14:textId="565AB66D" w:rsidR="008C2B5F" w:rsidRPr="003C6AB2" w:rsidRDefault="008C2B5F" w:rsidP="008C2B5F">
      <w:pPr>
        <w:pStyle w:val="Fyrirsgn-athugasemdir"/>
        <w:rPr>
          <w:b/>
        </w:rPr>
      </w:pPr>
      <w:r w:rsidRPr="003C6AB2">
        <w:rPr>
          <w:b/>
        </w:rPr>
        <w:t>Greinargerð.</w:t>
      </w:r>
    </w:p>
    <w:p w14:paraId="4E29B2CA" w14:textId="127C2C69" w:rsidR="00D71A86" w:rsidRPr="003C6AB2" w:rsidRDefault="00D71A86" w:rsidP="001E7A14">
      <w:pPr>
        <w:ind w:firstLine="0"/>
        <w:rPr>
          <w:b/>
        </w:rPr>
      </w:pPr>
    </w:p>
    <w:p w14:paraId="470E0E1A" w14:textId="15954368" w:rsidR="00D71A86" w:rsidRPr="00D71A86" w:rsidRDefault="00D71A86" w:rsidP="000C0FAE">
      <w:pPr>
        <w:pStyle w:val="Mlsgreinlista"/>
        <w:numPr>
          <w:ilvl w:val="0"/>
          <w:numId w:val="5"/>
        </w:numPr>
        <w:spacing w:after="60"/>
        <w:ind w:left="426" w:hanging="142"/>
        <w:rPr>
          <w:szCs w:val="21"/>
        </w:rPr>
      </w:pPr>
      <w:r w:rsidRPr="003602D1">
        <w:rPr>
          <w:b/>
        </w:rPr>
        <w:t>Inngangur</w:t>
      </w:r>
      <w:r w:rsidR="000C0FAE">
        <w:rPr>
          <w:b/>
        </w:rPr>
        <w:t>.</w:t>
      </w:r>
    </w:p>
    <w:p w14:paraId="68E3F91E" w14:textId="1B2AFE5D" w:rsidR="00A91679" w:rsidRPr="008C2B5F" w:rsidRDefault="008C2B5F" w:rsidP="00A91679">
      <w:pPr>
        <w:rPr>
          <w:szCs w:val="21"/>
        </w:rPr>
      </w:pPr>
      <w:r w:rsidRPr="008C2B5F">
        <w:rPr>
          <w:szCs w:val="21"/>
        </w:rPr>
        <w:t xml:space="preserve">Frumvarp þetta er lagt fram til breytinga á lögum </w:t>
      </w:r>
      <w:r>
        <w:t xml:space="preserve">nr. 95/2000, um fæðingar- og foreldraorlof, með síðari breytingum. Í frumvarpinu er gert ráð fyrir að </w:t>
      </w:r>
      <w:r w:rsidR="001512CB">
        <w:t xml:space="preserve">samanlagður réttur foreldra til </w:t>
      </w:r>
      <w:r w:rsidRPr="008C2B5F">
        <w:rPr>
          <w:szCs w:val="21"/>
        </w:rPr>
        <w:t>fæðingarorlofs</w:t>
      </w:r>
      <w:r w:rsidR="001512CB">
        <w:rPr>
          <w:szCs w:val="21"/>
        </w:rPr>
        <w:t xml:space="preserve"> lengist</w:t>
      </w:r>
      <w:r w:rsidRPr="008C2B5F">
        <w:rPr>
          <w:szCs w:val="21"/>
        </w:rPr>
        <w:t xml:space="preserve"> úr níu mánuðum samkvæmt gildandi lögum í tólf mánuði</w:t>
      </w:r>
      <w:r w:rsidR="001512CB">
        <w:rPr>
          <w:szCs w:val="21"/>
        </w:rPr>
        <w:t xml:space="preserve"> og að lengingin</w:t>
      </w:r>
      <w:r w:rsidRPr="008C2B5F">
        <w:rPr>
          <w:szCs w:val="21"/>
        </w:rPr>
        <w:t xml:space="preserve"> komi til framkvæmda í </w:t>
      </w:r>
      <w:r>
        <w:rPr>
          <w:szCs w:val="21"/>
        </w:rPr>
        <w:t>tveimur</w:t>
      </w:r>
      <w:r w:rsidRPr="008C2B5F">
        <w:rPr>
          <w:szCs w:val="21"/>
        </w:rPr>
        <w:t xml:space="preserve"> áföngum</w:t>
      </w:r>
      <w:r w:rsidR="001512CB">
        <w:rPr>
          <w:szCs w:val="21"/>
        </w:rPr>
        <w:t>, annars vegar vegna barna sem fæðast, eru ættleidd eða tekin í varanlegt fóstur á árinu</w:t>
      </w:r>
      <w:r w:rsidRPr="008C2B5F">
        <w:rPr>
          <w:szCs w:val="21"/>
        </w:rPr>
        <w:t xml:space="preserve"> 2020</w:t>
      </w:r>
      <w:r>
        <w:rPr>
          <w:szCs w:val="21"/>
        </w:rPr>
        <w:t xml:space="preserve"> og </w:t>
      </w:r>
      <w:r w:rsidR="001512CB">
        <w:rPr>
          <w:szCs w:val="21"/>
        </w:rPr>
        <w:t xml:space="preserve">hins vegar vegna barna sem fæðast, eru ættleidd eða tekin í varanlegt fóstur 1. janúar </w:t>
      </w:r>
      <w:r>
        <w:rPr>
          <w:szCs w:val="21"/>
        </w:rPr>
        <w:t>2021</w:t>
      </w:r>
      <w:r w:rsidR="001512CB">
        <w:rPr>
          <w:szCs w:val="21"/>
        </w:rPr>
        <w:t xml:space="preserve"> eða síðar</w:t>
      </w:r>
      <w:r>
        <w:rPr>
          <w:szCs w:val="21"/>
        </w:rPr>
        <w:t xml:space="preserve">. </w:t>
      </w:r>
    </w:p>
    <w:p w14:paraId="738A4DE9" w14:textId="0BF0D044" w:rsidR="00D71A86" w:rsidRDefault="00D71A86" w:rsidP="001A6F7D">
      <w:pPr>
        <w:ind w:firstLine="0"/>
        <w:rPr>
          <w:szCs w:val="21"/>
        </w:rPr>
      </w:pPr>
    </w:p>
    <w:p w14:paraId="40C06C4B" w14:textId="0277ACA9" w:rsidR="00D71A86" w:rsidRPr="005E71C5" w:rsidRDefault="00D71A86" w:rsidP="000C0FAE">
      <w:pPr>
        <w:pStyle w:val="Mlsgreinlista"/>
        <w:numPr>
          <w:ilvl w:val="0"/>
          <w:numId w:val="5"/>
        </w:numPr>
        <w:spacing w:after="60"/>
        <w:ind w:left="426" w:hanging="142"/>
        <w:rPr>
          <w:b/>
          <w:szCs w:val="21"/>
        </w:rPr>
      </w:pPr>
      <w:r>
        <w:rPr>
          <w:b/>
          <w:szCs w:val="21"/>
        </w:rPr>
        <w:t>Tilefni og nauðsyn lagasetningar</w:t>
      </w:r>
      <w:r w:rsidR="000C0FAE">
        <w:rPr>
          <w:b/>
          <w:szCs w:val="21"/>
        </w:rPr>
        <w:t>.</w:t>
      </w:r>
    </w:p>
    <w:p w14:paraId="558511D2" w14:textId="79D2FC3B" w:rsidR="001216A5" w:rsidRDefault="00A91679" w:rsidP="001216A5">
      <w:r>
        <w:t xml:space="preserve">Tilefni frumvarps </w:t>
      </w:r>
      <w:r w:rsidR="001E7A14">
        <w:t xml:space="preserve">þessa er að </w:t>
      </w:r>
      <w:r w:rsidR="0060620E">
        <w:t xml:space="preserve">í stjórnarsáttmála ríkisstjórnarinnar er meðal annars gert ráð fyrir lengingu á rétti foreldra til fæðingarorlofs. Enn fremur </w:t>
      </w:r>
      <w:r w:rsidR="00C556E2">
        <w:t xml:space="preserve">skuldbundu stjórnvöld sig, í tengslum við </w:t>
      </w:r>
      <w:r>
        <w:t>lífskjarasamninga á almennum vinnumarkaði sem samkomulag náðist um vorið 2019</w:t>
      </w:r>
      <w:r w:rsidR="00C556E2">
        <w:t>,</w:t>
      </w:r>
      <w:r>
        <w:t xml:space="preserve"> </w:t>
      </w:r>
      <w:r w:rsidR="00C556E2">
        <w:t xml:space="preserve">til </w:t>
      </w:r>
      <w:r>
        <w:t>að efla fæðingarorlofskerfið með því að lengja samanlagðan rétt foreldra til fæðingarorlofs.</w:t>
      </w:r>
      <w:r w:rsidR="008471CB">
        <w:t xml:space="preserve"> </w:t>
      </w:r>
      <w:bookmarkStart w:id="3" w:name="_Hlk18398550"/>
      <w:r w:rsidR="00C556E2">
        <w:t xml:space="preserve">Þá kemur fram í fjármálaáætlun stjórnvalda fyrir árin 2020–2024 að gert sé ráð fyrir að samanlagður réttur foreldra til fæðingarorlofs verði lengdur úr níu mánuðum í tólf mánuði og að lengingin komi til framkvæmda í tveimur áföngum á árunum 2020 og 2021. </w:t>
      </w:r>
      <w:r w:rsidR="001C71F8">
        <w:t xml:space="preserve">Þar sem um er að ræða breytingu á réttindum sem kveðið er á um í lögum þykir ekki unnt að gera breytingar á umræddum réttindum með öðrum hætti en með lagasetningu. </w:t>
      </w:r>
      <w:bookmarkEnd w:id="3"/>
    </w:p>
    <w:p w14:paraId="371002C8" w14:textId="28E4F06F" w:rsidR="00A01EEA" w:rsidRDefault="00C556E2" w:rsidP="00A91679">
      <w:r>
        <w:t>Líkt og fram hefur komið er í</w:t>
      </w:r>
      <w:r w:rsidR="00A91679">
        <w:t xml:space="preserve"> fjármálaáætlun 2020</w:t>
      </w:r>
      <w:r w:rsidR="0060620E">
        <w:t>–</w:t>
      </w:r>
      <w:r w:rsidR="00A91679">
        <w:t>2024 gert ráð fyrir að samanlagður réttur foreldra til fæðingarorlofs verði lengdur úr níu mánuðum í tólf mánuði og að lengingin komi til framkvæmda í tveimur áföngum á árunum 2020 og 2021.</w:t>
      </w:r>
      <w:r w:rsidR="00A01EEA">
        <w:t xml:space="preserve"> </w:t>
      </w:r>
      <w:r w:rsidR="00E27DDE">
        <w:t>Fyrri aðgerðir stjórnvalda hafa</w:t>
      </w:r>
      <w:r w:rsidR="001A5D3A">
        <w:t xml:space="preserve"> </w:t>
      </w:r>
      <w:r w:rsidR="00E27DDE">
        <w:t xml:space="preserve">miðað að því að hækka hámarksgreiðslur til foreldra sem nýta rétt sinn til fæðingarorlofs í því skyni að auka möguleika þeirra, ekki síst feðra, til að fullnýta rétt sinn innan kerfisins. </w:t>
      </w:r>
      <w:r w:rsidR="00A01EEA">
        <w:t xml:space="preserve">Í </w:t>
      </w:r>
      <w:r w:rsidR="003508F4">
        <w:t>fjármálaáætlun 2020</w:t>
      </w:r>
      <w:r>
        <w:t>–</w:t>
      </w:r>
      <w:r w:rsidR="003508F4">
        <w:t>2024</w:t>
      </w:r>
      <w:r w:rsidR="00A01EEA">
        <w:t xml:space="preserve"> kemur jafnframt fram að eitt af þeim markmiðum sem hefur verið skilgreint sérstaklega fyrir málaflokkinn er að tryggja báðum foreldrum jafna möguleika á að annast barn sitt í fæðingarorlofi þangað til barninu býðst dagvistun á leikskóla. </w:t>
      </w:r>
      <w:r w:rsidR="008E7629">
        <w:t>Í því sambandi þykir m</w:t>
      </w:r>
      <w:r w:rsidR="00A01EEA">
        <w:t xml:space="preserve">ikilvægt að lengja sameiginlegan rétt foreldra til fæðingarorlofs í tólf mánuði í því skyni </w:t>
      </w:r>
      <w:r w:rsidR="008E7629">
        <w:t xml:space="preserve">að </w:t>
      </w:r>
      <w:r w:rsidR="00A01EEA">
        <w:t>tryggja báðum foreldrum möguleika á að annast barn sitt í fæðingarorlofi þangað til barninu býðst dagvistun á leikskóla án þess að það hafi í för með sér verulega röskun hvað varðar þátttöku hvors foreldris um sig á vinnumarkaði. Er í því sambandi miðað við að börnum bjóðist almennt dvöl á leikskóla við tólf mánaða aldur. Jafnframt er talið að með framangreindu fyrirkomulagi megi minnka það álag á foreldra sem ætla m</w:t>
      </w:r>
      <w:r w:rsidR="008E7629">
        <w:t>egi</w:t>
      </w:r>
      <w:r w:rsidR="00A01EEA">
        <w:t xml:space="preserve"> að fylgi því að hefja þátttöku á ný á vinnumarkaði eftir að þeir hafa fullnýtt rétt sinn innan fæðingarorlofskerfisins.</w:t>
      </w:r>
      <w:r w:rsidR="001216A5">
        <w:t xml:space="preserve"> </w:t>
      </w:r>
    </w:p>
    <w:p w14:paraId="44954C05" w14:textId="022DC675" w:rsidR="00A01EEA" w:rsidRDefault="00A01EEA" w:rsidP="00A91679">
      <w:r>
        <w:t xml:space="preserve">Er </w:t>
      </w:r>
      <w:r w:rsidR="003737E2">
        <w:t>þessi</w:t>
      </w:r>
      <w:r>
        <w:t xml:space="preserve"> tilhögun í samræmi við tillögu</w:t>
      </w:r>
      <w:r w:rsidR="001866C6">
        <w:t>r</w:t>
      </w:r>
      <w:r>
        <w:t xml:space="preserve"> starfshóps um framtíðarstefnu í fæðingarorlofsmálum sem skilaði í mars 2016 tillögum sínum til </w:t>
      </w:r>
      <w:r w:rsidR="008E7629">
        <w:t xml:space="preserve">þáverandi </w:t>
      </w:r>
      <w:r>
        <w:t xml:space="preserve">félags- og </w:t>
      </w:r>
      <w:r>
        <w:lastRenderedPageBreak/>
        <w:t xml:space="preserve">húsnæðismálaráðherra en þar </w:t>
      </w:r>
      <w:r w:rsidR="00452024">
        <w:t>var</w:t>
      </w:r>
      <w:r>
        <w:t xml:space="preserve"> m</w:t>
      </w:r>
      <w:r w:rsidR="008E7629">
        <w:t>eðal annars</w:t>
      </w:r>
      <w:r>
        <w:t xml:space="preserve"> lagt til að réttur foreldra til fæðingarorlofs </w:t>
      </w:r>
      <w:r w:rsidR="008E7629">
        <w:t>yrði</w:t>
      </w:r>
      <w:r>
        <w:t xml:space="preserve"> lengdur í tólf mánuði. Fram kemur í tillögum hópsins að „</w:t>
      </w:r>
      <w:r w:rsidRPr="00200BB4">
        <w:rPr>
          <w:i/>
        </w:rPr>
        <w:t>Markmiðið með því að lengja samanlagðan fæðingarorlofsrétt foreldra er meðal annars að tryggja báðum foreldrum möguleika á að annast barn sitt án þess að það hafi í för með sér verulega röskun hvað varðar þátttöku hvors um sig á vinnumarkaði. Þegar litið er til reynslunnar sem og þeirra tölulegu upplýsinga sem fyrir liggja kemur hins vegar í ljós að réttur til fæðingarorlofs sem foreldrar geta skipt með sér hefur í langflestum tilvikum verið nýttur af mæðrum. Nýtingartölur hvað varðar fæðingarorlofstöku sýna að stærstur hluti feðra nýti einungis þrjá mánuði eða minna en mæður sína þrjá mánuði og sameiginlegu mánuðina þrjá.</w:t>
      </w:r>
      <w:r w:rsidRPr="00915B03">
        <w:t xml:space="preserve"> </w:t>
      </w:r>
      <w:r w:rsidRPr="00200BB4">
        <w:rPr>
          <w:i/>
        </w:rPr>
        <w:t>Reynslan hérlendis sýnir því ríka tilhneigingu til þess að mæður nýti þann tíma fæðingarorlofs sem er sameiginlegur milli foreldra.</w:t>
      </w:r>
      <w:r>
        <w:t>“</w:t>
      </w:r>
    </w:p>
    <w:p w14:paraId="789532EF" w14:textId="4E608B0C" w:rsidR="001866C6" w:rsidRDefault="001866C6" w:rsidP="001866C6">
      <w:r>
        <w:t>Í þessu sambandi er í tillögum starfshópsins t</w:t>
      </w:r>
      <w:r w:rsidRPr="00915B03">
        <w:t xml:space="preserve">ekið undir sjónarmið sem fram koma </w:t>
      </w:r>
      <w:r w:rsidR="00452024">
        <w:rPr>
          <w:szCs w:val="21"/>
        </w:rPr>
        <w:t>í</w:t>
      </w:r>
      <w:r w:rsidR="00452024" w:rsidRPr="00FB52EF">
        <w:rPr>
          <w:szCs w:val="21"/>
        </w:rPr>
        <w:t xml:space="preserve"> athugasemdum með frumvarpi sem lagt var fram á Alþingi á haustdögum árið 2012, þar sem meðal annars var kveðið á um lengingu á rétti foreldra til fæðingarorlofs</w:t>
      </w:r>
      <w:r w:rsidR="00452024">
        <w:rPr>
          <w:szCs w:val="21"/>
        </w:rPr>
        <w:t xml:space="preserve">, en </w:t>
      </w:r>
      <w:r w:rsidR="00452024">
        <w:t>s</w:t>
      </w:r>
      <w:r>
        <w:t>amkvæmt því sem fram kemur í tillögum starfshópsins er</w:t>
      </w:r>
      <w:r w:rsidRPr="00915B03">
        <w:t xml:space="preserve"> </w:t>
      </w:r>
      <w:r>
        <w:t>„</w:t>
      </w:r>
      <w:r w:rsidRPr="00200BB4">
        <w:rPr>
          <w:i/>
        </w:rPr>
        <w:t>talið líklegt í ljósi reynslunnar að það verði einkum mæður sem komi áfram til með að nýta sameiginlegan rétt foreldra til fæðingarorlofs en slíkt fyrirkomulag fellur illa að þeim markmiðum sem rakin hafa verið hér að framan. Í því skyni að ná umræddum markmiðum þykir því mikilvægt að sem minnstur hluti fæðingarorlofsréttar verði með þeim hætti að foreldrar geti skipt honum með sér. Í því sambandi má jafnframt nefna að reynsla annarra þjóða, svo sem Svíþjóðar og Noregs, sýnir að stefnur stjórnvalda sem miða að jafnrétti kynjanna hafa tvímælalaust áhrif á fæðingartíðni. Einnig má ætla að skipting fæðingarorlofs milli foreldra, þannig að sem minnst af réttinum sé með þeim hætti að foreldrar geti skipt honum með sér, sé þannig mikilvægur þáttur í því að auka jafnrétti og hafi þar með jákvæð áhrif á fæðingartíðni.</w:t>
      </w:r>
      <w:r>
        <w:t>“</w:t>
      </w:r>
    </w:p>
    <w:p w14:paraId="3901FCCE" w14:textId="2F4DA484" w:rsidR="001866C6" w:rsidRDefault="001866C6" w:rsidP="001866C6">
      <w:r>
        <w:t>Þá kemur fram í tillögum starfshópsins að ætla megi „</w:t>
      </w:r>
      <w:r w:rsidRPr="00200BB4">
        <w:rPr>
          <w:i/>
        </w:rPr>
        <w:t>að óframseljanlegur réttur feðra til fæðingarorlofs styrki stöðu feðra gagnvart atvinnurekendum þegar kemur að nýtingu fæðingarorlofsréttar. Jafnframt má ætla að feðrum sé gert kleift að taka meiri þátt í umönnun barna sinna en ella ef skipting fæðingarorlofsréttar er sem jöfnust milli foreldra. Gera má ráð fyrir að slíkt fyrirkomulag ryðji jafnframt úr vegi eldri viðhorfum um að faðirinn beri alfarið eða meginábyrgð á efnahag heimilisins með tekjuöflun sinni. Niðurstöður rannsókna á íslenska fæðingarorlofskerfinu benda til að feðrakvótinn svokallaði eða fæðingarorlofsréttur sem einungis feður geta nýtt sér sé rétt stefna til að ná fram markmiðum laganna um fæðingar- og foreldraorlof um að tryggja réttindi barna til samvista við báða foreldra og að gera bæði konum og körlum kleift að samræma fjölskyldu- og atvinnulíf. Þá benda niðurstöður framangreindra rannsókna einnig til þess að hin íslenska samfélagslega tilraun, sem fólst í að tryggja í lögum um fæðingar- og foreldraorlof að foreldrar ættu sjálfstæðan fæðingarorlofsrétt hvort um sig, hafi reynst árangursrík leið til breytinga. Þær breytingar hafi meðal annars leitt til þess að ábyrgð vegna umönnunar barna er nú jafnari milli foreldra auk þess að hafa verið stórt skref í að ná fram jafnrétti kynjanna</w:t>
      </w:r>
      <w:r>
        <w:rPr>
          <w:i/>
        </w:rPr>
        <w:t>.</w:t>
      </w:r>
      <w:r>
        <w:t>“</w:t>
      </w:r>
      <w:r w:rsidRPr="00915B03">
        <w:t xml:space="preserve"> </w:t>
      </w:r>
    </w:p>
    <w:p w14:paraId="7692A6C5" w14:textId="77777777" w:rsidR="00A91679" w:rsidRDefault="00A91679" w:rsidP="00A91679"/>
    <w:p w14:paraId="7314BE43" w14:textId="77777777" w:rsidR="00A91679" w:rsidRDefault="00A91679" w:rsidP="00A91679">
      <w:pPr>
        <w:pStyle w:val="Mlsgreinlista"/>
        <w:numPr>
          <w:ilvl w:val="0"/>
          <w:numId w:val="5"/>
        </w:numPr>
        <w:spacing w:after="60"/>
        <w:ind w:left="426" w:hanging="142"/>
        <w:rPr>
          <w:b/>
        </w:rPr>
      </w:pPr>
      <w:r w:rsidRPr="001A6F7D">
        <w:rPr>
          <w:b/>
        </w:rPr>
        <w:t>Meginefni frumvarpsins</w:t>
      </w:r>
      <w:r>
        <w:rPr>
          <w:b/>
        </w:rPr>
        <w:t>.</w:t>
      </w:r>
    </w:p>
    <w:p w14:paraId="2DD64C6B" w14:textId="01754FC2" w:rsidR="00251EF9" w:rsidRDefault="003737E2" w:rsidP="00251EF9">
      <w:r>
        <w:t xml:space="preserve">Í ljósi þeirra sjónarmiða sem rakin hafa verið hér að framan </w:t>
      </w:r>
      <w:r w:rsidR="003508F4">
        <w:t xml:space="preserve">og í samræmi við fjármálaáætlun 2020–2024 </w:t>
      </w:r>
      <w:r>
        <w:t xml:space="preserve">er í frumvarpi þessu </w:t>
      </w:r>
      <w:r w:rsidR="00251EF9">
        <w:t xml:space="preserve">gert ráð fyrir að </w:t>
      </w:r>
      <w:r w:rsidR="008E7629">
        <w:t xml:space="preserve">samanlagður réttur foreldra til </w:t>
      </w:r>
      <w:r w:rsidR="00251EF9">
        <w:t>fæðingarorlof</w:t>
      </w:r>
      <w:r w:rsidR="008E7629">
        <w:t xml:space="preserve">s annars vegar og </w:t>
      </w:r>
      <w:r w:rsidR="00251EF9">
        <w:t>fæðingarstyrk</w:t>
      </w:r>
      <w:r w:rsidR="008E7629">
        <w:t>s hins vegar</w:t>
      </w:r>
      <w:r w:rsidR="00251EF9">
        <w:t xml:space="preserve"> lengist </w:t>
      </w:r>
      <w:r w:rsidR="00251EF9" w:rsidRPr="00FB52EF">
        <w:rPr>
          <w:szCs w:val="21"/>
        </w:rPr>
        <w:t>úr níu mánuðum samkvæmt gildandi lögum í tólf mánuði</w:t>
      </w:r>
      <w:r w:rsidR="00251EF9">
        <w:rPr>
          <w:szCs w:val="21"/>
        </w:rPr>
        <w:t xml:space="preserve">. Gert er ráð fyrir að lengingin </w:t>
      </w:r>
      <w:r w:rsidR="00251EF9" w:rsidRPr="00FB52EF">
        <w:rPr>
          <w:szCs w:val="21"/>
        </w:rPr>
        <w:t xml:space="preserve">komi til framkvæmda í </w:t>
      </w:r>
      <w:r w:rsidR="00251EF9">
        <w:rPr>
          <w:szCs w:val="21"/>
        </w:rPr>
        <w:t xml:space="preserve">áföngum og verði að fullu komin til framkvæmda fyrir foreldra barna sem fæðast, </w:t>
      </w:r>
      <w:r w:rsidR="008E7629">
        <w:rPr>
          <w:szCs w:val="21"/>
        </w:rPr>
        <w:t>eru</w:t>
      </w:r>
      <w:r w:rsidR="00251EF9">
        <w:rPr>
          <w:szCs w:val="21"/>
        </w:rPr>
        <w:t xml:space="preserve"> </w:t>
      </w:r>
      <w:r w:rsidR="00251EF9">
        <w:rPr>
          <w:szCs w:val="21"/>
        </w:rPr>
        <w:lastRenderedPageBreak/>
        <w:t>ættleidd eða tekin í varanlegt fóstur 1. janúar 2021 eða síðar</w:t>
      </w:r>
      <w:r w:rsidR="00A91679">
        <w:t xml:space="preserve">. </w:t>
      </w:r>
      <w:r w:rsidR="00251EF9">
        <w:rPr>
          <w:szCs w:val="21"/>
        </w:rPr>
        <w:t xml:space="preserve">Þannig er gert ráð fyrir að </w:t>
      </w:r>
      <w:r w:rsidR="00251EF9">
        <w:t xml:space="preserve">í fyrsta áfanga lengist </w:t>
      </w:r>
      <w:r w:rsidR="008E7629">
        <w:t>samanlagður réttur for</w:t>
      </w:r>
      <w:r w:rsidR="001A3838">
        <w:t xml:space="preserve">eldra til </w:t>
      </w:r>
      <w:r w:rsidR="00251EF9">
        <w:t>fæðingarorlof</w:t>
      </w:r>
      <w:r w:rsidR="001A3838">
        <w:t>s</w:t>
      </w:r>
      <w:r w:rsidR="00251EF9">
        <w:t xml:space="preserve"> um </w:t>
      </w:r>
      <w:r w:rsidR="006334E0">
        <w:t>einn</w:t>
      </w:r>
      <w:r w:rsidR="00251EF9">
        <w:t xml:space="preserve"> mánuð </w:t>
      </w:r>
      <w:r w:rsidR="001A3838">
        <w:t xml:space="preserve">vegna barna sem fæðast, </w:t>
      </w:r>
      <w:r w:rsidR="001A3838">
        <w:rPr>
          <w:szCs w:val="21"/>
        </w:rPr>
        <w:t>eru ættleidd eða tekin í varanlegt fóstur á árinu 2020</w:t>
      </w:r>
      <w:r w:rsidR="001A3838">
        <w:t xml:space="preserve"> á þann hátt </w:t>
      </w:r>
      <w:r w:rsidR="00251EF9">
        <w:t xml:space="preserve">að einn mánuður bætist við sjálfstæðan rétt foreldra hvors um sig </w:t>
      </w:r>
      <w:r w:rsidR="002B5891">
        <w:t xml:space="preserve">og </w:t>
      </w:r>
      <w:r w:rsidR="00011C99">
        <w:t>að sameiginlegur réttur foreldra til fæðingarorlofs verði tveir mánuður í stað þriggja mánaða líkt og nú er samkvæmt gildandi lögum. Gert er ráð fyrir að hið sama eigi við um rétt foreldra til fæðingarstyrks vegna barna sem fæðast, eru ættleidd eða tekin í varanlegt fóstur á árinu 2020.</w:t>
      </w:r>
      <w:r w:rsidR="00251EF9">
        <w:t xml:space="preserve"> Er því gert ráð fyrir að samanlagður réttur foreldra til fæðingarorlofs eða greiðslu fæðingarstyrks vegna barna sem fæðast, </w:t>
      </w:r>
      <w:r w:rsidR="00011C99">
        <w:t>eru</w:t>
      </w:r>
      <w:r w:rsidR="00251EF9">
        <w:t xml:space="preserve"> ættleidd eða tekin í varanlegt fóstur á árinu 2020 verði </w:t>
      </w:r>
      <w:r w:rsidR="004915C6">
        <w:t>tíu</w:t>
      </w:r>
      <w:r w:rsidR="00251EF9">
        <w:t xml:space="preserve"> mánuðir</w:t>
      </w:r>
      <w:r w:rsidR="00011C99">
        <w:t xml:space="preserve"> í stað níu mánaða líkt og nú er samkvæmt gildandi lögum og að sameiginlegur réttur foreldra, sem þeir geti skipt með sér að vild, verði tveir mánuðir í stað þriggja mánaða líkt og nú er samkvæmt gildandi lögum</w:t>
      </w:r>
      <w:r w:rsidR="00251EF9">
        <w:t>. Þá er gert ráð fyrir að lokaáfangi</w:t>
      </w:r>
      <w:r w:rsidR="00011C99">
        <w:t xml:space="preserve"> lengingar á rétti foreldra til fæðingarorlofs</w:t>
      </w:r>
      <w:r w:rsidR="00251EF9">
        <w:t xml:space="preserve"> komi til framkvæmda </w:t>
      </w:r>
      <w:r w:rsidR="00011C99">
        <w:t>vegna barna sem fæðast, eru ættleidd eða tekin í varanlegt fóstur 1. janúar</w:t>
      </w:r>
      <w:r w:rsidR="00251EF9">
        <w:t xml:space="preserve"> 2021 </w:t>
      </w:r>
      <w:r w:rsidR="00011C99">
        <w:t xml:space="preserve">eða síðar </w:t>
      </w:r>
      <w:r w:rsidR="00251EF9">
        <w:t>þegar einn mánuður bætist við sjálfstæðan rétt hvors foreldris um sig til fæðingarorlofs eða greiðslu fæðingarstyrks</w:t>
      </w:r>
      <w:r w:rsidR="00011C99">
        <w:t>. Er þá gert ráð fyrir að</w:t>
      </w:r>
      <w:r w:rsidR="00251EF9">
        <w:t xml:space="preserve"> samanlagður réttur foreldra til fæðingarorlofs eða greiðslu fæðingarstyrks verði tólf mánuðir vegna barna sem fæðast, </w:t>
      </w:r>
      <w:r w:rsidR="00556EFB">
        <w:t>eru</w:t>
      </w:r>
      <w:r w:rsidR="00251EF9">
        <w:t xml:space="preserve"> ættleidd eða tekin í varanlegt fóstur 1. janúar 2021 eða síðar sem komi þá til með að skiptast þannig milli foreldra að sjálfstæður réttur hvors foreldris um sig verð</w:t>
      </w:r>
      <w:r w:rsidR="00011C99">
        <w:t>i</w:t>
      </w:r>
      <w:r w:rsidR="00251EF9">
        <w:t xml:space="preserve"> fimm mánuðir auk þess sem foreldrar get</w:t>
      </w:r>
      <w:r w:rsidR="00E1795C">
        <w:t>i</w:t>
      </w:r>
      <w:r w:rsidR="00251EF9">
        <w:t xml:space="preserve"> skipt með sér að vild tveimur mánuðum til viðbótar. </w:t>
      </w:r>
    </w:p>
    <w:p w14:paraId="49918D01" w14:textId="77777777" w:rsidR="00A91679" w:rsidRDefault="00A91679" w:rsidP="004915C6">
      <w:pPr>
        <w:ind w:firstLine="0"/>
      </w:pPr>
    </w:p>
    <w:p w14:paraId="6FDB3C32" w14:textId="41BE15A7" w:rsidR="00A91679" w:rsidRDefault="00A91679" w:rsidP="00A91679">
      <w:pPr>
        <w:pStyle w:val="Mlsgreinlista"/>
        <w:numPr>
          <w:ilvl w:val="0"/>
          <w:numId w:val="5"/>
        </w:numPr>
        <w:spacing w:after="60"/>
        <w:ind w:left="426" w:hanging="142"/>
        <w:rPr>
          <w:b/>
        </w:rPr>
      </w:pPr>
      <w:r>
        <w:rPr>
          <w:b/>
        </w:rPr>
        <w:t>Samræmi við stjórnarskrá og alþjóðlega</w:t>
      </w:r>
      <w:r w:rsidR="009F5B53">
        <w:rPr>
          <w:b/>
        </w:rPr>
        <w:t>r</w:t>
      </w:r>
      <w:r>
        <w:rPr>
          <w:b/>
        </w:rPr>
        <w:t xml:space="preserve"> skuldbindingar. </w:t>
      </w:r>
    </w:p>
    <w:p w14:paraId="48A14C64" w14:textId="5338440E" w:rsidR="00A91679" w:rsidRDefault="00A91679" w:rsidP="00A91679">
      <w:r>
        <w:t>Að teknu tilliti til efni</w:t>
      </w:r>
      <w:r w:rsidR="00DD4675">
        <w:t>s</w:t>
      </w:r>
      <w:r>
        <w:t xml:space="preserve"> frumvarps þessa er ekki talin ástæða til að meta sérstaklega samræmi þess við stjórnarskrá. Þá ganga íslensk lög framar alþjóðlegum skuldbindingum stjórnvalda er varðar tímalengd fæðingarorlofs</w:t>
      </w:r>
      <w:r w:rsidR="00DC073F">
        <w:t xml:space="preserve"> eða greiðslu fæðingarstyrks</w:t>
      </w:r>
      <w:r w:rsidR="00DD4675">
        <w:t xml:space="preserve"> og er því ekki ástæða til að ætla að </w:t>
      </w:r>
      <w:r w:rsidR="003D16A6">
        <w:t>efni frumvarpsins gangi gegn alþjóðlegum skuldbindingum stjórnvalda</w:t>
      </w:r>
      <w:r>
        <w:t xml:space="preserve">.  </w:t>
      </w:r>
    </w:p>
    <w:p w14:paraId="6EFC667A" w14:textId="77777777" w:rsidR="00A91679" w:rsidRDefault="00A91679" w:rsidP="00A91679">
      <w:pPr>
        <w:ind w:firstLine="0"/>
      </w:pPr>
    </w:p>
    <w:p w14:paraId="63F44177" w14:textId="77777777" w:rsidR="00A91679" w:rsidRDefault="00A91679" w:rsidP="00A91679">
      <w:pPr>
        <w:pStyle w:val="Mlsgreinlista"/>
        <w:numPr>
          <w:ilvl w:val="0"/>
          <w:numId w:val="5"/>
        </w:numPr>
        <w:spacing w:after="60"/>
        <w:ind w:left="426" w:hanging="142"/>
        <w:rPr>
          <w:b/>
        </w:rPr>
      </w:pPr>
      <w:r>
        <w:rPr>
          <w:b/>
        </w:rPr>
        <w:t xml:space="preserve">Samráð. </w:t>
      </w:r>
    </w:p>
    <w:p w14:paraId="29A349A2" w14:textId="5D9F9F19" w:rsidR="00EA33A3" w:rsidRDefault="00A91679" w:rsidP="00A91679">
      <w:pPr>
        <w:spacing w:before="60" w:after="60"/>
      </w:pPr>
      <w:r>
        <w:t xml:space="preserve">Efni frumvarpsins </w:t>
      </w:r>
      <w:r w:rsidR="00484591">
        <w:t xml:space="preserve">snertir </w:t>
      </w:r>
      <w:r>
        <w:t>fyrst og fremst f</w:t>
      </w:r>
      <w:r w:rsidRPr="000C77B8">
        <w:t xml:space="preserve">oreldra </w:t>
      </w:r>
      <w:r>
        <w:t xml:space="preserve">barna sem fæðast, eru ættleidd eða tekin í varanlegt fóstur 1. janúar 2020 eða síðar, Vinnumálastofnun, sem fer með framkvæmd laga um fæðingar- og foreldraorlof, og atvinnurekendur vegna foreldra sem eru þátttakendur á vinnumarkaði. </w:t>
      </w:r>
    </w:p>
    <w:p w14:paraId="2C8068D8" w14:textId="6F9F19B8" w:rsidR="00A91679" w:rsidRDefault="00EA33A3" w:rsidP="00A91679">
      <w:pPr>
        <w:spacing w:before="60" w:after="60"/>
      </w:pPr>
      <w:r>
        <w:t>Líkt og komið hefur fram skuldbundu stjórnvöld sig, í tengslum við lífskjarasamninga á almennum vinnumarkaði sem samkomulag náðist um vorið 2019, til að efla fæðingarorlofskerfið með því að lengja samanlagðan rétt foreldra til fæðingarorlofs.</w:t>
      </w:r>
      <w:r w:rsidR="007A0D69">
        <w:t xml:space="preserve"> </w:t>
      </w:r>
      <w:r w:rsidR="00073ACE">
        <w:t>Drög að f</w:t>
      </w:r>
      <w:r w:rsidR="00484591">
        <w:t>rumvarpi</w:t>
      </w:r>
      <w:r w:rsidR="00073ACE">
        <w:t>nu</w:t>
      </w:r>
      <w:r w:rsidR="00484591">
        <w:t xml:space="preserve"> fór</w:t>
      </w:r>
      <w:r w:rsidR="00073ACE">
        <w:t>u</w:t>
      </w:r>
      <w:r w:rsidR="00484591">
        <w:t xml:space="preserve"> </w:t>
      </w:r>
      <w:r w:rsidR="00A91679">
        <w:t>í opið umsagnarferli í samráðsgátt Stjórnarráðsins</w:t>
      </w:r>
      <w:r w:rsidR="007A0D69">
        <w:t xml:space="preserve"> </w:t>
      </w:r>
      <w:r w:rsidR="00073ACE">
        <w:t xml:space="preserve">í október 2019 þar sem almenningi gafst kostur á að koma á framfæri athugasemdum við drögin auk þess sem </w:t>
      </w:r>
      <w:r w:rsidR="003D16A6">
        <w:t>samtök aðila vinnumarkaðarins og Vinnumál</w:t>
      </w:r>
      <w:r w:rsidR="001F0F0B">
        <w:t>a</w:t>
      </w:r>
      <w:r w:rsidR="003D16A6">
        <w:t xml:space="preserve">stofnun </w:t>
      </w:r>
      <w:r w:rsidR="00073ACE">
        <w:t xml:space="preserve">voru upplýst </w:t>
      </w:r>
      <w:r w:rsidR="003D16A6">
        <w:t xml:space="preserve">sérstaklega </w:t>
      </w:r>
      <w:r w:rsidR="007A0D69">
        <w:t xml:space="preserve">um </w:t>
      </w:r>
      <w:r w:rsidR="003D16A6">
        <w:t xml:space="preserve">að frumvarpið </w:t>
      </w:r>
      <w:r w:rsidR="00073ACE">
        <w:t xml:space="preserve">væri </w:t>
      </w:r>
      <w:r w:rsidR="003D16A6">
        <w:t xml:space="preserve">komið í </w:t>
      </w:r>
      <w:r w:rsidR="00073ACE">
        <w:t>framangreint umsagnarferli</w:t>
      </w:r>
      <w:r w:rsidR="00A91679">
        <w:t xml:space="preserve">. </w:t>
      </w:r>
      <w:r w:rsidR="00073ACE">
        <w:t xml:space="preserve">Enn fremur voru áform um gerð frumvarpsins kynnt öðrum ráðuneytum. </w:t>
      </w:r>
    </w:p>
    <w:p w14:paraId="5542EE8C" w14:textId="77777777" w:rsidR="00A91679" w:rsidRDefault="00A91679" w:rsidP="00A91679"/>
    <w:p w14:paraId="03C66706" w14:textId="77777777" w:rsidR="00A91679" w:rsidRDefault="00A91679" w:rsidP="00A91679">
      <w:pPr>
        <w:pStyle w:val="Mlsgreinlista"/>
        <w:numPr>
          <w:ilvl w:val="0"/>
          <w:numId w:val="5"/>
        </w:numPr>
        <w:spacing w:after="60"/>
        <w:ind w:left="426" w:hanging="142"/>
        <w:rPr>
          <w:b/>
        </w:rPr>
      </w:pPr>
      <w:r>
        <w:rPr>
          <w:b/>
        </w:rPr>
        <w:t>Mat á áhrifum.</w:t>
      </w:r>
    </w:p>
    <w:p w14:paraId="6D6B15D0" w14:textId="664FD9D1" w:rsidR="00A91679" w:rsidRDefault="00A91679" w:rsidP="00A91679">
      <w:pPr>
        <w:spacing w:after="60"/>
      </w:pPr>
      <w:r>
        <w:t xml:space="preserve">Líkt og að framan greinir mun efni frumvarpsins fyrst og fremst snerta foreldra barna sem fæðast, eru ættleidd eða tekin í varanlegt fóstur 1. janúar 2020 eða síðar. Gert </w:t>
      </w:r>
      <w:r w:rsidR="00442FE6">
        <w:t xml:space="preserve">er </w:t>
      </w:r>
      <w:r>
        <w:t>ráð</w:t>
      </w:r>
      <w:r w:rsidR="006C04EC">
        <w:t xml:space="preserve"> </w:t>
      </w:r>
      <w:r w:rsidR="00D446D1">
        <w:t xml:space="preserve">fyrir </w:t>
      </w:r>
      <w:r w:rsidR="006C04EC">
        <w:t>að len</w:t>
      </w:r>
      <w:r w:rsidR="002B2F67">
        <w:t>g</w:t>
      </w:r>
      <w:r w:rsidR="006C04EC">
        <w:t xml:space="preserve">ing </w:t>
      </w:r>
      <w:r w:rsidR="00D446D1">
        <w:t xml:space="preserve">á samanlögðum rétti foreldra til </w:t>
      </w:r>
      <w:r w:rsidR="006C04EC">
        <w:t xml:space="preserve">fæðingarorlofs taki gildi í </w:t>
      </w:r>
      <w:r w:rsidR="00442FE6">
        <w:t>áföngum</w:t>
      </w:r>
      <w:r w:rsidR="00D446D1">
        <w:t xml:space="preserve"> þannig að einn mánuður bætist við vegna barna sem fæðast eru ættleidd eða tekin í varanlegt fóstur á árinu </w:t>
      </w:r>
      <w:r w:rsidR="00D446D1">
        <w:lastRenderedPageBreak/>
        <w:t xml:space="preserve">2020 og tveir mánuðir bætist við til viðbótar vegna barna sem fæðast, eru ættleidd eða tekin í varanlegt fóstur 1. janúar 2021 eða síðar. Þegar lenging á rétti foreldra til fæðingarorlofs eða greiðslu fæðingarstyrks verður að fullu komin til framkvæmda er gert ráð fyrir </w:t>
      </w:r>
      <w:r w:rsidR="006C04EC">
        <w:t xml:space="preserve">að skiptingin </w:t>
      </w:r>
      <w:r w:rsidR="00D446D1">
        <w:t xml:space="preserve">milli foreldra verði þannig að hvort </w:t>
      </w:r>
      <w:r w:rsidR="00442FE6">
        <w:t xml:space="preserve">foreldri </w:t>
      </w:r>
      <w:r w:rsidR="00D446D1">
        <w:t>um sig eigi rétt á fimm</w:t>
      </w:r>
      <w:r w:rsidR="006C04EC">
        <w:t xml:space="preserve"> mán</w:t>
      </w:r>
      <w:r w:rsidR="00D446D1">
        <w:t>a</w:t>
      </w:r>
      <w:r w:rsidR="006C04EC">
        <w:t>ð</w:t>
      </w:r>
      <w:r w:rsidR="00D446D1">
        <w:t>a fæðingarorlofi eða greiðslu fæðingarstyrks í fimm mánuði og</w:t>
      </w:r>
      <w:r w:rsidR="006C04EC">
        <w:t xml:space="preserve"> að foreldrar eigi </w:t>
      </w:r>
      <w:r w:rsidR="00D446D1">
        <w:t xml:space="preserve">að auki </w:t>
      </w:r>
      <w:r w:rsidR="006C04EC">
        <w:t xml:space="preserve">sameiginlegan rétt </w:t>
      </w:r>
      <w:r w:rsidR="00D446D1">
        <w:t xml:space="preserve">á fæðingarorlofi </w:t>
      </w:r>
      <w:r w:rsidR="006C04EC">
        <w:t>í tvo mánuði</w:t>
      </w:r>
      <w:r w:rsidR="00D446D1">
        <w:t xml:space="preserve"> eða greiðslu fæðingarstyrks í tvo mánuði</w:t>
      </w:r>
      <w:r w:rsidR="006C04EC">
        <w:t xml:space="preserve">. </w:t>
      </w:r>
      <w:r w:rsidR="00D446D1">
        <w:t>Ætla má að s</w:t>
      </w:r>
      <w:r>
        <w:t xml:space="preserve">ú tilhögun </w:t>
      </w:r>
      <w:r w:rsidR="00C533B9">
        <w:t>sé</w:t>
      </w:r>
      <w:r>
        <w:t xml:space="preserve"> í samræmi við markmið laga</w:t>
      </w:r>
      <w:r w:rsidR="00B35E47">
        <w:t xml:space="preserve"> um fæðingar- og foreldraorlof þess efnis</w:t>
      </w:r>
      <w:r>
        <w:t xml:space="preserve"> </w:t>
      </w:r>
      <w:r w:rsidR="00B35E47">
        <w:t>a</w:t>
      </w:r>
      <w:r>
        <w:t>ð tryggja barni samvistir við báða foreldra og að gera bæði konum og körlum kleift að samræma fjölskyldu- og atvinnulíf</w:t>
      </w:r>
      <w:r w:rsidR="00B35E47">
        <w:t>, sbr. 2. gr. laganna.</w:t>
      </w:r>
      <w:r>
        <w:t xml:space="preserve"> </w:t>
      </w:r>
      <w:r w:rsidR="00B35E47">
        <w:t xml:space="preserve">Í því sambandi </w:t>
      </w:r>
      <w:r>
        <w:t>er talið mikilvægt að sjálfstæður réttur foreldra ver</w:t>
      </w:r>
      <w:r w:rsidR="00442FE6">
        <w:t>ð</w:t>
      </w:r>
      <w:r>
        <w:t xml:space="preserve">i ekki framseljanlegur milli foreldra enda talinn einn af lykilþáttum </w:t>
      </w:r>
      <w:r w:rsidR="00B35E47">
        <w:t>þess</w:t>
      </w:r>
      <w:r>
        <w:t xml:space="preserve"> að </w:t>
      </w:r>
      <w:r w:rsidR="00B35E47">
        <w:t>markmiðum laganna verði náð að hvort foreldri um sig eigi sjálfstæðan rétt til fæðingarorlofs</w:t>
      </w:r>
      <w:r>
        <w:t xml:space="preserve">. </w:t>
      </w:r>
    </w:p>
    <w:p w14:paraId="373A8788" w14:textId="38417AB9" w:rsidR="00121598" w:rsidRDefault="00252129" w:rsidP="009F243E">
      <w:pPr>
        <w:spacing w:after="60"/>
      </w:pPr>
      <w:r>
        <w:t xml:space="preserve">Við mat á áhrifum frumvarpsins er byggt á upplýsingum og gögnum frá Vinnumálastofnun </w:t>
      </w:r>
      <w:r w:rsidR="00A91679">
        <w:t>sem annast umsýslu</w:t>
      </w:r>
      <w:r w:rsidR="00A91679" w:rsidRPr="00CB434F">
        <w:rPr>
          <w:i/>
        </w:rPr>
        <w:t xml:space="preserve"> </w:t>
      </w:r>
      <w:r w:rsidR="00A91679" w:rsidRPr="002D6D1A">
        <w:t>Fæðingarorlofssjóðs</w:t>
      </w:r>
      <w:r>
        <w:t xml:space="preserve">, þar með talið </w:t>
      </w:r>
      <w:r w:rsidR="00A91679">
        <w:t>tölu</w:t>
      </w:r>
      <w:r>
        <w:t>legum upplýsingum</w:t>
      </w:r>
      <w:r w:rsidR="00A91679">
        <w:t xml:space="preserve"> um </w:t>
      </w:r>
      <w:r>
        <w:t xml:space="preserve">nýtingu foreldra á rétti þeirra til </w:t>
      </w:r>
      <w:r w:rsidR="00A91679">
        <w:t>fæðingarorlof</w:t>
      </w:r>
      <w:r>
        <w:t>s</w:t>
      </w:r>
      <w:r w:rsidR="00A91679">
        <w:t xml:space="preserve">. Samkvæmt tölulegum upplýsingum frá </w:t>
      </w:r>
      <w:r w:rsidR="00442FE6">
        <w:t>Vinnumálastofnun</w:t>
      </w:r>
      <w:r w:rsidR="00A91679">
        <w:t xml:space="preserve"> hefur reynslan verið sú </w:t>
      </w:r>
      <w:r w:rsidR="00C536B6">
        <w:t xml:space="preserve">hingað til </w:t>
      </w:r>
      <w:r w:rsidR="00442FE6">
        <w:t>að</w:t>
      </w:r>
      <w:r w:rsidR="00C536B6">
        <w:t xml:space="preserve"> </w:t>
      </w:r>
      <w:r w:rsidR="00A91679">
        <w:t>m</w:t>
      </w:r>
      <w:r w:rsidR="00010329">
        <w:t xml:space="preserve">æður </w:t>
      </w:r>
      <w:r w:rsidR="00442FE6">
        <w:t xml:space="preserve">hafa </w:t>
      </w:r>
      <w:r w:rsidR="00C536B6">
        <w:t xml:space="preserve">í ríkari mæli en feður </w:t>
      </w:r>
      <w:r w:rsidR="00A91679">
        <w:t>nýtt sameiginlegan rétt</w:t>
      </w:r>
      <w:r w:rsidR="00F95CBC">
        <w:t xml:space="preserve"> </w:t>
      </w:r>
      <w:r w:rsidR="00C536B6">
        <w:t>foreldra til fæðingarorlofs</w:t>
      </w:r>
      <w:r w:rsidR="00A91679">
        <w:t xml:space="preserve">. </w:t>
      </w:r>
      <w:r w:rsidR="007532D3">
        <w:t xml:space="preserve">Ekki er </w:t>
      </w:r>
      <w:r w:rsidR="00C536B6">
        <w:t xml:space="preserve">því gert ráð fyrir </w:t>
      </w:r>
      <w:r w:rsidR="007532D3">
        <w:t xml:space="preserve">að fyrsti áfangi lengingar </w:t>
      </w:r>
      <w:r w:rsidR="00C536B6">
        <w:t xml:space="preserve">á sameiginlegum rétti foreldra til </w:t>
      </w:r>
      <w:r w:rsidR="007532D3">
        <w:t>fæðingarorlofs</w:t>
      </w:r>
      <w:r w:rsidR="00C536B6">
        <w:t>,</w:t>
      </w:r>
      <w:r w:rsidR="007532D3">
        <w:t xml:space="preserve"> sem t</w:t>
      </w:r>
      <w:r w:rsidR="00452024">
        <w:t>ak</w:t>
      </w:r>
      <w:r w:rsidR="00C536B6">
        <w:t>a</w:t>
      </w:r>
      <w:r w:rsidR="007532D3">
        <w:t xml:space="preserve"> </w:t>
      </w:r>
      <w:r w:rsidR="00C536B6">
        <w:t xml:space="preserve">á </w:t>
      </w:r>
      <w:r w:rsidR="007532D3">
        <w:t xml:space="preserve">gildi </w:t>
      </w:r>
      <w:r w:rsidR="00C536B6">
        <w:t xml:space="preserve">vegna barna sem fæðast, eru ættleidd eða tekin í varanlegt fóstur á árinu 2020, </w:t>
      </w:r>
      <w:r w:rsidR="00A91679">
        <w:t>hafi áhrif á</w:t>
      </w:r>
      <w:r w:rsidR="00C536B6">
        <w:t xml:space="preserve"> nýtingu mæðra á rétti til fæðingarorlofs þar sem þær muni áfram í ríkari mæli </w:t>
      </w:r>
      <w:r w:rsidR="004315DF">
        <w:t xml:space="preserve">en feður nýta </w:t>
      </w:r>
      <w:r w:rsidR="00C536B6">
        <w:t xml:space="preserve">sameiginlegan rétt foreldra til fæðingarorlofs til viðbótar við þá fjóra mánuði sem þær sjálfar </w:t>
      </w:r>
      <w:r w:rsidR="004315DF">
        <w:t xml:space="preserve">munu </w:t>
      </w:r>
      <w:r w:rsidR="00C536B6">
        <w:t>eiga rétt á til fæðingarorlofs. Er þannig gert ráð fyrir að mæður muni að jafnaði áfram nýta sex mánuði af sam</w:t>
      </w:r>
      <w:r w:rsidR="001D2519">
        <w:t>anlögðum r</w:t>
      </w:r>
      <w:r w:rsidR="00C536B6">
        <w:t xml:space="preserve">étti foreldra til fæðingarorlofs líkt og verið hefur. </w:t>
      </w:r>
      <w:r w:rsidR="004315DF">
        <w:t xml:space="preserve">Hins vegar er gert ráð fyrir að fæðingarorlof feðra verði lengra en verið hefur fram til þessa við gildistöku þessa fyrsta áfanga við lengingu á samanlögðum rétti foreldra til fæðingarorlofs og er miðað við 33% fjölgun daga hjá feðrum í því sambandi. </w:t>
      </w:r>
      <w:r w:rsidR="00A0722E">
        <w:t xml:space="preserve">Er þannig gert ráð fyrir að fyrsti áfanginn við lengingu á </w:t>
      </w:r>
      <w:r w:rsidR="00442FE6">
        <w:t xml:space="preserve">samanlögðum </w:t>
      </w:r>
      <w:r w:rsidR="00A0722E">
        <w:t xml:space="preserve">rétti foreldra til fæðingarorlofs muni hafa meiri áhrif </w:t>
      </w:r>
      <w:r w:rsidR="0016226A">
        <w:t>á lengd fæðingarorlofs feðra en mæðra.</w:t>
      </w:r>
      <w:r w:rsidR="00A0722E">
        <w:t xml:space="preserve"> Hins vegar má ætla að þegar lenging á </w:t>
      </w:r>
      <w:r w:rsidR="00442FE6">
        <w:t xml:space="preserve">samanlögðum </w:t>
      </w:r>
      <w:r w:rsidR="00A0722E">
        <w:t>rétti foreldra til fæðingarorlofs verð</w:t>
      </w:r>
      <w:r w:rsidR="0016226A">
        <w:t>ur</w:t>
      </w:r>
      <w:r w:rsidR="00A0722E">
        <w:t xml:space="preserve"> að fullu </w:t>
      </w:r>
      <w:r w:rsidR="00875520">
        <w:t xml:space="preserve">komin </w:t>
      </w:r>
      <w:r w:rsidR="00A0722E">
        <w:t xml:space="preserve">til framkvæmda muni </w:t>
      </w:r>
      <w:r w:rsidR="00442FE6">
        <w:t xml:space="preserve">sú </w:t>
      </w:r>
      <w:r w:rsidR="00A0722E">
        <w:t xml:space="preserve">breyting hafa </w:t>
      </w:r>
      <w:r w:rsidR="00442FE6">
        <w:t>sambærileg</w:t>
      </w:r>
      <w:r w:rsidR="00A0722E">
        <w:t xml:space="preserve"> áhrif </w:t>
      </w:r>
      <w:r w:rsidR="0016226A">
        <w:t xml:space="preserve">á lengd fæðingarorlofs mæðra og feðra </w:t>
      </w:r>
      <w:r w:rsidR="00A0722E">
        <w:t xml:space="preserve">þar sem í síðari áfanga breytinganna er gert ráð fyrir að einum mánuði verði bætt við </w:t>
      </w:r>
      <w:r w:rsidR="00875520">
        <w:t xml:space="preserve">sjálfstæðan </w:t>
      </w:r>
      <w:r w:rsidR="00A0722E">
        <w:t xml:space="preserve">rétt hvors foreldris um sig en að sameiginlegur réttur foreldra til fæðingarorlofs verði áfram tveir mánuðir. Í ljósi þess má ætla að bæði mæður og feður </w:t>
      </w:r>
      <w:r w:rsidR="00442FE6">
        <w:t xml:space="preserve">muni þá eiga jafna möguleika á að vera lengur í fæðingarorlofi en nú er </w:t>
      </w:r>
      <w:r w:rsidR="00A0722E">
        <w:t>þrátt fyrir að áfram sé gert ráð fyrir að mæður nýti í ríkari mæli en feður sameiginlegan rétt foreldra til fæðingarorlofs líkt og verið hefur.</w:t>
      </w:r>
    </w:p>
    <w:p w14:paraId="4030B516" w14:textId="7BDFC45C" w:rsidR="00A91679" w:rsidRDefault="009F243E" w:rsidP="009F243E">
      <w:pPr>
        <w:spacing w:after="60"/>
      </w:pPr>
      <w:r>
        <w:t xml:space="preserve">Áætlað er að heildarkostnaður við lengingu á samanlögðum rétti foreldra til fæðingarorlofs um einn mánuð </w:t>
      </w:r>
      <w:r w:rsidR="00121598">
        <w:t xml:space="preserve">vegna barna sem fæðast, eru ættleidd eða tekin í varanlegt fóstur </w:t>
      </w:r>
      <w:r w:rsidR="00EA0C91">
        <w:t xml:space="preserve">árið 2020 </w:t>
      </w:r>
      <w:r>
        <w:t xml:space="preserve">nemi um 1,7 ma. kr. </w:t>
      </w:r>
      <w:r w:rsidR="00121598">
        <w:t>sem skiptist á árin 2020 og 2021</w:t>
      </w:r>
      <w:r>
        <w:t xml:space="preserve">. </w:t>
      </w:r>
      <w:r w:rsidR="00A0722E">
        <w:t xml:space="preserve">Auk þess er áætlað að kostnaður vegna lengingar á rétti foreldra til fæðingarorlofs um tvo mánuði vegna barna sem fæðast eru ættleidd eða tekin í varanlegt fóstur 1. janúar 2021 eða síðar nemi um </w:t>
      </w:r>
      <w:r w:rsidR="00875520">
        <w:t xml:space="preserve">3,2 ma. kr. sem skiptist á árin 2021 og 2022. </w:t>
      </w:r>
      <w:r w:rsidR="00A91679">
        <w:t>Samkvæmt því sem fram kemur í fjármálaáætlun 2020</w:t>
      </w:r>
      <w:r w:rsidR="00875520">
        <w:t>–</w:t>
      </w:r>
      <w:r w:rsidR="00A91679">
        <w:t xml:space="preserve">2024 </w:t>
      </w:r>
      <w:r w:rsidR="00875520">
        <w:t xml:space="preserve">er </w:t>
      </w:r>
      <w:r w:rsidR="00A91679">
        <w:t>gert ráð fyrir að aukning á ú</w:t>
      </w:r>
      <w:r w:rsidR="0016226A">
        <w:t>t</w:t>
      </w:r>
      <w:r w:rsidR="00A91679">
        <w:t xml:space="preserve">gjöldum Fæðingarorlofssjóðs vegna þeirra breytinga á lögum um fæðingar- og foreldraorlof sem frumvarp þetta gerir ráð fyrir rúmist innan fjárlaga komandi ára. </w:t>
      </w:r>
    </w:p>
    <w:p w14:paraId="7B81A4B0" w14:textId="599530CF" w:rsidR="00A91679" w:rsidRDefault="00A91679" w:rsidP="005A3EA9">
      <w:pPr>
        <w:spacing w:after="160" w:line="259" w:lineRule="auto"/>
        <w:ind w:firstLine="0"/>
        <w:jc w:val="left"/>
      </w:pPr>
    </w:p>
    <w:p w14:paraId="08B9C540" w14:textId="77777777" w:rsidR="00A91679" w:rsidRDefault="00A91679" w:rsidP="00A91679">
      <w:pPr>
        <w:jc w:val="center"/>
        <w:rPr>
          <w:i/>
        </w:rPr>
      </w:pPr>
      <w:r>
        <w:rPr>
          <w:i/>
        </w:rPr>
        <w:t>Um einstakar greinar frumvarpsins.</w:t>
      </w:r>
    </w:p>
    <w:p w14:paraId="59D0CE50" w14:textId="77777777" w:rsidR="00A91679" w:rsidRPr="00AC7C60" w:rsidRDefault="00A91679" w:rsidP="00A91679">
      <w:pPr>
        <w:ind w:firstLine="0"/>
        <w:jc w:val="center"/>
        <w:rPr>
          <w:szCs w:val="21"/>
        </w:rPr>
      </w:pPr>
      <w:r w:rsidRPr="00AC7C60">
        <w:rPr>
          <w:szCs w:val="21"/>
        </w:rPr>
        <w:t>Um 1. gr.</w:t>
      </w:r>
    </w:p>
    <w:p w14:paraId="0393597D" w14:textId="5C560F6F" w:rsidR="00A91679" w:rsidRDefault="006533A0" w:rsidP="006533A0">
      <w:pPr>
        <w:rPr>
          <w:szCs w:val="21"/>
        </w:rPr>
      </w:pPr>
      <w:r w:rsidRPr="009C2764">
        <w:rPr>
          <w:szCs w:val="21"/>
        </w:rPr>
        <w:lastRenderedPageBreak/>
        <w:t xml:space="preserve">Lagt er til í ákvæði þessu að </w:t>
      </w:r>
      <w:r>
        <w:rPr>
          <w:szCs w:val="21"/>
        </w:rPr>
        <w:t>sam</w:t>
      </w:r>
      <w:r w:rsidR="009A6FE9">
        <w:rPr>
          <w:szCs w:val="21"/>
        </w:rPr>
        <w:t xml:space="preserve">anlagður réttur foreldra til </w:t>
      </w:r>
      <w:r w:rsidRPr="009C2764">
        <w:rPr>
          <w:szCs w:val="21"/>
        </w:rPr>
        <w:t>fæðingarorlof</w:t>
      </w:r>
      <w:r w:rsidR="009A6FE9">
        <w:rPr>
          <w:szCs w:val="21"/>
        </w:rPr>
        <w:t>s</w:t>
      </w:r>
      <w:r w:rsidRPr="009C2764">
        <w:rPr>
          <w:szCs w:val="21"/>
        </w:rPr>
        <w:t xml:space="preserve"> </w:t>
      </w:r>
      <w:r w:rsidR="00E577EC">
        <w:rPr>
          <w:szCs w:val="21"/>
        </w:rPr>
        <w:t xml:space="preserve">samkvæmt lögum um fæðingar- og foreldraorlof </w:t>
      </w:r>
      <w:r w:rsidRPr="009C2764">
        <w:rPr>
          <w:szCs w:val="21"/>
        </w:rPr>
        <w:t>verði leng</w:t>
      </w:r>
      <w:r w:rsidR="009A6FE9">
        <w:rPr>
          <w:szCs w:val="21"/>
        </w:rPr>
        <w:t>dur</w:t>
      </w:r>
      <w:r w:rsidRPr="009C2764">
        <w:rPr>
          <w:szCs w:val="21"/>
        </w:rPr>
        <w:t xml:space="preserve"> úr níu mánuðum í tólf mánuði. Líkt og fram kemur í 4. gr. frumvarpsins er þó gert ráð fyrir að </w:t>
      </w:r>
      <w:r>
        <w:rPr>
          <w:szCs w:val="21"/>
        </w:rPr>
        <w:t>fyrrnefnd lenging</w:t>
      </w:r>
      <w:r w:rsidRPr="009C2764">
        <w:rPr>
          <w:szCs w:val="21"/>
        </w:rPr>
        <w:t xml:space="preserve"> </w:t>
      </w:r>
      <w:r w:rsidR="009A6FE9">
        <w:rPr>
          <w:szCs w:val="21"/>
        </w:rPr>
        <w:t xml:space="preserve">á rétti foreldra til fæðingarorlofs </w:t>
      </w:r>
      <w:r w:rsidRPr="009C2764">
        <w:rPr>
          <w:szCs w:val="21"/>
        </w:rPr>
        <w:t>taki gildi í áföngum á árunum 2020</w:t>
      </w:r>
      <w:r>
        <w:rPr>
          <w:szCs w:val="21"/>
        </w:rPr>
        <w:t xml:space="preserve"> og 2021</w:t>
      </w:r>
      <w:r w:rsidR="009A6FE9">
        <w:rPr>
          <w:szCs w:val="21"/>
        </w:rPr>
        <w:t>. Er</w:t>
      </w:r>
      <w:r w:rsidRPr="009C2764">
        <w:rPr>
          <w:szCs w:val="21"/>
        </w:rPr>
        <w:t xml:space="preserve"> þannig </w:t>
      </w:r>
      <w:r w:rsidR="009A6FE9">
        <w:rPr>
          <w:szCs w:val="21"/>
        </w:rPr>
        <w:t xml:space="preserve">gert ráð fyrir </w:t>
      </w:r>
      <w:r w:rsidRPr="009C2764">
        <w:rPr>
          <w:szCs w:val="21"/>
        </w:rPr>
        <w:t xml:space="preserve">að foreldrar </w:t>
      </w:r>
      <w:r w:rsidR="009A6FE9">
        <w:rPr>
          <w:szCs w:val="21"/>
        </w:rPr>
        <w:t xml:space="preserve">eigi samanlagðan rétt </w:t>
      </w:r>
      <w:r w:rsidR="00B243F5">
        <w:rPr>
          <w:szCs w:val="21"/>
        </w:rPr>
        <w:t xml:space="preserve">til </w:t>
      </w:r>
      <w:r w:rsidR="009A6FE9">
        <w:rPr>
          <w:szCs w:val="21"/>
        </w:rPr>
        <w:t>fæðingarorlof</w:t>
      </w:r>
      <w:r w:rsidR="005D7409">
        <w:rPr>
          <w:szCs w:val="21"/>
        </w:rPr>
        <w:t>s</w:t>
      </w:r>
      <w:r w:rsidR="009A6FE9">
        <w:rPr>
          <w:szCs w:val="21"/>
        </w:rPr>
        <w:t xml:space="preserve"> í</w:t>
      </w:r>
      <w:r w:rsidRPr="009C2764">
        <w:rPr>
          <w:szCs w:val="21"/>
        </w:rPr>
        <w:t xml:space="preserve"> tólf mánuði </w:t>
      </w:r>
      <w:r>
        <w:rPr>
          <w:szCs w:val="21"/>
        </w:rPr>
        <w:t xml:space="preserve">vegna barna sem fæðast, </w:t>
      </w:r>
      <w:r w:rsidR="009A6FE9">
        <w:rPr>
          <w:szCs w:val="21"/>
        </w:rPr>
        <w:t>eru</w:t>
      </w:r>
      <w:r>
        <w:rPr>
          <w:szCs w:val="21"/>
        </w:rPr>
        <w:t xml:space="preserve"> ættleidd eða tekin í varanlegt fóstur 1. janúar 2021 eða síðar</w:t>
      </w:r>
      <w:r w:rsidRPr="009C2764">
        <w:rPr>
          <w:szCs w:val="21"/>
        </w:rPr>
        <w:t>.</w:t>
      </w:r>
      <w:r w:rsidR="005D7409">
        <w:rPr>
          <w:szCs w:val="21"/>
        </w:rPr>
        <w:t xml:space="preserve"> Lagt er</w:t>
      </w:r>
      <w:r w:rsidRPr="009C2764">
        <w:rPr>
          <w:szCs w:val="21"/>
        </w:rPr>
        <w:t xml:space="preserve"> til </w:t>
      </w:r>
      <w:r>
        <w:rPr>
          <w:szCs w:val="21"/>
        </w:rPr>
        <w:t>að samanlag</w:t>
      </w:r>
      <w:r w:rsidR="00DB0D9B">
        <w:rPr>
          <w:szCs w:val="21"/>
        </w:rPr>
        <w:t xml:space="preserve">ður réttur foreldra til </w:t>
      </w:r>
      <w:r>
        <w:rPr>
          <w:szCs w:val="21"/>
        </w:rPr>
        <w:t>fæðingarorlof</w:t>
      </w:r>
      <w:r w:rsidR="00DB0D9B">
        <w:rPr>
          <w:szCs w:val="21"/>
        </w:rPr>
        <w:t>s</w:t>
      </w:r>
      <w:r>
        <w:rPr>
          <w:szCs w:val="21"/>
        </w:rPr>
        <w:t xml:space="preserve"> verði leng</w:t>
      </w:r>
      <w:r w:rsidR="00DB0D9B">
        <w:rPr>
          <w:szCs w:val="21"/>
        </w:rPr>
        <w:t>dur</w:t>
      </w:r>
      <w:r>
        <w:rPr>
          <w:szCs w:val="21"/>
        </w:rPr>
        <w:t xml:space="preserve"> um þrjá mánuði frá gildandi lögum</w:t>
      </w:r>
      <w:r w:rsidRPr="009C2764">
        <w:rPr>
          <w:szCs w:val="21"/>
        </w:rPr>
        <w:t xml:space="preserve"> en </w:t>
      </w:r>
      <w:r>
        <w:rPr>
          <w:szCs w:val="21"/>
        </w:rPr>
        <w:t xml:space="preserve">áfram er </w:t>
      </w:r>
      <w:r w:rsidRPr="009C2764">
        <w:rPr>
          <w:szCs w:val="21"/>
        </w:rPr>
        <w:t xml:space="preserve">gert ráð fyrir að hvort foreldri </w:t>
      </w:r>
      <w:r w:rsidR="00DB0D9B">
        <w:rPr>
          <w:szCs w:val="21"/>
        </w:rPr>
        <w:t xml:space="preserve">um sig </w:t>
      </w:r>
      <w:r w:rsidRPr="009C2764">
        <w:rPr>
          <w:szCs w:val="21"/>
        </w:rPr>
        <w:t xml:space="preserve">eigi sjálfstæðan rétt </w:t>
      </w:r>
      <w:r w:rsidR="00DB0D9B">
        <w:rPr>
          <w:szCs w:val="21"/>
        </w:rPr>
        <w:t>til</w:t>
      </w:r>
      <w:r w:rsidRPr="009C2764">
        <w:rPr>
          <w:szCs w:val="21"/>
        </w:rPr>
        <w:t xml:space="preserve"> fæðingarorlof</w:t>
      </w:r>
      <w:r w:rsidR="00DB0D9B">
        <w:rPr>
          <w:szCs w:val="21"/>
        </w:rPr>
        <w:t>s</w:t>
      </w:r>
      <w:r w:rsidRPr="009C2764">
        <w:rPr>
          <w:szCs w:val="21"/>
        </w:rPr>
        <w:t xml:space="preserve"> í tiltekinn </w:t>
      </w:r>
      <w:r w:rsidR="005D7409">
        <w:rPr>
          <w:szCs w:val="21"/>
        </w:rPr>
        <w:t xml:space="preserve">fjölda </w:t>
      </w:r>
      <w:r w:rsidRPr="009C2764">
        <w:rPr>
          <w:szCs w:val="21"/>
        </w:rPr>
        <w:t>mánaða</w:t>
      </w:r>
      <w:r w:rsidR="005D7409">
        <w:rPr>
          <w:szCs w:val="21"/>
        </w:rPr>
        <w:t xml:space="preserve">. Þannig er gert ráð fyrir að þegar lenging á rétti foreldra til fæðingarorlofs verði að fullu komin til framkvæmda eigi hvort foreldri um sig rétt á </w:t>
      </w:r>
      <w:r w:rsidRPr="009C2764">
        <w:rPr>
          <w:szCs w:val="21"/>
        </w:rPr>
        <w:t>fimm mán</w:t>
      </w:r>
      <w:r w:rsidR="005D7409">
        <w:rPr>
          <w:szCs w:val="21"/>
        </w:rPr>
        <w:t>aða fæðingarorlofi</w:t>
      </w:r>
      <w:r>
        <w:rPr>
          <w:szCs w:val="21"/>
        </w:rPr>
        <w:t xml:space="preserve"> </w:t>
      </w:r>
      <w:r w:rsidRPr="009C2764">
        <w:rPr>
          <w:szCs w:val="21"/>
        </w:rPr>
        <w:t xml:space="preserve">sem </w:t>
      </w:r>
      <w:r w:rsidR="005D7409">
        <w:rPr>
          <w:szCs w:val="21"/>
        </w:rPr>
        <w:t xml:space="preserve">ekki verði unnt að </w:t>
      </w:r>
      <w:r w:rsidRPr="009C2764">
        <w:rPr>
          <w:szCs w:val="21"/>
        </w:rPr>
        <w:t>framsel</w:t>
      </w:r>
      <w:r w:rsidR="005D7409">
        <w:rPr>
          <w:szCs w:val="21"/>
        </w:rPr>
        <w:t xml:space="preserve">ja </w:t>
      </w:r>
      <w:r>
        <w:rPr>
          <w:szCs w:val="21"/>
        </w:rPr>
        <w:t>til hins foreldrisins</w:t>
      </w:r>
      <w:r w:rsidRPr="009C2764">
        <w:rPr>
          <w:szCs w:val="21"/>
        </w:rPr>
        <w:t xml:space="preserve">. Jafnframt </w:t>
      </w:r>
      <w:r>
        <w:rPr>
          <w:szCs w:val="21"/>
        </w:rPr>
        <w:t xml:space="preserve">er gert ráð fyrir að foreldrar </w:t>
      </w:r>
      <w:r w:rsidRPr="009C2764">
        <w:rPr>
          <w:szCs w:val="21"/>
        </w:rPr>
        <w:t xml:space="preserve">eigi sameiginlegan rétt </w:t>
      </w:r>
      <w:r>
        <w:rPr>
          <w:szCs w:val="21"/>
        </w:rPr>
        <w:t xml:space="preserve">á fæðingarorlofi </w:t>
      </w:r>
      <w:r w:rsidRPr="009C2764">
        <w:rPr>
          <w:szCs w:val="21"/>
        </w:rPr>
        <w:t xml:space="preserve">í tvo mánuði </w:t>
      </w:r>
      <w:r w:rsidR="00DB0D9B">
        <w:rPr>
          <w:szCs w:val="21"/>
        </w:rPr>
        <w:t>til viðbótar</w:t>
      </w:r>
      <w:r w:rsidR="005D7409">
        <w:rPr>
          <w:szCs w:val="21"/>
        </w:rPr>
        <w:t>,</w:t>
      </w:r>
      <w:r w:rsidR="00DB0D9B">
        <w:rPr>
          <w:szCs w:val="21"/>
        </w:rPr>
        <w:t xml:space="preserve"> </w:t>
      </w:r>
      <w:r w:rsidRPr="009C2764">
        <w:rPr>
          <w:szCs w:val="21"/>
        </w:rPr>
        <w:t>í stað þriggja mánaða samkvæmt gildandi lögum</w:t>
      </w:r>
      <w:r w:rsidR="005D7409">
        <w:rPr>
          <w:szCs w:val="21"/>
        </w:rPr>
        <w:t>,</w:t>
      </w:r>
      <w:r w:rsidRPr="009C2764">
        <w:rPr>
          <w:szCs w:val="21"/>
        </w:rPr>
        <w:t xml:space="preserve"> sem þeir geti </w:t>
      </w:r>
      <w:r w:rsidR="00DB0D9B">
        <w:rPr>
          <w:szCs w:val="21"/>
        </w:rPr>
        <w:t xml:space="preserve">þá </w:t>
      </w:r>
      <w:r w:rsidRPr="009C2764">
        <w:rPr>
          <w:szCs w:val="21"/>
        </w:rPr>
        <w:t xml:space="preserve">skipt </w:t>
      </w:r>
      <w:r>
        <w:rPr>
          <w:szCs w:val="21"/>
        </w:rPr>
        <w:t xml:space="preserve">með sér </w:t>
      </w:r>
      <w:r w:rsidRPr="009C2764">
        <w:rPr>
          <w:szCs w:val="21"/>
        </w:rPr>
        <w:t>að vild.</w:t>
      </w:r>
      <w:r>
        <w:rPr>
          <w:szCs w:val="21"/>
        </w:rPr>
        <w:t xml:space="preserve"> </w:t>
      </w:r>
      <w:r w:rsidR="005D7409">
        <w:rPr>
          <w:szCs w:val="21"/>
        </w:rPr>
        <w:t xml:space="preserve">Þrátt fyrir framangreint er gert ráð fyrir að hvort foreldri um sig eigi rétt á fjögurra mánaða sjálfstæðum rétti til fæðingarorlofs vegna barna sem fæðast, eru ættleidd eða tekin í varanlegt fóstur á árinu 2020 þegar fyrsti hluti lengingar á sameiginlegum rétti foreldra til tólf mánaða fæðingarorlofs tekur gildi. </w:t>
      </w:r>
      <w:r w:rsidRPr="009C2764">
        <w:rPr>
          <w:szCs w:val="21"/>
        </w:rPr>
        <w:t xml:space="preserve">Að öðru leyti vísast til almennra athugasemda við frumvarp þetta </w:t>
      </w:r>
      <w:r>
        <w:rPr>
          <w:szCs w:val="21"/>
        </w:rPr>
        <w:t xml:space="preserve">sem </w:t>
      </w:r>
      <w:r w:rsidRPr="009C2764">
        <w:rPr>
          <w:szCs w:val="21"/>
        </w:rPr>
        <w:t>og athugasemda við 4. gr.</w:t>
      </w:r>
      <w:r>
        <w:rPr>
          <w:szCs w:val="21"/>
        </w:rPr>
        <w:t xml:space="preserve"> frumvarpsins.</w:t>
      </w:r>
    </w:p>
    <w:p w14:paraId="778CF18B" w14:textId="77777777" w:rsidR="00101382" w:rsidRPr="00AC7C60" w:rsidRDefault="00101382" w:rsidP="006533A0">
      <w:pPr>
        <w:rPr>
          <w:szCs w:val="21"/>
        </w:rPr>
      </w:pPr>
    </w:p>
    <w:p w14:paraId="46DCC1F0" w14:textId="77777777" w:rsidR="00A91679" w:rsidRPr="00AC7C60" w:rsidRDefault="00A91679" w:rsidP="00A91679">
      <w:pPr>
        <w:ind w:firstLine="0"/>
        <w:jc w:val="center"/>
        <w:rPr>
          <w:szCs w:val="21"/>
        </w:rPr>
      </w:pPr>
      <w:r w:rsidRPr="00AC7C60">
        <w:rPr>
          <w:szCs w:val="21"/>
        </w:rPr>
        <w:t>Um 2.</w:t>
      </w:r>
      <w:r>
        <w:rPr>
          <w:szCs w:val="21"/>
        </w:rPr>
        <w:t xml:space="preserve"> og 3.</w:t>
      </w:r>
      <w:r w:rsidRPr="00AC7C60">
        <w:rPr>
          <w:szCs w:val="21"/>
        </w:rPr>
        <w:t xml:space="preserve"> gr.</w:t>
      </w:r>
    </w:p>
    <w:p w14:paraId="1E08F080" w14:textId="40651620" w:rsidR="00A91679" w:rsidRDefault="00A91679" w:rsidP="006533A0">
      <w:pPr>
        <w:rPr>
          <w:szCs w:val="21"/>
        </w:rPr>
      </w:pPr>
      <w:r w:rsidRPr="009C2764">
        <w:rPr>
          <w:szCs w:val="21"/>
        </w:rPr>
        <w:t xml:space="preserve">Lagt er til að </w:t>
      </w:r>
      <w:r>
        <w:rPr>
          <w:szCs w:val="21"/>
        </w:rPr>
        <w:t xml:space="preserve">sá tími sem </w:t>
      </w:r>
      <w:r w:rsidRPr="009C2764">
        <w:rPr>
          <w:szCs w:val="21"/>
        </w:rPr>
        <w:t>foreldra</w:t>
      </w:r>
      <w:r>
        <w:rPr>
          <w:szCs w:val="21"/>
        </w:rPr>
        <w:t>r</w:t>
      </w:r>
      <w:r w:rsidRPr="009C2764">
        <w:rPr>
          <w:szCs w:val="21"/>
        </w:rPr>
        <w:t xml:space="preserve"> </w:t>
      </w:r>
      <w:r>
        <w:rPr>
          <w:szCs w:val="21"/>
        </w:rPr>
        <w:t xml:space="preserve">eiga rétt á </w:t>
      </w:r>
      <w:r w:rsidR="00DB0D9B">
        <w:rPr>
          <w:szCs w:val="21"/>
        </w:rPr>
        <w:t xml:space="preserve">greiðslu </w:t>
      </w:r>
      <w:r w:rsidRPr="009C2764">
        <w:rPr>
          <w:szCs w:val="21"/>
        </w:rPr>
        <w:t>fæðingarstyrk</w:t>
      </w:r>
      <w:r w:rsidR="00DB0D9B">
        <w:rPr>
          <w:szCs w:val="21"/>
        </w:rPr>
        <w:t>s</w:t>
      </w:r>
      <w:r w:rsidRPr="009C2764">
        <w:rPr>
          <w:szCs w:val="21"/>
        </w:rPr>
        <w:t xml:space="preserve"> </w:t>
      </w:r>
      <w:r>
        <w:rPr>
          <w:szCs w:val="21"/>
        </w:rPr>
        <w:t>samkvæmt 18. eða 19. gr. laga</w:t>
      </w:r>
      <w:r w:rsidR="00E577EC">
        <w:rPr>
          <w:szCs w:val="21"/>
        </w:rPr>
        <w:t xml:space="preserve"> um fæðingar- og foreldraorlof</w:t>
      </w:r>
      <w:r>
        <w:rPr>
          <w:szCs w:val="21"/>
        </w:rPr>
        <w:t xml:space="preserve"> </w:t>
      </w:r>
      <w:r w:rsidRPr="009C2764">
        <w:rPr>
          <w:szCs w:val="21"/>
        </w:rPr>
        <w:t xml:space="preserve">lengist </w:t>
      </w:r>
      <w:r w:rsidR="00E577EC">
        <w:rPr>
          <w:szCs w:val="21"/>
        </w:rPr>
        <w:t xml:space="preserve">um þrjá mánuði </w:t>
      </w:r>
      <w:r>
        <w:rPr>
          <w:szCs w:val="21"/>
        </w:rPr>
        <w:t xml:space="preserve">frá gildandi lögum </w:t>
      </w:r>
      <w:r w:rsidR="00E577EC">
        <w:rPr>
          <w:szCs w:val="21"/>
        </w:rPr>
        <w:t xml:space="preserve">með sama hætti og gert er ráð fyrir að réttur foreldra til fæðingarorlofs skv. 8. gr. laga um fæðingar- og foreldraorlof lengist. </w:t>
      </w:r>
      <w:r w:rsidR="00716B74">
        <w:rPr>
          <w:szCs w:val="21"/>
        </w:rPr>
        <w:t xml:space="preserve">Jafnframt er gert ráð fyrir að fyrrnefnd lenging </w:t>
      </w:r>
      <w:r w:rsidR="00E577EC">
        <w:rPr>
          <w:szCs w:val="21"/>
        </w:rPr>
        <w:t xml:space="preserve">á rétti foreldra til greiðslu fæðingarstyrks </w:t>
      </w:r>
      <w:r w:rsidR="00716B74">
        <w:rPr>
          <w:szCs w:val="21"/>
        </w:rPr>
        <w:t xml:space="preserve">taki gildi í sömu áföngum og lenging á </w:t>
      </w:r>
      <w:r w:rsidR="00E577EC">
        <w:rPr>
          <w:szCs w:val="21"/>
        </w:rPr>
        <w:t xml:space="preserve">rétti foreldra til </w:t>
      </w:r>
      <w:r w:rsidR="00716B74">
        <w:rPr>
          <w:szCs w:val="21"/>
        </w:rPr>
        <w:t>fæðingarorlof</w:t>
      </w:r>
      <w:r w:rsidR="00E577EC">
        <w:rPr>
          <w:szCs w:val="21"/>
        </w:rPr>
        <w:t>s</w:t>
      </w:r>
      <w:r w:rsidR="00716B74">
        <w:rPr>
          <w:szCs w:val="21"/>
        </w:rPr>
        <w:t xml:space="preserve">, sbr. 4. gr. frumvarpsins. </w:t>
      </w:r>
      <w:r>
        <w:rPr>
          <w:szCs w:val="21"/>
        </w:rPr>
        <w:t xml:space="preserve">Að öðru leyti </w:t>
      </w:r>
      <w:r w:rsidRPr="009C2764">
        <w:rPr>
          <w:szCs w:val="21"/>
        </w:rPr>
        <w:t xml:space="preserve">vísast til almennra athugasemda við frumvarp þetta sem og athugasemda við 1. </w:t>
      </w:r>
      <w:r w:rsidR="004315DF">
        <w:rPr>
          <w:szCs w:val="21"/>
        </w:rPr>
        <w:t xml:space="preserve">og 4. </w:t>
      </w:r>
      <w:r w:rsidRPr="009C2764">
        <w:rPr>
          <w:szCs w:val="21"/>
        </w:rPr>
        <w:t>gr. frumvarpsins.</w:t>
      </w:r>
    </w:p>
    <w:p w14:paraId="57FF2FF2" w14:textId="77777777" w:rsidR="00A91679" w:rsidRDefault="00A91679" w:rsidP="00A91679">
      <w:pPr>
        <w:tabs>
          <w:tab w:val="left" w:pos="360"/>
        </w:tabs>
        <w:ind w:firstLine="0"/>
        <w:rPr>
          <w:szCs w:val="21"/>
        </w:rPr>
      </w:pPr>
    </w:p>
    <w:p w14:paraId="73DF41C2" w14:textId="77777777" w:rsidR="00A91679" w:rsidRDefault="00A91679" w:rsidP="00A91679">
      <w:pPr>
        <w:tabs>
          <w:tab w:val="left" w:pos="360"/>
        </w:tabs>
        <w:ind w:firstLine="0"/>
        <w:jc w:val="center"/>
        <w:rPr>
          <w:szCs w:val="21"/>
        </w:rPr>
      </w:pPr>
      <w:r w:rsidRPr="00D97B73">
        <w:rPr>
          <w:szCs w:val="21"/>
        </w:rPr>
        <w:t xml:space="preserve">Um </w:t>
      </w:r>
      <w:r>
        <w:rPr>
          <w:szCs w:val="21"/>
        </w:rPr>
        <w:t>4</w:t>
      </w:r>
      <w:r w:rsidRPr="009C2764">
        <w:rPr>
          <w:szCs w:val="21"/>
        </w:rPr>
        <w:t>. gr.</w:t>
      </w:r>
    </w:p>
    <w:p w14:paraId="668BEE24" w14:textId="05672A43" w:rsidR="00510552" w:rsidRDefault="00B6680A" w:rsidP="00510552">
      <w:pPr>
        <w:tabs>
          <w:tab w:val="left" w:pos="360"/>
        </w:tabs>
        <w:ind w:firstLine="426"/>
        <w:rPr>
          <w:szCs w:val="21"/>
        </w:rPr>
      </w:pPr>
      <w:r w:rsidRPr="009C2764">
        <w:rPr>
          <w:szCs w:val="21"/>
        </w:rPr>
        <w:t xml:space="preserve">Lagt er til að við lögin bætist ákvæði til bráðabirgða þar sem kveðið verði á um að lenging á </w:t>
      </w:r>
      <w:r w:rsidR="009C3757">
        <w:rPr>
          <w:szCs w:val="21"/>
        </w:rPr>
        <w:t xml:space="preserve">samanlögðum rétti foreldra til </w:t>
      </w:r>
      <w:r w:rsidRPr="009C2764">
        <w:rPr>
          <w:szCs w:val="21"/>
        </w:rPr>
        <w:t>fæðingarorlof</w:t>
      </w:r>
      <w:r w:rsidR="009C3757">
        <w:rPr>
          <w:szCs w:val="21"/>
        </w:rPr>
        <w:t>s</w:t>
      </w:r>
      <w:r>
        <w:rPr>
          <w:szCs w:val="21"/>
        </w:rPr>
        <w:t xml:space="preserve"> </w:t>
      </w:r>
      <w:r w:rsidR="006F37FA">
        <w:rPr>
          <w:szCs w:val="21"/>
        </w:rPr>
        <w:t>samkvæmt</w:t>
      </w:r>
      <w:r w:rsidR="009C3757">
        <w:rPr>
          <w:szCs w:val="21"/>
        </w:rPr>
        <w:t xml:space="preserve"> 8. gr. laga um fæðingar- og foreldraorlof sem </w:t>
      </w:r>
      <w:r>
        <w:rPr>
          <w:szCs w:val="21"/>
        </w:rPr>
        <w:t xml:space="preserve">og lenging á </w:t>
      </w:r>
      <w:r w:rsidR="009C3757">
        <w:rPr>
          <w:szCs w:val="21"/>
        </w:rPr>
        <w:t xml:space="preserve">samanlögðum </w:t>
      </w:r>
      <w:r>
        <w:rPr>
          <w:szCs w:val="21"/>
        </w:rPr>
        <w:t xml:space="preserve">tíma sem foreldrar geta átt rétt á </w:t>
      </w:r>
      <w:r w:rsidR="009C3757">
        <w:rPr>
          <w:szCs w:val="21"/>
        </w:rPr>
        <w:t xml:space="preserve">greiðslu </w:t>
      </w:r>
      <w:r>
        <w:rPr>
          <w:szCs w:val="21"/>
        </w:rPr>
        <w:t>fæðingarstyrk</w:t>
      </w:r>
      <w:r w:rsidR="009C3757">
        <w:rPr>
          <w:szCs w:val="21"/>
        </w:rPr>
        <w:t>s</w:t>
      </w:r>
      <w:r>
        <w:rPr>
          <w:szCs w:val="21"/>
        </w:rPr>
        <w:t xml:space="preserve"> </w:t>
      </w:r>
      <w:r w:rsidR="006F37FA">
        <w:rPr>
          <w:szCs w:val="21"/>
        </w:rPr>
        <w:t>samkvæmt</w:t>
      </w:r>
      <w:r>
        <w:rPr>
          <w:szCs w:val="21"/>
        </w:rPr>
        <w:t xml:space="preserve"> 18. eða 19. gr.</w:t>
      </w:r>
      <w:r w:rsidRPr="009C2764">
        <w:rPr>
          <w:szCs w:val="21"/>
        </w:rPr>
        <w:t xml:space="preserve"> </w:t>
      </w:r>
      <w:r w:rsidR="009C3757">
        <w:rPr>
          <w:szCs w:val="21"/>
        </w:rPr>
        <w:t xml:space="preserve">laganna </w:t>
      </w:r>
      <w:r w:rsidRPr="009C2764">
        <w:rPr>
          <w:szCs w:val="21"/>
        </w:rPr>
        <w:t xml:space="preserve">úr níu mánuðum í tólf mánuði komi til framkvæmda í </w:t>
      </w:r>
      <w:r w:rsidR="00510552">
        <w:rPr>
          <w:szCs w:val="21"/>
        </w:rPr>
        <w:t>tveimur</w:t>
      </w:r>
      <w:r w:rsidRPr="009C2764">
        <w:rPr>
          <w:szCs w:val="21"/>
        </w:rPr>
        <w:t xml:space="preserve"> áf</w:t>
      </w:r>
      <w:r w:rsidRPr="00D97B73">
        <w:rPr>
          <w:szCs w:val="21"/>
        </w:rPr>
        <w:t>öngum á árunum 20</w:t>
      </w:r>
      <w:r>
        <w:rPr>
          <w:szCs w:val="21"/>
        </w:rPr>
        <w:t xml:space="preserve">20 og </w:t>
      </w:r>
      <w:r w:rsidRPr="00D97B73">
        <w:rPr>
          <w:szCs w:val="21"/>
        </w:rPr>
        <w:t>20</w:t>
      </w:r>
      <w:r>
        <w:rPr>
          <w:szCs w:val="21"/>
        </w:rPr>
        <w:t xml:space="preserve">21. </w:t>
      </w:r>
      <w:r w:rsidR="00510552" w:rsidRPr="009C2764">
        <w:rPr>
          <w:szCs w:val="21"/>
        </w:rPr>
        <w:t xml:space="preserve">Þannig er gert ráð fyrir að </w:t>
      </w:r>
      <w:r w:rsidR="009C3757">
        <w:rPr>
          <w:szCs w:val="21"/>
        </w:rPr>
        <w:t xml:space="preserve">samanlagður réttur foreldra til </w:t>
      </w:r>
      <w:r w:rsidR="00510552" w:rsidRPr="009C2764">
        <w:rPr>
          <w:szCs w:val="21"/>
        </w:rPr>
        <w:t>fæðingarorlof</w:t>
      </w:r>
      <w:r w:rsidR="009C3757">
        <w:rPr>
          <w:szCs w:val="21"/>
        </w:rPr>
        <w:t xml:space="preserve">s </w:t>
      </w:r>
      <w:r w:rsidR="006F37FA">
        <w:rPr>
          <w:szCs w:val="21"/>
        </w:rPr>
        <w:t>samkvæmt</w:t>
      </w:r>
      <w:r w:rsidR="009C3757">
        <w:rPr>
          <w:szCs w:val="21"/>
        </w:rPr>
        <w:t xml:space="preserve"> 8. gr. laganna </w:t>
      </w:r>
      <w:r w:rsidR="00510552" w:rsidRPr="009C2764">
        <w:rPr>
          <w:szCs w:val="21"/>
        </w:rPr>
        <w:t xml:space="preserve">lengist í fyrsta áfanga um einn mánuð </w:t>
      </w:r>
      <w:r w:rsidR="00510552">
        <w:rPr>
          <w:szCs w:val="21"/>
        </w:rPr>
        <w:t xml:space="preserve">þannig að mánuður bætist við sjálfstæðan rétt </w:t>
      </w:r>
      <w:r w:rsidR="00510552" w:rsidRPr="009C2764">
        <w:rPr>
          <w:szCs w:val="21"/>
        </w:rPr>
        <w:t xml:space="preserve">foreldra </w:t>
      </w:r>
      <w:r w:rsidR="00510552">
        <w:rPr>
          <w:szCs w:val="21"/>
        </w:rPr>
        <w:t xml:space="preserve">hvors um sig vegna </w:t>
      </w:r>
      <w:r w:rsidR="00510552" w:rsidRPr="009C2764">
        <w:rPr>
          <w:szCs w:val="21"/>
        </w:rPr>
        <w:t xml:space="preserve">barna sem fæðast, </w:t>
      </w:r>
      <w:r w:rsidR="00875520">
        <w:rPr>
          <w:szCs w:val="21"/>
        </w:rPr>
        <w:t>eru</w:t>
      </w:r>
      <w:r w:rsidR="00510552" w:rsidRPr="009C2764">
        <w:rPr>
          <w:szCs w:val="21"/>
        </w:rPr>
        <w:t xml:space="preserve"> ættleidd eða tekin</w:t>
      </w:r>
      <w:r w:rsidR="00510552" w:rsidRPr="00D97B73">
        <w:rPr>
          <w:szCs w:val="21"/>
        </w:rPr>
        <w:t xml:space="preserve"> í varanlegt fóstur á árinu 20</w:t>
      </w:r>
      <w:r w:rsidR="00510552">
        <w:rPr>
          <w:szCs w:val="21"/>
        </w:rPr>
        <w:t>20</w:t>
      </w:r>
      <w:r w:rsidR="00510552" w:rsidRPr="009C2764">
        <w:rPr>
          <w:szCs w:val="21"/>
        </w:rPr>
        <w:t>.</w:t>
      </w:r>
      <w:r w:rsidR="00510552">
        <w:rPr>
          <w:szCs w:val="21"/>
        </w:rPr>
        <w:t xml:space="preserve"> </w:t>
      </w:r>
      <w:r w:rsidR="009C3757">
        <w:rPr>
          <w:szCs w:val="21"/>
        </w:rPr>
        <w:t xml:space="preserve">Jafnframt </w:t>
      </w:r>
      <w:r w:rsidR="00510552">
        <w:rPr>
          <w:szCs w:val="21"/>
        </w:rPr>
        <w:t>er gert ráð fyrir að sameiginlegur réttur foreldra til fæðingarorlofs, sem foreldrar geta skipt með sér að vild, verði tveir mánuðir í stað þriggja mánaða samkvæmt gildandi lögum.</w:t>
      </w:r>
      <w:r w:rsidR="009C3757" w:rsidRPr="009C3757">
        <w:rPr>
          <w:szCs w:val="21"/>
        </w:rPr>
        <w:t xml:space="preserve"> </w:t>
      </w:r>
      <w:r w:rsidR="009C3757">
        <w:rPr>
          <w:szCs w:val="21"/>
        </w:rPr>
        <w:t xml:space="preserve">Gert er ráð fyrir að hið sama gildi um rétt foreldra til greiðslu fæðingarstyrks </w:t>
      </w:r>
      <w:r w:rsidR="00CA70F4">
        <w:rPr>
          <w:szCs w:val="21"/>
        </w:rPr>
        <w:t>samkvæmt</w:t>
      </w:r>
      <w:r w:rsidR="009C3757">
        <w:rPr>
          <w:szCs w:val="21"/>
        </w:rPr>
        <w:t xml:space="preserve"> 18. eða 19. gr. laganna.</w:t>
      </w:r>
      <w:r w:rsidR="00510552">
        <w:rPr>
          <w:szCs w:val="21"/>
        </w:rPr>
        <w:t xml:space="preserve"> </w:t>
      </w:r>
      <w:r w:rsidR="00CC5B4B">
        <w:rPr>
          <w:szCs w:val="21"/>
        </w:rPr>
        <w:t>Þá er g</w:t>
      </w:r>
      <w:r w:rsidR="00510552">
        <w:rPr>
          <w:szCs w:val="21"/>
        </w:rPr>
        <w:t>ert er ráð fyrir að l</w:t>
      </w:r>
      <w:r w:rsidR="00510552" w:rsidRPr="009C2764">
        <w:rPr>
          <w:szCs w:val="21"/>
        </w:rPr>
        <w:t>okaáfangin</w:t>
      </w:r>
      <w:r w:rsidR="00510552" w:rsidRPr="00D97B73">
        <w:rPr>
          <w:szCs w:val="21"/>
        </w:rPr>
        <w:t xml:space="preserve">n </w:t>
      </w:r>
      <w:r w:rsidR="00CC5B4B">
        <w:rPr>
          <w:szCs w:val="21"/>
        </w:rPr>
        <w:t xml:space="preserve">hvað varðar lengingu á samanlögðum rétti foreldra til fæðingarorlofs </w:t>
      </w:r>
      <w:r w:rsidR="00510552">
        <w:rPr>
          <w:szCs w:val="21"/>
        </w:rPr>
        <w:t>komi</w:t>
      </w:r>
      <w:r w:rsidR="00510552" w:rsidRPr="00D97B73">
        <w:rPr>
          <w:szCs w:val="21"/>
        </w:rPr>
        <w:t xml:space="preserve"> til framkvæmda árið 20</w:t>
      </w:r>
      <w:r w:rsidR="00510552">
        <w:rPr>
          <w:szCs w:val="21"/>
        </w:rPr>
        <w:t>21</w:t>
      </w:r>
      <w:r w:rsidR="00510552" w:rsidRPr="009C2764">
        <w:rPr>
          <w:szCs w:val="21"/>
        </w:rPr>
        <w:t xml:space="preserve"> </w:t>
      </w:r>
      <w:r w:rsidR="00CC5B4B">
        <w:rPr>
          <w:szCs w:val="21"/>
        </w:rPr>
        <w:t xml:space="preserve">en lagt er til að einum mánuði verði bætt við </w:t>
      </w:r>
      <w:r w:rsidR="00510552" w:rsidRPr="009C2764">
        <w:rPr>
          <w:szCs w:val="21"/>
        </w:rPr>
        <w:t xml:space="preserve">sjálfstæðan rétt </w:t>
      </w:r>
      <w:r w:rsidR="00CC5B4B">
        <w:rPr>
          <w:szCs w:val="21"/>
        </w:rPr>
        <w:t xml:space="preserve">foreldra hvors um sig þannig að bæði mæður og feður </w:t>
      </w:r>
      <w:r w:rsidR="00510552">
        <w:rPr>
          <w:szCs w:val="21"/>
        </w:rPr>
        <w:t xml:space="preserve">eigi þá samtals fimm mánaða sjálfstæðan rétt hvort um sig </w:t>
      </w:r>
      <w:r w:rsidR="00CC5B4B">
        <w:rPr>
          <w:szCs w:val="21"/>
        </w:rPr>
        <w:t xml:space="preserve">til fæðingarorlofs </w:t>
      </w:r>
      <w:r w:rsidR="00510552">
        <w:rPr>
          <w:szCs w:val="21"/>
        </w:rPr>
        <w:t xml:space="preserve">vegna </w:t>
      </w:r>
      <w:r w:rsidR="00510552" w:rsidRPr="009C2764">
        <w:rPr>
          <w:szCs w:val="21"/>
        </w:rPr>
        <w:t xml:space="preserve">barna sem fæðast, </w:t>
      </w:r>
      <w:r w:rsidR="00CC5B4B">
        <w:rPr>
          <w:szCs w:val="21"/>
        </w:rPr>
        <w:t>eru</w:t>
      </w:r>
      <w:r w:rsidR="00510552" w:rsidRPr="009C2764">
        <w:rPr>
          <w:szCs w:val="21"/>
        </w:rPr>
        <w:t xml:space="preserve"> ættleidd eða tekin</w:t>
      </w:r>
      <w:r w:rsidR="00510552" w:rsidRPr="00D97B73">
        <w:rPr>
          <w:szCs w:val="21"/>
        </w:rPr>
        <w:t xml:space="preserve"> í varanlegt fóstur </w:t>
      </w:r>
      <w:r w:rsidR="00510552">
        <w:rPr>
          <w:szCs w:val="21"/>
        </w:rPr>
        <w:t>1. janúar 2021 eða síðar</w:t>
      </w:r>
      <w:r w:rsidR="00510552" w:rsidRPr="009C2764">
        <w:rPr>
          <w:szCs w:val="21"/>
        </w:rPr>
        <w:t>.</w:t>
      </w:r>
      <w:r w:rsidR="00510552">
        <w:rPr>
          <w:szCs w:val="21"/>
        </w:rPr>
        <w:t xml:space="preserve"> </w:t>
      </w:r>
      <w:r w:rsidR="00CC5B4B">
        <w:rPr>
          <w:szCs w:val="21"/>
        </w:rPr>
        <w:t xml:space="preserve">Þannig er lagt til að </w:t>
      </w:r>
      <w:r w:rsidR="00510552" w:rsidRPr="009C2764">
        <w:rPr>
          <w:szCs w:val="21"/>
        </w:rPr>
        <w:t xml:space="preserve">foreldrar barna sem fæðast, </w:t>
      </w:r>
      <w:r w:rsidR="00CC5B4B">
        <w:rPr>
          <w:szCs w:val="21"/>
        </w:rPr>
        <w:t>eru</w:t>
      </w:r>
      <w:r w:rsidR="00510552" w:rsidRPr="009C2764">
        <w:rPr>
          <w:szCs w:val="21"/>
        </w:rPr>
        <w:t xml:space="preserve"> ættleidd eða tekin</w:t>
      </w:r>
      <w:r w:rsidR="00510552" w:rsidRPr="00D97B73">
        <w:rPr>
          <w:szCs w:val="21"/>
        </w:rPr>
        <w:t xml:space="preserve"> í varanlegt fóstur </w:t>
      </w:r>
      <w:r w:rsidR="00510552">
        <w:rPr>
          <w:szCs w:val="21"/>
        </w:rPr>
        <w:t xml:space="preserve">1. janúar </w:t>
      </w:r>
      <w:r w:rsidR="00510552" w:rsidRPr="00D97B73">
        <w:rPr>
          <w:szCs w:val="21"/>
        </w:rPr>
        <w:t>20</w:t>
      </w:r>
      <w:r w:rsidR="00510552">
        <w:rPr>
          <w:szCs w:val="21"/>
        </w:rPr>
        <w:t>21</w:t>
      </w:r>
      <w:r w:rsidR="00510552" w:rsidRPr="009C2764">
        <w:rPr>
          <w:szCs w:val="21"/>
        </w:rPr>
        <w:t xml:space="preserve"> </w:t>
      </w:r>
      <w:r w:rsidR="00510552">
        <w:rPr>
          <w:szCs w:val="21"/>
        </w:rPr>
        <w:t xml:space="preserve">eða síðar </w:t>
      </w:r>
      <w:r w:rsidR="00510552" w:rsidRPr="009C2764">
        <w:rPr>
          <w:szCs w:val="21"/>
        </w:rPr>
        <w:t>eig</w:t>
      </w:r>
      <w:r w:rsidR="006F37FA">
        <w:rPr>
          <w:szCs w:val="21"/>
        </w:rPr>
        <w:t>i</w:t>
      </w:r>
      <w:r w:rsidR="00510552" w:rsidRPr="009C2764">
        <w:rPr>
          <w:szCs w:val="21"/>
        </w:rPr>
        <w:t xml:space="preserve"> </w:t>
      </w:r>
      <w:r w:rsidR="00CC5B4B">
        <w:rPr>
          <w:szCs w:val="21"/>
        </w:rPr>
        <w:t xml:space="preserve">samanlagðan rétt til fæðingarorlofs í allt að </w:t>
      </w:r>
      <w:r w:rsidR="00510552" w:rsidRPr="009C2764">
        <w:rPr>
          <w:szCs w:val="21"/>
        </w:rPr>
        <w:t>tólf mán</w:t>
      </w:r>
      <w:r w:rsidR="00CC5B4B">
        <w:rPr>
          <w:szCs w:val="21"/>
        </w:rPr>
        <w:t>uði</w:t>
      </w:r>
      <w:r w:rsidR="00510552" w:rsidRPr="009C2764">
        <w:rPr>
          <w:szCs w:val="21"/>
        </w:rPr>
        <w:t xml:space="preserve"> sem skiptist þannig að hvort for</w:t>
      </w:r>
      <w:r w:rsidR="00510552" w:rsidRPr="00D97B73">
        <w:rPr>
          <w:szCs w:val="21"/>
        </w:rPr>
        <w:t xml:space="preserve">eldri um sig </w:t>
      </w:r>
      <w:r w:rsidR="00CC5B4B">
        <w:rPr>
          <w:szCs w:val="21"/>
        </w:rPr>
        <w:t>eigi</w:t>
      </w:r>
      <w:r w:rsidR="00510552" w:rsidRPr="00D97B73">
        <w:rPr>
          <w:szCs w:val="21"/>
        </w:rPr>
        <w:t xml:space="preserve"> rétt til </w:t>
      </w:r>
      <w:r w:rsidR="00510552" w:rsidRPr="00D97B73">
        <w:rPr>
          <w:szCs w:val="21"/>
        </w:rPr>
        <w:lastRenderedPageBreak/>
        <w:t>f</w:t>
      </w:r>
      <w:r w:rsidR="00510552">
        <w:rPr>
          <w:szCs w:val="21"/>
        </w:rPr>
        <w:t>imm</w:t>
      </w:r>
      <w:r w:rsidR="00510552" w:rsidRPr="009C2764">
        <w:rPr>
          <w:szCs w:val="21"/>
        </w:rPr>
        <w:t xml:space="preserve"> mánaða fæðingar</w:t>
      </w:r>
      <w:r w:rsidR="00510552" w:rsidRPr="00D97B73">
        <w:rPr>
          <w:szCs w:val="21"/>
        </w:rPr>
        <w:t xml:space="preserve">orlofs auk </w:t>
      </w:r>
      <w:r w:rsidR="00510552">
        <w:rPr>
          <w:szCs w:val="21"/>
        </w:rPr>
        <w:t>þess sem foreldrar eig</w:t>
      </w:r>
      <w:r w:rsidR="00CC5B4B">
        <w:rPr>
          <w:szCs w:val="21"/>
        </w:rPr>
        <w:t xml:space="preserve">i sameiginlegan rétt á fæðingarorlofi í tvo mánuði til viðbótar </w:t>
      </w:r>
      <w:r w:rsidR="00510552" w:rsidRPr="009C2764">
        <w:rPr>
          <w:szCs w:val="21"/>
        </w:rPr>
        <w:t>sem þeir get</w:t>
      </w:r>
      <w:r w:rsidR="00CC5B4B">
        <w:rPr>
          <w:szCs w:val="21"/>
        </w:rPr>
        <w:t>i</w:t>
      </w:r>
      <w:r w:rsidR="00510552" w:rsidRPr="009C2764">
        <w:rPr>
          <w:szCs w:val="21"/>
        </w:rPr>
        <w:t xml:space="preserve"> skipt </w:t>
      </w:r>
      <w:r w:rsidR="00510552">
        <w:rPr>
          <w:szCs w:val="21"/>
        </w:rPr>
        <w:t>með sér að vild</w:t>
      </w:r>
      <w:r w:rsidR="00CC5B4B">
        <w:rPr>
          <w:szCs w:val="21"/>
        </w:rPr>
        <w:t xml:space="preserve">. Gert er ráð fyrir að hið sama gildi um rétt foreldra til greiðslu fæðingarstyrks </w:t>
      </w:r>
      <w:r w:rsidR="006F37FA">
        <w:rPr>
          <w:szCs w:val="21"/>
        </w:rPr>
        <w:t>samkvæmt</w:t>
      </w:r>
      <w:r w:rsidR="00CC5B4B">
        <w:rPr>
          <w:szCs w:val="21"/>
        </w:rPr>
        <w:t xml:space="preserve"> 18. eða 19. gr. laganna. </w:t>
      </w:r>
    </w:p>
    <w:p w14:paraId="09A13D77" w14:textId="77777777" w:rsidR="00BB19FE" w:rsidRDefault="00BB19FE" w:rsidP="00716B74">
      <w:pPr>
        <w:tabs>
          <w:tab w:val="left" w:pos="360"/>
        </w:tabs>
        <w:ind w:firstLine="0"/>
        <w:rPr>
          <w:szCs w:val="21"/>
        </w:rPr>
      </w:pPr>
    </w:p>
    <w:p w14:paraId="060339DE" w14:textId="77777777" w:rsidR="00716B74" w:rsidRDefault="00716B74" w:rsidP="00716B74">
      <w:pPr>
        <w:tabs>
          <w:tab w:val="left" w:pos="360"/>
        </w:tabs>
        <w:ind w:firstLine="0"/>
        <w:jc w:val="center"/>
        <w:rPr>
          <w:szCs w:val="21"/>
        </w:rPr>
      </w:pPr>
      <w:r w:rsidRPr="00D97B73">
        <w:rPr>
          <w:szCs w:val="21"/>
        </w:rPr>
        <w:t xml:space="preserve">Um </w:t>
      </w:r>
      <w:r>
        <w:rPr>
          <w:szCs w:val="21"/>
        </w:rPr>
        <w:t>5</w:t>
      </w:r>
      <w:r w:rsidRPr="009C2764">
        <w:rPr>
          <w:szCs w:val="21"/>
        </w:rPr>
        <w:t>. gr.</w:t>
      </w:r>
    </w:p>
    <w:p w14:paraId="44CFA781" w14:textId="2706DD75" w:rsidR="00716B74" w:rsidRPr="002D46DD" w:rsidRDefault="00716B74" w:rsidP="00716B74">
      <w:pPr>
        <w:rPr>
          <w:szCs w:val="21"/>
        </w:rPr>
      </w:pPr>
      <w:r w:rsidRPr="009C2764">
        <w:rPr>
          <w:szCs w:val="21"/>
        </w:rPr>
        <w:t xml:space="preserve">Lagt er til að </w:t>
      </w:r>
      <w:r>
        <w:rPr>
          <w:szCs w:val="21"/>
        </w:rPr>
        <w:t xml:space="preserve">lögin taki gildi </w:t>
      </w:r>
      <w:r w:rsidRPr="002D46DD">
        <w:rPr>
          <w:szCs w:val="21"/>
        </w:rPr>
        <w:t>1. janúar 20</w:t>
      </w:r>
      <w:r>
        <w:rPr>
          <w:szCs w:val="21"/>
        </w:rPr>
        <w:t>20 og eigi</w:t>
      </w:r>
      <w:r w:rsidRPr="002D46DD">
        <w:rPr>
          <w:szCs w:val="21"/>
        </w:rPr>
        <w:t xml:space="preserve"> við um foreldra barna sem fæðast, </w:t>
      </w:r>
      <w:r>
        <w:rPr>
          <w:szCs w:val="21"/>
        </w:rPr>
        <w:t>verða</w:t>
      </w:r>
      <w:r w:rsidRPr="002D46DD">
        <w:rPr>
          <w:szCs w:val="21"/>
        </w:rPr>
        <w:t xml:space="preserve"> ættleidd eða tekin í varanlegt fóstur 1. janúar 20</w:t>
      </w:r>
      <w:r>
        <w:rPr>
          <w:szCs w:val="21"/>
        </w:rPr>
        <w:t>20</w:t>
      </w:r>
      <w:r w:rsidRPr="002D46DD">
        <w:rPr>
          <w:szCs w:val="21"/>
        </w:rPr>
        <w:t xml:space="preserve"> eða síðar, sbr. þó 4. gr. </w:t>
      </w:r>
      <w:r>
        <w:rPr>
          <w:szCs w:val="21"/>
        </w:rPr>
        <w:t xml:space="preserve">þar sem lagt er til að </w:t>
      </w:r>
      <w:r w:rsidRPr="002D46DD">
        <w:rPr>
          <w:szCs w:val="21"/>
        </w:rPr>
        <w:t xml:space="preserve">1.-3. gr. </w:t>
      </w:r>
      <w:r>
        <w:rPr>
          <w:szCs w:val="21"/>
        </w:rPr>
        <w:t xml:space="preserve">frumvarpsins </w:t>
      </w:r>
      <w:r w:rsidRPr="002D46DD">
        <w:rPr>
          <w:szCs w:val="21"/>
        </w:rPr>
        <w:t>kom</w:t>
      </w:r>
      <w:r>
        <w:rPr>
          <w:szCs w:val="21"/>
        </w:rPr>
        <w:t>i</w:t>
      </w:r>
      <w:r w:rsidRPr="002D46DD">
        <w:rPr>
          <w:szCs w:val="21"/>
        </w:rPr>
        <w:t xml:space="preserve"> að fullu til framkvæmda vegna barna sem fæðast, </w:t>
      </w:r>
      <w:r>
        <w:rPr>
          <w:szCs w:val="21"/>
        </w:rPr>
        <w:t>verða</w:t>
      </w:r>
      <w:r w:rsidRPr="002D46DD">
        <w:rPr>
          <w:szCs w:val="21"/>
        </w:rPr>
        <w:t xml:space="preserve"> ættleidd eða tekin í varanlegt fóstur 1. janúar 202</w:t>
      </w:r>
      <w:r>
        <w:rPr>
          <w:szCs w:val="21"/>
        </w:rPr>
        <w:t xml:space="preserve">1 </w:t>
      </w:r>
      <w:r w:rsidRPr="002D46DD">
        <w:rPr>
          <w:szCs w:val="21"/>
        </w:rPr>
        <w:t>eða síðar.</w:t>
      </w:r>
    </w:p>
    <w:p w14:paraId="4EDF6A6B" w14:textId="77777777" w:rsidR="00716B74" w:rsidRDefault="00716B74" w:rsidP="00716B74">
      <w:pPr>
        <w:tabs>
          <w:tab w:val="left" w:pos="360"/>
        </w:tabs>
        <w:ind w:firstLine="0"/>
        <w:rPr>
          <w:szCs w:val="21"/>
        </w:rPr>
      </w:pPr>
    </w:p>
    <w:p w14:paraId="285448AD" w14:textId="77777777" w:rsidR="00D11395" w:rsidRDefault="00D11395" w:rsidP="00A91679"/>
    <w:sectPr w:rsidR="00D11395" w:rsidSect="0058303F">
      <w:headerReference w:type="default" r:id="rId8"/>
      <w:headerReference w:type="first" r:id="rId9"/>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2B8D4" w14:textId="77777777" w:rsidR="006150CC" w:rsidRDefault="006150CC" w:rsidP="00476DF3">
      <w:r>
        <w:separator/>
      </w:r>
    </w:p>
  </w:endnote>
  <w:endnote w:type="continuationSeparator" w:id="0">
    <w:p w14:paraId="39F69915" w14:textId="77777777" w:rsidR="006150CC" w:rsidRDefault="006150CC" w:rsidP="0047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D6BB5" w14:textId="77777777" w:rsidR="006150CC" w:rsidRDefault="006150CC" w:rsidP="00476DF3">
      <w:r>
        <w:separator/>
      </w:r>
    </w:p>
  </w:footnote>
  <w:footnote w:type="continuationSeparator" w:id="0">
    <w:p w14:paraId="50562D03" w14:textId="77777777" w:rsidR="006150CC" w:rsidRDefault="006150CC" w:rsidP="00476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06F7C" w14:textId="07CB273A" w:rsidR="002B2F67" w:rsidRDefault="002B2F67" w:rsidP="0058303F">
    <w:pPr>
      <w:pStyle w:val="Suhaus"/>
      <w:tabs>
        <w:tab w:val="clear" w:pos="4536"/>
        <w:tab w:val="clear" w:pos="9072"/>
        <w:tab w:val="center" w:pos="3969"/>
        <w:tab w:val="right" w:pos="7797"/>
      </w:tabs>
    </w:pPr>
    <w:r>
      <w:tab/>
    </w:r>
    <w:r>
      <w:fldChar w:fldCharType="begin"/>
    </w:r>
    <w:r>
      <w:instrText>PAGE   \* MERGEFORMAT</w:instrText>
    </w:r>
    <w:r>
      <w:fldChar w:fldCharType="separate"/>
    </w:r>
    <w:r w:rsidR="001513DD">
      <w:rPr>
        <w:noProof/>
      </w:rPr>
      <w:t>7</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1513DD">
      <w:rPr>
        <w:b/>
        <w:i/>
        <w:noProof/>
        <w:color w:val="7F7F7F"/>
        <w:sz w:val="24"/>
        <w:szCs w:val="24"/>
      </w:rPr>
      <w:t>28. október 2019</w:t>
    </w:r>
    <w:r>
      <w:rPr>
        <w:b/>
        <w:i/>
        <w:color w:val="7F7F7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DA31" w14:textId="35F959A0" w:rsidR="002B2F67" w:rsidRDefault="002B2F67" w:rsidP="0058303F">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1513DD">
      <w:rPr>
        <w:b/>
        <w:i/>
        <w:noProof/>
        <w:color w:val="7F7F7F"/>
        <w:sz w:val="24"/>
        <w:szCs w:val="24"/>
      </w:rPr>
      <w:t>28. október 2019</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25238"/>
    <w:multiLevelType w:val="multilevel"/>
    <w:tmpl w:val="C6484E02"/>
    <w:numStyleLink w:val="Althingia-1-a-1"/>
  </w:abstractNum>
  <w:abstractNum w:abstractNumId="1" w15:restartNumberingAfterBreak="0">
    <w:nsid w:val="1898375A"/>
    <w:multiLevelType w:val="multilevel"/>
    <w:tmpl w:val="C6484E02"/>
    <w:numStyleLink w:val="Althingia-1-a-1"/>
  </w:abstractNum>
  <w:abstractNum w:abstractNumId="2" w15:restartNumberingAfterBreak="0">
    <w:nsid w:val="368A1116"/>
    <w:multiLevelType w:val="multilevel"/>
    <w:tmpl w:val="C6484E02"/>
    <w:numStyleLink w:val="Althingia-1-a-1"/>
  </w:abstractNum>
  <w:abstractNum w:abstractNumId="3" w15:restartNumberingAfterBreak="0">
    <w:nsid w:val="3A5A3EAB"/>
    <w:multiLevelType w:val="multilevel"/>
    <w:tmpl w:val="9E9EBC06"/>
    <w:lvl w:ilvl="0">
      <w:start w:val="1"/>
      <w:numFmt w:val="decimal"/>
      <w:lvlText w:val="%1."/>
      <w:lvlJc w:val="right"/>
      <w:pPr>
        <w:ind w:left="425" w:hanging="141"/>
      </w:pPr>
      <w:rPr>
        <w:rFonts w:ascii="Times New Roman" w:eastAsia="Calibri" w:hAnsi="Times New Roman" w:cs="Times New Roman"/>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4"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5"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7D"/>
    <w:rsid w:val="000062E7"/>
    <w:rsid w:val="00010329"/>
    <w:rsid w:val="00011C99"/>
    <w:rsid w:val="00036BE7"/>
    <w:rsid w:val="00042223"/>
    <w:rsid w:val="00073ACE"/>
    <w:rsid w:val="000C0FAE"/>
    <w:rsid w:val="000E3EF2"/>
    <w:rsid w:val="00101382"/>
    <w:rsid w:val="00121598"/>
    <w:rsid w:val="001216A5"/>
    <w:rsid w:val="001262A9"/>
    <w:rsid w:val="00146B35"/>
    <w:rsid w:val="00150DF0"/>
    <w:rsid w:val="001512CB"/>
    <w:rsid w:val="001513DD"/>
    <w:rsid w:val="0016226A"/>
    <w:rsid w:val="001866C6"/>
    <w:rsid w:val="001A3838"/>
    <w:rsid w:val="001A5D3A"/>
    <w:rsid w:val="001A6F7D"/>
    <w:rsid w:val="001C71F8"/>
    <w:rsid w:val="001D2044"/>
    <w:rsid w:val="001D2519"/>
    <w:rsid w:val="001E4D2F"/>
    <w:rsid w:val="001E7A14"/>
    <w:rsid w:val="001F0F0B"/>
    <w:rsid w:val="00251EF9"/>
    <w:rsid w:val="00252129"/>
    <w:rsid w:val="0025318F"/>
    <w:rsid w:val="002722AB"/>
    <w:rsid w:val="00275981"/>
    <w:rsid w:val="002A2FBB"/>
    <w:rsid w:val="002B2F67"/>
    <w:rsid w:val="002B4C3C"/>
    <w:rsid w:val="002B5891"/>
    <w:rsid w:val="002C7F88"/>
    <w:rsid w:val="002F20B3"/>
    <w:rsid w:val="002F2287"/>
    <w:rsid w:val="003508F4"/>
    <w:rsid w:val="003602D1"/>
    <w:rsid w:val="003737E2"/>
    <w:rsid w:val="003B733A"/>
    <w:rsid w:val="003C6AB2"/>
    <w:rsid w:val="003D16A6"/>
    <w:rsid w:val="003E52A5"/>
    <w:rsid w:val="00400074"/>
    <w:rsid w:val="004315DF"/>
    <w:rsid w:val="00442FE6"/>
    <w:rsid w:val="00452024"/>
    <w:rsid w:val="00461161"/>
    <w:rsid w:val="00475885"/>
    <w:rsid w:val="00476DF3"/>
    <w:rsid w:val="00484591"/>
    <w:rsid w:val="004911B3"/>
    <w:rsid w:val="004915C6"/>
    <w:rsid w:val="004A250F"/>
    <w:rsid w:val="004B1358"/>
    <w:rsid w:val="004F3B47"/>
    <w:rsid w:val="004F62AA"/>
    <w:rsid w:val="00505183"/>
    <w:rsid w:val="005067C3"/>
    <w:rsid w:val="00510552"/>
    <w:rsid w:val="005519F8"/>
    <w:rsid w:val="00556EFB"/>
    <w:rsid w:val="005608C3"/>
    <w:rsid w:val="0058303F"/>
    <w:rsid w:val="005A3EA9"/>
    <w:rsid w:val="005D7409"/>
    <w:rsid w:val="005E6E77"/>
    <w:rsid w:val="005E71C5"/>
    <w:rsid w:val="005F3DF2"/>
    <w:rsid w:val="0060620E"/>
    <w:rsid w:val="006150CC"/>
    <w:rsid w:val="006334E0"/>
    <w:rsid w:val="006533A0"/>
    <w:rsid w:val="006579A8"/>
    <w:rsid w:val="00666BF7"/>
    <w:rsid w:val="0067234B"/>
    <w:rsid w:val="006B50F5"/>
    <w:rsid w:val="006C04EC"/>
    <w:rsid w:val="006C1A2A"/>
    <w:rsid w:val="006D3B2C"/>
    <w:rsid w:val="006F37FA"/>
    <w:rsid w:val="00705E7B"/>
    <w:rsid w:val="00716B74"/>
    <w:rsid w:val="00724DBB"/>
    <w:rsid w:val="00743DC1"/>
    <w:rsid w:val="007532D3"/>
    <w:rsid w:val="007547C2"/>
    <w:rsid w:val="0075765A"/>
    <w:rsid w:val="00767D17"/>
    <w:rsid w:val="007730BD"/>
    <w:rsid w:val="00797BE2"/>
    <w:rsid w:val="007A0D69"/>
    <w:rsid w:val="007D6D01"/>
    <w:rsid w:val="007F0265"/>
    <w:rsid w:val="008471CB"/>
    <w:rsid w:val="00865BBC"/>
    <w:rsid w:val="0086619A"/>
    <w:rsid w:val="00875520"/>
    <w:rsid w:val="0089797D"/>
    <w:rsid w:val="008C2B5F"/>
    <w:rsid w:val="008D576E"/>
    <w:rsid w:val="008E7629"/>
    <w:rsid w:val="00946576"/>
    <w:rsid w:val="00950C32"/>
    <w:rsid w:val="00987C5C"/>
    <w:rsid w:val="009A2B6C"/>
    <w:rsid w:val="009A572C"/>
    <w:rsid w:val="009A6FE9"/>
    <w:rsid w:val="009B5404"/>
    <w:rsid w:val="009C25A5"/>
    <w:rsid w:val="009C3757"/>
    <w:rsid w:val="009F243E"/>
    <w:rsid w:val="009F5B53"/>
    <w:rsid w:val="00A01EEA"/>
    <w:rsid w:val="00A0722E"/>
    <w:rsid w:val="00A17B2D"/>
    <w:rsid w:val="00A312ED"/>
    <w:rsid w:val="00A56A6C"/>
    <w:rsid w:val="00A83C14"/>
    <w:rsid w:val="00A91661"/>
    <w:rsid w:val="00A91679"/>
    <w:rsid w:val="00AE6A03"/>
    <w:rsid w:val="00B148AB"/>
    <w:rsid w:val="00B243F5"/>
    <w:rsid w:val="00B35E47"/>
    <w:rsid w:val="00B65B76"/>
    <w:rsid w:val="00B6680A"/>
    <w:rsid w:val="00BA37EC"/>
    <w:rsid w:val="00BB19FE"/>
    <w:rsid w:val="00BC4E28"/>
    <w:rsid w:val="00C210BC"/>
    <w:rsid w:val="00C533B9"/>
    <w:rsid w:val="00C536B6"/>
    <w:rsid w:val="00C556E2"/>
    <w:rsid w:val="00CA7035"/>
    <w:rsid w:val="00CA70F4"/>
    <w:rsid w:val="00CC1E13"/>
    <w:rsid w:val="00CC5B4B"/>
    <w:rsid w:val="00CF10B8"/>
    <w:rsid w:val="00CF23B2"/>
    <w:rsid w:val="00D11395"/>
    <w:rsid w:val="00D42282"/>
    <w:rsid w:val="00D446D1"/>
    <w:rsid w:val="00D511FF"/>
    <w:rsid w:val="00D53698"/>
    <w:rsid w:val="00D57F22"/>
    <w:rsid w:val="00D71A86"/>
    <w:rsid w:val="00DB0D9B"/>
    <w:rsid w:val="00DC073F"/>
    <w:rsid w:val="00DC3FCE"/>
    <w:rsid w:val="00DD4675"/>
    <w:rsid w:val="00E1795C"/>
    <w:rsid w:val="00E27DDE"/>
    <w:rsid w:val="00E47DE5"/>
    <w:rsid w:val="00E5257A"/>
    <w:rsid w:val="00E577EC"/>
    <w:rsid w:val="00E65A67"/>
    <w:rsid w:val="00EA0C91"/>
    <w:rsid w:val="00EA33A3"/>
    <w:rsid w:val="00EE108C"/>
    <w:rsid w:val="00F067FA"/>
    <w:rsid w:val="00F60E1C"/>
    <w:rsid w:val="00F82DC2"/>
    <w:rsid w:val="00F95872"/>
    <w:rsid w:val="00F95CBC"/>
    <w:rsid w:val="00FC36A0"/>
    <w:rsid w:val="00FC5C49"/>
    <w:rsid w:val="00FC5C70"/>
    <w:rsid w:val="00FD7104"/>
    <w:rsid w:val="00FD7666"/>
    <w:rsid w:val="00FE658F"/>
    <w:rsid w:val="00FF5A9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842C"/>
  <w15:chartTrackingRefBased/>
  <w15:docId w15:val="{098CBDB3-70E2-4942-9B45-D0304736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rsid w:val="000C0FAE"/>
    <w:pPr>
      <w:spacing w:after="0" w:line="240" w:lineRule="auto"/>
      <w:ind w:firstLine="284"/>
      <w:jc w:val="both"/>
    </w:pPr>
    <w:rPr>
      <w:rFonts w:ascii="Times New Roman" w:eastAsia="Calibri" w:hAnsi="Times New Roman" w:cs="Times New Roman"/>
      <w:sz w:val="21"/>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89797D"/>
    <w:pPr>
      <w:ind w:firstLine="0"/>
      <w:jc w:val="center"/>
    </w:pPr>
  </w:style>
  <w:style w:type="paragraph" w:customStyle="1" w:styleId="Strik">
    <w:name w:val="Strik"/>
    <w:basedOn w:val="Venjulegur"/>
    <w:next w:val="Venjulegur"/>
    <w:qFormat/>
    <w:rsid w:val="0089797D"/>
    <w:pPr>
      <w:pBdr>
        <w:bottom w:val="single" w:sz="4" w:space="1" w:color="auto"/>
      </w:pBdr>
      <w:spacing w:before="120"/>
      <w:ind w:left="3402" w:right="3402" w:firstLine="0"/>
    </w:pPr>
  </w:style>
  <w:style w:type="paragraph" w:customStyle="1" w:styleId="Fyrirsgn-fylgiskjl">
    <w:name w:val="Fyrirsögn - fylgiskjöl"/>
    <w:basedOn w:val="Venjulegur"/>
    <w:next w:val="Venjulegur"/>
    <w:qFormat/>
    <w:rsid w:val="0089797D"/>
    <w:pPr>
      <w:ind w:firstLine="0"/>
      <w:jc w:val="left"/>
    </w:pPr>
    <w:rPr>
      <w:b/>
      <w:u w:val="single"/>
    </w:rPr>
  </w:style>
  <w:style w:type="paragraph" w:customStyle="1" w:styleId="Fyrirsgn-athugasemdir">
    <w:name w:val="Fyrirsögn - athugasemdir"/>
    <w:basedOn w:val="Venjulegur"/>
    <w:next w:val="Venjulegur"/>
    <w:qFormat/>
    <w:rsid w:val="0089797D"/>
    <w:pPr>
      <w:ind w:firstLine="0"/>
      <w:jc w:val="center"/>
    </w:pPr>
    <w:rPr>
      <w:spacing w:val="44"/>
    </w:rPr>
  </w:style>
  <w:style w:type="paragraph" w:customStyle="1" w:styleId="Fyrirsgn-skjalategund">
    <w:name w:val="Fyrirsögn - skjalategund"/>
    <w:basedOn w:val="Venjulegur"/>
    <w:next w:val="Venjulegur"/>
    <w:qFormat/>
    <w:rsid w:val="0089797D"/>
    <w:pPr>
      <w:spacing w:before="720" w:after="360"/>
      <w:ind w:firstLine="0"/>
      <w:jc w:val="center"/>
    </w:pPr>
    <w:rPr>
      <w:b/>
      <w:sz w:val="38"/>
    </w:rPr>
  </w:style>
  <w:style w:type="paragraph" w:customStyle="1" w:styleId="Fyrirsgn-undirfyrirsgn">
    <w:name w:val="Fyrirsögn - undirfyrirsögn"/>
    <w:basedOn w:val="Venjulegur"/>
    <w:next w:val="Venjulegur"/>
    <w:qFormat/>
    <w:rsid w:val="0089797D"/>
    <w:pPr>
      <w:ind w:firstLine="0"/>
      <w:jc w:val="center"/>
    </w:pPr>
    <w:rPr>
      <w:b/>
      <w:sz w:val="24"/>
    </w:rPr>
  </w:style>
  <w:style w:type="paragraph" w:styleId="Suhaus">
    <w:name w:val="header"/>
    <w:basedOn w:val="Venjulegur"/>
    <w:link w:val="SuhausStaf"/>
    <w:uiPriority w:val="99"/>
    <w:unhideWhenUsed/>
    <w:rsid w:val="0089797D"/>
    <w:pPr>
      <w:tabs>
        <w:tab w:val="center" w:pos="4536"/>
        <w:tab w:val="right" w:pos="9072"/>
      </w:tabs>
    </w:pPr>
  </w:style>
  <w:style w:type="character" w:customStyle="1" w:styleId="SuhausStaf">
    <w:name w:val="Síðuhaus Staf"/>
    <w:basedOn w:val="Sjlfgefinleturgermlsgreinar"/>
    <w:link w:val="Suhaus"/>
    <w:uiPriority w:val="99"/>
    <w:rsid w:val="0089797D"/>
    <w:rPr>
      <w:rFonts w:ascii="Times New Roman" w:eastAsia="Calibri" w:hAnsi="Times New Roman" w:cs="Times New Roman"/>
      <w:sz w:val="21"/>
      <w:lang w:val="is-IS"/>
    </w:rPr>
  </w:style>
  <w:style w:type="paragraph" w:customStyle="1" w:styleId="Greinarnmer">
    <w:name w:val="Greinarnúmer"/>
    <w:basedOn w:val="Venjulegur"/>
    <w:next w:val="Venjulegur"/>
    <w:qFormat/>
    <w:rsid w:val="0089797D"/>
    <w:pPr>
      <w:ind w:firstLine="0"/>
      <w:jc w:val="center"/>
    </w:pPr>
  </w:style>
  <w:style w:type="paragraph" w:customStyle="1" w:styleId="Kaflafyrirsgn">
    <w:name w:val="Kaflafyrirsögn"/>
    <w:basedOn w:val="Venjulegur"/>
    <w:next w:val="Venjulegur"/>
    <w:qFormat/>
    <w:rsid w:val="0089797D"/>
    <w:pPr>
      <w:ind w:firstLine="0"/>
      <w:jc w:val="center"/>
    </w:pPr>
    <w:rPr>
      <w:b/>
    </w:rPr>
  </w:style>
  <w:style w:type="numbering" w:customStyle="1" w:styleId="Althingia-1-a-1">
    <w:name w:val="Althingi a - 1 - a - 1"/>
    <w:uiPriority w:val="99"/>
    <w:rsid w:val="0089797D"/>
    <w:pPr>
      <w:numPr>
        <w:numId w:val="1"/>
      </w:numPr>
    </w:pPr>
  </w:style>
  <w:style w:type="paragraph" w:styleId="Mlsgreinlista">
    <w:name w:val="List Paragraph"/>
    <w:basedOn w:val="Venjulegur"/>
    <w:uiPriority w:val="34"/>
    <w:unhideWhenUsed/>
    <w:qFormat/>
    <w:rsid w:val="0089797D"/>
    <w:pPr>
      <w:ind w:left="720"/>
      <w:contextualSpacing/>
    </w:pPr>
  </w:style>
  <w:style w:type="character" w:styleId="Tilvsunathugasemd">
    <w:name w:val="annotation reference"/>
    <w:basedOn w:val="Sjlfgefinleturgermlsgreinar"/>
    <w:uiPriority w:val="99"/>
    <w:semiHidden/>
    <w:unhideWhenUsed/>
    <w:rsid w:val="00042223"/>
    <w:rPr>
      <w:sz w:val="16"/>
      <w:szCs w:val="16"/>
    </w:rPr>
  </w:style>
  <w:style w:type="paragraph" w:styleId="Textiathugasemdar">
    <w:name w:val="annotation text"/>
    <w:basedOn w:val="Venjulegur"/>
    <w:link w:val="TextiathugasemdarStaf"/>
    <w:uiPriority w:val="99"/>
    <w:semiHidden/>
    <w:unhideWhenUsed/>
    <w:rsid w:val="00042223"/>
    <w:rPr>
      <w:sz w:val="20"/>
      <w:szCs w:val="20"/>
    </w:rPr>
  </w:style>
  <w:style w:type="character" w:customStyle="1" w:styleId="TextiathugasemdarStaf">
    <w:name w:val="Texti athugasemdar Staf"/>
    <w:basedOn w:val="Sjlfgefinleturgermlsgreinar"/>
    <w:link w:val="Textiathugasemdar"/>
    <w:uiPriority w:val="99"/>
    <w:semiHidden/>
    <w:rsid w:val="00042223"/>
    <w:rPr>
      <w:rFonts w:ascii="Times New Roman" w:eastAsia="Calibri" w:hAnsi="Times New Roman" w:cs="Times New Roman"/>
      <w:sz w:val="20"/>
      <w:szCs w:val="20"/>
      <w:lang w:val="is-IS"/>
    </w:rPr>
  </w:style>
  <w:style w:type="paragraph" w:styleId="Efniathugasemdar">
    <w:name w:val="annotation subject"/>
    <w:basedOn w:val="Textiathugasemdar"/>
    <w:next w:val="Textiathugasemdar"/>
    <w:link w:val="EfniathugasemdarStaf"/>
    <w:uiPriority w:val="99"/>
    <w:semiHidden/>
    <w:unhideWhenUsed/>
    <w:rsid w:val="00042223"/>
    <w:rPr>
      <w:b/>
      <w:bCs/>
    </w:rPr>
  </w:style>
  <w:style w:type="character" w:customStyle="1" w:styleId="EfniathugasemdarStaf">
    <w:name w:val="Efni athugasemdar Staf"/>
    <w:basedOn w:val="TextiathugasemdarStaf"/>
    <w:link w:val="Efniathugasemdar"/>
    <w:uiPriority w:val="99"/>
    <w:semiHidden/>
    <w:rsid w:val="00042223"/>
    <w:rPr>
      <w:rFonts w:ascii="Times New Roman" w:eastAsia="Calibri" w:hAnsi="Times New Roman" w:cs="Times New Roman"/>
      <w:b/>
      <w:bCs/>
      <w:sz w:val="20"/>
      <w:szCs w:val="20"/>
      <w:lang w:val="is-IS"/>
    </w:rPr>
  </w:style>
  <w:style w:type="paragraph" w:styleId="Blrutexti">
    <w:name w:val="Balloon Text"/>
    <w:basedOn w:val="Venjulegur"/>
    <w:link w:val="BlrutextiStaf"/>
    <w:uiPriority w:val="99"/>
    <w:semiHidden/>
    <w:unhideWhenUsed/>
    <w:rsid w:val="00042223"/>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042223"/>
    <w:rPr>
      <w:rFonts w:ascii="Segoe UI" w:eastAsia="Calibri" w:hAnsi="Segoe UI" w:cs="Segoe UI"/>
      <w:sz w:val="18"/>
      <w:szCs w:val="18"/>
      <w:lang w:val="is-IS"/>
    </w:rPr>
  </w:style>
  <w:style w:type="paragraph" w:styleId="Suftur">
    <w:name w:val="footer"/>
    <w:basedOn w:val="Venjulegur"/>
    <w:link w:val="SufturStaf"/>
    <w:uiPriority w:val="99"/>
    <w:unhideWhenUsed/>
    <w:rsid w:val="00476DF3"/>
    <w:pPr>
      <w:tabs>
        <w:tab w:val="center" w:pos="4513"/>
        <w:tab w:val="right" w:pos="9026"/>
      </w:tabs>
    </w:pPr>
  </w:style>
  <w:style w:type="character" w:customStyle="1" w:styleId="SufturStaf">
    <w:name w:val="Síðufótur Staf"/>
    <w:basedOn w:val="Sjlfgefinleturgermlsgreinar"/>
    <w:link w:val="Suftur"/>
    <w:uiPriority w:val="99"/>
    <w:rsid w:val="00476DF3"/>
    <w:rPr>
      <w:rFonts w:ascii="Times New Roman" w:eastAsia="Calibri" w:hAnsi="Times New Roman" w:cs="Times New Roman"/>
      <w:sz w:val="21"/>
      <w:lang w:val="is-IS"/>
    </w:rPr>
  </w:style>
  <w:style w:type="paragraph" w:styleId="Endurskoun">
    <w:name w:val="Revision"/>
    <w:hidden/>
    <w:uiPriority w:val="99"/>
    <w:semiHidden/>
    <w:rsid w:val="00442FE6"/>
    <w:pPr>
      <w:spacing w:after="0" w:line="240" w:lineRule="auto"/>
    </w:pPr>
    <w:rPr>
      <w:rFonts w:ascii="Times New Roman" w:eastAsia="Calibri" w:hAnsi="Times New Roman" w:cs="Times New Roman"/>
      <w:sz w:val="21"/>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D6EE-18D0-4124-88A2-BCDEFCF83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3067</Words>
  <Characters>17483</Characters>
  <Application>Microsoft Office Word</Application>
  <DocSecurity>0</DocSecurity>
  <Lines>145</Lines>
  <Paragraphs>41</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Stefán Daníel Jónsson</dc:creator>
  <cp:keywords/>
  <dc:description/>
  <cp:lastModifiedBy>Stefán Daníel Jónsson</cp:lastModifiedBy>
  <cp:revision>2</cp:revision>
  <cp:lastPrinted>2019-10-28T12:52:00Z</cp:lastPrinted>
  <dcterms:created xsi:type="dcterms:W3CDTF">2019-10-28T15:20:00Z</dcterms:created>
  <dcterms:modified xsi:type="dcterms:W3CDTF">2019-10-28T15:20:00Z</dcterms:modified>
</cp:coreProperties>
</file>