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719A1" w14:textId="77777777" w:rsidR="000A1C5E" w:rsidRPr="00AC515F" w:rsidRDefault="000A1C5E" w:rsidP="000A1C5E">
      <w:pPr>
        <w:keepNext/>
        <w:tabs>
          <w:tab w:val="left" w:pos="397"/>
          <w:tab w:val="left" w:pos="709"/>
          <w:tab w:val="right" w:pos="7796"/>
        </w:tabs>
        <w:spacing w:before="240" w:after="60" w:line="240" w:lineRule="auto"/>
        <w:jc w:val="center"/>
        <w:outlineLvl w:val="0"/>
        <w:rPr>
          <w:rFonts w:ascii="Times" w:eastAsia="Times New Roman" w:hAnsi="Times" w:cs="Times New Roman"/>
          <w:spacing w:val="32"/>
          <w:kern w:val="28"/>
          <w:sz w:val="32"/>
          <w:szCs w:val="20"/>
          <w:lang w:eastAsia="en-GB"/>
        </w:rPr>
      </w:pPr>
      <w:r w:rsidRPr="00AC515F">
        <w:rPr>
          <w:rFonts w:ascii="Times" w:eastAsia="Times New Roman" w:hAnsi="Times" w:cs="Times New Roman"/>
          <w:spacing w:val="32"/>
          <w:kern w:val="28"/>
          <w:sz w:val="32"/>
          <w:szCs w:val="20"/>
          <w:lang w:eastAsia="en-GB"/>
        </w:rPr>
        <w:t>REGLUGERÐ</w:t>
      </w:r>
    </w:p>
    <w:p w14:paraId="628F2BE0" w14:textId="4FBAEE0E" w:rsidR="000A1C5E" w:rsidRPr="00AC515F" w:rsidRDefault="000A1C5E" w:rsidP="000A1C5E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1"/>
        <w:rPr>
          <w:rFonts w:ascii="Times" w:eastAsia="Times New Roman" w:hAnsi="Times" w:cs="Times New Roman"/>
          <w:b/>
          <w:sz w:val="21"/>
          <w:szCs w:val="20"/>
          <w:lang w:eastAsia="en-GB"/>
        </w:rPr>
      </w:pPr>
      <w:r w:rsidRPr="00AC515F">
        <w:rPr>
          <w:rFonts w:ascii="Times" w:eastAsia="Times New Roman" w:hAnsi="Times" w:cs="Times New Roman"/>
          <w:b/>
          <w:sz w:val="21"/>
          <w:szCs w:val="20"/>
          <w:lang w:eastAsia="en-GB"/>
        </w:rPr>
        <w:t>um brottfall reglugerðar um greiðslu kostnaðar við opinbert eftirlit með fjármálastarfsemi.</w:t>
      </w:r>
    </w:p>
    <w:p w14:paraId="299309EA" w14:textId="77777777" w:rsidR="000A1C5E" w:rsidRPr="00AC515F" w:rsidRDefault="000A1C5E" w:rsidP="000A1C5E">
      <w:pPr>
        <w:tabs>
          <w:tab w:val="left" w:pos="397"/>
          <w:tab w:val="left" w:pos="709"/>
        </w:tabs>
        <w:spacing w:after="0" w:line="240" w:lineRule="auto"/>
        <w:ind w:firstLine="397"/>
        <w:jc w:val="both"/>
        <w:rPr>
          <w:rFonts w:ascii="Times" w:eastAsia="Times New Roman" w:hAnsi="Times" w:cs="Times New Roman"/>
          <w:noProof/>
          <w:sz w:val="21"/>
          <w:szCs w:val="24"/>
        </w:rPr>
      </w:pPr>
    </w:p>
    <w:p w14:paraId="08F0322C" w14:textId="77777777" w:rsidR="000A1C5E" w:rsidRPr="00AC515F" w:rsidRDefault="000A1C5E" w:rsidP="000A1C5E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2"/>
        <w:rPr>
          <w:rFonts w:ascii="Times" w:eastAsia="Times New Roman" w:hAnsi="Times" w:cs="Times New Roman"/>
          <w:sz w:val="21"/>
          <w:szCs w:val="20"/>
          <w:lang w:eastAsia="en-GB"/>
        </w:rPr>
      </w:pPr>
      <w:r w:rsidRPr="00AC515F">
        <w:rPr>
          <w:rFonts w:ascii="Times" w:eastAsia="Times New Roman" w:hAnsi="Times" w:cs="Times New Roman"/>
          <w:sz w:val="21"/>
          <w:szCs w:val="20"/>
          <w:lang w:eastAsia="en-GB"/>
        </w:rPr>
        <w:t>1. gr.</w:t>
      </w:r>
    </w:p>
    <w:p w14:paraId="25B79579" w14:textId="7A5EA8F6" w:rsidR="000A1C5E" w:rsidRPr="00AC515F" w:rsidRDefault="000A1C5E" w:rsidP="000A1C5E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ind w:firstLine="284"/>
        <w:jc w:val="both"/>
        <w:outlineLvl w:val="2"/>
        <w:rPr>
          <w:rFonts w:ascii="Times" w:eastAsia="Times New Roman" w:hAnsi="Times" w:cs="Times New Roman"/>
          <w:sz w:val="21"/>
          <w:szCs w:val="20"/>
          <w:lang w:eastAsia="en-GB"/>
        </w:rPr>
      </w:pPr>
      <w:r w:rsidRPr="00AC515F">
        <w:rPr>
          <w:rFonts w:ascii="Times" w:eastAsia="Times New Roman" w:hAnsi="Times" w:cs="Times New Roman"/>
          <w:sz w:val="21"/>
          <w:szCs w:val="20"/>
          <w:lang w:eastAsia="en-GB"/>
        </w:rPr>
        <w:t>Reglugerð um greiðslu kostnaðar við opinbert eftirlit með fjármálastarfsemi, nr. 777/1998, fellur brott.</w:t>
      </w:r>
    </w:p>
    <w:p w14:paraId="6D2E2F4B" w14:textId="77777777" w:rsidR="000A1C5E" w:rsidRPr="00AC515F" w:rsidRDefault="000A1C5E" w:rsidP="000A1C5E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both"/>
        <w:outlineLvl w:val="2"/>
        <w:rPr>
          <w:rFonts w:ascii="Times" w:eastAsia="Times New Roman" w:hAnsi="Times" w:cs="Times New Roman"/>
          <w:sz w:val="21"/>
          <w:szCs w:val="20"/>
          <w:lang w:eastAsia="en-GB"/>
        </w:rPr>
      </w:pPr>
    </w:p>
    <w:p w14:paraId="1FD945A9" w14:textId="77777777" w:rsidR="000A1C5E" w:rsidRPr="00AC515F" w:rsidRDefault="000A1C5E" w:rsidP="000A1C5E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2"/>
        <w:rPr>
          <w:rFonts w:ascii="Times" w:eastAsia="Times New Roman" w:hAnsi="Times" w:cs="Times New Roman"/>
          <w:sz w:val="21"/>
          <w:szCs w:val="20"/>
          <w:lang w:eastAsia="en-GB"/>
        </w:rPr>
      </w:pPr>
      <w:r w:rsidRPr="00AC515F">
        <w:rPr>
          <w:rFonts w:ascii="Times" w:eastAsia="Times New Roman" w:hAnsi="Times" w:cs="Times New Roman"/>
          <w:sz w:val="21"/>
          <w:szCs w:val="20"/>
          <w:lang w:eastAsia="en-GB"/>
        </w:rPr>
        <w:t>2. gr.</w:t>
      </w:r>
    </w:p>
    <w:p w14:paraId="0267F2B1" w14:textId="73E8A487" w:rsidR="000A1C5E" w:rsidRPr="00AC515F" w:rsidRDefault="000A1C5E" w:rsidP="000A1C5E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ind w:firstLine="284"/>
        <w:jc w:val="both"/>
        <w:outlineLvl w:val="2"/>
        <w:rPr>
          <w:rFonts w:ascii="Times" w:eastAsia="Times New Roman" w:hAnsi="Times" w:cs="Times New Roman"/>
          <w:sz w:val="21"/>
          <w:szCs w:val="20"/>
          <w:lang w:eastAsia="en-GB"/>
        </w:rPr>
      </w:pPr>
      <w:r w:rsidRPr="00AC515F">
        <w:rPr>
          <w:rFonts w:ascii="Times" w:eastAsia="Times New Roman" w:hAnsi="Times" w:cs="Times New Roman"/>
          <w:sz w:val="21"/>
          <w:szCs w:val="20"/>
          <w:lang w:eastAsia="en-GB"/>
        </w:rPr>
        <w:t>Reglugerð þessi öðlast þegar gildi.</w:t>
      </w:r>
    </w:p>
    <w:p w14:paraId="2720C644" w14:textId="77777777" w:rsidR="000A1C5E" w:rsidRPr="00AC515F" w:rsidRDefault="000A1C5E" w:rsidP="000A1C5E">
      <w:pPr>
        <w:tabs>
          <w:tab w:val="left" w:pos="397"/>
          <w:tab w:val="left" w:pos="709"/>
        </w:tabs>
        <w:spacing w:after="0" w:line="240" w:lineRule="auto"/>
        <w:ind w:firstLine="397"/>
        <w:jc w:val="both"/>
        <w:rPr>
          <w:rFonts w:ascii="Times" w:eastAsia="Times New Roman" w:hAnsi="Times" w:cs="Times New Roman"/>
          <w:noProof/>
          <w:sz w:val="21"/>
          <w:szCs w:val="24"/>
        </w:rPr>
      </w:pPr>
    </w:p>
    <w:p w14:paraId="2F62EF41" w14:textId="765FB425" w:rsidR="000A1C5E" w:rsidRPr="00AC515F" w:rsidRDefault="000A1C5E" w:rsidP="000A1C5E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3"/>
        <w:rPr>
          <w:rFonts w:ascii="Times" w:eastAsia="Times New Roman" w:hAnsi="Times" w:cs="Times New Roman"/>
          <w:bCs/>
          <w:i/>
          <w:sz w:val="21"/>
          <w:szCs w:val="28"/>
          <w:lang w:eastAsia="en-GB"/>
        </w:rPr>
      </w:pPr>
      <w:r w:rsidRPr="00AC515F">
        <w:rPr>
          <w:rFonts w:ascii="Times" w:eastAsia="Times New Roman" w:hAnsi="Times" w:cs="Times New Roman"/>
          <w:bCs/>
          <w:i/>
          <w:sz w:val="21"/>
          <w:szCs w:val="28"/>
          <w:lang w:eastAsia="en-GB"/>
        </w:rPr>
        <w:t xml:space="preserve">Fjármála- og efnahagsráðuneytinu, [...]. </w:t>
      </w:r>
      <w:r w:rsidR="00616476">
        <w:rPr>
          <w:rFonts w:ascii="Times" w:eastAsia="Times New Roman" w:hAnsi="Times" w:cs="Times New Roman"/>
          <w:bCs/>
          <w:i/>
          <w:sz w:val="21"/>
          <w:szCs w:val="28"/>
          <w:lang w:eastAsia="en-GB"/>
        </w:rPr>
        <w:t>febrúar</w:t>
      </w:r>
      <w:r w:rsidRPr="00AC515F">
        <w:rPr>
          <w:rFonts w:ascii="Times" w:eastAsia="Times New Roman" w:hAnsi="Times" w:cs="Times New Roman"/>
          <w:bCs/>
          <w:i/>
          <w:sz w:val="21"/>
          <w:szCs w:val="28"/>
          <w:lang w:eastAsia="en-GB"/>
        </w:rPr>
        <w:t xml:space="preserve"> 2021.</w:t>
      </w:r>
    </w:p>
    <w:p w14:paraId="01814E35" w14:textId="77777777" w:rsidR="000A1C5E" w:rsidRPr="00AC515F" w:rsidRDefault="000A1C5E" w:rsidP="000A1C5E">
      <w:pPr>
        <w:tabs>
          <w:tab w:val="left" w:pos="397"/>
          <w:tab w:val="left" w:pos="709"/>
        </w:tabs>
        <w:spacing w:after="0" w:line="240" w:lineRule="auto"/>
        <w:ind w:firstLine="397"/>
        <w:jc w:val="both"/>
        <w:rPr>
          <w:rFonts w:ascii="Times" w:eastAsia="Times New Roman" w:hAnsi="Times" w:cs="Times New Roman"/>
          <w:noProof/>
          <w:sz w:val="21"/>
          <w:szCs w:val="24"/>
          <w:lang w:eastAsia="en-GB"/>
        </w:rPr>
      </w:pPr>
    </w:p>
    <w:p w14:paraId="58A20691" w14:textId="77777777" w:rsidR="000A1C5E" w:rsidRPr="00AC515F" w:rsidRDefault="000A1C5E" w:rsidP="000A1C5E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2"/>
        <w:rPr>
          <w:rFonts w:ascii="Times" w:eastAsia="Times New Roman" w:hAnsi="Times" w:cs="Times New Roman"/>
          <w:sz w:val="21"/>
          <w:szCs w:val="20"/>
          <w:lang w:eastAsia="en-GB"/>
        </w:rPr>
      </w:pPr>
      <w:r w:rsidRPr="00AC515F">
        <w:rPr>
          <w:rFonts w:ascii="Times" w:eastAsia="Times New Roman" w:hAnsi="Times" w:cs="Times New Roman"/>
          <w:sz w:val="21"/>
          <w:szCs w:val="20"/>
          <w:lang w:eastAsia="en-GB"/>
        </w:rPr>
        <w:t>F. h. r.</w:t>
      </w:r>
    </w:p>
    <w:p w14:paraId="5AE2D52C" w14:textId="77777777" w:rsidR="000A1C5E" w:rsidRPr="00AC515F" w:rsidRDefault="000A1C5E" w:rsidP="000A1C5E">
      <w:pPr>
        <w:tabs>
          <w:tab w:val="left" w:pos="397"/>
          <w:tab w:val="left" w:pos="709"/>
          <w:tab w:val="right" w:pos="7796"/>
        </w:tabs>
        <w:spacing w:after="0" w:line="240" w:lineRule="auto"/>
        <w:jc w:val="center"/>
        <w:rPr>
          <w:rFonts w:ascii="Times" w:eastAsia="Times New Roman" w:hAnsi="Times" w:cs="Times New Roman"/>
          <w:b/>
          <w:noProof/>
          <w:sz w:val="21"/>
          <w:szCs w:val="20"/>
          <w:lang w:eastAsia="en-GB"/>
        </w:rPr>
      </w:pPr>
      <w:r w:rsidRPr="00AC515F">
        <w:rPr>
          <w:rFonts w:ascii="Times" w:eastAsia="Times New Roman" w:hAnsi="Times" w:cs="Times New Roman"/>
          <w:b/>
          <w:noProof/>
          <w:sz w:val="21"/>
          <w:szCs w:val="20"/>
          <w:lang w:eastAsia="en-GB"/>
        </w:rPr>
        <w:t>Guðrún Þorleifsdóttir.</w:t>
      </w:r>
    </w:p>
    <w:p w14:paraId="4B18DEE3" w14:textId="77777777" w:rsidR="000A1C5E" w:rsidRPr="00AC515F" w:rsidRDefault="000A1C5E" w:rsidP="000A1C5E">
      <w:pPr>
        <w:tabs>
          <w:tab w:val="left" w:pos="397"/>
          <w:tab w:val="left" w:pos="709"/>
          <w:tab w:val="right" w:pos="7796"/>
        </w:tabs>
        <w:spacing w:after="0" w:line="240" w:lineRule="auto"/>
        <w:jc w:val="center"/>
        <w:rPr>
          <w:rFonts w:ascii="Times" w:eastAsia="Times New Roman" w:hAnsi="Times" w:cs="Times New Roman"/>
          <w:b/>
          <w:noProof/>
          <w:sz w:val="21"/>
          <w:szCs w:val="20"/>
          <w:lang w:eastAsia="en-GB"/>
        </w:rPr>
      </w:pPr>
    </w:p>
    <w:p w14:paraId="142B8581" w14:textId="77777777" w:rsidR="000A1C5E" w:rsidRPr="00AC515F" w:rsidRDefault="000A1C5E" w:rsidP="000A1C5E">
      <w:pPr>
        <w:pBdr>
          <w:top w:val="single" w:sz="4" w:space="1" w:color="auto"/>
        </w:pBdr>
        <w:tabs>
          <w:tab w:val="left" w:pos="397"/>
          <w:tab w:val="left" w:pos="709"/>
          <w:tab w:val="right" w:pos="7796"/>
        </w:tabs>
        <w:spacing w:after="0" w:line="240" w:lineRule="auto"/>
        <w:ind w:left="6271"/>
        <w:jc w:val="right"/>
        <w:rPr>
          <w:rFonts w:ascii="Times" w:eastAsia="Times New Roman" w:hAnsi="Times" w:cs="Times New Roman"/>
          <w:i/>
          <w:noProof/>
          <w:sz w:val="21"/>
          <w:szCs w:val="20"/>
          <w:lang w:eastAsia="en-GB"/>
        </w:rPr>
      </w:pPr>
      <w:r w:rsidRPr="00AC515F">
        <w:rPr>
          <w:rFonts w:ascii="Times" w:eastAsia="Times New Roman" w:hAnsi="Times" w:cs="Times New Roman"/>
          <w:i/>
          <w:noProof/>
          <w:sz w:val="21"/>
          <w:szCs w:val="20"/>
          <w:lang w:eastAsia="en-GB"/>
        </w:rPr>
        <w:t>Gunnlaugur Helgason.</w:t>
      </w:r>
    </w:p>
    <w:p w14:paraId="60B78012" w14:textId="1AC6DABF" w:rsidR="007C3E0C" w:rsidRPr="00AC515F" w:rsidRDefault="007C3E0C"/>
    <w:sectPr w:rsidR="007C3E0C" w:rsidRPr="00AC515F" w:rsidSect="00BB723E">
      <w:headerReference w:type="even" r:id="rId6"/>
      <w:headerReference w:type="default" r:id="rId7"/>
      <w:headerReference w:type="first" r:id="rId8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EAB8B" w14:textId="77777777" w:rsidR="006C4A3D" w:rsidRDefault="006C4A3D" w:rsidP="006C4A3D">
      <w:pPr>
        <w:spacing w:after="0" w:line="240" w:lineRule="auto"/>
      </w:pPr>
      <w:r>
        <w:separator/>
      </w:r>
    </w:p>
  </w:endnote>
  <w:endnote w:type="continuationSeparator" w:id="0">
    <w:p w14:paraId="3F59903C" w14:textId="77777777" w:rsidR="006C4A3D" w:rsidRDefault="006C4A3D" w:rsidP="006C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6291C" w14:textId="77777777" w:rsidR="006C4A3D" w:rsidRDefault="006C4A3D" w:rsidP="006C4A3D">
      <w:pPr>
        <w:spacing w:after="0" w:line="240" w:lineRule="auto"/>
      </w:pPr>
      <w:r>
        <w:separator/>
      </w:r>
    </w:p>
  </w:footnote>
  <w:footnote w:type="continuationSeparator" w:id="0">
    <w:p w14:paraId="1AB6D4A8" w14:textId="77777777" w:rsidR="006C4A3D" w:rsidRDefault="006C4A3D" w:rsidP="006C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DFBFD" w14:textId="56444973" w:rsidR="006C4A3D" w:rsidRDefault="00616476">
    <w:pPr>
      <w:pStyle w:val="Header"/>
    </w:pPr>
    <w:r>
      <w:rPr>
        <w:noProof/>
      </w:rPr>
      <w:pict w14:anchorId="24F496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8740110" o:spid="_x0000_s2050" type="#_x0000_t136" style="position:absolute;margin-left:0;margin-top:0;width:342.6pt;height:256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D73F0" w14:textId="3BB6AE72" w:rsidR="00114150" w:rsidRDefault="00616476" w:rsidP="00BB723E">
    <w:pPr>
      <w:pStyle w:val="Header"/>
      <w:tabs>
        <w:tab w:val="right" w:pos="7938"/>
      </w:tabs>
      <w:rPr>
        <w:rFonts w:ascii="Times New Roman" w:hAnsi="Times New Roman" w:cs="Times New Roman"/>
      </w:rPr>
    </w:pPr>
    <w:r>
      <w:rPr>
        <w:noProof/>
      </w:rPr>
      <w:pict w14:anchorId="35813C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8740111" o:spid="_x0000_s2051" type="#_x0000_t136" style="position:absolute;margin-left:0;margin-top:0;width:342.6pt;height:256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ÖG"/>
          <w10:wrap anchorx="margin" anchory="margin"/>
        </v:shape>
      </w:pict>
    </w:r>
    <w:r w:rsidR="006C4A3D">
      <w:rPr>
        <w:rFonts w:ascii="Times New Roman" w:hAnsi="Times New Roman" w:cs="Times New Roman"/>
      </w:rPr>
      <w:t>DRÖG</w:t>
    </w:r>
  </w:p>
  <w:p w14:paraId="6D45A25D" w14:textId="77777777" w:rsidR="00E27FF2" w:rsidRPr="008516E5" w:rsidRDefault="00616476" w:rsidP="00BB723E">
    <w:pPr>
      <w:pStyle w:val="Header"/>
      <w:tabs>
        <w:tab w:val="right" w:pos="7938"/>
      </w:tabs>
      <w:rPr>
        <w:rFonts w:ascii="Times New Roman" w:hAnsi="Times New Roman" w:cs="Times New Roman"/>
      </w:rPr>
    </w:pPr>
  </w:p>
  <w:p w14:paraId="2372C45F" w14:textId="77777777" w:rsidR="00114150" w:rsidRPr="008516E5" w:rsidRDefault="00616476" w:rsidP="00BB723E">
    <w:pPr>
      <w:pStyle w:val="Header"/>
      <w:tabs>
        <w:tab w:val="right" w:pos="7938"/>
      </w:tabs>
      <w:rPr>
        <w:rFonts w:ascii="Times New Roman" w:hAnsi="Times New Roman" w:cs="Times New Roman"/>
      </w:rPr>
    </w:pPr>
  </w:p>
  <w:p w14:paraId="04E42A49" w14:textId="77777777" w:rsidR="00114150" w:rsidRPr="008516E5" w:rsidRDefault="00616476" w:rsidP="00BB723E">
    <w:pPr>
      <w:pStyle w:val="Header"/>
      <w:tabs>
        <w:tab w:val="right" w:pos="7938"/>
      </w:tabs>
      <w:rPr>
        <w:rFonts w:ascii="Times New Roman" w:hAnsi="Times New Roman" w:cs="Times New Roman"/>
      </w:rPr>
    </w:pPr>
  </w:p>
  <w:p w14:paraId="4036E7B8" w14:textId="77777777" w:rsidR="00114150" w:rsidRPr="008516E5" w:rsidRDefault="00616476" w:rsidP="00BB723E">
    <w:pPr>
      <w:pStyle w:val="Header"/>
      <w:tabs>
        <w:tab w:val="right" w:pos="7938"/>
      </w:tabs>
      <w:rPr>
        <w:rFonts w:ascii="Times New Roman" w:hAnsi="Times New Roman" w:cs="Times New Roman"/>
      </w:rPr>
    </w:pPr>
  </w:p>
  <w:p w14:paraId="15645656" w14:textId="77777777" w:rsidR="00114150" w:rsidRPr="008516E5" w:rsidRDefault="006C4A3D" w:rsidP="00BB723E">
    <w:pPr>
      <w:pStyle w:val="Header"/>
      <w:tabs>
        <w:tab w:val="right" w:pos="8505"/>
      </w:tabs>
      <w:rPr>
        <w:rFonts w:ascii="Times New Roman" w:hAnsi="Times New Roman" w:cs="Times New Roman"/>
      </w:rPr>
    </w:pPr>
    <w:r w:rsidRPr="008516E5">
      <w:rPr>
        <w:rFonts w:ascii="Times New Roman" w:hAnsi="Times New Roman" w:cs="Times New Roman"/>
      </w:rPr>
      <w:t>Nr. ...</w:t>
    </w:r>
    <w:r w:rsidRPr="008516E5">
      <w:rPr>
        <w:rFonts w:ascii="Times New Roman" w:hAnsi="Times New Roman" w:cs="Times New Roman"/>
      </w:rPr>
      <w:tab/>
    </w:r>
    <w:r w:rsidRPr="008516E5">
      <w:rPr>
        <w:rFonts w:ascii="Times New Roman" w:hAnsi="Times New Roman" w:cs="Times New Roman"/>
      </w:rPr>
      <w:tab/>
      <w:t>... 202</w:t>
    </w:r>
    <w:r>
      <w:rPr>
        <w:rFonts w:ascii="Times New Roman" w:hAnsi="Times New Roman" w:cs="Times New Roman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800EA" w14:textId="33DCE437" w:rsidR="006C4A3D" w:rsidRDefault="00616476">
    <w:pPr>
      <w:pStyle w:val="Header"/>
    </w:pPr>
    <w:r>
      <w:rPr>
        <w:noProof/>
      </w:rPr>
      <w:pict w14:anchorId="48F681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8740109" o:spid="_x0000_s2049" type="#_x0000_t136" style="position:absolute;margin-left:0;margin-top:0;width:342.6pt;height:256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Ö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5E"/>
    <w:rsid w:val="000A1C5E"/>
    <w:rsid w:val="001D4031"/>
    <w:rsid w:val="005F5EC4"/>
    <w:rsid w:val="00616476"/>
    <w:rsid w:val="006C4A3D"/>
    <w:rsid w:val="006F2F36"/>
    <w:rsid w:val="007C3E0C"/>
    <w:rsid w:val="00A46BC3"/>
    <w:rsid w:val="00A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389C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5E"/>
  </w:style>
  <w:style w:type="paragraph" w:styleId="Footer">
    <w:name w:val="footer"/>
    <w:basedOn w:val="Normal"/>
    <w:link w:val="FooterChar"/>
    <w:uiPriority w:val="99"/>
    <w:unhideWhenUsed/>
    <w:rsid w:val="006C4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2021-01-18T15:22:00Z</dcterms:created>
  <dcterms:modified xsi:type="dcterms:W3CDTF">2021-01-18T15:23:00Z</dcterms:modified>
</cp:coreProperties>
</file>