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451C" w14:textId="77777777" w:rsidR="004E1935" w:rsidRPr="0033356D" w:rsidRDefault="004E1935" w:rsidP="004E1935">
      <w:pPr>
        <w:pStyle w:val="Heading1"/>
      </w:pPr>
      <w:bookmarkStart w:id="0" w:name="_GoBack"/>
      <w:bookmarkEnd w:id="0"/>
      <w:r w:rsidRPr="0033356D">
        <w:t>REGLUGERÐ</w:t>
      </w:r>
    </w:p>
    <w:p w14:paraId="019BF4C7" w14:textId="7F374A48" w:rsidR="004E1935" w:rsidRPr="0033356D" w:rsidRDefault="004E1935" w:rsidP="004E1935">
      <w:pPr>
        <w:pStyle w:val="Heading2"/>
      </w:pPr>
      <w:r w:rsidRPr="0033356D">
        <w:t xml:space="preserve">um </w:t>
      </w:r>
      <w:r w:rsidR="0008511C" w:rsidRPr="0033356D">
        <w:t xml:space="preserve">innleiðingu framseldrar reglugerðar framkvæmdastjórnarinnar (ESB) 2018/72 frá 4. október 2017 um viðbætur við reglugerð Evrópuþingsins og ráðsins (ESB) 2015/751 um </w:t>
      </w:r>
      <w:proofErr w:type="spellStart"/>
      <w:r w:rsidR="0008511C" w:rsidRPr="0033356D">
        <w:t>milligjöld</w:t>
      </w:r>
      <w:proofErr w:type="spellEnd"/>
      <w:r w:rsidR="0008511C" w:rsidRPr="0033356D">
        <w:t xml:space="preserve"> fyrir kortatengdar greiðslur að því er varðar tæknilega eftirlitsstaðla sem koma á kröfunum sem greiðslukortakerfum og vinnslueiningum ber að hlíta til að tryggja beitingu </w:t>
      </w:r>
      <w:proofErr w:type="spellStart"/>
      <w:r w:rsidR="0008511C" w:rsidRPr="0033356D">
        <w:t>óhæðiskrafnanna</w:t>
      </w:r>
      <w:proofErr w:type="spellEnd"/>
      <w:r w:rsidR="0008511C" w:rsidRPr="0033356D">
        <w:t xml:space="preserve"> að því er varðar reikningsskil, skipulag og ákvarðanatökuferli</w:t>
      </w:r>
      <w:r w:rsidRPr="0033356D">
        <w:t>.</w:t>
      </w:r>
    </w:p>
    <w:p w14:paraId="570A3335" w14:textId="77777777" w:rsidR="004E1935" w:rsidRPr="0033356D" w:rsidRDefault="004E1935" w:rsidP="004E1935"/>
    <w:p w14:paraId="3D5B6BF2" w14:textId="73A311FB" w:rsidR="004E1935" w:rsidRPr="0033356D" w:rsidRDefault="004E1935" w:rsidP="004E1935">
      <w:pPr>
        <w:pStyle w:val="Heading3"/>
      </w:pPr>
      <w:r w:rsidRPr="0033356D">
        <w:t>1. gr.</w:t>
      </w:r>
    </w:p>
    <w:p w14:paraId="51F5C823" w14:textId="6ABBE56A" w:rsidR="00592AC6" w:rsidRPr="0033356D" w:rsidRDefault="00592AC6" w:rsidP="00592AC6">
      <w:pPr>
        <w:ind w:firstLine="0"/>
        <w:jc w:val="center"/>
        <w:rPr>
          <w:i/>
          <w:iCs/>
          <w:lang w:eastAsia="en-GB"/>
        </w:rPr>
      </w:pPr>
      <w:r w:rsidRPr="0033356D">
        <w:rPr>
          <w:i/>
          <w:iCs/>
          <w:lang w:eastAsia="en-GB"/>
        </w:rPr>
        <w:t>Innleiðing.</w:t>
      </w:r>
    </w:p>
    <w:p w14:paraId="749F6CAE" w14:textId="779DCD67" w:rsidR="00DA4C9D" w:rsidRPr="0033356D" w:rsidRDefault="0008511C" w:rsidP="00E737C1">
      <w:r w:rsidRPr="0033356D">
        <w:t>Með reglugerð þessari öðlast gildi hér á landi framseld reglugerð framkvæmdastjórnarinnar (ESB) 2018/72 frá 4. október 2017 um viðbætur við reglugerð Evrópuþingsins og ráðsins (ESB) 2015/751 um milligjöld fyrir kortatengdar greiðslur að því er varðar tæknilega eftirlitsstaðla sem koma á kröfunum sem greiðslukortakerfum og vinnslueiningum ber að hlíta til að tryggja beitingu óhæðiskrafnanna að því er varðar reikningsskil, skipulag og ákvarðanatökuferli,</w:t>
      </w:r>
      <w:r w:rsidR="00E737C1" w:rsidRPr="0033356D">
        <w:t xml:space="preserve"> sem tekin var upp í samninginn um Evrópska efnahagssvæðið með ákvörðun sameiginlegu EES-nefndarinnar nr. 261/2019 frá 25. október 2019,</w:t>
      </w:r>
      <w:r w:rsidRPr="0033356D">
        <w:t xml:space="preserve"> með þeim aðlögunum sem leiðir af bókun 1 um altæka aðlögun við samninginn um Evrópska efnahagssvæðið</w:t>
      </w:r>
      <w:r w:rsidR="00E737C1" w:rsidRPr="0033356D">
        <w:t>.</w:t>
      </w:r>
      <w:r w:rsidR="00DA4C9D" w:rsidRPr="0033356D">
        <w:t xml:space="preserve"> Reglugerð</w:t>
      </w:r>
      <w:r w:rsidR="00E737C1" w:rsidRPr="0033356D">
        <w:t>in</w:t>
      </w:r>
      <w:r w:rsidR="00DA4C9D" w:rsidRPr="0033356D">
        <w:t xml:space="preserve"> er birt á bls. ... í EES-viðbæti við Stjórnartíðindi Evrópusambandsins nr. ... frá ... 2020. </w:t>
      </w:r>
      <w:r w:rsidR="00E737C1" w:rsidRPr="0033356D">
        <w:t>Ákvörðunin er</w:t>
      </w:r>
      <w:r w:rsidR="00DA4C9D" w:rsidRPr="0033356D">
        <w:t xml:space="preserve"> birt á bls. ... í EES-viðbæti við Stjórnartíðindi Evrópusambandsins nr. ... frá ... 2020.</w:t>
      </w:r>
    </w:p>
    <w:p w14:paraId="2E98A1D6" w14:textId="77777777" w:rsidR="004E1935" w:rsidRPr="0033356D" w:rsidRDefault="004E1935" w:rsidP="004E1935"/>
    <w:p w14:paraId="3FCCC8CA" w14:textId="79FEC6C0" w:rsidR="00592AC6" w:rsidRPr="0033356D" w:rsidRDefault="00592AC6" w:rsidP="00592AC6">
      <w:pPr>
        <w:pStyle w:val="Heading3"/>
      </w:pPr>
      <w:r w:rsidRPr="0033356D">
        <w:t>2. gr.</w:t>
      </w:r>
    </w:p>
    <w:p w14:paraId="2E3FB95D" w14:textId="58723B3B" w:rsidR="00592AC6" w:rsidRPr="0033356D" w:rsidRDefault="00592AC6" w:rsidP="00592AC6">
      <w:pPr>
        <w:ind w:firstLine="0"/>
        <w:jc w:val="center"/>
        <w:rPr>
          <w:i/>
          <w:iCs/>
          <w:lang w:eastAsia="en-GB"/>
        </w:rPr>
      </w:pPr>
      <w:r w:rsidRPr="0033356D">
        <w:rPr>
          <w:i/>
          <w:iCs/>
          <w:lang w:eastAsia="en-GB"/>
        </w:rPr>
        <w:t>Gildistaka.</w:t>
      </w:r>
    </w:p>
    <w:p w14:paraId="44CB4C4E" w14:textId="14F59F32" w:rsidR="00592AC6" w:rsidRPr="0033356D" w:rsidRDefault="00592AC6" w:rsidP="004E1935">
      <w:r w:rsidRPr="0033356D">
        <w:t>Reglugerð þessi, sem sett er með stoð í 8. gr. laga um milligjöld fyrir kortatengdar greiðslur, nr. 31/2019, öðlast þegar gildi.</w:t>
      </w:r>
    </w:p>
    <w:p w14:paraId="42F8F5C3" w14:textId="77777777" w:rsidR="004E1935" w:rsidRPr="0033356D" w:rsidRDefault="004E1935" w:rsidP="004E1935"/>
    <w:p w14:paraId="63F915B3" w14:textId="4CE5BA8B" w:rsidR="004E1935" w:rsidRPr="0033356D" w:rsidRDefault="004E1935" w:rsidP="004E1935">
      <w:pPr>
        <w:pStyle w:val="Heading4"/>
      </w:pPr>
      <w:r w:rsidRPr="0033356D">
        <w:t xml:space="preserve">Fjármála- og efnahagsráðuneytinu, </w:t>
      </w:r>
      <w:r w:rsidR="00E67A15" w:rsidRPr="0033356D">
        <w:t>...</w:t>
      </w:r>
      <w:r w:rsidRPr="0033356D">
        <w:t xml:space="preserve"> 20</w:t>
      </w:r>
      <w:r w:rsidR="00E67A15" w:rsidRPr="0033356D">
        <w:t>20</w:t>
      </w:r>
      <w:r w:rsidRPr="0033356D">
        <w:t>.</w:t>
      </w:r>
    </w:p>
    <w:p w14:paraId="65C26864" w14:textId="77777777" w:rsidR="00BE3365" w:rsidRPr="0033356D" w:rsidRDefault="00BE3365" w:rsidP="00BE3365">
      <w:pPr>
        <w:rPr>
          <w:lang w:eastAsia="en-GB"/>
        </w:rPr>
      </w:pPr>
    </w:p>
    <w:p w14:paraId="6E2BA189" w14:textId="77777777" w:rsidR="004E1935" w:rsidRPr="0033356D" w:rsidRDefault="004E1935" w:rsidP="00BE3365">
      <w:pPr>
        <w:pStyle w:val="Heading3"/>
      </w:pPr>
      <w:r w:rsidRPr="0033356D">
        <w:t>F. h. r.</w:t>
      </w:r>
    </w:p>
    <w:p w14:paraId="1AE1037A" w14:textId="042955EE" w:rsidR="004E1935" w:rsidRPr="0033356D" w:rsidRDefault="00AF21AA" w:rsidP="004E1935">
      <w:pPr>
        <w:pStyle w:val="Undirritun1"/>
      </w:pPr>
      <w:r w:rsidRPr="0033356D">
        <w:t>Guðrún Þorleifsdóttir</w:t>
      </w:r>
      <w:r w:rsidR="004E1935" w:rsidRPr="0033356D">
        <w:t>.</w:t>
      </w:r>
    </w:p>
    <w:p w14:paraId="40D2406F" w14:textId="77777777" w:rsidR="00686D8D" w:rsidRPr="0033356D" w:rsidRDefault="00686D8D" w:rsidP="004E1935">
      <w:pPr>
        <w:pStyle w:val="Undirritun1"/>
      </w:pPr>
    </w:p>
    <w:p w14:paraId="0D6509CF" w14:textId="2BEACA15" w:rsidR="00F91734" w:rsidRPr="0033356D" w:rsidRDefault="00AF21AA" w:rsidP="00AF21AA">
      <w:pPr>
        <w:pStyle w:val="Undirritun2"/>
      </w:pPr>
      <w:r w:rsidRPr="0033356D">
        <w:t>Gunnlaugur Helgason</w:t>
      </w:r>
      <w:r w:rsidR="004E1935" w:rsidRPr="0033356D">
        <w:t>.</w:t>
      </w:r>
    </w:p>
    <w:sectPr w:rsidR="00F91734" w:rsidRPr="0033356D" w:rsidSect="00840702">
      <w:headerReference w:type="even" r:id="rId7"/>
      <w:headerReference w:type="default" r:id="rId8"/>
      <w:headerReference w:type="firs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5A7A" w14:textId="77777777" w:rsidR="004E1935" w:rsidRDefault="004E1935" w:rsidP="000130AF">
      <w:r>
        <w:separator/>
      </w:r>
    </w:p>
  </w:endnote>
  <w:endnote w:type="continuationSeparator" w:id="0">
    <w:p w14:paraId="7FE6D776" w14:textId="77777777" w:rsidR="004E1935" w:rsidRDefault="004E1935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08C3" w14:textId="77777777" w:rsidR="004E1935" w:rsidRDefault="004E1935" w:rsidP="000130AF">
      <w:r>
        <w:separator/>
      </w:r>
    </w:p>
  </w:footnote>
  <w:footnote w:type="continuationSeparator" w:id="0">
    <w:p w14:paraId="7A49AAAC" w14:textId="77777777" w:rsidR="004E1935" w:rsidRDefault="004E1935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928C" w14:textId="3E0EB187" w:rsidR="00367D45" w:rsidRDefault="0070742E">
    <w:pPr>
      <w:pStyle w:val="Header"/>
    </w:pPr>
    <w:r>
      <w:pict w14:anchorId="6DA06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4" o:spid="_x0000_s10242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0998" w14:textId="2DDBC58B" w:rsidR="000A4392" w:rsidRDefault="0070742E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0C518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5" o:spid="_x0000_s10243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02C37FEC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BAE9" w14:textId="429A34C0" w:rsidR="00367D45" w:rsidRDefault="0070742E">
    <w:pPr>
      <w:pStyle w:val="Header"/>
    </w:pPr>
    <w:r>
      <w:pict w14:anchorId="15CF0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3" o:spid="_x0000_s10241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35"/>
    <w:rsid w:val="000130AF"/>
    <w:rsid w:val="00023E09"/>
    <w:rsid w:val="000469DE"/>
    <w:rsid w:val="00054EA9"/>
    <w:rsid w:val="0008511C"/>
    <w:rsid w:val="00086235"/>
    <w:rsid w:val="000A4392"/>
    <w:rsid w:val="000B3DA2"/>
    <w:rsid w:val="000B4ED4"/>
    <w:rsid w:val="00110CD7"/>
    <w:rsid w:val="001134BD"/>
    <w:rsid w:val="001B7372"/>
    <w:rsid w:val="001D64A6"/>
    <w:rsid w:val="001F45AB"/>
    <w:rsid w:val="00212F5D"/>
    <w:rsid w:val="00254B0C"/>
    <w:rsid w:val="002926D1"/>
    <w:rsid w:val="002A0FD9"/>
    <w:rsid w:val="002A2BBD"/>
    <w:rsid w:val="002A77D0"/>
    <w:rsid w:val="002F32BF"/>
    <w:rsid w:val="0031021D"/>
    <w:rsid w:val="003253C9"/>
    <w:rsid w:val="0033356D"/>
    <w:rsid w:val="0034638B"/>
    <w:rsid w:val="00355313"/>
    <w:rsid w:val="00367D45"/>
    <w:rsid w:val="00391FD9"/>
    <w:rsid w:val="00397DDC"/>
    <w:rsid w:val="004128D7"/>
    <w:rsid w:val="004E1935"/>
    <w:rsid w:val="0050133A"/>
    <w:rsid w:val="005329CB"/>
    <w:rsid w:val="0054117A"/>
    <w:rsid w:val="00553D4A"/>
    <w:rsid w:val="00592AC6"/>
    <w:rsid w:val="005A4E70"/>
    <w:rsid w:val="005D7946"/>
    <w:rsid w:val="005F412B"/>
    <w:rsid w:val="00604A65"/>
    <w:rsid w:val="00642983"/>
    <w:rsid w:val="00686D8D"/>
    <w:rsid w:val="006B4431"/>
    <w:rsid w:val="006D70EA"/>
    <w:rsid w:val="0070742E"/>
    <w:rsid w:val="00717432"/>
    <w:rsid w:val="007419BB"/>
    <w:rsid w:val="00752A94"/>
    <w:rsid w:val="00793B0C"/>
    <w:rsid w:val="007D1ABF"/>
    <w:rsid w:val="00840702"/>
    <w:rsid w:val="00990CBD"/>
    <w:rsid w:val="009A476A"/>
    <w:rsid w:val="00A0269A"/>
    <w:rsid w:val="00A211D0"/>
    <w:rsid w:val="00A668E2"/>
    <w:rsid w:val="00A77D74"/>
    <w:rsid w:val="00AF133F"/>
    <w:rsid w:val="00AF21AA"/>
    <w:rsid w:val="00B113CE"/>
    <w:rsid w:val="00B15D96"/>
    <w:rsid w:val="00B41879"/>
    <w:rsid w:val="00B86F75"/>
    <w:rsid w:val="00BA17DC"/>
    <w:rsid w:val="00BE3365"/>
    <w:rsid w:val="00BF1E68"/>
    <w:rsid w:val="00BF1EFC"/>
    <w:rsid w:val="00C01933"/>
    <w:rsid w:val="00C3570D"/>
    <w:rsid w:val="00C577B2"/>
    <w:rsid w:val="00C611D0"/>
    <w:rsid w:val="00CA01E2"/>
    <w:rsid w:val="00CF738F"/>
    <w:rsid w:val="00D20E53"/>
    <w:rsid w:val="00D33D7D"/>
    <w:rsid w:val="00D61388"/>
    <w:rsid w:val="00D714EA"/>
    <w:rsid w:val="00DA0481"/>
    <w:rsid w:val="00DA4C9D"/>
    <w:rsid w:val="00DC1AD9"/>
    <w:rsid w:val="00E329E7"/>
    <w:rsid w:val="00E6248C"/>
    <w:rsid w:val="00E67A15"/>
    <w:rsid w:val="00E737C1"/>
    <w:rsid w:val="00E87A3B"/>
    <w:rsid w:val="00ED4EFA"/>
    <w:rsid w:val="00EE0E91"/>
    <w:rsid w:val="00F1205C"/>
    <w:rsid w:val="00F7509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E1935"/>
    <w:pPr>
      <w:pBdr>
        <w:top w:val="single" w:sz="4" w:space="1" w:color="auto"/>
      </w:pBdr>
      <w:tabs>
        <w:tab w:val="right" w:pos="7796"/>
      </w:tabs>
      <w:ind w:left="6271" w:firstLine="0"/>
      <w:jc w:val="righ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2020-01-02T16:24:00Z</dcterms:created>
  <dcterms:modified xsi:type="dcterms:W3CDTF">2020-01-02T16:25:00Z</dcterms:modified>
</cp:coreProperties>
</file>