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Hnitanettflu"/>
        <w:tblW w:w="9288" w:type="dxa"/>
        <w:tblBorders>
          <w:insideH w:val="none" w:sz="0" w:space="0" w:color="auto"/>
          <w:insideV w:val="none" w:sz="0" w:space="0" w:color="auto"/>
        </w:tblBorders>
        <w:tblLayout w:type="fixed"/>
        <w:tblLook w:val="04A0" w:firstRow="1" w:lastRow="0" w:firstColumn="1" w:lastColumn="0" w:noHBand="0" w:noVBand="1"/>
      </w:tblPr>
      <w:tblGrid>
        <w:gridCol w:w="1809"/>
        <w:gridCol w:w="7479"/>
      </w:tblGrid>
      <w:tr w:rsidR="00E34B42" w:rsidRPr="00135F13" w14:paraId="5300C16A" w14:textId="77777777" w:rsidTr="00F51F2D">
        <w:trPr>
          <w:trHeight w:val="1261"/>
        </w:trPr>
        <w:tc>
          <w:tcPr>
            <w:tcW w:w="1809" w:type="dxa"/>
            <w:tcBorders>
              <w:top w:val="single" w:sz="4" w:space="0" w:color="auto"/>
              <w:left w:val="single" w:sz="4" w:space="0" w:color="auto"/>
              <w:bottom w:val="single" w:sz="4" w:space="0" w:color="auto"/>
              <w:right w:val="nil"/>
            </w:tcBorders>
            <w:shd w:val="clear" w:color="auto" w:fill="FFFFFF" w:themeFill="background1"/>
          </w:tcPr>
          <w:p w14:paraId="4FDA02E4" w14:textId="77777777" w:rsidR="00883508" w:rsidRPr="00135F13" w:rsidRDefault="00883508" w:rsidP="00E67AB4">
            <w:pPr>
              <w:spacing w:before="120" w:after="120"/>
              <w:jc w:val="center"/>
              <w:rPr>
                <w:rFonts w:ascii="Times New Roman" w:hAnsi="Times New Roman" w:cs="Times New Roman"/>
                <w:b/>
                <w:sz w:val="32"/>
                <w:szCs w:val="32"/>
                <w:lang w:val="is-IS"/>
              </w:rPr>
            </w:pPr>
            <w:r w:rsidRPr="00135F13">
              <w:rPr>
                <w:rFonts w:ascii="Times New Roman" w:hAnsi="Times New Roman" w:cs="Times New Roman"/>
                <w:i/>
                <w:noProof/>
                <w:lang w:val="is-IS" w:eastAsia="is-IS"/>
              </w:rPr>
              <w:drawing>
                <wp:inline distT="0" distB="0" distL="0" distR="0" wp14:anchorId="75C5A415" wp14:editId="3A34B3D6">
                  <wp:extent cx="690040" cy="676893"/>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0040" cy="676893"/>
                          </a:xfrm>
                          <a:prstGeom prst="rect">
                            <a:avLst/>
                          </a:prstGeom>
                          <a:noFill/>
                          <a:ln>
                            <a:noFill/>
                          </a:ln>
                        </pic:spPr>
                      </pic:pic>
                    </a:graphicData>
                  </a:graphic>
                </wp:inline>
              </w:drawing>
            </w:r>
          </w:p>
        </w:tc>
        <w:tc>
          <w:tcPr>
            <w:tcW w:w="7479" w:type="dxa"/>
            <w:tcBorders>
              <w:top w:val="single" w:sz="4" w:space="0" w:color="auto"/>
              <w:left w:val="nil"/>
              <w:bottom w:val="single" w:sz="4" w:space="0" w:color="auto"/>
              <w:right w:val="single" w:sz="4" w:space="0" w:color="auto"/>
            </w:tcBorders>
            <w:shd w:val="clear" w:color="auto" w:fill="FFFFFF" w:themeFill="background1"/>
          </w:tcPr>
          <w:p w14:paraId="79ADC8DB" w14:textId="48DE78D7" w:rsidR="00883508" w:rsidRPr="00135F13" w:rsidRDefault="007414CB" w:rsidP="00021A7E">
            <w:pPr>
              <w:spacing w:before="400" w:after="120"/>
              <w:ind w:left="720"/>
              <w:rPr>
                <w:rFonts w:ascii="Times New Roman" w:hAnsi="Times New Roman" w:cs="Times New Roman"/>
                <w:b/>
                <w:sz w:val="32"/>
                <w:szCs w:val="32"/>
                <w:lang w:val="is-IS"/>
              </w:rPr>
            </w:pPr>
            <w:r w:rsidRPr="00135F13">
              <w:rPr>
                <w:rFonts w:ascii="Times New Roman" w:hAnsi="Times New Roman" w:cs="Times New Roman"/>
                <w:b/>
                <w:sz w:val="32"/>
                <w:szCs w:val="32"/>
                <w:lang w:val="is-IS"/>
              </w:rPr>
              <w:t>ÁFORM UM LAGASETNINGU</w:t>
            </w:r>
          </w:p>
          <w:p w14:paraId="1AFF6635" w14:textId="13E7A2B3" w:rsidR="00883508" w:rsidRPr="00135F13" w:rsidRDefault="00883508" w:rsidP="00021A7E">
            <w:pPr>
              <w:spacing w:before="120" w:after="120"/>
              <w:ind w:left="720"/>
              <w:rPr>
                <w:rFonts w:ascii="Times New Roman" w:hAnsi="Times New Roman" w:cs="Times New Roman"/>
                <w:i/>
                <w:lang w:val="is-IS"/>
              </w:rPr>
            </w:pPr>
            <w:r w:rsidRPr="00135F13">
              <w:rPr>
                <w:rFonts w:ascii="Times New Roman" w:hAnsi="Times New Roman" w:cs="Times New Roman"/>
                <w:i/>
                <w:lang w:val="is-IS"/>
              </w:rPr>
              <w:t>– sbr. samþykkt ríkisstjórnar</w:t>
            </w:r>
            <w:r w:rsidR="00F21758" w:rsidRPr="00135F13">
              <w:rPr>
                <w:rFonts w:ascii="Times New Roman" w:hAnsi="Times New Roman" w:cs="Times New Roman"/>
                <w:i/>
                <w:lang w:val="is-IS"/>
              </w:rPr>
              <w:t>innar</w:t>
            </w:r>
            <w:r w:rsidRPr="00135F13">
              <w:rPr>
                <w:rFonts w:ascii="Times New Roman" w:hAnsi="Times New Roman" w:cs="Times New Roman"/>
                <w:i/>
                <w:lang w:val="is-IS"/>
              </w:rPr>
              <w:t xml:space="preserve"> frá </w:t>
            </w:r>
            <w:r w:rsidR="00021A7E" w:rsidRPr="00135F13">
              <w:rPr>
                <w:rFonts w:ascii="Times New Roman" w:hAnsi="Times New Roman" w:cs="Times New Roman"/>
                <w:i/>
                <w:lang w:val="is-IS"/>
              </w:rPr>
              <w:t>24</w:t>
            </w:r>
            <w:r w:rsidRPr="00135F13">
              <w:rPr>
                <w:rFonts w:ascii="Times New Roman" w:hAnsi="Times New Roman" w:cs="Times New Roman"/>
                <w:i/>
                <w:lang w:val="is-IS"/>
              </w:rPr>
              <w:t xml:space="preserve">. </w:t>
            </w:r>
            <w:r w:rsidR="00021A7E" w:rsidRPr="00135F13">
              <w:rPr>
                <w:rFonts w:ascii="Times New Roman" w:hAnsi="Times New Roman" w:cs="Times New Roman"/>
                <w:i/>
                <w:lang w:val="is-IS"/>
              </w:rPr>
              <w:t>febrúar</w:t>
            </w:r>
            <w:r w:rsidRPr="00135F13">
              <w:rPr>
                <w:rFonts w:ascii="Times New Roman" w:hAnsi="Times New Roman" w:cs="Times New Roman"/>
                <w:i/>
                <w:lang w:val="is-IS"/>
              </w:rPr>
              <w:t xml:space="preserve"> 20</w:t>
            </w:r>
            <w:r w:rsidR="00021A7E" w:rsidRPr="00135F13">
              <w:rPr>
                <w:rFonts w:ascii="Times New Roman" w:hAnsi="Times New Roman" w:cs="Times New Roman"/>
                <w:i/>
                <w:lang w:val="is-IS"/>
              </w:rPr>
              <w:t>23</w:t>
            </w:r>
            <w:r w:rsidR="009C1771" w:rsidRPr="00135F13">
              <w:rPr>
                <w:rFonts w:ascii="Times New Roman" w:hAnsi="Times New Roman" w:cs="Times New Roman"/>
                <w:i/>
                <w:lang w:val="is-IS"/>
              </w:rPr>
              <w:t>, 1.</w:t>
            </w:r>
            <w:r w:rsidR="00021A7E" w:rsidRPr="00135F13">
              <w:rPr>
                <w:rFonts w:ascii="Times New Roman" w:hAnsi="Times New Roman" w:cs="Times New Roman"/>
                <w:i/>
                <w:lang w:val="is-IS"/>
              </w:rPr>
              <w:t>–</w:t>
            </w:r>
            <w:r w:rsidR="009C1771" w:rsidRPr="00135F13">
              <w:rPr>
                <w:rFonts w:ascii="Times New Roman" w:hAnsi="Times New Roman" w:cs="Times New Roman"/>
                <w:i/>
                <w:lang w:val="is-IS"/>
              </w:rPr>
              <w:t>4. gr.</w:t>
            </w:r>
          </w:p>
        </w:tc>
      </w:tr>
      <w:tr w:rsidR="00E34B42" w:rsidRPr="00135F13" w14:paraId="1B6138FF" w14:textId="77777777" w:rsidTr="00F51F2D">
        <w:tblPrEx>
          <w:tblBorders>
            <w:insideH w:val="single" w:sz="4" w:space="0" w:color="auto"/>
            <w:insideV w:val="single" w:sz="4" w:space="0" w:color="auto"/>
          </w:tblBorders>
        </w:tblPrEx>
        <w:tc>
          <w:tcPr>
            <w:tcW w:w="1809" w:type="dxa"/>
            <w:tcBorders>
              <w:top w:val="single" w:sz="4" w:space="0" w:color="auto"/>
              <w:bottom w:val="single" w:sz="4" w:space="0" w:color="auto"/>
            </w:tcBorders>
          </w:tcPr>
          <w:p w14:paraId="5F08E842" w14:textId="77777777" w:rsidR="00135B40" w:rsidRPr="00135F13" w:rsidRDefault="00135B40" w:rsidP="00851A99">
            <w:pPr>
              <w:spacing w:before="60" w:after="60"/>
              <w:rPr>
                <w:rFonts w:ascii="Times New Roman" w:hAnsi="Times New Roman" w:cs="Times New Roman"/>
                <w:b/>
                <w:lang w:val="is-IS"/>
              </w:rPr>
            </w:pPr>
            <w:permStart w:id="133972575" w:edGrp="everyone" w:colFirst="1" w:colLast="1"/>
            <w:r w:rsidRPr="00135F13">
              <w:rPr>
                <w:rFonts w:ascii="Times New Roman" w:hAnsi="Times New Roman" w:cs="Times New Roman"/>
                <w:b/>
                <w:lang w:val="is-IS"/>
              </w:rPr>
              <w:t>Málsheiti og nr.</w:t>
            </w:r>
          </w:p>
        </w:tc>
        <w:sdt>
          <w:sdtPr>
            <w:rPr>
              <w:rFonts w:ascii="Times New Roman" w:hAnsi="Times New Roman" w:cs="Times New Roman"/>
              <w:lang w:val="is-IS"/>
            </w:rPr>
            <w:id w:val="764192880"/>
            <w:placeholder>
              <w:docPart w:val="93605DCDD39D4DFE8850025D8D1348E5"/>
            </w:placeholder>
          </w:sdtPr>
          <w:sdtEndPr/>
          <w:sdtContent>
            <w:tc>
              <w:tcPr>
                <w:tcW w:w="7479" w:type="dxa"/>
                <w:tcBorders>
                  <w:top w:val="single" w:sz="4" w:space="0" w:color="auto"/>
                  <w:bottom w:val="single" w:sz="4" w:space="0" w:color="auto"/>
                </w:tcBorders>
              </w:tcPr>
              <w:p w14:paraId="73C30344" w14:textId="0A204B2F" w:rsidR="00135B40" w:rsidRPr="00135F13" w:rsidRDefault="00135B40" w:rsidP="00795B16">
                <w:pPr>
                  <w:spacing w:before="60"/>
                  <w:rPr>
                    <w:rFonts w:ascii="Times New Roman" w:hAnsi="Times New Roman" w:cs="Times New Roman"/>
                    <w:lang w:val="is-IS"/>
                  </w:rPr>
                </w:pPr>
                <w:r w:rsidRPr="00135F13">
                  <w:rPr>
                    <w:rFonts w:ascii="Times New Roman" w:hAnsi="Times New Roman" w:cs="Times New Roman"/>
                    <w:lang w:val="is-IS"/>
                  </w:rPr>
                  <w:t xml:space="preserve"> </w:t>
                </w:r>
                <w:r w:rsidR="004E476E" w:rsidRPr="00135F13">
                  <w:rPr>
                    <w:rFonts w:ascii="Times New Roman" w:hAnsi="Times New Roman" w:cs="Times New Roman"/>
                    <w:lang w:val="is-IS"/>
                  </w:rPr>
                  <w:t>Frumvarp til laga um breytingu á lögum um opinber fjármál</w:t>
                </w:r>
                <w:r w:rsidR="00523C95" w:rsidRPr="00135F13">
                  <w:rPr>
                    <w:rFonts w:ascii="Times New Roman" w:hAnsi="Times New Roman" w:cs="Times New Roman"/>
                    <w:lang w:val="is-IS"/>
                  </w:rPr>
                  <w:t xml:space="preserve">, nr. 123/2015 (stöðugleikaregla o.fl.). Málið nr. 10 </w:t>
                </w:r>
                <w:r w:rsidR="00891EFB" w:rsidRPr="00135F13">
                  <w:rPr>
                    <w:rFonts w:ascii="Times New Roman" w:hAnsi="Times New Roman" w:cs="Times New Roman"/>
                    <w:lang w:val="is-IS"/>
                  </w:rPr>
                  <w:t xml:space="preserve">í þingmálaskrá </w:t>
                </w:r>
                <w:r w:rsidR="00F75B5E" w:rsidRPr="00135F13">
                  <w:rPr>
                    <w:rFonts w:ascii="Times New Roman" w:hAnsi="Times New Roman" w:cs="Times New Roman"/>
                    <w:lang w:val="is-IS"/>
                  </w:rPr>
                  <w:t xml:space="preserve">fjármála- og </w:t>
                </w:r>
                <w:r w:rsidR="00EE56A7" w:rsidRPr="00135F13">
                  <w:rPr>
                    <w:rFonts w:ascii="Times New Roman" w:hAnsi="Times New Roman" w:cs="Times New Roman"/>
                    <w:lang w:val="is-IS"/>
                  </w:rPr>
                  <w:t xml:space="preserve">efnahagsráðherra á </w:t>
                </w:r>
                <w:r w:rsidR="00891EFB" w:rsidRPr="00135F13">
                  <w:rPr>
                    <w:rFonts w:ascii="Times New Roman" w:hAnsi="Times New Roman" w:cs="Times New Roman"/>
                    <w:lang w:val="is-IS"/>
                  </w:rPr>
                  <w:t>156. löggjafarþing</w:t>
                </w:r>
                <w:r w:rsidR="00EE56A7" w:rsidRPr="00135F13">
                  <w:rPr>
                    <w:rFonts w:ascii="Times New Roman" w:hAnsi="Times New Roman" w:cs="Times New Roman"/>
                    <w:lang w:val="is-IS"/>
                  </w:rPr>
                  <w:t>i árið</w:t>
                </w:r>
                <w:r w:rsidR="00891EFB" w:rsidRPr="00135F13">
                  <w:rPr>
                    <w:rFonts w:ascii="Times New Roman" w:hAnsi="Times New Roman" w:cs="Times New Roman"/>
                    <w:lang w:val="is-IS"/>
                  </w:rPr>
                  <w:t xml:space="preserve"> 2025.</w:t>
                </w:r>
              </w:p>
            </w:tc>
          </w:sdtContent>
        </w:sdt>
      </w:tr>
      <w:tr w:rsidR="00E34B42" w:rsidRPr="00135F13" w14:paraId="73268AEE" w14:textId="77777777" w:rsidTr="0021293B">
        <w:tblPrEx>
          <w:tblBorders>
            <w:insideH w:val="single" w:sz="4" w:space="0" w:color="auto"/>
            <w:insideV w:val="single" w:sz="4" w:space="0" w:color="auto"/>
          </w:tblBorders>
        </w:tblPrEx>
        <w:tc>
          <w:tcPr>
            <w:tcW w:w="1809" w:type="dxa"/>
            <w:tcBorders>
              <w:bottom w:val="single" w:sz="4" w:space="0" w:color="auto"/>
            </w:tcBorders>
          </w:tcPr>
          <w:p w14:paraId="7BD45AB0" w14:textId="77777777" w:rsidR="00135B40" w:rsidRPr="00135F13" w:rsidRDefault="00135B40" w:rsidP="0012646E">
            <w:pPr>
              <w:spacing w:before="60" w:after="60"/>
              <w:rPr>
                <w:rFonts w:ascii="Times New Roman" w:hAnsi="Times New Roman" w:cs="Times New Roman"/>
                <w:b/>
                <w:lang w:val="is-IS"/>
              </w:rPr>
            </w:pPr>
            <w:permStart w:id="1565618866" w:edGrp="everyone" w:colFirst="1" w:colLast="1"/>
            <w:permEnd w:id="133972575"/>
            <w:r w:rsidRPr="00135F13">
              <w:rPr>
                <w:rFonts w:ascii="Times New Roman" w:hAnsi="Times New Roman" w:cs="Times New Roman"/>
                <w:b/>
                <w:lang w:val="is-IS"/>
              </w:rPr>
              <w:t>Ráðuneyti /verkefnisstjóri</w:t>
            </w:r>
          </w:p>
        </w:tc>
        <w:sdt>
          <w:sdtPr>
            <w:rPr>
              <w:rFonts w:ascii="Times New Roman" w:hAnsi="Times New Roman" w:cs="Times New Roman"/>
              <w:lang w:val="is-IS"/>
            </w:rPr>
            <w:id w:val="1126588465"/>
            <w:placeholder>
              <w:docPart w:val="271ACF63508E495E9C7FF83BE086F353"/>
            </w:placeholder>
          </w:sdtPr>
          <w:sdtEndPr/>
          <w:sdtContent>
            <w:tc>
              <w:tcPr>
                <w:tcW w:w="7479" w:type="dxa"/>
                <w:tcBorders>
                  <w:bottom w:val="nil"/>
                </w:tcBorders>
              </w:tcPr>
              <w:p w14:paraId="1CA7F9CA" w14:textId="6EED5C88" w:rsidR="00135B40" w:rsidRPr="00135F13" w:rsidRDefault="0021419E" w:rsidP="00B65214">
                <w:pPr>
                  <w:spacing w:before="60"/>
                  <w:rPr>
                    <w:rFonts w:ascii="Times New Roman" w:hAnsi="Times New Roman" w:cs="Times New Roman"/>
                    <w:lang w:val="is-IS"/>
                  </w:rPr>
                </w:pPr>
                <w:r w:rsidRPr="00135F13">
                  <w:rPr>
                    <w:rFonts w:ascii="Times New Roman" w:hAnsi="Times New Roman" w:cs="Times New Roman"/>
                    <w:lang w:val="is-IS"/>
                  </w:rPr>
                  <w:t>Fjármála- og efnahagsráðuneytið</w:t>
                </w:r>
                <w:r w:rsidR="00871BFE" w:rsidRPr="00135F13">
                  <w:rPr>
                    <w:rFonts w:ascii="Times New Roman" w:hAnsi="Times New Roman" w:cs="Times New Roman"/>
                    <w:lang w:val="is-IS"/>
                  </w:rPr>
                  <w:t xml:space="preserve">; skrifstofa </w:t>
                </w:r>
                <w:r w:rsidR="008C21C0" w:rsidRPr="00135F13">
                  <w:rPr>
                    <w:rFonts w:ascii="Times New Roman" w:hAnsi="Times New Roman" w:cs="Times New Roman"/>
                    <w:lang w:val="is-IS"/>
                  </w:rPr>
                  <w:t>yfirstjórnar</w:t>
                </w:r>
                <w:r w:rsidR="00871BFE" w:rsidRPr="00135F13">
                  <w:rPr>
                    <w:rFonts w:ascii="Times New Roman" w:hAnsi="Times New Roman" w:cs="Times New Roman"/>
                    <w:lang w:val="is-IS"/>
                  </w:rPr>
                  <w:t>.</w:t>
                </w:r>
                <w:r w:rsidR="00135B40" w:rsidRPr="00135F13">
                  <w:rPr>
                    <w:rFonts w:ascii="Times New Roman" w:hAnsi="Times New Roman" w:cs="Times New Roman"/>
                    <w:lang w:val="is-IS"/>
                  </w:rPr>
                  <w:t xml:space="preserve"> </w:t>
                </w:r>
              </w:p>
            </w:tc>
          </w:sdtContent>
        </w:sdt>
      </w:tr>
      <w:tr w:rsidR="00E34B42" w:rsidRPr="00135F13" w14:paraId="4ABAC242" w14:textId="77777777" w:rsidTr="0021293B">
        <w:tblPrEx>
          <w:tblBorders>
            <w:insideH w:val="single" w:sz="4" w:space="0" w:color="auto"/>
            <w:insideV w:val="single" w:sz="4" w:space="0" w:color="auto"/>
          </w:tblBorders>
        </w:tblPrEx>
        <w:tc>
          <w:tcPr>
            <w:tcW w:w="1809" w:type="dxa"/>
            <w:tcBorders>
              <w:bottom w:val="single" w:sz="4" w:space="0" w:color="auto"/>
            </w:tcBorders>
          </w:tcPr>
          <w:p w14:paraId="28ACB06B" w14:textId="77777777" w:rsidR="00135B40" w:rsidRPr="00135F13" w:rsidRDefault="00135B40" w:rsidP="0012646E">
            <w:pPr>
              <w:spacing w:before="60" w:after="60"/>
              <w:rPr>
                <w:rFonts w:ascii="Times New Roman" w:hAnsi="Times New Roman" w:cs="Times New Roman"/>
                <w:b/>
                <w:lang w:val="is-IS"/>
              </w:rPr>
            </w:pPr>
            <w:permStart w:id="89664324" w:edGrp="everyone" w:colFirst="1" w:colLast="1"/>
            <w:permEnd w:id="1565618866"/>
            <w:r w:rsidRPr="00135F13">
              <w:rPr>
                <w:rFonts w:ascii="Times New Roman" w:hAnsi="Times New Roman" w:cs="Times New Roman"/>
                <w:b/>
                <w:lang w:val="is-IS"/>
              </w:rPr>
              <w:t>Innleiðing EES-gerðar?</w:t>
            </w:r>
          </w:p>
        </w:tc>
        <w:tc>
          <w:tcPr>
            <w:tcW w:w="7479" w:type="dxa"/>
            <w:tcBorders>
              <w:bottom w:val="nil"/>
            </w:tcBorders>
          </w:tcPr>
          <w:p w14:paraId="03F8B857" w14:textId="77777777" w:rsidR="00135B40" w:rsidRPr="00135F13" w:rsidRDefault="00135F13" w:rsidP="00993115">
            <w:pPr>
              <w:spacing w:before="60"/>
              <w:rPr>
                <w:rFonts w:ascii="Times New Roman" w:hAnsi="Times New Roman" w:cs="Times New Roman"/>
                <w:lang w:val="is-IS"/>
              </w:rPr>
            </w:pPr>
            <w:sdt>
              <w:sdtPr>
                <w:rPr>
                  <w:rFonts w:ascii="Times New Roman" w:hAnsi="Times New Roman" w:cs="Times New Roman"/>
                  <w:lang w:val="is-IS"/>
                </w:rPr>
                <w:id w:val="-2079593582"/>
                <w14:checkbox>
                  <w14:checked w14:val="0"/>
                  <w14:checkedState w14:val="2612" w14:font="MS Gothic"/>
                  <w14:uncheckedState w14:val="2610" w14:font="MS Gothic"/>
                </w14:checkbox>
              </w:sdtPr>
              <w:sdtEndPr/>
              <w:sdtContent>
                <w:r w:rsidR="00BA4BB1" w:rsidRPr="00135F13">
                  <w:rPr>
                    <w:rFonts w:ascii="MS Gothic" w:eastAsia="MS Gothic" w:hAnsi="MS Gothic" w:cs="Times New Roman" w:hint="eastAsia"/>
                    <w:lang w:val="is-IS"/>
                  </w:rPr>
                  <w:t>☐</w:t>
                </w:r>
              </w:sdtContent>
            </w:sdt>
            <w:r w:rsidR="00135B40" w:rsidRPr="00135F13">
              <w:rPr>
                <w:rFonts w:ascii="Times New Roman" w:hAnsi="Times New Roman" w:cs="Times New Roman"/>
                <w:lang w:val="is-IS"/>
              </w:rPr>
              <w:t xml:space="preserve"> Já</w:t>
            </w:r>
          </w:p>
          <w:p w14:paraId="77C48F4F" w14:textId="7F818959" w:rsidR="00135B40" w:rsidRPr="00135F13" w:rsidRDefault="00135F13" w:rsidP="00993115">
            <w:pPr>
              <w:spacing w:before="60"/>
              <w:rPr>
                <w:rFonts w:ascii="Times New Roman" w:hAnsi="Times New Roman" w:cs="Times New Roman"/>
                <w:lang w:val="is-IS"/>
              </w:rPr>
            </w:pPr>
            <w:sdt>
              <w:sdtPr>
                <w:rPr>
                  <w:rFonts w:ascii="Times New Roman" w:hAnsi="Times New Roman" w:cs="Times New Roman"/>
                  <w:lang w:val="is-IS"/>
                </w:rPr>
                <w:id w:val="466950021"/>
                <w14:checkbox>
                  <w14:checked w14:val="1"/>
                  <w14:checkedState w14:val="2612" w14:font="MS Gothic"/>
                  <w14:uncheckedState w14:val="2610" w14:font="MS Gothic"/>
                </w14:checkbox>
              </w:sdtPr>
              <w:sdtEndPr/>
              <w:sdtContent>
                <w:r w:rsidR="0069496A" w:rsidRPr="00135F13">
                  <w:rPr>
                    <w:rFonts w:ascii="MS Gothic" w:eastAsia="MS Gothic" w:hAnsi="MS Gothic" w:cs="Times New Roman" w:hint="eastAsia"/>
                    <w:lang w:val="is-IS"/>
                  </w:rPr>
                  <w:t>☒</w:t>
                </w:r>
              </w:sdtContent>
            </w:sdt>
            <w:r w:rsidR="00135B40" w:rsidRPr="00135F13">
              <w:rPr>
                <w:rFonts w:ascii="Times New Roman" w:hAnsi="Times New Roman" w:cs="Times New Roman"/>
                <w:lang w:val="is-IS"/>
              </w:rPr>
              <w:t xml:space="preserve"> Nei</w:t>
            </w:r>
          </w:p>
        </w:tc>
      </w:tr>
      <w:tr w:rsidR="00135B40" w:rsidRPr="00135F13" w14:paraId="14D31A53" w14:textId="77777777" w:rsidTr="0021293B">
        <w:tblPrEx>
          <w:tblBorders>
            <w:insideH w:val="single" w:sz="4" w:space="0" w:color="auto"/>
            <w:insideV w:val="single" w:sz="4" w:space="0" w:color="auto"/>
          </w:tblBorders>
        </w:tblPrEx>
        <w:tc>
          <w:tcPr>
            <w:tcW w:w="1809" w:type="dxa"/>
            <w:tcBorders>
              <w:top w:val="single" w:sz="4" w:space="0" w:color="auto"/>
              <w:left w:val="single" w:sz="4" w:space="0" w:color="auto"/>
              <w:bottom w:val="single" w:sz="4" w:space="0" w:color="auto"/>
              <w:right w:val="single" w:sz="4" w:space="0" w:color="auto"/>
            </w:tcBorders>
          </w:tcPr>
          <w:p w14:paraId="79BB41DA" w14:textId="77777777" w:rsidR="00135B40" w:rsidRPr="00135F13" w:rsidRDefault="00135B40" w:rsidP="000D6E33">
            <w:pPr>
              <w:spacing w:before="60" w:after="60"/>
              <w:rPr>
                <w:rFonts w:ascii="Times New Roman" w:hAnsi="Times New Roman" w:cs="Times New Roman"/>
                <w:b/>
                <w:lang w:val="is-IS"/>
              </w:rPr>
            </w:pPr>
            <w:permStart w:id="1079259887" w:edGrp="everyone" w:colFirst="1" w:colLast="1"/>
            <w:permEnd w:id="89664324"/>
            <w:r w:rsidRPr="00135F13">
              <w:rPr>
                <w:rFonts w:ascii="Times New Roman" w:hAnsi="Times New Roman" w:cs="Times New Roman"/>
                <w:b/>
                <w:lang w:val="is-IS"/>
              </w:rPr>
              <w:t>Dags.</w:t>
            </w:r>
          </w:p>
        </w:tc>
        <w:sdt>
          <w:sdtPr>
            <w:rPr>
              <w:rFonts w:ascii="Times New Roman" w:hAnsi="Times New Roman" w:cs="Times New Roman"/>
              <w:lang w:val="is-IS"/>
            </w:rPr>
            <w:id w:val="-884402524"/>
          </w:sdtPr>
          <w:sdtEndPr/>
          <w:sdtContent>
            <w:tc>
              <w:tcPr>
                <w:tcW w:w="7479" w:type="dxa"/>
                <w:tcBorders>
                  <w:top w:val="single" w:sz="4" w:space="0" w:color="auto"/>
                  <w:left w:val="single" w:sz="4" w:space="0" w:color="auto"/>
                  <w:bottom w:val="single" w:sz="4" w:space="0" w:color="auto"/>
                  <w:right w:val="single" w:sz="4" w:space="0" w:color="auto"/>
                </w:tcBorders>
              </w:tcPr>
              <w:p w14:paraId="1FDA4D45" w14:textId="07A6192B" w:rsidR="00135B40" w:rsidRPr="00135F13" w:rsidRDefault="00135B40" w:rsidP="00B65214">
                <w:pPr>
                  <w:spacing w:before="60"/>
                  <w:rPr>
                    <w:rFonts w:ascii="Times New Roman" w:hAnsi="Times New Roman" w:cs="Times New Roman"/>
                    <w:lang w:val="is-IS"/>
                  </w:rPr>
                </w:pPr>
                <w:r w:rsidRPr="00135F13">
                  <w:rPr>
                    <w:rFonts w:ascii="Times New Roman" w:hAnsi="Times New Roman" w:cs="Times New Roman"/>
                    <w:lang w:val="is-IS"/>
                  </w:rPr>
                  <w:t xml:space="preserve"> </w:t>
                </w:r>
                <w:r w:rsidR="007C1E77" w:rsidRPr="00135F13">
                  <w:rPr>
                    <w:rFonts w:ascii="Times New Roman" w:hAnsi="Times New Roman" w:cs="Times New Roman"/>
                    <w:lang w:val="is-IS"/>
                  </w:rPr>
                  <w:t>20</w:t>
                </w:r>
                <w:r w:rsidR="0069496A" w:rsidRPr="00135F13">
                  <w:rPr>
                    <w:rFonts w:ascii="Times New Roman" w:hAnsi="Times New Roman" w:cs="Times New Roman"/>
                    <w:lang w:val="is-IS"/>
                  </w:rPr>
                  <w:t>.1.2025</w:t>
                </w:r>
              </w:p>
            </w:tc>
          </w:sdtContent>
        </w:sdt>
      </w:tr>
      <w:permEnd w:id="1079259887"/>
    </w:tbl>
    <w:p w14:paraId="01A595DB" w14:textId="77777777" w:rsidR="007414CB" w:rsidRPr="00135F13" w:rsidRDefault="007414CB" w:rsidP="007414CB">
      <w:pPr>
        <w:spacing w:after="0" w:line="240" w:lineRule="auto"/>
        <w:rPr>
          <w:sz w:val="20"/>
          <w:szCs w:val="20"/>
        </w:rPr>
      </w:pPr>
    </w:p>
    <w:tbl>
      <w:tblPr>
        <w:tblStyle w:val="Hnitanettflu"/>
        <w:tblW w:w="9369" w:type="dxa"/>
        <w:tblLayout w:type="fixed"/>
        <w:tblLook w:val="04A0" w:firstRow="1" w:lastRow="0" w:firstColumn="1" w:lastColumn="0" w:noHBand="0" w:noVBand="1"/>
      </w:tblPr>
      <w:tblGrid>
        <w:gridCol w:w="9369"/>
      </w:tblGrid>
      <w:tr w:rsidR="00E34B42" w:rsidRPr="00135F13" w14:paraId="734122F4" w14:textId="77777777" w:rsidTr="003A482B">
        <w:tc>
          <w:tcPr>
            <w:tcW w:w="9369" w:type="dxa"/>
            <w:shd w:val="clear" w:color="auto" w:fill="92CDDC" w:themeFill="accent5" w:themeFillTint="99"/>
          </w:tcPr>
          <w:p w14:paraId="4872B2C6" w14:textId="77777777" w:rsidR="00263F72" w:rsidRPr="00135F13" w:rsidRDefault="00F93B5C" w:rsidP="00021A7E">
            <w:pPr>
              <w:pStyle w:val="Mlsgreinlista"/>
              <w:keepNext/>
              <w:numPr>
                <w:ilvl w:val="0"/>
                <w:numId w:val="1"/>
              </w:numPr>
              <w:spacing w:before="60" w:after="60"/>
              <w:ind w:left="426" w:hanging="284"/>
              <w:rPr>
                <w:rFonts w:ascii="Times New Roman" w:hAnsi="Times New Roman" w:cs="Times New Roman"/>
                <w:b/>
                <w:lang w:val="is-IS"/>
              </w:rPr>
            </w:pPr>
            <w:r w:rsidRPr="00135F13">
              <w:rPr>
                <w:rFonts w:ascii="Times New Roman" w:hAnsi="Times New Roman" w:cs="Times New Roman"/>
                <w:b/>
                <w:lang w:val="is-IS"/>
              </w:rPr>
              <w:t>Úrlausnarefni</w:t>
            </w:r>
          </w:p>
        </w:tc>
      </w:tr>
      <w:tr w:rsidR="00E34B42" w:rsidRPr="00135F13" w14:paraId="5110A474" w14:textId="77777777" w:rsidTr="003A482B">
        <w:trPr>
          <w:trHeight w:val="826"/>
        </w:trPr>
        <w:tc>
          <w:tcPr>
            <w:tcW w:w="9369" w:type="dxa"/>
          </w:tcPr>
          <w:permStart w:id="533660141" w:edGrp="everyone" w:displacedByCustomXml="next"/>
          <w:sdt>
            <w:sdtPr>
              <w:rPr>
                <w:rFonts w:ascii="Times New Roman" w:hAnsi="Times New Roman" w:cs="Times New Roman"/>
                <w:b/>
                <w:bCs/>
                <w:lang w:val="is-IS"/>
              </w:rPr>
              <w:id w:val="580805120"/>
            </w:sdtPr>
            <w:sdtEndPr>
              <w:rPr>
                <w:rFonts w:asciiTheme="minorHAnsi" w:hAnsiTheme="minorHAnsi" w:cstheme="minorBidi"/>
                <w:b w:val="0"/>
                <w:bCs w:val="0"/>
              </w:rPr>
            </w:sdtEndPr>
            <w:sdtContent>
              <w:p w14:paraId="24E6EBD2" w14:textId="5FE27937" w:rsidR="00FD2097" w:rsidRPr="00135F13" w:rsidRDefault="00133146" w:rsidP="00A92F9D">
                <w:pPr>
                  <w:pStyle w:val="Mlsgreinlista"/>
                  <w:numPr>
                    <w:ilvl w:val="0"/>
                    <w:numId w:val="6"/>
                  </w:numPr>
                  <w:spacing w:before="60" w:after="60"/>
                  <w:ind w:left="714" w:hanging="357"/>
                  <w:contextualSpacing w:val="0"/>
                  <w:rPr>
                    <w:rFonts w:ascii="Times New Roman" w:hAnsi="Times New Roman" w:cs="Times New Roman"/>
                    <w:b/>
                    <w:lang w:val="is-IS"/>
                  </w:rPr>
                </w:pPr>
                <w:r w:rsidRPr="00135F13">
                  <w:rPr>
                    <w:rFonts w:ascii="Times New Roman" w:hAnsi="Times New Roman" w:cs="Times New Roman"/>
                    <w:b/>
                    <w:lang w:val="is-IS"/>
                  </w:rPr>
                  <w:t xml:space="preserve">Forsaga </w:t>
                </w:r>
                <w:r w:rsidR="00D148DB" w:rsidRPr="00135F13">
                  <w:rPr>
                    <w:rFonts w:ascii="Times New Roman" w:hAnsi="Times New Roman" w:cs="Times New Roman"/>
                    <w:b/>
                    <w:lang w:val="is-IS"/>
                  </w:rPr>
                  <w:t>máls</w:t>
                </w:r>
                <w:r w:rsidR="003821A7" w:rsidRPr="00135F13">
                  <w:rPr>
                    <w:rFonts w:ascii="Times New Roman" w:hAnsi="Times New Roman" w:cs="Times New Roman"/>
                    <w:b/>
                    <w:lang w:val="is-IS"/>
                  </w:rPr>
                  <w:t xml:space="preserve"> og tilefni</w:t>
                </w:r>
                <w:r w:rsidR="00021A7E" w:rsidRPr="00135F13">
                  <w:rPr>
                    <w:rFonts w:ascii="Times New Roman" w:hAnsi="Times New Roman" w:cs="Times New Roman"/>
                    <w:b/>
                    <w:lang w:val="is-IS"/>
                  </w:rPr>
                  <w:t>.</w:t>
                </w:r>
              </w:p>
              <w:p w14:paraId="274DD3D9" w14:textId="77777777" w:rsidR="00B378AE" w:rsidRPr="00135F13" w:rsidRDefault="00B378AE" w:rsidP="00CF1893">
                <w:pPr>
                  <w:ind w:left="714"/>
                  <w:jc w:val="both"/>
                  <w:rPr>
                    <w:rFonts w:ascii="Times New Roman" w:hAnsi="Times New Roman" w:cs="Times New Roman"/>
                    <w:lang w:val="is-IS"/>
                  </w:rPr>
                </w:pPr>
              </w:p>
              <w:p w14:paraId="71300EEB" w14:textId="66F5D8F8" w:rsidR="00B378AE" w:rsidRPr="00135F13" w:rsidRDefault="009F5CDA" w:rsidP="00CF1893">
                <w:pPr>
                  <w:ind w:left="714"/>
                  <w:jc w:val="both"/>
                  <w:rPr>
                    <w:rFonts w:ascii="Times New Roman" w:hAnsi="Times New Roman" w:cs="Times New Roman"/>
                    <w:b/>
                    <w:bCs/>
                    <w:i/>
                    <w:iCs/>
                    <w:lang w:val="is-IS"/>
                  </w:rPr>
                </w:pPr>
                <w:r w:rsidRPr="00135F13">
                  <w:rPr>
                    <w:rFonts w:ascii="Times New Roman" w:hAnsi="Times New Roman" w:cs="Times New Roman"/>
                    <w:b/>
                    <w:bCs/>
                    <w:i/>
                    <w:iCs/>
                    <w:lang w:val="is-IS"/>
                  </w:rPr>
                  <w:t>Áformað</w:t>
                </w:r>
                <w:r w:rsidR="00834F9B" w:rsidRPr="00135F13">
                  <w:rPr>
                    <w:rFonts w:ascii="Times New Roman" w:hAnsi="Times New Roman" w:cs="Times New Roman"/>
                    <w:b/>
                    <w:bCs/>
                    <w:i/>
                    <w:iCs/>
                    <w:lang w:val="is-IS"/>
                  </w:rPr>
                  <w:t>ar</w:t>
                </w:r>
                <w:r w:rsidR="00B378AE" w:rsidRPr="00135F13">
                  <w:rPr>
                    <w:rFonts w:ascii="Times New Roman" w:hAnsi="Times New Roman" w:cs="Times New Roman"/>
                    <w:b/>
                    <w:bCs/>
                    <w:i/>
                    <w:iCs/>
                    <w:lang w:val="is-IS"/>
                  </w:rPr>
                  <w:t xml:space="preserve"> breytingar í hnotskurn</w:t>
                </w:r>
              </w:p>
              <w:p w14:paraId="1FCDC6BA" w14:textId="2EF077B0" w:rsidR="00035858" w:rsidRPr="00135F13" w:rsidRDefault="00035858" w:rsidP="00035858">
                <w:pPr>
                  <w:ind w:left="714"/>
                  <w:jc w:val="both"/>
                  <w:rPr>
                    <w:rFonts w:ascii="Times New Roman" w:hAnsi="Times New Roman" w:cs="Times New Roman"/>
                    <w:lang w:val="is-IS"/>
                  </w:rPr>
                </w:pPr>
                <w:r w:rsidRPr="00135F13">
                  <w:rPr>
                    <w:rFonts w:ascii="Times New Roman" w:hAnsi="Times New Roman" w:cs="Times New Roman"/>
                    <w:lang w:val="is-IS"/>
                  </w:rPr>
                  <w:t xml:space="preserve">Í lögum um opinber fjármál, nr. 123/2015, er kveðið á um fjármálareglur af tvennum toga. Eins og í öðrum löndum er tilgangur þeirra að stuðla að ábyrgð og stefnufestu í stjórn opinberra fjármála á hverjum tíma. Annars vegar eru í lögunum tilgreind fimm grunngildi: Sjálfbærni, varfærni, stöðugleiki, festa og gagnsæi. Þau fela í sér meginviðmið til leiðsagnar við ákvarðanatöku stjórnvalda um fjármálastefnu og fjármálaáætlun. Hins vegar er í lögunum kveðið á um tölusetta mælikvarða um afkomu og skuldastöðu sem fela í sér þrjár reglur. Sú fyrsta, afkomureglan, kveður á um að heildarjöfnuður hins opinbera yfir fimm ára tímabil skuli ávallt vera jákvæður og að árlegur halli verði aldrei meiri en 2,5% af VLF. Önnur reglan, skuldareglan, tiltekur að heildarskuldir að frátöldum tilteknum skuldbindingum og innistæðum og sjóðum skuli vera lægri en 30% af landsframleiðslu (VLF). Þriðja tölusetta fjármálareglan, skuldalækkunarreglan, kveður á um að ef skuldirnar eru umfram hámarkið skuli lækka </w:t>
                </w:r>
                <w:r w:rsidR="00B67FA4" w:rsidRPr="00135F13">
                  <w:rPr>
                    <w:rFonts w:ascii="Times New Roman" w:hAnsi="Times New Roman" w:cs="Times New Roman"/>
                    <w:lang w:val="is-IS"/>
                  </w:rPr>
                  <w:t xml:space="preserve">þann hluta sem er umfram hámarkið </w:t>
                </w:r>
                <w:r w:rsidRPr="00135F13">
                  <w:rPr>
                    <w:rFonts w:ascii="Times New Roman" w:hAnsi="Times New Roman" w:cs="Times New Roman"/>
                    <w:lang w:val="is-IS"/>
                  </w:rPr>
                  <w:t>um a.m.k. 5% árlega að meðaltali á hverju þriggja ára tímabili.</w:t>
                </w:r>
              </w:p>
              <w:p w14:paraId="6AFF1D8B" w14:textId="77777777" w:rsidR="00035858" w:rsidRPr="00135F13" w:rsidRDefault="00035858" w:rsidP="00035858">
                <w:pPr>
                  <w:ind w:left="714"/>
                  <w:jc w:val="both"/>
                  <w:rPr>
                    <w:rFonts w:ascii="Times New Roman" w:hAnsi="Times New Roman" w:cs="Times New Roman"/>
                    <w:lang w:val="is-IS"/>
                  </w:rPr>
                </w:pPr>
              </w:p>
              <w:p w14:paraId="537677EE" w14:textId="6BE4C886" w:rsidR="00035858" w:rsidRPr="00135F13" w:rsidRDefault="00035858" w:rsidP="003B1342">
                <w:pPr>
                  <w:ind w:left="714"/>
                  <w:jc w:val="both"/>
                  <w:rPr>
                    <w:rFonts w:ascii="Times New Roman" w:hAnsi="Times New Roman" w:cs="Times New Roman"/>
                    <w:lang w:val="is-IS"/>
                  </w:rPr>
                </w:pPr>
                <w:r w:rsidRPr="00135F13">
                  <w:rPr>
                    <w:rFonts w:ascii="Times New Roman" w:hAnsi="Times New Roman" w:cs="Times New Roman"/>
                    <w:lang w:val="is-IS"/>
                  </w:rPr>
                  <w:t>Að undanförnu hefur fjármála- og efn</w:t>
                </w:r>
                <w:r w:rsidR="00EF0001" w:rsidRPr="00135F13">
                  <w:rPr>
                    <w:rFonts w:ascii="Times New Roman" w:hAnsi="Times New Roman" w:cs="Times New Roman"/>
                    <w:lang w:val="is-IS"/>
                  </w:rPr>
                  <w:t>a</w:t>
                </w:r>
                <w:r w:rsidRPr="00135F13">
                  <w:rPr>
                    <w:rFonts w:ascii="Times New Roman" w:hAnsi="Times New Roman" w:cs="Times New Roman"/>
                    <w:lang w:val="is-IS"/>
                  </w:rPr>
                  <w:t>hagsráðuneytið unnið að endurskoðun á tölusettu fjármálareglum laganna og samspili þeirra í ljósi reynslunnar sem fengist hefur af þeim frá því þær voru festar í lög fyrir nærri tíu árum. Í framhaldi af þeirri greiningu, sem m.a. hefur verið kynnt með sérstakri umræðuskýrslu á Alþingi, er áformað að leggja fram frv. til breytingar á fjármálareglum laga um opinber fjármál. Áformin fela í sér tillögur um að tekin verði upp ný svonefnd stöðugleikaregla fyrir stjórn ríkisfjármálanna. Slík regla miðar að því að hamla gegn því að ríkisfjá</w:t>
                </w:r>
                <w:r w:rsidR="008935E7" w:rsidRPr="00135F13">
                  <w:rPr>
                    <w:rFonts w:ascii="Times New Roman" w:hAnsi="Times New Roman" w:cs="Times New Roman"/>
                    <w:lang w:val="is-IS"/>
                  </w:rPr>
                  <w:t>r</w:t>
                </w:r>
                <w:r w:rsidRPr="00135F13">
                  <w:rPr>
                    <w:rFonts w:ascii="Times New Roman" w:hAnsi="Times New Roman" w:cs="Times New Roman"/>
                    <w:lang w:val="is-IS"/>
                  </w:rPr>
                  <w:t>málin ýti undir efnahagslegt ójafnvægi, hvort sem er þenslu eða samdrátt. Stöðugleikaregla felur í sér að hún setur ófjármögnuðum útgjaldavexti ríkissjóðs skorður, til að mynda þegar uppsveifla fleytir tímabundið meiri tekjum í ríkissjóð, og á hinn bóginn að þegar tímabundin niðursveifla eða stöðnun verður í hagkerfinu þarf ekki að samtímis að draga saman seglin í ríkisútgjöldum í sama mæli. Slík fjármálaregla stuðlar í senn að sjálfbærni og stöðugleika og leyfir meiri sveigjanleika í aðlögun heildarafkomu ríkissjóðs að langtímamarkmiðum.</w:t>
                </w:r>
              </w:p>
              <w:p w14:paraId="6CA6082E" w14:textId="6D19A799" w:rsidR="00B378AE" w:rsidRPr="00135F13" w:rsidRDefault="00B378AE" w:rsidP="003B1342">
                <w:pPr>
                  <w:ind w:left="714"/>
                  <w:jc w:val="both"/>
                  <w:rPr>
                    <w:rFonts w:ascii="Times New Roman" w:hAnsi="Times New Roman" w:cs="Times New Roman"/>
                    <w:lang w:val="is-IS"/>
                  </w:rPr>
                </w:pPr>
              </w:p>
              <w:p w14:paraId="36183D34" w14:textId="143A7C93" w:rsidR="00AA79BE" w:rsidRPr="00135F13" w:rsidRDefault="002F1BD9" w:rsidP="00CA42F5">
                <w:pPr>
                  <w:pStyle w:val="Mlsgreinlista"/>
                  <w:jc w:val="both"/>
                  <w:rPr>
                    <w:rFonts w:ascii="Times New Roman" w:hAnsi="Times New Roman" w:cs="Times New Roman"/>
                    <w:lang w:val="is-IS"/>
                  </w:rPr>
                </w:pPr>
                <w:r w:rsidRPr="00135F13">
                  <w:rPr>
                    <w:rFonts w:ascii="Times New Roman" w:hAnsi="Times New Roman" w:cs="Times New Roman"/>
                    <w:lang w:val="is-IS"/>
                  </w:rPr>
                  <w:t>Gert er ráð fyrir</w:t>
                </w:r>
                <w:r w:rsidR="00B378AE" w:rsidRPr="00135F13">
                  <w:rPr>
                    <w:rFonts w:ascii="Times New Roman" w:hAnsi="Times New Roman" w:cs="Times New Roman"/>
                    <w:lang w:val="is-IS"/>
                  </w:rPr>
                  <w:t xml:space="preserve"> að stöðugleikaregla verði útfærð þannig að undirliggjandi útgjöld </w:t>
                </w:r>
                <w:r w:rsidR="00A0485D" w:rsidRPr="00135F13">
                  <w:rPr>
                    <w:rFonts w:ascii="Times New Roman" w:hAnsi="Times New Roman" w:cs="Times New Roman"/>
                    <w:lang w:val="is-IS"/>
                  </w:rPr>
                  <w:t xml:space="preserve">A1-hluta </w:t>
                </w:r>
                <w:r w:rsidR="00B378AE" w:rsidRPr="00135F13">
                  <w:rPr>
                    <w:rFonts w:ascii="Times New Roman" w:hAnsi="Times New Roman" w:cs="Times New Roman"/>
                    <w:lang w:val="is-IS"/>
                  </w:rPr>
                  <w:t>ríkissjóðs megi vaxa um að hámarki 2</w:t>
                </w:r>
                <w:r w:rsidR="00E809E5" w:rsidRPr="00135F13">
                  <w:rPr>
                    <w:rFonts w:ascii="Times New Roman" w:hAnsi="Times New Roman" w:cs="Times New Roman"/>
                    <w:lang w:val="is-IS"/>
                  </w:rPr>
                  <w:t>,0</w:t>
                </w:r>
                <w:r w:rsidR="00B378AE" w:rsidRPr="00135F13">
                  <w:rPr>
                    <w:rFonts w:ascii="Times New Roman" w:hAnsi="Times New Roman" w:cs="Times New Roman"/>
                    <w:lang w:val="is-IS"/>
                  </w:rPr>
                  <w:t xml:space="preserve">% að raunvirði á ári. </w:t>
                </w:r>
                <w:r w:rsidR="0004673B" w:rsidRPr="00135F13">
                  <w:rPr>
                    <w:rFonts w:ascii="Times New Roman" w:hAnsi="Times New Roman" w:cs="Times New Roman"/>
                    <w:lang w:val="is-IS"/>
                  </w:rPr>
                  <w:t>Hámarkið</w:t>
                </w:r>
                <w:r w:rsidR="00F97799" w:rsidRPr="00135F13" w:rsidDel="00914AA5">
                  <w:rPr>
                    <w:rFonts w:ascii="Times New Roman" w:hAnsi="Times New Roman" w:cs="Times New Roman"/>
                    <w:lang w:val="is-IS"/>
                  </w:rPr>
                  <w:t xml:space="preserve"> </w:t>
                </w:r>
                <w:r w:rsidR="00914AA5" w:rsidRPr="00135F13">
                  <w:rPr>
                    <w:rFonts w:ascii="Times New Roman" w:hAnsi="Times New Roman" w:cs="Times New Roman"/>
                    <w:lang w:val="is-IS"/>
                  </w:rPr>
                  <w:t>byggi</w:t>
                </w:r>
                <w:r w:rsidR="002C2D4F" w:rsidRPr="00135F13">
                  <w:rPr>
                    <w:rFonts w:ascii="Times New Roman" w:hAnsi="Times New Roman" w:cs="Times New Roman"/>
                    <w:lang w:val="is-IS"/>
                  </w:rPr>
                  <w:t xml:space="preserve">st á </w:t>
                </w:r>
                <w:r w:rsidR="00F97799" w:rsidRPr="00135F13">
                  <w:rPr>
                    <w:rFonts w:ascii="Times New Roman" w:hAnsi="Times New Roman" w:cs="Times New Roman"/>
                    <w:lang w:val="is-IS"/>
                  </w:rPr>
                  <w:t>mati</w:t>
                </w:r>
                <w:r w:rsidR="0004673B" w:rsidRPr="00135F13">
                  <w:rPr>
                    <w:rFonts w:ascii="Times New Roman" w:hAnsi="Times New Roman" w:cs="Times New Roman"/>
                    <w:lang w:val="is-IS"/>
                  </w:rPr>
                  <w:t xml:space="preserve"> </w:t>
                </w:r>
                <w:r w:rsidR="007820DB" w:rsidRPr="00135F13">
                  <w:rPr>
                    <w:rFonts w:ascii="Times New Roman" w:hAnsi="Times New Roman" w:cs="Times New Roman"/>
                    <w:lang w:val="is-IS"/>
                  </w:rPr>
                  <w:t>Hagstofu Íslands</w:t>
                </w:r>
                <w:r w:rsidR="0004673B" w:rsidRPr="00135F13">
                  <w:rPr>
                    <w:rFonts w:ascii="Times New Roman" w:hAnsi="Times New Roman" w:cs="Times New Roman"/>
                    <w:lang w:val="is-IS"/>
                  </w:rPr>
                  <w:t xml:space="preserve"> á horfum um vöxt í framleiðslugetu þjóðarbúsins að jafnaði til lengri tíma litið.</w:t>
                </w:r>
                <w:r w:rsidR="004A7CA0" w:rsidRPr="00135F13">
                  <w:rPr>
                    <w:rFonts w:ascii="Times New Roman" w:hAnsi="Times New Roman" w:cs="Times New Roman"/>
                    <w:lang w:val="is-IS"/>
                  </w:rPr>
                  <w:t xml:space="preserve"> </w:t>
                </w:r>
                <w:r w:rsidR="00216E0E" w:rsidRPr="00135F13">
                  <w:rPr>
                    <w:rFonts w:ascii="Times New Roman" w:hAnsi="Times New Roman" w:cs="Times New Roman"/>
                    <w:lang w:val="is-IS"/>
                  </w:rPr>
                  <w:t xml:space="preserve">Því næst er leiðrétt fyrir því að verðlag ríkisútgjalda </w:t>
                </w:r>
                <w:r w:rsidR="007460CC" w:rsidRPr="00135F13">
                  <w:rPr>
                    <w:rFonts w:ascii="Times New Roman" w:hAnsi="Times New Roman" w:cs="Times New Roman"/>
                    <w:lang w:val="is-IS"/>
                  </w:rPr>
                  <w:t xml:space="preserve">hækkar að jafnaði nokkuð hraðar en verðlag landsframleiðslunnar, </w:t>
                </w:r>
                <w:r w:rsidR="000C2BAF" w:rsidRPr="00135F13">
                  <w:rPr>
                    <w:rFonts w:ascii="Times New Roman" w:hAnsi="Times New Roman" w:cs="Times New Roman"/>
                    <w:lang w:val="is-IS"/>
                  </w:rPr>
                  <w:t xml:space="preserve">m.a. vegna þess að launakostnaður </w:t>
                </w:r>
                <w:r w:rsidR="005E5231" w:rsidRPr="00135F13">
                  <w:rPr>
                    <w:rFonts w:ascii="Times New Roman" w:hAnsi="Times New Roman" w:cs="Times New Roman"/>
                    <w:lang w:val="is-IS"/>
                  </w:rPr>
                  <w:t xml:space="preserve">og gjöld tengd launakostnaði </w:t>
                </w:r>
                <w:r w:rsidR="000C2BAF" w:rsidRPr="00135F13">
                  <w:rPr>
                    <w:rFonts w:ascii="Times New Roman" w:hAnsi="Times New Roman" w:cs="Times New Roman"/>
                    <w:lang w:val="is-IS"/>
                  </w:rPr>
                  <w:t>veg</w:t>
                </w:r>
                <w:r w:rsidR="005E5231" w:rsidRPr="00135F13">
                  <w:rPr>
                    <w:rFonts w:ascii="Times New Roman" w:hAnsi="Times New Roman" w:cs="Times New Roman"/>
                    <w:lang w:val="is-IS"/>
                  </w:rPr>
                  <w:t>a</w:t>
                </w:r>
                <w:r w:rsidR="006572CE" w:rsidRPr="00135F13">
                  <w:rPr>
                    <w:rFonts w:ascii="Times New Roman" w:hAnsi="Times New Roman" w:cs="Times New Roman"/>
                    <w:lang w:val="is-IS"/>
                  </w:rPr>
                  <w:t xml:space="preserve"> </w:t>
                </w:r>
                <w:r w:rsidR="006464E6" w:rsidRPr="00135F13">
                  <w:rPr>
                    <w:rFonts w:ascii="Times New Roman" w:hAnsi="Times New Roman" w:cs="Times New Roman"/>
                    <w:lang w:val="is-IS"/>
                  </w:rPr>
                  <w:t>fremur þungt í ríkisútgjöldum.</w:t>
                </w:r>
                <w:r w:rsidR="00F316B4" w:rsidRPr="00135F13">
                  <w:rPr>
                    <w:rFonts w:ascii="Times New Roman" w:hAnsi="Times New Roman" w:cs="Times New Roman"/>
                    <w:lang w:val="is-IS"/>
                  </w:rPr>
                  <w:t xml:space="preserve"> Þá fæst</w:t>
                </w:r>
                <w:r w:rsidR="00E809E5" w:rsidRPr="00135F13">
                  <w:rPr>
                    <w:rFonts w:ascii="Times New Roman" w:hAnsi="Times New Roman" w:cs="Times New Roman"/>
                    <w:lang w:val="is-IS"/>
                  </w:rPr>
                  <w:t xml:space="preserve"> að ríkisútgjöld geta vaxið um u.þ.b. 2,0% á ári, að raunvirði, svo að </w:t>
                </w:r>
                <w:r w:rsidR="006B6882" w:rsidRPr="00135F13">
                  <w:rPr>
                    <w:rFonts w:ascii="Times New Roman" w:hAnsi="Times New Roman" w:cs="Times New Roman"/>
                    <w:lang w:val="is-IS"/>
                  </w:rPr>
                  <w:t>útgjöldin haldi</w:t>
                </w:r>
                <w:r w:rsidR="00E50940" w:rsidRPr="00135F13">
                  <w:rPr>
                    <w:rFonts w:ascii="Times New Roman" w:hAnsi="Times New Roman" w:cs="Times New Roman"/>
                    <w:lang w:val="is-IS"/>
                  </w:rPr>
                  <w:t>st óbreytt í hlutfalli við VLF.</w:t>
                </w:r>
                <w:r w:rsidR="0004673B" w:rsidRPr="00135F13">
                  <w:rPr>
                    <w:rFonts w:ascii="Times New Roman" w:hAnsi="Times New Roman" w:cs="Times New Roman"/>
                    <w:lang w:val="is-IS"/>
                  </w:rPr>
                  <w:t xml:space="preserve"> </w:t>
                </w:r>
                <w:r w:rsidR="00B378AE" w:rsidRPr="00135F13">
                  <w:rPr>
                    <w:rFonts w:ascii="Times New Roman" w:hAnsi="Times New Roman" w:cs="Times New Roman"/>
                    <w:lang w:val="is-IS"/>
                  </w:rPr>
                  <w:t>Raunvöxt útgjalda umfram 2</w:t>
                </w:r>
                <w:r w:rsidR="001D36E7" w:rsidRPr="00135F13">
                  <w:rPr>
                    <w:rFonts w:ascii="Times New Roman" w:hAnsi="Times New Roman" w:cs="Times New Roman"/>
                    <w:lang w:val="is-IS"/>
                  </w:rPr>
                  <w:t>,0</w:t>
                </w:r>
                <w:r w:rsidR="00B378AE" w:rsidRPr="00135F13">
                  <w:rPr>
                    <w:rFonts w:ascii="Times New Roman" w:hAnsi="Times New Roman" w:cs="Times New Roman"/>
                    <w:lang w:val="is-IS"/>
                  </w:rPr>
                  <w:t xml:space="preserve">% </w:t>
                </w:r>
                <w:r w:rsidR="00B378AE" w:rsidRPr="00135F13">
                  <w:rPr>
                    <w:rFonts w:ascii="Times New Roman" w:hAnsi="Times New Roman" w:cs="Times New Roman"/>
                    <w:lang w:val="is-IS"/>
                  </w:rPr>
                  <w:lastRenderedPageBreak/>
                  <w:t>þarf að fjármagna með</w:t>
                </w:r>
                <w:r w:rsidR="002F4D5D" w:rsidRPr="00135F13">
                  <w:rPr>
                    <w:rFonts w:ascii="Times New Roman" w:hAnsi="Times New Roman" w:cs="Times New Roman"/>
                    <w:lang w:val="is-IS"/>
                  </w:rPr>
                  <w:t xml:space="preserve"> samsvarandi ráðstöfunum til tekjuöflunar samkvæmt reglunni. Á sama hátt felur reglan í sér að ráðstafanir sem ætlað er að lækka tekjuöflun þarf að fjármagna með því að draga úr útgjaldavexti niður fyrir hámarkið í sama mæli</w:t>
                </w:r>
                <w:r w:rsidR="00B378AE" w:rsidRPr="00135F13">
                  <w:rPr>
                    <w:rFonts w:ascii="Times New Roman" w:hAnsi="Times New Roman" w:cs="Times New Roman"/>
                    <w:lang w:val="is-IS"/>
                  </w:rPr>
                  <w:t>.</w:t>
                </w:r>
              </w:p>
              <w:p w14:paraId="2ED1B9CA" w14:textId="77777777" w:rsidR="0056332B" w:rsidRPr="00135F13" w:rsidRDefault="0056332B" w:rsidP="00CA42F5">
                <w:pPr>
                  <w:pStyle w:val="Mlsgreinlista"/>
                  <w:jc w:val="both"/>
                  <w:rPr>
                    <w:rFonts w:ascii="Times New Roman" w:hAnsi="Times New Roman" w:cs="Times New Roman"/>
                    <w:lang w:val="is-IS"/>
                  </w:rPr>
                </w:pPr>
              </w:p>
              <w:p w14:paraId="7D4264AE" w14:textId="14957630" w:rsidR="0056332B" w:rsidRPr="00135F13" w:rsidRDefault="00307BBB" w:rsidP="000F5DC5">
                <w:pPr>
                  <w:pStyle w:val="Mlsgreinlista"/>
                  <w:jc w:val="both"/>
                  <w:rPr>
                    <w:rFonts w:ascii="Times New Roman" w:hAnsi="Times New Roman" w:cs="Times New Roman"/>
                    <w:lang w:val="is-IS"/>
                  </w:rPr>
                </w:pPr>
                <w:r w:rsidRPr="00135F13">
                  <w:rPr>
                    <w:rFonts w:ascii="Times New Roman" w:hAnsi="Times New Roman" w:cs="Times New Roman"/>
                    <w:lang w:val="is-IS"/>
                  </w:rPr>
                  <w:t xml:space="preserve">Ástæða </w:t>
                </w:r>
                <w:r w:rsidR="00525E31" w:rsidRPr="00135F13">
                  <w:rPr>
                    <w:rFonts w:ascii="Times New Roman" w:hAnsi="Times New Roman" w:cs="Times New Roman"/>
                    <w:lang w:val="is-IS"/>
                  </w:rPr>
                  <w:t xml:space="preserve">er </w:t>
                </w:r>
                <w:r w:rsidRPr="00135F13">
                  <w:rPr>
                    <w:rFonts w:ascii="Times New Roman" w:hAnsi="Times New Roman" w:cs="Times New Roman"/>
                    <w:lang w:val="is-IS"/>
                  </w:rPr>
                  <w:t xml:space="preserve">til að </w:t>
                </w:r>
                <w:r w:rsidR="009F2013" w:rsidRPr="00135F13">
                  <w:rPr>
                    <w:rFonts w:ascii="Times New Roman" w:hAnsi="Times New Roman" w:cs="Times New Roman"/>
                    <w:lang w:val="is-IS"/>
                  </w:rPr>
                  <w:t xml:space="preserve">leggja </w:t>
                </w:r>
                <w:r w:rsidR="002D289B" w:rsidRPr="00135F13">
                  <w:rPr>
                    <w:rFonts w:ascii="Times New Roman" w:hAnsi="Times New Roman" w:cs="Times New Roman"/>
                    <w:lang w:val="is-IS"/>
                  </w:rPr>
                  <w:t>áherslu</w:t>
                </w:r>
                <w:r w:rsidR="0040355A" w:rsidRPr="00135F13">
                  <w:rPr>
                    <w:rFonts w:ascii="Times New Roman" w:hAnsi="Times New Roman" w:cs="Times New Roman"/>
                    <w:lang w:val="is-IS"/>
                  </w:rPr>
                  <w:t xml:space="preserve"> á </w:t>
                </w:r>
                <w:r w:rsidR="009F2013" w:rsidRPr="00135F13">
                  <w:rPr>
                    <w:rFonts w:ascii="Times New Roman" w:hAnsi="Times New Roman" w:cs="Times New Roman"/>
                    <w:lang w:val="is-IS"/>
                  </w:rPr>
                  <w:t xml:space="preserve">það </w:t>
                </w:r>
                <w:r w:rsidR="0040355A" w:rsidRPr="00135F13">
                  <w:rPr>
                    <w:rFonts w:ascii="Times New Roman" w:hAnsi="Times New Roman" w:cs="Times New Roman"/>
                    <w:lang w:val="is-IS"/>
                  </w:rPr>
                  <w:t xml:space="preserve">í þessu sambandi að </w:t>
                </w:r>
                <w:r w:rsidR="002D289B" w:rsidRPr="00135F13">
                  <w:rPr>
                    <w:rFonts w:ascii="Times New Roman" w:hAnsi="Times New Roman" w:cs="Times New Roman"/>
                    <w:lang w:val="is-IS"/>
                  </w:rPr>
                  <w:t xml:space="preserve">um er að ræða reglu um hámark útgjaldavaxtar. Efnahagsaðstæður </w:t>
                </w:r>
                <w:r w:rsidR="003A4535" w:rsidRPr="00135F13">
                  <w:rPr>
                    <w:rFonts w:ascii="Times New Roman" w:hAnsi="Times New Roman" w:cs="Times New Roman"/>
                    <w:lang w:val="is-IS"/>
                  </w:rPr>
                  <w:t xml:space="preserve">og staða ríkisfjármála </w:t>
                </w:r>
                <w:r w:rsidR="002D289B" w:rsidRPr="00135F13">
                  <w:rPr>
                    <w:rFonts w:ascii="Times New Roman" w:hAnsi="Times New Roman" w:cs="Times New Roman"/>
                    <w:lang w:val="is-IS"/>
                  </w:rPr>
                  <w:t xml:space="preserve">kunna að vera með þeim hætti að </w:t>
                </w:r>
                <w:r w:rsidR="003E5969" w:rsidRPr="00135F13">
                  <w:rPr>
                    <w:rFonts w:ascii="Times New Roman" w:hAnsi="Times New Roman" w:cs="Times New Roman"/>
                    <w:lang w:val="is-IS"/>
                  </w:rPr>
                  <w:t>tilefni geti verið talið til þess að stjórnvöld setji sér þrengri skorðu</w:t>
                </w:r>
                <w:r w:rsidR="00F52569" w:rsidRPr="00135F13">
                  <w:rPr>
                    <w:rFonts w:ascii="Times New Roman" w:hAnsi="Times New Roman" w:cs="Times New Roman"/>
                    <w:lang w:val="is-IS"/>
                  </w:rPr>
                  <w:t>r</w:t>
                </w:r>
                <w:r w:rsidR="003E5969" w:rsidRPr="00135F13">
                  <w:rPr>
                    <w:rFonts w:ascii="Times New Roman" w:hAnsi="Times New Roman" w:cs="Times New Roman"/>
                    <w:lang w:val="is-IS"/>
                  </w:rPr>
                  <w:t xml:space="preserve"> um útgjaldaþróun </w:t>
                </w:r>
                <w:r w:rsidR="00FF4E6D" w:rsidRPr="00135F13">
                  <w:rPr>
                    <w:rFonts w:ascii="Times New Roman" w:hAnsi="Times New Roman" w:cs="Times New Roman"/>
                    <w:lang w:val="is-IS"/>
                  </w:rPr>
                  <w:t>í því ljósi</w:t>
                </w:r>
                <w:r w:rsidR="0082608B" w:rsidRPr="00135F13">
                  <w:rPr>
                    <w:rFonts w:ascii="Times New Roman" w:hAnsi="Times New Roman" w:cs="Times New Roman"/>
                    <w:lang w:val="is-IS"/>
                  </w:rPr>
                  <w:t>.</w:t>
                </w:r>
              </w:p>
              <w:p w14:paraId="61EEFDAA" w14:textId="77777777" w:rsidR="00AA79BE" w:rsidRPr="00135F13" w:rsidRDefault="00AA79BE" w:rsidP="00CA42F5">
                <w:pPr>
                  <w:pStyle w:val="Mlsgreinlista"/>
                  <w:jc w:val="both"/>
                  <w:rPr>
                    <w:rFonts w:ascii="Times New Roman" w:hAnsi="Times New Roman" w:cs="Times New Roman"/>
                    <w:lang w:val="is-IS"/>
                  </w:rPr>
                </w:pPr>
              </w:p>
              <w:p w14:paraId="06C3636B" w14:textId="1FE52B67" w:rsidR="00B378AE" w:rsidRPr="00135F13" w:rsidRDefault="00B378AE" w:rsidP="00CA42F5">
                <w:pPr>
                  <w:pStyle w:val="Mlsgreinlista"/>
                  <w:jc w:val="both"/>
                  <w:rPr>
                    <w:rFonts w:ascii="Times New Roman" w:hAnsi="Times New Roman" w:cs="Times New Roman"/>
                    <w:bCs/>
                    <w:lang w:val="is-IS"/>
                  </w:rPr>
                </w:pPr>
                <w:r w:rsidRPr="00135F13">
                  <w:rPr>
                    <w:rFonts w:ascii="Times New Roman" w:hAnsi="Times New Roman" w:cs="Times New Roman"/>
                    <w:lang w:val="is-IS"/>
                  </w:rPr>
                  <w:t>Undirliggjandi ríkisútgjöld verði skilgreind sem ríkisútgjöld A1-hluta ríkissjóðs að undanskildum fjárfestingum, vaxta</w:t>
                </w:r>
                <w:r w:rsidR="00BD3EC6" w:rsidRPr="00135F13">
                  <w:rPr>
                    <w:rFonts w:ascii="Times New Roman" w:hAnsi="Times New Roman" w:cs="Times New Roman"/>
                    <w:lang w:val="is-IS"/>
                  </w:rPr>
                  <w:softHyphen/>
                </w:r>
                <w:r w:rsidRPr="00135F13">
                  <w:rPr>
                    <w:rFonts w:ascii="Times New Roman" w:hAnsi="Times New Roman" w:cs="Times New Roman"/>
                    <w:lang w:val="is-IS"/>
                  </w:rPr>
                  <w:t>gjöldum, atvinnuleysisbótum, lífeyrisskuldbindingum, afskriftum skattkrafna</w:t>
                </w:r>
                <w:r w:rsidR="003C6E6F" w:rsidRPr="00135F13">
                  <w:rPr>
                    <w:rFonts w:ascii="Times New Roman" w:hAnsi="Times New Roman" w:cs="Times New Roman"/>
                    <w:lang w:val="is-IS"/>
                  </w:rPr>
                  <w:t>,</w:t>
                </w:r>
                <w:r w:rsidRPr="00135F13">
                  <w:rPr>
                    <w:rFonts w:ascii="Times New Roman" w:hAnsi="Times New Roman" w:cs="Times New Roman"/>
                    <w:lang w:val="is-IS"/>
                  </w:rPr>
                  <w:t xml:space="preserve"> </w:t>
                </w:r>
                <w:r w:rsidR="009D066A" w:rsidRPr="00135F13">
                  <w:rPr>
                    <w:rFonts w:ascii="Times New Roman" w:hAnsi="Times New Roman" w:cs="Times New Roman"/>
                    <w:lang w:val="is-IS"/>
                  </w:rPr>
                  <w:t xml:space="preserve">öðrum </w:t>
                </w:r>
                <w:r w:rsidRPr="00135F13">
                  <w:rPr>
                    <w:rFonts w:ascii="Times New Roman" w:hAnsi="Times New Roman" w:cs="Times New Roman"/>
                    <w:lang w:val="is-IS"/>
                  </w:rPr>
                  <w:t>töpuðum kröfum</w:t>
                </w:r>
                <w:r w:rsidR="009D066A" w:rsidRPr="00135F13">
                  <w:rPr>
                    <w:rFonts w:ascii="Times New Roman" w:hAnsi="Times New Roman" w:cs="Times New Roman"/>
                    <w:lang w:val="is-IS"/>
                  </w:rPr>
                  <w:t>,</w:t>
                </w:r>
                <w:r w:rsidRPr="00135F13">
                  <w:rPr>
                    <w:rFonts w:ascii="Times New Roman" w:hAnsi="Times New Roman" w:cs="Times New Roman"/>
                    <w:lang w:val="is-IS"/>
                  </w:rPr>
                  <w:t xml:space="preserve"> tjónabótum, </w:t>
                </w:r>
                <w:r w:rsidR="009D066A" w:rsidRPr="00135F13">
                  <w:rPr>
                    <w:rFonts w:ascii="Times New Roman" w:hAnsi="Times New Roman" w:cs="Times New Roman"/>
                    <w:lang w:val="is-IS"/>
                  </w:rPr>
                  <w:t>útgjöld</w:t>
                </w:r>
                <w:r w:rsidR="00A46793" w:rsidRPr="00135F13">
                  <w:rPr>
                    <w:rFonts w:ascii="Times New Roman" w:hAnsi="Times New Roman" w:cs="Times New Roman"/>
                    <w:lang w:val="is-IS"/>
                  </w:rPr>
                  <w:t>um</w:t>
                </w:r>
                <w:r w:rsidR="009D066A" w:rsidRPr="00135F13">
                  <w:rPr>
                    <w:rFonts w:ascii="Times New Roman" w:hAnsi="Times New Roman" w:cs="Times New Roman"/>
                    <w:lang w:val="is-IS"/>
                  </w:rPr>
                  <w:t xml:space="preserve"> vegna </w:t>
                </w:r>
                <w:r w:rsidR="00F60017" w:rsidRPr="00135F13">
                  <w:rPr>
                    <w:rFonts w:ascii="Times New Roman" w:hAnsi="Times New Roman" w:cs="Times New Roman"/>
                    <w:lang w:val="is-IS"/>
                  </w:rPr>
                  <w:t xml:space="preserve">meiri háttar </w:t>
                </w:r>
                <w:r w:rsidR="009D066A" w:rsidRPr="00135F13">
                  <w:rPr>
                    <w:rFonts w:ascii="Times New Roman" w:hAnsi="Times New Roman" w:cs="Times New Roman"/>
                    <w:lang w:val="is-IS"/>
                  </w:rPr>
                  <w:t xml:space="preserve">náttúruhamfara, </w:t>
                </w:r>
                <w:r w:rsidRPr="00135F13">
                  <w:rPr>
                    <w:rFonts w:ascii="Times New Roman" w:hAnsi="Times New Roman" w:cs="Times New Roman"/>
                    <w:lang w:val="is-IS"/>
                  </w:rPr>
                  <w:t xml:space="preserve">ríkisábyrgðum og framlögum í Jöfnunarsjóð sveitarfélaga. Gert er ráð fyrir að fjármála- og efnahagsráðuneytið endurskoði </w:t>
                </w:r>
                <w:r w:rsidR="001074E6" w:rsidRPr="00135F13">
                  <w:rPr>
                    <w:rFonts w:ascii="Times New Roman" w:hAnsi="Times New Roman" w:cs="Times New Roman"/>
                    <w:lang w:val="is-IS"/>
                  </w:rPr>
                  <w:t xml:space="preserve">ef tilefni er til þess </w:t>
                </w:r>
                <w:r w:rsidRPr="00135F13">
                  <w:rPr>
                    <w:rFonts w:ascii="Times New Roman" w:hAnsi="Times New Roman" w:cs="Times New Roman"/>
                    <w:lang w:val="is-IS"/>
                  </w:rPr>
                  <w:t xml:space="preserve">viðmið </w:t>
                </w:r>
                <w:r w:rsidR="0020705D" w:rsidRPr="00135F13">
                  <w:rPr>
                    <w:rFonts w:ascii="Times New Roman" w:hAnsi="Times New Roman" w:cs="Times New Roman"/>
                    <w:lang w:val="is-IS"/>
                  </w:rPr>
                  <w:t>fyrir hámarki</w:t>
                </w:r>
                <w:r w:rsidRPr="00135F13">
                  <w:rPr>
                    <w:rFonts w:ascii="Times New Roman" w:hAnsi="Times New Roman" w:cs="Times New Roman"/>
                    <w:lang w:val="is-IS"/>
                  </w:rPr>
                  <w:t xml:space="preserve"> útgjaldavaxtar</w:t>
                </w:r>
                <w:r w:rsidR="715F7080" w:rsidRPr="00135F13">
                  <w:rPr>
                    <w:rFonts w:ascii="Times New Roman" w:hAnsi="Times New Roman" w:cs="Times New Roman"/>
                    <w:lang w:val="is-IS"/>
                  </w:rPr>
                  <w:t xml:space="preserve"> </w:t>
                </w:r>
                <w:r w:rsidRPr="00135F13">
                  <w:rPr>
                    <w:rFonts w:ascii="Times New Roman" w:hAnsi="Times New Roman" w:cs="Times New Roman"/>
                    <w:lang w:val="is-IS"/>
                  </w:rPr>
                  <w:t xml:space="preserve">á fimm ára fresti, </w:t>
                </w:r>
                <w:r w:rsidR="00A84319" w:rsidRPr="00135F13">
                  <w:rPr>
                    <w:rFonts w:ascii="Times New Roman" w:hAnsi="Times New Roman" w:cs="Times New Roman"/>
                    <w:lang w:val="is-IS"/>
                  </w:rPr>
                  <w:t>með hliðsjón af</w:t>
                </w:r>
                <w:r w:rsidRPr="00135F13">
                  <w:rPr>
                    <w:rFonts w:ascii="Times New Roman" w:hAnsi="Times New Roman" w:cs="Times New Roman"/>
                    <w:lang w:val="is-IS"/>
                  </w:rPr>
                  <w:t xml:space="preserve"> opinber</w:t>
                </w:r>
                <w:r w:rsidR="000211CC" w:rsidRPr="00135F13">
                  <w:rPr>
                    <w:rFonts w:ascii="Times New Roman" w:hAnsi="Times New Roman" w:cs="Times New Roman"/>
                    <w:lang w:val="is-IS"/>
                  </w:rPr>
                  <w:t>ri</w:t>
                </w:r>
                <w:r w:rsidRPr="00135F13">
                  <w:rPr>
                    <w:rFonts w:ascii="Times New Roman" w:hAnsi="Times New Roman" w:cs="Times New Roman"/>
                    <w:lang w:val="is-IS"/>
                  </w:rPr>
                  <w:t xml:space="preserve"> </w:t>
                </w:r>
                <w:r w:rsidR="001074E6" w:rsidRPr="00135F13">
                  <w:rPr>
                    <w:rFonts w:ascii="Times New Roman" w:hAnsi="Times New Roman" w:cs="Times New Roman"/>
                    <w:lang w:val="is-IS"/>
                  </w:rPr>
                  <w:t>hagspá</w:t>
                </w:r>
                <w:r w:rsidRPr="00135F13">
                  <w:rPr>
                    <w:rFonts w:ascii="Times New Roman" w:hAnsi="Times New Roman" w:cs="Times New Roman"/>
                    <w:lang w:val="is-IS"/>
                  </w:rPr>
                  <w:t>.</w:t>
                </w:r>
              </w:p>
              <w:p w14:paraId="73FE6A64" w14:textId="52993C78" w:rsidR="006E332A" w:rsidRPr="00135F13" w:rsidRDefault="006E332A" w:rsidP="00CA42F5">
                <w:pPr>
                  <w:pStyle w:val="Mlsgreinlista"/>
                  <w:jc w:val="both"/>
                  <w:rPr>
                    <w:rFonts w:ascii="Times New Roman" w:hAnsi="Times New Roman" w:cs="Times New Roman"/>
                    <w:lang w:val="is-IS"/>
                  </w:rPr>
                </w:pPr>
              </w:p>
              <w:p w14:paraId="4B7EEEFC" w14:textId="0BBEAE69" w:rsidR="006E332A" w:rsidRPr="00135F13" w:rsidRDefault="006E332A" w:rsidP="00CA42F5">
                <w:pPr>
                  <w:pStyle w:val="Mlsgreinlista"/>
                  <w:jc w:val="both"/>
                  <w:rPr>
                    <w:rFonts w:ascii="Times New Roman" w:hAnsi="Times New Roman" w:cs="Times New Roman"/>
                    <w:lang w:val="is-IS"/>
                  </w:rPr>
                </w:pPr>
                <w:r w:rsidRPr="00135F13">
                  <w:rPr>
                    <w:rFonts w:ascii="Times New Roman" w:hAnsi="Times New Roman" w:cs="Times New Roman"/>
                    <w:lang w:val="is-IS"/>
                  </w:rPr>
                  <w:t>Markmið þess að undanskilja fjárfestingar mati á undirliggjandi útgjaldavexti</w:t>
                </w:r>
                <w:r w:rsidR="002210CC" w:rsidRPr="00135F13">
                  <w:rPr>
                    <w:rFonts w:ascii="Times New Roman" w:hAnsi="Times New Roman" w:cs="Times New Roman"/>
                    <w:lang w:val="is-IS"/>
                  </w:rPr>
                  <w:t xml:space="preserve"> e</w:t>
                </w:r>
                <w:r w:rsidR="00D86BCB" w:rsidRPr="00135F13">
                  <w:rPr>
                    <w:rFonts w:ascii="Times New Roman" w:hAnsi="Times New Roman" w:cs="Times New Roman"/>
                    <w:lang w:val="is-IS"/>
                  </w:rPr>
                  <w:t xml:space="preserve">r </w:t>
                </w:r>
                <w:r w:rsidR="00505B6E" w:rsidRPr="00135F13">
                  <w:rPr>
                    <w:rFonts w:ascii="Times New Roman" w:hAnsi="Times New Roman" w:cs="Times New Roman"/>
                    <w:lang w:val="is-IS"/>
                  </w:rPr>
                  <w:t xml:space="preserve">að verja </w:t>
                </w:r>
                <w:r w:rsidR="001D4FFB" w:rsidRPr="00135F13">
                  <w:rPr>
                    <w:rFonts w:ascii="Times New Roman" w:hAnsi="Times New Roman" w:cs="Times New Roman"/>
                    <w:lang w:val="is-IS"/>
                  </w:rPr>
                  <w:t xml:space="preserve">opinbera fjárfestingu, sem getur stutt við verðmætasköpun og bætt lífskjör til lengdar. </w:t>
                </w:r>
                <w:r w:rsidR="00D53791" w:rsidRPr="00135F13">
                  <w:rPr>
                    <w:rFonts w:ascii="Times New Roman" w:hAnsi="Times New Roman" w:cs="Times New Roman"/>
                    <w:lang w:val="is-IS"/>
                  </w:rPr>
                  <w:t>Reynslan sýnir að tilhneiging ríkja er að draga</w:t>
                </w:r>
                <w:r w:rsidR="00A11871" w:rsidRPr="00135F13">
                  <w:rPr>
                    <w:rFonts w:ascii="Times New Roman" w:hAnsi="Times New Roman" w:cs="Times New Roman"/>
                    <w:lang w:val="is-IS"/>
                  </w:rPr>
                  <w:t xml:space="preserve"> hlutfallslega mikið úr fjárfestingarútgjöldum þegar þörf er á að bæta afkomu hins opinbera. Þótt fjárfestingarútgjöld liggi oft vel við niðurskurðarhnífnum geta slíkar ákvarðanir magnað hagsveiflur og haft langvarandi neikvæð áhrif á hagsæld, enda er arðbær fjárfesting grundvöllur framleiðni- og lífskjaravaxtar.</w:t>
                </w:r>
                <w:r w:rsidR="00897245" w:rsidRPr="00135F13">
                  <w:rPr>
                    <w:rFonts w:ascii="Times New Roman" w:hAnsi="Times New Roman" w:cs="Times New Roman"/>
                    <w:lang w:val="is-IS"/>
                  </w:rPr>
                  <w:t xml:space="preserve"> Með því að undanskilja </w:t>
                </w:r>
                <w:r w:rsidR="00D837C3" w:rsidRPr="00135F13">
                  <w:rPr>
                    <w:rFonts w:ascii="Times New Roman" w:hAnsi="Times New Roman" w:cs="Times New Roman"/>
                    <w:lang w:val="is-IS"/>
                  </w:rPr>
                  <w:t xml:space="preserve">fjárfestingu </w:t>
                </w:r>
                <w:r w:rsidR="00D63D8F" w:rsidRPr="00135F13">
                  <w:rPr>
                    <w:rFonts w:ascii="Times New Roman" w:hAnsi="Times New Roman" w:cs="Times New Roman"/>
                    <w:lang w:val="is-IS"/>
                  </w:rPr>
                  <w:t xml:space="preserve">þeim útgjaldavexti sem stöðugleikareglan nær til er </w:t>
                </w:r>
                <w:r w:rsidR="00F828CB" w:rsidRPr="00135F13">
                  <w:rPr>
                    <w:rFonts w:ascii="Times New Roman" w:hAnsi="Times New Roman" w:cs="Times New Roman"/>
                    <w:lang w:val="is-IS"/>
                  </w:rPr>
                  <w:t xml:space="preserve">komist hjá </w:t>
                </w:r>
                <w:r w:rsidR="00CE07A0" w:rsidRPr="00135F13">
                  <w:rPr>
                    <w:rFonts w:ascii="Times New Roman" w:hAnsi="Times New Roman" w:cs="Times New Roman"/>
                    <w:lang w:val="is-IS"/>
                  </w:rPr>
                  <w:t>slíkri skammsýni.</w:t>
                </w:r>
                <w:r w:rsidR="009D4A51" w:rsidRPr="00135F13">
                  <w:rPr>
                    <w:rFonts w:ascii="Times New Roman" w:hAnsi="Times New Roman" w:cs="Times New Roman"/>
                    <w:lang w:val="is-IS"/>
                  </w:rPr>
                  <w:t xml:space="preserve"> Athygli er vakin á því að ráðstöfunin felur ekki í sér</w:t>
                </w:r>
                <w:r w:rsidR="00500F7A" w:rsidRPr="00135F13">
                  <w:rPr>
                    <w:rFonts w:ascii="Times New Roman" w:hAnsi="Times New Roman" w:cs="Times New Roman"/>
                    <w:lang w:val="is-IS"/>
                  </w:rPr>
                  <w:t xml:space="preserve"> minni skuldbindingu við ábyrga ríkisfjármálastefnu en ella. </w:t>
                </w:r>
                <w:r w:rsidR="00D15230" w:rsidRPr="00135F13">
                  <w:rPr>
                    <w:rFonts w:ascii="Times New Roman" w:hAnsi="Times New Roman" w:cs="Times New Roman"/>
                    <w:lang w:val="is-IS"/>
                  </w:rPr>
                  <w:t xml:space="preserve">Ásamt því að verja opinbera fjárfestingu þá kemur hún </w:t>
                </w:r>
                <w:r w:rsidR="00B05ACF" w:rsidRPr="00135F13">
                  <w:rPr>
                    <w:rFonts w:ascii="Times New Roman" w:hAnsi="Times New Roman" w:cs="Times New Roman"/>
                    <w:lang w:val="is-IS"/>
                  </w:rPr>
                  <w:t xml:space="preserve">í veg fyrir að hægt sé </w:t>
                </w:r>
                <w:r w:rsidR="00810D45" w:rsidRPr="00135F13">
                  <w:rPr>
                    <w:rFonts w:ascii="Times New Roman" w:hAnsi="Times New Roman" w:cs="Times New Roman"/>
                    <w:lang w:val="is-IS"/>
                  </w:rPr>
                  <w:t xml:space="preserve">að </w:t>
                </w:r>
                <w:r w:rsidR="00B11BDA" w:rsidRPr="00135F13">
                  <w:rPr>
                    <w:rFonts w:ascii="Times New Roman" w:hAnsi="Times New Roman" w:cs="Times New Roman"/>
                    <w:lang w:val="is-IS"/>
                  </w:rPr>
                  <w:t xml:space="preserve">fjármagna </w:t>
                </w:r>
                <w:r w:rsidR="00DA0CA8" w:rsidRPr="00135F13">
                  <w:rPr>
                    <w:rFonts w:ascii="Times New Roman" w:hAnsi="Times New Roman" w:cs="Times New Roman"/>
                    <w:lang w:val="is-IS"/>
                  </w:rPr>
                  <w:t xml:space="preserve">aukin rekstrarútgjöld með </w:t>
                </w:r>
                <w:r w:rsidR="00840E8B" w:rsidRPr="00135F13">
                  <w:rPr>
                    <w:rFonts w:ascii="Times New Roman" w:hAnsi="Times New Roman" w:cs="Times New Roman"/>
                    <w:lang w:val="is-IS"/>
                  </w:rPr>
                  <w:t>því að draga úr fjárfestingu.</w:t>
                </w:r>
              </w:p>
              <w:p w14:paraId="307AFA76" w14:textId="77777777" w:rsidR="00133BA7" w:rsidRPr="00135F13" w:rsidRDefault="00133BA7" w:rsidP="00133BA7">
                <w:pPr>
                  <w:ind w:left="714"/>
                  <w:jc w:val="both"/>
                  <w:rPr>
                    <w:rFonts w:ascii="Times New Roman" w:hAnsi="Times New Roman" w:cs="Times New Roman"/>
                    <w:lang w:val="is-IS"/>
                  </w:rPr>
                </w:pPr>
              </w:p>
              <w:p w14:paraId="7D17B719" w14:textId="3F184B18" w:rsidR="003C13B3" w:rsidRPr="00135F13" w:rsidRDefault="00060665" w:rsidP="00133BA7">
                <w:pPr>
                  <w:ind w:left="714"/>
                  <w:jc w:val="both"/>
                  <w:rPr>
                    <w:rFonts w:ascii="Times New Roman" w:hAnsi="Times New Roman" w:cs="Times New Roman"/>
                  </w:rPr>
                </w:pPr>
                <w:r w:rsidRPr="00135F13">
                  <w:rPr>
                    <w:rFonts w:ascii="Times New Roman" w:hAnsi="Times New Roman" w:cs="Times New Roman"/>
                  </w:rPr>
                  <w:t xml:space="preserve">Rétt er að </w:t>
                </w:r>
                <w:proofErr w:type="spellStart"/>
                <w:r w:rsidRPr="00135F13">
                  <w:rPr>
                    <w:rFonts w:ascii="Times New Roman" w:hAnsi="Times New Roman" w:cs="Times New Roman"/>
                  </w:rPr>
                  <w:t>benda</w:t>
                </w:r>
                <w:proofErr w:type="spellEnd"/>
                <w:r w:rsidRPr="00135F13">
                  <w:rPr>
                    <w:rFonts w:ascii="Times New Roman" w:hAnsi="Times New Roman" w:cs="Times New Roman"/>
                  </w:rPr>
                  <w:t xml:space="preserve"> á að </w:t>
                </w:r>
                <w:r w:rsidR="00A74A83" w:rsidRPr="00135F13">
                  <w:rPr>
                    <w:rFonts w:ascii="Times New Roman" w:hAnsi="Times New Roman" w:cs="Times New Roman"/>
                  </w:rPr>
                  <w:t xml:space="preserve">ekki er </w:t>
                </w:r>
                <w:proofErr w:type="spellStart"/>
                <w:r w:rsidR="00A74A83" w:rsidRPr="00135F13">
                  <w:rPr>
                    <w:rFonts w:ascii="Times New Roman" w:hAnsi="Times New Roman" w:cs="Times New Roman"/>
                  </w:rPr>
                  <w:t>gert</w:t>
                </w:r>
                <w:proofErr w:type="spellEnd"/>
                <w:r w:rsidR="00A74A83" w:rsidRPr="00135F13">
                  <w:rPr>
                    <w:rFonts w:ascii="Times New Roman" w:hAnsi="Times New Roman" w:cs="Times New Roman"/>
                  </w:rPr>
                  <w:t xml:space="preserve"> ráð fyrir að </w:t>
                </w:r>
                <w:proofErr w:type="spellStart"/>
                <w:r w:rsidR="00994BAE" w:rsidRPr="00135F13">
                  <w:rPr>
                    <w:rFonts w:ascii="Times New Roman" w:hAnsi="Times New Roman" w:cs="Times New Roman"/>
                  </w:rPr>
                  <w:t>stöðugleikareglan</w:t>
                </w:r>
                <w:proofErr w:type="spellEnd"/>
                <w:r w:rsidR="00994BAE" w:rsidRPr="00135F13">
                  <w:rPr>
                    <w:rFonts w:ascii="Times New Roman" w:hAnsi="Times New Roman" w:cs="Times New Roman"/>
                  </w:rPr>
                  <w:t xml:space="preserve"> eigi </w:t>
                </w:r>
                <w:proofErr w:type="spellStart"/>
                <w:r w:rsidR="00994BAE" w:rsidRPr="00135F13">
                  <w:rPr>
                    <w:rFonts w:ascii="Times New Roman" w:hAnsi="Times New Roman" w:cs="Times New Roman"/>
                  </w:rPr>
                  <w:t>við</w:t>
                </w:r>
                <w:proofErr w:type="spellEnd"/>
                <w:r w:rsidR="00994BAE" w:rsidRPr="00135F13">
                  <w:rPr>
                    <w:rFonts w:ascii="Times New Roman" w:hAnsi="Times New Roman" w:cs="Times New Roman"/>
                  </w:rPr>
                  <w:t xml:space="preserve"> um fjármál</w:t>
                </w:r>
                <w:r w:rsidR="003C13B3" w:rsidRPr="00135F13">
                  <w:rPr>
                    <w:rFonts w:ascii="Times New Roman" w:hAnsi="Times New Roman" w:cs="Times New Roman"/>
                  </w:rPr>
                  <w:t xml:space="preserve"> </w:t>
                </w:r>
                <w:proofErr w:type="spellStart"/>
                <w:r w:rsidR="003C13B3" w:rsidRPr="00135F13">
                  <w:rPr>
                    <w:rFonts w:ascii="Times New Roman" w:hAnsi="Times New Roman" w:cs="Times New Roman"/>
                  </w:rPr>
                  <w:t>sveitarfélaga</w:t>
                </w:r>
                <w:proofErr w:type="spellEnd"/>
                <w:r w:rsidR="003C13B3" w:rsidRPr="00135F13">
                  <w:rPr>
                    <w:rFonts w:ascii="Times New Roman" w:hAnsi="Times New Roman" w:cs="Times New Roman"/>
                  </w:rPr>
                  <w:t>.</w:t>
                </w:r>
                <w:r w:rsidR="0080090D" w:rsidRPr="00135F13">
                  <w:rPr>
                    <w:rFonts w:ascii="Times New Roman" w:hAnsi="Times New Roman" w:cs="Times New Roman"/>
                  </w:rPr>
                  <w:t xml:space="preserve"> </w:t>
                </w:r>
                <w:proofErr w:type="spellStart"/>
                <w:r w:rsidR="0080090D" w:rsidRPr="00135F13">
                  <w:rPr>
                    <w:rFonts w:ascii="Times New Roman" w:hAnsi="Times New Roman" w:cs="Times New Roman"/>
                  </w:rPr>
                  <w:t>Aðrar</w:t>
                </w:r>
                <w:proofErr w:type="spellEnd"/>
                <w:r w:rsidR="0080090D" w:rsidRPr="00135F13">
                  <w:rPr>
                    <w:rFonts w:ascii="Times New Roman" w:hAnsi="Times New Roman" w:cs="Times New Roman"/>
                  </w:rPr>
                  <w:t xml:space="preserve"> </w:t>
                </w:r>
                <w:proofErr w:type="spellStart"/>
                <w:r w:rsidR="0080090D" w:rsidRPr="00135F13">
                  <w:rPr>
                    <w:rFonts w:ascii="Times New Roman" w:hAnsi="Times New Roman" w:cs="Times New Roman"/>
                  </w:rPr>
                  <w:t>fjármálareglur</w:t>
                </w:r>
                <w:proofErr w:type="spellEnd"/>
                <w:r w:rsidR="0080090D" w:rsidRPr="00135F13">
                  <w:rPr>
                    <w:rFonts w:ascii="Times New Roman" w:hAnsi="Times New Roman" w:cs="Times New Roman"/>
                  </w:rPr>
                  <w:t xml:space="preserve"> </w:t>
                </w:r>
                <w:proofErr w:type="spellStart"/>
                <w:r w:rsidR="0080090D" w:rsidRPr="00135F13">
                  <w:rPr>
                    <w:rFonts w:ascii="Times New Roman" w:hAnsi="Times New Roman" w:cs="Times New Roman"/>
                  </w:rPr>
                  <w:t>gilda</w:t>
                </w:r>
                <w:proofErr w:type="spellEnd"/>
                <w:r w:rsidR="0080090D" w:rsidRPr="00135F13">
                  <w:rPr>
                    <w:rFonts w:ascii="Times New Roman" w:hAnsi="Times New Roman" w:cs="Times New Roman"/>
                  </w:rPr>
                  <w:t xml:space="preserve"> um </w:t>
                </w:r>
                <w:r w:rsidR="00E27F36" w:rsidRPr="00135F13">
                  <w:rPr>
                    <w:rFonts w:ascii="Times New Roman" w:hAnsi="Times New Roman" w:cs="Times New Roman"/>
                  </w:rPr>
                  <w:t xml:space="preserve">fjármál </w:t>
                </w:r>
                <w:proofErr w:type="spellStart"/>
                <w:r w:rsidR="00E27F36" w:rsidRPr="00135F13">
                  <w:rPr>
                    <w:rFonts w:ascii="Times New Roman" w:hAnsi="Times New Roman" w:cs="Times New Roman"/>
                  </w:rPr>
                  <w:t>þeirra</w:t>
                </w:r>
                <w:proofErr w:type="spellEnd"/>
                <w:r w:rsidR="00E27F36" w:rsidRPr="00135F13">
                  <w:rPr>
                    <w:rFonts w:ascii="Times New Roman" w:hAnsi="Times New Roman" w:cs="Times New Roman"/>
                  </w:rPr>
                  <w:t xml:space="preserve"> samkvæmt </w:t>
                </w:r>
                <w:proofErr w:type="spellStart"/>
                <w:r w:rsidR="00E27F36" w:rsidRPr="00135F13">
                  <w:rPr>
                    <w:rFonts w:ascii="Times New Roman" w:hAnsi="Times New Roman" w:cs="Times New Roman"/>
                  </w:rPr>
                  <w:t>sveitarstjórnarlögum</w:t>
                </w:r>
                <w:proofErr w:type="spellEnd"/>
                <w:r w:rsidR="00E27F36" w:rsidRPr="00135F13">
                  <w:rPr>
                    <w:rFonts w:ascii="Times New Roman" w:hAnsi="Times New Roman" w:cs="Times New Roman"/>
                  </w:rPr>
                  <w:t xml:space="preserve"> nr. 138/2011</w:t>
                </w:r>
                <w:r w:rsidR="00517430" w:rsidRPr="00135F13">
                  <w:rPr>
                    <w:rFonts w:ascii="Times New Roman" w:hAnsi="Times New Roman" w:cs="Times New Roman"/>
                  </w:rPr>
                  <w:t>.</w:t>
                </w:r>
              </w:p>
              <w:p w14:paraId="2FED4C82" w14:textId="77777777" w:rsidR="003C13B3" w:rsidRPr="00135F13" w:rsidRDefault="003C13B3" w:rsidP="00133BA7">
                <w:pPr>
                  <w:ind w:left="714"/>
                  <w:jc w:val="both"/>
                  <w:rPr>
                    <w:rFonts w:ascii="Times New Roman" w:hAnsi="Times New Roman" w:cs="Times New Roman"/>
                  </w:rPr>
                </w:pPr>
              </w:p>
              <w:p w14:paraId="10A1AA4D" w14:textId="11D83EC8" w:rsidR="00133BA7" w:rsidRPr="00135F13" w:rsidRDefault="00133BA7" w:rsidP="00133BA7">
                <w:pPr>
                  <w:ind w:left="714"/>
                  <w:jc w:val="both"/>
                  <w:rPr>
                    <w:rFonts w:ascii="Times New Roman" w:hAnsi="Times New Roman" w:cs="Times New Roman"/>
                  </w:rPr>
                </w:pPr>
                <w:r w:rsidRPr="00135F13">
                  <w:rPr>
                    <w:rFonts w:ascii="Times New Roman" w:hAnsi="Times New Roman" w:cs="Times New Roman"/>
                  </w:rPr>
                  <w:t xml:space="preserve">Þá er </w:t>
                </w:r>
                <w:proofErr w:type="spellStart"/>
                <w:r w:rsidRPr="00135F13">
                  <w:rPr>
                    <w:rFonts w:ascii="Times New Roman" w:hAnsi="Times New Roman" w:cs="Times New Roman"/>
                  </w:rPr>
                  <w:t>áformað</w:t>
                </w:r>
                <w:proofErr w:type="spellEnd"/>
                <w:r w:rsidRPr="00135F13">
                  <w:rPr>
                    <w:rFonts w:ascii="Times New Roman" w:hAnsi="Times New Roman" w:cs="Times New Roman"/>
                  </w:rPr>
                  <w:t xml:space="preserve"> að leggja til að </w:t>
                </w:r>
                <w:proofErr w:type="spellStart"/>
                <w:r w:rsidRPr="00135F13">
                  <w:rPr>
                    <w:rFonts w:ascii="Times New Roman" w:hAnsi="Times New Roman" w:cs="Times New Roman"/>
                  </w:rPr>
                  <w:t>samhliða</w:t>
                </w:r>
                <w:proofErr w:type="spellEnd"/>
                <w:r w:rsidRPr="00135F13">
                  <w:rPr>
                    <w:rFonts w:ascii="Times New Roman" w:hAnsi="Times New Roman" w:cs="Times New Roman"/>
                  </w:rPr>
                  <w:t xml:space="preserve"> </w:t>
                </w:r>
                <w:proofErr w:type="spellStart"/>
                <w:r w:rsidRPr="00135F13">
                  <w:rPr>
                    <w:rFonts w:ascii="Times New Roman" w:hAnsi="Times New Roman" w:cs="Times New Roman"/>
                  </w:rPr>
                  <w:t>innleiðingu</w:t>
                </w:r>
                <w:proofErr w:type="spellEnd"/>
                <w:r w:rsidRPr="00135F13">
                  <w:rPr>
                    <w:rFonts w:ascii="Times New Roman" w:hAnsi="Times New Roman" w:cs="Times New Roman"/>
                  </w:rPr>
                  <w:t xml:space="preserve"> á </w:t>
                </w:r>
                <w:proofErr w:type="spellStart"/>
                <w:r w:rsidRPr="00135F13">
                  <w:rPr>
                    <w:rFonts w:ascii="Times New Roman" w:hAnsi="Times New Roman" w:cs="Times New Roman"/>
                  </w:rPr>
                  <w:t>stöðugleikareglunni</w:t>
                </w:r>
                <w:proofErr w:type="spellEnd"/>
                <w:r w:rsidRPr="00135F13">
                  <w:rPr>
                    <w:rFonts w:ascii="Times New Roman" w:hAnsi="Times New Roman" w:cs="Times New Roman"/>
                  </w:rPr>
                  <w:t xml:space="preserve"> </w:t>
                </w:r>
                <w:proofErr w:type="spellStart"/>
                <w:r w:rsidRPr="00135F13">
                  <w:rPr>
                    <w:rFonts w:ascii="Times New Roman" w:hAnsi="Times New Roman" w:cs="Times New Roman"/>
                  </w:rPr>
                  <w:t>verði</w:t>
                </w:r>
                <w:proofErr w:type="spellEnd"/>
                <w:r w:rsidRPr="00135F13">
                  <w:rPr>
                    <w:rFonts w:ascii="Times New Roman" w:hAnsi="Times New Roman" w:cs="Times New Roman"/>
                  </w:rPr>
                  <w:t xml:space="preserve"> </w:t>
                </w:r>
                <w:proofErr w:type="spellStart"/>
                <w:r w:rsidRPr="00135F13">
                  <w:rPr>
                    <w:rFonts w:ascii="Times New Roman" w:hAnsi="Times New Roman" w:cs="Times New Roman"/>
                  </w:rPr>
                  <w:t>afkomuregla</w:t>
                </w:r>
                <w:proofErr w:type="spellEnd"/>
                <w:r w:rsidRPr="00135F13">
                  <w:rPr>
                    <w:rFonts w:ascii="Times New Roman" w:hAnsi="Times New Roman" w:cs="Times New Roman"/>
                  </w:rPr>
                  <w:t xml:space="preserve"> </w:t>
                </w:r>
                <w:proofErr w:type="spellStart"/>
                <w:r w:rsidRPr="00135F13">
                  <w:rPr>
                    <w:rFonts w:ascii="Times New Roman" w:hAnsi="Times New Roman" w:cs="Times New Roman"/>
                  </w:rPr>
                  <w:t>laga</w:t>
                </w:r>
                <w:proofErr w:type="spellEnd"/>
                <w:r w:rsidRPr="00135F13">
                  <w:rPr>
                    <w:rFonts w:ascii="Times New Roman" w:hAnsi="Times New Roman" w:cs="Times New Roman"/>
                  </w:rPr>
                  <w:t xml:space="preserve"> um opinber fjármál </w:t>
                </w:r>
                <w:proofErr w:type="spellStart"/>
                <w:r w:rsidRPr="00135F13">
                  <w:rPr>
                    <w:rFonts w:ascii="Times New Roman" w:hAnsi="Times New Roman" w:cs="Times New Roman"/>
                  </w:rPr>
                  <w:t>aflögð</w:t>
                </w:r>
                <w:proofErr w:type="spellEnd"/>
                <w:r w:rsidRPr="00135F13">
                  <w:rPr>
                    <w:rFonts w:ascii="Times New Roman" w:hAnsi="Times New Roman" w:cs="Times New Roman"/>
                  </w:rPr>
                  <w:t xml:space="preserve">. </w:t>
                </w:r>
                <w:proofErr w:type="spellStart"/>
                <w:r w:rsidR="004B63B9" w:rsidRPr="00135F13">
                  <w:rPr>
                    <w:rFonts w:ascii="Times New Roman" w:hAnsi="Times New Roman" w:cs="Times New Roman"/>
                  </w:rPr>
                  <w:t>E</w:t>
                </w:r>
                <w:r w:rsidRPr="00135F13">
                  <w:rPr>
                    <w:rFonts w:ascii="Times New Roman" w:hAnsi="Times New Roman" w:cs="Times New Roman"/>
                  </w:rPr>
                  <w:t>innig</w:t>
                </w:r>
                <w:proofErr w:type="spellEnd"/>
                <w:r w:rsidRPr="00135F13">
                  <w:rPr>
                    <w:rFonts w:ascii="Times New Roman" w:hAnsi="Times New Roman" w:cs="Times New Roman"/>
                  </w:rPr>
                  <w:t xml:space="preserve"> </w:t>
                </w:r>
                <w:r w:rsidR="004B63B9" w:rsidRPr="00135F13">
                  <w:rPr>
                    <w:rFonts w:ascii="Times New Roman" w:hAnsi="Times New Roman" w:cs="Times New Roman"/>
                  </w:rPr>
                  <w:t xml:space="preserve">er </w:t>
                </w:r>
                <w:proofErr w:type="spellStart"/>
                <w:r w:rsidRPr="00135F13">
                  <w:rPr>
                    <w:rFonts w:ascii="Times New Roman" w:hAnsi="Times New Roman" w:cs="Times New Roman"/>
                  </w:rPr>
                  <w:t>fyrirhugað</w:t>
                </w:r>
                <w:proofErr w:type="spellEnd"/>
                <w:r w:rsidRPr="00135F13">
                  <w:rPr>
                    <w:rFonts w:ascii="Times New Roman" w:hAnsi="Times New Roman" w:cs="Times New Roman"/>
                  </w:rPr>
                  <w:t xml:space="preserve"> að leggja til að </w:t>
                </w:r>
                <w:proofErr w:type="spellStart"/>
                <w:r w:rsidRPr="00135F13">
                  <w:rPr>
                    <w:rFonts w:ascii="Times New Roman" w:hAnsi="Times New Roman" w:cs="Times New Roman"/>
                  </w:rPr>
                  <w:t>horfið</w:t>
                </w:r>
                <w:proofErr w:type="spellEnd"/>
                <w:r w:rsidRPr="00135F13">
                  <w:rPr>
                    <w:rFonts w:ascii="Times New Roman" w:hAnsi="Times New Roman" w:cs="Times New Roman"/>
                  </w:rPr>
                  <w:t xml:space="preserve"> </w:t>
                </w:r>
                <w:proofErr w:type="spellStart"/>
                <w:r w:rsidRPr="00135F13">
                  <w:rPr>
                    <w:rFonts w:ascii="Times New Roman" w:hAnsi="Times New Roman" w:cs="Times New Roman"/>
                  </w:rPr>
                  <w:t>verði</w:t>
                </w:r>
                <w:proofErr w:type="spellEnd"/>
                <w:r w:rsidRPr="00135F13">
                  <w:rPr>
                    <w:rFonts w:ascii="Times New Roman" w:hAnsi="Times New Roman" w:cs="Times New Roman"/>
                  </w:rPr>
                  <w:t xml:space="preserve"> </w:t>
                </w:r>
                <w:proofErr w:type="spellStart"/>
                <w:r w:rsidRPr="00135F13">
                  <w:rPr>
                    <w:rFonts w:ascii="Times New Roman" w:hAnsi="Times New Roman" w:cs="Times New Roman"/>
                  </w:rPr>
                  <w:t>frá</w:t>
                </w:r>
                <w:proofErr w:type="spellEnd"/>
                <w:r w:rsidRPr="00135F13">
                  <w:rPr>
                    <w:rFonts w:ascii="Times New Roman" w:hAnsi="Times New Roman" w:cs="Times New Roman"/>
                  </w:rPr>
                  <w:t xml:space="preserve"> </w:t>
                </w:r>
                <w:proofErr w:type="spellStart"/>
                <w:r w:rsidRPr="00135F13">
                  <w:rPr>
                    <w:rFonts w:ascii="Times New Roman" w:hAnsi="Times New Roman" w:cs="Times New Roman"/>
                  </w:rPr>
                  <w:t>skuldalækkunarregla</w:t>
                </w:r>
                <w:proofErr w:type="spellEnd"/>
                <w:r w:rsidRPr="00135F13">
                  <w:rPr>
                    <w:rFonts w:ascii="Times New Roman" w:hAnsi="Times New Roman" w:cs="Times New Roman"/>
                  </w:rPr>
                  <w:t xml:space="preserve"> </w:t>
                </w:r>
                <w:proofErr w:type="spellStart"/>
                <w:r w:rsidRPr="00135F13">
                  <w:rPr>
                    <w:rFonts w:ascii="Times New Roman" w:hAnsi="Times New Roman" w:cs="Times New Roman"/>
                  </w:rPr>
                  <w:t>laganna</w:t>
                </w:r>
                <w:proofErr w:type="spellEnd"/>
                <w:r w:rsidR="00F27FA6" w:rsidRPr="00135F13">
                  <w:rPr>
                    <w:rFonts w:ascii="Times New Roman" w:hAnsi="Times New Roman" w:cs="Times New Roman"/>
                  </w:rPr>
                  <w:t xml:space="preserve"> í </w:t>
                </w:r>
                <w:proofErr w:type="spellStart"/>
                <w:r w:rsidR="00F27FA6" w:rsidRPr="00135F13">
                  <w:rPr>
                    <w:rFonts w:ascii="Times New Roman" w:hAnsi="Times New Roman" w:cs="Times New Roman"/>
                  </w:rPr>
                  <w:t>núverandi</w:t>
                </w:r>
                <w:proofErr w:type="spellEnd"/>
                <w:r w:rsidR="00F27FA6" w:rsidRPr="00135F13">
                  <w:rPr>
                    <w:rFonts w:ascii="Times New Roman" w:hAnsi="Times New Roman" w:cs="Times New Roman"/>
                  </w:rPr>
                  <w:t xml:space="preserve"> </w:t>
                </w:r>
                <w:proofErr w:type="spellStart"/>
                <w:r w:rsidR="00F27FA6" w:rsidRPr="00135F13">
                  <w:rPr>
                    <w:rFonts w:ascii="Times New Roman" w:hAnsi="Times New Roman" w:cs="Times New Roman"/>
                  </w:rPr>
                  <w:t>mynd</w:t>
                </w:r>
                <w:proofErr w:type="spellEnd"/>
                <w:r w:rsidRPr="00135F13">
                  <w:rPr>
                    <w:rFonts w:ascii="Times New Roman" w:hAnsi="Times New Roman" w:cs="Times New Roman"/>
                  </w:rPr>
                  <w:t xml:space="preserve">. Eins og </w:t>
                </w:r>
                <w:proofErr w:type="spellStart"/>
                <w:r w:rsidRPr="00135F13">
                  <w:rPr>
                    <w:rFonts w:ascii="Times New Roman" w:hAnsi="Times New Roman" w:cs="Times New Roman"/>
                  </w:rPr>
                  <w:t>nánar</w:t>
                </w:r>
                <w:proofErr w:type="spellEnd"/>
                <w:r w:rsidRPr="00135F13">
                  <w:rPr>
                    <w:rFonts w:ascii="Times New Roman" w:hAnsi="Times New Roman" w:cs="Times New Roman"/>
                  </w:rPr>
                  <w:t xml:space="preserve"> er </w:t>
                </w:r>
                <w:proofErr w:type="spellStart"/>
                <w:r w:rsidRPr="00135F13">
                  <w:rPr>
                    <w:rFonts w:ascii="Times New Roman" w:hAnsi="Times New Roman" w:cs="Times New Roman"/>
                  </w:rPr>
                  <w:t>rakið</w:t>
                </w:r>
                <w:proofErr w:type="spellEnd"/>
                <w:r w:rsidRPr="00135F13">
                  <w:rPr>
                    <w:rFonts w:ascii="Times New Roman" w:hAnsi="Times New Roman" w:cs="Times New Roman"/>
                  </w:rPr>
                  <w:t xml:space="preserve"> </w:t>
                </w:r>
                <w:proofErr w:type="spellStart"/>
                <w:r w:rsidRPr="00135F13">
                  <w:rPr>
                    <w:rFonts w:ascii="Times New Roman" w:hAnsi="Times New Roman" w:cs="Times New Roman"/>
                  </w:rPr>
                  <w:t>hér</w:t>
                </w:r>
                <w:proofErr w:type="spellEnd"/>
                <w:r w:rsidRPr="00135F13">
                  <w:rPr>
                    <w:rFonts w:ascii="Times New Roman" w:hAnsi="Times New Roman" w:cs="Times New Roman"/>
                  </w:rPr>
                  <w:t xml:space="preserve"> á </w:t>
                </w:r>
                <w:proofErr w:type="spellStart"/>
                <w:r w:rsidRPr="00135F13">
                  <w:rPr>
                    <w:rFonts w:ascii="Times New Roman" w:hAnsi="Times New Roman" w:cs="Times New Roman"/>
                  </w:rPr>
                  <w:t>eftir</w:t>
                </w:r>
                <w:proofErr w:type="spellEnd"/>
                <w:r w:rsidRPr="00135F13">
                  <w:rPr>
                    <w:rFonts w:ascii="Times New Roman" w:hAnsi="Times New Roman" w:cs="Times New Roman"/>
                  </w:rPr>
                  <w:t xml:space="preserve"> </w:t>
                </w:r>
                <w:proofErr w:type="spellStart"/>
                <w:r w:rsidRPr="00135F13">
                  <w:rPr>
                    <w:rFonts w:ascii="Times New Roman" w:hAnsi="Times New Roman" w:cs="Times New Roman"/>
                  </w:rPr>
                  <w:t>snúa</w:t>
                </w:r>
                <w:proofErr w:type="spellEnd"/>
                <w:r w:rsidRPr="00135F13">
                  <w:rPr>
                    <w:rFonts w:ascii="Times New Roman" w:hAnsi="Times New Roman" w:cs="Times New Roman"/>
                  </w:rPr>
                  <w:t xml:space="preserve"> </w:t>
                </w:r>
                <w:proofErr w:type="spellStart"/>
                <w:r w:rsidRPr="00135F13">
                  <w:rPr>
                    <w:rFonts w:ascii="Times New Roman" w:hAnsi="Times New Roman" w:cs="Times New Roman"/>
                  </w:rPr>
                  <w:t>rökin</w:t>
                </w:r>
                <w:proofErr w:type="spellEnd"/>
                <w:r w:rsidRPr="00135F13">
                  <w:rPr>
                    <w:rFonts w:ascii="Times New Roman" w:hAnsi="Times New Roman" w:cs="Times New Roman"/>
                  </w:rPr>
                  <w:t xml:space="preserve"> fyrir því í </w:t>
                </w:r>
                <w:proofErr w:type="spellStart"/>
                <w:r w:rsidRPr="00135F13">
                  <w:rPr>
                    <w:rFonts w:ascii="Times New Roman" w:hAnsi="Times New Roman" w:cs="Times New Roman"/>
                  </w:rPr>
                  <w:t>báðum</w:t>
                </w:r>
                <w:proofErr w:type="spellEnd"/>
                <w:r w:rsidRPr="00135F13">
                  <w:rPr>
                    <w:rFonts w:ascii="Times New Roman" w:hAnsi="Times New Roman" w:cs="Times New Roman"/>
                  </w:rPr>
                  <w:t xml:space="preserve"> </w:t>
                </w:r>
                <w:proofErr w:type="spellStart"/>
                <w:r w:rsidRPr="00135F13">
                  <w:rPr>
                    <w:rFonts w:ascii="Times New Roman" w:hAnsi="Times New Roman" w:cs="Times New Roman"/>
                  </w:rPr>
                  <w:t>tilvikum</w:t>
                </w:r>
                <w:proofErr w:type="spellEnd"/>
                <w:r w:rsidRPr="00135F13">
                  <w:rPr>
                    <w:rFonts w:ascii="Times New Roman" w:hAnsi="Times New Roman" w:cs="Times New Roman"/>
                  </w:rPr>
                  <w:t xml:space="preserve"> </w:t>
                </w:r>
                <w:proofErr w:type="spellStart"/>
                <w:r w:rsidRPr="00135F13">
                  <w:rPr>
                    <w:rFonts w:ascii="Times New Roman" w:hAnsi="Times New Roman" w:cs="Times New Roman"/>
                  </w:rPr>
                  <w:t>einkum</w:t>
                </w:r>
                <w:proofErr w:type="spellEnd"/>
                <w:r w:rsidRPr="00135F13">
                  <w:rPr>
                    <w:rFonts w:ascii="Times New Roman" w:hAnsi="Times New Roman" w:cs="Times New Roman"/>
                  </w:rPr>
                  <w:t xml:space="preserve"> að því að </w:t>
                </w:r>
                <w:proofErr w:type="spellStart"/>
                <w:r w:rsidRPr="00135F13">
                  <w:rPr>
                    <w:rFonts w:ascii="Times New Roman" w:hAnsi="Times New Roman" w:cs="Times New Roman"/>
                  </w:rPr>
                  <w:t>þessar</w:t>
                </w:r>
                <w:proofErr w:type="spellEnd"/>
                <w:r w:rsidRPr="00135F13">
                  <w:rPr>
                    <w:rFonts w:ascii="Times New Roman" w:hAnsi="Times New Roman" w:cs="Times New Roman"/>
                  </w:rPr>
                  <w:t xml:space="preserve"> </w:t>
                </w:r>
                <w:proofErr w:type="spellStart"/>
                <w:r w:rsidRPr="00135F13">
                  <w:rPr>
                    <w:rFonts w:ascii="Times New Roman" w:hAnsi="Times New Roman" w:cs="Times New Roman"/>
                  </w:rPr>
                  <w:t>reglur</w:t>
                </w:r>
                <w:proofErr w:type="spellEnd"/>
                <w:r w:rsidRPr="00135F13">
                  <w:rPr>
                    <w:rFonts w:ascii="Times New Roman" w:hAnsi="Times New Roman" w:cs="Times New Roman"/>
                  </w:rPr>
                  <w:t xml:space="preserve"> </w:t>
                </w:r>
                <w:proofErr w:type="spellStart"/>
                <w:r w:rsidRPr="00135F13">
                  <w:rPr>
                    <w:rFonts w:ascii="Times New Roman" w:hAnsi="Times New Roman" w:cs="Times New Roman"/>
                  </w:rPr>
                  <w:t>styðja</w:t>
                </w:r>
                <w:proofErr w:type="spellEnd"/>
                <w:r w:rsidRPr="00135F13">
                  <w:rPr>
                    <w:rFonts w:ascii="Times New Roman" w:hAnsi="Times New Roman" w:cs="Times New Roman"/>
                  </w:rPr>
                  <w:t xml:space="preserve"> ekki </w:t>
                </w:r>
                <w:proofErr w:type="spellStart"/>
                <w:r w:rsidRPr="00135F13">
                  <w:rPr>
                    <w:rFonts w:ascii="Times New Roman" w:hAnsi="Times New Roman" w:cs="Times New Roman"/>
                  </w:rPr>
                  <w:t>nægilega</w:t>
                </w:r>
                <w:proofErr w:type="spellEnd"/>
                <w:r w:rsidRPr="00135F13">
                  <w:rPr>
                    <w:rFonts w:ascii="Times New Roman" w:hAnsi="Times New Roman" w:cs="Times New Roman"/>
                  </w:rPr>
                  <w:t xml:space="preserve"> </w:t>
                </w:r>
                <w:proofErr w:type="spellStart"/>
                <w:r w:rsidRPr="00135F13">
                  <w:rPr>
                    <w:rFonts w:ascii="Times New Roman" w:hAnsi="Times New Roman" w:cs="Times New Roman"/>
                  </w:rPr>
                  <w:t>vel</w:t>
                </w:r>
                <w:proofErr w:type="spellEnd"/>
                <w:r w:rsidRPr="00135F13">
                  <w:rPr>
                    <w:rFonts w:ascii="Times New Roman" w:hAnsi="Times New Roman" w:cs="Times New Roman"/>
                  </w:rPr>
                  <w:t xml:space="preserve"> </w:t>
                </w:r>
                <w:proofErr w:type="spellStart"/>
                <w:r w:rsidRPr="00135F13">
                  <w:rPr>
                    <w:rFonts w:ascii="Times New Roman" w:hAnsi="Times New Roman" w:cs="Times New Roman"/>
                  </w:rPr>
                  <w:t>við</w:t>
                </w:r>
                <w:proofErr w:type="spellEnd"/>
                <w:r w:rsidRPr="00135F13">
                  <w:rPr>
                    <w:rFonts w:ascii="Times New Roman" w:hAnsi="Times New Roman" w:cs="Times New Roman"/>
                  </w:rPr>
                  <w:t xml:space="preserve"> </w:t>
                </w:r>
                <w:proofErr w:type="spellStart"/>
                <w:r w:rsidRPr="00135F13">
                  <w:rPr>
                    <w:rFonts w:ascii="Times New Roman" w:hAnsi="Times New Roman" w:cs="Times New Roman"/>
                  </w:rPr>
                  <w:t>hagstjórnarhlutverk</w:t>
                </w:r>
                <w:proofErr w:type="spellEnd"/>
                <w:r w:rsidRPr="00135F13">
                  <w:rPr>
                    <w:rFonts w:ascii="Times New Roman" w:hAnsi="Times New Roman" w:cs="Times New Roman"/>
                  </w:rPr>
                  <w:t xml:space="preserve"> </w:t>
                </w:r>
                <w:proofErr w:type="spellStart"/>
                <w:r w:rsidRPr="00135F13">
                  <w:rPr>
                    <w:rFonts w:ascii="Times New Roman" w:hAnsi="Times New Roman" w:cs="Times New Roman"/>
                  </w:rPr>
                  <w:t>ríkisfjármálanna</w:t>
                </w:r>
                <w:proofErr w:type="spellEnd"/>
                <w:r w:rsidRPr="00135F13">
                  <w:rPr>
                    <w:rFonts w:ascii="Times New Roman" w:hAnsi="Times New Roman" w:cs="Times New Roman"/>
                  </w:rPr>
                  <w:t xml:space="preserve"> </w:t>
                </w:r>
                <w:r w:rsidR="002B68E6" w:rsidRPr="00135F13">
                  <w:rPr>
                    <w:rFonts w:ascii="Times New Roman" w:hAnsi="Times New Roman" w:cs="Times New Roman"/>
                  </w:rPr>
                  <w:t xml:space="preserve">í </w:t>
                </w:r>
                <w:proofErr w:type="spellStart"/>
                <w:r w:rsidR="002B68E6" w:rsidRPr="00135F13">
                  <w:rPr>
                    <w:rFonts w:ascii="Times New Roman" w:hAnsi="Times New Roman" w:cs="Times New Roman"/>
                  </w:rPr>
                  <w:t>þágu</w:t>
                </w:r>
                <w:proofErr w:type="spellEnd"/>
                <w:r w:rsidRPr="00135F13">
                  <w:rPr>
                    <w:rFonts w:ascii="Times New Roman" w:hAnsi="Times New Roman" w:cs="Times New Roman"/>
                  </w:rPr>
                  <w:t xml:space="preserve"> </w:t>
                </w:r>
                <w:proofErr w:type="spellStart"/>
                <w:r w:rsidRPr="00135F13">
                  <w:rPr>
                    <w:rFonts w:ascii="Times New Roman" w:hAnsi="Times New Roman" w:cs="Times New Roman"/>
                  </w:rPr>
                  <w:t>efnahagsleg</w:t>
                </w:r>
                <w:r w:rsidR="002B68E6" w:rsidRPr="00135F13">
                  <w:rPr>
                    <w:rFonts w:ascii="Times New Roman" w:hAnsi="Times New Roman" w:cs="Times New Roman"/>
                  </w:rPr>
                  <w:t>s</w:t>
                </w:r>
                <w:proofErr w:type="spellEnd"/>
                <w:r w:rsidRPr="00135F13">
                  <w:rPr>
                    <w:rFonts w:ascii="Times New Roman" w:hAnsi="Times New Roman" w:cs="Times New Roman"/>
                  </w:rPr>
                  <w:t xml:space="preserve"> </w:t>
                </w:r>
                <w:proofErr w:type="spellStart"/>
                <w:r w:rsidRPr="00135F13">
                  <w:rPr>
                    <w:rFonts w:ascii="Times New Roman" w:hAnsi="Times New Roman" w:cs="Times New Roman"/>
                  </w:rPr>
                  <w:t>stöðugleika</w:t>
                </w:r>
                <w:proofErr w:type="spellEnd"/>
                <w:r w:rsidRPr="00135F13">
                  <w:rPr>
                    <w:rFonts w:ascii="Times New Roman" w:hAnsi="Times New Roman" w:cs="Times New Roman"/>
                  </w:rPr>
                  <w:t xml:space="preserve"> og geta í </w:t>
                </w:r>
                <w:proofErr w:type="spellStart"/>
                <w:r w:rsidRPr="00135F13">
                  <w:rPr>
                    <w:rFonts w:ascii="Times New Roman" w:hAnsi="Times New Roman" w:cs="Times New Roman"/>
                  </w:rPr>
                  <w:t>rauninni</w:t>
                </w:r>
                <w:proofErr w:type="spellEnd"/>
                <w:r w:rsidRPr="00135F13">
                  <w:rPr>
                    <w:rFonts w:ascii="Times New Roman" w:hAnsi="Times New Roman" w:cs="Times New Roman"/>
                  </w:rPr>
                  <w:t xml:space="preserve">, </w:t>
                </w:r>
                <w:proofErr w:type="spellStart"/>
                <w:r w:rsidRPr="00135F13">
                  <w:rPr>
                    <w:rFonts w:ascii="Times New Roman" w:hAnsi="Times New Roman" w:cs="Times New Roman"/>
                  </w:rPr>
                  <w:t>við</w:t>
                </w:r>
                <w:proofErr w:type="spellEnd"/>
                <w:r w:rsidRPr="00135F13">
                  <w:rPr>
                    <w:rFonts w:ascii="Times New Roman" w:hAnsi="Times New Roman" w:cs="Times New Roman"/>
                  </w:rPr>
                  <w:t xml:space="preserve"> </w:t>
                </w:r>
                <w:proofErr w:type="spellStart"/>
                <w:r w:rsidRPr="00135F13">
                  <w:rPr>
                    <w:rFonts w:ascii="Times New Roman" w:hAnsi="Times New Roman" w:cs="Times New Roman"/>
                  </w:rPr>
                  <w:t>ákveðnar</w:t>
                </w:r>
                <w:proofErr w:type="spellEnd"/>
                <w:r w:rsidRPr="00135F13">
                  <w:rPr>
                    <w:rFonts w:ascii="Times New Roman" w:hAnsi="Times New Roman" w:cs="Times New Roman"/>
                  </w:rPr>
                  <w:t xml:space="preserve"> </w:t>
                </w:r>
                <w:proofErr w:type="spellStart"/>
                <w:r w:rsidRPr="00135F13">
                  <w:rPr>
                    <w:rFonts w:ascii="Times New Roman" w:hAnsi="Times New Roman" w:cs="Times New Roman"/>
                  </w:rPr>
                  <w:t>aðstæður</w:t>
                </w:r>
                <w:proofErr w:type="spellEnd"/>
                <w:r w:rsidRPr="00135F13">
                  <w:rPr>
                    <w:rFonts w:ascii="Times New Roman" w:hAnsi="Times New Roman" w:cs="Times New Roman"/>
                  </w:rPr>
                  <w:t xml:space="preserve">, </w:t>
                </w:r>
                <w:proofErr w:type="spellStart"/>
                <w:r w:rsidRPr="00135F13">
                  <w:rPr>
                    <w:rFonts w:ascii="Times New Roman" w:hAnsi="Times New Roman" w:cs="Times New Roman"/>
                  </w:rPr>
                  <w:t>snúist</w:t>
                </w:r>
                <w:proofErr w:type="spellEnd"/>
                <w:r w:rsidRPr="00135F13">
                  <w:rPr>
                    <w:rFonts w:ascii="Times New Roman" w:hAnsi="Times New Roman" w:cs="Times New Roman"/>
                  </w:rPr>
                  <w:t xml:space="preserve"> upp í </w:t>
                </w:r>
                <w:proofErr w:type="spellStart"/>
                <w:r w:rsidRPr="00135F13">
                  <w:rPr>
                    <w:rFonts w:ascii="Times New Roman" w:hAnsi="Times New Roman" w:cs="Times New Roman"/>
                  </w:rPr>
                  <w:t>andhverfu</w:t>
                </w:r>
                <w:proofErr w:type="spellEnd"/>
                <w:r w:rsidRPr="00135F13">
                  <w:rPr>
                    <w:rFonts w:ascii="Times New Roman" w:hAnsi="Times New Roman" w:cs="Times New Roman"/>
                  </w:rPr>
                  <w:t xml:space="preserve"> </w:t>
                </w:r>
                <w:proofErr w:type="spellStart"/>
                <w:r w:rsidRPr="00135F13">
                  <w:rPr>
                    <w:rFonts w:ascii="Times New Roman" w:hAnsi="Times New Roman" w:cs="Times New Roman"/>
                  </w:rPr>
                  <w:t>þess</w:t>
                </w:r>
                <w:proofErr w:type="spellEnd"/>
                <w:r w:rsidRPr="00135F13">
                  <w:rPr>
                    <w:rFonts w:ascii="Times New Roman" w:hAnsi="Times New Roman" w:cs="Times New Roman"/>
                  </w:rPr>
                  <w:t xml:space="preserve">. Engin </w:t>
                </w:r>
                <w:proofErr w:type="spellStart"/>
                <w:r w:rsidRPr="00135F13">
                  <w:rPr>
                    <w:rFonts w:ascii="Times New Roman" w:hAnsi="Times New Roman" w:cs="Times New Roman"/>
                  </w:rPr>
                  <w:t>áform</w:t>
                </w:r>
                <w:proofErr w:type="spellEnd"/>
                <w:r w:rsidRPr="00135F13">
                  <w:rPr>
                    <w:rFonts w:ascii="Times New Roman" w:hAnsi="Times New Roman" w:cs="Times New Roman"/>
                  </w:rPr>
                  <w:t xml:space="preserve"> eru </w:t>
                </w:r>
                <w:proofErr w:type="spellStart"/>
                <w:r w:rsidRPr="00135F13">
                  <w:rPr>
                    <w:rFonts w:ascii="Times New Roman" w:hAnsi="Times New Roman" w:cs="Times New Roman"/>
                  </w:rPr>
                  <w:t>hins</w:t>
                </w:r>
                <w:proofErr w:type="spellEnd"/>
                <w:r w:rsidRPr="00135F13">
                  <w:rPr>
                    <w:rFonts w:ascii="Times New Roman" w:hAnsi="Times New Roman" w:cs="Times New Roman"/>
                  </w:rPr>
                  <w:t xml:space="preserve"> </w:t>
                </w:r>
                <w:proofErr w:type="spellStart"/>
                <w:r w:rsidRPr="00135F13">
                  <w:rPr>
                    <w:rFonts w:ascii="Times New Roman" w:hAnsi="Times New Roman" w:cs="Times New Roman"/>
                  </w:rPr>
                  <w:t>vegar</w:t>
                </w:r>
                <w:proofErr w:type="spellEnd"/>
                <w:r w:rsidRPr="00135F13">
                  <w:rPr>
                    <w:rFonts w:ascii="Times New Roman" w:hAnsi="Times New Roman" w:cs="Times New Roman"/>
                  </w:rPr>
                  <w:t xml:space="preserve"> um að </w:t>
                </w:r>
                <w:proofErr w:type="spellStart"/>
                <w:r w:rsidRPr="00135F13">
                  <w:rPr>
                    <w:rFonts w:ascii="Times New Roman" w:hAnsi="Times New Roman" w:cs="Times New Roman"/>
                  </w:rPr>
                  <w:t>gerðar</w:t>
                </w:r>
                <w:proofErr w:type="spellEnd"/>
                <w:r w:rsidRPr="00135F13">
                  <w:rPr>
                    <w:rFonts w:ascii="Times New Roman" w:hAnsi="Times New Roman" w:cs="Times New Roman"/>
                  </w:rPr>
                  <w:t xml:space="preserve"> </w:t>
                </w:r>
                <w:proofErr w:type="spellStart"/>
                <w:r w:rsidRPr="00135F13">
                  <w:rPr>
                    <w:rFonts w:ascii="Times New Roman" w:hAnsi="Times New Roman" w:cs="Times New Roman"/>
                  </w:rPr>
                  <w:t>verði</w:t>
                </w:r>
                <w:proofErr w:type="spellEnd"/>
                <w:r w:rsidRPr="00135F13">
                  <w:rPr>
                    <w:rFonts w:ascii="Times New Roman" w:hAnsi="Times New Roman" w:cs="Times New Roman"/>
                  </w:rPr>
                  <w:t xml:space="preserve"> </w:t>
                </w:r>
                <w:proofErr w:type="spellStart"/>
                <w:r w:rsidRPr="00135F13">
                  <w:rPr>
                    <w:rFonts w:ascii="Times New Roman" w:hAnsi="Times New Roman" w:cs="Times New Roman"/>
                  </w:rPr>
                  <w:t>breytingar</w:t>
                </w:r>
                <w:proofErr w:type="spellEnd"/>
                <w:r w:rsidRPr="00135F13">
                  <w:rPr>
                    <w:rFonts w:ascii="Times New Roman" w:hAnsi="Times New Roman" w:cs="Times New Roman"/>
                  </w:rPr>
                  <w:t xml:space="preserve"> á </w:t>
                </w:r>
                <w:proofErr w:type="spellStart"/>
                <w:r w:rsidRPr="00135F13">
                  <w:rPr>
                    <w:rFonts w:ascii="Times New Roman" w:hAnsi="Times New Roman" w:cs="Times New Roman"/>
                  </w:rPr>
                  <w:t>skuldareglu</w:t>
                </w:r>
                <w:proofErr w:type="spellEnd"/>
                <w:r w:rsidRPr="00135F13">
                  <w:rPr>
                    <w:rFonts w:ascii="Times New Roman" w:hAnsi="Times New Roman" w:cs="Times New Roman"/>
                  </w:rPr>
                  <w:t xml:space="preserve"> </w:t>
                </w:r>
                <w:proofErr w:type="spellStart"/>
                <w:r w:rsidRPr="00135F13">
                  <w:rPr>
                    <w:rFonts w:ascii="Times New Roman" w:hAnsi="Times New Roman" w:cs="Times New Roman"/>
                  </w:rPr>
                  <w:t>laga</w:t>
                </w:r>
                <w:proofErr w:type="spellEnd"/>
                <w:r w:rsidRPr="00135F13">
                  <w:rPr>
                    <w:rFonts w:ascii="Times New Roman" w:hAnsi="Times New Roman" w:cs="Times New Roman"/>
                  </w:rPr>
                  <w:t xml:space="preserve"> um opinber fjármál heldur </w:t>
                </w:r>
                <w:proofErr w:type="spellStart"/>
                <w:r w:rsidRPr="00135F13">
                  <w:rPr>
                    <w:rFonts w:ascii="Times New Roman" w:hAnsi="Times New Roman" w:cs="Times New Roman"/>
                  </w:rPr>
                  <w:t>verði</w:t>
                </w:r>
                <w:proofErr w:type="spellEnd"/>
                <w:r w:rsidRPr="00135F13">
                  <w:rPr>
                    <w:rFonts w:ascii="Times New Roman" w:hAnsi="Times New Roman" w:cs="Times New Roman"/>
                  </w:rPr>
                  <w:t xml:space="preserve"> </w:t>
                </w:r>
                <w:proofErr w:type="spellStart"/>
                <w:r w:rsidRPr="00135F13">
                  <w:rPr>
                    <w:rFonts w:ascii="Times New Roman" w:hAnsi="Times New Roman" w:cs="Times New Roman"/>
                  </w:rPr>
                  <w:t>áfram</w:t>
                </w:r>
                <w:proofErr w:type="spellEnd"/>
                <w:r w:rsidRPr="00135F13">
                  <w:rPr>
                    <w:rFonts w:ascii="Times New Roman" w:hAnsi="Times New Roman" w:cs="Times New Roman"/>
                  </w:rPr>
                  <w:t xml:space="preserve"> </w:t>
                </w:r>
                <w:proofErr w:type="spellStart"/>
                <w:r w:rsidRPr="00135F13">
                  <w:rPr>
                    <w:rFonts w:ascii="Times New Roman" w:hAnsi="Times New Roman" w:cs="Times New Roman"/>
                  </w:rPr>
                  <w:t>stefnt</w:t>
                </w:r>
                <w:proofErr w:type="spellEnd"/>
                <w:r w:rsidRPr="00135F13">
                  <w:rPr>
                    <w:rFonts w:ascii="Times New Roman" w:hAnsi="Times New Roman" w:cs="Times New Roman"/>
                  </w:rPr>
                  <w:t xml:space="preserve"> að því að </w:t>
                </w:r>
                <w:proofErr w:type="spellStart"/>
                <w:r w:rsidRPr="00135F13">
                  <w:rPr>
                    <w:rFonts w:ascii="Times New Roman" w:hAnsi="Times New Roman" w:cs="Times New Roman"/>
                  </w:rPr>
                  <w:t>skuldahlutfallið</w:t>
                </w:r>
                <w:proofErr w:type="spellEnd"/>
                <w:r w:rsidRPr="00135F13">
                  <w:rPr>
                    <w:rFonts w:ascii="Times New Roman" w:hAnsi="Times New Roman" w:cs="Times New Roman"/>
                  </w:rPr>
                  <w:t xml:space="preserve"> </w:t>
                </w:r>
                <w:proofErr w:type="spellStart"/>
                <w:r w:rsidRPr="00135F13">
                  <w:rPr>
                    <w:rFonts w:ascii="Times New Roman" w:hAnsi="Times New Roman" w:cs="Times New Roman"/>
                  </w:rPr>
                  <w:t>verði</w:t>
                </w:r>
                <w:proofErr w:type="spellEnd"/>
                <w:r w:rsidRPr="00135F13">
                  <w:rPr>
                    <w:rFonts w:ascii="Times New Roman" w:hAnsi="Times New Roman" w:cs="Times New Roman"/>
                  </w:rPr>
                  <w:t xml:space="preserve"> að </w:t>
                </w:r>
                <w:proofErr w:type="spellStart"/>
                <w:r w:rsidRPr="00135F13">
                  <w:rPr>
                    <w:rFonts w:ascii="Times New Roman" w:hAnsi="Times New Roman" w:cs="Times New Roman"/>
                  </w:rPr>
                  <w:t>hámarki</w:t>
                </w:r>
                <w:proofErr w:type="spellEnd"/>
                <w:r w:rsidRPr="00135F13">
                  <w:rPr>
                    <w:rFonts w:ascii="Times New Roman" w:hAnsi="Times New Roman" w:cs="Times New Roman"/>
                  </w:rPr>
                  <w:t xml:space="preserve"> 30% af VLF. Til </w:t>
                </w:r>
                <w:proofErr w:type="spellStart"/>
                <w:r w:rsidRPr="00135F13">
                  <w:rPr>
                    <w:rFonts w:ascii="Times New Roman" w:hAnsi="Times New Roman" w:cs="Times New Roman"/>
                  </w:rPr>
                  <w:t>þess</w:t>
                </w:r>
                <w:proofErr w:type="spellEnd"/>
                <w:r w:rsidRPr="00135F13">
                  <w:rPr>
                    <w:rFonts w:ascii="Times New Roman" w:hAnsi="Times New Roman" w:cs="Times New Roman"/>
                  </w:rPr>
                  <w:t xml:space="preserve"> að </w:t>
                </w:r>
                <w:proofErr w:type="spellStart"/>
                <w:r w:rsidRPr="00135F13">
                  <w:rPr>
                    <w:rFonts w:ascii="Times New Roman" w:hAnsi="Times New Roman" w:cs="Times New Roman"/>
                  </w:rPr>
                  <w:t>stjórnvöld</w:t>
                </w:r>
                <w:proofErr w:type="spellEnd"/>
                <w:r w:rsidRPr="00135F13">
                  <w:rPr>
                    <w:rFonts w:ascii="Times New Roman" w:hAnsi="Times New Roman" w:cs="Times New Roman"/>
                  </w:rPr>
                  <w:t xml:space="preserve"> </w:t>
                </w:r>
                <w:proofErr w:type="spellStart"/>
                <w:r w:rsidRPr="00135F13">
                  <w:rPr>
                    <w:rFonts w:ascii="Times New Roman" w:hAnsi="Times New Roman" w:cs="Times New Roman"/>
                  </w:rPr>
                  <w:t>þurfi</w:t>
                </w:r>
                <w:proofErr w:type="spellEnd"/>
                <w:r w:rsidRPr="00135F13">
                  <w:rPr>
                    <w:rFonts w:ascii="Times New Roman" w:hAnsi="Times New Roman" w:cs="Times New Roman"/>
                  </w:rPr>
                  <w:t xml:space="preserve"> </w:t>
                </w:r>
                <w:proofErr w:type="spellStart"/>
                <w:r w:rsidRPr="00135F13">
                  <w:rPr>
                    <w:rFonts w:ascii="Times New Roman" w:hAnsi="Times New Roman" w:cs="Times New Roman"/>
                  </w:rPr>
                  <w:t>eftir</w:t>
                </w:r>
                <w:proofErr w:type="spellEnd"/>
                <w:r w:rsidRPr="00135F13">
                  <w:rPr>
                    <w:rFonts w:ascii="Times New Roman" w:hAnsi="Times New Roman" w:cs="Times New Roman"/>
                  </w:rPr>
                  <w:t xml:space="preserve"> sem </w:t>
                </w:r>
                <w:proofErr w:type="spellStart"/>
                <w:r w:rsidRPr="00135F13">
                  <w:rPr>
                    <w:rFonts w:ascii="Times New Roman" w:hAnsi="Times New Roman" w:cs="Times New Roman"/>
                  </w:rPr>
                  <w:t>áður</w:t>
                </w:r>
                <w:proofErr w:type="spellEnd"/>
                <w:r w:rsidRPr="00135F13">
                  <w:rPr>
                    <w:rFonts w:ascii="Times New Roman" w:hAnsi="Times New Roman" w:cs="Times New Roman"/>
                  </w:rPr>
                  <w:t xml:space="preserve"> að </w:t>
                </w:r>
                <w:proofErr w:type="spellStart"/>
                <w:r w:rsidRPr="00135F13">
                  <w:rPr>
                    <w:rFonts w:ascii="Times New Roman" w:hAnsi="Times New Roman" w:cs="Times New Roman"/>
                  </w:rPr>
                  <w:t>varða</w:t>
                </w:r>
                <w:proofErr w:type="spellEnd"/>
                <w:r w:rsidRPr="00135F13">
                  <w:rPr>
                    <w:rFonts w:ascii="Times New Roman" w:hAnsi="Times New Roman" w:cs="Times New Roman"/>
                  </w:rPr>
                  <w:t xml:space="preserve"> </w:t>
                </w:r>
                <w:proofErr w:type="spellStart"/>
                <w:r w:rsidRPr="00135F13">
                  <w:rPr>
                    <w:rFonts w:ascii="Times New Roman" w:hAnsi="Times New Roman" w:cs="Times New Roman"/>
                  </w:rPr>
                  <w:t>skýra</w:t>
                </w:r>
                <w:proofErr w:type="spellEnd"/>
                <w:r w:rsidRPr="00135F13">
                  <w:rPr>
                    <w:rFonts w:ascii="Times New Roman" w:hAnsi="Times New Roman" w:cs="Times New Roman"/>
                  </w:rPr>
                  <w:t xml:space="preserve"> leið í átt að því </w:t>
                </w:r>
                <w:proofErr w:type="spellStart"/>
                <w:r w:rsidRPr="00135F13">
                  <w:rPr>
                    <w:rFonts w:ascii="Times New Roman" w:hAnsi="Times New Roman" w:cs="Times New Roman"/>
                  </w:rPr>
                  <w:t>markmiði</w:t>
                </w:r>
                <w:proofErr w:type="spellEnd"/>
                <w:r w:rsidRPr="00135F13">
                  <w:rPr>
                    <w:rFonts w:ascii="Times New Roman" w:hAnsi="Times New Roman" w:cs="Times New Roman"/>
                  </w:rPr>
                  <w:t xml:space="preserve"> er </w:t>
                </w:r>
                <w:proofErr w:type="spellStart"/>
                <w:r w:rsidRPr="00135F13">
                  <w:rPr>
                    <w:rFonts w:ascii="Times New Roman" w:hAnsi="Times New Roman" w:cs="Times New Roman"/>
                  </w:rPr>
                  <w:t>gert</w:t>
                </w:r>
                <w:proofErr w:type="spellEnd"/>
                <w:r w:rsidRPr="00135F13">
                  <w:rPr>
                    <w:rFonts w:ascii="Times New Roman" w:hAnsi="Times New Roman" w:cs="Times New Roman"/>
                  </w:rPr>
                  <w:t xml:space="preserve"> ráð fyrir að </w:t>
                </w:r>
                <w:proofErr w:type="spellStart"/>
                <w:r w:rsidRPr="00135F13">
                  <w:rPr>
                    <w:rFonts w:ascii="Times New Roman" w:hAnsi="Times New Roman" w:cs="Times New Roman"/>
                  </w:rPr>
                  <w:t>bætt</w:t>
                </w:r>
                <w:proofErr w:type="spellEnd"/>
                <w:r w:rsidRPr="00135F13">
                  <w:rPr>
                    <w:rFonts w:ascii="Times New Roman" w:hAnsi="Times New Roman" w:cs="Times New Roman"/>
                  </w:rPr>
                  <w:t xml:space="preserve"> </w:t>
                </w:r>
                <w:proofErr w:type="spellStart"/>
                <w:r w:rsidRPr="00135F13">
                  <w:rPr>
                    <w:rFonts w:ascii="Times New Roman" w:hAnsi="Times New Roman" w:cs="Times New Roman"/>
                  </w:rPr>
                  <w:t>verði</w:t>
                </w:r>
                <w:proofErr w:type="spellEnd"/>
                <w:r w:rsidRPr="00135F13">
                  <w:rPr>
                    <w:rFonts w:ascii="Times New Roman" w:hAnsi="Times New Roman" w:cs="Times New Roman"/>
                  </w:rPr>
                  <w:t xml:space="preserve"> inn í </w:t>
                </w:r>
                <w:proofErr w:type="spellStart"/>
                <w:r w:rsidRPr="00135F13">
                  <w:rPr>
                    <w:rFonts w:ascii="Times New Roman" w:hAnsi="Times New Roman" w:cs="Times New Roman"/>
                  </w:rPr>
                  <w:t>lögin</w:t>
                </w:r>
                <w:proofErr w:type="spellEnd"/>
                <w:r w:rsidRPr="00135F13">
                  <w:rPr>
                    <w:rFonts w:ascii="Times New Roman" w:hAnsi="Times New Roman" w:cs="Times New Roman"/>
                  </w:rPr>
                  <w:t xml:space="preserve"> </w:t>
                </w:r>
                <w:proofErr w:type="spellStart"/>
                <w:r w:rsidRPr="00135F13">
                  <w:rPr>
                    <w:rFonts w:ascii="Times New Roman" w:hAnsi="Times New Roman" w:cs="Times New Roman"/>
                  </w:rPr>
                  <w:t>kröfum</w:t>
                </w:r>
                <w:proofErr w:type="spellEnd"/>
                <w:r w:rsidRPr="00135F13">
                  <w:rPr>
                    <w:rFonts w:ascii="Times New Roman" w:hAnsi="Times New Roman" w:cs="Times New Roman"/>
                  </w:rPr>
                  <w:t xml:space="preserve"> um </w:t>
                </w:r>
                <w:proofErr w:type="spellStart"/>
                <w:r w:rsidRPr="00135F13">
                  <w:rPr>
                    <w:rFonts w:ascii="Times New Roman" w:hAnsi="Times New Roman" w:cs="Times New Roman"/>
                  </w:rPr>
                  <w:t>inntak</w:t>
                </w:r>
                <w:proofErr w:type="spellEnd"/>
                <w:r w:rsidRPr="00135F13">
                  <w:rPr>
                    <w:rFonts w:ascii="Times New Roman" w:hAnsi="Times New Roman" w:cs="Times New Roman"/>
                  </w:rPr>
                  <w:t xml:space="preserve"> og </w:t>
                </w:r>
                <w:proofErr w:type="spellStart"/>
                <w:r w:rsidRPr="00135F13">
                  <w:rPr>
                    <w:rFonts w:ascii="Times New Roman" w:hAnsi="Times New Roman" w:cs="Times New Roman"/>
                  </w:rPr>
                  <w:t>framsetningu</w:t>
                </w:r>
                <w:proofErr w:type="spellEnd"/>
                <w:r w:rsidRPr="00135F13">
                  <w:rPr>
                    <w:rFonts w:ascii="Times New Roman" w:hAnsi="Times New Roman" w:cs="Times New Roman"/>
                  </w:rPr>
                  <w:t xml:space="preserve"> á </w:t>
                </w:r>
                <w:proofErr w:type="spellStart"/>
                <w:r w:rsidRPr="00135F13">
                  <w:rPr>
                    <w:rFonts w:ascii="Times New Roman" w:hAnsi="Times New Roman" w:cs="Times New Roman"/>
                  </w:rPr>
                  <w:t>fyrirætlunum</w:t>
                </w:r>
                <w:proofErr w:type="spellEnd"/>
                <w:r w:rsidRPr="00135F13">
                  <w:rPr>
                    <w:rFonts w:ascii="Times New Roman" w:hAnsi="Times New Roman" w:cs="Times New Roman"/>
                  </w:rPr>
                  <w:t xml:space="preserve"> um </w:t>
                </w:r>
                <w:proofErr w:type="spellStart"/>
                <w:r w:rsidRPr="00135F13">
                  <w:rPr>
                    <w:rFonts w:ascii="Times New Roman" w:hAnsi="Times New Roman" w:cs="Times New Roman"/>
                  </w:rPr>
                  <w:t>skuldaþróun</w:t>
                </w:r>
                <w:proofErr w:type="spellEnd"/>
                <w:r w:rsidRPr="00135F13">
                  <w:rPr>
                    <w:rFonts w:ascii="Times New Roman" w:hAnsi="Times New Roman" w:cs="Times New Roman"/>
                  </w:rPr>
                  <w:t xml:space="preserve"> í fjármálastefnu, </w:t>
                </w:r>
                <w:proofErr w:type="spellStart"/>
                <w:r w:rsidRPr="00135F13">
                  <w:rPr>
                    <w:rFonts w:ascii="Times New Roman" w:hAnsi="Times New Roman" w:cs="Times New Roman"/>
                  </w:rPr>
                  <w:t>hvort</w:t>
                </w:r>
                <w:proofErr w:type="spellEnd"/>
                <w:r w:rsidRPr="00135F13">
                  <w:rPr>
                    <w:rFonts w:ascii="Times New Roman" w:hAnsi="Times New Roman" w:cs="Times New Roman"/>
                  </w:rPr>
                  <w:t xml:space="preserve"> og </w:t>
                </w:r>
                <w:proofErr w:type="spellStart"/>
                <w:r w:rsidRPr="00135F13">
                  <w:rPr>
                    <w:rFonts w:ascii="Times New Roman" w:hAnsi="Times New Roman" w:cs="Times New Roman"/>
                  </w:rPr>
                  <w:t>hvernig</w:t>
                </w:r>
                <w:proofErr w:type="spellEnd"/>
                <w:r w:rsidRPr="00135F13">
                  <w:rPr>
                    <w:rFonts w:ascii="Times New Roman" w:hAnsi="Times New Roman" w:cs="Times New Roman"/>
                  </w:rPr>
                  <w:t xml:space="preserve"> </w:t>
                </w:r>
                <w:proofErr w:type="spellStart"/>
                <w:r w:rsidRPr="00135F13">
                  <w:rPr>
                    <w:rFonts w:ascii="Times New Roman" w:hAnsi="Times New Roman" w:cs="Times New Roman"/>
                  </w:rPr>
                  <w:t>settu</w:t>
                </w:r>
                <w:proofErr w:type="spellEnd"/>
                <w:r w:rsidRPr="00135F13">
                  <w:rPr>
                    <w:rFonts w:ascii="Times New Roman" w:hAnsi="Times New Roman" w:cs="Times New Roman"/>
                  </w:rPr>
                  <w:t xml:space="preserve"> </w:t>
                </w:r>
                <w:proofErr w:type="spellStart"/>
                <w:r w:rsidRPr="00135F13">
                  <w:rPr>
                    <w:rFonts w:ascii="Times New Roman" w:hAnsi="Times New Roman" w:cs="Times New Roman"/>
                  </w:rPr>
                  <w:t>markmiði</w:t>
                </w:r>
                <w:proofErr w:type="spellEnd"/>
                <w:r w:rsidRPr="00135F13">
                  <w:rPr>
                    <w:rFonts w:ascii="Times New Roman" w:hAnsi="Times New Roman" w:cs="Times New Roman"/>
                  </w:rPr>
                  <w:t xml:space="preserve"> </w:t>
                </w:r>
                <w:proofErr w:type="spellStart"/>
                <w:r w:rsidRPr="00135F13">
                  <w:rPr>
                    <w:rFonts w:ascii="Times New Roman" w:hAnsi="Times New Roman" w:cs="Times New Roman"/>
                  </w:rPr>
                  <w:t>laganna</w:t>
                </w:r>
                <w:proofErr w:type="spellEnd"/>
                <w:r w:rsidRPr="00135F13">
                  <w:rPr>
                    <w:rFonts w:ascii="Times New Roman" w:hAnsi="Times New Roman" w:cs="Times New Roman"/>
                  </w:rPr>
                  <w:t xml:space="preserve"> </w:t>
                </w:r>
                <w:proofErr w:type="spellStart"/>
                <w:r w:rsidRPr="00135F13">
                  <w:rPr>
                    <w:rFonts w:ascii="Times New Roman" w:hAnsi="Times New Roman" w:cs="Times New Roman"/>
                  </w:rPr>
                  <w:t>verði</w:t>
                </w:r>
                <w:proofErr w:type="spellEnd"/>
                <w:r w:rsidRPr="00135F13">
                  <w:rPr>
                    <w:rFonts w:ascii="Times New Roman" w:hAnsi="Times New Roman" w:cs="Times New Roman"/>
                  </w:rPr>
                  <w:t xml:space="preserve"> </w:t>
                </w:r>
                <w:proofErr w:type="spellStart"/>
                <w:r w:rsidRPr="00135F13">
                  <w:rPr>
                    <w:rFonts w:ascii="Times New Roman" w:hAnsi="Times New Roman" w:cs="Times New Roman"/>
                  </w:rPr>
                  <w:t>náð</w:t>
                </w:r>
                <w:proofErr w:type="spellEnd"/>
                <w:r w:rsidRPr="00135F13">
                  <w:rPr>
                    <w:rFonts w:ascii="Times New Roman" w:hAnsi="Times New Roman" w:cs="Times New Roman"/>
                  </w:rPr>
                  <w:t xml:space="preserve">.   </w:t>
                </w:r>
              </w:p>
              <w:p w14:paraId="250F157B" w14:textId="77777777" w:rsidR="00133BA7" w:rsidRPr="00135F13" w:rsidRDefault="00133BA7" w:rsidP="00133BA7">
                <w:pPr>
                  <w:ind w:left="714"/>
                  <w:jc w:val="both"/>
                  <w:rPr>
                    <w:rFonts w:ascii="Times New Roman" w:hAnsi="Times New Roman" w:cs="Times New Roman"/>
                    <w:lang w:val="is-IS"/>
                  </w:rPr>
                </w:pPr>
              </w:p>
              <w:p w14:paraId="4EB7D8CB" w14:textId="77777777" w:rsidR="00133BA7" w:rsidRPr="00135F13" w:rsidRDefault="00133BA7" w:rsidP="00133BA7">
                <w:pPr>
                  <w:ind w:left="714"/>
                  <w:jc w:val="both"/>
                  <w:rPr>
                    <w:rFonts w:ascii="Times New Roman" w:hAnsi="Times New Roman" w:cs="Times New Roman"/>
                    <w:lang w:val="is-IS"/>
                  </w:rPr>
                </w:pPr>
                <w:r w:rsidRPr="00135F13">
                  <w:rPr>
                    <w:rFonts w:ascii="Times New Roman" w:hAnsi="Times New Roman" w:cs="Times New Roman"/>
                    <w:lang w:val="is-IS"/>
                  </w:rPr>
                  <w:t xml:space="preserve">Samkvæmt 13. gr. laganna um opinber fjármál er starfrækt sérstakt þriggja manna fjármálaráð </w:t>
                </w:r>
              </w:p>
              <w:p w14:paraId="7E04D03D" w14:textId="52C0FA2E" w:rsidR="00133BA7" w:rsidRPr="00135F13" w:rsidRDefault="00133BA7" w:rsidP="00133BA7">
                <w:pPr>
                  <w:ind w:left="714"/>
                  <w:jc w:val="both"/>
                  <w:rPr>
                    <w:rFonts w:ascii="Times New Roman" w:hAnsi="Times New Roman" w:cs="Times New Roman"/>
                    <w:lang w:val="is-IS"/>
                  </w:rPr>
                </w:pPr>
                <w:r w:rsidRPr="00135F13">
                  <w:rPr>
                    <w:rFonts w:ascii="Times New Roman" w:hAnsi="Times New Roman" w:cs="Times New Roman"/>
                    <w:lang w:val="is-IS"/>
                  </w:rPr>
                  <w:t>sem hefur það hlutverk að rýna og meta hvort fjármálastefna og fjármálaáætlun fylgi ákvæðum laganna um grunngildi og tölusettar fjármálareglur og birta umsögn sína í álitsgerð til Alþingis. Vegna áformaðra breytinga á fjármálaregl</w:t>
                </w:r>
                <w:r w:rsidR="00DC1962" w:rsidRPr="00135F13">
                  <w:rPr>
                    <w:rFonts w:ascii="Times New Roman" w:hAnsi="Times New Roman" w:cs="Times New Roman"/>
                    <w:lang w:val="is-IS"/>
                  </w:rPr>
                  <w:t>u</w:t>
                </w:r>
                <w:r w:rsidRPr="00135F13">
                  <w:rPr>
                    <w:rFonts w:ascii="Times New Roman" w:hAnsi="Times New Roman" w:cs="Times New Roman"/>
                    <w:lang w:val="is-IS"/>
                  </w:rPr>
                  <w:t>num þykir nauðsynlegt að gera breytingar á viðfangsefni ráðsins til samræmis og þá einnig í því skyni að tryggja óvilhalla rýni, eftirlit og gagnsæi um beitingu nýju stöðugleikareglunnar um útgjaldavöxt og samspil hennar við skuldaregluna og grunngildi laganna. Gert er ráð fyrir að bætt verði ákvæði í lögin um að hlutverk ráðsins verði einnig að rýna forsendur fyrir vaxta</w:t>
                </w:r>
                <w:r w:rsidR="00DF3517" w:rsidRPr="00135F13">
                  <w:rPr>
                    <w:rFonts w:ascii="Times New Roman" w:hAnsi="Times New Roman" w:cs="Times New Roman"/>
                    <w:lang w:val="is-IS"/>
                  </w:rPr>
                  <w:t>r</w:t>
                </w:r>
                <w:r w:rsidRPr="00135F13">
                  <w:rPr>
                    <w:rFonts w:ascii="Times New Roman" w:hAnsi="Times New Roman" w:cs="Times New Roman"/>
                    <w:lang w:val="is-IS"/>
                  </w:rPr>
                  <w:t xml:space="preserve">hámarki útgjaldareglunnar, beitingu hennar sem og forsendur og áhrif tekjuráðstafana sem snúa að svigrúmi til útgjaldavaxtar. </w:t>
                </w:r>
              </w:p>
              <w:p w14:paraId="19B5B4F7" w14:textId="77777777" w:rsidR="00133BA7" w:rsidRPr="00135F13" w:rsidRDefault="00133BA7" w:rsidP="00133BA7">
                <w:pPr>
                  <w:ind w:left="714"/>
                  <w:jc w:val="both"/>
                  <w:rPr>
                    <w:rFonts w:ascii="Times New Roman" w:hAnsi="Times New Roman" w:cs="Times New Roman"/>
                    <w:lang w:val="is-IS"/>
                  </w:rPr>
                </w:pPr>
              </w:p>
              <w:p w14:paraId="6AEC247F" w14:textId="77777777" w:rsidR="00133BA7" w:rsidRPr="00135F13" w:rsidRDefault="00133BA7" w:rsidP="00133BA7">
                <w:pPr>
                  <w:ind w:left="714"/>
                  <w:jc w:val="both"/>
                  <w:rPr>
                    <w:rFonts w:ascii="Times New Roman" w:hAnsi="Times New Roman" w:cs="Times New Roman"/>
                    <w:lang w:val="is-IS"/>
                  </w:rPr>
                </w:pPr>
                <w:r w:rsidRPr="00135F13">
                  <w:rPr>
                    <w:rFonts w:ascii="Times New Roman" w:hAnsi="Times New Roman" w:cs="Times New Roman"/>
                    <w:lang w:val="is-IS"/>
                  </w:rPr>
                  <w:t>Auk þessara breytinga verður lagt til að fjármálaráð taki að sér nýjan starfsþátt sem feli í sér að vakta og greina þróun framleiðni í hagkerfinu. Tilefnið fyrir því er að tryggja framgang áforma sem hafa verið til umræðu milli stjórnvalda og aðila vinnumarkaðarins með hagkvæmum hætti  samhliða því að breikka og styrkja starfsemi ráðsins.</w:t>
                </w:r>
              </w:p>
              <w:p w14:paraId="6931BE37" w14:textId="77777777" w:rsidR="00B378AE" w:rsidRPr="00135F13" w:rsidRDefault="00B378AE" w:rsidP="00191147">
                <w:pPr>
                  <w:ind w:left="714"/>
                  <w:jc w:val="both"/>
                  <w:rPr>
                    <w:rFonts w:ascii="Times New Roman" w:hAnsi="Times New Roman" w:cs="Times New Roman"/>
                    <w:lang w:val="is-IS"/>
                  </w:rPr>
                </w:pPr>
              </w:p>
              <w:p w14:paraId="7D5AA9C8" w14:textId="612DF3A2" w:rsidR="007D1022" w:rsidRPr="00135F13" w:rsidRDefault="00B378AE" w:rsidP="00CF1893">
                <w:pPr>
                  <w:ind w:left="714"/>
                  <w:jc w:val="both"/>
                  <w:rPr>
                    <w:rFonts w:ascii="Times New Roman" w:hAnsi="Times New Roman" w:cs="Times New Roman"/>
                    <w:b/>
                    <w:bCs/>
                    <w:i/>
                    <w:iCs/>
                    <w:lang w:val="is-IS"/>
                  </w:rPr>
                </w:pPr>
                <w:r w:rsidRPr="00135F13">
                  <w:rPr>
                    <w:rFonts w:ascii="Times New Roman" w:hAnsi="Times New Roman" w:cs="Times New Roman"/>
                    <w:b/>
                    <w:bCs/>
                    <w:i/>
                    <w:iCs/>
                    <w:lang w:val="is-IS"/>
                  </w:rPr>
                  <w:t>Forsaga máls og tilefni</w:t>
                </w:r>
              </w:p>
              <w:p w14:paraId="2E6AF63C" w14:textId="00C25AC6" w:rsidR="000064E9" w:rsidRPr="00135F13" w:rsidRDefault="0027641E" w:rsidP="004412C6">
                <w:pPr>
                  <w:ind w:left="714"/>
                  <w:jc w:val="both"/>
                  <w:rPr>
                    <w:rFonts w:ascii="Times New Roman" w:hAnsi="Times New Roman" w:cs="Times New Roman"/>
                    <w:bCs/>
                    <w:lang w:val="is-IS"/>
                  </w:rPr>
                </w:pPr>
                <w:r w:rsidRPr="00135F13">
                  <w:rPr>
                    <w:rFonts w:ascii="Times New Roman" w:hAnsi="Times New Roman" w:cs="Times New Roman"/>
                    <w:lang w:val="is-IS"/>
                  </w:rPr>
                  <w:t>Samkvæmt lögum um opinber fjármál skulu m</w:t>
                </w:r>
                <w:r w:rsidR="00CF1893" w:rsidRPr="00135F13">
                  <w:rPr>
                    <w:rFonts w:ascii="Times New Roman" w:hAnsi="Times New Roman" w:cs="Times New Roman"/>
                    <w:lang w:val="is-IS"/>
                  </w:rPr>
                  <w:t>arkmið fjármálastefnu og fjármálaáætlunar um afkomu og efnahag hins opinbera samræmast tölulegum fjármálareglum um þróun afkomu og skulda</w:t>
                </w:r>
                <w:r w:rsidRPr="00135F13">
                  <w:rPr>
                    <w:rFonts w:ascii="Times New Roman" w:hAnsi="Times New Roman" w:cs="Times New Roman"/>
                    <w:lang w:val="is-IS"/>
                  </w:rPr>
                  <w:t xml:space="preserve"> sem og grunngildum laganna</w:t>
                </w:r>
                <w:r w:rsidR="00CF1893" w:rsidRPr="00135F13">
                  <w:rPr>
                    <w:rFonts w:ascii="Times New Roman" w:hAnsi="Times New Roman" w:cs="Times New Roman"/>
                    <w:lang w:val="is-IS"/>
                  </w:rPr>
                  <w:t>.</w:t>
                </w:r>
                <w:r w:rsidR="00CF1893" w:rsidRPr="00135F13">
                  <w:rPr>
                    <w:rFonts w:ascii="Times New Roman" w:hAnsi="Times New Roman" w:cs="Times New Roman"/>
                    <w:bCs/>
                    <w:lang w:val="is-IS"/>
                  </w:rPr>
                  <w:t xml:space="preserve"> </w:t>
                </w:r>
                <w:r w:rsidR="00931BD4" w:rsidRPr="00135F13">
                  <w:rPr>
                    <w:rFonts w:ascii="Times New Roman" w:hAnsi="Times New Roman" w:cs="Times New Roman"/>
                    <w:bCs/>
                    <w:lang w:val="is-IS"/>
                  </w:rPr>
                  <w:t>Eins</w:t>
                </w:r>
                <w:r w:rsidR="004412C6" w:rsidRPr="00135F13">
                  <w:rPr>
                    <w:rFonts w:ascii="Times New Roman" w:hAnsi="Times New Roman" w:cs="Times New Roman"/>
                    <w:bCs/>
                    <w:lang w:val="is-IS"/>
                  </w:rPr>
                  <w:t xml:space="preserve"> og í öðrum ríkjum með sambærilegt fyrirkomulag var reglunum vikið </w:t>
                </w:r>
                <w:r w:rsidR="00CD0DAC" w:rsidRPr="00135F13">
                  <w:rPr>
                    <w:rFonts w:ascii="Times New Roman" w:hAnsi="Times New Roman" w:cs="Times New Roman"/>
                    <w:bCs/>
                    <w:lang w:val="is-IS"/>
                  </w:rPr>
                  <w:t xml:space="preserve">tímabundið </w:t>
                </w:r>
                <w:r w:rsidR="004412C6" w:rsidRPr="00135F13">
                  <w:rPr>
                    <w:rFonts w:ascii="Times New Roman" w:hAnsi="Times New Roman" w:cs="Times New Roman"/>
                    <w:bCs/>
                    <w:lang w:val="is-IS"/>
                  </w:rPr>
                  <w:t xml:space="preserve">til hliðar í heimsfaraldrinum. Fyrst í þrjú ár, 2020-2022, </w:t>
                </w:r>
                <w:r w:rsidR="00DA30DC" w:rsidRPr="00135F13">
                  <w:rPr>
                    <w:rFonts w:ascii="Times New Roman" w:hAnsi="Times New Roman" w:cs="Times New Roman"/>
                    <w:bCs/>
                    <w:lang w:val="is-IS"/>
                  </w:rPr>
                  <w:t xml:space="preserve">eins </w:t>
                </w:r>
                <w:r w:rsidR="004412C6" w:rsidRPr="00135F13">
                  <w:rPr>
                    <w:rFonts w:ascii="Times New Roman" w:hAnsi="Times New Roman" w:cs="Times New Roman"/>
                    <w:bCs/>
                    <w:lang w:val="is-IS"/>
                  </w:rPr>
                  <w:t>og lög um opinber fjármál heimila</w:t>
                </w:r>
                <w:r w:rsidR="00B000A2" w:rsidRPr="00135F13">
                  <w:rPr>
                    <w:rFonts w:ascii="Times New Roman" w:hAnsi="Times New Roman" w:cs="Times New Roman"/>
                    <w:bCs/>
                    <w:lang w:val="is-IS"/>
                  </w:rPr>
                  <w:t xml:space="preserve"> við þær </w:t>
                </w:r>
                <w:r w:rsidR="00D70B76" w:rsidRPr="00135F13">
                  <w:rPr>
                    <w:rFonts w:ascii="Times New Roman" w:hAnsi="Times New Roman" w:cs="Times New Roman"/>
                    <w:bCs/>
                    <w:lang w:val="is-IS"/>
                  </w:rPr>
                  <w:t xml:space="preserve">sérstöku </w:t>
                </w:r>
                <w:r w:rsidR="00B000A2" w:rsidRPr="00135F13">
                  <w:rPr>
                    <w:rFonts w:ascii="Times New Roman" w:hAnsi="Times New Roman" w:cs="Times New Roman"/>
                    <w:bCs/>
                    <w:lang w:val="is-IS"/>
                  </w:rPr>
                  <w:t xml:space="preserve">aðstæður sem </w:t>
                </w:r>
                <w:r w:rsidR="00C1297D" w:rsidRPr="00135F13">
                  <w:rPr>
                    <w:rFonts w:ascii="Times New Roman" w:hAnsi="Times New Roman" w:cs="Times New Roman"/>
                    <w:bCs/>
                    <w:lang w:val="is-IS"/>
                  </w:rPr>
                  <w:t>skapast höfðu</w:t>
                </w:r>
                <w:r w:rsidR="004412C6" w:rsidRPr="00135F13">
                  <w:rPr>
                    <w:rFonts w:ascii="Times New Roman" w:hAnsi="Times New Roman" w:cs="Times New Roman"/>
                    <w:bCs/>
                    <w:lang w:val="is-IS"/>
                  </w:rPr>
                  <w:t>, en síðar með sérstakri lagasetningu fram til ársloka 2025. Tilgangurinn var að veita stjórnvöldum nægilegt svigrúm til að bregðast við efnahagslegum afleiðingum faraldursins. Að óbreyttu taka reglurnar gildi á ný árið 2026.</w:t>
                </w:r>
                <w:r w:rsidR="0052397D" w:rsidRPr="00135F13">
                  <w:rPr>
                    <w:rFonts w:ascii="Times New Roman" w:hAnsi="Times New Roman" w:cs="Times New Roman"/>
                    <w:bCs/>
                    <w:lang w:val="is-IS"/>
                  </w:rPr>
                  <w:t xml:space="preserve"> </w:t>
                </w:r>
                <w:r w:rsidR="000064E9" w:rsidRPr="00135F13">
                  <w:rPr>
                    <w:rFonts w:ascii="Times New Roman" w:hAnsi="Times New Roman" w:cs="Times New Roman"/>
                    <w:bCs/>
                    <w:lang w:val="is-IS"/>
                  </w:rPr>
                  <w:t xml:space="preserve">Í stefnuyfirlýsingu ríkisstjórnarinnar segir að ná skuli stjórn á fjármálum ríkisins og skapa skilyrði fyrir lækkun vaxta, m.a. með upptöku stöðugleikareglu og stöðvun hallareksturs. </w:t>
                </w:r>
                <w:r w:rsidR="00044F5F" w:rsidRPr="00135F13">
                  <w:rPr>
                    <w:rFonts w:ascii="Times New Roman" w:hAnsi="Times New Roman" w:cs="Times New Roman"/>
                    <w:bCs/>
                    <w:lang w:val="is-IS"/>
                  </w:rPr>
                  <w:t xml:space="preserve">Í því felst ásetningur um að </w:t>
                </w:r>
                <w:r w:rsidR="00047C75" w:rsidRPr="00135F13">
                  <w:rPr>
                    <w:rFonts w:ascii="Times New Roman" w:hAnsi="Times New Roman" w:cs="Times New Roman"/>
                    <w:bCs/>
                    <w:lang w:val="is-IS"/>
                  </w:rPr>
                  <w:t xml:space="preserve">sækja </w:t>
                </w:r>
                <w:r w:rsidR="008F0C36" w:rsidRPr="00135F13">
                  <w:rPr>
                    <w:rFonts w:ascii="Times New Roman" w:hAnsi="Times New Roman" w:cs="Times New Roman"/>
                    <w:bCs/>
                    <w:lang w:val="is-IS"/>
                  </w:rPr>
                  <w:t xml:space="preserve">af festu </w:t>
                </w:r>
                <w:r w:rsidR="00047C75" w:rsidRPr="00135F13">
                  <w:rPr>
                    <w:rFonts w:ascii="Times New Roman" w:hAnsi="Times New Roman" w:cs="Times New Roman"/>
                    <w:bCs/>
                    <w:lang w:val="is-IS"/>
                  </w:rPr>
                  <w:t>að þeim</w:t>
                </w:r>
                <w:r w:rsidR="00983B25" w:rsidRPr="00135F13">
                  <w:rPr>
                    <w:rFonts w:ascii="Times New Roman" w:hAnsi="Times New Roman" w:cs="Times New Roman"/>
                    <w:bCs/>
                    <w:lang w:val="is-IS"/>
                  </w:rPr>
                  <w:t xml:space="preserve"> markmiðum </w:t>
                </w:r>
                <w:r w:rsidR="00391B56" w:rsidRPr="00135F13">
                  <w:rPr>
                    <w:rFonts w:ascii="Times New Roman" w:hAnsi="Times New Roman" w:cs="Times New Roman"/>
                    <w:bCs/>
                    <w:lang w:val="is-IS"/>
                  </w:rPr>
                  <w:t>sem felast í lögunum</w:t>
                </w:r>
                <w:r w:rsidR="00D74F23" w:rsidRPr="00135F13">
                  <w:rPr>
                    <w:rFonts w:ascii="Times New Roman" w:hAnsi="Times New Roman" w:cs="Times New Roman"/>
                    <w:bCs/>
                    <w:lang w:val="is-IS"/>
                  </w:rPr>
                  <w:t>. Hins vegar verði það gert með</w:t>
                </w:r>
                <w:r w:rsidR="00F91619" w:rsidRPr="00135F13">
                  <w:rPr>
                    <w:rFonts w:ascii="Times New Roman" w:hAnsi="Times New Roman" w:cs="Times New Roman"/>
                    <w:bCs/>
                    <w:lang w:val="is-IS"/>
                  </w:rPr>
                  <w:t xml:space="preserve"> nokkuð breyttum hætti </w:t>
                </w:r>
                <w:r w:rsidR="00EB2A48" w:rsidRPr="00135F13">
                  <w:rPr>
                    <w:rFonts w:ascii="Times New Roman" w:hAnsi="Times New Roman" w:cs="Times New Roman"/>
                    <w:bCs/>
                    <w:lang w:val="is-IS"/>
                  </w:rPr>
                  <w:t xml:space="preserve">en gert er ráð </w:t>
                </w:r>
                <w:r w:rsidR="003573FA" w:rsidRPr="00135F13">
                  <w:rPr>
                    <w:rFonts w:ascii="Times New Roman" w:hAnsi="Times New Roman" w:cs="Times New Roman"/>
                    <w:bCs/>
                    <w:lang w:val="is-IS"/>
                  </w:rPr>
                  <w:t xml:space="preserve">fyrir í </w:t>
                </w:r>
                <w:r w:rsidR="005976B2" w:rsidRPr="00135F13">
                  <w:rPr>
                    <w:rFonts w:ascii="Times New Roman" w:hAnsi="Times New Roman" w:cs="Times New Roman"/>
                    <w:bCs/>
                    <w:lang w:val="is-IS"/>
                  </w:rPr>
                  <w:t xml:space="preserve">núgildandi </w:t>
                </w:r>
                <w:r w:rsidR="003573FA" w:rsidRPr="00135F13">
                  <w:rPr>
                    <w:rFonts w:ascii="Times New Roman" w:hAnsi="Times New Roman" w:cs="Times New Roman"/>
                    <w:bCs/>
                    <w:lang w:val="is-IS"/>
                  </w:rPr>
                  <w:t>lögum</w:t>
                </w:r>
                <w:r w:rsidR="0045489E" w:rsidRPr="00135F13">
                  <w:rPr>
                    <w:rFonts w:ascii="Times New Roman" w:hAnsi="Times New Roman" w:cs="Times New Roman"/>
                    <w:bCs/>
                    <w:lang w:val="is-IS"/>
                  </w:rPr>
                  <w:t xml:space="preserve"> </w:t>
                </w:r>
                <w:r w:rsidR="00080544" w:rsidRPr="00135F13">
                  <w:rPr>
                    <w:rFonts w:ascii="Times New Roman" w:hAnsi="Times New Roman" w:cs="Times New Roman"/>
                    <w:bCs/>
                    <w:lang w:val="is-IS"/>
                  </w:rPr>
                  <w:t xml:space="preserve">sem </w:t>
                </w:r>
                <w:r w:rsidR="0018174C" w:rsidRPr="00135F13">
                  <w:rPr>
                    <w:rFonts w:ascii="Times New Roman" w:hAnsi="Times New Roman" w:cs="Times New Roman"/>
                    <w:bCs/>
                    <w:lang w:val="is-IS"/>
                  </w:rPr>
                  <w:t>talin</w:t>
                </w:r>
                <w:r w:rsidR="003C2E96" w:rsidRPr="00135F13">
                  <w:rPr>
                    <w:rFonts w:ascii="Times New Roman" w:hAnsi="Times New Roman" w:cs="Times New Roman"/>
                    <w:bCs/>
                    <w:lang w:val="is-IS"/>
                  </w:rPr>
                  <w:t>n</w:t>
                </w:r>
                <w:r w:rsidR="0018174C" w:rsidRPr="00135F13">
                  <w:rPr>
                    <w:rFonts w:ascii="Times New Roman" w:hAnsi="Times New Roman" w:cs="Times New Roman"/>
                    <w:bCs/>
                    <w:lang w:val="is-IS"/>
                  </w:rPr>
                  <w:t xml:space="preserve"> er geta orðið árangursríkari í ljósi </w:t>
                </w:r>
                <w:r w:rsidR="00067CC4" w:rsidRPr="00135F13">
                  <w:rPr>
                    <w:rFonts w:ascii="Times New Roman" w:hAnsi="Times New Roman" w:cs="Times New Roman"/>
                    <w:bCs/>
                    <w:lang w:val="is-IS"/>
                  </w:rPr>
                  <w:t xml:space="preserve">þeirrar </w:t>
                </w:r>
                <w:r w:rsidR="00080544" w:rsidRPr="00135F13">
                  <w:rPr>
                    <w:rFonts w:ascii="Times New Roman" w:hAnsi="Times New Roman" w:cs="Times New Roman"/>
                    <w:bCs/>
                    <w:lang w:val="is-IS"/>
                  </w:rPr>
                  <w:t>reynsl</w:t>
                </w:r>
                <w:r w:rsidR="00754ECC" w:rsidRPr="00135F13">
                  <w:rPr>
                    <w:rFonts w:ascii="Times New Roman" w:hAnsi="Times New Roman" w:cs="Times New Roman"/>
                    <w:bCs/>
                    <w:lang w:val="is-IS"/>
                  </w:rPr>
                  <w:t xml:space="preserve">u af </w:t>
                </w:r>
                <w:r w:rsidR="008766A6" w:rsidRPr="00135F13">
                  <w:rPr>
                    <w:rFonts w:ascii="Times New Roman" w:hAnsi="Times New Roman" w:cs="Times New Roman"/>
                    <w:bCs/>
                    <w:lang w:val="is-IS"/>
                  </w:rPr>
                  <w:t xml:space="preserve">framkvæmd </w:t>
                </w:r>
                <w:r w:rsidR="00BE3FD9" w:rsidRPr="00135F13">
                  <w:rPr>
                    <w:rFonts w:ascii="Times New Roman" w:hAnsi="Times New Roman" w:cs="Times New Roman"/>
                    <w:bCs/>
                    <w:lang w:val="is-IS"/>
                  </w:rPr>
                  <w:t>laganna</w:t>
                </w:r>
                <w:r w:rsidR="008766A6" w:rsidRPr="00135F13">
                  <w:rPr>
                    <w:rFonts w:ascii="Times New Roman" w:hAnsi="Times New Roman" w:cs="Times New Roman"/>
                    <w:bCs/>
                    <w:lang w:val="is-IS"/>
                  </w:rPr>
                  <w:t xml:space="preserve"> til þessa og</w:t>
                </w:r>
                <w:r w:rsidR="00080544" w:rsidRPr="00135F13">
                  <w:rPr>
                    <w:rFonts w:ascii="Times New Roman" w:hAnsi="Times New Roman" w:cs="Times New Roman"/>
                    <w:bCs/>
                    <w:lang w:val="is-IS"/>
                  </w:rPr>
                  <w:t xml:space="preserve"> af þeim</w:t>
                </w:r>
                <w:r w:rsidR="00163134" w:rsidRPr="00135F13">
                  <w:rPr>
                    <w:rFonts w:ascii="Times New Roman" w:hAnsi="Times New Roman" w:cs="Times New Roman"/>
                    <w:bCs/>
                    <w:lang w:val="is-IS"/>
                  </w:rPr>
                  <w:t xml:space="preserve"> og </w:t>
                </w:r>
                <w:r w:rsidR="004C7447" w:rsidRPr="00135F13">
                  <w:rPr>
                    <w:rFonts w:ascii="Times New Roman" w:hAnsi="Times New Roman" w:cs="Times New Roman"/>
                    <w:bCs/>
                    <w:lang w:val="is-IS"/>
                  </w:rPr>
                  <w:t xml:space="preserve">nánari </w:t>
                </w:r>
                <w:r w:rsidR="00163134" w:rsidRPr="00135F13">
                  <w:rPr>
                    <w:rFonts w:ascii="Times New Roman" w:hAnsi="Times New Roman" w:cs="Times New Roman"/>
                    <w:bCs/>
                    <w:lang w:val="is-IS"/>
                  </w:rPr>
                  <w:t>greining</w:t>
                </w:r>
                <w:r w:rsidR="004C7447" w:rsidRPr="00135F13">
                  <w:rPr>
                    <w:rFonts w:ascii="Times New Roman" w:hAnsi="Times New Roman" w:cs="Times New Roman"/>
                    <w:bCs/>
                    <w:lang w:val="is-IS"/>
                  </w:rPr>
                  <w:t>u</w:t>
                </w:r>
                <w:r w:rsidR="00163134" w:rsidRPr="00135F13">
                  <w:rPr>
                    <w:rFonts w:ascii="Times New Roman" w:hAnsi="Times New Roman" w:cs="Times New Roman"/>
                    <w:bCs/>
                    <w:lang w:val="is-IS"/>
                  </w:rPr>
                  <w:t xml:space="preserve"> </w:t>
                </w:r>
                <w:r w:rsidR="00B1395B" w:rsidRPr="00135F13">
                  <w:rPr>
                    <w:rFonts w:ascii="Times New Roman" w:hAnsi="Times New Roman" w:cs="Times New Roman"/>
                    <w:bCs/>
                    <w:lang w:val="is-IS"/>
                  </w:rPr>
                  <w:t xml:space="preserve">á </w:t>
                </w:r>
                <w:r w:rsidR="00BE3FD9" w:rsidRPr="00135F13">
                  <w:rPr>
                    <w:rFonts w:ascii="Times New Roman" w:hAnsi="Times New Roman" w:cs="Times New Roman"/>
                    <w:bCs/>
                    <w:lang w:val="is-IS"/>
                  </w:rPr>
                  <w:t>fyrirkomulag</w:t>
                </w:r>
                <w:r w:rsidR="006B245F" w:rsidRPr="00135F13">
                  <w:rPr>
                    <w:rFonts w:ascii="Times New Roman" w:hAnsi="Times New Roman" w:cs="Times New Roman"/>
                    <w:bCs/>
                    <w:lang w:val="is-IS"/>
                  </w:rPr>
                  <w:t xml:space="preserve">inu miðað við </w:t>
                </w:r>
                <w:r w:rsidR="006163E0" w:rsidRPr="00135F13">
                  <w:rPr>
                    <w:rFonts w:ascii="Times New Roman" w:hAnsi="Times New Roman" w:cs="Times New Roman"/>
                    <w:bCs/>
                    <w:lang w:val="is-IS"/>
                  </w:rPr>
                  <w:t>mismunandi efnahagsaðstæður.</w:t>
                </w:r>
                <w:r w:rsidR="000F05C3" w:rsidRPr="00135F13">
                  <w:rPr>
                    <w:rFonts w:ascii="Times New Roman" w:hAnsi="Times New Roman" w:cs="Times New Roman"/>
                    <w:bCs/>
                    <w:lang w:val="is-IS"/>
                  </w:rPr>
                  <w:t xml:space="preserve"> </w:t>
                </w:r>
                <w:r w:rsidR="00DB0604" w:rsidRPr="00135F13">
                  <w:rPr>
                    <w:rFonts w:ascii="Times New Roman" w:hAnsi="Times New Roman" w:cs="Times New Roman"/>
                    <w:bCs/>
                    <w:lang w:val="is-IS"/>
                  </w:rPr>
                  <w:t xml:space="preserve"> </w:t>
                </w:r>
              </w:p>
              <w:p w14:paraId="7900B1FF" w14:textId="77777777" w:rsidR="000064E9" w:rsidRPr="00135F13" w:rsidRDefault="000064E9" w:rsidP="004412C6">
                <w:pPr>
                  <w:ind w:left="714"/>
                  <w:jc w:val="both"/>
                  <w:rPr>
                    <w:rFonts w:ascii="Times New Roman" w:hAnsi="Times New Roman" w:cs="Times New Roman"/>
                    <w:bCs/>
                    <w:lang w:val="is-IS"/>
                  </w:rPr>
                </w:pPr>
              </w:p>
              <w:p w14:paraId="16C9E90B" w14:textId="360996F7" w:rsidR="004412C6" w:rsidRPr="00135F13" w:rsidRDefault="004412C6" w:rsidP="00721856">
                <w:pPr>
                  <w:ind w:left="720"/>
                  <w:jc w:val="both"/>
                  <w:rPr>
                    <w:rFonts w:ascii="Times New Roman" w:hAnsi="Times New Roman" w:cs="Times New Roman"/>
                    <w:bCs/>
                    <w:lang w:val="is-IS"/>
                  </w:rPr>
                </w:pPr>
                <w:r w:rsidRPr="00135F13">
                  <w:rPr>
                    <w:rFonts w:ascii="Times New Roman" w:hAnsi="Times New Roman" w:cs="Times New Roman"/>
                    <w:bCs/>
                    <w:lang w:val="is-IS"/>
                  </w:rPr>
                  <w:t>Stjórnvöld, jafnt hér á landi sem erlendis, hafa nýtt tækifæri</w:t>
                </w:r>
                <w:r w:rsidR="007F3572" w:rsidRPr="00135F13">
                  <w:rPr>
                    <w:rFonts w:ascii="Times New Roman" w:hAnsi="Times New Roman" w:cs="Times New Roman"/>
                    <w:bCs/>
                    <w:lang w:val="is-IS"/>
                  </w:rPr>
                  <w:t>n</w:t>
                </w:r>
                <w:r w:rsidRPr="00135F13">
                  <w:rPr>
                    <w:rFonts w:ascii="Times New Roman" w:hAnsi="Times New Roman" w:cs="Times New Roman"/>
                    <w:bCs/>
                    <w:lang w:val="is-IS"/>
                  </w:rPr>
                  <w:t xml:space="preserve"> sem af þessum aðstæðum leiða til endurskoðunar og athugunar á því hvort þær reglur sem vikið var til hliðar skapi heppilegustu umgjörðina fyrir opinber fjármál eða hvort aðrar reglur þjóni markmiðum stjórnvalda betur. Í því ljósi lagði fyrrum fjármála- og efnahagsráðherra fyrir Alþingi umræðuskýrslu um fjármálareglur </w:t>
                </w:r>
                <w:r w:rsidR="004C7447" w:rsidRPr="00135F13">
                  <w:rPr>
                    <w:rFonts w:ascii="Times New Roman" w:hAnsi="Times New Roman" w:cs="Times New Roman"/>
                    <w:bCs/>
                    <w:lang w:val="is-IS"/>
                  </w:rPr>
                  <w:t xml:space="preserve">vorið </w:t>
                </w:r>
                <w:r w:rsidRPr="00135F13">
                  <w:rPr>
                    <w:rFonts w:ascii="Times New Roman" w:hAnsi="Times New Roman" w:cs="Times New Roman"/>
                    <w:bCs/>
                    <w:lang w:val="is-IS"/>
                  </w:rPr>
                  <w:t xml:space="preserve">2024. </w:t>
                </w:r>
              </w:p>
              <w:p w14:paraId="2CD2781A" w14:textId="7E27C895" w:rsidR="001B7CA3" w:rsidRPr="00135F13" w:rsidRDefault="001B7CA3" w:rsidP="00721856">
                <w:pPr>
                  <w:ind w:left="720"/>
                  <w:jc w:val="both"/>
                  <w:rPr>
                    <w:rFonts w:ascii="Times New Roman" w:hAnsi="Times New Roman" w:cs="Times New Roman"/>
                    <w:bCs/>
                    <w:lang w:val="is-IS"/>
                  </w:rPr>
                </w:pPr>
              </w:p>
              <w:p w14:paraId="58131CCA" w14:textId="5DC7238F" w:rsidR="00D1687F" w:rsidRPr="00135F13" w:rsidRDefault="001B7CA3" w:rsidP="00721856">
                <w:pPr>
                  <w:ind w:left="720"/>
                  <w:jc w:val="both"/>
                  <w:rPr>
                    <w:rFonts w:ascii="Times New Roman" w:hAnsi="Times New Roman" w:cs="Times New Roman"/>
                    <w:bCs/>
                    <w:lang w:val="is-IS"/>
                  </w:rPr>
                </w:pPr>
                <w:r w:rsidRPr="00135F13">
                  <w:rPr>
                    <w:rFonts w:ascii="Times New Roman" w:hAnsi="Times New Roman" w:cs="Times New Roman"/>
                    <w:bCs/>
                    <w:lang w:val="is-IS"/>
                  </w:rPr>
                  <w:t xml:space="preserve">Í núverandi fyrirkomulagi leiðir svigrúm til útgjaldavaxtar </w:t>
                </w:r>
                <w:r w:rsidR="00E117C5" w:rsidRPr="00135F13">
                  <w:rPr>
                    <w:rFonts w:ascii="Times New Roman" w:hAnsi="Times New Roman" w:cs="Times New Roman"/>
                    <w:bCs/>
                    <w:lang w:val="is-IS"/>
                  </w:rPr>
                  <w:t>af afkomuhorfum hins opinbera</w:t>
                </w:r>
                <w:r w:rsidR="001C2D80" w:rsidRPr="00135F13">
                  <w:rPr>
                    <w:rFonts w:ascii="Times New Roman" w:hAnsi="Times New Roman" w:cs="Times New Roman"/>
                    <w:bCs/>
                    <w:lang w:val="is-IS"/>
                  </w:rPr>
                  <w:t xml:space="preserve"> </w:t>
                </w:r>
                <w:r w:rsidR="00D24B1C" w:rsidRPr="00135F13">
                  <w:rPr>
                    <w:rFonts w:ascii="Times New Roman" w:hAnsi="Times New Roman" w:cs="Times New Roman"/>
                    <w:bCs/>
                    <w:lang w:val="is-IS"/>
                  </w:rPr>
                  <w:t xml:space="preserve">í hvert sinn sem áætlanir eru </w:t>
                </w:r>
                <w:r w:rsidR="001C2D80" w:rsidRPr="00135F13">
                  <w:rPr>
                    <w:rFonts w:ascii="Times New Roman" w:hAnsi="Times New Roman" w:cs="Times New Roman"/>
                    <w:bCs/>
                    <w:lang w:val="is-IS"/>
                  </w:rPr>
                  <w:t>uppfærðar</w:t>
                </w:r>
                <w:r w:rsidR="00D24B1C" w:rsidRPr="00135F13">
                  <w:rPr>
                    <w:rFonts w:ascii="Times New Roman" w:hAnsi="Times New Roman" w:cs="Times New Roman"/>
                    <w:bCs/>
                    <w:lang w:val="is-IS"/>
                  </w:rPr>
                  <w:t>, einkum</w:t>
                </w:r>
                <w:r w:rsidR="001C2D80" w:rsidRPr="00135F13">
                  <w:rPr>
                    <w:rFonts w:ascii="Times New Roman" w:hAnsi="Times New Roman" w:cs="Times New Roman"/>
                    <w:bCs/>
                    <w:lang w:val="is-IS"/>
                  </w:rPr>
                  <w:t xml:space="preserve"> við birtingu fjármálaáætlunar, fjárlagafrumvarps og 2. umræðu fjárlagafrumvarps</w:t>
                </w:r>
                <w:r w:rsidR="000C3179" w:rsidRPr="00135F13">
                  <w:rPr>
                    <w:rFonts w:ascii="Times New Roman" w:hAnsi="Times New Roman" w:cs="Times New Roman"/>
                    <w:bCs/>
                    <w:lang w:val="is-IS"/>
                  </w:rPr>
                  <w:t>.</w:t>
                </w:r>
                <w:r w:rsidR="00371928" w:rsidRPr="00135F13">
                  <w:rPr>
                    <w:rFonts w:ascii="Times New Roman" w:hAnsi="Times New Roman" w:cs="Times New Roman"/>
                    <w:bCs/>
                    <w:lang w:val="is-IS"/>
                  </w:rPr>
                  <w:t xml:space="preserve"> </w:t>
                </w:r>
                <w:r w:rsidR="009748D6" w:rsidRPr="00135F13">
                  <w:rPr>
                    <w:rFonts w:ascii="Times New Roman" w:hAnsi="Times New Roman" w:cs="Times New Roman"/>
                    <w:bCs/>
                    <w:lang w:val="is-IS"/>
                  </w:rPr>
                  <w:t>Í hverjum þessara áfanga</w:t>
                </w:r>
                <w:r w:rsidR="001C2D80" w:rsidRPr="00135F13">
                  <w:rPr>
                    <w:rFonts w:ascii="Times New Roman" w:hAnsi="Times New Roman" w:cs="Times New Roman"/>
                    <w:bCs/>
                    <w:lang w:val="is-IS"/>
                  </w:rPr>
                  <w:t xml:space="preserve"> </w:t>
                </w:r>
                <w:r w:rsidR="00DE45DE" w:rsidRPr="00135F13">
                  <w:rPr>
                    <w:rFonts w:ascii="Times New Roman" w:hAnsi="Times New Roman" w:cs="Times New Roman"/>
                    <w:bCs/>
                    <w:lang w:val="is-IS"/>
                  </w:rPr>
                  <w:t xml:space="preserve">ráðast </w:t>
                </w:r>
                <w:r w:rsidR="00964FBB" w:rsidRPr="00135F13">
                  <w:rPr>
                    <w:rFonts w:ascii="Times New Roman" w:hAnsi="Times New Roman" w:cs="Times New Roman"/>
                    <w:bCs/>
                    <w:lang w:val="is-IS"/>
                  </w:rPr>
                  <w:t>breytingar</w:t>
                </w:r>
                <w:r w:rsidR="00DE45DE" w:rsidRPr="00135F13">
                  <w:rPr>
                    <w:rFonts w:ascii="Times New Roman" w:hAnsi="Times New Roman" w:cs="Times New Roman"/>
                    <w:bCs/>
                    <w:lang w:val="is-IS"/>
                  </w:rPr>
                  <w:t xml:space="preserve"> á afkomu</w:t>
                </w:r>
                <w:r w:rsidR="00964FBB" w:rsidRPr="00135F13">
                  <w:rPr>
                    <w:rFonts w:ascii="Times New Roman" w:hAnsi="Times New Roman" w:cs="Times New Roman"/>
                    <w:bCs/>
                    <w:lang w:val="is-IS"/>
                  </w:rPr>
                  <w:t>horfum</w:t>
                </w:r>
                <w:r w:rsidR="00DE45DE" w:rsidRPr="00135F13">
                  <w:rPr>
                    <w:rFonts w:ascii="Times New Roman" w:hAnsi="Times New Roman" w:cs="Times New Roman"/>
                    <w:bCs/>
                    <w:lang w:val="is-IS"/>
                  </w:rPr>
                  <w:t xml:space="preserve"> einkum af</w:t>
                </w:r>
                <w:r w:rsidR="00E22132" w:rsidRPr="00135F13">
                  <w:rPr>
                    <w:rFonts w:ascii="Times New Roman" w:hAnsi="Times New Roman" w:cs="Times New Roman"/>
                    <w:bCs/>
                    <w:lang w:val="is-IS"/>
                  </w:rPr>
                  <w:t xml:space="preserve"> </w:t>
                </w:r>
                <w:r w:rsidR="00964FBB" w:rsidRPr="00135F13">
                  <w:rPr>
                    <w:rFonts w:ascii="Times New Roman" w:hAnsi="Times New Roman" w:cs="Times New Roman"/>
                    <w:bCs/>
                    <w:lang w:val="is-IS"/>
                  </w:rPr>
                  <w:t xml:space="preserve">áhrifum </w:t>
                </w:r>
                <w:r w:rsidR="00473CE8" w:rsidRPr="00135F13">
                  <w:rPr>
                    <w:rFonts w:ascii="Times New Roman" w:hAnsi="Times New Roman" w:cs="Times New Roman"/>
                    <w:bCs/>
                    <w:lang w:val="is-IS"/>
                  </w:rPr>
                  <w:t>ný</w:t>
                </w:r>
                <w:r w:rsidR="006E1FC3" w:rsidRPr="00135F13">
                  <w:rPr>
                    <w:rFonts w:ascii="Times New Roman" w:hAnsi="Times New Roman" w:cs="Times New Roman"/>
                    <w:bCs/>
                    <w:lang w:val="is-IS"/>
                  </w:rPr>
                  <w:t>rra</w:t>
                </w:r>
                <w:r w:rsidR="00BF6990" w:rsidRPr="00135F13">
                  <w:rPr>
                    <w:rFonts w:ascii="Times New Roman" w:hAnsi="Times New Roman" w:cs="Times New Roman"/>
                    <w:bCs/>
                    <w:lang w:val="is-IS"/>
                  </w:rPr>
                  <w:t xml:space="preserve"> upplýsing</w:t>
                </w:r>
                <w:r w:rsidR="006E1FC3" w:rsidRPr="00135F13">
                  <w:rPr>
                    <w:rFonts w:ascii="Times New Roman" w:hAnsi="Times New Roman" w:cs="Times New Roman"/>
                    <w:bCs/>
                    <w:lang w:val="is-IS"/>
                  </w:rPr>
                  <w:t>a</w:t>
                </w:r>
                <w:r w:rsidR="00BF6990" w:rsidRPr="00135F13">
                  <w:rPr>
                    <w:rFonts w:ascii="Times New Roman" w:hAnsi="Times New Roman" w:cs="Times New Roman"/>
                    <w:bCs/>
                    <w:lang w:val="is-IS"/>
                  </w:rPr>
                  <w:t>,</w:t>
                </w:r>
                <w:r w:rsidR="00473CE8" w:rsidRPr="00135F13">
                  <w:rPr>
                    <w:rFonts w:ascii="Times New Roman" w:hAnsi="Times New Roman" w:cs="Times New Roman"/>
                    <w:bCs/>
                    <w:lang w:val="is-IS"/>
                  </w:rPr>
                  <w:t xml:space="preserve"> ekki síst </w:t>
                </w:r>
                <w:r w:rsidR="00D241E1" w:rsidRPr="00135F13">
                  <w:rPr>
                    <w:rFonts w:ascii="Times New Roman" w:hAnsi="Times New Roman" w:cs="Times New Roman"/>
                    <w:bCs/>
                    <w:lang w:val="is-IS"/>
                  </w:rPr>
                  <w:t>en</w:t>
                </w:r>
                <w:r w:rsidR="00D840D6" w:rsidRPr="00135F13">
                  <w:rPr>
                    <w:rFonts w:ascii="Times New Roman" w:hAnsi="Times New Roman" w:cs="Times New Roman"/>
                    <w:bCs/>
                    <w:lang w:val="is-IS"/>
                  </w:rPr>
                  <w:t xml:space="preserve">durskoðun </w:t>
                </w:r>
                <w:r w:rsidR="00E22132" w:rsidRPr="00135F13">
                  <w:rPr>
                    <w:rFonts w:ascii="Times New Roman" w:hAnsi="Times New Roman" w:cs="Times New Roman"/>
                    <w:bCs/>
                    <w:lang w:val="is-IS"/>
                  </w:rPr>
                  <w:t>þjóðhagsspá</w:t>
                </w:r>
                <w:r w:rsidR="00D40E7D" w:rsidRPr="00135F13">
                  <w:rPr>
                    <w:rFonts w:ascii="Times New Roman" w:hAnsi="Times New Roman" w:cs="Times New Roman"/>
                    <w:bCs/>
                    <w:lang w:val="is-IS"/>
                  </w:rPr>
                  <w:t>r</w:t>
                </w:r>
                <w:r w:rsidR="00E22132" w:rsidRPr="00135F13">
                  <w:rPr>
                    <w:rFonts w:ascii="Times New Roman" w:hAnsi="Times New Roman" w:cs="Times New Roman"/>
                    <w:bCs/>
                    <w:lang w:val="is-IS"/>
                  </w:rPr>
                  <w:t xml:space="preserve"> Hagstofu Íslands</w:t>
                </w:r>
                <w:r w:rsidR="006E1FC3" w:rsidRPr="00135F13">
                  <w:rPr>
                    <w:rFonts w:ascii="Times New Roman" w:hAnsi="Times New Roman" w:cs="Times New Roman"/>
                    <w:bCs/>
                    <w:lang w:val="is-IS"/>
                  </w:rPr>
                  <w:t>, á tekjuhlið ríkisfjármálanna</w:t>
                </w:r>
                <w:r w:rsidR="00E22132" w:rsidRPr="00135F13">
                  <w:rPr>
                    <w:rFonts w:ascii="Times New Roman" w:hAnsi="Times New Roman" w:cs="Times New Roman"/>
                    <w:bCs/>
                    <w:lang w:val="is-IS"/>
                  </w:rPr>
                  <w:t xml:space="preserve">. Á þessu ferli eru a.m.k. tveir annmarkar. </w:t>
                </w:r>
              </w:p>
              <w:p w14:paraId="0AD7EF69" w14:textId="77777777" w:rsidR="00D1687F" w:rsidRPr="00135F13" w:rsidRDefault="00D1687F" w:rsidP="00721856">
                <w:pPr>
                  <w:ind w:left="720"/>
                  <w:jc w:val="both"/>
                  <w:rPr>
                    <w:rFonts w:ascii="Times New Roman" w:hAnsi="Times New Roman" w:cs="Times New Roman"/>
                    <w:bCs/>
                    <w:lang w:val="is-IS"/>
                  </w:rPr>
                </w:pPr>
              </w:p>
              <w:p w14:paraId="5746EA0C" w14:textId="5D823D7C" w:rsidR="001B7CA3" w:rsidRPr="00135F13" w:rsidRDefault="00E22132" w:rsidP="00721856">
                <w:pPr>
                  <w:ind w:left="720"/>
                  <w:jc w:val="both"/>
                  <w:rPr>
                    <w:rFonts w:ascii="Times New Roman" w:hAnsi="Times New Roman" w:cs="Times New Roman"/>
                    <w:bCs/>
                    <w:lang w:val="is-IS"/>
                  </w:rPr>
                </w:pPr>
                <w:r w:rsidRPr="00135F13">
                  <w:rPr>
                    <w:rFonts w:ascii="Times New Roman" w:hAnsi="Times New Roman" w:cs="Times New Roman"/>
                    <w:bCs/>
                    <w:lang w:val="is-IS"/>
                  </w:rPr>
                  <w:t xml:space="preserve">Í fyrsta lagi </w:t>
                </w:r>
                <w:r w:rsidR="000A34B1" w:rsidRPr="00135F13">
                  <w:rPr>
                    <w:rFonts w:ascii="Times New Roman" w:hAnsi="Times New Roman" w:cs="Times New Roman"/>
                    <w:bCs/>
                    <w:lang w:val="is-IS"/>
                  </w:rPr>
                  <w:t xml:space="preserve">felur </w:t>
                </w:r>
                <w:r w:rsidRPr="00135F13">
                  <w:rPr>
                    <w:rFonts w:ascii="Times New Roman" w:hAnsi="Times New Roman" w:cs="Times New Roman"/>
                    <w:bCs/>
                    <w:lang w:val="is-IS"/>
                  </w:rPr>
                  <w:t xml:space="preserve">afkomuregla </w:t>
                </w:r>
                <w:r w:rsidR="00896113" w:rsidRPr="00135F13">
                  <w:rPr>
                    <w:rFonts w:ascii="Times New Roman" w:hAnsi="Times New Roman" w:cs="Times New Roman"/>
                    <w:bCs/>
                    <w:lang w:val="is-IS"/>
                  </w:rPr>
                  <w:t xml:space="preserve">laga um opinber fjármál </w:t>
                </w:r>
                <w:r w:rsidR="000A34B1" w:rsidRPr="00135F13">
                  <w:rPr>
                    <w:rFonts w:ascii="Times New Roman" w:hAnsi="Times New Roman" w:cs="Times New Roman"/>
                    <w:bCs/>
                    <w:lang w:val="is-IS"/>
                  </w:rPr>
                  <w:t>ekki í sér beina takmörkun eða</w:t>
                </w:r>
                <w:r w:rsidR="00751663" w:rsidRPr="00135F13">
                  <w:rPr>
                    <w:rFonts w:ascii="Times New Roman" w:hAnsi="Times New Roman" w:cs="Times New Roman"/>
                    <w:bCs/>
                    <w:lang w:val="is-IS"/>
                  </w:rPr>
                  <w:t xml:space="preserve"> aðhald með því</w:t>
                </w:r>
                <w:r w:rsidRPr="00135F13">
                  <w:rPr>
                    <w:rFonts w:ascii="Times New Roman" w:hAnsi="Times New Roman" w:cs="Times New Roman"/>
                    <w:bCs/>
                    <w:lang w:val="is-IS"/>
                  </w:rPr>
                  <w:t xml:space="preserve"> að svigrúm </w:t>
                </w:r>
                <w:r w:rsidR="00395B04" w:rsidRPr="00135F13">
                  <w:rPr>
                    <w:rFonts w:ascii="Times New Roman" w:hAnsi="Times New Roman" w:cs="Times New Roman"/>
                    <w:bCs/>
                    <w:lang w:val="is-IS"/>
                  </w:rPr>
                  <w:t>mynd</w:t>
                </w:r>
                <w:r w:rsidR="00751663" w:rsidRPr="00135F13">
                  <w:rPr>
                    <w:rFonts w:ascii="Times New Roman" w:hAnsi="Times New Roman" w:cs="Times New Roman"/>
                    <w:bCs/>
                    <w:lang w:val="is-IS"/>
                  </w:rPr>
                  <w:t>i</w:t>
                </w:r>
                <w:r w:rsidR="00395B04" w:rsidRPr="00135F13">
                  <w:rPr>
                    <w:rFonts w:ascii="Times New Roman" w:hAnsi="Times New Roman" w:cs="Times New Roman"/>
                    <w:bCs/>
                    <w:lang w:val="is-IS"/>
                  </w:rPr>
                  <w:t>st</w:t>
                </w:r>
                <w:r w:rsidRPr="00135F13">
                  <w:rPr>
                    <w:rFonts w:ascii="Times New Roman" w:hAnsi="Times New Roman" w:cs="Times New Roman"/>
                    <w:bCs/>
                    <w:lang w:val="is-IS"/>
                  </w:rPr>
                  <w:t xml:space="preserve"> til aukinna útg</w:t>
                </w:r>
                <w:r w:rsidR="00EF5BB4" w:rsidRPr="00135F13">
                  <w:rPr>
                    <w:rFonts w:ascii="Times New Roman" w:hAnsi="Times New Roman" w:cs="Times New Roman"/>
                    <w:bCs/>
                    <w:lang w:val="is-IS"/>
                  </w:rPr>
                  <w:t xml:space="preserve">jalda þegar </w:t>
                </w:r>
                <w:r w:rsidR="00385E22" w:rsidRPr="00135F13">
                  <w:rPr>
                    <w:rFonts w:ascii="Times New Roman" w:hAnsi="Times New Roman" w:cs="Times New Roman"/>
                    <w:bCs/>
                    <w:lang w:val="is-IS"/>
                  </w:rPr>
                  <w:t xml:space="preserve">staða og horfur í efnahagsmálum batna, sem birtast í </w:t>
                </w:r>
                <w:r w:rsidR="009F3379" w:rsidRPr="00135F13">
                  <w:rPr>
                    <w:rFonts w:ascii="Times New Roman" w:hAnsi="Times New Roman" w:cs="Times New Roman"/>
                    <w:bCs/>
                    <w:lang w:val="is-IS"/>
                  </w:rPr>
                  <w:t>því að þjóðhagsspár og tekjuspár hins opinber</w:t>
                </w:r>
                <w:r w:rsidR="007230EF" w:rsidRPr="00135F13">
                  <w:rPr>
                    <w:rFonts w:ascii="Times New Roman" w:hAnsi="Times New Roman" w:cs="Times New Roman"/>
                    <w:bCs/>
                    <w:lang w:val="is-IS"/>
                  </w:rPr>
                  <w:t>a eru endurskoðaðar upp á við</w:t>
                </w:r>
                <w:r w:rsidR="005922E7" w:rsidRPr="00135F13">
                  <w:rPr>
                    <w:rFonts w:ascii="Times New Roman" w:hAnsi="Times New Roman" w:cs="Times New Roman"/>
                    <w:bCs/>
                    <w:lang w:val="is-IS"/>
                  </w:rPr>
                  <w:t xml:space="preserve"> </w:t>
                </w:r>
                <w:r w:rsidR="00D46456" w:rsidRPr="00135F13">
                  <w:rPr>
                    <w:rFonts w:ascii="Times New Roman" w:hAnsi="Times New Roman" w:cs="Times New Roman"/>
                    <w:bCs/>
                    <w:lang w:val="is-IS"/>
                  </w:rPr>
                  <w:t xml:space="preserve">eða </w:t>
                </w:r>
                <w:r w:rsidR="005922E7" w:rsidRPr="00135F13">
                  <w:rPr>
                    <w:rFonts w:ascii="Times New Roman" w:hAnsi="Times New Roman" w:cs="Times New Roman"/>
                    <w:bCs/>
                    <w:lang w:val="is-IS"/>
                  </w:rPr>
                  <w:t xml:space="preserve">tekjur hins opinbera reynast umfram spár. </w:t>
                </w:r>
                <w:r w:rsidR="00FF7278" w:rsidRPr="00135F13">
                  <w:rPr>
                    <w:rFonts w:ascii="Times New Roman" w:hAnsi="Times New Roman" w:cs="Times New Roman"/>
                    <w:bCs/>
                    <w:lang w:val="is-IS"/>
                  </w:rPr>
                  <w:t>Á hinn bóginn</w:t>
                </w:r>
                <w:r w:rsidR="006B5AE2" w:rsidRPr="00135F13">
                  <w:rPr>
                    <w:rFonts w:ascii="Times New Roman" w:hAnsi="Times New Roman" w:cs="Times New Roman"/>
                    <w:bCs/>
                    <w:lang w:val="is-IS"/>
                  </w:rPr>
                  <w:t xml:space="preserve"> dregur </w:t>
                </w:r>
                <w:r w:rsidR="00FF7278" w:rsidRPr="00135F13">
                  <w:rPr>
                    <w:rFonts w:ascii="Times New Roman" w:hAnsi="Times New Roman" w:cs="Times New Roman"/>
                    <w:bCs/>
                    <w:lang w:val="is-IS"/>
                  </w:rPr>
                  <w:t>afkomu</w:t>
                </w:r>
                <w:r w:rsidR="006B5AE2" w:rsidRPr="00135F13">
                  <w:rPr>
                    <w:rFonts w:ascii="Times New Roman" w:hAnsi="Times New Roman" w:cs="Times New Roman"/>
                    <w:bCs/>
                    <w:lang w:val="is-IS"/>
                  </w:rPr>
                  <w:t>reglan úr útgjaldasvigrúmi þegar staða og horfur í efnahagsmálum versna, þjóðhagsspár</w:t>
                </w:r>
                <w:r w:rsidR="00AC1DAF" w:rsidRPr="00135F13">
                  <w:rPr>
                    <w:rFonts w:ascii="Times New Roman" w:hAnsi="Times New Roman" w:cs="Times New Roman"/>
                    <w:bCs/>
                    <w:lang w:val="is-IS"/>
                  </w:rPr>
                  <w:t xml:space="preserve"> og tekjuspár hins opinbera</w:t>
                </w:r>
                <w:r w:rsidR="006B5AE2" w:rsidRPr="00135F13">
                  <w:rPr>
                    <w:rFonts w:ascii="Times New Roman" w:hAnsi="Times New Roman" w:cs="Times New Roman"/>
                    <w:bCs/>
                    <w:lang w:val="is-IS"/>
                  </w:rPr>
                  <w:t xml:space="preserve"> eru endurskoðaðar niður á við</w:t>
                </w:r>
                <w:r w:rsidR="00AC1DAF" w:rsidRPr="00135F13">
                  <w:rPr>
                    <w:rFonts w:ascii="Times New Roman" w:hAnsi="Times New Roman" w:cs="Times New Roman"/>
                    <w:bCs/>
                    <w:lang w:val="is-IS"/>
                  </w:rPr>
                  <w:t xml:space="preserve"> </w:t>
                </w:r>
                <w:r w:rsidR="00551C3A" w:rsidRPr="00135F13">
                  <w:rPr>
                    <w:rFonts w:ascii="Times New Roman" w:hAnsi="Times New Roman" w:cs="Times New Roman"/>
                    <w:bCs/>
                    <w:lang w:val="is-IS"/>
                  </w:rPr>
                  <w:t xml:space="preserve">eða </w:t>
                </w:r>
                <w:r w:rsidR="00AC1DAF" w:rsidRPr="00135F13">
                  <w:rPr>
                    <w:rFonts w:ascii="Times New Roman" w:hAnsi="Times New Roman" w:cs="Times New Roman"/>
                    <w:bCs/>
                    <w:lang w:val="is-IS"/>
                  </w:rPr>
                  <w:t>tekjur hins opinbera reynast minni en spár ráðgerðu.</w:t>
                </w:r>
                <w:r w:rsidR="00675361" w:rsidRPr="00135F13">
                  <w:rPr>
                    <w:rFonts w:ascii="Times New Roman" w:hAnsi="Times New Roman" w:cs="Times New Roman"/>
                    <w:bCs/>
                    <w:lang w:val="is-IS"/>
                  </w:rPr>
                  <w:t xml:space="preserve"> </w:t>
                </w:r>
                <w:r w:rsidR="008113FA" w:rsidRPr="00135F13">
                  <w:rPr>
                    <w:rFonts w:ascii="Times New Roman" w:hAnsi="Times New Roman" w:cs="Times New Roman"/>
                    <w:bCs/>
                    <w:lang w:val="is-IS"/>
                  </w:rPr>
                  <w:t>Þess</w:t>
                </w:r>
                <w:r w:rsidR="00E70A8B" w:rsidRPr="00135F13">
                  <w:rPr>
                    <w:rFonts w:ascii="Times New Roman" w:hAnsi="Times New Roman" w:cs="Times New Roman"/>
                    <w:bCs/>
                    <w:lang w:val="is-IS"/>
                  </w:rPr>
                  <w:t>i</w:t>
                </w:r>
                <w:r w:rsidR="008113FA" w:rsidRPr="00135F13">
                  <w:rPr>
                    <w:rFonts w:ascii="Times New Roman" w:hAnsi="Times New Roman" w:cs="Times New Roman"/>
                    <w:bCs/>
                    <w:lang w:val="is-IS"/>
                  </w:rPr>
                  <w:t xml:space="preserve"> virkni er óheppileg, enda getur hún leitt til þess að opinber fjármál leggist á sveif með hagsveiflunni fremur en að vera óháð henni </w:t>
                </w:r>
                <w:r w:rsidR="00156649" w:rsidRPr="00135F13">
                  <w:rPr>
                    <w:rFonts w:ascii="Times New Roman" w:hAnsi="Times New Roman" w:cs="Times New Roman"/>
                    <w:bCs/>
                    <w:lang w:val="is-IS"/>
                  </w:rPr>
                  <w:t xml:space="preserve">eða </w:t>
                </w:r>
                <w:r w:rsidR="005F227D" w:rsidRPr="00135F13">
                  <w:rPr>
                    <w:rFonts w:ascii="Times New Roman" w:hAnsi="Times New Roman" w:cs="Times New Roman"/>
                    <w:bCs/>
                    <w:lang w:val="is-IS"/>
                  </w:rPr>
                  <w:t>vegi á móti</w:t>
                </w:r>
                <w:r w:rsidR="00156649" w:rsidRPr="00135F13">
                  <w:rPr>
                    <w:rFonts w:ascii="Times New Roman" w:hAnsi="Times New Roman" w:cs="Times New Roman"/>
                    <w:bCs/>
                    <w:lang w:val="is-IS"/>
                  </w:rPr>
                  <w:t xml:space="preserve"> henni eins og heppilegt væri.</w:t>
                </w:r>
              </w:p>
              <w:p w14:paraId="106630A9" w14:textId="21C65EC9" w:rsidR="00156649" w:rsidRPr="00135F13" w:rsidRDefault="00156649" w:rsidP="00721856">
                <w:pPr>
                  <w:ind w:left="720"/>
                  <w:jc w:val="both"/>
                  <w:rPr>
                    <w:rFonts w:ascii="Times New Roman" w:hAnsi="Times New Roman" w:cs="Times New Roman"/>
                    <w:bCs/>
                    <w:lang w:val="is-IS"/>
                  </w:rPr>
                </w:pPr>
              </w:p>
              <w:p w14:paraId="522EF6C5" w14:textId="76B2C507" w:rsidR="00156649" w:rsidRPr="00135F13" w:rsidRDefault="00156649" w:rsidP="00721856">
                <w:pPr>
                  <w:ind w:left="720"/>
                  <w:jc w:val="both"/>
                  <w:rPr>
                    <w:rFonts w:ascii="Times New Roman" w:hAnsi="Times New Roman" w:cs="Times New Roman"/>
                    <w:bCs/>
                    <w:lang w:val="is-IS"/>
                  </w:rPr>
                </w:pPr>
                <w:r w:rsidRPr="00135F13">
                  <w:rPr>
                    <w:rFonts w:ascii="Times New Roman" w:hAnsi="Times New Roman" w:cs="Times New Roman"/>
                    <w:bCs/>
                    <w:lang w:val="is-IS"/>
                  </w:rPr>
                  <w:t xml:space="preserve">Í öðru lagi </w:t>
                </w:r>
                <w:r w:rsidR="004F7855" w:rsidRPr="00135F13">
                  <w:rPr>
                    <w:rFonts w:ascii="Times New Roman" w:hAnsi="Times New Roman" w:cs="Times New Roman"/>
                    <w:bCs/>
                    <w:lang w:val="is-IS"/>
                  </w:rPr>
                  <w:t>er</w:t>
                </w:r>
                <w:r w:rsidR="0043476D" w:rsidRPr="00135F13">
                  <w:rPr>
                    <w:rFonts w:ascii="Times New Roman" w:hAnsi="Times New Roman" w:cs="Times New Roman"/>
                    <w:bCs/>
                    <w:lang w:val="is-IS"/>
                  </w:rPr>
                  <w:t>u</w:t>
                </w:r>
                <w:r w:rsidR="00103979" w:rsidRPr="00135F13">
                  <w:rPr>
                    <w:rFonts w:ascii="Times New Roman" w:hAnsi="Times New Roman" w:cs="Times New Roman"/>
                    <w:bCs/>
                    <w:lang w:val="is-IS"/>
                  </w:rPr>
                  <w:t xml:space="preserve"> fjármálaáætlun stjórnvalda </w:t>
                </w:r>
                <w:r w:rsidR="008870CF" w:rsidRPr="00135F13">
                  <w:rPr>
                    <w:rFonts w:ascii="Times New Roman" w:hAnsi="Times New Roman" w:cs="Times New Roman"/>
                    <w:bCs/>
                    <w:lang w:val="is-IS"/>
                  </w:rPr>
                  <w:t>og ákvarðanir í opinberum fjármálum</w:t>
                </w:r>
                <w:r w:rsidR="000746BF" w:rsidRPr="00135F13">
                  <w:rPr>
                    <w:rFonts w:ascii="Times New Roman" w:hAnsi="Times New Roman" w:cs="Times New Roman"/>
                    <w:bCs/>
                    <w:lang w:val="is-IS"/>
                  </w:rPr>
                  <w:t xml:space="preserve"> verulega háðar hagspám</w:t>
                </w:r>
                <w:r w:rsidR="004B0D89" w:rsidRPr="00135F13">
                  <w:rPr>
                    <w:rFonts w:ascii="Times New Roman" w:hAnsi="Times New Roman" w:cs="Times New Roman"/>
                    <w:bCs/>
                    <w:lang w:val="is-IS"/>
                  </w:rPr>
                  <w:t xml:space="preserve"> í þessu fyrirkomulagi</w:t>
                </w:r>
                <w:r w:rsidR="00A65590" w:rsidRPr="00135F13">
                  <w:rPr>
                    <w:rFonts w:ascii="Times New Roman" w:hAnsi="Times New Roman" w:cs="Times New Roman"/>
                    <w:bCs/>
                    <w:lang w:val="is-IS"/>
                  </w:rPr>
                  <w:t>.</w:t>
                </w:r>
                <w:r w:rsidR="000746BF" w:rsidRPr="00135F13">
                  <w:rPr>
                    <w:rFonts w:ascii="Times New Roman" w:hAnsi="Times New Roman" w:cs="Times New Roman"/>
                    <w:bCs/>
                    <w:lang w:val="is-IS"/>
                  </w:rPr>
                  <w:t xml:space="preserve"> </w:t>
                </w:r>
                <w:r w:rsidR="00A65590" w:rsidRPr="00135F13">
                  <w:rPr>
                    <w:rFonts w:ascii="Times New Roman" w:hAnsi="Times New Roman" w:cs="Times New Roman"/>
                    <w:bCs/>
                    <w:lang w:val="is-IS"/>
                  </w:rPr>
                  <w:t xml:space="preserve">Má segja að </w:t>
                </w:r>
                <w:r w:rsidR="007806C7" w:rsidRPr="00135F13">
                  <w:rPr>
                    <w:rFonts w:ascii="Times New Roman" w:hAnsi="Times New Roman" w:cs="Times New Roman"/>
                    <w:bCs/>
                    <w:lang w:val="is-IS"/>
                  </w:rPr>
                  <w:t>hagspár</w:t>
                </w:r>
                <w:r w:rsidR="000746BF" w:rsidRPr="00135F13">
                  <w:rPr>
                    <w:rFonts w:ascii="Times New Roman" w:hAnsi="Times New Roman" w:cs="Times New Roman"/>
                    <w:bCs/>
                    <w:lang w:val="is-IS"/>
                  </w:rPr>
                  <w:t xml:space="preserve"> </w:t>
                </w:r>
                <w:r w:rsidR="00243ACD" w:rsidRPr="00135F13">
                  <w:rPr>
                    <w:rFonts w:ascii="Times New Roman" w:hAnsi="Times New Roman" w:cs="Times New Roman"/>
                    <w:bCs/>
                    <w:lang w:val="is-IS"/>
                  </w:rPr>
                  <w:t xml:space="preserve">á hverjum tíma </w:t>
                </w:r>
                <w:r w:rsidR="000746BF" w:rsidRPr="00135F13">
                  <w:rPr>
                    <w:rFonts w:ascii="Times New Roman" w:hAnsi="Times New Roman" w:cs="Times New Roman"/>
                    <w:bCs/>
                    <w:lang w:val="is-IS"/>
                  </w:rPr>
                  <w:t>ráð</w:t>
                </w:r>
                <w:r w:rsidR="00DC2D1D" w:rsidRPr="00135F13">
                  <w:rPr>
                    <w:rFonts w:ascii="Times New Roman" w:hAnsi="Times New Roman" w:cs="Times New Roman"/>
                    <w:bCs/>
                    <w:lang w:val="is-IS"/>
                  </w:rPr>
                  <w:t>i</w:t>
                </w:r>
                <w:r w:rsidR="000746BF" w:rsidRPr="00135F13">
                  <w:rPr>
                    <w:rFonts w:ascii="Times New Roman" w:hAnsi="Times New Roman" w:cs="Times New Roman"/>
                    <w:bCs/>
                    <w:lang w:val="is-IS"/>
                  </w:rPr>
                  <w:t xml:space="preserve"> í reynd </w:t>
                </w:r>
                <w:r w:rsidR="00021949" w:rsidRPr="00135F13">
                  <w:rPr>
                    <w:rFonts w:ascii="Times New Roman" w:hAnsi="Times New Roman" w:cs="Times New Roman"/>
                    <w:bCs/>
                    <w:lang w:val="is-IS"/>
                  </w:rPr>
                  <w:t xml:space="preserve">miklu um breytingar á </w:t>
                </w:r>
                <w:r w:rsidR="000746BF" w:rsidRPr="00135F13">
                  <w:rPr>
                    <w:rFonts w:ascii="Times New Roman" w:hAnsi="Times New Roman" w:cs="Times New Roman"/>
                    <w:bCs/>
                    <w:lang w:val="is-IS"/>
                  </w:rPr>
                  <w:t xml:space="preserve">útgjaldasvigrúmi stjórnvalda. </w:t>
                </w:r>
                <w:r w:rsidR="00B321C5" w:rsidRPr="00135F13">
                  <w:rPr>
                    <w:rFonts w:ascii="Times New Roman" w:hAnsi="Times New Roman" w:cs="Times New Roman"/>
                    <w:bCs/>
                    <w:lang w:val="is-IS"/>
                  </w:rPr>
                  <w:t xml:space="preserve">Það </w:t>
                </w:r>
                <w:r w:rsidR="00BD4B0B" w:rsidRPr="00135F13">
                  <w:rPr>
                    <w:rFonts w:ascii="Times New Roman" w:hAnsi="Times New Roman" w:cs="Times New Roman"/>
                    <w:bCs/>
                    <w:lang w:val="is-IS"/>
                  </w:rPr>
                  <w:t>hefur þann annmarka</w:t>
                </w:r>
                <w:r w:rsidR="00B321C5" w:rsidRPr="00135F13">
                  <w:rPr>
                    <w:rFonts w:ascii="Times New Roman" w:hAnsi="Times New Roman" w:cs="Times New Roman"/>
                    <w:bCs/>
                    <w:lang w:val="is-IS"/>
                  </w:rPr>
                  <w:t xml:space="preserve"> </w:t>
                </w:r>
                <w:r w:rsidR="0093492D" w:rsidRPr="00135F13">
                  <w:rPr>
                    <w:rFonts w:ascii="Times New Roman" w:hAnsi="Times New Roman" w:cs="Times New Roman"/>
                    <w:bCs/>
                    <w:lang w:val="is-IS"/>
                  </w:rPr>
                  <w:t xml:space="preserve">annars vegar </w:t>
                </w:r>
                <w:r w:rsidR="00B321C5" w:rsidRPr="00135F13">
                  <w:rPr>
                    <w:rFonts w:ascii="Times New Roman" w:hAnsi="Times New Roman" w:cs="Times New Roman"/>
                    <w:bCs/>
                    <w:lang w:val="is-IS"/>
                  </w:rPr>
                  <w:t xml:space="preserve">að </w:t>
                </w:r>
                <w:r w:rsidR="00BD3DD6" w:rsidRPr="00135F13">
                  <w:rPr>
                    <w:rFonts w:ascii="Times New Roman" w:hAnsi="Times New Roman" w:cs="Times New Roman"/>
                    <w:bCs/>
                    <w:lang w:val="is-IS"/>
                  </w:rPr>
                  <w:t xml:space="preserve">reynslan sýnir að beðið er með pólitíska ákvörðunartöku þar til </w:t>
                </w:r>
                <w:r w:rsidR="0093492D" w:rsidRPr="00135F13">
                  <w:rPr>
                    <w:rFonts w:ascii="Times New Roman" w:hAnsi="Times New Roman" w:cs="Times New Roman"/>
                    <w:bCs/>
                    <w:lang w:val="is-IS"/>
                  </w:rPr>
                  <w:t>að hagspá Hagstofunnar hefur borist stjórnvöldum</w:t>
                </w:r>
                <w:r w:rsidR="003D431D" w:rsidRPr="00135F13">
                  <w:rPr>
                    <w:rFonts w:ascii="Times New Roman" w:hAnsi="Times New Roman" w:cs="Times New Roman"/>
                    <w:bCs/>
                    <w:lang w:val="is-IS"/>
                  </w:rPr>
                  <w:t>,</w:t>
                </w:r>
                <w:r w:rsidR="00BB05BC" w:rsidRPr="00135F13">
                  <w:rPr>
                    <w:rFonts w:ascii="Times New Roman" w:hAnsi="Times New Roman" w:cs="Times New Roman"/>
                    <w:bCs/>
                    <w:lang w:val="is-IS"/>
                  </w:rPr>
                  <w:t xml:space="preserve"> </w:t>
                </w:r>
                <w:r w:rsidR="003D431D" w:rsidRPr="00135F13">
                  <w:rPr>
                    <w:rFonts w:ascii="Times New Roman" w:hAnsi="Times New Roman" w:cs="Times New Roman"/>
                    <w:bCs/>
                    <w:lang w:val="is-IS"/>
                  </w:rPr>
                  <w:t>en</w:t>
                </w:r>
                <w:r w:rsidR="00BB05BC" w:rsidRPr="00135F13">
                  <w:rPr>
                    <w:rFonts w:ascii="Times New Roman" w:hAnsi="Times New Roman" w:cs="Times New Roman"/>
                    <w:bCs/>
                    <w:lang w:val="is-IS"/>
                  </w:rPr>
                  <w:t xml:space="preserve"> þá er </w:t>
                </w:r>
                <w:r w:rsidR="003D431D" w:rsidRPr="00135F13">
                  <w:rPr>
                    <w:rFonts w:ascii="Times New Roman" w:hAnsi="Times New Roman" w:cs="Times New Roman"/>
                    <w:bCs/>
                    <w:lang w:val="is-IS"/>
                  </w:rPr>
                  <w:t xml:space="preserve">yfirleitt </w:t>
                </w:r>
                <w:r w:rsidR="00BB05BC" w:rsidRPr="00135F13">
                  <w:rPr>
                    <w:rFonts w:ascii="Times New Roman" w:hAnsi="Times New Roman" w:cs="Times New Roman"/>
                    <w:bCs/>
                    <w:lang w:val="is-IS"/>
                  </w:rPr>
                  <w:t xml:space="preserve">lítill tími </w:t>
                </w:r>
                <w:r w:rsidR="003D431D" w:rsidRPr="00135F13">
                  <w:rPr>
                    <w:rFonts w:ascii="Times New Roman" w:hAnsi="Times New Roman" w:cs="Times New Roman"/>
                    <w:bCs/>
                    <w:lang w:val="is-IS"/>
                  </w:rPr>
                  <w:t xml:space="preserve">eftir </w:t>
                </w:r>
                <w:r w:rsidR="00BB05BC" w:rsidRPr="00135F13">
                  <w:rPr>
                    <w:rFonts w:ascii="Times New Roman" w:hAnsi="Times New Roman" w:cs="Times New Roman"/>
                    <w:bCs/>
                    <w:lang w:val="is-IS"/>
                  </w:rPr>
                  <w:t>til stefnu</w:t>
                </w:r>
                <w:r w:rsidR="00A11FF7" w:rsidRPr="00135F13">
                  <w:rPr>
                    <w:rFonts w:ascii="Times New Roman" w:hAnsi="Times New Roman" w:cs="Times New Roman"/>
                    <w:bCs/>
                    <w:lang w:val="is-IS"/>
                  </w:rPr>
                  <w:t>.</w:t>
                </w:r>
                <w:r w:rsidR="00BB05BC" w:rsidRPr="00135F13">
                  <w:rPr>
                    <w:rFonts w:ascii="Times New Roman" w:hAnsi="Times New Roman" w:cs="Times New Roman"/>
                    <w:bCs/>
                    <w:lang w:val="is-IS"/>
                  </w:rPr>
                  <w:t xml:space="preserve"> </w:t>
                </w:r>
                <w:r w:rsidR="00A11FF7" w:rsidRPr="00135F13">
                  <w:rPr>
                    <w:rFonts w:ascii="Times New Roman" w:hAnsi="Times New Roman" w:cs="Times New Roman"/>
                    <w:bCs/>
                    <w:lang w:val="is-IS"/>
                  </w:rPr>
                  <w:t>H</w:t>
                </w:r>
                <w:r w:rsidR="00BB05BC" w:rsidRPr="00135F13">
                  <w:rPr>
                    <w:rFonts w:ascii="Times New Roman" w:hAnsi="Times New Roman" w:cs="Times New Roman"/>
                    <w:bCs/>
                    <w:lang w:val="is-IS"/>
                  </w:rPr>
                  <w:t xml:space="preserve">ins vegar </w:t>
                </w:r>
                <w:r w:rsidR="00830420" w:rsidRPr="00135F13">
                  <w:rPr>
                    <w:rFonts w:ascii="Times New Roman" w:hAnsi="Times New Roman" w:cs="Times New Roman"/>
                    <w:bCs/>
                    <w:lang w:val="is-IS"/>
                  </w:rPr>
                  <w:t>hefur</w:t>
                </w:r>
                <w:r w:rsidR="00772C11" w:rsidRPr="00135F13">
                  <w:rPr>
                    <w:rFonts w:ascii="Times New Roman" w:hAnsi="Times New Roman" w:cs="Times New Roman"/>
                    <w:bCs/>
                    <w:lang w:val="is-IS"/>
                  </w:rPr>
                  <w:t xml:space="preserve"> skekkja í gögnum</w:t>
                </w:r>
                <w:r w:rsidR="00194887" w:rsidRPr="00135F13">
                  <w:rPr>
                    <w:rFonts w:ascii="Times New Roman" w:hAnsi="Times New Roman" w:cs="Times New Roman"/>
                    <w:bCs/>
                    <w:lang w:val="is-IS"/>
                  </w:rPr>
                  <w:t>,</w:t>
                </w:r>
                <w:r w:rsidR="00284664" w:rsidRPr="00135F13">
                  <w:rPr>
                    <w:rFonts w:ascii="Times New Roman" w:hAnsi="Times New Roman" w:cs="Times New Roman"/>
                    <w:bCs/>
                    <w:lang w:val="is-IS"/>
                  </w:rPr>
                  <w:t xml:space="preserve"> og þar með spám Hagstofunnar</w:t>
                </w:r>
                <w:r w:rsidR="00194887" w:rsidRPr="00135F13">
                  <w:rPr>
                    <w:rFonts w:ascii="Times New Roman" w:hAnsi="Times New Roman" w:cs="Times New Roman"/>
                    <w:bCs/>
                    <w:lang w:val="is-IS"/>
                  </w:rPr>
                  <w:t>,</w:t>
                </w:r>
                <w:r w:rsidR="00284664" w:rsidRPr="00135F13">
                  <w:rPr>
                    <w:rFonts w:ascii="Times New Roman" w:hAnsi="Times New Roman" w:cs="Times New Roman"/>
                    <w:bCs/>
                    <w:lang w:val="is-IS"/>
                  </w:rPr>
                  <w:t xml:space="preserve"> verið veruleg, kerfisbundin og farið vaxandi</w:t>
                </w:r>
                <w:r w:rsidR="00BB05BC" w:rsidRPr="00135F13">
                  <w:rPr>
                    <w:rFonts w:ascii="Times New Roman" w:hAnsi="Times New Roman" w:cs="Times New Roman"/>
                    <w:bCs/>
                    <w:lang w:val="is-IS"/>
                  </w:rPr>
                  <w:t>. Með upptöku stöðugleikareglu</w:t>
                </w:r>
                <w:r w:rsidR="002F212B" w:rsidRPr="00135F13">
                  <w:rPr>
                    <w:rFonts w:ascii="Times New Roman" w:hAnsi="Times New Roman" w:cs="Times New Roman"/>
                    <w:bCs/>
                    <w:lang w:val="is-IS"/>
                  </w:rPr>
                  <w:t xml:space="preserve"> reiðir stefnumótun í opinberum fjármálum</w:t>
                </w:r>
                <w:r w:rsidR="00E72235" w:rsidRPr="00135F13">
                  <w:rPr>
                    <w:rFonts w:ascii="Times New Roman" w:hAnsi="Times New Roman" w:cs="Times New Roman"/>
                    <w:bCs/>
                    <w:lang w:val="is-IS"/>
                  </w:rPr>
                  <w:t xml:space="preserve"> sig</w:t>
                </w:r>
                <w:r w:rsidR="002F212B" w:rsidRPr="00135F13">
                  <w:rPr>
                    <w:rFonts w:ascii="Times New Roman" w:hAnsi="Times New Roman" w:cs="Times New Roman"/>
                    <w:bCs/>
                    <w:lang w:val="is-IS"/>
                  </w:rPr>
                  <w:t xml:space="preserve"> síður</w:t>
                </w:r>
                <w:r w:rsidR="00E72235" w:rsidRPr="00135F13">
                  <w:rPr>
                    <w:rFonts w:ascii="Times New Roman" w:hAnsi="Times New Roman" w:cs="Times New Roman"/>
                    <w:bCs/>
                    <w:lang w:val="is-IS"/>
                  </w:rPr>
                  <w:t xml:space="preserve"> á</w:t>
                </w:r>
                <w:r w:rsidR="00E354E7" w:rsidRPr="00135F13">
                  <w:rPr>
                    <w:rFonts w:ascii="Times New Roman" w:hAnsi="Times New Roman" w:cs="Times New Roman"/>
                    <w:bCs/>
                    <w:lang w:val="is-IS"/>
                  </w:rPr>
                  <w:t xml:space="preserve"> nýjar hagtölur sem </w:t>
                </w:r>
                <w:r w:rsidR="0023446F" w:rsidRPr="00135F13">
                  <w:rPr>
                    <w:rFonts w:ascii="Times New Roman" w:hAnsi="Times New Roman" w:cs="Times New Roman"/>
                    <w:bCs/>
                    <w:lang w:val="is-IS"/>
                  </w:rPr>
                  <w:t>síðan reyn</w:t>
                </w:r>
                <w:r w:rsidR="00FB74EC" w:rsidRPr="00135F13">
                  <w:rPr>
                    <w:rFonts w:ascii="Times New Roman" w:hAnsi="Times New Roman" w:cs="Times New Roman"/>
                    <w:bCs/>
                    <w:lang w:val="is-IS"/>
                  </w:rPr>
                  <w:t>i</w:t>
                </w:r>
                <w:r w:rsidR="0023446F" w:rsidRPr="00135F13">
                  <w:rPr>
                    <w:rFonts w:ascii="Times New Roman" w:hAnsi="Times New Roman" w:cs="Times New Roman"/>
                    <w:bCs/>
                    <w:lang w:val="is-IS"/>
                  </w:rPr>
                  <w:t xml:space="preserve">st </w:t>
                </w:r>
                <w:r w:rsidR="00FB74EC" w:rsidRPr="00135F13">
                  <w:rPr>
                    <w:rFonts w:ascii="Times New Roman" w:hAnsi="Times New Roman" w:cs="Times New Roman"/>
                    <w:bCs/>
                    <w:lang w:val="is-IS"/>
                  </w:rPr>
                  <w:t xml:space="preserve">í </w:t>
                </w:r>
                <w:r w:rsidR="00B948BB" w:rsidRPr="00135F13">
                  <w:rPr>
                    <w:rFonts w:ascii="Times New Roman" w:hAnsi="Times New Roman" w:cs="Times New Roman"/>
                    <w:bCs/>
                    <w:lang w:val="is-IS"/>
                  </w:rPr>
                  <w:t xml:space="preserve">mörgum tilfellum </w:t>
                </w:r>
                <w:r w:rsidR="0023446F" w:rsidRPr="00135F13">
                  <w:rPr>
                    <w:rFonts w:ascii="Times New Roman" w:hAnsi="Times New Roman" w:cs="Times New Roman"/>
                    <w:bCs/>
                    <w:lang w:val="is-IS"/>
                  </w:rPr>
                  <w:t>þörf fyrir að</w:t>
                </w:r>
                <w:r w:rsidR="00E354E7" w:rsidRPr="00135F13">
                  <w:rPr>
                    <w:rFonts w:ascii="Times New Roman" w:hAnsi="Times New Roman" w:cs="Times New Roman"/>
                    <w:bCs/>
                    <w:lang w:val="is-IS"/>
                  </w:rPr>
                  <w:t xml:space="preserve"> endurm</w:t>
                </w:r>
                <w:r w:rsidR="00E571CE" w:rsidRPr="00135F13">
                  <w:rPr>
                    <w:rFonts w:ascii="Times New Roman" w:hAnsi="Times New Roman" w:cs="Times New Roman"/>
                    <w:bCs/>
                    <w:lang w:val="is-IS"/>
                  </w:rPr>
                  <w:t>e</w:t>
                </w:r>
                <w:r w:rsidR="00E354E7" w:rsidRPr="00135F13">
                  <w:rPr>
                    <w:rFonts w:ascii="Times New Roman" w:hAnsi="Times New Roman" w:cs="Times New Roman"/>
                    <w:bCs/>
                    <w:lang w:val="is-IS"/>
                  </w:rPr>
                  <w:t>t</w:t>
                </w:r>
                <w:r w:rsidR="00B948BB" w:rsidRPr="00135F13">
                  <w:rPr>
                    <w:rFonts w:ascii="Times New Roman" w:hAnsi="Times New Roman" w:cs="Times New Roman"/>
                    <w:bCs/>
                    <w:lang w:val="is-IS"/>
                  </w:rPr>
                  <w:t>a umtalsvert</w:t>
                </w:r>
                <w:r w:rsidR="00E354E7" w:rsidRPr="00135F13">
                  <w:rPr>
                    <w:rFonts w:ascii="Times New Roman" w:hAnsi="Times New Roman" w:cs="Times New Roman"/>
                    <w:bCs/>
                    <w:lang w:val="is-IS"/>
                  </w:rPr>
                  <w:t>,</w:t>
                </w:r>
                <w:r w:rsidR="002F212B" w:rsidRPr="00135F13">
                  <w:rPr>
                    <w:rFonts w:ascii="Times New Roman" w:hAnsi="Times New Roman" w:cs="Times New Roman"/>
                    <w:bCs/>
                    <w:lang w:val="is-IS"/>
                  </w:rPr>
                  <w:t xml:space="preserve"> </w:t>
                </w:r>
                <w:proofErr w:type="spellStart"/>
                <w:r w:rsidR="008F491C" w:rsidRPr="00135F13">
                  <w:rPr>
                    <w:rFonts w:ascii="Times New Roman" w:hAnsi="Times New Roman" w:cs="Times New Roman"/>
                    <w:bCs/>
                    <w:lang w:val="is-IS"/>
                  </w:rPr>
                  <w:t>skeikular</w:t>
                </w:r>
                <w:proofErr w:type="spellEnd"/>
                <w:r w:rsidR="008F491C" w:rsidRPr="00135F13">
                  <w:rPr>
                    <w:rFonts w:ascii="Times New Roman" w:hAnsi="Times New Roman" w:cs="Times New Roman"/>
                    <w:bCs/>
                    <w:lang w:val="is-IS"/>
                  </w:rPr>
                  <w:t xml:space="preserve"> hagspár</w:t>
                </w:r>
                <w:r w:rsidR="00E354E7" w:rsidRPr="00135F13">
                  <w:rPr>
                    <w:rFonts w:ascii="Times New Roman" w:hAnsi="Times New Roman" w:cs="Times New Roman"/>
                    <w:bCs/>
                    <w:lang w:val="is-IS"/>
                  </w:rPr>
                  <w:t xml:space="preserve"> og </w:t>
                </w:r>
                <w:r w:rsidR="00E72235" w:rsidRPr="00135F13">
                  <w:rPr>
                    <w:rFonts w:ascii="Times New Roman" w:hAnsi="Times New Roman" w:cs="Times New Roman"/>
                    <w:bCs/>
                    <w:lang w:val="is-IS"/>
                  </w:rPr>
                  <w:t xml:space="preserve">mat á stöðu </w:t>
                </w:r>
                <w:r w:rsidR="006155F4" w:rsidRPr="00135F13">
                  <w:rPr>
                    <w:rFonts w:ascii="Times New Roman" w:hAnsi="Times New Roman" w:cs="Times New Roman"/>
                    <w:bCs/>
                    <w:lang w:val="is-IS"/>
                  </w:rPr>
                  <w:t xml:space="preserve">hagkerfisins í hagsveiflunni. Mat á því </w:t>
                </w:r>
                <w:r w:rsidR="00BC0828" w:rsidRPr="00135F13">
                  <w:rPr>
                    <w:rFonts w:ascii="Times New Roman" w:hAnsi="Times New Roman" w:cs="Times New Roman"/>
                    <w:bCs/>
                    <w:lang w:val="is-IS"/>
                  </w:rPr>
                  <w:t>hvað telst sjálfbær útgjaldavöxtur krefst þess aðeins að lagt sé mat á langtímavöxt verðmætasköpunar</w:t>
                </w:r>
                <w:r w:rsidR="0066657E" w:rsidRPr="00135F13">
                  <w:rPr>
                    <w:rFonts w:ascii="Times New Roman" w:hAnsi="Times New Roman" w:cs="Times New Roman"/>
                    <w:bCs/>
                    <w:lang w:val="is-IS"/>
                  </w:rPr>
                  <w:t>.</w:t>
                </w:r>
                <w:r w:rsidR="00BC0828" w:rsidRPr="00135F13">
                  <w:rPr>
                    <w:rFonts w:ascii="Times New Roman" w:hAnsi="Times New Roman" w:cs="Times New Roman"/>
                    <w:bCs/>
                    <w:lang w:val="is-IS"/>
                  </w:rPr>
                  <w:t xml:space="preserve"> Þó</w:t>
                </w:r>
                <w:r w:rsidR="00565C18" w:rsidRPr="00135F13">
                  <w:rPr>
                    <w:rFonts w:ascii="Times New Roman" w:hAnsi="Times New Roman" w:cs="Times New Roman"/>
                    <w:bCs/>
                    <w:lang w:val="is-IS"/>
                  </w:rPr>
                  <w:t>tt</w:t>
                </w:r>
                <w:r w:rsidR="00BC0828" w:rsidRPr="00135F13">
                  <w:rPr>
                    <w:rFonts w:ascii="Times New Roman" w:hAnsi="Times New Roman" w:cs="Times New Roman"/>
                    <w:bCs/>
                    <w:lang w:val="is-IS"/>
                  </w:rPr>
                  <w:t xml:space="preserve"> óvissa sé um þróun þeirrar stærðar þá er hún </w:t>
                </w:r>
                <w:r w:rsidR="00EF240E" w:rsidRPr="00135F13">
                  <w:rPr>
                    <w:rFonts w:ascii="Times New Roman" w:hAnsi="Times New Roman" w:cs="Times New Roman"/>
                    <w:bCs/>
                    <w:lang w:val="is-IS"/>
                  </w:rPr>
                  <w:t>jafnan fremur seigfljótandi.</w:t>
                </w:r>
                <w:r w:rsidR="00FF611E" w:rsidRPr="00135F13">
                  <w:rPr>
                    <w:rFonts w:ascii="Times New Roman" w:hAnsi="Times New Roman" w:cs="Times New Roman"/>
                    <w:bCs/>
                    <w:lang w:val="is-IS"/>
                  </w:rPr>
                  <w:t xml:space="preserve"> Með upptöku stöðugleikareglu er </w:t>
                </w:r>
                <w:r w:rsidR="004F2C68" w:rsidRPr="00135F13">
                  <w:rPr>
                    <w:rFonts w:ascii="Times New Roman" w:hAnsi="Times New Roman" w:cs="Times New Roman"/>
                    <w:bCs/>
                    <w:lang w:val="is-IS"/>
                  </w:rPr>
                  <w:t>áætlanagerð í opinberum fjármálum síður háð hagspám</w:t>
                </w:r>
                <w:r w:rsidR="00357ACD" w:rsidRPr="00135F13">
                  <w:rPr>
                    <w:rFonts w:ascii="Times New Roman" w:hAnsi="Times New Roman" w:cs="Times New Roman"/>
                    <w:bCs/>
                    <w:lang w:val="is-IS"/>
                  </w:rPr>
                  <w:t>.</w:t>
                </w:r>
                <w:r w:rsidR="00327CEA" w:rsidRPr="00135F13">
                  <w:rPr>
                    <w:rFonts w:ascii="Times New Roman" w:hAnsi="Times New Roman" w:cs="Times New Roman"/>
                    <w:bCs/>
                    <w:lang w:val="is-IS"/>
                  </w:rPr>
                  <w:t xml:space="preserve"> </w:t>
                </w:r>
                <w:r w:rsidR="00BE0366" w:rsidRPr="00135F13">
                  <w:rPr>
                    <w:rFonts w:ascii="Times New Roman" w:hAnsi="Times New Roman" w:cs="Times New Roman"/>
                    <w:bCs/>
                    <w:lang w:val="is-IS"/>
                  </w:rPr>
                  <w:t>Þ</w:t>
                </w:r>
                <w:r w:rsidR="00327CEA" w:rsidRPr="00135F13">
                  <w:rPr>
                    <w:rFonts w:ascii="Times New Roman" w:hAnsi="Times New Roman" w:cs="Times New Roman"/>
                    <w:bCs/>
                    <w:lang w:val="is-IS"/>
                  </w:rPr>
                  <w:t>að ætti að veit</w:t>
                </w:r>
                <w:r w:rsidR="005C58F1" w:rsidRPr="00135F13">
                  <w:rPr>
                    <w:rFonts w:ascii="Times New Roman" w:hAnsi="Times New Roman" w:cs="Times New Roman"/>
                    <w:bCs/>
                    <w:lang w:val="is-IS"/>
                  </w:rPr>
                  <w:t>a</w:t>
                </w:r>
                <w:r w:rsidR="00721157" w:rsidRPr="00135F13">
                  <w:rPr>
                    <w:rFonts w:ascii="Times New Roman" w:hAnsi="Times New Roman" w:cs="Times New Roman"/>
                    <w:bCs/>
                    <w:lang w:val="is-IS"/>
                  </w:rPr>
                  <w:t xml:space="preserve"> meira ráðrúm og fyrirsjá</w:t>
                </w:r>
                <w:r w:rsidR="00357ACD" w:rsidRPr="00135F13">
                  <w:rPr>
                    <w:rFonts w:ascii="Times New Roman" w:hAnsi="Times New Roman" w:cs="Times New Roman"/>
                    <w:bCs/>
                    <w:lang w:val="is-IS"/>
                  </w:rPr>
                  <w:t>a</w:t>
                </w:r>
                <w:r w:rsidR="00721157" w:rsidRPr="00135F13">
                  <w:rPr>
                    <w:rFonts w:ascii="Times New Roman" w:hAnsi="Times New Roman" w:cs="Times New Roman"/>
                    <w:bCs/>
                    <w:lang w:val="is-IS"/>
                  </w:rPr>
                  <w:t xml:space="preserve">nleika </w:t>
                </w:r>
                <w:r w:rsidR="004F2C68" w:rsidRPr="00135F13">
                  <w:rPr>
                    <w:rFonts w:ascii="Times New Roman" w:hAnsi="Times New Roman" w:cs="Times New Roman"/>
                    <w:bCs/>
                    <w:lang w:val="is-IS"/>
                  </w:rPr>
                  <w:t>fyrir pólitíska stefnumótun og ákvörðunartöku</w:t>
                </w:r>
                <w:r w:rsidR="006F1023" w:rsidRPr="00135F13">
                  <w:rPr>
                    <w:rFonts w:ascii="Times New Roman" w:hAnsi="Times New Roman" w:cs="Times New Roman"/>
                    <w:bCs/>
                    <w:lang w:val="is-IS"/>
                  </w:rPr>
                  <w:t xml:space="preserve"> en í núgildandi fyrirkomulagi.</w:t>
                </w:r>
              </w:p>
              <w:p w14:paraId="78FFF258" w14:textId="6928B0FF" w:rsidR="00B91083" w:rsidRPr="00135F13" w:rsidRDefault="00B91083" w:rsidP="00721856">
                <w:pPr>
                  <w:ind w:left="720"/>
                  <w:jc w:val="both"/>
                  <w:rPr>
                    <w:rFonts w:ascii="Times New Roman" w:hAnsi="Times New Roman" w:cs="Times New Roman"/>
                    <w:bCs/>
                    <w:lang w:val="is-IS"/>
                  </w:rPr>
                </w:pPr>
              </w:p>
              <w:p w14:paraId="591B0A97" w14:textId="7DCCFB6D" w:rsidR="00B91083" w:rsidRPr="00135F13" w:rsidRDefault="00B91083" w:rsidP="00721856">
                <w:pPr>
                  <w:ind w:left="720"/>
                  <w:jc w:val="both"/>
                  <w:rPr>
                    <w:rFonts w:ascii="Times New Roman" w:hAnsi="Times New Roman" w:cs="Times New Roman"/>
                    <w:b/>
                    <w:i/>
                    <w:iCs/>
                    <w:lang w:val="is-IS"/>
                  </w:rPr>
                </w:pPr>
                <w:r w:rsidRPr="00135F13">
                  <w:rPr>
                    <w:rFonts w:ascii="Times New Roman" w:hAnsi="Times New Roman" w:cs="Times New Roman"/>
                    <w:b/>
                    <w:i/>
                    <w:iCs/>
                    <w:lang w:val="is-IS"/>
                  </w:rPr>
                  <w:t>Stöðugleikaregla</w:t>
                </w:r>
              </w:p>
              <w:p w14:paraId="3AD3447D" w14:textId="090E42F5" w:rsidR="003C6278" w:rsidRPr="00135F13" w:rsidRDefault="003C6278" w:rsidP="008A15FB">
                <w:pPr>
                  <w:ind w:left="720"/>
                  <w:jc w:val="both"/>
                  <w:rPr>
                    <w:rFonts w:ascii="Times New Roman" w:hAnsi="Times New Roman" w:cs="Times New Roman"/>
                    <w:bCs/>
                    <w:lang w:val="is-IS"/>
                  </w:rPr>
                </w:pPr>
                <w:r w:rsidRPr="00135F13">
                  <w:rPr>
                    <w:rFonts w:ascii="Times New Roman" w:hAnsi="Times New Roman" w:cs="Times New Roman"/>
                    <w:bCs/>
                    <w:lang w:val="is-IS"/>
                  </w:rPr>
                  <w:t xml:space="preserve">Í </w:t>
                </w:r>
                <w:r w:rsidR="001471A3" w:rsidRPr="00135F13">
                  <w:rPr>
                    <w:rFonts w:ascii="Times New Roman" w:hAnsi="Times New Roman" w:cs="Times New Roman"/>
                    <w:bCs/>
                    <w:lang w:val="is-IS"/>
                  </w:rPr>
                  <w:t>fyrrnefndri</w:t>
                </w:r>
                <w:r w:rsidRPr="00135F13">
                  <w:rPr>
                    <w:rFonts w:ascii="Times New Roman" w:hAnsi="Times New Roman" w:cs="Times New Roman"/>
                    <w:bCs/>
                    <w:lang w:val="is-IS"/>
                  </w:rPr>
                  <w:t xml:space="preserve"> </w:t>
                </w:r>
                <w:r w:rsidR="00512870" w:rsidRPr="00135F13">
                  <w:rPr>
                    <w:rFonts w:ascii="Times New Roman" w:hAnsi="Times New Roman" w:cs="Times New Roman"/>
                    <w:bCs/>
                    <w:lang w:val="is-IS"/>
                  </w:rPr>
                  <w:t xml:space="preserve">umræðuskýrslu fjármála- og efnahagsráðherra um fjármálareglur </w:t>
                </w:r>
                <w:r w:rsidR="006C0976" w:rsidRPr="00135F13">
                  <w:rPr>
                    <w:rFonts w:ascii="Times New Roman" w:hAnsi="Times New Roman" w:cs="Times New Roman"/>
                    <w:bCs/>
                    <w:lang w:val="is-IS"/>
                  </w:rPr>
                  <w:t>er rakið hvernig g</w:t>
                </w:r>
                <w:r w:rsidRPr="00135F13">
                  <w:rPr>
                    <w:rFonts w:ascii="Times New Roman" w:hAnsi="Times New Roman" w:cs="Times New Roman"/>
                    <w:bCs/>
                    <w:lang w:val="is-IS"/>
                  </w:rPr>
                  <w:t>runngildi laga um opinber fjármál veita skýra leiðsögn um áherslur og stefnumörkun í opinberum fjármálum. Tvö þeirra, sjálfbærni og stöðugleiki, lýsa helstu</w:t>
                </w:r>
                <w:r w:rsidR="006C0976" w:rsidRPr="00135F13">
                  <w:rPr>
                    <w:rFonts w:ascii="Times New Roman" w:hAnsi="Times New Roman" w:cs="Times New Roman"/>
                    <w:bCs/>
                    <w:lang w:val="is-IS"/>
                  </w:rPr>
                  <w:t xml:space="preserve"> þjóðhagslegu</w:t>
                </w:r>
                <w:r w:rsidRPr="00135F13">
                  <w:rPr>
                    <w:rFonts w:ascii="Times New Roman" w:hAnsi="Times New Roman" w:cs="Times New Roman"/>
                    <w:bCs/>
                    <w:lang w:val="is-IS"/>
                  </w:rPr>
                  <w:t xml:space="preserve"> </w:t>
                </w:r>
                <w:r w:rsidRPr="00135F13">
                  <w:rPr>
                    <w:rFonts w:ascii="Times New Roman" w:hAnsi="Times New Roman" w:cs="Times New Roman"/>
                    <w:bCs/>
                    <w:lang w:val="is-IS"/>
                  </w:rPr>
                  <w:lastRenderedPageBreak/>
                  <w:t>markmiðum opinberrar fjármálastefnu. Hin þrjú, varfærni, festa og gagnsæi, veita leiðsögn um framkvæmd fjármálastefnu hins opinbera í átt að þeim markmiðum. Núgildandi tölulegar fjármálareglur laganna, þ.e. afkomureglan, skuldareglan og skuldalækkunarreglan, miða allar að því að tryggja sjálfbærni opinberra fjármála</w:t>
                </w:r>
                <w:r w:rsidR="0057286C" w:rsidRPr="00135F13">
                  <w:rPr>
                    <w:rFonts w:ascii="Times New Roman" w:hAnsi="Times New Roman" w:cs="Times New Roman"/>
                    <w:bCs/>
                    <w:lang w:val="is-IS"/>
                  </w:rPr>
                  <w:t xml:space="preserve"> til lengri tíma litið</w:t>
                </w:r>
                <w:r w:rsidRPr="00135F13">
                  <w:rPr>
                    <w:rFonts w:ascii="Times New Roman" w:hAnsi="Times New Roman" w:cs="Times New Roman"/>
                    <w:bCs/>
                    <w:lang w:val="is-IS"/>
                  </w:rPr>
                  <w:t xml:space="preserve">. Engin reglnanna stuðlar </w:t>
                </w:r>
                <w:r w:rsidR="00450A75" w:rsidRPr="00135F13">
                  <w:rPr>
                    <w:rFonts w:ascii="Times New Roman" w:hAnsi="Times New Roman" w:cs="Times New Roman"/>
                    <w:bCs/>
                    <w:lang w:val="is-IS"/>
                  </w:rPr>
                  <w:t xml:space="preserve">hins vegar beinlínis </w:t>
                </w:r>
                <w:r w:rsidRPr="00135F13">
                  <w:rPr>
                    <w:rFonts w:ascii="Times New Roman" w:hAnsi="Times New Roman" w:cs="Times New Roman"/>
                    <w:bCs/>
                    <w:lang w:val="is-IS"/>
                  </w:rPr>
                  <w:t xml:space="preserve">að efnahagslegum stöðugleika </w:t>
                </w:r>
                <w:r w:rsidR="00450A75" w:rsidRPr="00135F13">
                  <w:rPr>
                    <w:rFonts w:ascii="Times New Roman" w:hAnsi="Times New Roman" w:cs="Times New Roman"/>
                    <w:bCs/>
                    <w:lang w:val="is-IS"/>
                  </w:rPr>
                  <w:t xml:space="preserve">til skemmri tíma litið </w:t>
                </w:r>
                <w:r w:rsidRPr="00135F13">
                  <w:rPr>
                    <w:rFonts w:ascii="Times New Roman" w:hAnsi="Times New Roman" w:cs="Times New Roman"/>
                    <w:bCs/>
                    <w:lang w:val="is-IS"/>
                  </w:rPr>
                  <w:t xml:space="preserve">umfram það sem leiðir af traustri stöðu opinberra fjármála. </w:t>
                </w:r>
                <w:r w:rsidR="008A15FB" w:rsidRPr="00135F13">
                  <w:rPr>
                    <w:rFonts w:ascii="Times New Roman" w:hAnsi="Times New Roman" w:cs="Times New Roman"/>
                    <w:bCs/>
                    <w:lang w:val="is-IS"/>
                  </w:rPr>
                  <w:t xml:space="preserve">Niðurstaða skýrslunnar er að </w:t>
                </w:r>
                <w:r w:rsidR="00CA15F7" w:rsidRPr="00135F13">
                  <w:rPr>
                    <w:rFonts w:ascii="Times New Roman" w:hAnsi="Times New Roman" w:cs="Times New Roman"/>
                    <w:bCs/>
                    <w:lang w:val="is-IS"/>
                  </w:rPr>
                  <w:t>unnt væri að styrkja umgjörð o</w:t>
                </w:r>
                <w:r w:rsidR="00B1466E" w:rsidRPr="00135F13">
                  <w:rPr>
                    <w:rFonts w:ascii="Times New Roman" w:hAnsi="Times New Roman" w:cs="Times New Roman"/>
                    <w:bCs/>
                    <w:lang w:val="is-IS"/>
                  </w:rPr>
                  <w:t>pinberra fjármála</w:t>
                </w:r>
                <w:r w:rsidR="00527B6C" w:rsidRPr="00135F13">
                  <w:rPr>
                    <w:rFonts w:ascii="Times New Roman" w:hAnsi="Times New Roman" w:cs="Times New Roman"/>
                    <w:bCs/>
                    <w:lang w:val="is-IS"/>
                  </w:rPr>
                  <w:t xml:space="preserve"> með því að </w:t>
                </w:r>
                <w:r w:rsidR="008A15FB" w:rsidRPr="00135F13">
                  <w:rPr>
                    <w:rFonts w:ascii="Times New Roman" w:hAnsi="Times New Roman" w:cs="Times New Roman"/>
                    <w:bCs/>
                    <w:lang w:val="is-IS"/>
                  </w:rPr>
                  <w:t>i</w:t>
                </w:r>
                <w:r w:rsidRPr="00135F13">
                  <w:rPr>
                    <w:rFonts w:ascii="Times New Roman" w:hAnsi="Times New Roman" w:cs="Times New Roman"/>
                    <w:bCs/>
                    <w:lang w:val="is-IS"/>
                  </w:rPr>
                  <w:t>nnleið</w:t>
                </w:r>
                <w:r w:rsidR="00527B6C" w:rsidRPr="00135F13">
                  <w:rPr>
                    <w:rFonts w:ascii="Times New Roman" w:hAnsi="Times New Roman" w:cs="Times New Roman"/>
                    <w:bCs/>
                    <w:lang w:val="is-IS"/>
                  </w:rPr>
                  <w:t>a</w:t>
                </w:r>
                <w:r w:rsidRPr="00135F13">
                  <w:rPr>
                    <w:rFonts w:ascii="Times New Roman" w:hAnsi="Times New Roman" w:cs="Times New Roman"/>
                    <w:bCs/>
                    <w:lang w:val="is-IS"/>
                  </w:rPr>
                  <w:t xml:space="preserve"> </w:t>
                </w:r>
                <w:r w:rsidR="006634E3" w:rsidRPr="00135F13">
                  <w:rPr>
                    <w:rFonts w:ascii="Times New Roman" w:hAnsi="Times New Roman" w:cs="Times New Roman"/>
                    <w:bCs/>
                    <w:lang w:val="is-IS"/>
                  </w:rPr>
                  <w:t>stöðugleika</w:t>
                </w:r>
                <w:r w:rsidRPr="00135F13">
                  <w:rPr>
                    <w:rFonts w:ascii="Times New Roman" w:hAnsi="Times New Roman" w:cs="Times New Roman"/>
                    <w:bCs/>
                    <w:lang w:val="is-IS"/>
                  </w:rPr>
                  <w:t>reglu</w:t>
                </w:r>
                <w:r w:rsidR="00EF6993" w:rsidRPr="00135F13">
                  <w:rPr>
                    <w:rFonts w:ascii="Times New Roman" w:hAnsi="Times New Roman" w:cs="Times New Roman"/>
                    <w:bCs/>
                    <w:lang w:val="is-IS"/>
                  </w:rPr>
                  <w:t>, sem er til þess fallin í senn að stuðla að ásættanlegri afkomu og efnahagslegum stöðugleika,</w:t>
                </w:r>
                <w:r w:rsidRPr="00135F13">
                  <w:rPr>
                    <w:rFonts w:ascii="Times New Roman" w:hAnsi="Times New Roman" w:cs="Times New Roman"/>
                    <w:bCs/>
                    <w:lang w:val="is-IS"/>
                  </w:rPr>
                  <w:t xml:space="preserve"> í stað afkomureglunnar</w:t>
                </w:r>
                <w:r w:rsidR="000D3D1A" w:rsidRPr="00135F13">
                  <w:rPr>
                    <w:rFonts w:ascii="Times New Roman" w:hAnsi="Times New Roman" w:cs="Times New Roman"/>
                    <w:bCs/>
                    <w:lang w:val="is-IS"/>
                  </w:rPr>
                  <w:t>.</w:t>
                </w:r>
              </w:p>
              <w:p w14:paraId="5629702B" w14:textId="4F84ACC5" w:rsidR="00891DFE" w:rsidRPr="00135F13" w:rsidRDefault="00891DFE" w:rsidP="008A15FB">
                <w:pPr>
                  <w:ind w:left="720"/>
                  <w:jc w:val="both"/>
                  <w:rPr>
                    <w:rFonts w:ascii="Times New Roman" w:hAnsi="Times New Roman" w:cs="Times New Roman"/>
                    <w:bCs/>
                    <w:lang w:val="is-IS"/>
                  </w:rPr>
                </w:pPr>
              </w:p>
              <w:p w14:paraId="3DC1B7E7" w14:textId="74F11BA8" w:rsidR="00DB7384" w:rsidRPr="00135F13" w:rsidRDefault="00891DFE" w:rsidP="008A15FB">
                <w:pPr>
                  <w:ind w:left="720"/>
                  <w:jc w:val="both"/>
                  <w:rPr>
                    <w:rFonts w:ascii="Times New Roman" w:hAnsi="Times New Roman" w:cs="Times New Roman"/>
                    <w:bCs/>
                    <w:lang w:val="is-IS"/>
                  </w:rPr>
                </w:pPr>
                <w:r w:rsidRPr="00135F13">
                  <w:rPr>
                    <w:rFonts w:ascii="Times New Roman" w:hAnsi="Times New Roman" w:cs="Times New Roman"/>
                    <w:bCs/>
                    <w:lang w:val="is-IS"/>
                  </w:rPr>
                  <w:t xml:space="preserve">Undir þessi sjónarmið hafa </w:t>
                </w:r>
                <w:r w:rsidR="00025E1A" w:rsidRPr="00135F13">
                  <w:rPr>
                    <w:rFonts w:ascii="Times New Roman" w:hAnsi="Times New Roman" w:cs="Times New Roman"/>
                    <w:bCs/>
                    <w:lang w:val="is-IS"/>
                  </w:rPr>
                  <w:t xml:space="preserve">ýmsir aðilar tekið. </w:t>
                </w:r>
                <w:r w:rsidR="00DB7384" w:rsidRPr="00135F13">
                  <w:rPr>
                    <w:rFonts w:ascii="Times New Roman" w:hAnsi="Times New Roman" w:cs="Times New Roman"/>
                    <w:bCs/>
                    <w:lang w:val="is-IS"/>
                  </w:rPr>
                  <w:t>Frá árinu 2017 hefur fjármálaráð</w:t>
                </w:r>
                <w:r w:rsidR="00251D9A" w:rsidRPr="00135F13">
                  <w:rPr>
                    <w:rFonts w:ascii="Times New Roman" w:hAnsi="Times New Roman" w:cs="Times New Roman"/>
                    <w:bCs/>
                    <w:lang w:val="is-IS"/>
                  </w:rPr>
                  <w:t xml:space="preserve"> Evrópu</w:t>
                </w:r>
                <w:r w:rsidR="00942EA0" w:rsidRPr="00135F13">
                  <w:rPr>
                    <w:rFonts w:ascii="Times New Roman" w:hAnsi="Times New Roman" w:cs="Times New Roman"/>
                    <w:bCs/>
                    <w:lang w:val="is-IS"/>
                  </w:rPr>
                  <w:softHyphen/>
                </w:r>
                <w:r w:rsidR="00251D9A" w:rsidRPr="00135F13">
                  <w:rPr>
                    <w:rFonts w:ascii="Times New Roman" w:hAnsi="Times New Roman" w:cs="Times New Roman"/>
                    <w:bCs/>
                    <w:lang w:val="is-IS"/>
                  </w:rPr>
                  <w:t>sambandsins</w:t>
                </w:r>
                <w:r w:rsidR="00DB7384" w:rsidRPr="00135F13">
                  <w:rPr>
                    <w:rFonts w:ascii="Times New Roman" w:hAnsi="Times New Roman" w:cs="Times New Roman"/>
                    <w:bCs/>
                    <w:lang w:val="is-IS"/>
                  </w:rPr>
                  <w:t xml:space="preserve"> </w:t>
                </w:r>
                <w:r w:rsidR="00251D9A" w:rsidRPr="00135F13">
                  <w:rPr>
                    <w:rFonts w:ascii="Times New Roman" w:hAnsi="Times New Roman" w:cs="Times New Roman"/>
                    <w:bCs/>
                    <w:lang w:val="is-IS"/>
                  </w:rPr>
                  <w:t>(</w:t>
                </w:r>
                <w:r w:rsidR="00DB7384" w:rsidRPr="00135F13">
                  <w:rPr>
                    <w:rFonts w:ascii="Times New Roman" w:hAnsi="Times New Roman" w:cs="Times New Roman"/>
                    <w:bCs/>
                    <w:lang w:val="is-IS"/>
                  </w:rPr>
                  <w:t>ESB</w:t>
                </w:r>
                <w:r w:rsidR="00913DB9" w:rsidRPr="00135F13">
                  <w:rPr>
                    <w:rFonts w:ascii="Times New Roman" w:hAnsi="Times New Roman" w:cs="Times New Roman"/>
                    <w:bCs/>
                    <w:lang w:val="is-IS"/>
                  </w:rPr>
                  <w:t>)</w:t>
                </w:r>
                <w:r w:rsidR="00DB7384" w:rsidRPr="00135F13">
                  <w:rPr>
                    <w:rFonts w:ascii="Times New Roman" w:hAnsi="Times New Roman" w:cs="Times New Roman"/>
                    <w:bCs/>
                    <w:lang w:val="is-IS"/>
                  </w:rPr>
                  <w:t xml:space="preserve"> talað fyrir upptöku slíkrar stöðugleikareglu. Árið</w:t>
                </w:r>
                <w:r w:rsidR="00DB7384" w:rsidRPr="00135F13" w:rsidDel="008D5CF3">
                  <w:rPr>
                    <w:rFonts w:ascii="Times New Roman" w:hAnsi="Times New Roman" w:cs="Times New Roman"/>
                    <w:bCs/>
                    <w:lang w:val="is-IS"/>
                  </w:rPr>
                  <w:t xml:space="preserve"> </w:t>
                </w:r>
                <w:r w:rsidR="008D5CF3" w:rsidRPr="00135F13">
                  <w:rPr>
                    <w:rFonts w:ascii="Times New Roman" w:hAnsi="Times New Roman" w:cs="Times New Roman"/>
                    <w:bCs/>
                    <w:lang w:val="is-IS"/>
                  </w:rPr>
                  <w:t xml:space="preserve">2024 tóku svo gildi nýjar fjármálareglur í ESB þar </w:t>
                </w:r>
                <w:r w:rsidR="00E047B6" w:rsidRPr="00135F13">
                  <w:rPr>
                    <w:rFonts w:ascii="Times New Roman" w:hAnsi="Times New Roman" w:cs="Times New Roman"/>
                    <w:bCs/>
                    <w:lang w:val="is-IS"/>
                  </w:rPr>
                  <w:t xml:space="preserve">sem </w:t>
                </w:r>
                <w:r w:rsidR="00D666C9" w:rsidRPr="00135F13">
                  <w:rPr>
                    <w:rFonts w:ascii="Times New Roman" w:hAnsi="Times New Roman" w:cs="Times New Roman"/>
                    <w:bCs/>
                    <w:lang w:val="is-IS"/>
                  </w:rPr>
                  <w:t>eftirfylgni við reglurnar er í formi</w:t>
                </w:r>
                <w:r w:rsidR="00DB7384" w:rsidRPr="00135F13">
                  <w:rPr>
                    <w:rFonts w:ascii="Times New Roman" w:hAnsi="Times New Roman" w:cs="Times New Roman"/>
                    <w:bCs/>
                    <w:lang w:val="is-IS"/>
                  </w:rPr>
                  <w:t xml:space="preserve"> útgjaldaviðmið</w:t>
                </w:r>
                <w:r w:rsidR="009B0CB2" w:rsidRPr="00135F13">
                  <w:rPr>
                    <w:rFonts w:ascii="Times New Roman" w:hAnsi="Times New Roman" w:cs="Times New Roman"/>
                    <w:bCs/>
                    <w:lang w:val="is-IS"/>
                  </w:rPr>
                  <w:t>s</w:t>
                </w:r>
                <w:r w:rsidR="00DB7384" w:rsidRPr="00135F13">
                  <w:rPr>
                    <w:rFonts w:ascii="Times New Roman" w:hAnsi="Times New Roman" w:cs="Times New Roman"/>
                    <w:bCs/>
                    <w:lang w:val="is-IS"/>
                  </w:rPr>
                  <w:t>.</w:t>
                </w:r>
                <w:r w:rsidR="009B0CB2" w:rsidRPr="00135F13">
                  <w:rPr>
                    <w:rFonts w:ascii="Times New Roman" w:hAnsi="Times New Roman" w:cs="Times New Roman"/>
                    <w:bCs/>
                    <w:lang w:val="is-IS"/>
                  </w:rPr>
                  <w:t xml:space="preserve"> Framkvæmdastjórn ESB leggur mat á </w:t>
                </w:r>
                <w:proofErr w:type="spellStart"/>
                <w:r w:rsidR="009B0CB2" w:rsidRPr="00135F13">
                  <w:rPr>
                    <w:rFonts w:ascii="Times New Roman" w:hAnsi="Times New Roman" w:cs="Times New Roman"/>
                    <w:bCs/>
                    <w:lang w:val="is-IS"/>
                  </w:rPr>
                  <w:t>hlítni</w:t>
                </w:r>
                <w:proofErr w:type="spellEnd"/>
                <w:r w:rsidR="009B0CB2" w:rsidRPr="00135F13">
                  <w:rPr>
                    <w:rFonts w:ascii="Times New Roman" w:hAnsi="Times New Roman" w:cs="Times New Roman"/>
                    <w:bCs/>
                    <w:lang w:val="is-IS"/>
                  </w:rPr>
                  <w:t xml:space="preserve"> aðildarríkja við afkomu- og skuldalækkunarreglur</w:t>
                </w:r>
                <w:r w:rsidR="00D850AC" w:rsidRPr="00135F13">
                  <w:rPr>
                    <w:rFonts w:ascii="Times New Roman" w:hAnsi="Times New Roman" w:cs="Times New Roman"/>
                    <w:bCs/>
                    <w:lang w:val="is-IS"/>
                  </w:rPr>
                  <w:t xml:space="preserve"> sambandsins</w:t>
                </w:r>
                <w:r w:rsidR="009B0CB2" w:rsidRPr="00135F13">
                  <w:rPr>
                    <w:rFonts w:ascii="Times New Roman" w:hAnsi="Times New Roman" w:cs="Times New Roman"/>
                    <w:bCs/>
                    <w:lang w:val="is-IS"/>
                  </w:rPr>
                  <w:t xml:space="preserve">. Teljist </w:t>
                </w:r>
                <w:r w:rsidR="00D249E6" w:rsidRPr="00135F13">
                  <w:rPr>
                    <w:rFonts w:ascii="Times New Roman" w:hAnsi="Times New Roman" w:cs="Times New Roman"/>
                    <w:bCs/>
                    <w:lang w:val="is-IS"/>
                  </w:rPr>
                  <w:t>einstök</w:t>
                </w:r>
                <w:r w:rsidR="009B0CB2" w:rsidRPr="00135F13">
                  <w:rPr>
                    <w:rFonts w:ascii="Times New Roman" w:hAnsi="Times New Roman" w:cs="Times New Roman"/>
                    <w:bCs/>
                    <w:lang w:val="is-IS"/>
                  </w:rPr>
                  <w:t xml:space="preserve"> ríki brjóta reglurnar hefst samtal milli framkvæmdastjórnarinnar og rík</w:t>
                </w:r>
                <w:r w:rsidR="00D249E6" w:rsidRPr="00135F13">
                  <w:rPr>
                    <w:rFonts w:ascii="Times New Roman" w:hAnsi="Times New Roman" w:cs="Times New Roman"/>
                    <w:bCs/>
                    <w:lang w:val="is-IS"/>
                  </w:rPr>
                  <w:t>isins</w:t>
                </w:r>
                <w:r w:rsidR="009B0CB2" w:rsidRPr="00135F13">
                  <w:rPr>
                    <w:rFonts w:ascii="Times New Roman" w:hAnsi="Times New Roman" w:cs="Times New Roman"/>
                    <w:bCs/>
                    <w:lang w:val="is-IS"/>
                  </w:rPr>
                  <w:t xml:space="preserve"> um útgjaldaferil sem tryggir </w:t>
                </w:r>
                <w:r w:rsidR="006A6C11" w:rsidRPr="00135F13">
                  <w:rPr>
                    <w:rFonts w:ascii="Times New Roman" w:hAnsi="Times New Roman" w:cs="Times New Roman"/>
                    <w:bCs/>
                    <w:lang w:val="is-IS"/>
                  </w:rPr>
                  <w:t>viðunandi afkomu og skuldalækkun</w:t>
                </w:r>
                <w:r w:rsidR="009B0CB2" w:rsidRPr="00135F13">
                  <w:rPr>
                    <w:rFonts w:ascii="Times New Roman" w:hAnsi="Times New Roman" w:cs="Times New Roman"/>
                    <w:bCs/>
                    <w:lang w:val="is-IS"/>
                  </w:rPr>
                  <w:t xml:space="preserve"> innan tiltekins </w:t>
                </w:r>
                <w:r w:rsidR="006A6C11" w:rsidRPr="00135F13">
                  <w:rPr>
                    <w:rFonts w:ascii="Times New Roman" w:hAnsi="Times New Roman" w:cs="Times New Roman"/>
                    <w:bCs/>
                    <w:lang w:val="is-IS"/>
                  </w:rPr>
                  <w:t>fjölda ára</w:t>
                </w:r>
                <w:r w:rsidR="009B0CB2" w:rsidRPr="00135F13">
                  <w:rPr>
                    <w:rFonts w:ascii="Times New Roman" w:hAnsi="Times New Roman" w:cs="Times New Roman"/>
                    <w:bCs/>
                    <w:lang w:val="is-IS"/>
                  </w:rPr>
                  <w:t xml:space="preserve">. Við </w:t>
                </w:r>
                <w:r w:rsidR="00CC6D3C" w:rsidRPr="00135F13">
                  <w:rPr>
                    <w:rFonts w:ascii="Times New Roman" w:hAnsi="Times New Roman" w:cs="Times New Roman"/>
                    <w:bCs/>
                    <w:lang w:val="is-IS"/>
                  </w:rPr>
                  <w:t xml:space="preserve">útfærslu </w:t>
                </w:r>
                <w:r w:rsidR="001E37F9" w:rsidRPr="00135F13">
                  <w:rPr>
                    <w:rFonts w:ascii="Times New Roman" w:hAnsi="Times New Roman" w:cs="Times New Roman"/>
                    <w:bCs/>
                    <w:lang w:val="is-IS"/>
                  </w:rPr>
                  <w:t>útgjalda</w:t>
                </w:r>
                <w:r w:rsidR="00CC6D3C" w:rsidRPr="00135F13">
                  <w:rPr>
                    <w:rFonts w:ascii="Times New Roman" w:hAnsi="Times New Roman" w:cs="Times New Roman"/>
                    <w:bCs/>
                    <w:lang w:val="is-IS"/>
                  </w:rPr>
                  <w:t xml:space="preserve">ferilsins </w:t>
                </w:r>
                <w:r w:rsidR="006A6C11" w:rsidRPr="00135F13">
                  <w:rPr>
                    <w:rFonts w:ascii="Times New Roman" w:hAnsi="Times New Roman" w:cs="Times New Roman"/>
                    <w:bCs/>
                    <w:lang w:val="is-IS"/>
                  </w:rPr>
                  <w:t>og ákvörðun um hversu langan tíma aðlögun má taka</w:t>
                </w:r>
                <w:r w:rsidR="00CC6D3C" w:rsidRPr="00135F13">
                  <w:rPr>
                    <w:rFonts w:ascii="Times New Roman" w:hAnsi="Times New Roman" w:cs="Times New Roman"/>
                    <w:bCs/>
                    <w:lang w:val="is-IS"/>
                  </w:rPr>
                  <w:t xml:space="preserve"> er tekið tillit til</w:t>
                </w:r>
                <w:r w:rsidR="009B0CB2" w:rsidRPr="00135F13">
                  <w:rPr>
                    <w:rFonts w:ascii="Times New Roman" w:hAnsi="Times New Roman" w:cs="Times New Roman"/>
                    <w:bCs/>
                    <w:lang w:val="is-IS"/>
                  </w:rPr>
                  <w:t xml:space="preserve"> </w:t>
                </w:r>
                <w:r w:rsidR="006A6C11" w:rsidRPr="00135F13">
                  <w:rPr>
                    <w:rFonts w:ascii="Times New Roman" w:hAnsi="Times New Roman" w:cs="Times New Roman"/>
                    <w:bCs/>
                    <w:lang w:val="is-IS"/>
                  </w:rPr>
                  <w:t>ýmissa þátta, svo sem efnahagsaðstæðna, fjárfestingaráforma og áformaðra umbóta.</w:t>
                </w:r>
                <w:r w:rsidR="00DB7384" w:rsidRPr="00135F13">
                  <w:rPr>
                    <w:rFonts w:ascii="Times New Roman" w:hAnsi="Times New Roman" w:cs="Times New Roman"/>
                    <w:bCs/>
                    <w:lang w:val="is-IS"/>
                  </w:rPr>
                  <w:t xml:space="preserve"> </w:t>
                </w:r>
                <w:r w:rsidR="00366046" w:rsidRPr="00135F13">
                  <w:rPr>
                    <w:rFonts w:ascii="Times New Roman" w:hAnsi="Times New Roman" w:cs="Times New Roman"/>
                    <w:bCs/>
                    <w:lang w:val="is-IS"/>
                  </w:rPr>
                  <w:t>Markmið</w:t>
                </w:r>
                <w:r w:rsidR="006A6C11" w:rsidRPr="00135F13">
                  <w:rPr>
                    <w:rFonts w:ascii="Times New Roman" w:hAnsi="Times New Roman" w:cs="Times New Roman"/>
                    <w:bCs/>
                    <w:lang w:val="is-IS"/>
                  </w:rPr>
                  <w:t xml:space="preserve"> breytinganna </w:t>
                </w:r>
                <w:r w:rsidR="00366046" w:rsidRPr="00135F13">
                  <w:rPr>
                    <w:rFonts w:ascii="Times New Roman" w:hAnsi="Times New Roman" w:cs="Times New Roman"/>
                    <w:bCs/>
                    <w:lang w:val="is-IS"/>
                  </w:rPr>
                  <w:t>eru ekki síst</w:t>
                </w:r>
                <w:r w:rsidR="006A6C11" w:rsidRPr="00135F13">
                  <w:rPr>
                    <w:rFonts w:ascii="Times New Roman" w:hAnsi="Times New Roman" w:cs="Times New Roman"/>
                    <w:bCs/>
                    <w:lang w:val="is-IS"/>
                  </w:rPr>
                  <w:t xml:space="preserve"> að</w:t>
                </w:r>
                <w:r w:rsidR="00DB7384" w:rsidRPr="00135F13">
                  <w:rPr>
                    <w:rFonts w:ascii="Times New Roman" w:hAnsi="Times New Roman" w:cs="Times New Roman"/>
                    <w:bCs/>
                    <w:lang w:val="is-IS"/>
                  </w:rPr>
                  <w:t xml:space="preserve"> </w:t>
                </w:r>
                <w:r w:rsidR="00366046" w:rsidRPr="00135F13">
                  <w:rPr>
                    <w:rFonts w:ascii="Times New Roman" w:hAnsi="Times New Roman" w:cs="Times New Roman"/>
                    <w:bCs/>
                    <w:lang w:val="is-IS"/>
                  </w:rPr>
                  <w:t xml:space="preserve">auka </w:t>
                </w:r>
                <w:proofErr w:type="spellStart"/>
                <w:r w:rsidR="00366046" w:rsidRPr="00135F13">
                  <w:rPr>
                    <w:rFonts w:ascii="Times New Roman" w:hAnsi="Times New Roman" w:cs="Times New Roman"/>
                    <w:bCs/>
                    <w:lang w:val="is-IS"/>
                  </w:rPr>
                  <w:t>hlítni</w:t>
                </w:r>
                <w:proofErr w:type="spellEnd"/>
                <w:r w:rsidR="00366046" w:rsidRPr="00135F13">
                  <w:rPr>
                    <w:rFonts w:ascii="Times New Roman" w:hAnsi="Times New Roman" w:cs="Times New Roman"/>
                    <w:bCs/>
                    <w:lang w:val="is-IS"/>
                  </w:rPr>
                  <w:t xml:space="preserve"> við </w:t>
                </w:r>
                <w:r w:rsidR="00B715FE" w:rsidRPr="00135F13">
                  <w:rPr>
                    <w:rFonts w:ascii="Times New Roman" w:hAnsi="Times New Roman" w:cs="Times New Roman"/>
                    <w:bCs/>
                    <w:lang w:val="is-IS"/>
                  </w:rPr>
                  <w:t>fjármálareglur</w:t>
                </w:r>
                <w:r w:rsidR="009C6286" w:rsidRPr="00135F13">
                  <w:rPr>
                    <w:rFonts w:ascii="Times New Roman" w:hAnsi="Times New Roman" w:cs="Times New Roman"/>
                    <w:bCs/>
                    <w:lang w:val="is-IS"/>
                  </w:rPr>
                  <w:t xml:space="preserve"> sambandsins</w:t>
                </w:r>
                <w:r w:rsidR="00B715FE" w:rsidRPr="00135F13">
                  <w:rPr>
                    <w:rFonts w:ascii="Times New Roman" w:hAnsi="Times New Roman" w:cs="Times New Roman"/>
                    <w:bCs/>
                    <w:lang w:val="is-IS"/>
                  </w:rPr>
                  <w:t xml:space="preserve">, m.a. með því að gera þær raunhæfari og </w:t>
                </w:r>
                <w:proofErr w:type="spellStart"/>
                <w:r w:rsidR="00B715FE" w:rsidRPr="00135F13">
                  <w:rPr>
                    <w:rFonts w:ascii="Times New Roman" w:hAnsi="Times New Roman" w:cs="Times New Roman"/>
                    <w:bCs/>
                    <w:lang w:val="is-IS"/>
                  </w:rPr>
                  <w:t>aðstæðubundnari</w:t>
                </w:r>
                <w:proofErr w:type="spellEnd"/>
                <w:r w:rsidR="009C6286" w:rsidRPr="00135F13">
                  <w:rPr>
                    <w:rFonts w:ascii="Times New Roman" w:hAnsi="Times New Roman" w:cs="Times New Roman"/>
                    <w:bCs/>
                    <w:lang w:val="is-IS"/>
                  </w:rPr>
                  <w:t>, og þannig styrkja trúverðugleika umgjarðarinnar</w:t>
                </w:r>
                <w:r w:rsidR="00DB7384" w:rsidRPr="00135F13">
                  <w:rPr>
                    <w:rFonts w:ascii="Times New Roman" w:hAnsi="Times New Roman" w:cs="Times New Roman"/>
                    <w:bCs/>
                    <w:lang w:val="is-IS"/>
                  </w:rPr>
                  <w:t>.</w:t>
                </w:r>
                <w:r w:rsidR="00AC7174" w:rsidRPr="00135F13">
                  <w:rPr>
                    <w:rFonts w:ascii="Times New Roman" w:hAnsi="Times New Roman" w:cs="Times New Roman"/>
                    <w:bCs/>
                    <w:lang w:val="is-IS"/>
                  </w:rPr>
                  <w:t xml:space="preserve"> </w:t>
                </w:r>
              </w:p>
              <w:p w14:paraId="10F271E7" w14:textId="77777777" w:rsidR="00DB7384" w:rsidRPr="00135F13" w:rsidRDefault="00DB7384" w:rsidP="008A15FB">
                <w:pPr>
                  <w:ind w:left="720"/>
                  <w:jc w:val="both"/>
                  <w:rPr>
                    <w:rFonts w:ascii="Times New Roman" w:hAnsi="Times New Roman" w:cs="Times New Roman"/>
                    <w:bCs/>
                    <w:lang w:val="is-IS"/>
                  </w:rPr>
                </w:pPr>
              </w:p>
              <w:p w14:paraId="363910E4" w14:textId="593A23CA" w:rsidR="006429DD" w:rsidRPr="00135F13" w:rsidRDefault="00956038" w:rsidP="008A15FB">
                <w:pPr>
                  <w:ind w:left="720"/>
                  <w:jc w:val="both"/>
                  <w:rPr>
                    <w:rFonts w:ascii="Times New Roman" w:hAnsi="Times New Roman" w:cs="Times New Roman"/>
                    <w:bCs/>
                    <w:lang w:val="is-IS"/>
                  </w:rPr>
                </w:pPr>
                <w:r w:rsidRPr="00135F13">
                  <w:rPr>
                    <w:rFonts w:ascii="Times New Roman" w:hAnsi="Times New Roman" w:cs="Times New Roman"/>
                    <w:bCs/>
                    <w:lang w:val="is-IS"/>
                  </w:rPr>
                  <w:t xml:space="preserve">Í álitsgerð fjármálaráðs um fjármálaáætlun áranna </w:t>
                </w:r>
                <w:r w:rsidR="00025E1A" w:rsidRPr="00135F13">
                  <w:rPr>
                    <w:rFonts w:ascii="Times New Roman" w:hAnsi="Times New Roman" w:cs="Times New Roman"/>
                    <w:bCs/>
                    <w:lang w:val="is-IS"/>
                  </w:rPr>
                  <w:t>2022-2026</w:t>
                </w:r>
                <w:r w:rsidRPr="00135F13">
                  <w:rPr>
                    <w:rFonts w:ascii="Times New Roman" w:hAnsi="Times New Roman" w:cs="Times New Roman"/>
                    <w:bCs/>
                    <w:lang w:val="is-IS"/>
                  </w:rPr>
                  <w:t xml:space="preserve"> </w:t>
                </w:r>
                <w:r w:rsidR="00B4744C" w:rsidRPr="00135F13">
                  <w:rPr>
                    <w:rFonts w:ascii="Times New Roman" w:hAnsi="Times New Roman" w:cs="Times New Roman"/>
                    <w:bCs/>
                    <w:lang w:val="is-IS"/>
                  </w:rPr>
                  <w:t xml:space="preserve">er bent </w:t>
                </w:r>
                <w:r w:rsidR="006B5BDF" w:rsidRPr="00135F13">
                  <w:rPr>
                    <w:rFonts w:ascii="Times New Roman" w:hAnsi="Times New Roman" w:cs="Times New Roman"/>
                    <w:bCs/>
                    <w:lang w:val="is-IS"/>
                  </w:rPr>
                  <w:t>á</w:t>
                </w:r>
                <w:r w:rsidR="00B4744C" w:rsidRPr="00135F13">
                  <w:rPr>
                    <w:rFonts w:ascii="Times New Roman" w:hAnsi="Times New Roman" w:cs="Times New Roman"/>
                    <w:bCs/>
                    <w:lang w:val="is-IS"/>
                  </w:rPr>
                  <w:t xml:space="preserve"> að sveiflur</w:t>
                </w:r>
                <w:r w:rsidR="006B5BDF" w:rsidRPr="00135F13">
                  <w:rPr>
                    <w:rFonts w:ascii="Times New Roman" w:hAnsi="Times New Roman" w:cs="Times New Roman"/>
                    <w:bCs/>
                    <w:lang w:val="is-IS"/>
                  </w:rPr>
                  <w:t xml:space="preserve"> séu</w:t>
                </w:r>
                <w:r w:rsidR="00B4744C" w:rsidRPr="00135F13">
                  <w:rPr>
                    <w:rFonts w:ascii="Times New Roman" w:hAnsi="Times New Roman" w:cs="Times New Roman"/>
                    <w:bCs/>
                    <w:lang w:val="is-IS"/>
                  </w:rPr>
                  <w:t xml:space="preserve"> í</w:t>
                </w:r>
                <w:r w:rsidR="002F57C4" w:rsidRPr="00135F13">
                  <w:rPr>
                    <w:rFonts w:ascii="Times New Roman" w:hAnsi="Times New Roman" w:cs="Times New Roman"/>
                    <w:bCs/>
                    <w:lang w:val="is-IS"/>
                  </w:rPr>
                  <w:t xml:space="preserve"> opinberum útgjöldum</w:t>
                </w:r>
                <w:r w:rsidR="00B953FE" w:rsidRPr="00135F13">
                  <w:rPr>
                    <w:rFonts w:ascii="Times New Roman" w:hAnsi="Times New Roman" w:cs="Times New Roman"/>
                    <w:bCs/>
                    <w:lang w:val="is-IS"/>
                  </w:rPr>
                  <w:t>. Þar segir að vel skiljanlegt sé að tekjur hins opinbera sveiflist, enda séu þær mjög næmar gagnvart hagsveiflunni.</w:t>
                </w:r>
                <w:r w:rsidR="007515D1" w:rsidRPr="00135F13">
                  <w:rPr>
                    <w:rFonts w:ascii="Times New Roman" w:hAnsi="Times New Roman" w:cs="Times New Roman"/>
                    <w:bCs/>
                    <w:lang w:val="is-IS"/>
                  </w:rPr>
                  <w:t xml:space="preserve"> Ekki liggi </w:t>
                </w:r>
                <w:r w:rsidR="00430110" w:rsidRPr="00135F13">
                  <w:rPr>
                    <w:rFonts w:ascii="Times New Roman" w:hAnsi="Times New Roman" w:cs="Times New Roman"/>
                    <w:bCs/>
                    <w:lang w:val="is-IS"/>
                  </w:rPr>
                  <w:t>hins vegar</w:t>
                </w:r>
                <w:r w:rsidR="007515D1" w:rsidRPr="00135F13">
                  <w:rPr>
                    <w:rFonts w:ascii="Times New Roman" w:hAnsi="Times New Roman" w:cs="Times New Roman"/>
                    <w:bCs/>
                    <w:lang w:val="is-IS"/>
                  </w:rPr>
                  <w:t xml:space="preserve"> góð rök til þess að útgjöldin ættu að sveiflast í sama mæli</w:t>
                </w:r>
                <w:r w:rsidR="00D216C7" w:rsidRPr="00135F13">
                  <w:rPr>
                    <w:rFonts w:ascii="Times New Roman" w:hAnsi="Times New Roman" w:cs="Times New Roman"/>
                    <w:bCs/>
                    <w:lang w:val="is-IS"/>
                  </w:rPr>
                  <w:t xml:space="preserve"> eins og þau hafi gert samkvæmt sögulegum hagtölum</w:t>
                </w:r>
                <w:r w:rsidR="006429DD" w:rsidRPr="00135F13">
                  <w:rPr>
                    <w:rFonts w:ascii="Times New Roman" w:hAnsi="Times New Roman" w:cs="Times New Roman"/>
                    <w:bCs/>
                    <w:lang w:val="is-IS"/>
                  </w:rPr>
                  <w:t>. Slíkt kunni ekki góðri lukku að stýra.</w:t>
                </w:r>
              </w:p>
              <w:p w14:paraId="182BA469" w14:textId="77777777" w:rsidR="006429DD" w:rsidRPr="00135F13" w:rsidRDefault="006429DD" w:rsidP="008A15FB">
                <w:pPr>
                  <w:ind w:left="720"/>
                  <w:jc w:val="both"/>
                  <w:rPr>
                    <w:rFonts w:ascii="Times New Roman" w:hAnsi="Times New Roman" w:cs="Times New Roman"/>
                    <w:bCs/>
                    <w:lang w:val="is-IS"/>
                  </w:rPr>
                </w:pPr>
              </w:p>
              <w:p w14:paraId="6DC32FE9" w14:textId="77777777" w:rsidR="00655362" w:rsidRPr="00135F13" w:rsidRDefault="0031436E" w:rsidP="008A15FB">
                <w:pPr>
                  <w:ind w:left="720"/>
                  <w:jc w:val="both"/>
                  <w:rPr>
                    <w:rFonts w:ascii="Times New Roman" w:hAnsi="Times New Roman" w:cs="Times New Roman"/>
                    <w:bCs/>
                    <w:lang w:val="is-IS"/>
                  </w:rPr>
                </w:pPr>
                <w:r w:rsidRPr="00135F13">
                  <w:rPr>
                    <w:rFonts w:ascii="Times New Roman" w:hAnsi="Times New Roman" w:cs="Times New Roman"/>
                    <w:bCs/>
                    <w:lang w:val="is-IS"/>
                  </w:rPr>
                  <w:t xml:space="preserve">Alþjóðagjaldeyrissjóðurinn </w:t>
                </w:r>
                <w:r w:rsidR="00807B48" w:rsidRPr="00135F13">
                  <w:rPr>
                    <w:rFonts w:ascii="Times New Roman" w:hAnsi="Times New Roman" w:cs="Times New Roman"/>
                    <w:bCs/>
                    <w:lang w:val="is-IS"/>
                  </w:rPr>
                  <w:t xml:space="preserve">(AGS) </w:t>
                </w:r>
                <w:r w:rsidRPr="00135F13">
                  <w:rPr>
                    <w:rFonts w:ascii="Times New Roman" w:hAnsi="Times New Roman" w:cs="Times New Roman"/>
                    <w:bCs/>
                    <w:lang w:val="is-IS"/>
                  </w:rPr>
                  <w:t xml:space="preserve">bendir á það í </w:t>
                </w:r>
                <w:r w:rsidR="00CA68E7" w:rsidRPr="00135F13">
                  <w:rPr>
                    <w:rFonts w:ascii="Times New Roman" w:hAnsi="Times New Roman" w:cs="Times New Roman"/>
                    <w:bCs/>
                    <w:lang w:val="is-IS"/>
                  </w:rPr>
                  <w:t>árlegri úttekt sinni á stöðu og horfum í íslensku efnahagslífi</w:t>
                </w:r>
                <w:r w:rsidRPr="00135F13">
                  <w:rPr>
                    <w:rFonts w:ascii="Times New Roman" w:hAnsi="Times New Roman" w:cs="Times New Roman"/>
                    <w:bCs/>
                    <w:lang w:val="is-IS"/>
                  </w:rPr>
                  <w:t xml:space="preserve"> frá árinu 2019 </w:t>
                </w:r>
                <w:r w:rsidR="000D65E4" w:rsidRPr="00135F13">
                  <w:rPr>
                    <w:rFonts w:ascii="Times New Roman" w:hAnsi="Times New Roman" w:cs="Times New Roman"/>
                    <w:bCs/>
                    <w:lang w:val="is-IS"/>
                  </w:rPr>
                  <w:t xml:space="preserve">að sveiflukennd útgjöld torveldi stjórn opinberra fjármála hér á landi. Lýst er hvernig útgjaldavöxturinn hafi tilhneigingu til </w:t>
                </w:r>
                <w:r w:rsidR="00956038" w:rsidRPr="00135F13">
                  <w:rPr>
                    <w:rFonts w:ascii="Times New Roman" w:hAnsi="Times New Roman" w:cs="Times New Roman"/>
                    <w:bCs/>
                    <w:lang w:val="is-IS"/>
                  </w:rPr>
                  <w:t>að fylgja hagsveiflunni</w:t>
                </w:r>
                <w:r w:rsidR="00CD7A1E" w:rsidRPr="00135F13">
                  <w:rPr>
                    <w:rFonts w:ascii="Times New Roman" w:hAnsi="Times New Roman" w:cs="Times New Roman"/>
                    <w:bCs/>
                    <w:lang w:val="is-IS"/>
                  </w:rPr>
                  <w:t xml:space="preserve">. Slík fjármálastefna vinnur gegn stöðugleika og sýnir þörfina </w:t>
                </w:r>
                <w:r w:rsidR="00375A28" w:rsidRPr="00135F13">
                  <w:rPr>
                    <w:rFonts w:ascii="Times New Roman" w:hAnsi="Times New Roman" w:cs="Times New Roman"/>
                    <w:bCs/>
                    <w:lang w:val="is-IS"/>
                  </w:rPr>
                  <w:t>á festu og aga við stjórn opinberra fjármála</w:t>
                </w:r>
                <w:r w:rsidR="000B21C5" w:rsidRPr="00135F13">
                  <w:rPr>
                    <w:rFonts w:ascii="Times New Roman" w:hAnsi="Times New Roman" w:cs="Times New Roman"/>
                    <w:bCs/>
                    <w:lang w:val="is-IS"/>
                  </w:rPr>
                  <w:t xml:space="preserve"> og mikilvægi þess að </w:t>
                </w:r>
                <w:r w:rsidR="008D5A09" w:rsidRPr="00135F13">
                  <w:rPr>
                    <w:rFonts w:ascii="Times New Roman" w:hAnsi="Times New Roman" w:cs="Times New Roman"/>
                    <w:bCs/>
                    <w:lang w:val="is-IS"/>
                  </w:rPr>
                  <w:t>stjórnvöld einbl</w:t>
                </w:r>
                <w:r w:rsidR="00E7151C" w:rsidRPr="00135F13">
                  <w:rPr>
                    <w:rFonts w:ascii="Times New Roman" w:hAnsi="Times New Roman" w:cs="Times New Roman"/>
                    <w:bCs/>
                    <w:lang w:val="is-IS"/>
                  </w:rPr>
                  <w:t xml:space="preserve">íni á þær stærðir í opinberum fjármálum sem þau </w:t>
                </w:r>
                <w:r w:rsidR="00C75CE5" w:rsidRPr="00135F13">
                  <w:rPr>
                    <w:rFonts w:ascii="Times New Roman" w:hAnsi="Times New Roman" w:cs="Times New Roman"/>
                    <w:bCs/>
                    <w:lang w:val="is-IS"/>
                  </w:rPr>
                  <w:t xml:space="preserve">eiga að geta </w:t>
                </w:r>
                <w:r w:rsidR="00E7151C" w:rsidRPr="00135F13">
                  <w:rPr>
                    <w:rFonts w:ascii="Times New Roman" w:hAnsi="Times New Roman" w:cs="Times New Roman"/>
                    <w:bCs/>
                    <w:lang w:val="is-IS"/>
                  </w:rPr>
                  <w:t>haf</w:t>
                </w:r>
                <w:r w:rsidR="00C75CE5" w:rsidRPr="00135F13">
                  <w:rPr>
                    <w:rFonts w:ascii="Times New Roman" w:hAnsi="Times New Roman" w:cs="Times New Roman"/>
                    <w:bCs/>
                    <w:lang w:val="is-IS"/>
                  </w:rPr>
                  <w:t>t</w:t>
                </w:r>
                <w:r w:rsidR="00E7151C" w:rsidRPr="00135F13">
                  <w:rPr>
                    <w:rFonts w:ascii="Times New Roman" w:hAnsi="Times New Roman" w:cs="Times New Roman"/>
                    <w:bCs/>
                    <w:lang w:val="is-IS"/>
                  </w:rPr>
                  <w:t xml:space="preserve"> </w:t>
                </w:r>
                <w:r w:rsidR="00C75CE5" w:rsidRPr="00135F13">
                  <w:rPr>
                    <w:rFonts w:ascii="Times New Roman" w:hAnsi="Times New Roman" w:cs="Times New Roman"/>
                    <w:bCs/>
                    <w:lang w:val="is-IS"/>
                  </w:rPr>
                  <w:t xml:space="preserve">einna mesta </w:t>
                </w:r>
                <w:r w:rsidR="00E7151C" w:rsidRPr="00135F13">
                  <w:rPr>
                    <w:rFonts w:ascii="Times New Roman" w:hAnsi="Times New Roman" w:cs="Times New Roman"/>
                    <w:bCs/>
                    <w:lang w:val="is-IS"/>
                  </w:rPr>
                  <w:t>stjórn á, þ.e. útgjöldum.</w:t>
                </w:r>
                <w:r w:rsidR="00731EC0" w:rsidRPr="00135F13">
                  <w:rPr>
                    <w:rFonts w:ascii="Times New Roman" w:hAnsi="Times New Roman" w:cs="Times New Roman"/>
                    <w:bCs/>
                    <w:lang w:val="is-IS"/>
                  </w:rPr>
                  <w:t xml:space="preserve"> </w:t>
                </w:r>
              </w:p>
              <w:p w14:paraId="6ED75B83" w14:textId="77777777" w:rsidR="00655362" w:rsidRPr="00135F13" w:rsidRDefault="00655362" w:rsidP="008A15FB">
                <w:pPr>
                  <w:ind w:left="720"/>
                  <w:jc w:val="both"/>
                  <w:rPr>
                    <w:rFonts w:ascii="Times New Roman" w:hAnsi="Times New Roman" w:cs="Times New Roman"/>
                    <w:bCs/>
                    <w:lang w:val="is-IS"/>
                  </w:rPr>
                </w:pPr>
              </w:p>
              <w:p w14:paraId="2FE4D736" w14:textId="6594A288" w:rsidR="00891DFE" w:rsidRPr="00135F13" w:rsidRDefault="00DC3622" w:rsidP="008A15FB">
                <w:pPr>
                  <w:ind w:left="720"/>
                  <w:jc w:val="both"/>
                  <w:rPr>
                    <w:rFonts w:ascii="Times New Roman" w:hAnsi="Times New Roman" w:cs="Times New Roman"/>
                    <w:bCs/>
                    <w:lang w:val="is-IS"/>
                  </w:rPr>
                </w:pPr>
                <w:r w:rsidRPr="00135F13">
                  <w:rPr>
                    <w:rFonts w:ascii="Times New Roman" w:hAnsi="Times New Roman" w:cs="Times New Roman"/>
                    <w:bCs/>
                    <w:lang w:val="is-IS"/>
                  </w:rPr>
                  <w:t xml:space="preserve">Afkomuregla laga um opinber fjármál </w:t>
                </w:r>
                <w:r w:rsidR="00CA5129" w:rsidRPr="00135F13">
                  <w:rPr>
                    <w:rFonts w:ascii="Times New Roman" w:hAnsi="Times New Roman" w:cs="Times New Roman"/>
                    <w:bCs/>
                    <w:lang w:val="is-IS"/>
                  </w:rPr>
                  <w:t>gerir kröfu um að afkoma hins opinbera sé að jafnaði í jafnvægi.</w:t>
                </w:r>
                <w:r w:rsidR="00DF27B9" w:rsidRPr="00135F13">
                  <w:rPr>
                    <w:rFonts w:ascii="Times New Roman" w:hAnsi="Times New Roman" w:cs="Times New Roman"/>
                    <w:bCs/>
                    <w:lang w:val="is-IS"/>
                  </w:rPr>
                  <w:t xml:space="preserve"> </w:t>
                </w:r>
                <w:r w:rsidR="00AB45DB" w:rsidRPr="00135F13">
                  <w:rPr>
                    <w:rFonts w:ascii="Times New Roman" w:hAnsi="Times New Roman" w:cs="Times New Roman"/>
                    <w:bCs/>
                    <w:lang w:val="is-IS"/>
                  </w:rPr>
                  <w:t>Þó</w:t>
                </w:r>
                <w:r w:rsidR="00604D4C" w:rsidRPr="00135F13">
                  <w:rPr>
                    <w:rFonts w:ascii="Times New Roman" w:hAnsi="Times New Roman" w:cs="Times New Roman"/>
                    <w:bCs/>
                    <w:lang w:val="is-IS"/>
                  </w:rPr>
                  <w:t>tt</w:t>
                </w:r>
                <w:r w:rsidR="00AB45DB" w:rsidRPr="00135F13">
                  <w:rPr>
                    <w:rFonts w:ascii="Times New Roman" w:hAnsi="Times New Roman" w:cs="Times New Roman"/>
                    <w:bCs/>
                    <w:lang w:val="is-IS"/>
                  </w:rPr>
                  <w:t xml:space="preserve"> </w:t>
                </w:r>
                <w:r w:rsidR="008334F3" w:rsidRPr="00135F13">
                  <w:rPr>
                    <w:rFonts w:ascii="Times New Roman" w:hAnsi="Times New Roman" w:cs="Times New Roman"/>
                    <w:bCs/>
                    <w:lang w:val="is-IS"/>
                  </w:rPr>
                  <w:t xml:space="preserve">efnahagsbatinn eftir faraldurinn hafi verið snarpur þá tekur </w:t>
                </w:r>
                <w:r w:rsidR="007B73DD" w:rsidRPr="00135F13">
                  <w:rPr>
                    <w:rFonts w:ascii="Times New Roman" w:hAnsi="Times New Roman" w:cs="Times New Roman"/>
                    <w:bCs/>
                    <w:lang w:val="is-IS"/>
                  </w:rPr>
                  <w:t>það</w:t>
                </w:r>
                <w:r w:rsidR="008334F3" w:rsidRPr="00135F13">
                  <w:rPr>
                    <w:rFonts w:ascii="Times New Roman" w:hAnsi="Times New Roman" w:cs="Times New Roman"/>
                    <w:bCs/>
                    <w:lang w:val="is-IS"/>
                  </w:rPr>
                  <w:t xml:space="preserve"> hagkerfið jafnan </w:t>
                </w:r>
                <w:r w:rsidR="007B73DD" w:rsidRPr="00135F13">
                  <w:rPr>
                    <w:rFonts w:ascii="Times New Roman" w:hAnsi="Times New Roman" w:cs="Times New Roman"/>
                    <w:bCs/>
                    <w:lang w:val="is-IS"/>
                  </w:rPr>
                  <w:t>nokkurn</w:t>
                </w:r>
                <w:r w:rsidR="008334F3" w:rsidRPr="00135F13">
                  <w:rPr>
                    <w:rFonts w:ascii="Times New Roman" w:hAnsi="Times New Roman" w:cs="Times New Roman"/>
                    <w:bCs/>
                    <w:lang w:val="is-IS"/>
                  </w:rPr>
                  <w:t xml:space="preserve"> tíma að ná fyrri styrk eftir niðursveiflur. </w:t>
                </w:r>
                <w:r w:rsidR="005A11A1" w:rsidRPr="00135F13">
                  <w:rPr>
                    <w:rFonts w:ascii="Times New Roman" w:hAnsi="Times New Roman" w:cs="Times New Roman"/>
                    <w:bCs/>
                    <w:lang w:val="is-IS"/>
                  </w:rPr>
                  <w:t xml:space="preserve">Það felur í sér að </w:t>
                </w:r>
                <w:r w:rsidR="00D223BF" w:rsidRPr="00135F13">
                  <w:rPr>
                    <w:rFonts w:ascii="Times New Roman" w:hAnsi="Times New Roman" w:cs="Times New Roman"/>
                    <w:bCs/>
                    <w:lang w:val="is-IS"/>
                  </w:rPr>
                  <w:t xml:space="preserve">opinber fjármálastefna sem bindur sig við gólf afkomureglunnar, þ.e. </w:t>
                </w:r>
                <w:r w:rsidR="00426B38" w:rsidRPr="00135F13">
                  <w:rPr>
                    <w:rFonts w:ascii="Times New Roman" w:hAnsi="Times New Roman" w:cs="Times New Roman"/>
                    <w:bCs/>
                    <w:lang w:val="is-IS"/>
                  </w:rPr>
                  <w:t>viðhefur afkomu nálægt 0% af VLF</w:t>
                </w:r>
                <w:r w:rsidR="008A37A3" w:rsidRPr="00135F13">
                  <w:rPr>
                    <w:rFonts w:ascii="Times New Roman" w:hAnsi="Times New Roman" w:cs="Times New Roman"/>
                    <w:bCs/>
                    <w:lang w:val="is-IS"/>
                  </w:rPr>
                  <w:t xml:space="preserve"> á hverju 5 ára tímabili</w:t>
                </w:r>
                <w:r w:rsidR="003D2BAB" w:rsidRPr="00135F13">
                  <w:rPr>
                    <w:rFonts w:ascii="Times New Roman" w:hAnsi="Times New Roman" w:cs="Times New Roman"/>
                    <w:bCs/>
                    <w:lang w:val="is-IS"/>
                  </w:rPr>
                  <w:t>,</w:t>
                </w:r>
                <w:r w:rsidR="00E67243" w:rsidRPr="00135F13">
                  <w:rPr>
                    <w:rFonts w:ascii="Times New Roman" w:hAnsi="Times New Roman" w:cs="Times New Roman"/>
                    <w:bCs/>
                    <w:lang w:val="is-IS"/>
                  </w:rPr>
                  <w:t xml:space="preserve"> krefst </w:t>
                </w:r>
                <w:r w:rsidR="00D91DF9" w:rsidRPr="00135F13">
                  <w:rPr>
                    <w:rFonts w:ascii="Times New Roman" w:hAnsi="Times New Roman" w:cs="Times New Roman"/>
                    <w:bCs/>
                    <w:lang w:val="is-IS"/>
                  </w:rPr>
                  <w:t xml:space="preserve">aðhalds í niðursveiflum og </w:t>
                </w:r>
                <w:r w:rsidR="00D0613A" w:rsidRPr="00135F13">
                  <w:rPr>
                    <w:rFonts w:ascii="Times New Roman" w:hAnsi="Times New Roman" w:cs="Times New Roman"/>
                    <w:bCs/>
                    <w:lang w:val="is-IS"/>
                  </w:rPr>
                  <w:t>slaka í uppsveiflum. Þannig</w:t>
                </w:r>
                <w:r w:rsidR="003D2BAB" w:rsidRPr="00135F13">
                  <w:rPr>
                    <w:rFonts w:ascii="Times New Roman" w:hAnsi="Times New Roman" w:cs="Times New Roman"/>
                    <w:bCs/>
                    <w:lang w:val="is-IS"/>
                  </w:rPr>
                  <w:t xml:space="preserve"> leggst</w:t>
                </w:r>
                <w:r w:rsidR="00D0613A" w:rsidRPr="00135F13">
                  <w:rPr>
                    <w:rFonts w:ascii="Times New Roman" w:hAnsi="Times New Roman" w:cs="Times New Roman"/>
                    <w:bCs/>
                    <w:lang w:val="is-IS"/>
                  </w:rPr>
                  <w:t xml:space="preserve"> hún</w:t>
                </w:r>
                <w:r w:rsidR="003D2BAB" w:rsidRPr="00135F13">
                  <w:rPr>
                    <w:rFonts w:ascii="Times New Roman" w:hAnsi="Times New Roman" w:cs="Times New Roman"/>
                    <w:bCs/>
                    <w:lang w:val="is-IS"/>
                  </w:rPr>
                  <w:t xml:space="preserve"> á sveif með hagsveiflunni og stuðlar að efnahagslegum óstöðugleika</w:t>
                </w:r>
                <w:r w:rsidR="00E67243" w:rsidRPr="00135F13">
                  <w:rPr>
                    <w:rFonts w:ascii="Times New Roman" w:hAnsi="Times New Roman" w:cs="Times New Roman"/>
                    <w:bCs/>
                    <w:lang w:val="is-IS"/>
                  </w:rPr>
                  <w:t>.</w:t>
                </w:r>
                <w:r w:rsidR="00D0613A" w:rsidRPr="00135F13">
                  <w:rPr>
                    <w:rFonts w:ascii="Times New Roman" w:hAnsi="Times New Roman" w:cs="Times New Roman"/>
                    <w:bCs/>
                    <w:lang w:val="is-IS"/>
                  </w:rPr>
                  <w:t xml:space="preserve"> Til þess að stuðla að stöðugleika, eða að lágmarki </w:t>
                </w:r>
                <w:r w:rsidR="00694DBD" w:rsidRPr="00135F13">
                  <w:rPr>
                    <w:rFonts w:ascii="Times New Roman" w:hAnsi="Times New Roman" w:cs="Times New Roman"/>
                    <w:bCs/>
                    <w:lang w:val="is-IS"/>
                  </w:rPr>
                  <w:t>að leggjast ekki á sveif með hagsveiflunni, þarf a</w:t>
                </w:r>
                <w:r w:rsidR="00916E2E" w:rsidRPr="00135F13">
                  <w:rPr>
                    <w:rFonts w:ascii="Times New Roman" w:hAnsi="Times New Roman" w:cs="Times New Roman"/>
                    <w:bCs/>
                    <w:lang w:val="is-IS"/>
                  </w:rPr>
                  <w:t xml:space="preserve">fkoma hins opinbera að jafnaði að vera nokkuð yfir þeirri lágmarksafkomu sem </w:t>
                </w:r>
                <w:r w:rsidR="006F35F7" w:rsidRPr="00135F13">
                  <w:rPr>
                    <w:rFonts w:ascii="Times New Roman" w:hAnsi="Times New Roman" w:cs="Times New Roman"/>
                    <w:bCs/>
                    <w:lang w:val="is-IS"/>
                  </w:rPr>
                  <w:t xml:space="preserve">afkomureglan kveður á um </w:t>
                </w:r>
                <w:r w:rsidR="00737F9D" w:rsidRPr="00135F13">
                  <w:rPr>
                    <w:rFonts w:ascii="Times New Roman" w:hAnsi="Times New Roman" w:cs="Times New Roman"/>
                    <w:bCs/>
                    <w:lang w:val="is-IS"/>
                  </w:rPr>
                  <w:t>yfir fimm ára tímabil.</w:t>
                </w:r>
                <w:r w:rsidR="00E67243" w:rsidRPr="00135F13">
                  <w:rPr>
                    <w:rFonts w:ascii="Times New Roman" w:hAnsi="Times New Roman" w:cs="Times New Roman"/>
                    <w:bCs/>
                    <w:lang w:val="is-IS"/>
                  </w:rPr>
                  <w:t xml:space="preserve"> </w:t>
                </w:r>
                <w:r w:rsidR="00026491" w:rsidRPr="00135F13">
                  <w:rPr>
                    <w:rFonts w:ascii="Times New Roman" w:hAnsi="Times New Roman" w:cs="Times New Roman"/>
                    <w:bCs/>
                    <w:lang w:val="is-IS"/>
                  </w:rPr>
                  <w:t>Í</w:t>
                </w:r>
                <w:r w:rsidR="00026491" w:rsidRPr="00135F13" w:rsidDel="00737F9D">
                  <w:rPr>
                    <w:rFonts w:ascii="Times New Roman" w:hAnsi="Times New Roman" w:cs="Times New Roman"/>
                    <w:bCs/>
                    <w:lang w:val="is-IS"/>
                  </w:rPr>
                  <w:t xml:space="preserve"> </w:t>
                </w:r>
                <w:r w:rsidR="00737F9D" w:rsidRPr="00135F13">
                  <w:rPr>
                    <w:rFonts w:ascii="Times New Roman" w:hAnsi="Times New Roman" w:cs="Times New Roman"/>
                    <w:bCs/>
                    <w:lang w:val="is-IS"/>
                  </w:rPr>
                  <w:t xml:space="preserve">fyrrnefndri </w:t>
                </w:r>
                <w:r w:rsidR="00026491" w:rsidRPr="00135F13">
                  <w:rPr>
                    <w:rFonts w:ascii="Times New Roman" w:hAnsi="Times New Roman" w:cs="Times New Roman"/>
                    <w:bCs/>
                    <w:lang w:val="is-IS"/>
                  </w:rPr>
                  <w:t xml:space="preserve">skýrslu bendir </w:t>
                </w:r>
                <w:r w:rsidR="00706312" w:rsidRPr="00135F13">
                  <w:rPr>
                    <w:rFonts w:ascii="Times New Roman" w:hAnsi="Times New Roman" w:cs="Times New Roman"/>
                    <w:bCs/>
                    <w:lang w:val="is-IS"/>
                  </w:rPr>
                  <w:t>AGS</w:t>
                </w:r>
                <w:r w:rsidR="00026491" w:rsidRPr="00135F13">
                  <w:rPr>
                    <w:rFonts w:ascii="Times New Roman" w:hAnsi="Times New Roman" w:cs="Times New Roman"/>
                    <w:bCs/>
                    <w:lang w:val="is-IS"/>
                  </w:rPr>
                  <w:t xml:space="preserve"> á að </w:t>
                </w:r>
                <w:r w:rsidR="00695FC6" w:rsidRPr="00135F13">
                  <w:rPr>
                    <w:rFonts w:ascii="Times New Roman" w:hAnsi="Times New Roman" w:cs="Times New Roman"/>
                    <w:bCs/>
                    <w:lang w:val="is-IS"/>
                  </w:rPr>
                  <w:t>til að</w:t>
                </w:r>
                <w:r w:rsidR="008F2A4A" w:rsidRPr="00135F13">
                  <w:rPr>
                    <w:rFonts w:ascii="Times New Roman" w:hAnsi="Times New Roman" w:cs="Times New Roman"/>
                    <w:bCs/>
                    <w:lang w:val="is-IS"/>
                  </w:rPr>
                  <w:t xml:space="preserve"> afkomuregla laga um</w:t>
                </w:r>
                <w:r w:rsidR="00695FC6" w:rsidRPr="00135F13">
                  <w:rPr>
                    <w:rFonts w:ascii="Times New Roman" w:hAnsi="Times New Roman" w:cs="Times New Roman"/>
                    <w:bCs/>
                    <w:lang w:val="is-IS"/>
                  </w:rPr>
                  <w:t xml:space="preserve"> opinber fjármál</w:t>
                </w:r>
                <w:r w:rsidR="008F2A4A" w:rsidRPr="00135F13">
                  <w:rPr>
                    <w:rFonts w:ascii="Times New Roman" w:hAnsi="Times New Roman" w:cs="Times New Roman"/>
                    <w:bCs/>
                    <w:lang w:val="is-IS"/>
                  </w:rPr>
                  <w:t xml:space="preserve"> geri það ekki að verkum að opinber fjármálastefna leggi</w:t>
                </w:r>
                <w:r w:rsidR="00902562" w:rsidRPr="00135F13">
                  <w:rPr>
                    <w:rFonts w:ascii="Times New Roman" w:hAnsi="Times New Roman" w:cs="Times New Roman"/>
                    <w:bCs/>
                    <w:lang w:val="is-IS"/>
                  </w:rPr>
                  <w:t>st</w:t>
                </w:r>
                <w:r w:rsidR="00695FC6" w:rsidRPr="00135F13">
                  <w:rPr>
                    <w:rFonts w:ascii="Times New Roman" w:hAnsi="Times New Roman" w:cs="Times New Roman"/>
                    <w:bCs/>
                    <w:lang w:val="is-IS"/>
                  </w:rPr>
                  <w:t xml:space="preserve"> á sveif með hagsveiflunni </w:t>
                </w:r>
                <w:r w:rsidR="00C87D7B" w:rsidRPr="00135F13">
                  <w:rPr>
                    <w:rFonts w:ascii="Times New Roman" w:hAnsi="Times New Roman" w:cs="Times New Roman"/>
                    <w:bCs/>
                    <w:lang w:val="is-IS"/>
                  </w:rPr>
                  <w:t xml:space="preserve">þá þarf heildarafkoma hins opinbera að jafnaði að vera </w:t>
                </w:r>
                <w:r w:rsidR="001C122A" w:rsidRPr="00135F13">
                  <w:rPr>
                    <w:rFonts w:ascii="Times New Roman" w:hAnsi="Times New Roman" w:cs="Times New Roman"/>
                    <w:bCs/>
                    <w:lang w:val="is-IS"/>
                  </w:rPr>
                  <w:t>jákvæð um</w:t>
                </w:r>
                <w:r w:rsidR="00C87D7B" w:rsidRPr="00135F13">
                  <w:rPr>
                    <w:rFonts w:ascii="Times New Roman" w:hAnsi="Times New Roman" w:cs="Times New Roman"/>
                    <w:bCs/>
                    <w:lang w:val="is-IS"/>
                  </w:rPr>
                  <w:t xml:space="preserve"> 2% af VLF. </w:t>
                </w:r>
                <w:r w:rsidR="008E7E9F" w:rsidRPr="00135F13">
                  <w:rPr>
                    <w:rFonts w:ascii="Times New Roman" w:hAnsi="Times New Roman" w:cs="Times New Roman"/>
                    <w:bCs/>
                    <w:lang w:val="is-IS"/>
                  </w:rPr>
                  <w:t xml:space="preserve">Til að opinber fjármál </w:t>
                </w:r>
                <w:r w:rsidR="00EE31BF" w:rsidRPr="00135F13">
                  <w:rPr>
                    <w:rFonts w:ascii="Times New Roman" w:hAnsi="Times New Roman" w:cs="Times New Roman"/>
                    <w:bCs/>
                    <w:lang w:val="is-IS"/>
                  </w:rPr>
                  <w:t xml:space="preserve">leggist gegn hagsveiflunni og stuðli þannig að efnahagslegum stöðugleika þyrfti </w:t>
                </w:r>
                <w:r w:rsidR="001C122A" w:rsidRPr="00135F13">
                  <w:rPr>
                    <w:rFonts w:ascii="Times New Roman" w:hAnsi="Times New Roman" w:cs="Times New Roman"/>
                    <w:bCs/>
                    <w:lang w:val="is-IS"/>
                  </w:rPr>
                  <w:t>afgangur á rekstri</w:t>
                </w:r>
                <w:r w:rsidR="00EE31BF" w:rsidRPr="00135F13">
                  <w:rPr>
                    <w:rFonts w:ascii="Times New Roman" w:hAnsi="Times New Roman" w:cs="Times New Roman"/>
                    <w:bCs/>
                    <w:lang w:val="is-IS"/>
                  </w:rPr>
                  <w:t xml:space="preserve"> hins opinbera að vera enn </w:t>
                </w:r>
                <w:r w:rsidR="001C122A" w:rsidRPr="00135F13">
                  <w:rPr>
                    <w:rFonts w:ascii="Times New Roman" w:hAnsi="Times New Roman" w:cs="Times New Roman"/>
                    <w:bCs/>
                    <w:lang w:val="is-IS"/>
                  </w:rPr>
                  <w:t>meiri</w:t>
                </w:r>
                <w:r w:rsidR="00EE31BF" w:rsidRPr="00135F13">
                  <w:rPr>
                    <w:rFonts w:ascii="Times New Roman" w:hAnsi="Times New Roman" w:cs="Times New Roman"/>
                    <w:bCs/>
                    <w:lang w:val="is-IS"/>
                  </w:rPr>
                  <w:t xml:space="preserve">. </w:t>
                </w:r>
                <w:r w:rsidR="001C122A" w:rsidRPr="00135F13">
                  <w:rPr>
                    <w:rFonts w:ascii="Times New Roman" w:hAnsi="Times New Roman" w:cs="Times New Roman"/>
                    <w:bCs/>
                    <w:lang w:val="is-IS"/>
                  </w:rPr>
                  <w:t>Svo mikill afgangur</w:t>
                </w:r>
                <w:r w:rsidR="007D2AB9" w:rsidRPr="00135F13">
                  <w:rPr>
                    <w:rFonts w:ascii="Times New Roman" w:hAnsi="Times New Roman" w:cs="Times New Roman"/>
                    <w:bCs/>
                    <w:lang w:val="is-IS"/>
                  </w:rPr>
                  <w:t xml:space="preserve"> </w:t>
                </w:r>
                <w:r w:rsidR="00CE23C7" w:rsidRPr="00135F13">
                  <w:rPr>
                    <w:rFonts w:ascii="Times New Roman" w:hAnsi="Times New Roman" w:cs="Times New Roman"/>
                    <w:bCs/>
                    <w:lang w:val="is-IS"/>
                  </w:rPr>
                  <w:t xml:space="preserve">yfir langt tímabil </w:t>
                </w:r>
                <w:r w:rsidR="007D2AB9" w:rsidRPr="00135F13">
                  <w:rPr>
                    <w:rFonts w:ascii="Times New Roman" w:hAnsi="Times New Roman" w:cs="Times New Roman"/>
                    <w:bCs/>
                    <w:lang w:val="is-IS"/>
                  </w:rPr>
                  <w:t xml:space="preserve">er </w:t>
                </w:r>
                <w:r w:rsidR="00722A5E" w:rsidRPr="00135F13">
                  <w:rPr>
                    <w:rFonts w:ascii="Times New Roman" w:hAnsi="Times New Roman" w:cs="Times New Roman"/>
                    <w:bCs/>
                    <w:lang w:val="is-IS"/>
                  </w:rPr>
                  <w:t>hvorki</w:t>
                </w:r>
                <w:r w:rsidR="007D2AB9" w:rsidRPr="00135F13">
                  <w:rPr>
                    <w:rFonts w:ascii="Times New Roman" w:hAnsi="Times New Roman" w:cs="Times New Roman"/>
                    <w:bCs/>
                    <w:lang w:val="is-IS"/>
                  </w:rPr>
                  <w:t xml:space="preserve"> pólitískt möguleg</w:t>
                </w:r>
                <w:r w:rsidR="001C122A" w:rsidRPr="00135F13">
                  <w:rPr>
                    <w:rFonts w:ascii="Times New Roman" w:hAnsi="Times New Roman" w:cs="Times New Roman"/>
                    <w:bCs/>
                    <w:lang w:val="is-IS"/>
                  </w:rPr>
                  <w:t>ur</w:t>
                </w:r>
                <w:r w:rsidR="007D2AB9" w:rsidRPr="00135F13">
                  <w:rPr>
                    <w:rFonts w:ascii="Times New Roman" w:hAnsi="Times New Roman" w:cs="Times New Roman"/>
                    <w:bCs/>
                    <w:lang w:val="is-IS"/>
                  </w:rPr>
                  <w:t xml:space="preserve"> </w:t>
                </w:r>
                <w:r w:rsidR="00722A5E" w:rsidRPr="00135F13">
                  <w:rPr>
                    <w:rFonts w:ascii="Times New Roman" w:hAnsi="Times New Roman" w:cs="Times New Roman"/>
                    <w:bCs/>
                    <w:lang w:val="is-IS"/>
                  </w:rPr>
                  <w:t>né efnahagslega skynsamleg</w:t>
                </w:r>
                <w:r w:rsidR="001C122A" w:rsidRPr="00135F13">
                  <w:rPr>
                    <w:rFonts w:ascii="Times New Roman" w:hAnsi="Times New Roman" w:cs="Times New Roman"/>
                    <w:bCs/>
                    <w:lang w:val="is-IS"/>
                  </w:rPr>
                  <w:t>ur</w:t>
                </w:r>
                <w:r w:rsidR="00722A5E" w:rsidRPr="00135F13">
                  <w:rPr>
                    <w:rFonts w:ascii="Times New Roman" w:hAnsi="Times New Roman" w:cs="Times New Roman"/>
                    <w:bCs/>
                    <w:lang w:val="is-IS"/>
                  </w:rPr>
                  <w:t xml:space="preserve">. </w:t>
                </w:r>
              </w:p>
              <w:p w14:paraId="64E815E6" w14:textId="77777777" w:rsidR="00E7151C" w:rsidRPr="00135F13" w:rsidRDefault="00E7151C" w:rsidP="008A15FB">
                <w:pPr>
                  <w:ind w:left="720"/>
                  <w:jc w:val="both"/>
                  <w:rPr>
                    <w:rFonts w:ascii="Times New Roman" w:hAnsi="Times New Roman" w:cs="Times New Roman"/>
                    <w:bCs/>
                    <w:lang w:val="is-IS"/>
                  </w:rPr>
                </w:pPr>
              </w:p>
              <w:p w14:paraId="30B2051F" w14:textId="7A7AC066" w:rsidR="00435583" w:rsidRPr="00135F13" w:rsidRDefault="00C24281" w:rsidP="00CA42F5">
                <w:pPr>
                  <w:spacing w:before="60" w:after="60"/>
                  <w:ind w:left="714"/>
                  <w:jc w:val="both"/>
                  <w:rPr>
                    <w:rFonts w:ascii="Times New Roman" w:hAnsi="Times New Roman" w:cs="Times New Roman"/>
                    <w:bCs/>
                    <w:lang w:val="is-IS"/>
                  </w:rPr>
                </w:pPr>
                <w:r w:rsidRPr="00135F13">
                  <w:rPr>
                    <w:rFonts w:ascii="Times New Roman" w:hAnsi="Times New Roman" w:cs="Times New Roman"/>
                    <w:bCs/>
                    <w:lang w:val="is-IS"/>
                  </w:rPr>
                  <w:t xml:space="preserve">Fjármálaráð beindi </w:t>
                </w:r>
                <w:r w:rsidR="00BC388D" w:rsidRPr="00135F13">
                  <w:rPr>
                    <w:rFonts w:ascii="Times New Roman" w:hAnsi="Times New Roman" w:cs="Times New Roman"/>
                    <w:bCs/>
                    <w:lang w:val="is-IS"/>
                  </w:rPr>
                  <w:t>því til stjórnvalda í</w:t>
                </w:r>
                <w:r w:rsidR="00435583" w:rsidRPr="00135F13">
                  <w:rPr>
                    <w:rFonts w:ascii="Times New Roman" w:hAnsi="Times New Roman" w:cs="Times New Roman"/>
                    <w:bCs/>
                    <w:lang w:val="is-IS"/>
                  </w:rPr>
                  <w:t xml:space="preserve"> álitsgerð fjármálaráðs um fjármálaáætlun </w:t>
                </w:r>
                <w:r w:rsidR="000B5352" w:rsidRPr="00135F13">
                  <w:rPr>
                    <w:rFonts w:ascii="Times New Roman" w:hAnsi="Times New Roman" w:cs="Times New Roman"/>
                    <w:bCs/>
                    <w:lang w:val="is-IS"/>
                  </w:rPr>
                  <w:t>fyrir árin</w:t>
                </w:r>
                <w:r w:rsidR="00435583" w:rsidRPr="00135F13">
                  <w:rPr>
                    <w:rFonts w:ascii="Times New Roman" w:hAnsi="Times New Roman" w:cs="Times New Roman"/>
                    <w:bCs/>
                    <w:lang w:val="is-IS"/>
                  </w:rPr>
                  <w:t xml:space="preserve"> 2024-2028</w:t>
                </w:r>
                <w:r w:rsidR="00BC388D" w:rsidRPr="00135F13">
                  <w:rPr>
                    <w:rFonts w:ascii="Times New Roman" w:hAnsi="Times New Roman" w:cs="Times New Roman"/>
                    <w:bCs/>
                    <w:lang w:val="is-IS"/>
                  </w:rPr>
                  <w:t xml:space="preserve"> að kanna kosti þess að taka upp útgjaldareglu. </w:t>
                </w:r>
                <w:r w:rsidR="000809CF" w:rsidRPr="00135F13">
                  <w:rPr>
                    <w:rFonts w:ascii="Times New Roman" w:hAnsi="Times New Roman" w:cs="Times New Roman"/>
                    <w:bCs/>
                    <w:lang w:val="is-IS"/>
                  </w:rPr>
                  <w:t>Í álitsgerð sinni um fjármálaáætlun 2025-2029</w:t>
                </w:r>
                <w:r w:rsidR="00201462" w:rsidRPr="00135F13">
                  <w:rPr>
                    <w:rFonts w:ascii="Times New Roman" w:hAnsi="Times New Roman" w:cs="Times New Roman"/>
                    <w:bCs/>
                    <w:lang w:val="is-IS"/>
                  </w:rPr>
                  <w:t xml:space="preserve"> fagnar fjármálaráð</w:t>
                </w:r>
                <w:r w:rsidR="00B87DDA" w:rsidRPr="00135F13">
                  <w:rPr>
                    <w:rFonts w:ascii="Times New Roman" w:hAnsi="Times New Roman" w:cs="Times New Roman"/>
                    <w:bCs/>
                    <w:lang w:val="is-IS"/>
                  </w:rPr>
                  <w:t xml:space="preserve"> þeim hugmyndum að upptöku stöðugleikareglu sem lýst er í fjármálaáætluninni. Ráðið segir slík</w:t>
                </w:r>
                <w:r w:rsidR="005A19FB" w:rsidRPr="00135F13">
                  <w:rPr>
                    <w:rFonts w:ascii="Times New Roman" w:hAnsi="Times New Roman" w:cs="Times New Roman"/>
                    <w:bCs/>
                    <w:lang w:val="is-IS"/>
                  </w:rPr>
                  <w:t>a</w:t>
                </w:r>
                <w:r w:rsidR="00B87DDA" w:rsidRPr="00135F13">
                  <w:rPr>
                    <w:rFonts w:ascii="Times New Roman" w:hAnsi="Times New Roman" w:cs="Times New Roman"/>
                    <w:bCs/>
                    <w:lang w:val="is-IS"/>
                  </w:rPr>
                  <w:t xml:space="preserve"> regl</w:t>
                </w:r>
                <w:r w:rsidR="005A19FB" w:rsidRPr="00135F13">
                  <w:rPr>
                    <w:rFonts w:ascii="Times New Roman" w:hAnsi="Times New Roman" w:cs="Times New Roman"/>
                    <w:bCs/>
                    <w:lang w:val="is-IS"/>
                  </w:rPr>
                  <w:t>u</w:t>
                </w:r>
                <w:r w:rsidR="00B87DDA" w:rsidRPr="00135F13">
                  <w:rPr>
                    <w:rFonts w:ascii="Times New Roman" w:hAnsi="Times New Roman" w:cs="Times New Roman"/>
                    <w:bCs/>
                    <w:lang w:val="is-IS"/>
                  </w:rPr>
                  <w:t xml:space="preserve"> styðj</w:t>
                </w:r>
                <w:r w:rsidR="00C5569F" w:rsidRPr="00135F13">
                  <w:rPr>
                    <w:rFonts w:ascii="Times New Roman" w:hAnsi="Times New Roman" w:cs="Times New Roman"/>
                    <w:bCs/>
                    <w:lang w:val="is-IS"/>
                  </w:rPr>
                  <w:t>a</w:t>
                </w:r>
                <w:r w:rsidR="00B87DDA" w:rsidRPr="00135F13">
                  <w:rPr>
                    <w:rFonts w:ascii="Times New Roman" w:hAnsi="Times New Roman" w:cs="Times New Roman"/>
                    <w:bCs/>
                    <w:lang w:val="is-IS"/>
                  </w:rPr>
                  <w:t xml:space="preserve"> við að opinber fjármál verði til sveiflujöfnunar með því að sjálfvirkir sveiflujafnarar fái að hafa sín áhrif.</w:t>
                </w:r>
              </w:p>
              <w:p w14:paraId="472ED5C0" w14:textId="05F37DAE" w:rsidR="00540EC4" w:rsidRPr="00135F13" w:rsidRDefault="00540EC4" w:rsidP="00CA42F5">
                <w:pPr>
                  <w:spacing w:before="60" w:after="60"/>
                  <w:ind w:left="714"/>
                  <w:jc w:val="both"/>
                  <w:rPr>
                    <w:rFonts w:ascii="Times New Roman" w:hAnsi="Times New Roman" w:cs="Times New Roman"/>
                    <w:bCs/>
                    <w:lang w:val="is-IS"/>
                  </w:rPr>
                </w:pPr>
              </w:p>
              <w:p w14:paraId="69292545" w14:textId="4E4D82FC" w:rsidR="00540EC4" w:rsidRPr="00135F13" w:rsidRDefault="00225AF7" w:rsidP="00CA42F5">
                <w:pPr>
                  <w:spacing w:before="60" w:after="60"/>
                  <w:ind w:left="714"/>
                  <w:jc w:val="both"/>
                  <w:rPr>
                    <w:rFonts w:ascii="Times New Roman" w:hAnsi="Times New Roman" w:cs="Times New Roman"/>
                    <w:bCs/>
                    <w:lang w:val="is-IS"/>
                  </w:rPr>
                </w:pPr>
                <w:r w:rsidRPr="00135F13">
                  <w:rPr>
                    <w:rFonts w:ascii="Times New Roman" w:hAnsi="Times New Roman" w:cs="Times New Roman"/>
                    <w:bCs/>
                    <w:lang w:val="is-IS"/>
                  </w:rPr>
                  <w:lastRenderedPageBreak/>
                  <w:t>Í árlegri úttekt sinni á stöðu og horfum í efnahagslífi Íslands</w:t>
                </w:r>
                <w:r w:rsidR="00025391" w:rsidRPr="00135F13">
                  <w:rPr>
                    <w:rFonts w:ascii="Times New Roman" w:hAnsi="Times New Roman" w:cs="Times New Roman"/>
                    <w:bCs/>
                    <w:lang w:val="is-IS"/>
                  </w:rPr>
                  <w:t xml:space="preserve"> árið 2024 leggur AGS til að afkomu</w:t>
                </w:r>
                <w:r w:rsidR="00552AD5" w:rsidRPr="00135F13">
                  <w:rPr>
                    <w:rFonts w:ascii="Times New Roman" w:hAnsi="Times New Roman" w:cs="Times New Roman"/>
                    <w:bCs/>
                    <w:lang w:val="is-IS"/>
                  </w:rPr>
                  <w:t>regla laga um opinber fjármál o</w:t>
                </w:r>
                <w:r w:rsidR="00715C03" w:rsidRPr="00135F13">
                  <w:rPr>
                    <w:rFonts w:ascii="Times New Roman" w:hAnsi="Times New Roman" w:cs="Times New Roman"/>
                    <w:bCs/>
                    <w:lang w:val="is-IS"/>
                  </w:rPr>
                  <w:t xml:space="preserve">g regla sem setur útgjaldavexti </w:t>
                </w:r>
                <w:r w:rsidR="00062BFC" w:rsidRPr="00135F13">
                  <w:rPr>
                    <w:rFonts w:ascii="Times New Roman" w:hAnsi="Times New Roman" w:cs="Times New Roman"/>
                    <w:bCs/>
                    <w:lang w:val="is-IS"/>
                  </w:rPr>
                  <w:t>mörk verði innleidd í staðinn.</w:t>
                </w:r>
                <w:r w:rsidR="000064E9" w:rsidRPr="00135F13">
                  <w:rPr>
                    <w:rFonts w:ascii="Times New Roman" w:hAnsi="Times New Roman" w:cs="Times New Roman"/>
                    <w:bCs/>
                    <w:lang w:val="is-IS"/>
                  </w:rPr>
                  <w:t xml:space="preserve"> Telur stofnunin að slík regla hvetji til </w:t>
                </w:r>
                <w:r w:rsidR="001F2580" w:rsidRPr="00135F13">
                  <w:rPr>
                    <w:rFonts w:ascii="Times New Roman" w:hAnsi="Times New Roman" w:cs="Times New Roman"/>
                    <w:bCs/>
                    <w:lang w:val="is-IS"/>
                  </w:rPr>
                  <w:t>opinberrar fjármálastefnu sem stuðli að efnahagslegum stöðugleik</w:t>
                </w:r>
                <w:r w:rsidR="0061329F" w:rsidRPr="00135F13">
                  <w:rPr>
                    <w:rFonts w:ascii="Times New Roman" w:hAnsi="Times New Roman" w:cs="Times New Roman"/>
                    <w:bCs/>
                    <w:lang w:val="is-IS"/>
                  </w:rPr>
                  <w:t>a</w:t>
                </w:r>
                <w:r w:rsidR="00CE4108" w:rsidRPr="00135F13">
                  <w:rPr>
                    <w:rFonts w:ascii="Times New Roman" w:hAnsi="Times New Roman" w:cs="Times New Roman"/>
                    <w:bCs/>
                    <w:lang w:val="is-IS"/>
                  </w:rPr>
                  <w:t xml:space="preserve">. Þá hefur lánshæfismatsfyrirtækið </w:t>
                </w:r>
                <w:proofErr w:type="spellStart"/>
                <w:r w:rsidR="00CE4108" w:rsidRPr="00135F13">
                  <w:rPr>
                    <w:rFonts w:ascii="Times New Roman" w:hAnsi="Times New Roman" w:cs="Times New Roman"/>
                    <w:bCs/>
                    <w:lang w:val="is-IS"/>
                  </w:rPr>
                  <w:t>Moody‘s</w:t>
                </w:r>
                <w:proofErr w:type="spellEnd"/>
                <w:r w:rsidR="00CC5D32" w:rsidRPr="00135F13">
                  <w:rPr>
                    <w:rFonts w:ascii="Times New Roman" w:hAnsi="Times New Roman" w:cs="Times New Roman"/>
                    <w:bCs/>
                    <w:lang w:val="is-IS"/>
                  </w:rPr>
                  <w:t xml:space="preserve"> greint frá því að innleiðing slíkrar reglu </w:t>
                </w:r>
                <w:r w:rsidR="00D90686" w:rsidRPr="00135F13">
                  <w:rPr>
                    <w:rFonts w:ascii="Times New Roman" w:hAnsi="Times New Roman" w:cs="Times New Roman"/>
                    <w:bCs/>
                    <w:lang w:val="is-IS"/>
                  </w:rPr>
                  <w:t>sé til þess fallin að hafa jákvæð áhrif á lánshæfismat þar sem reglan styðji við þjóðhagslegan stöðugleika.</w:t>
                </w:r>
              </w:p>
              <w:p w14:paraId="383D0590" w14:textId="7C10F042" w:rsidR="005F1C82" w:rsidRPr="00135F13" w:rsidRDefault="005F1C82" w:rsidP="00CA42F5">
                <w:pPr>
                  <w:spacing w:before="60" w:after="60"/>
                  <w:ind w:left="714"/>
                  <w:jc w:val="both"/>
                  <w:rPr>
                    <w:rFonts w:ascii="Times New Roman" w:hAnsi="Times New Roman" w:cs="Times New Roman"/>
                    <w:bCs/>
                    <w:lang w:val="is-IS"/>
                  </w:rPr>
                </w:pPr>
              </w:p>
              <w:p w14:paraId="30DE14B4" w14:textId="4FF417B7" w:rsidR="005F1C82" w:rsidRPr="00135F13" w:rsidRDefault="002707A0" w:rsidP="006D0E27">
                <w:pPr>
                  <w:spacing w:before="60" w:after="60"/>
                  <w:ind w:left="714"/>
                  <w:rPr>
                    <w:rFonts w:ascii="Times New Roman" w:hAnsi="Times New Roman" w:cs="Times New Roman"/>
                    <w:b/>
                    <w:i/>
                    <w:iCs/>
                    <w:lang w:val="is-IS"/>
                  </w:rPr>
                </w:pPr>
                <w:r w:rsidRPr="00135F13">
                  <w:rPr>
                    <w:rFonts w:ascii="Times New Roman" w:hAnsi="Times New Roman" w:cs="Times New Roman"/>
                    <w:b/>
                    <w:i/>
                    <w:iCs/>
                    <w:lang w:val="is-IS"/>
                  </w:rPr>
                  <w:t>Þ</w:t>
                </w:r>
                <w:r w:rsidR="005F1C82" w:rsidRPr="00135F13">
                  <w:rPr>
                    <w:rFonts w:ascii="Times New Roman" w:hAnsi="Times New Roman" w:cs="Times New Roman"/>
                    <w:b/>
                    <w:i/>
                    <w:iCs/>
                    <w:lang w:val="is-IS"/>
                  </w:rPr>
                  <w:t>róun skuldahlutfalls á tímabili fjármálastefnu</w:t>
                </w:r>
              </w:p>
              <w:p w14:paraId="2E24AC3C" w14:textId="33D3C3B3" w:rsidR="00DB3E78" w:rsidRPr="00135F13" w:rsidRDefault="00DB3E78" w:rsidP="00DB3E78">
                <w:pPr>
                  <w:spacing w:before="60" w:after="60"/>
                  <w:ind w:left="720"/>
                  <w:rPr>
                    <w:rFonts w:ascii="Times New Roman" w:hAnsi="Times New Roman" w:cs="Times New Roman"/>
                    <w:bCs/>
                    <w:lang w:val="is-IS"/>
                  </w:rPr>
                </w:pPr>
                <w:r w:rsidRPr="00135F13">
                  <w:rPr>
                    <w:rFonts w:ascii="Times New Roman" w:hAnsi="Times New Roman" w:cs="Times New Roman"/>
                    <w:bCs/>
                    <w:lang w:val="is-IS"/>
                  </w:rPr>
                  <w:t xml:space="preserve">Stöðugleikaregla tryggir ekki ein og sér </w:t>
                </w:r>
                <w:r w:rsidR="00D3518A" w:rsidRPr="00135F13">
                  <w:rPr>
                    <w:rFonts w:ascii="Times New Roman" w:hAnsi="Times New Roman" w:cs="Times New Roman"/>
                    <w:bCs/>
                    <w:lang w:val="is-IS"/>
                  </w:rPr>
                  <w:t xml:space="preserve">sjálfbærni </w:t>
                </w:r>
                <w:r w:rsidRPr="00135F13">
                  <w:rPr>
                    <w:rFonts w:ascii="Times New Roman" w:hAnsi="Times New Roman" w:cs="Times New Roman"/>
                    <w:bCs/>
                    <w:lang w:val="is-IS"/>
                  </w:rPr>
                  <w:t>opinberra fjármála</w:t>
                </w:r>
                <w:r w:rsidR="00716D55" w:rsidRPr="00135F13">
                  <w:rPr>
                    <w:rFonts w:ascii="Times New Roman" w:hAnsi="Times New Roman" w:cs="Times New Roman"/>
                    <w:bCs/>
                    <w:lang w:val="is-IS"/>
                  </w:rPr>
                  <w:t>.</w:t>
                </w:r>
                <w:r w:rsidR="00D3518A" w:rsidRPr="00135F13">
                  <w:rPr>
                    <w:rFonts w:ascii="Times New Roman" w:hAnsi="Times New Roman" w:cs="Times New Roman"/>
                    <w:bCs/>
                    <w:lang w:val="is-IS"/>
                  </w:rPr>
                  <w:t xml:space="preserve"> </w:t>
                </w:r>
                <w:r w:rsidR="004E20DA" w:rsidRPr="00135F13">
                  <w:rPr>
                    <w:rFonts w:ascii="Times New Roman" w:hAnsi="Times New Roman" w:cs="Times New Roman"/>
                    <w:bCs/>
                    <w:lang w:val="is-IS"/>
                  </w:rPr>
                  <w:t>Yfir gildistíma fjármálastefnu og fjármálaáætlun</w:t>
                </w:r>
                <w:r w:rsidR="006970E3" w:rsidRPr="00135F13">
                  <w:rPr>
                    <w:rFonts w:ascii="Times New Roman" w:hAnsi="Times New Roman" w:cs="Times New Roman"/>
                    <w:bCs/>
                    <w:lang w:val="is-IS"/>
                  </w:rPr>
                  <w:t xml:space="preserve"> þarf</w:t>
                </w:r>
                <w:r w:rsidR="004E20DA" w:rsidRPr="00135F13">
                  <w:rPr>
                    <w:rFonts w:ascii="Times New Roman" w:hAnsi="Times New Roman" w:cs="Times New Roman"/>
                    <w:bCs/>
                    <w:lang w:val="is-IS"/>
                  </w:rPr>
                  <w:t xml:space="preserve">, samhliða því </w:t>
                </w:r>
                <w:r w:rsidR="00DC3B83" w:rsidRPr="00135F13">
                  <w:rPr>
                    <w:rFonts w:ascii="Times New Roman" w:hAnsi="Times New Roman" w:cs="Times New Roman"/>
                    <w:bCs/>
                    <w:lang w:val="is-IS"/>
                  </w:rPr>
                  <w:t>að</w:t>
                </w:r>
                <w:r w:rsidR="004E20DA" w:rsidRPr="00135F13">
                  <w:rPr>
                    <w:rFonts w:ascii="Times New Roman" w:hAnsi="Times New Roman" w:cs="Times New Roman"/>
                    <w:bCs/>
                    <w:lang w:val="is-IS"/>
                  </w:rPr>
                  <w:t xml:space="preserve"> stuðla að stöðugleika,</w:t>
                </w:r>
                <w:r w:rsidR="006970E3" w:rsidRPr="00135F13">
                  <w:rPr>
                    <w:rFonts w:ascii="Times New Roman" w:hAnsi="Times New Roman" w:cs="Times New Roman"/>
                    <w:bCs/>
                    <w:lang w:val="is-IS"/>
                  </w:rPr>
                  <w:t xml:space="preserve"> að tryggja </w:t>
                </w:r>
                <w:r w:rsidR="00AE272B" w:rsidRPr="00135F13">
                  <w:rPr>
                    <w:rFonts w:ascii="Times New Roman" w:hAnsi="Times New Roman" w:cs="Times New Roman"/>
                    <w:bCs/>
                    <w:lang w:val="is-IS"/>
                  </w:rPr>
                  <w:t>að</w:t>
                </w:r>
                <w:r w:rsidR="006970E3" w:rsidRPr="00135F13">
                  <w:rPr>
                    <w:rFonts w:ascii="Times New Roman" w:hAnsi="Times New Roman" w:cs="Times New Roman"/>
                    <w:bCs/>
                    <w:lang w:val="is-IS"/>
                  </w:rPr>
                  <w:t xml:space="preserve"> þróun </w:t>
                </w:r>
                <w:r w:rsidR="00AE272B" w:rsidRPr="00135F13">
                  <w:rPr>
                    <w:rFonts w:ascii="Times New Roman" w:hAnsi="Times New Roman" w:cs="Times New Roman"/>
                    <w:bCs/>
                    <w:lang w:val="is-IS"/>
                  </w:rPr>
                  <w:t>opinberra fjármála stuðli að því</w:t>
                </w:r>
                <w:r w:rsidR="006970E3" w:rsidRPr="00135F13">
                  <w:rPr>
                    <w:rFonts w:ascii="Times New Roman" w:hAnsi="Times New Roman" w:cs="Times New Roman"/>
                    <w:bCs/>
                    <w:lang w:val="is-IS"/>
                  </w:rPr>
                  <w:t xml:space="preserve"> að skuldahlutfall fari ekki hækkandi yfir langt tímabil</w:t>
                </w:r>
                <w:r w:rsidR="00AE272B" w:rsidRPr="00135F13">
                  <w:rPr>
                    <w:rFonts w:ascii="Times New Roman" w:hAnsi="Times New Roman" w:cs="Times New Roman"/>
                    <w:bCs/>
                    <w:lang w:val="is-IS"/>
                  </w:rPr>
                  <w:t xml:space="preserve">. </w:t>
                </w:r>
                <w:r w:rsidR="009F6BFE" w:rsidRPr="00135F13">
                  <w:rPr>
                    <w:rFonts w:ascii="Times New Roman" w:hAnsi="Times New Roman" w:cs="Times New Roman"/>
                    <w:bCs/>
                    <w:lang w:val="is-IS"/>
                  </w:rPr>
                  <w:t>Skuldahlutfallið þarf að haldast</w:t>
                </w:r>
                <w:r w:rsidR="004E20DA" w:rsidRPr="00135F13">
                  <w:rPr>
                    <w:rFonts w:ascii="Times New Roman" w:hAnsi="Times New Roman" w:cs="Times New Roman"/>
                    <w:bCs/>
                    <w:lang w:val="is-IS"/>
                  </w:rPr>
                  <w:t xml:space="preserve"> sem næst akkeri sem er nógu lágt svo að skuldir geti hækkað í áföllum án þess að sjálfbærni opinberra fjármála sé ógnað</w:t>
                </w:r>
                <w:r w:rsidR="006970E3" w:rsidRPr="00135F13">
                  <w:rPr>
                    <w:rFonts w:ascii="Times New Roman" w:hAnsi="Times New Roman" w:cs="Times New Roman"/>
                    <w:bCs/>
                    <w:lang w:val="is-IS"/>
                  </w:rPr>
                  <w:t>.</w:t>
                </w:r>
                <w:r w:rsidRPr="00135F13">
                  <w:rPr>
                    <w:rFonts w:ascii="Times New Roman" w:hAnsi="Times New Roman" w:cs="Times New Roman"/>
                    <w:bCs/>
                    <w:lang w:val="is-IS"/>
                  </w:rPr>
                  <w:br/>
                </w:r>
              </w:p>
              <w:p w14:paraId="4FF046BF" w14:textId="5E077BE3" w:rsidR="00DB3E78" w:rsidRPr="00135F13" w:rsidRDefault="009F6BFE" w:rsidP="00DB3E78">
                <w:pPr>
                  <w:spacing w:before="60" w:after="60"/>
                  <w:ind w:left="720"/>
                  <w:rPr>
                    <w:rFonts w:ascii="Times New Roman" w:hAnsi="Times New Roman" w:cs="Times New Roman"/>
                    <w:bCs/>
                    <w:lang w:val="is-IS"/>
                  </w:rPr>
                </w:pPr>
                <w:r w:rsidRPr="00135F13">
                  <w:rPr>
                    <w:rFonts w:ascii="Times New Roman" w:hAnsi="Times New Roman" w:cs="Times New Roman"/>
                    <w:bCs/>
                    <w:lang w:val="is-IS"/>
                  </w:rPr>
                  <w:t>Skuldaregla</w:t>
                </w:r>
                <w:r w:rsidR="00977E60" w:rsidRPr="00135F13">
                  <w:rPr>
                    <w:rFonts w:ascii="Times New Roman" w:hAnsi="Times New Roman" w:cs="Times New Roman"/>
                    <w:lang w:val="is-IS"/>
                  </w:rPr>
                  <w:t xml:space="preserve"> laga um opinber fjármál </w:t>
                </w:r>
                <w:r w:rsidRPr="00135F13">
                  <w:rPr>
                    <w:rFonts w:ascii="Times New Roman" w:hAnsi="Times New Roman" w:cs="Times New Roman"/>
                    <w:bCs/>
                    <w:lang w:val="is-IS"/>
                  </w:rPr>
                  <w:t xml:space="preserve">tilgreinir akkeri </w:t>
                </w:r>
                <w:r w:rsidR="002D56E6" w:rsidRPr="00135F13">
                  <w:rPr>
                    <w:rFonts w:ascii="Times New Roman" w:hAnsi="Times New Roman" w:cs="Times New Roman"/>
                    <w:bCs/>
                    <w:lang w:val="is-IS"/>
                  </w:rPr>
                  <w:t>skulda hins opinbera</w:t>
                </w:r>
                <w:r w:rsidRPr="00135F13">
                  <w:rPr>
                    <w:rFonts w:ascii="Times New Roman" w:hAnsi="Times New Roman" w:cs="Times New Roman"/>
                    <w:bCs/>
                    <w:lang w:val="is-IS"/>
                  </w:rPr>
                  <w:t xml:space="preserve">, þ.e. </w:t>
                </w:r>
                <w:r w:rsidR="00DB3E78" w:rsidRPr="00135F13">
                  <w:rPr>
                    <w:rFonts w:ascii="Times New Roman" w:hAnsi="Times New Roman" w:cs="Times New Roman"/>
                    <w:bCs/>
                    <w:lang w:val="is-IS"/>
                  </w:rPr>
                  <w:t xml:space="preserve">að </w:t>
                </w:r>
                <w:r w:rsidR="002D56E6" w:rsidRPr="00135F13">
                  <w:rPr>
                    <w:rFonts w:ascii="Times New Roman" w:hAnsi="Times New Roman" w:cs="Times New Roman"/>
                    <w:bCs/>
                    <w:lang w:val="is-IS"/>
                  </w:rPr>
                  <w:t>skuldir, eins og þær eru nánar skilgreindar,</w:t>
                </w:r>
                <w:r w:rsidRPr="00135F13">
                  <w:rPr>
                    <w:rFonts w:ascii="Times New Roman" w:hAnsi="Times New Roman" w:cs="Times New Roman"/>
                    <w:bCs/>
                    <w:lang w:val="is-IS"/>
                  </w:rPr>
                  <w:t xml:space="preserve"> skuli ekki </w:t>
                </w:r>
                <w:r w:rsidR="00DB3E78" w:rsidRPr="00135F13">
                  <w:rPr>
                    <w:rFonts w:ascii="Times New Roman" w:hAnsi="Times New Roman" w:cs="Times New Roman"/>
                    <w:bCs/>
                    <w:lang w:val="is-IS"/>
                  </w:rPr>
                  <w:t xml:space="preserve">vera </w:t>
                </w:r>
                <w:r w:rsidRPr="00135F13">
                  <w:rPr>
                    <w:rFonts w:ascii="Times New Roman" w:hAnsi="Times New Roman" w:cs="Times New Roman"/>
                    <w:bCs/>
                    <w:lang w:val="is-IS"/>
                  </w:rPr>
                  <w:t xml:space="preserve">hærra en 30% af VLF. </w:t>
                </w:r>
                <w:r w:rsidR="00C913EB" w:rsidRPr="00135F13">
                  <w:rPr>
                    <w:rFonts w:ascii="Times New Roman" w:hAnsi="Times New Roman" w:cs="Times New Roman"/>
                    <w:bCs/>
                    <w:lang w:val="is-IS"/>
                  </w:rPr>
                  <w:t>Núverandi s</w:t>
                </w:r>
                <w:r w:rsidR="00DB3E78" w:rsidRPr="00135F13">
                  <w:rPr>
                    <w:rFonts w:ascii="Times New Roman" w:hAnsi="Times New Roman" w:cs="Times New Roman"/>
                    <w:bCs/>
                    <w:lang w:val="is-IS"/>
                  </w:rPr>
                  <w:t>kuldalækkunarregla</w:t>
                </w:r>
                <w:r w:rsidRPr="00135F13">
                  <w:rPr>
                    <w:rFonts w:ascii="Times New Roman" w:hAnsi="Times New Roman" w:cs="Times New Roman"/>
                    <w:bCs/>
                    <w:lang w:val="is-IS"/>
                  </w:rPr>
                  <w:t xml:space="preserve"> laganna felur í sér </w:t>
                </w:r>
                <w:proofErr w:type="spellStart"/>
                <w:r w:rsidR="00DB3E78" w:rsidRPr="00135F13">
                  <w:rPr>
                    <w:rFonts w:ascii="Times New Roman" w:hAnsi="Times New Roman" w:cs="Times New Roman"/>
                    <w:bCs/>
                    <w:lang w:val="is-IS"/>
                  </w:rPr>
                  <w:t>millimarkmið</w:t>
                </w:r>
                <w:proofErr w:type="spellEnd"/>
                <w:r w:rsidR="00DB3E78" w:rsidRPr="00135F13">
                  <w:rPr>
                    <w:rFonts w:ascii="Times New Roman" w:hAnsi="Times New Roman" w:cs="Times New Roman"/>
                    <w:bCs/>
                    <w:lang w:val="is-IS"/>
                  </w:rPr>
                  <w:t xml:space="preserve"> sem varðar </w:t>
                </w:r>
                <w:r w:rsidRPr="00135F13">
                  <w:rPr>
                    <w:rFonts w:ascii="Times New Roman" w:hAnsi="Times New Roman" w:cs="Times New Roman"/>
                    <w:bCs/>
                    <w:lang w:val="is-IS"/>
                  </w:rPr>
                  <w:t>leið</w:t>
                </w:r>
                <w:r w:rsidR="00DB3E78" w:rsidRPr="00135F13">
                  <w:rPr>
                    <w:rFonts w:ascii="Times New Roman" w:hAnsi="Times New Roman" w:cs="Times New Roman"/>
                    <w:bCs/>
                    <w:lang w:val="is-IS"/>
                  </w:rPr>
                  <w:t xml:space="preserve"> að </w:t>
                </w:r>
                <w:r w:rsidRPr="00135F13">
                  <w:rPr>
                    <w:rFonts w:ascii="Times New Roman" w:hAnsi="Times New Roman" w:cs="Times New Roman"/>
                    <w:bCs/>
                    <w:lang w:val="is-IS"/>
                  </w:rPr>
                  <w:t>þessu akkeri</w:t>
                </w:r>
                <w:r w:rsidR="00DB3E78" w:rsidRPr="00135F13">
                  <w:rPr>
                    <w:rFonts w:ascii="Times New Roman" w:hAnsi="Times New Roman" w:cs="Times New Roman"/>
                    <w:bCs/>
                    <w:lang w:val="is-IS"/>
                  </w:rPr>
                  <w:t>. Reglan felur í sér nákvæmt tölulegt skilyrði um þróun skuldahlutfalls. Ef skuldir hins opinbera, eins og þær eru nánar skilgreindar, eru hærri en skuldaregla laganna kveður á um, þ.e. meiri en 30% af landsframleiðslu, þarf sá hluti sem umfram er að lækka um 1/20 að meðaltali á ári á hverju þriggja ára tímabili. Þannig gerir reglan kröfu um hraðari lækkun skulda þeim mun hærra sem skuldir fara yfir 30%.</w:t>
                </w:r>
              </w:p>
              <w:p w14:paraId="27808FE2" w14:textId="77777777" w:rsidR="00DB3E78" w:rsidRPr="00135F13" w:rsidRDefault="00DB3E78" w:rsidP="00DB3E78">
                <w:pPr>
                  <w:spacing w:before="60" w:after="60"/>
                  <w:ind w:left="720"/>
                  <w:rPr>
                    <w:rFonts w:ascii="Times New Roman" w:hAnsi="Times New Roman" w:cs="Times New Roman"/>
                    <w:bCs/>
                    <w:lang w:val="is-IS"/>
                  </w:rPr>
                </w:pPr>
              </w:p>
              <w:p w14:paraId="0C961602" w14:textId="0FD61478" w:rsidR="00CE38EF" w:rsidRPr="00135F13" w:rsidRDefault="00CE38EF" w:rsidP="00CE38EF">
                <w:pPr>
                  <w:spacing w:before="60" w:after="60"/>
                  <w:ind w:left="720"/>
                  <w:rPr>
                    <w:rFonts w:ascii="Times New Roman" w:hAnsi="Times New Roman" w:cs="Times New Roman"/>
                    <w:bCs/>
                    <w:lang w:val="is-IS"/>
                  </w:rPr>
                </w:pPr>
                <w:r w:rsidRPr="00135F13">
                  <w:rPr>
                    <w:rFonts w:ascii="Times New Roman" w:hAnsi="Times New Roman" w:cs="Times New Roman"/>
                    <w:bCs/>
                    <w:lang w:val="is-IS"/>
                  </w:rPr>
                  <w:t xml:space="preserve">Sambærileg regla var innleidd í ESB árið 2011 í miðri evrukrísunni. Hún setti rekstri ríkissjóða verulegar skorður, svo miklar reyndar að fæst ríki, hverra skuldahlutfall var yfir 60% af VLF viðmiði Maastricht sáttmálans, fylgdu reglunni í reynd. Sérstaklega var gagnrýnt hve ströng reglan var og þá einkum í niðursveiflum þegar landsframleiðsla dregst saman milli ára eða vex aðeins lítillega. </w:t>
                </w:r>
                <w:r w:rsidR="002162DF" w:rsidRPr="00135F13">
                  <w:rPr>
                    <w:rFonts w:ascii="Times New Roman" w:hAnsi="Times New Roman" w:cs="Times New Roman"/>
                    <w:bCs/>
                    <w:lang w:val="is-IS"/>
                  </w:rPr>
                  <w:t>R</w:t>
                </w:r>
                <w:r w:rsidR="00911C7D" w:rsidRPr="00135F13">
                  <w:rPr>
                    <w:rFonts w:ascii="Times New Roman" w:hAnsi="Times New Roman" w:cs="Times New Roman"/>
                    <w:bCs/>
                    <w:lang w:val="is-IS"/>
                  </w:rPr>
                  <w:t>eglan</w:t>
                </w:r>
                <w:r w:rsidR="002162DF" w:rsidRPr="00135F13">
                  <w:rPr>
                    <w:rFonts w:ascii="Times New Roman" w:hAnsi="Times New Roman" w:cs="Times New Roman"/>
                    <w:bCs/>
                    <w:lang w:val="is-IS"/>
                  </w:rPr>
                  <w:t xml:space="preserve"> var </w:t>
                </w:r>
                <w:r w:rsidR="00955DAB" w:rsidRPr="00135F13">
                  <w:rPr>
                    <w:rFonts w:ascii="Times New Roman" w:hAnsi="Times New Roman" w:cs="Times New Roman"/>
                    <w:bCs/>
                    <w:lang w:val="is-IS"/>
                  </w:rPr>
                  <w:t xml:space="preserve">talin ströng og </w:t>
                </w:r>
                <w:proofErr w:type="spellStart"/>
                <w:r w:rsidR="00955DAB" w:rsidRPr="00135F13">
                  <w:rPr>
                    <w:rFonts w:ascii="Times New Roman" w:hAnsi="Times New Roman" w:cs="Times New Roman"/>
                    <w:bCs/>
                    <w:lang w:val="is-IS"/>
                  </w:rPr>
                  <w:t>hlítni</w:t>
                </w:r>
                <w:proofErr w:type="spellEnd"/>
                <w:r w:rsidR="00955DAB" w:rsidRPr="00135F13">
                  <w:rPr>
                    <w:rFonts w:ascii="Times New Roman" w:hAnsi="Times New Roman" w:cs="Times New Roman"/>
                    <w:bCs/>
                    <w:lang w:val="is-IS"/>
                  </w:rPr>
                  <w:t xml:space="preserve"> við hana var takmörkuð jafnvel</w:t>
                </w:r>
                <w:r w:rsidR="00911C7D" w:rsidRPr="00135F13">
                  <w:rPr>
                    <w:rFonts w:ascii="Times New Roman" w:hAnsi="Times New Roman" w:cs="Times New Roman"/>
                    <w:bCs/>
                    <w:lang w:val="is-IS"/>
                  </w:rPr>
                  <w:t xml:space="preserve"> </w:t>
                </w:r>
                <w:r w:rsidR="00D23B3C" w:rsidRPr="00135F13">
                  <w:rPr>
                    <w:rFonts w:ascii="Times New Roman" w:hAnsi="Times New Roman" w:cs="Times New Roman"/>
                    <w:bCs/>
                    <w:lang w:val="is-IS"/>
                  </w:rPr>
                  <w:t>þótt hún tæki</w:t>
                </w:r>
                <w:r w:rsidR="00911C7D" w:rsidRPr="00135F13">
                  <w:rPr>
                    <w:rFonts w:ascii="Times New Roman" w:hAnsi="Times New Roman" w:cs="Times New Roman"/>
                    <w:bCs/>
                    <w:lang w:val="is-IS"/>
                  </w:rPr>
                  <w:t xml:space="preserve"> gildi við töluvert hærra skuldahlutfall en </w:t>
                </w:r>
                <w:r w:rsidR="002162DF" w:rsidRPr="00135F13">
                  <w:rPr>
                    <w:rFonts w:ascii="Times New Roman" w:hAnsi="Times New Roman" w:cs="Times New Roman"/>
                    <w:bCs/>
                    <w:lang w:val="is-IS"/>
                  </w:rPr>
                  <w:t>hér á landi.</w:t>
                </w:r>
                <w:r w:rsidRPr="00135F13">
                  <w:rPr>
                    <w:rFonts w:ascii="Times New Roman" w:hAnsi="Times New Roman" w:cs="Times New Roman"/>
                    <w:bCs/>
                    <w:lang w:val="is-IS"/>
                  </w:rPr>
                  <w:t xml:space="preserve"> </w:t>
                </w:r>
                <w:r w:rsidR="003A285C" w:rsidRPr="00135F13">
                  <w:rPr>
                    <w:rFonts w:ascii="Times New Roman" w:hAnsi="Times New Roman" w:cs="Times New Roman"/>
                    <w:bCs/>
                    <w:lang w:val="is-IS"/>
                  </w:rPr>
                  <w:t>Fjármálareglum ESB</w:t>
                </w:r>
                <w:r w:rsidR="00967C6C" w:rsidRPr="00135F13">
                  <w:rPr>
                    <w:rFonts w:ascii="Times New Roman" w:hAnsi="Times New Roman" w:cs="Times New Roman"/>
                    <w:bCs/>
                    <w:lang w:val="is-IS"/>
                  </w:rPr>
                  <w:t xml:space="preserve"> var nýlega breytt</w:t>
                </w:r>
                <w:r w:rsidR="00EB5405" w:rsidRPr="00135F13">
                  <w:rPr>
                    <w:rFonts w:ascii="Times New Roman" w:hAnsi="Times New Roman" w:cs="Times New Roman"/>
                    <w:bCs/>
                    <w:lang w:val="is-IS"/>
                  </w:rPr>
                  <w:t>, m.a.</w:t>
                </w:r>
                <w:r w:rsidR="00967C6C" w:rsidRPr="00135F13">
                  <w:rPr>
                    <w:rFonts w:ascii="Times New Roman" w:hAnsi="Times New Roman" w:cs="Times New Roman"/>
                    <w:bCs/>
                    <w:lang w:val="is-IS"/>
                  </w:rPr>
                  <w:t xml:space="preserve"> þannig að við mat á það hvort </w:t>
                </w:r>
                <w:r w:rsidR="003A285C" w:rsidRPr="00135F13">
                  <w:rPr>
                    <w:rFonts w:ascii="Times New Roman" w:hAnsi="Times New Roman" w:cs="Times New Roman"/>
                    <w:bCs/>
                    <w:lang w:val="is-IS"/>
                  </w:rPr>
                  <w:t>útgjaldaferill ríkja samræmist</w:t>
                </w:r>
                <w:r w:rsidR="00967C6C" w:rsidRPr="00135F13">
                  <w:rPr>
                    <w:rFonts w:ascii="Times New Roman" w:hAnsi="Times New Roman" w:cs="Times New Roman"/>
                    <w:bCs/>
                    <w:lang w:val="is-IS"/>
                  </w:rPr>
                  <w:t xml:space="preserve"> </w:t>
                </w:r>
                <w:r w:rsidR="003A285C" w:rsidRPr="00135F13">
                  <w:rPr>
                    <w:rFonts w:ascii="Times New Roman" w:hAnsi="Times New Roman" w:cs="Times New Roman"/>
                    <w:bCs/>
                    <w:lang w:val="is-IS"/>
                  </w:rPr>
                  <w:t xml:space="preserve">afkomu- og </w:t>
                </w:r>
                <w:r w:rsidR="00967C6C" w:rsidRPr="00135F13">
                  <w:rPr>
                    <w:rFonts w:ascii="Times New Roman" w:hAnsi="Times New Roman" w:cs="Times New Roman"/>
                    <w:bCs/>
                    <w:lang w:val="is-IS"/>
                  </w:rPr>
                  <w:t>skuldalækkunarreglu</w:t>
                </w:r>
                <w:r w:rsidR="003A285C" w:rsidRPr="00135F13">
                  <w:rPr>
                    <w:rFonts w:ascii="Times New Roman" w:hAnsi="Times New Roman" w:cs="Times New Roman"/>
                    <w:bCs/>
                    <w:lang w:val="is-IS"/>
                  </w:rPr>
                  <w:t>m er tekið</w:t>
                </w:r>
                <w:r w:rsidR="00A42A97" w:rsidRPr="00135F13">
                  <w:rPr>
                    <w:rFonts w:ascii="Times New Roman" w:hAnsi="Times New Roman" w:cs="Times New Roman"/>
                    <w:bCs/>
                    <w:lang w:val="is-IS"/>
                  </w:rPr>
                  <w:t xml:space="preserve"> meira tillit til </w:t>
                </w:r>
                <w:r w:rsidR="00673126" w:rsidRPr="00135F13">
                  <w:rPr>
                    <w:rFonts w:ascii="Times New Roman" w:hAnsi="Times New Roman" w:cs="Times New Roman"/>
                    <w:bCs/>
                    <w:lang w:val="is-IS"/>
                  </w:rPr>
                  <w:t>efnahagslegra þátta, fjárfestingarstigs</w:t>
                </w:r>
                <w:r w:rsidR="00B72F4C" w:rsidRPr="00135F13">
                  <w:rPr>
                    <w:rFonts w:ascii="Times New Roman" w:hAnsi="Times New Roman" w:cs="Times New Roman"/>
                    <w:bCs/>
                    <w:lang w:val="is-IS"/>
                  </w:rPr>
                  <w:t>, efnahagslegra umbóta og varnartengdra útgjalda.</w:t>
                </w:r>
              </w:p>
              <w:p w14:paraId="31244C96" w14:textId="77777777" w:rsidR="00997CE8" w:rsidRPr="00135F13" w:rsidRDefault="00997CE8" w:rsidP="00DB3E78">
                <w:pPr>
                  <w:spacing w:before="60" w:after="60"/>
                  <w:ind w:left="720"/>
                  <w:rPr>
                    <w:rFonts w:ascii="Times New Roman" w:hAnsi="Times New Roman" w:cs="Times New Roman"/>
                    <w:bCs/>
                    <w:lang w:val="is-IS"/>
                  </w:rPr>
                </w:pPr>
              </w:p>
              <w:p w14:paraId="0D8B7E94" w14:textId="2D5A69A4" w:rsidR="00314B15" w:rsidRPr="00135F13" w:rsidRDefault="00DB3E78" w:rsidP="002952D1">
                <w:pPr>
                  <w:spacing w:before="60" w:after="60"/>
                  <w:ind w:left="720"/>
                  <w:rPr>
                    <w:rFonts w:ascii="Times New Roman" w:hAnsi="Times New Roman" w:cs="Times New Roman"/>
                    <w:bCs/>
                    <w:lang w:val="is-IS"/>
                  </w:rPr>
                </w:pPr>
                <w:r w:rsidRPr="00135F13">
                  <w:rPr>
                    <w:rFonts w:ascii="Times New Roman" w:hAnsi="Times New Roman" w:cs="Times New Roman"/>
                    <w:bCs/>
                    <w:lang w:val="is-IS"/>
                  </w:rPr>
                  <w:t xml:space="preserve">Núgildandi skuldalækkunarregla </w:t>
                </w:r>
                <w:r w:rsidR="00997CE8" w:rsidRPr="00135F13">
                  <w:rPr>
                    <w:rFonts w:ascii="Times New Roman" w:hAnsi="Times New Roman" w:cs="Times New Roman"/>
                    <w:bCs/>
                    <w:lang w:val="is-IS"/>
                  </w:rPr>
                  <w:t>laga um opinber fjármál</w:t>
                </w:r>
                <w:r w:rsidRPr="00135F13">
                  <w:rPr>
                    <w:rFonts w:ascii="Times New Roman" w:hAnsi="Times New Roman" w:cs="Times New Roman"/>
                    <w:bCs/>
                    <w:lang w:val="is-IS"/>
                  </w:rPr>
                  <w:t xml:space="preserve"> hefur nokkra ókosti. Sá veigamesti er líklega að reglan getur beinlínis unnið gegn efnahagslegum stöðugleika</w:t>
                </w:r>
                <w:r w:rsidR="00C16829" w:rsidRPr="00135F13">
                  <w:rPr>
                    <w:rFonts w:ascii="Times New Roman" w:hAnsi="Times New Roman" w:cs="Times New Roman"/>
                    <w:bCs/>
                    <w:lang w:val="is-IS"/>
                  </w:rPr>
                  <w:t>, enda er hið tölulega skilyrði hennar um þróun skuldahlutfall</w:t>
                </w:r>
                <w:r w:rsidR="00036308" w:rsidRPr="00135F13">
                  <w:rPr>
                    <w:rFonts w:ascii="Times New Roman" w:hAnsi="Times New Roman" w:cs="Times New Roman"/>
                    <w:bCs/>
                    <w:lang w:val="is-IS"/>
                  </w:rPr>
                  <w:t>s</w:t>
                </w:r>
                <w:r w:rsidR="00C16829" w:rsidRPr="00135F13">
                  <w:rPr>
                    <w:rFonts w:ascii="Times New Roman" w:hAnsi="Times New Roman" w:cs="Times New Roman"/>
                    <w:bCs/>
                    <w:lang w:val="is-IS"/>
                  </w:rPr>
                  <w:t xml:space="preserve"> </w:t>
                </w:r>
                <w:r w:rsidR="00EE2534" w:rsidRPr="00135F13">
                  <w:rPr>
                    <w:rFonts w:ascii="Times New Roman" w:hAnsi="Times New Roman" w:cs="Times New Roman"/>
                    <w:bCs/>
                    <w:lang w:val="is-IS"/>
                  </w:rPr>
                  <w:t>algjörlega óháð aðstæðum í efnahagsmálum</w:t>
                </w:r>
                <w:r w:rsidRPr="00135F13">
                  <w:rPr>
                    <w:rFonts w:ascii="Times New Roman" w:hAnsi="Times New Roman" w:cs="Times New Roman"/>
                    <w:bCs/>
                    <w:lang w:val="is-IS"/>
                  </w:rPr>
                  <w:t xml:space="preserve">. Í efnahagslegum niðursveiflum </w:t>
                </w:r>
                <w:r w:rsidR="00C73233" w:rsidRPr="00135F13">
                  <w:rPr>
                    <w:rFonts w:ascii="Times New Roman" w:hAnsi="Times New Roman" w:cs="Times New Roman"/>
                    <w:bCs/>
                    <w:lang w:val="is-IS"/>
                  </w:rPr>
                  <w:t>er oftast óhjákvæmilegt, eigi ríkisfjá</w:t>
                </w:r>
                <w:r w:rsidR="002C62E5" w:rsidRPr="00135F13">
                  <w:rPr>
                    <w:rFonts w:ascii="Times New Roman" w:hAnsi="Times New Roman" w:cs="Times New Roman"/>
                    <w:bCs/>
                    <w:lang w:val="is-IS"/>
                  </w:rPr>
                  <w:t>rmá</w:t>
                </w:r>
                <w:r w:rsidR="00C73233" w:rsidRPr="00135F13">
                  <w:rPr>
                    <w:rFonts w:ascii="Times New Roman" w:hAnsi="Times New Roman" w:cs="Times New Roman"/>
                    <w:bCs/>
                    <w:lang w:val="is-IS"/>
                  </w:rPr>
                  <w:t xml:space="preserve">lin </w:t>
                </w:r>
                <w:r w:rsidR="00454209" w:rsidRPr="00135F13">
                  <w:rPr>
                    <w:rFonts w:ascii="Times New Roman" w:hAnsi="Times New Roman" w:cs="Times New Roman"/>
                    <w:bCs/>
                    <w:lang w:val="is-IS"/>
                  </w:rPr>
                  <w:t xml:space="preserve">ekki </w:t>
                </w:r>
                <w:r w:rsidR="00C73233" w:rsidRPr="00135F13">
                  <w:rPr>
                    <w:rFonts w:ascii="Times New Roman" w:hAnsi="Times New Roman" w:cs="Times New Roman"/>
                    <w:bCs/>
                    <w:lang w:val="is-IS"/>
                  </w:rPr>
                  <w:t xml:space="preserve">að </w:t>
                </w:r>
                <w:r w:rsidR="00454209" w:rsidRPr="00135F13">
                  <w:rPr>
                    <w:rFonts w:ascii="Times New Roman" w:hAnsi="Times New Roman" w:cs="Times New Roman"/>
                    <w:bCs/>
                    <w:lang w:val="is-IS"/>
                  </w:rPr>
                  <w:t>grafa undan</w:t>
                </w:r>
                <w:r w:rsidR="00C73233" w:rsidRPr="00135F13">
                  <w:rPr>
                    <w:rFonts w:ascii="Times New Roman" w:hAnsi="Times New Roman" w:cs="Times New Roman"/>
                    <w:bCs/>
                    <w:lang w:val="is-IS"/>
                  </w:rPr>
                  <w:t xml:space="preserve"> stöðugleika, að skuldahlutfallið hækki. Það gerist</w:t>
                </w:r>
                <w:r w:rsidRPr="00135F13">
                  <w:rPr>
                    <w:rFonts w:ascii="Times New Roman" w:hAnsi="Times New Roman" w:cs="Times New Roman"/>
                    <w:bCs/>
                    <w:lang w:val="is-IS"/>
                  </w:rPr>
                  <w:t xml:space="preserve"> bæði vegna lakari afkomu og vegna þess að nafnvirði landsframleiðslu, </w:t>
                </w:r>
                <w:proofErr w:type="spellStart"/>
                <w:r w:rsidRPr="00135F13">
                  <w:rPr>
                    <w:rFonts w:ascii="Times New Roman" w:hAnsi="Times New Roman" w:cs="Times New Roman"/>
                    <w:bCs/>
                    <w:lang w:val="is-IS"/>
                  </w:rPr>
                  <w:t>nefnarinn</w:t>
                </w:r>
                <w:proofErr w:type="spellEnd"/>
                <w:r w:rsidRPr="00135F13">
                  <w:rPr>
                    <w:rFonts w:ascii="Times New Roman" w:hAnsi="Times New Roman" w:cs="Times New Roman"/>
                    <w:bCs/>
                    <w:lang w:val="is-IS"/>
                  </w:rPr>
                  <w:t xml:space="preserve"> í skuldahlutfallinu, hækkar minna en venjulega eða jafnvel lækkar. Í niðursveiflum getur skuldalækkunarreglan því kallað á mikinn afkomubata til þess að framkalla skuldalækkun strax í kjölfar niðursveiflu eða jafnvel meðan á henni stendur. Þetta er þvert á viðtekið hlutverk opinberra fjármála í hagstjórn og þvert á markmið með upptöku stöðugleikareglu. Það getur raunar haft verulega neikvæð og langvinn efnahagsleg áhrif ef allir aðilar hagkerfisins, heimili, fyrirtæki og hið opinbera, leggja samtímis áherslu á lækkun skulda.</w:t>
                </w:r>
              </w:p>
              <w:p w14:paraId="225CB263" w14:textId="77777777" w:rsidR="00997CE8" w:rsidRPr="00135F13" w:rsidRDefault="00997CE8" w:rsidP="00DB3E78">
                <w:pPr>
                  <w:spacing w:before="60" w:after="60"/>
                  <w:ind w:left="720"/>
                  <w:rPr>
                    <w:rFonts w:ascii="Times New Roman" w:hAnsi="Times New Roman" w:cs="Times New Roman"/>
                    <w:bCs/>
                    <w:lang w:val="is-IS"/>
                  </w:rPr>
                </w:pPr>
              </w:p>
              <w:p w14:paraId="059369AA" w14:textId="61BE8129" w:rsidR="00DB3E78" w:rsidRPr="00135F13" w:rsidRDefault="00DB3E78" w:rsidP="00DB3E78">
                <w:pPr>
                  <w:spacing w:before="60" w:after="60"/>
                  <w:ind w:left="720"/>
                  <w:rPr>
                    <w:rFonts w:ascii="Times New Roman" w:hAnsi="Times New Roman" w:cs="Times New Roman"/>
                    <w:bCs/>
                    <w:lang w:val="is-IS"/>
                  </w:rPr>
                </w:pPr>
                <w:r w:rsidRPr="00135F13">
                  <w:rPr>
                    <w:rFonts w:ascii="Times New Roman" w:hAnsi="Times New Roman" w:cs="Times New Roman"/>
                    <w:bCs/>
                    <w:lang w:val="is-IS"/>
                  </w:rPr>
                  <w:t xml:space="preserve">Því markmiði stöðugleikareglu að auka efnahagslegan stöðugleika verður ekki náð nema með annarri af eftirfarandi leiðum. Annars vegar má sættast við að í niðursveiflum þurfi ítrekað að taka skuldalækkunarregluna úr gildi á grundvelli heimildar 10. gr. laga um opinber fjármál, um endurskoðun fjármálastefnu, eða með sérstakri lagasetningu. Þetta samræmist illa því markmiði laga um opinber fjármál að tryggja heildstæða stefnumörkun í opinberum fjármálum. Í versta </w:t>
                </w:r>
                <w:r w:rsidRPr="00135F13">
                  <w:rPr>
                    <w:rFonts w:ascii="Times New Roman" w:hAnsi="Times New Roman" w:cs="Times New Roman"/>
                    <w:bCs/>
                    <w:lang w:val="is-IS"/>
                  </w:rPr>
                  <w:lastRenderedPageBreak/>
                  <w:t>falli getur þetta, til langs tíma litið, stefnt trúverðugleika umgjarðar opinberra fjármála í tvísýnu.</w:t>
                </w:r>
              </w:p>
              <w:p w14:paraId="07CD0FEB" w14:textId="77777777" w:rsidR="00DB3E78" w:rsidRPr="00135F13" w:rsidRDefault="00DB3E78" w:rsidP="00DB3E78">
                <w:pPr>
                  <w:spacing w:before="60" w:after="60"/>
                  <w:ind w:left="720"/>
                  <w:rPr>
                    <w:rFonts w:ascii="Times New Roman" w:hAnsi="Times New Roman" w:cs="Times New Roman"/>
                    <w:bCs/>
                    <w:lang w:val="is-IS"/>
                  </w:rPr>
                </w:pPr>
              </w:p>
              <w:p w14:paraId="762305CD" w14:textId="701BC35B" w:rsidR="005F1C82" w:rsidRPr="00135F13" w:rsidRDefault="00DB3E78" w:rsidP="00244F9A">
                <w:pPr>
                  <w:ind w:left="720"/>
                  <w:jc w:val="both"/>
                  <w:rPr>
                    <w:rFonts w:ascii="Times New Roman" w:hAnsi="Times New Roman" w:cs="Times New Roman"/>
                    <w:bCs/>
                    <w:lang w:val="is-IS"/>
                  </w:rPr>
                </w:pPr>
                <w:r w:rsidRPr="00135F13">
                  <w:rPr>
                    <w:rFonts w:ascii="Times New Roman" w:hAnsi="Times New Roman" w:cs="Times New Roman"/>
                    <w:bCs/>
                    <w:lang w:val="is-IS"/>
                  </w:rPr>
                  <w:t xml:space="preserve">Hins vegar, eins og áformað er, </w:t>
                </w:r>
                <w:r w:rsidR="00E821FF" w:rsidRPr="00135F13">
                  <w:rPr>
                    <w:rFonts w:ascii="Times New Roman" w:hAnsi="Times New Roman" w:cs="Times New Roman"/>
                    <w:bCs/>
                    <w:lang w:val="is-IS"/>
                  </w:rPr>
                  <w:t>er g</w:t>
                </w:r>
                <w:r w:rsidRPr="00135F13">
                  <w:rPr>
                    <w:rFonts w:ascii="Times New Roman" w:hAnsi="Times New Roman" w:cs="Times New Roman"/>
                    <w:bCs/>
                    <w:lang w:val="is-IS"/>
                  </w:rPr>
                  <w:t>ert</w:t>
                </w:r>
                <w:r w:rsidRPr="00135F13" w:rsidDel="00E821FF">
                  <w:rPr>
                    <w:rFonts w:ascii="Times New Roman" w:hAnsi="Times New Roman" w:cs="Times New Roman"/>
                    <w:bCs/>
                    <w:lang w:val="is-IS"/>
                  </w:rPr>
                  <w:t xml:space="preserve"> </w:t>
                </w:r>
                <w:r w:rsidRPr="00135F13">
                  <w:rPr>
                    <w:rFonts w:ascii="Times New Roman" w:hAnsi="Times New Roman" w:cs="Times New Roman"/>
                    <w:bCs/>
                    <w:lang w:val="is-IS"/>
                  </w:rPr>
                  <w:t xml:space="preserve">ráð fyrir að falla frá því nákvæma tölulega skilyrði sem reglan felur í sér um þróun skuldahlutfalls. Þess í stað er gert ráð fyrir því að </w:t>
                </w:r>
                <w:r w:rsidRPr="00135F13">
                  <w:rPr>
                    <w:rFonts w:ascii="Times New Roman" w:hAnsi="Times New Roman" w:cs="Times New Roman"/>
                    <w:lang w:val="is-IS"/>
                  </w:rPr>
                  <w:t xml:space="preserve">séu skuldir meiri en 30% af VLF þurfi stjórnvöld að setja skýr og nægilega metnaðarfull </w:t>
                </w:r>
                <w:r w:rsidR="00D56F0F" w:rsidRPr="00135F13">
                  <w:rPr>
                    <w:rFonts w:ascii="Times New Roman" w:hAnsi="Times New Roman" w:cs="Times New Roman"/>
                    <w:lang w:val="is-IS"/>
                  </w:rPr>
                  <w:t>markmið</w:t>
                </w:r>
                <w:r w:rsidRPr="00135F13">
                  <w:rPr>
                    <w:rFonts w:ascii="Times New Roman" w:hAnsi="Times New Roman" w:cs="Times New Roman"/>
                    <w:lang w:val="is-IS"/>
                  </w:rPr>
                  <w:t xml:space="preserve"> um þróun opinberra fjármála í fjármálastefnu sem stuðla að því að skuldareglan verði uppfyllt innan ásættanlegs tíma, að teknu tilliti til efnahagsaðstæðna og stöðu opinberra fjármála hverju sinni.</w:t>
                </w:r>
              </w:p>
              <w:p w14:paraId="74695260" w14:textId="0C237F12" w:rsidR="009944EF" w:rsidRPr="00135F13" w:rsidRDefault="009944EF" w:rsidP="006D0E27">
                <w:pPr>
                  <w:spacing w:before="60" w:after="60"/>
                  <w:ind w:left="714"/>
                  <w:rPr>
                    <w:rFonts w:ascii="Times New Roman" w:hAnsi="Times New Roman" w:cs="Times New Roman"/>
                    <w:bCs/>
                    <w:lang w:val="is-IS"/>
                  </w:rPr>
                </w:pPr>
              </w:p>
              <w:p w14:paraId="5CA01E2A" w14:textId="0DD20B9B" w:rsidR="00107656" w:rsidRPr="00135F13" w:rsidRDefault="00EE0DD7" w:rsidP="002952D1">
                <w:pPr>
                  <w:spacing w:before="60" w:after="60"/>
                  <w:ind w:left="720"/>
                  <w:rPr>
                    <w:rFonts w:ascii="Times New Roman" w:hAnsi="Times New Roman" w:cs="Times New Roman"/>
                    <w:lang w:val="is-IS"/>
                  </w:rPr>
                </w:pPr>
                <w:r w:rsidRPr="00135F13">
                  <w:rPr>
                    <w:rFonts w:ascii="Times New Roman" w:hAnsi="Times New Roman" w:cs="Times New Roman"/>
                    <w:lang w:val="is-IS"/>
                  </w:rPr>
                  <w:t xml:space="preserve">Í þessu felst meira svigrúm en í núgildandi reglu, annars vegar um þróun skuldahlutfalls frá ári til árs og hins vegar um það af hvaða toga þau skilyrði eru sem stuðla að því að skuldaregla verði uppfyllt. </w:t>
                </w:r>
                <w:r w:rsidR="006357F7" w:rsidRPr="00135F13">
                  <w:rPr>
                    <w:rFonts w:ascii="Times New Roman" w:hAnsi="Times New Roman" w:cs="Times New Roman"/>
                    <w:lang w:val="is-IS"/>
                  </w:rPr>
                  <w:t>Það er ágalli við núgildandi reglu, til viðbótar við það sem að ofan er lýst, að</w:t>
                </w:r>
                <w:r w:rsidRPr="00135F13">
                  <w:rPr>
                    <w:rFonts w:ascii="Times New Roman" w:hAnsi="Times New Roman" w:cs="Times New Roman"/>
                    <w:lang w:val="is-IS"/>
                  </w:rPr>
                  <w:t xml:space="preserve"> </w:t>
                </w:r>
                <w:r w:rsidR="00534FB5" w:rsidRPr="00135F13">
                  <w:rPr>
                    <w:rFonts w:ascii="Times New Roman" w:hAnsi="Times New Roman" w:cs="Times New Roman"/>
                    <w:lang w:val="is-IS"/>
                  </w:rPr>
                  <w:t xml:space="preserve">breytingar á </w:t>
                </w:r>
                <w:r w:rsidRPr="00135F13">
                  <w:rPr>
                    <w:rFonts w:ascii="Times New Roman" w:hAnsi="Times New Roman" w:cs="Times New Roman"/>
                    <w:lang w:val="is-IS"/>
                  </w:rPr>
                  <w:t>skuldahlutfall</w:t>
                </w:r>
                <w:r w:rsidR="00534FB5" w:rsidRPr="00135F13">
                  <w:rPr>
                    <w:rFonts w:ascii="Times New Roman" w:hAnsi="Times New Roman" w:cs="Times New Roman"/>
                    <w:lang w:val="is-IS"/>
                  </w:rPr>
                  <w:t>i</w:t>
                </w:r>
                <w:r w:rsidRPr="00135F13">
                  <w:rPr>
                    <w:rFonts w:ascii="Times New Roman" w:hAnsi="Times New Roman" w:cs="Times New Roman"/>
                    <w:lang w:val="is-IS"/>
                  </w:rPr>
                  <w:t xml:space="preserve"> hins opinbera milli ára er</w:t>
                </w:r>
                <w:r w:rsidR="003310C1" w:rsidRPr="00135F13">
                  <w:rPr>
                    <w:rFonts w:ascii="Times New Roman" w:hAnsi="Times New Roman" w:cs="Times New Roman"/>
                    <w:lang w:val="is-IS"/>
                  </w:rPr>
                  <w:t>u</w:t>
                </w:r>
                <w:r w:rsidRPr="00135F13">
                  <w:rPr>
                    <w:rFonts w:ascii="Times New Roman" w:hAnsi="Times New Roman" w:cs="Times New Roman"/>
                    <w:lang w:val="is-IS"/>
                  </w:rPr>
                  <w:t xml:space="preserve"> </w:t>
                </w:r>
                <w:r w:rsidRPr="00135F13" w:rsidDel="00EA4D7B">
                  <w:rPr>
                    <w:rFonts w:ascii="Times New Roman" w:hAnsi="Times New Roman" w:cs="Times New Roman"/>
                    <w:lang w:val="is-IS"/>
                  </w:rPr>
                  <w:t xml:space="preserve">aðeins að </w:t>
                </w:r>
                <w:r w:rsidR="008A20FC" w:rsidRPr="00135F13">
                  <w:rPr>
                    <w:rFonts w:ascii="Times New Roman" w:hAnsi="Times New Roman" w:cs="Times New Roman"/>
                    <w:lang w:val="is-IS"/>
                  </w:rPr>
                  <w:t>hluta</w:t>
                </w:r>
                <w:r w:rsidRPr="00135F13">
                  <w:rPr>
                    <w:rFonts w:ascii="Times New Roman" w:hAnsi="Times New Roman" w:cs="Times New Roman"/>
                    <w:lang w:val="is-IS"/>
                  </w:rPr>
                  <w:t xml:space="preserve"> háð</w:t>
                </w:r>
                <w:r w:rsidR="00EA387D" w:rsidRPr="00135F13">
                  <w:rPr>
                    <w:rFonts w:ascii="Times New Roman" w:hAnsi="Times New Roman" w:cs="Times New Roman"/>
                    <w:lang w:val="is-IS"/>
                  </w:rPr>
                  <w:t>ar</w:t>
                </w:r>
                <w:r w:rsidRPr="00135F13">
                  <w:rPr>
                    <w:rFonts w:ascii="Times New Roman" w:hAnsi="Times New Roman" w:cs="Times New Roman"/>
                    <w:lang w:val="is-IS"/>
                  </w:rPr>
                  <w:t xml:space="preserve"> stærðum sem stjórnvöld hafa bein áhrif á. Telja má líklegra til árangurs að  </w:t>
                </w:r>
                <w:r w:rsidR="005F61FE" w:rsidRPr="00135F13">
                  <w:rPr>
                    <w:rFonts w:ascii="Times New Roman" w:hAnsi="Times New Roman" w:cs="Times New Roman"/>
                    <w:lang w:val="is-IS"/>
                  </w:rPr>
                  <w:t xml:space="preserve">stefnumörkun snúi </w:t>
                </w:r>
                <w:r w:rsidR="0082219B" w:rsidRPr="00135F13">
                  <w:rPr>
                    <w:rFonts w:ascii="Times New Roman" w:hAnsi="Times New Roman" w:cs="Times New Roman"/>
                    <w:lang w:val="is-IS"/>
                  </w:rPr>
                  <w:t xml:space="preserve">fyrst og fremst </w:t>
                </w:r>
                <w:r w:rsidR="005F61FE" w:rsidRPr="00135F13">
                  <w:rPr>
                    <w:rFonts w:ascii="Times New Roman" w:hAnsi="Times New Roman" w:cs="Times New Roman"/>
                    <w:lang w:val="is-IS"/>
                  </w:rPr>
                  <w:t xml:space="preserve">að </w:t>
                </w:r>
                <w:r w:rsidRPr="00135F13">
                  <w:rPr>
                    <w:rFonts w:ascii="Times New Roman" w:hAnsi="Times New Roman" w:cs="Times New Roman"/>
                    <w:lang w:val="is-IS"/>
                  </w:rPr>
                  <w:t>stærð</w:t>
                </w:r>
                <w:r w:rsidR="006C7E7D" w:rsidRPr="00135F13">
                  <w:rPr>
                    <w:rFonts w:ascii="Times New Roman" w:hAnsi="Times New Roman" w:cs="Times New Roman"/>
                    <w:lang w:val="is-IS"/>
                  </w:rPr>
                  <w:t>um</w:t>
                </w:r>
                <w:r w:rsidRPr="00135F13">
                  <w:rPr>
                    <w:rFonts w:ascii="Times New Roman" w:hAnsi="Times New Roman" w:cs="Times New Roman"/>
                    <w:lang w:val="is-IS"/>
                  </w:rPr>
                  <w:t xml:space="preserve"> sem </w:t>
                </w:r>
                <w:r w:rsidR="003138DA" w:rsidRPr="00135F13">
                  <w:rPr>
                    <w:rFonts w:ascii="Times New Roman" w:hAnsi="Times New Roman" w:cs="Times New Roman"/>
                    <w:lang w:val="is-IS"/>
                  </w:rPr>
                  <w:t>lúta í meiri mæli ákvörðunum stjórnvalda</w:t>
                </w:r>
                <w:r w:rsidRPr="00135F13">
                  <w:rPr>
                    <w:rFonts w:ascii="Times New Roman" w:hAnsi="Times New Roman" w:cs="Times New Roman"/>
                    <w:lang w:val="is-IS"/>
                  </w:rPr>
                  <w:t xml:space="preserve">. Gert er ráð fyrir að í fjármálastefnu hafi stjórnvöld svigrúm til þess að </w:t>
                </w:r>
                <w:r w:rsidR="00EA15FD" w:rsidRPr="00135F13">
                  <w:rPr>
                    <w:rFonts w:ascii="Times New Roman" w:hAnsi="Times New Roman" w:cs="Times New Roman"/>
                    <w:lang w:val="is-IS"/>
                  </w:rPr>
                  <w:t>ákvarða</w:t>
                </w:r>
                <w:r w:rsidR="002E6F32" w:rsidRPr="00135F13">
                  <w:rPr>
                    <w:rFonts w:ascii="Times New Roman" w:hAnsi="Times New Roman" w:cs="Times New Roman"/>
                    <w:lang w:val="is-IS"/>
                  </w:rPr>
                  <w:t xml:space="preserve"> </w:t>
                </w:r>
                <w:r w:rsidR="00D535D4" w:rsidRPr="00135F13">
                  <w:rPr>
                    <w:rFonts w:ascii="Times New Roman" w:hAnsi="Times New Roman" w:cs="Times New Roman"/>
                    <w:lang w:val="is-IS"/>
                  </w:rPr>
                  <w:t>hvaða s</w:t>
                </w:r>
                <w:r w:rsidRPr="00135F13">
                  <w:rPr>
                    <w:rFonts w:ascii="Times New Roman" w:hAnsi="Times New Roman" w:cs="Times New Roman"/>
                    <w:lang w:val="is-IS"/>
                  </w:rPr>
                  <w:t xml:space="preserve">kilyrði </w:t>
                </w:r>
                <w:r w:rsidR="005A5011" w:rsidRPr="00135F13">
                  <w:rPr>
                    <w:rFonts w:ascii="Times New Roman" w:hAnsi="Times New Roman" w:cs="Times New Roman"/>
                    <w:lang w:val="is-IS"/>
                  </w:rPr>
                  <w:t xml:space="preserve">fyrir þróun </w:t>
                </w:r>
                <w:r w:rsidR="00AA3F3F" w:rsidRPr="00135F13">
                  <w:rPr>
                    <w:rFonts w:ascii="Times New Roman" w:hAnsi="Times New Roman" w:cs="Times New Roman"/>
                    <w:lang w:val="is-IS"/>
                  </w:rPr>
                  <w:t xml:space="preserve">ríkisfjármála </w:t>
                </w:r>
                <w:r w:rsidR="00D535D4" w:rsidRPr="00135F13">
                  <w:rPr>
                    <w:rFonts w:ascii="Times New Roman" w:hAnsi="Times New Roman" w:cs="Times New Roman"/>
                    <w:lang w:val="is-IS"/>
                  </w:rPr>
                  <w:t xml:space="preserve">lögð verði áhersla á </w:t>
                </w:r>
                <w:r w:rsidRPr="00135F13">
                  <w:rPr>
                    <w:rFonts w:ascii="Times New Roman" w:hAnsi="Times New Roman" w:cs="Times New Roman"/>
                    <w:lang w:val="is-IS"/>
                  </w:rPr>
                  <w:t xml:space="preserve">í þessu skyni </w:t>
                </w:r>
                <w:r w:rsidR="00D535D4" w:rsidRPr="00135F13">
                  <w:rPr>
                    <w:rFonts w:ascii="Times New Roman" w:hAnsi="Times New Roman" w:cs="Times New Roman"/>
                    <w:lang w:val="is-IS"/>
                  </w:rPr>
                  <w:t xml:space="preserve">í ljósi efnahagsaðstæðna en þau </w:t>
                </w:r>
                <w:r w:rsidRPr="00135F13">
                  <w:rPr>
                    <w:rFonts w:ascii="Times New Roman" w:hAnsi="Times New Roman" w:cs="Times New Roman"/>
                    <w:lang w:val="is-IS"/>
                  </w:rPr>
                  <w:t>geta t.d. náð til útgjaldastigs, útgjaldavaxtar, afkomu eða þróun skulda að nafnvirði eða raunvirði.</w:t>
                </w:r>
              </w:p>
              <w:p w14:paraId="5C5B94B7" w14:textId="681805EB" w:rsidR="00EE0DD7" w:rsidRPr="00135F13" w:rsidRDefault="00EE0DD7" w:rsidP="002952D1">
                <w:pPr>
                  <w:spacing w:before="60" w:after="60"/>
                  <w:ind w:left="720"/>
                  <w:rPr>
                    <w:rFonts w:ascii="Times New Roman" w:hAnsi="Times New Roman" w:cs="Times New Roman"/>
                    <w:lang w:val="is-IS"/>
                  </w:rPr>
                </w:pPr>
              </w:p>
              <w:p w14:paraId="066F2F67" w14:textId="0D370094" w:rsidR="00D0077B" w:rsidRPr="00135F13" w:rsidRDefault="00EE0DD7" w:rsidP="002952D1">
                <w:pPr>
                  <w:spacing w:before="60" w:after="60"/>
                  <w:ind w:left="720"/>
                  <w:rPr>
                    <w:rFonts w:ascii="Times New Roman" w:hAnsi="Times New Roman" w:cs="Times New Roman"/>
                    <w:lang w:val="is-IS"/>
                  </w:rPr>
                </w:pPr>
                <w:r w:rsidRPr="00135F13">
                  <w:rPr>
                    <w:rFonts w:ascii="Times New Roman" w:hAnsi="Times New Roman" w:cs="Times New Roman"/>
                    <w:lang w:val="is-IS"/>
                  </w:rPr>
                  <w:t>Á engan hátt felur þessi breyting í sér minni staðfestu um skuldareglu laga um opinber fjármál, þ.e. að skuldir skuli vera lægri en 30% af landsframleiðslu. Þvert á móti er markmið áformaðra breytinga að efla trúverðugleika umgjarðar opinberra fjármála</w:t>
                </w:r>
                <w:r w:rsidR="00BC4549" w:rsidRPr="00135F13">
                  <w:rPr>
                    <w:rFonts w:ascii="Times New Roman" w:hAnsi="Times New Roman" w:cs="Times New Roman"/>
                    <w:lang w:val="is-IS"/>
                  </w:rPr>
                  <w:t>, þar með talið fjármálareglnanna,</w:t>
                </w:r>
                <w:r w:rsidRPr="00135F13">
                  <w:rPr>
                    <w:rFonts w:ascii="Times New Roman" w:hAnsi="Times New Roman" w:cs="Times New Roman"/>
                    <w:lang w:val="is-IS"/>
                  </w:rPr>
                  <w:t xml:space="preserve"> með því að fækka aðstæðum sem geta leitt til endurskoðunar fjármálastefnu og að fjármálareglum sé vikið til hliðar.</w:t>
                </w:r>
              </w:p>
              <w:p w14:paraId="2EB2BE5C" w14:textId="77777777" w:rsidR="00EE0DD7" w:rsidRPr="00135F13" w:rsidRDefault="00EE0DD7">
                <w:pPr>
                  <w:spacing w:before="60" w:after="60"/>
                  <w:ind w:left="720"/>
                  <w:rPr>
                    <w:rFonts w:ascii="Times New Roman" w:hAnsi="Times New Roman" w:cs="Times New Roman"/>
                    <w:bCs/>
                    <w:lang w:val="is-IS"/>
                  </w:rPr>
                </w:pPr>
              </w:p>
              <w:p w14:paraId="26F2A73D" w14:textId="00A392A0" w:rsidR="00651A6E" w:rsidRPr="00135F13" w:rsidRDefault="00EE0DD7" w:rsidP="00C45B33">
                <w:pPr>
                  <w:spacing w:before="60" w:after="60"/>
                  <w:ind w:left="720"/>
                  <w:rPr>
                    <w:rFonts w:ascii="Times New Roman" w:hAnsi="Times New Roman" w:cs="Times New Roman"/>
                    <w:lang w:val="is-IS"/>
                  </w:rPr>
                </w:pPr>
                <w:r w:rsidRPr="00135F13">
                  <w:rPr>
                    <w:rFonts w:ascii="Times New Roman" w:hAnsi="Times New Roman" w:cs="Times New Roman"/>
                    <w:bCs/>
                    <w:lang w:val="is-IS"/>
                  </w:rPr>
                  <w:t>Þá mun fjármálaráð hér eftir sem hingað til leggja mat á það hvort fjármálastefna og fjármálaáætlun fylgi grunngildum og fjármálareglum laga um opinber fjármál. Með áformuðum breytingum mun m.a. felast í því að leggja mat á hvort skilyrði fjármálastefnu stuðli að því að skuldaregla sé uppfyllt innan ásættanlegs tíma.</w:t>
                </w:r>
              </w:p>
              <w:p w14:paraId="19FD84E4" w14:textId="77777777" w:rsidR="005E30CE" w:rsidRPr="00135F13" w:rsidRDefault="005E30CE" w:rsidP="00C45B33">
                <w:pPr>
                  <w:spacing w:before="60" w:after="60"/>
                  <w:ind w:left="720"/>
                  <w:rPr>
                    <w:rFonts w:ascii="Times New Roman" w:hAnsi="Times New Roman" w:cs="Times New Roman"/>
                    <w:lang w:val="is-IS"/>
                  </w:rPr>
                </w:pPr>
              </w:p>
              <w:p w14:paraId="7C9B2271" w14:textId="20D816D0" w:rsidR="005E30CE" w:rsidRPr="00135F13" w:rsidRDefault="00D81F41" w:rsidP="00CA42F5">
                <w:pPr>
                  <w:spacing w:before="60" w:after="60"/>
                  <w:ind w:left="714"/>
                  <w:jc w:val="both"/>
                  <w:rPr>
                    <w:rFonts w:ascii="Times New Roman" w:hAnsi="Times New Roman" w:cs="Times New Roman"/>
                    <w:b/>
                    <w:bCs/>
                    <w:i/>
                    <w:iCs/>
                    <w:lang w:val="is-IS"/>
                  </w:rPr>
                </w:pPr>
                <w:r w:rsidRPr="00135F13">
                  <w:rPr>
                    <w:rFonts w:ascii="Times New Roman" w:hAnsi="Times New Roman" w:cs="Times New Roman"/>
                    <w:b/>
                    <w:bCs/>
                    <w:i/>
                    <w:iCs/>
                    <w:lang w:val="is-IS"/>
                  </w:rPr>
                  <w:t>B</w:t>
                </w:r>
                <w:r w:rsidR="00284359" w:rsidRPr="00135F13">
                  <w:rPr>
                    <w:rFonts w:ascii="Times New Roman" w:hAnsi="Times New Roman" w:cs="Times New Roman"/>
                    <w:b/>
                    <w:bCs/>
                    <w:i/>
                    <w:iCs/>
                    <w:lang w:val="is-IS"/>
                  </w:rPr>
                  <w:t>reytingar á starfsemi fjármálaráðs</w:t>
                </w:r>
              </w:p>
              <w:p w14:paraId="70924584" w14:textId="36351184" w:rsidR="003F6D36" w:rsidRPr="00135F13" w:rsidRDefault="00C62C5B" w:rsidP="00CA42F5">
                <w:pPr>
                  <w:spacing w:before="60" w:after="60"/>
                  <w:ind w:left="714"/>
                  <w:jc w:val="both"/>
                  <w:rPr>
                    <w:rFonts w:ascii="Times New Roman" w:hAnsi="Times New Roman" w:cs="Times New Roman"/>
                    <w:lang w:val="is-IS"/>
                  </w:rPr>
                </w:pPr>
                <w:r w:rsidRPr="00135F13">
                  <w:rPr>
                    <w:rFonts w:ascii="Times New Roman" w:hAnsi="Times New Roman" w:cs="Times New Roman"/>
                    <w:lang w:val="is-IS"/>
                  </w:rPr>
                  <w:t xml:space="preserve">Tvenns konar breytingar eru </w:t>
                </w:r>
                <w:r w:rsidR="00EA062C" w:rsidRPr="00135F13">
                  <w:rPr>
                    <w:rFonts w:ascii="Times New Roman" w:hAnsi="Times New Roman" w:cs="Times New Roman"/>
                    <w:lang w:val="is-IS"/>
                  </w:rPr>
                  <w:t>áformaðar</w:t>
                </w:r>
                <w:r w:rsidRPr="00135F13">
                  <w:rPr>
                    <w:rFonts w:ascii="Times New Roman" w:hAnsi="Times New Roman" w:cs="Times New Roman"/>
                    <w:lang w:val="is-IS"/>
                  </w:rPr>
                  <w:t xml:space="preserve"> á </w:t>
                </w:r>
                <w:r w:rsidR="00BE48CA" w:rsidRPr="00135F13">
                  <w:rPr>
                    <w:rFonts w:ascii="Times New Roman" w:hAnsi="Times New Roman" w:cs="Times New Roman"/>
                    <w:lang w:val="is-IS"/>
                  </w:rPr>
                  <w:t xml:space="preserve">ákvæðum laga um opinber fjármál um </w:t>
                </w:r>
                <w:r w:rsidR="003F6D36" w:rsidRPr="00135F13">
                  <w:rPr>
                    <w:rFonts w:ascii="Times New Roman" w:hAnsi="Times New Roman" w:cs="Times New Roman"/>
                    <w:lang w:val="is-IS"/>
                  </w:rPr>
                  <w:t>fjármálaráð</w:t>
                </w:r>
                <w:r w:rsidR="00E200E0" w:rsidRPr="00135F13">
                  <w:rPr>
                    <w:rFonts w:ascii="Times New Roman" w:hAnsi="Times New Roman" w:cs="Times New Roman"/>
                    <w:lang w:val="is-IS"/>
                  </w:rPr>
                  <w:t xml:space="preserve">; </w:t>
                </w:r>
                <w:r w:rsidR="008D449F" w:rsidRPr="00135F13">
                  <w:rPr>
                    <w:rFonts w:ascii="Times New Roman" w:hAnsi="Times New Roman" w:cs="Times New Roman"/>
                    <w:lang w:val="is-IS"/>
                  </w:rPr>
                  <w:t xml:space="preserve">annars vegar </w:t>
                </w:r>
                <w:r w:rsidR="00E200E0" w:rsidRPr="00135F13">
                  <w:rPr>
                    <w:rFonts w:ascii="Times New Roman" w:hAnsi="Times New Roman" w:cs="Times New Roman"/>
                    <w:lang w:val="is-IS"/>
                  </w:rPr>
                  <w:t xml:space="preserve">breytingar sem leiða af </w:t>
                </w:r>
                <w:r w:rsidR="008D449F" w:rsidRPr="00135F13">
                  <w:rPr>
                    <w:rFonts w:ascii="Times New Roman" w:hAnsi="Times New Roman" w:cs="Times New Roman"/>
                    <w:lang w:val="is-IS"/>
                  </w:rPr>
                  <w:t>framangreindum breytingum á fjármálareglum laga um opinber fjármál og hins vegar breyti</w:t>
                </w:r>
                <w:r w:rsidR="003F6D36" w:rsidRPr="00135F13">
                  <w:rPr>
                    <w:rFonts w:ascii="Times New Roman" w:hAnsi="Times New Roman" w:cs="Times New Roman"/>
                    <w:lang w:val="is-IS"/>
                  </w:rPr>
                  <w:t>ngar sem fela í sér aukið hlutverk ráðsins.</w:t>
                </w:r>
                <w:r w:rsidR="009000B3" w:rsidRPr="00135F13">
                  <w:rPr>
                    <w:rFonts w:ascii="Times New Roman" w:hAnsi="Times New Roman" w:cs="Times New Roman"/>
                    <w:lang w:val="is-IS"/>
                  </w:rPr>
                  <w:t xml:space="preserve"> </w:t>
                </w:r>
              </w:p>
              <w:p w14:paraId="2F325CBE" w14:textId="77777777" w:rsidR="003F6D36" w:rsidRPr="00135F13" w:rsidRDefault="003F6D36" w:rsidP="00CA42F5">
                <w:pPr>
                  <w:spacing w:before="60" w:after="60"/>
                  <w:ind w:left="714"/>
                  <w:jc w:val="both"/>
                  <w:rPr>
                    <w:rFonts w:ascii="Times New Roman" w:hAnsi="Times New Roman" w:cs="Times New Roman"/>
                    <w:lang w:val="is-IS"/>
                  </w:rPr>
                </w:pPr>
              </w:p>
              <w:p w14:paraId="5A4BEC69" w14:textId="57375C9A" w:rsidR="005E30CE" w:rsidRPr="00135F13" w:rsidRDefault="00897A22" w:rsidP="00CA42F5">
                <w:pPr>
                  <w:spacing w:before="60" w:after="60"/>
                  <w:ind w:left="714"/>
                  <w:jc w:val="both"/>
                  <w:rPr>
                    <w:rFonts w:ascii="Times New Roman" w:hAnsi="Times New Roman" w:cs="Times New Roman"/>
                    <w:lang w:val="is-IS"/>
                  </w:rPr>
                </w:pPr>
                <w:r w:rsidRPr="00135F13">
                  <w:rPr>
                    <w:rFonts w:ascii="Times New Roman" w:hAnsi="Times New Roman" w:cs="Times New Roman"/>
                    <w:lang w:val="is-IS"/>
                  </w:rPr>
                  <w:t>F</w:t>
                </w:r>
                <w:r w:rsidR="009000B3" w:rsidRPr="00135F13">
                  <w:rPr>
                    <w:rFonts w:ascii="Times New Roman" w:hAnsi="Times New Roman" w:cs="Times New Roman"/>
                    <w:lang w:val="is-IS"/>
                  </w:rPr>
                  <w:t xml:space="preserve">yrri </w:t>
                </w:r>
                <w:r w:rsidRPr="00135F13">
                  <w:rPr>
                    <w:rFonts w:ascii="Times New Roman" w:hAnsi="Times New Roman" w:cs="Times New Roman"/>
                    <w:lang w:val="is-IS"/>
                  </w:rPr>
                  <w:t xml:space="preserve">breytingin </w:t>
                </w:r>
                <w:r w:rsidR="009000B3" w:rsidRPr="00135F13">
                  <w:rPr>
                    <w:rFonts w:ascii="Times New Roman" w:hAnsi="Times New Roman" w:cs="Times New Roman"/>
                    <w:lang w:val="is-IS"/>
                  </w:rPr>
                  <w:t>sn</w:t>
                </w:r>
                <w:r w:rsidRPr="00135F13">
                  <w:rPr>
                    <w:rFonts w:ascii="Times New Roman" w:hAnsi="Times New Roman" w:cs="Times New Roman"/>
                    <w:lang w:val="is-IS"/>
                  </w:rPr>
                  <w:t>ýr</w:t>
                </w:r>
                <w:r w:rsidR="009000B3" w:rsidRPr="00135F13">
                  <w:rPr>
                    <w:rFonts w:ascii="Times New Roman" w:hAnsi="Times New Roman" w:cs="Times New Roman"/>
                    <w:lang w:val="is-IS"/>
                  </w:rPr>
                  <w:t xml:space="preserve"> </w:t>
                </w:r>
                <w:r w:rsidR="00333989" w:rsidRPr="00135F13">
                  <w:rPr>
                    <w:rFonts w:ascii="Times New Roman" w:hAnsi="Times New Roman" w:cs="Times New Roman"/>
                    <w:lang w:val="is-IS"/>
                  </w:rPr>
                  <w:t>að því að t</w:t>
                </w:r>
                <w:r w:rsidR="00284359" w:rsidRPr="00135F13">
                  <w:rPr>
                    <w:rFonts w:ascii="Times New Roman" w:hAnsi="Times New Roman" w:cs="Times New Roman"/>
                    <w:lang w:val="is-IS"/>
                  </w:rPr>
                  <w:t xml:space="preserve">il viðbótar við núverandi hlutverk </w:t>
                </w:r>
                <w:r w:rsidR="00544B66" w:rsidRPr="00135F13">
                  <w:rPr>
                    <w:rFonts w:ascii="Times New Roman" w:hAnsi="Times New Roman" w:cs="Times New Roman"/>
                    <w:lang w:val="is-IS"/>
                  </w:rPr>
                  <w:t>rýni</w:t>
                </w:r>
                <w:r w:rsidR="004A6C28" w:rsidRPr="00135F13">
                  <w:rPr>
                    <w:rFonts w:ascii="Times New Roman" w:hAnsi="Times New Roman" w:cs="Times New Roman"/>
                    <w:lang w:val="is-IS"/>
                  </w:rPr>
                  <w:t xml:space="preserve"> fjármálaráð </w:t>
                </w:r>
                <w:r w:rsidR="009777E8" w:rsidRPr="00135F13">
                  <w:rPr>
                    <w:rFonts w:ascii="Times New Roman" w:hAnsi="Times New Roman" w:cs="Times New Roman"/>
                    <w:lang w:val="is-IS"/>
                  </w:rPr>
                  <w:t xml:space="preserve">og veiti álit </w:t>
                </w:r>
                <w:r w:rsidR="003E69EE" w:rsidRPr="00135F13">
                  <w:rPr>
                    <w:rFonts w:ascii="Times New Roman" w:hAnsi="Times New Roman" w:cs="Times New Roman"/>
                    <w:lang w:val="is-IS"/>
                  </w:rPr>
                  <w:t>um</w:t>
                </w:r>
                <w:r w:rsidR="004A6C28" w:rsidRPr="00135F13">
                  <w:rPr>
                    <w:rFonts w:ascii="Times New Roman" w:hAnsi="Times New Roman" w:cs="Times New Roman"/>
                    <w:lang w:val="is-IS"/>
                  </w:rPr>
                  <w:t xml:space="preserve"> </w:t>
                </w:r>
                <w:r w:rsidR="00F91A7F" w:rsidRPr="00135F13">
                  <w:rPr>
                    <w:rFonts w:ascii="Times New Roman" w:hAnsi="Times New Roman" w:cs="Times New Roman"/>
                    <w:lang w:val="is-IS"/>
                  </w:rPr>
                  <w:t xml:space="preserve">i) </w:t>
                </w:r>
                <w:r w:rsidR="007B5FA2" w:rsidRPr="00135F13">
                  <w:rPr>
                    <w:rFonts w:ascii="Times New Roman" w:hAnsi="Times New Roman" w:cs="Times New Roman"/>
                    <w:lang w:val="is-IS"/>
                  </w:rPr>
                  <w:t xml:space="preserve"> </w:t>
                </w:r>
                <w:r w:rsidR="00592257" w:rsidRPr="00135F13">
                  <w:rPr>
                    <w:rFonts w:ascii="Times New Roman" w:hAnsi="Times New Roman" w:cs="Times New Roman"/>
                    <w:lang w:val="is-IS"/>
                  </w:rPr>
                  <w:t xml:space="preserve">hvort </w:t>
                </w:r>
                <w:r w:rsidR="007B5FA2" w:rsidRPr="00135F13">
                  <w:rPr>
                    <w:rFonts w:ascii="Times New Roman" w:hAnsi="Times New Roman" w:cs="Times New Roman"/>
                    <w:lang w:val="is-IS"/>
                  </w:rPr>
                  <w:t>forsendur fyrir hámarki útgjaldavaxtar í stöðugleikareglunni</w:t>
                </w:r>
                <w:r w:rsidR="00AF67FE" w:rsidRPr="00135F13">
                  <w:rPr>
                    <w:rFonts w:ascii="Times New Roman" w:hAnsi="Times New Roman" w:cs="Times New Roman"/>
                    <w:lang w:val="is-IS"/>
                  </w:rPr>
                  <w:t xml:space="preserve"> samkvæmt </w:t>
                </w:r>
                <w:r w:rsidR="004A6C28" w:rsidRPr="00135F13">
                  <w:rPr>
                    <w:rFonts w:ascii="Times New Roman" w:hAnsi="Times New Roman" w:cs="Times New Roman"/>
                    <w:lang w:val="is-IS"/>
                  </w:rPr>
                  <w:t>mat</w:t>
                </w:r>
                <w:r w:rsidR="00AF67FE" w:rsidRPr="00135F13">
                  <w:rPr>
                    <w:rFonts w:ascii="Times New Roman" w:hAnsi="Times New Roman" w:cs="Times New Roman"/>
                    <w:lang w:val="is-IS"/>
                  </w:rPr>
                  <w:t xml:space="preserve">i </w:t>
                </w:r>
                <w:r w:rsidR="004A6C28" w:rsidRPr="00135F13">
                  <w:rPr>
                    <w:rFonts w:ascii="Times New Roman" w:hAnsi="Times New Roman" w:cs="Times New Roman"/>
                    <w:lang w:val="is-IS"/>
                  </w:rPr>
                  <w:t xml:space="preserve">á langtímavaxtargetu þjóðarbúsins </w:t>
                </w:r>
                <w:r w:rsidR="00592257" w:rsidRPr="00135F13">
                  <w:rPr>
                    <w:rFonts w:ascii="Times New Roman" w:hAnsi="Times New Roman" w:cs="Times New Roman"/>
                    <w:lang w:val="is-IS"/>
                  </w:rPr>
                  <w:t>eru raunhæfar</w:t>
                </w:r>
                <w:r w:rsidR="007011E5" w:rsidRPr="00135F13">
                  <w:rPr>
                    <w:rFonts w:ascii="Times New Roman" w:hAnsi="Times New Roman" w:cs="Times New Roman"/>
                    <w:lang w:val="is-IS"/>
                  </w:rPr>
                  <w:t xml:space="preserve"> </w:t>
                </w:r>
                <w:r w:rsidR="004738F1" w:rsidRPr="00135F13">
                  <w:rPr>
                    <w:rFonts w:ascii="Times New Roman" w:hAnsi="Times New Roman" w:cs="Times New Roman"/>
                    <w:lang w:val="is-IS"/>
                  </w:rPr>
                  <w:t>og í samræmi við grunngildi laganna</w:t>
                </w:r>
                <w:r w:rsidR="00EE3D92" w:rsidRPr="00135F13">
                  <w:rPr>
                    <w:rFonts w:ascii="Times New Roman" w:hAnsi="Times New Roman" w:cs="Times New Roman"/>
                    <w:lang w:val="is-IS"/>
                  </w:rPr>
                  <w:t xml:space="preserve"> ii) </w:t>
                </w:r>
                <w:r w:rsidR="001A350D" w:rsidRPr="00135F13">
                  <w:rPr>
                    <w:rFonts w:ascii="Times New Roman" w:hAnsi="Times New Roman" w:cs="Times New Roman"/>
                    <w:lang w:val="is-IS"/>
                  </w:rPr>
                  <w:t>hvort áætlanir samræmi</w:t>
                </w:r>
                <w:r w:rsidR="00FB089F" w:rsidRPr="00135F13">
                  <w:rPr>
                    <w:rFonts w:ascii="Times New Roman" w:hAnsi="Times New Roman" w:cs="Times New Roman"/>
                    <w:lang w:val="is-IS"/>
                  </w:rPr>
                  <w:t>st stöðugleikareglu</w:t>
                </w:r>
                <w:r w:rsidR="00F00DF9" w:rsidRPr="00135F13">
                  <w:rPr>
                    <w:rFonts w:ascii="Times New Roman" w:hAnsi="Times New Roman" w:cs="Times New Roman"/>
                    <w:lang w:val="is-IS"/>
                  </w:rPr>
                  <w:t xml:space="preserve">, </w:t>
                </w:r>
                <w:r w:rsidR="001A350D" w:rsidRPr="00135F13">
                  <w:rPr>
                    <w:rFonts w:ascii="Times New Roman" w:hAnsi="Times New Roman" w:cs="Times New Roman"/>
                    <w:lang w:val="is-IS"/>
                  </w:rPr>
                  <w:t xml:space="preserve"> , iii) hvort áætluð áhrif </w:t>
                </w:r>
                <w:r w:rsidR="0093216B" w:rsidRPr="00135F13">
                  <w:rPr>
                    <w:rFonts w:ascii="Times New Roman" w:hAnsi="Times New Roman" w:cs="Times New Roman"/>
                    <w:lang w:val="is-IS"/>
                  </w:rPr>
                  <w:t>tekju</w:t>
                </w:r>
                <w:r w:rsidR="003A3CAD" w:rsidRPr="00135F13">
                  <w:rPr>
                    <w:rFonts w:ascii="Times New Roman" w:hAnsi="Times New Roman" w:cs="Times New Roman"/>
                    <w:lang w:val="is-IS"/>
                  </w:rPr>
                  <w:t>ráðstafana</w:t>
                </w:r>
                <w:r w:rsidR="001A350D" w:rsidRPr="00135F13">
                  <w:rPr>
                    <w:rFonts w:ascii="Times New Roman" w:hAnsi="Times New Roman" w:cs="Times New Roman"/>
                    <w:lang w:val="is-IS"/>
                  </w:rPr>
                  <w:t xml:space="preserve"> </w:t>
                </w:r>
                <w:r w:rsidR="0060571A" w:rsidRPr="00135F13">
                  <w:rPr>
                    <w:rFonts w:ascii="Times New Roman" w:hAnsi="Times New Roman" w:cs="Times New Roman"/>
                    <w:lang w:val="is-IS"/>
                  </w:rPr>
                  <w:t>sem snúa að útgjaldasvigrúmi</w:t>
                </w:r>
                <w:r w:rsidR="009F3891" w:rsidRPr="00135F13">
                  <w:rPr>
                    <w:rFonts w:ascii="Times New Roman" w:hAnsi="Times New Roman" w:cs="Times New Roman"/>
                    <w:lang w:val="is-IS"/>
                  </w:rPr>
                  <w:t xml:space="preserve"> stöðugleikareglunnar</w:t>
                </w:r>
                <w:r w:rsidR="001A350D" w:rsidRPr="00135F13">
                  <w:rPr>
                    <w:rFonts w:ascii="Times New Roman" w:hAnsi="Times New Roman" w:cs="Times New Roman"/>
                    <w:lang w:val="is-IS"/>
                  </w:rPr>
                  <w:t xml:space="preserve"> </w:t>
                </w:r>
                <w:r w:rsidR="00411B7A" w:rsidRPr="00135F13">
                  <w:rPr>
                    <w:rFonts w:ascii="Times New Roman" w:hAnsi="Times New Roman" w:cs="Times New Roman"/>
                    <w:lang w:val="is-IS"/>
                  </w:rPr>
                  <w:t xml:space="preserve">séu líkleg til að </w:t>
                </w:r>
                <w:r w:rsidR="00F96BEF" w:rsidRPr="00135F13">
                  <w:rPr>
                    <w:rFonts w:ascii="Times New Roman" w:hAnsi="Times New Roman" w:cs="Times New Roman"/>
                    <w:lang w:val="is-IS"/>
                  </w:rPr>
                  <w:t>ganga eftir</w:t>
                </w:r>
                <w:r w:rsidR="00302DEE" w:rsidRPr="00135F13">
                  <w:rPr>
                    <w:rFonts w:ascii="Times New Roman" w:hAnsi="Times New Roman" w:cs="Times New Roman"/>
                    <w:lang w:val="is-IS"/>
                  </w:rPr>
                  <w:t>,</w:t>
                </w:r>
                <w:r w:rsidR="001A350D" w:rsidRPr="00135F13">
                  <w:rPr>
                    <w:rFonts w:ascii="Times New Roman" w:hAnsi="Times New Roman" w:cs="Times New Roman"/>
                    <w:lang w:val="is-IS"/>
                  </w:rPr>
                  <w:t xml:space="preserve"> iv) </w:t>
                </w:r>
                <w:r w:rsidR="00FB089F" w:rsidRPr="00135F13">
                  <w:rPr>
                    <w:rFonts w:ascii="Times New Roman" w:hAnsi="Times New Roman" w:cs="Times New Roman"/>
                    <w:lang w:val="is-IS"/>
                  </w:rPr>
                  <w:t xml:space="preserve">hvort útgjaldaliðir sem undanskildir eru </w:t>
                </w:r>
                <w:r w:rsidR="00CD4045" w:rsidRPr="00135F13">
                  <w:rPr>
                    <w:rFonts w:ascii="Times New Roman" w:hAnsi="Times New Roman" w:cs="Times New Roman"/>
                    <w:lang w:val="is-IS"/>
                  </w:rPr>
                  <w:t xml:space="preserve">í </w:t>
                </w:r>
                <w:r w:rsidR="00FB089F" w:rsidRPr="00135F13">
                  <w:rPr>
                    <w:rFonts w:ascii="Times New Roman" w:hAnsi="Times New Roman" w:cs="Times New Roman"/>
                    <w:lang w:val="is-IS"/>
                  </w:rPr>
                  <w:t xml:space="preserve">mati </w:t>
                </w:r>
                <w:r w:rsidR="00B16225" w:rsidRPr="00135F13">
                  <w:rPr>
                    <w:rFonts w:ascii="Times New Roman" w:hAnsi="Times New Roman" w:cs="Times New Roman"/>
                    <w:lang w:val="is-IS"/>
                  </w:rPr>
                  <w:t xml:space="preserve">á </w:t>
                </w:r>
                <w:r w:rsidR="00EC02B8" w:rsidRPr="00135F13">
                  <w:rPr>
                    <w:rFonts w:ascii="Times New Roman" w:hAnsi="Times New Roman" w:cs="Times New Roman"/>
                    <w:lang w:val="is-IS"/>
                  </w:rPr>
                  <w:t xml:space="preserve">útgjaldavexti </w:t>
                </w:r>
                <w:r w:rsidR="00827C8F" w:rsidRPr="00135F13">
                  <w:rPr>
                    <w:rFonts w:ascii="Times New Roman" w:hAnsi="Times New Roman" w:cs="Times New Roman"/>
                    <w:lang w:val="is-IS"/>
                  </w:rPr>
                  <w:t>séu viðeigandi</w:t>
                </w:r>
                <w:r w:rsidR="005750DD" w:rsidRPr="00135F13">
                  <w:rPr>
                    <w:rFonts w:ascii="Times New Roman" w:hAnsi="Times New Roman" w:cs="Times New Roman"/>
                    <w:lang w:val="is-IS"/>
                  </w:rPr>
                  <w:t xml:space="preserve"> og </w:t>
                </w:r>
                <w:r w:rsidR="000A21AB" w:rsidRPr="00135F13">
                  <w:rPr>
                    <w:rFonts w:ascii="Times New Roman" w:hAnsi="Times New Roman" w:cs="Times New Roman"/>
                    <w:lang w:val="is-IS"/>
                  </w:rPr>
                  <w:t xml:space="preserve">v) hvort </w:t>
                </w:r>
                <w:r w:rsidR="007740E2" w:rsidRPr="00135F13">
                  <w:rPr>
                    <w:rFonts w:ascii="Times New Roman" w:hAnsi="Times New Roman" w:cs="Times New Roman"/>
                    <w:lang w:val="is-IS"/>
                  </w:rPr>
                  <w:t>fjármálastefna</w:t>
                </w:r>
                <w:r w:rsidR="00C527B9" w:rsidRPr="00135F13">
                  <w:rPr>
                    <w:rFonts w:ascii="Times New Roman" w:hAnsi="Times New Roman" w:cs="Times New Roman"/>
                    <w:lang w:val="is-IS"/>
                  </w:rPr>
                  <w:t>n</w:t>
                </w:r>
                <w:r w:rsidR="007740E2" w:rsidRPr="00135F13">
                  <w:rPr>
                    <w:rFonts w:ascii="Times New Roman" w:hAnsi="Times New Roman" w:cs="Times New Roman"/>
                    <w:lang w:val="is-IS"/>
                  </w:rPr>
                  <w:t xml:space="preserve"> sé til þess fallin að leiða til læk</w:t>
                </w:r>
                <w:r w:rsidR="00EF77B7" w:rsidRPr="00135F13">
                  <w:rPr>
                    <w:rFonts w:ascii="Times New Roman" w:hAnsi="Times New Roman" w:cs="Times New Roman"/>
                    <w:lang w:val="is-IS"/>
                  </w:rPr>
                  <w:t xml:space="preserve">kunar á skuldahlutfalli </w:t>
                </w:r>
                <w:r w:rsidR="00727F9D" w:rsidRPr="00135F13">
                  <w:rPr>
                    <w:rFonts w:ascii="Times New Roman" w:hAnsi="Times New Roman" w:cs="Times New Roman"/>
                    <w:lang w:val="is-IS"/>
                  </w:rPr>
                  <w:t xml:space="preserve">hins opinbera </w:t>
                </w:r>
                <w:r w:rsidR="00267AC8" w:rsidRPr="00135F13">
                  <w:rPr>
                    <w:rFonts w:ascii="Times New Roman" w:hAnsi="Times New Roman" w:cs="Times New Roman"/>
                    <w:lang w:val="is-IS"/>
                  </w:rPr>
                  <w:t xml:space="preserve">í átt að </w:t>
                </w:r>
                <w:r w:rsidR="0082407B" w:rsidRPr="00135F13">
                  <w:rPr>
                    <w:rFonts w:ascii="Times New Roman" w:hAnsi="Times New Roman" w:cs="Times New Roman"/>
                    <w:lang w:val="is-IS"/>
                  </w:rPr>
                  <w:t>skilyrði laganna um 30% hlutfall af VLF</w:t>
                </w:r>
                <w:r w:rsidR="00A07C6C" w:rsidRPr="00135F13">
                  <w:rPr>
                    <w:rFonts w:ascii="Times New Roman" w:hAnsi="Times New Roman" w:cs="Times New Roman"/>
                    <w:lang w:val="is-IS"/>
                  </w:rPr>
                  <w:t xml:space="preserve"> innan ásættanlegs tíma</w:t>
                </w:r>
                <w:r w:rsidR="00805A95" w:rsidRPr="00135F13">
                  <w:rPr>
                    <w:rFonts w:ascii="Times New Roman" w:hAnsi="Times New Roman" w:cs="Times New Roman"/>
                    <w:lang w:val="is-IS"/>
                  </w:rPr>
                  <w:t xml:space="preserve"> með tilliti til </w:t>
                </w:r>
                <w:r w:rsidR="009011D0" w:rsidRPr="00135F13">
                  <w:rPr>
                    <w:rFonts w:ascii="Times New Roman" w:hAnsi="Times New Roman" w:cs="Times New Roman"/>
                    <w:lang w:val="is-IS"/>
                  </w:rPr>
                  <w:t>efnahagsaðstæðna</w:t>
                </w:r>
                <w:r w:rsidR="001A350D" w:rsidRPr="00135F13">
                  <w:rPr>
                    <w:rFonts w:ascii="Times New Roman" w:hAnsi="Times New Roman" w:cs="Times New Roman"/>
                    <w:lang w:val="is-IS"/>
                  </w:rPr>
                  <w:t>.</w:t>
                </w:r>
              </w:p>
              <w:p w14:paraId="7531EA7A" w14:textId="1C9A5F15" w:rsidR="0024021C" w:rsidRPr="00135F13" w:rsidRDefault="0024021C" w:rsidP="00CA42F5">
                <w:pPr>
                  <w:spacing w:before="60" w:after="60"/>
                  <w:ind w:left="714"/>
                  <w:jc w:val="both"/>
                  <w:rPr>
                    <w:rFonts w:ascii="Times New Roman" w:hAnsi="Times New Roman" w:cs="Times New Roman"/>
                    <w:lang w:val="is-IS"/>
                  </w:rPr>
                </w:pPr>
              </w:p>
              <w:p w14:paraId="14C2CE34" w14:textId="7A79CA9F" w:rsidR="005D21F3" w:rsidRPr="00135F13" w:rsidRDefault="00273849" w:rsidP="00D72697">
                <w:pPr>
                  <w:ind w:left="720"/>
                  <w:jc w:val="both"/>
                  <w:rPr>
                    <w:rFonts w:ascii="Times New Roman" w:hAnsi="Times New Roman" w:cs="Times New Roman"/>
                    <w:lang w:val="is-IS"/>
                  </w:rPr>
                </w:pPr>
                <w:r w:rsidRPr="00135F13">
                  <w:rPr>
                    <w:rFonts w:ascii="Times New Roman" w:hAnsi="Times New Roman" w:cs="Times New Roman"/>
                    <w:lang w:val="is-IS"/>
                  </w:rPr>
                  <w:t>S</w:t>
                </w:r>
                <w:r w:rsidR="0024021C" w:rsidRPr="00135F13">
                  <w:rPr>
                    <w:rFonts w:ascii="Times New Roman" w:hAnsi="Times New Roman" w:cs="Times New Roman"/>
                    <w:lang w:val="is-IS"/>
                  </w:rPr>
                  <w:t xml:space="preserve">íðari </w:t>
                </w:r>
                <w:r w:rsidR="006D55D6" w:rsidRPr="00135F13">
                  <w:rPr>
                    <w:rFonts w:ascii="Times New Roman" w:hAnsi="Times New Roman" w:cs="Times New Roman"/>
                    <w:lang w:val="is-IS"/>
                  </w:rPr>
                  <w:t>breytingin snýr</w:t>
                </w:r>
                <w:r w:rsidR="0024021C" w:rsidRPr="00135F13">
                  <w:rPr>
                    <w:rFonts w:ascii="Times New Roman" w:hAnsi="Times New Roman" w:cs="Times New Roman"/>
                    <w:lang w:val="is-IS"/>
                  </w:rPr>
                  <w:t xml:space="preserve"> að yfirlýsingu ríkisstjórnar um aðgerðir til stuðnings kjarasamningum frá mars 2024. Þar segir </w:t>
                </w:r>
                <w:r w:rsidR="008B4B1E" w:rsidRPr="00135F13">
                  <w:rPr>
                    <w:rFonts w:ascii="Times New Roman" w:hAnsi="Times New Roman" w:cs="Times New Roman"/>
                    <w:lang w:val="is-IS"/>
                  </w:rPr>
                  <w:t>„Komið verður á fót sérfræðingaráði um framleiðni sem verði stjórnvöldum til ráðgjafar um hvernig stuðla megi að aukinni framleiðni sem er undirstaða kaupmáttar og bættra lífskjara. Ráðið mun kortleggja þróun framleiðni og tilheyrandi tölfræði síðustu ár og eiga reglulegt samráð við aðila vinnumarkaðsins“.</w:t>
                </w:r>
                <w:r w:rsidR="005D21F3" w:rsidRPr="00135F13">
                  <w:rPr>
                    <w:rFonts w:ascii="Times New Roman" w:hAnsi="Times New Roman" w:cs="Times New Roman"/>
                    <w:lang w:val="is-IS"/>
                  </w:rPr>
                  <w:t xml:space="preserve"> </w:t>
                </w:r>
              </w:p>
              <w:p w14:paraId="4D952875" w14:textId="77777777" w:rsidR="005D21F3" w:rsidRPr="00135F13" w:rsidRDefault="005D21F3" w:rsidP="005D21F3">
                <w:pPr>
                  <w:jc w:val="both"/>
                  <w:rPr>
                    <w:rFonts w:ascii="Times New Roman" w:hAnsi="Times New Roman" w:cs="Times New Roman"/>
                    <w:lang w:val="is-IS"/>
                  </w:rPr>
                </w:pPr>
              </w:p>
              <w:p w14:paraId="1C931DAD" w14:textId="7D3647ED" w:rsidR="005D21F3" w:rsidRPr="00135F13" w:rsidRDefault="005D21F3" w:rsidP="00D72697">
                <w:pPr>
                  <w:ind w:left="720"/>
                  <w:jc w:val="both"/>
                  <w:rPr>
                    <w:rFonts w:ascii="Times New Roman" w:hAnsi="Times New Roman" w:cs="Times New Roman"/>
                    <w:lang w:val="is-IS"/>
                  </w:rPr>
                </w:pPr>
                <w:r w:rsidRPr="00135F13">
                  <w:rPr>
                    <w:rFonts w:ascii="Times New Roman" w:hAnsi="Times New Roman" w:cs="Times New Roman"/>
                    <w:lang w:val="is-IS"/>
                  </w:rPr>
                  <w:lastRenderedPageBreak/>
                  <w:t xml:space="preserve">Hér er </w:t>
                </w:r>
                <w:r w:rsidR="0048533A" w:rsidRPr="00135F13">
                  <w:rPr>
                    <w:rFonts w:ascii="Times New Roman" w:hAnsi="Times New Roman" w:cs="Times New Roman"/>
                    <w:lang w:val="is-IS"/>
                  </w:rPr>
                  <w:t>áformað</w:t>
                </w:r>
                <w:r w:rsidR="00DA3BD8" w:rsidRPr="00135F13">
                  <w:rPr>
                    <w:rFonts w:ascii="Times New Roman" w:hAnsi="Times New Roman" w:cs="Times New Roman"/>
                    <w:lang w:val="is-IS"/>
                  </w:rPr>
                  <w:t>, m.a. í þágu rekstrarhagkvæmni,</w:t>
                </w:r>
                <w:r w:rsidRPr="00135F13">
                  <w:rPr>
                    <w:rFonts w:ascii="Times New Roman" w:hAnsi="Times New Roman" w:cs="Times New Roman"/>
                    <w:lang w:val="is-IS"/>
                  </w:rPr>
                  <w:t xml:space="preserve"> að fjármálaráð </w:t>
                </w:r>
                <w:r w:rsidR="005D3AC8" w:rsidRPr="00135F13">
                  <w:rPr>
                    <w:rFonts w:ascii="Times New Roman" w:hAnsi="Times New Roman" w:cs="Times New Roman"/>
                    <w:lang w:val="is-IS"/>
                  </w:rPr>
                  <w:t>hafi með höndum þessi</w:t>
                </w:r>
                <w:r w:rsidRPr="00135F13">
                  <w:rPr>
                    <w:rFonts w:ascii="Times New Roman" w:hAnsi="Times New Roman" w:cs="Times New Roman"/>
                    <w:lang w:val="is-IS"/>
                  </w:rPr>
                  <w:t xml:space="preserve"> verkefn</w:t>
                </w:r>
                <w:r w:rsidR="005D3AC8" w:rsidRPr="00135F13">
                  <w:rPr>
                    <w:rFonts w:ascii="Times New Roman" w:hAnsi="Times New Roman" w:cs="Times New Roman"/>
                    <w:lang w:val="is-IS"/>
                  </w:rPr>
                  <w:t>i</w:t>
                </w:r>
                <w:r w:rsidRPr="00135F13">
                  <w:rPr>
                    <w:rFonts w:ascii="Times New Roman" w:hAnsi="Times New Roman" w:cs="Times New Roman"/>
                    <w:lang w:val="is-IS"/>
                  </w:rPr>
                  <w:t xml:space="preserve"> </w:t>
                </w:r>
                <w:r w:rsidR="005D3AC8" w:rsidRPr="00135F13">
                  <w:rPr>
                    <w:rFonts w:ascii="Times New Roman" w:hAnsi="Times New Roman" w:cs="Times New Roman"/>
                    <w:lang w:val="is-IS"/>
                  </w:rPr>
                  <w:t xml:space="preserve">fremur </w:t>
                </w:r>
                <w:r w:rsidR="005F2980" w:rsidRPr="00135F13">
                  <w:rPr>
                    <w:rFonts w:ascii="Times New Roman" w:hAnsi="Times New Roman" w:cs="Times New Roman"/>
                    <w:lang w:val="is-IS"/>
                  </w:rPr>
                  <w:t>en að k</w:t>
                </w:r>
                <w:r w:rsidR="00DA3BD8" w:rsidRPr="00135F13">
                  <w:rPr>
                    <w:rFonts w:ascii="Times New Roman" w:hAnsi="Times New Roman" w:cs="Times New Roman"/>
                    <w:lang w:val="is-IS"/>
                  </w:rPr>
                  <w:t xml:space="preserve">omið verði á fót sérstöku </w:t>
                </w:r>
                <w:r w:rsidRPr="00135F13">
                  <w:rPr>
                    <w:rFonts w:ascii="Times New Roman" w:hAnsi="Times New Roman" w:cs="Times New Roman"/>
                    <w:lang w:val="is-IS"/>
                  </w:rPr>
                  <w:t>framleiðniráð</w:t>
                </w:r>
                <w:r w:rsidR="00DA3BD8" w:rsidRPr="00135F13">
                  <w:rPr>
                    <w:rFonts w:ascii="Times New Roman" w:hAnsi="Times New Roman" w:cs="Times New Roman"/>
                    <w:lang w:val="is-IS"/>
                  </w:rPr>
                  <w:t>i</w:t>
                </w:r>
                <w:r w:rsidRPr="00135F13">
                  <w:rPr>
                    <w:rFonts w:ascii="Times New Roman" w:hAnsi="Times New Roman" w:cs="Times New Roman"/>
                    <w:lang w:val="is-IS"/>
                  </w:rPr>
                  <w:t xml:space="preserve">, en áþekkt fyrirkomulag má finna í danska efnahagsráðinu. Mörg ríki hafa komið upp framleiðniráði og margar útfærslur eru mögulegar. Í stærri ríkjum er jafnvel um að ræða sjálfstæðar stofnanir með marga starfsmenn. Í </w:t>
                </w:r>
                <w:r w:rsidR="006F020B" w:rsidRPr="00135F13">
                  <w:rPr>
                    <w:rFonts w:ascii="Times New Roman" w:hAnsi="Times New Roman" w:cs="Times New Roman"/>
                    <w:lang w:val="is-IS"/>
                  </w:rPr>
                  <w:t>smærri</w:t>
                </w:r>
                <w:r w:rsidRPr="00135F13">
                  <w:rPr>
                    <w:rFonts w:ascii="Times New Roman" w:hAnsi="Times New Roman" w:cs="Times New Roman"/>
                    <w:lang w:val="is-IS"/>
                  </w:rPr>
                  <w:t xml:space="preserve"> samfél</w:t>
                </w:r>
                <w:r w:rsidR="006F020B" w:rsidRPr="00135F13">
                  <w:rPr>
                    <w:rFonts w:ascii="Times New Roman" w:hAnsi="Times New Roman" w:cs="Times New Roman"/>
                    <w:lang w:val="is-IS"/>
                  </w:rPr>
                  <w:t>ögum</w:t>
                </w:r>
                <w:r w:rsidRPr="00135F13">
                  <w:rPr>
                    <w:rFonts w:ascii="Times New Roman" w:hAnsi="Times New Roman" w:cs="Times New Roman"/>
                    <w:lang w:val="is-IS"/>
                  </w:rPr>
                  <w:t xml:space="preserve"> er skilvirkara fyrirkomulag að ein starfseining hafi hlutverk bæði fjármálaráðs og framleiðniráðs.</w:t>
                </w:r>
              </w:p>
              <w:p w14:paraId="58BD9447" w14:textId="18CD6F4F" w:rsidR="00210DCF" w:rsidRPr="00135F13" w:rsidRDefault="00210DCF" w:rsidP="005D21F3">
                <w:pPr>
                  <w:jc w:val="both"/>
                  <w:rPr>
                    <w:rFonts w:ascii="Times New Roman" w:hAnsi="Times New Roman" w:cs="Times New Roman"/>
                    <w:lang w:val="is-IS"/>
                  </w:rPr>
                </w:pPr>
              </w:p>
              <w:p w14:paraId="3E57AEB1" w14:textId="6080A61D" w:rsidR="00210DCF" w:rsidRPr="00135F13" w:rsidRDefault="00210DCF" w:rsidP="00D72697">
                <w:pPr>
                  <w:ind w:left="720"/>
                  <w:jc w:val="both"/>
                  <w:rPr>
                    <w:rFonts w:ascii="Times New Roman" w:hAnsi="Times New Roman" w:cs="Times New Roman"/>
                    <w:lang w:val="is-IS"/>
                  </w:rPr>
                </w:pPr>
                <w:r w:rsidRPr="00135F13">
                  <w:rPr>
                    <w:rFonts w:ascii="Times New Roman" w:hAnsi="Times New Roman" w:cs="Times New Roman"/>
                    <w:lang w:val="is-IS"/>
                  </w:rPr>
                  <w:t xml:space="preserve">Aukið hlutverk fjármálaráðs leiðir til öflugri einingar þar sem mannauður og fjármunir eru nýttir betur en með stofnun sérstaks framleiðniráðs. Þegar eru starfandi á Íslandi nefndir og ráð sem krefjast hliðstæðrar þekkingar og framleiðniráð. </w:t>
                </w:r>
                <w:r w:rsidR="00CE1D59" w:rsidRPr="00135F13">
                  <w:rPr>
                    <w:rFonts w:ascii="Times New Roman" w:hAnsi="Times New Roman" w:cs="Times New Roman"/>
                    <w:lang w:val="is-IS"/>
                  </w:rPr>
                  <w:t xml:space="preserve">Í </w:t>
                </w:r>
                <w:r w:rsidRPr="00135F13">
                  <w:rPr>
                    <w:rFonts w:ascii="Times New Roman" w:hAnsi="Times New Roman" w:cs="Times New Roman"/>
                    <w:lang w:val="is-IS"/>
                  </w:rPr>
                  <w:t>nefndir</w:t>
                </w:r>
                <w:r w:rsidR="00CE1D59" w:rsidRPr="00135F13">
                  <w:rPr>
                    <w:rFonts w:ascii="Times New Roman" w:hAnsi="Times New Roman" w:cs="Times New Roman"/>
                    <w:lang w:val="is-IS"/>
                  </w:rPr>
                  <w:t>nar</w:t>
                </w:r>
                <w:r w:rsidRPr="00135F13">
                  <w:rPr>
                    <w:rFonts w:ascii="Times New Roman" w:hAnsi="Times New Roman" w:cs="Times New Roman"/>
                    <w:lang w:val="is-IS"/>
                  </w:rPr>
                  <w:t xml:space="preserve"> og ráð</w:t>
                </w:r>
                <w:r w:rsidR="00CE1D59" w:rsidRPr="00135F13">
                  <w:rPr>
                    <w:rFonts w:ascii="Times New Roman" w:hAnsi="Times New Roman" w:cs="Times New Roman"/>
                    <w:lang w:val="is-IS"/>
                  </w:rPr>
                  <w:t>in</w:t>
                </w:r>
                <w:r w:rsidRPr="00135F13">
                  <w:rPr>
                    <w:rFonts w:ascii="Times New Roman" w:hAnsi="Times New Roman" w:cs="Times New Roman"/>
                    <w:lang w:val="is-IS"/>
                  </w:rPr>
                  <w:t xml:space="preserve"> er</w:t>
                </w:r>
                <w:r w:rsidR="00CE1D59" w:rsidRPr="00135F13">
                  <w:rPr>
                    <w:rFonts w:ascii="Times New Roman" w:hAnsi="Times New Roman" w:cs="Times New Roman"/>
                    <w:lang w:val="is-IS"/>
                  </w:rPr>
                  <w:t xml:space="preserve"> gjarnan</w:t>
                </w:r>
                <w:r w:rsidRPr="00135F13">
                  <w:rPr>
                    <w:rFonts w:ascii="Times New Roman" w:hAnsi="Times New Roman" w:cs="Times New Roman"/>
                    <w:lang w:val="is-IS"/>
                  </w:rPr>
                  <w:t xml:space="preserve"> skipað á þriggja til fimm ára fresti. Slík stofnanaumgjörð á fjölmörg fordæmi erlendis, en á Íslandi er takmarkað framboð fólks með viðhlítandi færni, reynslu og sérþekkingu. Með því að fela fjármálaráði verkefni framleiðniráðs er takmarkaður mannauður nýttur best.</w:t>
                </w:r>
              </w:p>
              <w:p w14:paraId="1C33E678" w14:textId="5A8C0C94" w:rsidR="00210DCF" w:rsidRPr="00135F13" w:rsidRDefault="00210DCF" w:rsidP="005D21F3">
                <w:pPr>
                  <w:jc w:val="both"/>
                  <w:rPr>
                    <w:rFonts w:ascii="Times New Roman" w:hAnsi="Times New Roman" w:cs="Times New Roman"/>
                    <w:lang w:val="is-IS"/>
                  </w:rPr>
                </w:pPr>
              </w:p>
              <w:p w14:paraId="0912F358" w14:textId="77777777" w:rsidR="00584589" w:rsidRPr="00135F13" w:rsidRDefault="00584589" w:rsidP="00D72697">
                <w:pPr>
                  <w:ind w:left="720"/>
                  <w:jc w:val="both"/>
                  <w:rPr>
                    <w:rFonts w:ascii="Times New Roman" w:hAnsi="Times New Roman" w:cs="Times New Roman"/>
                    <w:lang w:val="is-IS"/>
                  </w:rPr>
                </w:pPr>
                <w:r w:rsidRPr="00135F13">
                  <w:rPr>
                    <w:rFonts w:ascii="Times New Roman" w:hAnsi="Times New Roman" w:cs="Times New Roman"/>
                    <w:lang w:val="is-IS"/>
                  </w:rPr>
                  <w:t>Fjármálaráð býr þegar yfir yfirgripsmikilli þekkingu á umgjörð og áskorunum íslenska þjóðarbúsins og opinberra fjármála. Þróun framleiðni hefur auk þess mikla þýðingu fyrir opinber fjármál. Opinber fjárfesting og umbætur sem styðja við framleiðnivöxt styrkja undirliggjandi afkomu ríkissjóðs að öðru óbreyttu og efla sjálfbærni opinberra fjármála.</w:t>
                </w:r>
              </w:p>
              <w:p w14:paraId="49CB62B5" w14:textId="1694609F" w:rsidR="00584589" w:rsidRPr="00135F13" w:rsidRDefault="00584589" w:rsidP="005D21F3">
                <w:pPr>
                  <w:jc w:val="both"/>
                  <w:rPr>
                    <w:rFonts w:ascii="Times New Roman" w:hAnsi="Times New Roman" w:cs="Times New Roman"/>
                    <w:sz w:val="21"/>
                    <w:szCs w:val="21"/>
                    <w:lang w:val="is-IS"/>
                  </w:rPr>
                </w:pPr>
              </w:p>
              <w:p w14:paraId="554B5FE5" w14:textId="48199AB8" w:rsidR="005434C1" w:rsidRPr="00135F13" w:rsidRDefault="005434C1" w:rsidP="00D72697">
                <w:pPr>
                  <w:ind w:left="720"/>
                  <w:jc w:val="both"/>
                  <w:rPr>
                    <w:rFonts w:ascii="Times New Roman" w:hAnsi="Times New Roman" w:cs="Times New Roman"/>
                    <w:lang w:val="is-IS"/>
                  </w:rPr>
                </w:pPr>
                <w:r w:rsidRPr="00135F13">
                  <w:rPr>
                    <w:rFonts w:ascii="Times New Roman" w:hAnsi="Times New Roman" w:cs="Times New Roman"/>
                    <w:lang w:val="is-IS"/>
                  </w:rPr>
                  <w:t>Í þessum nýja starfsþætti fjármálaráðs mundi felast að ráðið skili skýrslu með greiningu á stöðu og horfum um framleiðni og samkeppnishæfni hagkerfisins. Miðað væri við að slík skýrsla komi út einu sinni á ári og greini frá þróun framleiðni og samkeppnishæfni hagkerfisins og að þar komi einnig fram tillögur að umbótum sem styðja við framleiðnivöxt atvinnulífsins og opinberrar þjónustu. Skýrslan verði birt opinberlega eftir umræður á fundum ráðherranefndar. Við undirbúning skýrslunnar er gert ráð fyrir að fjármálaráð eigi samskipti um efnistök við fjármála- og efnahagsráðuneytið, sem gæti gert tillögur um tiltekin umfjöllunarefni. Eftir sem áður mundi ráðið hafa fullt sjálfstæði við val á efnistökum. Nauðsynlegt er einnig að ráðið eigi skipulagt samráð við hagaðila í atvinnulífinu og á vinnumarkaði, eins og kveðið er á um í yfirlýsingu ríkisstjórnarinnar.</w:t>
                </w:r>
              </w:p>
              <w:p w14:paraId="7A40F9BD" w14:textId="77777777" w:rsidR="005542DF" w:rsidRPr="00135F13" w:rsidRDefault="005542DF" w:rsidP="006D0E27">
                <w:pPr>
                  <w:spacing w:before="60" w:after="60"/>
                  <w:ind w:left="714"/>
                  <w:rPr>
                    <w:rFonts w:ascii="Times New Roman" w:hAnsi="Times New Roman" w:cs="Times New Roman"/>
                    <w:bCs/>
                    <w:lang w:val="is-IS"/>
                  </w:rPr>
                </w:pPr>
              </w:p>
              <w:p w14:paraId="49F19076" w14:textId="63EE898F" w:rsidR="00FD2097" w:rsidRPr="00135F13" w:rsidRDefault="00D148DB" w:rsidP="00BA5089">
                <w:pPr>
                  <w:pStyle w:val="Mlsgreinlista"/>
                  <w:numPr>
                    <w:ilvl w:val="0"/>
                    <w:numId w:val="6"/>
                  </w:numPr>
                  <w:spacing w:before="60" w:after="60"/>
                  <w:ind w:left="714" w:hanging="357"/>
                  <w:contextualSpacing w:val="0"/>
                  <w:rPr>
                    <w:rFonts w:ascii="Times New Roman" w:hAnsi="Times New Roman" w:cs="Times New Roman"/>
                    <w:b/>
                    <w:lang w:val="is-IS"/>
                  </w:rPr>
                </w:pPr>
                <w:r w:rsidRPr="00135F13">
                  <w:rPr>
                    <w:rFonts w:ascii="Times New Roman" w:hAnsi="Times New Roman" w:cs="Times New Roman"/>
                    <w:b/>
                    <w:lang w:val="is-IS"/>
                  </w:rPr>
                  <w:t xml:space="preserve">Hvert er </w:t>
                </w:r>
                <w:r w:rsidR="00133146" w:rsidRPr="00135F13">
                  <w:rPr>
                    <w:rFonts w:ascii="Times New Roman" w:hAnsi="Times New Roman" w:cs="Times New Roman"/>
                    <w:b/>
                    <w:lang w:val="is-IS"/>
                  </w:rPr>
                  <w:t>úrlausnarefni</w:t>
                </w:r>
                <w:r w:rsidR="00E832C9" w:rsidRPr="00135F13">
                  <w:rPr>
                    <w:rFonts w:ascii="Times New Roman" w:hAnsi="Times New Roman" w:cs="Times New Roman"/>
                    <w:b/>
                    <w:lang w:val="is-IS"/>
                  </w:rPr>
                  <w:t>ð</w:t>
                </w:r>
                <w:r w:rsidRPr="00135F13">
                  <w:rPr>
                    <w:rFonts w:ascii="Times New Roman" w:hAnsi="Times New Roman" w:cs="Times New Roman"/>
                    <w:b/>
                    <w:lang w:val="is-IS"/>
                  </w:rPr>
                  <w:t>?</w:t>
                </w:r>
              </w:p>
              <w:p w14:paraId="65B9E292" w14:textId="071BF7D6" w:rsidR="00DE4E97" w:rsidRPr="00135F13" w:rsidRDefault="00DE4E97" w:rsidP="00DE4E97">
                <w:pPr>
                  <w:ind w:left="714"/>
                  <w:jc w:val="both"/>
                  <w:rPr>
                    <w:rFonts w:ascii="Times New Roman" w:hAnsi="Times New Roman" w:cs="Times New Roman"/>
                    <w:lang w:val="is-IS"/>
                  </w:rPr>
                </w:pPr>
                <w:r w:rsidRPr="00135F13">
                  <w:rPr>
                    <w:rFonts w:ascii="Times New Roman" w:hAnsi="Times New Roman" w:cs="Times New Roman"/>
                    <w:lang w:val="is-IS"/>
                  </w:rPr>
                  <w:t xml:space="preserve">Úrlausnarefnið er ekki að gera róttækar breytingar á umgjörð opinberra fjármála, sem hefur í öllum megindráttum reynst vel frá því að lög um opinber fjármál voru samþykkt árið 2015. Það er fremur </w:t>
                </w:r>
                <w:r w:rsidR="0054210B" w:rsidRPr="00135F13">
                  <w:rPr>
                    <w:rFonts w:ascii="Times New Roman" w:hAnsi="Times New Roman" w:cs="Times New Roman"/>
                    <w:lang w:val="is-IS"/>
                  </w:rPr>
                  <w:t>ætlunin</w:t>
                </w:r>
                <w:r w:rsidRPr="00135F13">
                  <w:rPr>
                    <w:rFonts w:ascii="Times New Roman" w:hAnsi="Times New Roman" w:cs="Times New Roman"/>
                    <w:lang w:val="is-IS"/>
                  </w:rPr>
                  <w:t xml:space="preserve"> að efla samspil ríkisfjármála og umsvifa í efnahagslífinu og styrkja enn frekar áætlanagerð í opinberum fjármálum. Fyrst og fremst felast tækifæri til breytinga á fjármálareglum í því að opinber fjármál styðji betur við efnahagslegan stöðugleika. </w:t>
                </w:r>
              </w:p>
              <w:p w14:paraId="1C287CDD" w14:textId="3901755B" w:rsidR="0080163A" w:rsidRPr="00135F13" w:rsidRDefault="0080163A" w:rsidP="00021A7E">
                <w:pPr>
                  <w:pStyle w:val="Mlsgreinlista"/>
                  <w:rPr>
                    <w:rFonts w:ascii="Times New Roman" w:hAnsi="Times New Roman" w:cs="Times New Roman"/>
                    <w:bCs/>
                    <w:lang w:val="is-IS"/>
                  </w:rPr>
                </w:pPr>
              </w:p>
              <w:p w14:paraId="261FB07F" w14:textId="56FF91AD" w:rsidR="005A69C8" w:rsidRPr="00135F13" w:rsidRDefault="002E1F54" w:rsidP="00CA42F5">
                <w:pPr>
                  <w:pStyle w:val="Mlsgreinlista"/>
                  <w:jc w:val="both"/>
                  <w:rPr>
                    <w:rFonts w:ascii="Times New Roman" w:hAnsi="Times New Roman" w:cs="Times New Roman"/>
                    <w:lang w:val="is-IS"/>
                  </w:rPr>
                </w:pPr>
                <w:r w:rsidRPr="00135F13">
                  <w:rPr>
                    <w:rFonts w:ascii="Times New Roman" w:hAnsi="Times New Roman" w:cs="Times New Roman"/>
                    <w:lang w:val="is-IS"/>
                  </w:rPr>
                  <w:t>Tölulegar f</w:t>
                </w:r>
                <w:r w:rsidR="00614837" w:rsidRPr="00135F13">
                  <w:rPr>
                    <w:rFonts w:ascii="Times New Roman" w:hAnsi="Times New Roman" w:cs="Times New Roman"/>
                    <w:lang w:val="is-IS"/>
                  </w:rPr>
                  <w:t xml:space="preserve">jármálareglur </w:t>
                </w:r>
                <w:r w:rsidRPr="00135F13">
                  <w:rPr>
                    <w:rFonts w:ascii="Times New Roman" w:hAnsi="Times New Roman" w:cs="Times New Roman"/>
                    <w:lang w:val="is-IS"/>
                  </w:rPr>
                  <w:t xml:space="preserve">gildandi </w:t>
                </w:r>
                <w:r w:rsidR="00614837" w:rsidRPr="00135F13">
                  <w:rPr>
                    <w:rFonts w:ascii="Times New Roman" w:hAnsi="Times New Roman" w:cs="Times New Roman"/>
                    <w:lang w:val="is-IS"/>
                  </w:rPr>
                  <w:t>laga um opinber fjármál styðja einkum við sjálfbærni opinberra fjármála</w:t>
                </w:r>
                <w:r w:rsidR="00577194" w:rsidRPr="00135F13">
                  <w:rPr>
                    <w:rFonts w:ascii="Times New Roman" w:hAnsi="Times New Roman" w:cs="Times New Roman"/>
                    <w:lang w:val="is-IS"/>
                  </w:rPr>
                  <w:t xml:space="preserve"> til lengri tíma litið</w:t>
                </w:r>
                <w:r w:rsidR="00614837" w:rsidRPr="00135F13">
                  <w:rPr>
                    <w:rFonts w:ascii="Times New Roman" w:hAnsi="Times New Roman" w:cs="Times New Roman"/>
                    <w:lang w:val="is-IS"/>
                  </w:rPr>
                  <w:t>, þ.e. stuðla að lækkun skulda</w:t>
                </w:r>
                <w:r w:rsidR="0016799E" w:rsidRPr="00135F13">
                  <w:rPr>
                    <w:rFonts w:ascii="Times New Roman" w:hAnsi="Times New Roman" w:cs="Times New Roman"/>
                    <w:lang w:val="is-IS"/>
                  </w:rPr>
                  <w:t xml:space="preserve"> þegar þær eru yfir viðmiði laga um opinber fjármál (</w:t>
                </w:r>
                <w:r w:rsidR="005A69C8" w:rsidRPr="00135F13">
                  <w:rPr>
                    <w:rFonts w:ascii="Times New Roman" w:hAnsi="Times New Roman" w:cs="Times New Roman"/>
                    <w:lang w:val="is-IS"/>
                  </w:rPr>
                  <w:t>30% af VLF</w:t>
                </w:r>
                <w:r w:rsidR="0016799E" w:rsidRPr="00135F13">
                  <w:rPr>
                    <w:rFonts w:ascii="Times New Roman" w:hAnsi="Times New Roman" w:cs="Times New Roman"/>
                    <w:lang w:val="is-IS"/>
                  </w:rPr>
                  <w:t>)</w:t>
                </w:r>
                <w:r w:rsidR="00614837" w:rsidRPr="00135F13">
                  <w:rPr>
                    <w:rFonts w:ascii="Times New Roman" w:hAnsi="Times New Roman" w:cs="Times New Roman"/>
                    <w:lang w:val="is-IS"/>
                  </w:rPr>
                  <w:t xml:space="preserve"> og draga úr líkum á kostnaðarsömum skulda</w:t>
                </w:r>
                <w:r w:rsidR="00577194" w:rsidRPr="00135F13">
                  <w:rPr>
                    <w:rFonts w:ascii="Times New Roman" w:hAnsi="Times New Roman" w:cs="Times New Roman"/>
                    <w:lang w:val="is-IS"/>
                  </w:rPr>
                  <w:t>kreppum</w:t>
                </w:r>
                <w:r w:rsidR="00614837" w:rsidRPr="00135F13">
                  <w:rPr>
                    <w:rFonts w:ascii="Times New Roman" w:hAnsi="Times New Roman" w:cs="Times New Roman"/>
                    <w:lang w:val="is-IS"/>
                  </w:rPr>
                  <w:t>. Þær styðja mun síður við efnahagslegan stöðugleika</w:t>
                </w:r>
                <w:r w:rsidR="00116DEE" w:rsidRPr="00135F13">
                  <w:rPr>
                    <w:rFonts w:ascii="Times New Roman" w:hAnsi="Times New Roman" w:cs="Times New Roman"/>
                    <w:lang w:val="is-IS"/>
                  </w:rPr>
                  <w:t>, einkum til skemmri og meðallangs tíma litið,</w:t>
                </w:r>
                <w:r w:rsidR="00614837" w:rsidRPr="00135F13">
                  <w:rPr>
                    <w:rFonts w:ascii="Times New Roman" w:hAnsi="Times New Roman" w:cs="Times New Roman"/>
                    <w:lang w:val="is-IS"/>
                  </w:rPr>
                  <w:t xml:space="preserve"> og vinna jafnvel gegn honum. </w:t>
                </w:r>
              </w:p>
              <w:p w14:paraId="5493DA47" w14:textId="77777777" w:rsidR="005A69C8" w:rsidRPr="00135F13" w:rsidRDefault="005A69C8" w:rsidP="00CA42F5">
                <w:pPr>
                  <w:pStyle w:val="Mlsgreinlista"/>
                  <w:jc w:val="both"/>
                  <w:rPr>
                    <w:rFonts w:ascii="Times New Roman" w:hAnsi="Times New Roman" w:cs="Times New Roman"/>
                    <w:lang w:val="is-IS"/>
                  </w:rPr>
                </w:pPr>
              </w:p>
              <w:p w14:paraId="07FFEBD8" w14:textId="3DEEE87A" w:rsidR="00DE4E97" w:rsidRPr="00135F13" w:rsidRDefault="00D82CCF" w:rsidP="00CA42F5">
                <w:pPr>
                  <w:pStyle w:val="Mlsgreinlista"/>
                  <w:jc w:val="both"/>
                  <w:rPr>
                    <w:rFonts w:ascii="Times New Roman" w:hAnsi="Times New Roman" w:cs="Times New Roman"/>
                    <w:lang w:val="is-IS"/>
                  </w:rPr>
                </w:pPr>
                <w:r w:rsidRPr="00135F13">
                  <w:rPr>
                    <w:rFonts w:ascii="Times New Roman" w:hAnsi="Times New Roman" w:cs="Times New Roman"/>
                    <w:lang w:val="is-IS"/>
                  </w:rPr>
                  <w:t xml:space="preserve">Á því </w:t>
                </w:r>
                <w:r w:rsidR="005A69C8" w:rsidRPr="00135F13">
                  <w:rPr>
                    <w:rFonts w:ascii="Times New Roman" w:hAnsi="Times New Roman" w:cs="Times New Roman"/>
                    <w:lang w:val="is-IS"/>
                  </w:rPr>
                  <w:t xml:space="preserve">kunna að vera </w:t>
                </w:r>
                <w:r w:rsidRPr="00135F13">
                  <w:rPr>
                    <w:rFonts w:ascii="Times New Roman" w:hAnsi="Times New Roman" w:cs="Times New Roman"/>
                    <w:lang w:val="is-IS"/>
                  </w:rPr>
                  <w:t xml:space="preserve">eðlilegar skýringar. </w:t>
                </w:r>
                <w:r w:rsidR="009C619A" w:rsidRPr="00135F13">
                  <w:rPr>
                    <w:rFonts w:ascii="Times New Roman" w:hAnsi="Times New Roman" w:cs="Times New Roman"/>
                    <w:lang w:val="is-IS"/>
                  </w:rPr>
                  <w:t>Segja má að h</w:t>
                </w:r>
                <w:r w:rsidRPr="00135F13">
                  <w:rPr>
                    <w:rFonts w:ascii="Times New Roman" w:hAnsi="Times New Roman" w:cs="Times New Roman"/>
                    <w:lang w:val="is-IS"/>
                  </w:rPr>
                  <w:t xml:space="preserve">agstjórn sem stuðlar að stöðugleika með því að styðja við efnahagsumsvif í gegnum niðursveiflur en forðast að ýta undir umsvif í uppsveiflum </w:t>
                </w:r>
                <w:r w:rsidR="009C619A" w:rsidRPr="00135F13">
                  <w:rPr>
                    <w:rFonts w:ascii="Times New Roman" w:hAnsi="Times New Roman" w:cs="Times New Roman"/>
                    <w:lang w:val="is-IS"/>
                  </w:rPr>
                  <w:t>sé kjörstaða</w:t>
                </w:r>
                <w:r w:rsidR="00587682" w:rsidRPr="00135F13">
                  <w:rPr>
                    <w:rFonts w:ascii="Times New Roman" w:hAnsi="Times New Roman" w:cs="Times New Roman"/>
                    <w:lang w:val="is-IS"/>
                  </w:rPr>
                  <w:t xml:space="preserve"> þeirra</w:t>
                </w:r>
                <w:r w:rsidRPr="00135F13">
                  <w:rPr>
                    <w:rFonts w:ascii="Times New Roman" w:hAnsi="Times New Roman" w:cs="Times New Roman"/>
                    <w:lang w:val="is-IS"/>
                  </w:rPr>
                  <w:t xml:space="preserve"> ríkja sem búa við lág skuldahlutföll og hóflegan hallarekstur. Þegar ríkisskuldir eru háar og sjálfbærni opinberra fjármála er ógnað </w:t>
                </w:r>
                <w:r w:rsidR="00071747" w:rsidRPr="00135F13">
                  <w:rPr>
                    <w:rFonts w:ascii="Times New Roman" w:hAnsi="Times New Roman" w:cs="Times New Roman"/>
                    <w:lang w:val="is-IS"/>
                  </w:rPr>
                  <w:t>getur</w:t>
                </w:r>
                <w:r w:rsidRPr="00135F13">
                  <w:rPr>
                    <w:rFonts w:ascii="Times New Roman" w:hAnsi="Times New Roman" w:cs="Times New Roman"/>
                    <w:lang w:val="is-IS"/>
                  </w:rPr>
                  <w:t xml:space="preserve"> efnahagslegur stöðugleiki </w:t>
                </w:r>
                <w:r w:rsidR="00071747" w:rsidRPr="00135F13">
                  <w:rPr>
                    <w:rFonts w:ascii="Times New Roman" w:hAnsi="Times New Roman" w:cs="Times New Roman"/>
                    <w:lang w:val="is-IS"/>
                  </w:rPr>
                  <w:t xml:space="preserve">þurft </w:t>
                </w:r>
                <w:r w:rsidRPr="00135F13">
                  <w:rPr>
                    <w:rFonts w:ascii="Times New Roman" w:hAnsi="Times New Roman" w:cs="Times New Roman"/>
                    <w:lang w:val="is-IS"/>
                  </w:rPr>
                  <w:t>að víkja fyrir áherslu á lækkun skuldahlutfalla, ella er hætt við snarpri gengisveikingu og mikilli hækkun vaxta og verðbólgu með miklum og gjarnan langvinnum búsifjum fyrir almenning.</w:t>
                </w:r>
              </w:p>
              <w:p w14:paraId="7D55FA24" w14:textId="77777777" w:rsidR="0058036E" w:rsidRPr="00135F13" w:rsidRDefault="0058036E" w:rsidP="00CA42F5">
                <w:pPr>
                  <w:pStyle w:val="Mlsgreinlista"/>
                  <w:jc w:val="both"/>
                  <w:rPr>
                    <w:rFonts w:ascii="Times New Roman" w:hAnsi="Times New Roman" w:cs="Times New Roman"/>
                    <w:lang w:val="is-IS"/>
                  </w:rPr>
                </w:pPr>
              </w:p>
              <w:p w14:paraId="4A9F4FB5" w14:textId="56045363" w:rsidR="0058036E" w:rsidRPr="00135F13" w:rsidRDefault="0058036E" w:rsidP="00CA42F5">
                <w:pPr>
                  <w:pStyle w:val="Mlsgreinlista"/>
                  <w:jc w:val="both"/>
                  <w:rPr>
                    <w:rFonts w:ascii="Times New Roman" w:hAnsi="Times New Roman" w:cs="Times New Roman"/>
                    <w:lang w:val="is-IS"/>
                  </w:rPr>
                </w:pPr>
                <w:r w:rsidRPr="00135F13">
                  <w:rPr>
                    <w:rFonts w:ascii="Times New Roman" w:hAnsi="Times New Roman" w:cs="Times New Roman"/>
                    <w:lang w:val="is-IS"/>
                  </w:rPr>
                  <w:t>Þó</w:t>
                </w:r>
                <w:r w:rsidR="00071747" w:rsidRPr="00135F13">
                  <w:rPr>
                    <w:rFonts w:ascii="Times New Roman" w:hAnsi="Times New Roman" w:cs="Times New Roman"/>
                    <w:lang w:val="is-IS"/>
                  </w:rPr>
                  <w:t>tt</w:t>
                </w:r>
                <w:r w:rsidRPr="00135F13">
                  <w:rPr>
                    <w:rFonts w:ascii="Times New Roman" w:hAnsi="Times New Roman" w:cs="Times New Roman"/>
                    <w:lang w:val="is-IS"/>
                  </w:rPr>
                  <w:t xml:space="preserve"> skuldahlutfall hins opinbera sé enn </w:t>
                </w:r>
                <w:r w:rsidR="001B3CB8" w:rsidRPr="00135F13">
                  <w:rPr>
                    <w:rFonts w:ascii="Times New Roman" w:hAnsi="Times New Roman" w:cs="Times New Roman"/>
                    <w:lang w:val="is-IS"/>
                  </w:rPr>
                  <w:t xml:space="preserve">fremur </w:t>
                </w:r>
                <w:r w:rsidRPr="00135F13">
                  <w:rPr>
                    <w:rFonts w:ascii="Times New Roman" w:hAnsi="Times New Roman" w:cs="Times New Roman"/>
                    <w:lang w:val="is-IS"/>
                  </w:rPr>
                  <w:t xml:space="preserve">hátt í samanburði við þær þjóðir sem við berum okkur </w:t>
                </w:r>
                <w:r w:rsidR="00B578D6" w:rsidRPr="00135F13">
                  <w:rPr>
                    <w:rFonts w:ascii="Times New Roman" w:hAnsi="Times New Roman" w:cs="Times New Roman"/>
                    <w:lang w:val="is-IS"/>
                  </w:rPr>
                  <w:t xml:space="preserve">helst </w:t>
                </w:r>
                <w:r w:rsidRPr="00135F13">
                  <w:rPr>
                    <w:rFonts w:ascii="Times New Roman" w:hAnsi="Times New Roman" w:cs="Times New Roman"/>
                    <w:lang w:val="is-IS"/>
                  </w:rPr>
                  <w:t xml:space="preserve">saman við þá er það langtum </w:t>
                </w:r>
                <w:r w:rsidR="002748B0" w:rsidRPr="00135F13">
                  <w:rPr>
                    <w:rFonts w:ascii="Times New Roman" w:hAnsi="Times New Roman" w:cs="Times New Roman"/>
                    <w:lang w:val="is-IS"/>
                  </w:rPr>
                  <w:t>lægra</w:t>
                </w:r>
                <w:r w:rsidRPr="00135F13">
                  <w:rPr>
                    <w:rFonts w:ascii="Times New Roman" w:hAnsi="Times New Roman" w:cs="Times New Roman"/>
                    <w:lang w:val="is-IS"/>
                  </w:rPr>
                  <w:t xml:space="preserve"> en þegar þáverandi fjármálaráðherra skipaði stýrinefnd til að vinna að endurskoðun á lögum um fjárreiður ríkisins árið 2011. Það er þannig </w:t>
                </w:r>
                <w:r w:rsidRPr="00135F13">
                  <w:rPr>
                    <w:rFonts w:ascii="Times New Roman" w:hAnsi="Times New Roman" w:cs="Times New Roman"/>
                    <w:lang w:val="is-IS"/>
                  </w:rPr>
                  <w:lastRenderedPageBreak/>
                  <w:t xml:space="preserve">eðlilegt að </w:t>
                </w:r>
                <w:r w:rsidR="002748B0" w:rsidRPr="00135F13">
                  <w:rPr>
                    <w:rFonts w:ascii="Times New Roman" w:hAnsi="Times New Roman" w:cs="Times New Roman"/>
                    <w:lang w:val="is-IS"/>
                  </w:rPr>
                  <w:t>megin</w:t>
                </w:r>
                <w:r w:rsidRPr="00135F13">
                  <w:rPr>
                    <w:rFonts w:ascii="Times New Roman" w:hAnsi="Times New Roman" w:cs="Times New Roman"/>
                    <w:lang w:val="is-IS"/>
                  </w:rPr>
                  <w:t xml:space="preserve">áhersla fjármálareglna hafi verið á að stuðla að sjálfbærni opinberra fjármála. Gildistaka fjármálareglna á nýjan leik á næsta ári gefur tækifæri til þess að efla stuðning reglnanna við efnahagslegan stöðugleika án þess að draga úr </w:t>
                </w:r>
                <w:r w:rsidR="002748B0" w:rsidRPr="00135F13">
                  <w:rPr>
                    <w:rFonts w:ascii="Times New Roman" w:hAnsi="Times New Roman" w:cs="Times New Roman"/>
                    <w:lang w:val="is-IS"/>
                  </w:rPr>
                  <w:t>sk</w:t>
                </w:r>
                <w:r w:rsidR="005F7CA2" w:rsidRPr="00135F13">
                  <w:rPr>
                    <w:rFonts w:ascii="Times New Roman" w:hAnsi="Times New Roman" w:cs="Times New Roman"/>
                    <w:lang w:val="is-IS"/>
                  </w:rPr>
                  <w:t>uldbindingu stjórnvalda gagnvart</w:t>
                </w:r>
                <w:r w:rsidRPr="00135F13">
                  <w:rPr>
                    <w:rFonts w:ascii="Times New Roman" w:hAnsi="Times New Roman" w:cs="Times New Roman"/>
                    <w:lang w:val="is-IS"/>
                  </w:rPr>
                  <w:t xml:space="preserve"> sjálfbærni opinberra fjármála.</w:t>
                </w:r>
              </w:p>
              <w:p w14:paraId="7EFFEF14" w14:textId="15F437D3" w:rsidR="00AC3E79" w:rsidRPr="00135F13" w:rsidRDefault="00AC3E79" w:rsidP="00CA42F5">
                <w:pPr>
                  <w:pStyle w:val="Mlsgreinlista"/>
                  <w:jc w:val="both"/>
                  <w:rPr>
                    <w:rFonts w:ascii="Times New Roman" w:hAnsi="Times New Roman" w:cs="Times New Roman"/>
                    <w:lang w:val="is-IS"/>
                  </w:rPr>
                </w:pPr>
              </w:p>
              <w:p w14:paraId="550E4E67" w14:textId="59883AF5" w:rsidR="00AC3E79" w:rsidRPr="00135F13" w:rsidRDefault="00AC3E79" w:rsidP="00CA42F5">
                <w:pPr>
                  <w:pStyle w:val="Mlsgreinlista"/>
                  <w:jc w:val="both"/>
                  <w:rPr>
                    <w:rFonts w:ascii="Times New Roman" w:hAnsi="Times New Roman" w:cs="Times New Roman"/>
                    <w:lang w:val="is-IS"/>
                  </w:rPr>
                </w:pPr>
                <w:r w:rsidRPr="00135F13">
                  <w:rPr>
                    <w:rFonts w:ascii="Times New Roman" w:hAnsi="Times New Roman" w:cs="Times New Roman"/>
                    <w:lang w:val="is-IS"/>
                  </w:rPr>
                  <w:t>Þá felst úrlausnarefnið einnig í því að koma á fót sérfræðingaráði um framleiðni sem verði stjórnvöldum til ráðgjafar um hvernig stuðla megi að aukinni framleiðni, sem er undirstaða kaupmáttar og bættra lífskjara.</w:t>
                </w:r>
              </w:p>
              <w:p w14:paraId="0C423108" w14:textId="77777777" w:rsidR="00614837" w:rsidRPr="00135F13" w:rsidRDefault="00614837" w:rsidP="00B378AE">
                <w:pPr>
                  <w:rPr>
                    <w:rFonts w:ascii="Times New Roman" w:hAnsi="Times New Roman" w:cs="Times New Roman"/>
                    <w:bCs/>
                    <w:lang w:val="is-IS"/>
                  </w:rPr>
                </w:pPr>
              </w:p>
              <w:p w14:paraId="6D880C0F" w14:textId="77777777" w:rsidR="00021A7E" w:rsidRPr="00135F13" w:rsidRDefault="007822E4" w:rsidP="00BA5089">
                <w:pPr>
                  <w:pStyle w:val="Mlsgreinlista"/>
                  <w:numPr>
                    <w:ilvl w:val="0"/>
                    <w:numId w:val="6"/>
                  </w:numPr>
                  <w:spacing w:before="60" w:after="60"/>
                  <w:ind w:left="714" w:hanging="357"/>
                  <w:contextualSpacing w:val="0"/>
                  <w:rPr>
                    <w:rFonts w:ascii="Times New Roman" w:hAnsi="Times New Roman" w:cs="Times New Roman"/>
                    <w:b/>
                    <w:lang w:val="is-IS"/>
                  </w:rPr>
                </w:pPr>
                <w:r w:rsidRPr="00135F13">
                  <w:rPr>
                    <w:rFonts w:ascii="Times New Roman" w:hAnsi="Times New Roman" w:cs="Times New Roman"/>
                    <w:b/>
                    <w:lang w:val="is-IS"/>
                  </w:rPr>
                  <w:t>A</w:t>
                </w:r>
                <w:r w:rsidR="00D148DB" w:rsidRPr="00135F13">
                  <w:rPr>
                    <w:rFonts w:ascii="Times New Roman" w:hAnsi="Times New Roman" w:cs="Times New Roman"/>
                    <w:b/>
                    <w:lang w:val="is-IS"/>
                  </w:rPr>
                  <w:t xml:space="preserve">ð hvaða marki </w:t>
                </w:r>
                <w:r w:rsidR="003821A7" w:rsidRPr="00135F13">
                  <w:rPr>
                    <w:rFonts w:ascii="Times New Roman" w:hAnsi="Times New Roman" w:cs="Times New Roman"/>
                    <w:b/>
                    <w:lang w:val="is-IS"/>
                  </w:rPr>
                  <w:t>duga gildandi lög og reglur ekki til</w:t>
                </w:r>
                <w:r w:rsidR="00941142" w:rsidRPr="00135F13">
                  <w:rPr>
                    <w:rFonts w:ascii="Times New Roman" w:hAnsi="Times New Roman" w:cs="Times New Roman"/>
                    <w:b/>
                    <w:lang w:val="is-IS"/>
                  </w:rPr>
                  <w:t>?</w:t>
                </w:r>
              </w:p>
              <w:p w14:paraId="1AD09807" w14:textId="77777777" w:rsidR="008F05FB" w:rsidRPr="00135F13" w:rsidRDefault="00D163CF" w:rsidP="00CA42F5">
                <w:pPr>
                  <w:spacing w:before="60" w:after="60"/>
                  <w:ind w:left="714"/>
                  <w:jc w:val="both"/>
                  <w:rPr>
                    <w:rFonts w:ascii="Times New Roman" w:hAnsi="Times New Roman" w:cs="Times New Roman"/>
                    <w:bCs/>
                    <w:lang w:val="is-IS"/>
                  </w:rPr>
                </w:pPr>
                <w:r w:rsidRPr="00135F13">
                  <w:rPr>
                    <w:rFonts w:ascii="Times New Roman" w:hAnsi="Times New Roman" w:cs="Times New Roman"/>
                    <w:bCs/>
                    <w:lang w:val="is-IS"/>
                  </w:rPr>
                  <w:t>Heppilegt er að umgjörð um opinber fjármál stuðli bæði að sjálfbærni opinberra fjármála og stöðugleika í hagkerfinu.</w:t>
                </w:r>
                <w:r w:rsidR="0037750A" w:rsidRPr="00135F13">
                  <w:rPr>
                    <w:rFonts w:ascii="Times New Roman" w:hAnsi="Times New Roman" w:cs="Times New Roman"/>
                    <w:bCs/>
                    <w:lang w:val="is-IS"/>
                  </w:rPr>
                  <w:t xml:space="preserve"> Núgildandi fjármálareglur laga um opinber fjármál </w:t>
                </w:r>
                <w:r w:rsidR="00C26BEA" w:rsidRPr="00135F13">
                  <w:rPr>
                    <w:rFonts w:ascii="Times New Roman" w:hAnsi="Times New Roman" w:cs="Times New Roman"/>
                    <w:bCs/>
                    <w:lang w:val="is-IS"/>
                  </w:rPr>
                  <w:t>styðja vel við sjálfbærni í opinberum fjármálum, en þær styðja síður við efnahagslegan stöðugleika.</w:t>
                </w:r>
              </w:p>
              <w:p w14:paraId="7254896A" w14:textId="77777777" w:rsidR="008F05FB" w:rsidRPr="00135F13" w:rsidRDefault="008F05FB" w:rsidP="00CA42F5">
                <w:pPr>
                  <w:spacing w:before="60" w:after="60"/>
                  <w:ind w:left="714"/>
                  <w:jc w:val="both"/>
                  <w:rPr>
                    <w:rFonts w:ascii="Times New Roman" w:hAnsi="Times New Roman" w:cs="Times New Roman"/>
                    <w:bCs/>
                    <w:lang w:val="is-IS"/>
                  </w:rPr>
                </w:pPr>
              </w:p>
              <w:p w14:paraId="533FC90C" w14:textId="6F712D8B" w:rsidR="00CA3381" w:rsidRPr="00135F13" w:rsidRDefault="008F05FB" w:rsidP="00CA42F5">
                <w:pPr>
                  <w:spacing w:before="60" w:after="60"/>
                  <w:ind w:left="714"/>
                  <w:jc w:val="both"/>
                  <w:rPr>
                    <w:rFonts w:ascii="Times New Roman" w:hAnsi="Times New Roman" w:cs="Times New Roman"/>
                    <w:lang w:val="is-IS"/>
                  </w:rPr>
                </w:pPr>
                <w:r w:rsidRPr="00135F13">
                  <w:rPr>
                    <w:rFonts w:ascii="Times New Roman" w:hAnsi="Times New Roman" w:cs="Times New Roman"/>
                    <w:bCs/>
                    <w:lang w:val="is-IS"/>
                  </w:rPr>
                  <w:t xml:space="preserve">Gildandi lög kveða ekki á um að fjármálaráð hafi hlutverk við að </w:t>
                </w:r>
                <w:r w:rsidR="00CE1D59" w:rsidRPr="00135F13">
                  <w:rPr>
                    <w:rFonts w:ascii="Times New Roman" w:hAnsi="Times New Roman" w:cs="Times New Roman"/>
                    <w:bCs/>
                    <w:lang w:val="is-IS"/>
                  </w:rPr>
                  <w:t>vera stjórnvöldum til ráðgjafar um hvernig stuðla megi að framleiðnivexti.</w:t>
                </w:r>
              </w:p>
            </w:sdtContent>
          </w:sdt>
          <w:permEnd w:id="533660141" w:displacedByCustomXml="prev"/>
        </w:tc>
      </w:tr>
      <w:tr w:rsidR="00E34B42" w:rsidRPr="00135F13" w14:paraId="3F9B64C2" w14:textId="77777777" w:rsidTr="003A482B">
        <w:tc>
          <w:tcPr>
            <w:tcW w:w="9369" w:type="dxa"/>
            <w:shd w:val="clear" w:color="auto" w:fill="92CDDC" w:themeFill="accent5" w:themeFillTint="99"/>
          </w:tcPr>
          <w:p w14:paraId="0681E0D8" w14:textId="77777777" w:rsidR="00263F72" w:rsidRPr="00135F13" w:rsidRDefault="00263F72" w:rsidP="00021A7E">
            <w:pPr>
              <w:pStyle w:val="Mlsgreinlista"/>
              <w:keepNext/>
              <w:numPr>
                <w:ilvl w:val="0"/>
                <w:numId w:val="1"/>
              </w:numPr>
              <w:spacing w:before="60" w:after="60"/>
              <w:ind w:left="426" w:hanging="284"/>
              <w:rPr>
                <w:rFonts w:ascii="Times New Roman" w:hAnsi="Times New Roman" w:cs="Times New Roman"/>
                <w:b/>
                <w:lang w:val="is-IS"/>
              </w:rPr>
            </w:pPr>
            <w:r w:rsidRPr="00135F13">
              <w:rPr>
                <w:rFonts w:ascii="Times New Roman" w:hAnsi="Times New Roman" w:cs="Times New Roman"/>
                <w:b/>
                <w:lang w:val="is-IS"/>
              </w:rPr>
              <w:lastRenderedPageBreak/>
              <w:t>Markmið</w:t>
            </w:r>
            <w:r w:rsidR="007A02FD" w:rsidRPr="00135F13">
              <w:rPr>
                <w:rFonts w:ascii="Times New Roman" w:hAnsi="Times New Roman" w:cs="Times New Roman"/>
                <w:b/>
                <w:lang w:val="is-IS"/>
              </w:rPr>
              <w:t xml:space="preserve"> </w:t>
            </w:r>
          </w:p>
        </w:tc>
      </w:tr>
      <w:tr w:rsidR="00E34B42" w:rsidRPr="00135F13" w14:paraId="033A61A5" w14:textId="77777777" w:rsidTr="003A482B">
        <w:trPr>
          <w:trHeight w:val="747"/>
        </w:trPr>
        <w:tc>
          <w:tcPr>
            <w:tcW w:w="9369" w:type="dxa"/>
          </w:tcPr>
          <w:permStart w:id="1161436249" w:edGrp="everyone" w:colFirst="0" w:colLast="0" w:displacedByCustomXml="next"/>
          <w:sdt>
            <w:sdtPr>
              <w:rPr>
                <w:rFonts w:ascii="Times New Roman" w:hAnsi="Times New Roman" w:cs="Times New Roman"/>
                <w:b/>
                <w:lang w:val="is-IS"/>
              </w:rPr>
              <w:id w:val="-197159978"/>
            </w:sdtPr>
            <w:sdtEndPr>
              <w:rPr>
                <w:rFonts w:asciiTheme="minorHAnsi" w:hAnsiTheme="minorHAnsi" w:cstheme="minorBidi"/>
                <w:b w:val="0"/>
              </w:rPr>
            </w:sdtEndPr>
            <w:sdtContent>
              <w:p w14:paraId="47753959" w14:textId="07604268" w:rsidR="006C6EA3" w:rsidRPr="00135F13" w:rsidRDefault="00645781" w:rsidP="00BA5089">
                <w:pPr>
                  <w:pStyle w:val="Mlsgreinlista"/>
                  <w:numPr>
                    <w:ilvl w:val="0"/>
                    <w:numId w:val="7"/>
                  </w:numPr>
                  <w:spacing w:before="60" w:after="60"/>
                  <w:ind w:left="714" w:hanging="357"/>
                  <w:contextualSpacing w:val="0"/>
                  <w:rPr>
                    <w:rFonts w:ascii="Times New Roman" w:hAnsi="Times New Roman" w:cs="Times New Roman"/>
                    <w:b/>
                    <w:lang w:val="is-IS"/>
                  </w:rPr>
                </w:pPr>
                <w:r w:rsidRPr="00135F13">
                  <w:rPr>
                    <w:rFonts w:ascii="Times New Roman" w:hAnsi="Times New Roman" w:cs="Times New Roman"/>
                    <w:b/>
                    <w:lang w:val="is-IS"/>
                  </w:rPr>
                  <w:t xml:space="preserve">Stefna </w:t>
                </w:r>
                <w:r w:rsidR="00133146" w:rsidRPr="00135F13">
                  <w:rPr>
                    <w:rFonts w:ascii="Times New Roman" w:hAnsi="Times New Roman" w:cs="Times New Roman"/>
                    <w:b/>
                    <w:lang w:val="is-IS"/>
                  </w:rPr>
                  <w:t>hins opinbera</w:t>
                </w:r>
                <w:r w:rsidR="00D148DB" w:rsidRPr="00135F13">
                  <w:rPr>
                    <w:rFonts w:ascii="Times New Roman" w:hAnsi="Times New Roman" w:cs="Times New Roman"/>
                    <w:b/>
                    <w:lang w:val="is-IS"/>
                  </w:rPr>
                  <w:t xml:space="preserve"> á </w:t>
                </w:r>
                <w:r w:rsidRPr="00135F13">
                  <w:rPr>
                    <w:rFonts w:ascii="Times New Roman" w:hAnsi="Times New Roman" w:cs="Times New Roman"/>
                    <w:b/>
                    <w:lang w:val="is-IS"/>
                  </w:rPr>
                  <w:t>viðkomandi málefna</w:t>
                </w:r>
                <w:r w:rsidR="00D148DB" w:rsidRPr="00135F13">
                  <w:rPr>
                    <w:rFonts w:ascii="Times New Roman" w:hAnsi="Times New Roman" w:cs="Times New Roman"/>
                    <w:b/>
                    <w:lang w:val="is-IS"/>
                  </w:rPr>
                  <w:t>sviði</w:t>
                </w:r>
                <w:r w:rsidRPr="00135F13">
                  <w:rPr>
                    <w:rFonts w:ascii="Times New Roman" w:hAnsi="Times New Roman" w:cs="Times New Roman"/>
                    <w:b/>
                    <w:lang w:val="is-IS"/>
                  </w:rPr>
                  <w:t>/málaflokki</w:t>
                </w:r>
                <w:r w:rsidR="00021A7E" w:rsidRPr="00135F13">
                  <w:rPr>
                    <w:rFonts w:ascii="Times New Roman" w:hAnsi="Times New Roman" w:cs="Times New Roman"/>
                    <w:b/>
                    <w:lang w:val="is-IS"/>
                  </w:rPr>
                  <w:t>.</w:t>
                </w:r>
              </w:p>
              <w:p w14:paraId="12E03AB8" w14:textId="273849C3" w:rsidR="00021A7E" w:rsidRPr="00135F13" w:rsidRDefault="00D61DD5" w:rsidP="00CA42F5">
                <w:pPr>
                  <w:spacing w:before="60" w:after="60"/>
                  <w:ind w:left="714"/>
                  <w:jc w:val="both"/>
                  <w:rPr>
                    <w:rFonts w:ascii="Times New Roman" w:hAnsi="Times New Roman" w:cs="Times New Roman"/>
                    <w:bCs/>
                    <w:lang w:val="is-IS"/>
                  </w:rPr>
                </w:pPr>
                <w:r w:rsidRPr="00135F13">
                  <w:rPr>
                    <w:rFonts w:ascii="Times New Roman" w:hAnsi="Times New Roman" w:cs="Times New Roman"/>
                    <w:bCs/>
                    <w:lang w:val="is-IS"/>
                  </w:rPr>
                  <w:t>Í stefnuyfirlýsingu ríkisstjórnarinnar segir að ná skuli stjórn á fjármálum ríkisins og skapa skilyrði fyrir lækkun vaxta, m.a. með upptöku stöðugleikareglu og stöðvun hallareksturs. Stjórnvöld telja mikilvægt að umgjörð um opinber fjármál</w:t>
                </w:r>
                <w:r w:rsidR="007413CA" w:rsidRPr="00135F13">
                  <w:rPr>
                    <w:rFonts w:ascii="Times New Roman" w:hAnsi="Times New Roman" w:cs="Times New Roman"/>
                    <w:bCs/>
                    <w:lang w:val="is-IS"/>
                  </w:rPr>
                  <w:t xml:space="preserve"> stuðli bæði að sjálfbærni</w:t>
                </w:r>
                <w:r w:rsidR="00D163CF" w:rsidRPr="00135F13">
                  <w:rPr>
                    <w:rFonts w:ascii="Times New Roman" w:hAnsi="Times New Roman" w:cs="Times New Roman"/>
                    <w:bCs/>
                    <w:lang w:val="is-IS"/>
                  </w:rPr>
                  <w:t xml:space="preserve"> opinberra fjármála</w:t>
                </w:r>
                <w:r w:rsidR="007413CA" w:rsidRPr="00135F13">
                  <w:rPr>
                    <w:rFonts w:ascii="Times New Roman" w:hAnsi="Times New Roman" w:cs="Times New Roman"/>
                    <w:bCs/>
                    <w:lang w:val="is-IS"/>
                  </w:rPr>
                  <w:t xml:space="preserve"> og </w:t>
                </w:r>
                <w:r w:rsidR="00926082" w:rsidRPr="00135F13">
                  <w:rPr>
                    <w:rFonts w:ascii="Times New Roman" w:hAnsi="Times New Roman" w:cs="Times New Roman"/>
                    <w:bCs/>
                    <w:lang w:val="is-IS"/>
                  </w:rPr>
                  <w:t>stöðugleika í hagkerfinu.</w:t>
                </w:r>
              </w:p>
              <w:p w14:paraId="3572895E" w14:textId="202BDABD" w:rsidR="00081C83" w:rsidRPr="00135F13" w:rsidRDefault="00081C83" w:rsidP="00CA42F5">
                <w:pPr>
                  <w:spacing w:before="60" w:after="60"/>
                  <w:ind w:left="714"/>
                  <w:jc w:val="both"/>
                  <w:rPr>
                    <w:rFonts w:ascii="Times New Roman" w:hAnsi="Times New Roman" w:cs="Times New Roman"/>
                    <w:bCs/>
                    <w:lang w:val="is-IS"/>
                  </w:rPr>
                </w:pPr>
              </w:p>
              <w:p w14:paraId="7EBA9D06" w14:textId="1959CA52" w:rsidR="00021A7E" w:rsidRPr="00135F13" w:rsidRDefault="00187E36" w:rsidP="00645781">
                <w:pPr>
                  <w:pStyle w:val="Mlsgreinlista"/>
                  <w:numPr>
                    <w:ilvl w:val="0"/>
                    <w:numId w:val="7"/>
                  </w:numPr>
                  <w:spacing w:before="60" w:after="60"/>
                  <w:ind w:left="714" w:hanging="357"/>
                  <w:contextualSpacing w:val="0"/>
                  <w:rPr>
                    <w:rFonts w:ascii="Times New Roman" w:hAnsi="Times New Roman" w:cs="Times New Roman"/>
                    <w:b/>
                    <w:lang w:val="is-IS"/>
                  </w:rPr>
                </w:pPr>
                <w:r w:rsidRPr="00135F13">
                  <w:rPr>
                    <w:rFonts w:ascii="Times New Roman" w:hAnsi="Times New Roman" w:cs="Times New Roman"/>
                    <w:b/>
                    <w:lang w:val="is-IS"/>
                  </w:rPr>
                  <w:t xml:space="preserve">Markmið sem að er stefnt </w:t>
                </w:r>
                <w:r w:rsidR="00645781" w:rsidRPr="00135F13">
                  <w:rPr>
                    <w:rFonts w:ascii="Times New Roman" w:hAnsi="Times New Roman" w:cs="Times New Roman"/>
                    <w:b/>
                    <w:lang w:val="is-IS"/>
                  </w:rPr>
                  <w:t xml:space="preserve">með lagasetningu </w:t>
                </w:r>
                <w:r w:rsidRPr="00135F13">
                  <w:rPr>
                    <w:rFonts w:ascii="Times New Roman" w:hAnsi="Times New Roman" w:cs="Times New Roman"/>
                    <w:b/>
                    <w:lang w:val="is-IS"/>
                  </w:rPr>
                  <w:t>í ljósi úrlausnarefnis</w:t>
                </w:r>
                <w:r w:rsidR="00645781" w:rsidRPr="00135F13">
                  <w:rPr>
                    <w:rFonts w:ascii="Times New Roman" w:hAnsi="Times New Roman" w:cs="Times New Roman"/>
                    <w:b/>
                    <w:lang w:val="is-IS"/>
                  </w:rPr>
                  <w:t xml:space="preserve"> og stefnu stjórnvalda</w:t>
                </w:r>
                <w:r w:rsidR="00021A7E" w:rsidRPr="00135F13">
                  <w:rPr>
                    <w:rFonts w:ascii="Times New Roman" w:hAnsi="Times New Roman" w:cs="Times New Roman"/>
                    <w:b/>
                    <w:lang w:val="is-IS"/>
                  </w:rPr>
                  <w:t>.</w:t>
                </w:r>
              </w:p>
              <w:p w14:paraId="470F43FB" w14:textId="34D7A23F" w:rsidR="00753FEC" w:rsidRPr="00135F13" w:rsidRDefault="00B578D6" w:rsidP="00CA42F5">
                <w:pPr>
                  <w:spacing w:before="60" w:after="60"/>
                  <w:ind w:left="714"/>
                  <w:jc w:val="both"/>
                  <w:rPr>
                    <w:rFonts w:ascii="Times New Roman" w:hAnsi="Times New Roman" w:cs="Times New Roman"/>
                    <w:lang w:val="is-IS"/>
                  </w:rPr>
                </w:pPr>
                <w:r w:rsidRPr="00135F13">
                  <w:rPr>
                    <w:rFonts w:ascii="Times New Roman" w:hAnsi="Times New Roman" w:cs="Times New Roman"/>
                    <w:lang w:val="is-IS"/>
                  </w:rPr>
                  <w:t>Núgildandi</w:t>
                </w:r>
                <w:r w:rsidR="00347183" w:rsidRPr="00135F13">
                  <w:rPr>
                    <w:rFonts w:ascii="Times New Roman" w:hAnsi="Times New Roman" w:cs="Times New Roman"/>
                    <w:lang w:val="is-IS"/>
                  </w:rPr>
                  <w:t xml:space="preserve"> fjármálareglur stuðla </w:t>
                </w:r>
                <w:r w:rsidRPr="00135F13">
                  <w:rPr>
                    <w:rFonts w:ascii="Times New Roman" w:hAnsi="Times New Roman" w:cs="Times New Roman"/>
                    <w:lang w:val="is-IS"/>
                  </w:rPr>
                  <w:t>fyrst og fremst</w:t>
                </w:r>
                <w:r w:rsidR="00347183" w:rsidRPr="00135F13">
                  <w:rPr>
                    <w:rFonts w:ascii="Times New Roman" w:hAnsi="Times New Roman" w:cs="Times New Roman"/>
                    <w:lang w:val="is-IS"/>
                  </w:rPr>
                  <w:t xml:space="preserve"> að sjálfbærni </w:t>
                </w:r>
                <w:r w:rsidR="007F335C" w:rsidRPr="00135F13">
                  <w:rPr>
                    <w:rFonts w:ascii="Times New Roman" w:hAnsi="Times New Roman" w:cs="Times New Roman"/>
                    <w:lang w:val="is-IS"/>
                  </w:rPr>
                  <w:t xml:space="preserve">en ekki </w:t>
                </w:r>
                <w:r w:rsidRPr="00135F13">
                  <w:rPr>
                    <w:rFonts w:ascii="Times New Roman" w:hAnsi="Times New Roman" w:cs="Times New Roman"/>
                    <w:lang w:val="is-IS"/>
                  </w:rPr>
                  <w:t xml:space="preserve">sérstaklega </w:t>
                </w:r>
                <w:r w:rsidR="007F335C" w:rsidRPr="00135F13">
                  <w:rPr>
                    <w:rFonts w:ascii="Times New Roman" w:hAnsi="Times New Roman" w:cs="Times New Roman"/>
                    <w:lang w:val="is-IS"/>
                  </w:rPr>
                  <w:t>stöð</w:t>
                </w:r>
                <w:r w:rsidRPr="00135F13">
                  <w:rPr>
                    <w:rFonts w:ascii="Times New Roman" w:hAnsi="Times New Roman" w:cs="Times New Roman"/>
                    <w:lang w:val="is-IS"/>
                  </w:rPr>
                  <w:t>ug</w:t>
                </w:r>
                <w:r w:rsidR="007F335C" w:rsidRPr="00135F13">
                  <w:rPr>
                    <w:rFonts w:ascii="Times New Roman" w:hAnsi="Times New Roman" w:cs="Times New Roman"/>
                    <w:lang w:val="is-IS"/>
                  </w:rPr>
                  <w:t xml:space="preserve">leika. Þá getur skuldalækkunarreglan vegið að stöðugleika. Með því að </w:t>
                </w:r>
                <w:r w:rsidR="00555FF7" w:rsidRPr="00135F13">
                  <w:rPr>
                    <w:rFonts w:ascii="Times New Roman" w:hAnsi="Times New Roman" w:cs="Times New Roman"/>
                    <w:lang w:val="is-IS"/>
                  </w:rPr>
                  <w:t xml:space="preserve">taka upp stöðugleikareglu og </w:t>
                </w:r>
                <w:r w:rsidR="00321073" w:rsidRPr="00135F13">
                  <w:rPr>
                    <w:rFonts w:ascii="Times New Roman" w:hAnsi="Times New Roman" w:cs="Times New Roman"/>
                    <w:lang w:val="is-IS"/>
                  </w:rPr>
                  <w:t>kveða á um að</w:t>
                </w:r>
                <w:r w:rsidR="00375E2A" w:rsidRPr="00135F13">
                  <w:rPr>
                    <w:rFonts w:ascii="Times New Roman" w:hAnsi="Times New Roman" w:cs="Times New Roman"/>
                    <w:lang w:val="is-IS"/>
                  </w:rPr>
                  <w:t xml:space="preserve"> stjórnvöld </w:t>
                </w:r>
                <w:r w:rsidR="00321073" w:rsidRPr="00135F13">
                  <w:rPr>
                    <w:rFonts w:ascii="Times New Roman" w:hAnsi="Times New Roman" w:cs="Times New Roman"/>
                    <w:lang w:val="is-IS"/>
                  </w:rPr>
                  <w:t>setji sér</w:t>
                </w:r>
                <w:r w:rsidR="00375E2A" w:rsidRPr="00135F13">
                  <w:rPr>
                    <w:rFonts w:ascii="Times New Roman" w:hAnsi="Times New Roman" w:cs="Times New Roman"/>
                    <w:lang w:val="is-IS"/>
                  </w:rPr>
                  <w:t xml:space="preserve">  </w:t>
                </w:r>
                <w:r w:rsidR="004F1DEF" w:rsidRPr="00135F13">
                  <w:rPr>
                    <w:rFonts w:ascii="Times New Roman" w:hAnsi="Times New Roman" w:cs="Times New Roman"/>
                    <w:lang w:val="is-IS"/>
                  </w:rPr>
                  <w:t xml:space="preserve">skýr markmið </w:t>
                </w:r>
                <w:r w:rsidR="00375E2A" w:rsidRPr="00135F13">
                  <w:rPr>
                    <w:rFonts w:ascii="Times New Roman" w:hAnsi="Times New Roman" w:cs="Times New Roman"/>
                    <w:lang w:val="is-IS"/>
                  </w:rPr>
                  <w:t>um skuldaþróun í fjármálastefn</w:t>
                </w:r>
                <w:r w:rsidR="00D7468A" w:rsidRPr="00135F13">
                  <w:rPr>
                    <w:rFonts w:ascii="Times New Roman" w:hAnsi="Times New Roman" w:cs="Times New Roman"/>
                    <w:lang w:val="is-IS"/>
                  </w:rPr>
                  <w:t>u næst b</w:t>
                </w:r>
                <w:r w:rsidR="00A23C76" w:rsidRPr="00135F13">
                  <w:rPr>
                    <w:rFonts w:ascii="Times New Roman" w:hAnsi="Times New Roman" w:cs="Times New Roman"/>
                    <w:lang w:val="is-IS"/>
                  </w:rPr>
                  <w:t>e</w:t>
                </w:r>
                <w:r w:rsidR="00D7468A" w:rsidRPr="00135F13">
                  <w:rPr>
                    <w:rFonts w:ascii="Times New Roman" w:hAnsi="Times New Roman" w:cs="Times New Roman"/>
                    <w:lang w:val="is-IS"/>
                  </w:rPr>
                  <w:t xml:space="preserve">tra jafnvægi milli markmiða um </w:t>
                </w:r>
                <w:r w:rsidR="008B6784" w:rsidRPr="00135F13">
                  <w:rPr>
                    <w:rFonts w:ascii="Times New Roman" w:hAnsi="Times New Roman" w:cs="Times New Roman"/>
                    <w:lang w:val="is-IS"/>
                  </w:rPr>
                  <w:t>stöðugleika og sjálfbærni.</w:t>
                </w:r>
              </w:p>
              <w:p w14:paraId="062F117A" w14:textId="77777777" w:rsidR="00753FEC" w:rsidRPr="00135F13" w:rsidRDefault="00753FEC" w:rsidP="00CA42F5">
                <w:pPr>
                  <w:spacing w:before="60" w:after="60"/>
                  <w:ind w:left="714"/>
                  <w:jc w:val="both"/>
                  <w:rPr>
                    <w:rFonts w:ascii="Times New Roman" w:hAnsi="Times New Roman" w:cs="Times New Roman"/>
                    <w:lang w:val="is-IS"/>
                  </w:rPr>
                </w:pPr>
              </w:p>
              <w:p w14:paraId="3E9D7BEA" w14:textId="69E39611" w:rsidR="00943AF3" w:rsidRPr="00135F13" w:rsidRDefault="00753FEC" w:rsidP="00CA42F5">
                <w:pPr>
                  <w:spacing w:before="60" w:after="60"/>
                  <w:ind w:left="714"/>
                  <w:jc w:val="both"/>
                  <w:rPr>
                    <w:rFonts w:ascii="Times New Roman" w:hAnsi="Times New Roman" w:cs="Times New Roman"/>
                    <w:bCs/>
                    <w:lang w:val="is-IS"/>
                  </w:rPr>
                </w:pPr>
                <w:r w:rsidRPr="00135F13">
                  <w:rPr>
                    <w:rFonts w:ascii="Times New Roman" w:hAnsi="Times New Roman" w:cs="Times New Roman"/>
                    <w:bCs/>
                    <w:lang w:val="is-IS"/>
                  </w:rPr>
                  <w:t xml:space="preserve">Segja má að markmið </w:t>
                </w:r>
                <w:r w:rsidR="007A3739" w:rsidRPr="00135F13">
                  <w:rPr>
                    <w:rFonts w:ascii="Times New Roman" w:hAnsi="Times New Roman" w:cs="Times New Roman"/>
                    <w:bCs/>
                    <w:lang w:val="is-IS"/>
                  </w:rPr>
                  <w:t>fyrirhugaðra</w:t>
                </w:r>
                <w:r w:rsidRPr="00135F13">
                  <w:rPr>
                    <w:rFonts w:ascii="Times New Roman" w:hAnsi="Times New Roman" w:cs="Times New Roman"/>
                    <w:bCs/>
                    <w:lang w:val="is-IS"/>
                  </w:rPr>
                  <w:t xml:space="preserve"> breytinga sé þríþætt. Í fyrsta lagi er stefnt að því að umgjörð um opinber fjármál styðji betur við efnahagslegan stöðugleika.</w:t>
                </w:r>
                <w:r w:rsidR="00325D03" w:rsidRPr="00135F13">
                  <w:rPr>
                    <w:rFonts w:ascii="Times New Roman" w:hAnsi="Times New Roman" w:cs="Times New Roman"/>
                    <w:bCs/>
                    <w:lang w:val="is-IS"/>
                  </w:rPr>
                  <w:t xml:space="preserve"> Þær breytingar sem hér eru </w:t>
                </w:r>
                <w:r w:rsidR="00057565" w:rsidRPr="00135F13">
                  <w:rPr>
                    <w:rFonts w:ascii="Times New Roman" w:hAnsi="Times New Roman" w:cs="Times New Roman"/>
                    <w:bCs/>
                    <w:lang w:val="is-IS"/>
                  </w:rPr>
                  <w:t>áformaðar</w:t>
                </w:r>
                <w:r w:rsidR="00325D03" w:rsidRPr="00135F13">
                  <w:rPr>
                    <w:rFonts w:ascii="Times New Roman" w:hAnsi="Times New Roman" w:cs="Times New Roman"/>
                    <w:bCs/>
                    <w:lang w:val="is-IS"/>
                  </w:rPr>
                  <w:t xml:space="preserve"> ná því fram með því að draga úr svigrúmi stjórnvalda til ófjármagnaðs útgjaldavaxtar í uppsveiflum en auknu svigrúmi til útgjaldavaxtar í niðursveiflum miðað við núgildandi afkomureglu.</w:t>
                </w:r>
                <w:r w:rsidR="006542A8" w:rsidRPr="00135F13">
                  <w:rPr>
                    <w:rFonts w:ascii="Times New Roman" w:hAnsi="Times New Roman" w:cs="Times New Roman"/>
                    <w:bCs/>
                    <w:lang w:val="is-IS"/>
                  </w:rPr>
                  <w:t xml:space="preserve"> Í öðru lagi hjálpa </w:t>
                </w:r>
                <w:r w:rsidR="00240D66" w:rsidRPr="00135F13">
                  <w:rPr>
                    <w:rFonts w:ascii="Times New Roman" w:hAnsi="Times New Roman" w:cs="Times New Roman"/>
                    <w:bCs/>
                    <w:lang w:val="is-IS"/>
                  </w:rPr>
                  <w:t>fyrirhugað</w:t>
                </w:r>
                <w:r w:rsidR="006D1162" w:rsidRPr="00135F13">
                  <w:rPr>
                    <w:rFonts w:ascii="Times New Roman" w:hAnsi="Times New Roman" w:cs="Times New Roman"/>
                    <w:bCs/>
                    <w:lang w:val="is-IS"/>
                  </w:rPr>
                  <w:t>ar</w:t>
                </w:r>
                <w:r w:rsidR="006542A8" w:rsidRPr="00135F13">
                  <w:rPr>
                    <w:rFonts w:ascii="Times New Roman" w:hAnsi="Times New Roman" w:cs="Times New Roman"/>
                    <w:bCs/>
                    <w:lang w:val="is-IS"/>
                  </w:rPr>
                  <w:t xml:space="preserve"> breytingar stjórnvöldum að einblína á þær stærðir í opinberum fjármálum sem þau raunverulega hafa stjórn á, þ.e. undirliggjandi útgjöld ríkissjóðs</w:t>
                </w:r>
                <w:r w:rsidR="002C6594" w:rsidRPr="00135F13">
                  <w:rPr>
                    <w:rFonts w:ascii="Times New Roman" w:hAnsi="Times New Roman" w:cs="Times New Roman"/>
                    <w:bCs/>
                    <w:lang w:val="is-IS"/>
                  </w:rPr>
                  <w:t xml:space="preserve"> og skattkerfi</w:t>
                </w:r>
                <w:r w:rsidR="006542A8" w:rsidRPr="00135F13">
                  <w:rPr>
                    <w:rFonts w:ascii="Times New Roman" w:hAnsi="Times New Roman" w:cs="Times New Roman"/>
                    <w:bCs/>
                    <w:lang w:val="is-IS"/>
                  </w:rPr>
                  <w:t>.</w:t>
                </w:r>
                <w:r w:rsidR="00C6158F" w:rsidRPr="00135F13">
                  <w:rPr>
                    <w:rFonts w:ascii="Times New Roman" w:hAnsi="Times New Roman" w:cs="Times New Roman"/>
                    <w:bCs/>
                    <w:lang w:val="is-IS"/>
                  </w:rPr>
                  <w:t xml:space="preserve"> Í þriðja lagi er þeim ætlað að styrkja áætlanagerð í opinberum fjármálum</w:t>
                </w:r>
                <w:r w:rsidR="0021383C" w:rsidRPr="00135F13">
                  <w:rPr>
                    <w:rFonts w:ascii="Times New Roman" w:hAnsi="Times New Roman" w:cs="Times New Roman"/>
                    <w:bCs/>
                    <w:lang w:val="is-IS"/>
                  </w:rPr>
                  <w:t>, sbr</w:t>
                </w:r>
                <w:r w:rsidR="00480E35" w:rsidRPr="00135F13">
                  <w:rPr>
                    <w:rFonts w:ascii="Times New Roman" w:hAnsi="Times New Roman" w:cs="Times New Roman"/>
                    <w:bCs/>
                    <w:lang w:val="is-IS"/>
                  </w:rPr>
                  <w:t>.</w:t>
                </w:r>
                <w:r w:rsidR="00943AF3" w:rsidRPr="00135F13">
                  <w:rPr>
                    <w:rFonts w:ascii="Times New Roman" w:hAnsi="Times New Roman" w:cs="Times New Roman"/>
                    <w:bCs/>
                    <w:lang w:val="is-IS"/>
                  </w:rPr>
                  <w:t xml:space="preserve"> umfjöllun undir lið A1.</w:t>
                </w:r>
              </w:p>
              <w:p w14:paraId="1C3B8692" w14:textId="4CCC1A50" w:rsidR="00CE1D59" w:rsidRPr="00135F13" w:rsidRDefault="00CE1D59" w:rsidP="00CA42F5">
                <w:pPr>
                  <w:spacing w:before="60" w:after="60"/>
                  <w:ind w:left="714"/>
                  <w:jc w:val="both"/>
                  <w:rPr>
                    <w:rFonts w:ascii="Times New Roman" w:hAnsi="Times New Roman" w:cs="Times New Roman"/>
                    <w:bCs/>
                    <w:lang w:val="is-IS"/>
                  </w:rPr>
                </w:pPr>
              </w:p>
              <w:p w14:paraId="4D1A46CE" w14:textId="0A484FA1" w:rsidR="00CE1D59" w:rsidRPr="00135F13" w:rsidRDefault="00CE1D59" w:rsidP="00CA42F5">
                <w:pPr>
                  <w:spacing w:before="60" w:after="60"/>
                  <w:ind w:left="714"/>
                  <w:jc w:val="both"/>
                  <w:rPr>
                    <w:rFonts w:ascii="Times New Roman" w:hAnsi="Times New Roman" w:cs="Times New Roman"/>
                    <w:bCs/>
                    <w:lang w:val="is-IS"/>
                  </w:rPr>
                </w:pPr>
                <w:r w:rsidRPr="00135F13">
                  <w:rPr>
                    <w:rFonts w:ascii="Times New Roman" w:hAnsi="Times New Roman" w:cs="Times New Roman"/>
                    <w:bCs/>
                    <w:lang w:val="is-IS"/>
                  </w:rPr>
                  <w:t>Markmið</w:t>
                </w:r>
                <w:r w:rsidR="006F020B" w:rsidRPr="00135F13">
                  <w:rPr>
                    <w:rFonts w:ascii="Times New Roman" w:hAnsi="Times New Roman" w:cs="Times New Roman"/>
                    <w:bCs/>
                    <w:lang w:val="is-IS"/>
                  </w:rPr>
                  <w:t xml:space="preserve"> þess að </w:t>
                </w:r>
                <w:r w:rsidR="00867729" w:rsidRPr="00135F13">
                  <w:rPr>
                    <w:rFonts w:ascii="Times New Roman" w:hAnsi="Times New Roman" w:cs="Times New Roman"/>
                    <w:bCs/>
                    <w:lang w:val="is-IS"/>
                  </w:rPr>
                  <w:t xml:space="preserve">fela fjármálaráði að taka við verkefnum framleiðniráðs </w:t>
                </w:r>
                <w:r w:rsidR="004A6594" w:rsidRPr="00135F13">
                  <w:rPr>
                    <w:rFonts w:ascii="Times New Roman" w:hAnsi="Times New Roman" w:cs="Times New Roman"/>
                    <w:bCs/>
                    <w:lang w:val="is-IS"/>
                  </w:rPr>
                  <w:t>er að nýta fjármuni og mannauð með sem hagkvæmustum hætti</w:t>
                </w:r>
                <w:r w:rsidR="00982C14" w:rsidRPr="00135F13">
                  <w:rPr>
                    <w:rFonts w:ascii="Times New Roman" w:hAnsi="Times New Roman" w:cs="Times New Roman"/>
                    <w:bCs/>
                    <w:lang w:val="is-IS"/>
                  </w:rPr>
                  <w:t xml:space="preserve">. </w:t>
                </w:r>
                <w:r w:rsidR="0031308E" w:rsidRPr="00135F13">
                  <w:rPr>
                    <w:rFonts w:ascii="Times New Roman" w:hAnsi="Times New Roman" w:cs="Times New Roman"/>
                    <w:bCs/>
                    <w:lang w:val="is-IS"/>
                  </w:rPr>
                  <w:t>Þannig verður til öflugri eining en</w:t>
                </w:r>
                <w:r w:rsidR="00B6039B" w:rsidRPr="00135F13">
                  <w:rPr>
                    <w:rFonts w:ascii="Times New Roman" w:hAnsi="Times New Roman" w:cs="Times New Roman"/>
                    <w:bCs/>
                    <w:lang w:val="is-IS"/>
                  </w:rPr>
                  <w:t xml:space="preserve"> með stofnun sérstaks framleiðniráðs</w:t>
                </w:r>
                <w:r w:rsidR="00AC4CF2" w:rsidRPr="00135F13">
                  <w:rPr>
                    <w:rFonts w:ascii="Times New Roman" w:hAnsi="Times New Roman" w:cs="Times New Roman"/>
                    <w:bCs/>
                    <w:lang w:val="is-IS"/>
                  </w:rPr>
                  <w:t xml:space="preserve">, sem skilar </w:t>
                </w:r>
                <w:r w:rsidR="002809B1" w:rsidRPr="00135F13">
                  <w:rPr>
                    <w:rFonts w:ascii="Times New Roman" w:hAnsi="Times New Roman" w:cs="Times New Roman"/>
                    <w:bCs/>
                    <w:lang w:val="is-IS"/>
                  </w:rPr>
                  <w:t xml:space="preserve">hvoru tveggja </w:t>
                </w:r>
                <w:r w:rsidR="00AC4CF2" w:rsidRPr="00135F13">
                  <w:rPr>
                    <w:rFonts w:ascii="Times New Roman" w:hAnsi="Times New Roman" w:cs="Times New Roman"/>
                    <w:bCs/>
                    <w:lang w:val="is-IS"/>
                  </w:rPr>
                  <w:t>betr</w:t>
                </w:r>
                <w:r w:rsidR="002809B1" w:rsidRPr="00135F13">
                  <w:rPr>
                    <w:rFonts w:ascii="Times New Roman" w:hAnsi="Times New Roman" w:cs="Times New Roman"/>
                    <w:bCs/>
                    <w:lang w:val="is-IS"/>
                  </w:rPr>
                  <w:t>a mati á fjármálastefnu og -áætlun hins opinbera og betri ráðgjöf um ráðstafanir til að efla lífskjör til lengdar</w:t>
                </w:r>
                <w:r w:rsidR="00B6039B" w:rsidRPr="00135F13">
                  <w:rPr>
                    <w:rFonts w:ascii="Times New Roman" w:hAnsi="Times New Roman" w:cs="Times New Roman"/>
                    <w:bCs/>
                    <w:lang w:val="is-IS"/>
                  </w:rPr>
                  <w:t>.</w:t>
                </w:r>
              </w:p>
              <w:p w14:paraId="7725E11F" w14:textId="3B7C3D8B" w:rsidR="00CA3381" w:rsidRPr="00135F13" w:rsidRDefault="0021383C" w:rsidP="00753FEC">
                <w:pPr>
                  <w:spacing w:before="60" w:after="60"/>
                  <w:ind w:left="714"/>
                  <w:rPr>
                    <w:rFonts w:ascii="Times New Roman" w:hAnsi="Times New Roman" w:cs="Times New Roman"/>
                    <w:bCs/>
                    <w:lang w:val="is-IS"/>
                  </w:rPr>
                </w:pPr>
                <w:r w:rsidRPr="00135F13">
                  <w:rPr>
                    <w:rFonts w:ascii="Times New Roman" w:hAnsi="Times New Roman" w:cs="Times New Roman"/>
                    <w:bCs/>
                    <w:lang w:val="is-IS"/>
                  </w:rPr>
                  <w:t xml:space="preserve"> </w:t>
                </w:r>
              </w:p>
            </w:sdtContent>
          </w:sdt>
        </w:tc>
      </w:tr>
      <w:permEnd w:id="1161436249"/>
      <w:tr w:rsidR="00E34B42" w:rsidRPr="00135F13" w14:paraId="06202A84" w14:textId="77777777" w:rsidTr="003A482B">
        <w:tc>
          <w:tcPr>
            <w:tcW w:w="9369" w:type="dxa"/>
            <w:shd w:val="clear" w:color="auto" w:fill="92CDDC" w:themeFill="accent5" w:themeFillTint="99"/>
          </w:tcPr>
          <w:p w14:paraId="71C0A252" w14:textId="77777777" w:rsidR="00263F72" w:rsidRPr="00135F13" w:rsidRDefault="00E832C9" w:rsidP="00021A7E">
            <w:pPr>
              <w:pStyle w:val="Mlsgreinlista"/>
              <w:keepNext/>
              <w:numPr>
                <w:ilvl w:val="0"/>
                <w:numId w:val="1"/>
              </w:numPr>
              <w:spacing w:before="60" w:after="60"/>
              <w:ind w:left="426" w:hanging="284"/>
              <w:rPr>
                <w:rFonts w:ascii="Times New Roman" w:hAnsi="Times New Roman" w:cs="Times New Roman"/>
                <w:b/>
                <w:lang w:val="is-IS"/>
              </w:rPr>
            </w:pPr>
            <w:r w:rsidRPr="00135F13">
              <w:rPr>
                <w:rFonts w:ascii="Times New Roman" w:hAnsi="Times New Roman" w:cs="Times New Roman"/>
                <w:b/>
                <w:lang w:val="is-IS"/>
              </w:rPr>
              <w:t>Leiðir</w:t>
            </w:r>
          </w:p>
        </w:tc>
      </w:tr>
      <w:tr w:rsidR="00E34B42" w:rsidRPr="00135F13" w14:paraId="1646929F" w14:textId="77777777" w:rsidTr="003A482B">
        <w:trPr>
          <w:trHeight w:val="826"/>
        </w:trPr>
        <w:tc>
          <w:tcPr>
            <w:tcW w:w="9369" w:type="dxa"/>
          </w:tcPr>
          <w:permStart w:id="161577044" w:edGrp="everyone" w:colFirst="0" w:colLast="0" w:displacedByCustomXml="next"/>
          <w:sdt>
            <w:sdtPr>
              <w:rPr>
                <w:rFonts w:ascii="Times New Roman" w:hAnsi="Times New Roman" w:cs="Times New Roman"/>
                <w:b/>
                <w:lang w:val="is-IS"/>
              </w:rPr>
              <w:id w:val="-355357149"/>
            </w:sdtPr>
            <w:sdtEndPr>
              <w:rPr>
                <w:rFonts w:asciiTheme="minorHAnsi" w:hAnsiTheme="minorHAnsi" w:cstheme="minorBidi"/>
                <w:b w:val="0"/>
              </w:rPr>
            </w:sdtEndPr>
            <w:sdtContent>
              <w:p w14:paraId="1B0BC4C6" w14:textId="66CD59A0" w:rsidR="00FD2097" w:rsidRPr="00135F13" w:rsidRDefault="004978E5" w:rsidP="00BA5089">
                <w:pPr>
                  <w:pStyle w:val="Mlsgreinlista"/>
                  <w:numPr>
                    <w:ilvl w:val="0"/>
                    <w:numId w:val="5"/>
                  </w:numPr>
                  <w:spacing w:before="60" w:after="60"/>
                  <w:ind w:left="714" w:hanging="357"/>
                  <w:contextualSpacing w:val="0"/>
                  <w:rPr>
                    <w:rFonts w:ascii="Times New Roman" w:hAnsi="Times New Roman" w:cs="Times New Roman"/>
                    <w:b/>
                    <w:lang w:val="is-IS"/>
                  </w:rPr>
                </w:pPr>
                <w:r w:rsidRPr="00135F13">
                  <w:rPr>
                    <w:rFonts w:ascii="Times New Roman" w:hAnsi="Times New Roman" w:cs="Times New Roman"/>
                    <w:b/>
                    <w:lang w:val="is-IS"/>
                  </w:rPr>
                  <w:t>Ekkert aðhafst</w:t>
                </w:r>
                <w:r w:rsidR="0047580A" w:rsidRPr="00135F13">
                  <w:rPr>
                    <w:rFonts w:ascii="Times New Roman" w:hAnsi="Times New Roman" w:cs="Times New Roman"/>
                    <w:b/>
                    <w:lang w:val="is-IS"/>
                  </w:rPr>
                  <w:t xml:space="preserve"> - hvaða afleiðingar hefði það?</w:t>
                </w:r>
              </w:p>
              <w:p w14:paraId="6EF44F1A" w14:textId="006CEF21" w:rsidR="00021A7E" w:rsidRPr="00135F13" w:rsidRDefault="007E6FA8" w:rsidP="00E04714">
                <w:pPr>
                  <w:spacing w:before="60" w:after="60"/>
                  <w:ind w:left="714"/>
                  <w:jc w:val="both"/>
                  <w:rPr>
                    <w:rFonts w:ascii="Times New Roman" w:hAnsi="Times New Roman" w:cs="Times New Roman"/>
                    <w:bCs/>
                    <w:lang w:val="is-IS"/>
                  </w:rPr>
                </w:pPr>
                <w:r w:rsidRPr="00135F13">
                  <w:rPr>
                    <w:rFonts w:ascii="Times New Roman" w:hAnsi="Times New Roman" w:cs="Times New Roman"/>
                    <w:bCs/>
                    <w:lang w:val="is-IS"/>
                  </w:rPr>
                  <w:t>Nú</w:t>
                </w:r>
                <w:r w:rsidR="007B5917" w:rsidRPr="00135F13">
                  <w:rPr>
                    <w:rFonts w:ascii="Times New Roman" w:hAnsi="Times New Roman" w:cs="Times New Roman"/>
                    <w:bCs/>
                    <w:lang w:val="is-IS"/>
                  </w:rPr>
                  <w:t>gildandi fjármála</w:t>
                </w:r>
                <w:r w:rsidRPr="00135F13">
                  <w:rPr>
                    <w:rFonts w:ascii="Times New Roman" w:hAnsi="Times New Roman" w:cs="Times New Roman"/>
                    <w:bCs/>
                    <w:lang w:val="is-IS"/>
                  </w:rPr>
                  <w:t>reglur stuðla vel að sjálfbærni</w:t>
                </w:r>
                <w:r w:rsidR="007B5917" w:rsidRPr="00135F13">
                  <w:rPr>
                    <w:rFonts w:ascii="Times New Roman" w:hAnsi="Times New Roman" w:cs="Times New Roman"/>
                    <w:bCs/>
                    <w:lang w:val="is-IS"/>
                  </w:rPr>
                  <w:t xml:space="preserve"> opinberra fjármála</w:t>
                </w:r>
                <w:r w:rsidR="00626513" w:rsidRPr="00135F13">
                  <w:rPr>
                    <w:rFonts w:ascii="Times New Roman" w:hAnsi="Times New Roman" w:cs="Times New Roman"/>
                    <w:bCs/>
                    <w:lang w:val="is-IS"/>
                  </w:rPr>
                  <w:t>. Hins vegar er enginn leiðarvísir í reglunum sem stuðlar að stöðugleika</w:t>
                </w:r>
                <w:r w:rsidR="0042399F" w:rsidRPr="00135F13">
                  <w:rPr>
                    <w:rFonts w:ascii="Times New Roman" w:hAnsi="Times New Roman" w:cs="Times New Roman"/>
                    <w:bCs/>
                    <w:lang w:val="is-IS"/>
                  </w:rPr>
                  <w:t xml:space="preserve">. </w:t>
                </w:r>
                <w:r w:rsidR="00F7758D" w:rsidRPr="00135F13">
                  <w:rPr>
                    <w:rFonts w:ascii="Times New Roman" w:hAnsi="Times New Roman" w:cs="Times New Roman"/>
                    <w:bCs/>
                    <w:lang w:val="is-IS"/>
                  </w:rPr>
                  <w:t xml:space="preserve">Niðurstöður </w:t>
                </w:r>
                <w:r w:rsidR="004E7B94" w:rsidRPr="00135F13">
                  <w:rPr>
                    <w:rFonts w:ascii="Times New Roman" w:hAnsi="Times New Roman" w:cs="Times New Roman"/>
                    <w:bCs/>
                    <w:lang w:val="is-IS"/>
                  </w:rPr>
                  <w:t>bæði alþjóðastofnana og fjármálaráðs benda til þess að ríkisútgjöld sveiflist í meira mæli með hagsveiflunni en æskilegt væri.</w:t>
                </w:r>
                <w:r w:rsidR="00764D7F" w:rsidRPr="00135F13">
                  <w:rPr>
                    <w:rFonts w:ascii="Times New Roman" w:hAnsi="Times New Roman" w:cs="Times New Roman"/>
                    <w:bCs/>
                    <w:lang w:val="is-IS"/>
                  </w:rPr>
                  <w:t xml:space="preserve"> Að óbreyttu er hætt við að svo verði áfram</w:t>
                </w:r>
                <w:r w:rsidR="00A872BE" w:rsidRPr="00135F13">
                  <w:rPr>
                    <w:rFonts w:ascii="Times New Roman" w:hAnsi="Times New Roman" w:cs="Times New Roman"/>
                    <w:bCs/>
                    <w:lang w:val="is-IS"/>
                  </w:rPr>
                  <w:t>.</w:t>
                </w:r>
              </w:p>
              <w:p w14:paraId="2D88A9F6" w14:textId="77A0770C" w:rsidR="00FD2097" w:rsidRPr="00135F13" w:rsidRDefault="004978E5" w:rsidP="00BA5089">
                <w:pPr>
                  <w:pStyle w:val="Mlsgreinlista"/>
                  <w:numPr>
                    <w:ilvl w:val="0"/>
                    <w:numId w:val="5"/>
                  </w:numPr>
                  <w:spacing w:before="60" w:after="60"/>
                  <w:ind w:left="714" w:hanging="357"/>
                  <w:contextualSpacing w:val="0"/>
                  <w:rPr>
                    <w:rFonts w:ascii="Times New Roman" w:hAnsi="Times New Roman" w:cs="Times New Roman"/>
                    <w:b/>
                    <w:lang w:val="is-IS"/>
                  </w:rPr>
                </w:pPr>
                <w:r w:rsidRPr="00135F13">
                  <w:rPr>
                    <w:rFonts w:ascii="Times New Roman" w:hAnsi="Times New Roman" w:cs="Times New Roman"/>
                    <w:b/>
                    <w:lang w:val="is-IS"/>
                  </w:rPr>
                  <w:lastRenderedPageBreak/>
                  <w:t>Önnur úrræði en lagasetning</w:t>
                </w:r>
                <w:r w:rsidR="0047580A" w:rsidRPr="00135F13">
                  <w:rPr>
                    <w:rFonts w:ascii="Times New Roman" w:hAnsi="Times New Roman" w:cs="Times New Roman"/>
                    <w:b/>
                    <w:lang w:val="is-IS"/>
                  </w:rPr>
                  <w:t xml:space="preserve"> sem metin hafa verið</w:t>
                </w:r>
                <w:r w:rsidR="00021A7E" w:rsidRPr="00135F13">
                  <w:rPr>
                    <w:rFonts w:ascii="Times New Roman" w:hAnsi="Times New Roman" w:cs="Times New Roman"/>
                    <w:b/>
                    <w:lang w:val="is-IS"/>
                  </w:rPr>
                  <w:t>.</w:t>
                </w:r>
              </w:p>
              <w:p w14:paraId="34378B96" w14:textId="0574B7A9" w:rsidR="00021A7E" w:rsidRPr="00135F13" w:rsidRDefault="00CC3109" w:rsidP="00021A7E">
                <w:pPr>
                  <w:pStyle w:val="Mlsgreinlista"/>
                  <w:rPr>
                    <w:rFonts w:ascii="Times New Roman" w:hAnsi="Times New Roman" w:cs="Times New Roman"/>
                    <w:bCs/>
                    <w:lang w:val="is-IS"/>
                  </w:rPr>
                </w:pPr>
                <w:r w:rsidRPr="00135F13">
                  <w:rPr>
                    <w:rFonts w:ascii="Times New Roman" w:hAnsi="Times New Roman" w:cs="Times New Roman"/>
                    <w:bCs/>
                    <w:lang w:val="is-IS"/>
                  </w:rPr>
                  <w:t>Nei</w:t>
                </w:r>
              </w:p>
              <w:p w14:paraId="70614062" w14:textId="459693F6" w:rsidR="00021A7E" w:rsidRPr="00135F13" w:rsidRDefault="0047580A" w:rsidP="00BA5089">
                <w:pPr>
                  <w:pStyle w:val="Mlsgreinlista"/>
                  <w:numPr>
                    <w:ilvl w:val="0"/>
                    <w:numId w:val="5"/>
                  </w:numPr>
                  <w:spacing w:before="60" w:after="60"/>
                  <w:ind w:left="714" w:hanging="357"/>
                  <w:contextualSpacing w:val="0"/>
                  <w:rPr>
                    <w:rFonts w:ascii="Times New Roman" w:hAnsi="Times New Roman" w:cs="Times New Roman"/>
                    <w:b/>
                    <w:lang w:val="is-IS"/>
                  </w:rPr>
                </w:pPr>
                <w:r w:rsidRPr="00135F13">
                  <w:rPr>
                    <w:rFonts w:ascii="Times New Roman" w:hAnsi="Times New Roman" w:cs="Times New Roman"/>
                    <w:b/>
                    <w:lang w:val="is-IS"/>
                  </w:rPr>
                  <w:t>Mögulegar l</w:t>
                </w:r>
                <w:r w:rsidR="00A77160" w:rsidRPr="00135F13">
                  <w:rPr>
                    <w:rFonts w:ascii="Times New Roman" w:hAnsi="Times New Roman" w:cs="Times New Roman"/>
                    <w:b/>
                    <w:lang w:val="is-IS"/>
                  </w:rPr>
                  <w:t>eiðir við l</w:t>
                </w:r>
                <w:r w:rsidR="00133146" w:rsidRPr="00135F13">
                  <w:rPr>
                    <w:rFonts w:ascii="Times New Roman" w:hAnsi="Times New Roman" w:cs="Times New Roman"/>
                    <w:b/>
                    <w:lang w:val="is-IS"/>
                  </w:rPr>
                  <w:t>agasetning</w:t>
                </w:r>
                <w:r w:rsidR="00CA3381" w:rsidRPr="00135F13">
                  <w:rPr>
                    <w:rFonts w:ascii="Times New Roman" w:hAnsi="Times New Roman" w:cs="Times New Roman"/>
                    <w:b/>
                    <w:lang w:val="is-IS"/>
                  </w:rPr>
                  <w:t>u</w:t>
                </w:r>
                <w:r w:rsidR="00936E30" w:rsidRPr="00135F13">
                  <w:rPr>
                    <w:rFonts w:ascii="Times New Roman" w:hAnsi="Times New Roman" w:cs="Times New Roman"/>
                    <w:b/>
                    <w:lang w:val="is-IS"/>
                  </w:rPr>
                  <w:t>.</w:t>
                </w:r>
              </w:p>
              <w:p w14:paraId="5AE22A39" w14:textId="5F117E36" w:rsidR="00D31AB4" w:rsidRPr="00135F13" w:rsidRDefault="00C118B7" w:rsidP="00E04714">
                <w:pPr>
                  <w:spacing w:before="60" w:after="60"/>
                  <w:ind w:left="714"/>
                  <w:jc w:val="both"/>
                  <w:rPr>
                    <w:rFonts w:ascii="Times New Roman" w:hAnsi="Times New Roman" w:cs="Times New Roman"/>
                    <w:lang w:val="is-IS"/>
                  </w:rPr>
                </w:pPr>
                <w:r w:rsidRPr="00135F13">
                  <w:rPr>
                    <w:rFonts w:ascii="Times New Roman" w:hAnsi="Times New Roman" w:cs="Times New Roman"/>
                    <w:lang w:val="is-IS"/>
                  </w:rPr>
                  <w:t>Breyting á lögum um opinber fjármál, nr. 123/2015</w:t>
                </w:r>
                <w:r w:rsidR="00D31AB4" w:rsidRPr="00135F13">
                  <w:rPr>
                    <w:rFonts w:ascii="Times New Roman" w:hAnsi="Times New Roman" w:cs="Times New Roman"/>
                    <w:lang w:val="is-IS"/>
                  </w:rPr>
                  <w:t>.</w:t>
                </w:r>
              </w:p>
              <w:p w14:paraId="6EED0786" w14:textId="354ECF4D" w:rsidR="00CA3381" w:rsidRPr="00135F13" w:rsidRDefault="00135F13" w:rsidP="00E04714">
                <w:pPr>
                  <w:spacing w:before="60" w:after="60"/>
                  <w:ind w:left="714"/>
                  <w:jc w:val="both"/>
                  <w:rPr>
                    <w:rFonts w:ascii="Times New Roman" w:hAnsi="Times New Roman" w:cs="Times New Roman"/>
                    <w:lang w:val="is-IS"/>
                  </w:rPr>
                </w:pPr>
              </w:p>
            </w:sdtContent>
          </w:sdt>
        </w:tc>
      </w:tr>
      <w:permEnd w:id="161577044"/>
      <w:tr w:rsidR="00E34B42" w:rsidRPr="00135F13" w14:paraId="6C467869" w14:textId="77777777" w:rsidTr="003A482B">
        <w:tc>
          <w:tcPr>
            <w:tcW w:w="9369" w:type="dxa"/>
            <w:shd w:val="clear" w:color="auto" w:fill="92CDDC" w:themeFill="accent5" w:themeFillTint="99"/>
          </w:tcPr>
          <w:p w14:paraId="2C73A9D1" w14:textId="77777777" w:rsidR="000D6E33" w:rsidRPr="00135F13" w:rsidRDefault="000D6E33" w:rsidP="00021A7E">
            <w:pPr>
              <w:pStyle w:val="Mlsgreinlista"/>
              <w:keepNext/>
              <w:numPr>
                <w:ilvl w:val="0"/>
                <w:numId w:val="1"/>
              </w:numPr>
              <w:spacing w:before="60" w:after="60"/>
              <w:ind w:left="426" w:hanging="284"/>
              <w:rPr>
                <w:rFonts w:ascii="Times New Roman" w:hAnsi="Times New Roman" w:cs="Times New Roman"/>
                <w:b/>
                <w:lang w:val="is-IS"/>
              </w:rPr>
            </w:pPr>
            <w:r w:rsidRPr="00135F13">
              <w:rPr>
                <w:rFonts w:ascii="Times New Roman" w:hAnsi="Times New Roman" w:cs="Times New Roman"/>
                <w:b/>
                <w:lang w:val="is-IS"/>
              </w:rPr>
              <w:lastRenderedPageBreak/>
              <w:t>Hvaða leið er áformuð og hvers vegna?</w:t>
            </w:r>
          </w:p>
        </w:tc>
      </w:tr>
      <w:tr w:rsidR="00E34B42" w:rsidRPr="00135F13" w14:paraId="66543D66" w14:textId="77777777" w:rsidTr="003A482B">
        <w:trPr>
          <w:trHeight w:val="679"/>
        </w:trPr>
        <w:tc>
          <w:tcPr>
            <w:tcW w:w="9369" w:type="dxa"/>
          </w:tcPr>
          <w:sdt>
            <w:sdtPr>
              <w:rPr>
                <w:rFonts w:ascii="Times New Roman" w:hAnsi="Times New Roman" w:cs="Times New Roman"/>
                <w:b/>
                <w:lang w:val="is-IS"/>
              </w:rPr>
              <w:id w:val="-853185132"/>
            </w:sdtPr>
            <w:sdtEndPr>
              <w:rPr>
                <w:rFonts w:asciiTheme="minorHAnsi" w:hAnsiTheme="minorHAnsi" w:cstheme="minorBidi"/>
                <w:b w:val="0"/>
                <w:bCs/>
              </w:rPr>
            </w:sdtEndPr>
            <w:sdtContent>
              <w:permStart w:id="1289752288" w:edGrp="everyone" w:displacedByCustomXml="prev"/>
              <w:p w14:paraId="66864AE7" w14:textId="07F6688D" w:rsidR="000D6E33" w:rsidRPr="00135F13" w:rsidRDefault="000D6E33" w:rsidP="00BA5089">
                <w:pPr>
                  <w:pStyle w:val="Mlsgreinlista"/>
                  <w:numPr>
                    <w:ilvl w:val="0"/>
                    <w:numId w:val="16"/>
                  </w:numPr>
                  <w:spacing w:before="60" w:after="60"/>
                  <w:ind w:left="714" w:hanging="357"/>
                  <w:contextualSpacing w:val="0"/>
                  <w:rPr>
                    <w:rFonts w:ascii="Times New Roman" w:hAnsi="Times New Roman" w:cs="Times New Roman"/>
                    <w:b/>
                    <w:lang w:val="is-IS"/>
                  </w:rPr>
                </w:pPr>
                <w:r w:rsidRPr="00135F13">
                  <w:rPr>
                    <w:rFonts w:ascii="Times New Roman" w:hAnsi="Times New Roman" w:cs="Times New Roman"/>
                    <w:b/>
                    <w:lang w:val="is-IS"/>
                  </w:rPr>
                  <w:t>Stutt lýsing á þeirri leið sem áformuð er og rökstuðningur fyrir henni</w:t>
                </w:r>
                <w:r w:rsidR="00936E30" w:rsidRPr="00135F13">
                  <w:rPr>
                    <w:rFonts w:ascii="Times New Roman" w:hAnsi="Times New Roman" w:cs="Times New Roman"/>
                    <w:b/>
                    <w:lang w:val="is-IS"/>
                  </w:rPr>
                  <w:t>.</w:t>
                </w:r>
              </w:p>
              <w:p w14:paraId="209BAA95" w14:textId="7CF942E7" w:rsidR="005F2E95" w:rsidRPr="00135F13" w:rsidRDefault="00CE614B" w:rsidP="004B3A9C">
                <w:pPr>
                  <w:spacing w:before="60" w:after="60"/>
                  <w:ind w:left="714"/>
                  <w:jc w:val="both"/>
                  <w:rPr>
                    <w:rFonts w:ascii="Times New Roman" w:hAnsi="Times New Roman" w:cs="Times New Roman"/>
                    <w:bCs/>
                    <w:lang w:val="is-IS"/>
                  </w:rPr>
                </w:pPr>
                <w:r w:rsidRPr="00135F13">
                  <w:rPr>
                    <w:rFonts w:ascii="Times New Roman" w:hAnsi="Times New Roman" w:cs="Times New Roman"/>
                    <w:bCs/>
                    <w:lang w:val="is-IS"/>
                  </w:rPr>
                  <w:t xml:space="preserve">Með því að fara þá leið sem er lögð er til í </w:t>
                </w:r>
                <w:r w:rsidR="00973261" w:rsidRPr="00135F13">
                  <w:rPr>
                    <w:rFonts w:ascii="Times New Roman" w:hAnsi="Times New Roman" w:cs="Times New Roman"/>
                    <w:bCs/>
                    <w:lang w:val="is-IS"/>
                  </w:rPr>
                  <w:t>þriðja lið í kafla C, er búinn til rammi fyrir stjórnvöld sem á að tryggja bæði stöðugleika og sjálfbærni til lengri tíma.</w:t>
                </w:r>
              </w:p>
              <w:p w14:paraId="3353F8F9" w14:textId="77777777" w:rsidR="00936E30" w:rsidRPr="00135F13" w:rsidRDefault="000D6E33" w:rsidP="00BA5089">
                <w:pPr>
                  <w:pStyle w:val="Mlsgreinlista"/>
                  <w:numPr>
                    <w:ilvl w:val="0"/>
                    <w:numId w:val="16"/>
                  </w:numPr>
                  <w:spacing w:before="60" w:after="60"/>
                  <w:ind w:left="714" w:hanging="357"/>
                  <w:contextualSpacing w:val="0"/>
                  <w:rPr>
                    <w:rFonts w:ascii="Times New Roman" w:hAnsi="Times New Roman" w:cs="Times New Roman"/>
                    <w:b/>
                    <w:lang w:val="is-IS"/>
                  </w:rPr>
                </w:pPr>
                <w:r w:rsidRPr="00135F13">
                  <w:rPr>
                    <w:rFonts w:ascii="Times New Roman" w:hAnsi="Times New Roman" w:cs="Times New Roman"/>
                    <w:b/>
                    <w:lang w:val="is-IS"/>
                  </w:rPr>
                  <w:t>He</w:t>
                </w:r>
                <w:r w:rsidR="00AB7B39" w:rsidRPr="00135F13">
                  <w:rPr>
                    <w:rFonts w:ascii="Times New Roman" w:hAnsi="Times New Roman" w:cs="Times New Roman"/>
                    <w:b/>
                    <w:lang w:val="is-IS"/>
                  </w:rPr>
                  <w:t xml:space="preserve">lstu fyrirhuguðu breytingar á </w:t>
                </w:r>
                <w:r w:rsidRPr="00135F13">
                  <w:rPr>
                    <w:rFonts w:ascii="Times New Roman" w:hAnsi="Times New Roman" w:cs="Times New Roman"/>
                    <w:b/>
                    <w:lang w:val="is-IS"/>
                  </w:rPr>
                  <w:t>gildandi lögum og reglum</w:t>
                </w:r>
                <w:r w:rsidR="00AB7B39" w:rsidRPr="00135F13">
                  <w:rPr>
                    <w:rFonts w:ascii="Times New Roman" w:hAnsi="Times New Roman" w:cs="Times New Roman"/>
                    <w:b/>
                    <w:lang w:val="is-IS"/>
                  </w:rPr>
                  <w:t>, hvort heldur bætt er við eða fellt brott</w:t>
                </w:r>
                <w:r w:rsidR="00936E30" w:rsidRPr="00135F13">
                  <w:rPr>
                    <w:rFonts w:ascii="Times New Roman" w:hAnsi="Times New Roman" w:cs="Times New Roman"/>
                    <w:b/>
                    <w:lang w:val="is-IS"/>
                  </w:rPr>
                  <w:t>.</w:t>
                </w:r>
              </w:p>
              <w:p w14:paraId="48F47C60" w14:textId="29C533EC" w:rsidR="000D6E33" w:rsidRPr="00135F13" w:rsidRDefault="00D25291" w:rsidP="00DA4D2C">
                <w:pPr>
                  <w:spacing w:before="60" w:after="60"/>
                  <w:ind w:left="714"/>
                  <w:jc w:val="both"/>
                  <w:rPr>
                    <w:rFonts w:ascii="Times New Roman" w:hAnsi="Times New Roman" w:cs="Times New Roman"/>
                    <w:bCs/>
                    <w:lang w:val="is-IS"/>
                  </w:rPr>
                </w:pPr>
                <w:r w:rsidRPr="00135F13">
                  <w:rPr>
                    <w:rFonts w:ascii="Times New Roman" w:hAnsi="Times New Roman" w:cs="Times New Roman"/>
                    <w:bCs/>
                    <w:lang w:val="is-IS"/>
                  </w:rPr>
                  <w:t xml:space="preserve">Fyrirhugað er að </w:t>
                </w:r>
                <w:r w:rsidR="00E5012E" w:rsidRPr="00135F13">
                  <w:rPr>
                    <w:rFonts w:ascii="Times New Roman" w:hAnsi="Times New Roman" w:cs="Times New Roman"/>
                    <w:bCs/>
                    <w:lang w:val="is-IS"/>
                  </w:rPr>
                  <w:t xml:space="preserve">afnema </w:t>
                </w:r>
                <w:r w:rsidRPr="00135F13">
                  <w:rPr>
                    <w:rFonts w:ascii="Times New Roman" w:hAnsi="Times New Roman" w:cs="Times New Roman"/>
                    <w:bCs/>
                    <w:lang w:val="is-IS"/>
                  </w:rPr>
                  <w:t>afkomu</w:t>
                </w:r>
                <w:r w:rsidR="00E5012E" w:rsidRPr="00135F13">
                  <w:rPr>
                    <w:rFonts w:ascii="Times New Roman" w:hAnsi="Times New Roman" w:cs="Times New Roman"/>
                    <w:bCs/>
                    <w:lang w:val="is-IS"/>
                  </w:rPr>
                  <w:t>reglu og</w:t>
                </w:r>
                <w:r w:rsidRPr="00135F13">
                  <w:rPr>
                    <w:rFonts w:ascii="Times New Roman" w:hAnsi="Times New Roman" w:cs="Times New Roman"/>
                    <w:bCs/>
                    <w:lang w:val="is-IS"/>
                  </w:rPr>
                  <w:t xml:space="preserve"> skuldalækkunar</w:t>
                </w:r>
                <w:r w:rsidR="00E5012E" w:rsidRPr="00135F13">
                  <w:rPr>
                    <w:rFonts w:ascii="Times New Roman" w:hAnsi="Times New Roman" w:cs="Times New Roman"/>
                    <w:bCs/>
                    <w:lang w:val="is-IS"/>
                  </w:rPr>
                  <w:t>reglu laga um opinber fjármál</w:t>
                </w:r>
                <w:r w:rsidRPr="00135F13">
                  <w:rPr>
                    <w:rFonts w:ascii="Times New Roman" w:hAnsi="Times New Roman" w:cs="Times New Roman"/>
                    <w:bCs/>
                    <w:lang w:val="is-IS"/>
                  </w:rPr>
                  <w:t xml:space="preserve">. Þess í stað </w:t>
                </w:r>
                <w:r w:rsidR="006E4E4A" w:rsidRPr="00135F13">
                  <w:rPr>
                    <w:rFonts w:ascii="Times New Roman" w:hAnsi="Times New Roman" w:cs="Times New Roman"/>
                    <w:bCs/>
                    <w:lang w:val="is-IS"/>
                  </w:rPr>
                  <w:t>verði innleidd</w:t>
                </w:r>
                <w:r w:rsidR="00DC0F8E" w:rsidRPr="00135F13">
                  <w:rPr>
                    <w:rFonts w:ascii="Times New Roman" w:hAnsi="Times New Roman" w:cs="Times New Roman"/>
                    <w:bCs/>
                    <w:lang w:val="is-IS"/>
                  </w:rPr>
                  <w:t xml:space="preserve"> stöðugleikaregl</w:t>
                </w:r>
                <w:r w:rsidR="006E4E4A" w:rsidRPr="00135F13">
                  <w:rPr>
                    <w:rFonts w:ascii="Times New Roman" w:hAnsi="Times New Roman" w:cs="Times New Roman"/>
                    <w:bCs/>
                    <w:lang w:val="is-IS"/>
                  </w:rPr>
                  <w:t>a</w:t>
                </w:r>
                <w:r w:rsidR="00B62D4B" w:rsidRPr="00135F13">
                  <w:rPr>
                    <w:rFonts w:ascii="Times New Roman" w:hAnsi="Times New Roman" w:cs="Times New Roman"/>
                    <w:bCs/>
                    <w:lang w:val="is-IS"/>
                  </w:rPr>
                  <w:t xml:space="preserve"> auk þess sem </w:t>
                </w:r>
                <w:r w:rsidR="00056E52" w:rsidRPr="00135F13">
                  <w:rPr>
                    <w:rFonts w:ascii="Times New Roman" w:hAnsi="Times New Roman" w:cs="Times New Roman"/>
                    <w:bCs/>
                    <w:lang w:val="is-IS"/>
                  </w:rPr>
                  <w:t xml:space="preserve">kveðið verði á um það að í fjármálastefnu verði skilyrði sem </w:t>
                </w:r>
                <w:proofErr w:type="spellStart"/>
                <w:r w:rsidR="00056E52" w:rsidRPr="00135F13">
                  <w:rPr>
                    <w:rFonts w:ascii="Times New Roman" w:hAnsi="Times New Roman" w:cs="Times New Roman"/>
                  </w:rPr>
                  <w:t>stuðla</w:t>
                </w:r>
                <w:proofErr w:type="spellEnd"/>
                <w:r w:rsidR="00056E52" w:rsidRPr="00135F13">
                  <w:rPr>
                    <w:rFonts w:ascii="Times New Roman" w:hAnsi="Times New Roman" w:cs="Times New Roman"/>
                  </w:rPr>
                  <w:t xml:space="preserve"> að því, </w:t>
                </w:r>
                <w:proofErr w:type="spellStart"/>
                <w:r w:rsidR="00056E52" w:rsidRPr="00135F13">
                  <w:rPr>
                    <w:rFonts w:ascii="Times New Roman" w:hAnsi="Times New Roman" w:cs="Times New Roman"/>
                  </w:rPr>
                  <w:t>sé</w:t>
                </w:r>
                <w:proofErr w:type="spellEnd"/>
                <w:r w:rsidR="00056E52" w:rsidRPr="00135F13">
                  <w:rPr>
                    <w:rFonts w:ascii="Times New Roman" w:hAnsi="Times New Roman" w:cs="Times New Roman"/>
                  </w:rPr>
                  <w:t xml:space="preserve"> </w:t>
                </w:r>
                <w:proofErr w:type="spellStart"/>
                <w:r w:rsidR="00056E52" w:rsidRPr="00135F13">
                  <w:rPr>
                    <w:rFonts w:ascii="Times New Roman" w:hAnsi="Times New Roman" w:cs="Times New Roman"/>
                  </w:rPr>
                  <w:t>skuldaregla</w:t>
                </w:r>
                <w:proofErr w:type="spellEnd"/>
                <w:r w:rsidR="00056E52" w:rsidRPr="00135F13">
                  <w:rPr>
                    <w:rFonts w:ascii="Times New Roman" w:hAnsi="Times New Roman" w:cs="Times New Roman"/>
                  </w:rPr>
                  <w:t xml:space="preserve"> </w:t>
                </w:r>
                <w:proofErr w:type="spellStart"/>
                <w:r w:rsidR="00056E52" w:rsidRPr="00135F13">
                  <w:rPr>
                    <w:rFonts w:ascii="Times New Roman" w:hAnsi="Times New Roman" w:cs="Times New Roman"/>
                  </w:rPr>
                  <w:t>laganna</w:t>
                </w:r>
                <w:proofErr w:type="spellEnd"/>
                <w:r w:rsidR="00056E52" w:rsidRPr="00135F13">
                  <w:rPr>
                    <w:rFonts w:ascii="Times New Roman" w:hAnsi="Times New Roman" w:cs="Times New Roman"/>
                  </w:rPr>
                  <w:t xml:space="preserve"> ekki </w:t>
                </w:r>
                <w:proofErr w:type="spellStart"/>
                <w:r w:rsidR="00056E52" w:rsidRPr="00135F13">
                  <w:rPr>
                    <w:rFonts w:ascii="Times New Roman" w:hAnsi="Times New Roman" w:cs="Times New Roman"/>
                  </w:rPr>
                  <w:t>uppfyllt</w:t>
                </w:r>
                <w:proofErr w:type="spellEnd"/>
                <w:r w:rsidR="00056E52" w:rsidRPr="00135F13">
                  <w:rPr>
                    <w:rFonts w:ascii="Times New Roman" w:hAnsi="Times New Roman" w:cs="Times New Roman"/>
                  </w:rPr>
                  <w:t xml:space="preserve">, að hún </w:t>
                </w:r>
                <w:proofErr w:type="spellStart"/>
                <w:r w:rsidR="00056E52" w:rsidRPr="00135F13">
                  <w:rPr>
                    <w:rFonts w:ascii="Times New Roman" w:hAnsi="Times New Roman" w:cs="Times New Roman"/>
                  </w:rPr>
                  <w:t>verði</w:t>
                </w:r>
                <w:proofErr w:type="spellEnd"/>
                <w:r w:rsidR="00056E52" w:rsidRPr="00135F13">
                  <w:rPr>
                    <w:rFonts w:ascii="Times New Roman" w:hAnsi="Times New Roman" w:cs="Times New Roman"/>
                  </w:rPr>
                  <w:t xml:space="preserve"> það </w:t>
                </w:r>
                <w:proofErr w:type="spellStart"/>
                <w:r w:rsidR="00056E52" w:rsidRPr="00135F13">
                  <w:rPr>
                    <w:rFonts w:ascii="Times New Roman" w:hAnsi="Times New Roman" w:cs="Times New Roman"/>
                  </w:rPr>
                  <w:t>innan</w:t>
                </w:r>
                <w:proofErr w:type="spellEnd"/>
                <w:r w:rsidR="00056E52" w:rsidRPr="00135F13">
                  <w:rPr>
                    <w:rFonts w:ascii="Times New Roman" w:hAnsi="Times New Roman" w:cs="Times New Roman"/>
                  </w:rPr>
                  <w:t xml:space="preserve"> </w:t>
                </w:r>
                <w:proofErr w:type="spellStart"/>
                <w:r w:rsidR="00056E52" w:rsidRPr="00135F13">
                  <w:rPr>
                    <w:rFonts w:ascii="Times New Roman" w:hAnsi="Times New Roman" w:cs="Times New Roman"/>
                  </w:rPr>
                  <w:t>ásættanlegs</w:t>
                </w:r>
                <w:proofErr w:type="spellEnd"/>
                <w:r w:rsidR="00056E52" w:rsidRPr="00135F13">
                  <w:rPr>
                    <w:rFonts w:ascii="Times New Roman" w:hAnsi="Times New Roman" w:cs="Times New Roman"/>
                  </w:rPr>
                  <w:t xml:space="preserve"> </w:t>
                </w:r>
                <w:proofErr w:type="spellStart"/>
                <w:r w:rsidR="00056E52" w:rsidRPr="00135F13">
                  <w:rPr>
                    <w:rFonts w:ascii="Times New Roman" w:hAnsi="Times New Roman" w:cs="Times New Roman"/>
                  </w:rPr>
                  <w:t>tíma</w:t>
                </w:r>
                <w:proofErr w:type="spellEnd"/>
                <w:r w:rsidR="007248F4" w:rsidRPr="00135F13">
                  <w:rPr>
                    <w:rFonts w:ascii="Times New Roman" w:hAnsi="Times New Roman" w:cs="Times New Roman"/>
                    <w:bCs/>
                    <w:lang w:val="is-IS"/>
                  </w:rPr>
                  <w:t>.</w:t>
                </w:r>
                <w:r w:rsidR="007530A7" w:rsidRPr="00135F13">
                  <w:rPr>
                    <w:rFonts w:ascii="Times New Roman" w:hAnsi="Times New Roman" w:cs="Times New Roman"/>
                    <w:bCs/>
                    <w:lang w:val="is-IS"/>
                  </w:rPr>
                  <w:t xml:space="preserve"> Þá eru fyrirhugaðar breytingar á ákvæðum laga um opinber fjármál um fjármálaráð</w:t>
                </w:r>
                <w:r w:rsidR="00CB5934" w:rsidRPr="00135F13">
                  <w:rPr>
                    <w:rFonts w:ascii="Times New Roman" w:hAnsi="Times New Roman" w:cs="Times New Roman"/>
                    <w:bCs/>
                    <w:lang w:val="is-IS"/>
                  </w:rPr>
                  <w:t>.</w:t>
                </w:r>
              </w:p>
              <w:permEnd w:id="1289752288" w:displacedByCustomXml="next"/>
            </w:sdtContent>
          </w:sdt>
        </w:tc>
      </w:tr>
      <w:tr w:rsidR="00E34B42" w:rsidRPr="00135F13" w14:paraId="2FB14A12" w14:textId="77777777" w:rsidTr="003A482B">
        <w:tc>
          <w:tcPr>
            <w:tcW w:w="9369" w:type="dxa"/>
            <w:shd w:val="clear" w:color="auto" w:fill="92CDDC" w:themeFill="accent5" w:themeFillTint="99"/>
          </w:tcPr>
          <w:p w14:paraId="48C459AE" w14:textId="77777777" w:rsidR="00311838" w:rsidRPr="00135F13" w:rsidRDefault="0013710B" w:rsidP="00021A7E">
            <w:pPr>
              <w:pStyle w:val="Mlsgreinlista"/>
              <w:keepNext/>
              <w:numPr>
                <w:ilvl w:val="0"/>
                <w:numId w:val="1"/>
              </w:numPr>
              <w:spacing w:before="60" w:after="60"/>
              <w:ind w:left="426" w:hanging="284"/>
              <w:rPr>
                <w:rFonts w:ascii="Times New Roman" w:hAnsi="Times New Roman" w:cs="Times New Roman"/>
                <w:b/>
                <w:lang w:val="is-IS"/>
              </w:rPr>
            </w:pPr>
            <w:r w:rsidRPr="00135F13">
              <w:rPr>
                <w:rFonts w:ascii="Times New Roman" w:hAnsi="Times New Roman" w:cs="Times New Roman"/>
                <w:b/>
                <w:lang w:val="is-IS"/>
              </w:rPr>
              <w:t>Samræmi við stjórnarskrá og þjóðarétt – aðrar grundvallarspurningar</w:t>
            </w:r>
          </w:p>
        </w:tc>
      </w:tr>
      <w:tr w:rsidR="00E34B42" w:rsidRPr="00135F13" w14:paraId="26F87ACC" w14:textId="77777777" w:rsidTr="003A482B">
        <w:tc>
          <w:tcPr>
            <w:tcW w:w="9369" w:type="dxa"/>
          </w:tcPr>
          <w:sdt>
            <w:sdtPr>
              <w:rPr>
                <w:rFonts w:ascii="Times New Roman" w:hAnsi="Times New Roman" w:cs="Times New Roman"/>
                <w:b/>
                <w:lang w:val="is-IS"/>
              </w:rPr>
              <w:id w:val="515513155"/>
            </w:sdtPr>
            <w:sdtEndPr>
              <w:rPr>
                <w:rFonts w:asciiTheme="minorHAnsi" w:hAnsiTheme="minorHAnsi" w:cstheme="minorBidi"/>
                <w:b w:val="0"/>
              </w:rPr>
            </w:sdtEndPr>
            <w:sdtContent>
              <w:permStart w:id="336488128" w:edGrp="everyone" w:displacedByCustomXml="prev"/>
              <w:p w14:paraId="3F73508F" w14:textId="1BEB448D" w:rsidR="009941D2" w:rsidRPr="00135F13" w:rsidRDefault="002B70B7" w:rsidP="00BA5089">
                <w:pPr>
                  <w:pStyle w:val="Mlsgreinlista"/>
                  <w:numPr>
                    <w:ilvl w:val="0"/>
                    <w:numId w:val="12"/>
                  </w:numPr>
                  <w:spacing w:before="60" w:after="60"/>
                  <w:ind w:left="714" w:hanging="357"/>
                  <w:contextualSpacing w:val="0"/>
                  <w:rPr>
                    <w:rFonts w:ascii="Times New Roman" w:hAnsi="Times New Roman" w:cs="Times New Roman"/>
                    <w:b/>
                    <w:lang w:val="is-IS"/>
                  </w:rPr>
                </w:pPr>
                <w:r w:rsidRPr="00135F13">
                  <w:rPr>
                    <w:rFonts w:ascii="Times New Roman" w:hAnsi="Times New Roman" w:cs="Times New Roman"/>
                    <w:b/>
                    <w:lang w:val="is-IS"/>
                  </w:rPr>
                  <w:t>Koma áformin inn á svið stjórnarskrár og þjóðréttarskuldbindinga?</w:t>
                </w:r>
                <w:r w:rsidR="00E67F09" w:rsidRPr="00135F13">
                  <w:rPr>
                    <w:rFonts w:ascii="Times New Roman" w:hAnsi="Times New Roman" w:cs="Times New Roman"/>
                    <w:b/>
                    <w:lang w:val="is-IS"/>
                  </w:rPr>
                  <w:t xml:space="preserve"> </w:t>
                </w:r>
              </w:p>
              <w:p w14:paraId="2BB19823" w14:textId="035044B6" w:rsidR="00936E30" w:rsidRPr="00135F13" w:rsidRDefault="007C0CDF" w:rsidP="00E04714">
                <w:pPr>
                  <w:spacing w:before="60" w:after="60"/>
                  <w:ind w:left="714"/>
                  <w:jc w:val="both"/>
                  <w:rPr>
                    <w:rFonts w:ascii="Times New Roman" w:hAnsi="Times New Roman" w:cs="Times New Roman"/>
                    <w:bCs/>
                    <w:lang w:val="is-IS"/>
                  </w:rPr>
                </w:pPr>
                <w:r w:rsidRPr="00135F13">
                  <w:rPr>
                    <w:rFonts w:ascii="Times New Roman" w:hAnsi="Times New Roman" w:cs="Times New Roman"/>
                    <w:bCs/>
                    <w:lang w:val="is-IS"/>
                  </w:rPr>
                  <w:t>Áformin koma ekki inn á sv</w:t>
                </w:r>
                <w:r w:rsidR="007A6E6A" w:rsidRPr="00135F13">
                  <w:rPr>
                    <w:rFonts w:ascii="Times New Roman" w:hAnsi="Times New Roman" w:cs="Times New Roman"/>
                    <w:bCs/>
                    <w:lang w:val="is-IS"/>
                  </w:rPr>
                  <w:t>i</w:t>
                </w:r>
                <w:r w:rsidRPr="00135F13">
                  <w:rPr>
                    <w:rFonts w:ascii="Times New Roman" w:hAnsi="Times New Roman" w:cs="Times New Roman"/>
                    <w:bCs/>
                    <w:lang w:val="is-IS"/>
                  </w:rPr>
                  <w:t>ð stjórnarskrár og þjóðarréttarskuldbindinga</w:t>
                </w:r>
                <w:r w:rsidR="00CB5934" w:rsidRPr="00135F13">
                  <w:rPr>
                    <w:rFonts w:ascii="Times New Roman" w:hAnsi="Times New Roman" w:cs="Times New Roman"/>
                    <w:bCs/>
                    <w:lang w:val="is-IS"/>
                  </w:rPr>
                  <w:t>.</w:t>
                </w:r>
              </w:p>
              <w:p w14:paraId="7EC71D4B" w14:textId="0A87EB9C" w:rsidR="00936E30" w:rsidRPr="00135F13" w:rsidRDefault="002B70B7" w:rsidP="004B3A9C">
                <w:pPr>
                  <w:pStyle w:val="Mlsgreinlista"/>
                  <w:numPr>
                    <w:ilvl w:val="0"/>
                    <w:numId w:val="12"/>
                  </w:numPr>
                  <w:spacing w:before="60" w:after="60"/>
                  <w:ind w:left="714" w:hanging="357"/>
                  <w:contextualSpacing w:val="0"/>
                  <w:rPr>
                    <w:rFonts w:ascii="Times New Roman" w:hAnsi="Times New Roman" w:cs="Times New Roman"/>
                    <w:b/>
                    <w:lang w:val="is-IS"/>
                  </w:rPr>
                </w:pPr>
                <w:r w:rsidRPr="00135F13">
                  <w:rPr>
                    <w:rFonts w:ascii="Times New Roman" w:hAnsi="Times New Roman" w:cs="Times New Roman"/>
                    <w:b/>
                    <w:lang w:val="is-IS"/>
                  </w:rPr>
                  <w:t>Varða áformin ákvæði EES-samningsins um ríkisaðstoð, tæknilegar reglur um vöru og fjarþjónustu eða frelsi til að veita þjónustu?</w:t>
                </w:r>
                <w:r w:rsidR="00E67F09" w:rsidRPr="00135F13">
                  <w:rPr>
                    <w:rFonts w:ascii="Times New Roman" w:hAnsi="Times New Roman" w:cs="Times New Roman"/>
                    <w:b/>
                    <w:lang w:val="is-IS"/>
                  </w:rPr>
                  <w:t xml:space="preserve"> </w:t>
                </w:r>
                <w:r w:rsidR="007C0CDF" w:rsidRPr="00135F13">
                  <w:rPr>
                    <w:rFonts w:ascii="Times New Roman" w:hAnsi="Times New Roman" w:cs="Times New Roman"/>
                    <w:b/>
                    <w:lang w:val="is-IS"/>
                  </w:rPr>
                  <w:br/>
                </w:r>
                <w:r w:rsidR="007C0CDF" w:rsidRPr="00135F13">
                  <w:rPr>
                    <w:rFonts w:ascii="Times New Roman" w:hAnsi="Times New Roman" w:cs="Times New Roman"/>
                    <w:bCs/>
                    <w:lang w:val="is-IS"/>
                  </w:rPr>
                  <w:t>Áformin varða ekki ákvæði EES-samningsins um ríkisaðstoð, tæknilegar reglur um vöru og fjarþjónustu eða frelsi til að veita þjónustu.</w:t>
                </w:r>
              </w:p>
              <w:p w14:paraId="0BC6D26D" w14:textId="77777777" w:rsidR="00936E30" w:rsidRPr="00135F13" w:rsidRDefault="00D62AAC" w:rsidP="00BA5089">
                <w:pPr>
                  <w:pStyle w:val="Mlsgreinlista"/>
                  <w:numPr>
                    <w:ilvl w:val="0"/>
                    <w:numId w:val="12"/>
                  </w:numPr>
                  <w:spacing w:before="60" w:after="60"/>
                  <w:ind w:left="714" w:hanging="357"/>
                  <w:contextualSpacing w:val="0"/>
                  <w:rPr>
                    <w:rFonts w:ascii="Times New Roman" w:hAnsi="Times New Roman" w:cs="Times New Roman"/>
                    <w:b/>
                    <w:lang w:val="is-IS"/>
                  </w:rPr>
                </w:pPr>
                <w:r w:rsidRPr="00135F13">
                  <w:rPr>
                    <w:rFonts w:ascii="Times New Roman" w:hAnsi="Times New Roman" w:cs="Times New Roman"/>
                    <w:b/>
                    <w:lang w:val="is-IS"/>
                  </w:rPr>
                  <w:t>Er önnur grundvallarlöggjöf</w:t>
                </w:r>
                <w:r w:rsidR="002B70B7" w:rsidRPr="00135F13">
                  <w:rPr>
                    <w:rFonts w:ascii="Times New Roman" w:hAnsi="Times New Roman" w:cs="Times New Roman"/>
                    <w:b/>
                    <w:lang w:val="is-IS"/>
                  </w:rPr>
                  <w:t xml:space="preserve"> sem taka þarf tillit til?</w:t>
                </w:r>
                <w:r w:rsidR="00F656C4" w:rsidRPr="00135F13">
                  <w:rPr>
                    <w:rFonts w:ascii="Times New Roman" w:hAnsi="Times New Roman" w:cs="Times New Roman"/>
                    <w:b/>
                    <w:lang w:val="is-IS"/>
                  </w:rPr>
                  <w:t xml:space="preserve"> </w:t>
                </w:r>
              </w:p>
              <w:p w14:paraId="2DDA338D" w14:textId="39689E3C" w:rsidR="00CA3381" w:rsidRPr="00135F13" w:rsidRDefault="007C0CDF" w:rsidP="00936E30">
                <w:pPr>
                  <w:spacing w:before="60" w:after="60"/>
                  <w:ind w:left="714"/>
                  <w:rPr>
                    <w:rFonts w:ascii="Times New Roman" w:hAnsi="Times New Roman" w:cs="Times New Roman"/>
                    <w:b/>
                    <w:lang w:val="is-IS"/>
                  </w:rPr>
                </w:pPr>
                <w:r w:rsidRPr="00135F13">
                  <w:rPr>
                    <w:rFonts w:ascii="Times New Roman" w:hAnsi="Times New Roman" w:cs="Times New Roman"/>
                    <w:bCs/>
                    <w:lang w:val="is-IS"/>
                  </w:rPr>
                  <w:t xml:space="preserve">Ekki er talið að </w:t>
                </w:r>
                <w:r w:rsidR="007B159A" w:rsidRPr="00135F13">
                  <w:rPr>
                    <w:rFonts w:ascii="Times New Roman" w:hAnsi="Times New Roman" w:cs="Times New Roman"/>
                    <w:bCs/>
                    <w:lang w:val="is-IS"/>
                  </w:rPr>
                  <w:t xml:space="preserve">fyrirhugað </w:t>
                </w:r>
                <w:r w:rsidR="00DF4FE8" w:rsidRPr="00135F13">
                  <w:rPr>
                    <w:rFonts w:ascii="Times New Roman" w:hAnsi="Times New Roman" w:cs="Times New Roman"/>
                    <w:bCs/>
                    <w:lang w:val="is-IS"/>
                  </w:rPr>
                  <w:t>frumvarp eigi við um aðra grundvallarlöggjöf</w:t>
                </w:r>
                <w:r w:rsidR="00693553" w:rsidRPr="00135F13">
                  <w:rPr>
                    <w:rFonts w:ascii="Times New Roman" w:hAnsi="Times New Roman" w:cs="Times New Roman"/>
                    <w:bCs/>
                    <w:lang w:val="is-IS"/>
                  </w:rPr>
                  <w:t>.</w:t>
                </w:r>
                <w:r w:rsidR="00BA4BB1" w:rsidRPr="00135F13">
                  <w:rPr>
                    <w:rFonts w:ascii="Times New Roman" w:hAnsi="Times New Roman" w:cs="Times New Roman"/>
                    <w:bCs/>
                    <w:lang w:val="is-IS"/>
                  </w:rPr>
                  <w:t xml:space="preserve"> </w:t>
                </w:r>
              </w:p>
              <w:permEnd w:id="336488128" w:displacedByCustomXml="next"/>
            </w:sdtContent>
          </w:sdt>
        </w:tc>
      </w:tr>
      <w:tr w:rsidR="00E34B42" w:rsidRPr="00135F13" w14:paraId="783A5C0A" w14:textId="77777777" w:rsidTr="003A482B">
        <w:tc>
          <w:tcPr>
            <w:tcW w:w="9369" w:type="dxa"/>
            <w:shd w:val="clear" w:color="auto" w:fill="92CDDC" w:themeFill="accent5" w:themeFillTint="99"/>
          </w:tcPr>
          <w:p w14:paraId="258B9E08" w14:textId="77777777" w:rsidR="00311838" w:rsidRPr="00135F13" w:rsidRDefault="0013710B" w:rsidP="00021A7E">
            <w:pPr>
              <w:pStyle w:val="Mlsgreinlista"/>
              <w:keepNext/>
              <w:numPr>
                <w:ilvl w:val="0"/>
                <w:numId w:val="1"/>
              </w:numPr>
              <w:spacing w:before="60" w:after="60"/>
              <w:ind w:left="426" w:hanging="284"/>
              <w:rPr>
                <w:rFonts w:ascii="Times New Roman" w:hAnsi="Times New Roman" w:cs="Times New Roman"/>
                <w:b/>
                <w:lang w:val="is-IS"/>
              </w:rPr>
            </w:pPr>
            <w:r w:rsidRPr="00135F13">
              <w:rPr>
                <w:rFonts w:ascii="Times New Roman" w:hAnsi="Times New Roman" w:cs="Times New Roman"/>
                <w:b/>
                <w:lang w:val="is-IS"/>
              </w:rPr>
              <w:t>Samráð</w:t>
            </w:r>
          </w:p>
        </w:tc>
      </w:tr>
      <w:tr w:rsidR="00E34B42" w:rsidRPr="00135F13" w14:paraId="5517FD6B" w14:textId="77777777" w:rsidTr="003A482B">
        <w:trPr>
          <w:trHeight w:val="826"/>
        </w:trPr>
        <w:tc>
          <w:tcPr>
            <w:tcW w:w="9369" w:type="dxa"/>
          </w:tcPr>
          <w:sdt>
            <w:sdtPr>
              <w:rPr>
                <w:rFonts w:ascii="Times New Roman" w:hAnsi="Times New Roman" w:cs="Times New Roman"/>
                <w:b/>
                <w:lang w:val="is-IS"/>
              </w:rPr>
              <w:id w:val="501779221"/>
            </w:sdtPr>
            <w:sdtEndPr>
              <w:rPr>
                <w:rFonts w:asciiTheme="minorHAnsi" w:hAnsiTheme="minorHAnsi" w:cstheme="minorBidi"/>
                <w:b w:val="0"/>
              </w:rPr>
            </w:sdtEndPr>
            <w:sdtContent>
              <w:permStart w:id="1079202752" w:edGrp="everyone" w:colFirst="0" w:colLast="0" w:displacedByCustomXml="prev"/>
              <w:p w14:paraId="71E9E23E" w14:textId="02FBA615" w:rsidR="009941D2" w:rsidRPr="00135F13" w:rsidRDefault="002B70B7" w:rsidP="00BA5089">
                <w:pPr>
                  <w:pStyle w:val="Mlsgreinlista"/>
                  <w:numPr>
                    <w:ilvl w:val="0"/>
                    <w:numId w:val="9"/>
                  </w:numPr>
                  <w:spacing w:before="60" w:after="60"/>
                  <w:ind w:left="714" w:hanging="357"/>
                  <w:contextualSpacing w:val="0"/>
                  <w:rPr>
                    <w:rFonts w:ascii="Times New Roman" w:hAnsi="Times New Roman" w:cs="Times New Roman"/>
                    <w:b/>
                    <w:lang w:val="is-IS"/>
                  </w:rPr>
                </w:pPr>
                <w:r w:rsidRPr="00135F13">
                  <w:rPr>
                    <w:rFonts w:ascii="Times New Roman" w:hAnsi="Times New Roman" w:cs="Times New Roman"/>
                    <w:b/>
                    <w:lang w:val="is-IS"/>
                  </w:rPr>
                  <w:t xml:space="preserve">Hverjir eru helstu hagsmunaaðilar? </w:t>
                </w:r>
              </w:p>
              <w:p w14:paraId="0B1F2F93" w14:textId="1547A12E" w:rsidR="00675CC6" w:rsidRPr="00135F13" w:rsidRDefault="00397506" w:rsidP="00675CC6">
                <w:pPr>
                  <w:pStyle w:val="Mlsgreinlista"/>
                  <w:spacing w:before="60" w:after="60"/>
                  <w:ind w:left="714"/>
                  <w:contextualSpacing w:val="0"/>
                  <w:rPr>
                    <w:rFonts w:ascii="Times New Roman" w:hAnsi="Times New Roman" w:cs="Times New Roman"/>
                    <w:bCs/>
                    <w:lang w:val="is-IS"/>
                  </w:rPr>
                </w:pPr>
                <w:r w:rsidRPr="00135F13">
                  <w:rPr>
                    <w:rFonts w:ascii="Times New Roman" w:hAnsi="Times New Roman" w:cs="Times New Roman"/>
                    <w:bCs/>
                    <w:lang w:val="is-IS"/>
                  </w:rPr>
                  <w:t>Íslenska ríkið og ríkissjóður</w:t>
                </w:r>
                <w:r w:rsidR="00D21685" w:rsidRPr="00135F13">
                  <w:rPr>
                    <w:rFonts w:ascii="Times New Roman" w:hAnsi="Times New Roman" w:cs="Times New Roman"/>
                    <w:bCs/>
                    <w:lang w:val="is-IS"/>
                  </w:rPr>
                  <w:t xml:space="preserve"> Íslands.</w:t>
                </w:r>
              </w:p>
              <w:p w14:paraId="3499530B" w14:textId="3A61FA2B" w:rsidR="009941D2" w:rsidRPr="00135F13" w:rsidRDefault="002B70B7" w:rsidP="00BA5089">
                <w:pPr>
                  <w:pStyle w:val="Mlsgreinlista"/>
                  <w:numPr>
                    <w:ilvl w:val="0"/>
                    <w:numId w:val="9"/>
                  </w:numPr>
                  <w:spacing w:before="60" w:after="60"/>
                  <w:ind w:left="714" w:hanging="357"/>
                  <w:contextualSpacing w:val="0"/>
                  <w:rPr>
                    <w:rFonts w:ascii="Times New Roman" w:hAnsi="Times New Roman" w:cs="Times New Roman"/>
                    <w:b/>
                    <w:lang w:val="is-IS"/>
                  </w:rPr>
                </w:pPr>
                <w:r w:rsidRPr="00135F13">
                  <w:rPr>
                    <w:rFonts w:ascii="Times New Roman" w:hAnsi="Times New Roman" w:cs="Times New Roman"/>
                    <w:b/>
                    <w:lang w:val="is-IS"/>
                  </w:rPr>
                  <w:t>Er skörun við stjórnarmálefni annarra ráðuneyta?</w:t>
                </w:r>
                <w:r w:rsidR="00F656C4" w:rsidRPr="00135F13">
                  <w:rPr>
                    <w:rFonts w:ascii="Times New Roman" w:hAnsi="Times New Roman" w:cs="Times New Roman"/>
                    <w:b/>
                    <w:lang w:val="is-IS"/>
                  </w:rPr>
                  <w:t xml:space="preserve"> </w:t>
                </w:r>
              </w:p>
              <w:p w14:paraId="0A7BCA7D" w14:textId="54411682" w:rsidR="00936E30" w:rsidRPr="00135F13" w:rsidRDefault="00271930" w:rsidP="00936E30">
                <w:pPr>
                  <w:pStyle w:val="Mlsgreinlista"/>
                  <w:rPr>
                    <w:rFonts w:ascii="Times New Roman" w:hAnsi="Times New Roman" w:cs="Times New Roman"/>
                    <w:bCs/>
                    <w:lang w:val="is-IS"/>
                  </w:rPr>
                </w:pPr>
                <w:r w:rsidRPr="00135F13">
                  <w:rPr>
                    <w:rFonts w:ascii="Times New Roman" w:hAnsi="Times New Roman" w:cs="Times New Roman"/>
                    <w:bCs/>
                    <w:lang w:val="is-IS"/>
                  </w:rPr>
                  <w:t>Nei.</w:t>
                </w:r>
              </w:p>
              <w:p w14:paraId="7913A3D6" w14:textId="780B9A77" w:rsidR="009941D2" w:rsidRPr="00135F13" w:rsidRDefault="002B70B7" w:rsidP="00BA5089">
                <w:pPr>
                  <w:pStyle w:val="Mlsgreinlista"/>
                  <w:numPr>
                    <w:ilvl w:val="0"/>
                    <w:numId w:val="9"/>
                  </w:numPr>
                  <w:spacing w:before="60" w:after="60"/>
                  <w:ind w:left="714" w:hanging="357"/>
                  <w:contextualSpacing w:val="0"/>
                  <w:rPr>
                    <w:rFonts w:ascii="Times New Roman" w:hAnsi="Times New Roman" w:cs="Times New Roman"/>
                    <w:b/>
                    <w:lang w:val="is-IS"/>
                  </w:rPr>
                </w:pPr>
                <w:r w:rsidRPr="00135F13">
                  <w:rPr>
                    <w:rFonts w:ascii="Times New Roman" w:hAnsi="Times New Roman" w:cs="Times New Roman"/>
                    <w:b/>
                    <w:lang w:val="is-IS"/>
                  </w:rPr>
                  <w:t>Samráð sem þegar hefur farið fram</w:t>
                </w:r>
                <w:r w:rsidR="00936E30" w:rsidRPr="00135F13">
                  <w:rPr>
                    <w:rFonts w:ascii="Times New Roman" w:hAnsi="Times New Roman" w:cs="Times New Roman"/>
                    <w:b/>
                    <w:lang w:val="is-IS"/>
                  </w:rPr>
                  <w:t>.</w:t>
                </w:r>
              </w:p>
              <w:p w14:paraId="0EDC2EBE" w14:textId="2CECB0A8" w:rsidR="00936E30" w:rsidRPr="00135F13" w:rsidRDefault="00E839DA" w:rsidP="00E04714">
                <w:pPr>
                  <w:pStyle w:val="Mlsgreinlista"/>
                  <w:jc w:val="both"/>
                  <w:rPr>
                    <w:rFonts w:ascii="Times New Roman" w:hAnsi="Times New Roman" w:cs="Times New Roman"/>
                    <w:bCs/>
                    <w:lang w:val="is-IS"/>
                  </w:rPr>
                </w:pPr>
                <w:r w:rsidRPr="00135F13">
                  <w:rPr>
                    <w:rFonts w:ascii="Times New Roman" w:hAnsi="Times New Roman" w:cs="Times New Roman"/>
                    <w:bCs/>
                    <w:lang w:val="is-IS"/>
                  </w:rPr>
                  <w:t xml:space="preserve">Fjármála- og efnahagsráðherra </w:t>
                </w:r>
                <w:r w:rsidR="00CF3E41" w:rsidRPr="00135F13">
                  <w:rPr>
                    <w:rFonts w:ascii="Times New Roman" w:hAnsi="Times New Roman" w:cs="Times New Roman"/>
                    <w:bCs/>
                    <w:lang w:val="is-IS"/>
                  </w:rPr>
                  <w:t>lagði fyrir Alþingi</w:t>
                </w:r>
                <w:r w:rsidRPr="00135F13">
                  <w:rPr>
                    <w:rFonts w:ascii="Times New Roman" w:hAnsi="Times New Roman" w:cs="Times New Roman"/>
                    <w:bCs/>
                    <w:lang w:val="is-IS"/>
                  </w:rPr>
                  <w:t xml:space="preserve"> umræðuskýrslu </w:t>
                </w:r>
                <w:r w:rsidR="00714B0A" w:rsidRPr="00135F13">
                  <w:rPr>
                    <w:rFonts w:ascii="Times New Roman" w:hAnsi="Times New Roman" w:cs="Times New Roman"/>
                    <w:bCs/>
                    <w:lang w:val="is-IS"/>
                  </w:rPr>
                  <w:t xml:space="preserve">um fjármálareglur </w:t>
                </w:r>
                <w:r w:rsidR="00246ACF" w:rsidRPr="00135F13">
                  <w:rPr>
                    <w:rFonts w:ascii="Times New Roman" w:hAnsi="Times New Roman" w:cs="Times New Roman"/>
                    <w:bCs/>
                    <w:lang w:val="is-IS"/>
                  </w:rPr>
                  <w:t>á vorþingi</w:t>
                </w:r>
                <w:r w:rsidR="00714B0A" w:rsidRPr="00135F13">
                  <w:rPr>
                    <w:rFonts w:ascii="Times New Roman" w:hAnsi="Times New Roman" w:cs="Times New Roman"/>
                    <w:bCs/>
                    <w:lang w:val="is-IS"/>
                  </w:rPr>
                  <w:t xml:space="preserve"> 2024. Í fjá</w:t>
                </w:r>
                <w:r w:rsidR="00CF3E41" w:rsidRPr="00135F13">
                  <w:rPr>
                    <w:rFonts w:ascii="Times New Roman" w:hAnsi="Times New Roman" w:cs="Times New Roman"/>
                    <w:bCs/>
                    <w:lang w:val="is-IS"/>
                  </w:rPr>
                  <w:t xml:space="preserve">rmálaáætlun 2025-2029 er greint frá </w:t>
                </w:r>
                <w:r w:rsidR="00B95650" w:rsidRPr="00135F13">
                  <w:rPr>
                    <w:rFonts w:ascii="Times New Roman" w:hAnsi="Times New Roman" w:cs="Times New Roman"/>
                    <w:bCs/>
                    <w:lang w:val="is-IS"/>
                  </w:rPr>
                  <w:t>fyrirætlunum um innleiðingu stöðugleikareglu</w:t>
                </w:r>
                <w:r w:rsidR="003758D6" w:rsidRPr="00135F13">
                  <w:rPr>
                    <w:rFonts w:ascii="Times New Roman" w:hAnsi="Times New Roman" w:cs="Times New Roman"/>
                    <w:bCs/>
                    <w:lang w:val="is-IS"/>
                  </w:rPr>
                  <w:t>. Samráð hefur auk þess átt sér stað við fjármálaráð</w:t>
                </w:r>
                <w:r w:rsidR="004B11F4" w:rsidRPr="00135F13">
                  <w:rPr>
                    <w:rFonts w:ascii="Times New Roman" w:hAnsi="Times New Roman" w:cs="Times New Roman"/>
                    <w:bCs/>
                    <w:lang w:val="is-IS"/>
                  </w:rPr>
                  <w:t>.</w:t>
                </w:r>
              </w:p>
              <w:p w14:paraId="13CB742C" w14:textId="77777777" w:rsidR="00936E30" w:rsidRPr="00135F13" w:rsidRDefault="002B70B7" w:rsidP="00BA5089">
                <w:pPr>
                  <w:pStyle w:val="Mlsgreinlista"/>
                  <w:numPr>
                    <w:ilvl w:val="0"/>
                    <w:numId w:val="9"/>
                  </w:numPr>
                  <w:spacing w:before="60" w:after="60"/>
                  <w:ind w:left="714" w:hanging="357"/>
                  <w:contextualSpacing w:val="0"/>
                  <w:rPr>
                    <w:rFonts w:ascii="Times New Roman" w:hAnsi="Times New Roman" w:cs="Times New Roman"/>
                    <w:b/>
                    <w:lang w:val="is-IS"/>
                  </w:rPr>
                </w:pPr>
                <w:r w:rsidRPr="00135F13">
                  <w:rPr>
                    <w:rFonts w:ascii="Times New Roman" w:hAnsi="Times New Roman" w:cs="Times New Roman"/>
                    <w:b/>
                    <w:lang w:val="is-IS"/>
                  </w:rPr>
                  <w:t>Fyrirhugað samráð</w:t>
                </w:r>
                <w:r w:rsidR="00936E30" w:rsidRPr="00135F13">
                  <w:rPr>
                    <w:rFonts w:ascii="Times New Roman" w:hAnsi="Times New Roman" w:cs="Times New Roman"/>
                    <w:b/>
                    <w:lang w:val="is-IS"/>
                  </w:rPr>
                  <w:t>.</w:t>
                </w:r>
              </w:p>
              <w:p w14:paraId="01813697" w14:textId="0C5C99CC" w:rsidR="00CA3381" w:rsidRPr="00135F13" w:rsidRDefault="0033400E" w:rsidP="00E04714">
                <w:pPr>
                  <w:spacing w:before="60" w:after="60"/>
                  <w:ind w:left="714"/>
                  <w:jc w:val="both"/>
                  <w:rPr>
                    <w:rFonts w:ascii="Times New Roman" w:hAnsi="Times New Roman" w:cs="Times New Roman"/>
                    <w:b/>
                    <w:lang w:val="is-IS"/>
                  </w:rPr>
                </w:pPr>
                <w:r w:rsidRPr="00135F13">
                  <w:rPr>
                    <w:rFonts w:ascii="Times New Roman" w:hAnsi="Times New Roman" w:cs="Times New Roman"/>
                    <w:bCs/>
                    <w:lang w:val="is-IS"/>
                  </w:rPr>
                  <w:t>Fyrirhugað er að samráð</w:t>
                </w:r>
                <w:r w:rsidR="003F1F74" w:rsidRPr="00135F13">
                  <w:rPr>
                    <w:rFonts w:ascii="Times New Roman" w:hAnsi="Times New Roman" w:cs="Times New Roman"/>
                    <w:bCs/>
                    <w:lang w:val="is-IS"/>
                  </w:rPr>
                  <w:t xml:space="preserve"> verði í samræmi við hefðbundna verkferla við framlagningu frumvarps.</w:t>
                </w:r>
              </w:p>
              <w:permEnd w:id="1079202752" w:displacedByCustomXml="next"/>
            </w:sdtContent>
          </w:sdt>
        </w:tc>
      </w:tr>
      <w:tr w:rsidR="00E34B42" w:rsidRPr="00135F13" w14:paraId="0AAAD5E6" w14:textId="77777777" w:rsidTr="003A482B">
        <w:tc>
          <w:tcPr>
            <w:tcW w:w="9369" w:type="dxa"/>
            <w:shd w:val="clear" w:color="auto" w:fill="92CDDC" w:themeFill="accent5" w:themeFillTint="99"/>
          </w:tcPr>
          <w:p w14:paraId="1461E56A" w14:textId="77777777" w:rsidR="00311838" w:rsidRPr="00135F13" w:rsidRDefault="003821A7" w:rsidP="00021A7E">
            <w:pPr>
              <w:pStyle w:val="Mlsgreinlista"/>
              <w:keepNext/>
              <w:numPr>
                <w:ilvl w:val="0"/>
                <w:numId w:val="1"/>
              </w:numPr>
              <w:spacing w:before="60" w:after="60"/>
              <w:ind w:left="426" w:hanging="284"/>
              <w:rPr>
                <w:rFonts w:ascii="Times New Roman" w:hAnsi="Times New Roman" w:cs="Times New Roman"/>
                <w:b/>
                <w:lang w:val="is-IS"/>
              </w:rPr>
            </w:pPr>
            <w:r w:rsidRPr="00135F13">
              <w:rPr>
                <w:rFonts w:ascii="Times New Roman" w:hAnsi="Times New Roman" w:cs="Times New Roman"/>
                <w:b/>
                <w:lang w:val="is-IS"/>
              </w:rPr>
              <w:t xml:space="preserve">Mat </w:t>
            </w:r>
            <w:r w:rsidR="0013710B" w:rsidRPr="00135F13">
              <w:rPr>
                <w:rFonts w:ascii="Times New Roman" w:hAnsi="Times New Roman" w:cs="Times New Roman"/>
                <w:b/>
                <w:lang w:val="is-IS"/>
              </w:rPr>
              <w:t>á áhrifum þeirrar leiðar sem áformuð er</w:t>
            </w:r>
            <w:r w:rsidR="0091519C" w:rsidRPr="00135F13">
              <w:rPr>
                <w:rFonts w:ascii="Times New Roman" w:hAnsi="Times New Roman" w:cs="Times New Roman"/>
                <w:b/>
                <w:lang w:val="is-IS"/>
              </w:rPr>
              <w:t xml:space="preserve"> </w:t>
            </w:r>
          </w:p>
        </w:tc>
      </w:tr>
      <w:tr w:rsidR="00E34B42" w:rsidRPr="00135F13" w14:paraId="659324F9" w14:textId="77777777" w:rsidTr="003A482B">
        <w:trPr>
          <w:trHeight w:val="283"/>
        </w:trPr>
        <w:tc>
          <w:tcPr>
            <w:tcW w:w="9369" w:type="dxa"/>
          </w:tcPr>
          <w:permStart w:id="2008626071" w:edGrp="everyone" w:colFirst="0" w:colLast="0" w:displacedByCustomXml="next"/>
          <w:sdt>
            <w:sdtPr>
              <w:rPr>
                <w:rFonts w:ascii="Times New Roman" w:hAnsi="Times New Roman" w:cs="Times New Roman"/>
                <w:b/>
                <w:lang w:val="is-IS"/>
              </w:rPr>
              <w:id w:val="352008833"/>
            </w:sdtPr>
            <w:sdtEndPr>
              <w:rPr>
                <w:rFonts w:asciiTheme="minorHAnsi" w:hAnsiTheme="minorHAnsi" w:cstheme="minorBidi"/>
                <w:b w:val="0"/>
              </w:rPr>
            </w:sdtEndPr>
            <w:sdtContent>
              <w:p w14:paraId="11662FB6" w14:textId="664338D3" w:rsidR="00936E30" w:rsidRPr="00135F13" w:rsidRDefault="003821A7" w:rsidP="00BA1F90">
                <w:pPr>
                  <w:pStyle w:val="Mlsgreinlista"/>
                  <w:numPr>
                    <w:ilvl w:val="0"/>
                    <w:numId w:val="2"/>
                  </w:numPr>
                  <w:spacing w:before="60" w:after="60"/>
                  <w:contextualSpacing w:val="0"/>
                  <w:rPr>
                    <w:rFonts w:ascii="Times New Roman" w:hAnsi="Times New Roman" w:cs="Times New Roman"/>
                    <w:b/>
                    <w:lang w:val="is-IS"/>
                  </w:rPr>
                </w:pPr>
                <w:r w:rsidRPr="00135F13">
                  <w:rPr>
                    <w:rFonts w:ascii="Times New Roman" w:hAnsi="Times New Roman" w:cs="Times New Roman"/>
                    <w:b/>
                    <w:lang w:val="is-IS"/>
                  </w:rPr>
                  <w:t>Niðurstaða frummats á áhrifum, sbr. fylgiskjal</w:t>
                </w:r>
                <w:r w:rsidR="00936E30" w:rsidRPr="00135F13">
                  <w:rPr>
                    <w:rFonts w:ascii="Times New Roman" w:hAnsi="Times New Roman" w:cs="Times New Roman"/>
                    <w:b/>
                    <w:lang w:val="is-IS"/>
                  </w:rPr>
                  <w:t>.</w:t>
                </w:r>
              </w:p>
              <w:p w14:paraId="6FFC1119" w14:textId="4BB0EAE4" w:rsidR="004560E3" w:rsidRPr="00135F13" w:rsidRDefault="009E283E" w:rsidP="004560E3">
                <w:pPr>
                  <w:spacing w:before="60" w:after="60"/>
                  <w:ind w:left="720"/>
                  <w:rPr>
                    <w:rFonts w:ascii="Times New Roman" w:hAnsi="Times New Roman" w:cs="Times New Roman"/>
                    <w:lang w:val="is-IS"/>
                  </w:rPr>
                </w:pPr>
                <w:r w:rsidRPr="00135F13">
                  <w:rPr>
                    <w:rFonts w:ascii="Times New Roman" w:hAnsi="Times New Roman" w:cs="Times New Roman"/>
                    <w:bCs/>
                    <w:lang w:val="is-IS"/>
                  </w:rPr>
                  <w:t>Vísað er í fylgiskjal</w:t>
                </w:r>
                <w:r w:rsidR="00C52EBA" w:rsidRPr="00135F13">
                  <w:rPr>
                    <w:rFonts w:ascii="Times New Roman" w:hAnsi="Times New Roman" w:cs="Times New Roman"/>
                    <w:bCs/>
                    <w:lang w:val="is-IS"/>
                  </w:rPr>
                  <w:t xml:space="preserve"> um áhrifamat áformaðra breytinga.</w:t>
                </w:r>
                <w:r w:rsidR="00B25218" w:rsidRPr="00135F13">
                  <w:rPr>
                    <w:rFonts w:ascii="Times New Roman" w:hAnsi="Times New Roman" w:cs="Times New Roman"/>
                    <w:bCs/>
                    <w:lang w:val="is-IS"/>
                  </w:rPr>
                  <w:t xml:space="preserve"> Heilt á litið er ástæða til að ætla að gildistaka stöðugleikareglu í stað afkomureglu muni auka efnahagslegan stöðugleika og auka trúverðugleika umgjarðar opinberra fjármála. Hvort tveggja er til þess fallið að stuðla að lægri verðbólgu og vaxtastigi og auka efnahagsleg lífskjör til langs tíma litið</w:t>
                </w:r>
              </w:p>
              <w:p w14:paraId="56DC897B" w14:textId="5EE162FB" w:rsidR="00F93B5C" w:rsidRPr="00135F13" w:rsidRDefault="006F6D12" w:rsidP="00E93A37">
                <w:pPr>
                  <w:pStyle w:val="Mlsgreinlista"/>
                  <w:spacing w:before="60" w:after="60"/>
                  <w:contextualSpacing w:val="0"/>
                  <w:jc w:val="both"/>
                  <w:rPr>
                    <w:rFonts w:ascii="Times New Roman" w:hAnsi="Times New Roman" w:cs="Times New Roman"/>
                    <w:bCs/>
                    <w:lang w:val="is-IS"/>
                  </w:rPr>
                </w:pPr>
                <w:r w:rsidRPr="00135F13">
                  <w:rPr>
                    <w:rFonts w:ascii="Times New Roman" w:hAnsi="Times New Roman" w:cs="Times New Roman"/>
                    <w:lang w:val="is-IS"/>
                  </w:rPr>
                  <w:t xml:space="preserve">Á engan hátt </w:t>
                </w:r>
                <w:r w:rsidR="004560E3" w:rsidRPr="00135F13">
                  <w:rPr>
                    <w:rFonts w:ascii="Times New Roman" w:hAnsi="Times New Roman" w:cs="Times New Roman"/>
                    <w:lang w:val="is-IS"/>
                  </w:rPr>
                  <w:t>fela breytingarnar</w:t>
                </w:r>
                <w:r w:rsidRPr="00135F13">
                  <w:rPr>
                    <w:rFonts w:ascii="Times New Roman" w:hAnsi="Times New Roman" w:cs="Times New Roman"/>
                    <w:lang w:val="is-IS"/>
                  </w:rPr>
                  <w:t xml:space="preserve"> í sér minni staðfestu um skuldareglu laga um opinber fjármál, þ.e. að skuldir skuli vera lægri en 30% af landsframleiðslu. Þvert á móti er markmið áformaðra breytinga að efla trúverðugleika umgjarðar opinberra fjármála, þar með talið fjármálareglnanna, </w:t>
                </w:r>
                <w:r w:rsidRPr="00135F13">
                  <w:rPr>
                    <w:rFonts w:ascii="Times New Roman" w:hAnsi="Times New Roman" w:cs="Times New Roman"/>
                    <w:lang w:val="is-IS"/>
                  </w:rPr>
                  <w:lastRenderedPageBreak/>
                  <w:t>með því að fækka aðstæðum sem geta leitt til endurskoðunar fjármálastefnu og að fjármálareglum sé vikið til hliðar.</w:t>
                </w:r>
                <w:r w:rsidR="00B25218" w:rsidRPr="00135F13">
                  <w:rPr>
                    <w:rFonts w:ascii="Times New Roman" w:hAnsi="Times New Roman" w:cs="Times New Roman"/>
                    <w:lang w:val="is-IS"/>
                  </w:rPr>
                  <w:t xml:space="preserve"> </w:t>
                </w:r>
              </w:p>
            </w:sdtContent>
          </w:sdt>
        </w:tc>
      </w:tr>
      <w:permEnd w:id="2008626071"/>
      <w:tr w:rsidR="00E34B42" w:rsidRPr="00135F13" w14:paraId="305790DD" w14:textId="77777777" w:rsidTr="003A482B">
        <w:tc>
          <w:tcPr>
            <w:tcW w:w="9369" w:type="dxa"/>
            <w:shd w:val="clear" w:color="auto" w:fill="92CDDC" w:themeFill="accent5" w:themeFillTint="99"/>
          </w:tcPr>
          <w:p w14:paraId="58FE56DF" w14:textId="77777777" w:rsidR="00311838" w:rsidRPr="00135F13" w:rsidRDefault="008A2C75" w:rsidP="00021A7E">
            <w:pPr>
              <w:pStyle w:val="Mlsgreinlista"/>
              <w:keepNext/>
              <w:numPr>
                <w:ilvl w:val="0"/>
                <w:numId w:val="1"/>
              </w:numPr>
              <w:spacing w:before="60" w:after="60"/>
              <w:ind w:left="426" w:hanging="284"/>
              <w:rPr>
                <w:rFonts w:ascii="Times New Roman" w:hAnsi="Times New Roman" w:cs="Times New Roman"/>
                <w:b/>
                <w:lang w:val="is-IS"/>
              </w:rPr>
            </w:pPr>
            <w:r w:rsidRPr="00135F13">
              <w:rPr>
                <w:rFonts w:ascii="Times New Roman" w:hAnsi="Times New Roman" w:cs="Times New Roman"/>
                <w:b/>
                <w:lang w:val="is-IS"/>
              </w:rPr>
              <w:lastRenderedPageBreak/>
              <w:t>Næstu skref, innleiðing</w:t>
            </w:r>
          </w:p>
        </w:tc>
      </w:tr>
      <w:tr w:rsidR="00E34B42" w:rsidRPr="00135F13" w14:paraId="1A1A4C6C" w14:textId="77777777" w:rsidTr="003A482B">
        <w:trPr>
          <w:trHeight w:val="826"/>
        </w:trPr>
        <w:tc>
          <w:tcPr>
            <w:tcW w:w="9369" w:type="dxa"/>
          </w:tcPr>
          <w:permStart w:id="1205485827" w:edGrp="everyone" w:colFirst="0" w:colLast="0" w:displacedByCustomXml="next"/>
          <w:sdt>
            <w:sdtPr>
              <w:rPr>
                <w:rFonts w:ascii="Times New Roman" w:hAnsi="Times New Roman" w:cs="Times New Roman"/>
                <w:b/>
                <w:lang w:val="is-IS"/>
              </w:rPr>
              <w:id w:val="-954320449"/>
            </w:sdtPr>
            <w:sdtEndPr>
              <w:rPr>
                <w:rFonts w:asciiTheme="minorHAnsi" w:hAnsiTheme="minorHAnsi" w:cstheme="minorBidi"/>
                <w:b w:val="0"/>
              </w:rPr>
            </w:sdtEndPr>
            <w:sdtContent>
              <w:p w14:paraId="2A5D3EAF" w14:textId="3BE7E46C" w:rsidR="009941D2" w:rsidRPr="00135F13" w:rsidRDefault="00133146" w:rsidP="00BA5089">
                <w:pPr>
                  <w:pStyle w:val="Mlsgreinlista"/>
                  <w:numPr>
                    <w:ilvl w:val="0"/>
                    <w:numId w:val="10"/>
                  </w:numPr>
                  <w:spacing w:before="60" w:after="60"/>
                  <w:ind w:left="714" w:hanging="357"/>
                  <w:contextualSpacing w:val="0"/>
                  <w:rPr>
                    <w:rFonts w:ascii="Times New Roman" w:hAnsi="Times New Roman" w:cs="Times New Roman"/>
                    <w:b/>
                    <w:lang w:val="is-IS"/>
                  </w:rPr>
                </w:pPr>
                <w:r w:rsidRPr="00135F13">
                  <w:rPr>
                    <w:rFonts w:ascii="Times New Roman" w:hAnsi="Times New Roman" w:cs="Times New Roman"/>
                    <w:b/>
                    <w:lang w:val="is-IS"/>
                  </w:rPr>
                  <w:t>Hefur verið gerð verk</w:t>
                </w:r>
                <w:r w:rsidR="002B70B7" w:rsidRPr="00135F13">
                  <w:rPr>
                    <w:rFonts w:ascii="Times New Roman" w:hAnsi="Times New Roman" w:cs="Times New Roman"/>
                    <w:b/>
                    <w:lang w:val="is-IS"/>
                  </w:rPr>
                  <w:t>efnis</w:t>
                </w:r>
                <w:r w:rsidRPr="00135F13">
                  <w:rPr>
                    <w:rFonts w:ascii="Times New Roman" w:hAnsi="Times New Roman" w:cs="Times New Roman"/>
                    <w:b/>
                    <w:lang w:val="is-IS"/>
                  </w:rPr>
                  <w:t>áætlun fyrir frumvarpssmíðina?</w:t>
                </w:r>
                <w:r w:rsidR="00E67F09" w:rsidRPr="00135F13">
                  <w:rPr>
                    <w:rFonts w:ascii="Times New Roman" w:hAnsi="Times New Roman" w:cs="Times New Roman"/>
                    <w:b/>
                    <w:lang w:val="is-IS"/>
                  </w:rPr>
                  <w:t xml:space="preserve"> </w:t>
                </w:r>
              </w:p>
              <w:p w14:paraId="4A32E10B" w14:textId="4D081650" w:rsidR="00936E30" w:rsidRPr="00135F13" w:rsidRDefault="00271930" w:rsidP="00936E30">
                <w:pPr>
                  <w:spacing w:before="60" w:after="60"/>
                  <w:ind w:left="714"/>
                  <w:rPr>
                    <w:rFonts w:ascii="Times New Roman" w:hAnsi="Times New Roman" w:cs="Times New Roman"/>
                    <w:bCs/>
                    <w:lang w:val="is-IS"/>
                  </w:rPr>
                </w:pPr>
                <w:r w:rsidRPr="00135F13">
                  <w:rPr>
                    <w:rFonts w:ascii="Times New Roman" w:hAnsi="Times New Roman" w:cs="Times New Roman"/>
                    <w:bCs/>
                    <w:lang w:val="is-IS"/>
                  </w:rPr>
                  <w:t>Já.</w:t>
                </w:r>
              </w:p>
              <w:p w14:paraId="563A9597" w14:textId="5C2BBF72" w:rsidR="009941D2" w:rsidRPr="00135F13" w:rsidRDefault="00941142" w:rsidP="00BA5089">
                <w:pPr>
                  <w:pStyle w:val="Mlsgreinlista"/>
                  <w:numPr>
                    <w:ilvl w:val="0"/>
                    <w:numId w:val="10"/>
                  </w:numPr>
                  <w:spacing w:before="60" w:after="60"/>
                  <w:ind w:left="714" w:hanging="357"/>
                  <w:contextualSpacing w:val="0"/>
                  <w:rPr>
                    <w:rFonts w:ascii="Times New Roman" w:hAnsi="Times New Roman" w:cs="Times New Roman"/>
                    <w:b/>
                    <w:lang w:val="is-IS"/>
                  </w:rPr>
                </w:pPr>
                <w:r w:rsidRPr="00135F13">
                  <w:rPr>
                    <w:rFonts w:ascii="Times New Roman" w:hAnsi="Times New Roman" w:cs="Times New Roman"/>
                    <w:b/>
                    <w:lang w:val="is-IS"/>
                  </w:rPr>
                  <w:t xml:space="preserve">Hvernig verður staðið að innleiðingu </w:t>
                </w:r>
                <w:r w:rsidR="00133146" w:rsidRPr="00135F13">
                  <w:rPr>
                    <w:rFonts w:ascii="Times New Roman" w:hAnsi="Times New Roman" w:cs="Times New Roman"/>
                    <w:b/>
                    <w:lang w:val="is-IS"/>
                  </w:rPr>
                  <w:t>löggjafar</w:t>
                </w:r>
                <w:r w:rsidR="006960C1" w:rsidRPr="00135F13">
                  <w:rPr>
                    <w:rFonts w:ascii="Times New Roman" w:hAnsi="Times New Roman" w:cs="Times New Roman"/>
                    <w:b/>
                    <w:lang w:val="is-IS"/>
                  </w:rPr>
                  <w:t>?</w:t>
                </w:r>
                <w:r w:rsidR="00E67F09" w:rsidRPr="00135F13">
                  <w:rPr>
                    <w:rFonts w:ascii="Times New Roman" w:hAnsi="Times New Roman" w:cs="Times New Roman"/>
                    <w:b/>
                    <w:lang w:val="is-IS"/>
                  </w:rPr>
                  <w:t xml:space="preserve"> </w:t>
                </w:r>
                <w:r w:rsidR="00DB645F" w:rsidRPr="00135F13">
                  <w:rPr>
                    <w:rFonts w:ascii="Times New Roman" w:hAnsi="Times New Roman" w:cs="Times New Roman"/>
                    <w:b/>
                    <w:lang w:val="is-IS"/>
                  </w:rPr>
                  <w:t xml:space="preserve">Hvað má gera ráð fyrir að þeir sem verða fyrir áhrifum, </w:t>
                </w:r>
                <w:r w:rsidR="005E51EA" w:rsidRPr="00135F13">
                  <w:rPr>
                    <w:rFonts w:ascii="Times New Roman" w:hAnsi="Times New Roman" w:cs="Times New Roman"/>
                    <w:b/>
                    <w:lang w:val="is-IS"/>
                  </w:rPr>
                  <w:t>opinberar stofnanir/hagsmunaaðilar/almenningur</w:t>
                </w:r>
                <w:r w:rsidR="00DB645F" w:rsidRPr="00135F13">
                  <w:rPr>
                    <w:rFonts w:ascii="Times New Roman" w:hAnsi="Times New Roman" w:cs="Times New Roman"/>
                    <w:b/>
                    <w:lang w:val="is-IS"/>
                  </w:rPr>
                  <w:t>, þurfi langan tíma til undirbúnings/aðlögunar?</w:t>
                </w:r>
              </w:p>
              <w:p w14:paraId="08E072D2" w14:textId="5FCA1733" w:rsidR="00936E30" w:rsidRPr="00135F13" w:rsidRDefault="0052021E" w:rsidP="00E93A37">
                <w:pPr>
                  <w:pStyle w:val="Mlsgreinlista"/>
                  <w:jc w:val="both"/>
                  <w:rPr>
                    <w:rFonts w:ascii="Times New Roman" w:hAnsi="Times New Roman" w:cs="Times New Roman"/>
                    <w:bCs/>
                    <w:lang w:val="is-IS"/>
                  </w:rPr>
                </w:pPr>
                <w:r w:rsidRPr="00135F13">
                  <w:rPr>
                    <w:rFonts w:ascii="Times New Roman" w:hAnsi="Times New Roman" w:cs="Times New Roman"/>
                    <w:bCs/>
                    <w:lang w:val="is-IS"/>
                  </w:rPr>
                  <w:t>Samráð hefur þegar farið fram</w:t>
                </w:r>
                <w:r w:rsidR="006F2BFA" w:rsidRPr="00135F13">
                  <w:rPr>
                    <w:rFonts w:ascii="Times New Roman" w:hAnsi="Times New Roman" w:cs="Times New Roman"/>
                    <w:bCs/>
                    <w:lang w:val="is-IS"/>
                  </w:rPr>
                  <w:t xml:space="preserve">, sbr. </w:t>
                </w:r>
                <w:r w:rsidR="004464D5" w:rsidRPr="00135F13">
                  <w:rPr>
                    <w:rFonts w:ascii="Times New Roman" w:hAnsi="Times New Roman" w:cs="Times New Roman"/>
                    <w:bCs/>
                    <w:lang w:val="is-IS"/>
                  </w:rPr>
                  <w:t>F3, og fyrirhugað er frekara samráð eins og fram kemur í lið F4.</w:t>
                </w:r>
                <w:r w:rsidRPr="00135F13">
                  <w:rPr>
                    <w:rFonts w:ascii="Times New Roman" w:hAnsi="Times New Roman" w:cs="Times New Roman"/>
                    <w:bCs/>
                    <w:lang w:val="is-IS"/>
                  </w:rPr>
                  <w:t xml:space="preserve"> </w:t>
                </w:r>
                <w:r w:rsidR="00FB318A" w:rsidRPr="00135F13">
                  <w:rPr>
                    <w:rFonts w:ascii="Times New Roman" w:hAnsi="Times New Roman" w:cs="Times New Roman"/>
                    <w:bCs/>
                    <w:lang w:val="is-IS"/>
                  </w:rPr>
                  <w:t xml:space="preserve">Ekki er gert ráð fyrir því að </w:t>
                </w:r>
                <w:r w:rsidR="00C92185" w:rsidRPr="00135F13">
                  <w:rPr>
                    <w:rFonts w:ascii="Times New Roman" w:hAnsi="Times New Roman" w:cs="Times New Roman"/>
                    <w:bCs/>
                    <w:lang w:val="is-IS"/>
                  </w:rPr>
                  <w:t>langan tíma</w:t>
                </w:r>
                <w:r w:rsidR="004D1A06" w:rsidRPr="00135F13">
                  <w:rPr>
                    <w:rFonts w:ascii="Times New Roman" w:hAnsi="Times New Roman" w:cs="Times New Roman"/>
                    <w:bCs/>
                    <w:lang w:val="is-IS"/>
                  </w:rPr>
                  <w:t xml:space="preserve"> þurfi til undirbúnings/aðlögunar</w:t>
                </w:r>
                <w:r w:rsidR="00FF3DCB" w:rsidRPr="00135F13">
                  <w:rPr>
                    <w:rFonts w:ascii="Times New Roman" w:hAnsi="Times New Roman" w:cs="Times New Roman"/>
                    <w:bCs/>
                    <w:lang w:val="is-IS"/>
                  </w:rPr>
                  <w:t xml:space="preserve"> nýrrar löggjafar.</w:t>
                </w:r>
              </w:p>
              <w:p w14:paraId="2089AFC7" w14:textId="6220E1E9" w:rsidR="009941D2" w:rsidRPr="00135F13" w:rsidRDefault="00133146" w:rsidP="00BA5089">
                <w:pPr>
                  <w:pStyle w:val="Mlsgreinlista"/>
                  <w:numPr>
                    <w:ilvl w:val="0"/>
                    <w:numId w:val="10"/>
                  </w:numPr>
                  <w:spacing w:before="60" w:after="60"/>
                  <w:ind w:left="714" w:hanging="357"/>
                  <w:contextualSpacing w:val="0"/>
                  <w:rPr>
                    <w:rFonts w:ascii="Times New Roman" w:hAnsi="Times New Roman" w:cs="Times New Roman"/>
                    <w:b/>
                    <w:lang w:val="is-IS"/>
                  </w:rPr>
                </w:pPr>
                <w:r w:rsidRPr="00135F13">
                  <w:rPr>
                    <w:rFonts w:ascii="Times New Roman" w:hAnsi="Times New Roman" w:cs="Times New Roman"/>
                    <w:b/>
                    <w:lang w:val="is-IS"/>
                  </w:rPr>
                  <w:t>H</w:t>
                </w:r>
                <w:r w:rsidR="00941142" w:rsidRPr="00135F13">
                  <w:rPr>
                    <w:rFonts w:ascii="Times New Roman" w:hAnsi="Times New Roman" w:cs="Times New Roman"/>
                    <w:b/>
                    <w:lang w:val="is-IS"/>
                  </w:rPr>
                  <w:t>vaða forsendur þurfa að vera fyrir hendi til að lagasetning beri árangur?</w:t>
                </w:r>
                <w:r w:rsidR="00E67F09" w:rsidRPr="00135F13">
                  <w:rPr>
                    <w:rFonts w:ascii="Times New Roman" w:hAnsi="Times New Roman" w:cs="Times New Roman"/>
                    <w:b/>
                    <w:lang w:val="is-IS"/>
                  </w:rPr>
                  <w:t xml:space="preserve"> </w:t>
                </w:r>
              </w:p>
              <w:p w14:paraId="2C00D5FB" w14:textId="3B9A3A7C" w:rsidR="00936E30" w:rsidRPr="00135F13" w:rsidRDefault="00682D9C" w:rsidP="00E93A37">
                <w:pPr>
                  <w:pStyle w:val="Mlsgreinlista"/>
                  <w:jc w:val="both"/>
                  <w:rPr>
                    <w:rFonts w:ascii="Times New Roman" w:hAnsi="Times New Roman" w:cs="Times New Roman"/>
                    <w:bCs/>
                    <w:lang w:val="is-IS"/>
                  </w:rPr>
                </w:pPr>
                <w:r w:rsidRPr="00135F13">
                  <w:rPr>
                    <w:rFonts w:ascii="Times New Roman" w:hAnsi="Times New Roman" w:cs="Times New Roman"/>
                    <w:bCs/>
                    <w:lang w:val="is-IS"/>
                  </w:rPr>
                  <w:t xml:space="preserve">Skuldbinding stjórnvalda við </w:t>
                </w:r>
                <w:r w:rsidR="000F3DDF" w:rsidRPr="00135F13">
                  <w:rPr>
                    <w:rFonts w:ascii="Times New Roman" w:hAnsi="Times New Roman" w:cs="Times New Roman"/>
                    <w:bCs/>
                    <w:lang w:val="is-IS"/>
                  </w:rPr>
                  <w:t xml:space="preserve">breytta </w:t>
                </w:r>
                <w:r w:rsidRPr="00135F13">
                  <w:rPr>
                    <w:rFonts w:ascii="Times New Roman" w:hAnsi="Times New Roman" w:cs="Times New Roman"/>
                    <w:bCs/>
                    <w:lang w:val="is-IS"/>
                  </w:rPr>
                  <w:t>umgjörð um opinber fjármál er forsenda þess að hún beri tilætlaðan árangur</w:t>
                </w:r>
                <w:r w:rsidR="00DA666B" w:rsidRPr="00135F13">
                  <w:rPr>
                    <w:rFonts w:ascii="Times New Roman" w:hAnsi="Times New Roman" w:cs="Times New Roman"/>
                    <w:bCs/>
                    <w:lang w:val="is-IS"/>
                  </w:rPr>
                  <w:t>.</w:t>
                </w:r>
              </w:p>
              <w:p w14:paraId="5D292AAD" w14:textId="6A4B47E5" w:rsidR="00645781" w:rsidRPr="00135F13" w:rsidRDefault="00645781" w:rsidP="00BA5089">
                <w:pPr>
                  <w:pStyle w:val="Mlsgreinlista"/>
                  <w:numPr>
                    <w:ilvl w:val="0"/>
                    <w:numId w:val="10"/>
                  </w:numPr>
                  <w:spacing w:before="60" w:after="60"/>
                  <w:ind w:left="714" w:hanging="357"/>
                  <w:contextualSpacing w:val="0"/>
                  <w:rPr>
                    <w:rFonts w:ascii="Times New Roman" w:hAnsi="Times New Roman" w:cs="Times New Roman"/>
                    <w:b/>
                    <w:lang w:val="is-IS"/>
                  </w:rPr>
                </w:pPr>
                <w:r w:rsidRPr="00135F13">
                  <w:rPr>
                    <w:rFonts w:ascii="Times New Roman" w:hAnsi="Times New Roman" w:cs="Times New Roman"/>
                    <w:b/>
                    <w:lang w:val="is-IS"/>
                  </w:rPr>
                  <w:t>Mælikvarðar á árangur og útkomu</w:t>
                </w:r>
                <w:r w:rsidR="00936E30" w:rsidRPr="00135F13">
                  <w:rPr>
                    <w:rFonts w:ascii="Times New Roman" w:hAnsi="Times New Roman" w:cs="Times New Roman"/>
                    <w:b/>
                    <w:lang w:val="is-IS"/>
                  </w:rPr>
                  <w:t>.</w:t>
                </w:r>
              </w:p>
              <w:p w14:paraId="0F8AB35D" w14:textId="092D5538" w:rsidR="00936E30" w:rsidRPr="00135F13" w:rsidRDefault="0008184C" w:rsidP="00E93A37">
                <w:pPr>
                  <w:spacing w:before="60" w:after="60"/>
                  <w:ind w:left="714"/>
                  <w:jc w:val="both"/>
                  <w:rPr>
                    <w:rFonts w:ascii="Times New Roman" w:hAnsi="Times New Roman" w:cs="Times New Roman"/>
                    <w:bCs/>
                    <w:lang w:val="is-IS"/>
                  </w:rPr>
                </w:pPr>
                <w:r w:rsidRPr="00135F13">
                  <w:rPr>
                    <w:rFonts w:ascii="Times New Roman" w:hAnsi="Times New Roman" w:cs="Times New Roman"/>
                    <w:bCs/>
                    <w:lang w:val="is-IS"/>
                  </w:rPr>
                  <w:t xml:space="preserve">Stöðugleikaregla, eins og </w:t>
                </w:r>
                <w:r w:rsidR="00AF67EF" w:rsidRPr="00135F13">
                  <w:rPr>
                    <w:rFonts w:ascii="Times New Roman" w:hAnsi="Times New Roman" w:cs="Times New Roman"/>
                    <w:bCs/>
                    <w:lang w:val="is-IS"/>
                  </w:rPr>
                  <w:t xml:space="preserve">áformað </w:t>
                </w:r>
                <w:r w:rsidRPr="00135F13">
                  <w:rPr>
                    <w:rFonts w:ascii="Times New Roman" w:hAnsi="Times New Roman" w:cs="Times New Roman"/>
                    <w:bCs/>
                    <w:lang w:val="is-IS"/>
                  </w:rPr>
                  <w:t>er að hún verði útfærð, felur í sér</w:t>
                </w:r>
                <w:r w:rsidR="00D07295" w:rsidRPr="00135F13">
                  <w:rPr>
                    <w:rFonts w:ascii="Times New Roman" w:hAnsi="Times New Roman" w:cs="Times New Roman"/>
                    <w:bCs/>
                    <w:lang w:val="is-IS"/>
                  </w:rPr>
                  <w:t xml:space="preserve"> að ófjármagnaður raunvöxtur undirliggjandi ríkisútgjalda, eins og þau eru nánar skilgreind í lið A1, </w:t>
                </w:r>
                <w:r w:rsidR="00ED463B" w:rsidRPr="00135F13">
                  <w:rPr>
                    <w:rFonts w:ascii="Times New Roman" w:hAnsi="Times New Roman" w:cs="Times New Roman"/>
                    <w:bCs/>
                    <w:lang w:val="is-IS"/>
                  </w:rPr>
                  <w:t>verði</w:t>
                </w:r>
                <w:r w:rsidR="00D07295" w:rsidRPr="00135F13">
                  <w:rPr>
                    <w:rFonts w:ascii="Times New Roman" w:hAnsi="Times New Roman" w:cs="Times New Roman"/>
                    <w:bCs/>
                    <w:lang w:val="is-IS"/>
                  </w:rPr>
                  <w:t xml:space="preserve"> að hámarki 2</w:t>
                </w:r>
                <w:r w:rsidR="001A2A6A" w:rsidRPr="00135F13">
                  <w:rPr>
                    <w:rFonts w:ascii="Times New Roman" w:hAnsi="Times New Roman" w:cs="Times New Roman"/>
                    <w:bCs/>
                    <w:lang w:val="is-IS"/>
                  </w:rPr>
                  <w:t>,0</w:t>
                </w:r>
                <w:r w:rsidR="00D07295" w:rsidRPr="00135F13">
                  <w:rPr>
                    <w:rFonts w:ascii="Times New Roman" w:hAnsi="Times New Roman" w:cs="Times New Roman"/>
                    <w:bCs/>
                    <w:lang w:val="is-IS"/>
                  </w:rPr>
                  <w:t>% á ári.</w:t>
                </w:r>
                <w:r w:rsidR="00387B07" w:rsidRPr="00135F13">
                  <w:rPr>
                    <w:rFonts w:ascii="Times New Roman" w:hAnsi="Times New Roman" w:cs="Times New Roman"/>
                    <w:bCs/>
                    <w:lang w:val="is-IS"/>
                  </w:rPr>
                  <w:t xml:space="preserve"> </w:t>
                </w:r>
                <w:r w:rsidR="00ED463B" w:rsidRPr="00135F13">
                  <w:rPr>
                    <w:rFonts w:ascii="Times New Roman" w:hAnsi="Times New Roman" w:cs="Times New Roman"/>
                    <w:bCs/>
                    <w:lang w:val="is-IS"/>
                  </w:rPr>
                  <w:t xml:space="preserve">Auk þess </w:t>
                </w:r>
                <w:r w:rsidR="000561FC" w:rsidRPr="00135F13">
                  <w:rPr>
                    <w:rFonts w:ascii="Times New Roman" w:hAnsi="Times New Roman" w:cs="Times New Roman"/>
                    <w:bCs/>
                    <w:lang w:val="is-IS"/>
                  </w:rPr>
                  <w:t>þurfi</w:t>
                </w:r>
                <w:r w:rsidR="009332C8" w:rsidRPr="00135F13">
                  <w:rPr>
                    <w:rFonts w:ascii="Times New Roman" w:hAnsi="Times New Roman" w:cs="Times New Roman"/>
                    <w:bCs/>
                    <w:lang w:val="is-IS"/>
                  </w:rPr>
                  <w:t xml:space="preserve"> stjórnvöld </w:t>
                </w:r>
                <w:r w:rsidR="000561FC" w:rsidRPr="00135F13">
                  <w:rPr>
                    <w:rFonts w:ascii="Times New Roman" w:hAnsi="Times New Roman" w:cs="Times New Roman"/>
                    <w:bCs/>
                    <w:lang w:val="is-IS"/>
                  </w:rPr>
                  <w:t xml:space="preserve">að </w:t>
                </w:r>
                <w:r w:rsidR="008912EA" w:rsidRPr="00135F13">
                  <w:rPr>
                    <w:rFonts w:ascii="Times New Roman" w:hAnsi="Times New Roman" w:cs="Times New Roman"/>
                    <w:bCs/>
                    <w:lang w:val="is-IS"/>
                  </w:rPr>
                  <w:t xml:space="preserve">setja </w:t>
                </w:r>
                <w:r w:rsidR="009332C8" w:rsidRPr="00135F13">
                  <w:rPr>
                    <w:rFonts w:ascii="Times New Roman" w:hAnsi="Times New Roman" w:cs="Times New Roman"/>
                    <w:bCs/>
                    <w:lang w:val="is-IS"/>
                  </w:rPr>
                  <w:t xml:space="preserve">sér </w:t>
                </w:r>
                <w:r w:rsidR="006F00E8" w:rsidRPr="00135F13">
                  <w:rPr>
                    <w:rFonts w:ascii="Times New Roman" w:hAnsi="Times New Roman" w:cs="Times New Roman"/>
                    <w:bCs/>
                    <w:lang w:val="is-IS"/>
                  </w:rPr>
                  <w:t xml:space="preserve"> markmið </w:t>
                </w:r>
                <w:r w:rsidR="00ED463B" w:rsidRPr="00135F13">
                  <w:rPr>
                    <w:rFonts w:ascii="Times New Roman" w:hAnsi="Times New Roman" w:cs="Times New Roman"/>
                    <w:bCs/>
                    <w:lang w:val="is-IS"/>
                  </w:rPr>
                  <w:t>í fjármálastefnu</w:t>
                </w:r>
                <w:r w:rsidR="00056E52" w:rsidRPr="00135F13">
                  <w:rPr>
                    <w:rFonts w:ascii="Times New Roman" w:hAnsi="Times New Roman" w:cs="Times New Roman"/>
                    <w:bCs/>
                    <w:lang w:val="is-IS"/>
                  </w:rPr>
                  <w:t xml:space="preserve"> sem stuðl</w:t>
                </w:r>
                <w:r w:rsidR="006F00E8" w:rsidRPr="00135F13">
                  <w:rPr>
                    <w:rFonts w:ascii="Times New Roman" w:hAnsi="Times New Roman" w:cs="Times New Roman"/>
                    <w:bCs/>
                    <w:lang w:val="is-IS"/>
                  </w:rPr>
                  <w:t>i</w:t>
                </w:r>
                <w:r w:rsidR="00056E52" w:rsidRPr="00135F13">
                  <w:rPr>
                    <w:rFonts w:ascii="Times New Roman" w:hAnsi="Times New Roman" w:cs="Times New Roman"/>
                    <w:bCs/>
                    <w:lang w:val="is-IS"/>
                  </w:rPr>
                  <w:t xml:space="preserve"> að því að skuldaregla verði uppfyllt</w:t>
                </w:r>
                <w:r w:rsidR="001753BD" w:rsidRPr="00135F13">
                  <w:rPr>
                    <w:rFonts w:ascii="Times New Roman" w:hAnsi="Times New Roman" w:cs="Times New Roman"/>
                    <w:bCs/>
                    <w:lang w:val="is-IS"/>
                  </w:rPr>
                  <w:t xml:space="preserve"> innan ásættanlegs tíma</w:t>
                </w:r>
                <w:r w:rsidR="009332C8" w:rsidRPr="00135F13">
                  <w:rPr>
                    <w:rFonts w:ascii="Times New Roman" w:hAnsi="Times New Roman" w:cs="Times New Roman"/>
                    <w:bCs/>
                    <w:lang w:val="is-IS"/>
                  </w:rPr>
                  <w:t xml:space="preserve">. </w:t>
                </w:r>
                <w:r w:rsidR="00292902" w:rsidRPr="00135F13">
                  <w:rPr>
                    <w:rFonts w:ascii="Times New Roman" w:hAnsi="Times New Roman" w:cs="Times New Roman"/>
                    <w:bCs/>
                    <w:lang w:val="is-IS"/>
                  </w:rPr>
                  <w:t>Ef útgjalda</w:t>
                </w:r>
                <w:r w:rsidR="00CD51E5" w:rsidRPr="00135F13">
                  <w:rPr>
                    <w:rFonts w:ascii="Times New Roman" w:hAnsi="Times New Roman" w:cs="Times New Roman"/>
                    <w:bCs/>
                    <w:lang w:val="is-IS"/>
                  </w:rPr>
                  <w:t>v</w:t>
                </w:r>
                <w:r w:rsidR="00292902" w:rsidRPr="00135F13">
                  <w:rPr>
                    <w:rFonts w:ascii="Times New Roman" w:hAnsi="Times New Roman" w:cs="Times New Roman"/>
                    <w:bCs/>
                    <w:lang w:val="is-IS"/>
                  </w:rPr>
                  <w:t xml:space="preserve">öxtur og skuldaþróun </w:t>
                </w:r>
                <w:r w:rsidR="00421C31" w:rsidRPr="00135F13">
                  <w:rPr>
                    <w:rFonts w:ascii="Times New Roman" w:hAnsi="Times New Roman" w:cs="Times New Roman"/>
                    <w:bCs/>
                    <w:lang w:val="is-IS"/>
                  </w:rPr>
                  <w:t xml:space="preserve">verða </w:t>
                </w:r>
                <w:r w:rsidR="00292902" w:rsidRPr="00135F13">
                  <w:rPr>
                    <w:rFonts w:ascii="Times New Roman" w:hAnsi="Times New Roman" w:cs="Times New Roman"/>
                    <w:bCs/>
                    <w:lang w:val="is-IS"/>
                  </w:rPr>
                  <w:t xml:space="preserve">innan þessa ramma </w:t>
                </w:r>
                <w:r w:rsidR="00F37890" w:rsidRPr="00135F13">
                  <w:rPr>
                    <w:rFonts w:ascii="Times New Roman" w:hAnsi="Times New Roman" w:cs="Times New Roman"/>
                    <w:bCs/>
                    <w:lang w:val="is-IS"/>
                  </w:rPr>
                  <w:t xml:space="preserve">má telja að </w:t>
                </w:r>
                <w:r w:rsidR="00D711AF" w:rsidRPr="00135F13">
                  <w:rPr>
                    <w:rFonts w:ascii="Times New Roman" w:hAnsi="Times New Roman" w:cs="Times New Roman"/>
                    <w:bCs/>
                    <w:lang w:val="is-IS"/>
                  </w:rPr>
                  <w:t>stjórnvöld uppfyll</w:t>
                </w:r>
                <w:r w:rsidR="00DD3438" w:rsidRPr="00135F13">
                  <w:rPr>
                    <w:rFonts w:ascii="Times New Roman" w:hAnsi="Times New Roman" w:cs="Times New Roman"/>
                    <w:bCs/>
                    <w:lang w:val="is-IS"/>
                  </w:rPr>
                  <w:t>i</w:t>
                </w:r>
                <w:r w:rsidR="00D711AF" w:rsidRPr="00135F13">
                  <w:rPr>
                    <w:rFonts w:ascii="Times New Roman" w:hAnsi="Times New Roman" w:cs="Times New Roman"/>
                    <w:bCs/>
                    <w:lang w:val="is-IS"/>
                  </w:rPr>
                  <w:t xml:space="preserve"> fjármálareglur</w:t>
                </w:r>
                <w:r w:rsidR="00800F89" w:rsidRPr="00135F13">
                  <w:rPr>
                    <w:rFonts w:ascii="Times New Roman" w:hAnsi="Times New Roman" w:cs="Times New Roman"/>
                    <w:bCs/>
                    <w:lang w:val="is-IS"/>
                  </w:rPr>
                  <w:t xml:space="preserve"> og ná</w:t>
                </w:r>
                <w:r w:rsidR="00313E33" w:rsidRPr="00135F13">
                  <w:rPr>
                    <w:rFonts w:ascii="Times New Roman" w:hAnsi="Times New Roman" w:cs="Times New Roman"/>
                    <w:bCs/>
                    <w:lang w:val="is-IS"/>
                  </w:rPr>
                  <w:t>i</w:t>
                </w:r>
                <w:r w:rsidR="00800F89" w:rsidRPr="00135F13">
                  <w:rPr>
                    <w:rFonts w:ascii="Times New Roman" w:hAnsi="Times New Roman" w:cs="Times New Roman"/>
                    <w:bCs/>
                    <w:lang w:val="is-IS"/>
                  </w:rPr>
                  <w:t xml:space="preserve"> </w:t>
                </w:r>
                <w:r w:rsidR="00E07DD3" w:rsidRPr="00135F13">
                  <w:rPr>
                    <w:rFonts w:ascii="Times New Roman" w:hAnsi="Times New Roman" w:cs="Times New Roman"/>
                    <w:bCs/>
                    <w:lang w:val="is-IS"/>
                  </w:rPr>
                  <w:t>settum árangri og útkomu á þann mælikvarða</w:t>
                </w:r>
                <w:r w:rsidR="00D711AF" w:rsidRPr="00135F13">
                  <w:rPr>
                    <w:rFonts w:ascii="Times New Roman" w:hAnsi="Times New Roman" w:cs="Times New Roman"/>
                    <w:bCs/>
                    <w:lang w:val="is-IS"/>
                  </w:rPr>
                  <w:t>.</w:t>
                </w:r>
                <w:r w:rsidR="00637265" w:rsidRPr="00135F13">
                  <w:rPr>
                    <w:rFonts w:ascii="Times New Roman" w:hAnsi="Times New Roman" w:cs="Times New Roman"/>
                    <w:bCs/>
                    <w:lang w:val="is-IS"/>
                  </w:rPr>
                  <w:t xml:space="preserve"> Fjármálaráð veiti Alþingi álit á því </w:t>
                </w:r>
                <w:r w:rsidR="003B4C5A" w:rsidRPr="00135F13">
                  <w:rPr>
                    <w:rFonts w:ascii="Times New Roman" w:hAnsi="Times New Roman" w:cs="Times New Roman"/>
                    <w:bCs/>
                    <w:lang w:val="is-IS"/>
                  </w:rPr>
                  <w:t xml:space="preserve">hvort framgangur </w:t>
                </w:r>
                <w:r w:rsidR="00955F41" w:rsidRPr="00135F13">
                  <w:rPr>
                    <w:rFonts w:ascii="Times New Roman" w:hAnsi="Times New Roman" w:cs="Times New Roman"/>
                    <w:bCs/>
                    <w:lang w:val="is-IS"/>
                  </w:rPr>
                  <w:t>áætlana stjó</w:t>
                </w:r>
                <w:r w:rsidR="00D03FB4" w:rsidRPr="00135F13">
                  <w:rPr>
                    <w:rFonts w:ascii="Times New Roman" w:hAnsi="Times New Roman" w:cs="Times New Roman"/>
                    <w:bCs/>
                    <w:lang w:val="is-IS"/>
                  </w:rPr>
                  <w:t>r</w:t>
                </w:r>
                <w:r w:rsidR="00955F41" w:rsidRPr="00135F13">
                  <w:rPr>
                    <w:rFonts w:ascii="Times New Roman" w:hAnsi="Times New Roman" w:cs="Times New Roman"/>
                    <w:bCs/>
                    <w:lang w:val="is-IS"/>
                  </w:rPr>
                  <w:t xml:space="preserve">nvalda sé í samræmi við </w:t>
                </w:r>
                <w:r w:rsidR="000F2611" w:rsidRPr="00135F13">
                  <w:rPr>
                    <w:rFonts w:ascii="Times New Roman" w:hAnsi="Times New Roman" w:cs="Times New Roman"/>
                    <w:bCs/>
                    <w:lang w:val="is-IS"/>
                  </w:rPr>
                  <w:t>lagaákvæðin.</w:t>
                </w:r>
              </w:p>
              <w:p w14:paraId="0915A8AE" w14:textId="77777777" w:rsidR="00936E30" w:rsidRPr="00135F13" w:rsidRDefault="00941142" w:rsidP="00BA5089">
                <w:pPr>
                  <w:pStyle w:val="Mlsgreinlista"/>
                  <w:numPr>
                    <w:ilvl w:val="0"/>
                    <w:numId w:val="10"/>
                  </w:numPr>
                  <w:spacing w:before="60" w:after="60"/>
                  <w:ind w:left="714" w:hanging="357"/>
                  <w:contextualSpacing w:val="0"/>
                  <w:rPr>
                    <w:rFonts w:ascii="Times New Roman" w:hAnsi="Times New Roman" w:cs="Times New Roman"/>
                    <w:b/>
                    <w:lang w:val="is-IS"/>
                  </w:rPr>
                </w:pPr>
                <w:r w:rsidRPr="00135F13">
                  <w:rPr>
                    <w:rFonts w:ascii="Times New Roman" w:hAnsi="Times New Roman" w:cs="Times New Roman"/>
                    <w:b/>
                    <w:lang w:val="is-IS"/>
                  </w:rPr>
                  <w:t>Hefur verið hugað að því að afla gagna til að meta árangur þegar þar að kemur?</w:t>
                </w:r>
                <w:r w:rsidR="00E67F09" w:rsidRPr="00135F13">
                  <w:rPr>
                    <w:rFonts w:ascii="Times New Roman" w:hAnsi="Times New Roman" w:cs="Times New Roman"/>
                    <w:b/>
                    <w:lang w:val="is-IS"/>
                  </w:rPr>
                  <w:t xml:space="preserve"> </w:t>
                </w:r>
              </w:p>
              <w:p w14:paraId="0F571055" w14:textId="7E31DC4C" w:rsidR="009941D2" w:rsidRPr="00135F13" w:rsidRDefault="00DA666B" w:rsidP="00936E30">
                <w:pPr>
                  <w:spacing w:before="60" w:after="60"/>
                  <w:ind w:left="714"/>
                  <w:rPr>
                    <w:rFonts w:ascii="Times New Roman" w:hAnsi="Times New Roman" w:cs="Times New Roman"/>
                    <w:lang w:val="is-IS"/>
                  </w:rPr>
                </w:pPr>
                <w:r w:rsidRPr="00135F13">
                  <w:rPr>
                    <w:rFonts w:ascii="Times New Roman" w:hAnsi="Times New Roman" w:cs="Times New Roman"/>
                    <w:lang w:val="is-IS"/>
                  </w:rPr>
                  <w:t xml:space="preserve">Öll gögn sem þarf til þess að meta árangur við eftirfylgni nýrra fjármálareglna </w:t>
                </w:r>
                <w:r w:rsidR="0008184C" w:rsidRPr="00135F13">
                  <w:rPr>
                    <w:rFonts w:ascii="Times New Roman" w:hAnsi="Times New Roman" w:cs="Times New Roman"/>
                    <w:lang w:val="is-IS"/>
                  </w:rPr>
                  <w:t>liggja þegar fyrir</w:t>
                </w:r>
                <w:r w:rsidR="00082A1F" w:rsidRPr="00135F13">
                  <w:rPr>
                    <w:rFonts w:ascii="Times New Roman" w:hAnsi="Times New Roman" w:cs="Times New Roman"/>
                    <w:lang w:val="is-IS"/>
                  </w:rPr>
                  <w:t xml:space="preserve"> í áætlanagerð og reikningshaldi stjórnvalda</w:t>
                </w:r>
                <w:r w:rsidRPr="00135F13">
                  <w:rPr>
                    <w:rFonts w:ascii="Times New Roman" w:hAnsi="Times New Roman" w:cs="Times New Roman"/>
                    <w:lang w:val="is-IS"/>
                  </w:rPr>
                  <w:t>.</w:t>
                </w:r>
              </w:p>
            </w:sdtContent>
          </w:sdt>
        </w:tc>
      </w:tr>
      <w:permEnd w:id="1205485827"/>
      <w:tr w:rsidR="00E34B42" w:rsidRPr="00135F13" w14:paraId="5B21DBB8" w14:textId="77777777" w:rsidTr="003A482B">
        <w:trPr>
          <w:trHeight w:val="312"/>
        </w:trPr>
        <w:tc>
          <w:tcPr>
            <w:tcW w:w="9369" w:type="dxa"/>
            <w:shd w:val="clear" w:color="auto" w:fill="92CDDC" w:themeFill="accent5" w:themeFillTint="99"/>
          </w:tcPr>
          <w:p w14:paraId="7DF27FE8" w14:textId="77777777" w:rsidR="00E34B42" w:rsidRPr="00135F13" w:rsidRDefault="00E34B42" w:rsidP="00021A7E">
            <w:pPr>
              <w:pStyle w:val="Mlsgreinlista"/>
              <w:keepNext/>
              <w:numPr>
                <w:ilvl w:val="0"/>
                <w:numId w:val="1"/>
              </w:numPr>
              <w:spacing w:before="60" w:after="60"/>
              <w:ind w:left="426" w:hanging="284"/>
              <w:rPr>
                <w:rFonts w:ascii="Times New Roman" w:hAnsi="Times New Roman" w:cs="Times New Roman"/>
                <w:b/>
                <w:lang w:val="is-IS"/>
              </w:rPr>
            </w:pPr>
            <w:r w:rsidRPr="00135F13">
              <w:rPr>
                <w:rFonts w:ascii="Times New Roman" w:hAnsi="Times New Roman" w:cs="Times New Roman"/>
                <w:b/>
                <w:lang w:val="is-IS"/>
              </w:rPr>
              <w:t>Annað</w:t>
            </w:r>
          </w:p>
        </w:tc>
      </w:tr>
      <w:permStart w:id="1164641611" w:edGrp="everyone" w:colFirst="0" w:colLast="0"/>
      <w:tr w:rsidR="00E34B42" w:rsidRPr="00135F13" w14:paraId="6BB4A823" w14:textId="77777777" w:rsidTr="003A482B">
        <w:trPr>
          <w:trHeight w:val="300"/>
        </w:trPr>
        <w:tc>
          <w:tcPr>
            <w:tcW w:w="9369" w:type="dxa"/>
          </w:tcPr>
          <w:p w14:paraId="3CF7062C" w14:textId="174AD88F" w:rsidR="00E34B42" w:rsidRPr="00135F13" w:rsidRDefault="00135F13" w:rsidP="00E67AB4">
            <w:pPr>
              <w:spacing w:before="60" w:after="60"/>
              <w:ind w:left="426"/>
              <w:rPr>
                <w:rFonts w:ascii="Times New Roman" w:hAnsi="Times New Roman" w:cs="Times New Roman"/>
                <w:lang w:val="is-IS"/>
              </w:rPr>
            </w:pPr>
            <w:sdt>
              <w:sdtPr>
                <w:rPr>
                  <w:rFonts w:ascii="Times New Roman" w:hAnsi="Times New Roman" w:cs="Times New Roman"/>
                  <w:lang w:val="is-IS"/>
                </w:rPr>
                <w:id w:val="2087638118"/>
              </w:sdtPr>
              <w:sdtEndPr/>
              <w:sdtContent>
                <w:r w:rsidR="00E34B42" w:rsidRPr="00135F13">
                  <w:rPr>
                    <w:rFonts w:ascii="Times New Roman" w:hAnsi="Times New Roman" w:cs="Times New Roman"/>
                    <w:lang w:val="is-IS"/>
                  </w:rPr>
                  <w:t xml:space="preserve"> </w:t>
                </w:r>
                <w:r w:rsidR="004D1B6C" w:rsidRPr="00135F13">
                  <w:rPr>
                    <w:rFonts w:ascii="Times New Roman" w:hAnsi="Times New Roman" w:cs="Times New Roman"/>
                    <w:lang w:val="is-IS"/>
                  </w:rPr>
                  <w:t>Á ekki við</w:t>
                </w:r>
                <w:r w:rsidR="0082647B" w:rsidRPr="00135F13">
                  <w:rPr>
                    <w:rFonts w:ascii="Times New Roman" w:hAnsi="Times New Roman" w:cs="Times New Roman"/>
                    <w:lang w:val="is-IS"/>
                  </w:rPr>
                  <w:t>]</w:t>
                </w:r>
              </w:sdtContent>
            </w:sdt>
          </w:p>
        </w:tc>
      </w:tr>
      <w:permEnd w:id="1164641611"/>
      <w:tr w:rsidR="00E34B42" w:rsidRPr="00135F13" w14:paraId="6E99BA7A" w14:textId="77777777" w:rsidTr="003A482B">
        <w:trPr>
          <w:trHeight w:val="312"/>
        </w:trPr>
        <w:tc>
          <w:tcPr>
            <w:tcW w:w="9369" w:type="dxa"/>
            <w:shd w:val="clear" w:color="auto" w:fill="92CDDC" w:themeFill="accent5" w:themeFillTint="99"/>
          </w:tcPr>
          <w:p w14:paraId="0CA344F9" w14:textId="77777777" w:rsidR="00000C39" w:rsidRPr="00135F13" w:rsidRDefault="00E34B42" w:rsidP="00021A7E">
            <w:pPr>
              <w:pStyle w:val="Mlsgreinlista"/>
              <w:keepNext/>
              <w:numPr>
                <w:ilvl w:val="0"/>
                <w:numId w:val="1"/>
              </w:numPr>
              <w:spacing w:before="60" w:after="60"/>
              <w:ind w:left="426" w:hanging="284"/>
              <w:rPr>
                <w:rFonts w:ascii="Times New Roman" w:hAnsi="Times New Roman" w:cs="Times New Roman"/>
                <w:b/>
                <w:lang w:val="is-IS"/>
              </w:rPr>
            </w:pPr>
            <w:r w:rsidRPr="00135F13">
              <w:rPr>
                <w:rFonts w:ascii="Times New Roman" w:hAnsi="Times New Roman" w:cs="Times New Roman"/>
                <w:b/>
                <w:lang w:val="is-IS"/>
              </w:rPr>
              <w:t>Fylgiskjöl</w:t>
            </w:r>
          </w:p>
        </w:tc>
      </w:tr>
      <w:tr w:rsidR="00E34B42" w:rsidRPr="00E34B42" w14:paraId="55003229" w14:textId="77777777" w:rsidTr="003A482B">
        <w:trPr>
          <w:trHeight w:val="300"/>
        </w:trPr>
        <w:tc>
          <w:tcPr>
            <w:tcW w:w="9369" w:type="dxa"/>
          </w:tcPr>
          <w:permStart w:id="929982361" w:edGrp="everyone" w:colFirst="0" w:colLast="0" w:displacedByCustomXml="next"/>
          <w:sdt>
            <w:sdtPr>
              <w:rPr>
                <w:lang w:val="is-IS"/>
              </w:rPr>
              <w:id w:val="1543943641"/>
            </w:sdtPr>
            <w:sdtEndPr/>
            <w:sdtContent>
              <w:p w14:paraId="34FC7ACF" w14:textId="253EF2FD" w:rsidR="00000C39" w:rsidRPr="00135F13" w:rsidRDefault="00E34B42" w:rsidP="004D1B6C">
                <w:pPr>
                  <w:pStyle w:val="Mlsgreinlista"/>
                  <w:numPr>
                    <w:ilvl w:val="0"/>
                    <w:numId w:val="19"/>
                  </w:numPr>
                  <w:spacing w:before="60" w:after="60"/>
                  <w:ind w:left="709"/>
                  <w:rPr>
                    <w:rFonts w:ascii="Times New Roman" w:hAnsi="Times New Roman" w:cs="Times New Roman"/>
                    <w:b/>
                    <w:lang w:val="is-IS"/>
                  </w:rPr>
                </w:pPr>
                <w:r w:rsidRPr="00135F13">
                  <w:rPr>
                    <w:rFonts w:ascii="Times New Roman" w:hAnsi="Times New Roman" w:cs="Times New Roman"/>
                    <w:b/>
                    <w:lang w:val="is-IS"/>
                  </w:rPr>
                  <w:t xml:space="preserve">Mat á áhrifum– </w:t>
                </w:r>
                <w:r w:rsidR="004D1B6C" w:rsidRPr="00135F13">
                  <w:rPr>
                    <w:rFonts w:ascii="Times New Roman" w:hAnsi="Times New Roman" w:cs="Times New Roman"/>
                    <w:b/>
                    <w:lang w:val="is-IS"/>
                  </w:rPr>
                  <w:t>Stöðugleikaregla</w:t>
                </w:r>
                <w:r w:rsidRPr="00135F13">
                  <w:rPr>
                    <w:rFonts w:ascii="Times New Roman" w:hAnsi="Times New Roman" w:cs="Times New Roman"/>
                    <w:b/>
                    <w:lang w:val="is-IS"/>
                  </w:rPr>
                  <w:t>, sbr. eyðublað</w:t>
                </w:r>
                <w:r w:rsidR="00936E30" w:rsidRPr="00135F13">
                  <w:rPr>
                    <w:rFonts w:ascii="Times New Roman" w:hAnsi="Times New Roman" w:cs="Times New Roman"/>
                    <w:b/>
                    <w:lang w:val="is-IS"/>
                  </w:rPr>
                  <w:t>.</w:t>
                </w:r>
              </w:p>
            </w:sdtContent>
          </w:sdt>
        </w:tc>
      </w:tr>
      <w:permEnd w:id="929982361"/>
    </w:tbl>
    <w:p w14:paraId="03913C5E" w14:textId="77777777" w:rsidR="00263F72" w:rsidRPr="00E34B42" w:rsidRDefault="00263F72">
      <w:pPr>
        <w:rPr>
          <w:rFonts w:ascii="Times New Roman" w:hAnsi="Times New Roman" w:cs="Times New Roman"/>
          <w:lang w:val="is-IS"/>
        </w:rPr>
      </w:pPr>
    </w:p>
    <w:sectPr w:rsidR="00263F72" w:rsidRPr="00E34B42">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0CFCD4" w14:textId="77777777" w:rsidR="00186F8A" w:rsidRDefault="00186F8A" w:rsidP="007478E0">
      <w:pPr>
        <w:spacing w:after="0" w:line="240" w:lineRule="auto"/>
      </w:pPr>
      <w:r>
        <w:separator/>
      </w:r>
    </w:p>
  </w:endnote>
  <w:endnote w:type="continuationSeparator" w:id="0">
    <w:p w14:paraId="241335EF" w14:textId="77777777" w:rsidR="00186F8A" w:rsidRDefault="00186F8A" w:rsidP="007478E0">
      <w:pPr>
        <w:spacing w:after="0" w:line="240" w:lineRule="auto"/>
      </w:pPr>
      <w:r>
        <w:continuationSeparator/>
      </w:r>
    </w:p>
  </w:endnote>
  <w:endnote w:type="continuationNotice" w:id="1">
    <w:p w14:paraId="3BA2AB5A" w14:textId="77777777" w:rsidR="00186F8A" w:rsidRDefault="00186F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60489787"/>
      <w:docPartObj>
        <w:docPartGallery w:val="Page Numbers (Bottom of Page)"/>
        <w:docPartUnique/>
      </w:docPartObj>
    </w:sdtPr>
    <w:sdtEndPr>
      <w:rPr>
        <w:noProof/>
      </w:rPr>
    </w:sdtEndPr>
    <w:sdtContent>
      <w:p w14:paraId="14C78973" w14:textId="77777777" w:rsidR="002A4788" w:rsidRDefault="002A4788" w:rsidP="002A4788">
        <w:pPr>
          <w:pStyle w:val="Suftur"/>
          <w:jc w:val="center"/>
        </w:pPr>
        <w:r>
          <w:fldChar w:fldCharType="begin"/>
        </w:r>
        <w:r>
          <w:instrText>PAGE   \* MERGEFORMAT</w:instrText>
        </w:r>
        <w:r>
          <w:fldChar w:fldCharType="separate"/>
        </w:r>
        <w:r w:rsidR="00360301" w:rsidRPr="00360301">
          <w:rPr>
            <w:noProof/>
            <w:lang w:val="is-IS"/>
          </w:rPr>
          <w:t>1</w:t>
        </w:r>
        <w:r>
          <w:rPr>
            <w:noProof/>
          </w:rPr>
          <w:fldChar w:fldCharType="end"/>
        </w:r>
      </w:p>
    </w:sdtContent>
  </w:sdt>
  <w:p w14:paraId="45F0AE2F" w14:textId="657EB4CB" w:rsidR="002A4788" w:rsidRPr="00063E97" w:rsidRDefault="001F1687" w:rsidP="007414CB">
    <w:pPr>
      <w:jc w:val="right"/>
      <w:rPr>
        <w:rFonts w:ascii="Times New Roman" w:hAnsi="Times New Roman" w:cs="Times New Roman"/>
        <w:sz w:val="20"/>
        <w:szCs w:val="20"/>
        <w:lang w:val="is-IS"/>
      </w:rPr>
    </w:pPr>
    <w:r>
      <w:rPr>
        <w:rFonts w:ascii="Times New Roman" w:hAnsi="Times New Roman" w:cs="Times New Roman"/>
        <w:noProof/>
        <w:sz w:val="20"/>
        <w:szCs w:val="20"/>
      </w:rPr>
      <w:t xml:space="preserve">Útg. </w:t>
    </w:r>
    <w:r w:rsidR="00281B83">
      <w:rPr>
        <w:rFonts w:ascii="Times New Roman" w:hAnsi="Times New Roman" w:cs="Times New Roman"/>
        <w:noProof/>
        <w:sz w:val="20"/>
        <w:szCs w:val="20"/>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758E7B" w14:textId="77777777" w:rsidR="00186F8A" w:rsidRDefault="00186F8A" w:rsidP="007478E0">
      <w:pPr>
        <w:spacing w:after="0" w:line="240" w:lineRule="auto"/>
      </w:pPr>
      <w:r>
        <w:separator/>
      </w:r>
    </w:p>
  </w:footnote>
  <w:footnote w:type="continuationSeparator" w:id="0">
    <w:p w14:paraId="51766D33" w14:textId="77777777" w:rsidR="00186F8A" w:rsidRDefault="00186F8A" w:rsidP="007478E0">
      <w:pPr>
        <w:spacing w:after="0" w:line="240" w:lineRule="auto"/>
      </w:pPr>
      <w:r>
        <w:continuationSeparator/>
      </w:r>
    </w:p>
  </w:footnote>
  <w:footnote w:type="continuationNotice" w:id="1">
    <w:p w14:paraId="3547B0B7" w14:textId="77777777" w:rsidR="00186F8A" w:rsidRDefault="00186F8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95F73"/>
    <w:multiLevelType w:val="hybridMultilevel"/>
    <w:tmpl w:val="1D78DBF0"/>
    <w:lvl w:ilvl="0" w:tplc="8E862C4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30681E"/>
    <w:multiLevelType w:val="hybridMultilevel"/>
    <w:tmpl w:val="AE3473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3D450C"/>
    <w:multiLevelType w:val="hybridMultilevel"/>
    <w:tmpl w:val="2D0A35CC"/>
    <w:lvl w:ilvl="0" w:tplc="114850DA">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abstractNum w:abstractNumId="3" w15:restartNumberingAfterBreak="0">
    <w:nsid w:val="11AB0B5E"/>
    <w:multiLevelType w:val="hybridMultilevel"/>
    <w:tmpl w:val="AEFC76E6"/>
    <w:lvl w:ilvl="0" w:tplc="343EBE44">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abstractNum w:abstractNumId="4" w15:restartNumberingAfterBreak="0">
    <w:nsid w:val="17124364"/>
    <w:multiLevelType w:val="hybridMultilevel"/>
    <w:tmpl w:val="0F4C4FB4"/>
    <w:lvl w:ilvl="0" w:tplc="5224A8AA">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5" w15:restartNumberingAfterBreak="0">
    <w:nsid w:val="1F2D2B60"/>
    <w:multiLevelType w:val="hybridMultilevel"/>
    <w:tmpl w:val="1AF6A4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0B00C4"/>
    <w:multiLevelType w:val="hybridMultilevel"/>
    <w:tmpl w:val="F1085F28"/>
    <w:lvl w:ilvl="0" w:tplc="E9B4582C">
      <w:start w:val="1"/>
      <w:numFmt w:val="lowerLetter"/>
      <w:lvlText w:val="%1)"/>
      <w:lvlJc w:val="left"/>
      <w:pPr>
        <w:ind w:left="1074" w:hanging="360"/>
      </w:pPr>
      <w:rPr>
        <w:rFonts w:hint="default"/>
      </w:rPr>
    </w:lvl>
    <w:lvl w:ilvl="1" w:tplc="040F0019" w:tentative="1">
      <w:start w:val="1"/>
      <w:numFmt w:val="lowerLetter"/>
      <w:lvlText w:val="%2."/>
      <w:lvlJc w:val="left"/>
      <w:pPr>
        <w:ind w:left="1794" w:hanging="360"/>
      </w:pPr>
    </w:lvl>
    <w:lvl w:ilvl="2" w:tplc="040F001B" w:tentative="1">
      <w:start w:val="1"/>
      <w:numFmt w:val="lowerRoman"/>
      <w:lvlText w:val="%3."/>
      <w:lvlJc w:val="right"/>
      <w:pPr>
        <w:ind w:left="2514" w:hanging="180"/>
      </w:pPr>
    </w:lvl>
    <w:lvl w:ilvl="3" w:tplc="040F000F" w:tentative="1">
      <w:start w:val="1"/>
      <w:numFmt w:val="decimal"/>
      <w:lvlText w:val="%4."/>
      <w:lvlJc w:val="left"/>
      <w:pPr>
        <w:ind w:left="3234" w:hanging="360"/>
      </w:pPr>
    </w:lvl>
    <w:lvl w:ilvl="4" w:tplc="040F0019" w:tentative="1">
      <w:start w:val="1"/>
      <w:numFmt w:val="lowerLetter"/>
      <w:lvlText w:val="%5."/>
      <w:lvlJc w:val="left"/>
      <w:pPr>
        <w:ind w:left="3954" w:hanging="360"/>
      </w:pPr>
    </w:lvl>
    <w:lvl w:ilvl="5" w:tplc="040F001B" w:tentative="1">
      <w:start w:val="1"/>
      <w:numFmt w:val="lowerRoman"/>
      <w:lvlText w:val="%6."/>
      <w:lvlJc w:val="right"/>
      <w:pPr>
        <w:ind w:left="4674" w:hanging="180"/>
      </w:pPr>
    </w:lvl>
    <w:lvl w:ilvl="6" w:tplc="040F000F" w:tentative="1">
      <w:start w:val="1"/>
      <w:numFmt w:val="decimal"/>
      <w:lvlText w:val="%7."/>
      <w:lvlJc w:val="left"/>
      <w:pPr>
        <w:ind w:left="5394" w:hanging="360"/>
      </w:pPr>
    </w:lvl>
    <w:lvl w:ilvl="7" w:tplc="040F0019" w:tentative="1">
      <w:start w:val="1"/>
      <w:numFmt w:val="lowerLetter"/>
      <w:lvlText w:val="%8."/>
      <w:lvlJc w:val="left"/>
      <w:pPr>
        <w:ind w:left="6114" w:hanging="360"/>
      </w:pPr>
    </w:lvl>
    <w:lvl w:ilvl="8" w:tplc="040F001B" w:tentative="1">
      <w:start w:val="1"/>
      <w:numFmt w:val="lowerRoman"/>
      <w:lvlText w:val="%9."/>
      <w:lvlJc w:val="right"/>
      <w:pPr>
        <w:ind w:left="6834" w:hanging="180"/>
      </w:pPr>
    </w:lvl>
  </w:abstractNum>
  <w:abstractNum w:abstractNumId="7" w15:restartNumberingAfterBreak="0">
    <w:nsid w:val="289A574F"/>
    <w:multiLevelType w:val="hybridMultilevel"/>
    <w:tmpl w:val="E8129E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8931F0"/>
    <w:multiLevelType w:val="hybridMultilevel"/>
    <w:tmpl w:val="80AA8A9C"/>
    <w:lvl w:ilvl="0" w:tplc="3F5C0210">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9" w15:restartNumberingAfterBreak="0">
    <w:nsid w:val="3F3A54F5"/>
    <w:multiLevelType w:val="hybridMultilevel"/>
    <w:tmpl w:val="2EAE24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842F8C"/>
    <w:multiLevelType w:val="hybridMultilevel"/>
    <w:tmpl w:val="B9AEF7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BC80185"/>
    <w:multiLevelType w:val="hybridMultilevel"/>
    <w:tmpl w:val="F72022DC"/>
    <w:lvl w:ilvl="0" w:tplc="040F000F">
      <w:start w:val="1"/>
      <w:numFmt w:val="decimal"/>
      <w:lvlText w:val="%1."/>
      <w:lvlJc w:val="left"/>
      <w:pPr>
        <w:ind w:left="1146" w:hanging="360"/>
      </w:pPr>
    </w:lvl>
    <w:lvl w:ilvl="1" w:tplc="040F0019" w:tentative="1">
      <w:start w:val="1"/>
      <w:numFmt w:val="lowerLetter"/>
      <w:lvlText w:val="%2."/>
      <w:lvlJc w:val="left"/>
      <w:pPr>
        <w:ind w:left="1866" w:hanging="360"/>
      </w:pPr>
    </w:lvl>
    <w:lvl w:ilvl="2" w:tplc="040F001B" w:tentative="1">
      <w:start w:val="1"/>
      <w:numFmt w:val="lowerRoman"/>
      <w:lvlText w:val="%3."/>
      <w:lvlJc w:val="right"/>
      <w:pPr>
        <w:ind w:left="2586" w:hanging="180"/>
      </w:pPr>
    </w:lvl>
    <w:lvl w:ilvl="3" w:tplc="040F000F" w:tentative="1">
      <w:start w:val="1"/>
      <w:numFmt w:val="decimal"/>
      <w:lvlText w:val="%4."/>
      <w:lvlJc w:val="left"/>
      <w:pPr>
        <w:ind w:left="3306" w:hanging="360"/>
      </w:pPr>
    </w:lvl>
    <w:lvl w:ilvl="4" w:tplc="040F0019" w:tentative="1">
      <w:start w:val="1"/>
      <w:numFmt w:val="lowerLetter"/>
      <w:lvlText w:val="%5."/>
      <w:lvlJc w:val="left"/>
      <w:pPr>
        <w:ind w:left="4026" w:hanging="360"/>
      </w:pPr>
    </w:lvl>
    <w:lvl w:ilvl="5" w:tplc="040F001B" w:tentative="1">
      <w:start w:val="1"/>
      <w:numFmt w:val="lowerRoman"/>
      <w:lvlText w:val="%6."/>
      <w:lvlJc w:val="right"/>
      <w:pPr>
        <w:ind w:left="4746" w:hanging="180"/>
      </w:pPr>
    </w:lvl>
    <w:lvl w:ilvl="6" w:tplc="040F000F" w:tentative="1">
      <w:start w:val="1"/>
      <w:numFmt w:val="decimal"/>
      <w:lvlText w:val="%7."/>
      <w:lvlJc w:val="left"/>
      <w:pPr>
        <w:ind w:left="5466" w:hanging="360"/>
      </w:pPr>
    </w:lvl>
    <w:lvl w:ilvl="7" w:tplc="040F0019" w:tentative="1">
      <w:start w:val="1"/>
      <w:numFmt w:val="lowerLetter"/>
      <w:lvlText w:val="%8."/>
      <w:lvlJc w:val="left"/>
      <w:pPr>
        <w:ind w:left="6186" w:hanging="360"/>
      </w:pPr>
    </w:lvl>
    <w:lvl w:ilvl="8" w:tplc="040F001B" w:tentative="1">
      <w:start w:val="1"/>
      <w:numFmt w:val="lowerRoman"/>
      <w:lvlText w:val="%9."/>
      <w:lvlJc w:val="right"/>
      <w:pPr>
        <w:ind w:left="6906" w:hanging="180"/>
      </w:pPr>
    </w:lvl>
  </w:abstractNum>
  <w:abstractNum w:abstractNumId="12" w15:restartNumberingAfterBreak="0">
    <w:nsid w:val="503D6B63"/>
    <w:multiLevelType w:val="hybridMultilevel"/>
    <w:tmpl w:val="47D632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2891AC0"/>
    <w:multiLevelType w:val="hybridMultilevel"/>
    <w:tmpl w:val="7A0CB8F2"/>
    <w:lvl w:ilvl="0" w:tplc="89900174">
      <w:start w:val="1"/>
      <w:numFmt w:val="upp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2A12D75"/>
    <w:multiLevelType w:val="hybridMultilevel"/>
    <w:tmpl w:val="021E8F06"/>
    <w:lvl w:ilvl="0" w:tplc="AE6606E0">
      <w:start w:val="1"/>
      <w:numFmt w:val="lowerLetter"/>
      <w:lvlText w:val="%1)"/>
      <w:lvlJc w:val="left"/>
      <w:pPr>
        <w:ind w:left="1080" w:hanging="360"/>
      </w:pPr>
      <w:rPr>
        <w:rFonts w:hint="default"/>
        <w:color w:val="FF0000"/>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15" w15:restartNumberingAfterBreak="0">
    <w:nsid w:val="52C0447A"/>
    <w:multiLevelType w:val="hybridMultilevel"/>
    <w:tmpl w:val="B3C894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3B80D49"/>
    <w:multiLevelType w:val="hybridMultilevel"/>
    <w:tmpl w:val="073031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02D4E50"/>
    <w:multiLevelType w:val="hybridMultilevel"/>
    <w:tmpl w:val="59AA4A80"/>
    <w:lvl w:ilvl="0" w:tplc="602CD45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ADA5088"/>
    <w:multiLevelType w:val="hybridMultilevel"/>
    <w:tmpl w:val="86167D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DCB2B07"/>
    <w:multiLevelType w:val="hybridMultilevel"/>
    <w:tmpl w:val="3B0EE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FB8124E"/>
    <w:multiLevelType w:val="hybridMultilevel"/>
    <w:tmpl w:val="7C9AC3EA"/>
    <w:lvl w:ilvl="0" w:tplc="9E00FC10">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num w:numId="1">
    <w:abstractNumId w:val="13"/>
  </w:num>
  <w:num w:numId="2">
    <w:abstractNumId w:val="16"/>
  </w:num>
  <w:num w:numId="3">
    <w:abstractNumId w:val="1"/>
  </w:num>
  <w:num w:numId="4">
    <w:abstractNumId w:val="19"/>
  </w:num>
  <w:num w:numId="5">
    <w:abstractNumId w:val="15"/>
  </w:num>
  <w:num w:numId="6">
    <w:abstractNumId w:val="9"/>
  </w:num>
  <w:num w:numId="7">
    <w:abstractNumId w:val="7"/>
  </w:num>
  <w:num w:numId="8">
    <w:abstractNumId w:val="5"/>
  </w:num>
  <w:num w:numId="9">
    <w:abstractNumId w:val="10"/>
  </w:num>
  <w:num w:numId="10">
    <w:abstractNumId w:val="12"/>
  </w:num>
  <w:num w:numId="11">
    <w:abstractNumId w:val="17"/>
  </w:num>
  <w:num w:numId="12">
    <w:abstractNumId w:val="18"/>
  </w:num>
  <w:num w:numId="13">
    <w:abstractNumId w:val="2"/>
  </w:num>
  <w:num w:numId="14">
    <w:abstractNumId w:val="3"/>
  </w:num>
  <w:num w:numId="15">
    <w:abstractNumId w:val="20"/>
  </w:num>
  <w:num w:numId="16">
    <w:abstractNumId w:val="0"/>
  </w:num>
  <w:num w:numId="17">
    <w:abstractNumId w:val="6"/>
  </w:num>
  <w:num w:numId="18">
    <w:abstractNumId w:val="14"/>
  </w:num>
  <w:num w:numId="19">
    <w:abstractNumId w:val="11"/>
  </w:num>
  <w:num w:numId="20">
    <w:abstractNumId w:val="4"/>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ocumentProtection w:edit="readOnly" w:enforcement="0"/>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F72"/>
    <w:rsid w:val="000003A8"/>
    <w:rsid w:val="00000ABE"/>
    <w:rsid w:val="00000C39"/>
    <w:rsid w:val="00003551"/>
    <w:rsid w:val="000050A4"/>
    <w:rsid w:val="00005502"/>
    <w:rsid w:val="000064E9"/>
    <w:rsid w:val="000142D0"/>
    <w:rsid w:val="00014715"/>
    <w:rsid w:val="00017143"/>
    <w:rsid w:val="00017652"/>
    <w:rsid w:val="000211CC"/>
    <w:rsid w:val="00021949"/>
    <w:rsid w:val="00021A7E"/>
    <w:rsid w:val="000235FF"/>
    <w:rsid w:val="00025391"/>
    <w:rsid w:val="00025482"/>
    <w:rsid w:val="00025E1A"/>
    <w:rsid w:val="00026491"/>
    <w:rsid w:val="00027295"/>
    <w:rsid w:val="00030A09"/>
    <w:rsid w:val="00033CD1"/>
    <w:rsid w:val="00035858"/>
    <w:rsid w:val="00036308"/>
    <w:rsid w:val="000367A9"/>
    <w:rsid w:val="000427AA"/>
    <w:rsid w:val="000438AC"/>
    <w:rsid w:val="00043E61"/>
    <w:rsid w:val="00044D0E"/>
    <w:rsid w:val="00044F5F"/>
    <w:rsid w:val="0004501F"/>
    <w:rsid w:val="0004673B"/>
    <w:rsid w:val="00047C75"/>
    <w:rsid w:val="00050DAE"/>
    <w:rsid w:val="00051DC6"/>
    <w:rsid w:val="00051EE1"/>
    <w:rsid w:val="00054E39"/>
    <w:rsid w:val="000561FC"/>
    <w:rsid w:val="00056E52"/>
    <w:rsid w:val="00057565"/>
    <w:rsid w:val="00057D87"/>
    <w:rsid w:val="00060164"/>
    <w:rsid w:val="00060665"/>
    <w:rsid w:val="00060F38"/>
    <w:rsid w:val="00061915"/>
    <w:rsid w:val="00061924"/>
    <w:rsid w:val="00061C72"/>
    <w:rsid w:val="00062BD3"/>
    <w:rsid w:val="00062BFC"/>
    <w:rsid w:val="00063E97"/>
    <w:rsid w:val="0006460C"/>
    <w:rsid w:val="0006521D"/>
    <w:rsid w:val="00067CC4"/>
    <w:rsid w:val="00071747"/>
    <w:rsid w:val="000744E9"/>
    <w:rsid w:val="000746BF"/>
    <w:rsid w:val="00074EE9"/>
    <w:rsid w:val="000752BB"/>
    <w:rsid w:val="00076934"/>
    <w:rsid w:val="00080544"/>
    <w:rsid w:val="000809CF"/>
    <w:rsid w:val="00081458"/>
    <w:rsid w:val="0008184C"/>
    <w:rsid w:val="00081C83"/>
    <w:rsid w:val="00081ED8"/>
    <w:rsid w:val="000829E4"/>
    <w:rsid w:val="00082A1F"/>
    <w:rsid w:val="0008494B"/>
    <w:rsid w:val="00085DE9"/>
    <w:rsid w:val="00092B61"/>
    <w:rsid w:val="00096B1D"/>
    <w:rsid w:val="000978A5"/>
    <w:rsid w:val="000A21AB"/>
    <w:rsid w:val="000A34B1"/>
    <w:rsid w:val="000A5E6D"/>
    <w:rsid w:val="000A7176"/>
    <w:rsid w:val="000B1F31"/>
    <w:rsid w:val="000B2030"/>
    <w:rsid w:val="000B21C5"/>
    <w:rsid w:val="000B437B"/>
    <w:rsid w:val="000B5352"/>
    <w:rsid w:val="000B5DC7"/>
    <w:rsid w:val="000B6A9B"/>
    <w:rsid w:val="000C2BAF"/>
    <w:rsid w:val="000C3179"/>
    <w:rsid w:val="000C3D14"/>
    <w:rsid w:val="000C5731"/>
    <w:rsid w:val="000C58BD"/>
    <w:rsid w:val="000C650D"/>
    <w:rsid w:val="000D09A1"/>
    <w:rsid w:val="000D27CD"/>
    <w:rsid w:val="000D3D1A"/>
    <w:rsid w:val="000D65E4"/>
    <w:rsid w:val="000D6E33"/>
    <w:rsid w:val="000E1312"/>
    <w:rsid w:val="000E34DF"/>
    <w:rsid w:val="000E4E1D"/>
    <w:rsid w:val="000F05C3"/>
    <w:rsid w:val="000F2611"/>
    <w:rsid w:val="000F35A7"/>
    <w:rsid w:val="000F3DDF"/>
    <w:rsid w:val="000F5DC5"/>
    <w:rsid w:val="000F6954"/>
    <w:rsid w:val="000F6A99"/>
    <w:rsid w:val="00100138"/>
    <w:rsid w:val="00103979"/>
    <w:rsid w:val="001074E6"/>
    <w:rsid w:val="00107656"/>
    <w:rsid w:val="00113012"/>
    <w:rsid w:val="001138B1"/>
    <w:rsid w:val="00115FDA"/>
    <w:rsid w:val="00116DEE"/>
    <w:rsid w:val="00120C0E"/>
    <w:rsid w:val="00122D56"/>
    <w:rsid w:val="00123387"/>
    <w:rsid w:val="00125DEC"/>
    <w:rsid w:val="00126290"/>
    <w:rsid w:val="0012646E"/>
    <w:rsid w:val="00126525"/>
    <w:rsid w:val="001268E7"/>
    <w:rsid w:val="00127954"/>
    <w:rsid w:val="00127F44"/>
    <w:rsid w:val="00132C1A"/>
    <w:rsid w:val="00133146"/>
    <w:rsid w:val="00133BA7"/>
    <w:rsid w:val="00135B40"/>
    <w:rsid w:val="00135F13"/>
    <w:rsid w:val="00136F19"/>
    <w:rsid w:val="0013710B"/>
    <w:rsid w:val="00143125"/>
    <w:rsid w:val="00143B7A"/>
    <w:rsid w:val="00143C7F"/>
    <w:rsid w:val="00143D10"/>
    <w:rsid w:val="001470FA"/>
    <w:rsid w:val="001471A3"/>
    <w:rsid w:val="00152B73"/>
    <w:rsid w:val="00153157"/>
    <w:rsid w:val="00156649"/>
    <w:rsid w:val="00161DC1"/>
    <w:rsid w:val="00163134"/>
    <w:rsid w:val="00164808"/>
    <w:rsid w:val="001666AE"/>
    <w:rsid w:val="00167810"/>
    <w:rsid w:val="0016799E"/>
    <w:rsid w:val="001747DD"/>
    <w:rsid w:val="001753BD"/>
    <w:rsid w:val="00176818"/>
    <w:rsid w:val="00176943"/>
    <w:rsid w:val="0018174C"/>
    <w:rsid w:val="0018446E"/>
    <w:rsid w:val="001863A2"/>
    <w:rsid w:val="00186E62"/>
    <w:rsid w:val="00186F8A"/>
    <w:rsid w:val="001879AA"/>
    <w:rsid w:val="00187E36"/>
    <w:rsid w:val="00191147"/>
    <w:rsid w:val="001928E6"/>
    <w:rsid w:val="00194887"/>
    <w:rsid w:val="0019627C"/>
    <w:rsid w:val="001972B9"/>
    <w:rsid w:val="001A2A6A"/>
    <w:rsid w:val="001A2C4D"/>
    <w:rsid w:val="001A350D"/>
    <w:rsid w:val="001A55C6"/>
    <w:rsid w:val="001B3324"/>
    <w:rsid w:val="001B35C0"/>
    <w:rsid w:val="001B3CB8"/>
    <w:rsid w:val="001B4D0C"/>
    <w:rsid w:val="001B60ED"/>
    <w:rsid w:val="001B7CA3"/>
    <w:rsid w:val="001C122A"/>
    <w:rsid w:val="001C2D80"/>
    <w:rsid w:val="001C5881"/>
    <w:rsid w:val="001C5BB7"/>
    <w:rsid w:val="001D0B7C"/>
    <w:rsid w:val="001D117E"/>
    <w:rsid w:val="001D343F"/>
    <w:rsid w:val="001D36E7"/>
    <w:rsid w:val="001D4442"/>
    <w:rsid w:val="001D4FFB"/>
    <w:rsid w:val="001D5285"/>
    <w:rsid w:val="001D5BCE"/>
    <w:rsid w:val="001D70F2"/>
    <w:rsid w:val="001E2059"/>
    <w:rsid w:val="001E210A"/>
    <w:rsid w:val="001E2499"/>
    <w:rsid w:val="001E37F9"/>
    <w:rsid w:val="001E515B"/>
    <w:rsid w:val="001E6E2E"/>
    <w:rsid w:val="001E7950"/>
    <w:rsid w:val="001F1687"/>
    <w:rsid w:val="001F2301"/>
    <w:rsid w:val="001F2330"/>
    <w:rsid w:val="001F2580"/>
    <w:rsid w:val="001F560D"/>
    <w:rsid w:val="001F7268"/>
    <w:rsid w:val="00201462"/>
    <w:rsid w:val="00202F80"/>
    <w:rsid w:val="0020705D"/>
    <w:rsid w:val="00207060"/>
    <w:rsid w:val="00210DCF"/>
    <w:rsid w:val="002115E6"/>
    <w:rsid w:val="00212179"/>
    <w:rsid w:val="0021293B"/>
    <w:rsid w:val="0021383C"/>
    <w:rsid w:val="00213A5D"/>
    <w:rsid w:val="0021419E"/>
    <w:rsid w:val="002162DF"/>
    <w:rsid w:val="00216E0E"/>
    <w:rsid w:val="002210CC"/>
    <w:rsid w:val="00223410"/>
    <w:rsid w:val="00225AF7"/>
    <w:rsid w:val="00230449"/>
    <w:rsid w:val="002338D2"/>
    <w:rsid w:val="0023446F"/>
    <w:rsid w:val="00236F21"/>
    <w:rsid w:val="0024021C"/>
    <w:rsid w:val="00240D66"/>
    <w:rsid w:val="00241387"/>
    <w:rsid w:val="002419EE"/>
    <w:rsid w:val="00242342"/>
    <w:rsid w:val="00243ACD"/>
    <w:rsid w:val="00244F3D"/>
    <w:rsid w:val="00244F9A"/>
    <w:rsid w:val="00246ACF"/>
    <w:rsid w:val="0025060D"/>
    <w:rsid w:val="00251D26"/>
    <w:rsid w:val="00251D9A"/>
    <w:rsid w:val="00256471"/>
    <w:rsid w:val="00256A30"/>
    <w:rsid w:val="00263F72"/>
    <w:rsid w:val="0026420F"/>
    <w:rsid w:val="002666DE"/>
    <w:rsid w:val="00267AC8"/>
    <w:rsid w:val="002704D7"/>
    <w:rsid w:val="002707A0"/>
    <w:rsid w:val="00271930"/>
    <w:rsid w:val="00273849"/>
    <w:rsid w:val="002748B0"/>
    <w:rsid w:val="0027641E"/>
    <w:rsid w:val="002809B1"/>
    <w:rsid w:val="00280C86"/>
    <w:rsid w:val="00281B83"/>
    <w:rsid w:val="00281D86"/>
    <w:rsid w:val="00282FC3"/>
    <w:rsid w:val="00284359"/>
    <w:rsid w:val="00284664"/>
    <w:rsid w:val="00284F10"/>
    <w:rsid w:val="0028616F"/>
    <w:rsid w:val="00287C1E"/>
    <w:rsid w:val="00291897"/>
    <w:rsid w:val="00292421"/>
    <w:rsid w:val="00292902"/>
    <w:rsid w:val="00294373"/>
    <w:rsid w:val="002952D1"/>
    <w:rsid w:val="002A0351"/>
    <w:rsid w:val="002A36AF"/>
    <w:rsid w:val="002A4788"/>
    <w:rsid w:val="002A54E0"/>
    <w:rsid w:val="002A57DB"/>
    <w:rsid w:val="002A5CB0"/>
    <w:rsid w:val="002B44D0"/>
    <w:rsid w:val="002B5EF6"/>
    <w:rsid w:val="002B68E6"/>
    <w:rsid w:val="002B70B7"/>
    <w:rsid w:val="002C0594"/>
    <w:rsid w:val="002C17EE"/>
    <w:rsid w:val="002C2D4F"/>
    <w:rsid w:val="002C3044"/>
    <w:rsid w:val="002C573F"/>
    <w:rsid w:val="002C6054"/>
    <w:rsid w:val="002C62E5"/>
    <w:rsid w:val="002C6594"/>
    <w:rsid w:val="002C71E3"/>
    <w:rsid w:val="002C76B6"/>
    <w:rsid w:val="002D289B"/>
    <w:rsid w:val="002D4FA8"/>
    <w:rsid w:val="002D56E6"/>
    <w:rsid w:val="002D6943"/>
    <w:rsid w:val="002D7D7F"/>
    <w:rsid w:val="002E1647"/>
    <w:rsid w:val="002E1F54"/>
    <w:rsid w:val="002E2DF1"/>
    <w:rsid w:val="002E4C15"/>
    <w:rsid w:val="002E6F32"/>
    <w:rsid w:val="002E7B5A"/>
    <w:rsid w:val="002F02DD"/>
    <w:rsid w:val="002F1BD9"/>
    <w:rsid w:val="002F212B"/>
    <w:rsid w:val="002F4837"/>
    <w:rsid w:val="002F4A74"/>
    <w:rsid w:val="002F4D5D"/>
    <w:rsid w:val="002F57C4"/>
    <w:rsid w:val="00301218"/>
    <w:rsid w:val="003025EB"/>
    <w:rsid w:val="00302DEE"/>
    <w:rsid w:val="00307BBB"/>
    <w:rsid w:val="00311838"/>
    <w:rsid w:val="0031308E"/>
    <w:rsid w:val="003138DA"/>
    <w:rsid w:val="00313E33"/>
    <w:rsid w:val="00313F4F"/>
    <w:rsid w:val="0031436E"/>
    <w:rsid w:val="00314679"/>
    <w:rsid w:val="00314B15"/>
    <w:rsid w:val="00316104"/>
    <w:rsid w:val="00316C7C"/>
    <w:rsid w:val="00317418"/>
    <w:rsid w:val="003177CE"/>
    <w:rsid w:val="00320981"/>
    <w:rsid w:val="00321073"/>
    <w:rsid w:val="00323A98"/>
    <w:rsid w:val="00323F92"/>
    <w:rsid w:val="00325D03"/>
    <w:rsid w:val="003262A6"/>
    <w:rsid w:val="00327CEA"/>
    <w:rsid w:val="00330419"/>
    <w:rsid w:val="003310C1"/>
    <w:rsid w:val="00331310"/>
    <w:rsid w:val="00333989"/>
    <w:rsid w:val="0033400E"/>
    <w:rsid w:val="00335A2A"/>
    <w:rsid w:val="003368DB"/>
    <w:rsid w:val="00342007"/>
    <w:rsid w:val="00342530"/>
    <w:rsid w:val="00345108"/>
    <w:rsid w:val="00345828"/>
    <w:rsid w:val="00347183"/>
    <w:rsid w:val="003504FE"/>
    <w:rsid w:val="00350CD3"/>
    <w:rsid w:val="003526BB"/>
    <w:rsid w:val="0035270D"/>
    <w:rsid w:val="00353C52"/>
    <w:rsid w:val="003573FA"/>
    <w:rsid w:val="00357ACD"/>
    <w:rsid w:val="00357DAE"/>
    <w:rsid w:val="00360301"/>
    <w:rsid w:val="00360384"/>
    <w:rsid w:val="00360AB6"/>
    <w:rsid w:val="003631F5"/>
    <w:rsid w:val="00364D97"/>
    <w:rsid w:val="003650AA"/>
    <w:rsid w:val="00366046"/>
    <w:rsid w:val="00371928"/>
    <w:rsid w:val="003758D6"/>
    <w:rsid w:val="00375A28"/>
    <w:rsid w:val="00375E2A"/>
    <w:rsid w:val="0037750A"/>
    <w:rsid w:val="0038032E"/>
    <w:rsid w:val="003821A7"/>
    <w:rsid w:val="00384A7C"/>
    <w:rsid w:val="0038504D"/>
    <w:rsid w:val="00385C3F"/>
    <w:rsid w:val="00385D0C"/>
    <w:rsid w:val="00385E22"/>
    <w:rsid w:val="00386144"/>
    <w:rsid w:val="003866BB"/>
    <w:rsid w:val="00387B07"/>
    <w:rsid w:val="00390CD4"/>
    <w:rsid w:val="00391B56"/>
    <w:rsid w:val="00391B70"/>
    <w:rsid w:val="00392339"/>
    <w:rsid w:val="00393615"/>
    <w:rsid w:val="003941DC"/>
    <w:rsid w:val="00394BF1"/>
    <w:rsid w:val="00395B04"/>
    <w:rsid w:val="00397506"/>
    <w:rsid w:val="00397B78"/>
    <w:rsid w:val="00397CF3"/>
    <w:rsid w:val="003A1821"/>
    <w:rsid w:val="003A285C"/>
    <w:rsid w:val="003A2EC2"/>
    <w:rsid w:val="003A3CAD"/>
    <w:rsid w:val="003A4535"/>
    <w:rsid w:val="003A482B"/>
    <w:rsid w:val="003A6DF2"/>
    <w:rsid w:val="003B1342"/>
    <w:rsid w:val="003B347B"/>
    <w:rsid w:val="003B4C5A"/>
    <w:rsid w:val="003B784E"/>
    <w:rsid w:val="003B798D"/>
    <w:rsid w:val="003C13B3"/>
    <w:rsid w:val="003C26AE"/>
    <w:rsid w:val="003C2E96"/>
    <w:rsid w:val="003C3E91"/>
    <w:rsid w:val="003C47AA"/>
    <w:rsid w:val="003C6278"/>
    <w:rsid w:val="003C6E6F"/>
    <w:rsid w:val="003C7F56"/>
    <w:rsid w:val="003D01BF"/>
    <w:rsid w:val="003D040B"/>
    <w:rsid w:val="003D1515"/>
    <w:rsid w:val="003D2BAB"/>
    <w:rsid w:val="003D431D"/>
    <w:rsid w:val="003E14BD"/>
    <w:rsid w:val="003E270A"/>
    <w:rsid w:val="003E4352"/>
    <w:rsid w:val="003E5969"/>
    <w:rsid w:val="003E611E"/>
    <w:rsid w:val="003E69EE"/>
    <w:rsid w:val="003E74A7"/>
    <w:rsid w:val="003E7883"/>
    <w:rsid w:val="003E7B7B"/>
    <w:rsid w:val="003F007A"/>
    <w:rsid w:val="003F02F2"/>
    <w:rsid w:val="003F0BB2"/>
    <w:rsid w:val="003F14AD"/>
    <w:rsid w:val="003F1D13"/>
    <w:rsid w:val="003F1F74"/>
    <w:rsid w:val="003F2113"/>
    <w:rsid w:val="003F6D36"/>
    <w:rsid w:val="003F7568"/>
    <w:rsid w:val="00400347"/>
    <w:rsid w:val="00400715"/>
    <w:rsid w:val="004029FD"/>
    <w:rsid w:val="00403139"/>
    <w:rsid w:val="0040355A"/>
    <w:rsid w:val="00410F72"/>
    <w:rsid w:val="00411B7A"/>
    <w:rsid w:val="00411E43"/>
    <w:rsid w:val="00412CC0"/>
    <w:rsid w:val="0041720A"/>
    <w:rsid w:val="00420D0E"/>
    <w:rsid w:val="00421C31"/>
    <w:rsid w:val="00422DFC"/>
    <w:rsid w:val="0042399F"/>
    <w:rsid w:val="00423A1F"/>
    <w:rsid w:val="00424C64"/>
    <w:rsid w:val="00426B38"/>
    <w:rsid w:val="004270F3"/>
    <w:rsid w:val="00430110"/>
    <w:rsid w:val="0043227F"/>
    <w:rsid w:val="0043476D"/>
    <w:rsid w:val="00435082"/>
    <w:rsid w:val="00435583"/>
    <w:rsid w:val="00436B06"/>
    <w:rsid w:val="00436C83"/>
    <w:rsid w:val="004412C6"/>
    <w:rsid w:val="004419F6"/>
    <w:rsid w:val="00441AD0"/>
    <w:rsid w:val="004429FB"/>
    <w:rsid w:val="0044328A"/>
    <w:rsid w:val="00444C29"/>
    <w:rsid w:val="00444DD2"/>
    <w:rsid w:val="004464D5"/>
    <w:rsid w:val="00450029"/>
    <w:rsid w:val="00450A75"/>
    <w:rsid w:val="00451AA7"/>
    <w:rsid w:val="00453E90"/>
    <w:rsid w:val="00454209"/>
    <w:rsid w:val="0045489E"/>
    <w:rsid w:val="0045496B"/>
    <w:rsid w:val="004560E3"/>
    <w:rsid w:val="0045671C"/>
    <w:rsid w:val="00457C96"/>
    <w:rsid w:val="0046234B"/>
    <w:rsid w:val="00464A7C"/>
    <w:rsid w:val="00464C28"/>
    <w:rsid w:val="00465C34"/>
    <w:rsid w:val="004729BD"/>
    <w:rsid w:val="004738F1"/>
    <w:rsid w:val="00473CE8"/>
    <w:rsid w:val="0047580A"/>
    <w:rsid w:val="004758E3"/>
    <w:rsid w:val="0047799B"/>
    <w:rsid w:val="00480BB0"/>
    <w:rsid w:val="00480E35"/>
    <w:rsid w:val="004834D6"/>
    <w:rsid w:val="00483FA2"/>
    <w:rsid w:val="00484198"/>
    <w:rsid w:val="004849E8"/>
    <w:rsid w:val="0048533A"/>
    <w:rsid w:val="004911A4"/>
    <w:rsid w:val="00491246"/>
    <w:rsid w:val="004921A3"/>
    <w:rsid w:val="004950AD"/>
    <w:rsid w:val="0049682C"/>
    <w:rsid w:val="004969CD"/>
    <w:rsid w:val="00497666"/>
    <w:rsid w:val="004978E5"/>
    <w:rsid w:val="004A1E7A"/>
    <w:rsid w:val="004A4D3A"/>
    <w:rsid w:val="004A515F"/>
    <w:rsid w:val="004A6594"/>
    <w:rsid w:val="004A6C28"/>
    <w:rsid w:val="004A7CA0"/>
    <w:rsid w:val="004B0D89"/>
    <w:rsid w:val="004B11B5"/>
    <w:rsid w:val="004B11F4"/>
    <w:rsid w:val="004B218D"/>
    <w:rsid w:val="004B3A9C"/>
    <w:rsid w:val="004B4BC5"/>
    <w:rsid w:val="004B5687"/>
    <w:rsid w:val="004B63B9"/>
    <w:rsid w:val="004B7031"/>
    <w:rsid w:val="004B70BE"/>
    <w:rsid w:val="004B7CC9"/>
    <w:rsid w:val="004B7F9D"/>
    <w:rsid w:val="004C06D5"/>
    <w:rsid w:val="004C0B7E"/>
    <w:rsid w:val="004C1CEE"/>
    <w:rsid w:val="004C1D3C"/>
    <w:rsid w:val="004C1F88"/>
    <w:rsid w:val="004C20FE"/>
    <w:rsid w:val="004C3B52"/>
    <w:rsid w:val="004C7447"/>
    <w:rsid w:val="004C7907"/>
    <w:rsid w:val="004D0CA6"/>
    <w:rsid w:val="004D1A06"/>
    <w:rsid w:val="004D1B6C"/>
    <w:rsid w:val="004D4C9D"/>
    <w:rsid w:val="004D563C"/>
    <w:rsid w:val="004E0322"/>
    <w:rsid w:val="004E20DA"/>
    <w:rsid w:val="004E476E"/>
    <w:rsid w:val="004E4F53"/>
    <w:rsid w:val="004E5170"/>
    <w:rsid w:val="004E6983"/>
    <w:rsid w:val="004E7B94"/>
    <w:rsid w:val="004F0024"/>
    <w:rsid w:val="004F0A93"/>
    <w:rsid w:val="004F142F"/>
    <w:rsid w:val="004F1C38"/>
    <w:rsid w:val="004F1DEF"/>
    <w:rsid w:val="004F2918"/>
    <w:rsid w:val="004F2C68"/>
    <w:rsid w:val="004F2F00"/>
    <w:rsid w:val="004F3358"/>
    <w:rsid w:val="004F3DD2"/>
    <w:rsid w:val="004F5331"/>
    <w:rsid w:val="004F552E"/>
    <w:rsid w:val="004F5F10"/>
    <w:rsid w:val="004F6047"/>
    <w:rsid w:val="004F6BF5"/>
    <w:rsid w:val="004F71DE"/>
    <w:rsid w:val="004F753C"/>
    <w:rsid w:val="004F7855"/>
    <w:rsid w:val="00500F7A"/>
    <w:rsid w:val="00504119"/>
    <w:rsid w:val="00504679"/>
    <w:rsid w:val="00504779"/>
    <w:rsid w:val="00505B6E"/>
    <w:rsid w:val="005103C6"/>
    <w:rsid w:val="00512870"/>
    <w:rsid w:val="00517168"/>
    <w:rsid w:val="00517430"/>
    <w:rsid w:val="0052021E"/>
    <w:rsid w:val="00521C4A"/>
    <w:rsid w:val="00523200"/>
    <w:rsid w:val="0052397D"/>
    <w:rsid w:val="00523C95"/>
    <w:rsid w:val="00524DCE"/>
    <w:rsid w:val="00525E31"/>
    <w:rsid w:val="005278E8"/>
    <w:rsid w:val="00527B6C"/>
    <w:rsid w:val="0053267F"/>
    <w:rsid w:val="00532D45"/>
    <w:rsid w:val="0053399A"/>
    <w:rsid w:val="00534FB5"/>
    <w:rsid w:val="0053501D"/>
    <w:rsid w:val="00535EC4"/>
    <w:rsid w:val="0053795D"/>
    <w:rsid w:val="00540818"/>
    <w:rsid w:val="00540EC4"/>
    <w:rsid w:val="0054210B"/>
    <w:rsid w:val="00542854"/>
    <w:rsid w:val="005432A2"/>
    <w:rsid w:val="005434C1"/>
    <w:rsid w:val="00543865"/>
    <w:rsid w:val="00544B66"/>
    <w:rsid w:val="00544D92"/>
    <w:rsid w:val="00545744"/>
    <w:rsid w:val="00551C3A"/>
    <w:rsid w:val="00552AD5"/>
    <w:rsid w:val="005542DF"/>
    <w:rsid w:val="00555450"/>
    <w:rsid w:val="00555FF7"/>
    <w:rsid w:val="00557C33"/>
    <w:rsid w:val="00562524"/>
    <w:rsid w:val="0056332B"/>
    <w:rsid w:val="0056349F"/>
    <w:rsid w:val="005641B1"/>
    <w:rsid w:val="00564856"/>
    <w:rsid w:val="005648CE"/>
    <w:rsid w:val="00564C8B"/>
    <w:rsid w:val="00565C18"/>
    <w:rsid w:val="00570A84"/>
    <w:rsid w:val="005714D3"/>
    <w:rsid w:val="0057286C"/>
    <w:rsid w:val="00572DFA"/>
    <w:rsid w:val="00574741"/>
    <w:rsid w:val="005750DD"/>
    <w:rsid w:val="00575D62"/>
    <w:rsid w:val="005770E3"/>
    <w:rsid w:val="00577194"/>
    <w:rsid w:val="0058036E"/>
    <w:rsid w:val="00581EBD"/>
    <w:rsid w:val="00582744"/>
    <w:rsid w:val="0058304A"/>
    <w:rsid w:val="00583C25"/>
    <w:rsid w:val="00584589"/>
    <w:rsid w:val="00587682"/>
    <w:rsid w:val="00590F9B"/>
    <w:rsid w:val="00592257"/>
    <w:rsid w:val="005922E7"/>
    <w:rsid w:val="00592B63"/>
    <w:rsid w:val="00592E19"/>
    <w:rsid w:val="0059474B"/>
    <w:rsid w:val="00595596"/>
    <w:rsid w:val="0059746A"/>
    <w:rsid w:val="005976B2"/>
    <w:rsid w:val="005A0F26"/>
    <w:rsid w:val="005A11A1"/>
    <w:rsid w:val="005A19FB"/>
    <w:rsid w:val="005A383E"/>
    <w:rsid w:val="005A5011"/>
    <w:rsid w:val="005A56E1"/>
    <w:rsid w:val="005A64E8"/>
    <w:rsid w:val="005A69C8"/>
    <w:rsid w:val="005B3A43"/>
    <w:rsid w:val="005B3E64"/>
    <w:rsid w:val="005B46C8"/>
    <w:rsid w:val="005B5348"/>
    <w:rsid w:val="005B5D7F"/>
    <w:rsid w:val="005C123A"/>
    <w:rsid w:val="005C1678"/>
    <w:rsid w:val="005C58F1"/>
    <w:rsid w:val="005C5DEB"/>
    <w:rsid w:val="005C7772"/>
    <w:rsid w:val="005D1C1A"/>
    <w:rsid w:val="005D21F3"/>
    <w:rsid w:val="005D29C3"/>
    <w:rsid w:val="005D3AC8"/>
    <w:rsid w:val="005D5F62"/>
    <w:rsid w:val="005E0ACA"/>
    <w:rsid w:val="005E30CE"/>
    <w:rsid w:val="005E31AD"/>
    <w:rsid w:val="005E51EA"/>
    <w:rsid w:val="005E5231"/>
    <w:rsid w:val="005E6791"/>
    <w:rsid w:val="005F1C82"/>
    <w:rsid w:val="005F227D"/>
    <w:rsid w:val="005F2980"/>
    <w:rsid w:val="005F2B06"/>
    <w:rsid w:val="005F2B62"/>
    <w:rsid w:val="005F2DF4"/>
    <w:rsid w:val="005F2E95"/>
    <w:rsid w:val="005F4631"/>
    <w:rsid w:val="005F47EA"/>
    <w:rsid w:val="005F49E9"/>
    <w:rsid w:val="005F61FE"/>
    <w:rsid w:val="005F6674"/>
    <w:rsid w:val="005F6903"/>
    <w:rsid w:val="005F7CA2"/>
    <w:rsid w:val="0060089D"/>
    <w:rsid w:val="00601051"/>
    <w:rsid w:val="00601ACC"/>
    <w:rsid w:val="006040BF"/>
    <w:rsid w:val="00604611"/>
    <w:rsid w:val="00604D4C"/>
    <w:rsid w:val="0060571A"/>
    <w:rsid w:val="0061329F"/>
    <w:rsid w:val="00614066"/>
    <w:rsid w:val="00614837"/>
    <w:rsid w:val="00614FAD"/>
    <w:rsid w:val="006155F4"/>
    <w:rsid w:val="006163CD"/>
    <w:rsid w:val="006163E0"/>
    <w:rsid w:val="006172E0"/>
    <w:rsid w:val="006217E1"/>
    <w:rsid w:val="00622249"/>
    <w:rsid w:val="00626513"/>
    <w:rsid w:val="00630599"/>
    <w:rsid w:val="00630F8D"/>
    <w:rsid w:val="00631C8F"/>
    <w:rsid w:val="00632316"/>
    <w:rsid w:val="0063284E"/>
    <w:rsid w:val="00634DAF"/>
    <w:rsid w:val="006357F7"/>
    <w:rsid w:val="006367DD"/>
    <w:rsid w:val="00637265"/>
    <w:rsid w:val="00637FF3"/>
    <w:rsid w:val="00642651"/>
    <w:rsid w:val="006429DD"/>
    <w:rsid w:val="0064364E"/>
    <w:rsid w:val="00645781"/>
    <w:rsid w:val="006464E6"/>
    <w:rsid w:val="00647903"/>
    <w:rsid w:val="00651A6E"/>
    <w:rsid w:val="00653C09"/>
    <w:rsid w:val="006542A8"/>
    <w:rsid w:val="00655362"/>
    <w:rsid w:val="00655365"/>
    <w:rsid w:val="006572CE"/>
    <w:rsid w:val="0066020F"/>
    <w:rsid w:val="006634E3"/>
    <w:rsid w:val="0066657E"/>
    <w:rsid w:val="00670646"/>
    <w:rsid w:val="00670F44"/>
    <w:rsid w:val="00671B88"/>
    <w:rsid w:val="00673126"/>
    <w:rsid w:val="00675361"/>
    <w:rsid w:val="00675CC6"/>
    <w:rsid w:val="00676A80"/>
    <w:rsid w:val="00680C7F"/>
    <w:rsid w:val="00682D9C"/>
    <w:rsid w:val="00683957"/>
    <w:rsid w:val="00684C9B"/>
    <w:rsid w:val="00684F6C"/>
    <w:rsid w:val="006860A1"/>
    <w:rsid w:val="0069083C"/>
    <w:rsid w:val="00692238"/>
    <w:rsid w:val="0069265B"/>
    <w:rsid w:val="00693553"/>
    <w:rsid w:val="00694183"/>
    <w:rsid w:val="0069496A"/>
    <w:rsid w:val="00694DBD"/>
    <w:rsid w:val="00695E22"/>
    <w:rsid w:val="00695FC6"/>
    <w:rsid w:val="006960C1"/>
    <w:rsid w:val="00696188"/>
    <w:rsid w:val="00696733"/>
    <w:rsid w:val="0069700D"/>
    <w:rsid w:val="006970E3"/>
    <w:rsid w:val="00697B19"/>
    <w:rsid w:val="006A270F"/>
    <w:rsid w:val="006A51B4"/>
    <w:rsid w:val="006A6C11"/>
    <w:rsid w:val="006B245F"/>
    <w:rsid w:val="006B5AE2"/>
    <w:rsid w:val="006B5BDF"/>
    <w:rsid w:val="006B5C73"/>
    <w:rsid w:val="006B6882"/>
    <w:rsid w:val="006C0051"/>
    <w:rsid w:val="006C0976"/>
    <w:rsid w:val="006C15D3"/>
    <w:rsid w:val="006C17CC"/>
    <w:rsid w:val="006C2D7A"/>
    <w:rsid w:val="006C5CA8"/>
    <w:rsid w:val="006C6CA3"/>
    <w:rsid w:val="006C6EA3"/>
    <w:rsid w:val="006C7E7D"/>
    <w:rsid w:val="006D0E27"/>
    <w:rsid w:val="006D1162"/>
    <w:rsid w:val="006D330A"/>
    <w:rsid w:val="006D3DD4"/>
    <w:rsid w:val="006D543D"/>
    <w:rsid w:val="006D55D6"/>
    <w:rsid w:val="006D57EA"/>
    <w:rsid w:val="006D5876"/>
    <w:rsid w:val="006D711A"/>
    <w:rsid w:val="006D7199"/>
    <w:rsid w:val="006D720F"/>
    <w:rsid w:val="006D76C1"/>
    <w:rsid w:val="006E0D5F"/>
    <w:rsid w:val="006E1FC3"/>
    <w:rsid w:val="006E332A"/>
    <w:rsid w:val="006E4E4A"/>
    <w:rsid w:val="006E76B5"/>
    <w:rsid w:val="006F00E8"/>
    <w:rsid w:val="006F020B"/>
    <w:rsid w:val="006F0215"/>
    <w:rsid w:val="006F1023"/>
    <w:rsid w:val="006F197C"/>
    <w:rsid w:val="006F2947"/>
    <w:rsid w:val="006F2BFA"/>
    <w:rsid w:val="006F35F7"/>
    <w:rsid w:val="006F6D12"/>
    <w:rsid w:val="006F6E70"/>
    <w:rsid w:val="0070007A"/>
    <w:rsid w:val="007007A4"/>
    <w:rsid w:val="00700AB1"/>
    <w:rsid w:val="00701009"/>
    <w:rsid w:val="007011E5"/>
    <w:rsid w:val="00704B91"/>
    <w:rsid w:val="0070586C"/>
    <w:rsid w:val="00706312"/>
    <w:rsid w:val="00710A45"/>
    <w:rsid w:val="007127C8"/>
    <w:rsid w:val="00714B0A"/>
    <w:rsid w:val="00715044"/>
    <w:rsid w:val="00715C03"/>
    <w:rsid w:val="00716D55"/>
    <w:rsid w:val="007210C3"/>
    <w:rsid w:val="00721157"/>
    <w:rsid w:val="00721856"/>
    <w:rsid w:val="007227E3"/>
    <w:rsid w:val="00722A5E"/>
    <w:rsid w:val="007230EF"/>
    <w:rsid w:val="0072317C"/>
    <w:rsid w:val="007248F4"/>
    <w:rsid w:val="00725337"/>
    <w:rsid w:val="00727F9D"/>
    <w:rsid w:val="00730F7B"/>
    <w:rsid w:val="00731AD2"/>
    <w:rsid w:val="00731EC0"/>
    <w:rsid w:val="00732235"/>
    <w:rsid w:val="00736381"/>
    <w:rsid w:val="007365C0"/>
    <w:rsid w:val="00737B59"/>
    <w:rsid w:val="00737F9D"/>
    <w:rsid w:val="007413CA"/>
    <w:rsid w:val="007414CB"/>
    <w:rsid w:val="00741B5E"/>
    <w:rsid w:val="00742F8A"/>
    <w:rsid w:val="00744341"/>
    <w:rsid w:val="0074448A"/>
    <w:rsid w:val="00744DEB"/>
    <w:rsid w:val="00745CC0"/>
    <w:rsid w:val="007460CC"/>
    <w:rsid w:val="007478E0"/>
    <w:rsid w:val="007515D1"/>
    <w:rsid w:val="00751663"/>
    <w:rsid w:val="007530A7"/>
    <w:rsid w:val="00753FEC"/>
    <w:rsid w:val="00754ECC"/>
    <w:rsid w:val="00755747"/>
    <w:rsid w:val="007607CB"/>
    <w:rsid w:val="00761DFB"/>
    <w:rsid w:val="007620BB"/>
    <w:rsid w:val="007622AC"/>
    <w:rsid w:val="00762C16"/>
    <w:rsid w:val="00764A58"/>
    <w:rsid w:val="00764D7F"/>
    <w:rsid w:val="0076682F"/>
    <w:rsid w:val="00767D64"/>
    <w:rsid w:val="007716A9"/>
    <w:rsid w:val="00771C96"/>
    <w:rsid w:val="00771D8A"/>
    <w:rsid w:val="00772C11"/>
    <w:rsid w:val="007732E2"/>
    <w:rsid w:val="007740E2"/>
    <w:rsid w:val="00775BAE"/>
    <w:rsid w:val="00776D97"/>
    <w:rsid w:val="007806C7"/>
    <w:rsid w:val="00781076"/>
    <w:rsid w:val="007820DB"/>
    <w:rsid w:val="007822E4"/>
    <w:rsid w:val="007827C3"/>
    <w:rsid w:val="00783487"/>
    <w:rsid w:val="0078460B"/>
    <w:rsid w:val="007848CA"/>
    <w:rsid w:val="00784A5E"/>
    <w:rsid w:val="007876E9"/>
    <w:rsid w:val="00795B16"/>
    <w:rsid w:val="00796FBB"/>
    <w:rsid w:val="007A02FD"/>
    <w:rsid w:val="007A3486"/>
    <w:rsid w:val="007A3739"/>
    <w:rsid w:val="007A6E6A"/>
    <w:rsid w:val="007A7E9E"/>
    <w:rsid w:val="007B0184"/>
    <w:rsid w:val="007B0C8C"/>
    <w:rsid w:val="007B159A"/>
    <w:rsid w:val="007B33A2"/>
    <w:rsid w:val="007B38F6"/>
    <w:rsid w:val="007B5917"/>
    <w:rsid w:val="007B5FA2"/>
    <w:rsid w:val="007B71B2"/>
    <w:rsid w:val="007B73DD"/>
    <w:rsid w:val="007B7D40"/>
    <w:rsid w:val="007C0CDF"/>
    <w:rsid w:val="007C178E"/>
    <w:rsid w:val="007C1E77"/>
    <w:rsid w:val="007C3567"/>
    <w:rsid w:val="007C3F6A"/>
    <w:rsid w:val="007C7454"/>
    <w:rsid w:val="007D0CA3"/>
    <w:rsid w:val="007D1022"/>
    <w:rsid w:val="007D2AB9"/>
    <w:rsid w:val="007D3BAC"/>
    <w:rsid w:val="007E0D8F"/>
    <w:rsid w:val="007E6135"/>
    <w:rsid w:val="007E641F"/>
    <w:rsid w:val="007E6FA8"/>
    <w:rsid w:val="007E76C9"/>
    <w:rsid w:val="007F1C6A"/>
    <w:rsid w:val="007F2142"/>
    <w:rsid w:val="007F335C"/>
    <w:rsid w:val="007F3572"/>
    <w:rsid w:val="007F4D90"/>
    <w:rsid w:val="007F64AB"/>
    <w:rsid w:val="0080090D"/>
    <w:rsid w:val="00800F89"/>
    <w:rsid w:val="0080163A"/>
    <w:rsid w:val="0080586B"/>
    <w:rsid w:val="008059B4"/>
    <w:rsid w:val="00805A95"/>
    <w:rsid w:val="00807B48"/>
    <w:rsid w:val="00810D45"/>
    <w:rsid w:val="008113FA"/>
    <w:rsid w:val="00811BD9"/>
    <w:rsid w:val="00811C11"/>
    <w:rsid w:val="00813083"/>
    <w:rsid w:val="008148C2"/>
    <w:rsid w:val="00816798"/>
    <w:rsid w:val="00816D2E"/>
    <w:rsid w:val="00820DCE"/>
    <w:rsid w:val="008210FC"/>
    <w:rsid w:val="008218F2"/>
    <w:rsid w:val="0082219B"/>
    <w:rsid w:val="00823C70"/>
    <w:rsid w:val="0082407B"/>
    <w:rsid w:val="0082608B"/>
    <w:rsid w:val="0082647B"/>
    <w:rsid w:val="00826B1C"/>
    <w:rsid w:val="00827C8F"/>
    <w:rsid w:val="00830420"/>
    <w:rsid w:val="008334F3"/>
    <w:rsid w:val="00834F9B"/>
    <w:rsid w:val="008353DE"/>
    <w:rsid w:val="00835BB5"/>
    <w:rsid w:val="00836EBD"/>
    <w:rsid w:val="00840872"/>
    <w:rsid w:val="00840E8B"/>
    <w:rsid w:val="00841F40"/>
    <w:rsid w:val="008424DA"/>
    <w:rsid w:val="00844339"/>
    <w:rsid w:val="00844782"/>
    <w:rsid w:val="00845496"/>
    <w:rsid w:val="008474B7"/>
    <w:rsid w:val="008503C1"/>
    <w:rsid w:val="00850AF9"/>
    <w:rsid w:val="00851217"/>
    <w:rsid w:val="00851A99"/>
    <w:rsid w:val="008522DE"/>
    <w:rsid w:val="00853D41"/>
    <w:rsid w:val="00854244"/>
    <w:rsid w:val="00854BC7"/>
    <w:rsid w:val="00855B13"/>
    <w:rsid w:val="008565E8"/>
    <w:rsid w:val="00856C41"/>
    <w:rsid w:val="00857166"/>
    <w:rsid w:val="0085776D"/>
    <w:rsid w:val="00863BC9"/>
    <w:rsid w:val="0086496A"/>
    <w:rsid w:val="00864CD3"/>
    <w:rsid w:val="00865A61"/>
    <w:rsid w:val="0086719F"/>
    <w:rsid w:val="00867729"/>
    <w:rsid w:val="00870037"/>
    <w:rsid w:val="0087095C"/>
    <w:rsid w:val="00871B31"/>
    <w:rsid w:val="00871BFE"/>
    <w:rsid w:val="00872634"/>
    <w:rsid w:val="00872A49"/>
    <w:rsid w:val="0087588C"/>
    <w:rsid w:val="00875B13"/>
    <w:rsid w:val="0087621E"/>
    <w:rsid w:val="008766A6"/>
    <w:rsid w:val="00883508"/>
    <w:rsid w:val="008840E4"/>
    <w:rsid w:val="00886AC9"/>
    <w:rsid w:val="008870CF"/>
    <w:rsid w:val="008912EA"/>
    <w:rsid w:val="00891DFE"/>
    <w:rsid w:val="00891EFB"/>
    <w:rsid w:val="00892071"/>
    <w:rsid w:val="00893049"/>
    <w:rsid w:val="008935E7"/>
    <w:rsid w:val="008947E6"/>
    <w:rsid w:val="0089509C"/>
    <w:rsid w:val="00896113"/>
    <w:rsid w:val="00897245"/>
    <w:rsid w:val="0089740D"/>
    <w:rsid w:val="00897941"/>
    <w:rsid w:val="00897A22"/>
    <w:rsid w:val="008A15FB"/>
    <w:rsid w:val="008A2044"/>
    <w:rsid w:val="008A20FC"/>
    <w:rsid w:val="008A2A18"/>
    <w:rsid w:val="008A2C75"/>
    <w:rsid w:val="008A37A3"/>
    <w:rsid w:val="008A37BE"/>
    <w:rsid w:val="008A7CE3"/>
    <w:rsid w:val="008B40CA"/>
    <w:rsid w:val="008B4B1E"/>
    <w:rsid w:val="008B6087"/>
    <w:rsid w:val="008B6784"/>
    <w:rsid w:val="008C0DD3"/>
    <w:rsid w:val="008C21C0"/>
    <w:rsid w:val="008D03AF"/>
    <w:rsid w:val="008D09FC"/>
    <w:rsid w:val="008D0F20"/>
    <w:rsid w:val="008D449F"/>
    <w:rsid w:val="008D5A09"/>
    <w:rsid w:val="008D5CF3"/>
    <w:rsid w:val="008E14CF"/>
    <w:rsid w:val="008E1F60"/>
    <w:rsid w:val="008E4017"/>
    <w:rsid w:val="008E7E9F"/>
    <w:rsid w:val="008F05FB"/>
    <w:rsid w:val="008F09AC"/>
    <w:rsid w:val="008F0C36"/>
    <w:rsid w:val="008F105A"/>
    <w:rsid w:val="008F1888"/>
    <w:rsid w:val="008F2A4A"/>
    <w:rsid w:val="008F3C28"/>
    <w:rsid w:val="008F491C"/>
    <w:rsid w:val="008F537C"/>
    <w:rsid w:val="008F78C6"/>
    <w:rsid w:val="009000B3"/>
    <w:rsid w:val="009011D0"/>
    <w:rsid w:val="00902562"/>
    <w:rsid w:val="009029C7"/>
    <w:rsid w:val="00902AFE"/>
    <w:rsid w:val="00903DB5"/>
    <w:rsid w:val="00905BCF"/>
    <w:rsid w:val="00907862"/>
    <w:rsid w:val="00910686"/>
    <w:rsid w:val="00911C7D"/>
    <w:rsid w:val="00913359"/>
    <w:rsid w:val="00913DB9"/>
    <w:rsid w:val="009146DA"/>
    <w:rsid w:val="00914763"/>
    <w:rsid w:val="00914AA5"/>
    <w:rsid w:val="00914AED"/>
    <w:rsid w:val="00914BB0"/>
    <w:rsid w:val="00914E6C"/>
    <w:rsid w:val="0091519C"/>
    <w:rsid w:val="00916E2E"/>
    <w:rsid w:val="0092268B"/>
    <w:rsid w:val="00923554"/>
    <w:rsid w:val="00924B94"/>
    <w:rsid w:val="00924D1C"/>
    <w:rsid w:val="00925DDF"/>
    <w:rsid w:val="00926082"/>
    <w:rsid w:val="0092759D"/>
    <w:rsid w:val="00931BD4"/>
    <w:rsid w:val="0093216B"/>
    <w:rsid w:val="00932BC6"/>
    <w:rsid w:val="009332C8"/>
    <w:rsid w:val="00933946"/>
    <w:rsid w:val="0093492D"/>
    <w:rsid w:val="009368A5"/>
    <w:rsid w:val="00936E30"/>
    <w:rsid w:val="00941142"/>
    <w:rsid w:val="0094160E"/>
    <w:rsid w:val="009429E5"/>
    <w:rsid w:val="00942EA0"/>
    <w:rsid w:val="009439F8"/>
    <w:rsid w:val="00943AF3"/>
    <w:rsid w:val="009440A3"/>
    <w:rsid w:val="00944199"/>
    <w:rsid w:val="009449CA"/>
    <w:rsid w:val="00946B5C"/>
    <w:rsid w:val="00951F81"/>
    <w:rsid w:val="009527EC"/>
    <w:rsid w:val="00955DAB"/>
    <w:rsid w:val="00955F41"/>
    <w:rsid w:val="00956038"/>
    <w:rsid w:val="00956B33"/>
    <w:rsid w:val="009575CB"/>
    <w:rsid w:val="00957F51"/>
    <w:rsid w:val="009601D3"/>
    <w:rsid w:val="00960D10"/>
    <w:rsid w:val="00960DD3"/>
    <w:rsid w:val="00961DDC"/>
    <w:rsid w:val="00964FBB"/>
    <w:rsid w:val="00966041"/>
    <w:rsid w:val="00966403"/>
    <w:rsid w:val="00967C6C"/>
    <w:rsid w:val="009705E1"/>
    <w:rsid w:val="009714B3"/>
    <w:rsid w:val="0097190F"/>
    <w:rsid w:val="00972CFD"/>
    <w:rsid w:val="00973261"/>
    <w:rsid w:val="009748D6"/>
    <w:rsid w:val="00974EAD"/>
    <w:rsid w:val="00975ECF"/>
    <w:rsid w:val="009777E8"/>
    <w:rsid w:val="00977E60"/>
    <w:rsid w:val="00982C14"/>
    <w:rsid w:val="00983B25"/>
    <w:rsid w:val="0098742F"/>
    <w:rsid w:val="00987991"/>
    <w:rsid w:val="009901D6"/>
    <w:rsid w:val="00992A08"/>
    <w:rsid w:val="00992F2C"/>
    <w:rsid w:val="00993115"/>
    <w:rsid w:val="00994012"/>
    <w:rsid w:val="009941D2"/>
    <w:rsid w:val="009944EF"/>
    <w:rsid w:val="00994A9B"/>
    <w:rsid w:val="00994BAE"/>
    <w:rsid w:val="00997CE8"/>
    <w:rsid w:val="009A3A3F"/>
    <w:rsid w:val="009A3B1F"/>
    <w:rsid w:val="009A4171"/>
    <w:rsid w:val="009A57EF"/>
    <w:rsid w:val="009A5FE8"/>
    <w:rsid w:val="009B0878"/>
    <w:rsid w:val="009B0CB2"/>
    <w:rsid w:val="009B19DA"/>
    <w:rsid w:val="009B551D"/>
    <w:rsid w:val="009B6C00"/>
    <w:rsid w:val="009B7801"/>
    <w:rsid w:val="009B7A52"/>
    <w:rsid w:val="009B7B3F"/>
    <w:rsid w:val="009C1771"/>
    <w:rsid w:val="009C1C76"/>
    <w:rsid w:val="009C2DA3"/>
    <w:rsid w:val="009C3041"/>
    <w:rsid w:val="009C3565"/>
    <w:rsid w:val="009C470D"/>
    <w:rsid w:val="009C619A"/>
    <w:rsid w:val="009C6286"/>
    <w:rsid w:val="009D066A"/>
    <w:rsid w:val="009D15C9"/>
    <w:rsid w:val="009D4A51"/>
    <w:rsid w:val="009D60E8"/>
    <w:rsid w:val="009D72F6"/>
    <w:rsid w:val="009D77E2"/>
    <w:rsid w:val="009E0085"/>
    <w:rsid w:val="009E283E"/>
    <w:rsid w:val="009E463A"/>
    <w:rsid w:val="009F0065"/>
    <w:rsid w:val="009F1CB7"/>
    <w:rsid w:val="009F2013"/>
    <w:rsid w:val="009F3379"/>
    <w:rsid w:val="009F3891"/>
    <w:rsid w:val="009F551A"/>
    <w:rsid w:val="009F5CDA"/>
    <w:rsid w:val="009F64EA"/>
    <w:rsid w:val="009F6BFE"/>
    <w:rsid w:val="00A012DD"/>
    <w:rsid w:val="00A02EA7"/>
    <w:rsid w:val="00A033CF"/>
    <w:rsid w:val="00A0485D"/>
    <w:rsid w:val="00A048FC"/>
    <w:rsid w:val="00A0611A"/>
    <w:rsid w:val="00A06C21"/>
    <w:rsid w:val="00A07C6C"/>
    <w:rsid w:val="00A10431"/>
    <w:rsid w:val="00A1058E"/>
    <w:rsid w:val="00A11871"/>
    <w:rsid w:val="00A11FF7"/>
    <w:rsid w:val="00A16271"/>
    <w:rsid w:val="00A17FF9"/>
    <w:rsid w:val="00A2035B"/>
    <w:rsid w:val="00A2111D"/>
    <w:rsid w:val="00A222BF"/>
    <w:rsid w:val="00A23C76"/>
    <w:rsid w:val="00A25B90"/>
    <w:rsid w:val="00A26F92"/>
    <w:rsid w:val="00A27F3D"/>
    <w:rsid w:val="00A30C51"/>
    <w:rsid w:val="00A3112F"/>
    <w:rsid w:val="00A359F8"/>
    <w:rsid w:val="00A42A97"/>
    <w:rsid w:val="00A42AE7"/>
    <w:rsid w:val="00A43905"/>
    <w:rsid w:val="00A43B91"/>
    <w:rsid w:val="00A442B0"/>
    <w:rsid w:val="00A451C9"/>
    <w:rsid w:val="00A46793"/>
    <w:rsid w:val="00A51298"/>
    <w:rsid w:val="00A527BA"/>
    <w:rsid w:val="00A54096"/>
    <w:rsid w:val="00A57703"/>
    <w:rsid w:val="00A62FAE"/>
    <w:rsid w:val="00A64D25"/>
    <w:rsid w:val="00A65590"/>
    <w:rsid w:val="00A66556"/>
    <w:rsid w:val="00A669F0"/>
    <w:rsid w:val="00A66ABB"/>
    <w:rsid w:val="00A6722A"/>
    <w:rsid w:val="00A70718"/>
    <w:rsid w:val="00A72223"/>
    <w:rsid w:val="00A74A83"/>
    <w:rsid w:val="00A77160"/>
    <w:rsid w:val="00A81026"/>
    <w:rsid w:val="00A823EF"/>
    <w:rsid w:val="00A8426B"/>
    <w:rsid w:val="00A84319"/>
    <w:rsid w:val="00A86F64"/>
    <w:rsid w:val="00A872BE"/>
    <w:rsid w:val="00A918F3"/>
    <w:rsid w:val="00A92F9D"/>
    <w:rsid w:val="00A93189"/>
    <w:rsid w:val="00A9499F"/>
    <w:rsid w:val="00A96808"/>
    <w:rsid w:val="00A97369"/>
    <w:rsid w:val="00AA24ED"/>
    <w:rsid w:val="00AA2EFD"/>
    <w:rsid w:val="00AA2F7F"/>
    <w:rsid w:val="00AA3469"/>
    <w:rsid w:val="00AA3F3F"/>
    <w:rsid w:val="00AA5BCC"/>
    <w:rsid w:val="00AA79BE"/>
    <w:rsid w:val="00AA7BC5"/>
    <w:rsid w:val="00AB0B6F"/>
    <w:rsid w:val="00AB2130"/>
    <w:rsid w:val="00AB45DB"/>
    <w:rsid w:val="00AB6474"/>
    <w:rsid w:val="00AB7771"/>
    <w:rsid w:val="00AB7B39"/>
    <w:rsid w:val="00AB7DCB"/>
    <w:rsid w:val="00AC06BE"/>
    <w:rsid w:val="00AC0AE9"/>
    <w:rsid w:val="00AC1AE9"/>
    <w:rsid w:val="00AC1DAF"/>
    <w:rsid w:val="00AC2515"/>
    <w:rsid w:val="00AC3E79"/>
    <w:rsid w:val="00AC47A3"/>
    <w:rsid w:val="00AC4CF2"/>
    <w:rsid w:val="00AC7174"/>
    <w:rsid w:val="00AD56CA"/>
    <w:rsid w:val="00AE0FDE"/>
    <w:rsid w:val="00AE272B"/>
    <w:rsid w:val="00AE48F5"/>
    <w:rsid w:val="00AE50E5"/>
    <w:rsid w:val="00AE75C9"/>
    <w:rsid w:val="00AF1D73"/>
    <w:rsid w:val="00AF5709"/>
    <w:rsid w:val="00AF605B"/>
    <w:rsid w:val="00AF6340"/>
    <w:rsid w:val="00AF67EF"/>
    <w:rsid w:val="00AF67FE"/>
    <w:rsid w:val="00AF6F49"/>
    <w:rsid w:val="00B000A2"/>
    <w:rsid w:val="00B01FF3"/>
    <w:rsid w:val="00B05ACF"/>
    <w:rsid w:val="00B071EE"/>
    <w:rsid w:val="00B1009E"/>
    <w:rsid w:val="00B1186A"/>
    <w:rsid w:val="00B11BDA"/>
    <w:rsid w:val="00B1395B"/>
    <w:rsid w:val="00B1466E"/>
    <w:rsid w:val="00B15729"/>
    <w:rsid w:val="00B15A4A"/>
    <w:rsid w:val="00B16225"/>
    <w:rsid w:val="00B166F0"/>
    <w:rsid w:val="00B227B9"/>
    <w:rsid w:val="00B24C4D"/>
    <w:rsid w:val="00B25218"/>
    <w:rsid w:val="00B26187"/>
    <w:rsid w:val="00B321C5"/>
    <w:rsid w:val="00B32D95"/>
    <w:rsid w:val="00B339AF"/>
    <w:rsid w:val="00B35FF9"/>
    <w:rsid w:val="00B3771A"/>
    <w:rsid w:val="00B378AE"/>
    <w:rsid w:val="00B40068"/>
    <w:rsid w:val="00B41CD1"/>
    <w:rsid w:val="00B4744C"/>
    <w:rsid w:val="00B47D68"/>
    <w:rsid w:val="00B50990"/>
    <w:rsid w:val="00B509B1"/>
    <w:rsid w:val="00B52262"/>
    <w:rsid w:val="00B578D6"/>
    <w:rsid w:val="00B6039B"/>
    <w:rsid w:val="00B62D4B"/>
    <w:rsid w:val="00B63EAD"/>
    <w:rsid w:val="00B64315"/>
    <w:rsid w:val="00B65214"/>
    <w:rsid w:val="00B65A45"/>
    <w:rsid w:val="00B65B97"/>
    <w:rsid w:val="00B66CEF"/>
    <w:rsid w:val="00B67FA4"/>
    <w:rsid w:val="00B715FE"/>
    <w:rsid w:val="00B722FD"/>
    <w:rsid w:val="00B72F4C"/>
    <w:rsid w:val="00B74769"/>
    <w:rsid w:val="00B76B62"/>
    <w:rsid w:val="00B76EBB"/>
    <w:rsid w:val="00B776A2"/>
    <w:rsid w:val="00B82CDF"/>
    <w:rsid w:val="00B83FC7"/>
    <w:rsid w:val="00B86218"/>
    <w:rsid w:val="00B863E2"/>
    <w:rsid w:val="00B8666C"/>
    <w:rsid w:val="00B87DDA"/>
    <w:rsid w:val="00B908A2"/>
    <w:rsid w:val="00B91083"/>
    <w:rsid w:val="00B91510"/>
    <w:rsid w:val="00B948BB"/>
    <w:rsid w:val="00B953FE"/>
    <w:rsid w:val="00B95650"/>
    <w:rsid w:val="00B9667E"/>
    <w:rsid w:val="00B97730"/>
    <w:rsid w:val="00BA1935"/>
    <w:rsid w:val="00BA1F90"/>
    <w:rsid w:val="00BA246D"/>
    <w:rsid w:val="00BA4BB1"/>
    <w:rsid w:val="00BA5089"/>
    <w:rsid w:val="00BA6EC7"/>
    <w:rsid w:val="00BB05BC"/>
    <w:rsid w:val="00BB2B30"/>
    <w:rsid w:val="00BB5B84"/>
    <w:rsid w:val="00BB6829"/>
    <w:rsid w:val="00BC0828"/>
    <w:rsid w:val="00BC184B"/>
    <w:rsid w:val="00BC388D"/>
    <w:rsid w:val="00BC4549"/>
    <w:rsid w:val="00BC62E7"/>
    <w:rsid w:val="00BC77ED"/>
    <w:rsid w:val="00BD3067"/>
    <w:rsid w:val="00BD3478"/>
    <w:rsid w:val="00BD36F8"/>
    <w:rsid w:val="00BD3DD6"/>
    <w:rsid w:val="00BD3EC6"/>
    <w:rsid w:val="00BD3EC9"/>
    <w:rsid w:val="00BD4B0B"/>
    <w:rsid w:val="00BD61E2"/>
    <w:rsid w:val="00BD7A4F"/>
    <w:rsid w:val="00BE0366"/>
    <w:rsid w:val="00BE1D1C"/>
    <w:rsid w:val="00BE29B2"/>
    <w:rsid w:val="00BE35C4"/>
    <w:rsid w:val="00BE3FD9"/>
    <w:rsid w:val="00BE48CA"/>
    <w:rsid w:val="00BE79A0"/>
    <w:rsid w:val="00BE7ECB"/>
    <w:rsid w:val="00BF1C27"/>
    <w:rsid w:val="00BF1C8D"/>
    <w:rsid w:val="00BF3B4A"/>
    <w:rsid w:val="00BF414D"/>
    <w:rsid w:val="00BF5ACD"/>
    <w:rsid w:val="00BF6990"/>
    <w:rsid w:val="00BF79DB"/>
    <w:rsid w:val="00C04EAC"/>
    <w:rsid w:val="00C06935"/>
    <w:rsid w:val="00C0762F"/>
    <w:rsid w:val="00C07DE0"/>
    <w:rsid w:val="00C10C94"/>
    <w:rsid w:val="00C11706"/>
    <w:rsid w:val="00C118B7"/>
    <w:rsid w:val="00C1297D"/>
    <w:rsid w:val="00C12FCF"/>
    <w:rsid w:val="00C130CA"/>
    <w:rsid w:val="00C14F0A"/>
    <w:rsid w:val="00C16829"/>
    <w:rsid w:val="00C171B2"/>
    <w:rsid w:val="00C209C4"/>
    <w:rsid w:val="00C20E89"/>
    <w:rsid w:val="00C22E8B"/>
    <w:rsid w:val="00C24145"/>
    <w:rsid w:val="00C24281"/>
    <w:rsid w:val="00C25EE6"/>
    <w:rsid w:val="00C26BEA"/>
    <w:rsid w:val="00C30ABB"/>
    <w:rsid w:val="00C30FD3"/>
    <w:rsid w:val="00C34772"/>
    <w:rsid w:val="00C37D90"/>
    <w:rsid w:val="00C400A5"/>
    <w:rsid w:val="00C412C9"/>
    <w:rsid w:val="00C44ADB"/>
    <w:rsid w:val="00C454D6"/>
    <w:rsid w:val="00C457B2"/>
    <w:rsid w:val="00C45B33"/>
    <w:rsid w:val="00C46621"/>
    <w:rsid w:val="00C5002F"/>
    <w:rsid w:val="00C5037E"/>
    <w:rsid w:val="00C515BE"/>
    <w:rsid w:val="00C527B9"/>
    <w:rsid w:val="00C52EBA"/>
    <w:rsid w:val="00C55541"/>
    <w:rsid w:val="00C5569F"/>
    <w:rsid w:val="00C61306"/>
    <w:rsid w:val="00C6158F"/>
    <w:rsid w:val="00C62C5B"/>
    <w:rsid w:val="00C63AAD"/>
    <w:rsid w:val="00C66EE4"/>
    <w:rsid w:val="00C67F5E"/>
    <w:rsid w:val="00C706CF"/>
    <w:rsid w:val="00C71008"/>
    <w:rsid w:val="00C71F67"/>
    <w:rsid w:val="00C73233"/>
    <w:rsid w:val="00C7397C"/>
    <w:rsid w:val="00C74B91"/>
    <w:rsid w:val="00C75CE5"/>
    <w:rsid w:val="00C826C6"/>
    <w:rsid w:val="00C864EC"/>
    <w:rsid w:val="00C87D7B"/>
    <w:rsid w:val="00C913EB"/>
    <w:rsid w:val="00C916A9"/>
    <w:rsid w:val="00C92185"/>
    <w:rsid w:val="00C92607"/>
    <w:rsid w:val="00C93C7F"/>
    <w:rsid w:val="00C93F42"/>
    <w:rsid w:val="00CA15F7"/>
    <w:rsid w:val="00CA3381"/>
    <w:rsid w:val="00CA356D"/>
    <w:rsid w:val="00CA42F5"/>
    <w:rsid w:val="00CA4486"/>
    <w:rsid w:val="00CA5129"/>
    <w:rsid w:val="00CA5843"/>
    <w:rsid w:val="00CA5985"/>
    <w:rsid w:val="00CA68E7"/>
    <w:rsid w:val="00CB2317"/>
    <w:rsid w:val="00CB24B0"/>
    <w:rsid w:val="00CB324B"/>
    <w:rsid w:val="00CB4902"/>
    <w:rsid w:val="00CB4B2F"/>
    <w:rsid w:val="00CB5934"/>
    <w:rsid w:val="00CC08BA"/>
    <w:rsid w:val="00CC3078"/>
    <w:rsid w:val="00CC3109"/>
    <w:rsid w:val="00CC4203"/>
    <w:rsid w:val="00CC507B"/>
    <w:rsid w:val="00CC5ADD"/>
    <w:rsid w:val="00CC5D32"/>
    <w:rsid w:val="00CC624F"/>
    <w:rsid w:val="00CC6D3C"/>
    <w:rsid w:val="00CC774F"/>
    <w:rsid w:val="00CD0DAC"/>
    <w:rsid w:val="00CD2FFD"/>
    <w:rsid w:val="00CD3692"/>
    <w:rsid w:val="00CD4045"/>
    <w:rsid w:val="00CD48B2"/>
    <w:rsid w:val="00CD506C"/>
    <w:rsid w:val="00CD51E5"/>
    <w:rsid w:val="00CD60E4"/>
    <w:rsid w:val="00CD63E3"/>
    <w:rsid w:val="00CD739B"/>
    <w:rsid w:val="00CD7A1E"/>
    <w:rsid w:val="00CE07A0"/>
    <w:rsid w:val="00CE190D"/>
    <w:rsid w:val="00CE1A6E"/>
    <w:rsid w:val="00CE1D59"/>
    <w:rsid w:val="00CE23C7"/>
    <w:rsid w:val="00CE38EF"/>
    <w:rsid w:val="00CE4108"/>
    <w:rsid w:val="00CE614B"/>
    <w:rsid w:val="00CF044D"/>
    <w:rsid w:val="00CF1893"/>
    <w:rsid w:val="00CF1FF2"/>
    <w:rsid w:val="00CF2CBF"/>
    <w:rsid w:val="00CF38F4"/>
    <w:rsid w:val="00CF3E41"/>
    <w:rsid w:val="00CF477F"/>
    <w:rsid w:val="00D0077B"/>
    <w:rsid w:val="00D03E7A"/>
    <w:rsid w:val="00D03FB4"/>
    <w:rsid w:val="00D0424B"/>
    <w:rsid w:val="00D04CD7"/>
    <w:rsid w:val="00D05706"/>
    <w:rsid w:val="00D0613A"/>
    <w:rsid w:val="00D07295"/>
    <w:rsid w:val="00D07D74"/>
    <w:rsid w:val="00D1039E"/>
    <w:rsid w:val="00D121DE"/>
    <w:rsid w:val="00D1292A"/>
    <w:rsid w:val="00D13058"/>
    <w:rsid w:val="00D148DB"/>
    <w:rsid w:val="00D15230"/>
    <w:rsid w:val="00D15543"/>
    <w:rsid w:val="00D163CF"/>
    <w:rsid w:val="00D1687F"/>
    <w:rsid w:val="00D176A3"/>
    <w:rsid w:val="00D21685"/>
    <w:rsid w:val="00D216C7"/>
    <w:rsid w:val="00D223BF"/>
    <w:rsid w:val="00D23088"/>
    <w:rsid w:val="00D23B3C"/>
    <w:rsid w:val="00D23EAD"/>
    <w:rsid w:val="00D241E1"/>
    <w:rsid w:val="00D249E6"/>
    <w:rsid w:val="00D24B1C"/>
    <w:rsid w:val="00D25291"/>
    <w:rsid w:val="00D271A2"/>
    <w:rsid w:val="00D30286"/>
    <w:rsid w:val="00D31AB4"/>
    <w:rsid w:val="00D34B97"/>
    <w:rsid w:val="00D350EA"/>
    <w:rsid w:val="00D3518A"/>
    <w:rsid w:val="00D36AF6"/>
    <w:rsid w:val="00D40E7D"/>
    <w:rsid w:val="00D4102D"/>
    <w:rsid w:val="00D4163D"/>
    <w:rsid w:val="00D42D4A"/>
    <w:rsid w:val="00D43823"/>
    <w:rsid w:val="00D45DB6"/>
    <w:rsid w:val="00D46456"/>
    <w:rsid w:val="00D46483"/>
    <w:rsid w:val="00D503AC"/>
    <w:rsid w:val="00D51CD3"/>
    <w:rsid w:val="00D535D4"/>
    <w:rsid w:val="00D53791"/>
    <w:rsid w:val="00D53D5E"/>
    <w:rsid w:val="00D54242"/>
    <w:rsid w:val="00D56F0F"/>
    <w:rsid w:val="00D5720A"/>
    <w:rsid w:val="00D61DD5"/>
    <w:rsid w:val="00D62AAC"/>
    <w:rsid w:val="00D62CC3"/>
    <w:rsid w:val="00D63928"/>
    <w:rsid w:val="00D63D8F"/>
    <w:rsid w:val="00D63ED7"/>
    <w:rsid w:val="00D64239"/>
    <w:rsid w:val="00D642DF"/>
    <w:rsid w:val="00D64A4A"/>
    <w:rsid w:val="00D666C9"/>
    <w:rsid w:val="00D668DC"/>
    <w:rsid w:val="00D67A0D"/>
    <w:rsid w:val="00D70B76"/>
    <w:rsid w:val="00D711AF"/>
    <w:rsid w:val="00D72697"/>
    <w:rsid w:val="00D7468A"/>
    <w:rsid w:val="00D74F23"/>
    <w:rsid w:val="00D74F92"/>
    <w:rsid w:val="00D7546D"/>
    <w:rsid w:val="00D81651"/>
    <w:rsid w:val="00D81BDE"/>
    <w:rsid w:val="00D81E5D"/>
    <w:rsid w:val="00D81F41"/>
    <w:rsid w:val="00D824CA"/>
    <w:rsid w:val="00D82CCF"/>
    <w:rsid w:val="00D837C3"/>
    <w:rsid w:val="00D840D6"/>
    <w:rsid w:val="00D845D8"/>
    <w:rsid w:val="00D850AC"/>
    <w:rsid w:val="00D8639C"/>
    <w:rsid w:val="00D86BCB"/>
    <w:rsid w:val="00D870DC"/>
    <w:rsid w:val="00D87B33"/>
    <w:rsid w:val="00D90686"/>
    <w:rsid w:val="00D913A8"/>
    <w:rsid w:val="00D91DF9"/>
    <w:rsid w:val="00D93453"/>
    <w:rsid w:val="00D938A2"/>
    <w:rsid w:val="00D956F8"/>
    <w:rsid w:val="00D97AC2"/>
    <w:rsid w:val="00DA033B"/>
    <w:rsid w:val="00DA0CA8"/>
    <w:rsid w:val="00DA2896"/>
    <w:rsid w:val="00DA30DC"/>
    <w:rsid w:val="00DA3BD8"/>
    <w:rsid w:val="00DA3FB7"/>
    <w:rsid w:val="00DA4633"/>
    <w:rsid w:val="00DA4D2C"/>
    <w:rsid w:val="00DA54A7"/>
    <w:rsid w:val="00DA666B"/>
    <w:rsid w:val="00DB0604"/>
    <w:rsid w:val="00DB1FA4"/>
    <w:rsid w:val="00DB33B2"/>
    <w:rsid w:val="00DB3E78"/>
    <w:rsid w:val="00DB5A01"/>
    <w:rsid w:val="00DB645F"/>
    <w:rsid w:val="00DB7384"/>
    <w:rsid w:val="00DB753F"/>
    <w:rsid w:val="00DB7D6F"/>
    <w:rsid w:val="00DC0F8E"/>
    <w:rsid w:val="00DC1962"/>
    <w:rsid w:val="00DC2D1D"/>
    <w:rsid w:val="00DC35D9"/>
    <w:rsid w:val="00DC3622"/>
    <w:rsid w:val="00DC3B83"/>
    <w:rsid w:val="00DC4A56"/>
    <w:rsid w:val="00DD1B73"/>
    <w:rsid w:val="00DD3438"/>
    <w:rsid w:val="00DD5367"/>
    <w:rsid w:val="00DD7EA1"/>
    <w:rsid w:val="00DE2B27"/>
    <w:rsid w:val="00DE44C1"/>
    <w:rsid w:val="00DE45DE"/>
    <w:rsid w:val="00DE4E97"/>
    <w:rsid w:val="00DF27B9"/>
    <w:rsid w:val="00DF2AA7"/>
    <w:rsid w:val="00DF2C15"/>
    <w:rsid w:val="00DF3517"/>
    <w:rsid w:val="00DF3B40"/>
    <w:rsid w:val="00DF4FE8"/>
    <w:rsid w:val="00DF68D0"/>
    <w:rsid w:val="00E003BB"/>
    <w:rsid w:val="00E00BAB"/>
    <w:rsid w:val="00E0129F"/>
    <w:rsid w:val="00E02D04"/>
    <w:rsid w:val="00E04714"/>
    <w:rsid w:val="00E047B6"/>
    <w:rsid w:val="00E060A7"/>
    <w:rsid w:val="00E07C59"/>
    <w:rsid w:val="00E07DD3"/>
    <w:rsid w:val="00E117C5"/>
    <w:rsid w:val="00E12D42"/>
    <w:rsid w:val="00E14AFB"/>
    <w:rsid w:val="00E15608"/>
    <w:rsid w:val="00E1694E"/>
    <w:rsid w:val="00E16AF9"/>
    <w:rsid w:val="00E17DA4"/>
    <w:rsid w:val="00E200E0"/>
    <w:rsid w:val="00E2078C"/>
    <w:rsid w:val="00E2160C"/>
    <w:rsid w:val="00E22132"/>
    <w:rsid w:val="00E231B6"/>
    <w:rsid w:val="00E27F36"/>
    <w:rsid w:val="00E31C26"/>
    <w:rsid w:val="00E326A7"/>
    <w:rsid w:val="00E339D1"/>
    <w:rsid w:val="00E34B42"/>
    <w:rsid w:val="00E354E7"/>
    <w:rsid w:val="00E41F26"/>
    <w:rsid w:val="00E42ED7"/>
    <w:rsid w:val="00E5012E"/>
    <w:rsid w:val="00E50940"/>
    <w:rsid w:val="00E54A79"/>
    <w:rsid w:val="00E56467"/>
    <w:rsid w:val="00E571CE"/>
    <w:rsid w:val="00E57920"/>
    <w:rsid w:val="00E6124A"/>
    <w:rsid w:val="00E632A3"/>
    <w:rsid w:val="00E63945"/>
    <w:rsid w:val="00E664C8"/>
    <w:rsid w:val="00E66AF2"/>
    <w:rsid w:val="00E67243"/>
    <w:rsid w:val="00E678A4"/>
    <w:rsid w:val="00E67AB4"/>
    <w:rsid w:val="00E67E57"/>
    <w:rsid w:val="00E67F09"/>
    <w:rsid w:val="00E70A8B"/>
    <w:rsid w:val="00E71099"/>
    <w:rsid w:val="00E7151C"/>
    <w:rsid w:val="00E72235"/>
    <w:rsid w:val="00E729D8"/>
    <w:rsid w:val="00E72C52"/>
    <w:rsid w:val="00E73B6A"/>
    <w:rsid w:val="00E740B9"/>
    <w:rsid w:val="00E76E94"/>
    <w:rsid w:val="00E809E5"/>
    <w:rsid w:val="00E821FF"/>
    <w:rsid w:val="00E832C9"/>
    <w:rsid w:val="00E8379D"/>
    <w:rsid w:val="00E839DA"/>
    <w:rsid w:val="00E83DF7"/>
    <w:rsid w:val="00E845C9"/>
    <w:rsid w:val="00E861B0"/>
    <w:rsid w:val="00E8705D"/>
    <w:rsid w:val="00E92113"/>
    <w:rsid w:val="00E9250A"/>
    <w:rsid w:val="00E925D0"/>
    <w:rsid w:val="00E9365F"/>
    <w:rsid w:val="00E93A37"/>
    <w:rsid w:val="00E965BD"/>
    <w:rsid w:val="00EA062C"/>
    <w:rsid w:val="00EA15FD"/>
    <w:rsid w:val="00EA387D"/>
    <w:rsid w:val="00EA460C"/>
    <w:rsid w:val="00EA4D7B"/>
    <w:rsid w:val="00EA506C"/>
    <w:rsid w:val="00EA587B"/>
    <w:rsid w:val="00EA6A5D"/>
    <w:rsid w:val="00EA6F2C"/>
    <w:rsid w:val="00EB0989"/>
    <w:rsid w:val="00EB1973"/>
    <w:rsid w:val="00EB1ADB"/>
    <w:rsid w:val="00EB2A48"/>
    <w:rsid w:val="00EB3EE0"/>
    <w:rsid w:val="00EB5405"/>
    <w:rsid w:val="00EB7E5E"/>
    <w:rsid w:val="00EC02B8"/>
    <w:rsid w:val="00EC0938"/>
    <w:rsid w:val="00EC214D"/>
    <w:rsid w:val="00EC26CD"/>
    <w:rsid w:val="00EC566A"/>
    <w:rsid w:val="00EC78CB"/>
    <w:rsid w:val="00ED0994"/>
    <w:rsid w:val="00ED35DF"/>
    <w:rsid w:val="00ED463B"/>
    <w:rsid w:val="00ED609D"/>
    <w:rsid w:val="00ED7509"/>
    <w:rsid w:val="00EE0A57"/>
    <w:rsid w:val="00EE0DD7"/>
    <w:rsid w:val="00EE0DE4"/>
    <w:rsid w:val="00EE2534"/>
    <w:rsid w:val="00EE2BEA"/>
    <w:rsid w:val="00EE31BF"/>
    <w:rsid w:val="00EE3D92"/>
    <w:rsid w:val="00EE41FE"/>
    <w:rsid w:val="00EE470A"/>
    <w:rsid w:val="00EE56A7"/>
    <w:rsid w:val="00EE57E7"/>
    <w:rsid w:val="00EE5BDC"/>
    <w:rsid w:val="00EE5F9E"/>
    <w:rsid w:val="00EE76AD"/>
    <w:rsid w:val="00EE7ECB"/>
    <w:rsid w:val="00EF0001"/>
    <w:rsid w:val="00EF1A49"/>
    <w:rsid w:val="00EF240E"/>
    <w:rsid w:val="00EF3C4B"/>
    <w:rsid w:val="00EF464A"/>
    <w:rsid w:val="00EF5BB4"/>
    <w:rsid w:val="00EF6993"/>
    <w:rsid w:val="00EF77B7"/>
    <w:rsid w:val="00F00DDD"/>
    <w:rsid w:val="00F00DF9"/>
    <w:rsid w:val="00F033D1"/>
    <w:rsid w:val="00F044EF"/>
    <w:rsid w:val="00F07685"/>
    <w:rsid w:val="00F10D31"/>
    <w:rsid w:val="00F1461F"/>
    <w:rsid w:val="00F165DB"/>
    <w:rsid w:val="00F16D64"/>
    <w:rsid w:val="00F20EBB"/>
    <w:rsid w:val="00F21758"/>
    <w:rsid w:val="00F2551A"/>
    <w:rsid w:val="00F26D26"/>
    <w:rsid w:val="00F27FA6"/>
    <w:rsid w:val="00F301C5"/>
    <w:rsid w:val="00F316B4"/>
    <w:rsid w:val="00F326F2"/>
    <w:rsid w:val="00F36117"/>
    <w:rsid w:val="00F369A7"/>
    <w:rsid w:val="00F373C0"/>
    <w:rsid w:val="00F37890"/>
    <w:rsid w:val="00F37B3A"/>
    <w:rsid w:val="00F4004C"/>
    <w:rsid w:val="00F41C1E"/>
    <w:rsid w:val="00F45784"/>
    <w:rsid w:val="00F464C6"/>
    <w:rsid w:val="00F47CFD"/>
    <w:rsid w:val="00F50601"/>
    <w:rsid w:val="00F51F2D"/>
    <w:rsid w:val="00F52569"/>
    <w:rsid w:val="00F52EEB"/>
    <w:rsid w:val="00F57AAE"/>
    <w:rsid w:val="00F60017"/>
    <w:rsid w:val="00F6014A"/>
    <w:rsid w:val="00F60EE8"/>
    <w:rsid w:val="00F60FFA"/>
    <w:rsid w:val="00F626F8"/>
    <w:rsid w:val="00F62DC5"/>
    <w:rsid w:val="00F652E5"/>
    <w:rsid w:val="00F656C4"/>
    <w:rsid w:val="00F6752E"/>
    <w:rsid w:val="00F70207"/>
    <w:rsid w:val="00F704C8"/>
    <w:rsid w:val="00F71F1A"/>
    <w:rsid w:val="00F7438A"/>
    <w:rsid w:val="00F75B5E"/>
    <w:rsid w:val="00F7758D"/>
    <w:rsid w:val="00F81FE6"/>
    <w:rsid w:val="00F827AB"/>
    <w:rsid w:val="00F828CB"/>
    <w:rsid w:val="00F83756"/>
    <w:rsid w:val="00F841D8"/>
    <w:rsid w:val="00F86839"/>
    <w:rsid w:val="00F8752F"/>
    <w:rsid w:val="00F87542"/>
    <w:rsid w:val="00F9159C"/>
    <w:rsid w:val="00F91619"/>
    <w:rsid w:val="00F9189A"/>
    <w:rsid w:val="00F91A7F"/>
    <w:rsid w:val="00F9236D"/>
    <w:rsid w:val="00F92DD2"/>
    <w:rsid w:val="00F93B5C"/>
    <w:rsid w:val="00F9438E"/>
    <w:rsid w:val="00F959C4"/>
    <w:rsid w:val="00F9608F"/>
    <w:rsid w:val="00F96B4C"/>
    <w:rsid w:val="00F96BEF"/>
    <w:rsid w:val="00F97799"/>
    <w:rsid w:val="00FA54DF"/>
    <w:rsid w:val="00FA62B2"/>
    <w:rsid w:val="00FA7664"/>
    <w:rsid w:val="00FA7C6D"/>
    <w:rsid w:val="00FB089F"/>
    <w:rsid w:val="00FB2E22"/>
    <w:rsid w:val="00FB318A"/>
    <w:rsid w:val="00FB5250"/>
    <w:rsid w:val="00FB74EC"/>
    <w:rsid w:val="00FC1267"/>
    <w:rsid w:val="00FC781B"/>
    <w:rsid w:val="00FD0174"/>
    <w:rsid w:val="00FD2097"/>
    <w:rsid w:val="00FD3673"/>
    <w:rsid w:val="00FD5378"/>
    <w:rsid w:val="00FD6122"/>
    <w:rsid w:val="00FE119E"/>
    <w:rsid w:val="00FE23F5"/>
    <w:rsid w:val="00FE2816"/>
    <w:rsid w:val="00FE67AC"/>
    <w:rsid w:val="00FE7CCA"/>
    <w:rsid w:val="00FF3DCB"/>
    <w:rsid w:val="00FF44D3"/>
    <w:rsid w:val="00FF4E6D"/>
    <w:rsid w:val="00FF611E"/>
    <w:rsid w:val="00FF6482"/>
    <w:rsid w:val="00FF716F"/>
    <w:rsid w:val="00FF7278"/>
    <w:rsid w:val="407BEE7D"/>
    <w:rsid w:val="423EE699"/>
    <w:rsid w:val="4C19862D"/>
    <w:rsid w:val="4E9ABA8A"/>
    <w:rsid w:val="52EDF718"/>
    <w:rsid w:val="5EA331CE"/>
    <w:rsid w:val="5FD0C972"/>
    <w:rsid w:val="63A65700"/>
    <w:rsid w:val="6A38E0F6"/>
    <w:rsid w:val="6C743158"/>
    <w:rsid w:val="6F57A8D4"/>
    <w:rsid w:val="715F7080"/>
    <w:rsid w:val="773CB1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A1979E0"/>
  <w15:docId w15:val="{5EAAB61B-5BB8-4E30-8CF0-9431BCD58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Venjulegur">
    <w:name w:val="Normal"/>
    <w:qFormat/>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table" w:styleId="Hnitanettflu">
    <w:name w:val="Table Grid"/>
    <w:basedOn w:val="Tafla-venjuleg"/>
    <w:uiPriority w:val="59"/>
    <w:rsid w:val="00263F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lsgreinlista">
    <w:name w:val="List Paragraph"/>
    <w:basedOn w:val="Venjulegur"/>
    <w:uiPriority w:val="34"/>
    <w:qFormat/>
    <w:rsid w:val="00263F72"/>
    <w:pPr>
      <w:ind w:left="720"/>
      <w:contextualSpacing/>
    </w:pPr>
  </w:style>
  <w:style w:type="paragraph" w:styleId="Blrutexti">
    <w:name w:val="Balloon Text"/>
    <w:basedOn w:val="Venjulegur"/>
    <w:link w:val="BlrutextiStaf"/>
    <w:uiPriority w:val="99"/>
    <w:semiHidden/>
    <w:unhideWhenUsed/>
    <w:rsid w:val="00133146"/>
    <w:pPr>
      <w:spacing w:after="0" w:line="240" w:lineRule="auto"/>
    </w:pPr>
    <w:rPr>
      <w:rFonts w:ascii="Tahoma" w:hAnsi="Tahoma" w:cs="Tahoma"/>
      <w:sz w:val="16"/>
      <w:szCs w:val="16"/>
    </w:rPr>
  </w:style>
  <w:style w:type="character" w:customStyle="1" w:styleId="BlrutextiStaf">
    <w:name w:val="Blöðrutexti Staf"/>
    <w:basedOn w:val="Sjlfgefinleturgermlsgreinar"/>
    <w:link w:val="Blrutexti"/>
    <w:uiPriority w:val="99"/>
    <w:semiHidden/>
    <w:rsid w:val="00133146"/>
    <w:rPr>
      <w:rFonts w:ascii="Tahoma" w:hAnsi="Tahoma" w:cs="Tahoma"/>
      <w:sz w:val="16"/>
      <w:szCs w:val="16"/>
    </w:rPr>
  </w:style>
  <w:style w:type="character" w:styleId="Tilvsunathugasemd">
    <w:name w:val="annotation reference"/>
    <w:basedOn w:val="Sjlfgefinleturgermlsgreinar"/>
    <w:uiPriority w:val="99"/>
    <w:semiHidden/>
    <w:unhideWhenUsed/>
    <w:rsid w:val="007365C0"/>
    <w:rPr>
      <w:sz w:val="16"/>
      <w:szCs w:val="16"/>
    </w:rPr>
  </w:style>
  <w:style w:type="paragraph" w:styleId="Textiathugasemdar">
    <w:name w:val="annotation text"/>
    <w:basedOn w:val="Venjulegur"/>
    <w:link w:val="TextiathugasemdarStaf"/>
    <w:uiPriority w:val="99"/>
    <w:unhideWhenUsed/>
    <w:rsid w:val="007365C0"/>
    <w:pPr>
      <w:spacing w:line="240" w:lineRule="auto"/>
    </w:pPr>
    <w:rPr>
      <w:sz w:val="20"/>
      <w:szCs w:val="20"/>
    </w:rPr>
  </w:style>
  <w:style w:type="character" w:customStyle="1" w:styleId="TextiathugasemdarStaf">
    <w:name w:val="Texti athugasemdar Staf"/>
    <w:basedOn w:val="Sjlfgefinleturgermlsgreinar"/>
    <w:link w:val="Textiathugasemdar"/>
    <w:uiPriority w:val="99"/>
    <w:rsid w:val="007365C0"/>
    <w:rPr>
      <w:sz w:val="20"/>
      <w:szCs w:val="20"/>
    </w:rPr>
  </w:style>
  <w:style w:type="paragraph" w:styleId="Efniathugasemdar">
    <w:name w:val="annotation subject"/>
    <w:basedOn w:val="Textiathugasemdar"/>
    <w:next w:val="Textiathugasemdar"/>
    <w:link w:val="EfniathugasemdarStaf"/>
    <w:uiPriority w:val="99"/>
    <w:semiHidden/>
    <w:unhideWhenUsed/>
    <w:rsid w:val="007365C0"/>
    <w:rPr>
      <w:b/>
      <w:bCs/>
    </w:rPr>
  </w:style>
  <w:style w:type="character" w:customStyle="1" w:styleId="EfniathugasemdarStaf">
    <w:name w:val="Efni athugasemdar Staf"/>
    <w:basedOn w:val="TextiathugasemdarStaf"/>
    <w:link w:val="Efniathugasemdar"/>
    <w:uiPriority w:val="99"/>
    <w:semiHidden/>
    <w:rsid w:val="007365C0"/>
    <w:rPr>
      <w:b/>
      <w:bCs/>
      <w:sz w:val="20"/>
      <w:szCs w:val="20"/>
    </w:rPr>
  </w:style>
  <w:style w:type="paragraph" w:customStyle="1" w:styleId="Default">
    <w:name w:val="Default"/>
    <w:rsid w:val="00C412C9"/>
    <w:pPr>
      <w:autoSpaceDE w:val="0"/>
      <w:autoSpaceDN w:val="0"/>
      <w:adjustRightInd w:val="0"/>
      <w:spacing w:after="0" w:line="240" w:lineRule="auto"/>
    </w:pPr>
    <w:rPr>
      <w:rFonts w:ascii="Arial" w:hAnsi="Arial" w:cs="Arial"/>
      <w:color w:val="000000"/>
      <w:sz w:val="24"/>
      <w:szCs w:val="24"/>
      <w:lang w:val="is-IS"/>
    </w:rPr>
  </w:style>
  <w:style w:type="paragraph" w:styleId="Endurskoun">
    <w:name w:val="Revision"/>
    <w:hidden/>
    <w:uiPriority w:val="99"/>
    <w:semiHidden/>
    <w:rsid w:val="00C412C9"/>
    <w:pPr>
      <w:spacing w:after="0" w:line="240" w:lineRule="auto"/>
    </w:pPr>
  </w:style>
  <w:style w:type="paragraph" w:styleId="Suhaus">
    <w:name w:val="header"/>
    <w:basedOn w:val="Venjulegur"/>
    <w:link w:val="SuhausStaf"/>
    <w:uiPriority w:val="99"/>
    <w:unhideWhenUsed/>
    <w:rsid w:val="007478E0"/>
    <w:pPr>
      <w:tabs>
        <w:tab w:val="center" w:pos="4536"/>
        <w:tab w:val="right" w:pos="9072"/>
      </w:tabs>
      <w:spacing w:after="0" w:line="240" w:lineRule="auto"/>
    </w:pPr>
  </w:style>
  <w:style w:type="character" w:customStyle="1" w:styleId="SuhausStaf">
    <w:name w:val="Síðuhaus Staf"/>
    <w:basedOn w:val="Sjlfgefinleturgermlsgreinar"/>
    <w:link w:val="Suhaus"/>
    <w:uiPriority w:val="99"/>
    <w:rsid w:val="007478E0"/>
  </w:style>
  <w:style w:type="paragraph" w:styleId="Suftur">
    <w:name w:val="footer"/>
    <w:basedOn w:val="Venjulegur"/>
    <w:link w:val="SufturStaf"/>
    <w:uiPriority w:val="99"/>
    <w:unhideWhenUsed/>
    <w:rsid w:val="007478E0"/>
    <w:pPr>
      <w:tabs>
        <w:tab w:val="center" w:pos="4536"/>
        <w:tab w:val="right" w:pos="9072"/>
      </w:tabs>
      <w:spacing w:after="0" w:line="240" w:lineRule="auto"/>
    </w:pPr>
  </w:style>
  <w:style w:type="character" w:customStyle="1" w:styleId="SufturStaf">
    <w:name w:val="Síðufótur Staf"/>
    <w:basedOn w:val="Sjlfgefinleturgermlsgreinar"/>
    <w:link w:val="Suftur"/>
    <w:uiPriority w:val="99"/>
    <w:rsid w:val="007478E0"/>
  </w:style>
  <w:style w:type="character" w:styleId="Stagengilstexti">
    <w:name w:val="Placeholder Text"/>
    <w:basedOn w:val="Sjlfgefinleturgermlsgreinar"/>
    <w:uiPriority w:val="99"/>
    <w:semiHidden/>
    <w:rsid w:val="002A4788"/>
    <w:rPr>
      <w:color w:val="808080"/>
    </w:rPr>
  </w:style>
  <w:style w:type="character" w:styleId="Ekkileystrtilgreiningu">
    <w:name w:val="Unresolved Mention"/>
    <w:basedOn w:val="Sjlfgefinleturgermlsgreinar"/>
    <w:uiPriority w:val="99"/>
    <w:unhideWhenUsed/>
    <w:rsid w:val="006D57EA"/>
    <w:rPr>
      <w:color w:val="605E5C"/>
      <w:shd w:val="clear" w:color="auto" w:fill="E1DFDD"/>
    </w:rPr>
  </w:style>
  <w:style w:type="character" w:styleId="Umtal">
    <w:name w:val="Mention"/>
    <w:basedOn w:val="Sjlfgefinleturgermlsgreinar"/>
    <w:uiPriority w:val="99"/>
    <w:unhideWhenUsed/>
    <w:rsid w:val="006D57EA"/>
    <w:rPr>
      <w:color w:val="2B579A"/>
      <w:shd w:val="clear" w:color="auto" w:fill="E1DFDD"/>
    </w:rPr>
  </w:style>
  <w:style w:type="character" w:styleId="Tengill">
    <w:name w:val="Hyperlink"/>
    <w:basedOn w:val="Sjlfgefinleturgermlsgreinar"/>
    <w:uiPriority w:val="99"/>
    <w:semiHidden/>
    <w:unhideWhenUsed/>
    <w:rsid w:val="006D543D"/>
    <w:rPr>
      <w:color w:val="0000FF"/>
      <w:u w:val="single"/>
    </w:rPr>
  </w:style>
  <w:style w:type="character" w:styleId="NotaurTengill">
    <w:name w:val="FollowedHyperlink"/>
    <w:basedOn w:val="Sjlfgefinleturgermlsgreinar"/>
    <w:uiPriority w:val="99"/>
    <w:semiHidden/>
    <w:unhideWhenUsed/>
    <w:rsid w:val="004921A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9483689">
      <w:bodyDiv w:val="1"/>
      <w:marLeft w:val="0"/>
      <w:marRight w:val="0"/>
      <w:marTop w:val="0"/>
      <w:marBottom w:val="0"/>
      <w:divBdr>
        <w:top w:val="none" w:sz="0" w:space="0" w:color="auto"/>
        <w:left w:val="none" w:sz="0" w:space="0" w:color="auto"/>
        <w:bottom w:val="none" w:sz="0" w:space="0" w:color="auto"/>
        <w:right w:val="none" w:sz="0" w:space="0" w:color="auto"/>
      </w:divBdr>
    </w:div>
    <w:div w:id="669136379">
      <w:bodyDiv w:val="1"/>
      <w:marLeft w:val="0"/>
      <w:marRight w:val="0"/>
      <w:marTop w:val="0"/>
      <w:marBottom w:val="0"/>
      <w:divBdr>
        <w:top w:val="none" w:sz="0" w:space="0" w:color="auto"/>
        <w:left w:val="none" w:sz="0" w:space="0" w:color="auto"/>
        <w:bottom w:val="none" w:sz="0" w:space="0" w:color="auto"/>
        <w:right w:val="none" w:sz="0" w:space="0" w:color="auto"/>
      </w:divBdr>
    </w:div>
    <w:div w:id="981230493">
      <w:bodyDiv w:val="1"/>
      <w:marLeft w:val="0"/>
      <w:marRight w:val="0"/>
      <w:marTop w:val="0"/>
      <w:marBottom w:val="0"/>
      <w:divBdr>
        <w:top w:val="none" w:sz="0" w:space="0" w:color="auto"/>
        <w:left w:val="none" w:sz="0" w:space="0" w:color="auto"/>
        <w:bottom w:val="none" w:sz="0" w:space="0" w:color="auto"/>
        <w:right w:val="none" w:sz="0" w:space="0" w:color="auto"/>
      </w:divBdr>
    </w:div>
    <w:div w:id="114924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71ACF63508E495E9C7FF83BE086F353"/>
        <w:category>
          <w:name w:val="General"/>
          <w:gallery w:val="placeholder"/>
        </w:category>
        <w:types>
          <w:type w:val="bbPlcHdr"/>
        </w:types>
        <w:behaviors>
          <w:behavior w:val="content"/>
        </w:behaviors>
        <w:guid w:val="{37CD803C-4A02-430E-A706-3558EB099C45}"/>
      </w:docPartPr>
      <w:docPartBody>
        <w:p w:rsidR="00DE4646" w:rsidRDefault="001C5BB7" w:rsidP="001C5BB7">
          <w:pPr>
            <w:pStyle w:val="271ACF63508E495E9C7FF83BE086F353"/>
          </w:pPr>
          <w:r>
            <w:rPr>
              <w:rFonts w:ascii="Times New Roman" w:hAnsi="Times New Roman" w:cs="Times New Roman"/>
            </w:rPr>
            <w:t>Textasvæði</w:t>
          </w:r>
        </w:p>
      </w:docPartBody>
    </w:docPart>
    <w:docPart>
      <w:docPartPr>
        <w:name w:val="93605DCDD39D4DFE8850025D8D1348E5"/>
        <w:category>
          <w:name w:val="Almennt"/>
          <w:gallery w:val="placeholder"/>
        </w:category>
        <w:types>
          <w:type w:val="bbPlcHdr"/>
        </w:types>
        <w:behaviors>
          <w:behavior w:val="content"/>
        </w:behaviors>
        <w:guid w:val="{8A90E64E-A913-4A3E-A812-08B2B380F6EB}"/>
      </w:docPartPr>
      <w:docPartBody>
        <w:p w:rsidR="00EE4884" w:rsidRDefault="001C5BB7">
          <w:pPr>
            <w:pStyle w:val="93605DCDD39D4DFE8850025D8D1348E5"/>
          </w:pPr>
          <w:r>
            <w:rPr>
              <w:rFonts w:ascii="Times New Roman" w:hAnsi="Times New Roman" w:cs="Times New Roman"/>
            </w:rPr>
            <w:t>Textasvæði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42A3"/>
    <w:rsid w:val="000D2969"/>
    <w:rsid w:val="00104CC4"/>
    <w:rsid w:val="0014208B"/>
    <w:rsid w:val="001525B0"/>
    <w:rsid w:val="00164808"/>
    <w:rsid w:val="001A3FD6"/>
    <w:rsid w:val="001C5BB7"/>
    <w:rsid w:val="001F46D7"/>
    <w:rsid w:val="00227D39"/>
    <w:rsid w:val="00261A33"/>
    <w:rsid w:val="00286EC5"/>
    <w:rsid w:val="002A3015"/>
    <w:rsid w:val="002C7EC4"/>
    <w:rsid w:val="002F7912"/>
    <w:rsid w:val="003044D5"/>
    <w:rsid w:val="003650AA"/>
    <w:rsid w:val="003742E6"/>
    <w:rsid w:val="003F14AD"/>
    <w:rsid w:val="0057537A"/>
    <w:rsid w:val="0062144B"/>
    <w:rsid w:val="00640000"/>
    <w:rsid w:val="00651AC2"/>
    <w:rsid w:val="006A17E9"/>
    <w:rsid w:val="006B17C6"/>
    <w:rsid w:val="006F1B63"/>
    <w:rsid w:val="0070759F"/>
    <w:rsid w:val="00757EF8"/>
    <w:rsid w:val="007679FF"/>
    <w:rsid w:val="007C271F"/>
    <w:rsid w:val="00805AC3"/>
    <w:rsid w:val="008A40F2"/>
    <w:rsid w:val="008E61E5"/>
    <w:rsid w:val="00940263"/>
    <w:rsid w:val="009F53A8"/>
    <w:rsid w:val="00AF12E0"/>
    <w:rsid w:val="00CA348A"/>
    <w:rsid w:val="00CC2F49"/>
    <w:rsid w:val="00CE3869"/>
    <w:rsid w:val="00CF25A5"/>
    <w:rsid w:val="00DE4646"/>
    <w:rsid w:val="00DE681D"/>
    <w:rsid w:val="00E424E4"/>
    <w:rsid w:val="00E641C6"/>
    <w:rsid w:val="00EB2422"/>
    <w:rsid w:val="00EE4884"/>
    <w:rsid w:val="00F10F47"/>
    <w:rsid w:val="00F20388"/>
    <w:rsid w:val="00F542A3"/>
    <w:rsid w:val="00F900B3"/>
    <w:rsid w:val="00FD443E"/>
  </w:rsids>
  <m:mathPr>
    <m:mathFont m:val="Cambria Math"/>
    <m:brkBin m:val="before"/>
    <m:brkBinSub m:val="--"/>
    <m:smallFrac m:val="0"/>
    <m:dispDef/>
    <m:lMargin m:val="0"/>
    <m:rMargin m:val="0"/>
    <m:defJc m:val="centerGroup"/>
    <m:wrapIndent m:val="1440"/>
    <m:intLim m:val="subSup"/>
    <m:naryLim m:val="undOvr"/>
  </m:mathPr>
  <w:themeFontLang w:val="is-I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is-IS" w:eastAsia="is-I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Venjulegur">
    <w:name w:val="Normal"/>
    <w:qFormat/>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character" w:styleId="Stagengilstexti">
    <w:name w:val="Placeholder Text"/>
    <w:basedOn w:val="Sjlfgefinleturgermlsgreinar"/>
    <w:uiPriority w:val="99"/>
    <w:semiHidden/>
    <w:rsid w:val="008E61E5"/>
    <w:rPr>
      <w:color w:val="808080"/>
    </w:rPr>
  </w:style>
  <w:style w:type="paragraph" w:customStyle="1" w:styleId="271ACF63508E495E9C7FF83BE086F353">
    <w:name w:val="271ACF63508E495E9C7FF83BE086F353"/>
    <w:rsid w:val="001C5BB7"/>
    <w:pPr>
      <w:spacing w:after="200" w:line="276" w:lineRule="auto"/>
    </w:pPr>
  </w:style>
  <w:style w:type="paragraph" w:customStyle="1" w:styleId="93605DCDD39D4DFE8850025D8D1348E5">
    <w:name w:val="93605DCDD39D4DFE8850025D8D1348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624EDBACBC5742A05CBA4D5FAF0CF4" ma:contentTypeVersion="16" ma:contentTypeDescription="Create a new document." ma:contentTypeScope="" ma:versionID="7affc89750d3c5ae10486615bead41de">
  <xsd:schema xmlns:xsd="http://www.w3.org/2001/XMLSchema" xmlns:xs="http://www.w3.org/2001/XMLSchema" xmlns:p="http://schemas.microsoft.com/office/2006/metadata/properties" xmlns:ns2="bb3c9a93-206a-4616-b62c-1df83879a42a" xmlns:ns3="9521fc1e-1be8-4217-b42d-77fe910de156" targetNamespace="http://schemas.microsoft.com/office/2006/metadata/properties" ma:root="true" ma:fieldsID="de125fab0996b8e98aca9c72e705de8d" ns2:_="" ns3:_="">
    <xsd:import namespace="bb3c9a93-206a-4616-b62c-1df83879a42a"/>
    <xsd:import namespace="9521fc1e-1be8-4217-b42d-77fe910de1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_Flow_SignoffStatu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3c9a93-206a-4616-b62c-1df83879a4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91cd932-cc98-4095-8bcb-5b6fb66ada2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21fc1e-1be8-4217-b42d-77fe910de1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e094ab9-e412-4a11-aa36-9d9c92bb840d}" ma:internalName="TaxCatchAll" ma:showField="CatchAllData" ma:web="9521fc1e-1be8-4217-b42d-77fe910de1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b3c9a93-206a-4616-b62c-1df83879a42a">
      <Terms xmlns="http://schemas.microsoft.com/office/infopath/2007/PartnerControls"/>
    </lcf76f155ced4ddcb4097134ff3c332f>
    <_Flow_SignoffStatus xmlns="bb3c9a93-206a-4616-b62c-1df83879a42a" xsi:nil="true"/>
    <TaxCatchAll xmlns="9521fc1e-1be8-4217-b42d-77fe910de156" xsi:nil="true"/>
    <SharedWithUsers xmlns="9521fc1e-1be8-4217-b42d-77fe910de156">
      <UserInfo>
        <DisplayName/>
        <AccountId xsi:nil="true"/>
        <AccountType/>
      </UserInfo>
    </SharedWithUsers>
  </documentManagement>
</p:properties>
</file>

<file path=customXml/itemProps1.xml><?xml version="1.0" encoding="utf-8"?>
<ds:datastoreItem xmlns:ds="http://schemas.openxmlformats.org/officeDocument/2006/customXml" ds:itemID="{CCE9E5F6-3CCC-4229-B162-36BBC3F5E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3c9a93-206a-4616-b62c-1df83879a42a"/>
    <ds:schemaRef ds:uri="9521fc1e-1be8-4217-b42d-77fe910de1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81F5B9-06D4-4AFF-B3EC-E214CA398849}">
  <ds:schemaRefs>
    <ds:schemaRef ds:uri="http://schemas.microsoft.com/sharepoint/v3/contenttype/forms"/>
  </ds:schemaRefs>
</ds:datastoreItem>
</file>

<file path=customXml/itemProps3.xml><?xml version="1.0" encoding="utf-8"?>
<ds:datastoreItem xmlns:ds="http://schemas.openxmlformats.org/officeDocument/2006/customXml" ds:itemID="{CE7DD997-6BDE-4912-B179-B1209F2AC99E}">
  <ds:schemaRefs>
    <ds:schemaRef ds:uri="http://schemas.openxmlformats.org/officeDocument/2006/bibliography"/>
  </ds:schemaRefs>
</ds:datastoreItem>
</file>

<file path=customXml/itemProps4.xml><?xml version="1.0" encoding="utf-8"?>
<ds:datastoreItem xmlns:ds="http://schemas.openxmlformats.org/officeDocument/2006/customXml" ds:itemID="{7AAF2F5E-FCD0-46B3-9A97-0195CE75F464}">
  <ds:schemaRefs>
    <ds:schemaRef ds:uri="bb3c9a93-206a-4616-b62c-1df83879a42a"/>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9521fc1e-1be8-4217-b42d-77fe910de156"/>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5277</Words>
  <Characters>30079</Characters>
  <Application>Microsoft Office Word</Application>
  <DocSecurity>0</DocSecurity>
  <Lines>250</Lines>
  <Paragraphs>70</Paragraphs>
  <ScaleCrop>false</ScaleCrop>
  <HeadingPairs>
    <vt:vector size="4" baseType="variant">
      <vt:variant>
        <vt:lpstr>Titill</vt:lpstr>
      </vt:variant>
      <vt:variant>
        <vt:i4>1</vt:i4>
      </vt:variant>
      <vt:variant>
        <vt:lpstr>Title</vt:lpstr>
      </vt:variant>
      <vt:variant>
        <vt:i4>1</vt:i4>
      </vt:variant>
    </vt:vector>
  </HeadingPairs>
  <TitlesOfParts>
    <vt:vector size="2" baseType="lpstr">
      <vt:lpstr/>
      <vt:lpstr/>
    </vt:vector>
  </TitlesOfParts>
  <Company>HBR</Company>
  <LinksUpToDate>false</LinksUpToDate>
  <CharactersWithSpaces>35286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Páll Þórhallsson</dc:creator>
  <cp:keywords/>
  <cp:lastModifiedBy>Björn Rögnvaldsson</cp:lastModifiedBy>
  <cp:revision>3</cp:revision>
  <cp:lastPrinted>2017-01-13T05:13:00Z</cp:lastPrinted>
  <dcterms:created xsi:type="dcterms:W3CDTF">2025-02-20T11:15:00Z</dcterms:created>
  <dcterms:modified xsi:type="dcterms:W3CDTF">2025-02-20T14:07:00Z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0x0101006F624EDBACBC5742A05CBA4D5FAF0CF4</vt:lpwstr>
  </property>
  <property fmtid="{D5CDD505-2E9C-101B-9397-08002B2CF9AE}" pid="3" name="xd_ProgID">
    <vt:lpwstr/>
  </property>
  <property fmtid="{D5CDD505-2E9C-101B-9397-08002B2CF9AE}" pid="4" name="MediaServiceImageTags">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