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5C1C" w14:textId="6AC300BE" w:rsidR="00E71F27" w:rsidRDefault="00E71F27" w:rsidP="00E71F27">
      <w:pPr>
        <w:pStyle w:val="Nmeringsskjalsmls"/>
      </w:pPr>
      <w:bookmarkStart w:id="0" w:name="_Toc303616026"/>
      <w:bookmarkStart w:id="1" w:name="_Toc303616027"/>
      <w:r>
        <w:t>1</w:t>
      </w:r>
      <w:r w:rsidR="00301215">
        <w:t>5</w:t>
      </w:r>
      <w:r w:rsidR="000E6B95">
        <w:t>1</w:t>
      </w:r>
      <w:r>
        <w:t>. löggjafarþing 20</w:t>
      </w:r>
      <w:bookmarkEnd w:id="0"/>
      <w:r w:rsidR="000E6B95">
        <w:t>20</w:t>
      </w:r>
      <w:r>
        <w:t>–20</w:t>
      </w:r>
      <w:r w:rsidR="00301215">
        <w:t>2</w:t>
      </w:r>
      <w:r w:rsidR="000E6B95">
        <w:t>1</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bookmarkStart w:id="2" w:name="_Hlk40687387"/>
      <w:r w:rsidRPr="002675EE">
        <w:t>Frumvarp til laga</w:t>
      </w:r>
    </w:p>
    <w:p w14:paraId="5683D276" w14:textId="62B1BA42" w:rsidR="00E71F27" w:rsidRPr="002675EE" w:rsidRDefault="00E71F27" w:rsidP="002675EE">
      <w:pPr>
        <w:pStyle w:val="Fyrirsgn-undirfyrirsgn"/>
      </w:pPr>
      <w:r w:rsidRPr="002675EE">
        <w:t>um</w:t>
      </w:r>
      <w:r w:rsidR="002C7C93">
        <w:t xml:space="preserve"> </w:t>
      </w:r>
      <w:r w:rsidR="000730AA" w:rsidRPr="00081EBD">
        <w:t>umhverfismat framkvæmda og áætlana</w:t>
      </w:r>
    </w:p>
    <w:p w14:paraId="1A2DC9F1" w14:textId="77777777" w:rsidR="005D5AEE" w:rsidRPr="005D5AEE" w:rsidRDefault="005D5AEE" w:rsidP="005D5AEE"/>
    <w:p w14:paraId="69A8EA8E" w14:textId="5A29C371" w:rsidR="00E71F27" w:rsidRDefault="00E71F27" w:rsidP="00E71F27">
      <w:pPr>
        <w:pStyle w:val="Frrherra"/>
      </w:pPr>
      <w:r>
        <w:t xml:space="preserve">Frá </w:t>
      </w:r>
      <w:r w:rsidR="002C7C93">
        <w:t>umhverfis- og auðlinda</w:t>
      </w:r>
      <w:r>
        <w:t xml:space="preserve">ráðherra. </w:t>
      </w:r>
    </w:p>
    <w:p w14:paraId="103B38C8" w14:textId="77777777" w:rsidR="00E71F27" w:rsidRPr="005B08E3" w:rsidRDefault="00E71F27" w:rsidP="00E71F27"/>
    <w:p w14:paraId="4AFE1969" w14:textId="77777777" w:rsidR="00E71F27" w:rsidRDefault="00E71F27" w:rsidP="00E71F27"/>
    <w:p w14:paraId="1121B94C" w14:textId="77777777" w:rsidR="00C35574" w:rsidRDefault="00E71F27" w:rsidP="00E71F27">
      <w:pPr>
        <w:pStyle w:val="Kaflanmer"/>
      </w:pPr>
      <w:r>
        <w:t>I</w:t>
      </w:r>
      <w:r w:rsidR="00C35574">
        <w:t>. kafli</w:t>
      </w:r>
    </w:p>
    <w:p w14:paraId="55CE5E84" w14:textId="09E298E7" w:rsidR="00C35574" w:rsidRDefault="002C7C93" w:rsidP="00943B67">
      <w:pPr>
        <w:pStyle w:val="Kaflafyrirsgn"/>
      </w:pPr>
      <w:r>
        <w:t>Markmið, gildissvið</w:t>
      </w:r>
      <w:r w:rsidR="003F0EEF">
        <w:t>,</w:t>
      </w:r>
      <w:r>
        <w:t xml:space="preserve"> skilgreiningar</w:t>
      </w:r>
      <w:r w:rsidR="003F0EEF">
        <w:t xml:space="preserve"> o.fl</w:t>
      </w:r>
      <w:r w:rsidR="00C35574">
        <w:t>.</w:t>
      </w:r>
    </w:p>
    <w:p w14:paraId="690CD9D9" w14:textId="77777777" w:rsidR="00C35574" w:rsidRDefault="00C35574" w:rsidP="00943B67">
      <w:pPr>
        <w:pStyle w:val="Greinarnmer"/>
      </w:pPr>
      <w:r>
        <w:t>1. gr.</w:t>
      </w:r>
    </w:p>
    <w:p w14:paraId="3CEB0704" w14:textId="77777777" w:rsidR="000E6B95" w:rsidRDefault="002C7C93" w:rsidP="000E6B95">
      <w:pPr>
        <w:pStyle w:val="Greinarfyrirsgn"/>
      </w:pPr>
      <w:r>
        <w:t>Markmið</w:t>
      </w:r>
      <w:r w:rsidR="00C35574">
        <w:t>.</w:t>
      </w:r>
      <w:bookmarkEnd w:id="2"/>
    </w:p>
    <w:p w14:paraId="7DE5B638" w14:textId="77777777" w:rsidR="000E6B95" w:rsidRDefault="000E6B95" w:rsidP="000E6B95">
      <w:pPr>
        <w:pStyle w:val="Greinarfyrirsgn"/>
      </w:pPr>
    </w:p>
    <w:p w14:paraId="5E5867CB" w14:textId="684A1A74" w:rsidR="00F875A8" w:rsidRPr="000E6B95" w:rsidRDefault="29FB89CE" w:rsidP="000E6B95">
      <w:pPr>
        <w:pStyle w:val="Greinarfyrirsgn"/>
        <w:jc w:val="both"/>
        <w:rPr>
          <w:i w:val="0"/>
          <w:iCs/>
        </w:rPr>
      </w:pPr>
      <w:r w:rsidRPr="000E6B95">
        <w:rPr>
          <w:rFonts w:eastAsia="Times New Roman"/>
          <w:i w:val="0"/>
          <w:iCs/>
          <w:szCs w:val="21"/>
          <w:lang w:val="is"/>
        </w:rPr>
        <w:t>Markmið laga þessara er:</w:t>
      </w:r>
    </w:p>
    <w:p w14:paraId="0E709086" w14:textId="546C543F" w:rsidR="29FB89CE" w:rsidRPr="0071194E" w:rsidRDefault="00662633" w:rsidP="00F30DB3">
      <w:pPr>
        <w:pStyle w:val="Mlsgreinlista"/>
        <w:numPr>
          <w:ilvl w:val="0"/>
          <w:numId w:val="7"/>
        </w:numPr>
        <w:rPr>
          <w:rFonts w:eastAsia="Times New Roman"/>
          <w:szCs w:val="21"/>
          <w:lang w:val="is"/>
        </w:rPr>
      </w:pPr>
      <w:r>
        <w:rPr>
          <w:rFonts w:eastAsia="Times New Roman"/>
          <w:szCs w:val="21"/>
          <w:lang w:val="is"/>
        </w:rPr>
        <w:t>sjálfbær þróun, heilnæmt umhverfi</w:t>
      </w:r>
      <w:r w:rsidR="005B4772">
        <w:rPr>
          <w:rFonts w:eastAsia="Times New Roman"/>
          <w:szCs w:val="21"/>
          <w:lang w:val="is"/>
        </w:rPr>
        <w:t xml:space="preserve"> og umhverfisvernd</w:t>
      </w:r>
      <w:r w:rsidR="00FF6C54">
        <w:rPr>
          <w:rFonts w:eastAsia="Times New Roman"/>
          <w:szCs w:val="21"/>
          <w:lang w:val="is"/>
        </w:rPr>
        <w:t xml:space="preserve"> </w:t>
      </w:r>
      <w:r w:rsidR="003E695B">
        <w:rPr>
          <w:rFonts w:eastAsia="Times New Roman"/>
          <w:szCs w:val="21"/>
          <w:lang w:val="is"/>
        </w:rPr>
        <w:t xml:space="preserve">sem </w:t>
      </w:r>
      <w:r w:rsidR="00C20475">
        <w:rPr>
          <w:rFonts w:eastAsia="Times New Roman"/>
          <w:szCs w:val="21"/>
          <w:lang w:val="is"/>
        </w:rPr>
        <w:t>vinna skal að</w:t>
      </w:r>
      <w:r w:rsidR="0071194E">
        <w:rPr>
          <w:rFonts w:eastAsia="Times New Roman"/>
          <w:szCs w:val="21"/>
          <w:lang w:val="is"/>
        </w:rPr>
        <w:t xml:space="preserve"> </w:t>
      </w:r>
      <w:r w:rsidR="29FB89CE" w:rsidRPr="00477396">
        <w:rPr>
          <w:lang w:val="is"/>
        </w:rPr>
        <w:t>með</w:t>
      </w:r>
      <w:r w:rsidR="001B6B3D" w:rsidRPr="00477396">
        <w:rPr>
          <w:lang w:val="is"/>
        </w:rPr>
        <w:t xml:space="preserve"> </w:t>
      </w:r>
      <w:r w:rsidR="00640793" w:rsidRPr="0071194E">
        <w:rPr>
          <w:lang w:val="is"/>
        </w:rPr>
        <w:t xml:space="preserve">umhverfismati framkvæmda og </w:t>
      </w:r>
      <w:r w:rsidR="00AF1D61" w:rsidRPr="0071194E">
        <w:rPr>
          <w:lang w:val="is"/>
        </w:rPr>
        <w:t>áætlana</w:t>
      </w:r>
      <w:r w:rsidR="00D63B4E" w:rsidRPr="0071194E">
        <w:rPr>
          <w:lang w:val="is"/>
        </w:rPr>
        <w:t xml:space="preserve"> sem eru líklegar til að hafa</w:t>
      </w:r>
      <w:r w:rsidR="00D63B4E" w:rsidRPr="00477396">
        <w:rPr>
          <w:lang w:val="is"/>
        </w:rPr>
        <w:t xml:space="preserve"> umtalsverð</w:t>
      </w:r>
      <w:r w:rsidR="00387F96" w:rsidRPr="00477396">
        <w:rPr>
          <w:lang w:val="is"/>
        </w:rPr>
        <w:t xml:space="preserve"> </w:t>
      </w:r>
      <w:r w:rsidR="00D63B4E" w:rsidRPr="0071194E">
        <w:rPr>
          <w:lang w:val="is"/>
        </w:rPr>
        <w:t>umhverfisáhrif</w:t>
      </w:r>
      <w:r w:rsidR="00047158">
        <w:rPr>
          <w:lang w:val="is"/>
        </w:rPr>
        <w:t>,</w:t>
      </w:r>
      <w:r w:rsidR="00640793" w:rsidRPr="0071194E">
        <w:rPr>
          <w:lang w:val="is"/>
        </w:rPr>
        <w:t xml:space="preserve"> </w:t>
      </w:r>
    </w:p>
    <w:p w14:paraId="3EFA014E" w14:textId="1BEBEF9B" w:rsidR="00091992" w:rsidRPr="00CC5F7B" w:rsidRDefault="00091992" w:rsidP="00F30DB3">
      <w:pPr>
        <w:pStyle w:val="Mlsgreinlista"/>
        <w:numPr>
          <w:ilvl w:val="0"/>
          <w:numId w:val="7"/>
        </w:numPr>
        <w:rPr>
          <w:rFonts w:eastAsia="Times New Roman"/>
          <w:szCs w:val="21"/>
          <w:lang w:val="is"/>
        </w:rPr>
      </w:pPr>
      <w:r w:rsidRPr="00CD58FA">
        <w:rPr>
          <w:lang w:val="is"/>
        </w:rPr>
        <w:t>skilvirkni við umhverfismat framkvæmda og áætlana</w:t>
      </w:r>
      <w:r w:rsidR="00162E67">
        <w:rPr>
          <w:lang w:val="is"/>
        </w:rPr>
        <w:t>,</w:t>
      </w:r>
    </w:p>
    <w:p w14:paraId="11D0CE1A" w14:textId="30F4A67B" w:rsidR="00AF1D61" w:rsidRPr="00CD58FA" w:rsidRDefault="00AF1D61" w:rsidP="00F30DB3">
      <w:pPr>
        <w:pStyle w:val="Mlsgreinlista"/>
        <w:numPr>
          <w:ilvl w:val="0"/>
          <w:numId w:val="7"/>
        </w:numPr>
        <w:rPr>
          <w:rFonts w:eastAsia="Times New Roman"/>
          <w:szCs w:val="21"/>
          <w:lang w:val="is"/>
        </w:rPr>
      </w:pPr>
      <w:r w:rsidRPr="004949BD">
        <w:rPr>
          <w:lang w:val="is"/>
        </w:rPr>
        <w:t>aðkom</w:t>
      </w:r>
      <w:r w:rsidR="007035EA">
        <w:rPr>
          <w:lang w:val="is"/>
        </w:rPr>
        <w:t>a</w:t>
      </w:r>
      <w:r w:rsidRPr="004949BD">
        <w:rPr>
          <w:lang w:val="is"/>
        </w:rPr>
        <w:t xml:space="preserve"> almennings að umhverfismati framkvæmda og áætlana og  samvinn</w:t>
      </w:r>
      <w:r w:rsidR="00BB46C2">
        <w:rPr>
          <w:lang w:val="is"/>
        </w:rPr>
        <w:t>a</w:t>
      </w:r>
      <w:r w:rsidRPr="004949BD">
        <w:rPr>
          <w:lang w:val="is"/>
        </w:rPr>
        <w:t xml:space="preserve">  aðila sem hafa hagsmuna að gæta eða láta sig málið varða vegna umhverfismats framkvæmda og áætlana</w:t>
      </w:r>
      <w:r>
        <w:rPr>
          <w:lang w:val="is"/>
        </w:rPr>
        <w:t>.</w:t>
      </w:r>
      <w:r w:rsidR="00CD53C0">
        <w:rPr>
          <w:lang w:val="is"/>
        </w:rPr>
        <w:t xml:space="preserve"> </w:t>
      </w:r>
    </w:p>
    <w:p w14:paraId="3DF2D042" w14:textId="53E7D23C" w:rsidR="00F875A8" w:rsidRDefault="00F875A8" w:rsidP="00F875A8"/>
    <w:p w14:paraId="7F7932DE" w14:textId="0CD69918" w:rsidR="00F875A8" w:rsidRDefault="00F875A8" w:rsidP="00F875A8">
      <w:pPr>
        <w:jc w:val="center"/>
      </w:pPr>
      <w:r>
        <w:t>2. gr.</w:t>
      </w:r>
    </w:p>
    <w:p w14:paraId="1FBBE997" w14:textId="1B8A9CEB" w:rsidR="00F875A8" w:rsidRPr="00F875A8" w:rsidRDefault="00F875A8" w:rsidP="00F875A8">
      <w:pPr>
        <w:jc w:val="center"/>
        <w:rPr>
          <w:i/>
          <w:iCs/>
        </w:rPr>
      </w:pPr>
      <w:r>
        <w:rPr>
          <w:i/>
          <w:iCs/>
        </w:rPr>
        <w:t>Gildissvið</w:t>
      </w:r>
      <w:r w:rsidR="006F6EF7">
        <w:rPr>
          <w:i/>
          <w:iCs/>
        </w:rPr>
        <w:t>.</w:t>
      </w:r>
    </w:p>
    <w:p w14:paraId="5E05AF47" w14:textId="77777777" w:rsidR="00861550" w:rsidRDefault="00F875A8" w:rsidP="00861550">
      <w:pPr>
        <w:ind w:firstLine="0"/>
      </w:pPr>
      <w:r>
        <w:t>Lög þessi gilda um</w:t>
      </w:r>
    </w:p>
    <w:p w14:paraId="55CA38B7" w14:textId="77777777" w:rsidR="00861550" w:rsidRDefault="00917157" w:rsidP="00861550">
      <w:pPr>
        <w:pStyle w:val="Mlsgreinlista"/>
        <w:numPr>
          <w:ilvl w:val="0"/>
          <w:numId w:val="35"/>
        </w:numPr>
      </w:pPr>
      <w:r>
        <w:t>Skipulagsáætlanir og breytingar á þeim samkvæmt skipulagslögum</w:t>
      </w:r>
      <w:r w:rsidR="00AA71DB">
        <w:t>,</w:t>
      </w:r>
    </w:p>
    <w:p w14:paraId="02EE0133" w14:textId="77777777" w:rsidR="00861550" w:rsidRDefault="00DB022D" w:rsidP="00861550">
      <w:pPr>
        <w:pStyle w:val="Mlsgreinlista"/>
        <w:numPr>
          <w:ilvl w:val="0"/>
          <w:numId w:val="35"/>
        </w:numPr>
      </w:pPr>
      <w:r>
        <w:t>a</w:t>
      </w:r>
      <w:r w:rsidR="00AA71DB">
        <w:t xml:space="preserve">ðrar áætlanir og breytingar á þeim </w:t>
      </w:r>
      <w:r w:rsidR="00AA71DB" w:rsidRPr="00C6668B">
        <w:t xml:space="preserve">sem marka stefnu </w:t>
      </w:r>
      <w:r w:rsidR="00075120">
        <w:t>fyrir</w:t>
      </w:r>
      <w:r w:rsidR="00AA71DB" w:rsidRPr="00C6668B">
        <w:t xml:space="preserve"> leyfisveitingar til framkvæmda sem </w:t>
      </w:r>
      <w:r w:rsidR="00AA71DB">
        <w:t xml:space="preserve">tilgreindar </w:t>
      </w:r>
      <w:r w:rsidR="00AA71DB" w:rsidRPr="00C6668B">
        <w:t xml:space="preserve">eru </w:t>
      </w:r>
      <w:r w:rsidR="00AA71DB">
        <w:t xml:space="preserve">í </w:t>
      </w:r>
      <w:r w:rsidR="00A90751">
        <w:t xml:space="preserve">1. </w:t>
      </w:r>
      <w:r w:rsidR="00AA71DB">
        <w:t xml:space="preserve">viðauka </w:t>
      </w:r>
      <w:r w:rsidR="00A90751">
        <w:t>við lög þessi</w:t>
      </w:r>
      <w:r w:rsidR="00AA71DB" w:rsidRPr="00C6668B">
        <w:t xml:space="preserve"> og</w:t>
      </w:r>
      <w:r w:rsidR="00AA71DB">
        <w:t xml:space="preserve"> </w:t>
      </w:r>
      <w:r w:rsidR="00AA71DB" w:rsidRPr="00C6668B">
        <w:t xml:space="preserve">eru undirbúnar </w:t>
      </w:r>
      <w:r w:rsidR="00AA71DB">
        <w:t>og/</w:t>
      </w:r>
      <w:r w:rsidR="00AA71DB" w:rsidRPr="00C6668B">
        <w:t xml:space="preserve">eða </w:t>
      </w:r>
      <w:r w:rsidR="00AA71DB">
        <w:t>afgreiddar</w:t>
      </w:r>
      <w:r w:rsidR="00AA71DB" w:rsidRPr="00C6668B">
        <w:t xml:space="preserve"> af stjórnvöldum og unnar samkvæmt lögum eða ákvörðun ráðherra</w:t>
      </w:r>
      <w:r w:rsidR="005C7B7E">
        <w:t>,</w:t>
      </w:r>
    </w:p>
    <w:p w14:paraId="683F938D" w14:textId="04992A07" w:rsidR="005C7B7E" w:rsidRPr="00C6668B" w:rsidRDefault="00DB022D" w:rsidP="00861550">
      <w:pPr>
        <w:pStyle w:val="Mlsgreinlista"/>
        <w:numPr>
          <w:ilvl w:val="0"/>
          <w:numId w:val="35"/>
        </w:numPr>
      </w:pPr>
      <w:r>
        <w:t>f</w:t>
      </w:r>
      <w:r w:rsidR="005C7B7E" w:rsidRPr="00C6668B">
        <w:t>ramkvæmdir</w:t>
      </w:r>
      <w:r w:rsidR="004138B6">
        <w:t xml:space="preserve"> </w:t>
      </w:r>
      <w:r w:rsidR="005C7B7E" w:rsidRPr="00C6668B">
        <w:t xml:space="preserve">sem </w:t>
      </w:r>
      <w:r w:rsidR="005C7B7E">
        <w:t xml:space="preserve">kunna eða eru líklegar til að hafa umtalsverð umhverfisáhrif, sbr. </w:t>
      </w:r>
      <w:r w:rsidR="00DF251D">
        <w:t xml:space="preserve">1. </w:t>
      </w:r>
      <w:r w:rsidR="005C7B7E" w:rsidRPr="00C6668B">
        <w:t>viðauka</w:t>
      </w:r>
      <w:r w:rsidR="00DF251D">
        <w:t xml:space="preserve"> við lög þessi</w:t>
      </w:r>
      <w:r w:rsidR="005C7B7E" w:rsidRPr="00C6668B">
        <w:t>.</w:t>
      </w:r>
    </w:p>
    <w:p w14:paraId="10600908" w14:textId="39D453F4" w:rsidR="00E723B5" w:rsidRPr="006C6484" w:rsidRDefault="00E723B5" w:rsidP="00E723B5">
      <w:r w:rsidRPr="00C6668B">
        <w:t xml:space="preserve">Óverulegar breytingar á </w:t>
      </w:r>
      <w:r w:rsidR="00FE2209">
        <w:t>áætlunum</w:t>
      </w:r>
      <w:r>
        <w:t xml:space="preserve"> eru ekki háðar </w:t>
      </w:r>
      <w:r w:rsidRPr="00E723B5">
        <w:rPr>
          <w:color w:val="242424"/>
          <w:shd w:val="clear" w:color="auto" w:fill="FFFFFF"/>
        </w:rPr>
        <w:t>ákvæðum laga þessara.</w:t>
      </w:r>
      <w:r w:rsidR="00132065">
        <w:rPr>
          <w:color w:val="242424"/>
          <w:shd w:val="clear" w:color="auto" w:fill="FFFFFF"/>
        </w:rPr>
        <w:t xml:space="preserve"> </w:t>
      </w:r>
      <w:r w:rsidR="00F1189B">
        <w:rPr>
          <w:color w:val="242424"/>
          <w:shd w:val="clear" w:color="auto" w:fill="FFFFFF"/>
        </w:rPr>
        <w:t>Við mat á því hvort breytingar teljist verulegar</w:t>
      </w:r>
      <w:r w:rsidR="00267B70">
        <w:rPr>
          <w:color w:val="242424"/>
          <w:shd w:val="clear" w:color="auto" w:fill="FFFFFF"/>
        </w:rPr>
        <w:t xml:space="preserve"> skal taka mið af </w:t>
      </w:r>
      <w:r w:rsidR="00C02E0F">
        <w:rPr>
          <w:color w:val="242424"/>
          <w:shd w:val="clear" w:color="auto" w:fill="FFFFFF"/>
        </w:rPr>
        <w:t>áhrifum á framkvæmdir</w:t>
      </w:r>
      <w:r w:rsidR="00BD6CD9">
        <w:rPr>
          <w:color w:val="242424"/>
          <w:shd w:val="clear" w:color="auto" w:fill="FFFFFF"/>
        </w:rPr>
        <w:t xml:space="preserve"> og </w:t>
      </w:r>
      <w:r w:rsidR="005D6A42">
        <w:rPr>
          <w:color w:val="242424"/>
          <w:shd w:val="clear" w:color="auto" w:fill="FFFFFF"/>
        </w:rPr>
        <w:t xml:space="preserve">aðra </w:t>
      </w:r>
      <w:r w:rsidR="006E6A41">
        <w:rPr>
          <w:color w:val="242424"/>
          <w:shd w:val="clear" w:color="auto" w:fill="FFFFFF"/>
        </w:rPr>
        <w:t>áætl</w:t>
      </w:r>
      <w:r w:rsidR="00831656">
        <w:rPr>
          <w:color w:val="242424"/>
          <w:shd w:val="clear" w:color="auto" w:fill="FFFFFF"/>
        </w:rPr>
        <w:t>ana</w:t>
      </w:r>
      <w:r w:rsidR="006E6A41">
        <w:rPr>
          <w:color w:val="242424"/>
          <w:shd w:val="clear" w:color="auto" w:fill="FFFFFF"/>
        </w:rPr>
        <w:t>gerð</w:t>
      </w:r>
      <w:r w:rsidR="00831656">
        <w:rPr>
          <w:color w:val="242424"/>
          <w:shd w:val="clear" w:color="auto" w:fill="FFFFFF"/>
        </w:rPr>
        <w:t xml:space="preserve"> og</w:t>
      </w:r>
      <w:r w:rsidR="005D6A42">
        <w:rPr>
          <w:color w:val="242424"/>
          <w:shd w:val="clear" w:color="auto" w:fill="FFFFFF"/>
        </w:rPr>
        <w:t xml:space="preserve"> áhrifum á umhverfið</w:t>
      </w:r>
      <w:r w:rsidR="00831656">
        <w:rPr>
          <w:color w:val="242424"/>
          <w:shd w:val="clear" w:color="auto" w:fill="FFFFFF"/>
        </w:rPr>
        <w:t>.</w:t>
      </w:r>
    </w:p>
    <w:p w14:paraId="3AEA2AF3" w14:textId="67DCF05E" w:rsidR="00B25A75" w:rsidRPr="00C6668B" w:rsidRDefault="00B25A75" w:rsidP="00B25A75">
      <w:r>
        <w:t xml:space="preserve">Lögin gilda um framkvæmdir og áætlanir á landi, í lofthelgi og í mengunarlögsögu Íslands. </w:t>
      </w:r>
      <w:r w:rsidR="009107F7">
        <w:t>Lögin gilda einnig um</w:t>
      </w:r>
      <w:r>
        <w:t xml:space="preserve"> umhverfismat framkvæmda eða áætlana í öðru ríki</w:t>
      </w:r>
      <w:r w:rsidR="00180E20">
        <w:t xml:space="preserve"> innan </w:t>
      </w:r>
      <w:r w:rsidR="0059037E">
        <w:t>E</w:t>
      </w:r>
      <w:r w:rsidR="00180E20">
        <w:t>vrópska ef</w:t>
      </w:r>
      <w:r w:rsidR="0059037E">
        <w:t>nahagssvæðisins</w:t>
      </w:r>
      <w:r>
        <w:t xml:space="preserve"> sem kunna að hafa áhrif </w:t>
      </w:r>
      <w:r w:rsidR="00BF70CA">
        <w:t>hér á l</w:t>
      </w:r>
      <w:r w:rsidR="006E360F">
        <w:t>andi</w:t>
      </w:r>
      <w:r>
        <w:t xml:space="preserve"> sbr</w:t>
      </w:r>
      <w:r w:rsidRPr="00035A3E">
        <w:t xml:space="preserve">. </w:t>
      </w:r>
      <w:r w:rsidR="00035A3E" w:rsidRPr="00035A3E">
        <w:t>31</w:t>
      </w:r>
      <w:r w:rsidRPr="00035A3E">
        <w:t>.</w:t>
      </w:r>
      <w:r>
        <w:t xml:space="preserve"> gr.</w:t>
      </w:r>
    </w:p>
    <w:p w14:paraId="0F253F14" w14:textId="26C265E4" w:rsidR="00E723B5" w:rsidRPr="00E225CB" w:rsidRDefault="00E723B5" w:rsidP="00E723B5">
      <w:r w:rsidRPr="00E225CB">
        <w:t>Lögin gilda ekki</w:t>
      </w:r>
      <w:r w:rsidRPr="00133B43">
        <w:t xml:space="preserve"> </w:t>
      </w:r>
      <w:r w:rsidRPr="00E225CB">
        <w:t xml:space="preserve">um </w:t>
      </w:r>
      <w:r w:rsidR="000D2A44">
        <w:t>áætlanir</w:t>
      </w:r>
      <w:r w:rsidRPr="00E225CB">
        <w:t xml:space="preserve"> </w:t>
      </w:r>
      <w:r w:rsidR="00096001">
        <w:t>sem hafa þann eina tilgang</w:t>
      </w:r>
      <w:r w:rsidR="00AD0A57">
        <w:t xml:space="preserve"> að</w:t>
      </w:r>
      <w:r w:rsidRPr="00E225CB">
        <w:t xml:space="preserve"> þjóna öryggi eða vörnum ríkisins eða almannav</w:t>
      </w:r>
      <w:r w:rsidR="00BA442A">
        <w:t>arnaviðbrögðum.</w:t>
      </w:r>
      <w:r w:rsidRPr="00E225CB">
        <w:t xml:space="preserve"> Þá gilda lög þessi ekki um fjárhags- og fjárlagaáætlanir.</w:t>
      </w:r>
    </w:p>
    <w:p w14:paraId="48888623" w14:textId="00D1E00A" w:rsidR="00F875A8" w:rsidRDefault="00F875A8" w:rsidP="00F875A8">
      <w:pPr>
        <w:pStyle w:val="Mlsgreinlista"/>
        <w:ind w:left="644" w:firstLine="0"/>
      </w:pPr>
    </w:p>
    <w:p w14:paraId="49279214" w14:textId="203F49D2" w:rsidR="00BA0918" w:rsidRDefault="00BA0918" w:rsidP="00BA0918">
      <w:pPr>
        <w:pStyle w:val="Mlsgreinlista"/>
        <w:ind w:left="644" w:firstLine="0"/>
        <w:jc w:val="center"/>
      </w:pPr>
      <w:r>
        <w:t>3. gr.</w:t>
      </w:r>
    </w:p>
    <w:p w14:paraId="36FFC2AC" w14:textId="26300709" w:rsidR="00BA0918" w:rsidRDefault="00BA0918" w:rsidP="00BA0918">
      <w:pPr>
        <w:pStyle w:val="Mlsgreinlista"/>
        <w:ind w:left="644" w:firstLine="0"/>
        <w:jc w:val="center"/>
        <w:rPr>
          <w:i/>
          <w:iCs/>
        </w:rPr>
      </w:pPr>
      <w:r>
        <w:rPr>
          <w:i/>
          <w:iCs/>
        </w:rPr>
        <w:lastRenderedPageBreak/>
        <w:t>Skilgreiningar</w:t>
      </w:r>
      <w:r w:rsidR="006F6EF7">
        <w:rPr>
          <w:i/>
          <w:iCs/>
        </w:rPr>
        <w:t>.</w:t>
      </w:r>
    </w:p>
    <w:p w14:paraId="6EB7081A" w14:textId="640968D6" w:rsidR="00BA0918" w:rsidRDefault="00BA0918" w:rsidP="00BA0918">
      <w:pPr>
        <w:pStyle w:val="Mlsgreinlista"/>
        <w:ind w:left="644" w:firstLine="0"/>
      </w:pPr>
      <w:r>
        <w:t>Í lögum þessum er merking eftirtalinna orða og orðasambanda sem hér segir:</w:t>
      </w:r>
    </w:p>
    <w:p w14:paraId="0A9F1FB6" w14:textId="77777777" w:rsidR="00116463" w:rsidRPr="00732027" w:rsidRDefault="00116463" w:rsidP="00F30DB3">
      <w:pPr>
        <w:pStyle w:val="Mlsgreinlista"/>
        <w:numPr>
          <w:ilvl w:val="0"/>
          <w:numId w:val="14"/>
        </w:numPr>
        <w:rPr>
          <w:color w:val="242424"/>
        </w:rPr>
      </w:pPr>
      <w:r w:rsidRPr="00A550D6">
        <w:rPr>
          <w:i/>
          <w:iCs/>
          <w:color w:val="242424"/>
          <w:shd w:val="clear" w:color="auto" w:fill="FFFFFF"/>
        </w:rPr>
        <w:t>Almenningur</w:t>
      </w:r>
      <w:r>
        <w:rPr>
          <w:color w:val="242424"/>
          <w:shd w:val="clear" w:color="auto" w:fill="FFFFFF"/>
        </w:rPr>
        <w:t>: Einn eða fleiri einstaklingar eða lögaðilar, samtök þeirra, félög eða hópar.</w:t>
      </w:r>
    </w:p>
    <w:p w14:paraId="15904A9C" w14:textId="77777777" w:rsidR="00116463" w:rsidRPr="00A550D6" w:rsidRDefault="00116463" w:rsidP="00F30DB3">
      <w:pPr>
        <w:pStyle w:val="Mlsgreinlista"/>
        <w:numPr>
          <w:ilvl w:val="0"/>
          <w:numId w:val="14"/>
        </w:numPr>
        <w:rPr>
          <w:color w:val="242424"/>
        </w:rPr>
      </w:pPr>
      <w:r>
        <w:rPr>
          <w:i/>
          <w:iCs/>
          <w:color w:val="242424"/>
          <w:shd w:val="clear" w:color="auto" w:fill="FFFFFF"/>
        </w:rPr>
        <w:t>Áætlun</w:t>
      </w:r>
      <w:r w:rsidRPr="00E9704E">
        <w:rPr>
          <w:color w:val="242424"/>
        </w:rPr>
        <w:t>:</w:t>
      </w:r>
      <w:r>
        <w:rPr>
          <w:color w:val="242424"/>
        </w:rPr>
        <w:t xml:space="preserve"> Á</w:t>
      </w:r>
      <w:r>
        <w:t xml:space="preserve">ætlun sem markar </w:t>
      </w:r>
      <w:r>
        <w:rPr>
          <w:color w:val="242424"/>
          <w:shd w:val="clear" w:color="auto" w:fill="FFFFFF"/>
        </w:rPr>
        <w:t xml:space="preserve">stefnu fyrir leyfisveitingar </w:t>
      </w:r>
      <w:r w:rsidRPr="0063013A">
        <w:rPr>
          <w:color w:val="242424"/>
          <w:shd w:val="clear" w:color="auto" w:fill="FFFFFF"/>
        </w:rPr>
        <w:t>til framkvæmda</w:t>
      </w:r>
      <w:r>
        <w:rPr>
          <w:color w:val="242424"/>
          <w:shd w:val="clear" w:color="auto" w:fill="FFFFFF"/>
        </w:rPr>
        <w:t xml:space="preserve"> sem falla undir lög þessi</w:t>
      </w:r>
      <w:r>
        <w:t xml:space="preserve"> og er undirbúin og/eða samþykkt af stjórnvöldum og unnin samkvæmt lögum eða ákvörðun ráðherra.</w:t>
      </w:r>
    </w:p>
    <w:p w14:paraId="5B8AECB5" w14:textId="260D7D0B" w:rsidR="00116463" w:rsidRPr="00A550D6" w:rsidRDefault="00116463" w:rsidP="00F30DB3">
      <w:pPr>
        <w:pStyle w:val="Mlsgreinlista"/>
        <w:numPr>
          <w:ilvl w:val="0"/>
          <w:numId w:val="14"/>
        </w:numPr>
        <w:rPr>
          <w:color w:val="242424"/>
          <w:shd w:val="clear" w:color="auto" w:fill="FFFFFF"/>
        </w:rPr>
      </w:pPr>
      <w:r w:rsidRPr="00A550D6">
        <w:rPr>
          <w:i/>
          <w:iCs/>
          <w:color w:val="242424"/>
          <w:shd w:val="clear" w:color="auto" w:fill="FFFFFF"/>
        </w:rPr>
        <w:t>Framkvæmd</w:t>
      </w:r>
      <w:r>
        <w:rPr>
          <w:color w:val="242424"/>
          <w:shd w:val="clear" w:color="auto" w:fill="FFFFFF"/>
        </w:rPr>
        <w:t>:</w:t>
      </w:r>
      <w:r w:rsidRPr="00807239">
        <w:rPr>
          <w:color w:val="242424"/>
          <w:shd w:val="clear" w:color="auto" w:fill="FFFFFF"/>
        </w:rPr>
        <w:t xml:space="preserve"> </w:t>
      </w:r>
      <w:r>
        <w:rPr>
          <w:color w:val="242424"/>
          <w:shd w:val="clear" w:color="auto" w:fill="FFFFFF"/>
        </w:rPr>
        <w:t xml:space="preserve">Hvers konar nýframkvæmd eða breyting á eldri framkvæmd </w:t>
      </w:r>
      <w:r w:rsidR="00121339">
        <w:rPr>
          <w:color w:val="242424"/>
          <w:shd w:val="clear" w:color="auto" w:fill="FFFFFF"/>
        </w:rPr>
        <w:t xml:space="preserve">sem fellur undir lög þessi </w:t>
      </w:r>
      <w:r>
        <w:rPr>
          <w:color w:val="242424"/>
          <w:shd w:val="clear" w:color="auto" w:fill="FFFFFF"/>
        </w:rPr>
        <w:t>og starfsemi sem henni fylgir</w:t>
      </w:r>
      <w:r w:rsidR="00121339">
        <w:rPr>
          <w:color w:val="242424"/>
          <w:shd w:val="clear" w:color="auto" w:fill="FFFFFF"/>
        </w:rPr>
        <w:t>.</w:t>
      </w:r>
    </w:p>
    <w:p w14:paraId="7BA7B1C5" w14:textId="72B63E97" w:rsidR="00116463" w:rsidRPr="00A550D6" w:rsidRDefault="00116463" w:rsidP="00F30DB3">
      <w:pPr>
        <w:pStyle w:val="Mlsgreinlista"/>
        <w:numPr>
          <w:ilvl w:val="0"/>
          <w:numId w:val="14"/>
        </w:numPr>
        <w:rPr>
          <w:color w:val="242424"/>
          <w:shd w:val="clear" w:color="auto" w:fill="FFFFFF"/>
        </w:rPr>
      </w:pPr>
      <w:r w:rsidRPr="00A550D6">
        <w:rPr>
          <w:i/>
          <w:iCs/>
          <w:color w:val="242424"/>
          <w:shd w:val="clear" w:color="auto" w:fill="FFFFFF"/>
        </w:rPr>
        <w:t>Framkvæmdaraðili</w:t>
      </w:r>
      <w:r>
        <w:rPr>
          <w:i/>
          <w:iCs/>
          <w:color w:val="242424"/>
          <w:shd w:val="clear" w:color="auto" w:fill="FFFFFF"/>
        </w:rPr>
        <w:t xml:space="preserve">: </w:t>
      </w:r>
      <w:r w:rsidR="002964AB">
        <w:rPr>
          <w:color w:val="242424"/>
          <w:shd w:val="clear" w:color="auto" w:fill="FFFFFF"/>
        </w:rPr>
        <w:t xml:space="preserve">Aðili </w:t>
      </w:r>
      <w:r>
        <w:rPr>
          <w:color w:val="242424"/>
          <w:shd w:val="clear" w:color="auto" w:fill="FFFFFF"/>
        </w:rPr>
        <w:t xml:space="preserve">sem hyggst hefja framkvæmd sem </w:t>
      </w:r>
      <w:r w:rsidR="00646712">
        <w:rPr>
          <w:color w:val="242424"/>
          <w:shd w:val="clear" w:color="auto" w:fill="FFFFFF"/>
        </w:rPr>
        <w:t xml:space="preserve">fellur undir </w:t>
      </w:r>
      <w:r>
        <w:rPr>
          <w:color w:val="242424"/>
          <w:shd w:val="clear" w:color="auto" w:fill="FFFFFF"/>
        </w:rPr>
        <w:t>lög þessi</w:t>
      </w:r>
      <w:r w:rsidR="00646712">
        <w:rPr>
          <w:color w:val="242424"/>
          <w:shd w:val="clear" w:color="auto" w:fill="FFFFFF"/>
        </w:rPr>
        <w:t>.</w:t>
      </w:r>
    </w:p>
    <w:p w14:paraId="6B5BC07C" w14:textId="77777777" w:rsidR="00116463" w:rsidRPr="00B524E6" w:rsidRDefault="00116463" w:rsidP="00F30DB3">
      <w:pPr>
        <w:pStyle w:val="Mlsgreinlista"/>
        <w:numPr>
          <w:ilvl w:val="0"/>
          <w:numId w:val="14"/>
        </w:numPr>
        <w:rPr>
          <w:color w:val="242424"/>
          <w:shd w:val="clear" w:color="auto" w:fill="FFFFFF"/>
        </w:rPr>
      </w:pPr>
      <w:r w:rsidRPr="002D1B13">
        <w:rPr>
          <w:i/>
          <w:iCs/>
          <w:color w:val="242424"/>
          <w:shd w:val="clear" w:color="auto" w:fill="FFFFFF"/>
        </w:rPr>
        <w:t xml:space="preserve">Leyfi til framkvæmda: </w:t>
      </w:r>
      <w:r w:rsidRPr="00B524E6">
        <w:rPr>
          <w:color w:val="242424"/>
        </w:rPr>
        <w:t xml:space="preserve">Leyfi sem veitt eru til að </w:t>
      </w:r>
      <w:r w:rsidRPr="002D1B13">
        <w:rPr>
          <w:color w:val="242424"/>
        </w:rPr>
        <w:t>byggja upp og reka þá</w:t>
      </w:r>
      <w:r w:rsidRPr="00B524E6">
        <w:rPr>
          <w:color w:val="242424"/>
        </w:rPr>
        <w:t xml:space="preserve"> framkvæmd  sem fellur undir lögin</w:t>
      </w:r>
      <w:r w:rsidRPr="002D1B13">
        <w:rPr>
          <w:color w:val="242424"/>
        </w:rPr>
        <w:t xml:space="preserve"> og starfsemi sem henni fylgir. Það á við </w:t>
      </w:r>
      <w:r w:rsidRPr="00B524E6">
        <w:rPr>
          <w:color w:val="242424"/>
        </w:rPr>
        <w:t>f</w:t>
      </w:r>
      <w:r w:rsidRPr="00D47F3B">
        <w:rPr>
          <w:color w:val="242424"/>
          <w:shd w:val="clear" w:color="auto" w:fill="FFFFFF"/>
        </w:rPr>
        <w:t xml:space="preserve">ramkvæmdaleyfi </w:t>
      </w:r>
      <w:r w:rsidRPr="00D47F3B">
        <w:rPr>
          <w:color w:val="242424"/>
        </w:rPr>
        <w:t xml:space="preserve">samkvæmt skipulagslögum, </w:t>
      </w:r>
      <w:r w:rsidRPr="00D47F3B">
        <w:rPr>
          <w:color w:val="242424"/>
          <w:shd w:val="clear" w:color="auto" w:fill="FFFFFF"/>
        </w:rPr>
        <w:t>byggingarleyfi samkvæmt</w:t>
      </w:r>
      <w:r w:rsidRPr="00891092">
        <w:rPr>
          <w:color w:val="242424"/>
          <w:shd w:val="clear" w:color="auto" w:fill="FFFFFF"/>
        </w:rPr>
        <w:t xml:space="preserve"> lögum um mannvirki, starfsleyfi samkvæmt lögum um hollust</w:t>
      </w:r>
      <w:r w:rsidRPr="004B5B4F">
        <w:rPr>
          <w:color w:val="242424"/>
          <w:shd w:val="clear" w:color="auto" w:fill="FFFFFF"/>
        </w:rPr>
        <w:t>uhætti og mengunarvarnir</w:t>
      </w:r>
      <w:r w:rsidRPr="002D1B13">
        <w:rPr>
          <w:color w:val="242424"/>
          <w:shd w:val="clear" w:color="auto" w:fill="FFFFFF"/>
        </w:rPr>
        <w:t xml:space="preserve"> og önnur sambærileg leyfi sem varða meginþætti framkvæmdar og/eða starfsemi</w:t>
      </w:r>
      <w:r>
        <w:rPr>
          <w:color w:val="242424"/>
          <w:shd w:val="clear" w:color="auto" w:fill="FFFFFF"/>
        </w:rPr>
        <w:t xml:space="preserve"> og umhverfisáhrif þeirra</w:t>
      </w:r>
      <w:r w:rsidRPr="002D1B13">
        <w:rPr>
          <w:color w:val="242424"/>
          <w:shd w:val="clear" w:color="auto" w:fill="FFFFFF"/>
        </w:rPr>
        <w:t xml:space="preserve">. </w:t>
      </w:r>
    </w:p>
    <w:p w14:paraId="39F440DF" w14:textId="291C4C34" w:rsidR="00116463" w:rsidRPr="00A550D6" w:rsidRDefault="00116463" w:rsidP="00F30DB3">
      <w:pPr>
        <w:pStyle w:val="Mlsgreinlista"/>
        <w:numPr>
          <w:ilvl w:val="0"/>
          <w:numId w:val="14"/>
        </w:numPr>
        <w:rPr>
          <w:color w:val="242424"/>
        </w:rPr>
      </w:pPr>
      <w:r w:rsidRPr="00A550D6">
        <w:rPr>
          <w:i/>
          <w:iCs/>
          <w:color w:val="242424"/>
          <w:shd w:val="clear" w:color="auto" w:fill="FFFFFF"/>
        </w:rPr>
        <w:t>Matsáætlun</w:t>
      </w:r>
      <w:r>
        <w:rPr>
          <w:i/>
          <w:iCs/>
          <w:color w:val="242424"/>
          <w:shd w:val="clear" w:color="auto" w:fill="FFFFFF"/>
        </w:rPr>
        <w:t xml:space="preserve">: </w:t>
      </w:r>
      <w:r>
        <w:rPr>
          <w:color w:val="242424"/>
          <w:shd w:val="clear" w:color="auto" w:fill="FFFFFF"/>
        </w:rPr>
        <w:t xml:space="preserve">Áætlun framkvæmdaraðila um hvernig fyrirhugað er að standa að umhverfismati </w:t>
      </w:r>
      <w:r w:rsidR="003F23D7">
        <w:rPr>
          <w:color w:val="242424"/>
          <w:shd w:val="clear" w:color="auto" w:fill="FFFFFF"/>
        </w:rPr>
        <w:t xml:space="preserve">fyrirhugaðrar </w:t>
      </w:r>
      <w:r>
        <w:rPr>
          <w:color w:val="242424"/>
          <w:shd w:val="clear" w:color="auto" w:fill="FFFFFF"/>
        </w:rPr>
        <w:t xml:space="preserve">framkvæmdar. </w:t>
      </w:r>
    </w:p>
    <w:p w14:paraId="6A696D2C" w14:textId="7D7D5220" w:rsidR="00116463" w:rsidRPr="00A550D6" w:rsidRDefault="00116463" w:rsidP="00F30DB3">
      <w:pPr>
        <w:pStyle w:val="Mlsgreinlista"/>
        <w:numPr>
          <w:ilvl w:val="0"/>
          <w:numId w:val="14"/>
        </w:numPr>
        <w:rPr>
          <w:color w:val="242424"/>
        </w:rPr>
      </w:pPr>
      <w:r w:rsidRPr="00A550D6">
        <w:rPr>
          <w:i/>
          <w:iCs/>
          <w:color w:val="242424"/>
          <w:shd w:val="clear" w:color="auto" w:fill="FFFFFF"/>
        </w:rPr>
        <w:t>Matsskyld framkvæmd</w:t>
      </w:r>
      <w:r>
        <w:rPr>
          <w:i/>
          <w:iCs/>
          <w:color w:val="242424"/>
          <w:shd w:val="clear" w:color="auto" w:fill="FFFFFF"/>
        </w:rPr>
        <w:t xml:space="preserve">: </w:t>
      </w:r>
      <w:r>
        <w:rPr>
          <w:color w:val="242424"/>
          <w:shd w:val="clear" w:color="auto" w:fill="FFFFFF"/>
        </w:rPr>
        <w:t xml:space="preserve"> Framkvæmd sem háð er </w:t>
      </w:r>
      <w:r w:rsidR="00D660E3">
        <w:rPr>
          <w:color w:val="242424"/>
          <w:shd w:val="clear" w:color="auto" w:fill="FFFFFF"/>
        </w:rPr>
        <w:t xml:space="preserve">umhverfismati samkvæmt </w:t>
      </w:r>
      <w:r>
        <w:rPr>
          <w:color w:val="242424"/>
          <w:shd w:val="clear" w:color="auto" w:fill="FFFFFF"/>
        </w:rPr>
        <w:t xml:space="preserve">ákvæðum laga þessara </w:t>
      </w:r>
      <w:r w:rsidRPr="009A7128">
        <w:rPr>
          <w:color w:val="242424"/>
          <w:shd w:val="clear" w:color="auto" w:fill="FFFFFF"/>
        </w:rPr>
        <w:t>ásamt þeirri starfsemi sem henni fylgir.</w:t>
      </w:r>
    </w:p>
    <w:p w14:paraId="698E19BB" w14:textId="2F68F278" w:rsidR="00116463" w:rsidRDefault="00116463" w:rsidP="00F30DB3">
      <w:pPr>
        <w:pStyle w:val="Mlsgreinlista"/>
        <w:numPr>
          <w:ilvl w:val="0"/>
          <w:numId w:val="14"/>
        </w:numPr>
        <w:rPr>
          <w:color w:val="242424"/>
          <w:shd w:val="clear" w:color="auto" w:fill="FFFFFF"/>
        </w:rPr>
      </w:pPr>
      <w:r w:rsidRPr="00A550D6">
        <w:rPr>
          <w:i/>
          <w:iCs/>
          <w:color w:val="242424"/>
          <w:shd w:val="clear" w:color="auto" w:fill="FFFFFF"/>
        </w:rPr>
        <w:t>Mótvægisaðgerðir</w:t>
      </w:r>
      <w:r>
        <w:rPr>
          <w:i/>
          <w:iCs/>
          <w:color w:val="242424"/>
          <w:shd w:val="clear" w:color="auto" w:fill="FFFFFF"/>
        </w:rPr>
        <w:t xml:space="preserve">: </w:t>
      </w:r>
      <w:r>
        <w:rPr>
          <w:color w:val="242424"/>
          <w:shd w:val="clear" w:color="auto" w:fill="FFFFFF"/>
        </w:rPr>
        <w:t>Aðgerðir til að koma í veg fyrir, draga úr eða bæta fyrir neikvæð umhverfisáhrif</w:t>
      </w:r>
      <w:r w:rsidR="0097712B">
        <w:rPr>
          <w:color w:val="242424"/>
          <w:shd w:val="clear" w:color="auto" w:fill="FFFFFF"/>
        </w:rPr>
        <w:t xml:space="preserve"> fyrirhugaðrar framkvæmdar eða áætlunar</w:t>
      </w:r>
      <w:r>
        <w:rPr>
          <w:color w:val="242424"/>
          <w:shd w:val="clear" w:color="auto" w:fill="FFFFFF"/>
        </w:rPr>
        <w:t>.</w:t>
      </w:r>
    </w:p>
    <w:p w14:paraId="0B7E1898" w14:textId="46C45EB3" w:rsidR="00116463" w:rsidRDefault="00116463" w:rsidP="00F30DB3">
      <w:pPr>
        <w:pStyle w:val="Mlsgreinlista"/>
        <w:numPr>
          <w:ilvl w:val="0"/>
          <w:numId w:val="14"/>
        </w:numPr>
        <w:rPr>
          <w:color w:val="242424"/>
          <w:shd w:val="clear" w:color="auto" w:fill="FFFFFF"/>
        </w:rPr>
      </w:pPr>
      <w:r>
        <w:rPr>
          <w:i/>
          <w:iCs/>
          <w:color w:val="242424"/>
          <w:shd w:val="clear" w:color="auto" w:fill="FFFFFF"/>
        </w:rPr>
        <w:t>Tilkynningarskyld framkvæmd</w:t>
      </w:r>
      <w:r w:rsidRPr="00DF5DFF">
        <w:rPr>
          <w:color w:val="242424"/>
          <w:shd w:val="clear" w:color="auto" w:fill="FFFFFF"/>
        </w:rPr>
        <w:t>:</w:t>
      </w:r>
      <w:r>
        <w:rPr>
          <w:color w:val="242424"/>
          <w:shd w:val="clear" w:color="auto" w:fill="FFFFFF"/>
        </w:rPr>
        <w:t xml:space="preserve"> </w:t>
      </w:r>
      <w:r w:rsidR="008D7293">
        <w:rPr>
          <w:color w:val="242424"/>
          <w:shd w:val="clear" w:color="auto" w:fill="FFFFFF"/>
        </w:rPr>
        <w:t>Fyrirhuguð f</w:t>
      </w:r>
      <w:r>
        <w:rPr>
          <w:color w:val="242424"/>
          <w:shd w:val="clear" w:color="auto" w:fill="FFFFFF"/>
        </w:rPr>
        <w:t xml:space="preserve">ramkvæmd sem </w:t>
      </w:r>
      <w:r w:rsidR="00C978B0">
        <w:rPr>
          <w:color w:val="242424"/>
          <w:shd w:val="clear" w:color="auto" w:fill="FFFFFF"/>
        </w:rPr>
        <w:t xml:space="preserve">heyrir undir lög þessi og ber að </w:t>
      </w:r>
      <w:r>
        <w:rPr>
          <w:color w:val="242424"/>
          <w:shd w:val="clear" w:color="auto" w:fill="FFFFFF"/>
        </w:rPr>
        <w:t>tilkynna til Skipulagsstofnunar</w:t>
      </w:r>
      <w:r w:rsidR="00C25C4A">
        <w:rPr>
          <w:color w:val="242424"/>
          <w:shd w:val="clear" w:color="auto" w:fill="FFFFFF"/>
        </w:rPr>
        <w:t xml:space="preserve"> sökum þess að hún kann að vera háð umhverfismati</w:t>
      </w:r>
      <w:r>
        <w:rPr>
          <w:color w:val="242424"/>
          <w:shd w:val="clear" w:color="auto" w:fill="FFFFFF"/>
        </w:rPr>
        <w:t xml:space="preserve"> sem tekur ákvörðun um hvort framkvæmdin skuli háð umhverfismati. </w:t>
      </w:r>
    </w:p>
    <w:p w14:paraId="7F8223C8" w14:textId="77777777" w:rsidR="00116463" w:rsidRPr="00A550D6" w:rsidRDefault="00116463" w:rsidP="00F30DB3">
      <w:pPr>
        <w:pStyle w:val="Mlsgreinlista"/>
        <w:numPr>
          <w:ilvl w:val="0"/>
          <w:numId w:val="14"/>
        </w:numPr>
        <w:rPr>
          <w:color w:val="242424"/>
        </w:rPr>
      </w:pPr>
      <w:r>
        <w:rPr>
          <w:i/>
          <w:iCs/>
          <w:color w:val="242424"/>
          <w:shd w:val="clear" w:color="auto" w:fill="FFFFFF"/>
        </w:rPr>
        <w:t>Umhverfism</w:t>
      </w:r>
      <w:r w:rsidRPr="00A550D6">
        <w:rPr>
          <w:i/>
          <w:iCs/>
          <w:color w:val="242424"/>
          <w:shd w:val="clear" w:color="auto" w:fill="FFFFFF"/>
        </w:rPr>
        <w:t>atsskýrsla</w:t>
      </w:r>
      <w:r>
        <w:rPr>
          <w:i/>
          <w:iCs/>
          <w:color w:val="242424"/>
          <w:shd w:val="clear" w:color="auto" w:fill="FFFFFF"/>
        </w:rPr>
        <w:t xml:space="preserve">: </w:t>
      </w:r>
      <w:r>
        <w:rPr>
          <w:color w:val="242424"/>
          <w:shd w:val="clear" w:color="auto" w:fill="FFFFFF"/>
        </w:rPr>
        <w:t>Skýrsla um mat á umhverfisáhrifum fyrirhugaðrar framkvæmdar eða áætlunar og starfsemi sem henni fylgir ásamt tillögum um mótvægisaðgerðir eftir því sem við á. </w:t>
      </w:r>
    </w:p>
    <w:p w14:paraId="268D7477" w14:textId="77777777" w:rsidR="00116463" w:rsidRPr="00A550D6" w:rsidRDefault="00116463" w:rsidP="00F30DB3">
      <w:pPr>
        <w:pStyle w:val="Mlsgreinlista"/>
        <w:numPr>
          <w:ilvl w:val="0"/>
          <w:numId w:val="14"/>
        </w:numPr>
        <w:rPr>
          <w:color w:val="242424"/>
          <w:shd w:val="clear" w:color="auto" w:fill="FFFFFF"/>
        </w:rPr>
      </w:pPr>
      <w:r w:rsidRPr="00A550D6">
        <w:rPr>
          <w:i/>
          <w:iCs/>
          <w:color w:val="242424"/>
          <w:shd w:val="clear" w:color="auto" w:fill="FFFFFF"/>
        </w:rPr>
        <w:t>Umsagnaraðilar</w:t>
      </w:r>
      <w:r>
        <w:rPr>
          <w:i/>
          <w:iCs/>
          <w:color w:val="242424"/>
          <w:shd w:val="clear" w:color="auto" w:fill="FFFFFF"/>
        </w:rPr>
        <w:t xml:space="preserve">: </w:t>
      </w:r>
      <w:r>
        <w:rPr>
          <w:color w:val="242424"/>
          <w:shd w:val="clear" w:color="auto" w:fill="FFFFFF"/>
        </w:rPr>
        <w:t> Opinberar stofnanir og stjórnvöld sem sinna lögbundnum verkefnum sem varða framkvæmdir og/eða áætlanir sem falla undir lög þessi eða umhverfisáhrif þeirra.</w:t>
      </w:r>
    </w:p>
    <w:p w14:paraId="1BB9D099" w14:textId="77777777" w:rsidR="00116463" w:rsidRPr="00116463" w:rsidRDefault="00116463" w:rsidP="00F30DB3">
      <w:pPr>
        <w:pStyle w:val="Mlsgreinlista"/>
        <w:numPr>
          <w:ilvl w:val="0"/>
          <w:numId w:val="14"/>
        </w:numPr>
        <w:rPr>
          <w:color w:val="242424"/>
          <w:shd w:val="clear" w:color="auto" w:fill="FFFFFF"/>
        </w:rPr>
      </w:pPr>
      <w:r w:rsidRPr="5F0A2C61">
        <w:rPr>
          <w:i/>
          <w:color w:val="242424"/>
        </w:rPr>
        <w:t>Vöktun</w:t>
      </w:r>
      <w:r w:rsidRPr="5F0A2C61">
        <w:rPr>
          <w:color w:val="242424"/>
        </w:rPr>
        <w:t>: Kerfisbundin mæling og skráning einstakra þátta í umhverfinu til að sannreyna umhverfisáhrif.</w:t>
      </w:r>
    </w:p>
    <w:p w14:paraId="5C0E3127" w14:textId="27807B90" w:rsidR="006A5EDB" w:rsidRDefault="006A5EDB" w:rsidP="00B400C8">
      <w:pPr>
        <w:ind w:left="928" w:firstLine="0"/>
        <w:rPr>
          <w:color w:val="242424"/>
          <w:shd w:val="clear" w:color="auto" w:fill="FFFFFF"/>
        </w:rPr>
      </w:pPr>
    </w:p>
    <w:p w14:paraId="3353B87A" w14:textId="347C9D92" w:rsidR="006A5EDB" w:rsidRDefault="009F616F" w:rsidP="006A5EDB">
      <w:pPr>
        <w:jc w:val="center"/>
        <w:rPr>
          <w:rFonts w:eastAsia="Times New Roman"/>
          <w:color w:val="242424"/>
        </w:rPr>
      </w:pPr>
      <w:r>
        <w:rPr>
          <w:rFonts w:eastAsia="Times New Roman"/>
          <w:color w:val="242424"/>
        </w:rPr>
        <w:t>4</w:t>
      </w:r>
      <w:r w:rsidR="006A5EDB">
        <w:rPr>
          <w:rFonts w:eastAsia="Times New Roman"/>
          <w:color w:val="242424"/>
        </w:rPr>
        <w:t>. gr.</w:t>
      </w:r>
    </w:p>
    <w:p w14:paraId="73AF1A5B" w14:textId="3A82AC0D" w:rsidR="006A5EDB" w:rsidRPr="00B94FB1" w:rsidRDefault="00571221" w:rsidP="006D3563">
      <w:pPr>
        <w:jc w:val="center"/>
        <w:rPr>
          <w:rFonts w:eastAsia="Times New Roman"/>
          <w:i/>
          <w:iCs/>
          <w:color w:val="242424"/>
        </w:rPr>
      </w:pPr>
      <w:r>
        <w:rPr>
          <w:rFonts w:eastAsia="Times New Roman"/>
          <w:i/>
          <w:iCs/>
          <w:color w:val="242424"/>
        </w:rPr>
        <w:t>Umhverfismat</w:t>
      </w:r>
      <w:r w:rsidR="005500CF">
        <w:rPr>
          <w:rFonts w:eastAsia="Times New Roman"/>
          <w:i/>
          <w:iCs/>
          <w:color w:val="242424"/>
        </w:rPr>
        <w:t>.</w:t>
      </w:r>
    </w:p>
    <w:p w14:paraId="2E8625B8" w14:textId="77777777" w:rsidR="00C25C4A" w:rsidRDefault="006A5EDB" w:rsidP="00C25C4A">
      <w:r>
        <w:t xml:space="preserve">Í </w:t>
      </w:r>
      <w:r w:rsidR="00571221">
        <w:t>umhverfismati</w:t>
      </w:r>
      <w:r>
        <w:t xml:space="preserve"> skal greina, lýsa og meta, með tilliti til </w:t>
      </w:r>
      <w:r w:rsidR="00B66CC6">
        <w:t xml:space="preserve">viðkomandi </w:t>
      </w:r>
      <w:r>
        <w:t>framkvæmdar</w:t>
      </w:r>
      <w:r w:rsidR="00B66CC6">
        <w:t xml:space="preserve"> eða áætlunar</w:t>
      </w:r>
      <w:r>
        <w:t>, bein og óbein umtalsverð áhrif á eftirfarandi umhverfisþætti:</w:t>
      </w:r>
    </w:p>
    <w:p w14:paraId="23D00A20" w14:textId="77777777" w:rsidR="00137CEF" w:rsidRDefault="006A5EDB" w:rsidP="00137CEF">
      <w:pPr>
        <w:pStyle w:val="Mlsgreinlista"/>
        <w:numPr>
          <w:ilvl w:val="0"/>
          <w:numId w:val="31"/>
        </w:numPr>
      </w:pPr>
      <w:r>
        <w:t>íbúa og heilbrigði manna,</w:t>
      </w:r>
    </w:p>
    <w:p w14:paraId="511276AE" w14:textId="77777777" w:rsidR="00137CEF" w:rsidRDefault="006A5EDB" w:rsidP="00137CEF">
      <w:pPr>
        <w:pStyle w:val="Mlsgreinlista"/>
        <w:numPr>
          <w:ilvl w:val="0"/>
          <w:numId w:val="31"/>
        </w:numPr>
      </w:pPr>
      <w:r>
        <w:t>líffræðilega fjölbreytni með sérstakri áherslu á tegundir og búsvæði sem njóta verndar,</w:t>
      </w:r>
    </w:p>
    <w:p w14:paraId="5E9B7180" w14:textId="77777777" w:rsidR="00137CEF" w:rsidRDefault="006A5EDB" w:rsidP="00137CEF">
      <w:pPr>
        <w:pStyle w:val="Mlsgreinlista"/>
        <w:numPr>
          <w:ilvl w:val="0"/>
          <w:numId w:val="31"/>
        </w:numPr>
      </w:pPr>
      <w:r>
        <w:t xml:space="preserve">land, landslag, </w:t>
      </w:r>
      <w:r w:rsidRPr="00B93C6E">
        <w:t>víðerni,</w:t>
      </w:r>
      <w:r>
        <w:t xml:space="preserve"> </w:t>
      </w:r>
      <w:proofErr w:type="spellStart"/>
      <w:r>
        <w:t>jarðmyndanir</w:t>
      </w:r>
      <w:proofErr w:type="spellEnd"/>
      <w:r>
        <w:t>, jarðveg, vatn, loft og loftslag,</w:t>
      </w:r>
    </w:p>
    <w:p w14:paraId="6B8CFEE9" w14:textId="77777777" w:rsidR="00137CEF" w:rsidRDefault="006A5EDB" w:rsidP="00137CEF">
      <w:pPr>
        <w:pStyle w:val="Mlsgreinlista"/>
        <w:numPr>
          <w:ilvl w:val="0"/>
          <w:numId w:val="31"/>
        </w:numPr>
      </w:pPr>
      <w:r>
        <w:t>efnisleg verðmæti</w:t>
      </w:r>
      <w:r w:rsidR="009F135A">
        <w:t xml:space="preserve"> og</w:t>
      </w:r>
      <w:r>
        <w:t xml:space="preserve"> menningarminjar,</w:t>
      </w:r>
    </w:p>
    <w:p w14:paraId="68616E4F" w14:textId="77777777" w:rsidR="00137CEF" w:rsidRDefault="006A5EDB" w:rsidP="00137CEF">
      <w:pPr>
        <w:pStyle w:val="Mlsgreinlista"/>
        <w:numPr>
          <w:ilvl w:val="0"/>
          <w:numId w:val="31"/>
        </w:numPr>
      </w:pPr>
      <w:r>
        <w:t>næmi framkvæmdar</w:t>
      </w:r>
      <w:r w:rsidR="005E5B2A">
        <w:t xml:space="preserve"> eða áætlunar</w:t>
      </w:r>
      <w:r>
        <w:t xml:space="preserve"> fyrir hættu á stórslysum og náttúruhamförum,</w:t>
      </w:r>
    </w:p>
    <w:p w14:paraId="77902F88" w14:textId="0C938065" w:rsidR="006A5EDB" w:rsidRPr="00B030C3" w:rsidRDefault="006A5EDB" w:rsidP="00137CEF">
      <w:pPr>
        <w:pStyle w:val="Mlsgreinlista"/>
        <w:numPr>
          <w:ilvl w:val="0"/>
          <w:numId w:val="31"/>
        </w:numPr>
      </w:pPr>
      <w:r>
        <w:t>samspil þeirra þátta sem taldir eru upp í a–</w:t>
      </w:r>
      <w:proofErr w:type="spellStart"/>
      <w:r>
        <w:t>e-lið</w:t>
      </w:r>
      <w:proofErr w:type="spellEnd"/>
      <w:r>
        <w:t>.</w:t>
      </w:r>
    </w:p>
    <w:p w14:paraId="0F2DF672" w14:textId="7132AF9C" w:rsidR="00A0577E" w:rsidRDefault="00A0577E" w:rsidP="00D62931">
      <w:pPr>
        <w:jc w:val="center"/>
      </w:pPr>
    </w:p>
    <w:p w14:paraId="0486941F" w14:textId="2A5EBAB8" w:rsidR="00BA0918" w:rsidRDefault="00BA0918" w:rsidP="00D62931">
      <w:pPr>
        <w:jc w:val="center"/>
      </w:pPr>
      <w:r>
        <w:t>II. KAFLI</w:t>
      </w:r>
    </w:p>
    <w:p w14:paraId="2FE85951" w14:textId="320B14F5" w:rsidR="00D62931" w:rsidRPr="00D62931" w:rsidRDefault="00D62931" w:rsidP="00D62931">
      <w:pPr>
        <w:jc w:val="center"/>
        <w:rPr>
          <w:b/>
          <w:bCs/>
        </w:rPr>
      </w:pPr>
      <w:r>
        <w:rPr>
          <w:b/>
          <w:bCs/>
        </w:rPr>
        <w:t>Stjórnsýsla</w:t>
      </w:r>
      <w:r w:rsidR="00A527B3">
        <w:rPr>
          <w:b/>
          <w:bCs/>
        </w:rPr>
        <w:t xml:space="preserve">, forsamráð og </w:t>
      </w:r>
      <w:proofErr w:type="spellStart"/>
      <w:r w:rsidR="00A527B3">
        <w:rPr>
          <w:b/>
          <w:bCs/>
        </w:rPr>
        <w:t>samþætt</w:t>
      </w:r>
      <w:proofErr w:type="spellEnd"/>
      <w:r w:rsidR="00A527B3">
        <w:rPr>
          <w:b/>
          <w:bCs/>
        </w:rPr>
        <w:t xml:space="preserve"> málsmeðferð</w:t>
      </w:r>
      <w:r>
        <w:rPr>
          <w:b/>
          <w:bCs/>
        </w:rPr>
        <w:t>.</w:t>
      </w:r>
    </w:p>
    <w:p w14:paraId="5AE6F423" w14:textId="064F0B97" w:rsidR="00BA0918" w:rsidRDefault="003A0A07" w:rsidP="00D62931">
      <w:pPr>
        <w:jc w:val="center"/>
      </w:pPr>
      <w:r>
        <w:t>5</w:t>
      </w:r>
      <w:r w:rsidR="00D62931">
        <w:t>. gr.</w:t>
      </w:r>
    </w:p>
    <w:p w14:paraId="08A561AB" w14:textId="22B74A8C" w:rsidR="00D62931" w:rsidRDefault="00D62931" w:rsidP="00D62931">
      <w:pPr>
        <w:jc w:val="center"/>
        <w:rPr>
          <w:i/>
          <w:iCs/>
          <w:szCs w:val="21"/>
        </w:rPr>
      </w:pPr>
      <w:r w:rsidRPr="00647043">
        <w:rPr>
          <w:i/>
          <w:iCs/>
          <w:szCs w:val="21"/>
        </w:rPr>
        <w:t>Yfirstjórn og framkvæmd</w:t>
      </w:r>
      <w:r w:rsidR="006F6EF7" w:rsidRPr="00647043">
        <w:rPr>
          <w:i/>
          <w:iCs/>
          <w:szCs w:val="21"/>
        </w:rPr>
        <w:t>.</w:t>
      </w:r>
    </w:p>
    <w:p w14:paraId="7E35EFD8" w14:textId="5588423C" w:rsidR="00C151AB" w:rsidRDefault="00893FFB" w:rsidP="00C151AB">
      <w:pPr>
        <w:jc w:val="left"/>
        <w:rPr>
          <w:rFonts w:eastAsia="Times New Roman"/>
          <w:noProof/>
          <w:szCs w:val="21"/>
        </w:rPr>
      </w:pPr>
      <w:r w:rsidRPr="00893FFB">
        <w:rPr>
          <w:rFonts w:eastAsia="Times New Roman"/>
          <w:color w:val="242424"/>
          <w:szCs w:val="21"/>
          <w:shd w:val="clear" w:color="auto" w:fill="FFFFFF"/>
        </w:rPr>
        <w:t>Ráðherra fer með yfirstjórn þeirra mála sem lög þessi taka til.</w:t>
      </w:r>
      <w:r w:rsidRPr="002F3B28">
        <w:rPr>
          <w:rFonts w:eastAsia="Times New Roman"/>
          <w:szCs w:val="21"/>
          <w:shd w:val="clear" w:color="auto" w:fill="FFFFFF"/>
        </w:rPr>
        <w:t xml:space="preserve"> Ráðherra til aðstoðar er Skipulagsstofnun sbr. 2. mgr. </w:t>
      </w:r>
      <w:r w:rsidRPr="00893FFB">
        <w:rPr>
          <w:rFonts w:eastAsia="Times New Roman"/>
          <w:color w:val="242424"/>
          <w:szCs w:val="21"/>
          <w:shd w:val="clear" w:color="auto" w:fill="FFFFFF"/>
        </w:rPr>
        <w:t>Á varnar- og öryggissvæðum fer ráðherra varnarmála með lögsögu í samræmi við skilgreiningu í </w:t>
      </w:r>
      <w:hyperlink r:id="rId11" w:history="1">
        <w:r w:rsidRPr="002F3B28">
          <w:rPr>
            <w:rFonts w:eastAsia="Times New Roman"/>
            <w:szCs w:val="21"/>
            <w:shd w:val="clear" w:color="auto" w:fill="FFFFFF"/>
          </w:rPr>
          <w:t>varnarmálalögum, nr. 34/2008</w:t>
        </w:r>
      </w:hyperlink>
      <w:r w:rsidRPr="002F3B28">
        <w:rPr>
          <w:rFonts w:eastAsia="Times New Roman"/>
          <w:szCs w:val="21"/>
          <w:shd w:val="clear" w:color="auto" w:fill="FFFFFF"/>
        </w:rPr>
        <w:t>, sbr. og </w:t>
      </w:r>
      <w:hyperlink r:id="rId12" w:history="1">
        <w:r w:rsidRPr="002F3B28">
          <w:rPr>
            <w:rFonts w:eastAsia="Times New Roman"/>
            <w:szCs w:val="21"/>
            <w:shd w:val="clear" w:color="auto" w:fill="FFFFFF"/>
          </w:rPr>
          <w:t>lög um lagagildi varnarsamnings milli Íslands og Bandaríkjanna og um réttarstöðu liðs Bandaríkjanna og eignir þess, nr. 110/1951</w:t>
        </w:r>
      </w:hyperlink>
      <w:r w:rsidRPr="002F3B28">
        <w:rPr>
          <w:rFonts w:eastAsia="Times New Roman"/>
          <w:szCs w:val="21"/>
          <w:shd w:val="clear" w:color="auto" w:fill="FFFFFF"/>
        </w:rPr>
        <w:t>, og </w:t>
      </w:r>
      <w:hyperlink r:id="rId13" w:history="1">
        <w:r w:rsidRPr="002F3B28">
          <w:rPr>
            <w:rFonts w:eastAsia="Times New Roman"/>
            <w:szCs w:val="21"/>
            <w:shd w:val="clear" w:color="auto" w:fill="FFFFFF"/>
          </w:rPr>
          <w:t>lög um ráðstafanir í kjölfar samnings við Bandaríkin um skil á varnarsvæðinu á Keflavíkurflugvelli, nr. 176/2006</w:t>
        </w:r>
      </w:hyperlink>
      <w:r w:rsidRPr="002F3B28">
        <w:rPr>
          <w:rFonts w:eastAsia="Times New Roman"/>
          <w:szCs w:val="21"/>
          <w:shd w:val="clear" w:color="auto" w:fill="FFFFFF"/>
        </w:rPr>
        <w:t>.</w:t>
      </w:r>
    </w:p>
    <w:p w14:paraId="2831B21D" w14:textId="7AB7F4C4" w:rsidR="00893FFB" w:rsidRPr="00C151AB" w:rsidRDefault="00893FFB" w:rsidP="00C151AB">
      <w:pPr>
        <w:jc w:val="left"/>
        <w:rPr>
          <w:rFonts w:eastAsia="Times New Roman"/>
          <w:noProof/>
          <w:szCs w:val="21"/>
        </w:rPr>
      </w:pPr>
      <w:r w:rsidRPr="00893FFB">
        <w:rPr>
          <w:rFonts w:eastAsia="Times New Roman"/>
          <w:szCs w:val="21"/>
          <w:shd w:val="clear" w:color="auto" w:fill="FFFFFF"/>
        </w:rPr>
        <w:t>Hlutverk Skipulagsstofnunar samkvæmt lögum þessum er:</w:t>
      </w:r>
    </w:p>
    <w:p w14:paraId="158ACED1" w14:textId="77777777" w:rsidR="00893FFB" w:rsidRPr="00893FFB" w:rsidRDefault="00893FFB" w:rsidP="00F30DB3">
      <w:pPr>
        <w:pStyle w:val="Mlsgreinlista"/>
        <w:numPr>
          <w:ilvl w:val="0"/>
          <w:numId w:val="11"/>
        </w:numPr>
        <w:spacing w:after="300"/>
        <w:jc w:val="left"/>
        <w:rPr>
          <w:rFonts w:eastAsia="Times New Roman"/>
          <w:szCs w:val="21"/>
          <w:shd w:val="clear" w:color="auto" w:fill="FFFFFF"/>
        </w:rPr>
      </w:pPr>
      <w:r w:rsidRPr="00893FFB">
        <w:rPr>
          <w:rFonts w:eastAsia="Times New Roman"/>
          <w:szCs w:val="21"/>
          <w:shd w:val="clear" w:color="auto" w:fill="FFFFFF"/>
        </w:rPr>
        <w:t>að hafa eftirlit með framkvæmd laga þessara og reglugerða sem settar eru samkvæmt þeim,</w:t>
      </w:r>
    </w:p>
    <w:p w14:paraId="092CD7F5" w14:textId="7A3EAF8B" w:rsidR="00893FFB" w:rsidRPr="00893FFB" w:rsidRDefault="00893FFB" w:rsidP="00F30DB3">
      <w:pPr>
        <w:pStyle w:val="Mlsgreinlista"/>
        <w:numPr>
          <w:ilvl w:val="0"/>
          <w:numId w:val="11"/>
        </w:numPr>
        <w:spacing w:after="300"/>
        <w:jc w:val="left"/>
        <w:rPr>
          <w:rFonts w:eastAsia="Times New Roman"/>
          <w:szCs w:val="21"/>
          <w:shd w:val="clear" w:color="auto" w:fill="FFFFFF"/>
        </w:rPr>
      </w:pPr>
      <w:r w:rsidRPr="00893FFB">
        <w:rPr>
          <w:rFonts w:eastAsia="Times New Roman"/>
          <w:szCs w:val="21"/>
          <w:shd w:val="clear" w:color="auto" w:fill="FFFFFF"/>
        </w:rPr>
        <w:t>að veita upplýsingar og leiðbeiningar um</w:t>
      </w:r>
      <w:r w:rsidR="008D2C6B" w:rsidRPr="008D2C6B">
        <w:rPr>
          <w:rFonts w:eastAsia="Times New Roman"/>
          <w:szCs w:val="21"/>
          <w:shd w:val="clear" w:color="auto" w:fill="FFFFFF"/>
        </w:rPr>
        <w:t xml:space="preserve"> </w:t>
      </w:r>
      <w:r w:rsidR="008D2C6B">
        <w:rPr>
          <w:rFonts w:eastAsia="Times New Roman"/>
          <w:szCs w:val="21"/>
          <w:shd w:val="clear" w:color="auto" w:fill="FFFFFF"/>
        </w:rPr>
        <w:t>umhverfis</w:t>
      </w:r>
      <w:r w:rsidR="008D2C6B" w:rsidRPr="00893FFB">
        <w:rPr>
          <w:rFonts w:eastAsia="Times New Roman"/>
          <w:szCs w:val="21"/>
          <w:shd w:val="clear" w:color="auto" w:fill="FFFFFF"/>
        </w:rPr>
        <w:t>mat</w:t>
      </w:r>
      <w:r w:rsidR="008D2C6B">
        <w:rPr>
          <w:rFonts w:eastAsia="Times New Roman"/>
          <w:szCs w:val="21"/>
          <w:shd w:val="clear" w:color="auto" w:fill="FFFFFF"/>
        </w:rPr>
        <w:t xml:space="preserve"> framkvæmda og áætlana,</w:t>
      </w:r>
      <w:r w:rsidRPr="00893FFB">
        <w:rPr>
          <w:rFonts w:eastAsia="Times New Roman"/>
          <w:szCs w:val="21"/>
          <w:shd w:val="clear" w:color="auto" w:fill="FFFFFF"/>
        </w:rPr>
        <w:t xml:space="preserve"> </w:t>
      </w:r>
    </w:p>
    <w:p w14:paraId="1865960B" w14:textId="03F86D21" w:rsidR="00893FFB" w:rsidRPr="00893FFB" w:rsidRDefault="00893FFB" w:rsidP="00F30DB3">
      <w:pPr>
        <w:pStyle w:val="Mlsgreinlista"/>
        <w:numPr>
          <w:ilvl w:val="0"/>
          <w:numId w:val="11"/>
        </w:numPr>
        <w:spacing w:after="300"/>
        <w:jc w:val="left"/>
        <w:rPr>
          <w:rFonts w:eastAsia="Times New Roman"/>
          <w:szCs w:val="21"/>
          <w:shd w:val="clear" w:color="auto" w:fill="FFFFFF"/>
        </w:rPr>
      </w:pPr>
      <w:r w:rsidRPr="00893FFB">
        <w:rPr>
          <w:rFonts w:eastAsia="Times New Roman"/>
          <w:szCs w:val="21"/>
          <w:shd w:val="clear" w:color="auto" w:fill="FFFFFF"/>
        </w:rPr>
        <w:t xml:space="preserve">að taka ákvörðun </w:t>
      </w:r>
      <w:r w:rsidRPr="00B62727">
        <w:rPr>
          <w:rFonts w:eastAsia="Times New Roman"/>
          <w:szCs w:val="21"/>
          <w:shd w:val="clear" w:color="auto" w:fill="FFFFFF"/>
        </w:rPr>
        <w:t>um</w:t>
      </w:r>
      <w:r w:rsidRPr="00893FFB">
        <w:rPr>
          <w:rFonts w:eastAsia="Times New Roman"/>
          <w:szCs w:val="21"/>
          <w:shd w:val="clear" w:color="auto" w:fill="FFFFFF"/>
        </w:rPr>
        <w:t xml:space="preserve"> hvort </w:t>
      </w:r>
      <w:r w:rsidR="005134F0">
        <w:rPr>
          <w:rFonts w:eastAsia="Times New Roman"/>
          <w:szCs w:val="21"/>
          <w:shd w:val="clear" w:color="auto" w:fill="FFFFFF"/>
        </w:rPr>
        <w:t>tilkynninga</w:t>
      </w:r>
      <w:r w:rsidR="00164D2E">
        <w:rPr>
          <w:rFonts w:eastAsia="Times New Roman"/>
          <w:szCs w:val="21"/>
          <w:shd w:val="clear" w:color="auto" w:fill="FFFFFF"/>
        </w:rPr>
        <w:t>r</w:t>
      </w:r>
      <w:r w:rsidR="005134F0">
        <w:rPr>
          <w:rFonts w:eastAsia="Times New Roman"/>
          <w:szCs w:val="21"/>
          <w:shd w:val="clear" w:color="auto" w:fill="FFFFFF"/>
        </w:rPr>
        <w:t>skyldar framkvæmdir</w:t>
      </w:r>
      <w:r w:rsidRPr="00893FFB">
        <w:rPr>
          <w:rFonts w:eastAsia="Times New Roman"/>
          <w:szCs w:val="21"/>
          <w:shd w:val="clear" w:color="auto" w:fill="FFFFFF"/>
        </w:rPr>
        <w:t xml:space="preserve"> skuli háð</w:t>
      </w:r>
      <w:r w:rsidR="00A958FD">
        <w:rPr>
          <w:rFonts w:eastAsia="Times New Roman"/>
          <w:szCs w:val="21"/>
          <w:shd w:val="clear" w:color="auto" w:fill="FFFFFF"/>
        </w:rPr>
        <w:t>ar</w:t>
      </w:r>
      <w:r w:rsidRPr="00893FFB">
        <w:rPr>
          <w:rFonts w:eastAsia="Times New Roman"/>
          <w:szCs w:val="21"/>
          <w:shd w:val="clear" w:color="auto" w:fill="FFFFFF"/>
        </w:rPr>
        <w:t xml:space="preserve"> umhverfis</w:t>
      </w:r>
      <w:r w:rsidR="00A958FD">
        <w:rPr>
          <w:rFonts w:eastAsia="Times New Roman"/>
          <w:szCs w:val="21"/>
          <w:shd w:val="clear" w:color="auto" w:fill="FFFFFF"/>
        </w:rPr>
        <w:t>mati</w:t>
      </w:r>
      <w:r w:rsidR="009633E3">
        <w:rPr>
          <w:rFonts w:eastAsia="Times New Roman"/>
          <w:szCs w:val="21"/>
          <w:shd w:val="clear" w:color="auto" w:fill="FFFFFF"/>
        </w:rPr>
        <w:t>,</w:t>
      </w:r>
    </w:p>
    <w:p w14:paraId="74688942" w14:textId="2E4B2448" w:rsidR="00A45963" w:rsidRPr="00A45963" w:rsidRDefault="00893FFB" w:rsidP="00F30DB3">
      <w:pPr>
        <w:pStyle w:val="Mlsgreinlista"/>
        <w:numPr>
          <w:ilvl w:val="0"/>
          <w:numId w:val="11"/>
        </w:numPr>
        <w:jc w:val="left"/>
        <w:rPr>
          <w:rFonts w:eastAsia="Times New Roman"/>
          <w:szCs w:val="21"/>
          <w:shd w:val="clear" w:color="auto" w:fill="FFFFFF"/>
        </w:rPr>
      </w:pPr>
      <w:r w:rsidRPr="00893FFB">
        <w:rPr>
          <w:rFonts w:eastAsia="Times New Roman"/>
          <w:szCs w:val="21"/>
          <w:shd w:val="clear" w:color="auto" w:fill="FFFFFF"/>
        </w:rPr>
        <w:t>að</w:t>
      </w:r>
      <w:r w:rsidR="00394BAA" w:rsidRPr="00394BAA">
        <w:rPr>
          <w:shd w:val="clear" w:color="auto" w:fill="FFFFFF"/>
        </w:rPr>
        <w:t xml:space="preserve"> </w:t>
      </w:r>
      <w:r w:rsidR="00394BAA" w:rsidRPr="003B0D0F">
        <w:rPr>
          <w:shd w:val="clear" w:color="auto" w:fill="FFFFFF"/>
        </w:rPr>
        <w:t>annast kynningu matsáætlana og umhverfismatsskýrslna framkvæmdaraðila</w:t>
      </w:r>
      <w:r w:rsidR="0035202E">
        <w:rPr>
          <w:shd w:val="clear" w:color="auto" w:fill="FFFFFF"/>
        </w:rPr>
        <w:t>,</w:t>
      </w:r>
    </w:p>
    <w:p w14:paraId="0C39D4C7" w14:textId="12C4D434" w:rsidR="00893FFB" w:rsidRDefault="00A45963" w:rsidP="00F30DB3">
      <w:pPr>
        <w:pStyle w:val="Mlsgreinlista"/>
        <w:numPr>
          <w:ilvl w:val="0"/>
          <w:numId w:val="11"/>
        </w:numPr>
        <w:jc w:val="left"/>
        <w:rPr>
          <w:rFonts w:eastAsia="Times New Roman"/>
          <w:szCs w:val="21"/>
          <w:shd w:val="clear" w:color="auto" w:fill="FFFFFF"/>
        </w:rPr>
      </w:pPr>
      <w:r>
        <w:rPr>
          <w:shd w:val="clear" w:color="auto" w:fill="FFFFFF"/>
        </w:rPr>
        <w:t>að</w:t>
      </w:r>
      <w:r w:rsidR="00893FFB" w:rsidRPr="00893FFB">
        <w:rPr>
          <w:rFonts w:eastAsia="Times New Roman"/>
          <w:szCs w:val="21"/>
          <w:shd w:val="clear" w:color="auto" w:fill="FFFFFF"/>
        </w:rPr>
        <w:t xml:space="preserve"> gefa álit um </w:t>
      </w:r>
      <w:r w:rsidR="007C7AF6">
        <w:rPr>
          <w:rFonts w:eastAsia="Times New Roman"/>
          <w:szCs w:val="21"/>
          <w:shd w:val="clear" w:color="auto" w:fill="FFFFFF"/>
        </w:rPr>
        <w:t xml:space="preserve">matsáætlanir og um </w:t>
      </w:r>
      <w:r w:rsidR="00173D33">
        <w:rPr>
          <w:rFonts w:eastAsia="Times New Roman"/>
          <w:szCs w:val="21"/>
          <w:shd w:val="clear" w:color="auto" w:fill="FFFFFF"/>
        </w:rPr>
        <w:t>umhverfis</w:t>
      </w:r>
      <w:r w:rsidR="00893FFB" w:rsidRPr="00893FFB">
        <w:rPr>
          <w:rFonts w:eastAsia="Times New Roman"/>
          <w:szCs w:val="21"/>
          <w:shd w:val="clear" w:color="auto" w:fill="FFFFFF"/>
        </w:rPr>
        <w:t>mat framkvæmdar og starfsemi sem henni fylgir</w:t>
      </w:r>
      <w:r w:rsidR="009633E3">
        <w:rPr>
          <w:rFonts w:eastAsia="Times New Roman"/>
          <w:szCs w:val="21"/>
          <w:shd w:val="clear" w:color="auto" w:fill="FFFFFF"/>
        </w:rPr>
        <w:t>,</w:t>
      </w:r>
    </w:p>
    <w:p w14:paraId="02C98C8A" w14:textId="21FEF549" w:rsidR="000A45DD" w:rsidRPr="00BA7387" w:rsidRDefault="000A45DD" w:rsidP="00F30DB3">
      <w:pPr>
        <w:pStyle w:val="Mlsgreinlista"/>
        <w:numPr>
          <w:ilvl w:val="0"/>
          <w:numId w:val="11"/>
        </w:numPr>
        <w:spacing w:after="300"/>
        <w:jc w:val="left"/>
        <w:rPr>
          <w:rFonts w:eastAsia="Times New Roman"/>
          <w:strike/>
          <w:szCs w:val="21"/>
          <w:shd w:val="clear" w:color="auto" w:fill="FFFFFF"/>
        </w:rPr>
      </w:pPr>
      <w:r w:rsidRPr="003B0D0F">
        <w:rPr>
          <w:shd w:val="clear" w:color="auto" w:fill="FFFFFF"/>
        </w:rPr>
        <w:t xml:space="preserve">að veita ráðgjöf um umfang og áherslur umhverfismats áætlana og veita umsagnir um umhverfisskýrslur </w:t>
      </w:r>
      <w:r w:rsidR="003D378E">
        <w:rPr>
          <w:shd w:val="clear" w:color="auto" w:fill="FFFFFF"/>
        </w:rPr>
        <w:t>áætlana</w:t>
      </w:r>
      <w:r w:rsidR="0035202E">
        <w:rPr>
          <w:shd w:val="clear" w:color="auto" w:fill="FFFFFF"/>
        </w:rPr>
        <w:t>,</w:t>
      </w:r>
      <w:r w:rsidR="003D378E">
        <w:rPr>
          <w:shd w:val="clear" w:color="auto" w:fill="FFFFFF"/>
        </w:rPr>
        <w:t xml:space="preserve"> </w:t>
      </w:r>
    </w:p>
    <w:p w14:paraId="6193FB8B" w14:textId="697F5411" w:rsidR="000A45DD" w:rsidRPr="001764C1" w:rsidRDefault="000A45DD" w:rsidP="00F30DB3">
      <w:pPr>
        <w:pStyle w:val="Mlsgreinlista"/>
        <w:numPr>
          <w:ilvl w:val="0"/>
          <w:numId w:val="11"/>
        </w:numPr>
        <w:jc w:val="left"/>
        <w:rPr>
          <w:rFonts w:eastAsia="Times New Roman"/>
          <w:szCs w:val="21"/>
          <w:shd w:val="clear" w:color="auto" w:fill="FFFFFF"/>
        </w:rPr>
      </w:pPr>
      <w:bookmarkStart w:id="3" w:name="_Hlk63070790"/>
      <w:r w:rsidRPr="003B0D0F">
        <w:rPr>
          <w:shd w:val="clear" w:color="auto" w:fill="FFFFFF"/>
        </w:rPr>
        <w:t>að starfrækja vefsjá og samráðs- og upplýsingagátt um umhverfismat framkvæmda og áætlana</w:t>
      </w:r>
      <w:r>
        <w:rPr>
          <w:shd w:val="clear" w:color="auto" w:fill="FFFFFF"/>
        </w:rPr>
        <w:t>.</w:t>
      </w:r>
    </w:p>
    <w:bookmarkEnd w:id="3"/>
    <w:p w14:paraId="21A49349" w14:textId="4D14C849" w:rsidR="00893FFB" w:rsidRDefault="00893FFB" w:rsidP="00C151AB">
      <w:pPr>
        <w:spacing w:after="300"/>
        <w:jc w:val="left"/>
        <w:rPr>
          <w:i/>
          <w:iCs/>
          <w:szCs w:val="21"/>
        </w:rPr>
      </w:pPr>
      <w:r w:rsidRPr="00893FFB">
        <w:rPr>
          <w:rFonts w:eastAsia="Times New Roman"/>
          <w:color w:val="242424"/>
          <w:szCs w:val="21"/>
          <w:shd w:val="clear" w:color="auto" w:fill="FFFFFF"/>
        </w:rPr>
        <w:t>Skipulagsstofnun skal búa yfir eða hafa aðgang að sérfræðiþekkingu</w:t>
      </w:r>
      <w:r w:rsidR="005C6488">
        <w:rPr>
          <w:rFonts w:eastAsia="Times New Roman"/>
          <w:color w:val="242424"/>
          <w:szCs w:val="21"/>
          <w:shd w:val="clear" w:color="auto" w:fill="FFFFFF"/>
        </w:rPr>
        <w:t xml:space="preserve"> </w:t>
      </w:r>
      <w:r w:rsidR="00546E02">
        <w:rPr>
          <w:color w:val="242424"/>
          <w:shd w:val="clear" w:color="auto" w:fill="FFFFFF"/>
        </w:rPr>
        <w:t>um umhverfismat áætlana og framkvæmda</w:t>
      </w:r>
      <w:r w:rsidR="0035202E">
        <w:rPr>
          <w:color w:val="242424"/>
          <w:shd w:val="clear" w:color="auto" w:fill="FFFFFF"/>
        </w:rPr>
        <w:t>.</w:t>
      </w:r>
      <w:r w:rsidRPr="00893FFB">
        <w:rPr>
          <w:rFonts w:eastAsia="Times New Roman"/>
          <w:color w:val="242424"/>
          <w:szCs w:val="21"/>
        </w:rPr>
        <w:br/>
      </w:r>
    </w:p>
    <w:p w14:paraId="7EB63D27" w14:textId="3700934C" w:rsidR="00E9163B" w:rsidRPr="000E6B95" w:rsidRDefault="003A0A07" w:rsidP="000E6B95">
      <w:pPr>
        <w:jc w:val="center"/>
      </w:pPr>
      <w:r>
        <w:t>6</w:t>
      </w:r>
      <w:r w:rsidR="00E9163B" w:rsidRPr="000E6B95">
        <w:t>. gr.</w:t>
      </w:r>
    </w:p>
    <w:p w14:paraId="3055045E" w14:textId="77777777" w:rsidR="00E9163B" w:rsidRPr="003C4EAD" w:rsidRDefault="00E9163B" w:rsidP="00E9163B">
      <w:pPr>
        <w:jc w:val="center"/>
        <w:rPr>
          <w:i/>
          <w:iCs/>
        </w:rPr>
      </w:pPr>
      <w:r w:rsidRPr="003C4EAD">
        <w:rPr>
          <w:i/>
          <w:iCs/>
        </w:rPr>
        <w:t>Stafræn málsmeðferð.</w:t>
      </w:r>
    </w:p>
    <w:p w14:paraId="1F4FFE19" w14:textId="7F208EC6" w:rsidR="00295ABB" w:rsidRPr="005F7F6D" w:rsidRDefault="00295ABB" w:rsidP="00295ABB">
      <w:pPr>
        <w:rPr>
          <w:rFonts w:eastAsia="Times New Roman"/>
          <w:szCs w:val="21"/>
          <w:lang w:eastAsia="is-IS"/>
        </w:rPr>
      </w:pPr>
      <w:r w:rsidRPr="003C4EAD">
        <w:rPr>
          <w:rFonts w:eastAsia="Times New Roman"/>
          <w:szCs w:val="21"/>
          <w:lang w:eastAsia="is-IS"/>
        </w:rPr>
        <w:t>Skipulagsstofnun starfrækir landfræðilega gagna- og samráðsgátt um skipulag, umhverfismat og leyfisveitingar</w:t>
      </w:r>
      <w:r w:rsidR="003C4EAD">
        <w:rPr>
          <w:rFonts w:eastAsia="Times New Roman"/>
          <w:szCs w:val="21"/>
          <w:lang w:eastAsia="is-IS"/>
        </w:rPr>
        <w:t>.</w:t>
      </w:r>
      <w:r w:rsidRPr="003C4EAD">
        <w:rPr>
          <w:rFonts w:eastAsia="Times New Roman"/>
          <w:szCs w:val="21"/>
          <w:lang w:eastAsia="is-IS"/>
        </w:rPr>
        <w:t xml:space="preserve"> Þar skal birta gögn</w:t>
      </w:r>
      <w:r w:rsidR="00BC16FD" w:rsidRPr="003C4EAD">
        <w:rPr>
          <w:rFonts w:eastAsia="Times New Roman"/>
          <w:szCs w:val="21"/>
          <w:lang w:eastAsia="is-IS"/>
        </w:rPr>
        <w:t>,</w:t>
      </w:r>
      <w:r w:rsidRPr="003C4EAD">
        <w:rPr>
          <w:rFonts w:eastAsia="Times New Roman"/>
          <w:szCs w:val="21"/>
          <w:lang w:eastAsia="is-IS"/>
        </w:rPr>
        <w:t xml:space="preserve"> ákvarðanir og umsagnir vegna umhverfismats framkvæmda og áætlana.</w:t>
      </w:r>
      <w:r w:rsidR="00F25368">
        <w:rPr>
          <w:rFonts w:eastAsia="Times New Roman"/>
          <w:szCs w:val="21"/>
          <w:lang w:eastAsia="is-IS"/>
        </w:rPr>
        <w:t xml:space="preserve"> </w:t>
      </w:r>
      <w:r w:rsidR="00A320B8">
        <w:rPr>
          <w:rFonts w:eastAsia="Times New Roman"/>
          <w:szCs w:val="21"/>
          <w:lang w:eastAsia="is-IS"/>
        </w:rPr>
        <w:t xml:space="preserve">Allar umsagnir samkvæmt þessum lögum skulu </w:t>
      </w:r>
      <w:r w:rsidR="00EF579C">
        <w:rPr>
          <w:rFonts w:eastAsia="Times New Roman"/>
          <w:szCs w:val="21"/>
          <w:lang w:eastAsia="is-IS"/>
        </w:rPr>
        <w:t>berast í gáttina.</w:t>
      </w:r>
      <w:r w:rsidRPr="003C4EAD">
        <w:rPr>
          <w:rFonts w:eastAsia="Times New Roman"/>
          <w:szCs w:val="21"/>
          <w:lang w:eastAsia="is-IS"/>
        </w:rPr>
        <w:t xml:space="preserve"> Aðgangur að gáttinni er öllum opinn og án endurgjalds.</w:t>
      </w:r>
    </w:p>
    <w:p w14:paraId="38686C75" w14:textId="77777777" w:rsidR="00E9163B" w:rsidRDefault="00E9163B" w:rsidP="00E9163B">
      <w:pPr>
        <w:rPr>
          <w:rFonts w:eastAsia="Times New Roman"/>
          <w:szCs w:val="21"/>
          <w:lang w:eastAsia="is-IS"/>
        </w:rPr>
      </w:pPr>
    </w:p>
    <w:p w14:paraId="16A91825" w14:textId="533435A0" w:rsidR="00E9163B" w:rsidRDefault="003A0A07" w:rsidP="00E9163B">
      <w:pPr>
        <w:jc w:val="center"/>
      </w:pPr>
      <w:r>
        <w:t>7</w:t>
      </w:r>
      <w:r w:rsidR="00E9163B">
        <w:t>. gr.</w:t>
      </w:r>
    </w:p>
    <w:p w14:paraId="70101230" w14:textId="3EF8E560" w:rsidR="00E9163B" w:rsidRDefault="00E9163B" w:rsidP="00E9163B">
      <w:pPr>
        <w:jc w:val="center"/>
      </w:pPr>
      <w:r w:rsidRPr="4F61D737">
        <w:rPr>
          <w:rFonts w:eastAsia="Times New Roman"/>
          <w:i/>
          <w:iCs/>
          <w:color w:val="242424"/>
          <w:szCs w:val="21"/>
          <w:lang w:val="is"/>
        </w:rPr>
        <w:t>Forsamráð.</w:t>
      </w:r>
    </w:p>
    <w:p w14:paraId="3396B7F8" w14:textId="45F180C8" w:rsidR="00E9163B" w:rsidRDefault="00E9163B" w:rsidP="00E9163B">
      <w:pPr>
        <w:rPr>
          <w:rFonts w:eastAsia="Times New Roman"/>
          <w:color w:val="242424"/>
          <w:lang w:val="is"/>
        </w:rPr>
      </w:pPr>
      <w:r w:rsidRPr="265ACC68">
        <w:rPr>
          <w:rFonts w:eastAsia="Times New Roman"/>
          <w:color w:val="242424"/>
          <w:lang w:val="is"/>
        </w:rPr>
        <w:t xml:space="preserve">Nú er fyrirhuguð framkvæmd háð </w:t>
      </w:r>
      <w:r w:rsidR="003B5F7C">
        <w:rPr>
          <w:rFonts w:eastAsia="Times New Roman"/>
          <w:color w:val="242424"/>
          <w:lang w:val="is"/>
        </w:rPr>
        <w:t>umhverfismati</w:t>
      </w:r>
      <w:r w:rsidRPr="265ACC68">
        <w:rPr>
          <w:rFonts w:eastAsia="Times New Roman"/>
          <w:color w:val="242424"/>
          <w:lang w:val="is"/>
        </w:rPr>
        <w:t xml:space="preserve"> samkvæmt lögum þessum og getur Skipulagsstofnun þá að eigin frumkvæði eða</w:t>
      </w:r>
      <w:r w:rsidR="009F37C0">
        <w:rPr>
          <w:rFonts w:eastAsia="Times New Roman"/>
          <w:color w:val="242424"/>
          <w:lang w:val="is"/>
        </w:rPr>
        <w:t xml:space="preserve"> að frumkvæði</w:t>
      </w:r>
      <w:r w:rsidRPr="265ACC68">
        <w:rPr>
          <w:rFonts w:eastAsia="Times New Roman"/>
          <w:color w:val="242424"/>
          <w:lang w:val="is"/>
        </w:rPr>
        <w:t xml:space="preserve"> framkvæmdaraðila eða leyfisveitanda </w:t>
      </w:r>
      <w:r>
        <w:rPr>
          <w:rFonts w:eastAsia="Times New Roman"/>
          <w:color w:val="242424"/>
          <w:lang w:val="is"/>
        </w:rPr>
        <w:t>s</w:t>
      </w:r>
      <w:r w:rsidR="00F20E2F">
        <w:rPr>
          <w:rFonts w:eastAsia="Times New Roman"/>
          <w:color w:val="242424"/>
          <w:lang w:val="is"/>
        </w:rPr>
        <w:t>taðið að</w:t>
      </w:r>
      <w:r>
        <w:rPr>
          <w:rFonts w:eastAsia="Times New Roman"/>
          <w:color w:val="242424"/>
          <w:lang w:val="is"/>
        </w:rPr>
        <w:t xml:space="preserve"> forsamráð</w:t>
      </w:r>
      <w:r w:rsidR="00F20E2F">
        <w:rPr>
          <w:rFonts w:eastAsia="Times New Roman"/>
          <w:color w:val="242424"/>
          <w:lang w:val="is"/>
        </w:rPr>
        <w:t>i</w:t>
      </w:r>
      <w:r>
        <w:rPr>
          <w:rFonts w:eastAsia="Times New Roman"/>
          <w:color w:val="242424"/>
          <w:lang w:val="is"/>
        </w:rPr>
        <w:t xml:space="preserve"> </w:t>
      </w:r>
      <w:r w:rsidR="0009642B">
        <w:rPr>
          <w:rFonts w:eastAsia="Times New Roman"/>
          <w:color w:val="242424"/>
          <w:lang w:val="is"/>
        </w:rPr>
        <w:t xml:space="preserve">með þessum aðilum </w:t>
      </w:r>
      <w:r>
        <w:rPr>
          <w:rFonts w:eastAsia="Times New Roman"/>
          <w:color w:val="242424"/>
          <w:lang w:val="is"/>
        </w:rPr>
        <w:t>um</w:t>
      </w:r>
      <w:r w:rsidRPr="265ACC68">
        <w:rPr>
          <w:rFonts w:eastAsia="Times New Roman"/>
          <w:color w:val="242424"/>
          <w:lang w:val="is"/>
        </w:rPr>
        <w:t xml:space="preserve"> </w:t>
      </w:r>
      <w:r w:rsidR="0009642B">
        <w:rPr>
          <w:rFonts w:eastAsia="Times New Roman"/>
          <w:color w:val="242424"/>
          <w:lang w:val="is"/>
        </w:rPr>
        <w:t xml:space="preserve">fyrirliggjandi lögbundið ferli til að unnt sé að </w:t>
      </w:r>
      <w:r w:rsidR="00223F3F">
        <w:rPr>
          <w:rFonts w:eastAsia="Times New Roman"/>
          <w:color w:val="242424"/>
          <w:lang w:val="is"/>
        </w:rPr>
        <w:t>hefja</w:t>
      </w:r>
      <w:r w:rsidRPr="265ACC68">
        <w:rPr>
          <w:rFonts w:eastAsia="Times New Roman"/>
          <w:color w:val="242424"/>
          <w:lang w:val="is"/>
        </w:rPr>
        <w:t xml:space="preserve"> framkvæmd</w:t>
      </w:r>
      <w:r w:rsidR="00223F3F">
        <w:rPr>
          <w:rFonts w:eastAsia="Times New Roman"/>
          <w:color w:val="242424"/>
          <w:lang w:val="is"/>
        </w:rPr>
        <w:t>ina</w:t>
      </w:r>
      <w:r>
        <w:rPr>
          <w:rFonts w:eastAsia="Times New Roman"/>
          <w:color w:val="242424"/>
          <w:lang w:val="is"/>
        </w:rPr>
        <w:t>.</w:t>
      </w:r>
      <w:r w:rsidR="0016167C">
        <w:rPr>
          <w:rFonts w:eastAsia="Times New Roman"/>
          <w:color w:val="242424"/>
          <w:lang w:val="is"/>
        </w:rPr>
        <w:t xml:space="preserve"> </w:t>
      </w:r>
      <w:r w:rsidRPr="265ACC68">
        <w:rPr>
          <w:rFonts w:eastAsia="Times New Roman"/>
          <w:color w:val="242424"/>
          <w:lang w:val="is"/>
        </w:rPr>
        <w:t>Markmið forsamráðs er að stuðla að skilvirku</w:t>
      </w:r>
      <w:r>
        <w:rPr>
          <w:rFonts w:eastAsia="Times New Roman"/>
          <w:color w:val="242424"/>
          <w:lang w:val="is"/>
        </w:rPr>
        <w:t xml:space="preserve"> ferli umhverfismats,</w:t>
      </w:r>
      <w:r w:rsidR="003530CB">
        <w:rPr>
          <w:rFonts w:eastAsia="Times New Roman"/>
          <w:color w:val="242424"/>
          <w:lang w:val="is"/>
        </w:rPr>
        <w:t xml:space="preserve"> </w:t>
      </w:r>
      <w:r>
        <w:rPr>
          <w:rFonts w:eastAsia="Times New Roman"/>
          <w:color w:val="242424"/>
          <w:lang w:val="is"/>
        </w:rPr>
        <w:t xml:space="preserve">skipulags og leyfisveitinga </w:t>
      </w:r>
      <w:r w:rsidR="00832C18">
        <w:rPr>
          <w:rFonts w:eastAsia="Times New Roman"/>
          <w:color w:val="242424"/>
          <w:lang w:val="is"/>
        </w:rPr>
        <w:t xml:space="preserve">vegna fyrirhugaðrar </w:t>
      </w:r>
      <w:r>
        <w:rPr>
          <w:rFonts w:eastAsia="Times New Roman"/>
          <w:color w:val="242424"/>
          <w:lang w:val="is"/>
        </w:rPr>
        <w:t>framkvæmd</w:t>
      </w:r>
      <w:r w:rsidR="00832C18">
        <w:rPr>
          <w:rFonts w:eastAsia="Times New Roman"/>
          <w:color w:val="242424"/>
          <w:lang w:val="is"/>
        </w:rPr>
        <w:t>ar</w:t>
      </w:r>
      <w:r w:rsidR="00865907">
        <w:rPr>
          <w:rFonts w:eastAsia="Times New Roman"/>
          <w:color w:val="242424"/>
          <w:lang w:val="is"/>
        </w:rPr>
        <w:t>.</w:t>
      </w:r>
      <w:r>
        <w:rPr>
          <w:rFonts w:eastAsia="Times New Roman"/>
          <w:color w:val="242424"/>
          <w:lang w:val="is"/>
        </w:rPr>
        <w:t xml:space="preserve"> </w:t>
      </w:r>
      <w:r w:rsidR="00865907">
        <w:rPr>
          <w:rFonts w:eastAsia="Times New Roman"/>
          <w:color w:val="242424"/>
          <w:lang w:val="is"/>
        </w:rPr>
        <w:t>Einnig</w:t>
      </w:r>
      <w:r>
        <w:rPr>
          <w:rFonts w:eastAsia="Times New Roman"/>
          <w:color w:val="242424"/>
          <w:lang w:val="is"/>
        </w:rPr>
        <w:t xml:space="preserve"> að greiða fyrir </w:t>
      </w:r>
      <w:r w:rsidR="00865907">
        <w:rPr>
          <w:rFonts w:eastAsia="Times New Roman"/>
          <w:color w:val="242424"/>
          <w:lang w:val="is"/>
        </w:rPr>
        <w:t>miðun</w:t>
      </w:r>
      <w:r>
        <w:rPr>
          <w:rFonts w:eastAsia="Times New Roman"/>
          <w:color w:val="242424"/>
          <w:lang w:val="is"/>
        </w:rPr>
        <w:t xml:space="preserve"> upplýsinga á milli framkvæmdaraðila</w:t>
      </w:r>
      <w:r w:rsidR="007B37DC">
        <w:rPr>
          <w:rFonts w:eastAsia="Times New Roman"/>
          <w:color w:val="242424"/>
          <w:lang w:val="is"/>
        </w:rPr>
        <w:t>,</w:t>
      </w:r>
      <w:r>
        <w:rPr>
          <w:rFonts w:eastAsia="Times New Roman"/>
          <w:color w:val="242424"/>
          <w:lang w:val="is"/>
        </w:rPr>
        <w:t xml:space="preserve"> stjórnvalda</w:t>
      </w:r>
      <w:r w:rsidR="007B37DC">
        <w:rPr>
          <w:rFonts w:eastAsia="Times New Roman"/>
          <w:color w:val="242424"/>
          <w:lang w:val="is"/>
        </w:rPr>
        <w:t xml:space="preserve"> og almennings</w:t>
      </w:r>
      <w:r>
        <w:rPr>
          <w:rFonts w:eastAsia="Times New Roman"/>
          <w:color w:val="242424"/>
          <w:lang w:val="is"/>
        </w:rPr>
        <w:t xml:space="preserve"> auk þess að stuðla að gæðum rannsókna og gagna. </w:t>
      </w:r>
    </w:p>
    <w:p w14:paraId="381C7ABD" w14:textId="4669EE7D" w:rsidR="00E9163B" w:rsidRDefault="00E9163B" w:rsidP="00E9163B">
      <w:pPr>
        <w:rPr>
          <w:rFonts w:eastAsia="Times New Roman"/>
          <w:color w:val="242424"/>
          <w:lang w:val="is"/>
        </w:rPr>
      </w:pPr>
      <w:r w:rsidRPr="265ACC68">
        <w:rPr>
          <w:rFonts w:eastAsia="Times New Roman"/>
          <w:color w:val="242424"/>
          <w:lang w:val="is"/>
        </w:rPr>
        <w:t xml:space="preserve">Við forsamráð skal taka afstöðu til </w:t>
      </w:r>
      <w:r w:rsidR="002B7778">
        <w:rPr>
          <w:rFonts w:eastAsia="Times New Roman"/>
          <w:color w:val="242424"/>
          <w:lang w:val="is"/>
        </w:rPr>
        <w:t xml:space="preserve">þess </w:t>
      </w:r>
      <w:r w:rsidRPr="265ACC68">
        <w:rPr>
          <w:rFonts w:eastAsia="Times New Roman"/>
          <w:color w:val="242424"/>
          <w:lang w:val="is"/>
        </w:rPr>
        <w:t>hvort sameina skuli skýrslugerð og</w:t>
      </w:r>
      <w:r>
        <w:rPr>
          <w:rFonts w:eastAsia="Times New Roman"/>
          <w:color w:val="242424"/>
          <w:lang w:val="is"/>
        </w:rPr>
        <w:t>/eða</w:t>
      </w:r>
      <w:r w:rsidRPr="265ACC68">
        <w:rPr>
          <w:rFonts w:eastAsia="Times New Roman"/>
          <w:color w:val="242424"/>
          <w:lang w:val="is"/>
        </w:rPr>
        <w:t xml:space="preserve"> kynningu s</w:t>
      </w:r>
      <w:r w:rsidR="00AC53CA">
        <w:rPr>
          <w:rFonts w:eastAsia="Times New Roman"/>
          <w:color w:val="242424"/>
          <w:lang w:val="is"/>
        </w:rPr>
        <w:t>amkvæmt</w:t>
      </w:r>
      <w:r w:rsidRPr="265ACC68">
        <w:rPr>
          <w:rFonts w:eastAsia="Times New Roman"/>
          <w:color w:val="242424"/>
          <w:lang w:val="is"/>
        </w:rPr>
        <w:t xml:space="preserve"> </w:t>
      </w:r>
      <w:r w:rsidR="00973EAB">
        <w:rPr>
          <w:rFonts w:eastAsia="Times New Roman"/>
          <w:color w:val="242424"/>
          <w:lang w:val="is"/>
        </w:rPr>
        <w:t>8. – 10. gr</w:t>
      </w:r>
      <w:r w:rsidRPr="00C54E6C">
        <w:rPr>
          <w:rFonts w:eastAsia="Times New Roman"/>
          <w:color w:val="242424"/>
          <w:lang w:val="is"/>
        </w:rPr>
        <w:t>.</w:t>
      </w:r>
    </w:p>
    <w:p w14:paraId="379D6FBD" w14:textId="41A46164" w:rsidR="00E9163B" w:rsidRDefault="00E9163B" w:rsidP="00E9163B">
      <w:pPr>
        <w:rPr>
          <w:rFonts w:eastAsia="Times New Roman"/>
          <w:color w:val="242424"/>
          <w:lang w:val="is"/>
        </w:rPr>
      </w:pPr>
      <w:r w:rsidRPr="265ACC68">
        <w:rPr>
          <w:rFonts w:eastAsia="Times New Roman"/>
          <w:color w:val="242424"/>
          <w:lang w:val="is"/>
        </w:rPr>
        <w:lastRenderedPageBreak/>
        <w:t>Forsamráð skal fara fram eins snemma á undirbúningsstigi framkvæmdar og unnt er</w:t>
      </w:r>
      <w:r w:rsidR="00A340C6">
        <w:rPr>
          <w:rFonts w:eastAsia="Times New Roman"/>
          <w:color w:val="242424"/>
          <w:lang w:val="is"/>
        </w:rPr>
        <w:t>.</w:t>
      </w:r>
      <w:r w:rsidRPr="265ACC68">
        <w:rPr>
          <w:rFonts w:eastAsia="Times New Roman"/>
          <w:color w:val="242424"/>
          <w:lang w:val="is"/>
        </w:rPr>
        <w:t xml:space="preserve"> </w:t>
      </w:r>
    </w:p>
    <w:p w14:paraId="00D4FC0F" w14:textId="77777777" w:rsidR="00E9163B" w:rsidRDefault="00E9163B" w:rsidP="00E9163B">
      <w:pPr>
        <w:jc w:val="center"/>
      </w:pPr>
    </w:p>
    <w:p w14:paraId="05D67CC2" w14:textId="578D6A37" w:rsidR="00E9163B" w:rsidRDefault="003A0A07" w:rsidP="00E9163B">
      <w:pPr>
        <w:jc w:val="center"/>
        <w:rPr>
          <w:rFonts w:eastAsia="Times New Roman"/>
          <w:color w:val="242424"/>
          <w:szCs w:val="21"/>
          <w:lang w:val="is"/>
        </w:rPr>
      </w:pPr>
      <w:r>
        <w:rPr>
          <w:rFonts w:eastAsia="Times New Roman"/>
          <w:color w:val="242424"/>
          <w:szCs w:val="21"/>
          <w:lang w:val="is"/>
        </w:rPr>
        <w:t>8</w:t>
      </w:r>
      <w:r w:rsidR="00E9163B">
        <w:rPr>
          <w:rFonts w:eastAsia="Times New Roman"/>
          <w:color w:val="242424"/>
          <w:szCs w:val="21"/>
          <w:lang w:val="is"/>
        </w:rPr>
        <w:t>. gr.</w:t>
      </w:r>
    </w:p>
    <w:p w14:paraId="107CBF86" w14:textId="7FB0ACE8" w:rsidR="00E9163B" w:rsidRPr="000C7F3C" w:rsidRDefault="00E9163B" w:rsidP="00E9163B">
      <w:pPr>
        <w:jc w:val="center"/>
        <w:rPr>
          <w:rFonts w:eastAsia="Times New Roman"/>
          <w:i/>
          <w:iCs/>
          <w:color w:val="242424"/>
          <w:szCs w:val="21"/>
          <w:lang w:val="is"/>
        </w:rPr>
      </w:pPr>
      <w:r w:rsidRPr="000C7F3C">
        <w:rPr>
          <w:rFonts w:eastAsia="Times New Roman"/>
          <w:i/>
          <w:iCs/>
          <w:color w:val="242424"/>
          <w:szCs w:val="21"/>
          <w:lang w:val="is"/>
        </w:rPr>
        <w:t xml:space="preserve">Sameining skýrslugerðar og kynningar samkvæmt </w:t>
      </w:r>
      <w:r w:rsidR="001C4563">
        <w:rPr>
          <w:rFonts w:eastAsia="Times New Roman"/>
          <w:i/>
          <w:iCs/>
          <w:color w:val="242424"/>
          <w:szCs w:val="21"/>
          <w:lang w:val="is"/>
        </w:rPr>
        <w:t>s</w:t>
      </w:r>
      <w:r w:rsidRPr="000C7F3C">
        <w:rPr>
          <w:rFonts w:eastAsia="Times New Roman"/>
          <w:i/>
          <w:iCs/>
          <w:color w:val="242424"/>
          <w:szCs w:val="21"/>
          <w:lang w:val="is"/>
        </w:rPr>
        <w:t>kipulagslögum</w:t>
      </w:r>
      <w:r w:rsidR="00861550">
        <w:rPr>
          <w:rFonts w:eastAsia="Times New Roman"/>
          <w:i/>
          <w:iCs/>
          <w:color w:val="242424"/>
          <w:szCs w:val="21"/>
          <w:lang w:val="is"/>
        </w:rPr>
        <w:t>.</w:t>
      </w:r>
    </w:p>
    <w:p w14:paraId="1CCC3AA0" w14:textId="65C1F76F" w:rsidR="00E9163B" w:rsidRPr="006B314F" w:rsidRDefault="00E9163B" w:rsidP="00E9163B">
      <w:r w:rsidRPr="265ACC68">
        <w:rPr>
          <w:rFonts w:eastAsia="Times New Roman"/>
          <w:color w:val="242424"/>
          <w:szCs w:val="21"/>
          <w:lang w:val="is"/>
        </w:rPr>
        <w:t xml:space="preserve">Þegar framkvæmd sem fellur undir málsmeðferð </w:t>
      </w:r>
      <w:r w:rsidRPr="002475AB">
        <w:rPr>
          <w:rFonts w:eastAsia="Times New Roman"/>
          <w:color w:val="242424"/>
          <w:szCs w:val="21"/>
          <w:lang w:val="is"/>
        </w:rPr>
        <w:t>s</w:t>
      </w:r>
      <w:r w:rsidR="004F626C" w:rsidRPr="002475AB">
        <w:rPr>
          <w:rFonts w:eastAsia="Times New Roman"/>
          <w:color w:val="242424"/>
          <w:szCs w:val="21"/>
          <w:lang w:val="is"/>
        </w:rPr>
        <w:t>amkvæmt</w:t>
      </w:r>
      <w:r w:rsidRPr="002475AB">
        <w:rPr>
          <w:rFonts w:eastAsia="Times New Roman"/>
          <w:color w:val="242424"/>
          <w:szCs w:val="21"/>
          <w:lang w:val="is"/>
        </w:rPr>
        <w:t>. 1</w:t>
      </w:r>
      <w:r w:rsidR="00D05A34" w:rsidRPr="002475AB">
        <w:rPr>
          <w:rFonts w:eastAsia="Times New Roman"/>
          <w:color w:val="242424"/>
          <w:szCs w:val="21"/>
          <w:lang w:val="is"/>
        </w:rPr>
        <w:t>8</w:t>
      </w:r>
      <w:r w:rsidRPr="002475AB">
        <w:rPr>
          <w:rFonts w:eastAsia="Times New Roman"/>
          <w:color w:val="242424"/>
          <w:szCs w:val="21"/>
          <w:lang w:val="is"/>
        </w:rPr>
        <w:t xml:space="preserve">. gr. eða </w:t>
      </w:r>
      <w:r w:rsidR="007268F8" w:rsidRPr="002475AB">
        <w:rPr>
          <w:rFonts w:eastAsia="Times New Roman"/>
          <w:color w:val="242424"/>
          <w:szCs w:val="21"/>
          <w:lang w:val="is"/>
        </w:rPr>
        <w:t>I</w:t>
      </w:r>
      <w:r w:rsidRPr="002475AB">
        <w:rPr>
          <w:rFonts w:eastAsia="Times New Roman"/>
          <w:color w:val="242424"/>
          <w:szCs w:val="21"/>
          <w:lang w:val="is"/>
        </w:rPr>
        <w:t>V. kafla</w:t>
      </w:r>
      <w:r w:rsidRPr="265ACC68">
        <w:rPr>
          <w:rFonts w:eastAsia="Times New Roman"/>
          <w:color w:val="242424"/>
          <w:szCs w:val="21"/>
          <w:lang w:val="is"/>
        </w:rPr>
        <w:t xml:space="preserve"> kallar jafnframt á skipulagsgerð á grundvelli skipulagslaga er heimilt að</w:t>
      </w:r>
      <w:r w:rsidRPr="265ACC68">
        <w:rPr>
          <w:rFonts w:eastAsia="Times New Roman"/>
          <w:b/>
          <w:bCs/>
          <w:color w:val="242424"/>
          <w:szCs w:val="21"/>
          <w:lang w:val="is"/>
        </w:rPr>
        <w:t xml:space="preserve"> </w:t>
      </w:r>
      <w:r w:rsidRPr="265ACC68">
        <w:rPr>
          <w:rFonts w:eastAsia="Times New Roman"/>
          <w:color w:val="242424"/>
          <w:szCs w:val="21"/>
          <w:lang w:val="is"/>
        </w:rPr>
        <w:t>sameina</w:t>
      </w:r>
      <w:r w:rsidRPr="265ACC68">
        <w:rPr>
          <w:rFonts w:eastAsia="Times New Roman"/>
          <w:b/>
          <w:bCs/>
          <w:color w:val="242424"/>
          <w:szCs w:val="21"/>
          <w:lang w:val="is"/>
        </w:rPr>
        <w:t xml:space="preserve"> </w:t>
      </w:r>
      <w:r w:rsidRPr="265ACC68">
        <w:rPr>
          <w:rFonts w:eastAsia="Times New Roman"/>
          <w:color w:val="242424"/>
          <w:szCs w:val="21"/>
          <w:lang w:val="is"/>
        </w:rPr>
        <w:t>skýrslugerð um umhverfis</w:t>
      </w:r>
      <w:r w:rsidR="00504FB5">
        <w:rPr>
          <w:rFonts w:eastAsia="Times New Roman"/>
          <w:color w:val="242424"/>
          <w:szCs w:val="21"/>
          <w:lang w:val="is"/>
        </w:rPr>
        <w:t>mat</w:t>
      </w:r>
      <w:r w:rsidRPr="265ACC68">
        <w:rPr>
          <w:rFonts w:eastAsia="Times New Roman"/>
          <w:color w:val="242424"/>
          <w:szCs w:val="21"/>
          <w:lang w:val="is"/>
        </w:rPr>
        <w:t xml:space="preserve"> framkvæmdarinnar samkvæmt lögum þessum og skýrslugerð um umhverfismat skipulagstillögunnar samkvæmt</w:t>
      </w:r>
      <w:r w:rsidR="00504FB5">
        <w:rPr>
          <w:rFonts w:eastAsia="Times New Roman"/>
          <w:color w:val="242424"/>
          <w:szCs w:val="21"/>
          <w:lang w:val="is"/>
        </w:rPr>
        <w:t xml:space="preserve"> lögum þessum og</w:t>
      </w:r>
      <w:r w:rsidRPr="265ACC68">
        <w:rPr>
          <w:rFonts w:eastAsia="Times New Roman"/>
          <w:color w:val="242424"/>
          <w:szCs w:val="21"/>
          <w:lang w:val="is"/>
        </w:rPr>
        <w:t xml:space="preserve"> skipulagslögum.</w:t>
      </w:r>
      <w:r>
        <w:rPr>
          <w:rFonts w:eastAsia="Times New Roman"/>
          <w:color w:val="242424"/>
          <w:szCs w:val="21"/>
          <w:lang w:val="is"/>
        </w:rPr>
        <w:t xml:space="preserve"> </w:t>
      </w:r>
      <w:r w:rsidRPr="009D66BA">
        <w:rPr>
          <w:rFonts w:eastAsia="Times New Roman"/>
          <w:color w:val="242424"/>
          <w:szCs w:val="21"/>
          <w:lang w:val="is"/>
        </w:rPr>
        <w:t>Sama gildir um kynningu fyrir almenningi og umsagnaraðilum samkvæmt lögum þessum og skipulagslögum</w:t>
      </w:r>
      <w:r w:rsidR="00AC53CA" w:rsidRPr="00AC53CA">
        <w:rPr>
          <w:rFonts w:eastAsia="Times New Roman"/>
          <w:color w:val="242424"/>
          <w:szCs w:val="21"/>
          <w:lang w:val="is"/>
        </w:rPr>
        <w:t>.</w:t>
      </w:r>
    </w:p>
    <w:p w14:paraId="61F1D682" w14:textId="77777777" w:rsidR="00E9163B" w:rsidRDefault="00E9163B" w:rsidP="00E9163B">
      <w:pPr>
        <w:jc w:val="center"/>
        <w:rPr>
          <w:rFonts w:eastAsia="Times New Roman"/>
          <w:color w:val="242424"/>
          <w:szCs w:val="21"/>
          <w:lang w:val="is"/>
        </w:rPr>
      </w:pPr>
    </w:p>
    <w:p w14:paraId="15BF2919" w14:textId="4E44E210" w:rsidR="00E9163B" w:rsidRDefault="003A0A07" w:rsidP="00E9163B">
      <w:pPr>
        <w:jc w:val="center"/>
        <w:rPr>
          <w:rFonts w:eastAsia="Times New Roman"/>
          <w:color w:val="242424"/>
          <w:szCs w:val="21"/>
          <w:lang w:val="is"/>
        </w:rPr>
      </w:pPr>
      <w:r>
        <w:rPr>
          <w:rFonts w:eastAsia="Times New Roman"/>
          <w:color w:val="242424"/>
          <w:szCs w:val="21"/>
          <w:lang w:val="is"/>
        </w:rPr>
        <w:t>9</w:t>
      </w:r>
      <w:r w:rsidR="0077420C">
        <w:rPr>
          <w:rFonts w:eastAsia="Times New Roman"/>
          <w:color w:val="242424"/>
          <w:szCs w:val="21"/>
          <w:lang w:val="is"/>
        </w:rPr>
        <w:t>. gr.</w:t>
      </w:r>
    </w:p>
    <w:p w14:paraId="61985ED3" w14:textId="37E64701" w:rsidR="00E9163B" w:rsidRPr="000C7F3C" w:rsidRDefault="00E9163B" w:rsidP="00E9163B">
      <w:pPr>
        <w:jc w:val="center"/>
        <w:rPr>
          <w:rFonts w:eastAsia="Times New Roman"/>
          <w:i/>
          <w:iCs/>
          <w:color w:val="242424"/>
          <w:lang w:val="is"/>
        </w:rPr>
      </w:pPr>
      <w:r w:rsidRPr="46B22286">
        <w:rPr>
          <w:rFonts w:eastAsia="Times New Roman"/>
          <w:i/>
          <w:iCs/>
          <w:color w:val="242424"/>
          <w:lang w:val="is"/>
        </w:rPr>
        <w:t>Sameining skýrslugerðar</w:t>
      </w:r>
      <w:r w:rsidR="000E31E5">
        <w:rPr>
          <w:rFonts w:eastAsia="Times New Roman"/>
          <w:i/>
          <w:iCs/>
          <w:color w:val="242424"/>
          <w:lang w:val="is"/>
        </w:rPr>
        <w:t xml:space="preserve"> og kynningar</w:t>
      </w:r>
      <w:r w:rsidRPr="46B22286">
        <w:rPr>
          <w:rFonts w:eastAsia="Times New Roman"/>
          <w:i/>
          <w:iCs/>
          <w:color w:val="242424"/>
          <w:lang w:val="is"/>
        </w:rPr>
        <w:t xml:space="preserve"> samkvæmt öðrum lögum</w:t>
      </w:r>
      <w:r w:rsidR="00861550">
        <w:rPr>
          <w:rFonts w:eastAsia="Times New Roman"/>
          <w:i/>
          <w:iCs/>
          <w:color w:val="242424"/>
          <w:lang w:val="is"/>
        </w:rPr>
        <w:t>.</w:t>
      </w:r>
    </w:p>
    <w:p w14:paraId="2D7AAE14" w14:textId="6DA0859A" w:rsidR="00E9163B" w:rsidRDefault="00E9163B" w:rsidP="00E9163B">
      <w:pPr>
        <w:rPr>
          <w:rFonts w:eastAsia="Times New Roman"/>
          <w:color w:val="242424"/>
          <w:szCs w:val="21"/>
          <w:lang w:val="is"/>
        </w:rPr>
      </w:pPr>
      <w:r w:rsidRPr="265ACC68">
        <w:rPr>
          <w:rFonts w:eastAsia="Times New Roman"/>
          <w:color w:val="242424"/>
          <w:szCs w:val="21"/>
          <w:lang w:val="is"/>
        </w:rPr>
        <w:t xml:space="preserve">Ef skylt er að meta umhverfisáhrif samkvæmt öðrum lögum vegna leyfisveitinga til einstakra framkvæmda, sem jafnframt eru háðar umhverfismati </w:t>
      </w:r>
      <w:r w:rsidRPr="002475AB">
        <w:rPr>
          <w:rFonts w:eastAsia="Times New Roman"/>
          <w:color w:val="242424"/>
          <w:szCs w:val="21"/>
          <w:lang w:val="is"/>
        </w:rPr>
        <w:t>s</w:t>
      </w:r>
      <w:r w:rsidR="00F56F0C" w:rsidRPr="002475AB">
        <w:rPr>
          <w:rFonts w:eastAsia="Times New Roman"/>
          <w:color w:val="242424"/>
          <w:szCs w:val="21"/>
          <w:lang w:val="is"/>
        </w:rPr>
        <w:t>amkvæmt</w:t>
      </w:r>
      <w:r w:rsidRPr="002475AB">
        <w:rPr>
          <w:rFonts w:eastAsia="Times New Roman"/>
          <w:color w:val="242424"/>
          <w:szCs w:val="21"/>
          <w:lang w:val="is"/>
        </w:rPr>
        <w:t xml:space="preserve">. </w:t>
      </w:r>
      <w:r w:rsidR="002475AB" w:rsidRPr="002475AB">
        <w:rPr>
          <w:rFonts w:eastAsia="Times New Roman"/>
          <w:color w:val="242424"/>
          <w:szCs w:val="21"/>
          <w:lang w:val="is"/>
        </w:rPr>
        <w:t>I</w:t>
      </w:r>
      <w:r w:rsidRPr="002475AB">
        <w:rPr>
          <w:rFonts w:eastAsia="Times New Roman"/>
          <w:color w:val="242424"/>
          <w:szCs w:val="21"/>
          <w:lang w:val="is"/>
        </w:rPr>
        <w:t>V. kafl</w:t>
      </w:r>
      <w:r w:rsidRPr="265ACC68">
        <w:rPr>
          <w:rFonts w:eastAsia="Times New Roman"/>
          <w:color w:val="242424"/>
          <w:szCs w:val="21"/>
          <w:lang w:val="is"/>
        </w:rPr>
        <w:t xml:space="preserve">a eða ákvörðun um </w:t>
      </w:r>
      <w:r w:rsidRPr="002475AB">
        <w:rPr>
          <w:rFonts w:eastAsia="Times New Roman"/>
          <w:color w:val="242424"/>
          <w:szCs w:val="21"/>
          <w:lang w:val="is"/>
        </w:rPr>
        <w:t>matsskyldu s</w:t>
      </w:r>
      <w:r w:rsidR="00F56F0C" w:rsidRPr="002475AB">
        <w:rPr>
          <w:rFonts w:eastAsia="Times New Roman"/>
          <w:color w:val="242424"/>
          <w:szCs w:val="21"/>
          <w:lang w:val="is"/>
        </w:rPr>
        <w:t>amkvæmt</w:t>
      </w:r>
      <w:r w:rsidRPr="002475AB">
        <w:rPr>
          <w:rFonts w:eastAsia="Times New Roman"/>
          <w:color w:val="242424"/>
          <w:szCs w:val="21"/>
          <w:lang w:val="is"/>
        </w:rPr>
        <w:t>. 1</w:t>
      </w:r>
      <w:r w:rsidR="002475AB" w:rsidRPr="002475AB">
        <w:rPr>
          <w:rFonts w:eastAsia="Times New Roman"/>
          <w:color w:val="242424"/>
          <w:szCs w:val="21"/>
          <w:lang w:val="is"/>
        </w:rPr>
        <w:t>8</w:t>
      </w:r>
      <w:r w:rsidRPr="002475AB">
        <w:rPr>
          <w:rFonts w:eastAsia="Times New Roman"/>
          <w:color w:val="242424"/>
          <w:szCs w:val="21"/>
          <w:lang w:val="is"/>
        </w:rPr>
        <w:t>.</w:t>
      </w:r>
      <w:r w:rsidRPr="009F05F3">
        <w:rPr>
          <w:rFonts w:eastAsia="Times New Roman"/>
          <w:color w:val="242424"/>
          <w:szCs w:val="21"/>
          <w:lang w:val="is"/>
        </w:rPr>
        <w:t xml:space="preserve"> gr., er</w:t>
      </w:r>
      <w:r w:rsidRPr="265ACC68">
        <w:rPr>
          <w:rFonts w:eastAsia="Times New Roman"/>
          <w:color w:val="242424"/>
          <w:szCs w:val="21"/>
          <w:lang w:val="is"/>
        </w:rPr>
        <w:t xml:space="preserve"> heimilt </w:t>
      </w:r>
      <w:r>
        <w:rPr>
          <w:rFonts w:eastAsia="Times New Roman"/>
          <w:color w:val="242424"/>
          <w:szCs w:val="21"/>
          <w:lang w:val="is"/>
        </w:rPr>
        <w:t>að sameina</w:t>
      </w:r>
      <w:r w:rsidRPr="265ACC68">
        <w:rPr>
          <w:rFonts w:eastAsia="Times New Roman"/>
          <w:color w:val="242424"/>
          <w:szCs w:val="21"/>
          <w:lang w:val="is"/>
        </w:rPr>
        <w:t xml:space="preserve"> það mat umhverfismati samkvæmt lögum þessum.</w:t>
      </w:r>
      <w:r w:rsidR="008F0280">
        <w:rPr>
          <w:rFonts w:eastAsia="Times New Roman"/>
          <w:color w:val="242424"/>
          <w:szCs w:val="21"/>
          <w:lang w:val="is"/>
        </w:rPr>
        <w:t xml:space="preserve"> </w:t>
      </w:r>
      <w:r w:rsidR="008F0280" w:rsidRPr="009D66BA">
        <w:rPr>
          <w:rFonts w:eastAsia="Times New Roman"/>
          <w:color w:val="242424"/>
          <w:szCs w:val="21"/>
          <w:lang w:val="is"/>
        </w:rPr>
        <w:t>Sama gildir um kynningu fyrir almenningi og umsagnaraðilum</w:t>
      </w:r>
      <w:r w:rsidRPr="265ACC68">
        <w:rPr>
          <w:rFonts w:eastAsia="Times New Roman"/>
          <w:color w:val="242424"/>
          <w:szCs w:val="21"/>
          <w:lang w:val="is"/>
        </w:rPr>
        <w:t xml:space="preserve"> Hafa skal samráð við viðkomandi leyfisveitendur um slíka ákvörðun. </w:t>
      </w:r>
    </w:p>
    <w:p w14:paraId="5674FE8B" w14:textId="77777777" w:rsidR="00E9163B" w:rsidRPr="006B314F" w:rsidRDefault="00E9163B" w:rsidP="00E9163B"/>
    <w:p w14:paraId="61560D0F" w14:textId="2111304A" w:rsidR="00E9163B" w:rsidRDefault="003A0A07" w:rsidP="00E9163B">
      <w:pPr>
        <w:jc w:val="center"/>
        <w:rPr>
          <w:rFonts w:eastAsia="Times New Roman"/>
          <w:color w:val="242424"/>
          <w:szCs w:val="21"/>
          <w:lang w:val="is"/>
        </w:rPr>
      </w:pPr>
      <w:r>
        <w:rPr>
          <w:rFonts w:eastAsia="Times New Roman"/>
          <w:color w:val="242424"/>
          <w:szCs w:val="21"/>
          <w:lang w:val="is"/>
        </w:rPr>
        <w:t>10</w:t>
      </w:r>
      <w:r w:rsidR="00E9163B">
        <w:rPr>
          <w:rFonts w:eastAsia="Times New Roman"/>
          <w:color w:val="242424"/>
          <w:szCs w:val="21"/>
          <w:lang w:val="is"/>
        </w:rPr>
        <w:t>. gr.</w:t>
      </w:r>
    </w:p>
    <w:p w14:paraId="3D3FEE3D" w14:textId="183ED28C" w:rsidR="00E9163B" w:rsidRPr="000C7F3C" w:rsidRDefault="00E9163B" w:rsidP="00E9163B">
      <w:pPr>
        <w:jc w:val="center"/>
        <w:rPr>
          <w:rFonts w:eastAsia="Times New Roman"/>
          <w:i/>
          <w:iCs/>
          <w:color w:val="242424"/>
          <w:szCs w:val="21"/>
          <w:lang w:val="is"/>
        </w:rPr>
      </w:pPr>
      <w:r w:rsidRPr="000C7F3C">
        <w:rPr>
          <w:rFonts w:eastAsia="Times New Roman"/>
          <w:i/>
          <w:iCs/>
          <w:color w:val="242424"/>
          <w:szCs w:val="21"/>
          <w:lang w:val="is"/>
        </w:rPr>
        <w:t xml:space="preserve">Samþætting skýrslugerðar og </w:t>
      </w:r>
      <w:r w:rsidR="008F0280">
        <w:rPr>
          <w:rFonts w:eastAsia="Times New Roman"/>
          <w:i/>
          <w:iCs/>
          <w:color w:val="242424"/>
          <w:szCs w:val="21"/>
          <w:lang w:val="is"/>
        </w:rPr>
        <w:t>umsóknar um starfs- og rek</w:t>
      </w:r>
      <w:r w:rsidR="001A125F">
        <w:rPr>
          <w:rFonts w:eastAsia="Times New Roman"/>
          <w:i/>
          <w:iCs/>
          <w:color w:val="242424"/>
          <w:szCs w:val="21"/>
          <w:lang w:val="is"/>
        </w:rPr>
        <w:t>s</w:t>
      </w:r>
      <w:r w:rsidR="008F0280">
        <w:rPr>
          <w:rFonts w:eastAsia="Times New Roman"/>
          <w:i/>
          <w:iCs/>
          <w:color w:val="242424"/>
          <w:szCs w:val="21"/>
          <w:lang w:val="is"/>
        </w:rPr>
        <w:t>t</w:t>
      </w:r>
      <w:r w:rsidR="001A125F">
        <w:rPr>
          <w:rFonts w:eastAsia="Times New Roman"/>
          <w:i/>
          <w:iCs/>
          <w:color w:val="242424"/>
          <w:szCs w:val="21"/>
          <w:lang w:val="is"/>
        </w:rPr>
        <w:t>r</w:t>
      </w:r>
      <w:r w:rsidR="008F0280">
        <w:rPr>
          <w:rFonts w:eastAsia="Times New Roman"/>
          <w:i/>
          <w:iCs/>
          <w:color w:val="242424"/>
          <w:szCs w:val="21"/>
          <w:lang w:val="is"/>
        </w:rPr>
        <w:t>aleyfi</w:t>
      </w:r>
      <w:r w:rsidR="00861550">
        <w:rPr>
          <w:rFonts w:eastAsia="Times New Roman"/>
          <w:i/>
          <w:iCs/>
          <w:color w:val="242424"/>
          <w:szCs w:val="21"/>
          <w:lang w:val="is"/>
        </w:rPr>
        <w:t>.</w:t>
      </w:r>
    </w:p>
    <w:p w14:paraId="58A36251" w14:textId="7A05F1FF" w:rsidR="00E9163B" w:rsidRDefault="00E9163B" w:rsidP="00E9163B">
      <w:pPr>
        <w:rPr>
          <w:rFonts w:eastAsia="Times New Roman"/>
          <w:color w:val="242424"/>
          <w:szCs w:val="21"/>
          <w:lang w:val="is"/>
        </w:rPr>
      </w:pPr>
      <w:r w:rsidRPr="265ACC68">
        <w:rPr>
          <w:rFonts w:eastAsia="Times New Roman"/>
          <w:color w:val="242424"/>
          <w:szCs w:val="21"/>
          <w:lang w:val="is"/>
        </w:rPr>
        <w:t xml:space="preserve">Þegar um </w:t>
      </w:r>
      <w:r w:rsidR="004D29D8" w:rsidRPr="265ACC68">
        <w:rPr>
          <w:rFonts w:eastAsia="Times New Roman"/>
          <w:color w:val="242424"/>
          <w:szCs w:val="21"/>
          <w:lang w:val="is"/>
        </w:rPr>
        <w:t>er</w:t>
      </w:r>
      <w:r w:rsidR="004D29D8">
        <w:rPr>
          <w:rFonts w:eastAsia="Times New Roman"/>
          <w:color w:val="242424"/>
          <w:szCs w:val="21"/>
          <w:lang w:val="is"/>
        </w:rPr>
        <w:t xml:space="preserve"> að ræða </w:t>
      </w:r>
      <w:r w:rsidRPr="265ACC68">
        <w:rPr>
          <w:rFonts w:eastAsia="Times New Roman"/>
          <w:color w:val="242424"/>
          <w:szCs w:val="21"/>
          <w:lang w:val="is"/>
        </w:rPr>
        <w:t xml:space="preserve">framkvæmd vegna leyfisskylds atvinnureksturs sem jafnframt er matsskyld samkvæmt lögum þessum </w:t>
      </w:r>
      <w:r w:rsidR="00510C99">
        <w:rPr>
          <w:rFonts w:eastAsia="Times New Roman"/>
          <w:color w:val="242424"/>
          <w:szCs w:val="21"/>
          <w:lang w:val="is"/>
        </w:rPr>
        <w:t>er</w:t>
      </w:r>
      <w:r w:rsidRPr="265ACC68">
        <w:rPr>
          <w:rFonts w:eastAsia="Times New Roman"/>
          <w:color w:val="242424"/>
          <w:szCs w:val="21"/>
          <w:lang w:val="is"/>
        </w:rPr>
        <w:t xml:space="preserve"> framkvæmdaraðila heimilt að vinna </w:t>
      </w:r>
      <w:r w:rsidR="004A61EE">
        <w:rPr>
          <w:rFonts w:eastAsia="Times New Roman"/>
          <w:color w:val="242424"/>
          <w:szCs w:val="21"/>
          <w:lang w:val="is"/>
        </w:rPr>
        <w:t>að starfsleyfisumsókn</w:t>
      </w:r>
      <w:r w:rsidR="004A61EE" w:rsidRPr="265ACC68">
        <w:rPr>
          <w:rFonts w:eastAsia="Times New Roman"/>
          <w:color w:val="242424"/>
          <w:szCs w:val="21"/>
          <w:lang w:val="is"/>
        </w:rPr>
        <w:t xml:space="preserve"> </w:t>
      </w:r>
      <w:r w:rsidRPr="265ACC68">
        <w:rPr>
          <w:rFonts w:eastAsia="Times New Roman"/>
          <w:color w:val="242424"/>
          <w:szCs w:val="21"/>
          <w:lang w:val="is"/>
        </w:rPr>
        <w:t xml:space="preserve">í samráði við leyfisveitanda </w:t>
      </w:r>
      <w:r w:rsidR="00E34E9C">
        <w:rPr>
          <w:rFonts w:eastAsia="Times New Roman"/>
          <w:color w:val="242424"/>
          <w:szCs w:val="21"/>
          <w:lang w:val="is"/>
        </w:rPr>
        <w:t>samhliða umhverfismati framkvæmdarinnar</w:t>
      </w:r>
      <w:r w:rsidR="00E34E9C" w:rsidRPr="265ACC68">
        <w:rPr>
          <w:rFonts w:eastAsia="Times New Roman"/>
          <w:color w:val="242424"/>
          <w:szCs w:val="21"/>
          <w:lang w:val="is"/>
        </w:rPr>
        <w:t>.</w:t>
      </w:r>
      <w:r w:rsidR="008F10EF">
        <w:rPr>
          <w:rFonts w:eastAsia="Times New Roman"/>
          <w:color w:val="242424"/>
          <w:szCs w:val="21"/>
          <w:lang w:val="is"/>
        </w:rPr>
        <w:t xml:space="preserve"> </w:t>
      </w:r>
      <w:r w:rsidR="00B313D1" w:rsidRPr="008F10EF">
        <w:rPr>
          <w:rStyle w:val="normaltextrun"/>
          <w:szCs w:val="21"/>
          <w:shd w:val="clear" w:color="auto" w:fill="FFFFFF"/>
        </w:rPr>
        <w:t>Sama gildir um málsmeðferð vegna rekstrarleyfa samkvæmt lögum um fiskeldi.</w:t>
      </w:r>
    </w:p>
    <w:p w14:paraId="0EFF9432" w14:textId="77777777" w:rsidR="00E9163B" w:rsidRPr="006B314F" w:rsidRDefault="00E9163B" w:rsidP="00E9163B"/>
    <w:p w14:paraId="1105BF7F" w14:textId="7E06E387" w:rsidR="00BA0918" w:rsidRDefault="0095559F" w:rsidP="00305DBB">
      <w:pPr>
        <w:jc w:val="center"/>
      </w:pPr>
      <w:r>
        <w:t>I</w:t>
      </w:r>
      <w:r w:rsidR="002920C9">
        <w:t>II</w:t>
      </w:r>
      <w:r w:rsidR="00EC7049">
        <w:t>. KAFLI</w:t>
      </w:r>
    </w:p>
    <w:p w14:paraId="1A0155D6" w14:textId="0669ED87" w:rsidR="00EC7049" w:rsidRDefault="00EC7049" w:rsidP="00305DBB">
      <w:pPr>
        <w:jc w:val="center"/>
        <w:rPr>
          <w:b/>
          <w:bCs/>
        </w:rPr>
      </w:pPr>
      <w:r>
        <w:rPr>
          <w:b/>
          <w:bCs/>
        </w:rPr>
        <w:t>Umhverfismat áætlana</w:t>
      </w:r>
      <w:r w:rsidR="00504EEB">
        <w:rPr>
          <w:b/>
          <w:bCs/>
        </w:rPr>
        <w:t>.</w:t>
      </w:r>
    </w:p>
    <w:p w14:paraId="5D5DA210" w14:textId="409F42E6" w:rsidR="00806561" w:rsidRPr="002000FA" w:rsidRDefault="00806561" w:rsidP="002000FA">
      <w:pPr>
        <w:jc w:val="left"/>
        <w:rPr>
          <w:color w:val="242424"/>
          <w:shd w:val="clear" w:color="auto" w:fill="FFFFFF"/>
        </w:rPr>
      </w:pPr>
    </w:p>
    <w:p w14:paraId="44A75E37" w14:textId="74B4AA0B" w:rsidR="00CF332E" w:rsidRDefault="006A5EDB" w:rsidP="00CF332E">
      <w:pPr>
        <w:jc w:val="center"/>
      </w:pPr>
      <w:r>
        <w:t>1</w:t>
      </w:r>
      <w:r w:rsidR="003A0A07">
        <w:t>1</w:t>
      </w:r>
      <w:r w:rsidR="00CF332E">
        <w:t>. gr.</w:t>
      </w:r>
    </w:p>
    <w:p w14:paraId="63D62F95" w14:textId="25EA61CC" w:rsidR="00CF332E" w:rsidRDefault="00CF332E" w:rsidP="00CF332E">
      <w:pPr>
        <w:jc w:val="center"/>
        <w:rPr>
          <w:i/>
          <w:iCs/>
        </w:rPr>
      </w:pPr>
      <w:r>
        <w:rPr>
          <w:i/>
          <w:iCs/>
        </w:rPr>
        <w:t xml:space="preserve">Ferli við </w:t>
      </w:r>
      <w:r w:rsidR="00764670">
        <w:rPr>
          <w:i/>
          <w:iCs/>
        </w:rPr>
        <w:t>umhverfismat</w:t>
      </w:r>
      <w:r>
        <w:rPr>
          <w:i/>
          <w:iCs/>
        </w:rPr>
        <w:t xml:space="preserve"> áætlana</w:t>
      </w:r>
      <w:r w:rsidR="009A17EF">
        <w:rPr>
          <w:i/>
          <w:iCs/>
        </w:rPr>
        <w:t>.</w:t>
      </w:r>
    </w:p>
    <w:p w14:paraId="2AEC4B89" w14:textId="1C95C563" w:rsidR="00CF332E" w:rsidRDefault="00764670" w:rsidP="00CF332E">
      <w:r>
        <w:t>Umhverfismat</w:t>
      </w:r>
      <w:r w:rsidR="00CF332E">
        <w:t xml:space="preserve"> áætlana er ferli sem samanstendur af eftirfarandi þáttum:</w:t>
      </w:r>
    </w:p>
    <w:p w14:paraId="461A8988" w14:textId="77777777" w:rsidR="00CF332E" w:rsidRDefault="00CF332E" w:rsidP="00F30DB3">
      <w:pPr>
        <w:pStyle w:val="Mlsgreinlista"/>
        <w:numPr>
          <w:ilvl w:val="0"/>
          <w:numId w:val="17"/>
        </w:numPr>
      </w:pPr>
      <w:r>
        <w:t>gerð umhverfismatsskýrslu,</w:t>
      </w:r>
    </w:p>
    <w:p w14:paraId="031AFA2E" w14:textId="77777777" w:rsidR="00CF332E" w:rsidRDefault="00CF332E" w:rsidP="00F30DB3">
      <w:pPr>
        <w:pStyle w:val="Mlsgreinlista"/>
        <w:numPr>
          <w:ilvl w:val="0"/>
          <w:numId w:val="17"/>
        </w:numPr>
      </w:pPr>
      <w:r>
        <w:t>kynningu og samráð um umhverfismatsskýrslu við umsagnaraðila og almenning og eftir því sem við á yfir landamæri,</w:t>
      </w:r>
    </w:p>
    <w:p w14:paraId="3CFC6D09" w14:textId="13F1FFC7" w:rsidR="00CF332E" w:rsidRPr="006A5EDB" w:rsidRDefault="00CF332E" w:rsidP="00F30DB3">
      <w:pPr>
        <w:pStyle w:val="Mlsgreinlista"/>
        <w:numPr>
          <w:ilvl w:val="0"/>
          <w:numId w:val="17"/>
        </w:numPr>
      </w:pPr>
      <w:r>
        <w:t>afgreiðslu áætlunarinnar að teknu tilliti til niðurstöðu</w:t>
      </w:r>
      <w:r w:rsidR="00764670">
        <w:t xml:space="preserve"> umhverfismats og</w:t>
      </w:r>
      <w:r>
        <w:t xml:space="preserve"> samráðs.</w:t>
      </w:r>
    </w:p>
    <w:p w14:paraId="29D389AC" w14:textId="77EA202A" w:rsidR="4F46D32A" w:rsidRDefault="4F46D32A" w:rsidP="11D14DC7">
      <w:pPr>
        <w:jc w:val="center"/>
      </w:pPr>
    </w:p>
    <w:p w14:paraId="744420E5" w14:textId="74B12658" w:rsidR="11D14DC7" w:rsidRPr="009F05F3" w:rsidRDefault="006A21AD" w:rsidP="11D14DC7">
      <w:pPr>
        <w:jc w:val="center"/>
      </w:pPr>
      <w:r>
        <w:t>1</w:t>
      </w:r>
      <w:r w:rsidR="003A0A07">
        <w:t>2</w:t>
      </w:r>
      <w:r w:rsidR="00BD03ED">
        <w:t>. gr.</w:t>
      </w:r>
    </w:p>
    <w:p w14:paraId="3C8577BC" w14:textId="54D8A26F" w:rsidR="00C1092D" w:rsidRDefault="00C1092D" w:rsidP="00305DBB">
      <w:pPr>
        <w:jc w:val="center"/>
        <w:rPr>
          <w:i/>
          <w:iCs/>
        </w:rPr>
      </w:pPr>
      <w:r>
        <w:rPr>
          <w:i/>
          <w:iCs/>
        </w:rPr>
        <w:t xml:space="preserve">Ábyrgð </w:t>
      </w:r>
      <w:r w:rsidR="00AD44BA">
        <w:rPr>
          <w:i/>
          <w:iCs/>
        </w:rPr>
        <w:t>á umhverfismati áætlunar</w:t>
      </w:r>
      <w:r w:rsidR="000D438F">
        <w:rPr>
          <w:i/>
          <w:iCs/>
        </w:rPr>
        <w:t xml:space="preserve"> og tímasetning</w:t>
      </w:r>
      <w:r w:rsidR="009A17EF">
        <w:rPr>
          <w:i/>
          <w:iCs/>
        </w:rPr>
        <w:t>.</w:t>
      </w:r>
    </w:p>
    <w:p w14:paraId="5304D8D6" w14:textId="57F31313" w:rsidR="00DA6CC4" w:rsidRDefault="00DA6CC4" w:rsidP="00DA6CC4">
      <w:pPr>
        <w:rPr>
          <w:color w:val="242424"/>
          <w:shd w:val="clear" w:color="auto" w:fill="FFFFFF"/>
        </w:rPr>
      </w:pPr>
      <w:r>
        <w:rPr>
          <w:color w:val="242424"/>
          <w:shd w:val="clear" w:color="auto" w:fill="FFFFFF"/>
        </w:rPr>
        <w:t xml:space="preserve">Sá sem ábyrgð ber á </w:t>
      </w:r>
      <w:r w:rsidR="00274D2A">
        <w:rPr>
          <w:color w:val="242424"/>
          <w:shd w:val="clear" w:color="auto" w:fill="FFFFFF"/>
        </w:rPr>
        <w:t>áætl</w:t>
      </w:r>
      <w:r w:rsidR="00AE742C">
        <w:rPr>
          <w:color w:val="242424"/>
          <w:shd w:val="clear" w:color="auto" w:fill="FFFFFF"/>
        </w:rPr>
        <w:t>anagerð</w:t>
      </w:r>
      <w:r w:rsidR="00274D2A">
        <w:rPr>
          <w:color w:val="242424"/>
          <w:shd w:val="clear" w:color="auto" w:fill="FFFFFF"/>
        </w:rPr>
        <w:t xml:space="preserve"> sem</w:t>
      </w:r>
      <w:r w:rsidR="003D6149">
        <w:rPr>
          <w:color w:val="242424"/>
          <w:shd w:val="clear" w:color="auto" w:fill="FFFFFF"/>
        </w:rPr>
        <w:t xml:space="preserve"> fellur undir lög þessi</w:t>
      </w:r>
      <w:r w:rsidR="009D39F0">
        <w:rPr>
          <w:color w:val="242424"/>
          <w:shd w:val="clear" w:color="auto" w:fill="FFFFFF"/>
        </w:rPr>
        <w:t xml:space="preserve"> </w:t>
      </w:r>
      <w:r w:rsidR="00B3763D">
        <w:rPr>
          <w:color w:val="242424"/>
          <w:shd w:val="clear" w:color="auto" w:fill="FFFFFF"/>
        </w:rPr>
        <w:t>ber ábyrgð á</w:t>
      </w:r>
      <w:r w:rsidR="00935837">
        <w:rPr>
          <w:color w:val="242424"/>
          <w:shd w:val="clear" w:color="auto" w:fill="FFFFFF"/>
        </w:rPr>
        <w:t xml:space="preserve"> </w:t>
      </w:r>
      <w:r w:rsidR="00001A6A">
        <w:rPr>
          <w:color w:val="242424"/>
          <w:shd w:val="clear" w:color="auto" w:fill="FFFFFF"/>
        </w:rPr>
        <w:t>umhver</w:t>
      </w:r>
      <w:r w:rsidR="00BB7305">
        <w:rPr>
          <w:color w:val="242424"/>
          <w:shd w:val="clear" w:color="auto" w:fill="FFFFFF"/>
        </w:rPr>
        <w:t>f</w:t>
      </w:r>
      <w:r w:rsidR="00001A6A">
        <w:rPr>
          <w:color w:val="242424"/>
          <w:shd w:val="clear" w:color="auto" w:fill="FFFFFF"/>
        </w:rPr>
        <w:t xml:space="preserve">ismati </w:t>
      </w:r>
      <w:r w:rsidR="00935837">
        <w:rPr>
          <w:color w:val="242424"/>
          <w:shd w:val="clear" w:color="auto" w:fill="FFFFFF"/>
        </w:rPr>
        <w:t xml:space="preserve">hennar og </w:t>
      </w:r>
      <w:r w:rsidR="000E4AD8">
        <w:rPr>
          <w:color w:val="242424"/>
          <w:shd w:val="clear" w:color="auto" w:fill="FFFFFF"/>
        </w:rPr>
        <w:t xml:space="preserve">kostnaði af gerð þess. Hann </w:t>
      </w:r>
      <w:r w:rsidRPr="00E3118D">
        <w:rPr>
          <w:color w:val="242424"/>
          <w:shd w:val="clear" w:color="auto" w:fill="FFFFFF"/>
        </w:rPr>
        <w:t xml:space="preserve">skal </w:t>
      </w:r>
      <w:r>
        <w:rPr>
          <w:color w:val="242424"/>
          <w:shd w:val="clear" w:color="auto" w:fill="FFFFFF"/>
        </w:rPr>
        <w:t>vinna umhverfis</w:t>
      </w:r>
      <w:r w:rsidR="004D33E5">
        <w:rPr>
          <w:color w:val="242424"/>
          <w:shd w:val="clear" w:color="auto" w:fill="FFFFFF"/>
        </w:rPr>
        <w:t>mats</w:t>
      </w:r>
      <w:r>
        <w:rPr>
          <w:color w:val="242424"/>
          <w:shd w:val="clear" w:color="auto" w:fill="FFFFFF"/>
        </w:rPr>
        <w:t xml:space="preserve">skýrslu þar sem gerð er grein fyrir </w:t>
      </w:r>
      <w:r w:rsidR="008B1E1F">
        <w:rPr>
          <w:color w:val="242424"/>
          <w:shd w:val="clear" w:color="auto" w:fill="FFFFFF"/>
        </w:rPr>
        <w:t>umhverfis</w:t>
      </w:r>
      <w:r>
        <w:rPr>
          <w:color w:val="242424"/>
          <w:shd w:val="clear" w:color="auto" w:fill="FFFFFF"/>
        </w:rPr>
        <w:t>mati</w:t>
      </w:r>
      <w:r w:rsidR="008B1E1F">
        <w:rPr>
          <w:color w:val="242424"/>
          <w:shd w:val="clear" w:color="auto" w:fill="FFFFFF"/>
        </w:rPr>
        <w:t xml:space="preserve"> </w:t>
      </w:r>
      <w:r>
        <w:rPr>
          <w:color w:val="242424"/>
          <w:shd w:val="clear" w:color="auto" w:fill="FFFFFF"/>
        </w:rPr>
        <w:t>áætlunar</w:t>
      </w:r>
      <w:r w:rsidR="008B1E1F">
        <w:rPr>
          <w:color w:val="242424"/>
          <w:shd w:val="clear" w:color="auto" w:fill="FFFFFF"/>
        </w:rPr>
        <w:t>innar</w:t>
      </w:r>
      <w:r>
        <w:rPr>
          <w:color w:val="242424"/>
          <w:shd w:val="clear" w:color="auto" w:fill="FFFFFF"/>
        </w:rPr>
        <w:t xml:space="preserve"> og annast kynningu og samráð í því skyni.</w:t>
      </w:r>
    </w:p>
    <w:p w14:paraId="7BFF77E2" w14:textId="5BF79DC2" w:rsidR="00DA6CC4" w:rsidRDefault="00DA6CC4" w:rsidP="00DA6CC4">
      <w:pPr>
        <w:rPr>
          <w:color w:val="242424"/>
          <w:shd w:val="clear" w:color="auto" w:fill="FFFFFF"/>
        </w:rPr>
      </w:pPr>
      <w:r>
        <w:rPr>
          <w:color w:val="242424"/>
          <w:shd w:val="clear" w:color="auto" w:fill="FFFFFF"/>
        </w:rPr>
        <w:t> </w:t>
      </w:r>
      <w:r w:rsidR="00AE742C">
        <w:rPr>
          <w:color w:val="242424"/>
          <w:shd w:val="clear" w:color="auto" w:fill="FFFFFF"/>
        </w:rPr>
        <w:t xml:space="preserve">Umhverfismat </w:t>
      </w:r>
      <w:r>
        <w:rPr>
          <w:color w:val="242424"/>
          <w:shd w:val="clear" w:color="auto" w:fill="FFFFFF"/>
        </w:rPr>
        <w:t>áætlunarinnar skal vinna samhliða áætlanagerðinni og liggja fyrir áður en áætlunin er samþykkt af viðkomandi stjórnvaldi eða lögð fyrir Alþingi.</w:t>
      </w:r>
    </w:p>
    <w:p w14:paraId="7B0451B6" w14:textId="6FBF9EB6" w:rsidR="00C1092D" w:rsidRDefault="00C1092D" w:rsidP="00305DBB">
      <w:pPr>
        <w:jc w:val="center"/>
        <w:rPr>
          <w:i/>
          <w:iCs/>
        </w:rPr>
      </w:pPr>
    </w:p>
    <w:p w14:paraId="24D9CFC7" w14:textId="17745FF9" w:rsidR="00DA6CC4" w:rsidRPr="009C752F" w:rsidRDefault="008D147F" w:rsidP="00305DBB">
      <w:pPr>
        <w:jc w:val="center"/>
      </w:pPr>
      <w:r>
        <w:t>1</w:t>
      </w:r>
      <w:r w:rsidR="003A0A07">
        <w:t>3</w:t>
      </w:r>
      <w:r w:rsidR="00581789">
        <w:t>. gr.</w:t>
      </w:r>
    </w:p>
    <w:p w14:paraId="2538A607" w14:textId="41B9F13B" w:rsidR="00C1092D" w:rsidRDefault="00C1092D" w:rsidP="00305DBB">
      <w:pPr>
        <w:jc w:val="center"/>
        <w:rPr>
          <w:i/>
          <w:iCs/>
        </w:rPr>
      </w:pPr>
      <w:r>
        <w:rPr>
          <w:i/>
          <w:iCs/>
        </w:rPr>
        <w:t>Umhverfis</w:t>
      </w:r>
      <w:r w:rsidR="00574E6C">
        <w:rPr>
          <w:i/>
          <w:iCs/>
        </w:rPr>
        <w:t>mats</w:t>
      </w:r>
      <w:r>
        <w:rPr>
          <w:i/>
          <w:iCs/>
        </w:rPr>
        <w:t>skýrsla</w:t>
      </w:r>
      <w:r w:rsidR="00DF343B">
        <w:rPr>
          <w:i/>
          <w:iCs/>
        </w:rPr>
        <w:t xml:space="preserve"> </w:t>
      </w:r>
      <w:r w:rsidR="00E21C31">
        <w:rPr>
          <w:i/>
          <w:iCs/>
        </w:rPr>
        <w:t>áætlunar</w:t>
      </w:r>
      <w:r w:rsidR="009A17EF">
        <w:rPr>
          <w:i/>
          <w:iCs/>
        </w:rPr>
        <w:t>.</w:t>
      </w:r>
    </w:p>
    <w:p w14:paraId="63367063" w14:textId="049C9637" w:rsidR="009837D8" w:rsidRDefault="00C43661" w:rsidP="009837D8">
      <w:pPr>
        <w:rPr>
          <w:color w:val="242424"/>
          <w:shd w:val="clear" w:color="auto" w:fill="FFFFFF"/>
        </w:rPr>
      </w:pPr>
      <w:bookmarkStart w:id="4" w:name="_Hlk63071707"/>
      <w:r>
        <w:rPr>
          <w:color w:val="242424"/>
          <w:shd w:val="clear" w:color="auto" w:fill="FFFFFF"/>
        </w:rPr>
        <w:lastRenderedPageBreak/>
        <w:t>Umhverfismat áætlunar skal sett fram í umhverfis</w:t>
      </w:r>
      <w:r w:rsidR="002C7E86">
        <w:rPr>
          <w:color w:val="242424"/>
          <w:shd w:val="clear" w:color="auto" w:fill="FFFFFF"/>
        </w:rPr>
        <w:t>mats</w:t>
      </w:r>
      <w:r>
        <w:rPr>
          <w:color w:val="242424"/>
          <w:shd w:val="clear" w:color="auto" w:fill="FFFFFF"/>
        </w:rPr>
        <w:t>skýrslu sem verið getur hluti af greinargerð með áætluninni</w:t>
      </w:r>
      <w:bookmarkEnd w:id="4"/>
      <w:r>
        <w:rPr>
          <w:color w:val="242424"/>
          <w:shd w:val="clear" w:color="auto" w:fill="FFFFFF"/>
        </w:rPr>
        <w:t>.</w:t>
      </w:r>
      <w:bookmarkStart w:id="5" w:name="_Hlk62634136"/>
      <w:r w:rsidR="009837D8" w:rsidRPr="009837D8">
        <w:rPr>
          <w:color w:val="242424"/>
          <w:shd w:val="clear" w:color="auto" w:fill="FFFFFF"/>
        </w:rPr>
        <w:t xml:space="preserve"> </w:t>
      </w:r>
      <w:r w:rsidR="009837D8">
        <w:rPr>
          <w:color w:val="242424"/>
          <w:shd w:val="clear" w:color="auto" w:fill="FFFFFF"/>
        </w:rPr>
        <w:t>Þar skal a.m.k. koma fram:</w:t>
      </w:r>
    </w:p>
    <w:p w14:paraId="3A8283C5" w14:textId="77777777" w:rsidR="009837D8" w:rsidRPr="005742DC" w:rsidRDefault="009837D8" w:rsidP="00F30DB3">
      <w:pPr>
        <w:pStyle w:val="Mlsgreinlista"/>
        <w:numPr>
          <w:ilvl w:val="0"/>
          <w:numId w:val="20"/>
        </w:numPr>
        <w:rPr>
          <w:color w:val="242424"/>
          <w:shd w:val="clear" w:color="auto" w:fill="FFFFFF"/>
        </w:rPr>
      </w:pPr>
      <w:r w:rsidRPr="005742DC">
        <w:rPr>
          <w:color w:val="242424"/>
          <w:shd w:val="clear" w:color="auto" w:fill="FFFFFF"/>
        </w:rPr>
        <w:t>yfirlit yfir efni viðkomandi áætlunar og tengsl hennar við aðra áætlanagerð,</w:t>
      </w:r>
    </w:p>
    <w:p w14:paraId="3C05F56F" w14:textId="77777777" w:rsidR="009837D8" w:rsidRDefault="009837D8" w:rsidP="00F30DB3">
      <w:pPr>
        <w:pStyle w:val="Mlsgreinlista"/>
        <w:numPr>
          <w:ilvl w:val="0"/>
          <w:numId w:val="20"/>
        </w:numPr>
        <w:rPr>
          <w:color w:val="242424"/>
          <w:shd w:val="clear" w:color="auto" w:fill="FFFFFF"/>
        </w:rPr>
      </w:pPr>
      <w:r w:rsidRPr="000B0ECA">
        <w:rPr>
          <w:color w:val="242424"/>
          <w:shd w:val="clear" w:color="auto" w:fill="FFFFFF"/>
        </w:rPr>
        <w:t>lýsing og mat á líklegum umhverfisáhrifum af framkvæmd áætlunarinnar</w:t>
      </w:r>
      <w:r>
        <w:rPr>
          <w:color w:val="242424"/>
          <w:shd w:val="clear" w:color="auto" w:fill="FFFFFF"/>
        </w:rPr>
        <w:t xml:space="preserve"> þar sem lagt er mat á vægi umhverfisáhrifa út frá skilgreindum viðmiðum,</w:t>
      </w:r>
    </w:p>
    <w:p w14:paraId="4BA56722" w14:textId="77777777" w:rsidR="009837D8" w:rsidRPr="000B0ECA" w:rsidRDefault="009837D8" w:rsidP="00F30DB3">
      <w:pPr>
        <w:pStyle w:val="Mlsgreinlista"/>
        <w:numPr>
          <w:ilvl w:val="0"/>
          <w:numId w:val="20"/>
        </w:numPr>
        <w:rPr>
          <w:color w:val="242424"/>
          <w:shd w:val="clear" w:color="auto" w:fill="FFFFFF"/>
        </w:rPr>
      </w:pPr>
      <w:r>
        <w:rPr>
          <w:color w:val="242424"/>
          <w:shd w:val="clear" w:color="auto" w:fill="FFFFFF"/>
        </w:rPr>
        <w:t>lýsing og mat</w:t>
      </w:r>
      <w:r w:rsidRPr="000B0ECA">
        <w:rPr>
          <w:color w:val="242424"/>
          <w:shd w:val="clear" w:color="auto" w:fill="FFFFFF"/>
        </w:rPr>
        <w:t xml:space="preserve"> raunhæfra valkosta við áætlunina, að teknu tilliti til markmiða með gerð áætlunarinnar og landfræðilegs umfangs hennar,</w:t>
      </w:r>
      <w:r>
        <w:rPr>
          <w:color w:val="242424"/>
          <w:shd w:val="clear" w:color="auto" w:fill="FFFFFF"/>
        </w:rPr>
        <w:t xml:space="preserve"> þar með talið núllkosts,</w:t>
      </w:r>
    </w:p>
    <w:p w14:paraId="23726BF4" w14:textId="77777777" w:rsidR="009837D8" w:rsidRDefault="009837D8" w:rsidP="00F30DB3">
      <w:pPr>
        <w:pStyle w:val="Mlsgreinlista"/>
        <w:numPr>
          <w:ilvl w:val="0"/>
          <w:numId w:val="20"/>
        </w:numPr>
        <w:rPr>
          <w:color w:val="242424"/>
          <w:shd w:val="clear" w:color="auto" w:fill="FFFFFF"/>
        </w:rPr>
      </w:pPr>
      <w:r>
        <w:t>lýsingu á fyrirhuguðum mótvægisaðgerðum og vöktun, eftir því sem við á,</w:t>
      </w:r>
    </w:p>
    <w:p w14:paraId="77A438FE" w14:textId="77777777" w:rsidR="009837D8" w:rsidRPr="00C92E9B" w:rsidRDefault="009837D8" w:rsidP="00F30DB3">
      <w:pPr>
        <w:pStyle w:val="Mlsgreinlista"/>
        <w:numPr>
          <w:ilvl w:val="0"/>
          <w:numId w:val="20"/>
        </w:numPr>
        <w:rPr>
          <w:color w:val="242424"/>
          <w:shd w:val="clear" w:color="auto" w:fill="FFFFFF"/>
        </w:rPr>
      </w:pPr>
      <w:r w:rsidRPr="00C92E9B">
        <w:rPr>
          <w:color w:val="242424"/>
          <w:shd w:val="clear" w:color="auto" w:fill="FFFFFF"/>
        </w:rPr>
        <w:t>samantekt</w:t>
      </w:r>
      <w:r>
        <w:rPr>
          <w:color w:val="242424"/>
          <w:shd w:val="clear" w:color="auto" w:fill="FFFFFF"/>
        </w:rPr>
        <w:t xml:space="preserve"> á skýru og auðskiljanlegu máli um upplýsingar í </w:t>
      </w:r>
      <w:r w:rsidRPr="00C92E9B">
        <w:rPr>
          <w:color w:val="242424"/>
          <w:shd w:val="clear" w:color="auto" w:fill="FFFFFF"/>
        </w:rPr>
        <w:t>a–</w:t>
      </w:r>
      <w:r>
        <w:rPr>
          <w:color w:val="242424"/>
          <w:shd w:val="clear" w:color="auto" w:fill="FFFFFF"/>
        </w:rPr>
        <w:t xml:space="preserve"> til </w:t>
      </w:r>
      <w:proofErr w:type="spellStart"/>
      <w:r>
        <w:rPr>
          <w:color w:val="242424"/>
          <w:shd w:val="clear" w:color="auto" w:fill="FFFFFF"/>
        </w:rPr>
        <w:t>d-lið</w:t>
      </w:r>
      <w:proofErr w:type="spellEnd"/>
      <w:r>
        <w:rPr>
          <w:color w:val="242424"/>
          <w:shd w:val="clear" w:color="auto" w:fill="FFFFFF"/>
        </w:rPr>
        <w:t xml:space="preserve"> og</w:t>
      </w:r>
      <w:r w:rsidRPr="00C92E9B">
        <w:rPr>
          <w:color w:val="242424"/>
          <w:shd w:val="clear" w:color="auto" w:fill="FFFFFF"/>
        </w:rPr>
        <w:t xml:space="preserve"> </w:t>
      </w:r>
    </w:p>
    <w:p w14:paraId="702554E3" w14:textId="458763BE" w:rsidR="009837D8" w:rsidRPr="00CE4997" w:rsidRDefault="009837D8" w:rsidP="00F30DB3">
      <w:pPr>
        <w:pStyle w:val="Mlsgreinlista"/>
        <w:numPr>
          <w:ilvl w:val="0"/>
          <w:numId w:val="20"/>
        </w:numPr>
        <w:rPr>
          <w:rFonts w:eastAsia="Times New Roman"/>
          <w:color w:val="242424"/>
          <w:shd w:val="clear" w:color="auto" w:fill="FFFFFF"/>
        </w:rPr>
      </w:pPr>
      <w:r>
        <w:t>nánari upplýsingar sem tilgreindar eru í reglugerð um efni umhverfismatsskýrslu.</w:t>
      </w:r>
      <w:bookmarkEnd w:id="5"/>
    </w:p>
    <w:p w14:paraId="64268167" w14:textId="5A0AEDD3" w:rsidR="0046406E" w:rsidRDefault="005416F4" w:rsidP="00F648D6">
      <w:pPr>
        <w:rPr>
          <w:color w:val="242424"/>
          <w:shd w:val="clear" w:color="auto" w:fill="FFFFFF"/>
        </w:rPr>
      </w:pPr>
      <w:r w:rsidRPr="00C43661">
        <w:rPr>
          <w:color w:val="242424"/>
          <w:shd w:val="clear" w:color="auto" w:fill="FFFFFF"/>
        </w:rPr>
        <w:t xml:space="preserve">Samráð skal haft við Skipulagsstofnun um umfang og nákvæmni </w:t>
      </w:r>
      <w:r w:rsidR="00F648D6">
        <w:rPr>
          <w:color w:val="242424"/>
          <w:shd w:val="clear" w:color="auto" w:fill="FFFFFF"/>
        </w:rPr>
        <w:t>umhverfismatsins</w:t>
      </w:r>
      <w:r w:rsidR="007E27B1">
        <w:rPr>
          <w:color w:val="242424"/>
          <w:shd w:val="clear" w:color="auto" w:fill="FFFFFF"/>
        </w:rPr>
        <w:t>.</w:t>
      </w:r>
      <w:r>
        <w:rPr>
          <w:color w:val="242424"/>
          <w:shd w:val="clear" w:color="auto" w:fill="FFFFFF"/>
        </w:rPr>
        <w:t xml:space="preserve"> </w:t>
      </w:r>
    </w:p>
    <w:p w14:paraId="38947953" w14:textId="218FB840" w:rsidR="00FD7AD5" w:rsidRDefault="00FD7AD5" w:rsidP="00F648D6">
      <w:pPr>
        <w:rPr>
          <w:color w:val="242424"/>
        </w:rPr>
      </w:pPr>
      <w:bookmarkStart w:id="6" w:name="_Hlk63071757"/>
      <w:r>
        <w:rPr>
          <w:color w:val="242424"/>
          <w:shd w:val="clear" w:color="auto" w:fill="FFFFFF"/>
        </w:rPr>
        <w:t>Umhverfis</w:t>
      </w:r>
      <w:r w:rsidR="0046406E">
        <w:rPr>
          <w:color w:val="242424"/>
          <w:shd w:val="clear" w:color="auto" w:fill="FFFFFF"/>
        </w:rPr>
        <w:t>mats</w:t>
      </w:r>
      <w:r>
        <w:rPr>
          <w:color w:val="242424"/>
          <w:shd w:val="clear" w:color="auto" w:fill="FFFFFF"/>
        </w:rPr>
        <w:t>skýrsla skal hafa að geyma upplýsingar sem sanngjarnt er að krefjast að teknu tilliti til</w:t>
      </w:r>
      <w:r w:rsidR="00CE4997">
        <w:rPr>
          <w:color w:val="242424"/>
          <w:shd w:val="clear" w:color="auto" w:fill="FFFFFF"/>
        </w:rPr>
        <w:t xml:space="preserve"> fyrirliggjandi</w:t>
      </w:r>
      <w:r>
        <w:rPr>
          <w:color w:val="242424"/>
          <w:shd w:val="clear" w:color="auto" w:fill="FFFFFF"/>
        </w:rPr>
        <w:t xml:space="preserve"> þekkingar, þekktra matsaðferða, efnis og nákvæmni áætlunarinnar og stöðu áætlunarinnar í stigskiptri áætlanagerð. Þá skal í umhverfis</w:t>
      </w:r>
      <w:r w:rsidR="00FB05F7">
        <w:rPr>
          <w:color w:val="242424"/>
          <w:shd w:val="clear" w:color="auto" w:fill="FFFFFF"/>
        </w:rPr>
        <w:t>mats</w:t>
      </w:r>
      <w:r>
        <w:rPr>
          <w:color w:val="242424"/>
          <w:shd w:val="clear" w:color="auto" w:fill="FFFFFF"/>
        </w:rPr>
        <w:t>skýrslu koma fram að hve miklu leyti betur á við að fjalla um tiltekin umhverfisáhrif á síðari stigum áætlanagerðar til að forðast endurtekningar sama mats.</w:t>
      </w:r>
    </w:p>
    <w:bookmarkEnd w:id="6"/>
    <w:p w14:paraId="7A6B6C06" w14:textId="77777777" w:rsidR="00F54842" w:rsidRDefault="00F54842" w:rsidP="00876CED">
      <w:pPr>
        <w:ind w:firstLine="0"/>
        <w:jc w:val="left"/>
        <w:rPr>
          <w:color w:val="242424"/>
          <w:shd w:val="clear" w:color="auto" w:fill="FFFFFF"/>
        </w:rPr>
      </w:pPr>
    </w:p>
    <w:p w14:paraId="0C41C313" w14:textId="77777777" w:rsidR="00C43661" w:rsidRDefault="00C43661" w:rsidP="00305DBB">
      <w:pPr>
        <w:jc w:val="center"/>
        <w:rPr>
          <w:i/>
          <w:iCs/>
        </w:rPr>
      </w:pPr>
    </w:p>
    <w:p w14:paraId="71CC52AE" w14:textId="22CA3CE6" w:rsidR="00C1092D" w:rsidRPr="00876CED" w:rsidRDefault="00F648D6" w:rsidP="00876CED">
      <w:pPr>
        <w:jc w:val="center"/>
      </w:pPr>
      <w:r>
        <w:t>1</w:t>
      </w:r>
      <w:r w:rsidR="003A0A07">
        <w:t>4</w:t>
      </w:r>
      <w:r w:rsidR="00604665" w:rsidRPr="00876CED">
        <w:t>. gr.</w:t>
      </w:r>
    </w:p>
    <w:p w14:paraId="2111EB8E" w14:textId="15683BA7" w:rsidR="00C1092D" w:rsidRDefault="00C1092D" w:rsidP="00313373">
      <w:pPr>
        <w:jc w:val="center"/>
        <w:rPr>
          <w:i/>
          <w:iCs/>
        </w:rPr>
      </w:pPr>
      <w:r>
        <w:rPr>
          <w:i/>
          <w:iCs/>
        </w:rPr>
        <w:t>Kynning áætlunar og umhverfis</w:t>
      </w:r>
      <w:r w:rsidR="00A13459">
        <w:rPr>
          <w:i/>
          <w:iCs/>
        </w:rPr>
        <w:t>mats</w:t>
      </w:r>
      <w:r>
        <w:rPr>
          <w:i/>
          <w:iCs/>
        </w:rPr>
        <w:t>skýrslu</w:t>
      </w:r>
      <w:r w:rsidR="009A17EF">
        <w:rPr>
          <w:i/>
          <w:iCs/>
        </w:rPr>
        <w:t>.</w:t>
      </w:r>
    </w:p>
    <w:p w14:paraId="783BFB3B" w14:textId="497DDAAF" w:rsidR="00416F70" w:rsidRDefault="00416F70" w:rsidP="00313373">
      <w:pPr>
        <w:rPr>
          <w:color w:val="242424"/>
        </w:rPr>
      </w:pPr>
      <w:bookmarkStart w:id="7" w:name="_Hlk63072001"/>
      <w:bookmarkStart w:id="8" w:name="_GoBack"/>
      <w:r w:rsidRPr="00414B43">
        <w:rPr>
          <w:color w:val="242424"/>
          <w:shd w:val="clear" w:color="auto" w:fill="FFFFFF"/>
        </w:rPr>
        <w:t>Sá sem ber ábyrgð á umhverfismati áætlunar skal kynna almenningi</w:t>
      </w:r>
      <w:r w:rsidR="00531E5B">
        <w:rPr>
          <w:color w:val="242424"/>
          <w:shd w:val="clear" w:color="auto" w:fill="FFFFFF"/>
        </w:rPr>
        <w:t xml:space="preserve"> </w:t>
      </w:r>
      <w:r w:rsidR="00F97200" w:rsidRPr="00414B43">
        <w:rPr>
          <w:color w:val="242424"/>
          <w:shd w:val="clear" w:color="auto" w:fill="FFFFFF"/>
        </w:rPr>
        <w:t>tillögu að áætluninni ásamt umhverfismatsskýrslu</w:t>
      </w:r>
      <w:r w:rsidR="00F97200">
        <w:rPr>
          <w:color w:val="242424"/>
          <w:shd w:val="clear" w:color="auto" w:fill="FFFFFF"/>
        </w:rPr>
        <w:t xml:space="preserve"> </w:t>
      </w:r>
      <w:r w:rsidR="004012E0">
        <w:rPr>
          <w:color w:val="242424"/>
          <w:shd w:val="clear" w:color="auto" w:fill="FFFFFF"/>
        </w:rPr>
        <w:t xml:space="preserve">með áberandi hætti </w:t>
      </w:r>
      <w:r w:rsidR="00531E5B">
        <w:rPr>
          <w:color w:val="242424"/>
          <w:shd w:val="clear" w:color="auto" w:fill="FFFFFF"/>
        </w:rPr>
        <w:t>og</w:t>
      </w:r>
      <w:r w:rsidR="00D763D3" w:rsidRPr="00414B43">
        <w:rPr>
          <w:color w:val="242424"/>
          <w:shd w:val="clear" w:color="auto" w:fill="FFFFFF"/>
        </w:rPr>
        <w:t xml:space="preserve"> </w:t>
      </w:r>
      <w:r w:rsidR="00825935">
        <w:rPr>
          <w:color w:val="242424"/>
          <w:shd w:val="clear" w:color="auto" w:fill="FFFFFF"/>
        </w:rPr>
        <w:t xml:space="preserve"> </w:t>
      </w:r>
      <w:r w:rsidR="004012E0">
        <w:rPr>
          <w:color w:val="242424"/>
          <w:shd w:val="clear" w:color="auto" w:fill="FFFFFF"/>
        </w:rPr>
        <w:t>leita umsagna</w:t>
      </w:r>
      <w:r w:rsidR="00825935">
        <w:rPr>
          <w:color w:val="242424"/>
          <w:shd w:val="clear" w:color="auto" w:fill="FFFFFF"/>
        </w:rPr>
        <w:t xml:space="preserve"> </w:t>
      </w:r>
      <w:r w:rsidR="00CC0540" w:rsidRPr="00414B43">
        <w:rPr>
          <w:color w:val="242424"/>
          <w:shd w:val="clear" w:color="auto" w:fill="FFFFFF"/>
        </w:rPr>
        <w:t>viðeigandi umsagnaraðilum</w:t>
      </w:r>
      <w:r w:rsidR="00CC0540">
        <w:rPr>
          <w:color w:val="242424"/>
          <w:shd w:val="clear" w:color="auto" w:fill="FFFFFF"/>
        </w:rPr>
        <w:t xml:space="preserve"> </w:t>
      </w:r>
      <w:r w:rsidR="001E0BBA">
        <w:rPr>
          <w:color w:val="242424"/>
          <w:shd w:val="clear" w:color="auto" w:fill="FFFFFF"/>
        </w:rPr>
        <w:t>tillöguna</w:t>
      </w:r>
      <w:r w:rsidR="002527FC" w:rsidRPr="00414B43">
        <w:rPr>
          <w:color w:val="242424"/>
          <w:shd w:val="clear" w:color="auto" w:fill="FFFFFF"/>
        </w:rPr>
        <w:t>. Tillaga að áætlun</w:t>
      </w:r>
      <w:r w:rsidR="001E3D64" w:rsidRPr="00414B43">
        <w:rPr>
          <w:color w:val="242424"/>
          <w:shd w:val="clear" w:color="auto" w:fill="FFFFFF"/>
        </w:rPr>
        <w:t xml:space="preserve"> og umhverfismatsskýrsla á</w:t>
      </w:r>
      <w:r w:rsidR="007036C2" w:rsidRPr="00414B43">
        <w:rPr>
          <w:color w:val="242424"/>
          <w:shd w:val="clear" w:color="auto" w:fill="FFFFFF"/>
        </w:rPr>
        <w:t xml:space="preserve"> skulu </w:t>
      </w:r>
      <w:r w:rsidR="00700514" w:rsidRPr="00414B43">
        <w:rPr>
          <w:color w:val="242424"/>
          <w:shd w:val="clear" w:color="auto" w:fill="FFFFFF"/>
        </w:rPr>
        <w:t>vera aðgengileg á netinu</w:t>
      </w:r>
      <w:r w:rsidRPr="00414B43">
        <w:rPr>
          <w:color w:val="242424"/>
          <w:shd w:val="clear" w:color="auto" w:fill="FFFFFF"/>
        </w:rPr>
        <w:t xml:space="preserve">. </w:t>
      </w:r>
      <w:r w:rsidR="00850B42" w:rsidRPr="00414B43">
        <w:rPr>
          <w:color w:val="242424"/>
          <w:shd w:val="clear" w:color="auto" w:fill="FFFFFF"/>
        </w:rPr>
        <w:t>Almenningi og  umsagnaraðilum</w:t>
      </w:r>
      <w:r w:rsidR="000A31A0" w:rsidRPr="00414B43">
        <w:rPr>
          <w:color w:val="242424"/>
          <w:shd w:val="clear" w:color="auto" w:fill="FFFFFF"/>
        </w:rPr>
        <w:t xml:space="preserve"> s</w:t>
      </w:r>
      <w:r w:rsidRPr="00414B43">
        <w:rPr>
          <w:color w:val="242424"/>
          <w:shd w:val="clear" w:color="auto" w:fill="FFFFFF"/>
        </w:rPr>
        <w:t>kal gefinn sex vikna frestur til að kynna sér tillöguna og umhverfis</w:t>
      </w:r>
      <w:r w:rsidR="00BD6655" w:rsidRPr="00414B43">
        <w:rPr>
          <w:color w:val="242424"/>
          <w:shd w:val="clear" w:color="auto" w:fill="FFFFFF"/>
        </w:rPr>
        <w:t>mats</w:t>
      </w:r>
      <w:r w:rsidRPr="00414B43">
        <w:rPr>
          <w:color w:val="242424"/>
          <w:shd w:val="clear" w:color="auto" w:fill="FFFFFF"/>
        </w:rPr>
        <w:t xml:space="preserve">skýrsluna og koma á framfæri athugasemdum sínum varðandi </w:t>
      </w:r>
      <w:r w:rsidR="000307BB" w:rsidRPr="00414B43">
        <w:rPr>
          <w:color w:val="242424"/>
          <w:shd w:val="clear" w:color="auto" w:fill="FFFFFF"/>
        </w:rPr>
        <w:t xml:space="preserve">tillöguna og </w:t>
      </w:r>
      <w:r w:rsidRPr="00414B43">
        <w:rPr>
          <w:color w:val="242424"/>
          <w:shd w:val="clear" w:color="auto" w:fill="FFFFFF"/>
        </w:rPr>
        <w:t>umhverfisáhrif</w:t>
      </w:r>
      <w:r w:rsidR="000307BB" w:rsidRPr="00414B43">
        <w:rPr>
          <w:color w:val="242424"/>
          <w:shd w:val="clear" w:color="auto" w:fill="FFFFFF"/>
        </w:rPr>
        <w:t xml:space="preserve"> hennar</w:t>
      </w:r>
      <w:r w:rsidRPr="00414B43">
        <w:rPr>
          <w:color w:val="242424"/>
          <w:shd w:val="clear" w:color="auto" w:fill="FFFFFF"/>
        </w:rPr>
        <w:t>, áður en áætlunin er afgreidd af viðkomandi stjórnvaldi eða lögð fyrir Alþingi.</w:t>
      </w:r>
    </w:p>
    <w:bookmarkEnd w:id="7"/>
    <w:bookmarkEnd w:id="8"/>
    <w:p w14:paraId="0F2FEB31" w14:textId="26A699EC" w:rsidR="00416F70" w:rsidRDefault="00416F70" w:rsidP="00313373">
      <w:pPr>
        <w:rPr>
          <w:color w:val="242424"/>
        </w:rPr>
      </w:pPr>
      <w:r w:rsidRPr="009D0C9D">
        <w:rPr>
          <w:color w:val="242424"/>
          <w:shd w:val="clear" w:color="auto" w:fill="FFFFFF"/>
        </w:rPr>
        <w:t>Heimilt er að víkja frá kynningartíma s</w:t>
      </w:r>
      <w:r w:rsidR="00E5465E">
        <w:rPr>
          <w:color w:val="242424"/>
          <w:shd w:val="clear" w:color="auto" w:fill="FFFFFF"/>
        </w:rPr>
        <w:t>amkvæmt</w:t>
      </w:r>
      <w:r w:rsidRPr="009D0C9D">
        <w:rPr>
          <w:color w:val="242424"/>
          <w:shd w:val="clear" w:color="auto" w:fill="FFFFFF"/>
        </w:rPr>
        <w:t xml:space="preserve"> 1. mgr. ef kveðið er á um annan kynningartíma lögum samkvæmt.</w:t>
      </w:r>
    </w:p>
    <w:p w14:paraId="5D2F4954" w14:textId="5F62972C" w:rsidR="00C1092D" w:rsidRPr="00C61F2B" w:rsidRDefault="005C484E" w:rsidP="00305DBB">
      <w:pPr>
        <w:jc w:val="center"/>
      </w:pPr>
      <w:r w:rsidRPr="00C61F2B">
        <w:t>1</w:t>
      </w:r>
      <w:r w:rsidR="003A0A07">
        <w:t>5</w:t>
      </w:r>
      <w:r w:rsidRPr="00C61F2B">
        <w:t>. gr.</w:t>
      </w:r>
    </w:p>
    <w:p w14:paraId="489240F7" w14:textId="5AC539A0" w:rsidR="00C1092D" w:rsidRDefault="00C1092D" w:rsidP="00305DBB">
      <w:pPr>
        <w:jc w:val="center"/>
        <w:rPr>
          <w:i/>
          <w:iCs/>
        </w:rPr>
      </w:pPr>
      <w:r>
        <w:rPr>
          <w:i/>
          <w:iCs/>
        </w:rPr>
        <w:t>Afgreiðsla áætlunar</w:t>
      </w:r>
      <w:r w:rsidR="009A17EF">
        <w:rPr>
          <w:i/>
          <w:iCs/>
        </w:rPr>
        <w:t>.</w:t>
      </w:r>
    </w:p>
    <w:p w14:paraId="7A977E06" w14:textId="4211E5F7" w:rsidR="00AA6A02" w:rsidRDefault="00AA6A02" w:rsidP="00BC4135">
      <w:pPr>
        <w:rPr>
          <w:color w:val="242424"/>
        </w:rPr>
      </w:pPr>
      <w:r>
        <w:rPr>
          <w:color w:val="242424"/>
          <w:shd w:val="clear" w:color="auto" w:fill="FFFFFF"/>
        </w:rPr>
        <w:t>Sá sem ber ábyrgð á umhverfismati áætlunar skal við afgreiðslu áætlunar hafa hliðsjón af umhverfis</w:t>
      </w:r>
      <w:r w:rsidR="00167900">
        <w:rPr>
          <w:color w:val="242424"/>
          <w:shd w:val="clear" w:color="auto" w:fill="FFFFFF"/>
        </w:rPr>
        <w:t>mats</w:t>
      </w:r>
      <w:r>
        <w:rPr>
          <w:color w:val="242424"/>
          <w:shd w:val="clear" w:color="auto" w:fill="FFFFFF"/>
        </w:rPr>
        <w:t>skýrslu og athugasemdum sem borist hafa við tillögu að áætlun og umhverfis</w:t>
      </w:r>
      <w:r w:rsidR="00E54FE5">
        <w:rPr>
          <w:color w:val="242424"/>
          <w:shd w:val="clear" w:color="auto" w:fill="FFFFFF"/>
        </w:rPr>
        <w:t>mats</w:t>
      </w:r>
      <w:r>
        <w:rPr>
          <w:color w:val="242424"/>
          <w:shd w:val="clear" w:color="auto" w:fill="FFFFFF"/>
        </w:rPr>
        <w:t>skýrslu, sem og ef borist hafa athugasemdir frá öðrum ríkjum vegna áhrifa þar.</w:t>
      </w:r>
    </w:p>
    <w:p w14:paraId="5F134A1A" w14:textId="68D9E60F" w:rsidR="00613DD0" w:rsidRDefault="00B5202D" w:rsidP="00BC4135">
      <w:pPr>
        <w:rPr>
          <w:color w:val="242424"/>
          <w:shd w:val="clear" w:color="auto" w:fill="FFFFFF"/>
        </w:rPr>
      </w:pPr>
      <w:r>
        <w:rPr>
          <w:color w:val="242424"/>
          <w:shd w:val="clear" w:color="auto" w:fill="FFFFFF"/>
        </w:rPr>
        <w:t>Við</w:t>
      </w:r>
      <w:r w:rsidR="00AA6A02">
        <w:rPr>
          <w:color w:val="242424"/>
          <w:shd w:val="clear" w:color="auto" w:fill="FFFFFF"/>
        </w:rPr>
        <w:t xml:space="preserve"> afgreiðslu áætlunar </w:t>
      </w:r>
      <w:r w:rsidR="005940D5">
        <w:rPr>
          <w:color w:val="242424"/>
          <w:shd w:val="clear" w:color="auto" w:fill="FFFFFF"/>
        </w:rPr>
        <w:t>skal</w:t>
      </w:r>
      <w:r>
        <w:rPr>
          <w:color w:val="242424"/>
          <w:shd w:val="clear" w:color="auto" w:fill="FFFFFF"/>
        </w:rPr>
        <w:t xml:space="preserve"> tekin saman </w:t>
      </w:r>
      <w:r w:rsidR="00E832A2">
        <w:rPr>
          <w:color w:val="242424"/>
          <w:shd w:val="clear" w:color="auto" w:fill="FFFFFF"/>
        </w:rPr>
        <w:t>sa</w:t>
      </w:r>
      <w:r w:rsidR="00A90BA9">
        <w:rPr>
          <w:color w:val="242424"/>
          <w:shd w:val="clear" w:color="auto" w:fill="FFFFFF"/>
        </w:rPr>
        <w:t>mantekt</w:t>
      </w:r>
      <w:r w:rsidR="00AA6A02">
        <w:rPr>
          <w:color w:val="242424"/>
          <w:shd w:val="clear" w:color="auto" w:fill="FFFFFF"/>
        </w:rPr>
        <w:t xml:space="preserve"> um hvernig</w:t>
      </w:r>
      <w:r w:rsidR="005323D6">
        <w:rPr>
          <w:color w:val="242424"/>
          <w:shd w:val="clear" w:color="auto" w:fill="FFFFFF"/>
        </w:rPr>
        <w:t xml:space="preserve"> </w:t>
      </w:r>
      <w:r w:rsidR="00AA6A02">
        <w:rPr>
          <w:color w:val="242424"/>
          <w:shd w:val="clear" w:color="auto" w:fill="FFFFFF"/>
        </w:rPr>
        <w:t xml:space="preserve">umhverfissjónarmið hafa verið felld inn í áætlunina </w:t>
      </w:r>
      <w:r w:rsidR="003761C1">
        <w:rPr>
          <w:color w:val="242424"/>
          <w:shd w:val="clear" w:color="auto" w:fill="FFFFFF"/>
        </w:rPr>
        <w:t>með</w:t>
      </w:r>
      <w:r w:rsidR="00AA6A02">
        <w:rPr>
          <w:color w:val="242424"/>
          <w:shd w:val="clear" w:color="auto" w:fill="FFFFFF"/>
        </w:rPr>
        <w:t xml:space="preserve"> hliðsjón af umhverfis</w:t>
      </w:r>
      <w:r w:rsidR="000D6359">
        <w:rPr>
          <w:color w:val="242424"/>
          <w:shd w:val="clear" w:color="auto" w:fill="FFFFFF"/>
        </w:rPr>
        <w:t>mats</w:t>
      </w:r>
      <w:r w:rsidR="00AA6A02">
        <w:rPr>
          <w:color w:val="242424"/>
          <w:shd w:val="clear" w:color="auto" w:fill="FFFFFF"/>
        </w:rPr>
        <w:t xml:space="preserve">skýrslu og </w:t>
      </w:r>
      <w:r w:rsidR="000D6359">
        <w:rPr>
          <w:color w:val="242424"/>
          <w:shd w:val="clear" w:color="auto" w:fill="FFFFFF"/>
        </w:rPr>
        <w:t>samráði um</w:t>
      </w:r>
      <w:r w:rsidR="00AA6A02">
        <w:rPr>
          <w:color w:val="242424"/>
          <w:shd w:val="clear" w:color="auto" w:fill="FFFFFF"/>
        </w:rPr>
        <w:t xml:space="preserve"> tillögu</w:t>
      </w:r>
      <w:r w:rsidR="00C41A6E">
        <w:rPr>
          <w:color w:val="242424"/>
          <w:shd w:val="clear" w:color="auto" w:fill="FFFFFF"/>
        </w:rPr>
        <w:t xml:space="preserve"> að áætlun</w:t>
      </w:r>
      <w:r w:rsidR="00AA6A02">
        <w:rPr>
          <w:color w:val="242424"/>
          <w:shd w:val="clear" w:color="auto" w:fill="FFFFFF"/>
        </w:rPr>
        <w:t xml:space="preserve"> og umhverfis</w:t>
      </w:r>
      <w:r w:rsidR="00C41A6E">
        <w:rPr>
          <w:color w:val="242424"/>
          <w:shd w:val="clear" w:color="auto" w:fill="FFFFFF"/>
        </w:rPr>
        <w:t>mats</w:t>
      </w:r>
      <w:r w:rsidR="00AA6A02">
        <w:rPr>
          <w:color w:val="242424"/>
          <w:shd w:val="clear" w:color="auto" w:fill="FFFFFF"/>
        </w:rPr>
        <w:t>skýrslu</w:t>
      </w:r>
      <w:r w:rsidR="00667009">
        <w:rPr>
          <w:color w:val="242424"/>
          <w:shd w:val="clear" w:color="auto" w:fill="FFFFFF"/>
        </w:rPr>
        <w:t>. Þar skal einnig koma fram</w:t>
      </w:r>
      <w:r w:rsidR="00AA6A02">
        <w:rPr>
          <w:color w:val="242424"/>
          <w:shd w:val="clear" w:color="auto" w:fill="FFFFFF"/>
        </w:rPr>
        <w:t xml:space="preserve"> rökstuðningur fyrir endanlegri áætlun, í ljósi </w:t>
      </w:r>
      <w:r w:rsidR="004D0079">
        <w:rPr>
          <w:color w:val="242424"/>
          <w:shd w:val="clear" w:color="auto" w:fill="FFFFFF"/>
        </w:rPr>
        <w:t>raunhæfra</w:t>
      </w:r>
      <w:r w:rsidR="00AA6A02">
        <w:rPr>
          <w:color w:val="242424"/>
          <w:shd w:val="clear" w:color="auto" w:fill="FFFFFF"/>
        </w:rPr>
        <w:t xml:space="preserve"> valkosta sem skoðaðir voru</w:t>
      </w:r>
      <w:r w:rsidR="004D0079">
        <w:rPr>
          <w:color w:val="242424"/>
          <w:shd w:val="clear" w:color="auto" w:fill="FFFFFF"/>
        </w:rPr>
        <w:t xml:space="preserve"> og upplýsingar um h</w:t>
      </w:r>
      <w:r w:rsidR="00AA6A02">
        <w:rPr>
          <w:color w:val="242424"/>
          <w:shd w:val="clear" w:color="auto" w:fill="FFFFFF"/>
        </w:rPr>
        <w:t xml:space="preserve">vernig hagað </w:t>
      </w:r>
      <w:r w:rsidR="0040732A">
        <w:rPr>
          <w:color w:val="242424"/>
          <w:shd w:val="clear" w:color="auto" w:fill="FFFFFF"/>
        </w:rPr>
        <w:t>verði</w:t>
      </w:r>
      <w:r w:rsidR="00AA6A02">
        <w:rPr>
          <w:color w:val="242424"/>
          <w:shd w:val="clear" w:color="auto" w:fill="FFFFFF"/>
        </w:rPr>
        <w:t xml:space="preserve"> vöktun vegna </w:t>
      </w:r>
      <w:r w:rsidR="008737A0">
        <w:rPr>
          <w:color w:val="242424"/>
          <w:shd w:val="clear" w:color="auto" w:fill="FFFFFF"/>
        </w:rPr>
        <w:t>umtalsverðra</w:t>
      </w:r>
      <w:r w:rsidR="00AA6A02">
        <w:rPr>
          <w:color w:val="242424"/>
          <w:shd w:val="clear" w:color="auto" w:fill="FFFFFF"/>
        </w:rPr>
        <w:t xml:space="preserve"> umhverfisáhrifa af fram</w:t>
      </w:r>
      <w:r w:rsidR="008737A0">
        <w:rPr>
          <w:color w:val="242424"/>
          <w:shd w:val="clear" w:color="auto" w:fill="FFFFFF"/>
        </w:rPr>
        <w:t>fylgd</w:t>
      </w:r>
      <w:r w:rsidR="00AA6A02">
        <w:rPr>
          <w:color w:val="242424"/>
          <w:shd w:val="clear" w:color="auto" w:fill="FFFFFF"/>
        </w:rPr>
        <w:t xml:space="preserve"> áætlunar</w:t>
      </w:r>
      <w:r w:rsidR="008737A0">
        <w:rPr>
          <w:color w:val="242424"/>
          <w:shd w:val="clear" w:color="auto" w:fill="FFFFFF"/>
        </w:rPr>
        <w:t>innar</w:t>
      </w:r>
      <w:r w:rsidR="001A12F9">
        <w:rPr>
          <w:color w:val="242424"/>
          <w:shd w:val="clear" w:color="auto" w:fill="FFFFFF"/>
        </w:rPr>
        <w:t>.</w:t>
      </w:r>
      <w:r w:rsidR="007A2A98">
        <w:rPr>
          <w:color w:val="242424"/>
          <w:shd w:val="clear" w:color="auto" w:fill="FFFFFF"/>
        </w:rPr>
        <w:t xml:space="preserve"> </w:t>
      </w:r>
    </w:p>
    <w:p w14:paraId="3E48F3A6" w14:textId="6D031F45" w:rsidR="00E832A2" w:rsidRDefault="006E17A8" w:rsidP="00BC4135">
      <w:pPr>
        <w:rPr>
          <w:color w:val="242424"/>
          <w:shd w:val="clear" w:color="auto" w:fill="FFFFFF"/>
        </w:rPr>
      </w:pPr>
      <w:r>
        <w:rPr>
          <w:color w:val="242424"/>
          <w:shd w:val="clear" w:color="auto" w:fill="FFFFFF"/>
        </w:rPr>
        <w:t xml:space="preserve">Endanleg </w:t>
      </w:r>
      <w:r w:rsidR="0079303F">
        <w:rPr>
          <w:color w:val="242424"/>
          <w:shd w:val="clear" w:color="auto" w:fill="FFFFFF"/>
        </w:rPr>
        <w:t>áætlun og samantekt s</w:t>
      </w:r>
      <w:r w:rsidR="00E5465E">
        <w:rPr>
          <w:color w:val="242424"/>
          <w:shd w:val="clear" w:color="auto" w:fill="FFFFFF"/>
        </w:rPr>
        <w:t>amkvæmt</w:t>
      </w:r>
      <w:r w:rsidR="0079303F">
        <w:rPr>
          <w:color w:val="242424"/>
          <w:shd w:val="clear" w:color="auto" w:fill="FFFFFF"/>
        </w:rPr>
        <w:t>.</w:t>
      </w:r>
      <w:r w:rsidR="00233A37">
        <w:rPr>
          <w:color w:val="242424"/>
          <w:shd w:val="clear" w:color="auto" w:fill="FFFFFF"/>
        </w:rPr>
        <w:t xml:space="preserve"> 2. mgr. skal</w:t>
      </w:r>
      <w:r w:rsidR="0079303F">
        <w:rPr>
          <w:color w:val="242424"/>
          <w:shd w:val="clear" w:color="auto" w:fill="FFFFFF"/>
        </w:rPr>
        <w:t xml:space="preserve"> kynnt umsagnaraðilum og</w:t>
      </w:r>
      <w:r w:rsidR="00233A37">
        <w:rPr>
          <w:color w:val="242424"/>
          <w:shd w:val="clear" w:color="auto" w:fill="FFFFFF"/>
        </w:rPr>
        <w:t xml:space="preserve"> </w:t>
      </w:r>
      <w:r w:rsidR="00184C43">
        <w:rPr>
          <w:color w:val="242424"/>
          <w:shd w:val="clear" w:color="auto" w:fill="FFFFFF"/>
        </w:rPr>
        <w:t>vera aðgengileg á netinu</w:t>
      </w:r>
      <w:r w:rsidR="00894A81">
        <w:rPr>
          <w:color w:val="242424"/>
          <w:shd w:val="clear" w:color="auto" w:fill="FFFFFF"/>
        </w:rPr>
        <w:t>.</w:t>
      </w:r>
    </w:p>
    <w:p w14:paraId="7344F94C" w14:textId="77777777" w:rsidR="00C36094" w:rsidRPr="00C1092D" w:rsidRDefault="00C36094" w:rsidP="00FC2D84">
      <w:pPr>
        <w:ind w:firstLine="0"/>
        <w:rPr>
          <w:i/>
          <w:iCs/>
        </w:rPr>
      </w:pPr>
    </w:p>
    <w:p w14:paraId="71078827" w14:textId="77777777" w:rsidR="00EC7049" w:rsidRDefault="00EC7049" w:rsidP="00305DBB">
      <w:pPr>
        <w:jc w:val="center"/>
      </w:pPr>
    </w:p>
    <w:p w14:paraId="4B855595" w14:textId="49AF5C61" w:rsidR="00BA0918" w:rsidRDefault="00F62EBB" w:rsidP="00305DBB">
      <w:pPr>
        <w:jc w:val="center"/>
      </w:pPr>
      <w:r>
        <w:t>I</w:t>
      </w:r>
      <w:r w:rsidR="00FA7896">
        <w:t>V</w:t>
      </w:r>
      <w:r>
        <w:t>. KAFLI</w:t>
      </w:r>
    </w:p>
    <w:p w14:paraId="7A235781" w14:textId="734395A9" w:rsidR="002A64A2" w:rsidRDefault="005E2449" w:rsidP="00305DBB">
      <w:pPr>
        <w:jc w:val="center"/>
        <w:rPr>
          <w:b/>
          <w:bCs/>
        </w:rPr>
      </w:pPr>
      <w:r>
        <w:rPr>
          <w:b/>
          <w:bCs/>
        </w:rPr>
        <w:t>Umhverfismat framkvæmda</w:t>
      </w:r>
      <w:r w:rsidR="002A64A2">
        <w:rPr>
          <w:b/>
          <w:bCs/>
        </w:rPr>
        <w:t>.</w:t>
      </w:r>
    </w:p>
    <w:p w14:paraId="09EBCC40" w14:textId="68341E08" w:rsidR="00D91CF0" w:rsidRDefault="00D91CF0" w:rsidP="00305DBB">
      <w:pPr>
        <w:jc w:val="center"/>
        <w:rPr>
          <w:i/>
          <w:iCs/>
        </w:rPr>
      </w:pPr>
    </w:p>
    <w:p w14:paraId="3270FFDC" w14:textId="2AEEABF0" w:rsidR="001B16CC" w:rsidRPr="001B16CC" w:rsidRDefault="001B16CC" w:rsidP="00305DBB">
      <w:pPr>
        <w:jc w:val="center"/>
      </w:pPr>
      <w:r>
        <w:t>1</w:t>
      </w:r>
      <w:r w:rsidR="003A0A07">
        <w:t>6</w:t>
      </w:r>
      <w:r>
        <w:t>. gr.</w:t>
      </w:r>
    </w:p>
    <w:p w14:paraId="5793B851" w14:textId="77777777" w:rsidR="009A3675" w:rsidRPr="002B26A1" w:rsidRDefault="009A3675" w:rsidP="009A3675">
      <w:pPr>
        <w:jc w:val="center"/>
        <w:rPr>
          <w:i/>
          <w:iCs/>
        </w:rPr>
      </w:pPr>
      <w:r w:rsidRPr="002B26A1">
        <w:rPr>
          <w:i/>
          <w:iCs/>
        </w:rPr>
        <w:lastRenderedPageBreak/>
        <w:t xml:space="preserve">Ferli við </w:t>
      </w:r>
      <w:r>
        <w:rPr>
          <w:i/>
          <w:iCs/>
        </w:rPr>
        <w:t>umhverfis</w:t>
      </w:r>
      <w:r w:rsidRPr="002B26A1">
        <w:rPr>
          <w:i/>
          <w:iCs/>
        </w:rPr>
        <w:t>mat framkvæmda</w:t>
      </w:r>
      <w:r>
        <w:rPr>
          <w:i/>
          <w:iCs/>
        </w:rPr>
        <w:t>.</w:t>
      </w:r>
    </w:p>
    <w:p w14:paraId="6DE07926" w14:textId="3187B413" w:rsidR="00CF332E" w:rsidRDefault="009A3675" w:rsidP="00CF332E">
      <w:r>
        <w:t>Umhverfismat</w:t>
      </w:r>
      <w:r w:rsidR="00CF332E">
        <w:t xml:space="preserve"> framkvæmda er ferli sem samanstendur af eftirfarandi þáttum:</w:t>
      </w:r>
    </w:p>
    <w:p w14:paraId="5794988B" w14:textId="37873828" w:rsidR="00CF332E" w:rsidRDefault="00CF332E" w:rsidP="00F30DB3">
      <w:pPr>
        <w:pStyle w:val="Mlsgreinlista"/>
        <w:numPr>
          <w:ilvl w:val="0"/>
          <w:numId w:val="8"/>
        </w:numPr>
      </w:pPr>
      <w:r>
        <w:t>gerð</w:t>
      </w:r>
      <w:r w:rsidR="00530E8F">
        <w:t>, kynningu</w:t>
      </w:r>
      <w:r>
        <w:t xml:space="preserve"> og afgreiðslu matsáætlunar,</w:t>
      </w:r>
    </w:p>
    <w:p w14:paraId="7AAD0281" w14:textId="41452595" w:rsidR="00CF332E" w:rsidRDefault="00CF332E" w:rsidP="00F30DB3">
      <w:pPr>
        <w:pStyle w:val="Mlsgreinlista"/>
        <w:numPr>
          <w:ilvl w:val="0"/>
          <w:numId w:val="8"/>
        </w:numPr>
      </w:pPr>
      <w:r>
        <w:t xml:space="preserve">gerð </w:t>
      </w:r>
      <w:r w:rsidR="0005792E">
        <w:t>umhverfis</w:t>
      </w:r>
      <w:r>
        <w:t>matsskýrslu framkvæmdaraðila,</w:t>
      </w:r>
    </w:p>
    <w:p w14:paraId="5A461249" w14:textId="5110E891" w:rsidR="00CF332E" w:rsidRDefault="00CF332E" w:rsidP="00F30DB3">
      <w:pPr>
        <w:pStyle w:val="Mlsgreinlista"/>
        <w:numPr>
          <w:ilvl w:val="0"/>
          <w:numId w:val="8"/>
        </w:numPr>
      </w:pPr>
      <w:r>
        <w:t>kynningu og samráð</w:t>
      </w:r>
      <w:r w:rsidR="001C0ADA">
        <w:t>i</w:t>
      </w:r>
      <w:r>
        <w:t xml:space="preserve"> um </w:t>
      </w:r>
      <w:r w:rsidR="001C0ADA">
        <w:t>umhverfis</w:t>
      </w:r>
      <w:r>
        <w:t>matsskýrslu  við umsagnaraðila og almenning og eftir því sem við á yfir landamæri,</w:t>
      </w:r>
    </w:p>
    <w:p w14:paraId="4D386B70" w14:textId="4B5E6965" w:rsidR="00CF332E" w:rsidRDefault="00CF332E" w:rsidP="00F30DB3">
      <w:pPr>
        <w:pStyle w:val="Mlsgreinlista"/>
        <w:numPr>
          <w:ilvl w:val="0"/>
          <w:numId w:val="8"/>
        </w:numPr>
      </w:pPr>
      <w:bookmarkStart w:id="9" w:name="_Hlk62029456"/>
      <w:r>
        <w:t xml:space="preserve">athugun Skipulagsstofnunar á </w:t>
      </w:r>
      <w:r w:rsidR="001C0ADA">
        <w:t>umhverfis</w:t>
      </w:r>
      <w:r>
        <w:t>matsskýrslu framkvæmdaraðila</w:t>
      </w:r>
      <w:r w:rsidR="000E3659">
        <w:t>, eftir atvikum</w:t>
      </w:r>
      <w:r w:rsidR="00271645" w:rsidRPr="00DA3C34">
        <w:t xml:space="preserve"> vi</w:t>
      </w:r>
      <w:r w:rsidR="001B1178" w:rsidRPr="00DA3C34">
        <w:t>ðbótarupplýsingum</w:t>
      </w:r>
      <w:r w:rsidR="00BD4D75" w:rsidRPr="00DA3C34">
        <w:t xml:space="preserve"> s</w:t>
      </w:r>
      <w:r w:rsidR="00D53ABF">
        <w:t>amkvæmt</w:t>
      </w:r>
      <w:r w:rsidR="00BD4D75" w:rsidRPr="00DA3C34">
        <w:t xml:space="preserve"> 2. mgr. 21. gr.</w:t>
      </w:r>
      <w:r w:rsidRPr="00DA3C34">
        <w:t>,</w:t>
      </w:r>
      <w:r>
        <w:t xml:space="preserve"> ásamt umsögnum </w:t>
      </w:r>
      <w:r w:rsidR="003F39C6">
        <w:t>umsagnar</w:t>
      </w:r>
      <w:r>
        <w:t>aðila og almennings</w:t>
      </w:r>
      <w:r w:rsidR="00DC5D47">
        <w:t xml:space="preserve"> og </w:t>
      </w:r>
      <w:r w:rsidR="00561B68">
        <w:t>álit stofnunarinnar</w:t>
      </w:r>
      <w:r w:rsidR="00DC5D47">
        <w:t xml:space="preserve"> um umhverfismat framkvæmdarinnar</w:t>
      </w:r>
      <w:r w:rsidR="004C54E1">
        <w:t xml:space="preserve"> og</w:t>
      </w:r>
    </w:p>
    <w:bookmarkEnd w:id="9"/>
    <w:p w14:paraId="087E7744" w14:textId="686023DE" w:rsidR="00CF332E" w:rsidRDefault="00CF332E" w:rsidP="00F30DB3">
      <w:pPr>
        <w:pStyle w:val="Mlsgreinlista"/>
        <w:numPr>
          <w:ilvl w:val="0"/>
          <w:numId w:val="8"/>
        </w:numPr>
      </w:pPr>
      <w:r>
        <w:t xml:space="preserve">að álit </w:t>
      </w:r>
      <w:r w:rsidR="007C66F0">
        <w:t>Skipulags</w:t>
      </w:r>
      <w:r>
        <w:t>stofnunar</w:t>
      </w:r>
      <w:r w:rsidR="00D303BF">
        <w:t xml:space="preserve"> um umhverfismat framkvæmdarinnar</w:t>
      </w:r>
      <w:r>
        <w:t xml:space="preserve"> sé lagt til grundvallar við afgreiðslu umsókna um leyfi til framkvæmda.</w:t>
      </w:r>
    </w:p>
    <w:p w14:paraId="76B21B6E" w14:textId="77777777" w:rsidR="00CF332E" w:rsidRDefault="00CF332E" w:rsidP="00CF332E"/>
    <w:p w14:paraId="460EF5AC" w14:textId="25AFCD12" w:rsidR="002A64A2" w:rsidRDefault="002A64A2" w:rsidP="00305DBB">
      <w:pPr>
        <w:jc w:val="center"/>
        <w:rPr>
          <w:b/>
          <w:bCs/>
        </w:rPr>
      </w:pPr>
    </w:p>
    <w:p w14:paraId="4526EF05" w14:textId="37878455" w:rsidR="002A64A2" w:rsidRDefault="008508D0" w:rsidP="00305DBB">
      <w:pPr>
        <w:jc w:val="center"/>
      </w:pPr>
      <w:r>
        <w:t>1</w:t>
      </w:r>
      <w:r w:rsidR="003A0A07">
        <w:t>7</w:t>
      </w:r>
      <w:r w:rsidR="00D91CF0">
        <w:t>. gr.</w:t>
      </w:r>
    </w:p>
    <w:p w14:paraId="5352B253" w14:textId="6BF77859" w:rsidR="00D91CF0" w:rsidRDefault="000C3EE6" w:rsidP="00305DBB">
      <w:pPr>
        <w:jc w:val="center"/>
        <w:rPr>
          <w:i/>
          <w:iCs/>
        </w:rPr>
      </w:pPr>
      <w:r>
        <w:rPr>
          <w:i/>
          <w:iCs/>
        </w:rPr>
        <w:t>Ábyrgð á umhverfismati framkvæmdar</w:t>
      </w:r>
      <w:r w:rsidR="006F6EF7">
        <w:rPr>
          <w:i/>
          <w:iCs/>
        </w:rPr>
        <w:t>.</w:t>
      </w:r>
    </w:p>
    <w:p w14:paraId="37453AEA" w14:textId="1D1884AC" w:rsidR="008D5CA8" w:rsidRDefault="004D3012" w:rsidP="004C00C5">
      <w:pPr>
        <w:rPr>
          <w:color w:val="242424"/>
          <w:shd w:val="clear" w:color="auto" w:fill="FFFFFF"/>
        </w:rPr>
      </w:pPr>
      <w:r>
        <w:rPr>
          <w:color w:val="242424"/>
          <w:shd w:val="clear" w:color="auto" w:fill="FFFFFF"/>
        </w:rPr>
        <w:t xml:space="preserve">Framkvæmdaraðili sem hyggst hefja framkvæmd sem </w:t>
      </w:r>
      <w:r w:rsidR="00F2182E">
        <w:rPr>
          <w:color w:val="242424"/>
          <w:shd w:val="clear" w:color="auto" w:fill="FFFFFF"/>
        </w:rPr>
        <w:t xml:space="preserve">er matsskyld samkvæmt </w:t>
      </w:r>
      <w:r>
        <w:rPr>
          <w:color w:val="242424"/>
          <w:shd w:val="clear" w:color="auto" w:fill="FFFFFF"/>
        </w:rPr>
        <w:t>lög</w:t>
      </w:r>
      <w:r w:rsidR="00F2182E">
        <w:rPr>
          <w:color w:val="242424"/>
          <w:shd w:val="clear" w:color="auto" w:fill="FFFFFF"/>
        </w:rPr>
        <w:t>um</w:t>
      </w:r>
      <w:r>
        <w:rPr>
          <w:color w:val="242424"/>
          <w:shd w:val="clear" w:color="auto" w:fill="FFFFFF"/>
        </w:rPr>
        <w:t xml:space="preserve"> þess</w:t>
      </w:r>
      <w:r w:rsidR="00E95404">
        <w:rPr>
          <w:color w:val="242424"/>
          <w:shd w:val="clear" w:color="auto" w:fill="FFFFFF"/>
        </w:rPr>
        <w:t>um</w:t>
      </w:r>
      <w:r w:rsidR="003E68E3" w:rsidRPr="003E68E3">
        <w:rPr>
          <w:color w:val="242424"/>
          <w:shd w:val="clear" w:color="auto" w:fill="FFFFFF"/>
        </w:rPr>
        <w:t xml:space="preserve"> </w:t>
      </w:r>
      <w:r w:rsidR="003E68E3" w:rsidRPr="00100040">
        <w:rPr>
          <w:color w:val="242424"/>
          <w:shd w:val="clear" w:color="auto" w:fill="FFFFFF"/>
        </w:rPr>
        <w:t>ber ábyrgð á umhverfismati framkvæmdarinnar og kostnaði af gerð þess</w:t>
      </w:r>
      <w:r w:rsidR="003E68E3">
        <w:rPr>
          <w:color w:val="242424"/>
          <w:shd w:val="clear" w:color="auto" w:fill="FFFFFF"/>
        </w:rPr>
        <w:t>. Hann skal</w:t>
      </w:r>
      <w:r w:rsidR="00643F01">
        <w:rPr>
          <w:color w:val="242424"/>
          <w:shd w:val="clear" w:color="auto" w:fill="FFFFFF"/>
        </w:rPr>
        <w:t xml:space="preserve"> vinna matsáætlun og umhverfismatsskýrslu</w:t>
      </w:r>
      <w:r w:rsidR="009454D2">
        <w:rPr>
          <w:color w:val="242424"/>
          <w:shd w:val="clear" w:color="auto" w:fill="FFFFFF"/>
        </w:rPr>
        <w:t xml:space="preserve"> þar sem gerð er grein fyrir </w:t>
      </w:r>
      <w:r w:rsidR="00F81CD0">
        <w:rPr>
          <w:color w:val="242424"/>
          <w:shd w:val="clear" w:color="auto" w:fill="FFFFFF"/>
        </w:rPr>
        <w:t>umhverfis</w:t>
      </w:r>
      <w:r w:rsidR="009454D2">
        <w:rPr>
          <w:color w:val="242424"/>
          <w:shd w:val="clear" w:color="auto" w:fill="FFFFFF"/>
        </w:rPr>
        <w:t>mat</w:t>
      </w:r>
      <w:r w:rsidR="00F81CD0">
        <w:rPr>
          <w:color w:val="242424"/>
          <w:shd w:val="clear" w:color="auto" w:fill="FFFFFF"/>
        </w:rPr>
        <w:t>i</w:t>
      </w:r>
      <w:r w:rsidR="009454D2">
        <w:rPr>
          <w:color w:val="242424"/>
          <w:shd w:val="clear" w:color="auto" w:fill="FFFFFF"/>
        </w:rPr>
        <w:t xml:space="preserve"> framkvæmdarinnar</w:t>
      </w:r>
      <w:r w:rsidR="00FE59AC">
        <w:rPr>
          <w:color w:val="242424"/>
          <w:shd w:val="clear" w:color="auto" w:fill="FFFFFF"/>
        </w:rPr>
        <w:t>.</w:t>
      </w:r>
    </w:p>
    <w:p w14:paraId="5001A3DA" w14:textId="4B025D11" w:rsidR="00D91CF0" w:rsidRDefault="00FD084B" w:rsidP="001F134F">
      <w:pPr>
        <w:rPr>
          <w:color w:val="242424"/>
          <w:shd w:val="clear" w:color="auto" w:fill="FFFFFF"/>
        </w:rPr>
      </w:pPr>
      <w:r>
        <w:rPr>
          <w:color w:val="242424"/>
          <w:shd w:val="clear" w:color="auto" w:fill="FFFFFF"/>
        </w:rPr>
        <w:t>Framkvæmdaraðili sem hyggst hefja framkvæmd sem er tilkynningarskyld samkvæmt lögum þessum ber ábyrgð á tilkynningu framkvæmdarinnar til Skipulagsstofnunar til ákvörðunar um hvort hún skuli háð umhverfismati.</w:t>
      </w:r>
    </w:p>
    <w:p w14:paraId="2DEE1F30" w14:textId="77777777" w:rsidR="00DF57E1" w:rsidRDefault="00DF57E1" w:rsidP="00305DBB">
      <w:pPr>
        <w:jc w:val="center"/>
        <w:rPr>
          <w:i/>
          <w:iCs/>
        </w:rPr>
      </w:pPr>
    </w:p>
    <w:p w14:paraId="6000F66C" w14:textId="5DE0D110" w:rsidR="00D91CF0" w:rsidRDefault="008508D0" w:rsidP="00305DBB">
      <w:pPr>
        <w:jc w:val="center"/>
      </w:pPr>
      <w:r>
        <w:t>1</w:t>
      </w:r>
      <w:r w:rsidR="003A0A07">
        <w:t>8</w:t>
      </w:r>
      <w:r w:rsidR="00D91CF0">
        <w:t>. gr.</w:t>
      </w:r>
    </w:p>
    <w:p w14:paraId="7F3B20A9" w14:textId="6AC55E15" w:rsidR="00D91CF0" w:rsidRDefault="00D91CF0" w:rsidP="00305DBB">
      <w:pPr>
        <w:jc w:val="center"/>
        <w:rPr>
          <w:i/>
          <w:iCs/>
        </w:rPr>
      </w:pPr>
      <w:r>
        <w:rPr>
          <w:i/>
          <w:iCs/>
        </w:rPr>
        <w:t xml:space="preserve">Framkvæmdir sem kunna að vera háðar </w:t>
      </w:r>
      <w:r w:rsidR="004F34F5">
        <w:rPr>
          <w:i/>
          <w:iCs/>
        </w:rPr>
        <w:t>umhverfis</w:t>
      </w:r>
      <w:r>
        <w:rPr>
          <w:i/>
          <w:iCs/>
        </w:rPr>
        <w:t>mati</w:t>
      </w:r>
      <w:r w:rsidR="004F34F5">
        <w:rPr>
          <w:i/>
          <w:iCs/>
        </w:rPr>
        <w:t>.</w:t>
      </w:r>
    </w:p>
    <w:p w14:paraId="665C453C" w14:textId="674684C8" w:rsidR="00B35802" w:rsidRPr="009363E7" w:rsidRDefault="00B35802" w:rsidP="00B35802">
      <w:pPr>
        <w:rPr>
          <w:color w:val="242424"/>
          <w:sz w:val="22"/>
          <w:shd w:val="clear" w:color="auto" w:fill="FFFFFF"/>
        </w:rPr>
      </w:pPr>
      <w:r>
        <w:rPr>
          <w:color w:val="242424"/>
          <w:shd w:val="clear" w:color="auto" w:fill="FFFFFF"/>
        </w:rPr>
        <w:t>Framkvæmdir sem tilgreindar eru í flokki B í 1. viðauka</w:t>
      </w:r>
      <w:r w:rsidR="006B42E4">
        <w:rPr>
          <w:color w:val="242424"/>
          <w:shd w:val="clear" w:color="auto" w:fill="FFFFFF"/>
        </w:rPr>
        <w:t xml:space="preserve"> </w:t>
      </w:r>
      <w:r>
        <w:rPr>
          <w:color w:val="242424"/>
          <w:shd w:val="clear" w:color="auto" w:fill="FFFFFF"/>
        </w:rPr>
        <w:t>við lög þessi skulu háðar umhverfismati þegar þær eru taldar líklegar til að hafa í för með sér umtalsverð umhverfisáhrif vegna umfangs, eðlis eða staðsetningar s</w:t>
      </w:r>
      <w:r w:rsidR="00D53ABF">
        <w:rPr>
          <w:color w:val="242424"/>
          <w:shd w:val="clear" w:color="auto" w:fill="FFFFFF"/>
        </w:rPr>
        <w:t>amkvæmt</w:t>
      </w:r>
      <w:r>
        <w:rPr>
          <w:color w:val="242424"/>
          <w:shd w:val="clear" w:color="auto" w:fill="FFFFFF"/>
        </w:rPr>
        <w:t xml:space="preserve"> 2. </w:t>
      </w:r>
      <w:r w:rsidRPr="009363E7">
        <w:rPr>
          <w:color w:val="242424"/>
          <w:shd w:val="clear" w:color="auto" w:fill="FFFFFF"/>
        </w:rPr>
        <w:t xml:space="preserve">viðauka. Sama á við um framkvæmdir sem eru að umfangi undir viðmiðunarmörkum í flokki B í 1. viðauka ef þær eru fyrirhugaðar á verndarsvæði sbr. iii-lið 2. </w:t>
      </w:r>
      <w:proofErr w:type="spellStart"/>
      <w:r w:rsidRPr="009363E7">
        <w:rPr>
          <w:color w:val="242424"/>
          <w:shd w:val="clear" w:color="auto" w:fill="FFFFFF"/>
        </w:rPr>
        <w:t>tl</w:t>
      </w:r>
      <w:proofErr w:type="spellEnd"/>
      <w:r w:rsidRPr="009363E7">
        <w:rPr>
          <w:color w:val="242424"/>
          <w:shd w:val="clear" w:color="auto" w:fill="FFFFFF"/>
        </w:rPr>
        <w:t xml:space="preserve">. 2. viðauka. </w:t>
      </w:r>
    </w:p>
    <w:p w14:paraId="2E9565AA" w14:textId="1A9EFDA4" w:rsidR="00C658A7" w:rsidRDefault="00C658A7" w:rsidP="00C658A7">
      <w:pPr>
        <w:rPr>
          <w:rFonts w:eastAsia="Times New Roman"/>
          <w:color w:val="242424"/>
          <w:szCs w:val="21"/>
          <w:shd w:val="clear" w:color="auto" w:fill="FFFFFF"/>
        </w:rPr>
      </w:pPr>
      <w:r w:rsidRPr="009363E7">
        <w:rPr>
          <w:rFonts w:eastAsia="Times New Roman"/>
          <w:color w:val="242424"/>
          <w:szCs w:val="21"/>
          <w:shd w:val="clear" w:color="auto" w:fill="FFFFFF"/>
        </w:rPr>
        <w:t xml:space="preserve">Framkvæmdaraðili skal tilkynna Skipulagsstofnun um fyrirhugaða framkvæmd </w:t>
      </w:r>
      <w:r w:rsidR="00B35802" w:rsidRPr="009363E7">
        <w:rPr>
          <w:rFonts w:eastAsia="Times New Roman"/>
          <w:color w:val="242424"/>
          <w:szCs w:val="21"/>
          <w:shd w:val="clear" w:color="auto" w:fill="FFFFFF"/>
        </w:rPr>
        <w:t>s</w:t>
      </w:r>
      <w:r w:rsidR="005D1BF6">
        <w:rPr>
          <w:rFonts w:eastAsia="Times New Roman"/>
          <w:color w:val="242424"/>
          <w:szCs w:val="21"/>
          <w:shd w:val="clear" w:color="auto" w:fill="FFFFFF"/>
        </w:rPr>
        <w:t>amkvæmt</w:t>
      </w:r>
      <w:r w:rsidR="00B35802" w:rsidRPr="009363E7">
        <w:rPr>
          <w:rFonts w:eastAsia="Times New Roman"/>
          <w:color w:val="242424"/>
          <w:szCs w:val="21"/>
          <w:shd w:val="clear" w:color="auto" w:fill="FFFFFF"/>
        </w:rPr>
        <w:t xml:space="preserve"> </w:t>
      </w:r>
      <w:r w:rsidR="00B91816" w:rsidRPr="009363E7">
        <w:rPr>
          <w:rFonts w:eastAsia="Times New Roman"/>
          <w:color w:val="242424"/>
          <w:szCs w:val="21"/>
          <w:shd w:val="clear" w:color="auto" w:fill="FFFFFF"/>
        </w:rPr>
        <w:t>1. mgr.</w:t>
      </w:r>
      <w:r w:rsidR="000A4751" w:rsidRPr="009363E7">
        <w:t xml:space="preserve"> </w:t>
      </w:r>
      <w:r w:rsidR="000A4751" w:rsidRPr="009363E7">
        <w:rPr>
          <w:rFonts w:eastAsia="Times New Roman"/>
          <w:color w:val="242424"/>
          <w:szCs w:val="21"/>
          <w:shd w:val="clear" w:color="auto" w:fill="FFFFFF"/>
        </w:rPr>
        <w:t>Í tilkynningu skal framkvæmdaraðili leggja fram upplýsingar</w:t>
      </w:r>
      <w:r w:rsidR="000A4751" w:rsidRPr="000A4751">
        <w:rPr>
          <w:rFonts w:eastAsia="Times New Roman"/>
          <w:color w:val="242424"/>
          <w:szCs w:val="21"/>
          <w:shd w:val="clear" w:color="auto" w:fill="FFFFFF"/>
        </w:rPr>
        <w:t xml:space="preserve"> um framkvæmdina og líkleg </w:t>
      </w:r>
      <w:r w:rsidR="0009726B">
        <w:rPr>
          <w:rFonts w:eastAsia="Times New Roman"/>
          <w:color w:val="242424"/>
          <w:szCs w:val="21"/>
          <w:shd w:val="clear" w:color="auto" w:fill="FFFFFF"/>
        </w:rPr>
        <w:t>umhverfisáhrif hennar</w:t>
      </w:r>
      <w:r w:rsidR="000A4751" w:rsidRPr="000A4751">
        <w:rPr>
          <w:rFonts w:eastAsia="Times New Roman"/>
          <w:color w:val="242424"/>
          <w:szCs w:val="21"/>
          <w:shd w:val="clear" w:color="auto" w:fill="FFFFFF"/>
        </w:rPr>
        <w:t>. Hann skal, þar sem við á, taka tillit til fyrirliggjandi niðurstaðna um umhverfisáhrif framkvæmdarinnar og leggja fram, þar sem við á, upplýsingar um fyrirhugaðar mótvægisaðgerðir.</w:t>
      </w:r>
      <w:r w:rsidRPr="00C658A7">
        <w:rPr>
          <w:rFonts w:eastAsia="Times New Roman"/>
          <w:color w:val="242424"/>
          <w:szCs w:val="21"/>
          <w:shd w:val="clear" w:color="auto" w:fill="FFFFFF"/>
        </w:rPr>
        <w:t xml:space="preserve"> </w:t>
      </w:r>
    </w:p>
    <w:p w14:paraId="60E24EFB" w14:textId="02AB3C3C" w:rsidR="00C658A7" w:rsidRDefault="00C658A7" w:rsidP="00C658A7">
      <w:pPr>
        <w:rPr>
          <w:szCs w:val="21"/>
        </w:rPr>
      </w:pPr>
      <w:r w:rsidRPr="00C658A7">
        <w:rPr>
          <w:szCs w:val="21"/>
        </w:rPr>
        <w:t xml:space="preserve">Skipulagsstofnun skal innan </w:t>
      </w:r>
      <w:r w:rsidR="00F227B7" w:rsidRPr="00751F3F">
        <w:rPr>
          <w:szCs w:val="21"/>
        </w:rPr>
        <w:t xml:space="preserve">sjö </w:t>
      </w:r>
      <w:r w:rsidRPr="00751F3F">
        <w:rPr>
          <w:szCs w:val="21"/>
        </w:rPr>
        <w:t>vikna</w:t>
      </w:r>
      <w:r w:rsidRPr="00C658A7">
        <w:rPr>
          <w:szCs w:val="21"/>
        </w:rPr>
        <w:t xml:space="preserve"> frá því að fullnægjandi gögn berast um framkvæmdina taka ákvörðun um hvort framkvæmdin skuli háð </w:t>
      </w:r>
      <w:r w:rsidR="00712024">
        <w:rPr>
          <w:szCs w:val="21"/>
        </w:rPr>
        <w:t>umhverfis</w:t>
      </w:r>
      <w:r w:rsidRPr="00C658A7">
        <w:rPr>
          <w:szCs w:val="21"/>
        </w:rPr>
        <w:t>mati samkvæmt lögum þessum.</w:t>
      </w:r>
      <w:r w:rsidR="00675C6B" w:rsidRPr="00675C6B">
        <w:rPr>
          <w:rFonts w:eastAsia="Times New Roman"/>
          <w:color w:val="242424"/>
          <w:szCs w:val="21"/>
          <w:shd w:val="clear" w:color="auto" w:fill="FFFFFF"/>
        </w:rPr>
        <w:t xml:space="preserve"> </w:t>
      </w:r>
      <w:r w:rsidR="00526717" w:rsidRPr="00C658A7">
        <w:rPr>
          <w:rFonts w:eastAsia="Times New Roman"/>
          <w:color w:val="242424"/>
          <w:szCs w:val="21"/>
          <w:shd w:val="clear" w:color="auto" w:fill="FFFFFF"/>
        </w:rPr>
        <w:t xml:space="preserve">Skipulagsstofnun skal áður leita </w:t>
      </w:r>
      <w:r w:rsidR="0075726A">
        <w:rPr>
          <w:rFonts w:eastAsia="Times New Roman"/>
          <w:color w:val="242424"/>
          <w:szCs w:val="21"/>
          <w:shd w:val="clear" w:color="auto" w:fill="FFFFFF"/>
        </w:rPr>
        <w:t>umsagnar</w:t>
      </w:r>
      <w:r w:rsidR="00526717" w:rsidRPr="00C658A7">
        <w:rPr>
          <w:rFonts w:eastAsia="Times New Roman"/>
          <w:color w:val="242424"/>
          <w:szCs w:val="21"/>
          <w:shd w:val="clear" w:color="auto" w:fill="FFFFFF"/>
        </w:rPr>
        <w:t xml:space="preserve"> </w:t>
      </w:r>
      <w:r w:rsidR="0008030A">
        <w:rPr>
          <w:rFonts w:eastAsia="Times New Roman"/>
          <w:color w:val="242424"/>
          <w:szCs w:val="21"/>
          <w:shd w:val="clear" w:color="auto" w:fill="FFFFFF"/>
        </w:rPr>
        <w:t xml:space="preserve">umsagnaraðila eftir því sem við á </w:t>
      </w:r>
      <w:r w:rsidR="00E94747">
        <w:rPr>
          <w:rFonts w:eastAsia="Times New Roman"/>
          <w:color w:val="242424"/>
          <w:szCs w:val="21"/>
          <w:shd w:val="clear" w:color="auto" w:fill="FFFFFF"/>
        </w:rPr>
        <w:t xml:space="preserve">eftir eðli máls hverju sinni, svo sem </w:t>
      </w:r>
      <w:r w:rsidR="00526717" w:rsidRPr="00C658A7">
        <w:rPr>
          <w:rFonts w:eastAsia="Times New Roman"/>
          <w:color w:val="242424"/>
          <w:szCs w:val="21"/>
          <w:shd w:val="clear" w:color="auto" w:fill="FFFFFF"/>
        </w:rPr>
        <w:t>leyfisveit</w:t>
      </w:r>
      <w:r w:rsidR="00E94747">
        <w:rPr>
          <w:rFonts w:eastAsia="Times New Roman"/>
          <w:color w:val="242424"/>
          <w:szCs w:val="21"/>
          <w:shd w:val="clear" w:color="auto" w:fill="FFFFFF"/>
        </w:rPr>
        <w:t>e</w:t>
      </w:r>
      <w:r w:rsidR="00526717" w:rsidRPr="00C658A7">
        <w:rPr>
          <w:rFonts w:eastAsia="Times New Roman"/>
          <w:color w:val="242424"/>
          <w:szCs w:val="21"/>
          <w:shd w:val="clear" w:color="auto" w:fill="FFFFFF"/>
        </w:rPr>
        <w:t>nda</w:t>
      </w:r>
      <w:r w:rsidR="002042FF">
        <w:rPr>
          <w:rFonts w:eastAsia="Times New Roman"/>
          <w:color w:val="242424"/>
          <w:szCs w:val="21"/>
          <w:shd w:val="clear" w:color="auto" w:fill="FFFFFF"/>
        </w:rPr>
        <w:t xml:space="preserve"> og skulu þeir</w:t>
      </w:r>
      <w:r w:rsidR="00574369">
        <w:rPr>
          <w:rFonts w:eastAsia="Times New Roman"/>
          <w:color w:val="242424"/>
          <w:szCs w:val="21"/>
          <w:shd w:val="clear" w:color="auto" w:fill="FFFFFF"/>
        </w:rPr>
        <w:t xml:space="preserve"> </w:t>
      </w:r>
      <w:r w:rsidR="00576F21">
        <w:rPr>
          <w:rFonts w:eastAsia="Times New Roman"/>
          <w:color w:val="242424"/>
          <w:szCs w:val="21"/>
          <w:shd w:val="clear" w:color="auto" w:fill="FFFFFF"/>
        </w:rPr>
        <w:t xml:space="preserve">veita </w:t>
      </w:r>
      <w:r w:rsidR="00867ACB">
        <w:rPr>
          <w:rFonts w:eastAsia="Times New Roman"/>
          <w:color w:val="242424"/>
          <w:szCs w:val="21"/>
          <w:shd w:val="clear" w:color="auto" w:fill="FFFFFF"/>
        </w:rPr>
        <w:t>umsögn</w:t>
      </w:r>
      <w:r w:rsidR="00576F21">
        <w:rPr>
          <w:rFonts w:eastAsia="Times New Roman"/>
          <w:color w:val="242424"/>
          <w:szCs w:val="21"/>
          <w:shd w:val="clear" w:color="auto" w:fill="FFFFFF"/>
        </w:rPr>
        <w:t xml:space="preserve"> innan </w:t>
      </w:r>
      <w:r w:rsidR="00F112EB">
        <w:rPr>
          <w:rFonts w:eastAsia="Times New Roman"/>
          <w:color w:val="242424"/>
          <w:szCs w:val="21"/>
          <w:shd w:val="clear" w:color="auto" w:fill="FFFFFF"/>
        </w:rPr>
        <w:t xml:space="preserve">fjögurra vikna </w:t>
      </w:r>
      <w:r w:rsidR="00C24A92">
        <w:rPr>
          <w:rFonts w:eastAsia="Times New Roman"/>
          <w:color w:val="242424"/>
          <w:szCs w:val="21"/>
          <w:shd w:val="clear" w:color="auto" w:fill="FFFFFF"/>
        </w:rPr>
        <w:t xml:space="preserve">frá </w:t>
      </w:r>
      <w:r w:rsidR="00176DF6">
        <w:rPr>
          <w:rFonts w:eastAsia="Times New Roman"/>
          <w:color w:val="242424"/>
          <w:szCs w:val="21"/>
          <w:shd w:val="clear" w:color="auto" w:fill="FFFFFF"/>
        </w:rPr>
        <w:t xml:space="preserve">því </w:t>
      </w:r>
      <w:r w:rsidR="00BE4679">
        <w:rPr>
          <w:rFonts w:eastAsia="Times New Roman"/>
          <w:color w:val="242424"/>
          <w:szCs w:val="21"/>
          <w:shd w:val="clear" w:color="auto" w:fill="FFFFFF"/>
        </w:rPr>
        <w:t xml:space="preserve">að beiðni </w:t>
      </w:r>
      <w:r w:rsidR="007F3B79">
        <w:rPr>
          <w:rFonts w:eastAsia="Times New Roman"/>
          <w:color w:val="242424"/>
          <w:szCs w:val="21"/>
          <w:shd w:val="clear" w:color="auto" w:fill="FFFFFF"/>
        </w:rPr>
        <w:t>Skipulagsstofnunar berst</w:t>
      </w:r>
      <w:r w:rsidR="00526717" w:rsidRPr="00C658A7">
        <w:rPr>
          <w:rFonts w:eastAsia="Times New Roman"/>
          <w:color w:val="242424"/>
          <w:szCs w:val="21"/>
          <w:shd w:val="clear" w:color="auto" w:fill="FFFFFF"/>
        </w:rPr>
        <w:t>.</w:t>
      </w:r>
      <w:r w:rsidR="00E24CB4">
        <w:rPr>
          <w:rFonts w:eastAsia="Times New Roman"/>
          <w:color w:val="242424"/>
          <w:szCs w:val="21"/>
          <w:shd w:val="clear" w:color="auto" w:fill="FFFFFF"/>
        </w:rPr>
        <w:t xml:space="preserve"> Ef </w:t>
      </w:r>
      <w:r w:rsidR="00A10353">
        <w:rPr>
          <w:rFonts w:eastAsia="Times New Roman"/>
          <w:color w:val="242424"/>
          <w:szCs w:val="21"/>
          <w:shd w:val="clear" w:color="auto" w:fill="FFFFFF"/>
        </w:rPr>
        <w:t>umsögn</w:t>
      </w:r>
      <w:r w:rsidR="00221367">
        <w:rPr>
          <w:rFonts w:eastAsia="Times New Roman"/>
          <w:color w:val="242424"/>
          <w:szCs w:val="21"/>
          <w:shd w:val="clear" w:color="auto" w:fill="FFFFFF"/>
        </w:rPr>
        <w:t xml:space="preserve"> berst ekki innan fjögurra vikna</w:t>
      </w:r>
      <w:r w:rsidR="00707BEC">
        <w:rPr>
          <w:rFonts w:eastAsia="Times New Roman"/>
          <w:color w:val="242424"/>
          <w:szCs w:val="21"/>
          <w:shd w:val="clear" w:color="auto" w:fill="FFFFFF"/>
        </w:rPr>
        <w:t xml:space="preserve"> </w:t>
      </w:r>
      <w:r w:rsidR="00410300">
        <w:rPr>
          <w:rFonts w:eastAsia="Times New Roman"/>
          <w:color w:val="242424"/>
          <w:szCs w:val="21"/>
          <w:shd w:val="clear" w:color="auto" w:fill="FFFFFF"/>
        </w:rPr>
        <w:t>getur</w:t>
      </w:r>
      <w:r w:rsidR="00DF0DB8">
        <w:rPr>
          <w:rFonts w:eastAsia="Times New Roman"/>
          <w:color w:val="242424"/>
          <w:szCs w:val="21"/>
          <w:shd w:val="clear" w:color="auto" w:fill="FFFFFF"/>
        </w:rPr>
        <w:t xml:space="preserve"> </w:t>
      </w:r>
      <w:r w:rsidR="00F13D28">
        <w:rPr>
          <w:rFonts w:eastAsia="Times New Roman"/>
          <w:color w:val="242424"/>
          <w:szCs w:val="21"/>
          <w:shd w:val="clear" w:color="auto" w:fill="FFFFFF"/>
        </w:rPr>
        <w:t>Skipulagsstofnun t</w:t>
      </w:r>
      <w:r w:rsidR="007217E6">
        <w:rPr>
          <w:rFonts w:eastAsia="Times New Roman"/>
          <w:color w:val="242424"/>
          <w:szCs w:val="21"/>
          <w:shd w:val="clear" w:color="auto" w:fill="FFFFFF"/>
        </w:rPr>
        <w:t>e</w:t>
      </w:r>
      <w:r w:rsidR="00F13D28">
        <w:rPr>
          <w:rFonts w:eastAsia="Times New Roman"/>
          <w:color w:val="242424"/>
          <w:szCs w:val="21"/>
          <w:shd w:val="clear" w:color="auto" w:fill="FFFFFF"/>
        </w:rPr>
        <w:t>k</w:t>
      </w:r>
      <w:r w:rsidR="007217E6">
        <w:rPr>
          <w:rFonts w:eastAsia="Times New Roman"/>
          <w:color w:val="242424"/>
          <w:szCs w:val="21"/>
          <w:shd w:val="clear" w:color="auto" w:fill="FFFFFF"/>
        </w:rPr>
        <w:t>ið</w:t>
      </w:r>
      <w:r w:rsidR="00F13D28">
        <w:rPr>
          <w:rFonts w:eastAsia="Times New Roman"/>
          <w:color w:val="242424"/>
          <w:szCs w:val="21"/>
          <w:shd w:val="clear" w:color="auto" w:fill="FFFFFF"/>
        </w:rPr>
        <w:t xml:space="preserve"> ákvörðun á grundvelli fyrirliggjandi gagna. </w:t>
      </w:r>
      <w:r w:rsidR="00675C6B" w:rsidRPr="00C658A7">
        <w:rPr>
          <w:rFonts w:eastAsia="Times New Roman"/>
          <w:color w:val="242424"/>
          <w:szCs w:val="21"/>
          <w:shd w:val="clear" w:color="auto" w:fill="FFFFFF"/>
        </w:rPr>
        <w:t>Skipulagsstofnun skal gera hlutaðeigandi grein fyrir niðurstöðu sinni</w:t>
      </w:r>
      <w:r w:rsidR="009C5AA6">
        <w:rPr>
          <w:rFonts w:eastAsia="Times New Roman"/>
          <w:color w:val="242424"/>
          <w:szCs w:val="21"/>
          <w:shd w:val="clear" w:color="auto" w:fill="FFFFFF"/>
        </w:rPr>
        <w:t xml:space="preserve"> og</w:t>
      </w:r>
      <w:r w:rsidR="00675C6B" w:rsidRPr="00C658A7">
        <w:rPr>
          <w:rFonts w:eastAsia="Times New Roman"/>
          <w:color w:val="242424"/>
          <w:szCs w:val="21"/>
          <w:shd w:val="clear" w:color="auto" w:fill="FFFFFF"/>
        </w:rPr>
        <w:t xml:space="preserve"> hafa hana aðgengilega á</w:t>
      </w:r>
      <w:r w:rsidR="009C5AA6">
        <w:rPr>
          <w:rFonts w:eastAsia="Times New Roman"/>
          <w:color w:val="242424"/>
          <w:szCs w:val="21"/>
          <w:shd w:val="clear" w:color="auto" w:fill="FFFFFF"/>
        </w:rPr>
        <w:t xml:space="preserve"> netinu.</w:t>
      </w:r>
    </w:p>
    <w:p w14:paraId="03B09D18" w14:textId="782C4127" w:rsidR="00C658A7" w:rsidRDefault="00C658A7" w:rsidP="00C658A7">
      <w:pPr>
        <w:rPr>
          <w:rFonts w:eastAsia="Times New Roman"/>
          <w:color w:val="242424"/>
          <w:szCs w:val="21"/>
          <w:shd w:val="clear" w:color="auto" w:fill="FFFFFF"/>
        </w:rPr>
      </w:pPr>
      <w:r w:rsidRPr="00C658A7">
        <w:rPr>
          <w:rFonts w:eastAsia="Times New Roman"/>
          <w:color w:val="242424"/>
          <w:szCs w:val="21"/>
          <w:shd w:val="clear" w:color="auto" w:fill="FFFFFF"/>
        </w:rPr>
        <w:t xml:space="preserve">Nú er framkvæmd ekki talin matsskyld og </w:t>
      </w:r>
      <w:r w:rsidR="006A507D">
        <w:rPr>
          <w:rFonts w:eastAsia="Times New Roman"/>
          <w:color w:val="242424"/>
          <w:szCs w:val="21"/>
          <w:shd w:val="clear" w:color="auto" w:fill="FFFFFF"/>
        </w:rPr>
        <w:t>getur</w:t>
      </w:r>
      <w:r w:rsidRPr="00C658A7">
        <w:rPr>
          <w:rFonts w:eastAsia="Times New Roman"/>
          <w:color w:val="242424"/>
          <w:szCs w:val="21"/>
          <w:shd w:val="clear" w:color="auto" w:fill="FFFFFF"/>
        </w:rPr>
        <w:t xml:space="preserve"> Skipulagsstofnun </w:t>
      </w:r>
      <w:r w:rsidR="00FA7E11" w:rsidRPr="00C658A7">
        <w:rPr>
          <w:rFonts w:eastAsia="Times New Roman"/>
          <w:color w:val="242424"/>
          <w:szCs w:val="21"/>
          <w:shd w:val="clear" w:color="auto" w:fill="FFFFFF"/>
        </w:rPr>
        <w:t xml:space="preserve">þá </w:t>
      </w:r>
      <w:r w:rsidRPr="00C658A7">
        <w:rPr>
          <w:rFonts w:eastAsia="Times New Roman"/>
          <w:color w:val="242424"/>
          <w:szCs w:val="21"/>
          <w:shd w:val="clear" w:color="auto" w:fill="FFFFFF"/>
        </w:rPr>
        <w:t>set</w:t>
      </w:r>
      <w:r w:rsidR="002E6BD1">
        <w:rPr>
          <w:rFonts w:eastAsia="Times New Roman"/>
          <w:color w:val="242424"/>
          <w:szCs w:val="21"/>
          <w:shd w:val="clear" w:color="auto" w:fill="FFFFFF"/>
        </w:rPr>
        <w:t>t</w:t>
      </w:r>
      <w:r w:rsidRPr="00C658A7">
        <w:rPr>
          <w:rFonts w:eastAsia="Times New Roman"/>
          <w:color w:val="242424"/>
          <w:szCs w:val="21"/>
          <w:shd w:val="clear" w:color="auto" w:fill="FFFFFF"/>
        </w:rPr>
        <w:t xml:space="preserve"> fram ábendingar um tilhögun framkvæmdarinnar</w:t>
      </w:r>
      <w:r w:rsidR="004E64B4">
        <w:rPr>
          <w:rFonts w:eastAsia="Times New Roman"/>
          <w:color w:val="242424"/>
          <w:szCs w:val="21"/>
          <w:shd w:val="clear" w:color="auto" w:fill="FFFFFF"/>
        </w:rPr>
        <w:t xml:space="preserve"> í því skyni að koma í veg fyrir umtalsverð umhverfisáhrif, byggt á þeim upplýsingum sem fram hafa komið við umfjöllun um tilkynningu framkvæmdaraðila</w:t>
      </w:r>
      <w:r w:rsidR="004E64B4" w:rsidRPr="00C658A7">
        <w:rPr>
          <w:rFonts w:eastAsia="Times New Roman"/>
          <w:color w:val="242424"/>
          <w:szCs w:val="21"/>
          <w:shd w:val="clear" w:color="auto" w:fill="FFFFFF"/>
        </w:rPr>
        <w:t>.</w:t>
      </w:r>
    </w:p>
    <w:p w14:paraId="624D8B97" w14:textId="43530EB6" w:rsidR="0035757D" w:rsidRDefault="00C658A7" w:rsidP="0035757D">
      <w:pPr>
        <w:rPr>
          <w:rFonts w:eastAsia="Times New Roman"/>
          <w:color w:val="242424"/>
          <w:szCs w:val="21"/>
          <w:shd w:val="clear" w:color="auto" w:fill="FFFFFF"/>
        </w:rPr>
      </w:pPr>
      <w:r w:rsidRPr="00CD5422">
        <w:rPr>
          <w:rFonts w:eastAsia="Times New Roman"/>
          <w:color w:val="242424"/>
          <w:szCs w:val="21"/>
          <w:shd w:val="clear" w:color="auto" w:fill="FFFFFF"/>
        </w:rPr>
        <w:lastRenderedPageBreak/>
        <w:t xml:space="preserve">Telji framkvæmdaraðili með hliðsjón af viðmiðum þeim sem fram </w:t>
      </w:r>
      <w:r w:rsidRPr="00F82D55">
        <w:rPr>
          <w:rFonts w:eastAsia="Times New Roman"/>
          <w:color w:val="242424"/>
          <w:szCs w:val="21"/>
          <w:shd w:val="clear" w:color="auto" w:fill="FFFFFF"/>
        </w:rPr>
        <w:t>koma í 2. viðauka laga</w:t>
      </w:r>
      <w:r w:rsidRPr="00CD5422">
        <w:rPr>
          <w:rFonts w:eastAsia="Times New Roman"/>
          <w:color w:val="242424"/>
          <w:szCs w:val="21"/>
          <w:shd w:val="clear" w:color="auto" w:fill="FFFFFF"/>
        </w:rPr>
        <w:t xml:space="preserve"> þessara að framkvæmd í flokki B skuli undirgangast </w:t>
      </w:r>
      <w:r w:rsidR="00FA7E11">
        <w:rPr>
          <w:rFonts w:eastAsia="Times New Roman"/>
          <w:color w:val="242424"/>
          <w:szCs w:val="21"/>
          <w:shd w:val="clear" w:color="auto" w:fill="FFFFFF"/>
        </w:rPr>
        <w:t>umhverfismat</w:t>
      </w:r>
      <w:r w:rsidRPr="00CD5422">
        <w:rPr>
          <w:rFonts w:eastAsia="Times New Roman"/>
          <w:color w:val="242424"/>
          <w:szCs w:val="21"/>
          <w:shd w:val="clear" w:color="auto" w:fill="FFFFFF"/>
        </w:rPr>
        <w:t xml:space="preserve"> skal hann tilkynna Skipulagsstofnun um það</w:t>
      </w:r>
      <w:r w:rsidR="00560D92">
        <w:rPr>
          <w:rFonts w:eastAsia="Times New Roman"/>
          <w:color w:val="242424"/>
          <w:szCs w:val="21"/>
          <w:shd w:val="clear" w:color="auto" w:fill="FFFFFF"/>
        </w:rPr>
        <w:t xml:space="preserve"> og rökstyðja afstöðu sína</w:t>
      </w:r>
      <w:r w:rsidRPr="00CD5422">
        <w:rPr>
          <w:rFonts w:eastAsia="Times New Roman"/>
          <w:color w:val="242424"/>
          <w:szCs w:val="21"/>
          <w:shd w:val="clear" w:color="auto" w:fill="FFFFFF"/>
        </w:rPr>
        <w:t xml:space="preserve">. </w:t>
      </w:r>
      <w:r w:rsidR="0035757D">
        <w:rPr>
          <w:rFonts w:eastAsia="Times New Roman"/>
          <w:color w:val="242424"/>
          <w:szCs w:val="21"/>
          <w:shd w:val="clear" w:color="auto" w:fill="FFFFFF"/>
        </w:rPr>
        <w:t xml:space="preserve">Fer þá um málsmeðferð framkvæmdarinnar samkvæmt </w:t>
      </w:r>
      <w:r w:rsidR="0035757D" w:rsidRPr="00F9395B">
        <w:rPr>
          <w:rFonts w:eastAsia="Times New Roman"/>
          <w:color w:val="242424"/>
          <w:szCs w:val="21"/>
          <w:shd w:val="clear" w:color="auto" w:fill="FFFFFF"/>
        </w:rPr>
        <w:t>1</w:t>
      </w:r>
      <w:r w:rsidR="006F07CA" w:rsidRPr="00F9395B">
        <w:rPr>
          <w:rFonts w:eastAsia="Times New Roman"/>
          <w:color w:val="242424"/>
          <w:szCs w:val="21"/>
          <w:shd w:val="clear" w:color="auto" w:fill="FFFFFF"/>
        </w:rPr>
        <w:t>9</w:t>
      </w:r>
      <w:r w:rsidR="0035757D" w:rsidRPr="00F9395B">
        <w:rPr>
          <w:rFonts w:eastAsia="Times New Roman"/>
          <w:color w:val="242424"/>
          <w:szCs w:val="21"/>
          <w:shd w:val="clear" w:color="auto" w:fill="FFFFFF"/>
        </w:rPr>
        <w:t>.</w:t>
      </w:r>
      <w:r w:rsidR="005C66D1">
        <w:rPr>
          <w:rFonts w:eastAsia="Times New Roman"/>
          <w:color w:val="242424"/>
          <w:szCs w:val="21"/>
          <w:shd w:val="clear" w:color="auto" w:fill="FFFFFF"/>
        </w:rPr>
        <w:t xml:space="preserve"> </w:t>
      </w:r>
      <w:r w:rsidR="0035757D" w:rsidRPr="00F9395B">
        <w:rPr>
          <w:rFonts w:eastAsia="Times New Roman"/>
          <w:color w:val="242424"/>
          <w:szCs w:val="21"/>
          <w:shd w:val="clear" w:color="auto" w:fill="FFFFFF"/>
        </w:rPr>
        <w:t>-</w:t>
      </w:r>
      <w:r w:rsidR="005C66D1">
        <w:rPr>
          <w:rFonts w:eastAsia="Times New Roman"/>
          <w:color w:val="242424"/>
          <w:szCs w:val="21"/>
          <w:shd w:val="clear" w:color="auto" w:fill="FFFFFF"/>
        </w:rPr>
        <w:t xml:space="preserve"> </w:t>
      </w:r>
      <w:r w:rsidR="0035757D" w:rsidRPr="00F9395B">
        <w:rPr>
          <w:rFonts w:eastAsia="Times New Roman"/>
          <w:color w:val="242424"/>
          <w:szCs w:val="21"/>
          <w:shd w:val="clear" w:color="auto" w:fill="FFFFFF"/>
        </w:rPr>
        <w:t>2</w:t>
      </w:r>
      <w:r w:rsidR="006F07CA" w:rsidRPr="00F9395B">
        <w:rPr>
          <w:rFonts w:eastAsia="Times New Roman"/>
          <w:color w:val="242424"/>
          <w:szCs w:val="21"/>
          <w:shd w:val="clear" w:color="auto" w:fill="FFFFFF"/>
        </w:rPr>
        <w:t>2</w:t>
      </w:r>
      <w:r w:rsidR="0035757D" w:rsidRPr="00F9395B">
        <w:rPr>
          <w:rFonts w:eastAsia="Times New Roman"/>
          <w:color w:val="242424"/>
          <w:szCs w:val="21"/>
          <w:shd w:val="clear" w:color="auto" w:fill="FFFFFF"/>
        </w:rPr>
        <w:t>. gr.</w:t>
      </w:r>
    </w:p>
    <w:p w14:paraId="1B53C9CA" w14:textId="0175B11F" w:rsidR="4F61D737" w:rsidRDefault="4F61D737" w:rsidP="4F61D737">
      <w:pPr>
        <w:jc w:val="center"/>
        <w:rPr>
          <w:b/>
          <w:bCs/>
        </w:rPr>
      </w:pPr>
    </w:p>
    <w:p w14:paraId="06C4E2F6" w14:textId="53C09E7C" w:rsidR="006F6EF7" w:rsidRDefault="008508D0" w:rsidP="00305DBB">
      <w:pPr>
        <w:jc w:val="center"/>
      </w:pPr>
      <w:r>
        <w:t>1</w:t>
      </w:r>
      <w:r w:rsidR="003A0A07">
        <w:t>9</w:t>
      </w:r>
      <w:r w:rsidR="006F6EF7">
        <w:t>. gr.</w:t>
      </w:r>
    </w:p>
    <w:p w14:paraId="09FC582A" w14:textId="369B3E8B" w:rsidR="006F6EF7" w:rsidRDefault="006F6EF7" w:rsidP="00305DBB">
      <w:pPr>
        <w:jc w:val="center"/>
        <w:rPr>
          <w:i/>
          <w:iCs/>
        </w:rPr>
      </w:pPr>
      <w:bookmarkStart w:id="10" w:name="_Hlk41473238"/>
      <w:r>
        <w:rPr>
          <w:i/>
          <w:iCs/>
        </w:rPr>
        <w:t>Matsáætlun.</w:t>
      </w:r>
    </w:p>
    <w:p w14:paraId="7CBB3382" w14:textId="4CB7CEDC" w:rsidR="00E62077" w:rsidRDefault="00E62077" w:rsidP="00E62077">
      <w:r w:rsidRPr="00E62077">
        <w:t xml:space="preserve">Nú er fyrirhuguð framkvæmd háð </w:t>
      </w:r>
      <w:r w:rsidR="007A5359">
        <w:t>umhverfis</w:t>
      </w:r>
      <w:r w:rsidRPr="00E62077">
        <w:t>mati</w:t>
      </w:r>
      <w:r w:rsidR="00153C29">
        <w:t xml:space="preserve"> </w:t>
      </w:r>
      <w:r w:rsidRPr="00E62077">
        <w:t xml:space="preserve">samkvæmt lögum þessum og skal framkvæmdaraðili þá </w:t>
      </w:r>
      <w:r w:rsidR="00153C29">
        <w:t>taka saman</w:t>
      </w:r>
      <w:r w:rsidRPr="00E62077">
        <w:t xml:space="preserve"> matsáætlun</w:t>
      </w:r>
      <w:r w:rsidR="00153C29">
        <w:t xml:space="preserve"> og s</w:t>
      </w:r>
      <w:r w:rsidR="006A3AC7">
        <w:t>enda</w:t>
      </w:r>
      <w:r w:rsidRPr="00E62077">
        <w:t xml:space="preserve"> til Skipulagsstofnunar eins snemma á undirbúningsstigi framkvæmdar og kostur er. </w:t>
      </w:r>
    </w:p>
    <w:p w14:paraId="3CE65625" w14:textId="084EF199" w:rsidR="008F3597" w:rsidRDefault="008F3597" w:rsidP="00E62077">
      <w:pPr>
        <w:rPr>
          <w:rFonts w:eastAsia="Times New Roman"/>
          <w:color w:val="242424"/>
          <w:szCs w:val="21"/>
          <w:shd w:val="clear" w:color="auto" w:fill="FFFFFF"/>
        </w:rPr>
      </w:pPr>
      <w:r w:rsidRPr="00C658A7">
        <w:rPr>
          <w:rFonts w:eastAsia="Times New Roman"/>
          <w:color w:val="242424"/>
          <w:szCs w:val="21"/>
          <w:shd w:val="clear" w:color="auto" w:fill="FFFFFF"/>
        </w:rPr>
        <w:t xml:space="preserve">Skipulagsstofnun </w:t>
      </w:r>
      <w:r>
        <w:rPr>
          <w:rFonts w:eastAsia="Times New Roman"/>
          <w:color w:val="242424"/>
          <w:szCs w:val="21"/>
          <w:shd w:val="clear" w:color="auto" w:fill="FFFFFF"/>
        </w:rPr>
        <w:t xml:space="preserve">kynnir matsáætlun framkvæmdaraðila fyrir almenningi með áberandi hætti og hefur aðgengilega á netinu með fjögurra vikna fresti til að skila umsögn um matsáætlunina.  Stofnunin </w:t>
      </w:r>
      <w:r w:rsidRPr="00C658A7">
        <w:rPr>
          <w:rFonts w:eastAsia="Times New Roman"/>
          <w:color w:val="242424"/>
          <w:szCs w:val="21"/>
          <w:shd w:val="clear" w:color="auto" w:fill="FFFFFF"/>
        </w:rPr>
        <w:t xml:space="preserve">skal </w:t>
      </w:r>
      <w:r>
        <w:rPr>
          <w:rFonts w:eastAsia="Times New Roman"/>
          <w:color w:val="242424"/>
          <w:szCs w:val="21"/>
          <w:shd w:val="clear" w:color="auto" w:fill="FFFFFF"/>
        </w:rPr>
        <w:t xml:space="preserve">samhliða </w:t>
      </w:r>
      <w:r w:rsidRPr="00C658A7">
        <w:rPr>
          <w:rFonts w:eastAsia="Times New Roman"/>
          <w:color w:val="242424"/>
          <w:szCs w:val="21"/>
          <w:shd w:val="clear" w:color="auto" w:fill="FFFFFF"/>
        </w:rPr>
        <w:t xml:space="preserve">leita </w:t>
      </w:r>
      <w:r>
        <w:rPr>
          <w:rFonts w:eastAsia="Times New Roman"/>
          <w:color w:val="242424"/>
          <w:szCs w:val="21"/>
          <w:shd w:val="clear" w:color="auto" w:fill="FFFFFF"/>
        </w:rPr>
        <w:t>umsagnar</w:t>
      </w:r>
      <w:r w:rsidRPr="00C658A7">
        <w:rPr>
          <w:rFonts w:eastAsia="Times New Roman"/>
          <w:color w:val="242424"/>
          <w:szCs w:val="21"/>
          <w:shd w:val="clear" w:color="auto" w:fill="FFFFFF"/>
        </w:rPr>
        <w:t xml:space="preserve"> </w:t>
      </w:r>
      <w:r>
        <w:rPr>
          <w:rFonts w:eastAsia="Times New Roman"/>
          <w:color w:val="242424"/>
          <w:szCs w:val="21"/>
          <w:shd w:val="clear" w:color="auto" w:fill="FFFFFF"/>
        </w:rPr>
        <w:t xml:space="preserve">umsagnaraðila eftir því sem við á eftir eðli máls hverju sinni, svo sem </w:t>
      </w:r>
      <w:r w:rsidRPr="00C658A7">
        <w:rPr>
          <w:rFonts w:eastAsia="Times New Roman"/>
          <w:color w:val="242424"/>
          <w:szCs w:val="21"/>
          <w:shd w:val="clear" w:color="auto" w:fill="FFFFFF"/>
        </w:rPr>
        <w:t>leyfisveit</w:t>
      </w:r>
      <w:r>
        <w:rPr>
          <w:rFonts w:eastAsia="Times New Roman"/>
          <w:color w:val="242424"/>
          <w:szCs w:val="21"/>
          <w:shd w:val="clear" w:color="auto" w:fill="FFFFFF"/>
        </w:rPr>
        <w:t>e</w:t>
      </w:r>
      <w:r w:rsidRPr="00C658A7">
        <w:rPr>
          <w:rFonts w:eastAsia="Times New Roman"/>
          <w:color w:val="242424"/>
          <w:szCs w:val="21"/>
          <w:shd w:val="clear" w:color="auto" w:fill="FFFFFF"/>
        </w:rPr>
        <w:t>nda</w:t>
      </w:r>
      <w:r>
        <w:rPr>
          <w:rFonts w:eastAsia="Times New Roman"/>
          <w:color w:val="242424"/>
          <w:szCs w:val="21"/>
          <w:shd w:val="clear" w:color="auto" w:fill="FFFFFF"/>
        </w:rPr>
        <w:t xml:space="preserve"> og skulu þeir hafa fjögurra vikna frest frá því að beiðni Skipulagsstofnunar barst til að veita umsögn um málið</w:t>
      </w:r>
      <w:r w:rsidRPr="00C658A7">
        <w:rPr>
          <w:rFonts w:eastAsia="Times New Roman"/>
          <w:color w:val="242424"/>
          <w:szCs w:val="21"/>
          <w:shd w:val="clear" w:color="auto" w:fill="FFFFFF"/>
        </w:rPr>
        <w:t>.</w:t>
      </w:r>
      <w:r w:rsidR="009F6556">
        <w:rPr>
          <w:rFonts w:eastAsia="Times New Roman"/>
          <w:color w:val="242424"/>
          <w:szCs w:val="21"/>
          <w:shd w:val="clear" w:color="auto" w:fill="FFFFFF"/>
        </w:rPr>
        <w:t xml:space="preserve"> Ef umsögn berst ekki innan fjögurra vikna getur Skipulagsstofnun lokið áliti sínu</w:t>
      </w:r>
      <w:r w:rsidR="00B16C56">
        <w:rPr>
          <w:rFonts w:eastAsia="Times New Roman"/>
          <w:color w:val="242424"/>
          <w:szCs w:val="21"/>
          <w:shd w:val="clear" w:color="auto" w:fill="FFFFFF"/>
        </w:rPr>
        <w:t>, sbr. 3. mgr.</w:t>
      </w:r>
      <w:r w:rsidR="009F6556">
        <w:rPr>
          <w:rFonts w:eastAsia="Times New Roman"/>
          <w:color w:val="242424"/>
          <w:szCs w:val="21"/>
          <w:shd w:val="clear" w:color="auto" w:fill="FFFFFF"/>
        </w:rPr>
        <w:t xml:space="preserve"> á grundvelli fyrirliggjandi gagna.</w:t>
      </w:r>
    </w:p>
    <w:p w14:paraId="2F3D248B" w14:textId="195C4220" w:rsidR="008E4C16" w:rsidRDefault="00A45C30" w:rsidP="00E62077">
      <w:pPr>
        <w:rPr>
          <w:rFonts w:eastAsia="Times New Roman"/>
          <w:color w:val="242424"/>
          <w:szCs w:val="21"/>
          <w:shd w:val="clear" w:color="auto" w:fill="FFFFFF"/>
        </w:rPr>
      </w:pPr>
      <w:r>
        <w:rPr>
          <w:rFonts w:eastAsia="Times New Roman"/>
          <w:color w:val="242424"/>
          <w:szCs w:val="21"/>
          <w:shd w:val="clear" w:color="auto" w:fill="FFFFFF"/>
        </w:rPr>
        <w:t>Skipulagsstofnun kynnir framkvæmdaraðila álit sitt um matsáætlun innan sjö vikna frá því að fullnægjandi gögn bárust</w:t>
      </w:r>
      <w:r w:rsidR="00EC1418">
        <w:rPr>
          <w:rFonts w:eastAsia="Times New Roman"/>
          <w:color w:val="242424"/>
          <w:szCs w:val="21"/>
          <w:shd w:val="clear" w:color="auto" w:fill="FFFFFF"/>
        </w:rPr>
        <w:t>. Framkvæmdaraðili skal leggja álitið</w:t>
      </w:r>
      <w:r w:rsidR="00724064">
        <w:rPr>
          <w:rFonts w:eastAsia="Times New Roman"/>
          <w:color w:val="242424"/>
          <w:szCs w:val="21"/>
          <w:shd w:val="clear" w:color="auto" w:fill="FFFFFF"/>
        </w:rPr>
        <w:t xml:space="preserve"> til grundvallar við umhverfismat framkvæmdarinnar</w:t>
      </w:r>
      <w:r>
        <w:rPr>
          <w:rFonts w:eastAsia="Times New Roman"/>
          <w:color w:val="242424"/>
          <w:szCs w:val="21"/>
          <w:shd w:val="clear" w:color="auto" w:fill="FFFFFF"/>
        </w:rPr>
        <w:t xml:space="preserve">. </w:t>
      </w:r>
      <w:r w:rsidR="0020570A">
        <w:rPr>
          <w:rFonts w:eastAsia="Times New Roman"/>
          <w:color w:val="242424"/>
          <w:szCs w:val="21"/>
          <w:shd w:val="clear" w:color="auto" w:fill="FFFFFF"/>
        </w:rPr>
        <w:t xml:space="preserve">Álit Skipulagsstofnun skal fela í sér </w:t>
      </w:r>
      <w:r>
        <w:rPr>
          <w:rFonts w:eastAsia="Times New Roman"/>
          <w:color w:val="242424"/>
          <w:szCs w:val="21"/>
          <w:shd w:val="clear" w:color="auto" w:fill="FFFFFF"/>
        </w:rPr>
        <w:t xml:space="preserve">leiðbeiningar </w:t>
      </w:r>
      <w:r w:rsidR="0020570A">
        <w:rPr>
          <w:rFonts w:eastAsia="Times New Roman"/>
          <w:color w:val="242424"/>
          <w:szCs w:val="21"/>
          <w:shd w:val="clear" w:color="auto" w:fill="FFFFFF"/>
        </w:rPr>
        <w:t xml:space="preserve">til framkvæmdaraðila </w:t>
      </w:r>
      <w:r>
        <w:rPr>
          <w:rFonts w:eastAsia="Times New Roman"/>
          <w:color w:val="242424"/>
          <w:szCs w:val="21"/>
          <w:shd w:val="clear" w:color="auto" w:fill="FFFFFF"/>
        </w:rPr>
        <w:t>um vinnslu, efni og framsetningu umhverfismatsskýrslu, meðal annars með hliðsjón af framkomnum umsögnum annarra aðila</w:t>
      </w:r>
      <w:r w:rsidR="00B51D4B">
        <w:rPr>
          <w:rFonts w:eastAsia="Times New Roman"/>
          <w:color w:val="242424"/>
          <w:szCs w:val="21"/>
          <w:shd w:val="clear" w:color="auto" w:fill="FFFFFF"/>
        </w:rPr>
        <w:t xml:space="preserve">. </w:t>
      </w:r>
      <w:r w:rsidRPr="00C658A7">
        <w:rPr>
          <w:rFonts w:eastAsia="Times New Roman"/>
          <w:color w:val="242424"/>
          <w:szCs w:val="21"/>
          <w:shd w:val="clear" w:color="auto" w:fill="FFFFFF"/>
        </w:rPr>
        <w:t>Skipulagsstofnun skal gera</w:t>
      </w:r>
      <w:r>
        <w:rPr>
          <w:rFonts w:eastAsia="Times New Roman"/>
          <w:color w:val="242424"/>
          <w:szCs w:val="21"/>
          <w:shd w:val="clear" w:color="auto" w:fill="FFFFFF"/>
        </w:rPr>
        <w:t xml:space="preserve"> þeim sem veitt hafa umsögn um matsáætlunina </w:t>
      </w:r>
      <w:r w:rsidRPr="00C658A7">
        <w:rPr>
          <w:rFonts w:eastAsia="Times New Roman"/>
          <w:color w:val="242424"/>
          <w:szCs w:val="21"/>
          <w:shd w:val="clear" w:color="auto" w:fill="FFFFFF"/>
        </w:rPr>
        <w:t xml:space="preserve">grein fyrir </w:t>
      </w:r>
      <w:r w:rsidR="00A43BD8">
        <w:rPr>
          <w:rFonts w:eastAsia="Times New Roman"/>
          <w:color w:val="242424"/>
          <w:szCs w:val="21"/>
          <w:shd w:val="clear" w:color="auto" w:fill="FFFFFF"/>
        </w:rPr>
        <w:t>álitinu</w:t>
      </w:r>
      <w:r w:rsidRPr="00C658A7">
        <w:rPr>
          <w:rFonts w:eastAsia="Times New Roman"/>
          <w:color w:val="242424"/>
          <w:szCs w:val="21"/>
          <w:shd w:val="clear" w:color="auto" w:fill="FFFFFF"/>
        </w:rPr>
        <w:t xml:space="preserve"> </w:t>
      </w:r>
      <w:r>
        <w:rPr>
          <w:rFonts w:eastAsia="Times New Roman"/>
          <w:color w:val="242424"/>
          <w:szCs w:val="21"/>
          <w:shd w:val="clear" w:color="auto" w:fill="FFFFFF"/>
        </w:rPr>
        <w:t xml:space="preserve">og </w:t>
      </w:r>
      <w:r w:rsidRPr="00C658A7">
        <w:rPr>
          <w:rFonts w:eastAsia="Times New Roman"/>
          <w:color w:val="242424"/>
          <w:szCs w:val="21"/>
          <w:shd w:val="clear" w:color="auto" w:fill="FFFFFF"/>
        </w:rPr>
        <w:t xml:space="preserve">hafa </w:t>
      </w:r>
      <w:r w:rsidR="00A43BD8">
        <w:rPr>
          <w:rFonts w:eastAsia="Times New Roman"/>
          <w:color w:val="242424"/>
          <w:szCs w:val="21"/>
          <w:shd w:val="clear" w:color="auto" w:fill="FFFFFF"/>
        </w:rPr>
        <w:t>það</w:t>
      </w:r>
      <w:r w:rsidRPr="00C658A7">
        <w:rPr>
          <w:rFonts w:eastAsia="Times New Roman"/>
          <w:color w:val="242424"/>
          <w:szCs w:val="21"/>
          <w:shd w:val="clear" w:color="auto" w:fill="FFFFFF"/>
        </w:rPr>
        <w:t xml:space="preserve"> aðgengileg</w:t>
      </w:r>
      <w:r w:rsidR="00B90358">
        <w:rPr>
          <w:rFonts w:eastAsia="Times New Roman"/>
          <w:color w:val="242424"/>
          <w:szCs w:val="21"/>
          <w:shd w:val="clear" w:color="auto" w:fill="FFFFFF"/>
        </w:rPr>
        <w:t>t</w:t>
      </w:r>
      <w:r w:rsidRPr="00C658A7">
        <w:rPr>
          <w:rFonts w:eastAsia="Times New Roman"/>
          <w:color w:val="242424"/>
          <w:szCs w:val="21"/>
          <w:shd w:val="clear" w:color="auto" w:fill="FFFFFF"/>
        </w:rPr>
        <w:t xml:space="preserve"> á </w:t>
      </w:r>
      <w:r>
        <w:rPr>
          <w:rFonts w:eastAsia="Times New Roman"/>
          <w:color w:val="242424"/>
          <w:szCs w:val="21"/>
          <w:shd w:val="clear" w:color="auto" w:fill="FFFFFF"/>
        </w:rPr>
        <w:t>netinu</w:t>
      </w:r>
      <w:r w:rsidR="006B627F" w:rsidRPr="006B627F">
        <w:rPr>
          <w:rFonts w:eastAsia="Times New Roman"/>
          <w:color w:val="242424"/>
          <w:szCs w:val="21"/>
          <w:shd w:val="clear" w:color="auto" w:fill="FFFFFF"/>
        </w:rPr>
        <w:t xml:space="preserve"> </w:t>
      </w:r>
      <w:r w:rsidR="006B627F">
        <w:rPr>
          <w:rFonts w:eastAsia="Times New Roman"/>
          <w:color w:val="242424"/>
          <w:szCs w:val="21"/>
          <w:shd w:val="clear" w:color="auto" w:fill="FFFFFF"/>
        </w:rPr>
        <w:t>ásamt matsáætlun framkvæmdaraðila</w:t>
      </w:r>
      <w:r w:rsidRPr="00C658A7">
        <w:rPr>
          <w:rFonts w:eastAsia="Times New Roman"/>
          <w:color w:val="242424"/>
          <w:szCs w:val="21"/>
          <w:shd w:val="clear" w:color="auto" w:fill="FFFFFF"/>
        </w:rPr>
        <w:t>.</w:t>
      </w:r>
    </w:p>
    <w:p w14:paraId="35B0A711" w14:textId="41E1AEFC" w:rsidR="002E06B4" w:rsidRDefault="007C1B74" w:rsidP="00B90358">
      <w:pPr>
        <w:rPr>
          <w:i/>
          <w:iCs/>
        </w:rPr>
      </w:pPr>
      <w:r>
        <w:rPr>
          <w:lang w:val="en-US"/>
        </w:rPr>
        <w:t> </w:t>
      </w:r>
    </w:p>
    <w:p w14:paraId="281419B1" w14:textId="4A698842" w:rsidR="002E06B4" w:rsidRDefault="003A0A07" w:rsidP="00305DBB">
      <w:pPr>
        <w:jc w:val="center"/>
      </w:pPr>
      <w:r>
        <w:t>20</w:t>
      </w:r>
      <w:r w:rsidR="002E06B4">
        <w:t>. gr.</w:t>
      </w:r>
    </w:p>
    <w:p w14:paraId="05BDFEB6" w14:textId="57D6FD3E" w:rsidR="002E06B4" w:rsidRDefault="00973928" w:rsidP="00305DBB">
      <w:pPr>
        <w:jc w:val="center"/>
        <w:rPr>
          <w:i/>
          <w:iCs/>
        </w:rPr>
      </w:pPr>
      <w:r>
        <w:rPr>
          <w:i/>
          <w:iCs/>
        </w:rPr>
        <w:t>Umhverfismatsskýrsla framkvæmdaraðila</w:t>
      </w:r>
      <w:r w:rsidR="003B7FD5">
        <w:rPr>
          <w:i/>
          <w:iCs/>
        </w:rPr>
        <w:t>.</w:t>
      </w:r>
    </w:p>
    <w:p w14:paraId="3D594677" w14:textId="290DFC45" w:rsidR="00107092" w:rsidRDefault="00C10280" w:rsidP="0070248E">
      <w:pPr>
        <w:rPr>
          <w:rFonts w:eastAsia="Times New Roman"/>
          <w:color w:val="242424"/>
          <w:szCs w:val="21"/>
          <w:shd w:val="clear" w:color="auto" w:fill="FFFFFF"/>
        </w:rPr>
      </w:pPr>
      <w:r w:rsidRPr="00C10280">
        <w:rPr>
          <w:rFonts w:eastAsia="Times New Roman"/>
          <w:color w:val="242424"/>
          <w:szCs w:val="21"/>
          <w:shd w:val="clear" w:color="auto" w:fill="FFFFFF"/>
        </w:rPr>
        <w:t xml:space="preserve">Ef framkvæmdaraðili hyggur á framkvæmd sem háð er </w:t>
      </w:r>
      <w:r w:rsidR="006B627F">
        <w:rPr>
          <w:rFonts w:eastAsia="Times New Roman"/>
          <w:color w:val="242424"/>
          <w:szCs w:val="21"/>
          <w:shd w:val="clear" w:color="auto" w:fill="FFFFFF"/>
        </w:rPr>
        <w:t>umhverfismati</w:t>
      </w:r>
      <w:r w:rsidRPr="00C10280">
        <w:rPr>
          <w:rFonts w:eastAsia="Times New Roman"/>
          <w:color w:val="242424"/>
          <w:szCs w:val="21"/>
          <w:shd w:val="clear" w:color="auto" w:fill="FFFFFF"/>
        </w:rPr>
        <w:t xml:space="preserve"> skal að lokinni málsmeðferð </w:t>
      </w:r>
      <w:r w:rsidRPr="00AF2DF1">
        <w:rPr>
          <w:rFonts w:eastAsia="Times New Roman"/>
          <w:color w:val="242424"/>
          <w:szCs w:val="21"/>
          <w:shd w:val="clear" w:color="auto" w:fill="FFFFFF"/>
        </w:rPr>
        <w:t>s</w:t>
      </w:r>
      <w:r w:rsidR="005D1BF6">
        <w:rPr>
          <w:rFonts w:eastAsia="Times New Roman"/>
          <w:color w:val="242424"/>
          <w:szCs w:val="21"/>
          <w:shd w:val="clear" w:color="auto" w:fill="FFFFFF"/>
        </w:rPr>
        <w:t>amkvæmt</w:t>
      </w:r>
      <w:r w:rsidRPr="00AF2DF1">
        <w:rPr>
          <w:rFonts w:eastAsia="Times New Roman"/>
          <w:color w:val="242424"/>
          <w:szCs w:val="21"/>
          <w:shd w:val="clear" w:color="auto" w:fill="FFFFFF"/>
        </w:rPr>
        <w:t xml:space="preserve"> </w:t>
      </w:r>
      <w:r w:rsidR="00AD402B" w:rsidRPr="00AF2DF1">
        <w:rPr>
          <w:rFonts w:eastAsia="Times New Roman"/>
          <w:color w:val="242424"/>
          <w:szCs w:val="21"/>
          <w:shd w:val="clear" w:color="auto" w:fill="FFFFFF"/>
        </w:rPr>
        <w:t>1</w:t>
      </w:r>
      <w:r w:rsidR="00C61BB2" w:rsidRPr="00AF2DF1">
        <w:rPr>
          <w:rFonts w:eastAsia="Times New Roman"/>
          <w:color w:val="242424"/>
          <w:szCs w:val="21"/>
          <w:shd w:val="clear" w:color="auto" w:fill="FFFFFF"/>
        </w:rPr>
        <w:t>9</w:t>
      </w:r>
      <w:r w:rsidRPr="00AF2DF1">
        <w:rPr>
          <w:rFonts w:eastAsia="Times New Roman"/>
          <w:color w:val="242424"/>
          <w:szCs w:val="21"/>
          <w:shd w:val="clear" w:color="auto" w:fill="FFFFFF"/>
        </w:rPr>
        <w:t>. gr</w:t>
      </w:r>
      <w:r w:rsidRPr="00C10280">
        <w:rPr>
          <w:rFonts w:eastAsia="Times New Roman"/>
          <w:color w:val="242424"/>
          <w:szCs w:val="21"/>
          <w:shd w:val="clear" w:color="auto" w:fill="FFFFFF"/>
        </w:rPr>
        <w:t xml:space="preserve">. unnin skýrsla um </w:t>
      </w:r>
      <w:r w:rsidR="00FF5E96">
        <w:rPr>
          <w:rFonts w:eastAsia="Times New Roman"/>
          <w:color w:val="242424"/>
          <w:szCs w:val="21"/>
          <w:shd w:val="clear" w:color="auto" w:fill="FFFFFF"/>
        </w:rPr>
        <w:t xml:space="preserve">umhverfismat </w:t>
      </w:r>
      <w:r w:rsidRPr="00C10280">
        <w:rPr>
          <w:rFonts w:eastAsia="Times New Roman"/>
          <w:color w:val="242424"/>
          <w:szCs w:val="21"/>
          <w:shd w:val="clear" w:color="auto" w:fill="FFFFFF"/>
        </w:rPr>
        <w:t>hinnar fyrirhuguðu framkvæmdar.</w:t>
      </w:r>
      <w:r w:rsidR="000120DA" w:rsidRPr="000120DA">
        <w:rPr>
          <w:rFonts w:eastAsia="Times New Roman"/>
          <w:color w:val="242424"/>
          <w:szCs w:val="21"/>
          <w:shd w:val="clear" w:color="auto" w:fill="FFFFFF"/>
        </w:rPr>
        <w:t xml:space="preserve"> </w:t>
      </w:r>
      <w:r w:rsidR="000120DA" w:rsidRPr="00C10280">
        <w:rPr>
          <w:rFonts w:eastAsia="Times New Roman"/>
          <w:color w:val="242424"/>
          <w:szCs w:val="21"/>
          <w:shd w:val="clear" w:color="auto" w:fill="FFFFFF"/>
        </w:rPr>
        <w:t xml:space="preserve">Framkvæmdaraðili skal tryggja að </w:t>
      </w:r>
      <w:r w:rsidR="000120DA">
        <w:rPr>
          <w:rFonts w:eastAsia="Times New Roman"/>
          <w:color w:val="242424"/>
          <w:szCs w:val="21"/>
          <w:shd w:val="clear" w:color="auto" w:fill="FFFFFF"/>
        </w:rPr>
        <w:t>umhverfis</w:t>
      </w:r>
      <w:r w:rsidR="000120DA" w:rsidRPr="00C10280">
        <w:rPr>
          <w:rFonts w:eastAsia="Times New Roman"/>
          <w:color w:val="242424"/>
          <w:szCs w:val="21"/>
          <w:shd w:val="clear" w:color="auto" w:fill="FFFFFF"/>
        </w:rPr>
        <w:t>mat</w:t>
      </w:r>
      <w:r w:rsidR="000120DA">
        <w:rPr>
          <w:rFonts w:eastAsia="Times New Roman"/>
          <w:color w:val="242424"/>
          <w:szCs w:val="21"/>
          <w:shd w:val="clear" w:color="auto" w:fill="FFFFFF"/>
        </w:rPr>
        <w:t xml:space="preserve">ið </w:t>
      </w:r>
      <w:r w:rsidR="000120DA" w:rsidRPr="00C10280">
        <w:rPr>
          <w:rFonts w:eastAsia="Times New Roman"/>
          <w:color w:val="242424"/>
          <w:szCs w:val="21"/>
          <w:shd w:val="clear" w:color="auto" w:fill="FFFFFF"/>
        </w:rPr>
        <w:t xml:space="preserve">sé </w:t>
      </w:r>
      <w:r w:rsidR="000120DA">
        <w:rPr>
          <w:rFonts w:eastAsia="Times New Roman"/>
          <w:color w:val="242424"/>
          <w:szCs w:val="21"/>
          <w:shd w:val="clear" w:color="auto" w:fill="FFFFFF"/>
        </w:rPr>
        <w:t>unnið</w:t>
      </w:r>
      <w:r w:rsidR="000120DA" w:rsidRPr="00C10280">
        <w:rPr>
          <w:rFonts w:eastAsia="Times New Roman"/>
          <w:color w:val="242424"/>
          <w:szCs w:val="21"/>
          <w:shd w:val="clear" w:color="auto" w:fill="FFFFFF"/>
        </w:rPr>
        <w:t xml:space="preserve"> af til þess hæfum sérfræðingum</w:t>
      </w:r>
      <w:r w:rsidR="007A12D1">
        <w:rPr>
          <w:rFonts w:eastAsia="Times New Roman"/>
          <w:color w:val="242424"/>
          <w:szCs w:val="21"/>
          <w:shd w:val="clear" w:color="auto" w:fill="FFFFFF"/>
        </w:rPr>
        <w:t>.</w:t>
      </w:r>
      <w:r w:rsidR="007A12D1" w:rsidRPr="007A12D1">
        <w:t xml:space="preserve"> </w:t>
      </w:r>
      <w:r w:rsidR="007A12D1">
        <w:t>G</w:t>
      </w:r>
      <w:r w:rsidR="007A12D1" w:rsidRPr="00C10280">
        <w:rPr>
          <w:rFonts w:eastAsia="Times New Roman"/>
          <w:color w:val="242424"/>
          <w:szCs w:val="21"/>
          <w:shd w:val="clear" w:color="auto" w:fill="FFFFFF"/>
        </w:rPr>
        <w:t>erð og efni</w:t>
      </w:r>
      <w:r w:rsidR="007A12D1">
        <w:rPr>
          <w:rFonts w:eastAsia="Times New Roman"/>
          <w:color w:val="242424"/>
          <w:szCs w:val="21"/>
          <w:shd w:val="clear" w:color="auto" w:fill="FFFFFF"/>
        </w:rPr>
        <w:t xml:space="preserve"> umhverfismatsskýrslu</w:t>
      </w:r>
      <w:r w:rsidR="007A12D1" w:rsidRPr="00C10280">
        <w:rPr>
          <w:rFonts w:eastAsia="Times New Roman"/>
          <w:color w:val="242424"/>
          <w:szCs w:val="21"/>
          <w:shd w:val="clear" w:color="auto" w:fill="FFFFFF"/>
        </w:rPr>
        <w:t xml:space="preserve"> </w:t>
      </w:r>
      <w:r w:rsidR="007A12D1">
        <w:rPr>
          <w:rFonts w:eastAsia="Times New Roman"/>
          <w:color w:val="242424"/>
          <w:szCs w:val="21"/>
          <w:shd w:val="clear" w:color="auto" w:fill="FFFFFF"/>
        </w:rPr>
        <w:t>skal</w:t>
      </w:r>
      <w:r w:rsidR="007A12D1" w:rsidRPr="00C10280">
        <w:rPr>
          <w:rFonts w:eastAsia="Times New Roman"/>
          <w:color w:val="242424"/>
          <w:szCs w:val="21"/>
          <w:shd w:val="clear" w:color="auto" w:fill="FFFFFF"/>
        </w:rPr>
        <w:t xml:space="preserve"> vera í samræmi við matsáætlun</w:t>
      </w:r>
      <w:r w:rsidR="007A12D1">
        <w:rPr>
          <w:rFonts w:eastAsia="Times New Roman"/>
          <w:color w:val="242424"/>
          <w:szCs w:val="21"/>
          <w:shd w:val="clear" w:color="auto" w:fill="FFFFFF"/>
        </w:rPr>
        <w:t xml:space="preserve"> og álit Skipulagsstofnunar</w:t>
      </w:r>
      <w:r w:rsidR="007A12D1" w:rsidRPr="00C10280">
        <w:rPr>
          <w:rFonts w:eastAsia="Times New Roman"/>
          <w:color w:val="242424"/>
          <w:szCs w:val="21"/>
          <w:shd w:val="clear" w:color="auto" w:fill="FFFFFF"/>
        </w:rPr>
        <w:t xml:space="preserve">, </w:t>
      </w:r>
      <w:r w:rsidR="007A12D1" w:rsidRPr="00AF2DF1">
        <w:rPr>
          <w:rFonts w:eastAsia="Times New Roman"/>
          <w:color w:val="242424"/>
          <w:szCs w:val="21"/>
          <w:shd w:val="clear" w:color="auto" w:fill="FFFFFF"/>
        </w:rPr>
        <w:t>sbr. 1</w:t>
      </w:r>
      <w:r w:rsidR="00C61BB2" w:rsidRPr="00AF2DF1">
        <w:rPr>
          <w:rFonts w:eastAsia="Times New Roman"/>
          <w:color w:val="242424"/>
          <w:szCs w:val="21"/>
          <w:shd w:val="clear" w:color="auto" w:fill="FFFFFF"/>
        </w:rPr>
        <w:t>9</w:t>
      </w:r>
      <w:r w:rsidR="007A12D1" w:rsidRPr="00AF2DF1">
        <w:rPr>
          <w:rFonts w:eastAsia="Times New Roman"/>
          <w:color w:val="242424"/>
          <w:szCs w:val="21"/>
          <w:shd w:val="clear" w:color="auto" w:fill="FFFFFF"/>
        </w:rPr>
        <w:t>. gr.</w:t>
      </w:r>
      <w:r w:rsidR="007A12D1">
        <w:rPr>
          <w:rFonts w:eastAsia="Times New Roman"/>
          <w:color w:val="242424"/>
          <w:szCs w:val="21"/>
          <w:shd w:val="clear" w:color="auto" w:fill="FFFFFF"/>
        </w:rPr>
        <w:t xml:space="preserve"> og innihalda a.m.k.:</w:t>
      </w:r>
    </w:p>
    <w:p w14:paraId="11828332" w14:textId="5E4BDBAF" w:rsidR="0070248E" w:rsidRDefault="0070248E" w:rsidP="00F30DB3">
      <w:pPr>
        <w:pStyle w:val="Mlsgreinlista"/>
        <w:numPr>
          <w:ilvl w:val="0"/>
          <w:numId w:val="15"/>
        </w:numPr>
      </w:pPr>
      <w:r>
        <w:t>lýsingu á framkvæmdinni, svo sem um staðsetningu, hönnun og stærð</w:t>
      </w:r>
      <w:r w:rsidR="008E319A">
        <w:t xml:space="preserve">, </w:t>
      </w:r>
      <w:r>
        <w:t>og aðra þætti framkvæmdarinnar sem máli skipta,</w:t>
      </w:r>
    </w:p>
    <w:p w14:paraId="56EFD527" w14:textId="77777777" w:rsidR="0070248E" w:rsidRPr="008841A6" w:rsidRDefault="0070248E" w:rsidP="00F30DB3">
      <w:pPr>
        <w:pStyle w:val="Mlsgreinlista"/>
        <w:numPr>
          <w:ilvl w:val="0"/>
          <w:numId w:val="15"/>
        </w:numPr>
        <w:rPr>
          <w:rFonts w:eastAsia="Times New Roman"/>
          <w:color w:val="242424"/>
          <w:szCs w:val="21"/>
          <w:shd w:val="clear" w:color="auto" w:fill="FFFFFF"/>
        </w:rPr>
      </w:pPr>
      <w:r>
        <w:t>lýsingu og mat á líklegum  umhverfisáhrifum framkvæmdarinnar  þar sem lagt er mat á vægi umhverfisáhrifa út frá skilgreindum viðmiðum,</w:t>
      </w:r>
    </w:p>
    <w:p w14:paraId="49D117A7" w14:textId="695BF0D9" w:rsidR="0070248E" w:rsidRPr="007F5172" w:rsidRDefault="0070248E" w:rsidP="00F30DB3">
      <w:pPr>
        <w:pStyle w:val="Mlsgreinlista"/>
        <w:numPr>
          <w:ilvl w:val="0"/>
          <w:numId w:val="15"/>
        </w:numPr>
        <w:rPr>
          <w:rFonts w:eastAsia="Times New Roman"/>
          <w:color w:val="242424"/>
          <w:shd w:val="clear" w:color="auto" w:fill="FFFFFF"/>
        </w:rPr>
      </w:pPr>
      <w:r>
        <w:t>lýsingu og mat á raunhæfum valkostum sem framkvæmdaraðili hefur kannað og  upplýsing</w:t>
      </w:r>
      <w:r w:rsidR="002D13A9">
        <w:t>ar</w:t>
      </w:r>
      <w:r>
        <w:t xml:space="preserve"> um helstu ástæður fyrir þeim valkosti sem var valinn, með tilliti til umhverfisáhrifa framkvæmdarinnar,</w:t>
      </w:r>
    </w:p>
    <w:p w14:paraId="75853D61" w14:textId="77777777" w:rsidR="0070248E" w:rsidRPr="008841A6" w:rsidRDefault="0070248E" w:rsidP="00F30DB3">
      <w:pPr>
        <w:pStyle w:val="Mlsgreinlista"/>
        <w:numPr>
          <w:ilvl w:val="0"/>
          <w:numId w:val="15"/>
        </w:numPr>
        <w:rPr>
          <w:rFonts w:eastAsia="Times New Roman"/>
          <w:color w:val="242424"/>
          <w:szCs w:val="21"/>
          <w:shd w:val="clear" w:color="auto" w:fill="FFFFFF"/>
        </w:rPr>
      </w:pPr>
      <w:r>
        <w:t>lýsingu á fyrirhuguðum mótvægisaðgerðum og vöktun, eftir því sem við á,</w:t>
      </w:r>
    </w:p>
    <w:p w14:paraId="139098AB" w14:textId="77777777" w:rsidR="0070248E" w:rsidRPr="008841A6" w:rsidRDefault="0070248E" w:rsidP="00F30DB3">
      <w:pPr>
        <w:pStyle w:val="Mlsgreinlista"/>
        <w:numPr>
          <w:ilvl w:val="0"/>
          <w:numId w:val="15"/>
        </w:numPr>
        <w:rPr>
          <w:rFonts w:eastAsia="Times New Roman"/>
          <w:color w:val="242424"/>
          <w:szCs w:val="21"/>
          <w:shd w:val="clear" w:color="auto" w:fill="FFFFFF"/>
        </w:rPr>
      </w:pPr>
      <w:r>
        <w:t xml:space="preserve">samantekt á skýru og auðskiljanlegu máli um upplýsingar í a- til </w:t>
      </w:r>
      <w:proofErr w:type="spellStart"/>
      <w:r>
        <w:t>d-lið</w:t>
      </w:r>
      <w:proofErr w:type="spellEnd"/>
      <w:r>
        <w:t xml:space="preserve"> og</w:t>
      </w:r>
    </w:p>
    <w:p w14:paraId="2D3D974A" w14:textId="77777777" w:rsidR="0070248E" w:rsidRPr="00BD367B" w:rsidRDefault="0070248E" w:rsidP="00F30DB3">
      <w:pPr>
        <w:pStyle w:val="Mlsgreinlista"/>
        <w:numPr>
          <w:ilvl w:val="0"/>
          <w:numId w:val="15"/>
        </w:numPr>
        <w:rPr>
          <w:rFonts w:eastAsia="Times New Roman"/>
          <w:color w:val="242424"/>
          <w:shd w:val="clear" w:color="auto" w:fill="FFFFFF"/>
        </w:rPr>
      </w:pPr>
      <w:r>
        <w:t>nánari upplýsingar sem tilgreindar eru í reglugerð um efni umhverfismatsskýrslu.</w:t>
      </w:r>
    </w:p>
    <w:p w14:paraId="774AC4C5" w14:textId="77777777" w:rsidR="00FC55C0" w:rsidRPr="00FC55C0" w:rsidRDefault="00FC55C0" w:rsidP="00FC55C0">
      <w:pPr>
        <w:rPr>
          <w:color w:val="242424"/>
          <w:shd w:val="clear" w:color="auto" w:fill="FFFFFF"/>
        </w:rPr>
      </w:pPr>
      <w:r w:rsidRPr="00FC55C0">
        <w:rPr>
          <w:color w:val="242424"/>
          <w:shd w:val="clear" w:color="auto" w:fill="FFFFFF"/>
        </w:rPr>
        <w:t>Í umhverfismatsskýrslu skulu vera upplýsingar sem sanngjarnt má teljast að krafist sé svo að unnt sé að taka afstöðu til umhverfisáhrifa framkvæmdarinnar að teknu tilliti til fyrirliggjandi þekkingar og aðferða. Framkvæmdaraðili skal taka tillit til fyrirliggjandi niðurstaðna um umhverfisáhrif framkvæmdarinnar, þar sem við á.</w:t>
      </w:r>
    </w:p>
    <w:p w14:paraId="7EC0D665" w14:textId="77777777" w:rsidR="00471CEB" w:rsidRDefault="00471CEB" w:rsidP="008841A6">
      <w:pPr>
        <w:ind w:left="284" w:firstLine="0"/>
        <w:rPr>
          <w:color w:val="242424"/>
          <w:shd w:val="clear" w:color="auto" w:fill="FFFFFF"/>
        </w:rPr>
      </w:pPr>
    </w:p>
    <w:p w14:paraId="31FBB60B" w14:textId="6251C245" w:rsidR="00B97A6D" w:rsidRDefault="00D41B84" w:rsidP="00295EB8">
      <w:pPr>
        <w:ind w:left="284" w:firstLine="0"/>
        <w:jc w:val="center"/>
        <w:rPr>
          <w:color w:val="242424"/>
          <w:shd w:val="clear" w:color="auto" w:fill="FFFFFF"/>
        </w:rPr>
      </w:pPr>
      <w:r>
        <w:rPr>
          <w:color w:val="242424"/>
          <w:shd w:val="clear" w:color="auto" w:fill="FFFFFF"/>
        </w:rPr>
        <w:lastRenderedPageBreak/>
        <w:t>21. gr.</w:t>
      </w:r>
    </w:p>
    <w:p w14:paraId="1FFDD546" w14:textId="67EBA203" w:rsidR="00D7473C" w:rsidRDefault="0074437D" w:rsidP="00D7473C">
      <w:pPr>
        <w:ind w:left="284" w:firstLine="0"/>
        <w:jc w:val="center"/>
        <w:rPr>
          <w:color w:val="242424"/>
          <w:shd w:val="clear" w:color="auto" w:fill="FFFFFF"/>
        </w:rPr>
      </w:pPr>
      <w:r w:rsidRPr="00D7473C">
        <w:rPr>
          <w:i/>
          <w:iCs/>
          <w:color w:val="242424"/>
          <w:shd w:val="clear" w:color="auto" w:fill="FFFFFF"/>
        </w:rPr>
        <w:t>Kynning</w:t>
      </w:r>
      <w:r w:rsidR="00295EB8" w:rsidRPr="00D7473C">
        <w:rPr>
          <w:i/>
          <w:iCs/>
          <w:color w:val="242424"/>
          <w:shd w:val="clear" w:color="auto" w:fill="FFFFFF"/>
        </w:rPr>
        <w:t xml:space="preserve"> umhverfismatsskýrslu framkvæmdaraðila</w:t>
      </w:r>
      <w:r w:rsidR="00D7473C">
        <w:rPr>
          <w:color w:val="242424"/>
          <w:shd w:val="clear" w:color="auto" w:fill="FFFFFF"/>
        </w:rPr>
        <w:t>.</w:t>
      </w:r>
    </w:p>
    <w:p w14:paraId="597988AE" w14:textId="6A7184BA" w:rsidR="00B97A6D" w:rsidRDefault="00D7473C" w:rsidP="00D7473C">
      <w:pPr>
        <w:rPr>
          <w:color w:val="242424"/>
          <w:shd w:val="clear" w:color="auto" w:fill="FFFFFF"/>
        </w:rPr>
      </w:pPr>
      <w:r>
        <w:rPr>
          <w:rFonts w:eastAsia="Times New Roman"/>
          <w:color w:val="242424"/>
          <w:szCs w:val="21"/>
          <w:shd w:val="clear" w:color="auto" w:fill="FFFFFF"/>
        </w:rPr>
        <w:t xml:space="preserve">Þegar umhverfismatsskýrsla samkvæmt 20. gr. liggur fyrir, leggur framkvæmdaraðili hana fram til Skipulagsstofnunar til kynningar og athugunar. </w:t>
      </w:r>
      <w:r w:rsidRPr="00853BD5">
        <w:rPr>
          <w:rFonts w:eastAsia="Times New Roman"/>
          <w:color w:val="242424"/>
          <w:szCs w:val="21"/>
          <w:shd w:val="clear" w:color="auto" w:fill="FFFFFF"/>
        </w:rPr>
        <w:t xml:space="preserve">Skipulagsstofnun kynnir hina fyrirhuguðu framkvæmd og </w:t>
      </w:r>
      <w:r>
        <w:rPr>
          <w:rFonts w:eastAsia="Times New Roman"/>
          <w:color w:val="242424"/>
          <w:szCs w:val="21"/>
          <w:shd w:val="clear" w:color="auto" w:fill="FFFFFF"/>
        </w:rPr>
        <w:t xml:space="preserve">umhverfismatsskýrslu fyrir almenningi með áberandi hætti og hefur umhverfisskýrsluna aðgengilega á netinu með sex vikna fresti til að skila umsögn um skýrsluna.  Stofnunin </w:t>
      </w:r>
      <w:r w:rsidRPr="00C658A7">
        <w:rPr>
          <w:rFonts w:eastAsia="Times New Roman"/>
          <w:color w:val="242424"/>
          <w:szCs w:val="21"/>
          <w:shd w:val="clear" w:color="auto" w:fill="FFFFFF"/>
        </w:rPr>
        <w:t xml:space="preserve">skal </w:t>
      </w:r>
      <w:r>
        <w:rPr>
          <w:rFonts w:eastAsia="Times New Roman"/>
          <w:color w:val="242424"/>
          <w:szCs w:val="21"/>
          <w:shd w:val="clear" w:color="auto" w:fill="FFFFFF"/>
        </w:rPr>
        <w:t xml:space="preserve">samhliða </w:t>
      </w:r>
      <w:r w:rsidRPr="00C658A7">
        <w:rPr>
          <w:rFonts w:eastAsia="Times New Roman"/>
          <w:color w:val="242424"/>
          <w:szCs w:val="21"/>
          <w:shd w:val="clear" w:color="auto" w:fill="FFFFFF"/>
        </w:rPr>
        <w:t xml:space="preserve">leita </w:t>
      </w:r>
      <w:r>
        <w:rPr>
          <w:rFonts w:eastAsia="Times New Roman"/>
          <w:color w:val="242424"/>
          <w:szCs w:val="21"/>
          <w:shd w:val="clear" w:color="auto" w:fill="FFFFFF"/>
        </w:rPr>
        <w:t>umsagnar</w:t>
      </w:r>
      <w:r w:rsidRPr="00C658A7">
        <w:rPr>
          <w:rFonts w:eastAsia="Times New Roman"/>
          <w:color w:val="242424"/>
          <w:szCs w:val="21"/>
          <w:shd w:val="clear" w:color="auto" w:fill="FFFFFF"/>
        </w:rPr>
        <w:t xml:space="preserve"> </w:t>
      </w:r>
      <w:r>
        <w:rPr>
          <w:rFonts w:eastAsia="Times New Roman"/>
          <w:color w:val="242424"/>
          <w:szCs w:val="21"/>
          <w:shd w:val="clear" w:color="auto" w:fill="FFFFFF"/>
        </w:rPr>
        <w:t xml:space="preserve">umsagnaraðila eftir því sem við á eftir eðli máls hverju sinni, svo sem </w:t>
      </w:r>
      <w:r w:rsidRPr="00C658A7">
        <w:rPr>
          <w:rFonts w:eastAsia="Times New Roman"/>
          <w:color w:val="242424"/>
          <w:szCs w:val="21"/>
          <w:shd w:val="clear" w:color="auto" w:fill="FFFFFF"/>
        </w:rPr>
        <w:t>leyfisveit</w:t>
      </w:r>
      <w:r>
        <w:rPr>
          <w:rFonts w:eastAsia="Times New Roman"/>
          <w:color w:val="242424"/>
          <w:szCs w:val="21"/>
          <w:shd w:val="clear" w:color="auto" w:fill="FFFFFF"/>
        </w:rPr>
        <w:t>e</w:t>
      </w:r>
      <w:r w:rsidRPr="00C658A7">
        <w:rPr>
          <w:rFonts w:eastAsia="Times New Roman"/>
          <w:color w:val="242424"/>
          <w:szCs w:val="21"/>
          <w:shd w:val="clear" w:color="auto" w:fill="FFFFFF"/>
        </w:rPr>
        <w:t>nda</w:t>
      </w:r>
      <w:r>
        <w:rPr>
          <w:rFonts w:eastAsia="Times New Roman"/>
          <w:color w:val="242424"/>
          <w:szCs w:val="21"/>
          <w:shd w:val="clear" w:color="auto" w:fill="FFFFFF"/>
        </w:rPr>
        <w:t xml:space="preserve"> og skulu þeir hafa fjögurra vikna frest frá því að beiðni Skipulagsstofnunar barst til að veita umsögn um málið</w:t>
      </w:r>
      <w:r w:rsidRPr="00C658A7">
        <w:rPr>
          <w:rFonts w:eastAsia="Times New Roman"/>
          <w:color w:val="242424"/>
          <w:szCs w:val="21"/>
          <w:shd w:val="clear" w:color="auto" w:fill="FFFFFF"/>
        </w:rPr>
        <w:t>.</w:t>
      </w:r>
    </w:p>
    <w:p w14:paraId="7243865A" w14:textId="77777777" w:rsidR="00E8706D" w:rsidRDefault="00E8706D" w:rsidP="00E8706D">
      <w:pPr>
        <w:rPr>
          <w:rFonts w:eastAsia="Times New Roman"/>
          <w:color w:val="242424"/>
        </w:rPr>
      </w:pPr>
      <w:r w:rsidRPr="007241AD">
        <w:rPr>
          <w:rFonts w:eastAsia="Times New Roman"/>
          <w:color w:val="242424"/>
        </w:rPr>
        <w:t xml:space="preserve">Skipulagsstofnun getur farið fram á að framkvæmdaraðili leggi fram frekari gögn enda sé framlagning þeirra gagna nauðsynleg til að komast megi að niðurstöðu um </w:t>
      </w:r>
      <w:r>
        <w:rPr>
          <w:rFonts w:eastAsia="Times New Roman"/>
          <w:color w:val="242424"/>
        </w:rPr>
        <w:t>umhverfis</w:t>
      </w:r>
      <w:r w:rsidRPr="007241AD">
        <w:rPr>
          <w:rFonts w:eastAsia="Times New Roman"/>
          <w:color w:val="242424"/>
        </w:rPr>
        <w:t xml:space="preserve">mat </w:t>
      </w:r>
      <w:r>
        <w:rPr>
          <w:rFonts w:eastAsia="Times New Roman"/>
          <w:color w:val="242424"/>
        </w:rPr>
        <w:t>framkvæmdarinnar</w:t>
      </w:r>
      <w:r w:rsidRPr="007241AD">
        <w:rPr>
          <w:rFonts w:eastAsia="Times New Roman"/>
          <w:color w:val="242424"/>
        </w:rPr>
        <w:t>.</w:t>
      </w:r>
    </w:p>
    <w:p w14:paraId="00966B22" w14:textId="2FFD1438" w:rsidR="00C10280" w:rsidRDefault="00235554" w:rsidP="00235554">
      <w:pPr>
        <w:rPr>
          <w:i/>
          <w:iCs/>
        </w:rPr>
      </w:pPr>
      <w:r w:rsidRPr="00D10683">
        <w:rPr>
          <w:rFonts w:eastAsia="Times New Roman"/>
          <w:color w:val="242424"/>
          <w:szCs w:val="21"/>
          <w:shd w:val="clear" w:color="auto" w:fill="FFFFFF"/>
        </w:rPr>
        <w:t xml:space="preserve">Heimilt er Skipulagsstofnun að hafna því að taka </w:t>
      </w:r>
      <w:r>
        <w:rPr>
          <w:rFonts w:eastAsia="Times New Roman"/>
          <w:color w:val="242424"/>
          <w:szCs w:val="21"/>
          <w:shd w:val="clear" w:color="auto" w:fill="FFFFFF"/>
        </w:rPr>
        <w:t>umhverfis</w:t>
      </w:r>
      <w:r w:rsidRPr="00D10683">
        <w:rPr>
          <w:rFonts w:eastAsia="Times New Roman"/>
          <w:color w:val="242424"/>
          <w:szCs w:val="21"/>
          <w:shd w:val="clear" w:color="auto" w:fill="FFFFFF"/>
        </w:rPr>
        <w:t xml:space="preserve">matsskýrslu til </w:t>
      </w:r>
      <w:r>
        <w:rPr>
          <w:rFonts w:eastAsia="Times New Roman"/>
          <w:color w:val="242424"/>
          <w:szCs w:val="21"/>
          <w:shd w:val="clear" w:color="auto" w:fill="FFFFFF"/>
        </w:rPr>
        <w:t xml:space="preserve">kynningar og </w:t>
      </w:r>
      <w:r w:rsidRPr="00D10683">
        <w:rPr>
          <w:rFonts w:eastAsia="Times New Roman"/>
          <w:color w:val="242424"/>
          <w:szCs w:val="21"/>
          <w:shd w:val="clear" w:color="auto" w:fill="FFFFFF"/>
        </w:rPr>
        <w:t>athugunar í þeim tilvikum þegar hún uppfyllir ekki skilyrði</w:t>
      </w:r>
      <w:r>
        <w:rPr>
          <w:rFonts w:eastAsia="Times New Roman"/>
          <w:color w:val="242424"/>
          <w:szCs w:val="21"/>
          <w:shd w:val="clear" w:color="auto" w:fill="FFFFFF"/>
        </w:rPr>
        <w:t xml:space="preserve"> 20. gr.</w:t>
      </w:r>
      <w:r w:rsidRPr="00D10683">
        <w:rPr>
          <w:rFonts w:eastAsia="Times New Roman"/>
          <w:color w:val="242424"/>
          <w:szCs w:val="21"/>
          <w:shd w:val="clear" w:color="auto" w:fill="FFFFFF"/>
        </w:rPr>
        <w:t xml:space="preserve"> Skipulagsstofnun skal þá leiðbeina framkvæmdaraðila um frekari vinnslu </w:t>
      </w:r>
      <w:r>
        <w:rPr>
          <w:rFonts w:eastAsia="Times New Roman"/>
          <w:color w:val="242424"/>
          <w:szCs w:val="21"/>
          <w:shd w:val="clear" w:color="auto" w:fill="FFFFFF"/>
        </w:rPr>
        <w:t>hennar.</w:t>
      </w:r>
    </w:p>
    <w:p w14:paraId="612E4005" w14:textId="77777777" w:rsidR="00FC2D84" w:rsidRDefault="00FC2D84" w:rsidP="00305DBB">
      <w:pPr>
        <w:jc w:val="center"/>
        <w:rPr>
          <w:i/>
          <w:iCs/>
        </w:rPr>
      </w:pPr>
    </w:p>
    <w:p w14:paraId="1B8DA139" w14:textId="6C38035B" w:rsidR="003054D2" w:rsidRDefault="008508D0" w:rsidP="00305DBB">
      <w:pPr>
        <w:jc w:val="center"/>
      </w:pPr>
      <w:r>
        <w:t>2</w:t>
      </w:r>
      <w:r w:rsidR="00E13D47">
        <w:t>2</w:t>
      </w:r>
      <w:r w:rsidR="003054D2">
        <w:t>. gr.</w:t>
      </w:r>
    </w:p>
    <w:p w14:paraId="37DE9E37" w14:textId="69A63A15" w:rsidR="003054D2" w:rsidRDefault="00853BD5" w:rsidP="00305DBB">
      <w:pPr>
        <w:jc w:val="center"/>
        <w:rPr>
          <w:i/>
          <w:iCs/>
        </w:rPr>
      </w:pPr>
      <w:r>
        <w:rPr>
          <w:i/>
          <w:iCs/>
        </w:rPr>
        <w:t xml:space="preserve">Álit Skipulagsstofnunar um </w:t>
      </w:r>
      <w:r w:rsidR="00601042">
        <w:rPr>
          <w:i/>
          <w:iCs/>
        </w:rPr>
        <w:t>umhverfis</w:t>
      </w:r>
      <w:r w:rsidR="005D4F2B">
        <w:rPr>
          <w:i/>
          <w:iCs/>
        </w:rPr>
        <w:t>mat</w:t>
      </w:r>
      <w:r w:rsidR="00601042">
        <w:rPr>
          <w:i/>
          <w:iCs/>
        </w:rPr>
        <w:t xml:space="preserve"> framkvæmdar</w:t>
      </w:r>
      <w:r w:rsidR="009A17EF">
        <w:rPr>
          <w:i/>
          <w:iCs/>
        </w:rPr>
        <w:t>.</w:t>
      </w:r>
    </w:p>
    <w:p w14:paraId="5BDF4087" w14:textId="7E827DDB" w:rsidR="00321A1C" w:rsidRDefault="0032513B" w:rsidP="00321A1C">
      <w:pPr>
        <w:rPr>
          <w:sz w:val="22"/>
        </w:rPr>
      </w:pPr>
      <w:r w:rsidRPr="0032513B">
        <w:t xml:space="preserve">  </w:t>
      </w:r>
      <w:r w:rsidR="00321A1C">
        <w:t xml:space="preserve">  Innan </w:t>
      </w:r>
      <w:r w:rsidR="00321A1C" w:rsidRPr="008A0868">
        <w:t>sjö vikna</w:t>
      </w:r>
      <w:r w:rsidR="00321A1C">
        <w:t xml:space="preserve"> frá því að kynningu á umhverfismatsskýrslu framkvæmdaraðila samkvæmt 21. gr. lýkur skal Skipulagsstofnun gefa rökstutt álit sitt um umhverfismat framkvæmdarinnar, byggt á umhverfismatsskýrslu framkvæmdaraðila, framkomnum umsögnum umsagnaraðila og almennings og, eftir því sem við getur átt, öðrum fyrirliggjandi gögnum </w:t>
      </w:r>
      <w:r w:rsidR="00240EF3">
        <w:t>sem varða</w:t>
      </w:r>
      <w:r w:rsidR="00321A1C">
        <w:t xml:space="preserve"> umhverfismat framkvæmdarinnar. Í álitinu skal fjalla um forsendur, aðferðir og ályktanir um umhverfisáhrif framkvæmdarinnar í umhverfismatsskýrslu framkvæmdaraðila. Þá skal þar koma fram rökstudd niðurstaða stofnunarinnar um umhverfismat framkvæmdarinnar og eftir því sem við á, skilyrði um mótvægisaðgerðir og vöktun sem beint er til leyfisveitenda. </w:t>
      </w:r>
    </w:p>
    <w:p w14:paraId="1EBB672B" w14:textId="6F2328B3" w:rsidR="00321A1C" w:rsidRDefault="00321A1C" w:rsidP="00321A1C">
      <w:pPr>
        <w:rPr>
          <w:szCs w:val="21"/>
        </w:rPr>
      </w:pPr>
      <w:r>
        <w:t>Þegar álit Skipulagsstofnunar liggur fyrir skal það kynnt</w:t>
      </w:r>
      <w:r w:rsidR="00B65E34">
        <w:t xml:space="preserve"> </w:t>
      </w:r>
      <w:r>
        <w:t xml:space="preserve">framkvæmdaraðila og þeim sem veittu umsögn um umhverfismatsskýrsluna og vera aðgengilegt almenningi á netinu. </w:t>
      </w:r>
    </w:p>
    <w:p w14:paraId="38DC6C70" w14:textId="77777777" w:rsidR="00321A1C" w:rsidRDefault="00321A1C" w:rsidP="00305DBB">
      <w:pPr>
        <w:jc w:val="center"/>
        <w:rPr>
          <w:i/>
          <w:iCs/>
        </w:rPr>
      </w:pPr>
    </w:p>
    <w:bookmarkEnd w:id="10"/>
    <w:p w14:paraId="09AC6F58" w14:textId="5E33BB1E" w:rsidR="000F2AFB" w:rsidRPr="000346BE" w:rsidRDefault="00D36251" w:rsidP="000F2AFB">
      <w:pPr>
        <w:jc w:val="center"/>
      </w:pPr>
      <w:r>
        <w:t>2</w:t>
      </w:r>
      <w:r w:rsidR="008A0868">
        <w:t>3</w:t>
      </w:r>
      <w:r w:rsidR="000F2AFB" w:rsidRPr="000346BE">
        <w:t>. gr.</w:t>
      </w:r>
    </w:p>
    <w:p w14:paraId="37382CA2" w14:textId="1C696CE0" w:rsidR="000F2AFB" w:rsidRPr="000346BE" w:rsidRDefault="000F2AFB" w:rsidP="46B22286">
      <w:pPr>
        <w:jc w:val="center"/>
        <w:rPr>
          <w:i/>
          <w:iCs/>
        </w:rPr>
      </w:pPr>
      <w:r w:rsidRPr="46B22286">
        <w:rPr>
          <w:i/>
          <w:iCs/>
        </w:rPr>
        <w:t>Leyfi til framkvæmda</w:t>
      </w:r>
      <w:r w:rsidR="00EF0939">
        <w:rPr>
          <w:i/>
          <w:iCs/>
        </w:rPr>
        <w:t>.</w:t>
      </w:r>
    </w:p>
    <w:p w14:paraId="43909FB7" w14:textId="77777777" w:rsidR="00176CF0" w:rsidRPr="00347890" w:rsidRDefault="00176CF0" w:rsidP="00176CF0">
      <w:pPr>
        <w:rPr>
          <w:szCs w:val="21"/>
        </w:rPr>
      </w:pPr>
      <w:r w:rsidRPr="00347890">
        <w:t>Óheimilt er að gefa út leyfi til framkvæmdar sem fellur undir lög þessi fyrr en álit Skipulagsstofnunar um umhverfismat framkvæmdar samkvæmt 22. gr. liggur fyrir eða ákvörðun samkvæmt 18. gr. um að framkvæmdin skuli ekki háð umhverfismati.</w:t>
      </w:r>
    </w:p>
    <w:p w14:paraId="468287C3" w14:textId="77777777" w:rsidR="000F2AFB" w:rsidRDefault="000F2AFB" w:rsidP="000F2AFB"/>
    <w:p w14:paraId="40733BF4" w14:textId="77777777" w:rsidR="0081750C" w:rsidRDefault="0081750C" w:rsidP="0081750C">
      <w:pPr>
        <w:jc w:val="center"/>
      </w:pPr>
      <w:r w:rsidRPr="008B6C08">
        <w:t>24. gr.</w:t>
      </w:r>
    </w:p>
    <w:p w14:paraId="37530991" w14:textId="77777777" w:rsidR="00917212" w:rsidRPr="008B6C08" w:rsidRDefault="00917212" w:rsidP="00917212">
      <w:pPr>
        <w:jc w:val="center"/>
        <w:rPr>
          <w:i/>
          <w:iCs/>
        </w:rPr>
      </w:pPr>
      <w:r w:rsidRPr="008B6C08">
        <w:rPr>
          <w:i/>
          <w:iCs/>
        </w:rPr>
        <w:t>Afgreiðsla leyfis til tilkynningarskyldra framkvæmda.</w:t>
      </w:r>
    </w:p>
    <w:p w14:paraId="77961491" w14:textId="643065CA" w:rsidR="00226FB5" w:rsidRPr="008B6C08" w:rsidRDefault="00226FB5" w:rsidP="00226FB5">
      <w:r w:rsidRPr="008B6C08">
        <w:t>Með umsókn um leyfi til framkvæmdar</w:t>
      </w:r>
      <w:r w:rsidR="00D678B0">
        <w:t xml:space="preserve"> </w:t>
      </w:r>
      <w:r w:rsidR="00D678B0" w:rsidRPr="008B6C08">
        <w:t>sem fellur í flokk B, þar sem liggur fyrir ákvörðun um að framkvæmdin skuli ekki háð umhverfismati</w:t>
      </w:r>
      <w:r w:rsidR="00F81428">
        <w:t>,</w:t>
      </w:r>
      <w:r w:rsidRPr="008B6C08">
        <w:t xml:space="preserve"> skal fylgja greining framkvæmdaraðila á því hvort að forsendur matsskylduákvörðunar hafi breyst verulega frá því ákvörðun um matsskyldu samkvæmt 18. gr. var tekin, </w:t>
      </w:r>
      <w:r w:rsidRPr="008B6C08">
        <w:rPr>
          <w:shd w:val="clear" w:color="auto" w:fill="FFFFFF"/>
        </w:rPr>
        <w:t>svo sem vegna breytinga á náttúrufari eða landnotkun á áhrifasvæði framkvæmdarinnar, breytinga á löggjöf um umhverfismál, eða vegna tækniþróunar varðandi framkvæmdina</w:t>
      </w:r>
      <w:r w:rsidRPr="008B6C08">
        <w:t>.</w:t>
      </w:r>
    </w:p>
    <w:p w14:paraId="07A2C344" w14:textId="072D6FD4" w:rsidR="00917212" w:rsidRPr="008B6C08" w:rsidRDefault="00917212" w:rsidP="00917212">
      <w:r w:rsidRPr="008B6C08">
        <w:t xml:space="preserve">Við ákvörðun um leyfi til framkvæmdar </w:t>
      </w:r>
      <w:r w:rsidR="008264D0">
        <w:t xml:space="preserve">samkvæmt 1. mgr. </w:t>
      </w:r>
      <w:r w:rsidRPr="008B6C08">
        <w:t>skal leyfisveitandi kynna sér tilkynningu framkvæmdaraðila og ákvörðun samkvæmt 18. gr. og kanna hvort framkvæmdin sé í samræmi við tilkynnta framkvæmd.</w:t>
      </w:r>
    </w:p>
    <w:p w14:paraId="7D12EFFC" w14:textId="77777777" w:rsidR="00917212" w:rsidRPr="008B6C08" w:rsidRDefault="00917212" w:rsidP="00917212">
      <w:r w:rsidRPr="008B6C08">
        <w:lastRenderedPageBreak/>
        <w:t>Leyfisveitandi skal tilkynna Skipulagsstofnun um útgáfu leyfis og gera aðgengilegt almenningi á netinu innan tveggja vikna frá afgreiðslu þess. Þar skal tilgreina um kæruheimild og kærufrest, þegar það á við.</w:t>
      </w:r>
    </w:p>
    <w:p w14:paraId="140C4F83" w14:textId="77777777" w:rsidR="00917212" w:rsidRPr="008B6C08" w:rsidRDefault="00917212" w:rsidP="0081750C">
      <w:pPr>
        <w:jc w:val="center"/>
        <w:rPr>
          <w:szCs w:val="21"/>
        </w:rPr>
      </w:pPr>
    </w:p>
    <w:p w14:paraId="2B9A9F77" w14:textId="77777777" w:rsidR="0081750C" w:rsidRPr="008B6C08" w:rsidRDefault="0081750C" w:rsidP="0081750C">
      <w:pPr>
        <w:jc w:val="center"/>
      </w:pPr>
      <w:r w:rsidRPr="008B6C08">
        <w:t>25. gr.</w:t>
      </w:r>
    </w:p>
    <w:p w14:paraId="563426C4" w14:textId="77777777" w:rsidR="00917212" w:rsidRPr="008B6C08" w:rsidRDefault="00917212" w:rsidP="00917212">
      <w:pPr>
        <w:jc w:val="center"/>
        <w:rPr>
          <w:i/>
          <w:iCs/>
        </w:rPr>
      </w:pPr>
      <w:r w:rsidRPr="008B6C08">
        <w:rPr>
          <w:i/>
          <w:iCs/>
        </w:rPr>
        <w:t>Afgreiðsla leyfis til matsskyldra framkvæmda.</w:t>
      </w:r>
    </w:p>
    <w:p w14:paraId="490E6952" w14:textId="155AAE15" w:rsidR="00917212" w:rsidRPr="008B6C08" w:rsidRDefault="00917212" w:rsidP="00917212">
      <w:r w:rsidRPr="008B6C08">
        <w:t>Með umsókn um leyfi til framkvæmdar</w:t>
      </w:r>
      <w:r w:rsidR="000020A6" w:rsidRPr="000020A6">
        <w:t xml:space="preserve"> </w:t>
      </w:r>
      <w:r w:rsidR="000020A6" w:rsidRPr="008B6C08">
        <w:t>sem háð er umhverfismati samkvæmt lögum þessum</w:t>
      </w:r>
      <w:r w:rsidRPr="008B6C08">
        <w:t xml:space="preserve"> skal fylgja greining framkvæmdaraðila á því hvort að forsendur umhverfismats hafi breyst verulega frá umhverfismatsskýrslu og áliti um umhverfismat framkvæmdarinnar, </w:t>
      </w:r>
      <w:r w:rsidRPr="008B6C08">
        <w:rPr>
          <w:shd w:val="clear" w:color="auto" w:fill="FFFFFF"/>
        </w:rPr>
        <w:t>svo sem vegna breytinga á náttúrufari eða landnotkun á áhrifasvæði framkvæmdarinnar, breytinga á löggjöf um umhverfismál eða vegna tækniþróunar varðandi framkvæmdina</w:t>
      </w:r>
      <w:r w:rsidRPr="008B6C08">
        <w:t>.</w:t>
      </w:r>
    </w:p>
    <w:p w14:paraId="2425D66A" w14:textId="1F3374E3" w:rsidR="00226FB5" w:rsidRPr="008B6C08" w:rsidRDefault="00226FB5" w:rsidP="00226FB5">
      <w:r w:rsidRPr="008B6C08">
        <w:t xml:space="preserve">Við ákvörðun um leyfi til framkvæmdar </w:t>
      </w:r>
      <w:r w:rsidR="008C4C55">
        <w:t>samkvæmt 1. mgr.</w:t>
      </w:r>
      <w:r w:rsidRPr="008B6C08">
        <w:t xml:space="preserve"> skal leyfisveitandi kynna sér umhverfismatsskýrslu framkvæmdaraðila um framkvæmdina og leggja álit Skipulagsstofnunar um umhverfismat hennar til grundvallar. </w:t>
      </w:r>
    </w:p>
    <w:p w14:paraId="48EB4615" w14:textId="77777777" w:rsidR="00917212" w:rsidRPr="008B6C08" w:rsidRDefault="00917212" w:rsidP="00917212">
      <w:r w:rsidRPr="008B6C08">
        <w:t xml:space="preserve">Leyfisveitandi skal taka saman greinargerð um afgreiðslu leyfis þar sem gerð er grein fyrir samræmi við niðurstöðu álits Skipulagsstofnunar um umhverfismat framkvæmdarinnar. Hafi Skipulagsstofnun sett  skilyrði um mótvægisaðgerðir eða vöktun sbr. 22. gr. skal það koma fram í leyfinu. </w:t>
      </w:r>
    </w:p>
    <w:p w14:paraId="04EC5E90" w14:textId="77777777" w:rsidR="00917212" w:rsidRPr="008B6C08" w:rsidRDefault="00917212" w:rsidP="00917212">
      <w:r w:rsidRPr="008B6C08">
        <w:t>Leyfisveitandi skal tilkynna Skipulagsstofnun um útgáfu leyfa til framkvæmda fyrir matsskyldum framkvæmdum og gera leyfi og greinargerð samkvæmt 3. mgr. aðgengilegt almenningi á netinu. Þar skal tilgreina kæruheimild og kærufrest, þegar það á við.</w:t>
      </w:r>
    </w:p>
    <w:p w14:paraId="2B3F8E04" w14:textId="77777777" w:rsidR="000F2AFB" w:rsidRPr="000346BE" w:rsidRDefault="000F2AFB" w:rsidP="000F2AFB"/>
    <w:p w14:paraId="4037E69A" w14:textId="35EBA422" w:rsidR="000F2AFB" w:rsidRPr="000346BE" w:rsidRDefault="00D36251" w:rsidP="000F2AFB">
      <w:pPr>
        <w:jc w:val="center"/>
      </w:pPr>
      <w:r>
        <w:t>2</w:t>
      </w:r>
      <w:r w:rsidR="007E2C79">
        <w:t>6</w:t>
      </w:r>
      <w:r w:rsidR="000F2AFB" w:rsidRPr="000346BE">
        <w:t>. gr</w:t>
      </w:r>
      <w:r w:rsidR="004E20D0">
        <w:t>.</w:t>
      </w:r>
    </w:p>
    <w:p w14:paraId="3B966FCC" w14:textId="77777777" w:rsidR="000F2AFB" w:rsidRPr="000346BE" w:rsidRDefault="000F2AFB" w:rsidP="000F2AFB">
      <w:pPr>
        <w:jc w:val="center"/>
        <w:rPr>
          <w:i/>
          <w:iCs/>
        </w:rPr>
      </w:pPr>
      <w:r w:rsidRPr="000346BE">
        <w:rPr>
          <w:i/>
          <w:iCs/>
        </w:rPr>
        <w:t xml:space="preserve">Endurskoðun </w:t>
      </w:r>
      <w:r>
        <w:rPr>
          <w:i/>
          <w:iCs/>
        </w:rPr>
        <w:t>umhverfismats</w:t>
      </w:r>
      <w:r w:rsidRPr="000346BE">
        <w:rPr>
          <w:i/>
          <w:iCs/>
        </w:rPr>
        <w:t>.</w:t>
      </w:r>
    </w:p>
    <w:p w14:paraId="154BB463" w14:textId="42F31C54" w:rsidR="000F2AFB" w:rsidRPr="000346BE" w:rsidRDefault="000F2AFB" w:rsidP="000F2AFB">
      <w:pPr>
        <w:autoSpaceDE w:val="0"/>
        <w:rPr>
          <w:shd w:val="clear" w:color="auto" w:fill="FFFFFF"/>
        </w:rPr>
      </w:pPr>
      <w:r>
        <w:t xml:space="preserve">Telji framkvæmdaraðili eða leyfisveitandi, sem </w:t>
      </w:r>
      <w:r w:rsidR="0095503F">
        <w:t xml:space="preserve">hefur </w:t>
      </w:r>
      <w:r>
        <w:t xml:space="preserve">móttekið um leyfi til framkvæmda, að forsendur </w:t>
      </w:r>
      <w:r w:rsidR="00842023">
        <w:t>umhverfis</w:t>
      </w:r>
      <w:r>
        <w:t xml:space="preserve">matsskýrslu hafi breyst verulega frá því að </w:t>
      </w:r>
      <w:r w:rsidR="00436587">
        <w:t>álit Skipulagsstofnunar um umhverfis</w:t>
      </w:r>
      <w:r w:rsidR="00F96A29">
        <w:t>mat</w:t>
      </w:r>
      <w:r w:rsidR="00436587">
        <w:t xml:space="preserve"> framkvæmdar s</w:t>
      </w:r>
      <w:r w:rsidR="0026714F">
        <w:t>amkvæmt</w:t>
      </w:r>
      <w:r w:rsidR="00436587">
        <w:t xml:space="preserve"> 22. gr.</w:t>
      </w:r>
      <w:r>
        <w:t xml:space="preserve"> lá fyrir, getur hann óskað </w:t>
      </w:r>
      <w:r w:rsidR="00E66794">
        <w:t>álits</w:t>
      </w:r>
      <w:r>
        <w:t xml:space="preserve"> Skipulagsstofnunar </w:t>
      </w:r>
      <w:r w:rsidR="007667DB">
        <w:t xml:space="preserve">á því </w:t>
      </w:r>
      <w:r>
        <w:t>hvort endurskoða þurfi</w:t>
      </w:r>
      <w:r w:rsidR="003C05AD">
        <w:t xml:space="preserve"> umhverfismat framkvæmdarinnar</w:t>
      </w:r>
      <w:r>
        <w:t xml:space="preserve"> að hluta eða í heild</w:t>
      </w:r>
      <w:r w:rsidRPr="00674F75">
        <w:t>.</w:t>
      </w:r>
      <w:r>
        <w:t xml:space="preserve"> </w:t>
      </w:r>
      <w:r w:rsidRPr="46B22286">
        <w:rPr>
          <w:color w:val="242424"/>
        </w:rPr>
        <w:t>Ef framkvæmd hef</w:t>
      </w:r>
      <w:r w:rsidR="00785D39">
        <w:rPr>
          <w:color w:val="242424"/>
        </w:rPr>
        <w:t>st</w:t>
      </w:r>
      <w:r w:rsidRPr="46B22286">
        <w:rPr>
          <w:color w:val="242424"/>
        </w:rPr>
        <w:t xml:space="preserve"> ekki innan tíu ára frá því að álit Skipulagsstofnunar um </w:t>
      </w:r>
      <w:r w:rsidR="00860F92">
        <w:rPr>
          <w:color w:val="242424"/>
        </w:rPr>
        <w:t>umhverfismat</w:t>
      </w:r>
      <w:r w:rsidR="00F5060F">
        <w:rPr>
          <w:color w:val="242424"/>
        </w:rPr>
        <w:t xml:space="preserve"> framkvæmdarinnar</w:t>
      </w:r>
      <w:r w:rsidRPr="46B22286">
        <w:rPr>
          <w:color w:val="242424"/>
        </w:rPr>
        <w:t xml:space="preserve"> liggur fyrir skal framkvæmdaraðili eða viðkomandi leyfisveitandi óska </w:t>
      </w:r>
      <w:r w:rsidR="009C5518">
        <w:rPr>
          <w:color w:val="242424"/>
        </w:rPr>
        <w:t xml:space="preserve">eftir slíku </w:t>
      </w:r>
      <w:r w:rsidR="00F5060F">
        <w:rPr>
          <w:color w:val="242424"/>
        </w:rPr>
        <w:t>álit</w:t>
      </w:r>
      <w:r w:rsidR="009C5518">
        <w:rPr>
          <w:color w:val="242424"/>
        </w:rPr>
        <w:t>i</w:t>
      </w:r>
      <w:r w:rsidR="00DF3447">
        <w:rPr>
          <w:color w:val="242424"/>
        </w:rPr>
        <w:t xml:space="preserve"> S</w:t>
      </w:r>
      <w:r w:rsidRPr="46B22286">
        <w:rPr>
          <w:color w:val="242424"/>
        </w:rPr>
        <w:t>kipulagsstofnunar.</w:t>
      </w:r>
    </w:p>
    <w:p w14:paraId="0CD06B5A" w14:textId="37DE4BA7" w:rsidR="00B618AB" w:rsidRDefault="000F2AFB" w:rsidP="000F2AFB">
      <w:pPr>
        <w:autoSpaceDE w:val="0"/>
        <w:rPr>
          <w:color w:val="242424"/>
          <w:shd w:val="clear" w:color="auto" w:fill="FFFFFF"/>
        </w:rPr>
      </w:pPr>
      <w:r w:rsidRPr="000346BE">
        <w:rPr>
          <w:color w:val="242424"/>
          <w:shd w:val="clear" w:color="auto" w:fill="FFFFFF"/>
        </w:rPr>
        <w:t xml:space="preserve">Við gerð </w:t>
      </w:r>
      <w:r w:rsidR="00E8180C">
        <w:rPr>
          <w:color w:val="242424"/>
          <w:shd w:val="clear" w:color="auto" w:fill="FFFFFF"/>
        </w:rPr>
        <w:t>álits</w:t>
      </w:r>
      <w:r w:rsidRPr="000346BE">
        <w:rPr>
          <w:color w:val="242424"/>
          <w:shd w:val="clear" w:color="auto" w:fill="FFFFFF"/>
        </w:rPr>
        <w:t xml:space="preserve"> Skipulagsstofnunar um hvort endurskoða </w:t>
      </w:r>
      <w:r>
        <w:rPr>
          <w:color w:val="242424"/>
          <w:shd w:val="clear" w:color="auto" w:fill="FFFFFF"/>
        </w:rPr>
        <w:t>þurfi</w:t>
      </w:r>
      <w:r w:rsidRPr="000346BE">
        <w:rPr>
          <w:color w:val="242424"/>
          <w:shd w:val="clear" w:color="auto" w:fill="FFFFFF"/>
        </w:rPr>
        <w:t xml:space="preserve"> </w:t>
      </w:r>
      <w:r>
        <w:rPr>
          <w:color w:val="242424"/>
          <w:shd w:val="clear" w:color="auto" w:fill="FFFFFF"/>
        </w:rPr>
        <w:t>umhverfismat</w:t>
      </w:r>
      <w:r w:rsidRPr="000346BE">
        <w:rPr>
          <w:color w:val="242424"/>
          <w:shd w:val="clear" w:color="auto" w:fill="FFFFFF"/>
        </w:rPr>
        <w:t xml:space="preserve"> framkvæmdar s</w:t>
      </w:r>
      <w:r w:rsidR="007C6085">
        <w:rPr>
          <w:color w:val="242424"/>
          <w:shd w:val="clear" w:color="auto" w:fill="FFFFFF"/>
        </w:rPr>
        <w:t>amkvæmt</w:t>
      </w:r>
      <w:r w:rsidRPr="000346BE">
        <w:rPr>
          <w:color w:val="242424"/>
          <w:shd w:val="clear" w:color="auto" w:fill="FFFFFF"/>
        </w:rPr>
        <w:t xml:space="preserve"> 1</w:t>
      </w:r>
      <w:r w:rsidRPr="000346BE">
        <w:rPr>
          <w:shd w:val="clear" w:color="auto" w:fill="FFFFFF"/>
        </w:rPr>
        <w:t xml:space="preserve">. </w:t>
      </w:r>
      <w:r w:rsidRPr="000346BE">
        <w:rPr>
          <w:color w:val="242424"/>
          <w:shd w:val="clear" w:color="auto" w:fill="FFFFFF"/>
        </w:rPr>
        <w:t xml:space="preserve">mgr. skal </w:t>
      </w:r>
      <w:r>
        <w:rPr>
          <w:color w:val="242424"/>
          <w:shd w:val="clear" w:color="auto" w:fill="FFFFFF"/>
        </w:rPr>
        <w:t>leggja til grundvallar</w:t>
      </w:r>
      <w:r w:rsidRPr="000346BE">
        <w:rPr>
          <w:color w:val="242424"/>
          <w:shd w:val="clear" w:color="auto" w:fill="FFFFFF"/>
        </w:rPr>
        <w:t xml:space="preserve"> hvort forsendur hafi breyst verulega frá því að álit</w:t>
      </w:r>
      <w:r w:rsidR="009918D6">
        <w:rPr>
          <w:color w:val="242424"/>
          <w:shd w:val="clear" w:color="auto" w:fill="FFFFFF"/>
        </w:rPr>
        <w:t xml:space="preserve"> um umhverfismat framkvæmdarinnar</w:t>
      </w:r>
      <w:r w:rsidRPr="000346BE">
        <w:rPr>
          <w:color w:val="242424"/>
          <w:shd w:val="clear" w:color="auto" w:fill="FFFFFF"/>
        </w:rPr>
        <w:t xml:space="preserve"> lá fyrir, svo sem vegna breytinga á náttúrufari eða landnotkun á áhrifasvæði framkvæmdarinnar, breytinga á löggjöf um umhverfismál, breytinga á alþjóðlegum skuldbindingum eða vegna tækniþróunar varðandi framkvæmdina. </w:t>
      </w:r>
    </w:p>
    <w:p w14:paraId="1453F430" w14:textId="05CF9D52" w:rsidR="000F2AFB" w:rsidRPr="000346BE" w:rsidRDefault="000F2AFB" w:rsidP="000F2AFB">
      <w:pPr>
        <w:autoSpaceDE w:val="0"/>
        <w:rPr>
          <w:color w:val="242424"/>
          <w:shd w:val="clear" w:color="auto" w:fill="FFFFFF"/>
        </w:rPr>
      </w:pPr>
      <w:r w:rsidRPr="009528D9">
        <w:rPr>
          <w:color w:val="242424"/>
          <w:shd w:val="clear" w:color="auto" w:fill="FFFFFF"/>
        </w:rPr>
        <w:t xml:space="preserve">Verði niðurstaðan sú að endurskoða </w:t>
      </w:r>
      <w:r w:rsidR="009528D9">
        <w:rPr>
          <w:color w:val="242424"/>
          <w:shd w:val="clear" w:color="auto" w:fill="FFFFFF"/>
        </w:rPr>
        <w:t>þurfi</w:t>
      </w:r>
      <w:r w:rsidRPr="009528D9">
        <w:rPr>
          <w:color w:val="242424"/>
          <w:shd w:val="clear" w:color="auto" w:fill="FFFFFF"/>
        </w:rPr>
        <w:t xml:space="preserve"> </w:t>
      </w:r>
      <w:r w:rsidR="00177D55" w:rsidRPr="009528D9">
        <w:rPr>
          <w:color w:val="242424"/>
          <w:shd w:val="clear" w:color="auto" w:fill="FFFFFF"/>
        </w:rPr>
        <w:t>umhverfismat</w:t>
      </w:r>
      <w:r w:rsidRPr="009528D9">
        <w:rPr>
          <w:color w:val="242424"/>
          <w:shd w:val="clear" w:color="auto" w:fill="FFFFFF"/>
        </w:rPr>
        <w:t xml:space="preserve"> að hluta eða í heild skal fara með málið s</w:t>
      </w:r>
      <w:r w:rsidR="007C6085">
        <w:rPr>
          <w:color w:val="242424"/>
          <w:shd w:val="clear" w:color="auto" w:fill="FFFFFF"/>
        </w:rPr>
        <w:t>amkvæmt</w:t>
      </w:r>
      <w:r w:rsidRPr="009528D9">
        <w:rPr>
          <w:color w:val="242424"/>
          <w:shd w:val="clear" w:color="auto" w:fill="FFFFFF"/>
        </w:rPr>
        <w:t xml:space="preserve"> 1</w:t>
      </w:r>
      <w:r w:rsidR="00FD43AC" w:rsidRPr="009528D9">
        <w:rPr>
          <w:color w:val="242424"/>
          <w:shd w:val="clear" w:color="auto" w:fill="FFFFFF"/>
        </w:rPr>
        <w:t>9</w:t>
      </w:r>
      <w:r w:rsidRPr="009528D9">
        <w:rPr>
          <w:color w:val="242424"/>
          <w:shd w:val="clear" w:color="auto" w:fill="FFFFFF"/>
        </w:rPr>
        <w:t>.–</w:t>
      </w:r>
      <w:r w:rsidR="00FD43AC" w:rsidRPr="009528D9">
        <w:rPr>
          <w:color w:val="242424"/>
          <w:shd w:val="clear" w:color="auto" w:fill="FFFFFF"/>
        </w:rPr>
        <w:t>22</w:t>
      </w:r>
      <w:r w:rsidRPr="009528D9">
        <w:rPr>
          <w:color w:val="242424"/>
          <w:shd w:val="clear" w:color="auto" w:fill="FFFFFF"/>
        </w:rPr>
        <w:t>. gr. eftir því sem við á.</w:t>
      </w:r>
    </w:p>
    <w:p w14:paraId="73CB8E15" w14:textId="36631657" w:rsidR="000F2AFB" w:rsidRDefault="00363D09" w:rsidP="000F2AFB">
      <w:pPr>
        <w:autoSpaceDE w:val="0"/>
        <w:rPr>
          <w:color w:val="242424"/>
          <w:shd w:val="clear" w:color="auto" w:fill="FFFFFF"/>
        </w:rPr>
      </w:pPr>
      <w:r>
        <w:rPr>
          <w:color w:val="242424"/>
          <w:shd w:val="clear" w:color="auto" w:fill="FFFFFF"/>
        </w:rPr>
        <w:t>Álit</w:t>
      </w:r>
      <w:r w:rsidR="000F2AFB" w:rsidRPr="000346BE">
        <w:rPr>
          <w:color w:val="242424"/>
          <w:shd w:val="clear" w:color="auto" w:fill="FFFFFF"/>
        </w:rPr>
        <w:t xml:space="preserve"> Skipulagsstofnunar um endurskoðun </w:t>
      </w:r>
      <w:r w:rsidR="00E045C5">
        <w:rPr>
          <w:color w:val="242424"/>
          <w:shd w:val="clear" w:color="auto" w:fill="FFFFFF"/>
        </w:rPr>
        <w:t>umhverfismats</w:t>
      </w:r>
      <w:r w:rsidR="000F2AFB" w:rsidRPr="000346BE">
        <w:rPr>
          <w:color w:val="242424"/>
          <w:shd w:val="clear" w:color="auto" w:fill="FFFFFF"/>
        </w:rPr>
        <w:t xml:space="preserve"> skal</w:t>
      </w:r>
      <w:r w:rsidR="00073523">
        <w:rPr>
          <w:color w:val="242424"/>
          <w:shd w:val="clear" w:color="auto" w:fill="FFFFFF"/>
        </w:rPr>
        <w:t xml:space="preserve"> kynnt framkvæmdaraðila og leyfisveitendum og haft aðgengilegt á netinu.</w:t>
      </w:r>
      <w:r w:rsidR="000F2AFB" w:rsidRPr="000346BE">
        <w:rPr>
          <w:color w:val="242424"/>
          <w:shd w:val="clear" w:color="auto" w:fill="FFFFFF"/>
        </w:rPr>
        <w:t xml:space="preserve"> </w:t>
      </w:r>
    </w:p>
    <w:p w14:paraId="2E82498E" w14:textId="77777777" w:rsidR="00786CFC" w:rsidRDefault="00786CFC" w:rsidP="000F2AFB">
      <w:pPr>
        <w:autoSpaceDE w:val="0"/>
        <w:rPr>
          <w:color w:val="242424"/>
          <w:shd w:val="clear" w:color="auto" w:fill="FFFFFF"/>
        </w:rPr>
      </w:pPr>
    </w:p>
    <w:p w14:paraId="7A03D3F1" w14:textId="30A28CB6" w:rsidR="00256C0D" w:rsidRDefault="00D36251" w:rsidP="00256C0D">
      <w:pPr>
        <w:jc w:val="center"/>
        <w:rPr>
          <w:color w:val="242424"/>
          <w:shd w:val="clear" w:color="auto" w:fill="FFFFFF"/>
        </w:rPr>
      </w:pPr>
      <w:r>
        <w:rPr>
          <w:color w:val="242424"/>
          <w:shd w:val="clear" w:color="auto" w:fill="FFFFFF"/>
        </w:rPr>
        <w:t>2</w:t>
      </w:r>
      <w:r w:rsidR="00540718">
        <w:rPr>
          <w:color w:val="242424"/>
          <w:shd w:val="clear" w:color="auto" w:fill="FFFFFF"/>
        </w:rPr>
        <w:t>7</w:t>
      </w:r>
      <w:r w:rsidR="00256C0D">
        <w:rPr>
          <w:color w:val="242424"/>
          <w:shd w:val="clear" w:color="auto" w:fill="FFFFFF"/>
        </w:rPr>
        <w:t>. gr.</w:t>
      </w:r>
    </w:p>
    <w:p w14:paraId="7FE6C4AD" w14:textId="25524341" w:rsidR="00256C0D" w:rsidRPr="00DF57E1" w:rsidRDefault="00256C0D" w:rsidP="00256C0D">
      <w:pPr>
        <w:jc w:val="center"/>
        <w:rPr>
          <w:i/>
          <w:iCs/>
          <w:color w:val="242424"/>
          <w:shd w:val="clear" w:color="auto" w:fill="FFFFFF"/>
        </w:rPr>
      </w:pPr>
      <w:r w:rsidRPr="00DF57E1">
        <w:rPr>
          <w:i/>
          <w:iCs/>
          <w:color w:val="242424"/>
          <w:shd w:val="clear" w:color="auto" w:fill="FFFFFF"/>
        </w:rPr>
        <w:t xml:space="preserve">Undanþágur frá </w:t>
      </w:r>
      <w:r w:rsidR="00F6298D">
        <w:rPr>
          <w:i/>
          <w:iCs/>
          <w:color w:val="242424"/>
          <w:shd w:val="clear" w:color="auto" w:fill="FFFFFF"/>
        </w:rPr>
        <w:t>umhverfismati.</w:t>
      </w:r>
    </w:p>
    <w:p w14:paraId="1F7031B8" w14:textId="77777777" w:rsidR="00E61964" w:rsidRDefault="00256C0D" w:rsidP="00256C0D">
      <w:pPr>
        <w:rPr>
          <w:color w:val="242424"/>
        </w:rPr>
      </w:pPr>
      <w:r>
        <w:rPr>
          <w:color w:val="242424"/>
          <w:shd w:val="clear" w:color="auto" w:fill="FFFFFF"/>
        </w:rPr>
        <w:t> Ráðherra er heimilt, að fenginni umsögn Skipulagsstofnunar, að ákveða að tiltekin framkvæmd eða hluti hennar sé ekki háð lögum þessum. Það á þó aðeins við þegar eini tilgangur framkvæmdarinnar er varnir landsins eða almannavarn</w:t>
      </w:r>
      <w:r w:rsidR="00DA0952">
        <w:rPr>
          <w:color w:val="242424"/>
          <w:shd w:val="clear" w:color="auto" w:fill="FFFFFF"/>
        </w:rPr>
        <w:t>arviðbrögð</w:t>
      </w:r>
      <w:r>
        <w:rPr>
          <w:color w:val="242424"/>
          <w:shd w:val="clear" w:color="auto" w:fill="FFFFFF"/>
        </w:rPr>
        <w:t xml:space="preserve"> og</w:t>
      </w:r>
      <w:r w:rsidR="00340328">
        <w:rPr>
          <w:color w:val="242424"/>
          <w:shd w:val="clear" w:color="auto" w:fill="FFFFFF"/>
        </w:rPr>
        <w:t xml:space="preserve"> málsmeðferð samkvæmt lögum þessum my</w:t>
      </w:r>
      <w:r>
        <w:rPr>
          <w:color w:val="242424"/>
          <w:shd w:val="clear" w:color="auto" w:fill="FFFFFF"/>
        </w:rPr>
        <w:t>ndi hafa skaðleg áhrif á tilgang framkvæmdarinnar.</w:t>
      </w:r>
    </w:p>
    <w:p w14:paraId="177C43CA" w14:textId="77777777" w:rsidR="00E61964" w:rsidRDefault="00256C0D" w:rsidP="00256C0D">
      <w:pPr>
        <w:rPr>
          <w:color w:val="242424"/>
        </w:rPr>
      </w:pPr>
      <w:r>
        <w:rPr>
          <w:color w:val="242424"/>
          <w:shd w:val="clear" w:color="auto" w:fill="FFFFFF"/>
        </w:rPr>
        <w:lastRenderedPageBreak/>
        <w:t xml:space="preserve">Ráðherra er heimilt í sérstökum undantekningartilvikum og þegar markmiðum laga þessara er náð að undanskilja tiltekna framkvæmd, eða hluta hennar, ákvæðum laga þessara, þó með fyrirvara </w:t>
      </w:r>
      <w:r w:rsidRPr="003016F2">
        <w:rPr>
          <w:color w:val="242424"/>
          <w:shd w:val="clear" w:color="auto" w:fill="FFFFFF"/>
        </w:rPr>
        <w:t xml:space="preserve">um </w:t>
      </w:r>
      <w:r w:rsidR="0006474A" w:rsidRPr="003016F2">
        <w:rPr>
          <w:color w:val="242424"/>
          <w:shd w:val="clear" w:color="auto" w:fill="FFFFFF"/>
        </w:rPr>
        <w:t>3</w:t>
      </w:r>
      <w:r w:rsidR="003016F2" w:rsidRPr="003016F2">
        <w:rPr>
          <w:color w:val="242424"/>
          <w:shd w:val="clear" w:color="auto" w:fill="FFFFFF"/>
        </w:rPr>
        <w:t>1</w:t>
      </w:r>
      <w:r w:rsidRPr="003016F2">
        <w:rPr>
          <w:color w:val="242424"/>
          <w:shd w:val="clear" w:color="auto" w:fill="FFFFFF"/>
        </w:rPr>
        <w:t>. gr.,</w:t>
      </w:r>
      <w:r>
        <w:rPr>
          <w:color w:val="242424"/>
          <w:shd w:val="clear" w:color="auto" w:fill="FFFFFF"/>
        </w:rPr>
        <w:t xml:space="preserve"> þegar beiting þeirra mundi hafa skaðleg áhrif á tilgang framkvæmdarinnar. Í slíkum tilvikum skal ráðherra kveða á um hvaða gögnum skuli safnað um umhverfisáhrif </w:t>
      </w:r>
      <w:r w:rsidR="00311F5F">
        <w:rPr>
          <w:color w:val="242424"/>
          <w:shd w:val="clear" w:color="auto" w:fill="FFFFFF"/>
        </w:rPr>
        <w:t>framkvæmdarinnar</w:t>
      </w:r>
      <w:r>
        <w:rPr>
          <w:color w:val="242424"/>
          <w:shd w:val="clear" w:color="auto" w:fill="FFFFFF"/>
        </w:rPr>
        <w:t xml:space="preserve"> og aðgang almennings að þeim og kynna framkvæmdaraðila, leyfisveitendum og almenningi ástæður fyrir undanþágunni. Ráðherra ber áður en undanþága er veitt að tilkynna Eftirlitsstofnun EFTA um fyrirhugaða undanþágu.</w:t>
      </w:r>
    </w:p>
    <w:p w14:paraId="53141D74" w14:textId="63FDB7AD" w:rsidR="00256C0D" w:rsidRDefault="00256C0D" w:rsidP="00256C0D">
      <w:pPr>
        <w:rPr>
          <w:color w:val="242424"/>
          <w:shd w:val="clear" w:color="auto" w:fill="FFFFFF"/>
        </w:rPr>
      </w:pPr>
      <w:r>
        <w:rPr>
          <w:color w:val="242424"/>
          <w:shd w:val="clear" w:color="auto" w:fill="FFFFFF"/>
        </w:rPr>
        <w:t>Með sérlögum, sem kveða á um tiltekna framkvæmd, er heimilt að undanskilja framkvæmdina ákvæðum laga þessara um samráð við almenning, enda sé markmiðum laga þessara náð og lögin sett í upphafi málsmeðferðar umhverfis</w:t>
      </w:r>
      <w:r w:rsidR="00B11396">
        <w:rPr>
          <w:color w:val="242424"/>
          <w:shd w:val="clear" w:color="auto" w:fill="FFFFFF"/>
        </w:rPr>
        <w:t>mats</w:t>
      </w:r>
      <w:r>
        <w:rPr>
          <w:color w:val="242424"/>
          <w:shd w:val="clear" w:color="auto" w:fill="FFFFFF"/>
        </w:rPr>
        <w:t xml:space="preserve"> framkvæmdarinnar. Ráðherra skal tilkynna Eftirlitsstofnun EFTA um beitingu undanþágunnar á tveggja ára fresti.</w:t>
      </w:r>
    </w:p>
    <w:p w14:paraId="42E5788D" w14:textId="77777777" w:rsidR="00705210" w:rsidRPr="0019199E" w:rsidRDefault="00705210" w:rsidP="0019199E"/>
    <w:p w14:paraId="65F11A73" w14:textId="16654C7C" w:rsidR="007B462D" w:rsidRPr="00D36251" w:rsidRDefault="00D36251" w:rsidP="00FE78D8">
      <w:pPr>
        <w:ind w:left="928" w:firstLine="0"/>
        <w:jc w:val="center"/>
      </w:pPr>
      <w:r w:rsidRPr="00D36251">
        <w:t>2</w:t>
      </w:r>
      <w:r w:rsidR="0089615F">
        <w:t>8</w:t>
      </w:r>
      <w:r w:rsidR="00FE78D8" w:rsidRPr="00D36251">
        <w:t>.</w:t>
      </w:r>
      <w:r w:rsidR="0089615F">
        <w:t xml:space="preserve"> </w:t>
      </w:r>
      <w:r w:rsidR="005039F9" w:rsidRPr="00D36251">
        <w:t>gr.</w:t>
      </w:r>
    </w:p>
    <w:p w14:paraId="56902DAF" w14:textId="6CBC5ADF" w:rsidR="00121BB1" w:rsidRDefault="00121BB1" w:rsidP="00FE78D8">
      <w:pPr>
        <w:ind w:left="928" w:firstLine="0"/>
        <w:jc w:val="center"/>
        <w:rPr>
          <w:i/>
          <w:iCs/>
        </w:rPr>
      </w:pPr>
      <w:r>
        <w:rPr>
          <w:i/>
          <w:iCs/>
        </w:rPr>
        <w:t>Málskot.</w:t>
      </w:r>
    </w:p>
    <w:p w14:paraId="68D25431" w14:textId="4AE6E967" w:rsidR="001E5E46" w:rsidRDefault="00961F8D" w:rsidP="001E5E46">
      <w:pPr>
        <w:rPr>
          <w:color w:val="242424"/>
          <w:shd w:val="clear" w:color="auto" w:fill="FFFFFF"/>
        </w:rPr>
      </w:pPr>
      <w:r>
        <w:t>Ákvarðanir Skipulagsstofnunar</w:t>
      </w:r>
      <w:r w:rsidR="00E12241">
        <w:t xml:space="preserve"> um </w:t>
      </w:r>
      <w:r w:rsidR="006D5BA5">
        <w:t xml:space="preserve">hvort framkvæmd skuli </w:t>
      </w:r>
      <w:r w:rsidR="008B2D73">
        <w:t xml:space="preserve">háð </w:t>
      </w:r>
      <w:r w:rsidR="00AC7A8F">
        <w:t>umhverfismati</w:t>
      </w:r>
      <w:r w:rsidR="00FF2FBD">
        <w:t xml:space="preserve"> samkvæmt </w:t>
      </w:r>
      <w:r w:rsidR="00F03960">
        <w:t xml:space="preserve">17. gr. og </w:t>
      </w:r>
      <w:r w:rsidR="006D67A0">
        <w:t>ákv</w:t>
      </w:r>
      <w:r w:rsidR="00EF7242">
        <w:t>arðanir</w:t>
      </w:r>
      <w:r w:rsidR="006D67A0">
        <w:t xml:space="preserve"> leyfisveitanda um </w:t>
      </w:r>
      <w:r w:rsidR="00C55489">
        <w:t>veitingu leyfis til framkvæmda</w:t>
      </w:r>
      <w:r w:rsidR="000E3B42">
        <w:t xml:space="preserve"> </w:t>
      </w:r>
      <w:r w:rsidR="00D35CE6">
        <w:t xml:space="preserve">eru </w:t>
      </w:r>
      <w:proofErr w:type="spellStart"/>
      <w:r w:rsidR="00D35CE6">
        <w:t>kæranlegar</w:t>
      </w:r>
      <w:proofErr w:type="spellEnd"/>
      <w:r w:rsidR="000E3B42">
        <w:t xml:space="preserve"> til úrskurðarnefndar umhverfis- og auðlindamála</w:t>
      </w:r>
      <w:r w:rsidR="001E5E46">
        <w:t xml:space="preserve">. </w:t>
      </w:r>
      <w:r w:rsidR="001E5E46">
        <w:rPr>
          <w:color w:val="242424"/>
          <w:shd w:val="clear" w:color="auto" w:fill="FFFFFF"/>
        </w:rPr>
        <w:t>Um aðild, kærufrest, málsmeðferð og annað er varðar kæruna fer samkvæmt lögum um úrskurðarnefnd umhverfis- og auðlindamála.</w:t>
      </w:r>
    </w:p>
    <w:p w14:paraId="03D20363" w14:textId="3FCE4FA5" w:rsidR="00CE6640" w:rsidRDefault="00CE6640" w:rsidP="00961F8D">
      <w:pPr>
        <w:rPr>
          <w:b/>
          <w:bCs/>
        </w:rPr>
      </w:pPr>
    </w:p>
    <w:p w14:paraId="52D7E900" w14:textId="77777777" w:rsidR="00CE6640" w:rsidRDefault="00CE6640" w:rsidP="00305DBB">
      <w:pPr>
        <w:jc w:val="center"/>
        <w:rPr>
          <w:b/>
          <w:bCs/>
        </w:rPr>
      </w:pPr>
    </w:p>
    <w:p w14:paraId="6BE58951" w14:textId="2368CFDC" w:rsidR="002A64A2" w:rsidRDefault="002A64A2" w:rsidP="00305DBB">
      <w:pPr>
        <w:jc w:val="center"/>
      </w:pPr>
      <w:r>
        <w:t>V. KAFLI</w:t>
      </w:r>
    </w:p>
    <w:p w14:paraId="5ACB01CC" w14:textId="06AB85EB" w:rsidR="002A64A2" w:rsidRPr="002A64A2" w:rsidRDefault="002A64A2" w:rsidP="00305DBB">
      <w:pPr>
        <w:jc w:val="center"/>
        <w:rPr>
          <w:b/>
          <w:bCs/>
        </w:rPr>
      </w:pPr>
      <w:r>
        <w:rPr>
          <w:b/>
          <w:bCs/>
        </w:rPr>
        <w:t>Ýmis ákvæði</w:t>
      </w:r>
    </w:p>
    <w:p w14:paraId="7B38A341" w14:textId="35ED58B9" w:rsidR="002A64A2" w:rsidRDefault="002A64A2" w:rsidP="00EA38DB">
      <w:pPr>
        <w:jc w:val="center"/>
      </w:pPr>
    </w:p>
    <w:p w14:paraId="03C4650F" w14:textId="2409F570" w:rsidR="0084645E" w:rsidRDefault="0084645E" w:rsidP="0084645E">
      <w:pPr>
        <w:jc w:val="center"/>
      </w:pPr>
      <w:r>
        <w:t>2</w:t>
      </w:r>
      <w:r w:rsidR="00E04826">
        <w:t>9</w:t>
      </w:r>
      <w:r>
        <w:t>. gr.</w:t>
      </w:r>
    </w:p>
    <w:p w14:paraId="36434BAA" w14:textId="5AD5C79A" w:rsidR="00EA38DB" w:rsidRDefault="0045253C" w:rsidP="00EA38DB">
      <w:pPr>
        <w:jc w:val="center"/>
        <w:rPr>
          <w:i/>
          <w:iCs/>
        </w:rPr>
      </w:pPr>
      <w:r>
        <w:rPr>
          <w:i/>
          <w:iCs/>
        </w:rPr>
        <w:t xml:space="preserve">Eftirlit </w:t>
      </w:r>
      <w:r w:rsidR="000B64A9">
        <w:rPr>
          <w:i/>
          <w:iCs/>
        </w:rPr>
        <w:t>framkvæmda.</w:t>
      </w:r>
    </w:p>
    <w:p w14:paraId="4B10B3FD" w14:textId="4754576C" w:rsidR="000B64A9" w:rsidRPr="008841A6" w:rsidRDefault="004C1F1F" w:rsidP="00912084">
      <w:r w:rsidRPr="008841A6">
        <w:t>Leyfisveitandi eða aðrir sem falið er með lögum eftirlit með framkvæmdum hafa eftirlit með því að matsskyldri framkvæmd sé hagað í samræmi við leyfi og að framfylgt sé ákvæðum leyfisins um mótvægisaðgerðir og vöktun framkvæmda. Skal eftirlitið og hversu lengi það varir vera í hlutfalli við eðli, staðsetningu og stærð framkvæmdarinnar og áhrif hennar á umhverfið. Að öðru leyti fer um eftirlitið samkvæmt hlutaðeigandi lögum.</w:t>
      </w:r>
    </w:p>
    <w:p w14:paraId="65187A74" w14:textId="43467134" w:rsidR="00EA38DB" w:rsidRDefault="00EA38DB" w:rsidP="00EA38DB">
      <w:pPr>
        <w:jc w:val="center"/>
      </w:pPr>
    </w:p>
    <w:p w14:paraId="0071A393" w14:textId="06BF308A" w:rsidR="0084645E" w:rsidRDefault="00E04826" w:rsidP="00EA38DB">
      <w:pPr>
        <w:jc w:val="center"/>
      </w:pPr>
      <w:r>
        <w:t>30</w:t>
      </w:r>
      <w:r w:rsidR="0084645E">
        <w:t>. gr.</w:t>
      </w:r>
    </w:p>
    <w:p w14:paraId="16974335" w14:textId="3501E1DB" w:rsidR="00EA38DB" w:rsidRDefault="00EA38DB" w:rsidP="00EA38DB">
      <w:pPr>
        <w:jc w:val="center"/>
        <w:rPr>
          <w:i/>
          <w:iCs/>
        </w:rPr>
      </w:pPr>
      <w:r>
        <w:rPr>
          <w:i/>
          <w:iCs/>
        </w:rPr>
        <w:t>Stjórnvaldssektir.</w:t>
      </w:r>
    </w:p>
    <w:p w14:paraId="24426C4C" w14:textId="231248A4" w:rsidR="00EA38DB" w:rsidRDefault="004007C1" w:rsidP="00912084">
      <w:pPr>
        <w:rPr>
          <w:color w:val="242424"/>
          <w:shd w:val="clear" w:color="auto" w:fill="FFFFFF"/>
        </w:rPr>
      </w:pPr>
      <w:r>
        <w:rPr>
          <w:color w:val="242424"/>
          <w:shd w:val="clear" w:color="auto" w:fill="FFFFFF"/>
        </w:rPr>
        <w:t>Skipulagsstofnun getur lagt stjórnvaldssektir á framkvæmdaraðila sem hefur hafið framkvæmd sem fellur í flokk A s</w:t>
      </w:r>
      <w:r w:rsidR="007C6085">
        <w:rPr>
          <w:color w:val="242424"/>
          <w:shd w:val="clear" w:color="auto" w:fill="FFFFFF"/>
        </w:rPr>
        <w:t>amkvæmt</w:t>
      </w:r>
      <w:r>
        <w:rPr>
          <w:color w:val="242424"/>
          <w:shd w:val="clear" w:color="auto" w:fill="FFFFFF"/>
        </w:rPr>
        <w:t xml:space="preserve"> 1. viðauka án þess að meta umhverfisáhrif, sbr. </w:t>
      </w:r>
      <w:r w:rsidR="00BB598A">
        <w:rPr>
          <w:color w:val="242424"/>
          <w:shd w:val="clear" w:color="auto" w:fill="FFFFFF"/>
        </w:rPr>
        <w:t>IV</w:t>
      </w:r>
      <w:r>
        <w:rPr>
          <w:color w:val="242424"/>
          <w:shd w:val="clear" w:color="auto" w:fill="FFFFFF"/>
        </w:rPr>
        <w:t>. kafla. Skipulagsstofnun getur lagt stjórnvaldssektir á framkvæmdaraðila sem hefur hafið framkvæmd sem fellur í flokk B s</w:t>
      </w:r>
      <w:r w:rsidR="007C6085">
        <w:rPr>
          <w:color w:val="242424"/>
          <w:shd w:val="clear" w:color="auto" w:fill="FFFFFF"/>
        </w:rPr>
        <w:t>amkvæmt</w:t>
      </w:r>
      <w:r>
        <w:rPr>
          <w:color w:val="242424"/>
          <w:shd w:val="clear" w:color="auto" w:fill="FFFFFF"/>
        </w:rPr>
        <w:t xml:space="preserve"> 1. viðauka án þess að tilkynna hana til ákvörðunar um matsskyldu, sbr. </w:t>
      </w:r>
      <w:r w:rsidR="002A1AB3" w:rsidRPr="00B2499D">
        <w:rPr>
          <w:color w:val="242424"/>
          <w:shd w:val="clear" w:color="auto" w:fill="FFFFFF"/>
        </w:rPr>
        <w:t>1</w:t>
      </w:r>
      <w:r w:rsidR="003016F2" w:rsidRPr="00B2499D">
        <w:rPr>
          <w:color w:val="242424"/>
          <w:shd w:val="clear" w:color="auto" w:fill="FFFFFF"/>
        </w:rPr>
        <w:t>8</w:t>
      </w:r>
      <w:r w:rsidRPr="00B2499D">
        <w:rPr>
          <w:color w:val="242424"/>
          <w:shd w:val="clear" w:color="auto" w:fill="FFFFFF"/>
        </w:rPr>
        <w:t xml:space="preserve">. gr. Skipulagsstofnun getur einnig lagt stjórnvaldssektir á framkvæmdaraðila ef hann veitir stofnuninni rangar upplýsingar um framkvæmd eða umhverfisáhrif hennar, sbr. ákvæði </w:t>
      </w:r>
      <w:r w:rsidR="00F53269" w:rsidRPr="00B2499D">
        <w:rPr>
          <w:color w:val="242424"/>
          <w:shd w:val="clear" w:color="auto" w:fill="FFFFFF"/>
        </w:rPr>
        <w:t>1</w:t>
      </w:r>
      <w:r w:rsidR="005D1AA2" w:rsidRPr="00B2499D">
        <w:rPr>
          <w:color w:val="242424"/>
          <w:shd w:val="clear" w:color="auto" w:fill="FFFFFF"/>
        </w:rPr>
        <w:t>8</w:t>
      </w:r>
      <w:r w:rsidR="00F53269" w:rsidRPr="00B2499D">
        <w:rPr>
          <w:color w:val="242424"/>
          <w:shd w:val="clear" w:color="auto" w:fill="FFFFFF"/>
        </w:rPr>
        <w:t>. gr</w:t>
      </w:r>
      <w:r w:rsidR="00696C3D" w:rsidRPr="00B2499D">
        <w:rPr>
          <w:color w:val="242424"/>
          <w:shd w:val="clear" w:color="auto" w:fill="FFFFFF"/>
        </w:rPr>
        <w:t>.</w:t>
      </w:r>
      <w:r w:rsidR="00430CCC" w:rsidRPr="00B2499D">
        <w:rPr>
          <w:color w:val="242424"/>
          <w:shd w:val="clear" w:color="auto" w:fill="FFFFFF"/>
        </w:rPr>
        <w:t xml:space="preserve">, </w:t>
      </w:r>
      <w:r w:rsidR="00AC7FBA" w:rsidRPr="00B2499D">
        <w:rPr>
          <w:color w:val="242424"/>
          <w:shd w:val="clear" w:color="auto" w:fill="FFFFFF"/>
        </w:rPr>
        <w:t>1. mgr. 1</w:t>
      </w:r>
      <w:r w:rsidR="002D0D38" w:rsidRPr="00B2499D">
        <w:rPr>
          <w:color w:val="242424"/>
          <w:shd w:val="clear" w:color="auto" w:fill="FFFFFF"/>
        </w:rPr>
        <w:t>9</w:t>
      </w:r>
      <w:r w:rsidR="00AC7FBA" w:rsidRPr="00B2499D">
        <w:rPr>
          <w:color w:val="242424"/>
          <w:shd w:val="clear" w:color="auto" w:fill="FFFFFF"/>
        </w:rPr>
        <w:t>. gr</w:t>
      </w:r>
      <w:r w:rsidR="00BA2936" w:rsidRPr="00B2499D">
        <w:rPr>
          <w:color w:val="242424"/>
          <w:shd w:val="clear" w:color="auto" w:fill="FFFFFF"/>
        </w:rPr>
        <w:t>.</w:t>
      </w:r>
      <w:r w:rsidR="000E3E7F" w:rsidRPr="00B2499D">
        <w:rPr>
          <w:color w:val="242424"/>
          <w:shd w:val="clear" w:color="auto" w:fill="FFFFFF"/>
        </w:rPr>
        <w:t xml:space="preserve"> </w:t>
      </w:r>
      <w:r w:rsidR="00B2499D" w:rsidRPr="00B2499D">
        <w:rPr>
          <w:color w:val="242424"/>
          <w:shd w:val="clear" w:color="auto" w:fill="FFFFFF"/>
        </w:rPr>
        <w:t>20</w:t>
      </w:r>
      <w:r w:rsidR="000E3E7F" w:rsidRPr="00B2499D">
        <w:rPr>
          <w:color w:val="242424"/>
          <w:shd w:val="clear" w:color="auto" w:fill="FFFFFF"/>
        </w:rPr>
        <w:t>. gr.</w:t>
      </w:r>
      <w:r w:rsidR="008D0051">
        <w:rPr>
          <w:color w:val="242424"/>
          <w:shd w:val="clear" w:color="auto" w:fill="FFFFFF"/>
        </w:rPr>
        <w:t xml:space="preserve"> og 2. mgr.</w:t>
      </w:r>
      <w:r w:rsidR="00912084">
        <w:rPr>
          <w:color w:val="242424"/>
          <w:shd w:val="clear" w:color="auto" w:fill="FFFFFF"/>
        </w:rPr>
        <w:t xml:space="preserve"> 21. gr.</w:t>
      </w:r>
      <w:r w:rsidRPr="00B2499D">
        <w:rPr>
          <w:color w:val="242424"/>
          <w:shd w:val="clear" w:color="auto" w:fill="FFFFFF"/>
        </w:rPr>
        <w:t xml:space="preserve"> Stjórnvaldssektum</w:t>
      </w:r>
      <w:r>
        <w:rPr>
          <w:color w:val="242424"/>
          <w:shd w:val="clear" w:color="auto" w:fill="FFFFFF"/>
        </w:rPr>
        <w:t xml:space="preserve"> skal beitt óháð því hvort brot eru framin af ásetningi eða gáleysi.</w:t>
      </w:r>
    </w:p>
    <w:p w14:paraId="3D69EBA9" w14:textId="10CFB05A" w:rsidR="00EC13AC" w:rsidRDefault="00EC13AC" w:rsidP="00912084">
      <w:pPr>
        <w:rPr>
          <w:color w:val="242424"/>
          <w:shd w:val="clear" w:color="auto" w:fill="FFFFFF"/>
        </w:rPr>
      </w:pPr>
      <w:r>
        <w:rPr>
          <w:color w:val="242424"/>
          <w:shd w:val="clear" w:color="auto" w:fill="FFFFFF"/>
        </w:rPr>
        <w:t>Við ákvörðun sektar skal hafa hliðsjón af alvarleika brotsins og hvort um ítrekað brot er að ræða. Jafnframt skal líta til þess hvort ætla megi að brotið hafi verið framið í þágu hagsmuna framkvæmdaraðila. Loks ber að líta til fjárhagslegs styrks framkvæmdaraðila.</w:t>
      </w:r>
    </w:p>
    <w:p w14:paraId="76CAFE0F" w14:textId="42119186" w:rsidR="00EC13AC" w:rsidRDefault="00EC13AC" w:rsidP="00912084">
      <w:pPr>
        <w:rPr>
          <w:color w:val="242424"/>
          <w:shd w:val="clear" w:color="auto" w:fill="FFFFFF"/>
        </w:rPr>
      </w:pPr>
      <w:r>
        <w:rPr>
          <w:color w:val="242424"/>
          <w:shd w:val="clear" w:color="auto" w:fill="FFFFFF"/>
        </w:rPr>
        <w:t>Stjórnvaldssektir geta numið frá 100.000 kr. til 25.000.000 kr.</w:t>
      </w:r>
    </w:p>
    <w:p w14:paraId="14DB3E2D" w14:textId="17122173" w:rsidR="00EC13AC" w:rsidRDefault="00EC13AC" w:rsidP="00912084">
      <w:pPr>
        <w:rPr>
          <w:color w:val="242424"/>
          <w:shd w:val="clear" w:color="auto" w:fill="FFFFFF"/>
        </w:rPr>
      </w:pPr>
      <w:r>
        <w:rPr>
          <w:color w:val="242424"/>
          <w:shd w:val="clear" w:color="auto" w:fill="FFFFFF"/>
        </w:rPr>
        <w:t xml:space="preserve">Gjalddagi stjórnvaldssektar er 30 dögum eftir að ákvörðun um sektina er tekin. Hafi stjórnvaldssekt ekki verið greidd innan 15 daga frá gjalddaga skal greiða dráttarvexti af </w:t>
      </w:r>
      <w:r>
        <w:rPr>
          <w:color w:val="242424"/>
          <w:shd w:val="clear" w:color="auto" w:fill="FFFFFF"/>
        </w:rPr>
        <w:lastRenderedPageBreak/>
        <w:t>fjárhæð sektarinnar frá gjalddaga. Um ákvörðun og útreikning dráttarvaxta fer eftir lögum um vexti og verðtryggingu. Ákvörðun Skipulagsstofnunar um stjórnvaldssekt er aðfararhæf og skulu stjórnvaldssektir renna í ríkissjóð að frádregnum kostnaði við álagningu og innheimtu.</w:t>
      </w:r>
    </w:p>
    <w:p w14:paraId="1BBDD3F1" w14:textId="3CAEF393" w:rsidR="00A6711C" w:rsidRDefault="00A6711C" w:rsidP="00912084">
      <w:pPr>
        <w:rPr>
          <w:color w:val="242424"/>
          <w:shd w:val="clear" w:color="auto" w:fill="FFFFFF"/>
        </w:rPr>
      </w:pPr>
      <w:r>
        <w:rPr>
          <w:color w:val="242424"/>
          <w:shd w:val="clear" w:color="auto" w:fill="FFFFFF"/>
        </w:rPr>
        <w:t>Aðili máls getur skotið ákvörðun um stjórnvaldssekt til dómstóla. Málshöfðunarfrestur er þrír mánuðir frá því að ákvörðun er tekin. Málskot frestar aðför.</w:t>
      </w:r>
    </w:p>
    <w:p w14:paraId="6F36DBB9" w14:textId="01D6F306" w:rsidR="00A6711C" w:rsidRDefault="00A6711C" w:rsidP="00912084">
      <w:pPr>
        <w:rPr>
          <w:i/>
          <w:iCs/>
        </w:rPr>
      </w:pPr>
      <w:r>
        <w:rPr>
          <w:color w:val="242424"/>
          <w:shd w:val="clear" w:color="auto" w:fill="FFFFFF"/>
        </w:rPr>
        <w:t>Heimild Skipulagsstofnunar til að leggja á stjórnvaldssektir samkvæmt lögum þessum fellur niður þegar fimm ár eru liðin frá því að brot átti sér stað. Frestur rofnar þegar Skipulagsstofnun tilkynnir aðila um upphaf rannsóknar á meintu broti.</w:t>
      </w:r>
    </w:p>
    <w:p w14:paraId="1D735547" w14:textId="6B751DF2" w:rsidR="00EA38DB" w:rsidRDefault="00EA38DB" w:rsidP="00EA38DB">
      <w:pPr>
        <w:jc w:val="center"/>
      </w:pPr>
    </w:p>
    <w:p w14:paraId="070ACB2C" w14:textId="6ABFCD4E" w:rsidR="00BA4DC9" w:rsidRDefault="00035A3E" w:rsidP="00EA38DB">
      <w:pPr>
        <w:jc w:val="center"/>
      </w:pPr>
      <w:r>
        <w:t>3</w:t>
      </w:r>
      <w:r w:rsidR="003C2DEC">
        <w:t>1</w:t>
      </w:r>
      <w:r w:rsidR="00C44B80">
        <w:t>. gr.</w:t>
      </w:r>
    </w:p>
    <w:p w14:paraId="793630B5" w14:textId="5B6C199A" w:rsidR="00EA38DB" w:rsidRDefault="005C5CA1" w:rsidP="00EA38DB">
      <w:pPr>
        <w:jc w:val="center"/>
        <w:rPr>
          <w:i/>
          <w:iCs/>
        </w:rPr>
      </w:pPr>
      <w:r>
        <w:rPr>
          <w:i/>
          <w:iCs/>
        </w:rPr>
        <w:t>Umhverfismat</w:t>
      </w:r>
      <w:r w:rsidR="00EA38DB">
        <w:rPr>
          <w:i/>
          <w:iCs/>
        </w:rPr>
        <w:t xml:space="preserve"> yfir landamæri</w:t>
      </w:r>
      <w:r w:rsidR="00D10DFF">
        <w:rPr>
          <w:i/>
          <w:iCs/>
        </w:rPr>
        <w:t>.</w:t>
      </w:r>
    </w:p>
    <w:p w14:paraId="3EC6FA4D" w14:textId="7966BEF6" w:rsidR="00185760" w:rsidRPr="008841A6" w:rsidRDefault="00185760" w:rsidP="008841A6">
      <w:pPr>
        <w:jc w:val="left"/>
      </w:pPr>
      <w:r w:rsidRPr="008841A6">
        <w:t>Ef líklegt þykir að framkvæmd eða áætlun muni hafa umtalsverð umhverfisáhrif í öðru ríki innan Evrópska efnahagssvæðisins eða ef ríki á Evrópska efnahagssvæðinu telur líklegt að það verði fyrir verulegum áhrifum af framkvæmd eða áætlun, skal hafa samráð við hlutaðeigandi ríki um umhverfismatið.</w:t>
      </w:r>
      <w:r w:rsidR="009F1D0D">
        <w:t xml:space="preserve"> Sama gildir ef líklegt þykir að framkvæmd í öðru ríki</w:t>
      </w:r>
      <w:r w:rsidR="00B52C06">
        <w:t xml:space="preserve"> innan evrópska efnahagssvæðisins muni hafa umtalsverð umhverfisáhrif hér á landi</w:t>
      </w:r>
      <w:r w:rsidR="00C75AC1">
        <w:t>.</w:t>
      </w:r>
    </w:p>
    <w:p w14:paraId="29F2B65A" w14:textId="77777777" w:rsidR="00FC2D84" w:rsidRDefault="00FC2D84" w:rsidP="00EA38DB">
      <w:pPr>
        <w:jc w:val="center"/>
      </w:pPr>
    </w:p>
    <w:p w14:paraId="3DA2634A" w14:textId="5F4A55AA" w:rsidR="00F968D4" w:rsidRDefault="00D36251" w:rsidP="00EA38DB">
      <w:pPr>
        <w:jc w:val="center"/>
      </w:pPr>
      <w:r>
        <w:t>3</w:t>
      </w:r>
      <w:r w:rsidR="003C2DEC">
        <w:t>2</w:t>
      </w:r>
      <w:r w:rsidR="00CE1078">
        <w:t>. gr.</w:t>
      </w:r>
    </w:p>
    <w:p w14:paraId="178F853B" w14:textId="1729FFE7" w:rsidR="00D10DFF" w:rsidRDefault="00D10DFF" w:rsidP="00EA38DB">
      <w:pPr>
        <w:jc w:val="center"/>
        <w:rPr>
          <w:i/>
          <w:iCs/>
        </w:rPr>
      </w:pPr>
      <w:r>
        <w:rPr>
          <w:i/>
          <w:iCs/>
        </w:rPr>
        <w:t>Reglugerð og leiðbeiningar</w:t>
      </w:r>
      <w:r w:rsidR="00912084">
        <w:rPr>
          <w:i/>
          <w:iCs/>
        </w:rPr>
        <w:t xml:space="preserve"> um</w:t>
      </w:r>
      <w:r>
        <w:rPr>
          <w:i/>
          <w:iCs/>
        </w:rPr>
        <w:t xml:space="preserve"> </w:t>
      </w:r>
      <w:r w:rsidR="00AC7A8F">
        <w:rPr>
          <w:i/>
          <w:iCs/>
        </w:rPr>
        <w:t>umhverfismat</w:t>
      </w:r>
      <w:r w:rsidR="00CF4E27">
        <w:rPr>
          <w:i/>
          <w:iCs/>
        </w:rPr>
        <w:t xml:space="preserve"> framkvæmda og áætlana</w:t>
      </w:r>
      <w:r w:rsidR="002C2677">
        <w:rPr>
          <w:i/>
          <w:iCs/>
        </w:rPr>
        <w:t>.</w:t>
      </w:r>
    </w:p>
    <w:p w14:paraId="6D9633EB" w14:textId="2EE489F5" w:rsidR="002C2677" w:rsidRDefault="0033547C" w:rsidP="0033547C">
      <w:pPr>
        <w:jc w:val="left"/>
      </w:pPr>
      <w:r>
        <w:t>Ráðherra setur í reglugerð, að fenginni umsögn Skipulagsstofnunar</w:t>
      </w:r>
      <w:r w:rsidR="004F0B6D">
        <w:t>, nánari ákvæði um framkvæmd laganna, þar með talið um:</w:t>
      </w:r>
    </w:p>
    <w:p w14:paraId="108D381A" w14:textId="45B72333" w:rsidR="00E325A4" w:rsidRDefault="00826027" w:rsidP="00F30DB3">
      <w:pPr>
        <w:pStyle w:val="Mlsgreinlista"/>
        <w:numPr>
          <w:ilvl w:val="0"/>
          <w:numId w:val="12"/>
        </w:numPr>
        <w:jc w:val="left"/>
      </w:pPr>
      <w:r>
        <w:t>s</w:t>
      </w:r>
      <w:r w:rsidR="00214107">
        <w:t>tafræna gagnagátt samkvæmt 6. gr.</w:t>
      </w:r>
    </w:p>
    <w:p w14:paraId="04465236" w14:textId="4F6440C1" w:rsidR="001768DF" w:rsidRDefault="00826027" w:rsidP="00F30DB3">
      <w:pPr>
        <w:pStyle w:val="Mlsgreinlista"/>
        <w:numPr>
          <w:ilvl w:val="0"/>
          <w:numId w:val="12"/>
        </w:numPr>
        <w:jc w:val="left"/>
      </w:pPr>
      <w:r>
        <w:t>forsamráð</w:t>
      </w:r>
      <w:r w:rsidR="00993333">
        <w:t xml:space="preserve"> samkvæmt 7. gr.</w:t>
      </w:r>
    </w:p>
    <w:p w14:paraId="6E2334DF" w14:textId="195A0888" w:rsidR="00E325A4" w:rsidRDefault="005F3C92" w:rsidP="00F30DB3">
      <w:pPr>
        <w:pStyle w:val="Mlsgreinlista"/>
        <w:numPr>
          <w:ilvl w:val="0"/>
          <w:numId w:val="12"/>
        </w:numPr>
        <w:jc w:val="left"/>
      </w:pPr>
      <w:r>
        <w:rPr>
          <w:color w:val="242424"/>
          <w:shd w:val="clear" w:color="auto" w:fill="FFFFFF"/>
        </w:rPr>
        <w:t>sameiningu skýrslugerðar og kynningar samkvæmt 8.-10. gr.</w:t>
      </w:r>
    </w:p>
    <w:p w14:paraId="32DFC7C2" w14:textId="77777777" w:rsidR="00313D92" w:rsidRPr="00785659" w:rsidRDefault="00313D92" w:rsidP="00F30DB3">
      <w:pPr>
        <w:pStyle w:val="Mlsgreinlista"/>
        <w:numPr>
          <w:ilvl w:val="0"/>
          <w:numId w:val="12"/>
        </w:numPr>
        <w:jc w:val="left"/>
      </w:pPr>
      <w:r>
        <w:rPr>
          <w:color w:val="242424"/>
          <w:shd w:val="clear" w:color="auto" w:fill="FFFFFF"/>
        </w:rPr>
        <w:t>kynningu og samráð gagnvart almenningi og umsagnaraðilum samkvæmt III. og IV. kafla,</w:t>
      </w:r>
    </w:p>
    <w:p w14:paraId="7E6833F9" w14:textId="51A8849D" w:rsidR="0004753E" w:rsidRPr="00813D99" w:rsidRDefault="00A00048" w:rsidP="00F30DB3">
      <w:pPr>
        <w:pStyle w:val="Mlsgreinlista"/>
        <w:numPr>
          <w:ilvl w:val="0"/>
          <w:numId w:val="12"/>
        </w:numPr>
        <w:jc w:val="left"/>
      </w:pPr>
      <w:r>
        <w:rPr>
          <w:color w:val="242424"/>
          <w:shd w:val="clear" w:color="auto" w:fill="FFFFFF"/>
        </w:rPr>
        <w:t>umfang, efni og framsetningu umhverfis</w:t>
      </w:r>
      <w:r w:rsidR="00A752AE">
        <w:rPr>
          <w:color w:val="242424"/>
          <w:shd w:val="clear" w:color="auto" w:fill="FFFFFF"/>
        </w:rPr>
        <w:t>mat</w:t>
      </w:r>
      <w:r>
        <w:rPr>
          <w:color w:val="242424"/>
          <w:shd w:val="clear" w:color="auto" w:fill="FFFFFF"/>
        </w:rPr>
        <w:t>skýrslu</w:t>
      </w:r>
      <w:r w:rsidR="00303699">
        <w:rPr>
          <w:color w:val="242424"/>
          <w:shd w:val="clear" w:color="auto" w:fill="FFFFFF"/>
        </w:rPr>
        <w:t xml:space="preserve"> samkvæmt</w:t>
      </w:r>
      <w:r w:rsidR="00F94C47">
        <w:rPr>
          <w:color w:val="242424"/>
          <w:shd w:val="clear" w:color="auto" w:fill="FFFFFF"/>
        </w:rPr>
        <w:t xml:space="preserve"> </w:t>
      </w:r>
      <w:r w:rsidR="00492E53">
        <w:rPr>
          <w:color w:val="242424"/>
          <w:shd w:val="clear" w:color="auto" w:fill="FFFFFF"/>
        </w:rPr>
        <w:t>13</w:t>
      </w:r>
      <w:r w:rsidR="00F94C47">
        <w:rPr>
          <w:color w:val="242424"/>
          <w:shd w:val="clear" w:color="auto" w:fill="FFFFFF"/>
        </w:rPr>
        <w:t>. gr.</w:t>
      </w:r>
      <w:r w:rsidR="004910B6">
        <w:rPr>
          <w:color w:val="242424"/>
          <w:shd w:val="clear" w:color="auto" w:fill="FFFFFF"/>
        </w:rPr>
        <w:t>,</w:t>
      </w:r>
    </w:p>
    <w:p w14:paraId="3FE4ABCB" w14:textId="78EEEFA8" w:rsidR="00926B0A" w:rsidRPr="0002387E" w:rsidRDefault="005746E6" w:rsidP="00F30DB3">
      <w:pPr>
        <w:pStyle w:val="Mlsgreinlista"/>
        <w:numPr>
          <w:ilvl w:val="0"/>
          <w:numId w:val="12"/>
        </w:numPr>
        <w:jc w:val="left"/>
      </w:pPr>
      <w:r>
        <w:rPr>
          <w:color w:val="242424"/>
          <w:shd w:val="clear" w:color="auto" w:fill="FFFFFF"/>
        </w:rPr>
        <w:t>tilkynningar um framkvæmdir</w:t>
      </w:r>
      <w:r w:rsidR="00222097">
        <w:rPr>
          <w:color w:val="242424"/>
          <w:shd w:val="clear" w:color="auto" w:fill="FFFFFF"/>
        </w:rPr>
        <w:t xml:space="preserve"> </w:t>
      </w:r>
      <w:r w:rsidR="00201067">
        <w:rPr>
          <w:color w:val="242424"/>
          <w:shd w:val="clear" w:color="auto" w:fill="FFFFFF"/>
        </w:rPr>
        <w:t>samkvæmt 1</w:t>
      </w:r>
      <w:r w:rsidR="005F57C8">
        <w:rPr>
          <w:color w:val="242424"/>
          <w:shd w:val="clear" w:color="auto" w:fill="FFFFFF"/>
        </w:rPr>
        <w:t>8</w:t>
      </w:r>
      <w:r w:rsidR="00201067">
        <w:rPr>
          <w:color w:val="242424"/>
          <w:shd w:val="clear" w:color="auto" w:fill="FFFFFF"/>
        </w:rPr>
        <w:t>. gr.</w:t>
      </w:r>
      <w:r w:rsidR="004910B6">
        <w:rPr>
          <w:color w:val="242424"/>
          <w:shd w:val="clear" w:color="auto" w:fill="FFFFFF"/>
        </w:rPr>
        <w:t>,</w:t>
      </w:r>
    </w:p>
    <w:p w14:paraId="6EDEE9D4" w14:textId="10616BCC" w:rsidR="00735315" w:rsidRPr="004910B6" w:rsidRDefault="00555D1E" w:rsidP="00F30DB3">
      <w:pPr>
        <w:pStyle w:val="Mlsgreinlista"/>
        <w:numPr>
          <w:ilvl w:val="0"/>
          <w:numId w:val="12"/>
        </w:numPr>
        <w:jc w:val="left"/>
      </w:pPr>
      <w:r>
        <w:t>matsáætlun og umhverfismatsskýrslu</w:t>
      </w:r>
      <w:r w:rsidR="00F76CFE">
        <w:t xml:space="preserve"> framkvæmdar samkvæmt 19. og 20. gr</w:t>
      </w:r>
    </w:p>
    <w:p w14:paraId="6F07ECA9" w14:textId="77777777" w:rsidR="00DA02F4" w:rsidRPr="006C413A" w:rsidRDefault="00DA02F4" w:rsidP="00F30DB3">
      <w:pPr>
        <w:pStyle w:val="Mlsgreinlista"/>
        <w:numPr>
          <w:ilvl w:val="0"/>
          <w:numId w:val="12"/>
        </w:numPr>
        <w:jc w:val="left"/>
      </w:pPr>
      <w:r>
        <w:rPr>
          <w:color w:val="242424"/>
          <w:shd w:val="clear" w:color="auto" w:fill="FFFFFF"/>
        </w:rPr>
        <w:t>leyfi til framkvæmda samkvæmt 23.-25. gr.</w:t>
      </w:r>
    </w:p>
    <w:p w14:paraId="1E0EF05B" w14:textId="7C670190" w:rsidR="00DA02F4" w:rsidRPr="00911B28" w:rsidRDefault="00DA02F4" w:rsidP="00F30DB3">
      <w:pPr>
        <w:pStyle w:val="Mlsgreinlista"/>
        <w:numPr>
          <w:ilvl w:val="0"/>
          <w:numId w:val="12"/>
        </w:numPr>
        <w:jc w:val="left"/>
      </w:pPr>
      <w:r>
        <w:rPr>
          <w:color w:val="242424"/>
          <w:shd w:val="clear" w:color="auto" w:fill="FFFFFF"/>
        </w:rPr>
        <w:t xml:space="preserve">umhverfismat yfir landamæri samkvæmt </w:t>
      </w:r>
      <w:r w:rsidR="004D5095">
        <w:rPr>
          <w:color w:val="242424"/>
          <w:shd w:val="clear" w:color="auto" w:fill="FFFFFF"/>
        </w:rPr>
        <w:t>31</w:t>
      </w:r>
      <w:r>
        <w:rPr>
          <w:color w:val="242424"/>
          <w:shd w:val="clear" w:color="auto" w:fill="FFFFFF"/>
        </w:rPr>
        <w:t>. gr.</w:t>
      </w:r>
    </w:p>
    <w:p w14:paraId="45064889" w14:textId="316DED1C" w:rsidR="00911B28" w:rsidRPr="00BC3506" w:rsidRDefault="00163567" w:rsidP="00F30DB3">
      <w:pPr>
        <w:pStyle w:val="Mlsgreinlista"/>
        <w:numPr>
          <w:ilvl w:val="0"/>
          <w:numId w:val="12"/>
        </w:numPr>
        <w:jc w:val="left"/>
      </w:pPr>
      <w:r>
        <w:rPr>
          <w:color w:val="242424"/>
          <w:shd w:val="clear" w:color="auto" w:fill="FFFFFF"/>
        </w:rPr>
        <w:t>málsmeðferð við endurskoðun umhverfismats</w:t>
      </w:r>
      <w:r w:rsidR="0070279E">
        <w:rPr>
          <w:color w:val="242424"/>
          <w:shd w:val="clear" w:color="auto" w:fill="FFFFFF"/>
        </w:rPr>
        <w:t xml:space="preserve"> samkvæmt 26. gr.</w:t>
      </w:r>
    </w:p>
    <w:p w14:paraId="7539CC9D" w14:textId="086C5A93" w:rsidR="000756B0" w:rsidRDefault="00911B28" w:rsidP="000756B0">
      <w:pPr>
        <w:jc w:val="left"/>
        <w:rPr>
          <w:color w:val="242424"/>
        </w:rPr>
      </w:pPr>
      <w:r>
        <w:rPr>
          <w:color w:val="242424"/>
          <w:shd w:val="clear" w:color="auto" w:fill="FFFFFF"/>
        </w:rPr>
        <w:t>Skipulagsstofnun gefur út leiðbeiningar um</w:t>
      </w:r>
      <w:r w:rsidR="00071F05">
        <w:rPr>
          <w:color w:val="242424"/>
          <w:shd w:val="clear" w:color="auto" w:fill="FFFFFF"/>
        </w:rPr>
        <w:t xml:space="preserve"> </w:t>
      </w:r>
      <w:r w:rsidR="00D55AE4">
        <w:rPr>
          <w:color w:val="242424"/>
          <w:shd w:val="clear" w:color="auto" w:fill="FFFFFF"/>
        </w:rPr>
        <w:t xml:space="preserve">umhverfismat </w:t>
      </w:r>
      <w:r w:rsidR="009A1B86">
        <w:rPr>
          <w:color w:val="242424"/>
          <w:shd w:val="clear" w:color="auto" w:fill="FFFFFF"/>
        </w:rPr>
        <w:t xml:space="preserve">framkvæmda og </w:t>
      </w:r>
      <w:r w:rsidR="00D55AE4">
        <w:rPr>
          <w:color w:val="242424"/>
          <w:shd w:val="clear" w:color="auto" w:fill="FFFFFF"/>
        </w:rPr>
        <w:t>áætlana framkvæmda</w:t>
      </w:r>
      <w:r w:rsidR="00B10208">
        <w:rPr>
          <w:color w:val="242424"/>
          <w:shd w:val="clear" w:color="auto" w:fill="FFFFFF"/>
        </w:rPr>
        <w:t>, m.a. um:</w:t>
      </w:r>
    </w:p>
    <w:p w14:paraId="3967EF1A" w14:textId="77777777" w:rsidR="00982243" w:rsidRDefault="00982243" w:rsidP="00F30DB3">
      <w:pPr>
        <w:pStyle w:val="Mlsgreinlista"/>
        <w:numPr>
          <w:ilvl w:val="0"/>
          <w:numId w:val="16"/>
        </w:numPr>
        <w:jc w:val="left"/>
        <w:rPr>
          <w:color w:val="242424"/>
          <w:shd w:val="clear" w:color="auto" w:fill="FFFFFF"/>
        </w:rPr>
      </w:pPr>
      <w:r>
        <w:rPr>
          <w:color w:val="242424"/>
          <w:shd w:val="clear" w:color="auto" w:fill="FFFFFF"/>
        </w:rPr>
        <w:t>forsamráð samkvæmt 7. gr.,</w:t>
      </w:r>
    </w:p>
    <w:p w14:paraId="634C8864" w14:textId="77777777" w:rsidR="00982243" w:rsidRPr="000756B0" w:rsidRDefault="00982243" w:rsidP="00F30DB3">
      <w:pPr>
        <w:pStyle w:val="Mlsgreinlista"/>
        <w:numPr>
          <w:ilvl w:val="0"/>
          <w:numId w:val="16"/>
        </w:numPr>
        <w:jc w:val="left"/>
        <w:rPr>
          <w:color w:val="242424"/>
          <w:shd w:val="clear" w:color="auto" w:fill="FFFFFF"/>
        </w:rPr>
      </w:pPr>
      <w:r>
        <w:rPr>
          <w:color w:val="242424"/>
          <w:shd w:val="clear" w:color="auto" w:fill="FFFFFF"/>
        </w:rPr>
        <w:t xml:space="preserve">samráð um </w:t>
      </w:r>
      <w:r w:rsidRPr="000756B0">
        <w:rPr>
          <w:color w:val="242424"/>
          <w:shd w:val="clear" w:color="auto" w:fill="FFFFFF"/>
        </w:rPr>
        <w:t xml:space="preserve">umfang og áherslur umhverfismats áætlana samkvæmt </w:t>
      </w:r>
      <w:r>
        <w:rPr>
          <w:color w:val="242424"/>
          <w:shd w:val="clear" w:color="auto" w:fill="FFFFFF"/>
        </w:rPr>
        <w:t>12</w:t>
      </w:r>
      <w:r w:rsidRPr="000756B0">
        <w:rPr>
          <w:color w:val="242424"/>
          <w:shd w:val="clear" w:color="auto" w:fill="FFFFFF"/>
        </w:rPr>
        <w:t>. gr.,</w:t>
      </w:r>
    </w:p>
    <w:p w14:paraId="0A195D44" w14:textId="7493F1CC" w:rsidR="00982243" w:rsidRDefault="00982243" w:rsidP="00F30DB3">
      <w:pPr>
        <w:pStyle w:val="Mlsgreinlista"/>
        <w:numPr>
          <w:ilvl w:val="0"/>
          <w:numId w:val="16"/>
        </w:numPr>
        <w:jc w:val="left"/>
        <w:rPr>
          <w:color w:val="242424"/>
          <w:shd w:val="clear" w:color="auto" w:fill="FFFFFF"/>
        </w:rPr>
      </w:pPr>
      <w:r>
        <w:rPr>
          <w:color w:val="242424"/>
          <w:shd w:val="clear" w:color="auto" w:fill="FFFFFF"/>
        </w:rPr>
        <w:t>kynningu og samráð gagnvart almenningi og umsagnaraðilum samkvæmt III. og IV. kafla</w:t>
      </w:r>
      <w:r w:rsidR="00593F5C">
        <w:rPr>
          <w:color w:val="242424"/>
          <w:shd w:val="clear" w:color="auto" w:fill="FFFFFF"/>
        </w:rPr>
        <w:t>,</w:t>
      </w:r>
    </w:p>
    <w:p w14:paraId="0A1BB3A0" w14:textId="77777777" w:rsidR="00982243" w:rsidRPr="00AB37CC" w:rsidRDefault="00982243" w:rsidP="00F30DB3">
      <w:pPr>
        <w:pStyle w:val="Mlsgreinlista"/>
        <w:numPr>
          <w:ilvl w:val="0"/>
          <w:numId w:val="16"/>
        </w:numPr>
        <w:jc w:val="left"/>
        <w:rPr>
          <w:color w:val="242424"/>
          <w:shd w:val="clear" w:color="auto" w:fill="FFFFFF"/>
        </w:rPr>
      </w:pPr>
      <w:r w:rsidRPr="00AB37CC">
        <w:rPr>
          <w:color w:val="242424"/>
          <w:shd w:val="clear" w:color="auto" w:fill="FFFFFF"/>
        </w:rPr>
        <w:t xml:space="preserve">efni og </w:t>
      </w:r>
      <w:r w:rsidRPr="00721E41">
        <w:rPr>
          <w:color w:val="242424"/>
          <w:shd w:val="clear" w:color="auto" w:fill="FFFFFF"/>
        </w:rPr>
        <w:t>fr</w:t>
      </w:r>
      <w:r w:rsidRPr="007E1762">
        <w:rPr>
          <w:color w:val="242424"/>
          <w:shd w:val="clear" w:color="auto" w:fill="FFFFFF"/>
        </w:rPr>
        <w:t xml:space="preserve">amsetningu </w:t>
      </w:r>
      <w:r w:rsidRPr="00F205A3">
        <w:rPr>
          <w:color w:val="242424"/>
          <w:shd w:val="clear" w:color="auto" w:fill="FFFFFF"/>
        </w:rPr>
        <w:t>matsáætlana og umhverfismatsskýrslna</w:t>
      </w:r>
      <w:r>
        <w:rPr>
          <w:color w:val="242424"/>
          <w:shd w:val="clear" w:color="auto" w:fill="FFFFFF"/>
        </w:rPr>
        <w:t>,</w:t>
      </w:r>
    </w:p>
    <w:p w14:paraId="63C6C442" w14:textId="77777777" w:rsidR="00982243" w:rsidRPr="000756B0" w:rsidRDefault="00982243" w:rsidP="00F30DB3">
      <w:pPr>
        <w:pStyle w:val="Mlsgreinlista"/>
        <w:numPr>
          <w:ilvl w:val="0"/>
          <w:numId w:val="16"/>
        </w:numPr>
        <w:jc w:val="left"/>
        <w:rPr>
          <w:color w:val="242424"/>
          <w:shd w:val="clear" w:color="auto" w:fill="FFFFFF"/>
        </w:rPr>
      </w:pPr>
      <w:r>
        <w:rPr>
          <w:color w:val="242424"/>
          <w:shd w:val="clear" w:color="auto" w:fill="FFFFFF"/>
        </w:rPr>
        <w:t xml:space="preserve">efni og </w:t>
      </w:r>
      <w:r w:rsidRPr="000756B0">
        <w:rPr>
          <w:color w:val="242424"/>
          <w:shd w:val="clear" w:color="auto" w:fill="FFFFFF"/>
        </w:rPr>
        <w:t>framsetningu vöktunaráætl</w:t>
      </w:r>
      <w:r>
        <w:rPr>
          <w:color w:val="242424"/>
          <w:shd w:val="clear" w:color="auto" w:fill="FFFFFF"/>
        </w:rPr>
        <w:t>ana</w:t>
      </w:r>
      <w:r w:rsidRPr="000756B0">
        <w:rPr>
          <w:color w:val="242424"/>
          <w:shd w:val="clear" w:color="auto" w:fill="FFFFFF"/>
        </w:rPr>
        <w:t xml:space="preserve">, </w:t>
      </w:r>
    </w:p>
    <w:p w14:paraId="5B640E96" w14:textId="77777777" w:rsidR="00982243" w:rsidRDefault="00982243" w:rsidP="00F30DB3">
      <w:pPr>
        <w:pStyle w:val="Mlsgreinlista"/>
        <w:numPr>
          <w:ilvl w:val="0"/>
          <w:numId w:val="16"/>
        </w:numPr>
        <w:jc w:val="left"/>
        <w:rPr>
          <w:color w:val="242424"/>
          <w:shd w:val="clear" w:color="auto" w:fill="FFFFFF"/>
        </w:rPr>
      </w:pPr>
      <w:r w:rsidRPr="00C873B0">
        <w:rPr>
          <w:color w:val="242424"/>
          <w:shd w:val="clear" w:color="auto" w:fill="FFFFFF"/>
        </w:rPr>
        <w:t>flokkun</w:t>
      </w:r>
      <w:r>
        <w:rPr>
          <w:color w:val="242424"/>
          <w:shd w:val="clear" w:color="auto" w:fill="FFFFFF"/>
        </w:rPr>
        <w:t>,</w:t>
      </w:r>
      <w:r w:rsidRPr="00C873B0">
        <w:rPr>
          <w:color w:val="242424"/>
          <w:shd w:val="clear" w:color="auto" w:fill="FFFFFF"/>
        </w:rPr>
        <w:t xml:space="preserve"> viðmið</w:t>
      </w:r>
      <w:r>
        <w:rPr>
          <w:color w:val="242424"/>
          <w:shd w:val="clear" w:color="auto" w:fill="FFFFFF"/>
        </w:rPr>
        <w:t xml:space="preserve"> og vægi</w:t>
      </w:r>
      <w:r w:rsidRPr="00C873B0">
        <w:rPr>
          <w:color w:val="242424"/>
          <w:shd w:val="clear" w:color="auto" w:fill="FFFFFF"/>
        </w:rPr>
        <w:t xml:space="preserve"> umhverfisáhrifa,</w:t>
      </w:r>
    </w:p>
    <w:p w14:paraId="28907EF0" w14:textId="77777777" w:rsidR="00982243" w:rsidRPr="00610567" w:rsidRDefault="00982243" w:rsidP="00F30DB3">
      <w:pPr>
        <w:pStyle w:val="Mlsgreinlista"/>
        <w:numPr>
          <w:ilvl w:val="0"/>
          <w:numId w:val="16"/>
        </w:numPr>
        <w:jc w:val="left"/>
        <w:rPr>
          <w:color w:val="242424"/>
          <w:shd w:val="clear" w:color="auto" w:fill="FFFFFF"/>
        </w:rPr>
      </w:pPr>
      <w:r w:rsidRPr="00610567">
        <w:rPr>
          <w:color w:val="242424"/>
          <w:shd w:val="clear" w:color="auto" w:fill="FFFFFF"/>
        </w:rPr>
        <w:t xml:space="preserve">leyfi </w:t>
      </w:r>
      <w:r w:rsidRPr="007E1762">
        <w:rPr>
          <w:color w:val="242424"/>
          <w:shd w:val="clear" w:color="auto" w:fill="FFFFFF"/>
        </w:rPr>
        <w:t>til</w:t>
      </w:r>
      <w:r w:rsidRPr="00F205A3">
        <w:rPr>
          <w:color w:val="242424"/>
          <w:shd w:val="clear" w:color="auto" w:fill="FFFFFF"/>
        </w:rPr>
        <w:t xml:space="preserve"> </w:t>
      </w:r>
      <w:r w:rsidRPr="00D503A8">
        <w:rPr>
          <w:color w:val="242424"/>
          <w:shd w:val="clear" w:color="auto" w:fill="FFFFFF"/>
        </w:rPr>
        <w:t>framkvæmda sem falla undir lög</w:t>
      </w:r>
      <w:r w:rsidRPr="006F4261">
        <w:rPr>
          <w:color w:val="242424"/>
          <w:shd w:val="clear" w:color="auto" w:fill="FFFFFF"/>
        </w:rPr>
        <w:t>in</w:t>
      </w:r>
      <w:r>
        <w:rPr>
          <w:color w:val="242424"/>
          <w:shd w:val="clear" w:color="auto" w:fill="FFFFFF"/>
        </w:rPr>
        <w:t>.</w:t>
      </w:r>
    </w:p>
    <w:p w14:paraId="77A2D1F8" w14:textId="7598079B" w:rsidR="00FD5B54" w:rsidRDefault="00FD5B54" w:rsidP="00FD5B54">
      <w:pPr>
        <w:rPr>
          <w:color w:val="242424"/>
          <w:shd w:val="clear" w:color="auto" w:fill="FFFFFF"/>
        </w:rPr>
      </w:pPr>
      <w:r>
        <w:rPr>
          <w:color w:val="242424"/>
          <w:shd w:val="clear" w:color="auto" w:fill="FFFFFF"/>
        </w:rPr>
        <w:t xml:space="preserve">Ráðherra er heimilt, að fenginni umsögn Skipulagsstofnunar, að mæla svo um í reglugerð að framkvæmd sem ekki er talin upp í 1. viðauka við lög þessi skuli háð </w:t>
      </w:r>
      <w:r w:rsidR="0070279E">
        <w:rPr>
          <w:color w:val="242424"/>
          <w:shd w:val="clear" w:color="auto" w:fill="FFFFFF"/>
        </w:rPr>
        <w:t>umhverfis</w:t>
      </w:r>
      <w:r>
        <w:rPr>
          <w:color w:val="242424"/>
          <w:shd w:val="clear" w:color="auto" w:fill="FFFFFF"/>
        </w:rPr>
        <w:t xml:space="preserve">mati ef sýnt þykir að hún geti haft í för með sér umtalsverð umhverfisáhrif. Sama gildir um framkvæmd sem varðar alþjóðasamninga sem Ísland er aðili að. Við ákvörðunina skal ráðherra fylgja </w:t>
      </w:r>
      <w:r>
        <w:rPr>
          <w:color w:val="242424"/>
          <w:shd w:val="clear" w:color="auto" w:fill="FFFFFF"/>
        </w:rPr>
        <w:lastRenderedPageBreak/>
        <w:t xml:space="preserve">viðmiðum í 2. viðauka við lög þessi og leita </w:t>
      </w:r>
      <w:r w:rsidR="00047350">
        <w:rPr>
          <w:color w:val="242424"/>
          <w:shd w:val="clear" w:color="auto" w:fill="FFFFFF"/>
        </w:rPr>
        <w:t>umsagnar</w:t>
      </w:r>
      <w:r>
        <w:rPr>
          <w:color w:val="242424"/>
          <w:shd w:val="clear" w:color="auto" w:fill="FFFFFF"/>
        </w:rPr>
        <w:t xml:space="preserve"> Skipulagsstofnunar, leyfisveitenda, framkvæmdaraðila og annarra eftir eðli máls hverju sinni.</w:t>
      </w:r>
    </w:p>
    <w:p w14:paraId="64158200" w14:textId="65ADF918" w:rsidR="002842B5" w:rsidRDefault="002842B5" w:rsidP="002842B5">
      <w:pPr>
        <w:jc w:val="left"/>
        <w:rPr>
          <w:i/>
          <w:iCs/>
        </w:rPr>
      </w:pPr>
      <w:r>
        <w:rPr>
          <w:color w:val="242424"/>
          <w:shd w:val="clear" w:color="auto" w:fill="FFFFFF"/>
        </w:rPr>
        <w:t>Ráðherra setur, að fenginni tillögu Skipulagsstofnunar, gjaldskrá vegna kostnaðar stofnunarinnar við framkvæmd laganna varðandi umhverfismat einstakra framkvæmda.</w:t>
      </w:r>
    </w:p>
    <w:p w14:paraId="7DA166D5" w14:textId="0C4DAA9B" w:rsidR="00D10DFF" w:rsidRDefault="00D10DFF" w:rsidP="00EA38DB">
      <w:pPr>
        <w:jc w:val="center"/>
      </w:pPr>
    </w:p>
    <w:p w14:paraId="4FA01652" w14:textId="2A87B925" w:rsidR="00CE1078" w:rsidRPr="00FD5FBC" w:rsidRDefault="00D36251" w:rsidP="00EA38DB">
      <w:pPr>
        <w:jc w:val="center"/>
      </w:pPr>
      <w:r w:rsidRPr="00FD5FBC">
        <w:t>3</w:t>
      </w:r>
      <w:r w:rsidR="00FD5FBC" w:rsidRPr="00FD5FBC">
        <w:t>2</w:t>
      </w:r>
      <w:r w:rsidR="00CE1078" w:rsidRPr="00FD5FBC">
        <w:t>. gr.</w:t>
      </w:r>
    </w:p>
    <w:p w14:paraId="71A9A9A6" w14:textId="00120D97" w:rsidR="00D10DFF" w:rsidRDefault="00D10DFF" w:rsidP="00EA38DB">
      <w:pPr>
        <w:jc w:val="center"/>
        <w:rPr>
          <w:i/>
          <w:iCs/>
        </w:rPr>
      </w:pPr>
      <w:r>
        <w:rPr>
          <w:i/>
          <w:iCs/>
        </w:rPr>
        <w:t>Undanþága frá frestum.</w:t>
      </w:r>
    </w:p>
    <w:p w14:paraId="27D7A283" w14:textId="0944DE70" w:rsidR="00D10DFF" w:rsidRDefault="00114421" w:rsidP="008841A6">
      <w:pPr>
        <w:jc w:val="left"/>
        <w:rPr>
          <w:i/>
          <w:iCs/>
        </w:rPr>
      </w:pPr>
      <w:r>
        <w:rPr>
          <w:color w:val="242424"/>
          <w:shd w:val="clear" w:color="auto" w:fill="FFFFFF"/>
        </w:rPr>
        <w:t>Þrátt fyrir tímafresti sem kveðið er á um í</w:t>
      </w:r>
      <w:r w:rsidR="00860847">
        <w:rPr>
          <w:color w:val="242424"/>
          <w:shd w:val="clear" w:color="auto" w:fill="FFFFFF"/>
        </w:rPr>
        <w:t xml:space="preserve"> </w:t>
      </w:r>
      <w:r w:rsidR="00E47086">
        <w:rPr>
          <w:color w:val="242424"/>
          <w:shd w:val="clear" w:color="auto" w:fill="FFFFFF"/>
        </w:rPr>
        <w:t>18. – 22. gr.</w:t>
      </w:r>
      <w:r>
        <w:rPr>
          <w:color w:val="242424"/>
          <w:shd w:val="clear" w:color="auto" w:fill="FFFFFF"/>
        </w:rPr>
        <w:t xml:space="preserve"> getur Skipulagsstofnun, í undantekningartilvikum og í samráði við framkvæmdaraðila, vikið frá þeim frestum sem þar er kveðið á um. Á það við í viðamiklum málum, svo sem vegna eðlis, staðsetningar eða stærðar framkvæmdar. Skal þá framkvæmdaraðila tilkynnt skriflega um ástæðu framlengingar og fyrirhugaða tímasetningu ákvörðunar.</w:t>
      </w:r>
    </w:p>
    <w:p w14:paraId="1A9736B1" w14:textId="0A0E39FA" w:rsidR="00D10DFF" w:rsidRDefault="00895467" w:rsidP="00BE782B">
      <w:pPr>
        <w:rPr>
          <w:i/>
          <w:iCs/>
        </w:rPr>
      </w:pPr>
      <w:r>
        <w:rPr>
          <w:color w:val="242424"/>
          <w:shd w:val="clear" w:color="auto" w:fill="FFFFFF"/>
        </w:rPr>
        <w:t xml:space="preserve">Skipulagsstofnun er heimilt, í samráði við framkvæmdaraðila, að lengja kynningartíma </w:t>
      </w:r>
      <w:r w:rsidR="005E2863">
        <w:rPr>
          <w:color w:val="242424"/>
          <w:shd w:val="clear" w:color="auto" w:fill="FFFFFF"/>
        </w:rPr>
        <w:t xml:space="preserve">matsáætlunar og </w:t>
      </w:r>
      <w:r w:rsidRPr="00B51A5E">
        <w:rPr>
          <w:color w:val="242424"/>
          <w:shd w:val="clear" w:color="auto" w:fill="FFFFFF"/>
        </w:rPr>
        <w:t>matsskýrslu s</w:t>
      </w:r>
      <w:r w:rsidR="007C6085">
        <w:rPr>
          <w:color w:val="242424"/>
          <w:shd w:val="clear" w:color="auto" w:fill="FFFFFF"/>
        </w:rPr>
        <w:t>amkvæmt</w:t>
      </w:r>
      <w:r w:rsidRPr="00B51A5E">
        <w:rPr>
          <w:color w:val="242424"/>
          <w:shd w:val="clear" w:color="auto" w:fill="FFFFFF"/>
        </w:rPr>
        <w:t xml:space="preserve"> </w:t>
      </w:r>
      <w:r w:rsidR="00041DAE" w:rsidRPr="00B51A5E">
        <w:rPr>
          <w:color w:val="242424"/>
          <w:shd w:val="clear" w:color="auto" w:fill="FFFFFF"/>
        </w:rPr>
        <w:t>1</w:t>
      </w:r>
      <w:r w:rsidR="00334053" w:rsidRPr="00B51A5E">
        <w:rPr>
          <w:color w:val="242424"/>
          <w:shd w:val="clear" w:color="auto" w:fill="FFFFFF"/>
        </w:rPr>
        <w:t xml:space="preserve">. mgr. </w:t>
      </w:r>
      <w:r w:rsidR="00B51A5E" w:rsidRPr="00B51A5E">
        <w:rPr>
          <w:color w:val="242424"/>
          <w:shd w:val="clear" w:color="auto" w:fill="FFFFFF"/>
        </w:rPr>
        <w:t>21</w:t>
      </w:r>
      <w:r w:rsidRPr="00B51A5E">
        <w:rPr>
          <w:color w:val="242424"/>
          <w:shd w:val="clear" w:color="auto" w:fill="FFFFFF"/>
        </w:rPr>
        <w:t>. gr. í viðamiklum</w:t>
      </w:r>
      <w:r>
        <w:rPr>
          <w:color w:val="242424"/>
          <w:shd w:val="clear" w:color="auto" w:fill="FFFFFF"/>
        </w:rPr>
        <w:t xml:space="preserve"> málum.</w:t>
      </w:r>
    </w:p>
    <w:p w14:paraId="1CE44C03" w14:textId="6A1882EF" w:rsidR="00D10DFF" w:rsidRDefault="00D10DFF" w:rsidP="00EA38DB">
      <w:pPr>
        <w:jc w:val="center"/>
      </w:pPr>
    </w:p>
    <w:p w14:paraId="4963EF9A" w14:textId="2A3046D9" w:rsidR="00CE1078" w:rsidRDefault="00CE1078" w:rsidP="00EA38DB">
      <w:pPr>
        <w:jc w:val="center"/>
      </w:pPr>
      <w:r>
        <w:t>3</w:t>
      </w:r>
      <w:r w:rsidR="00035A3E">
        <w:t>4</w:t>
      </w:r>
      <w:r>
        <w:t>. gr.</w:t>
      </w:r>
    </w:p>
    <w:p w14:paraId="071C0B67" w14:textId="6A39F733" w:rsidR="00D10DFF" w:rsidRDefault="00D10DFF" w:rsidP="00D10DFF">
      <w:pPr>
        <w:jc w:val="center"/>
        <w:rPr>
          <w:i/>
          <w:iCs/>
        </w:rPr>
      </w:pPr>
      <w:r>
        <w:rPr>
          <w:i/>
          <w:iCs/>
        </w:rPr>
        <w:t>Takmarkanir á upplýsingagjöf.</w:t>
      </w:r>
    </w:p>
    <w:p w14:paraId="4CCD5D42" w14:textId="10C786FF" w:rsidR="00D10DFF" w:rsidRDefault="006F4905" w:rsidP="008841A6">
      <w:pPr>
        <w:jc w:val="left"/>
        <w:rPr>
          <w:i/>
          <w:iCs/>
        </w:rPr>
      </w:pPr>
      <w:r>
        <w:rPr>
          <w:color w:val="242424"/>
          <w:shd w:val="clear" w:color="auto" w:fill="FFFFFF"/>
        </w:rPr>
        <w:t>Með fyrirvara um ákvæði laga um upplýsingarétt um umhverfismál skulu ákvæði laga þessara ekki hafa áhrif á skyldur til að virða takmarkanir sem lög og stjórnsýslufyrirmæli svo og viðteknar lagavenjur setja um iðnaðar- og viðskiptaleynd, þ.m.t. hugverkarétt, eða til að tryggja almannaheill.</w:t>
      </w:r>
    </w:p>
    <w:p w14:paraId="1F331F4F" w14:textId="33EE56E0" w:rsidR="00D10DFF" w:rsidRDefault="00772972" w:rsidP="00D10DFF">
      <w:pPr>
        <w:jc w:val="center"/>
      </w:pPr>
      <w:r>
        <w:t>3</w:t>
      </w:r>
      <w:r w:rsidR="00035A3E">
        <w:t>5</w:t>
      </w:r>
      <w:r>
        <w:t>. gr.</w:t>
      </w:r>
    </w:p>
    <w:p w14:paraId="50F78DA0" w14:textId="5B6CCF47" w:rsidR="006F4905" w:rsidRDefault="006F4905" w:rsidP="00D10DFF">
      <w:pPr>
        <w:jc w:val="center"/>
        <w:rPr>
          <w:i/>
          <w:iCs/>
        </w:rPr>
      </w:pPr>
      <w:r>
        <w:rPr>
          <w:i/>
          <w:iCs/>
        </w:rPr>
        <w:t>Innleiðing</w:t>
      </w:r>
      <w:r w:rsidR="004D5DC3">
        <w:rPr>
          <w:i/>
          <w:iCs/>
        </w:rPr>
        <w:t>.</w:t>
      </w:r>
    </w:p>
    <w:p w14:paraId="6C0FF0E3" w14:textId="77777777" w:rsidR="00E9441A" w:rsidRDefault="00E9441A" w:rsidP="00E9441A">
      <w:pPr>
        <w:jc w:val="left"/>
        <w:rPr>
          <w:color w:val="242424"/>
          <w:shd w:val="clear" w:color="auto" w:fill="FFFFFF"/>
        </w:rPr>
      </w:pPr>
      <w:r>
        <w:rPr>
          <w:color w:val="242424"/>
          <w:shd w:val="clear" w:color="auto" w:fill="FFFFFF"/>
        </w:rPr>
        <w:t xml:space="preserve">Lög þessi eru sett til innleiðingar á eftirfarandi gerðum: </w:t>
      </w:r>
    </w:p>
    <w:p w14:paraId="3A993438" w14:textId="77777777" w:rsidR="00E9441A" w:rsidRDefault="00E9441A" w:rsidP="00F30DB3">
      <w:pPr>
        <w:pStyle w:val="Mlsgreinlista"/>
        <w:numPr>
          <w:ilvl w:val="0"/>
          <w:numId w:val="13"/>
        </w:numPr>
        <w:rPr>
          <w:color w:val="242424"/>
          <w:shd w:val="clear" w:color="auto" w:fill="FFFFFF"/>
        </w:rPr>
      </w:pPr>
      <w:r>
        <w:rPr>
          <w:color w:val="242424"/>
          <w:shd w:val="clear" w:color="auto" w:fill="FFFFFF"/>
        </w:rPr>
        <w:t>T</w:t>
      </w:r>
      <w:r w:rsidRPr="00D2667E">
        <w:rPr>
          <w:color w:val="242424"/>
          <w:shd w:val="clear" w:color="auto" w:fill="FFFFFF"/>
        </w:rPr>
        <w:t>ilskipun Evrópuþingsins og ráðsins 2001/42/EB frá 27. júní 2001, um mat á áhrifum tiltekinna skipulags- og framkvæmdaáætlana á umhverfið, sem vísað er til í lið 2i í XX. viðauka við samninginn um Evrópska efnahagssvæðið eins og honum var breytt með ákvörðun sameiginlegu EES-nefndarinnar nr. 90/2002.</w:t>
      </w:r>
    </w:p>
    <w:p w14:paraId="227516A5" w14:textId="78575BE0" w:rsidR="00E9441A" w:rsidRDefault="00E9441A" w:rsidP="00F30DB3">
      <w:pPr>
        <w:pStyle w:val="Mlsgreinlista"/>
        <w:numPr>
          <w:ilvl w:val="0"/>
          <w:numId w:val="13"/>
        </w:numPr>
        <w:rPr>
          <w:color w:val="242424"/>
          <w:shd w:val="clear" w:color="auto" w:fill="FFFFFF"/>
        </w:rPr>
      </w:pPr>
      <w:r>
        <w:rPr>
          <w:color w:val="242424"/>
          <w:shd w:val="clear" w:color="auto" w:fill="FFFFFF"/>
        </w:rPr>
        <w:t xml:space="preserve"> Tilskipun Evrópuþingsins og ráðsins 2011/92</w:t>
      </w:r>
      <w:r w:rsidR="004B1354">
        <w:rPr>
          <w:color w:val="242424"/>
          <w:shd w:val="clear" w:color="auto" w:fill="FFFFFF"/>
        </w:rPr>
        <w:t>/ESB</w:t>
      </w:r>
      <w:r>
        <w:rPr>
          <w:color w:val="242424"/>
          <w:shd w:val="clear" w:color="auto" w:fill="FFFFFF"/>
        </w:rPr>
        <w:t xml:space="preserve"> frá 13. desember 2011 um mat á áhrifum sem tilteknar framkvæmdir á vegum hins opinbera eða einkaaðila kunna að hafa áhrif á umhverfið sem vísað er til í lið 1a í XX. viðauka við samninginn um Evrópska efnahagssvæðið eins og honum var breytt með ákvörðun sameiginlegu EES-nefndarinnar nr. 230/2012.</w:t>
      </w:r>
    </w:p>
    <w:p w14:paraId="00F28AAB" w14:textId="77777777" w:rsidR="00E9441A" w:rsidRPr="00D2667E" w:rsidRDefault="00E9441A" w:rsidP="00F30DB3">
      <w:pPr>
        <w:pStyle w:val="Mlsgreinlista"/>
        <w:numPr>
          <w:ilvl w:val="0"/>
          <w:numId w:val="13"/>
        </w:numPr>
        <w:rPr>
          <w:color w:val="242424"/>
          <w:shd w:val="clear" w:color="auto" w:fill="FFFFFF"/>
        </w:rPr>
      </w:pPr>
      <w:r>
        <w:rPr>
          <w:color w:val="242424"/>
          <w:shd w:val="clear" w:color="auto" w:fill="FFFFFF"/>
        </w:rPr>
        <w:t>T</w:t>
      </w:r>
      <w:r w:rsidRPr="00D2667E">
        <w:rPr>
          <w:color w:val="242424"/>
          <w:shd w:val="clear" w:color="auto" w:fill="FFFFFF"/>
        </w:rPr>
        <w:t>ilskipun Evrópuþingsins og ráðsins 2014/52/ESB frá 16. apríl 2014 um breytingu á tilskipun 2011/92/ESB um mat á áhrifum sem tilteknar framkvæmdir á vegum hins opinbera eða einkaaðila kunna að hafa á umhverfið, sem vísað er til í lið 1a I. kafla XX. viðauka samningsins um Evrópska efnahagssvæðið eins og honum var breytt með ákvörðun sameiginlegu EES-nefndarinnar nr. 117/2015 frá 30. apríl 2015.</w:t>
      </w:r>
    </w:p>
    <w:p w14:paraId="7F1DD5C5" w14:textId="77777777" w:rsidR="004D5DC3" w:rsidRPr="00A1365F" w:rsidRDefault="004D5DC3" w:rsidP="00D10DFF">
      <w:pPr>
        <w:jc w:val="center"/>
        <w:rPr>
          <w:i/>
          <w:iCs/>
        </w:rPr>
      </w:pPr>
    </w:p>
    <w:p w14:paraId="77D9ABB5" w14:textId="02AAFA74" w:rsidR="006F4905" w:rsidRDefault="007B3E95" w:rsidP="00D10DFF">
      <w:pPr>
        <w:jc w:val="center"/>
      </w:pPr>
      <w:r>
        <w:t>36. gr.</w:t>
      </w:r>
    </w:p>
    <w:p w14:paraId="3785CD9A" w14:textId="2B114E4D" w:rsidR="00D10DFF" w:rsidRDefault="00D10DFF" w:rsidP="00D10DFF">
      <w:pPr>
        <w:jc w:val="center"/>
        <w:rPr>
          <w:i/>
          <w:iCs/>
        </w:rPr>
      </w:pPr>
      <w:r>
        <w:rPr>
          <w:i/>
          <w:iCs/>
        </w:rPr>
        <w:t>Gildistaka.</w:t>
      </w:r>
    </w:p>
    <w:p w14:paraId="51F5B850" w14:textId="3B7E1F4F" w:rsidR="00990418" w:rsidRDefault="00990418" w:rsidP="00A0189E">
      <w:r w:rsidRPr="00A0189E">
        <w:t>Lög þessi taka</w:t>
      </w:r>
      <w:r w:rsidR="00E63EE8" w:rsidRPr="00A0189E">
        <w:t xml:space="preserve"> þeg</w:t>
      </w:r>
      <w:r w:rsidR="00A0189E" w:rsidRPr="00A0189E">
        <w:t>ar</w:t>
      </w:r>
      <w:r w:rsidRPr="00A0189E">
        <w:t xml:space="preserve"> gildi. Um leið falla úr gildi lög nr. 106/2000</w:t>
      </w:r>
      <w:r w:rsidR="00A0189E" w:rsidRPr="00A0189E">
        <w:t xml:space="preserve"> um mat á umhverfisáhrifum</w:t>
      </w:r>
      <w:r w:rsidR="00F94AA9" w:rsidRPr="00A0189E">
        <w:t xml:space="preserve"> og lög nr. 105/2006</w:t>
      </w:r>
      <w:r w:rsidR="00A0189E">
        <w:t xml:space="preserve"> um umhverfismat áætlana.</w:t>
      </w:r>
    </w:p>
    <w:p w14:paraId="7083E958" w14:textId="17AB4A82" w:rsidR="00697340" w:rsidRDefault="00697340" w:rsidP="00A0189E">
      <w:r>
        <w:t>Ákvæði 6. gr. kemur til framkvæmda</w:t>
      </w:r>
      <w:r w:rsidR="00B36A21">
        <w:t xml:space="preserve"> </w:t>
      </w:r>
      <w:r w:rsidR="008538F1">
        <w:t>1. desember 2022.</w:t>
      </w:r>
    </w:p>
    <w:p w14:paraId="5D96C262" w14:textId="7456EE82" w:rsidR="00A0189E" w:rsidRDefault="00A0189E" w:rsidP="00A0189E"/>
    <w:p w14:paraId="4608DE2D" w14:textId="7BF6B310" w:rsidR="007B3E95" w:rsidRPr="00A0189E" w:rsidRDefault="004A38B8" w:rsidP="007B3E95">
      <w:pPr>
        <w:jc w:val="center"/>
      </w:pPr>
      <w:r>
        <w:t>37. gr.</w:t>
      </w:r>
    </w:p>
    <w:p w14:paraId="4069896D" w14:textId="3D200EE4" w:rsidR="001B61CE" w:rsidRDefault="001B61CE" w:rsidP="00D10DFF">
      <w:pPr>
        <w:jc w:val="center"/>
        <w:rPr>
          <w:i/>
          <w:iCs/>
        </w:rPr>
      </w:pPr>
      <w:r>
        <w:rPr>
          <w:i/>
          <w:iCs/>
        </w:rPr>
        <w:t>Breytingar á öðrum lögum</w:t>
      </w:r>
      <w:r w:rsidR="00861550">
        <w:rPr>
          <w:i/>
          <w:iCs/>
        </w:rPr>
        <w:t>.</w:t>
      </w:r>
    </w:p>
    <w:p w14:paraId="54238B9D" w14:textId="07BE16E4" w:rsidR="001904F9" w:rsidRDefault="001904F9" w:rsidP="003C057B">
      <w:pPr>
        <w:jc w:val="left"/>
      </w:pPr>
      <w:r>
        <w:lastRenderedPageBreak/>
        <w:t>Við gildis</w:t>
      </w:r>
      <w:r w:rsidR="0000431D">
        <w:t>töku laga þessara verða eftirfarandi breytingar á öðrum lögum:</w:t>
      </w:r>
    </w:p>
    <w:p w14:paraId="75C6705A" w14:textId="17F3BEE6" w:rsidR="005D456A" w:rsidRPr="005D456A" w:rsidRDefault="0000431D" w:rsidP="00F30DB3">
      <w:pPr>
        <w:pStyle w:val="Mlsgreinlista"/>
        <w:numPr>
          <w:ilvl w:val="0"/>
          <w:numId w:val="25"/>
        </w:numPr>
        <w:jc w:val="left"/>
      </w:pPr>
      <w:r w:rsidRPr="005D456A">
        <w:rPr>
          <w:i/>
          <w:iCs/>
        </w:rPr>
        <w:t>Skipu</w:t>
      </w:r>
      <w:r w:rsidR="005D456A" w:rsidRPr="005D456A">
        <w:rPr>
          <w:i/>
          <w:iCs/>
        </w:rPr>
        <w:t>lagslög nr. 123/2010:</w:t>
      </w:r>
    </w:p>
    <w:p w14:paraId="2D3F8E06" w14:textId="77777777" w:rsidR="00FD3E20" w:rsidRDefault="00324E4B" w:rsidP="00E62666">
      <w:r>
        <w:t>5. mgr. 12. g</w:t>
      </w:r>
      <w:r w:rsidR="00092A8D">
        <w:t xml:space="preserve">r. laganna orðist svo: </w:t>
      </w:r>
    </w:p>
    <w:p w14:paraId="7CEF439C" w14:textId="30DDC51E" w:rsidR="005D456A" w:rsidRDefault="00092A8D" w:rsidP="00E62666">
      <w:r w:rsidRPr="00092A8D">
        <w:t xml:space="preserve">Við gerð skipulagsáætlana skal gera grein fyrir </w:t>
      </w:r>
      <w:r w:rsidR="00A276DB">
        <w:t>umhverfis</w:t>
      </w:r>
      <w:r w:rsidRPr="00092A8D">
        <w:t>áhrifum áætlunar og einstakra stefnumiða hennar, m.a. með samanburði þeirra kosta sem til greina koma, og umhverfismati áætlunarinnar</w:t>
      </w:r>
      <w:r w:rsidR="00014A4C">
        <w:t>.</w:t>
      </w:r>
      <w:r w:rsidR="00892D3F">
        <w:t xml:space="preserve"> </w:t>
      </w:r>
      <w:r w:rsidRPr="00092A8D">
        <w:t xml:space="preserve">Þegar framkvæmd sem fellur undir málsmeðferð IV. kafla laga um </w:t>
      </w:r>
      <w:r w:rsidR="001E5511">
        <w:t>umhverfismat framkvæmda og áætlana</w:t>
      </w:r>
      <w:r w:rsidRPr="00092A8D">
        <w:t xml:space="preserve"> kallar jafnframt á skipulagsgerð á grundvelli þessara laga er sveitarstjórn heimilt, í samráði við framkvæmdaraðila</w:t>
      </w:r>
      <w:r w:rsidR="006B6BD3">
        <w:t xml:space="preserve"> og Skipulagsstofnun</w:t>
      </w:r>
      <w:r w:rsidRPr="00092A8D">
        <w:t>, að sameina skýrslugerð um skipulagstillögun</w:t>
      </w:r>
      <w:r w:rsidR="003F1E2A">
        <w:t>a og umhverfismat hennar</w:t>
      </w:r>
      <w:r w:rsidR="00682F65">
        <w:t xml:space="preserve"> </w:t>
      </w:r>
      <w:r w:rsidRPr="00092A8D">
        <w:t>og skýrslugerð um umhverfisáhrif framkvæmdarinnar samkvæmt lögum um</w:t>
      </w:r>
      <w:r w:rsidR="003F1E2A">
        <w:t xml:space="preserve"> umhverfismat fram</w:t>
      </w:r>
      <w:r w:rsidR="000C6FCB">
        <w:t>kvæmda og áætlana</w:t>
      </w:r>
      <w:r w:rsidRPr="00092A8D">
        <w:t xml:space="preserve">. Sama gildir um kynningu fyrir almenningi og umsagnaraðilum samkvæmt lögum þessum og lögum um </w:t>
      </w:r>
      <w:r w:rsidR="000C6FCB">
        <w:t>umhverfismat framkvæmda og áætlan</w:t>
      </w:r>
      <w:r w:rsidRPr="00092A8D">
        <w:t>. Skal þá skipulagstillaga kynnt með þeim valkostum sem gerð er grein fyrir í umhverfismati framkvæmdar.</w:t>
      </w:r>
      <w:r w:rsidR="00476885">
        <w:t xml:space="preserve"> </w:t>
      </w:r>
      <w:r w:rsidRPr="00092A8D">
        <w:t>Þegar skýrslugerð er sameinuð samkvæmt þessari málsgrein getur sveitarstjórn veitt framkvæmdaraðila heimild til að vinna að umhverfismati skipulagstillögunnar.</w:t>
      </w:r>
    </w:p>
    <w:p w14:paraId="4BD6111A" w14:textId="77777777" w:rsidR="00C276E8" w:rsidRDefault="00C276E8" w:rsidP="00E62666"/>
    <w:p w14:paraId="7230E40D" w14:textId="7876DEA7" w:rsidR="005D456A" w:rsidRPr="005A78D6" w:rsidRDefault="0018534D" w:rsidP="00F30DB3">
      <w:pPr>
        <w:pStyle w:val="Mlsgreinlista"/>
        <w:numPr>
          <w:ilvl w:val="0"/>
          <w:numId w:val="25"/>
        </w:numPr>
        <w:jc w:val="left"/>
      </w:pPr>
      <w:r>
        <w:rPr>
          <w:i/>
          <w:iCs/>
        </w:rPr>
        <w:t>Lög um úrskurðarnefnd umhverfis- og auðlindamála</w:t>
      </w:r>
      <w:r w:rsidR="005D632C">
        <w:rPr>
          <w:i/>
          <w:iCs/>
        </w:rPr>
        <w:t xml:space="preserve"> nr. 130/2011</w:t>
      </w:r>
      <w:r w:rsidR="005A78D6">
        <w:rPr>
          <w:i/>
          <w:iCs/>
        </w:rPr>
        <w:t>:</w:t>
      </w:r>
    </w:p>
    <w:p w14:paraId="1C167E83" w14:textId="3E431AA0" w:rsidR="005A78D6" w:rsidRDefault="005A78D6" w:rsidP="005A78D6">
      <w:pPr>
        <w:jc w:val="left"/>
      </w:pPr>
      <w:r>
        <w:t xml:space="preserve">Eftirfarandi breytingar verða á </w:t>
      </w:r>
      <w:r w:rsidR="000A4645">
        <w:t>4. gr.</w:t>
      </w:r>
    </w:p>
    <w:p w14:paraId="415E6B0F" w14:textId="224DA6C5" w:rsidR="000A4645" w:rsidRDefault="00983A85" w:rsidP="00F30DB3">
      <w:pPr>
        <w:pStyle w:val="Mlsgreinlista"/>
        <w:numPr>
          <w:ilvl w:val="0"/>
          <w:numId w:val="27"/>
        </w:numPr>
        <w:jc w:val="left"/>
      </w:pPr>
      <w:r>
        <w:t>d- liður 3. mgr. fellur brott.</w:t>
      </w:r>
    </w:p>
    <w:p w14:paraId="5DA4FD08" w14:textId="57C537DA" w:rsidR="00983A85" w:rsidRDefault="0015239C" w:rsidP="00F30DB3">
      <w:pPr>
        <w:pStyle w:val="Mlsgreinlista"/>
        <w:numPr>
          <w:ilvl w:val="0"/>
          <w:numId w:val="27"/>
        </w:numPr>
        <w:jc w:val="left"/>
      </w:pPr>
      <w:r>
        <w:t xml:space="preserve">Við 2. </w:t>
      </w:r>
      <w:proofErr w:type="spellStart"/>
      <w:r>
        <w:t>málsl</w:t>
      </w:r>
      <w:proofErr w:type="spellEnd"/>
      <w:r>
        <w:t>. 4. mgr. bætist „</w:t>
      </w:r>
      <w:r w:rsidRPr="0015239C">
        <w:t>eða samþykkta ársreikninga“</w:t>
      </w:r>
      <w:r>
        <w:t>.</w:t>
      </w:r>
    </w:p>
    <w:p w14:paraId="785CAFEC" w14:textId="2F790DFC" w:rsidR="00F25E08" w:rsidRPr="002E0DBD" w:rsidRDefault="00F25E08" w:rsidP="00FC7DE4">
      <w:pPr>
        <w:jc w:val="left"/>
        <w:rPr>
          <w:sz w:val="14"/>
          <w:szCs w:val="14"/>
        </w:rPr>
      </w:pPr>
    </w:p>
    <w:p w14:paraId="2621D49D" w14:textId="77777777" w:rsidR="00F25E08" w:rsidRDefault="00F25E08" w:rsidP="00D10DFF">
      <w:pPr>
        <w:jc w:val="center"/>
      </w:pPr>
    </w:p>
    <w:p w14:paraId="2CFEFBD8" w14:textId="4D104849" w:rsidR="00D10DFF" w:rsidRDefault="00D10DFF" w:rsidP="00D10DFF">
      <w:pPr>
        <w:jc w:val="center"/>
        <w:rPr>
          <w:i/>
          <w:iCs/>
        </w:rPr>
      </w:pPr>
    </w:p>
    <w:p w14:paraId="04B208EA" w14:textId="11E805FD" w:rsidR="00D10DFF" w:rsidRDefault="00D10DFF" w:rsidP="00D10DFF">
      <w:pPr>
        <w:jc w:val="center"/>
        <w:rPr>
          <w:b/>
          <w:bCs/>
        </w:rPr>
      </w:pPr>
      <w:r>
        <w:rPr>
          <w:b/>
          <w:bCs/>
        </w:rPr>
        <w:t>Ákvæði til bráðabirgða</w:t>
      </w:r>
      <w:r w:rsidR="00861550">
        <w:rPr>
          <w:b/>
          <w:bCs/>
        </w:rPr>
        <w:t>.</w:t>
      </w:r>
    </w:p>
    <w:p w14:paraId="27E94211" w14:textId="105762B6" w:rsidR="00D9044D" w:rsidRPr="00712AB9" w:rsidRDefault="003B25FC" w:rsidP="00F30DB3">
      <w:pPr>
        <w:pStyle w:val="Mlsgreinlista"/>
        <w:numPr>
          <w:ilvl w:val="0"/>
          <w:numId w:val="23"/>
        </w:numPr>
      </w:pPr>
      <w:r>
        <w:rPr>
          <w:color w:val="242424"/>
          <w:shd w:val="clear" w:color="auto" w:fill="FFFFFF"/>
        </w:rPr>
        <w:t xml:space="preserve">Í þeim tilvikum þegar </w:t>
      </w:r>
      <w:r w:rsidR="005C0E57">
        <w:rPr>
          <w:color w:val="242424"/>
          <w:shd w:val="clear" w:color="auto" w:fill="FFFFFF"/>
        </w:rPr>
        <w:t>umhverfis</w:t>
      </w:r>
      <w:r>
        <w:rPr>
          <w:color w:val="242424"/>
          <w:shd w:val="clear" w:color="auto" w:fill="FFFFFF"/>
        </w:rPr>
        <w:t>matsferli framkvæmdar sem undir lög þessi fellur hefur verið lokið samkvæmt eldri lögum en ekki hafa verið veitt öll leyfi vegna hennar skal við leyfisveiting</w:t>
      </w:r>
      <w:r w:rsidR="00111EDB">
        <w:rPr>
          <w:color w:val="242424"/>
          <w:shd w:val="clear" w:color="auto" w:fill="FFFFFF"/>
        </w:rPr>
        <w:t>ar</w:t>
      </w:r>
      <w:r>
        <w:rPr>
          <w:color w:val="242424"/>
          <w:shd w:val="clear" w:color="auto" w:fill="FFFFFF"/>
        </w:rPr>
        <w:t xml:space="preserve"> fara samkvæmt þeim lögum.</w:t>
      </w:r>
    </w:p>
    <w:p w14:paraId="71608F7F" w14:textId="3D1FDAD9" w:rsidR="00712AB9" w:rsidRPr="00162DE6" w:rsidRDefault="00DF36D8" w:rsidP="00F30DB3">
      <w:pPr>
        <w:pStyle w:val="Mlsgreinlista"/>
        <w:numPr>
          <w:ilvl w:val="0"/>
          <w:numId w:val="23"/>
        </w:numPr>
      </w:pPr>
      <w:r>
        <w:rPr>
          <w:color w:val="242424"/>
          <w:shd w:val="clear" w:color="auto" w:fill="FFFFFF"/>
        </w:rPr>
        <w:t>Þegar frummatsskýrsla</w:t>
      </w:r>
      <w:r w:rsidR="008729BE">
        <w:rPr>
          <w:color w:val="242424"/>
          <w:shd w:val="clear" w:color="auto" w:fill="FFFFFF"/>
        </w:rPr>
        <w:t xml:space="preserve"> hefur verið send Skipulagsstofnun fyrir gildistöku laga þessara er heimilt að ljúka umhverfismati</w:t>
      </w:r>
      <w:r w:rsidR="00AB2403">
        <w:rPr>
          <w:color w:val="242424"/>
          <w:shd w:val="clear" w:color="auto" w:fill="FFFFFF"/>
        </w:rPr>
        <w:t xml:space="preserve"> samkvæmt þeirri málsmeðferð sem gildir í eldri lögum.</w:t>
      </w:r>
      <w:r w:rsidR="00712AB9">
        <w:rPr>
          <w:color w:val="242424"/>
          <w:shd w:val="clear" w:color="auto" w:fill="FFFFFF"/>
        </w:rPr>
        <w:t xml:space="preserve"> </w:t>
      </w:r>
    </w:p>
    <w:p w14:paraId="5678BFBD" w14:textId="1AA291A4" w:rsidR="00712AB9" w:rsidRPr="00D9044D" w:rsidRDefault="00BD2864" w:rsidP="00F30DB3">
      <w:pPr>
        <w:pStyle w:val="Mlsgreinlista"/>
        <w:numPr>
          <w:ilvl w:val="0"/>
          <w:numId w:val="23"/>
        </w:numPr>
      </w:pPr>
      <w:r>
        <w:rPr>
          <w:color w:val="242424"/>
          <w:shd w:val="clear" w:color="auto" w:fill="FFFFFF"/>
        </w:rPr>
        <w:t>Þegar f</w:t>
      </w:r>
      <w:r w:rsidR="00712AB9">
        <w:rPr>
          <w:color w:val="242424"/>
          <w:shd w:val="clear" w:color="auto" w:fill="FFFFFF"/>
        </w:rPr>
        <w:t xml:space="preserve">ramkvæmdir í flokki </w:t>
      </w:r>
      <w:r w:rsidR="00936D90">
        <w:rPr>
          <w:color w:val="242424"/>
          <w:shd w:val="clear" w:color="auto" w:fill="FFFFFF"/>
        </w:rPr>
        <w:t>B</w:t>
      </w:r>
      <w:r w:rsidR="0092631D">
        <w:rPr>
          <w:color w:val="242424"/>
          <w:shd w:val="clear" w:color="auto" w:fill="FFFFFF"/>
        </w:rPr>
        <w:t xml:space="preserve"> og C</w:t>
      </w:r>
      <w:r w:rsidR="00712AB9">
        <w:rPr>
          <w:color w:val="242424"/>
          <w:shd w:val="clear" w:color="auto" w:fill="FFFFFF"/>
        </w:rPr>
        <w:t xml:space="preserve"> samkvæmt lögum nr. 106/2000 um mat á umhverfisáhrifum </w:t>
      </w:r>
      <w:r w:rsidR="0092631D">
        <w:rPr>
          <w:color w:val="242424"/>
          <w:shd w:val="clear" w:color="auto" w:fill="FFFFFF"/>
        </w:rPr>
        <w:t xml:space="preserve">hafa verið tilkynntar til Skipulagsstofnunar eða </w:t>
      </w:r>
      <w:r w:rsidR="008C7049">
        <w:rPr>
          <w:color w:val="242424"/>
          <w:shd w:val="clear" w:color="auto" w:fill="FFFFFF"/>
        </w:rPr>
        <w:t xml:space="preserve">sveitarfélags samkvæmt 6. gr. </w:t>
      </w:r>
      <w:r w:rsidR="00447013">
        <w:rPr>
          <w:color w:val="242424"/>
          <w:shd w:val="clear" w:color="auto" w:fill="FFFFFF"/>
        </w:rPr>
        <w:t>laga nr. 106/2000</w:t>
      </w:r>
      <w:r w:rsidR="008C7049">
        <w:rPr>
          <w:color w:val="242424"/>
          <w:shd w:val="clear" w:color="auto" w:fill="FFFFFF"/>
        </w:rPr>
        <w:t xml:space="preserve"> er heimilt að ljúka umhverfismati samkvæmt þeirri málsmeðferð sem gildir í eldri lögum. </w:t>
      </w:r>
    </w:p>
    <w:p w14:paraId="7C4E1CA2" w14:textId="6DFF7E14" w:rsidR="00DB5082" w:rsidRPr="00DB5082" w:rsidRDefault="00753E18" w:rsidP="00F30DB3">
      <w:pPr>
        <w:pStyle w:val="Mlsgreinlista"/>
        <w:numPr>
          <w:ilvl w:val="0"/>
          <w:numId w:val="23"/>
        </w:numPr>
      </w:pPr>
      <w:r>
        <w:rPr>
          <w:color w:val="242424"/>
          <w:shd w:val="clear" w:color="auto" w:fill="FFFFFF"/>
        </w:rPr>
        <w:t xml:space="preserve">Þrátt fyrir ákvæði </w:t>
      </w:r>
      <w:r w:rsidR="00344680">
        <w:rPr>
          <w:color w:val="242424"/>
          <w:shd w:val="clear" w:color="auto" w:fill="FFFFFF"/>
        </w:rPr>
        <w:t>1. mgr. 14. gr., 3. mgr. 15. gr.</w:t>
      </w:r>
      <w:r w:rsidR="00DB5082">
        <w:rPr>
          <w:color w:val="242424"/>
          <w:shd w:val="clear" w:color="auto" w:fill="FFFFFF"/>
        </w:rPr>
        <w:t xml:space="preserve"> fer um kynningu, samráð og birtingu </w:t>
      </w:r>
      <w:r w:rsidR="006838D3">
        <w:rPr>
          <w:color w:val="242424"/>
          <w:shd w:val="clear" w:color="auto" w:fill="FFFFFF"/>
        </w:rPr>
        <w:t>matsskyldra áætlana</w:t>
      </w:r>
      <w:r w:rsidR="008A75A3">
        <w:rPr>
          <w:color w:val="242424"/>
          <w:shd w:val="clear" w:color="auto" w:fill="FFFFFF"/>
        </w:rPr>
        <w:t xml:space="preserve"> umhverfisskýrslur þeirra</w:t>
      </w:r>
      <w:r w:rsidR="006838D3">
        <w:rPr>
          <w:color w:val="242424"/>
          <w:shd w:val="clear" w:color="auto" w:fill="FFFFFF"/>
        </w:rPr>
        <w:t xml:space="preserve"> samkvæmt lögum nr. 105/2006 fram að 1. de</w:t>
      </w:r>
      <w:r w:rsidR="00B44EF6">
        <w:rPr>
          <w:color w:val="242424"/>
          <w:shd w:val="clear" w:color="auto" w:fill="FFFFFF"/>
        </w:rPr>
        <w:t>sember 2022.</w:t>
      </w:r>
    </w:p>
    <w:p w14:paraId="6E497D11" w14:textId="37EABB18" w:rsidR="00737C2D" w:rsidRPr="00162DE6" w:rsidRDefault="00B44EF6" w:rsidP="00F30DB3">
      <w:pPr>
        <w:pStyle w:val="Mlsgreinlista"/>
        <w:numPr>
          <w:ilvl w:val="0"/>
          <w:numId w:val="23"/>
        </w:numPr>
      </w:pPr>
      <w:r>
        <w:rPr>
          <w:color w:val="242424"/>
          <w:shd w:val="clear" w:color="auto" w:fill="FFFFFF"/>
        </w:rPr>
        <w:t>Þrátt fyrir ákvæði</w:t>
      </w:r>
      <w:r w:rsidR="00586764">
        <w:rPr>
          <w:color w:val="242424"/>
          <w:shd w:val="clear" w:color="auto" w:fill="FFFFFF"/>
        </w:rPr>
        <w:t xml:space="preserve"> 3. mgr. 18. gr.</w:t>
      </w:r>
      <w:r w:rsidR="00DB0DC5">
        <w:rPr>
          <w:color w:val="242424"/>
          <w:shd w:val="clear" w:color="auto" w:fill="FFFFFF"/>
        </w:rPr>
        <w:t xml:space="preserve">, 2. mgr. 19. gr., 3. mgr. 19. gr. </w:t>
      </w:r>
      <w:r w:rsidR="00523BD5">
        <w:rPr>
          <w:color w:val="242424"/>
          <w:shd w:val="clear" w:color="auto" w:fill="FFFFFF"/>
        </w:rPr>
        <w:t>1. mgr. 21. gr.</w:t>
      </w:r>
      <w:r w:rsidR="00B42657">
        <w:rPr>
          <w:color w:val="242424"/>
          <w:shd w:val="clear" w:color="auto" w:fill="FFFFFF"/>
        </w:rPr>
        <w:t>, 3. mgr. 24. gr.</w:t>
      </w:r>
      <w:r w:rsidR="00636BDB">
        <w:rPr>
          <w:color w:val="242424"/>
          <w:shd w:val="clear" w:color="auto" w:fill="FFFFFF"/>
        </w:rPr>
        <w:t xml:space="preserve"> </w:t>
      </w:r>
      <w:r w:rsidR="005A7E80">
        <w:rPr>
          <w:color w:val="242424"/>
          <w:shd w:val="clear" w:color="auto" w:fill="FFFFFF"/>
        </w:rPr>
        <w:t xml:space="preserve">og </w:t>
      </w:r>
      <w:r w:rsidR="00636BDB">
        <w:rPr>
          <w:color w:val="242424"/>
          <w:shd w:val="clear" w:color="auto" w:fill="FFFFFF"/>
        </w:rPr>
        <w:t>4. mgr. 25. gr.</w:t>
      </w:r>
      <w:r w:rsidR="008538F1">
        <w:rPr>
          <w:color w:val="242424"/>
          <w:shd w:val="clear" w:color="auto" w:fill="FFFFFF"/>
        </w:rPr>
        <w:t xml:space="preserve"> fer um</w:t>
      </w:r>
      <w:r w:rsidR="003A1659">
        <w:rPr>
          <w:color w:val="242424"/>
          <w:shd w:val="clear" w:color="auto" w:fill="FFFFFF"/>
        </w:rPr>
        <w:t xml:space="preserve"> kynningu, samráð</w:t>
      </w:r>
      <w:r w:rsidR="00032EE8">
        <w:rPr>
          <w:color w:val="242424"/>
          <w:shd w:val="clear" w:color="auto" w:fill="FFFFFF"/>
        </w:rPr>
        <w:t xml:space="preserve"> birtingu</w:t>
      </w:r>
      <w:r w:rsidR="00382FA6">
        <w:rPr>
          <w:color w:val="242424"/>
          <w:shd w:val="clear" w:color="auto" w:fill="FFFFFF"/>
        </w:rPr>
        <w:t xml:space="preserve"> umhverfismatss</w:t>
      </w:r>
      <w:r w:rsidR="00CB61CF">
        <w:rPr>
          <w:color w:val="242424"/>
          <w:shd w:val="clear" w:color="auto" w:fill="FFFFFF"/>
        </w:rPr>
        <w:t>k</w:t>
      </w:r>
      <w:r w:rsidR="00642A0F">
        <w:rPr>
          <w:color w:val="242424"/>
          <w:shd w:val="clear" w:color="auto" w:fill="FFFFFF"/>
        </w:rPr>
        <w:t>ýrslna framkvæmda birtingu leyfa til framkvæmda</w:t>
      </w:r>
      <w:r w:rsidR="00032EE8">
        <w:rPr>
          <w:color w:val="242424"/>
          <w:shd w:val="clear" w:color="auto" w:fill="FFFFFF"/>
        </w:rPr>
        <w:t xml:space="preserve"> samkvæmt lögum nr. 106/2000 um</w:t>
      </w:r>
      <w:r w:rsidR="00642A0F">
        <w:rPr>
          <w:color w:val="242424"/>
          <w:shd w:val="clear" w:color="auto" w:fill="FFFFFF"/>
        </w:rPr>
        <w:t xml:space="preserve"> mat á umhverfisáhrifum fram að </w:t>
      </w:r>
      <w:r w:rsidR="0076446C">
        <w:rPr>
          <w:color w:val="242424"/>
          <w:shd w:val="clear" w:color="auto" w:fill="FFFFFF"/>
        </w:rPr>
        <w:t>1. desember 2022.</w:t>
      </w:r>
      <w:r w:rsidR="00032EE8">
        <w:rPr>
          <w:color w:val="242424"/>
          <w:shd w:val="clear" w:color="auto" w:fill="FFFFFF"/>
        </w:rPr>
        <w:t xml:space="preserve"> </w:t>
      </w:r>
    </w:p>
    <w:p w14:paraId="484D582B" w14:textId="5A3C36F2" w:rsidR="00D10DFF" w:rsidRDefault="00D10DFF" w:rsidP="00EA38DB">
      <w:pPr>
        <w:jc w:val="center"/>
        <w:rPr>
          <w:i/>
          <w:iCs/>
        </w:rPr>
      </w:pPr>
    </w:p>
    <w:p w14:paraId="5314CD23" w14:textId="77777777" w:rsidR="00D10DFF" w:rsidRPr="00EA38DB" w:rsidRDefault="00D10DFF" w:rsidP="00EA38DB">
      <w:pPr>
        <w:jc w:val="center"/>
        <w:rPr>
          <w:i/>
          <w:iCs/>
        </w:rPr>
      </w:pPr>
    </w:p>
    <w:p w14:paraId="2AAC3B6F" w14:textId="5F36B393" w:rsidR="00C35574" w:rsidRDefault="00D10DFF" w:rsidP="00F30DB3">
      <w:pPr>
        <w:pStyle w:val="Mlsgreinlista"/>
        <w:numPr>
          <w:ilvl w:val="0"/>
          <w:numId w:val="9"/>
        </w:numPr>
      </w:pPr>
      <w:r>
        <w:t>viðauki</w:t>
      </w:r>
    </w:p>
    <w:p w14:paraId="50940936" w14:textId="52DA3A22" w:rsidR="009126F8" w:rsidRDefault="009126F8" w:rsidP="009126F8"/>
    <w:p w14:paraId="11E10945" w14:textId="145E3A66" w:rsidR="00270081" w:rsidRPr="00B16F9B" w:rsidRDefault="006A7E7B" w:rsidP="00B16F9B">
      <w:pPr>
        <w:rPr>
          <w:color w:val="242424"/>
          <w:shd w:val="clear" w:color="auto" w:fill="FFFFFF"/>
        </w:rPr>
      </w:pPr>
      <w:r>
        <w:rPr>
          <w:color w:val="242424"/>
          <w:shd w:val="clear" w:color="auto" w:fill="FFFFFF"/>
        </w:rPr>
        <w:t xml:space="preserve"> Í flokki A eru tilgreindar þær framkvæmdir sem ávallt eru háðar </w:t>
      </w:r>
      <w:r w:rsidR="00281857">
        <w:rPr>
          <w:color w:val="242424"/>
          <w:shd w:val="clear" w:color="auto" w:fill="FFFFFF"/>
        </w:rPr>
        <w:t>umhverfismat</w:t>
      </w:r>
      <w:r w:rsidR="00523878">
        <w:rPr>
          <w:color w:val="242424"/>
          <w:shd w:val="clear" w:color="auto" w:fill="FFFFFF"/>
        </w:rPr>
        <w:t>i</w:t>
      </w:r>
      <w:r>
        <w:rPr>
          <w:color w:val="242424"/>
          <w:shd w:val="clear" w:color="auto" w:fill="FFFFFF"/>
        </w:rPr>
        <w:t>.</w:t>
      </w:r>
      <w:r w:rsidR="00B575A9">
        <w:rPr>
          <w:color w:val="242424"/>
          <w:shd w:val="clear" w:color="auto" w:fill="FFFFFF"/>
        </w:rPr>
        <w:t xml:space="preserve">  Í flokki B</w:t>
      </w:r>
      <w:r w:rsidR="004A240E">
        <w:rPr>
          <w:color w:val="242424"/>
          <w:shd w:val="clear" w:color="auto" w:fill="FFFFFF"/>
        </w:rPr>
        <w:t xml:space="preserve"> </w:t>
      </w:r>
      <w:r w:rsidR="00B575A9">
        <w:rPr>
          <w:color w:val="242424"/>
          <w:shd w:val="clear" w:color="auto" w:fill="FFFFFF"/>
        </w:rPr>
        <w:t xml:space="preserve">eru tilgreindar þær framkvæmdir sem kunna að hafa í för með sér umtalsverð umhverfisáhrif </w:t>
      </w:r>
      <w:r w:rsidR="00B575A9">
        <w:rPr>
          <w:color w:val="242424"/>
          <w:shd w:val="clear" w:color="auto" w:fill="FFFFFF"/>
        </w:rPr>
        <w:lastRenderedPageBreak/>
        <w:t xml:space="preserve">og metið er í hverju tilviki með tilliti til eðlis, umfangs og staðsetningar hvort háðar skuli </w:t>
      </w:r>
      <w:r w:rsidR="008A7C48">
        <w:rPr>
          <w:color w:val="242424"/>
          <w:shd w:val="clear" w:color="auto" w:fill="FFFFFF"/>
        </w:rPr>
        <w:t>umhverfismati</w:t>
      </w:r>
      <w:r w:rsidR="00B575A9">
        <w:rPr>
          <w:color w:val="242424"/>
          <w:shd w:val="clear" w:color="auto" w:fill="FFFFFF"/>
        </w:rPr>
        <w:t xml:space="preserve"> samkvæmt lögum þessum, sbr. einnig 2. viðauka.</w:t>
      </w:r>
      <w:r w:rsidR="00B16F9B">
        <w:rPr>
          <w:color w:val="242424"/>
          <w:shd w:val="clear" w:color="auto" w:fill="FFFFFF"/>
        </w:rPr>
        <w:t xml:space="preserve"> </w:t>
      </w:r>
      <w:r w:rsidR="00270081" w:rsidRPr="009363E7">
        <w:rPr>
          <w:color w:val="242424"/>
          <w:shd w:val="clear" w:color="auto" w:fill="FFFFFF"/>
        </w:rPr>
        <w:t xml:space="preserve">Sama á við um framkvæmdir sem eru að umfangi undir viðmiðunarmörkum í flokki B </w:t>
      </w:r>
      <w:r w:rsidR="00A93B9F">
        <w:rPr>
          <w:color w:val="242424"/>
          <w:shd w:val="clear" w:color="auto" w:fill="FFFFFF"/>
        </w:rPr>
        <w:t>ef þær eru</w:t>
      </w:r>
      <w:r w:rsidR="00AF5637">
        <w:rPr>
          <w:color w:val="242424"/>
          <w:shd w:val="clear" w:color="auto" w:fill="FFFFFF"/>
        </w:rPr>
        <w:t xml:space="preserve"> fyrirhugaðar </w:t>
      </w:r>
      <w:r w:rsidR="00270081" w:rsidRPr="009363E7">
        <w:rPr>
          <w:color w:val="242424"/>
          <w:shd w:val="clear" w:color="auto" w:fill="FFFFFF"/>
        </w:rPr>
        <w:t xml:space="preserve">verndarsvæði sbr. iii-lið 2. </w:t>
      </w:r>
      <w:proofErr w:type="spellStart"/>
      <w:r w:rsidR="00270081" w:rsidRPr="009363E7">
        <w:rPr>
          <w:color w:val="242424"/>
          <w:shd w:val="clear" w:color="auto" w:fill="FFFFFF"/>
        </w:rPr>
        <w:t>tl</w:t>
      </w:r>
      <w:proofErr w:type="spellEnd"/>
      <w:r w:rsidR="00270081" w:rsidRPr="009363E7">
        <w:rPr>
          <w:color w:val="242424"/>
          <w:shd w:val="clear" w:color="auto" w:fill="FFFFFF"/>
        </w:rPr>
        <w:t>. 2. viðauka.</w:t>
      </w:r>
    </w:p>
    <w:p w14:paraId="72C31C28" w14:textId="77777777" w:rsidR="00C55B8F" w:rsidRDefault="00C55B8F" w:rsidP="00D10DFF">
      <w:pPr>
        <w:rPr>
          <w:color w:val="242424"/>
          <w:shd w:val="clear" w:color="auto" w:fill="FFFFFF"/>
        </w:rPr>
      </w:pPr>
    </w:p>
    <w:p w14:paraId="412FFB05" w14:textId="45E7381D" w:rsidR="00A163DE" w:rsidRDefault="00A163DE" w:rsidP="00D10DFF">
      <w:pPr>
        <w:rPr>
          <w:color w:val="242424"/>
          <w:shd w:val="clear" w:color="auto" w:fill="FFFFFF"/>
        </w:rPr>
      </w:pPr>
    </w:p>
    <w:tbl>
      <w:tblPr>
        <w:tblStyle w:val="Hnitanettfl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4"/>
        <w:gridCol w:w="4253"/>
        <w:gridCol w:w="1417"/>
        <w:gridCol w:w="1440"/>
      </w:tblGrid>
      <w:tr w:rsidR="009822DC" w14:paraId="2EC748A6" w14:textId="77777777" w:rsidTr="00422C55">
        <w:tc>
          <w:tcPr>
            <w:tcW w:w="704" w:type="dxa"/>
          </w:tcPr>
          <w:p w14:paraId="11DC782C" w14:textId="03835CE1" w:rsidR="009822DC" w:rsidRDefault="009822DC" w:rsidP="00D10DFF">
            <w:pPr>
              <w:ind w:firstLine="0"/>
            </w:pPr>
          </w:p>
        </w:tc>
        <w:tc>
          <w:tcPr>
            <w:tcW w:w="4253" w:type="dxa"/>
          </w:tcPr>
          <w:p w14:paraId="51FAE1E3" w14:textId="06B12E7E" w:rsidR="009822DC" w:rsidRPr="00FD7844" w:rsidRDefault="00576029" w:rsidP="009F2B72">
            <w:pPr>
              <w:rPr>
                <w:b/>
                <w:bCs/>
                <w:color w:val="242424"/>
                <w:sz w:val="18"/>
                <w:szCs w:val="18"/>
                <w:shd w:val="clear" w:color="auto" w:fill="FFFFFF"/>
              </w:rPr>
            </w:pPr>
            <w:r w:rsidRPr="00FD7844">
              <w:rPr>
                <w:b/>
                <w:bCs/>
                <w:color w:val="242424"/>
                <w:sz w:val="18"/>
                <w:szCs w:val="18"/>
                <w:shd w:val="clear" w:color="auto" w:fill="FFFFFF"/>
              </w:rPr>
              <w:t>Flokkur framkvæmda</w:t>
            </w:r>
          </w:p>
        </w:tc>
        <w:tc>
          <w:tcPr>
            <w:tcW w:w="1417" w:type="dxa"/>
          </w:tcPr>
          <w:p w14:paraId="20B89A42" w14:textId="7BC93EAF" w:rsidR="009822DC" w:rsidRPr="00FD7844" w:rsidRDefault="00DD5415" w:rsidP="00DD5415">
            <w:pPr>
              <w:ind w:firstLine="0"/>
              <w:jc w:val="center"/>
              <w:rPr>
                <w:b/>
                <w:bCs/>
                <w:sz w:val="18"/>
                <w:szCs w:val="18"/>
              </w:rPr>
            </w:pPr>
            <w:r w:rsidRPr="00FD7844">
              <w:rPr>
                <w:b/>
                <w:bCs/>
                <w:sz w:val="18"/>
                <w:szCs w:val="18"/>
              </w:rPr>
              <w:t>A</w:t>
            </w:r>
          </w:p>
        </w:tc>
        <w:tc>
          <w:tcPr>
            <w:tcW w:w="1440" w:type="dxa"/>
          </w:tcPr>
          <w:p w14:paraId="650292D1" w14:textId="7276B309" w:rsidR="009822DC" w:rsidRPr="00FD7844" w:rsidRDefault="00DD5415" w:rsidP="00DD5415">
            <w:pPr>
              <w:ind w:firstLine="0"/>
              <w:jc w:val="center"/>
              <w:rPr>
                <w:b/>
                <w:bCs/>
                <w:sz w:val="18"/>
                <w:szCs w:val="18"/>
              </w:rPr>
            </w:pPr>
            <w:r w:rsidRPr="00FD7844">
              <w:rPr>
                <w:b/>
                <w:bCs/>
                <w:sz w:val="18"/>
                <w:szCs w:val="18"/>
              </w:rPr>
              <w:t>B</w:t>
            </w:r>
          </w:p>
        </w:tc>
      </w:tr>
      <w:tr w:rsidR="00576029" w14:paraId="57DD42E2" w14:textId="77777777" w:rsidTr="00422C55">
        <w:tc>
          <w:tcPr>
            <w:tcW w:w="704" w:type="dxa"/>
          </w:tcPr>
          <w:p w14:paraId="623454E3" w14:textId="77777777" w:rsidR="00576029" w:rsidRDefault="00576029" w:rsidP="00576029">
            <w:pPr>
              <w:ind w:firstLine="0"/>
            </w:pPr>
          </w:p>
        </w:tc>
        <w:tc>
          <w:tcPr>
            <w:tcW w:w="4253" w:type="dxa"/>
          </w:tcPr>
          <w:p w14:paraId="0CA966A7" w14:textId="0A9D6D98" w:rsidR="00576029" w:rsidRPr="00D20F37" w:rsidRDefault="00576029" w:rsidP="00F30DB3">
            <w:pPr>
              <w:pStyle w:val="Mlsgreinlista"/>
              <w:numPr>
                <w:ilvl w:val="0"/>
                <w:numId w:val="21"/>
              </w:numPr>
              <w:rPr>
                <w:b/>
                <w:bCs/>
                <w:color w:val="242424"/>
                <w:sz w:val="18"/>
                <w:szCs w:val="18"/>
                <w:shd w:val="clear" w:color="auto" w:fill="FFFFFF"/>
              </w:rPr>
            </w:pPr>
            <w:r w:rsidRPr="00D20F37">
              <w:rPr>
                <w:b/>
                <w:bCs/>
                <w:color w:val="242424"/>
                <w:sz w:val="18"/>
                <w:szCs w:val="18"/>
                <w:shd w:val="clear" w:color="auto" w:fill="FFFFFF"/>
              </w:rPr>
              <w:t>Landbúnaður, skógrækt og fiskeldi</w:t>
            </w:r>
          </w:p>
        </w:tc>
        <w:tc>
          <w:tcPr>
            <w:tcW w:w="1417" w:type="dxa"/>
          </w:tcPr>
          <w:p w14:paraId="59D3D481" w14:textId="77777777" w:rsidR="00576029" w:rsidRPr="00FD7844" w:rsidRDefault="00576029" w:rsidP="00576029">
            <w:pPr>
              <w:ind w:firstLine="0"/>
              <w:jc w:val="center"/>
              <w:rPr>
                <w:b/>
                <w:bCs/>
                <w:sz w:val="18"/>
                <w:szCs w:val="18"/>
              </w:rPr>
            </w:pPr>
          </w:p>
        </w:tc>
        <w:tc>
          <w:tcPr>
            <w:tcW w:w="1440" w:type="dxa"/>
          </w:tcPr>
          <w:p w14:paraId="2E8C4FC7" w14:textId="77777777" w:rsidR="00576029" w:rsidRPr="00FD7844" w:rsidRDefault="00576029" w:rsidP="00576029">
            <w:pPr>
              <w:ind w:firstLine="0"/>
              <w:jc w:val="center"/>
              <w:rPr>
                <w:b/>
                <w:bCs/>
                <w:sz w:val="18"/>
                <w:szCs w:val="18"/>
              </w:rPr>
            </w:pPr>
          </w:p>
        </w:tc>
      </w:tr>
      <w:tr w:rsidR="00576029" w14:paraId="27406442" w14:textId="77777777" w:rsidTr="00422C55">
        <w:tc>
          <w:tcPr>
            <w:tcW w:w="704" w:type="dxa"/>
          </w:tcPr>
          <w:p w14:paraId="68FB5828" w14:textId="618EC574" w:rsidR="00576029" w:rsidRPr="00FD7844" w:rsidRDefault="00576029" w:rsidP="00576029">
            <w:pPr>
              <w:ind w:firstLine="0"/>
              <w:rPr>
                <w:sz w:val="18"/>
                <w:szCs w:val="18"/>
              </w:rPr>
            </w:pPr>
            <w:r w:rsidRPr="00FD7844">
              <w:rPr>
                <w:sz w:val="18"/>
                <w:szCs w:val="18"/>
              </w:rPr>
              <w:t>1.01</w:t>
            </w:r>
          </w:p>
        </w:tc>
        <w:tc>
          <w:tcPr>
            <w:tcW w:w="4253" w:type="dxa"/>
          </w:tcPr>
          <w:p w14:paraId="0D71D5D8" w14:textId="10EEB0BE" w:rsidR="00576029" w:rsidRDefault="00576029" w:rsidP="00576029">
            <w:pPr>
              <w:ind w:firstLine="0"/>
            </w:pPr>
            <w:r w:rsidRPr="00215BD5">
              <w:rPr>
                <w:rFonts w:cstheme="minorHAnsi"/>
                <w:color w:val="000000" w:themeColor="text1"/>
                <w:sz w:val="18"/>
                <w:szCs w:val="18"/>
              </w:rPr>
              <w:t>Framkvæmdir til</w:t>
            </w:r>
            <w:r>
              <w:rPr>
                <w:rFonts w:cstheme="minorHAnsi"/>
                <w:color w:val="000000" w:themeColor="text1"/>
                <w:sz w:val="18"/>
                <w:szCs w:val="18"/>
              </w:rPr>
              <w:t xml:space="preserve"> </w:t>
            </w:r>
            <w:r w:rsidRPr="00215BD5">
              <w:rPr>
                <w:rFonts w:cstheme="minorHAnsi"/>
                <w:color w:val="000000" w:themeColor="text1"/>
                <w:sz w:val="18"/>
                <w:szCs w:val="18"/>
              </w:rPr>
              <w:t>endurskipulagningar á</w:t>
            </w:r>
            <w:r>
              <w:rPr>
                <w:rFonts w:cstheme="minorHAnsi"/>
                <w:color w:val="000000" w:themeColor="text1"/>
                <w:sz w:val="18"/>
                <w:szCs w:val="18"/>
              </w:rPr>
              <w:t xml:space="preserve"> </w:t>
            </w:r>
            <w:r w:rsidRPr="00215BD5">
              <w:rPr>
                <w:rFonts w:cstheme="minorHAnsi"/>
                <w:color w:val="000000" w:themeColor="text1"/>
                <w:sz w:val="18"/>
                <w:szCs w:val="18"/>
              </w:rPr>
              <w:t>landareignum í dreifbýli</w:t>
            </w:r>
            <w:r>
              <w:rPr>
                <w:rFonts w:cstheme="minorHAnsi"/>
                <w:color w:val="000000" w:themeColor="text1"/>
                <w:sz w:val="18"/>
                <w:szCs w:val="18"/>
              </w:rPr>
              <w:t xml:space="preserve"> </w:t>
            </w:r>
            <w:r w:rsidRPr="00215BD5">
              <w:rPr>
                <w:rFonts w:cstheme="minorHAnsi"/>
                <w:color w:val="000000" w:themeColor="text1"/>
                <w:sz w:val="18"/>
                <w:szCs w:val="18"/>
              </w:rPr>
              <w:t xml:space="preserve">sem taka til 20 </w:t>
            </w:r>
            <w:proofErr w:type="spellStart"/>
            <w:r w:rsidRPr="00215BD5">
              <w:rPr>
                <w:rFonts w:cstheme="minorHAnsi"/>
                <w:color w:val="000000" w:themeColor="text1"/>
                <w:sz w:val="18"/>
                <w:szCs w:val="18"/>
              </w:rPr>
              <w:t>ha</w:t>
            </w:r>
            <w:proofErr w:type="spellEnd"/>
            <w:r w:rsidRPr="00215BD5">
              <w:rPr>
                <w:rFonts w:cstheme="minorHAnsi"/>
                <w:color w:val="000000" w:themeColor="text1"/>
                <w:sz w:val="18"/>
                <w:szCs w:val="18"/>
              </w:rPr>
              <w:t xml:space="preserve"> eða</w:t>
            </w:r>
            <w:r>
              <w:rPr>
                <w:rFonts w:cstheme="minorHAnsi"/>
                <w:color w:val="000000" w:themeColor="text1"/>
                <w:sz w:val="18"/>
                <w:szCs w:val="18"/>
              </w:rPr>
              <w:t xml:space="preserve"> </w:t>
            </w:r>
            <w:r w:rsidRPr="00215BD5">
              <w:rPr>
                <w:rFonts w:cstheme="minorHAnsi"/>
                <w:color w:val="000000" w:themeColor="text1"/>
                <w:sz w:val="18"/>
                <w:szCs w:val="18"/>
              </w:rPr>
              <w:t>stærra svæðis.</w:t>
            </w:r>
          </w:p>
        </w:tc>
        <w:tc>
          <w:tcPr>
            <w:tcW w:w="1417" w:type="dxa"/>
          </w:tcPr>
          <w:p w14:paraId="632574BE" w14:textId="77777777" w:rsidR="00576029" w:rsidRPr="00FD7844" w:rsidRDefault="00576029" w:rsidP="00576029">
            <w:pPr>
              <w:ind w:firstLine="0"/>
              <w:rPr>
                <w:sz w:val="18"/>
                <w:szCs w:val="18"/>
              </w:rPr>
            </w:pPr>
          </w:p>
        </w:tc>
        <w:tc>
          <w:tcPr>
            <w:tcW w:w="1440" w:type="dxa"/>
          </w:tcPr>
          <w:p w14:paraId="2EFC7C7C" w14:textId="51C16269" w:rsidR="00576029" w:rsidRPr="00FD7844" w:rsidRDefault="00576029" w:rsidP="00576029">
            <w:pPr>
              <w:ind w:firstLine="0"/>
              <w:jc w:val="center"/>
              <w:rPr>
                <w:sz w:val="18"/>
                <w:szCs w:val="18"/>
              </w:rPr>
            </w:pPr>
            <w:r w:rsidRPr="00FD7844">
              <w:rPr>
                <w:sz w:val="18"/>
                <w:szCs w:val="18"/>
              </w:rPr>
              <w:t>X</w:t>
            </w:r>
          </w:p>
        </w:tc>
      </w:tr>
      <w:tr w:rsidR="00576029" w14:paraId="7C224D79" w14:textId="77777777" w:rsidTr="00422C55">
        <w:tc>
          <w:tcPr>
            <w:tcW w:w="704" w:type="dxa"/>
          </w:tcPr>
          <w:p w14:paraId="785CB122" w14:textId="134FF4AD" w:rsidR="00576029" w:rsidRPr="00FD7844" w:rsidRDefault="00576029" w:rsidP="00576029">
            <w:pPr>
              <w:ind w:firstLine="0"/>
              <w:rPr>
                <w:sz w:val="18"/>
                <w:szCs w:val="18"/>
              </w:rPr>
            </w:pPr>
            <w:r w:rsidRPr="00FD7844">
              <w:rPr>
                <w:sz w:val="18"/>
                <w:szCs w:val="18"/>
              </w:rPr>
              <w:t>1.02</w:t>
            </w:r>
          </w:p>
        </w:tc>
        <w:tc>
          <w:tcPr>
            <w:tcW w:w="4253" w:type="dxa"/>
          </w:tcPr>
          <w:p w14:paraId="6834F41C" w14:textId="77777777" w:rsidR="00576029" w:rsidRPr="00DC443D" w:rsidRDefault="00576029" w:rsidP="00576029">
            <w:pPr>
              <w:ind w:firstLine="0"/>
              <w:rPr>
                <w:rFonts w:cstheme="minorHAnsi"/>
                <w:color w:val="000000" w:themeColor="text1"/>
                <w:sz w:val="18"/>
                <w:szCs w:val="18"/>
              </w:rPr>
            </w:pPr>
            <w:r w:rsidRPr="00DC443D">
              <w:rPr>
                <w:rFonts w:cstheme="minorHAnsi"/>
                <w:color w:val="000000" w:themeColor="text1"/>
                <w:sz w:val="18"/>
                <w:szCs w:val="18"/>
              </w:rPr>
              <w:t xml:space="preserve">Framkvæmdir til að leggja óræktað land eða lítt </w:t>
            </w:r>
            <w:proofErr w:type="spellStart"/>
            <w:r w:rsidRPr="00DC443D">
              <w:rPr>
                <w:rFonts w:cstheme="minorHAnsi"/>
                <w:color w:val="000000" w:themeColor="text1"/>
                <w:sz w:val="18"/>
                <w:szCs w:val="18"/>
              </w:rPr>
              <w:t>snortið</w:t>
            </w:r>
            <w:proofErr w:type="spellEnd"/>
            <w:r w:rsidRPr="00DC443D">
              <w:rPr>
                <w:rFonts w:cstheme="minorHAnsi"/>
                <w:color w:val="000000" w:themeColor="text1"/>
                <w:sz w:val="18"/>
                <w:szCs w:val="18"/>
              </w:rPr>
              <w:t xml:space="preserve"> svæði undir </w:t>
            </w:r>
            <w:proofErr w:type="spellStart"/>
            <w:r w:rsidRPr="00DC443D">
              <w:rPr>
                <w:rFonts w:cstheme="minorHAnsi"/>
                <w:color w:val="000000" w:themeColor="text1"/>
                <w:sz w:val="18"/>
                <w:szCs w:val="18"/>
              </w:rPr>
              <w:t>þaulnýtinn</w:t>
            </w:r>
            <w:proofErr w:type="spellEnd"/>
            <w:r w:rsidRPr="00DC443D">
              <w:rPr>
                <w:rFonts w:cstheme="minorHAnsi"/>
                <w:color w:val="000000" w:themeColor="text1"/>
                <w:sz w:val="18"/>
                <w:szCs w:val="18"/>
              </w:rPr>
              <w:t xml:space="preserve"> landbúnað sem taka </w:t>
            </w:r>
          </w:p>
          <w:p w14:paraId="17046DB9" w14:textId="2FFF22CB" w:rsidR="00576029" w:rsidRPr="00215BD5" w:rsidRDefault="00576029" w:rsidP="00576029">
            <w:pPr>
              <w:ind w:firstLine="0"/>
              <w:rPr>
                <w:rFonts w:cstheme="minorHAnsi"/>
                <w:color w:val="000000" w:themeColor="text1"/>
                <w:sz w:val="18"/>
                <w:szCs w:val="18"/>
              </w:rPr>
            </w:pPr>
            <w:r w:rsidRPr="00DC443D">
              <w:rPr>
                <w:rFonts w:cstheme="minorHAnsi"/>
                <w:color w:val="000000" w:themeColor="text1"/>
                <w:sz w:val="18"/>
                <w:szCs w:val="18"/>
              </w:rPr>
              <w:t xml:space="preserve">til 5 </w:t>
            </w:r>
            <w:proofErr w:type="spellStart"/>
            <w:r w:rsidRPr="00DC443D">
              <w:rPr>
                <w:rFonts w:cstheme="minorHAnsi"/>
                <w:color w:val="000000" w:themeColor="text1"/>
                <w:sz w:val="18"/>
                <w:szCs w:val="18"/>
              </w:rPr>
              <w:t>ha</w:t>
            </w:r>
            <w:proofErr w:type="spellEnd"/>
            <w:r w:rsidRPr="00DC443D">
              <w:rPr>
                <w:rFonts w:cstheme="minorHAnsi"/>
                <w:color w:val="000000" w:themeColor="text1"/>
                <w:sz w:val="18"/>
                <w:szCs w:val="18"/>
              </w:rPr>
              <w:t xml:space="preserve"> eða stærra svæðis.</w:t>
            </w:r>
          </w:p>
        </w:tc>
        <w:tc>
          <w:tcPr>
            <w:tcW w:w="1417" w:type="dxa"/>
          </w:tcPr>
          <w:p w14:paraId="1FF21C2A" w14:textId="77777777" w:rsidR="00576029" w:rsidRPr="00FD7844" w:rsidRDefault="00576029" w:rsidP="00576029">
            <w:pPr>
              <w:ind w:firstLine="0"/>
              <w:rPr>
                <w:sz w:val="18"/>
                <w:szCs w:val="18"/>
              </w:rPr>
            </w:pPr>
          </w:p>
        </w:tc>
        <w:tc>
          <w:tcPr>
            <w:tcW w:w="1440" w:type="dxa"/>
          </w:tcPr>
          <w:p w14:paraId="262F3573" w14:textId="1C05738D" w:rsidR="00576029" w:rsidRPr="00FD7844" w:rsidRDefault="00576029" w:rsidP="00576029">
            <w:pPr>
              <w:ind w:firstLine="0"/>
              <w:jc w:val="center"/>
              <w:rPr>
                <w:sz w:val="18"/>
                <w:szCs w:val="18"/>
              </w:rPr>
            </w:pPr>
            <w:r w:rsidRPr="00FD7844">
              <w:rPr>
                <w:sz w:val="18"/>
                <w:szCs w:val="18"/>
              </w:rPr>
              <w:t>X</w:t>
            </w:r>
          </w:p>
        </w:tc>
      </w:tr>
      <w:tr w:rsidR="00576029" w14:paraId="01F886CE" w14:textId="77777777" w:rsidTr="00422C55">
        <w:tc>
          <w:tcPr>
            <w:tcW w:w="704" w:type="dxa"/>
          </w:tcPr>
          <w:p w14:paraId="42401A98" w14:textId="086125BB" w:rsidR="00576029" w:rsidRPr="00FD7844" w:rsidRDefault="00576029" w:rsidP="00576029">
            <w:pPr>
              <w:ind w:firstLine="0"/>
              <w:rPr>
                <w:sz w:val="18"/>
                <w:szCs w:val="18"/>
              </w:rPr>
            </w:pPr>
            <w:r w:rsidRPr="00FD7844">
              <w:rPr>
                <w:sz w:val="18"/>
                <w:szCs w:val="18"/>
              </w:rPr>
              <w:t>1.03</w:t>
            </w:r>
          </w:p>
        </w:tc>
        <w:tc>
          <w:tcPr>
            <w:tcW w:w="4253" w:type="dxa"/>
          </w:tcPr>
          <w:p w14:paraId="30490E90" w14:textId="69E6A14E" w:rsidR="00576029" w:rsidRPr="00DC443D" w:rsidRDefault="00576029" w:rsidP="00576029">
            <w:pPr>
              <w:ind w:firstLine="0"/>
              <w:rPr>
                <w:rFonts w:cstheme="minorHAnsi"/>
                <w:color w:val="000000" w:themeColor="text1"/>
                <w:sz w:val="18"/>
                <w:szCs w:val="18"/>
              </w:rPr>
            </w:pPr>
            <w:r w:rsidRPr="00326410">
              <w:rPr>
                <w:color w:val="000000" w:themeColor="text1"/>
                <w:sz w:val="18"/>
                <w:szCs w:val="18"/>
              </w:rPr>
              <w:t xml:space="preserve">Vatnsstjórnunarframkvæmdir vegna landbúnaðar, þ.m.t. áveitu- og </w:t>
            </w:r>
            <w:proofErr w:type="spellStart"/>
            <w:r w:rsidRPr="00326410">
              <w:rPr>
                <w:color w:val="000000" w:themeColor="text1"/>
                <w:sz w:val="18"/>
                <w:szCs w:val="18"/>
              </w:rPr>
              <w:t>framræsluframkvæmdir</w:t>
            </w:r>
            <w:proofErr w:type="spellEnd"/>
            <w:r w:rsidRPr="00326410">
              <w:rPr>
                <w:color w:val="000000" w:themeColor="text1"/>
                <w:sz w:val="18"/>
                <w:szCs w:val="18"/>
              </w:rPr>
              <w:t xml:space="preserve">, sem hafa áhrif á 2 </w:t>
            </w:r>
            <w:proofErr w:type="spellStart"/>
            <w:r w:rsidRPr="00326410">
              <w:rPr>
                <w:color w:val="000000" w:themeColor="text1"/>
                <w:sz w:val="18"/>
                <w:szCs w:val="18"/>
              </w:rPr>
              <w:t>ha</w:t>
            </w:r>
            <w:proofErr w:type="spellEnd"/>
            <w:r w:rsidRPr="00326410">
              <w:rPr>
                <w:color w:val="000000" w:themeColor="text1"/>
                <w:sz w:val="18"/>
                <w:szCs w:val="18"/>
              </w:rPr>
              <w:t xml:space="preserve"> eða stærra</w:t>
            </w:r>
            <w:r>
              <w:rPr>
                <w:color w:val="000000" w:themeColor="text1"/>
                <w:sz w:val="18"/>
                <w:szCs w:val="18"/>
              </w:rPr>
              <w:t xml:space="preserve"> svæði</w:t>
            </w:r>
            <w:r w:rsidRPr="00326410">
              <w:rPr>
                <w:color w:val="000000" w:themeColor="text1"/>
                <w:sz w:val="18"/>
                <w:szCs w:val="18"/>
              </w:rPr>
              <w:t>.</w:t>
            </w:r>
          </w:p>
        </w:tc>
        <w:tc>
          <w:tcPr>
            <w:tcW w:w="1417" w:type="dxa"/>
          </w:tcPr>
          <w:p w14:paraId="7DC07FE1" w14:textId="77777777" w:rsidR="00576029" w:rsidRPr="00FD7844" w:rsidRDefault="00576029" w:rsidP="00576029">
            <w:pPr>
              <w:ind w:firstLine="0"/>
              <w:rPr>
                <w:sz w:val="18"/>
                <w:szCs w:val="18"/>
              </w:rPr>
            </w:pPr>
          </w:p>
        </w:tc>
        <w:tc>
          <w:tcPr>
            <w:tcW w:w="1440" w:type="dxa"/>
          </w:tcPr>
          <w:p w14:paraId="5CF6C536" w14:textId="38A916D8" w:rsidR="00576029" w:rsidRPr="00FD7844" w:rsidRDefault="00576029" w:rsidP="00576029">
            <w:pPr>
              <w:ind w:firstLine="0"/>
              <w:jc w:val="center"/>
              <w:rPr>
                <w:sz w:val="18"/>
                <w:szCs w:val="18"/>
              </w:rPr>
            </w:pPr>
            <w:r w:rsidRPr="00FD7844">
              <w:rPr>
                <w:sz w:val="18"/>
                <w:szCs w:val="18"/>
              </w:rPr>
              <w:t>X</w:t>
            </w:r>
          </w:p>
        </w:tc>
      </w:tr>
      <w:tr w:rsidR="00576029" w14:paraId="07F4F78B" w14:textId="77777777" w:rsidTr="00422C55">
        <w:tc>
          <w:tcPr>
            <w:tcW w:w="704" w:type="dxa"/>
          </w:tcPr>
          <w:p w14:paraId="0235A7AD" w14:textId="264E0C94" w:rsidR="00576029" w:rsidRPr="00FD7844" w:rsidRDefault="00576029" w:rsidP="00576029">
            <w:pPr>
              <w:ind w:firstLine="0"/>
              <w:rPr>
                <w:sz w:val="18"/>
                <w:szCs w:val="18"/>
              </w:rPr>
            </w:pPr>
            <w:r w:rsidRPr="00FD7844">
              <w:rPr>
                <w:sz w:val="18"/>
                <w:szCs w:val="18"/>
              </w:rPr>
              <w:t>1.04</w:t>
            </w:r>
          </w:p>
        </w:tc>
        <w:tc>
          <w:tcPr>
            <w:tcW w:w="4253" w:type="dxa"/>
          </w:tcPr>
          <w:p w14:paraId="5F6E4687" w14:textId="02DBFB46" w:rsidR="00576029" w:rsidRPr="00326410" w:rsidRDefault="00576029" w:rsidP="00576029">
            <w:pPr>
              <w:ind w:firstLine="0"/>
              <w:rPr>
                <w:color w:val="000000" w:themeColor="text1"/>
                <w:sz w:val="18"/>
                <w:szCs w:val="18"/>
              </w:rPr>
            </w:pPr>
            <w:r w:rsidRPr="00E874B7">
              <w:rPr>
                <w:color w:val="000000" w:themeColor="text1"/>
                <w:sz w:val="18"/>
                <w:szCs w:val="18"/>
              </w:rPr>
              <w:t>Nýræktun skóga</w:t>
            </w:r>
            <w:r>
              <w:rPr>
                <w:color w:val="000000" w:themeColor="text1"/>
                <w:sz w:val="18"/>
                <w:szCs w:val="18"/>
              </w:rPr>
              <w:t xml:space="preserve"> sem tekur til </w:t>
            </w:r>
            <w:r w:rsidRPr="00E874B7">
              <w:rPr>
                <w:color w:val="000000" w:themeColor="text1"/>
                <w:sz w:val="18"/>
                <w:szCs w:val="18"/>
              </w:rPr>
              <w:t xml:space="preserve">50 </w:t>
            </w:r>
            <w:proofErr w:type="spellStart"/>
            <w:r w:rsidRPr="00E874B7">
              <w:rPr>
                <w:color w:val="000000" w:themeColor="text1"/>
                <w:sz w:val="18"/>
                <w:szCs w:val="18"/>
              </w:rPr>
              <w:t>ha</w:t>
            </w:r>
            <w:proofErr w:type="spellEnd"/>
            <w:r w:rsidRPr="00E874B7">
              <w:rPr>
                <w:color w:val="000000" w:themeColor="text1"/>
                <w:sz w:val="18"/>
                <w:szCs w:val="18"/>
              </w:rPr>
              <w:t xml:space="preserve"> eða stærra</w:t>
            </w:r>
            <w:r>
              <w:rPr>
                <w:color w:val="000000" w:themeColor="text1"/>
                <w:sz w:val="18"/>
                <w:szCs w:val="18"/>
              </w:rPr>
              <w:t xml:space="preserve"> svæðis</w:t>
            </w:r>
            <w:r w:rsidRPr="00E874B7">
              <w:rPr>
                <w:color w:val="000000" w:themeColor="text1"/>
                <w:sz w:val="18"/>
                <w:szCs w:val="18"/>
              </w:rPr>
              <w:t xml:space="preserve">. Varanleg skógareyðing </w:t>
            </w:r>
            <w:r>
              <w:rPr>
                <w:color w:val="000000" w:themeColor="text1"/>
                <w:sz w:val="18"/>
                <w:szCs w:val="18"/>
              </w:rPr>
              <w:t xml:space="preserve">sem tekur til </w:t>
            </w:r>
            <w:r w:rsidRPr="00E874B7">
              <w:rPr>
                <w:color w:val="000000" w:themeColor="text1"/>
                <w:sz w:val="18"/>
                <w:szCs w:val="18"/>
              </w:rPr>
              <w:t xml:space="preserve">0,5 </w:t>
            </w:r>
            <w:proofErr w:type="spellStart"/>
            <w:r w:rsidRPr="00E874B7">
              <w:rPr>
                <w:color w:val="000000" w:themeColor="text1"/>
                <w:sz w:val="18"/>
                <w:szCs w:val="18"/>
              </w:rPr>
              <w:t>ha</w:t>
            </w:r>
            <w:proofErr w:type="spellEnd"/>
            <w:r w:rsidRPr="00E874B7">
              <w:rPr>
                <w:color w:val="000000" w:themeColor="text1"/>
                <w:sz w:val="18"/>
                <w:szCs w:val="18"/>
              </w:rPr>
              <w:t xml:space="preserve"> eða stærra</w:t>
            </w:r>
            <w:r>
              <w:rPr>
                <w:color w:val="000000" w:themeColor="text1"/>
                <w:sz w:val="18"/>
                <w:szCs w:val="18"/>
              </w:rPr>
              <w:t xml:space="preserve"> svæðis</w:t>
            </w:r>
            <w:r w:rsidRPr="00E874B7">
              <w:rPr>
                <w:color w:val="000000" w:themeColor="text1"/>
                <w:sz w:val="18"/>
                <w:szCs w:val="18"/>
              </w:rPr>
              <w:t>.</w:t>
            </w:r>
          </w:p>
        </w:tc>
        <w:tc>
          <w:tcPr>
            <w:tcW w:w="1417" w:type="dxa"/>
          </w:tcPr>
          <w:p w14:paraId="2494891B" w14:textId="77777777" w:rsidR="00576029" w:rsidRPr="00FD7844" w:rsidRDefault="00576029" w:rsidP="00576029">
            <w:pPr>
              <w:ind w:firstLine="0"/>
              <w:rPr>
                <w:sz w:val="18"/>
                <w:szCs w:val="18"/>
              </w:rPr>
            </w:pPr>
          </w:p>
        </w:tc>
        <w:tc>
          <w:tcPr>
            <w:tcW w:w="1440" w:type="dxa"/>
          </w:tcPr>
          <w:p w14:paraId="715C960A" w14:textId="1B453DEB" w:rsidR="00576029" w:rsidRPr="00FD7844" w:rsidRDefault="00576029" w:rsidP="00576029">
            <w:pPr>
              <w:ind w:firstLine="0"/>
              <w:jc w:val="center"/>
              <w:rPr>
                <w:sz w:val="18"/>
                <w:szCs w:val="18"/>
              </w:rPr>
            </w:pPr>
            <w:r w:rsidRPr="00FD7844">
              <w:rPr>
                <w:sz w:val="18"/>
                <w:szCs w:val="18"/>
              </w:rPr>
              <w:t>X</w:t>
            </w:r>
          </w:p>
        </w:tc>
      </w:tr>
      <w:tr w:rsidR="00576029" w14:paraId="2CBBA355" w14:textId="77777777" w:rsidTr="00422C55">
        <w:tc>
          <w:tcPr>
            <w:tcW w:w="704" w:type="dxa"/>
          </w:tcPr>
          <w:p w14:paraId="1DF4F6AB" w14:textId="3A005AE3" w:rsidR="00576029" w:rsidRPr="00FD7844" w:rsidRDefault="00576029" w:rsidP="00576029">
            <w:pPr>
              <w:ind w:firstLine="0"/>
              <w:rPr>
                <w:sz w:val="18"/>
                <w:szCs w:val="18"/>
              </w:rPr>
            </w:pPr>
            <w:r w:rsidRPr="00FD7844">
              <w:rPr>
                <w:sz w:val="18"/>
                <w:szCs w:val="18"/>
              </w:rPr>
              <w:t>1.05</w:t>
            </w:r>
          </w:p>
        </w:tc>
        <w:tc>
          <w:tcPr>
            <w:tcW w:w="4253" w:type="dxa"/>
          </w:tcPr>
          <w:p w14:paraId="59A7C048" w14:textId="40A7B5ED" w:rsidR="00576029" w:rsidRPr="00E874B7" w:rsidRDefault="00576029" w:rsidP="00576029">
            <w:pPr>
              <w:ind w:firstLine="0"/>
              <w:rPr>
                <w:color w:val="000000" w:themeColor="text1"/>
                <w:sz w:val="18"/>
                <w:szCs w:val="18"/>
              </w:rPr>
            </w:pPr>
            <w:r w:rsidRPr="00C217B3">
              <w:rPr>
                <w:sz w:val="18"/>
                <w:szCs w:val="18"/>
              </w:rPr>
              <w:t>Uppgræðsla lands á verndarsvæðum</w:t>
            </w:r>
            <w:r>
              <w:rPr>
                <w:sz w:val="18"/>
                <w:szCs w:val="18"/>
              </w:rPr>
              <w:t>.</w:t>
            </w:r>
          </w:p>
        </w:tc>
        <w:tc>
          <w:tcPr>
            <w:tcW w:w="1417" w:type="dxa"/>
          </w:tcPr>
          <w:p w14:paraId="138872E9" w14:textId="77777777" w:rsidR="00576029" w:rsidRPr="00FD7844" w:rsidRDefault="00576029" w:rsidP="00576029">
            <w:pPr>
              <w:ind w:firstLine="0"/>
              <w:rPr>
                <w:sz w:val="18"/>
                <w:szCs w:val="18"/>
              </w:rPr>
            </w:pPr>
          </w:p>
        </w:tc>
        <w:tc>
          <w:tcPr>
            <w:tcW w:w="1440" w:type="dxa"/>
          </w:tcPr>
          <w:p w14:paraId="74AD0592" w14:textId="1C133E17" w:rsidR="00576029" w:rsidRPr="00FD7844" w:rsidRDefault="00576029" w:rsidP="00576029">
            <w:pPr>
              <w:ind w:firstLine="0"/>
              <w:jc w:val="center"/>
              <w:rPr>
                <w:sz w:val="18"/>
                <w:szCs w:val="18"/>
              </w:rPr>
            </w:pPr>
            <w:r w:rsidRPr="00FD7844">
              <w:rPr>
                <w:sz w:val="18"/>
                <w:szCs w:val="18"/>
              </w:rPr>
              <w:t>X</w:t>
            </w:r>
          </w:p>
        </w:tc>
      </w:tr>
      <w:tr w:rsidR="00576029" w14:paraId="6E2B89DD" w14:textId="77777777" w:rsidTr="00422C55">
        <w:tc>
          <w:tcPr>
            <w:tcW w:w="704" w:type="dxa"/>
          </w:tcPr>
          <w:p w14:paraId="22CBBD5C" w14:textId="3B5C7464" w:rsidR="00576029" w:rsidRPr="00FD7844" w:rsidRDefault="00576029" w:rsidP="00576029">
            <w:pPr>
              <w:ind w:firstLine="0"/>
              <w:rPr>
                <w:sz w:val="18"/>
                <w:szCs w:val="18"/>
              </w:rPr>
            </w:pPr>
            <w:r w:rsidRPr="00FD7844">
              <w:rPr>
                <w:sz w:val="18"/>
                <w:szCs w:val="18"/>
              </w:rPr>
              <w:t>1.06</w:t>
            </w:r>
          </w:p>
        </w:tc>
        <w:tc>
          <w:tcPr>
            <w:tcW w:w="4253" w:type="dxa"/>
          </w:tcPr>
          <w:p w14:paraId="7C6F60BA" w14:textId="77777777" w:rsidR="00576029" w:rsidRPr="004142F0" w:rsidRDefault="00576029" w:rsidP="00576029">
            <w:pPr>
              <w:rPr>
                <w:color w:val="000000" w:themeColor="text1"/>
                <w:sz w:val="18"/>
                <w:szCs w:val="18"/>
              </w:rPr>
            </w:pPr>
            <w:r w:rsidRPr="004142F0">
              <w:rPr>
                <w:color w:val="000000" w:themeColor="text1"/>
                <w:sz w:val="18"/>
                <w:szCs w:val="18"/>
              </w:rPr>
              <w:t xml:space="preserve">Stöðvar eða bú með þauleldi alifugla eða svína með að minnsta kosti: </w:t>
            </w:r>
          </w:p>
          <w:p w14:paraId="57DEC94A" w14:textId="77777777" w:rsidR="00576029" w:rsidRPr="004142F0" w:rsidRDefault="00576029" w:rsidP="00576029">
            <w:pPr>
              <w:rPr>
                <w:color w:val="000000" w:themeColor="text1"/>
                <w:sz w:val="18"/>
                <w:szCs w:val="18"/>
              </w:rPr>
            </w:pPr>
            <w:r w:rsidRPr="004142F0">
              <w:rPr>
                <w:color w:val="000000" w:themeColor="text1"/>
                <w:sz w:val="18"/>
                <w:szCs w:val="18"/>
              </w:rPr>
              <w:t>i. 85.000 stæði fyrir kjúklinga eða 60.000 fyrir hænur, </w:t>
            </w:r>
          </w:p>
          <w:p w14:paraId="18DCF054" w14:textId="77777777" w:rsidR="00576029" w:rsidRPr="004142F0" w:rsidRDefault="00576029" w:rsidP="00576029">
            <w:pPr>
              <w:rPr>
                <w:color w:val="000000" w:themeColor="text1"/>
                <w:sz w:val="18"/>
                <w:szCs w:val="18"/>
              </w:rPr>
            </w:pPr>
            <w:r w:rsidRPr="004142F0">
              <w:rPr>
                <w:color w:val="000000" w:themeColor="text1"/>
                <w:sz w:val="18"/>
                <w:szCs w:val="18"/>
              </w:rPr>
              <w:t>ii. 3.000 stæði fyrir alisvín (yfir 30 kg) eða </w:t>
            </w:r>
          </w:p>
          <w:p w14:paraId="7D2C43CA" w14:textId="3110F339" w:rsidR="00576029" w:rsidRPr="00C217B3" w:rsidRDefault="00576029" w:rsidP="00576029">
            <w:pPr>
              <w:ind w:firstLine="0"/>
              <w:rPr>
                <w:sz w:val="18"/>
                <w:szCs w:val="18"/>
              </w:rPr>
            </w:pPr>
            <w:r w:rsidRPr="004142F0">
              <w:rPr>
                <w:color w:val="000000" w:themeColor="text1"/>
                <w:sz w:val="18"/>
                <w:szCs w:val="18"/>
              </w:rPr>
              <w:t>iii. 900 stæði fyrir gy</w:t>
            </w:r>
            <w:r>
              <w:rPr>
                <w:color w:val="000000" w:themeColor="text1"/>
                <w:sz w:val="18"/>
                <w:szCs w:val="18"/>
              </w:rPr>
              <w:t>l</w:t>
            </w:r>
            <w:r w:rsidRPr="004142F0">
              <w:rPr>
                <w:color w:val="000000" w:themeColor="text1"/>
                <w:sz w:val="18"/>
                <w:szCs w:val="18"/>
              </w:rPr>
              <w:t>ltur</w:t>
            </w:r>
            <w:r>
              <w:rPr>
                <w:color w:val="000000" w:themeColor="text1"/>
                <w:sz w:val="18"/>
                <w:szCs w:val="18"/>
              </w:rPr>
              <w:t>.</w:t>
            </w:r>
          </w:p>
        </w:tc>
        <w:tc>
          <w:tcPr>
            <w:tcW w:w="1417" w:type="dxa"/>
          </w:tcPr>
          <w:p w14:paraId="2631A6A1" w14:textId="498CDE9A" w:rsidR="00576029" w:rsidRPr="00FD7844" w:rsidRDefault="00576029" w:rsidP="00576029">
            <w:pPr>
              <w:ind w:firstLine="0"/>
              <w:jc w:val="center"/>
              <w:rPr>
                <w:sz w:val="18"/>
                <w:szCs w:val="18"/>
              </w:rPr>
            </w:pPr>
            <w:r w:rsidRPr="00FD7844">
              <w:rPr>
                <w:sz w:val="18"/>
                <w:szCs w:val="18"/>
              </w:rPr>
              <w:t>X</w:t>
            </w:r>
          </w:p>
        </w:tc>
        <w:tc>
          <w:tcPr>
            <w:tcW w:w="1440" w:type="dxa"/>
          </w:tcPr>
          <w:p w14:paraId="59D226E8" w14:textId="77777777" w:rsidR="00576029" w:rsidRPr="00FD7844" w:rsidRDefault="00576029" w:rsidP="00576029">
            <w:pPr>
              <w:ind w:firstLine="0"/>
              <w:jc w:val="center"/>
              <w:rPr>
                <w:sz w:val="18"/>
                <w:szCs w:val="18"/>
              </w:rPr>
            </w:pPr>
          </w:p>
        </w:tc>
      </w:tr>
      <w:tr w:rsidR="00174054" w14:paraId="6D221F21" w14:textId="77777777" w:rsidTr="00422C55">
        <w:tc>
          <w:tcPr>
            <w:tcW w:w="704" w:type="dxa"/>
          </w:tcPr>
          <w:p w14:paraId="26041871" w14:textId="50EA80BF" w:rsidR="00174054" w:rsidRPr="00FD7844" w:rsidRDefault="00174054" w:rsidP="00174054">
            <w:pPr>
              <w:ind w:firstLine="0"/>
              <w:rPr>
                <w:sz w:val="18"/>
                <w:szCs w:val="18"/>
              </w:rPr>
            </w:pPr>
            <w:r w:rsidRPr="00FD7844">
              <w:rPr>
                <w:sz w:val="18"/>
                <w:szCs w:val="18"/>
              </w:rPr>
              <w:t>1.07</w:t>
            </w:r>
          </w:p>
        </w:tc>
        <w:tc>
          <w:tcPr>
            <w:tcW w:w="4253" w:type="dxa"/>
          </w:tcPr>
          <w:p w14:paraId="062A5D14" w14:textId="79F4447E" w:rsidR="00174054" w:rsidRPr="00174054" w:rsidRDefault="00174054" w:rsidP="00046AF6">
            <w:pPr>
              <w:ind w:firstLine="0"/>
              <w:rPr>
                <w:rFonts w:cs="Times New Roman"/>
                <w:color w:val="000000" w:themeColor="text1"/>
                <w:sz w:val="18"/>
                <w:szCs w:val="18"/>
              </w:rPr>
            </w:pPr>
            <w:r w:rsidRPr="00174054">
              <w:rPr>
                <w:rStyle w:val="normaltextrun"/>
                <w:rFonts w:cs="Times New Roman"/>
                <w:sz w:val="18"/>
                <w:szCs w:val="18"/>
              </w:rPr>
              <w:t>Stöðvar eða bú með</w:t>
            </w:r>
            <w:r w:rsidRPr="00174054">
              <w:rPr>
                <w:rFonts w:cs="Times New Roman"/>
                <w:sz w:val="18"/>
                <w:szCs w:val="18"/>
              </w:rPr>
              <w:t xml:space="preserve"> þauleldi búfjár utan þess sem tilgreint er í tölulið </w:t>
            </w:r>
            <w:r>
              <w:rPr>
                <w:rFonts w:cs="Times New Roman"/>
                <w:sz w:val="18"/>
                <w:szCs w:val="18"/>
              </w:rPr>
              <w:t>1.06</w:t>
            </w:r>
            <w:r w:rsidRPr="00174054">
              <w:rPr>
                <w:rFonts w:cs="Times New Roman"/>
                <w:sz w:val="18"/>
                <w:szCs w:val="18"/>
              </w:rPr>
              <w:t>.</w:t>
            </w:r>
            <w:r w:rsidRPr="00174054">
              <w:rPr>
                <w:rStyle w:val="eop"/>
                <w:rFonts w:cs="Times New Roman"/>
                <w:sz w:val="18"/>
                <w:szCs w:val="18"/>
              </w:rPr>
              <w:t> </w:t>
            </w:r>
          </w:p>
        </w:tc>
        <w:tc>
          <w:tcPr>
            <w:tcW w:w="1417" w:type="dxa"/>
          </w:tcPr>
          <w:p w14:paraId="22417A52" w14:textId="77777777" w:rsidR="00174054" w:rsidRPr="00FD7844" w:rsidRDefault="00174054" w:rsidP="00174054">
            <w:pPr>
              <w:ind w:firstLine="0"/>
              <w:jc w:val="center"/>
              <w:rPr>
                <w:sz w:val="18"/>
                <w:szCs w:val="18"/>
              </w:rPr>
            </w:pPr>
          </w:p>
        </w:tc>
        <w:tc>
          <w:tcPr>
            <w:tcW w:w="1440" w:type="dxa"/>
          </w:tcPr>
          <w:p w14:paraId="44FE5C27" w14:textId="2AF48EDC" w:rsidR="00174054" w:rsidRPr="00FD7844" w:rsidRDefault="00174054" w:rsidP="00174054">
            <w:pPr>
              <w:ind w:firstLine="0"/>
              <w:jc w:val="center"/>
              <w:rPr>
                <w:sz w:val="18"/>
                <w:szCs w:val="18"/>
              </w:rPr>
            </w:pPr>
            <w:r w:rsidRPr="00FD7844">
              <w:rPr>
                <w:sz w:val="18"/>
                <w:szCs w:val="18"/>
              </w:rPr>
              <w:t>X</w:t>
            </w:r>
          </w:p>
        </w:tc>
      </w:tr>
      <w:tr w:rsidR="00C4315F" w14:paraId="36EC5480" w14:textId="77777777" w:rsidTr="00422C55">
        <w:tc>
          <w:tcPr>
            <w:tcW w:w="704" w:type="dxa"/>
          </w:tcPr>
          <w:p w14:paraId="719E7F24" w14:textId="4BFBC9C3" w:rsidR="00C4315F" w:rsidRPr="00FD7844" w:rsidRDefault="00C4315F" w:rsidP="00174054">
            <w:pPr>
              <w:ind w:firstLine="0"/>
              <w:rPr>
                <w:sz w:val="18"/>
                <w:szCs w:val="18"/>
              </w:rPr>
            </w:pPr>
            <w:r w:rsidRPr="00FD7844">
              <w:rPr>
                <w:sz w:val="18"/>
                <w:szCs w:val="18"/>
              </w:rPr>
              <w:t>1.08</w:t>
            </w:r>
          </w:p>
        </w:tc>
        <w:tc>
          <w:tcPr>
            <w:tcW w:w="4253" w:type="dxa"/>
          </w:tcPr>
          <w:p w14:paraId="688072B3" w14:textId="138D82D1" w:rsidR="00C4315F" w:rsidRPr="00046AF6" w:rsidRDefault="00046AF6" w:rsidP="00046AF6">
            <w:pPr>
              <w:ind w:firstLine="0"/>
              <w:rPr>
                <w:rStyle w:val="normaltextrun"/>
                <w:rFonts w:cs="Times New Roman"/>
                <w:sz w:val="18"/>
                <w:szCs w:val="18"/>
              </w:rPr>
            </w:pPr>
            <w:r w:rsidRPr="00046AF6">
              <w:rPr>
                <w:rStyle w:val="normaltextrun"/>
                <w:rFonts w:cs="Times New Roman"/>
                <w:sz w:val="18"/>
                <w:szCs w:val="18"/>
              </w:rPr>
              <w:t>Sjókvíaeldi þar sem hámarkslífmassi er 3.000 tonn eða meiri.</w:t>
            </w:r>
            <w:r w:rsidRPr="00046AF6">
              <w:rPr>
                <w:rStyle w:val="eop"/>
                <w:rFonts w:cs="Times New Roman"/>
                <w:sz w:val="18"/>
                <w:szCs w:val="18"/>
              </w:rPr>
              <w:t> </w:t>
            </w:r>
          </w:p>
        </w:tc>
        <w:tc>
          <w:tcPr>
            <w:tcW w:w="1417" w:type="dxa"/>
          </w:tcPr>
          <w:p w14:paraId="22BD2927" w14:textId="1293D54B" w:rsidR="00C4315F" w:rsidRPr="00FD7844" w:rsidRDefault="00046AF6" w:rsidP="00174054">
            <w:pPr>
              <w:ind w:firstLine="0"/>
              <w:jc w:val="center"/>
              <w:rPr>
                <w:sz w:val="18"/>
                <w:szCs w:val="18"/>
              </w:rPr>
            </w:pPr>
            <w:r w:rsidRPr="00FD7844">
              <w:rPr>
                <w:sz w:val="18"/>
                <w:szCs w:val="18"/>
              </w:rPr>
              <w:t>X</w:t>
            </w:r>
          </w:p>
        </w:tc>
        <w:tc>
          <w:tcPr>
            <w:tcW w:w="1440" w:type="dxa"/>
          </w:tcPr>
          <w:p w14:paraId="4DE074C4" w14:textId="77777777" w:rsidR="00C4315F" w:rsidRPr="00FD7844" w:rsidRDefault="00C4315F" w:rsidP="00174054">
            <w:pPr>
              <w:ind w:firstLine="0"/>
              <w:jc w:val="center"/>
              <w:rPr>
                <w:sz w:val="18"/>
                <w:szCs w:val="18"/>
              </w:rPr>
            </w:pPr>
          </w:p>
        </w:tc>
      </w:tr>
      <w:tr w:rsidR="00511472" w14:paraId="451DAC43" w14:textId="77777777" w:rsidTr="00422C55">
        <w:tc>
          <w:tcPr>
            <w:tcW w:w="704" w:type="dxa"/>
          </w:tcPr>
          <w:p w14:paraId="00037CEA" w14:textId="5D083C55" w:rsidR="00511472" w:rsidRPr="00FD7844" w:rsidRDefault="00511472" w:rsidP="00174054">
            <w:pPr>
              <w:ind w:firstLine="0"/>
              <w:rPr>
                <w:sz w:val="18"/>
                <w:szCs w:val="18"/>
              </w:rPr>
            </w:pPr>
            <w:r w:rsidRPr="00FD7844">
              <w:rPr>
                <w:sz w:val="18"/>
                <w:szCs w:val="18"/>
              </w:rPr>
              <w:t>1.09</w:t>
            </w:r>
          </w:p>
        </w:tc>
        <w:tc>
          <w:tcPr>
            <w:tcW w:w="4253" w:type="dxa"/>
          </w:tcPr>
          <w:p w14:paraId="20DBD8A7" w14:textId="4FC72C30" w:rsidR="00511472" w:rsidRPr="00046AF6" w:rsidRDefault="00EB0EB6" w:rsidP="00046AF6">
            <w:pPr>
              <w:ind w:firstLine="0"/>
              <w:rPr>
                <w:rStyle w:val="normaltextrun"/>
                <w:sz w:val="18"/>
                <w:szCs w:val="18"/>
              </w:rPr>
            </w:pPr>
            <w:r w:rsidRPr="00EB0EB6">
              <w:rPr>
                <w:rStyle w:val="normaltextrun"/>
                <w:sz w:val="18"/>
                <w:szCs w:val="18"/>
              </w:rPr>
              <w:t xml:space="preserve">Þauleldi á fiski, annað en það sem tilgreint er í tölulið </w:t>
            </w:r>
            <w:r w:rsidR="00FD7E39">
              <w:rPr>
                <w:rStyle w:val="normaltextrun"/>
                <w:sz w:val="18"/>
                <w:szCs w:val="18"/>
              </w:rPr>
              <w:t>1.09</w:t>
            </w:r>
            <w:r w:rsidRPr="00EB0EB6">
              <w:rPr>
                <w:rStyle w:val="normaltextrun"/>
                <w:sz w:val="18"/>
                <w:szCs w:val="18"/>
              </w:rPr>
              <w:t>, þar sem hámarkslífmassi er 200 tonn eða meiri og fráveita til sjávar eða þar sem hámarkslífmassi er 20 tonn eða meiri og fráveita í ferskvatn.</w:t>
            </w:r>
          </w:p>
        </w:tc>
        <w:tc>
          <w:tcPr>
            <w:tcW w:w="1417" w:type="dxa"/>
          </w:tcPr>
          <w:p w14:paraId="2D1348A0" w14:textId="77777777" w:rsidR="00511472" w:rsidRPr="00FD7844" w:rsidRDefault="00511472" w:rsidP="00174054">
            <w:pPr>
              <w:ind w:firstLine="0"/>
              <w:jc w:val="center"/>
              <w:rPr>
                <w:sz w:val="18"/>
                <w:szCs w:val="18"/>
              </w:rPr>
            </w:pPr>
          </w:p>
        </w:tc>
        <w:tc>
          <w:tcPr>
            <w:tcW w:w="1440" w:type="dxa"/>
          </w:tcPr>
          <w:p w14:paraId="57D5EE23" w14:textId="4FC06B62" w:rsidR="00511472" w:rsidRPr="00FD7844" w:rsidRDefault="00EB0EB6" w:rsidP="00174054">
            <w:pPr>
              <w:ind w:firstLine="0"/>
              <w:jc w:val="center"/>
              <w:rPr>
                <w:sz w:val="18"/>
                <w:szCs w:val="18"/>
              </w:rPr>
            </w:pPr>
            <w:r w:rsidRPr="00FD7844">
              <w:rPr>
                <w:sz w:val="18"/>
                <w:szCs w:val="18"/>
              </w:rPr>
              <w:t>X</w:t>
            </w:r>
          </w:p>
        </w:tc>
      </w:tr>
      <w:tr w:rsidR="00B81AD1" w14:paraId="2182633D" w14:textId="77777777" w:rsidTr="00422C55">
        <w:tc>
          <w:tcPr>
            <w:tcW w:w="704" w:type="dxa"/>
          </w:tcPr>
          <w:p w14:paraId="08327359" w14:textId="633FEBF6" w:rsidR="00B81AD1" w:rsidRPr="00FD7844" w:rsidRDefault="00B81AD1" w:rsidP="00174054">
            <w:pPr>
              <w:ind w:firstLine="0"/>
              <w:rPr>
                <w:sz w:val="18"/>
                <w:szCs w:val="18"/>
              </w:rPr>
            </w:pPr>
            <w:r w:rsidRPr="00FD7844">
              <w:rPr>
                <w:sz w:val="18"/>
                <w:szCs w:val="18"/>
              </w:rPr>
              <w:t>1.10</w:t>
            </w:r>
          </w:p>
        </w:tc>
        <w:tc>
          <w:tcPr>
            <w:tcW w:w="4253" w:type="dxa"/>
          </w:tcPr>
          <w:p w14:paraId="127FE0EC" w14:textId="1BD65CB7" w:rsidR="00B81AD1" w:rsidRPr="00EB0EB6" w:rsidRDefault="00537893" w:rsidP="00046AF6">
            <w:pPr>
              <w:ind w:firstLine="0"/>
              <w:rPr>
                <w:rStyle w:val="normaltextrun"/>
                <w:sz w:val="18"/>
                <w:szCs w:val="18"/>
              </w:rPr>
            </w:pPr>
            <w:r w:rsidRPr="66549B2A">
              <w:rPr>
                <w:sz w:val="18"/>
                <w:szCs w:val="18"/>
              </w:rPr>
              <w:t>E</w:t>
            </w:r>
            <w:r>
              <w:rPr>
                <w:sz w:val="18"/>
                <w:szCs w:val="18"/>
              </w:rPr>
              <w:t>n</w:t>
            </w:r>
            <w:r w:rsidRPr="66549B2A">
              <w:rPr>
                <w:sz w:val="18"/>
                <w:szCs w:val="18"/>
              </w:rPr>
              <w:t>durheimt lands frá hafi.</w:t>
            </w:r>
          </w:p>
        </w:tc>
        <w:tc>
          <w:tcPr>
            <w:tcW w:w="1417" w:type="dxa"/>
          </w:tcPr>
          <w:p w14:paraId="4EE46B11" w14:textId="1DEB87B5" w:rsidR="00B81AD1" w:rsidRPr="00FD7844" w:rsidRDefault="00B81AD1" w:rsidP="00174054">
            <w:pPr>
              <w:ind w:firstLine="0"/>
              <w:jc w:val="center"/>
              <w:rPr>
                <w:sz w:val="18"/>
                <w:szCs w:val="18"/>
              </w:rPr>
            </w:pPr>
          </w:p>
        </w:tc>
        <w:tc>
          <w:tcPr>
            <w:tcW w:w="1440" w:type="dxa"/>
          </w:tcPr>
          <w:p w14:paraId="2BEC40E5" w14:textId="6FC1DF20" w:rsidR="00B81AD1" w:rsidRPr="00FD7844" w:rsidRDefault="009816A1" w:rsidP="00174054">
            <w:pPr>
              <w:ind w:firstLine="0"/>
              <w:jc w:val="center"/>
              <w:rPr>
                <w:sz w:val="18"/>
                <w:szCs w:val="18"/>
              </w:rPr>
            </w:pPr>
            <w:r w:rsidRPr="00FD7844">
              <w:rPr>
                <w:sz w:val="18"/>
                <w:szCs w:val="18"/>
              </w:rPr>
              <w:t>X</w:t>
            </w:r>
          </w:p>
        </w:tc>
      </w:tr>
      <w:tr w:rsidR="00EB1D6C" w14:paraId="1F18ED8E" w14:textId="77777777" w:rsidTr="00422C55">
        <w:tc>
          <w:tcPr>
            <w:tcW w:w="704" w:type="dxa"/>
          </w:tcPr>
          <w:p w14:paraId="6972AD58" w14:textId="77777777" w:rsidR="00EB1D6C" w:rsidRPr="00FD7844" w:rsidRDefault="00EB1D6C" w:rsidP="00174054">
            <w:pPr>
              <w:ind w:firstLine="0"/>
              <w:rPr>
                <w:sz w:val="18"/>
                <w:szCs w:val="18"/>
              </w:rPr>
            </w:pPr>
          </w:p>
        </w:tc>
        <w:tc>
          <w:tcPr>
            <w:tcW w:w="4253" w:type="dxa"/>
          </w:tcPr>
          <w:p w14:paraId="6F70E74D" w14:textId="7D1CEBA8" w:rsidR="00EB1D6C" w:rsidRPr="00FD7844" w:rsidRDefault="004E7B3A" w:rsidP="00F30DB3">
            <w:pPr>
              <w:pStyle w:val="Mlsgreinlista"/>
              <w:numPr>
                <w:ilvl w:val="0"/>
                <w:numId w:val="21"/>
              </w:numPr>
              <w:rPr>
                <w:b/>
                <w:bCs/>
                <w:sz w:val="18"/>
                <w:szCs w:val="18"/>
              </w:rPr>
            </w:pPr>
            <w:r w:rsidRPr="00FD7844">
              <w:rPr>
                <w:b/>
                <w:bCs/>
                <w:sz w:val="18"/>
                <w:szCs w:val="18"/>
              </w:rPr>
              <w:t>Vinnsla auðlinda í jörðu</w:t>
            </w:r>
          </w:p>
        </w:tc>
        <w:tc>
          <w:tcPr>
            <w:tcW w:w="1417" w:type="dxa"/>
          </w:tcPr>
          <w:p w14:paraId="5966691C" w14:textId="77777777" w:rsidR="00EB1D6C" w:rsidRPr="00FD7844" w:rsidRDefault="00EB1D6C" w:rsidP="00174054">
            <w:pPr>
              <w:ind w:firstLine="0"/>
              <w:jc w:val="center"/>
              <w:rPr>
                <w:sz w:val="18"/>
                <w:szCs w:val="18"/>
              </w:rPr>
            </w:pPr>
          </w:p>
        </w:tc>
        <w:tc>
          <w:tcPr>
            <w:tcW w:w="1440" w:type="dxa"/>
          </w:tcPr>
          <w:p w14:paraId="48DB45FE" w14:textId="77777777" w:rsidR="00EB1D6C" w:rsidRPr="00FD7844" w:rsidRDefault="00EB1D6C" w:rsidP="00174054">
            <w:pPr>
              <w:ind w:firstLine="0"/>
              <w:jc w:val="center"/>
              <w:rPr>
                <w:sz w:val="18"/>
                <w:szCs w:val="18"/>
              </w:rPr>
            </w:pPr>
          </w:p>
        </w:tc>
      </w:tr>
      <w:tr w:rsidR="004E7B3A" w14:paraId="3982DA16" w14:textId="77777777" w:rsidTr="00422C55">
        <w:tc>
          <w:tcPr>
            <w:tcW w:w="704" w:type="dxa"/>
          </w:tcPr>
          <w:p w14:paraId="04D93830" w14:textId="213D6AF3" w:rsidR="004E7B3A" w:rsidRPr="00FD7844" w:rsidRDefault="00731F68" w:rsidP="00174054">
            <w:pPr>
              <w:ind w:firstLine="0"/>
              <w:rPr>
                <w:sz w:val="18"/>
                <w:szCs w:val="18"/>
              </w:rPr>
            </w:pPr>
            <w:r w:rsidRPr="00FD7844">
              <w:rPr>
                <w:sz w:val="18"/>
                <w:szCs w:val="18"/>
              </w:rPr>
              <w:t>2.01</w:t>
            </w:r>
          </w:p>
        </w:tc>
        <w:tc>
          <w:tcPr>
            <w:tcW w:w="4253" w:type="dxa"/>
          </w:tcPr>
          <w:p w14:paraId="1C4D2A69" w14:textId="04B1DC12" w:rsidR="004E7B3A" w:rsidRPr="00204838" w:rsidRDefault="00204838" w:rsidP="009873FE">
            <w:pPr>
              <w:pStyle w:val="Mlsgreinlista"/>
              <w:ind w:left="0" w:firstLine="0"/>
              <w:rPr>
                <w:sz w:val="18"/>
                <w:szCs w:val="18"/>
              </w:rPr>
            </w:pPr>
            <w:r w:rsidRPr="00204838">
              <w:rPr>
                <w:sz w:val="18"/>
                <w:szCs w:val="18"/>
              </w:rPr>
              <w:t xml:space="preserve">Efnistaka þar sem áætlað er að raska 25 </w:t>
            </w:r>
            <w:proofErr w:type="spellStart"/>
            <w:r w:rsidRPr="00204838">
              <w:rPr>
                <w:sz w:val="18"/>
                <w:szCs w:val="18"/>
              </w:rPr>
              <w:t>ha</w:t>
            </w:r>
            <w:proofErr w:type="spellEnd"/>
            <w:r w:rsidRPr="00204838">
              <w:rPr>
                <w:sz w:val="18"/>
                <w:szCs w:val="18"/>
              </w:rPr>
              <w:t xml:space="preserve"> eða stærra svæði eða efnismagn er 500.000 m3 eða meira.</w:t>
            </w:r>
          </w:p>
        </w:tc>
        <w:tc>
          <w:tcPr>
            <w:tcW w:w="1417" w:type="dxa"/>
          </w:tcPr>
          <w:p w14:paraId="5760AE9F" w14:textId="3397A7D9" w:rsidR="004E7B3A" w:rsidRPr="00FD7844" w:rsidRDefault="009873FE" w:rsidP="00174054">
            <w:pPr>
              <w:ind w:firstLine="0"/>
              <w:jc w:val="center"/>
              <w:rPr>
                <w:sz w:val="18"/>
                <w:szCs w:val="18"/>
              </w:rPr>
            </w:pPr>
            <w:r w:rsidRPr="00FD7844">
              <w:rPr>
                <w:sz w:val="18"/>
                <w:szCs w:val="18"/>
              </w:rPr>
              <w:t>X</w:t>
            </w:r>
          </w:p>
        </w:tc>
        <w:tc>
          <w:tcPr>
            <w:tcW w:w="1440" w:type="dxa"/>
          </w:tcPr>
          <w:p w14:paraId="3317F79C" w14:textId="77777777" w:rsidR="004E7B3A" w:rsidRPr="00FD7844" w:rsidRDefault="004E7B3A" w:rsidP="00174054">
            <w:pPr>
              <w:ind w:firstLine="0"/>
              <w:jc w:val="center"/>
              <w:rPr>
                <w:sz w:val="18"/>
                <w:szCs w:val="18"/>
              </w:rPr>
            </w:pPr>
          </w:p>
        </w:tc>
      </w:tr>
      <w:tr w:rsidR="000E29D1" w14:paraId="6C4074AE" w14:textId="77777777" w:rsidTr="00422C55">
        <w:tc>
          <w:tcPr>
            <w:tcW w:w="704" w:type="dxa"/>
          </w:tcPr>
          <w:p w14:paraId="275E75D1" w14:textId="0A1BEFB8" w:rsidR="000E29D1" w:rsidRPr="00FD7844" w:rsidRDefault="000E29D1" w:rsidP="00174054">
            <w:pPr>
              <w:ind w:firstLine="0"/>
              <w:rPr>
                <w:sz w:val="18"/>
                <w:szCs w:val="18"/>
              </w:rPr>
            </w:pPr>
            <w:r w:rsidRPr="00FD7844">
              <w:rPr>
                <w:sz w:val="18"/>
                <w:szCs w:val="18"/>
              </w:rPr>
              <w:t>2.02</w:t>
            </w:r>
          </w:p>
        </w:tc>
        <w:tc>
          <w:tcPr>
            <w:tcW w:w="4253" w:type="dxa"/>
          </w:tcPr>
          <w:p w14:paraId="6DDA92B0" w14:textId="1DBB53E7" w:rsidR="000E29D1" w:rsidRPr="00204838" w:rsidRDefault="00741A01" w:rsidP="00741A01">
            <w:pPr>
              <w:pStyle w:val="Mlsgreinlista"/>
              <w:ind w:left="0" w:firstLine="0"/>
              <w:rPr>
                <w:sz w:val="18"/>
                <w:szCs w:val="18"/>
              </w:rPr>
            </w:pPr>
            <w:r w:rsidRPr="00AF06F1">
              <w:rPr>
                <w:rFonts w:cstheme="minorHAnsi"/>
                <w:color w:val="000000" w:themeColor="text1"/>
                <w:sz w:val="18"/>
                <w:szCs w:val="18"/>
              </w:rPr>
              <w:t>Efnistaka</w:t>
            </w:r>
            <w:r>
              <w:rPr>
                <w:rFonts w:cstheme="minorHAnsi"/>
                <w:color w:val="000000" w:themeColor="text1"/>
                <w:sz w:val="18"/>
                <w:szCs w:val="18"/>
              </w:rPr>
              <w:t xml:space="preserve">, </w:t>
            </w:r>
            <w:r w:rsidRPr="00534672">
              <w:rPr>
                <w:rFonts w:cstheme="minorHAnsi"/>
                <w:color w:val="000000" w:themeColor="text1"/>
                <w:sz w:val="18"/>
                <w:szCs w:val="18"/>
              </w:rPr>
              <w:t xml:space="preserve">utan þess sem tilgreint er í tölulið </w:t>
            </w:r>
            <w:r>
              <w:rPr>
                <w:rFonts w:cstheme="minorHAnsi"/>
                <w:color w:val="000000" w:themeColor="text1"/>
                <w:sz w:val="18"/>
                <w:szCs w:val="18"/>
              </w:rPr>
              <w:t xml:space="preserve">2.01, </w:t>
            </w:r>
            <w:r w:rsidRPr="00AF06F1">
              <w:rPr>
                <w:sz w:val="18"/>
                <w:szCs w:val="18"/>
              </w:rPr>
              <w:t xml:space="preserve">þar sem áætlað er að raska </w:t>
            </w:r>
            <w:r>
              <w:rPr>
                <w:sz w:val="18"/>
                <w:szCs w:val="18"/>
              </w:rPr>
              <w:t xml:space="preserve">2,5 </w:t>
            </w:r>
            <w:proofErr w:type="spellStart"/>
            <w:r>
              <w:rPr>
                <w:sz w:val="18"/>
                <w:szCs w:val="18"/>
              </w:rPr>
              <w:t>ha</w:t>
            </w:r>
            <w:proofErr w:type="spellEnd"/>
            <w:r>
              <w:rPr>
                <w:sz w:val="18"/>
                <w:szCs w:val="18"/>
              </w:rPr>
              <w:t xml:space="preserve"> svæði eða stærra eða </w:t>
            </w:r>
            <w:r w:rsidRPr="00AF06F1">
              <w:rPr>
                <w:sz w:val="18"/>
                <w:szCs w:val="18"/>
              </w:rPr>
              <w:t xml:space="preserve">efnismagn </w:t>
            </w:r>
            <w:r>
              <w:rPr>
                <w:sz w:val="18"/>
                <w:szCs w:val="18"/>
              </w:rPr>
              <w:t>er 50.000 m</w:t>
            </w:r>
            <w:r w:rsidRPr="00ED06A0">
              <w:rPr>
                <w:sz w:val="18"/>
                <w:szCs w:val="18"/>
                <w:vertAlign w:val="superscript"/>
              </w:rPr>
              <w:t>3</w:t>
            </w:r>
            <w:r>
              <w:rPr>
                <w:sz w:val="18"/>
                <w:szCs w:val="18"/>
              </w:rPr>
              <w:t xml:space="preserve"> eða meira. Einnig e</w:t>
            </w:r>
            <w:r w:rsidRPr="00AF06F1">
              <w:rPr>
                <w:sz w:val="18"/>
                <w:szCs w:val="18"/>
              </w:rPr>
              <w:t>fnistaka</w:t>
            </w:r>
            <w:r>
              <w:rPr>
                <w:sz w:val="18"/>
                <w:szCs w:val="18"/>
              </w:rPr>
              <w:t xml:space="preserve"> </w:t>
            </w:r>
            <w:r w:rsidRPr="00AF06F1">
              <w:rPr>
                <w:sz w:val="18"/>
                <w:szCs w:val="18"/>
              </w:rPr>
              <w:t>þar sem fleiri en einn efnistökustaður vegna sömu framkvæmdar og á sama svæði ná samanlagt yfir 2</w:t>
            </w:r>
            <w:r>
              <w:rPr>
                <w:sz w:val="18"/>
                <w:szCs w:val="18"/>
              </w:rPr>
              <w:t>,</w:t>
            </w:r>
            <w:r w:rsidRPr="00AF06F1">
              <w:rPr>
                <w:sz w:val="18"/>
                <w:szCs w:val="18"/>
              </w:rPr>
              <w:t>5</w:t>
            </w:r>
            <w:r>
              <w:rPr>
                <w:sz w:val="18"/>
                <w:szCs w:val="18"/>
              </w:rPr>
              <w:t xml:space="preserve"> </w:t>
            </w:r>
            <w:proofErr w:type="spellStart"/>
            <w:r>
              <w:rPr>
                <w:sz w:val="18"/>
                <w:szCs w:val="18"/>
              </w:rPr>
              <w:t>ha</w:t>
            </w:r>
            <w:proofErr w:type="spellEnd"/>
            <w:r>
              <w:rPr>
                <w:sz w:val="18"/>
                <w:szCs w:val="18"/>
              </w:rPr>
              <w:t xml:space="preserve"> svæði eða stærra.</w:t>
            </w:r>
          </w:p>
        </w:tc>
        <w:tc>
          <w:tcPr>
            <w:tcW w:w="1417" w:type="dxa"/>
          </w:tcPr>
          <w:p w14:paraId="753A59E1" w14:textId="77777777" w:rsidR="000E29D1" w:rsidRPr="00FD7844" w:rsidRDefault="000E29D1" w:rsidP="00174054">
            <w:pPr>
              <w:ind w:firstLine="0"/>
              <w:jc w:val="center"/>
              <w:rPr>
                <w:sz w:val="18"/>
                <w:szCs w:val="18"/>
              </w:rPr>
            </w:pPr>
          </w:p>
        </w:tc>
        <w:tc>
          <w:tcPr>
            <w:tcW w:w="1440" w:type="dxa"/>
          </w:tcPr>
          <w:p w14:paraId="5A96F4F6" w14:textId="46F5FDA7" w:rsidR="000E29D1" w:rsidRPr="00FD7844" w:rsidRDefault="002B6581" w:rsidP="00174054">
            <w:pPr>
              <w:ind w:firstLine="0"/>
              <w:jc w:val="center"/>
              <w:rPr>
                <w:sz w:val="18"/>
                <w:szCs w:val="18"/>
              </w:rPr>
            </w:pPr>
            <w:r>
              <w:rPr>
                <w:sz w:val="18"/>
                <w:szCs w:val="18"/>
              </w:rPr>
              <w:t>X</w:t>
            </w:r>
          </w:p>
        </w:tc>
      </w:tr>
      <w:tr w:rsidR="00D348A7" w14:paraId="1D3D933E" w14:textId="77777777" w:rsidTr="00422C55">
        <w:tc>
          <w:tcPr>
            <w:tcW w:w="704" w:type="dxa"/>
          </w:tcPr>
          <w:p w14:paraId="7312732A" w14:textId="622581C5" w:rsidR="00D348A7" w:rsidRPr="00FD7844" w:rsidRDefault="002B6581" w:rsidP="00174054">
            <w:pPr>
              <w:ind w:firstLine="0"/>
              <w:rPr>
                <w:sz w:val="18"/>
                <w:szCs w:val="18"/>
              </w:rPr>
            </w:pPr>
            <w:r>
              <w:rPr>
                <w:sz w:val="18"/>
                <w:szCs w:val="18"/>
              </w:rPr>
              <w:t>2.03</w:t>
            </w:r>
          </w:p>
        </w:tc>
        <w:tc>
          <w:tcPr>
            <w:tcW w:w="4253" w:type="dxa"/>
          </w:tcPr>
          <w:p w14:paraId="25D910BD" w14:textId="74E032B7" w:rsidR="00D348A7" w:rsidRPr="00AF06F1" w:rsidRDefault="00FD51C4" w:rsidP="00FD51C4">
            <w:pPr>
              <w:pStyle w:val="Mlsgreinlista"/>
              <w:tabs>
                <w:tab w:val="left" w:pos="1015"/>
              </w:tabs>
              <w:ind w:left="0" w:firstLine="0"/>
              <w:rPr>
                <w:rFonts w:cstheme="minorHAnsi"/>
                <w:color w:val="000000" w:themeColor="text1"/>
                <w:sz w:val="18"/>
                <w:szCs w:val="18"/>
              </w:rPr>
            </w:pPr>
            <w:proofErr w:type="spellStart"/>
            <w:r>
              <w:rPr>
                <w:rFonts w:cstheme="minorHAnsi"/>
                <w:color w:val="000000" w:themeColor="text1"/>
                <w:sz w:val="18"/>
                <w:szCs w:val="18"/>
              </w:rPr>
              <w:t>Neðanjarðarnámur</w:t>
            </w:r>
            <w:proofErr w:type="spellEnd"/>
            <w:r>
              <w:rPr>
                <w:rFonts w:cstheme="minorHAnsi"/>
                <w:color w:val="000000" w:themeColor="text1"/>
                <w:sz w:val="18"/>
                <w:szCs w:val="18"/>
              </w:rPr>
              <w:t>.</w:t>
            </w:r>
          </w:p>
        </w:tc>
        <w:tc>
          <w:tcPr>
            <w:tcW w:w="1417" w:type="dxa"/>
          </w:tcPr>
          <w:p w14:paraId="1363ED84" w14:textId="77777777" w:rsidR="00D348A7" w:rsidRPr="00FD7844" w:rsidRDefault="00D348A7" w:rsidP="00174054">
            <w:pPr>
              <w:ind w:firstLine="0"/>
              <w:jc w:val="center"/>
              <w:rPr>
                <w:sz w:val="18"/>
                <w:szCs w:val="18"/>
              </w:rPr>
            </w:pPr>
          </w:p>
        </w:tc>
        <w:tc>
          <w:tcPr>
            <w:tcW w:w="1440" w:type="dxa"/>
          </w:tcPr>
          <w:p w14:paraId="7B9BA609" w14:textId="53F05B93" w:rsidR="00D348A7" w:rsidRPr="00FD7844" w:rsidRDefault="002B6581" w:rsidP="00174054">
            <w:pPr>
              <w:ind w:firstLine="0"/>
              <w:jc w:val="center"/>
              <w:rPr>
                <w:sz w:val="18"/>
                <w:szCs w:val="18"/>
              </w:rPr>
            </w:pPr>
            <w:r>
              <w:rPr>
                <w:sz w:val="18"/>
                <w:szCs w:val="18"/>
              </w:rPr>
              <w:t>X</w:t>
            </w:r>
          </w:p>
        </w:tc>
      </w:tr>
      <w:tr w:rsidR="009C358B" w14:paraId="3EB741E8" w14:textId="77777777" w:rsidTr="00422C55">
        <w:tc>
          <w:tcPr>
            <w:tcW w:w="704" w:type="dxa"/>
          </w:tcPr>
          <w:p w14:paraId="5E29B3EA" w14:textId="1373E5C1" w:rsidR="009C358B" w:rsidRDefault="009C358B" w:rsidP="009C358B">
            <w:pPr>
              <w:ind w:firstLine="0"/>
              <w:rPr>
                <w:sz w:val="18"/>
                <w:szCs w:val="18"/>
              </w:rPr>
            </w:pPr>
            <w:r>
              <w:rPr>
                <w:sz w:val="18"/>
                <w:szCs w:val="18"/>
              </w:rPr>
              <w:t>2.04</w:t>
            </w:r>
          </w:p>
        </w:tc>
        <w:tc>
          <w:tcPr>
            <w:tcW w:w="4253" w:type="dxa"/>
          </w:tcPr>
          <w:p w14:paraId="120F848A" w14:textId="01398DD8" w:rsidR="009C358B" w:rsidRPr="00864142" w:rsidRDefault="009C358B" w:rsidP="009C358B">
            <w:pPr>
              <w:rPr>
                <w:rFonts w:cstheme="minorHAnsi"/>
                <w:sz w:val="18"/>
                <w:szCs w:val="18"/>
              </w:rPr>
            </w:pPr>
            <w:r w:rsidRPr="00864142">
              <w:rPr>
                <w:rFonts w:cstheme="minorHAnsi"/>
                <w:sz w:val="18"/>
                <w:szCs w:val="18"/>
              </w:rPr>
              <w:t>Djúpborun</w:t>
            </w:r>
            <w:r w:rsidR="00D217CD">
              <w:rPr>
                <w:rFonts w:cstheme="minorHAnsi"/>
                <w:sz w:val="18"/>
                <w:szCs w:val="18"/>
              </w:rPr>
              <w:t xml:space="preserve"> </w:t>
            </w:r>
            <w:r w:rsidRPr="00864142">
              <w:rPr>
                <w:rFonts w:cstheme="minorHAnsi"/>
                <w:sz w:val="18"/>
                <w:szCs w:val="18"/>
              </w:rPr>
              <w:t>(að frátalinni borun til að kanna stöðugleika jarðvegs), einkum:</w:t>
            </w:r>
          </w:p>
          <w:p w14:paraId="785C700E" w14:textId="77777777" w:rsidR="009C358B" w:rsidRPr="00864142" w:rsidRDefault="009C358B" w:rsidP="009C358B">
            <w:pPr>
              <w:rPr>
                <w:rFonts w:cstheme="minorHAnsi"/>
                <w:sz w:val="18"/>
                <w:szCs w:val="18"/>
              </w:rPr>
            </w:pPr>
            <w:r w:rsidRPr="00864142">
              <w:rPr>
                <w:rFonts w:cstheme="minorHAnsi"/>
                <w:sz w:val="18"/>
                <w:szCs w:val="18"/>
              </w:rPr>
              <w:t>i.</w:t>
            </w:r>
            <w:r>
              <w:rPr>
                <w:rFonts w:cstheme="minorHAnsi"/>
                <w:sz w:val="18"/>
                <w:szCs w:val="18"/>
              </w:rPr>
              <w:t xml:space="preserve"> </w:t>
            </w:r>
            <w:r w:rsidRPr="00864142">
              <w:rPr>
                <w:rFonts w:cstheme="minorHAnsi"/>
                <w:sz w:val="18"/>
                <w:szCs w:val="18"/>
              </w:rPr>
              <w:t>borun á vinnsluholum og rannsóknarholum á háhitasvæðum</w:t>
            </w:r>
          </w:p>
          <w:p w14:paraId="0D43C5B2" w14:textId="77777777" w:rsidR="009C358B" w:rsidRPr="00864142" w:rsidRDefault="009C358B" w:rsidP="009C358B">
            <w:pPr>
              <w:rPr>
                <w:rFonts w:cstheme="minorHAnsi"/>
                <w:sz w:val="18"/>
                <w:szCs w:val="18"/>
              </w:rPr>
            </w:pPr>
            <w:r w:rsidRPr="00864142">
              <w:rPr>
                <w:rFonts w:cstheme="minorHAnsi"/>
                <w:sz w:val="18"/>
                <w:szCs w:val="18"/>
              </w:rPr>
              <w:t>ii.</w:t>
            </w:r>
            <w:r>
              <w:rPr>
                <w:rFonts w:cstheme="minorHAnsi"/>
                <w:sz w:val="18"/>
                <w:szCs w:val="18"/>
              </w:rPr>
              <w:t xml:space="preserve"> </w:t>
            </w:r>
            <w:r w:rsidRPr="00864142">
              <w:rPr>
                <w:rFonts w:cstheme="minorHAnsi"/>
                <w:sz w:val="18"/>
                <w:szCs w:val="18"/>
              </w:rPr>
              <w:t xml:space="preserve">borun eftir jarðhita á lághitasvæðum þar sem </w:t>
            </w:r>
            <w:proofErr w:type="spellStart"/>
            <w:r w:rsidRPr="00864142">
              <w:rPr>
                <w:rFonts w:cstheme="minorHAnsi"/>
                <w:sz w:val="18"/>
                <w:szCs w:val="18"/>
              </w:rPr>
              <w:t>ölkeldur</w:t>
            </w:r>
            <w:proofErr w:type="spellEnd"/>
            <w:r w:rsidRPr="00864142">
              <w:rPr>
                <w:rFonts w:cstheme="minorHAnsi"/>
                <w:sz w:val="18"/>
                <w:szCs w:val="18"/>
              </w:rPr>
              <w:t>, laugar eða hverir eru á yfirborði eða í næstu nágrenni,</w:t>
            </w:r>
          </w:p>
          <w:p w14:paraId="7C03F3D5" w14:textId="77777777" w:rsidR="009C358B" w:rsidRPr="00864142" w:rsidRDefault="009C358B" w:rsidP="009C358B">
            <w:pPr>
              <w:rPr>
                <w:rFonts w:cstheme="minorHAnsi"/>
                <w:sz w:val="18"/>
                <w:szCs w:val="18"/>
              </w:rPr>
            </w:pPr>
            <w:r w:rsidRPr="00864142">
              <w:rPr>
                <w:rFonts w:cstheme="minorHAnsi"/>
                <w:sz w:val="18"/>
                <w:szCs w:val="18"/>
              </w:rPr>
              <w:lastRenderedPageBreak/>
              <w:t>iii.</w:t>
            </w:r>
            <w:r>
              <w:rPr>
                <w:rFonts w:cstheme="minorHAnsi"/>
                <w:sz w:val="18"/>
                <w:szCs w:val="18"/>
              </w:rPr>
              <w:t xml:space="preserve"> </w:t>
            </w:r>
            <w:r w:rsidRPr="00864142">
              <w:rPr>
                <w:rFonts w:cstheme="minorHAnsi"/>
                <w:sz w:val="18"/>
                <w:szCs w:val="18"/>
              </w:rPr>
              <w:t>borun fyrir geymslu kjarnorkuúrgangs</w:t>
            </w:r>
            <w:r>
              <w:rPr>
                <w:rFonts w:cstheme="minorHAnsi"/>
                <w:sz w:val="18"/>
                <w:szCs w:val="18"/>
              </w:rPr>
              <w:t>,</w:t>
            </w:r>
          </w:p>
          <w:p w14:paraId="3EAE3F18" w14:textId="77777777" w:rsidR="009C358B" w:rsidRPr="00864142" w:rsidRDefault="009C358B" w:rsidP="009C358B">
            <w:pPr>
              <w:rPr>
                <w:rFonts w:cstheme="minorHAnsi"/>
                <w:sz w:val="18"/>
                <w:szCs w:val="18"/>
              </w:rPr>
            </w:pPr>
            <w:r w:rsidRPr="00864142">
              <w:rPr>
                <w:rFonts w:cstheme="minorHAnsi"/>
                <w:sz w:val="18"/>
                <w:szCs w:val="18"/>
              </w:rPr>
              <w:t>iv.</w:t>
            </w:r>
            <w:r>
              <w:rPr>
                <w:rFonts w:cstheme="minorHAnsi"/>
                <w:sz w:val="18"/>
                <w:szCs w:val="18"/>
              </w:rPr>
              <w:t xml:space="preserve"> </w:t>
            </w:r>
            <w:r w:rsidRPr="00864142">
              <w:rPr>
                <w:rFonts w:cstheme="minorHAnsi"/>
                <w:sz w:val="18"/>
                <w:szCs w:val="18"/>
              </w:rPr>
              <w:t>vinnsla og rannsóknarboranir vegna kolvetnis utan netlaga og innan efnahagslögsögu og landgrunnsmarka,</w:t>
            </w:r>
          </w:p>
          <w:p w14:paraId="00E80D0D" w14:textId="368E8954" w:rsidR="009C358B" w:rsidRDefault="009C358B" w:rsidP="009C358B">
            <w:pPr>
              <w:pStyle w:val="Mlsgreinlista"/>
              <w:tabs>
                <w:tab w:val="left" w:pos="1015"/>
              </w:tabs>
              <w:ind w:left="0" w:firstLine="0"/>
              <w:rPr>
                <w:rFonts w:cstheme="minorHAnsi"/>
                <w:color w:val="000000" w:themeColor="text1"/>
                <w:sz w:val="18"/>
                <w:szCs w:val="18"/>
              </w:rPr>
            </w:pPr>
            <w:r w:rsidRPr="00864142">
              <w:rPr>
                <w:rFonts w:cstheme="minorHAnsi"/>
                <w:sz w:val="18"/>
                <w:szCs w:val="18"/>
              </w:rPr>
              <w:t>v.</w:t>
            </w:r>
            <w:r>
              <w:rPr>
                <w:rFonts w:cstheme="minorHAnsi"/>
                <w:sz w:val="18"/>
                <w:szCs w:val="18"/>
              </w:rPr>
              <w:t xml:space="preserve"> </w:t>
            </w:r>
            <w:r w:rsidRPr="00864142">
              <w:rPr>
                <w:rFonts w:cstheme="minorHAnsi"/>
                <w:sz w:val="18"/>
                <w:szCs w:val="18"/>
              </w:rPr>
              <w:t xml:space="preserve">borun eftir vatni þar sem gert er ráð </w:t>
            </w:r>
            <w:r w:rsidRPr="00E61DA7">
              <w:rPr>
                <w:rFonts w:cstheme="minorHAnsi"/>
                <w:color w:val="000000" w:themeColor="text1"/>
                <w:sz w:val="18"/>
                <w:szCs w:val="18"/>
              </w:rPr>
              <w:t>fyrir að vinna að minnsta kosti 100 l/sek.</w:t>
            </w:r>
          </w:p>
        </w:tc>
        <w:tc>
          <w:tcPr>
            <w:tcW w:w="1417" w:type="dxa"/>
          </w:tcPr>
          <w:p w14:paraId="6149548F" w14:textId="77777777" w:rsidR="009C358B" w:rsidRPr="00FD7844" w:rsidRDefault="009C358B" w:rsidP="009C358B">
            <w:pPr>
              <w:ind w:firstLine="0"/>
              <w:jc w:val="center"/>
              <w:rPr>
                <w:sz w:val="18"/>
                <w:szCs w:val="18"/>
              </w:rPr>
            </w:pPr>
          </w:p>
        </w:tc>
        <w:tc>
          <w:tcPr>
            <w:tcW w:w="1440" w:type="dxa"/>
          </w:tcPr>
          <w:p w14:paraId="553DCB90" w14:textId="1E4A070B" w:rsidR="009C358B" w:rsidRDefault="009C358B" w:rsidP="009C358B">
            <w:pPr>
              <w:ind w:firstLine="0"/>
              <w:jc w:val="center"/>
              <w:rPr>
                <w:sz w:val="18"/>
                <w:szCs w:val="18"/>
              </w:rPr>
            </w:pPr>
            <w:r>
              <w:rPr>
                <w:sz w:val="18"/>
                <w:szCs w:val="18"/>
              </w:rPr>
              <w:t>X</w:t>
            </w:r>
          </w:p>
        </w:tc>
      </w:tr>
      <w:tr w:rsidR="006462CE" w14:paraId="6F98287E" w14:textId="77777777" w:rsidTr="00422C55">
        <w:tc>
          <w:tcPr>
            <w:tcW w:w="704" w:type="dxa"/>
          </w:tcPr>
          <w:p w14:paraId="35C3CA1B" w14:textId="24A8AC91" w:rsidR="006462CE" w:rsidRDefault="006462CE" w:rsidP="009C358B">
            <w:pPr>
              <w:ind w:firstLine="0"/>
              <w:rPr>
                <w:sz w:val="18"/>
                <w:szCs w:val="18"/>
              </w:rPr>
            </w:pPr>
            <w:r>
              <w:rPr>
                <w:sz w:val="18"/>
                <w:szCs w:val="18"/>
              </w:rPr>
              <w:t>2.05</w:t>
            </w:r>
          </w:p>
        </w:tc>
        <w:tc>
          <w:tcPr>
            <w:tcW w:w="4253" w:type="dxa"/>
          </w:tcPr>
          <w:p w14:paraId="332D3E48" w14:textId="1B34E330" w:rsidR="006462CE" w:rsidRPr="00864142" w:rsidRDefault="003F00C9" w:rsidP="009C358B">
            <w:pPr>
              <w:rPr>
                <w:rFonts w:cstheme="minorHAnsi"/>
                <w:sz w:val="18"/>
                <w:szCs w:val="18"/>
              </w:rPr>
            </w:pPr>
            <w:r w:rsidRPr="00CC313B">
              <w:rPr>
                <w:sz w:val="18"/>
                <w:szCs w:val="18"/>
              </w:rPr>
              <w:t>Iðjuver ofan jarðar til að nema kol, jarðolíu, jarðgas og málmgrýti, svo og jarðbiksleir</w:t>
            </w:r>
            <w:r>
              <w:rPr>
                <w:sz w:val="18"/>
                <w:szCs w:val="18"/>
              </w:rPr>
              <w:t>.</w:t>
            </w:r>
          </w:p>
        </w:tc>
        <w:tc>
          <w:tcPr>
            <w:tcW w:w="1417" w:type="dxa"/>
          </w:tcPr>
          <w:p w14:paraId="69BB2D24" w14:textId="77777777" w:rsidR="006462CE" w:rsidRPr="00FD7844" w:rsidRDefault="006462CE" w:rsidP="009C358B">
            <w:pPr>
              <w:ind w:firstLine="0"/>
              <w:jc w:val="center"/>
              <w:rPr>
                <w:sz w:val="18"/>
                <w:szCs w:val="18"/>
              </w:rPr>
            </w:pPr>
          </w:p>
        </w:tc>
        <w:tc>
          <w:tcPr>
            <w:tcW w:w="1440" w:type="dxa"/>
          </w:tcPr>
          <w:p w14:paraId="4CBFA7E0" w14:textId="2CBEA0A0" w:rsidR="006462CE" w:rsidRDefault="003F00C9" w:rsidP="009C358B">
            <w:pPr>
              <w:ind w:firstLine="0"/>
              <w:jc w:val="center"/>
              <w:rPr>
                <w:sz w:val="18"/>
                <w:szCs w:val="18"/>
              </w:rPr>
            </w:pPr>
            <w:r>
              <w:rPr>
                <w:sz w:val="18"/>
                <w:szCs w:val="18"/>
              </w:rPr>
              <w:t>X</w:t>
            </w:r>
          </w:p>
        </w:tc>
      </w:tr>
      <w:tr w:rsidR="00072A71" w14:paraId="2686F89C" w14:textId="77777777" w:rsidTr="00422C55">
        <w:tc>
          <w:tcPr>
            <w:tcW w:w="704" w:type="dxa"/>
          </w:tcPr>
          <w:p w14:paraId="2966CE1B" w14:textId="77777777" w:rsidR="00072A71" w:rsidRDefault="00072A71" w:rsidP="009C358B">
            <w:pPr>
              <w:ind w:firstLine="0"/>
              <w:rPr>
                <w:sz w:val="18"/>
                <w:szCs w:val="18"/>
              </w:rPr>
            </w:pPr>
          </w:p>
        </w:tc>
        <w:tc>
          <w:tcPr>
            <w:tcW w:w="4253" w:type="dxa"/>
          </w:tcPr>
          <w:p w14:paraId="67FDA504" w14:textId="33C44871" w:rsidR="00072A71" w:rsidRPr="00AD63EE" w:rsidRDefault="00884353" w:rsidP="00F30DB3">
            <w:pPr>
              <w:pStyle w:val="Mlsgreinlista"/>
              <w:numPr>
                <w:ilvl w:val="0"/>
                <w:numId w:val="21"/>
              </w:numPr>
              <w:rPr>
                <w:b/>
                <w:bCs/>
                <w:color w:val="000000" w:themeColor="text1"/>
                <w:sz w:val="18"/>
                <w:szCs w:val="18"/>
              </w:rPr>
            </w:pPr>
            <w:r w:rsidRPr="00884353">
              <w:rPr>
                <w:b/>
                <w:bCs/>
                <w:color w:val="000000" w:themeColor="text1"/>
                <w:sz w:val="18"/>
                <w:szCs w:val="18"/>
              </w:rPr>
              <w:t>Orkuiðnaður</w:t>
            </w:r>
          </w:p>
        </w:tc>
        <w:tc>
          <w:tcPr>
            <w:tcW w:w="1417" w:type="dxa"/>
          </w:tcPr>
          <w:p w14:paraId="08B08809" w14:textId="77777777" w:rsidR="00072A71" w:rsidRPr="00FD7844" w:rsidRDefault="00072A71" w:rsidP="009C358B">
            <w:pPr>
              <w:ind w:firstLine="0"/>
              <w:jc w:val="center"/>
              <w:rPr>
                <w:sz w:val="18"/>
                <w:szCs w:val="18"/>
              </w:rPr>
            </w:pPr>
          </w:p>
        </w:tc>
        <w:tc>
          <w:tcPr>
            <w:tcW w:w="1440" w:type="dxa"/>
          </w:tcPr>
          <w:p w14:paraId="775F853A" w14:textId="77777777" w:rsidR="00072A71" w:rsidRDefault="00072A71" w:rsidP="009C358B">
            <w:pPr>
              <w:ind w:firstLine="0"/>
              <w:jc w:val="center"/>
              <w:rPr>
                <w:sz w:val="18"/>
                <w:szCs w:val="18"/>
              </w:rPr>
            </w:pPr>
          </w:p>
        </w:tc>
      </w:tr>
      <w:tr w:rsidR="003A7CD3" w14:paraId="6C217555" w14:textId="77777777" w:rsidTr="00422C55">
        <w:tc>
          <w:tcPr>
            <w:tcW w:w="704" w:type="dxa"/>
          </w:tcPr>
          <w:p w14:paraId="2942C28B" w14:textId="1DA23D57" w:rsidR="003A7CD3" w:rsidRDefault="003A7CD3" w:rsidP="009C358B">
            <w:pPr>
              <w:ind w:firstLine="0"/>
              <w:rPr>
                <w:sz w:val="18"/>
                <w:szCs w:val="18"/>
              </w:rPr>
            </w:pPr>
            <w:r>
              <w:rPr>
                <w:sz w:val="18"/>
                <w:szCs w:val="18"/>
              </w:rPr>
              <w:t>3.01</w:t>
            </w:r>
          </w:p>
        </w:tc>
        <w:tc>
          <w:tcPr>
            <w:tcW w:w="4253" w:type="dxa"/>
          </w:tcPr>
          <w:p w14:paraId="012E1263" w14:textId="09367139" w:rsidR="003A7CD3" w:rsidRPr="00884353" w:rsidRDefault="00234DDA" w:rsidP="00234DDA">
            <w:pPr>
              <w:pStyle w:val="Mlsgreinlista"/>
              <w:ind w:left="0" w:firstLine="0"/>
              <w:rPr>
                <w:b/>
                <w:bCs/>
                <w:color w:val="000000" w:themeColor="text1"/>
                <w:sz w:val="18"/>
                <w:szCs w:val="18"/>
              </w:rPr>
            </w:pPr>
            <w:r w:rsidRPr="007813BA">
              <w:rPr>
                <w:sz w:val="18"/>
                <w:szCs w:val="18"/>
              </w:rPr>
              <w:t>Olíuhreinsunarstöðvar (þó ekki fyrirtæki sem framleiða</w:t>
            </w:r>
            <w:r>
              <w:rPr>
                <w:sz w:val="18"/>
                <w:szCs w:val="18"/>
              </w:rPr>
              <w:t xml:space="preserve"> </w:t>
            </w:r>
            <w:r w:rsidRPr="007813BA">
              <w:rPr>
                <w:sz w:val="18"/>
                <w:szCs w:val="18"/>
              </w:rPr>
              <w:t xml:space="preserve">eingöngu </w:t>
            </w:r>
            <w:proofErr w:type="spellStart"/>
            <w:r w:rsidRPr="007813BA">
              <w:rPr>
                <w:sz w:val="18"/>
                <w:szCs w:val="18"/>
              </w:rPr>
              <w:t>smurolíur</w:t>
            </w:r>
            <w:proofErr w:type="spellEnd"/>
            <w:r w:rsidRPr="007813BA">
              <w:rPr>
                <w:sz w:val="18"/>
                <w:szCs w:val="18"/>
              </w:rPr>
              <w:t xml:space="preserve"> úr hráolíu) og mannvirki fyrir </w:t>
            </w:r>
            <w:proofErr w:type="spellStart"/>
            <w:r w:rsidRPr="007813BA">
              <w:rPr>
                <w:sz w:val="18"/>
                <w:szCs w:val="18"/>
              </w:rPr>
              <w:t>kolagösun</w:t>
            </w:r>
            <w:proofErr w:type="spellEnd"/>
            <w:r w:rsidRPr="007813BA">
              <w:rPr>
                <w:sz w:val="18"/>
                <w:szCs w:val="18"/>
              </w:rPr>
              <w:t xml:space="preserve"> og þéttingu úr a.m.k. 500 tonnum af kolum eða jarðbiksleir á dag.</w:t>
            </w:r>
          </w:p>
        </w:tc>
        <w:tc>
          <w:tcPr>
            <w:tcW w:w="1417" w:type="dxa"/>
          </w:tcPr>
          <w:p w14:paraId="5F8402CE" w14:textId="7A2943AE" w:rsidR="003A7CD3" w:rsidRPr="00FD7844" w:rsidRDefault="00234DDA" w:rsidP="009C358B">
            <w:pPr>
              <w:ind w:firstLine="0"/>
              <w:jc w:val="center"/>
              <w:rPr>
                <w:sz w:val="18"/>
                <w:szCs w:val="18"/>
              </w:rPr>
            </w:pPr>
            <w:r>
              <w:rPr>
                <w:sz w:val="18"/>
                <w:szCs w:val="18"/>
              </w:rPr>
              <w:t>X</w:t>
            </w:r>
          </w:p>
        </w:tc>
        <w:tc>
          <w:tcPr>
            <w:tcW w:w="1440" w:type="dxa"/>
          </w:tcPr>
          <w:p w14:paraId="666C846F" w14:textId="77777777" w:rsidR="003A7CD3" w:rsidRDefault="003A7CD3" w:rsidP="009C358B">
            <w:pPr>
              <w:ind w:firstLine="0"/>
              <w:jc w:val="center"/>
              <w:rPr>
                <w:sz w:val="18"/>
                <w:szCs w:val="18"/>
              </w:rPr>
            </w:pPr>
          </w:p>
        </w:tc>
      </w:tr>
      <w:tr w:rsidR="00650CBF" w14:paraId="14CCE485" w14:textId="77777777" w:rsidTr="00422C55">
        <w:tc>
          <w:tcPr>
            <w:tcW w:w="704" w:type="dxa"/>
          </w:tcPr>
          <w:p w14:paraId="19D8A8A6" w14:textId="74B1A56E" w:rsidR="00650CBF" w:rsidRDefault="00650CBF" w:rsidP="009C358B">
            <w:pPr>
              <w:ind w:firstLine="0"/>
              <w:rPr>
                <w:sz w:val="18"/>
                <w:szCs w:val="18"/>
              </w:rPr>
            </w:pPr>
            <w:r>
              <w:rPr>
                <w:sz w:val="18"/>
                <w:szCs w:val="18"/>
              </w:rPr>
              <w:t>3.02</w:t>
            </w:r>
          </w:p>
        </w:tc>
        <w:tc>
          <w:tcPr>
            <w:tcW w:w="4253" w:type="dxa"/>
          </w:tcPr>
          <w:p w14:paraId="27CAA6DF" w14:textId="33783CA5" w:rsidR="00650CBF" w:rsidRPr="007813BA" w:rsidRDefault="00E91822" w:rsidP="00234DDA">
            <w:pPr>
              <w:pStyle w:val="Mlsgreinlista"/>
              <w:ind w:left="0" w:firstLine="0"/>
              <w:rPr>
                <w:sz w:val="18"/>
                <w:szCs w:val="18"/>
              </w:rPr>
            </w:pPr>
            <w:r w:rsidRPr="00DE5288">
              <w:rPr>
                <w:color w:val="000000" w:themeColor="text1"/>
                <w:sz w:val="18"/>
                <w:szCs w:val="18"/>
              </w:rPr>
              <w:t xml:space="preserve">Öll orkuver með 10 MW uppsett </w:t>
            </w:r>
            <w:proofErr w:type="spellStart"/>
            <w:r w:rsidRPr="00DE5288">
              <w:rPr>
                <w:color w:val="000000" w:themeColor="text1"/>
                <w:sz w:val="18"/>
                <w:szCs w:val="18"/>
              </w:rPr>
              <w:t>rafafl</w:t>
            </w:r>
            <w:proofErr w:type="spellEnd"/>
            <w:r w:rsidRPr="00DE5288">
              <w:rPr>
                <w:color w:val="000000" w:themeColor="text1"/>
                <w:sz w:val="18"/>
                <w:szCs w:val="18"/>
              </w:rPr>
              <w:t xml:space="preserve"> eða meira. Jarðvarmavirkjanir og önnur varmaorkuver með 50 MW uppsett varmaafl eða meira.</w:t>
            </w:r>
          </w:p>
        </w:tc>
        <w:tc>
          <w:tcPr>
            <w:tcW w:w="1417" w:type="dxa"/>
          </w:tcPr>
          <w:p w14:paraId="24708631" w14:textId="2A90A0D5" w:rsidR="00650CBF" w:rsidRDefault="00E91822" w:rsidP="009C358B">
            <w:pPr>
              <w:ind w:firstLine="0"/>
              <w:jc w:val="center"/>
              <w:rPr>
                <w:sz w:val="18"/>
                <w:szCs w:val="18"/>
              </w:rPr>
            </w:pPr>
            <w:r>
              <w:rPr>
                <w:sz w:val="18"/>
                <w:szCs w:val="18"/>
              </w:rPr>
              <w:t>X</w:t>
            </w:r>
          </w:p>
        </w:tc>
        <w:tc>
          <w:tcPr>
            <w:tcW w:w="1440" w:type="dxa"/>
          </w:tcPr>
          <w:p w14:paraId="0BD8BCBA" w14:textId="77777777" w:rsidR="00650CBF" w:rsidRDefault="00650CBF" w:rsidP="009C358B">
            <w:pPr>
              <w:ind w:firstLine="0"/>
              <w:jc w:val="center"/>
              <w:rPr>
                <w:sz w:val="18"/>
                <w:szCs w:val="18"/>
              </w:rPr>
            </w:pPr>
          </w:p>
        </w:tc>
      </w:tr>
      <w:tr w:rsidR="00D51B5E" w14:paraId="522734E3" w14:textId="77777777" w:rsidTr="00422C55">
        <w:tc>
          <w:tcPr>
            <w:tcW w:w="704" w:type="dxa"/>
          </w:tcPr>
          <w:p w14:paraId="1734B2B6" w14:textId="053704C0" w:rsidR="00D51B5E" w:rsidRDefault="00D97BB1" w:rsidP="009C358B">
            <w:pPr>
              <w:ind w:firstLine="0"/>
              <w:rPr>
                <w:sz w:val="18"/>
                <w:szCs w:val="18"/>
              </w:rPr>
            </w:pPr>
            <w:r>
              <w:rPr>
                <w:sz w:val="18"/>
                <w:szCs w:val="18"/>
              </w:rPr>
              <w:t>3.03</w:t>
            </w:r>
          </w:p>
        </w:tc>
        <w:tc>
          <w:tcPr>
            <w:tcW w:w="4253" w:type="dxa"/>
          </w:tcPr>
          <w:p w14:paraId="5BB8AC35" w14:textId="371CE63C" w:rsidR="00D51B5E" w:rsidRPr="00DE5288" w:rsidRDefault="00D97BB1" w:rsidP="00234DDA">
            <w:pPr>
              <w:pStyle w:val="Mlsgreinlista"/>
              <w:ind w:left="0" w:firstLine="0"/>
              <w:rPr>
                <w:color w:val="000000" w:themeColor="text1"/>
                <w:sz w:val="18"/>
                <w:szCs w:val="18"/>
              </w:rPr>
            </w:pPr>
            <w:r w:rsidRPr="00655D54">
              <w:rPr>
                <w:color w:val="000000" w:themeColor="text1"/>
                <w:sz w:val="18"/>
                <w:szCs w:val="18"/>
              </w:rPr>
              <w:t xml:space="preserve">Kjarnorkuver og aðrir </w:t>
            </w:r>
            <w:proofErr w:type="spellStart"/>
            <w:r w:rsidRPr="00655D54">
              <w:rPr>
                <w:color w:val="000000" w:themeColor="text1"/>
                <w:sz w:val="18"/>
                <w:szCs w:val="18"/>
              </w:rPr>
              <w:t>kjarnakljúfar</w:t>
            </w:r>
            <w:proofErr w:type="spellEnd"/>
            <w:r w:rsidRPr="00655D54">
              <w:rPr>
                <w:color w:val="000000" w:themeColor="text1"/>
                <w:sz w:val="18"/>
                <w:szCs w:val="18"/>
              </w:rPr>
              <w:t xml:space="preserve">, einnig þegar slík orkuver eða </w:t>
            </w:r>
            <w:proofErr w:type="spellStart"/>
            <w:r w:rsidRPr="00655D54">
              <w:rPr>
                <w:color w:val="000000" w:themeColor="text1"/>
                <w:sz w:val="18"/>
                <w:szCs w:val="18"/>
              </w:rPr>
              <w:t>kjarnakljúfar</w:t>
            </w:r>
            <w:proofErr w:type="spellEnd"/>
            <w:r w:rsidRPr="00655D54">
              <w:rPr>
                <w:color w:val="000000" w:themeColor="text1"/>
                <w:sz w:val="18"/>
                <w:szCs w:val="18"/>
              </w:rPr>
              <w:t xml:space="preserve"> (kjarnorkuver og aðrir </w:t>
            </w:r>
            <w:proofErr w:type="spellStart"/>
            <w:r w:rsidRPr="00655D54">
              <w:rPr>
                <w:color w:val="000000" w:themeColor="text1"/>
                <w:sz w:val="18"/>
                <w:szCs w:val="18"/>
              </w:rPr>
              <w:t>kjarnakljúfar</w:t>
            </w:r>
            <w:proofErr w:type="spellEnd"/>
            <w:r w:rsidRPr="00655D54">
              <w:rPr>
                <w:color w:val="000000" w:themeColor="text1"/>
                <w:sz w:val="18"/>
                <w:szCs w:val="18"/>
              </w:rPr>
              <w:t xml:space="preserve"> teljast ekki lengur til slíkra stöðva þegar öll kjarnakleyf efni og önnur geislamenguð efni hafa verið endanlega fjarlægð af staðnum) eru rifin niður eða tekin úr notkun (nema rannsóknastöðvar með yfir 1 kW heildarhitaafköst þar sem fer fram umbreyting á kjarnakleyfum efnum og </w:t>
            </w:r>
            <w:proofErr w:type="spellStart"/>
            <w:r w:rsidRPr="00655D54">
              <w:rPr>
                <w:color w:val="000000" w:themeColor="text1"/>
                <w:sz w:val="18"/>
                <w:szCs w:val="18"/>
              </w:rPr>
              <w:t>tímgunarefnum</w:t>
            </w:r>
            <w:proofErr w:type="spellEnd"/>
            <w:r w:rsidRPr="00655D54">
              <w:rPr>
                <w:color w:val="000000" w:themeColor="text1"/>
                <w:sz w:val="18"/>
                <w:szCs w:val="18"/>
              </w:rPr>
              <w:t>).</w:t>
            </w:r>
          </w:p>
        </w:tc>
        <w:tc>
          <w:tcPr>
            <w:tcW w:w="1417" w:type="dxa"/>
          </w:tcPr>
          <w:p w14:paraId="56B36104" w14:textId="2ABDEEF3" w:rsidR="00D51B5E" w:rsidRDefault="00D97BB1" w:rsidP="009C358B">
            <w:pPr>
              <w:ind w:firstLine="0"/>
              <w:jc w:val="center"/>
              <w:rPr>
                <w:sz w:val="18"/>
                <w:szCs w:val="18"/>
              </w:rPr>
            </w:pPr>
            <w:r>
              <w:rPr>
                <w:sz w:val="18"/>
                <w:szCs w:val="18"/>
              </w:rPr>
              <w:t>X</w:t>
            </w:r>
          </w:p>
        </w:tc>
        <w:tc>
          <w:tcPr>
            <w:tcW w:w="1440" w:type="dxa"/>
          </w:tcPr>
          <w:p w14:paraId="3A9DC8A5" w14:textId="77777777" w:rsidR="00D51B5E" w:rsidRDefault="00D51B5E" w:rsidP="009C358B">
            <w:pPr>
              <w:ind w:firstLine="0"/>
              <w:jc w:val="center"/>
              <w:rPr>
                <w:sz w:val="18"/>
                <w:szCs w:val="18"/>
              </w:rPr>
            </w:pPr>
          </w:p>
        </w:tc>
      </w:tr>
      <w:tr w:rsidR="00CB71A1" w14:paraId="255BE966" w14:textId="77777777" w:rsidTr="00422C55">
        <w:tc>
          <w:tcPr>
            <w:tcW w:w="704" w:type="dxa"/>
          </w:tcPr>
          <w:p w14:paraId="57996E92" w14:textId="55E90135" w:rsidR="00CB71A1" w:rsidRDefault="00CB71A1" w:rsidP="00CB71A1">
            <w:pPr>
              <w:ind w:firstLine="0"/>
              <w:rPr>
                <w:sz w:val="18"/>
                <w:szCs w:val="18"/>
              </w:rPr>
            </w:pPr>
            <w:r>
              <w:rPr>
                <w:sz w:val="18"/>
                <w:szCs w:val="18"/>
              </w:rPr>
              <w:t>3.04</w:t>
            </w:r>
          </w:p>
        </w:tc>
        <w:tc>
          <w:tcPr>
            <w:tcW w:w="4253" w:type="dxa"/>
          </w:tcPr>
          <w:p w14:paraId="3433AB7C" w14:textId="66E03ABF" w:rsidR="00CB71A1" w:rsidRPr="00655D54" w:rsidRDefault="00CB71A1" w:rsidP="00CB71A1">
            <w:pPr>
              <w:pStyle w:val="Mlsgreinlista"/>
              <w:ind w:left="0" w:firstLine="0"/>
              <w:rPr>
                <w:color w:val="000000" w:themeColor="text1"/>
                <w:sz w:val="18"/>
                <w:szCs w:val="18"/>
              </w:rPr>
            </w:pPr>
            <w:r w:rsidRPr="00A44ADF">
              <w:rPr>
                <w:color w:val="000000" w:themeColor="text1"/>
                <w:sz w:val="18"/>
                <w:szCs w:val="18"/>
                <w:shd w:val="clear" w:color="auto" w:fill="FFFFFF"/>
              </w:rPr>
              <w:t xml:space="preserve">Stöðvar þar sem geisluð kjarnakleyf eru endurunnin. Stöðvar til framleiðslu eða </w:t>
            </w:r>
            <w:proofErr w:type="spellStart"/>
            <w:r w:rsidRPr="00A44ADF">
              <w:rPr>
                <w:color w:val="000000" w:themeColor="text1"/>
                <w:sz w:val="18"/>
                <w:szCs w:val="18"/>
                <w:shd w:val="clear" w:color="auto" w:fill="FFFFFF"/>
              </w:rPr>
              <w:t>auðgunar</w:t>
            </w:r>
            <w:proofErr w:type="spellEnd"/>
            <w:r w:rsidRPr="00A44ADF">
              <w:rPr>
                <w:color w:val="000000" w:themeColor="text1"/>
                <w:sz w:val="18"/>
                <w:szCs w:val="18"/>
                <w:shd w:val="clear" w:color="auto" w:fill="FFFFFF"/>
              </w:rPr>
              <w:t xml:space="preserve"> kjarnakleyfra efna, til vinnslu geislaðra kjarnakleyfra efna eða mjög geislavirks úrgangs, til endanlegrar geymslu á geisluðum kjarnakleyfum efnum, eingöngu til endanlegrar geymslu á geislavirkum úrgangi eða eingöngu til geymslu (til meira en tíu ára) á geisluðum kjarnakleyfum efnum eða geislavirkum úrgangi annars staðar en á framleiðslustað.</w:t>
            </w:r>
          </w:p>
        </w:tc>
        <w:tc>
          <w:tcPr>
            <w:tcW w:w="1417" w:type="dxa"/>
          </w:tcPr>
          <w:p w14:paraId="3D4682B9" w14:textId="433AB230" w:rsidR="00CB71A1" w:rsidRDefault="00CB71A1" w:rsidP="00CB71A1">
            <w:pPr>
              <w:ind w:firstLine="0"/>
              <w:jc w:val="center"/>
              <w:rPr>
                <w:sz w:val="18"/>
                <w:szCs w:val="18"/>
              </w:rPr>
            </w:pPr>
            <w:r>
              <w:rPr>
                <w:sz w:val="18"/>
                <w:szCs w:val="18"/>
              </w:rPr>
              <w:t>X</w:t>
            </w:r>
          </w:p>
        </w:tc>
        <w:tc>
          <w:tcPr>
            <w:tcW w:w="1440" w:type="dxa"/>
          </w:tcPr>
          <w:p w14:paraId="5511C268" w14:textId="77777777" w:rsidR="00CB71A1" w:rsidRDefault="00CB71A1" w:rsidP="00CB71A1">
            <w:pPr>
              <w:ind w:firstLine="0"/>
              <w:jc w:val="center"/>
              <w:rPr>
                <w:sz w:val="18"/>
                <w:szCs w:val="18"/>
              </w:rPr>
            </w:pPr>
          </w:p>
        </w:tc>
      </w:tr>
      <w:tr w:rsidR="001A515A" w14:paraId="068D57A0" w14:textId="77777777" w:rsidTr="00422C55">
        <w:tc>
          <w:tcPr>
            <w:tcW w:w="704" w:type="dxa"/>
          </w:tcPr>
          <w:p w14:paraId="0B096838" w14:textId="0FF6C20F" w:rsidR="001A515A" w:rsidRDefault="001A515A" w:rsidP="001A515A">
            <w:pPr>
              <w:ind w:firstLine="0"/>
              <w:rPr>
                <w:sz w:val="18"/>
                <w:szCs w:val="18"/>
              </w:rPr>
            </w:pPr>
            <w:r>
              <w:rPr>
                <w:sz w:val="18"/>
                <w:szCs w:val="18"/>
              </w:rPr>
              <w:t>3.05</w:t>
            </w:r>
          </w:p>
        </w:tc>
        <w:tc>
          <w:tcPr>
            <w:tcW w:w="4253" w:type="dxa"/>
          </w:tcPr>
          <w:p w14:paraId="02EFEDD6" w14:textId="1EEFBD55" w:rsidR="001A515A" w:rsidRPr="00655D54" w:rsidRDefault="001A515A" w:rsidP="001A515A">
            <w:pPr>
              <w:pStyle w:val="Mlsgreinlista"/>
              <w:ind w:left="0" w:firstLine="0"/>
              <w:rPr>
                <w:color w:val="000000" w:themeColor="text1"/>
                <w:sz w:val="18"/>
                <w:szCs w:val="18"/>
              </w:rPr>
            </w:pPr>
            <w:r w:rsidRPr="00015267">
              <w:rPr>
                <w:color w:val="000000" w:themeColor="text1"/>
                <w:sz w:val="18"/>
                <w:szCs w:val="18"/>
              </w:rPr>
              <w:t xml:space="preserve">Stöðvar til vinnslu og geymslu á geislavirkum úrgangi, utan þeirra sem tilgreindar eru í tölulið </w:t>
            </w:r>
            <w:r w:rsidR="0049109E">
              <w:rPr>
                <w:color w:val="000000" w:themeColor="text1"/>
                <w:sz w:val="18"/>
                <w:szCs w:val="18"/>
              </w:rPr>
              <w:t>3.04.</w:t>
            </w:r>
          </w:p>
        </w:tc>
        <w:tc>
          <w:tcPr>
            <w:tcW w:w="1417" w:type="dxa"/>
          </w:tcPr>
          <w:p w14:paraId="4983D4C7" w14:textId="2AA28202" w:rsidR="001A515A" w:rsidRDefault="001A515A" w:rsidP="001A515A">
            <w:pPr>
              <w:ind w:firstLine="0"/>
              <w:jc w:val="center"/>
              <w:rPr>
                <w:sz w:val="18"/>
                <w:szCs w:val="18"/>
              </w:rPr>
            </w:pPr>
          </w:p>
        </w:tc>
        <w:tc>
          <w:tcPr>
            <w:tcW w:w="1440" w:type="dxa"/>
          </w:tcPr>
          <w:p w14:paraId="6186AC50" w14:textId="75F620EB" w:rsidR="001A515A" w:rsidRDefault="001A515A" w:rsidP="001A515A">
            <w:pPr>
              <w:ind w:firstLine="0"/>
              <w:jc w:val="center"/>
              <w:rPr>
                <w:sz w:val="18"/>
                <w:szCs w:val="18"/>
              </w:rPr>
            </w:pPr>
            <w:r>
              <w:rPr>
                <w:sz w:val="18"/>
                <w:szCs w:val="18"/>
              </w:rPr>
              <w:t>X</w:t>
            </w:r>
          </w:p>
        </w:tc>
      </w:tr>
      <w:tr w:rsidR="0049109E" w14:paraId="0E8DEA2F" w14:textId="77777777" w:rsidTr="00422C55">
        <w:tc>
          <w:tcPr>
            <w:tcW w:w="704" w:type="dxa"/>
          </w:tcPr>
          <w:p w14:paraId="2A5CF8AE" w14:textId="5D0AF87E" w:rsidR="0049109E" w:rsidRDefault="0049109E" w:rsidP="001A515A">
            <w:pPr>
              <w:ind w:firstLine="0"/>
              <w:rPr>
                <w:sz w:val="18"/>
                <w:szCs w:val="18"/>
              </w:rPr>
            </w:pPr>
            <w:r>
              <w:rPr>
                <w:sz w:val="18"/>
                <w:szCs w:val="18"/>
              </w:rPr>
              <w:t>3.06</w:t>
            </w:r>
          </w:p>
        </w:tc>
        <w:tc>
          <w:tcPr>
            <w:tcW w:w="4253" w:type="dxa"/>
          </w:tcPr>
          <w:p w14:paraId="4BBCF83D" w14:textId="3D024FF2" w:rsidR="0049109E" w:rsidRPr="00015267" w:rsidRDefault="00095A02" w:rsidP="001A515A">
            <w:pPr>
              <w:pStyle w:val="Mlsgreinlista"/>
              <w:ind w:left="0" w:firstLine="0"/>
              <w:rPr>
                <w:color w:val="000000" w:themeColor="text1"/>
                <w:sz w:val="18"/>
                <w:szCs w:val="18"/>
              </w:rPr>
            </w:pPr>
            <w:r w:rsidRPr="00AA6266">
              <w:rPr>
                <w:color w:val="000000" w:themeColor="text1"/>
                <w:sz w:val="18"/>
                <w:szCs w:val="18"/>
              </w:rPr>
              <w:t>Vinnsla á meira en 500 tonnum af jarðolíu og meira en 500.000 m</w:t>
            </w:r>
            <w:r w:rsidRPr="0034746E">
              <w:rPr>
                <w:color w:val="000000" w:themeColor="text1"/>
                <w:sz w:val="18"/>
                <w:szCs w:val="18"/>
                <w:vertAlign w:val="superscript"/>
              </w:rPr>
              <w:t>3</w:t>
            </w:r>
            <w:r w:rsidRPr="00AA6266">
              <w:rPr>
                <w:color w:val="000000" w:themeColor="text1"/>
                <w:sz w:val="18"/>
                <w:szCs w:val="18"/>
              </w:rPr>
              <w:t xml:space="preserve"> af jarðgasi á dag.</w:t>
            </w:r>
          </w:p>
        </w:tc>
        <w:tc>
          <w:tcPr>
            <w:tcW w:w="1417" w:type="dxa"/>
          </w:tcPr>
          <w:p w14:paraId="2B8C0B83" w14:textId="00A87F6F" w:rsidR="0049109E" w:rsidRDefault="00095A02" w:rsidP="001A515A">
            <w:pPr>
              <w:ind w:firstLine="0"/>
              <w:jc w:val="center"/>
              <w:rPr>
                <w:sz w:val="18"/>
                <w:szCs w:val="18"/>
              </w:rPr>
            </w:pPr>
            <w:r>
              <w:rPr>
                <w:sz w:val="18"/>
                <w:szCs w:val="18"/>
              </w:rPr>
              <w:t>X</w:t>
            </w:r>
          </w:p>
        </w:tc>
        <w:tc>
          <w:tcPr>
            <w:tcW w:w="1440" w:type="dxa"/>
          </w:tcPr>
          <w:p w14:paraId="36A261C7" w14:textId="77777777" w:rsidR="0049109E" w:rsidRDefault="0049109E" w:rsidP="001A515A">
            <w:pPr>
              <w:ind w:firstLine="0"/>
              <w:jc w:val="center"/>
              <w:rPr>
                <w:sz w:val="18"/>
                <w:szCs w:val="18"/>
              </w:rPr>
            </w:pPr>
          </w:p>
        </w:tc>
      </w:tr>
      <w:tr w:rsidR="008F2A98" w14:paraId="69C2D260" w14:textId="77777777" w:rsidTr="00422C55">
        <w:tc>
          <w:tcPr>
            <w:tcW w:w="704" w:type="dxa"/>
          </w:tcPr>
          <w:p w14:paraId="6EE591DC" w14:textId="10020103" w:rsidR="008F2A98" w:rsidRDefault="008F2A98" w:rsidP="001A515A">
            <w:pPr>
              <w:ind w:firstLine="0"/>
              <w:rPr>
                <w:sz w:val="18"/>
                <w:szCs w:val="18"/>
              </w:rPr>
            </w:pPr>
            <w:r>
              <w:rPr>
                <w:sz w:val="18"/>
                <w:szCs w:val="18"/>
              </w:rPr>
              <w:t>3.07</w:t>
            </w:r>
          </w:p>
        </w:tc>
        <w:tc>
          <w:tcPr>
            <w:tcW w:w="4253" w:type="dxa"/>
          </w:tcPr>
          <w:p w14:paraId="781994A3" w14:textId="03E90B4E" w:rsidR="008F2A98" w:rsidRPr="00AA6266" w:rsidRDefault="00905985" w:rsidP="001A515A">
            <w:pPr>
              <w:pStyle w:val="Mlsgreinlista"/>
              <w:ind w:left="0" w:firstLine="0"/>
              <w:rPr>
                <w:color w:val="000000" w:themeColor="text1"/>
                <w:sz w:val="18"/>
                <w:szCs w:val="18"/>
              </w:rPr>
            </w:pPr>
            <w:r w:rsidRPr="006B24E6">
              <w:rPr>
                <w:sz w:val="18"/>
                <w:szCs w:val="18"/>
              </w:rPr>
              <w:t>Flutningskerfi gass, gufu eða heits vatns sem tengist iðnaðarframkvæmdum.</w:t>
            </w:r>
          </w:p>
        </w:tc>
        <w:tc>
          <w:tcPr>
            <w:tcW w:w="1417" w:type="dxa"/>
          </w:tcPr>
          <w:p w14:paraId="08682AD4" w14:textId="77777777" w:rsidR="008F2A98" w:rsidRDefault="008F2A98" w:rsidP="001A515A">
            <w:pPr>
              <w:ind w:firstLine="0"/>
              <w:jc w:val="center"/>
              <w:rPr>
                <w:sz w:val="18"/>
                <w:szCs w:val="18"/>
              </w:rPr>
            </w:pPr>
          </w:p>
        </w:tc>
        <w:tc>
          <w:tcPr>
            <w:tcW w:w="1440" w:type="dxa"/>
          </w:tcPr>
          <w:p w14:paraId="1F3FB300" w14:textId="4CD6A9FE" w:rsidR="008F2A98" w:rsidRDefault="00905985" w:rsidP="001A515A">
            <w:pPr>
              <w:ind w:firstLine="0"/>
              <w:jc w:val="center"/>
              <w:rPr>
                <w:sz w:val="18"/>
                <w:szCs w:val="18"/>
              </w:rPr>
            </w:pPr>
            <w:r>
              <w:rPr>
                <w:sz w:val="18"/>
                <w:szCs w:val="18"/>
              </w:rPr>
              <w:t>X</w:t>
            </w:r>
          </w:p>
        </w:tc>
      </w:tr>
      <w:tr w:rsidR="00905985" w14:paraId="0EB909BA" w14:textId="77777777" w:rsidTr="00422C55">
        <w:tc>
          <w:tcPr>
            <w:tcW w:w="704" w:type="dxa"/>
          </w:tcPr>
          <w:p w14:paraId="410677BB" w14:textId="33D22C51" w:rsidR="00905985" w:rsidRDefault="00E54E09" w:rsidP="001A515A">
            <w:pPr>
              <w:ind w:firstLine="0"/>
              <w:rPr>
                <w:sz w:val="18"/>
                <w:szCs w:val="18"/>
              </w:rPr>
            </w:pPr>
            <w:r>
              <w:rPr>
                <w:sz w:val="18"/>
                <w:szCs w:val="18"/>
              </w:rPr>
              <w:t>3.08</w:t>
            </w:r>
          </w:p>
        </w:tc>
        <w:tc>
          <w:tcPr>
            <w:tcW w:w="4253" w:type="dxa"/>
          </w:tcPr>
          <w:p w14:paraId="302C0C17" w14:textId="6D0F6CCA" w:rsidR="00905985" w:rsidRPr="006B24E6" w:rsidRDefault="00E54E09" w:rsidP="001A515A">
            <w:pPr>
              <w:pStyle w:val="Mlsgreinlista"/>
              <w:ind w:left="0" w:firstLine="0"/>
              <w:rPr>
                <w:sz w:val="18"/>
                <w:szCs w:val="18"/>
              </w:rPr>
            </w:pPr>
            <w:r w:rsidRPr="000A6EC8">
              <w:rPr>
                <w:color w:val="000000" w:themeColor="text1"/>
                <w:sz w:val="18"/>
                <w:szCs w:val="18"/>
              </w:rPr>
              <w:t>Leiðslur sem eru 10 km eða lengri og 50 cm í þvermál eða meira til flutnings á gasi, olíu eða annars konar efnum/efnasamböndum.</w:t>
            </w:r>
          </w:p>
        </w:tc>
        <w:tc>
          <w:tcPr>
            <w:tcW w:w="1417" w:type="dxa"/>
          </w:tcPr>
          <w:p w14:paraId="24D888F4" w14:textId="20FAFBBD" w:rsidR="00905985" w:rsidRDefault="00E54E09" w:rsidP="001A515A">
            <w:pPr>
              <w:ind w:firstLine="0"/>
              <w:jc w:val="center"/>
              <w:rPr>
                <w:sz w:val="18"/>
                <w:szCs w:val="18"/>
              </w:rPr>
            </w:pPr>
            <w:r>
              <w:rPr>
                <w:sz w:val="18"/>
                <w:szCs w:val="18"/>
              </w:rPr>
              <w:t>X</w:t>
            </w:r>
          </w:p>
        </w:tc>
        <w:tc>
          <w:tcPr>
            <w:tcW w:w="1440" w:type="dxa"/>
          </w:tcPr>
          <w:p w14:paraId="220AADC4" w14:textId="77777777" w:rsidR="00905985" w:rsidRDefault="00905985" w:rsidP="001A515A">
            <w:pPr>
              <w:ind w:firstLine="0"/>
              <w:jc w:val="center"/>
              <w:rPr>
                <w:sz w:val="18"/>
                <w:szCs w:val="18"/>
              </w:rPr>
            </w:pPr>
          </w:p>
        </w:tc>
      </w:tr>
      <w:tr w:rsidR="008A7A42" w14:paraId="590B481C" w14:textId="77777777" w:rsidTr="00422C55">
        <w:tc>
          <w:tcPr>
            <w:tcW w:w="704" w:type="dxa"/>
          </w:tcPr>
          <w:p w14:paraId="4B9F9730" w14:textId="07200E50" w:rsidR="008A7A42" w:rsidRDefault="00B37A65" w:rsidP="001A515A">
            <w:pPr>
              <w:ind w:firstLine="0"/>
              <w:rPr>
                <w:sz w:val="18"/>
                <w:szCs w:val="18"/>
              </w:rPr>
            </w:pPr>
            <w:r>
              <w:rPr>
                <w:sz w:val="18"/>
                <w:szCs w:val="18"/>
              </w:rPr>
              <w:t>3.09</w:t>
            </w:r>
          </w:p>
        </w:tc>
        <w:tc>
          <w:tcPr>
            <w:tcW w:w="4253" w:type="dxa"/>
          </w:tcPr>
          <w:p w14:paraId="4477F9E8" w14:textId="03CD67E4" w:rsidR="008A7A42" w:rsidRPr="000A6EC8" w:rsidRDefault="0098389C" w:rsidP="001A515A">
            <w:pPr>
              <w:pStyle w:val="Mlsgreinlista"/>
              <w:ind w:left="0" w:firstLine="0"/>
              <w:rPr>
                <w:color w:val="000000" w:themeColor="text1"/>
                <w:sz w:val="18"/>
                <w:szCs w:val="18"/>
              </w:rPr>
            </w:pPr>
            <w:r w:rsidRPr="008D13BE">
              <w:rPr>
                <w:color w:val="000000" w:themeColor="text1"/>
                <w:sz w:val="18"/>
                <w:szCs w:val="18"/>
              </w:rPr>
              <w:t>Leiðslur sem eru 10 km eða lengri og 50 cm í þvermál eða meira til flutnings á koltvísýringi (C0</w:t>
            </w:r>
            <w:r w:rsidRPr="008D13BE">
              <w:rPr>
                <w:color w:val="000000" w:themeColor="text1"/>
                <w:sz w:val="18"/>
                <w:szCs w:val="18"/>
                <w:vertAlign w:val="subscript"/>
              </w:rPr>
              <w:t>2</w:t>
            </w:r>
            <w:r w:rsidRPr="008D13BE">
              <w:rPr>
                <w:color w:val="000000" w:themeColor="text1"/>
                <w:sz w:val="18"/>
                <w:szCs w:val="18"/>
              </w:rPr>
              <w:t xml:space="preserve">) til geymslu í jörðu, ásamt </w:t>
            </w:r>
            <w:proofErr w:type="spellStart"/>
            <w:r w:rsidRPr="008D13BE">
              <w:rPr>
                <w:color w:val="000000" w:themeColor="text1"/>
                <w:sz w:val="18"/>
                <w:szCs w:val="18"/>
              </w:rPr>
              <w:t>þrýstiaukadælu</w:t>
            </w:r>
            <w:proofErr w:type="spellEnd"/>
            <w:r w:rsidRPr="008D13BE">
              <w:rPr>
                <w:color w:val="000000" w:themeColor="text1"/>
                <w:sz w:val="18"/>
                <w:szCs w:val="18"/>
              </w:rPr>
              <w:t>.</w:t>
            </w:r>
          </w:p>
        </w:tc>
        <w:tc>
          <w:tcPr>
            <w:tcW w:w="1417" w:type="dxa"/>
          </w:tcPr>
          <w:p w14:paraId="49BB2195" w14:textId="4F828757" w:rsidR="008A7A42" w:rsidRDefault="0098389C" w:rsidP="001A515A">
            <w:pPr>
              <w:ind w:firstLine="0"/>
              <w:jc w:val="center"/>
              <w:rPr>
                <w:sz w:val="18"/>
                <w:szCs w:val="18"/>
              </w:rPr>
            </w:pPr>
            <w:r>
              <w:rPr>
                <w:sz w:val="18"/>
                <w:szCs w:val="18"/>
              </w:rPr>
              <w:t>X</w:t>
            </w:r>
          </w:p>
        </w:tc>
        <w:tc>
          <w:tcPr>
            <w:tcW w:w="1440" w:type="dxa"/>
          </w:tcPr>
          <w:p w14:paraId="2B0424FA" w14:textId="77777777" w:rsidR="008A7A42" w:rsidRDefault="008A7A42" w:rsidP="001A515A">
            <w:pPr>
              <w:ind w:firstLine="0"/>
              <w:jc w:val="center"/>
              <w:rPr>
                <w:sz w:val="18"/>
                <w:szCs w:val="18"/>
              </w:rPr>
            </w:pPr>
          </w:p>
        </w:tc>
      </w:tr>
      <w:tr w:rsidR="0088609B" w14:paraId="3B5C2FF8" w14:textId="77777777" w:rsidTr="00422C55">
        <w:tc>
          <w:tcPr>
            <w:tcW w:w="704" w:type="dxa"/>
          </w:tcPr>
          <w:p w14:paraId="043CEC49" w14:textId="27C442CA" w:rsidR="0088609B" w:rsidRDefault="00F81AA0" w:rsidP="001A515A">
            <w:pPr>
              <w:ind w:firstLine="0"/>
              <w:rPr>
                <w:sz w:val="18"/>
                <w:szCs w:val="18"/>
              </w:rPr>
            </w:pPr>
            <w:r>
              <w:rPr>
                <w:sz w:val="18"/>
                <w:szCs w:val="18"/>
              </w:rPr>
              <w:t>3.10</w:t>
            </w:r>
          </w:p>
        </w:tc>
        <w:tc>
          <w:tcPr>
            <w:tcW w:w="4253" w:type="dxa"/>
          </w:tcPr>
          <w:p w14:paraId="30416A7D" w14:textId="6689DDAD" w:rsidR="0088609B" w:rsidRPr="008D13BE" w:rsidRDefault="00E46FD4" w:rsidP="001A515A">
            <w:pPr>
              <w:pStyle w:val="Mlsgreinlista"/>
              <w:ind w:left="0" w:firstLine="0"/>
              <w:rPr>
                <w:color w:val="000000" w:themeColor="text1"/>
                <w:sz w:val="18"/>
                <w:szCs w:val="18"/>
              </w:rPr>
            </w:pPr>
            <w:r w:rsidRPr="002B1794">
              <w:rPr>
                <w:color w:val="000000" w:themeColor="text1"/>
                <w:sz w:val="18"/>
                <w:szCs w:val="18"/>
              </w:rPr>
              <w:t>Leiðslur til flutnings á olíu og gasi og til flutnings á koltvísýringi (CO</w:t>
            </w:r>
            <w:r w:rsidRPr="002B1794">
              <w:rPr>
                <w:color w:val="000000" w:themeColor="text1"/>
                <w:sz w:val="18"/>
                <w:szCs w:val="18"/>
                <w:vertAlign w:val="subscript"/>
              </w:rPr>
              <w:t>2</w:t>
            </w:r>
            <w:r w:rsidRPr="002B1794">
              <w:rPr>
                <w:color w:val="000000" w:themeColor="text1"/>
                <w:sz w:val="18"/>
                <w:szCs w:val="18"/>
              </w:rPr>
              <w:t>) til geymslu í jörðu</w:t>
            </w:r>
            <w:r w:rsidR="0098633D">
              <w:rPr>
                <w:color w:val="000000" w:themeColor="text1"/>
                <w:sz w:val="18"/>
                <w:szCs w:val="18"/>
              </w:rPr>
              <w:t xml:space="preserve"> utan þess sem tilgreint er í töluliðum 3.08 og 3.09</w:t>
            </w:r>
            <w:r w:rsidR="0098633D" w:rsidRPr="002B1794">
              <w:rPr>
                <w:color w:val="000000" w:themeColor="text1"/>
                <w:sz w:val="18"/>
                <w:szCs w:val="18"/>
              </w:rPr>
              <w:t>.</w:t>
            </w:r>
          </w:p>
        </w:tc>
        <w:tc>
          <w:tcPr>
            <w:tcW w:w="1417" w:type="dxa"/>
          </w:tcPr>
          <w:p w14:paraId="589EF934" w14:textId="77777777" w:rsidR="0088609B" w:rsidRDefault="0088609B" w:rsidP="001A515A">
            <w:pPr>
              <w:ind w:firstLine="0"/>
              <w:jc w:val="center"/>
              <w:rPr>
                <w:sz w:val="18"/>
                <w:szCs w:val="18"/>
              </w:rPr>
            </w:pPr>
          </w:p>
        </w:tc>
        <w:tc>
          <w:tcPr>
            <w:tcW w:w="1440" w:type="dxa"/>
          </w:tcPr>
          <w:p w14:paraId="65CB17C8" w14:textId="348CF900" w:rsidR="0088609B" w:rsidRDefault="00E46FD4" w:rsidP="001A515A">
            <w:pPr>
              <w:ind w:firstLine="0"/>
              <w:jc w:val="center"/>
              <w:rPr>
                <w:sz w:val="18"/>
                <w:szCs w:val="18"/>
              </w:rPr>
            </w:pPr>
            <w:r>
              <w:rPr>
                <w:sz w:val="18"/>
                <w:szCs w:val="18"/>
              </w:rPr>
              <w:t>X</w:t>
            </w:r>
          </w:p>
        </w:tc>
      </w:tr>
      <w:tr w:rsidR="003D124D" w14:paraId="590A9A8C" w14:textId="77777777" w:rsidTr="00422C55">
        <w:tc>
          <w:tcPr>
            <w:tcW w:w="704" w:type="dxa"/>
          </w:tcPr>
          <w:p w14:paraId="7AACF7E1" w14:textId="1A26D8CF" w:rsidR="003D124D" w:rsidRDefault="002C2D29" w:rsidP="001A515A">
            <w:pPr>
              <w:ind w:firstLine="0"/>
              <w:rPr>
                <w:sz w:val="18"/>
                <w:szCs w:val="18"/>
              </w:rPr>
            </w:pPr>
            <w:r>
              <w:rPr>
                <w:sz w:val="18"/>
                <w:szCs w:val="18"/>
              </w:rPr>
              <w:t>3.11</w:t>
            </w:r>
          </w:p>
        </w:tc>
        <w:tc>
          <w:tcPr>
            <w:tcW w:w="4253" w:type="dxa"/>
          </w:tcPr>
          <w:p w14:paraId="58AE5E56" w14:textId="00F56CA2" w:rsidR="003D124D" w:rsidRPr="002B1794" w:rsidRDefault="007B1614" w:rsidP="001A515A">
            <w:pPr>
              <w:pStyle w:val="Mlsgreinlista"/>
              <w:ind w:left="0" w:firstLine="0"/>
              <w:rPr>
                <w:color w:val="000000" w:themeColor="text1"/>
                <w:sz w:val="18"/>
                <w:szCs w:val="18"/>
              </w:rPr>
            </w:pPr>
            <w:r w:rsidRPr="0089489F">
              <w:rPr>
                <w:color w:val="000000" w:themeColor="text1"/>
                <w:sz w:val="18"/>
                <w:szCs w:val="18"/>
              </w:rPr>
              <w:t>Geymsla á jarðgasi ofan jarðar.</w:t>
            </w:r>
          </w:p>
        </w:tc>
        <w:tc>
          <w:tcPr>
            <w:tcW w:w="1417" w:type="dxa"/>
          </w:tcPr>
          <w:p w14:paraId="3465DCCA" w14:textId="77777777" w:rsidR="003D124D" w:rsidRDefault="003D124D" w:rsidP="001A515A">
            <w:pPr>
              <w:ind w:firstLine="0"/>
              <w:jc w:val="center"/>
              <w:rPr>
                <w:sz w:val="18"/>
                <w:szCs w:val="18"/>
              </w:rPr>
            </w:pPr>
          </w:p>
        </w:tc>
        <w:tc>
          <w:tcPr>
            <w:tcW w:w="1440" w:type="dxa"/>
          </w:tcPr>
          <w:p w14:paraId="42D3F92A" w14:textId="072F1DEE" w:rsidR="003D124D" w:rsidRDefault="007B1614" w:rsidP="001A515A">
            <w:pPr>
              <w:ind w:firstLine="0"/>
              <w:jc w:val="center"/>
              <w:rPr>
                <w:sz w:val="18"/>
                <w:szCs w:val="18"/>
              </w:rPr>
            </w:pPr>
            <w:r>
              <w:rPr>
                <w:sz w:val="18"/>
                <w:szCs w:val="18"/>
              </w:rPr>
              <w:t>X</w:t>
            </w:r>
          </w:p>
        </w:tc>
      </w:tr>
      <w:tr w:rsidR="00643BE1" w14:paraId="04C8B9B5" w14:textId="77777777" w:rsidTr="00422C55">
        <w:tc>
          <w:tcPr>
            <w:tcW w:w="704" w:type="dxa"/>
          </w:tcPr>
          <w:p w14:paraId="3DBE9A25" w14:textId="5BC640C5" w:rsidR="00643BE1" w:rsidRDefault="00643BE1" w:rsidP="001A515A">
            <w:pPr>
              <w:ind w:firstLine="0"/>
              <w:rPr>
                <w:sz w:val="18"/>
                <w:szCs w:val="18"/>
              </w:rPr>
            </w:pPr>
            <w:r>
              <w:rPr>
                <w:sz w:val="18"/>
                <w:szCs w:val="18"/>
              </w:rPr>
              <w:t>3.12</w:t>
            </w:r>
          </w:p>
        </w:tc>
        <w:tc>
          <w:tcPr>
            <w:tcW w:w="4253" w:type="dxa"/>
          </w:tcPr>
          <w:p w14:paraId="542C4F0A" w14:textId="34D9DFF3" w:rsidR="00643BE1" w:rsidRPr="0089489F" w:rsidRDefault="005C69E9" w:rsidP="001A515A">
            <w:pPr>
              <w:pStyle w:val="Mlsgreinlista"/>
              <w:ind w:left="0" w:firstLine="0"/>
              <w:rPr>
                <w:color w:val="000000" w:themeColor="text1"/>
                <w:sz w:val="18"/>
                <w:szCs w:val="18"/>
              </w:rPr>
            </w:pPr>
            <w:proofErr w:type="spellStart"/>
            <w:r w:rsidRPr="006F08E8">
              <w:rPr>
                <w:color w:val="000000" w:themeColor="text1"/>
                <w:sz w:val="18"/>
                <w:szCs w:val="18"/>
              </w:rPr>
              <w:t>Neðanjarðargeymsla</w:t>
            </w:r>
            <w:proofErr w:type="spellEnd"/>
            <w:r w:rsidRPr="006F08E8">
              <w:rPr>
                <w:color w:val="000000" w:themeColor="text1"/>
                <w:sz w:val="18"/>
                <w:szCs w:val="18"/>
              </w:rPr>
              <w:t xml:space="preserve"> á eldfimu gasi.</w:t>
            </w:r>
          </w:p>
        </w:tc>
        <w:tc>
          <w:tcPr>
            <w:tcW w:w="1417" w:type="dxa"/>
          </w:tcPr>
          <w:p w14:paraId="42E1050E" w14:textId="77777777" w:rsidR="00643BE1" w:rsidRDefault="00643BE1" w:rsidP="001A515A">
            <w:pPr>
              <w:ind w:firstLine="0"/>
              <w:jc w:val="center"/>
              <w:rPr>
                <w:sz w:val="18"/>
                <w:szCs w:val="18"/>
              </w:rPr>
            </w:pPr>
          </w:p>
        </w:tc>
        <w:tc>
          <w:tcPr>
            <w:tcW w:w="1440" w:type="dxa"/>
          </w:tcPr>
          <w:p w14:paraId="4D8BBC6E" w14:textId="439BFB76" w:rsidR="00643BE1" w:rsidRDefault="005C69E9" w:rsidP="001A515A">
            <w:pPr>
              <w:ind w:firstLine="0"/>
              <w:jc w:val="center"/>
              <w:rPr>
                <w:sz w:val="18"/>
                <w:szCs w:val="18"/>
              </w:rPr>
            </w:pPr>
            <w:r>
              <w:rPr>
                <w:sz w:val="18"/>
                <w:szCs w:val="18"/>
              </w:rPr>
              <w:t>X</w:t>
            </w:r>
          </w:p>
        </w:tc>
      </w:tr>
      <w:tr w:rsidR="00FE3E69" w14:paraId="03329DDB" w14:textId="77777777" w:rsidTr="00422C55">
        <w:tc>
          <w:tcPr>
            <w:tcW w:w="704" w:type="dxa"/>
          </w:tcPr>
          <w:p w14:paraId="28920C65" w14:textId="18B202C2" w:rsidR="00FE3E69" w:rsidRDefault="008A6854" w:rsidP="001A515A">
            <w:pPr>
              <w:ind w:firstLine="0"/>
              <w:rPr>
                <w:sz w:val="18"/>
                <w:szCs w:val="18"/>
              </w:rPr>
            </w:pPr>
            <w:r>
              <w:rPr>
                <w:sz w:val="18"/>
                <w:szCs w:val="18"/>
              </w:rPr>
              <w:t>3.13</w:t>
            </w:r>
          </w:p>
        </w:tc>
        <w:tc>
          <w:tcPr>
            <w:tcW w:w="4253" w:type="dxa"/>
          </w:tcPr>
          <w:p w14:paraId="05F237DE" w14:textId="4D170952" w:rsidR="00FE3E69" w:rsidRPr="006F08E8" w:rsidRDefault="008A6854" w:rsidP="001A515A">
            <w:pPr>
              <w:pStyle w:val="Mlsgreinlista"/>
              <w:ind w:left="0" w:firstLine="0"/>
              <w:rPr>
                <w:color w:val="000000" w:themeColor="text1"/>
                <w:sz w:val="18"/>
                <w:szCs w:val="18"/>
              </w:rPr>
            </w:pPr>
            <w:r w:rsidRPr="00C8550C">
              <w:rPr>
                <w:sz w:val="18"/>
                <w:szCs w:val="18"/>
              </w:rPr>
              <w:t>Geymsla jarðefnaeldsneytis ofan jarðar.</w:t>
            </w:r>
          </w:p>
        </w:tc>
        <w:tc>
          <w:tcPr>
            <w:tcW w:w="1417" w:type="dxa"/>
          </w:tcPr>
          <w:p w14:paraId="3855E377" w14:textId="77777777" w:rsidR="00FE3E69" w:rsidRDefault="00FE3E69" w:rsidP="001A515A">
            <w:pPr>
              <w:ind w:firstLine="0"/>
              <w:jc w:val="center"/>
              <w:rPr>
                <w:sz w:val="18"/>
                <w:szCs w:val="18"/>
              </w:rPr>
            </w:pPr>
          </w:p>
        </w:tc>
        <w:tc>
          <w:tcPr>
            <w:tcW w:w="1440" w:type="dxa"/>
          </w:tcPr>
          <w:p w14:paraId="52041F53" w14:textId="0020905E" w:rsidR="00FE3E69" w:rsidRDefault="008A6854" w:rsidP="001A515A">
            <w:pPr>
              <w:ind w:firstLine="0"/>
              <w:jc w:val="center"/>
              <w:rPr>
                <w:sz w:val="18"/>
                <w:szCs w:val="18"/>
              </w:rPr>
            </w:pPr>
            <w:r>
              <w:rPr>
                <w:sz w:val="18"/>
                <w:szCs w:val="18"/>
              </w:rPr>
              <w:t>X</w:t>
            </w:r>
          </w:p>
        </w:tc>
      </w:tr>
      <w:tr w:rsidR="00764CE7" w14:paraId="5EA132B1" w14:textId="77777777" w:rsidTr="00422C55">
        <w:tc>
          <w:tcPr>
            <w:tcW w:w="704" w:type="dxa"/>
          </w:tcPr>
          <w:p w14:paraId="31C0E2E5" w14:textId="26521AA4" w:rsidR="00764CE7" w:rsidRDefault="00FF5EFB" w:rsidP="001A515A">
            <w:pPr>
              <w:ind w:firstLine="0"/>
              <w:rPr>
                <w:sz w:val="18"/>
                <w:szCs w:val="18"/>
              </w:rPr>
            </w:pPr>
            <w:r>
              <w:rPr>
                <w:sz w:val="18"/>
                <w:szCs w:val="18"/>
              </w:rPr>
              <w:t>3.14</w:t>
            </w:r>
          </w:p>
        </w:tc>
        <w:tc>
          <w:tcPr>
            <w:tcW w:w="4253" w:type="dxa"/>
          </w:tcPr>
          <w:p w14:paraId="4FCD3871" w14:textId="052C033E" w:rsidR="00764CE7" w:rsidRPr="00C8550C" w:rsidRDefault="00841149" w:rsidP="001A515A">
            <w:pPr>
              <w:pStyle w:val="Mlsgreinlista"/>
              <w:ind w:left="0" w:firstLine="0"/>
              <w:rPr>
                <w:sz w:val="18"/>
                <w:szCs w:val="18"/>
              </w:rPr>
            </w:pPr>
            <w:r w:rsidRPr="00C40E9E">
              <w:rPr>
                <w:color w:val="000000" w:themeColor="text1"/>
                <w:sz w:val="18"/>
                <w:szCs w:val="18"/>
              </w:rPr>
              <w:t>Gerð taflna úr kolum og brúnkolum.</w:t>
            </w:r>
          </w:p>
        </w:tc>
        <w:tc>
          <w:tcPr>
            <w:tcW w:w="1417" w:type="dxa"/>
          </w:tcPr>
          <w:p w14:paraId="0EFB2B4F" w14:textId="77777777" w:rsidR="00764CE7" w:rsidRDefault="00764CE7" w:rsidP="001A515A">
            <w:pPr>
              <w:ind w:firstLine="0"/>
              <w:jc w:val="center"/>
              <w:rPr>
                <w:sz w:val="18"/>
                <w:szCs w:val="18"/>
              </w:rPr>
            </w:pPr>
          </w:p>
        </w:tc>
        <w:tc>
          <w:tcPr>
            <w:tcW w:w="1440" w:type="dxa"/>
          </w:tcPr>
          <w:p w14:paraId="54B92A86" w14:textId="47A1E941" w:rsidR="00764CE7" w:rsidRDefault="00841149" w:rsidP="001A515A">
            <w:pPr>
              <w:ind w:firstLine="0"/>
              <w:jc w:val="center"/>
              <w:rPr>
                <w:sz w:val="18"/>
                <w:szCs w:val="18"/>
              </w:rPr>
            </w:pPr>
            <w:r>
              <w:rPr>
                <w:sz w:val="18"/>
                <w:szCs w:val="18"/>
              </w:rPr>
              <w:t>X</w:t>
            </w:r>
          </w:p>
        </w:tc>
      </w:tr>
      <w:tr w:rsidR="00E52B62" w14:paraId="1E04820A" w14:textId="77777777" w:rsidTr="00422C55">
        <w:tc>
          <w:tcPr>
            <w:tcW w:w="704" w:type="dxa"/>
          </w:tcPr>
          <w:p w14:paraId="1D89E080" w14:textId="3DF54139" w:rsidR="00E52B62" w:rsidRDefault="00E52B62" w:rsidP="00E52B62">
            <w:pPr>
              <w:ind w:firstLine="0"/>
              <w:rPr>
                <w:sz w:val="18"/>
                <w:szCs w:val="18"/>
              </w:rPr>
            </w:pPr>
            <w:r>
              <w:rPr>
                <w:sz w:val="18"/>
                <w:szCs w:val="18"/>
              </w:rPr>
              <w:t>3.15</w:t>
            </w:r>
          </w:p>
        </w:tc>
        <w:tc>
          <w:tcPr>
            <w:tcW w:w="4253" w:type="dxa"/>
          </w:tcPr>
          <w:p w14:paraId="4D7640B4" w14:textId="1F1714C3" w:rsidR="00E52B62" w:rsidRPr="00C40E9E" w:rsidRDefault="00E52B62" w:rsidP="00E52B62">
            <w:pPr>
              <w:pStyle w:val="Mlsgreinlista"/>
              <w:ind w:left="0" w:firstLine="0"/>
              <w:rPr>
                <w:color w:val="000000" w:themeColor="text1"/>
                <w:sz w:val="18"/>
                <w:szCs w:val="18"/>
              </w:rPr>
            </w:pPr>
            <w:r w:rsidRPr="00AD360B">
              <w:rPr>
                <w:color w:val="000000" w:themeColor="text1"/>
                <w:sz w:val="18"/>
                <w:szCs w:val="18"/>
              </w:rPr>
              <w:t xml:space="preserve">Vatnsorkuver, </w:t>
            </w:r>
            <w:r w:rsidRPr="00AD360B">
              <w:rPr>
                <w:rFonts w:cstheme="minorHAnsi"/>
                <w:color w:val="000000" w:themeColor="text1"/>
                <w:sz w:val="18"/>
                <w:szCs w:val="18"/>
              </w:rPr>
              <w:t xml:space="preserve">utan þess sem </w:t>
            </w:r>
            <w:r>
              <w:rPr>
                <w:rFonts w:cstheme="minorHAnsi"/>
                <w:color w:val="000000" w:themeColor="text1"/>
                <w:sz w:val="18"/>
                <w:szCs w:val="18"/>
              </w:rPr>
              <w:t>fellur undir</w:t>
            </w:r>
            <w:r w:rsidRPr="00AD360B">
              <w:rPr>
                <w:rFonts w:cstheme="minorHAnsi"/>
                <w:color w:val="000000" w:themeColor="text1"/>
                <w:sz w:val="18"/>
                <w:szCs w:val="18"/>
              </w:rPr>
              <w:t xml:space="preserve"> tölulið </w:t>
            </w:r>
            <w:r w:rsidR="00804BBA">
              <w:rPr>
                <w:rFonts w:cstheme="minorHAnsi"/>
                <w:color w:val="000000" w:themeColor="text1"/>
                <w:sz w:val="18"/>
                <w:szCs w:val="18"/>
              </w:rPr>
              <w:t>3</w:t>
            </w:r>
            <w:r w:rsidR="003F7351">
              <w:rPr>
                <w:rFonts w:cstheme="minorHAnsi"/>
                <w:color w:val="000000" w:themeColor="text1"/>
                <w:sz w:val="18"/>
                <w:szCs w:val="18"/>
              </w:rPr>
              <w:t>.02</w:t>
            </w:r>
            <w:r w:rsidRPr="00AD360B">
              <w:rPr>
                <w:rFonts w:cstheme="minorHAnsi"/>
                <w:color w:val="000000" w:themeColor="text1"/>
                <w:sz w:val="18"/>
                <w:szCs w:val="18"/>
              </w:rPr>
              <w:t xml:space="preserve">, </w:t>
            </w:r>
            <w:r w:rsidRPr="00AD360B">
              <w:rPr>
                <w:color w:val="000000" w:themeColor="text1"/>
                <w:sz w:val="18"/>
                <w:szCs w:val="18"/>
              </w:rPr>
              <w:t xml:space="preserve"> með uppsett </w:t>
            </w:r>
            <w:proofErr w:type="spellStart"/>
            <w:r w:rsidRPr="00AD360B">
              <w:rPr>
                <w:color w:val="000000" w:themeColor="text1"/>
                <w:sz w:val="18"/>
                <w:szCs w:val="18"/>
              </w:rPr>
              <w:t>rafafl</w:t>
            </w:r>
            <w:proofErr w:type="spellEnd"/>
            <w:r w:rsidRPr="00AD360B">
              <w:rPr>
                <w:color w:val="000000" w:themeColor="text1"/>
                <w:sz w:val="18"/>
                <w:szCs w:val="18"/>
              </w:rPr>
              <w:t xml:space="preserve"> 200 kW eða meira.</w:t>
            </w:r>
          </w:p>
        </w:tc>
        <w:tc>
          <w:tcPr>
            <w:tcW w:w="1417" w:type="dxa"/>
          </w:tcPr>
          <w:p w14:paraId="4C9D07B1" w14:textId="77777777" w:rsidR="00E52B62" w:rsidRDefault="00E52B62" w:rsidP="00E52B62">
            <w:pPr>
              <w:ind w:firstLine="0"/>
              <w:jc w:val="center"/>
              <w:rPr>
                <w:sz w:val="18"/>
                <w:szCs w:val="18"/>
              </w:rPr>
            </w:pPr>
          </w:p>
        </w:tc>
        <w:tc>
          <w:tcPr>
            <w:tcW w:w="1440" w:type="dxa"/>
          </w:tcPr>
          <w:p w14:paraId="3F3CE406" w14:textId="5EAB154E" w:rsidR="00E52B62" w:rsidRDefault="00E52B62" w:rsidP="00E52B62">
            <w:pPr>
              <w:ind w:firstLine="0"/>
              <w:jc w:val="center"/>
              <w:rPr>
                <w:sz w:val="18"/>
                <w:szCs w:val="18"/>
              </w:rPr>
            </w:pPr>
            <w:r>
              <w:rPr>
                <w:sz w:val="18"/>
                <w:szCs w:val="18"/>
              </w:rPr>
              <w:t>X</w:t>
            </w:r>
          </w:p>
        </w:tc>
      </w:tr>
      <w:tr w:rsidR="008D664E" w14:paraId="2CE67816" w14:textId="77777777" w:rsidTr="00422C55">
        <w:tc>
          <w:tcPr>
            <w:tcW w:w="704" w:type="dxa"/>
          </w:tcPr>
          <w:p w14:paraId="75749318" w14:textId="6C421C20" w:rsidR="008D664E" w:rsidRDefault="008D664E" w:rsidP="008D664E">
            <w:pPr>
              <w:ind w:firstLine="0"/>
              <w:rPr>
                <w:sz w:val="18"/>
                <w:szCs w:val="18"/>
              </w:rPr>
            </w:pPr>
            <w:r>
              <w:rPr>
                <w:sz w:val="18"/>
                <w:szCs w:val="18"/>
              </w:rPr>
              <w:lastRenderedPageBreak/>
              <w:t>3.16</w:t>
            </w:r>
          </w:p>
        </w:tc>
        <w:tc>
          <w:tcPr>
            <w:tcW w:w="4253" w:type="dxa"/>
          </w:tcPr>
          <w:p w14:paraId="143BEF4A" w14:textId="12ECB101" w:rsidR="008D664E" w:rsidRPr="00AD360B" w:rsidRDefault="008D664E" w:rsidP="008D664E">
            <w:pPr>
              <w:pStyle w:val="Mlsgreinlista"/>
              <w:ind w:left="0" w:firstLine="0"/>
              <w:rPr>
                <w:color w:val="000000" w:themeColor="text1"/>
                <w:sz w:val="18"/>
                <w:szCs w:val="18"/>
              </w:rPr>
            </w:pPr>
            <w:r w:rsidRPr="007D1FD2">
              <w:rPr>
                <w:color w:val="000000" w:themeColor="text1"/>
                <w:sz w:val="18"/>
                <w:szCs w:val="18"/>
              </w:rPr>
              <w:t>Vindorkuver</w:t>
            </w:r>
            <w:r>
              <w:rPr>
                <w:color w:val="000000" w:themeColor="text1"/>
                <w:sz w:val="18"/>
                <w:szCs w:val="18"/>
              </w:rPr>
              <w:t xml:space="preserve">, </w:t>
            </w:r>
            <w:r w:rsidRPr="00AD360B">
              <w:rPr>
                <w:rFonts w:cstheme="minorHAnsi"/>
                <w:color w:val="000000" w:themeColor="text1"/>
                <w:sz w:val="18"/>
                <w:szCs w:val="18"/>
              </w:rPr>
              <w:t xml:space="preserve">utan þess sem </w:t>
            </w:r>
            <w:r>
              <w:rPr>
                <w:rFonts w:cstheme="minorHAnsi"/>
                <w:color w:val="000000" w:themeColor="text1"/>
                <w:sz w:val="18"/>
                <w:szCs w:val="18"/>
              </w:rPr>
              <w:t>fellur undir</w:t>
            </w:r>
            <w:r w:rsidRPr="00AD360B">
              <w:rPr>
                <w:rFonts w:cstheme="minorHAnsi"/>
                <w:color w:val="000000" w:themeColor="text1"/>
                <w:sz w:val="18"/>
                <w:szCs w:val="18"/>
              </w:rPr>
              <w:t xml:space="preserve"> tölulið </w:t>
            </w:r>
            <w:r w:rsidR="003F7351">
              <w:rPr>
                <w:rFonts w:cstheme="minorHAnsi"/>
                <w:color w:val="000000" w:themeColor="text1"/>
                <w:sz w:val="18"/>
                <w:szCs w:val="18"/>
              </w:rPr>
              <w:t>3.02</w:t>
            </w:r>
            <w:r w:rsidRPr="00AD360B">
              <w:rPr>
                <w:rFonts w:cstheme="minorHAnsi"/>
                <w:color w:val="000000" w:themeColor="text1"/>
                <w:sz w:val="18"/>
                <w:szCs w:val="18"/>
              </w:rPr>
              <w:t xml:space="preserve">, </w:t>
            </w:r>
            <w:r w:rsidRPr="007D1FD2">
              <w:rPr>
                <w:color w:val="000000" w:themeColor="text1"/>
                <w:sz w:val="18"/>
                <w:szCs w:val="18"/>
              </w:rPr>
              <w:t xml:space="preserve"> með </w:t>
            </w:r>
            <w:r w:rsidR="00E25A1B">
              <w:rPr>
                <w:color w:val="000000" w:themeColor="text1"/>
                <w:sz w:val="18"/>
                <w:szCs w:val="18"/>
              </w:rPr>
              <w:t>2</w:t>
            </w:r>
            <w:r w:rsidRPr="007D1FD2">
              <w:rPr>
                <w:color w:val="000000" w:themeColor="text1"/>
                <w:sz w:val="18"/>
                <w:szCs w:val="18"/>
              </w:rPr>
              <w:t xml:space="preserve"> MW uppsett </w:t>
            </w:r>
            <w:proofErr w:type="spellStart"/>
            <w:r w:rsidRPr="007D1FD2">
              <w:rPr>
                <w:color w:val="000000" w:themeColor="text1"/>
                <w:sz w:val="18"/>
                <w:szCs w:val="18"/>
              </w:rPr>
              <w:t>rafafl</w:t>
            </w:r>
            <w:proofErr w:type="spellEnd"/>
            <w:r w:rsidRPr="007D1FD2">
              <w:rPr>
                <w:color w:val="000000" w:themeColor="text1"/>
                <w:sz w:val="18"/>
                <w:szCs w:val="18"/>
              </w:rPr>
              <w:t xml:space="preserve"> eða meira eða mannvirki sem eru 25 m eða hærri.</w:t>
            </w:r>
          </w:p>
        </w:tc>
        <w:tc>
          <w:tcPr>
            <w:tcW w:w="1417" w:type="dxa"/>
          </w:tcPr>
          <w:p w14:paraId="5A57AF31" w14:textId="77777777" w:rsidR="008D664E" w:rsidRDefault="008D664E" w:rsidP="008D664E">
            <w:pPr>
              <w:ind w:firstLine="0"/>
              <w:jc w:val="center"/>
              <w:rPr>
                <w:sz w:val="18"/>
                <w:szCs w:val="18"/>
              </w:rPr>
            </w:pPr>
          </w:p>
        </w:tc>
        <w:tc>
          <w:tcPr>
            <w:tcW w:w="1440" w:type="dxa"/>
          </w:tcPr>
          <w:p w14:paraId="70E8C550" w14:textId="6B48D9B1" w:rsidR="008D664E" w:rsidRDefault="008D664E" w:rsidP="008D664E">
            <w:pPr>
              <w:ind w:firstLine="0"/>
              <w:jc w:val="center"/>
              <w:rPr>
                <w:sz w:val="18"/>
                <w:szCs w:val="18"/>
              </w:rPr>
            </w:pPr>
            <w:r>
              <w:rPr>
                <w:sz w:val="18"/>
                <w:szCs w:val="18"/>
              </w:rPr>
              <w:t>X</w:t>
            </w:r>
          </w:p>
        </w:tc>
      </w:tr>
      <w:tr w:rsidR="009C6057" w14:paraId="2FC947E7" w14:textId="77777777" w:rsidTr="00422C55">
        <w:tc>
          <w:tcPr>
            <w:tcW w:w="704" w:type="dxa"/>
          </w:tcPr>
          <w:p w14:paraId="4399B451" w14:textId="148CDBAC" w:rsidR="009C6057" w:rsidRDefault="00D74D85" w:rsidP="008D664E">
            <w:pPr>
              <w:ind w:firstLine="0"/>
              <w:rPr>
                <w:sz w:val="18"/>
                <w:szCs w:val="18"/>
              </w:rPr>
            </w:pPr>
            <w:r>
              <w:rPr>
                <w:sz w:val="18"/>
                <w:szCs w:val="18"/>
              </w:rPr>
              <w:t>3.17</w:t>
            </w:r>
          </w:p>
        </w:tc>
        <w:tc>
          <w:tcPr>
            <w:tcW w:w="4253" w:type="dxa"/>
          </w:tcPr>
          <w:p w14:paraId="7AA751C0" w14:textId="01307458" w:rsidR="009C6057" w:rsidRPr="007D1FD2" w:rsidRDefault="00D74D85" w:rsidP="008D664E">
            <w:pPr>
              <w:pStyle w:val="Mlsgreinlista"/>
              <w:ind w:left="0" w:firstLine="0"/>
              <w:rPr>
                <w:color w:val="000000" w:themeColor="text1"/>
                <w:sz w:val="18"/>
                <w:szCs w:val="18"/>
              </w:rPr>
            </w:pPr>
            <w:r w:rsidRPr="00B97359">
              <w:rPr>
                <w:color w:val="000000" w:themeColor="text1"/>
                <w:sz w:val="18"/>
                <w:szCs w:val="18"/>
              </w:rPr>
              <w:t>Iðjuver til framleiðslu á rafmagni, gufu og heitu vatni sem nemur 2.500 kW uppsettu afli eða meira</w:t>
            </w:r>
            <w:r>
              <w:rPr>
                <w:color w:val="000000" w:themeColor="text1"/>
                <w:sz w:val="18"/>
                <w:szCs w:val="18"/>
              </w:rPr>
              <w:t xml:space="preserve">, </w:t>
            </w:r>
            <w:r w:rsidRPr="00AD360B">
              <w:rPr>
                <w:rFonts w:cstheme="minorHAnsi"/>
                <w:color w:val="000000" w:themeColor="text1"/>
                <w:sz w:val="18"/>
                <w:szCs w:val="18"/>
              </w:rPr>
              <w:t xml:space="preserve">utan þess sem </w:t>
            </w:r>
            <w:r>
              <w:rPr>
                <w:rFonts w:cstheme="minorHAnsi"/>
                <w:color w:val="000000" w:themeColor="text1"/>
                <w:sz w:val="18"/>
                <w:szCs w:val="18"/>
              </w:rPr>
              <w:t>fellur undir</w:t>
            </w:r>
            <w:r w:rsidRPr="00AD360B">
              <w:rPr>
                <w:rFonts w:cstheme="minorHAnsi"/>
                <w:color w:val="000000" w:themeColor="text1"/>
                <w:sz w:val="18"/>
                <w:szCs w:val="18"/>
              </w:rPr>
              <w:t xml:space="preserve"> tölulið</w:t>
            </w:r>
            <w:r>
              <w:rPr>
                <w:rFonts w:cstheme="minorHAnsi"/>
                <w:color w:val="000000" w:themeColor="text1"/>
                <w:sz w:val="18"/>
                <w:szCs w:val="18"/>
              </w:rPr>
              <w:t>i</w:t>
            </w:r>
            <w:r w:rsidRPr="00AD360B">
              <w:rPr>
                <w:rFonts w:cstheme="minorHAnsi"/>
                <w:color w:val="000000" w:themeColor="text1"/>
                <w:sz w:val="18"/>
                <w:szCs w:val="18"/>
              </w:rPr>
              <w:t xml:space="preserve"> </w:t>
            </w:r>
            <w:r w:rsidR="003F7351">
              <w:rPr>
                <w:rFonts w:cstheme="minorHAnsi"/>
                <w:color w:val="000000" w:themeColor="text1"/>
                <w:sz w:val="18"/>
                <w:szCs w:val="18"/>
              </w:rPr>
              <w:t>3.02</w:t>
            </w:r>
            <w:r w:rsidRPr="00B97359">
              <w:rPr>
                <w:color w:val="000000" w:themeColor="text1"/>
                <w:sz w:val="18"/>
                <w:szCs w:val="18"/>
              </w:rPr>
              <w:t>.</w:t>
            </w:r>
          </w:p>
        </w:tc>
        <w:tc>
          <w:tcPr>
            <w:tcW w:w="1417" w:type="dxa"/>
          </w:tcPr>
          <w:p w14:paraId="7FF83A24" w14:textId="77777777" w:rsidR="009C6057" w:rsidRDefault="009C6057" w:rsidP="008D664E">
            <w:pPr>
              <w:ind w:firstLine="0"/>
              <w:jc w:val="center"/>
              <w:rPr>
                <w:sz w:val="18"/>
                <w:szCs w:val="18"/>
              </w:rPr>
            </w:pPr>
          </w:p>
        </w:tc>
        <w:tc>
          <w:tcPr>
            <w:tcW w:w="1440" w:type="dxa"/>
          </w:tcPr>
          <w:p w14:paraId="70DB7FF8" w14:textId="7AD40762" w:rsidR="009C6057" w:rsidRDefault="00D74D85" w:rsidP="008D664E">
            <w:pPr>
              <w:ind w:firstLine="0"/>
              <w:jc w:val="center"/>
              <w:rPr>
                <w:sz w:val="18"/>
                <w:szCs w:val="18"/>
              </w:rPr>
            </w:pPr>
            <w:r>
              <w:rPr>
                <w:sz w:val="18"/>
                <w:szCs w:val="18"/>
              </w:rPr>
              <w:t>X</w:t>
            </w:r>
          </w:p>
        </w:tc>
      </w:tr>
      <w:tr w:rsidR="0038612E" w14:paraId="32CB27D5" w14:textId="77777777" w:rsidTr="00422C55">
        <w:tc>
          <w:tcPr>
            <w:tcW w:w="704" w:type="dxa"/>
          </w:tcPr>
          <w:p w14:paraId="58A097BF" w14:textId="51044FF8" w:rsidR="0038612E" w:rsidRDefault="00A437DF" w:rsidP="008D664E">
            <w:pPr>
              <w:ind w:firstLine="0"/>
              <w:rPr>
                <w:sz w:val="18"/>
                <w:szCs w:val="18"/>
              </w:rPr>
            </w:pPr>
            <w:r>
              <w:rPr>
                <w:sz w:val="18"/>
                <w:szCs w:val="18"/>
              </w:rPr>
              <w:t>3.18</w:t>
            </w:r>
          </w:p>
        </w:tc>
        <w:tc>
          <w:tcPr>
            <w:tcW w:w="4253" w:type="dxa"/>
          </w:tcPr>
          <w:p w14:paraId="23EA56DA" w14:textId="32729FA3" w:rsidR="0038612E" w:rsidRPr="00B97359" w:rsidRDefault="00602377" w:rsidP="00602377">
            <w:pPr>
              <w:spacing w:after="120" w:line="254" w:lineRule="auto"/>
              <w:ind w:firstLine="0"/>
              <w:rPr>
                <w:color w:val="000000" w:themeColor="text1"/>
                <w:sz w:val="18"/>
                <w:szCs w:val="18"/>
              </w:rPr>
            </w:pPr>
            <w:r w:rsidRPr="00140636">
              <w:rPr>
                <w:color w:val="000000" w:themeColor="text1"/>
                <w:sz w:val="18"/>
                <w:szCs w:val="18"/>
              </w:rPr>
              <w:t>Geymslusvæði fyrir koltvísýring (CO</w:t>
            </w:r>
            <w:r w:rsidRPr="00C710FB">
              <w:rPr>
                <w:color w:val="000000" w:themeColor="text1"/>
                <w:sz w:val="18"/>
                <w:szCs w:val="18"/>
                <w:vertAlign w:val="subscript"/>
              </w:rPr>
              <w:t>2</w:t>
            </w:r>
            <w:r w:rsidRPr="00140636">
              <w:rPr>
                <w:color w:val="000000" w:themeColor="text1"/>
                <w:sz w:val="18"/>
                <w:szCs w:val="18"/>
              </w:rPr>
              <w:t>) í jörðu.</w:t>
            </w:r>
          </w:p>
        </w:tc>
        <w:tc>
          <w:tcPr>
            <w:tcW w:w="1417" w:type="dxa"/>
          </w:tcPr>
          <w:p w14:paraId="7012A237" w14:textId="4910796C" w:rsidR="0038612E" w:rsidRDefault="007E2D15" w:rsidP="008D664E">
            <w:pPr>
              <w:ind w:firstLine="0"/>
              <w:jc w:val="center"/>
              <w:rPr>
                <w:sz w:val="18"/>
                <w:szCs w:val="18"/>
              </w:rPr>
            </w:pPr>
            <w:r>
              <w:rPr>
                <w:sz w:val="18"/>
                <w:szCs w:val="18"/>
              </w:rPr>
              <w:t>X</w:t>
            </w:r>
          </w:p>
        </w:tc>
        <w:tc>
          <w:tcPr>
            <w:tcW w:w="1440" w:type="dxa"/>
          </w:tcPr>
          <w:p w14:paraId="15E5FA97" w14:textId="77777777" w:rsidR="0038612E" w:rsidRDefault="0038612E" w:rsidP="008D664E">
            <w:pPr>
              <w:ind w:firstLine="0"/>
              <w:jc w:val="center"/>
              <w:rPr>
                <w:sz w:val="18"/>
                <w:szCs w:val="18"/>
              </w:rPr>
            </w:pPr>
          </w:p>
        </w:tc>
      </w:tr>
      <w:tr w:rsidR="00500EEC" w14:paraId="2232C705" w14:textId="77777777" w:rsidTr="00422C55">
        <w:tc>
          <w:tcPr>
            <w:tcW w:w="704" w:type="dxa"/>
          </w:tcPr>
          <w:p w14:paraId="1CC250D0" w14:textId="1A114757" w:rsidR="00500EEC" w:rsidRDefault="008645A6" w:rsidP="008D664E">
            <w:pPr>
              <w:ind w:firstLine="0"/>
              <w:rPr>
                <w:sz w:val="18"/>
                <w:szCs w:val="18"/>
              </w:rPr>
            </w:pPr>
            <w:r>
              <w:rPr>
                <w:sz w:val="18"/>
                <w:szCs w:val="18"/>
              </w:rPr>
              <w:t>3.19</w:t>
            </w:r>
          </w:p>
        </w:tc>
        <w:tc>
          <w:tcPr>
            <w:tcW w:w="4253" w:type="dxa"/>
          </w:tcPr>
          <w:p w14:paraId="65A2F508" w14:textId="431B2DAE" w:rsidR="00500EEC" w:rsidRPr="00140636" w:rsidRDefault="008645A6" w:rsidP="00602377">
            <w:pPr>
              <w:spacing w:after="120" w:line="254" w:lineRule="auto"/>
              <w:ind w:firstLine="0"/>
              <w:rPr>
                <w:color w:val="000000" w:themeColor="text1"/>
                <w:sz w:val="18"/>
                <w:szCs w:val="18"/>
              </w:rPr>
            </w:pPr>
            <w:r w:rsidRPr="007E14D4">
              <w:rPr>
                <w:color w:val="000000" w:themeColor="text1"/>
                <w:sz w:val="18"/>
                <w:szCs w:val="18"/>
              </w:rPr>
              <w:t>Mannvirki sem hafa þann tilgang að fanga koltvísýring (CO</w:t>
            </w:r>
            <w:r w:rsidRPr="007E14D4">
              <w:rPr>
                <w:color w:val="000000" w:themeColor="text1"/>
                <w:sz w:val="18"/>
                <w:szCs w:val="18"/>
                <w:vertAlign w:val="subscript"/>
              </w:rPr>
              <w:t>2</w:t>
            </w:r>
            <w:r w:rsidRPr="007E14D4">
              <w:rPr>
                <w:color w:val="000000" w:themeColor="text1"/>
                <w:sz w:val="18"/>
                <w:szCs w:val="18"/>
              </w:rPr>
              <w:t xml:space="preserve">) til geymslu í jörðu frá verksmiðjum eða iðjuverum sem heyra undir flokk A eða frá verksmiðjum eða iðjuverum þar sem árleg </w:t>
            </w:r>
            <w:proofErr w:type="spellStart"/>
            <w:r w:rsidRPr="007E14D4">
              <w:rPr>
                <w:color w:val="000000" w:themeColor="text1"/>
                <w:sz w:val="18"/>
                <w:szCs w:val="18"/>
              </w:rPr>
              <w:t>heildarföngun</w:t>
            </w:r>
            <w:proofErr w:type="spellEnd"/>
            <w:r w:rsidRPr="007E14D4">
              <w:rPr>
                <w:color w:val="000000" w:themeColor="text1"/>
                <w:sz w:val="18"/>
                <w:szCs w:val="18"/>
              </w:rPr>
              <w:t xml:space="preserve"> koltvísýrings nemur 1,5 </w:t>
            </w:r>
            <w:proofErr w:type="spellStart"/>
            <w:r w:rsidRPr="007E14D4">
              <w:rPr>
                <w:color w:val="000000" w:themeColor="text1"/>
                <w:sz w:val="18"/>
                <w:szCs w:val="18"/>
              </w:rPr>
              <w:t>megatonnum</w:t>
            </w:r>
            <w:proofErr w:type="spellEnd"/>
            <w:r w:rsidRPr="007E14D4">
              <w:rPr>
                <w:color w:val="000000" w:themeColor="text1"/>
                <w:sz w:val="18"/>
                <w:szCs w:val="18"/>
              </w:rPr>
              <w:t xml:space="preserve"> eða meira.</w:t>
            </w:r>
          </w:p>
        </w:tc>
        <w:tc>
          <w:tcPr>
            <w:tcW w:w="1417" w:type="dxa"/>
          </w:tcPr>
          <w:p w14:paraId="379F19F6" w14:textId="23EA890F" w:rsidR="00500EEC" w:rsidRDefault="008645A6" w:rsidP="008D664E">
            <w:pPr>
              <w:ind w:firstLine="0"/>
              <w:jc w:val="center"/>
              <w:rPr>
                <w:sz w:val="18"/>
                <w:szCs w:val="18"/>
              </w:rPr>
            </w:pPr>
            <w:r>
              <w:rPr>
                <w:sz w:val="18"/>
                <w:szCs w:val="18"/>
              </w:rPr>
              <w:t>X</w:t>
            </w:r>
          </w:p>
        </w:tc>
        <w:tc>
          <w:tcPr>
            <w:tcW w:w="1440" w:type="dxa"/>
          </w:tcPr>
          <w:p w14:paraId="6DB3B4FA" w14:textId="77777777" w:rsidR="00500EEC" w:rsidRDefault="00500EEC" w:rsidP="008D664E">
            <w:pPr>
              <w:ind w:firstLine="0"/>
              <w:jc w:val="center"/>
              <w:rPr>
                <w:sz w:val="18"/>
                <w:szCs w:val="18"/>
              </w:rPr>
            </w:pPr>
          </w:p>
        </w:tc>
      </w:tr>
      <w:tr w:rsidR="0034665E" w14:paraId="20B33BC1" w14:textId="77777777" w:rsidTr="00422C55">
        <w:tc>
          <w:tcPr>
            <w:tcW w:w="704" w:type="dxa"/>
          </w:tcPr>
          <w:p w14:paraId="3F71004E" w14:textId="6A9FCFF5" w:rsidR="0034665E" w:rsidRDefault="0034665E" w:rsidP="008D664E">
            <w:pPr>
              <w:ind w:firstLine="0"/>
              <w:rPr>
                <w:sz w:val="18"/>
                <w:szCs w:val="18"/>
              </w:rPr>
            </w:pPr>
          </w:p>
        </w:tc>
        <w:tc>
          <w:tcPr>
            <w:tcW w:w="4253" w:type="dxa"/>
          </w:tcPr>
          <w:p w14:paraId="6D258C1F" w14:textId="6E75CA55" w:rsidR="0034665E" w:rsidRPr="00D20F37" w:rsidRDefault="0030507E" w:rsidP="00F30DB3">
            <w:pPr>
              <w:pStyle w:val="Mlsgreinlista"/>
              <w:numPr>
                <w:ilvl w:val="0"/>
                <w:numId w:val="21"/>
              </w:numPr>
              <w:spacing w:after="120" w:line="254" w:lineRule="auto"/>
              <w:rPr>
                <w:b/>
                <w:bCs/>
                <w:color w:val="000000" w:themeColor="text1"/>
                <w:sz w:val="18"/>
                <w:szCs w:val="18"/>
              </w:rPr>
            </w:pPr>
            <w:r w:rsidRPr="00D20F37">
              <w:rPr>
                <w:b/>
                <w:bCs/>
                <w:color w:val="000000" w:themeColor="text1"/>
                <w:sz w:val="18"/>
                <w:szCs w:val="18"/>
              </w:rPr>
              <w:t>Framleiðsla og vinnsla málma</w:t>
            </w:r>
          </w:p>
        </w:tc>
        <w:tc>
          <w:tcPr>
            <w:tcW w:w="1417" w:type="dxa"/>
          </w:tcPr>
          <w:p w14:paraId="547D6EA8" w14:textId="77777777" w:rsidR="0034665E" w:rsidRDefault="0034665E" w:rsidP="008D664E">
            <w:pPr>
              <w:ind w:firstLine="0"/>
              <w:jc w:val="center"/>
              <w:rPr>
                <w:sz w:val="18"/>
                <w:szCs w:val="18"/>
              </w:rPr>
            </w:pPr>
          </w:p>
        </w:tc>
        <w:tc>
          <w:tcPr>
            <w:tcW w:w="1440" w:type="dxa"/>
          </w:tcPr>
          <w:p w14:paraId="6B0B045C" w14:textId="77777777" w:rsidR="0034665E" w:rsidRDefault="0034665E" w:rsidP="008D664E">
            <w:pPr>
              <w:ind w:firstLine="0"/>
              <w:jc w:val="center"/>
              <w:rPr>
                <w:sz w:val="18"/>
                <w:szCs w:val="18"/>
              </w:rPr>
            </w:pPr>
          </w:p>
        </w:tc>
      </w:tr>
      <w:tr w:rsidR="00200F19" w14:paraId="16EB6310" w14:textId="77777777" w:rsidTr="00422C55">
        <w:tc>
          <w:tcPr>
            <w:tcW w:w="704" w:type="dxa"/>
          </w:tcPr>
          <w:p w14:paraId="09E0BBF2" w14:textId="5763065A" w:rsidR="00200F19" w:rsidRDefault="00200F19" w:rsidP="00200F19">
            <w:pPr>
              <w:ind w:firstLine="0"/>
              <w:rPr>
                <w:sz w:val="18"/>
                <w:szCs w:val="18"/>
              </w:rPr>
            </w:pPr>
            <w:r>
              <w:rPr>
                <w:sz w:val="18"/>
                <w:szCs w:val="18"/>
              </w:rPr>
              <w:t>4.01</w:t>
            </w:r>
          </w:p>
        </w:tc>
        <w:tc>
          <w:tcPr>
            <w:tcW w:w="4253" w:type="dxa"/>
          </w:tcPr>
          <w:p w14:paraId="0D96FAD9" w14:textId="2221CE60" w:rsidR="00200F19" w:rsidRPr="0030507E" w:rsidRDefault="00200F19" w:rsidP="00200F19">
            <w:pPr>
              <w:spacing w:after="120" w:line="254" w:lineRule="auto"/>
              <w:ind w:firstLine="0"/>
              <w:rPr>
                <w:b/>
                <w:bCs/>
                <w:color w:val="000000" w:themeColor="text1"/>
                <w:sz w:val="18"/>
                <w:szCs w:val="18"/>
              </w:rPr>
            </w:pPr>
            <w:r w:rsidRPr="0056139C">
              <w:rPr>
                <w:sz w:val="18"/>
                <w:szCs w:val="18"/>
              </w:rPr>
              <w:t xml:space="preserve">Verksmiðjur þar sem fram fer </w:t>
            </w:r>
            <w:proofErr w:type="spellStart"/>
            <w:r w:rsidRPr="0056139C">
              <w:rPr>
                <w:sz w:val="18"/>
                <w:szCs w:val="18"/>
              </w:rPr>
              <w:t>frumbræðsla</w:t>
            </w:r>
            <w:proofErr w:type="spellEnd"/>
            <w:r w:rsidRPr="0056139C">
              <w:rPr>
                <w:sz w:val="18"/>
                <w:szCs w:val="18"/>
              </w:rPr>
              <w:t xml:space="preserve"> á steypujárni og stáli. Framleiðsla hrámálms, sem inniheldur ekki járn úr grýti, </w:t>
            </w:r>
            <w:proofErr w:type="spellStart"/>
            <w:r w:rsidRPr="0056139C">
              <w:rPr>
                <w:sz w:val="18"/>
                <w:szCs w:val="18"/>
              </w:rPr>
              <w:t>kirni</w:t>
            </w:r>
            <w:proofErr w:type="spellEnd"/>
            <w:r w:rsidRPr="0056139C">
              <w:rPr>
                <w:sz w:val="18"/>
                <w:szCs w:val="18"/>
              </w:rPr>
              <w:t xml:space="preserve"> eða afleiddu hráefni, sem fer fram með málmvinnsluaðferðum, efnafræðilegum aðferðum eða </w:t>
            </w:r>
            <w:proofErr w:type="spellStart"/>
            <w:r w:rsidRPr="0056139C">
              <w:rPr>
                <w:sz w:val="18"/>
                <w:szCs w:val="18"/>
              </w:rPr>
              <w:t>rafgreiningaraðferðum</w:t>
            </w:r>
            <w:proofErr w:type="spellEnd"/>
            <w:r w:rsidRPr="0056139C">
              <w:rPr>
                <w:sz w:val="18"/>
                <w:szCs w:val="18"/>
              </w:rPr>
              <w:t>.</w:t>
            </w:r>
          </w:p>
        </w:tc>
        <w:tc>
          <w:tcPr>
            <w:tcW w:w="1417" w:type="dxa"/>
          </w:tcPr>
          <w:p w14:paraId="742218B1" w14:textId="720EDE0D" w:rsidR="00200F19" w:rsidRDefault="00DA5C5C" w:rsidP="00200F19">
            <w:pPr>
              <w:ind w:firstLine="0"/>
              <w:jc w:val="center"/>
              <w:rPr>
                <w:sz w:val="18"/>
                <w:szCs w:val="18"/>
              </w:rPr>
            </w:pPr>
            <w:r>
              <w:rPr>
                <w:sz w:val="18"/>
                <w:szCs w:val="18"/>
              </w:rPr>
              <w:t>X</w:t>
            </w:r>
          </w:p>
        </w:tc>
        <w:tc>
          <w:tcPr>
            <w:tcW w:w="1440" w:type="dxa"/>
          </w:tcPr>
          <w:p w14:paraId="5B1A318A" w14:textId="77777777" w:rsidR="00200F19" w:rsidRDefault="00200F19" w:rsidP="00200F19">
            <w:pPr>
              <w:ind w:firstLine="0"/>
              <w:jc w:val="center"/>
              <w:rPr>
                <w:sz w:val="18"/>
                <w:szCs w:val="18"/>
              </w:rPr>
            </w:pPr>
          </w:p>
        </w:tc>
      </w:tr>
      <w:tr w:rsidR="00D7576E" w14:paraId="1A67060B" w14:textId="77777777" w:rsidTr="00422C55">
        <w:tc>
          <w:tcPr>
            <w:tcW w:w="704" w:type="dxa"/>
          </w:tcPr>
          <w:p w14:paraId="04CE1C6F" w14:textId="6985D25D" w:rsidR="00D7576E" w:rsidRDefault="00D7576E" w:rsidP="00200F19">
            <w:pPr>
              <w:ind w:firstLine="0"/>
              <w:rPr>
                <w:sz w:val="18"/>
                <w:szCs w:val="18"/>
              </w:rPr>
            </w:pPr>
            <w:r>
              <w:rPr>
                <w:sz w:val="18"/>
                <w:szCs w:val="18"/>
              </w:rPr>
              <w:t>4.02</w:t>
            </w:r>
          </w:p>
        </w:tc>
        <w:tc>
          <w:tcPr>
            <w:tcW w:w="4253" w:type="dxa"/>
          </w:tcPr>
          <w:p w14:paraId="72259128" w14:textId="53844405" w:rsidR="00D7576E" w:rsidRPr="0056139C" w:rsidRDefault="000D5514" w:rsidP="0041515A">
            <w:pPr>
              <w:ind w:firstLine="0"/>
              <w:rPr>
                <w:sz w:val="18"/>
                <w:szCs w:val="18"/>
              </w:rPr>
            </w:pPr>
            <w:r w:rsidRPr="009F1CF6">
              <w:rPr>
                <w:sz w:val="18"/>
                <w:szCs w:val="18"/>
              </w:rPr>
              <w:t xml:space="preserve">Stöðvar til framleiðslu </w:t>
            </w:r>
            <w:r>
              <w:rPr>
                <w:sz w:val="18"/>
                <w:szCs w:val="18"/>
              </w:rPr>
              <w:t xml:space="preserve">á </w:t>
            </w:r>
            <w:r w:rsidRPr="009F1CF6">
              <w:rPr>
                <w:sz w:val="18"/>
                <w:szCs w:val="18"/>
              </w:rPr>
              <w:t xml:space="preserve">steypujárni og stáli (fyrsta og önnur </w:t>
            </w:r>
            <w:proofErr w:type="spellStart"/>
            <w:r w:rsidRPr="009F1CF6">
              <w:rPr>
                <w:sz w:val="18"/>
                <w:szCs w:val="18"/>
              </w:rPr>
              <w:t>bræðsla</w:t>
            </w:r>
            <w:proofErr w:type="spellEnd"/>
            <w:r w:rsidRPr="009F1CF6">
              <w:rPr>
                <w:sz w:val="18"/>
                <w:szCs w:val="18"/>
              </w:rPr>
              <w:t xml:space="preserve">) ásamt samfelldri </w:t>
            </w:r>
            <w:proofErr w:type="spellStart"/>
            <w:r w:rsidRPr="009F1CF6">
              <w:rPr>
                <w:sz w:val="18"/>
                <w:szCs w:val="18"/>
              </w:rPr>
              <w:t>steypingu</w:t>
            </w:r>
            <w:proofErr w:type="spellEnd"/>
            <w:r>
              <w:rPr>
                <w:sz w:val="18"/>
                <w:szCs w:val="18"/>
              </w:rPr>
              <w:t xml:space="preserve"> þar sem gólfflötur bygginga er a.m.k. 1.000 m</w:t>
            </w:r>
            <w:r w:rsidRPr="00ED5B0C">
              <w:rPr>
                <w:sz w:val="18"/>
                <w:szCs w:val="18"/>
                <w:vertAlign w:val="superscript"/>
              </w:rPr>
              <w:t>2</w:t>
            </w:r>
            <w:r w:rsidRPr="009F1CF6">
              <w:rPr>
                <w:sz w:val="18"/>
                <w:szCs w:val="18"/>
              </w:rPr>
              <w:t>.</w:t>
            </w:r>
          </w:p>
        </w:tc>
        <w:tc>
          <w:tcPr>
            <w:tcW w:w="1417" w:type="dxa"/>
          </w:tcPr>
          <w:p w14:paraId="263EACA2" w14:textId="77777777" w:rsidR="00D7576E" w:rsidRDefault="00D7576E" w:rsidP="00200F19">
            <w:pPr>
              <w:ind w:firstLine="0"/>
              <w:jc w:val="center"/>
              <w:rPr>
                <w:sz w:val="18"/>
                <w:szCs w:val="18"/>
              </w:rPr>
            </w:pPr>
          </w:p>
        </w:tc>
        <w:tc>
          <w:tcPr>
            <w:tcW w:w="1440" w:type="dxa"/>
          </w:tcPr>
          <w:p w14:paraId="4D719B7E" w14:textId="34E22537" w:rsidR="00D7576E" w:rsidRDefault="0041515A" w:rsidP="00200F19">
            <w:pPr>
              <w:ind w:firstLine="0"/>
              <w:jc w:val="center"/>
              <w:rPr>
                <w:sz w:val="18"/>
                <w:szCs w:val="18"/>
              </w:rPr>
            </w:pPr>
            <w:r>
              <w:rPr>
                <w:sz w:val="18"/>
                <w:szCs w:val="18"/>
              </w:rPr>
              <w:t>X</w:t>
            </w:r>
          </w:p>
        </w:tc>
      </w:tr>
      <w:tr w:rsidR="0041515A" w14:paraId="0BB9CAD7" w14:textId="77777777" w:rsidTr="00422C55">
        <w:tc>
          <w:tcPr>
            <w:tcW w:w="704" w:type="dxa"/>
          </w:tcPr>
          <w:p w14:paraId="2BE33C3E" w14:textId="6B81CE11" w:rsidR="0041515A" w:rsidRDefault="00481ABD" w:rsidP="00200F19">
            <w:pPr>
              <w:ind w:firstLine="0"/>
              <w:rPr>
                <w:sz w:val="18"/>
                <w:szCs w:val="18"/>
              </w:rPr>
            </w:pPr>
            <w:r>
              <w:rPr>
                <w:sz w:val="18"/>
                <w:szCs w:val="18"/>
              </w:rPr>
              <w:t>4.03</w:t>
            </w:r>
          </w:p>
        </w:tc>
        <w:tc>
          <w:tcPr>
            <w:tcW w:w="4253" w:type="dxa"/>
          </w:tcPr>
          <w:p w14:paraId="4A4378D1" w14:textId="2BC3EB55" w:rsidR="00B87E55" w:rsidRPr="00B87E55" w:rsidRDefault="00B87E55" w:rsidP="00B87E55">
            <w:pPr>
              <w:ind w:firstLine="0"/>
              <w:rPr>
                <w:sz w:val="18"/>
                <w:szCs w:val="18"/>
              </w:rPr>
            </w:pPr>
            <w:r w:rsidRPr="00B87E55">
              <w:rPr>
                <w:sz w:val="18"/>
                <w:szCs w:val="18"/>
              </w:rPr>
              <w:t>Stöðvar til vinnslu á járnkenndum málmum þar sem gólfflötur bygginga er a.m.k. 1.000 m2:</w:t>
            </w:r>
          </w:p>
          <w:p w14:paraId="197ECA36" w14:textId="77777777" w:rsidR="00B87E55" w:rsidRPr="00B87E55" w:rsidRDefault="00B87E55" w:rsidP="00B87E55">
            <w:pPr>
              <w:ind w:firstLine="0"/>
              <w:rPr>
                <w:sz w:val="18"/>
                <w:szCs w:val="18"/>
              </w:rPr>
            </w:pPr>
            <w:r w:rsidRPr="00B87E55">
              <w:rPr>
                <w:sz w:val="18"/>
                <w:szCs w:val="18"/>
              </w:rPr>
              <w:t xml:space="preserve">i. </w:t>
            </w:r>
            <w:proofErr w:type="spellStart"/>
            <w:r w:rsidRPr="00B87E55">
              <w:rPr>
                <w:sz w:val="18"/>
                <w:szCs w:val="18"/>
              </w:rPr>
              <w:t>heitvölsunarstöðvar</w:t>
            </w:r>
            <w:proofErr w:type="spellEnd"/>
          </w:p>
          <w:p w14:paraId="30203CC1" w14:textId="77777777" w:rsidR="00B87E55" w:rsidRPr="00B87E55" w:rsidRDefault="00B87E55" w:rsidP="00B87E55">
            <w:pPr>
              <w:ind w:firstLine="0"/>
              <w:rPr>
                <w:sz w:val="18"/>
                <w:szCs w:val="18"/>
              </w:rPr>
            </w:pPr>
            <w:r w:rsidRPr="00B87E55">
              <w:rPr>
                <w:sz w:val="18"/>
                <w:szCs w:val="18"/>
              </w:rPr>
              <w:t xml:space="preserve">ii. smiðjur með </w:t>
            </w:r>
            <w:proofErr w:type="spellStart"/>
            <w:r w:rsidRPr="00B87E55">
              <w:rPr>
                <w:sz w:val="18"/>
                <w:szCs w:val="18"/>
              </w:rPr>
              <w:t>hömrun</w:t>
            </w:r>
            <w:proofErr w:type="spellEnd"/>
          </w:p>
          <w:p w14:paraId="5FC7885C" w14:textId="77777777" w:rsidR="00B87E55" w:rsidRPr="00B87E55" w:rsidRDefault="00B87E55" w:rsidP="00B87E55">
            <w:pPr>
              <w:ind w:firstLine="0"/>
              <w:rPr>
                <w:sz w:val="18"/>
                <w:szCs w:val="18"/>
              </w:rPr>
            </w:pPr>
            <w:proofErr w:type="spellStart"/>
            <w:r w:rsidRPr="00B87E55">
              <w:rPr>
                <w:sz w:val="18"/>
                <w:szCs w:val="18"/>
              </w:rPr>
              <w:t>iii.varnarhúðun</w:t>
            </w:r>
            <w:proofErr w:type="spellEnd"/>
            <w:r w:rsidRPr="00B87E55">
              <w:rPr>
                <w:sz w:val="18"/>
                <w:szCs w:val="18"/>
              </w:rPr>
              <w:t xml:space="preserve"> með bræddum málmum</w:t>
            </w:r>
          </w:p>
          <w:p w14:paraId="478AE0A1" w14:textId="77777777" w:rsidR="0041515A" w:rsidRPr="009F1CF6" w:rsidRDefault="0041515A" w:rsidP="0041515A">
            <w:pPr>
              <w:ind w:firstLine="0"/>
              <w:rPr>
                <w:sz w:val="18"/>
                <w:szCs w:val="18"/>
              </w:rPr>
            </w:pPr>
          </w:p>
        </w:tc>
        <w:tc>
          <w:tcPr>
            <w:tcW w:w="1417" w:type="dxa"/>
          </w:tcPr>
          <w:p w14:paraId="35D84C9E" w14:textId="77777777" w:rsidR="0041515A" w:rsidRDefault="0041515A" w:rsidP="00200F19">
            <w:pPr>
              <w:ind w:firstLine="0"/>
              <w:jc w:val="center"/>
              <w:rPr>
                <w:sz w:val="18"/>
                <w:szCs w:val="18"/>
              </w:rPr>
            </w:pPr>
          </w:p>
        </w:tc>
        <w:tc>
          <w:tcPr>
            <w:tcW w:w="1440" w:type="dxa"/>
          </w:tcPr>
          <w:p w14:paraId="460011DB" w14:textId="04C71FDF" w:rsidR="0041515A" w:rsidRDefault="00B87E55" w:rsidP="00200F19">
            <w:pPr>
              <w:ind w:firstLine="0"/>
              <w:jc w:val="center"/>
              <w:rPr>
                <w:sz w:val="18"/>
                <w:szCs w:val="18"/>
              </w:rPr>
            </w:pPr>
            <w:r>
              <w:rPr>
                <w:sz w:val="18"/>
                <w:szCs w:val="18"/>
              </w:rPr>
              <w:t>X</w:t>
            </w:r>
          </w:p>
        </w:tc>
      </w:tr>
      <w:tr w:rsidR="00B87E55" w14:paraId="103C4322" w14:textId="77777777" w:rsidTr="00422C55">
        <w:tc>
          <w:tcPr>
            <w:tcW w:w="704" w:type="dxa"/>
          </w:tcPr>
          <w:p w14:paraId="664A754D" w14:textId="45D37C95" w:rsidR="00B87E55" w:rsidRDefault="00E31C57" w:rsidP="00200F19">
            <w:pPr>
              <w:ind w:firstLine="0"/>
              <w:rPr>
                <w:sz w:val="18"/>
                <w:szCs w:val="18"/>
              </w:rPr>
            </w:pPr>
            <w:r>
              <w:rPr>
                <w:sz w:val="18"/>
                <w:szCs w:val="18"/>
              </w:rPr>
              <w:t>4.04</w:t>
            </w:r>
          </w:p>
        </w:tc>
        <w:tc>
          <w:tcPr>
            <w:tcW w:w="4253" w:type="dxa"/>
          </w:tcPr>
          <w:p w14:paraId="5182FC43" w14:textId="1627EBAE" w:rsidR="00B87E55" w:rsidRPr="00B87E55" w:rsidRDefault="00B4771D" w:rsidP="00B87E55">
            <w:pPr>
              <w:ind w:firstLine="0"/>
              <w:rPr>
                <w:sz w:val="18"/>
                <w:szCs w:val="18"/>
              </w:rPr>
            </w:pPr>
            <w:r w:rsidRPr="00DE4A67">
              <w:rPr>
                <w:color w:val="000000" w:themeColor="text1"/>
                <w:sz w:val="18"/>
                <w:szCs w:val="18"/>
              </w:rPr>
              <w:t>Málmsteypusmiðjur fyrir járnkennda málma</w:t>
            </w:r>
            <w:r>
              <w:rPr>
                <w:color w:val="000000" w:themeColor="text1"/>
                <w:sz w:val="18"/>
                <w:szCs w:val="18"/>
              </w:rPr>
              <w:t xml:space="preserve"> </w:t>
            </w:r>
            <w:r>
              <w:rPr>
                <w:sz w:val="18"/>
                <w:szCs w:val="18"/>
              </w:rPr>
              <w:t>þar sem gólfflötur bygginga er a.m.k. 1.000 m</w:t>
            </w:r>
            <w:r w:rsidRPr="00ED5B0C">
              <w:rPr>
                <w:sz w:val="18"/>
                <w:szCs w:val="18"/>
                <w:vertAlign w:val="superscript"/>
              </w:rPr>
              <w:t>2</w:t>
            </w:r>
            <w:r>
              <w:rPr>
                <w:sz w:val="18"/>
                <w:szCs w:val="18"/>
              </w:rPr>
              <w:t>.</w:t>
            </w:r>
          </w:p>
        </w:tc>
        <w:tc>
          <w:tcPr>
            <w:tcW w:w="1417" w:type="dxa"/>
          </w:tcPr>
          <w:p w14:paraId="291488C2" w14:textId="77777777" w:rsidR="00B87E55" w:rsidRDefault="00B87E55" w:rsidP="00200F19">
            <w:pPr>
              <w:ind w:firstLine="0"/>
              <w:jc w:val="center"/>
              <w:rPr>
                <w:sz w:val="18"/>
                <w:szCs w:val="18"/>
              </w:rPr>
            </w:pPr>
          </w:p>
        </w:tc>
        <w:tc>
          <w:tcPr>
            <w:tcW w:w="1440" w:type="dxa"/>
          </w:tcPr>
          <w:p w14:paraId="13CF3BF8" w14:textId="16969063" w:rsidR="00B87E55" w:rsidRDefault="00B4771D" w:rsidP="00200F19">
            <w:pPr>
              <w:ind w:firstLine="0"/>
              <w:jc w:val="center"/>
              <w:rPr>
                <w:sz w:val="18"/>
                <w:szCs w:val="18"/>
              </w:rPr>
            </w:pPr>
            <w:r>
              <w:rPr>
                <w:sz w:val="18"/>
                <w:szCs w:val="18"/>
              </w:rPr>
              <w:t>X</w:t>
            </w:r>
          </w:p>
        </w:tc>
      </w:tr>
      <w:tr w:rsidR="00611E0C" w14:paraId="2F0E73B1" w14:textId="77777777" w:rsidTr="00422C55">
        <w:tc>
          <w:tcPr>
            <w:tcW w:w="704" w:type="dxa"/>
          </w:tcPr>
          <w:p w14:paraId="303B3046" w14:textId="4704F1E2" w:rsidR="00611E0C" w:rsidRDefault="00611E0C" w:rsidP="00200F19">
            <w:pPr>
              <w:ind w:firstLine="0"/>
              <w:rPr>
                <w:sz w:val="18"/>
                <w:szCs w:val="18"/>
              </w:rPr>
            </w:pPr>
            <w:r>
              <w:rPr>
                <w:sz w:val="18"/>
                <w:szCs w:val="18"/>
              </w:rPr>
              <w:t>4.05</w:t>
            </w:r>
          </w:p>
        </w:tc>
        <w:tc>
          <w:tcPr>
            <w:tcW w:w="4253" w:type="dxa"/>
          </w:tcPr>
          <w:p w14:paraId="69B7C5B1" w14:textId="148936D9" w:rsidR="00611E0C" w:rsidRPr="00DE4A67" w:rsidRDefault="006D5430" w:rsidP="00B87E55">
            <w:pPr>
              <w:ind w:firstLine="0"/>
              <w:rPr>
                <w:color w:val="000000" w:themeColor="text1"/>
                <w:sz w:val="18"/>
                <w:szCs w:val="18"/>
              </w:rPr>
            </w:pPr>
            <w:r w:rsidRPr="00217683">
              <w:rPr>
                <w:color w:val="000000" w:themeColor="text1"/>
                <w:sz w:val="18"/>
                <w:szCs w:val="18"/>
              </w:rPr>
              <w:t xml:space="preserve">Stöðvar til </w:t>
            </w:r>
            <w:proofErr w:type="spellStart"/>
            <w:r w:rsidRPr="00217683">
              <w:rPr>
                <w:color w:val="000000" w:themeColor="text1"/>
                <w:sz w:val="18"/>
                <w:szCs w:val="18"/>
              </w:rPr>
              <w:t>bræðslu</w:t>
            </w:r>
            <w:proofErr w:type="spellEnd"/>
            <w:r w:rsidRPr="00217683">
              <w:rPr>
                <w:color w:val="000000" w:themeColor="text1"/>
                <w:sz w:val="18"/>
                <w:szCs w:val="18"/>
              </w:rPr>
              <w:t xml:space="preserve">, einnig </w:t>
            </w:r>
            <w:proofErr w:type="spellStart"/>
            <w:r w:rsidRPr="00217683">
              <w:rPr>
                <w:color w:val="000000" w:themeColor="text1"/>
                <w:sz w:val="18"/>
                <w:szCs w:val="18"/>
              </w:rPr>
              <w:t>málmblendis</w:t>
            </w:r>
            <w:proofErr w:type="spellEnd"/>
            <w:r w:rsidRPr="00217683">
              <w:rPr>
                <w:color w:val="000000" w:themeColor="text1"/>
                <w:sz w:val="18"/>
                <w:szCs w:val="18"/>
              </w:rPr>
              <w:t xml:space="preserve">, á járnlausum málmum öðrum en góðmálmum, einnig endurheimtum vörum (hreinsun, steypa í steypusmiðjum o.s.frv.) þar sem gólfflötur bygginga er </w:t>
            </w:r>
            <w:r>
              <w:rPr>
                <w:color w:val="000000" w:themeColor="text1"/>
                <w:sz w:val="18"/>
                <w:szCs w:val="18"/>
              </w:rPr>
              <w:t xml:space="preserve">a.m.k. </w:t>
            </w:r>
            <w:r w:rsidRPr="00217683">
              <w:rPr>
                <w:color w:val="000000" w:themeColor="text1"/>
                <w:sz w:val="18"/>
                <w:szCs w:val="18"/>
              </w:rPr>
              <w:t>1.000 m</w:t>
            </w:r>
            <w:r w:rsidRPr="00217683">
              <w:rPr>
                <w:color w:val="000000" w:themeColor="text1"/>
                <w:sz w:val="18"/>
                <w:szCs w:val="18"/>
                <w:vertAlign w:val="superscript"/>
              </w:rPr>
              <w:t>2</w:t>
            </w:r>
            <w:r w:rsidRPr="00217683">
              <w:rPr>
                <w:color w:val="000000" w:themeColor="text1"/>
                <w:sz w:val="18"/>
                <w:szCs w:val="18"/>
              </w:rPr>
              <w:t>.</w:t>
            </w:r>
          </w:p>
        </w:tc>
        <w:tc>
          <w:tcPr>
            <w:tcW w:w="1417" w:type="dxa"/>
          </w:tcPr>
          <w:p w14:paraId="4A281674" w14:textId="77777777" w:rsidR="00611E0C" w:rsidRDefault="00611E0C" w:rsidP="00200F19">
            <w:pPr>
              <w:ind w:firstLine="0"/>
              <w:jc w:val="center"/>
              <w:rPr>
                <w:sz w:val="18"/>
                <w:szCs w:val="18"/>
              </w:rPr>
            </w:pPr>
          </w:p>
        </w:tc>
        <w:tc>
          <w:tcPr>
            <w:tcW w:w="1440" w:type="dxa"/>
          </w:tcPr>
          <w:p w14:paraId="7EF24358" w14:textId="197E6E9A" w:rsidR="00611E0C" w:rsidRDefault="006D5430" w:rsidP="00200F19">
            <w:pPr>
              <w:ind w:firstLine="0"/>
              <w:jc w:val="center"/>
              <w:rPr>
                <w:sz w:val="18"/>
                <w:szCs w:val="18"/>
              </w:rPr>
            </w:pPr>
            <w:r>
              <w:rPr>
                <w:sz w:val="18"/>
                <w:szCs w:val="18"/>
              </w:rPr>
              <w:t>X</w:t>
            </w:r>
          </w:p>
        </w:tc>
      </w:tr>
      <w:tr w:rsidR="00B4778C" w14:paraId="2A90A693" w14:textId="77777777" w:rsidTr="00422C55">
        <w:tc>
          <w:tcPr>
            <w:tcW w:w="704" w:type="dxa"/>
          </w:tcPr>
          <w:p w14:paraId="56037322" w14:textId="414BFEA6" w:rsidR="00B4778C" w:rsidRDefault="00B4778C" w:rsidP="00200F19">
            <w:pPr>
              <w:ind w:firstLine="0"/>
              <w:rPr>
                <w:sz w:val="18"/>
                <w:szCs w:val="18"/>
              </w:rPr>
            </w:pPr>
            <w:r>
              <w:rPr>
                <w:sz w:val="18"/>
                <w:szCs w:val="18"/>
              </w:rPr>
              <w:t>4.06</w:t>
            </w:r>
          </w:p>
        </w:tc>
        <w:tc>
          <w:tcPr>
            <w:tcW w:w="4253" w:type="dxa"/>
          </w:tcPr>
          <w:p w14:paraId="5D64D2AA" w14:textId="6F09E4FE" w:rsidR="00B4778C" w:rsidRPr="00217683" w:rsidRDefault="00B173E8" w:rsidP="00B87E55">
            <w:pPr>
              <w:ind w:firstLine="0"/>
              <w:rPr>
                <w:color w:val="000000" w:themeColor="text1"/>
                <w:sz w:val="18"/>
                <w:szCs w:val="18"/>
              </w:rPr>
            </w:pPr>
            <w:r w:rsidRPr="007A0783">
              <w:rPr>
                <w:color w:val="000000" w:themeColor="text1"/>
                <w:sz w:val="18"/>
                <w:szCs w:val="18"/>
              </w:rPr>
              <w:t xml:space="preserve">Stöðvar þar sem unnið er að yfirborðsmeðferð málma og plastefna með </w:t>
            </w:r>
            <w:proofErr w:type="spellStart"/>
            <w:r w:rsidRPr="007A0783">
              <w:rPr>
                <w:color w:val="000000" w:themeColor="text1"/>
                <w:sz w:val="18"/>
                <w:szCs w:val="18"/>
              </w:rPr>
              <w:t>rafgreiningar</w:t>
            </w:r>
            <w:proofErr w:type="spellEnd"/>
            <w:r w:rsidRPr="007A0783">
              <w:rPr>
                <w:color w:val="000000" w:themeColor="text1"/>
                <w:sz w:val="18"/>
                <w:szCs w:val="18"/>
              </w:rPr>
              <w:t>- og efnaaðferðum þar sem gólfflötur bygginga er</w:t>
            </w:r>
            <w:r>
              <w:rPr>
                <w:color w:val="000000" w:themeColor="text1"/>
                <w:sz w:val="18"/>
                <w:szCs w:val="18"/>
              </w:rPr>
              <w:t xml:space="preserve"> a.m.k.</w:t>
            </w:r>
            <w:r w:rsidRPr="007A0783">
              <w:rPr>
                <w:color w:val="000000" w:themeColor="text1"/>
                <w:sz w:val="18"/>
                <w:szCs w:val="18"/>
              </w:rPr>
              <w:t xml:space="preserve"> 1.000 m</w:t>
            </w:r>
            <w:r w:rsidRPr="007A0783">
              <w:rPr>
                <w:color w:val="000000" w:themeColor="text1"/>
                <w:sz w:val="18"/>
                <w:szCs w:val="18"/>
                <w:vertAlign w:val="superscript"/>
              </w:rPr>
              <w:t>2</w:t>
            </w:r>
            <w:r w:rsidRPr="007A0783">
              <w:rPr>
                <w:color w:val="000000" w:themeColor="text1"/>
                <w:sz w:val="18"/>
                <w:szCs w:val="18"/>
              </w:rPr>
              <w:t>.</w:t>
            </w:r>
          </w:p>
        </w:tc>
        <w:tc>
          <w:tcPr>
            <w:tcW w:w="1417" w:type="dxa"/>
          </w:tcPr>
          <w:p w14:paraId="7FF2B280" w14:textId="77777777" w:rsidR="00B4778C" w:rsidRDefault="00B4778C" w:rsidP="00200F19">
            <w:pPr>
              <w:ind w:firstLine="0"/>
              <w:jc w:val="center"/>
              <w:rPr>
                <w:sz w:val="18"/>
                <w:szCs w:val="18"/>
              </w:rPr>
            </w:pPr>
          </w:p>
        </w:tc>
        <w:tc>
          <w:tcPr>
            <w:tcW w:w="1440" w:type="dxa"/>
          </w:tcPr>
          <w:p w14:paraId="1CB6C42D" w14:textId="2B4A102E" w:rsidR="00B4778C" w:rsidRDefault="00903558" w:rsidP="00200F19">
            <w:pPr>
              <w:ind w:firstLine="0"/>
              <w:jc w:val="center"/>
              <w:rPr>
                <w:sz w:val="18"/>
                <w:szCs w:val="18"/>
              </w:rPr>
            </w:pPr>
            <w:r>
              <w:rPr>
                <w:sz w:val="18"/>
                <w:szCs w:val="18"/>
              </w:rPr>
              <w:t>X</w:t>
            </w:r>
          </w:p>
        </w:tc>
      </w:tr>
      <w:tr w:rsidR="00903558" w14:paraId="5BEAD03B" w14:textId="77777777" w:rsidTr="00422C55">
        <w:tc>
          <w:tcPr>
            <w:tcW w:w="704" w:type="dxa"/>
          </w:tcPr>
          <w:p w14:paraId="049666DB" w14:textId="239537DD" w:rsidR="00903558" w:rsidRDefault="00CE623A" w:rsidP="00200F19">
            <w:pPr>
              <w:ind w:firstLine="0"/>
              <w:rPr>
                <w:sz w:val="18"/>
                <w:szCs w:val="18"/>
              </w:rPr>
            </w:pPr>
            <w:r>
              <w:rPr>
                <w:sz w:val="18"/>
                <w:szCs w:val="18"/>
              </w:rPr>
              <w:t>4.07</w:t>
            </w:r>
          </w:p>
        </w:tc>
        <w:tc>
          <w:tcPr>
            <w:tcW w:w="4253" w:type="dxa"/>
          </w:tcPr>
          <w:p w14:paraId="18F497FB" w14:textId="69A2CD05" w:rsidR="00903558" w:rsidRPr="007A0783" w:rsidRDefault="00CE623A" w:rsidP="00B87E55">
            <w:pPr>
              <w:ind w:firstLine="0"/>
              <w:rPr>
                <w:color w:val="000000" w:themeColor="text1"/>
                <w:sz w:val="18"/>
                <w:szCs w:val="18"/>
              </w:rPr>
            </w:pPr>
            <w:r w:rsidRPr="009139BC">
              <w:rPr>
                <w:color w:val="000000" w:themeColor="text1"/>
                <w:sz w:val="18"/>
                <w:szCs w:val="18"/>
              </w:rPr>
              <w:t>Framleiðsla og samsetning vélknúinna ökutækja og framleiðsla á hreyflum í slík ökutæki þar sem gólfflötur bygginga er</w:t>
            </w:r>
            <w:r>
              <w:rPr>
                <w:color w:val="000000" w:themeColor="text1"/>
                <w:sz w:val="18"/>
                <w:szCs w:val="18"/>
              </w:rPr>
              <w:t xml:space="preserve"> a.m.k.</w:t>
            </w:r>
            <w:r w:rsidRPr="009139BC">
              <w:rPr>
                <w:color w:val="000000" w:themeColor="text1"/>
                <w:sz w:val="18"/>
                <w:szCs w:val="18"/>
              </w:rPr>
              <w:t xml:space="preserve"> 1.000 m</w:t>
            </w:r>
            <w:r w:rsidRPr="009139BC">
              <w:rPr>
                <w:color w:val="000000" w:themeColor="text1"/>
                <w:sz w:val="18"/>
                <w:szCs w:val="18"/>
                <w:vertAlign w:val="superscript"/>
              </w:rPr>
              <w:t>2</w:t>
            </w:r>
            <w:r w:rsidRPr="009139BC">
              <w:rPr>
                <w:color w:val="000000" w:themeColor="text1"/>
                <w:sz w:val="18"/>
                <w:szCs w:val="18"/>
              </w:rPr>
              <w:t>.</w:t>
            </w:r>
          </w:p>
        </w:tc>
        <w:tc>
          <w:tcPr>
            <w:tcW w:w="1417" w:type="dxa"/>
          </w:tcPr>
          <w:p w14:paraId="7A774967" w14:textId="77777777" w:rsidR="00903558" w:rsidRDefault="00903558" w:rsidP="00200F19">
            <w:pPr>
              <w:ind w:firstLine="0"/>
              <w:jc w:val="center"/>
              <w:rPr>
                <w:sz w:val="18"/>
                <w:szCs w:val="18"/>
              </w:rPr>
            </w:pPr>
          </w:p>
        </w:tc>
        <w:tc>
          <w:tcPr>
            <w:tcW w:w="1440" w:type="dxa"/>
          </w:tcPr>
          <w:p w14:paraId="4D47F0B9" w14:textId="2C503E8D" w:rsidR="00903558" w:rsidRDefault="00624214" w:rsidP="00200F19">
            <w:pPr>
              <w:ind w:firstLine="0"/>
              <w:jc w:val="center"/>
              <w:rPr>
                <w:sz w:val="18"/>
                <w:szCs w:val="18"/>
              </w:rPr>
            </w:pPr>
            <w:r>
              <w:rPr>
                <w:sz w:val="18"/>
                <w:szCs w:val="18"/>
              </w:rPr>
              <w:t>X</w:t>
            </w:r>
          </w:p>
        </w:tc>
      </w:tr>
      <w:tr w:rsidR="003F7351" w14:paraId="379FC909" w14:textId="77777777" w:rsidTr="00422C55">
        <w:tc>
          <w:tcPr>
            <w:tcW w:w="704" w:type="dxa"/>
          </w:tcPr>
          <w:p w14:paraId="13AD2C13" w14:textId="366B6326" w:rsidR="003F7351" w:rsidRDefault="00F25E1B" w:rsidP="00200F19">
            <w:pPr>
              <w:ind w:firstLine="0"/>
              <w:rPr>
                <w:sz w:val="18"/>
                <w:szCs w:val="18"/>
              </w:rPr>
            </w:pPr>
            <w:r>
              <w:rPr>
                <w:sz w:val="18"/>
                <w:szCs w:val="18"/>
              </w:rPr>
              <w:t>4.08</w:t>
            </w:r>
          </w:p>
        </w:tc>
        <w:tc>
          <w:tcPr>
            <w:tcW w:w="4253" w:type="dxa"/>
          </w:tcPr>
          <w:p w14:paraId="758086BA" w14:textId="1618F2FA" w:rsidR="003F7351" w:rsidRPr="009139BC" w:rsidRDefault="00F25E1B" w:rsidP="00B87E55">
            <w:pPr>
              <w:ind w:firstLine="0"/>
              <w:rPr>
                <w:color w:val="000000" w:themeColor="text1"/>
                <w:sz w:val="18"/>
                <w:szCs w:val="18"/>
              </w:rPr>
            </w:pPr>
            <w:r w:rsidRPr="00A33CAD">
              <w:rPr>
                <w:color w:val="000000" w:themeColor="text1"/>
                <w:sz w:val="18"/>
                <w:szCs w:val="18"/>
              </w:rPr>
              <w:t>Skipasmíðastöðvar þar sem gólfflötur mannvirkja er a.m.k. 1.000 m</w:t>
            </w:r>
            <w:r w:rsidRPr="00A33CAD">
              <w:rPr>
                <w:color w:val="000000" w:themeColor="text1"/>
                <w:sz w:val="18"/>
                <w:szCs w:val="18"/>
                <w:vertAlign w:val="superscript"/>
              </w:rPr>
              <w:t>2</w:t>
            </w:r>
            <w:r w:rsidRPr="00A33CAD">
              <w:rPr>
                <w:color w:val="000000" w:themeColor="text1"/>
                <w:sz w:val="18"/>
                <w:szCs w:val="18"/>
              </w:rPr>
              <w:t>.</w:t>
            </w:r>
          </w:p>
        </w:tc>
        <w:tc>
          <w:tcPr>
            <w:tcW w:w="1417" w:type="dxa"/>
          </w:tcPr>
          <w:p w14:paraId="5EBD85C1" w14:textId="77777777" w:rsidR="003F7351" w:rsidRDefault="003F7351" w:rsidP="00200F19">
            <w:pPr>
              <w:ind w:firstLine="0"/>
              <w:jc w:val="center"/>
              <w:rPr>
                <w:sz w:val="18"/>
                <w:szCs w:val="18"/>
              </w:rPr>
            </w:pPr>
          </w:p>
        </w:tc>
        <w:tc>
          <w:tcPr>
            <w:tcW w:w="1440" w:type="dxa"/>
          </w:tcPr>
          <w:p w14:paraId="27C12471" w14:textId="5EE37A3E" w:rsidR="003F7351" w:rsidRDefault="00F25E1B" w:rsidP="00200F19">
            <w:pPr>
              <w:ind w:firstLine="0"/>
              <w:jc w:val="center"/>
              <w:rPr>
                <w:sz w:val="18"/>
                <w:szCs w:val="18"/>
              </w:rPr>
            </w:pPr>
            <w:r>
              <w:rPr>
                <w:sz w:val="18"/>
                <w:szCs w:val="18"/>
              </w:rPr>
              <w:t>X</w:t>
            </w:r>
          </w:p>
        </w:tc>
      </w:tr>
      <w:tr w:rsidR="00BC4416" w14:paraId="2547946E" w14:textId="77777777" w:rsidTr="00422C55">
        <w:tc>
          <w:tcPr>
            <w:tcW w:w="704" w:type="dxa"/>
          </w:tcPr>
          <w:p w14:paraId="23AA260C" w14:textId="78E9F22F" w:rsidR="00BC4416" w:rsidRDefault="00126C7D" w:rsidP="00200F19">
            <w:pPr>
              <w:ind w:firstLine="0"/>
              <w:rPr>
                <w:sz w:val="18"/>
                <w:szCs w:val="18"/>
              </w:rPr>
            </w:pPr>
            <w:r>
              <w:rPr>
                <w:sz w:val="18"/>
                <w:szCs w:val="18"/>
              </w:rPr>
              <w:t>4.09</w:t>
            </w:r>
          </w:p>
        </w:tc>
        <w:tc>
          <w:tcPr>
            <w:tcW w:w="4253" w:type="dxa"/>
          </w:tcPr>
          <w:p w14:paraId="51824F2F" w14:textId="17B8062C" w:rsidR="00BC4416" w:rsidRPr="00A33CAD" w:rsidRDefault="00512A49" w:rsidP="00B87E55">
            <w:pPr>
              <w:ind w:firstLine="0"/>
              <w:rPr>
                <w:color w:val="000000" w:themeColor="text1"/>
                <w:sz w:val="18"/>
                <w:szCs w:val="18"/>
              </w:rPr>
            </w:pPr>
            <w:r w:rsidRPr="00BF40EA">
              <w:rPr>
                <w:color w:val="000000" w:themeColor="text1"/>
                <w:sz w:val="18"/>
                <w:szCs w:val="18"/>
              </w:rPr>
              <w:t>Stöðvar til smíða og viðgerða á loftförum þar sem gólfflötur bygginga er a.m.k. 1.000 m</w:t>
            </w:r>
            <w:r w:rsidR="00A7106F" w:rsidRPr="00BF40EA">
              <w:rPr>
                <w:color w:val="000000" w:themeColor="text1"/>
                <w:sz w:val="18"/>
                <w:szCs w:val="18"/>
                <w:vertAlign w:val="superscript"/>
              </w:rPr>
              <w:t>2</w:t>
            </w:r>
            <w:r w:rsidR="00A7106F">
              <w:rPr>
                <w:color w:val="000000" w:themeColor="text1"/>
                <w:sz w:val="18"/>
                <w:szCs w:val="18"/>
              </w:rPr>
              <w:t>.</w:t>
            </w:r>
          </w:p>
        </w:tc>
        <w:tc>
          <w:tcPr>
            <w:tcW w:w="1417" w:type="dxa"/>
          </w:tcPr>
          <w:p w14:paraId="0F249A17" w14:textId="77777777" w:rsidR="00BC4416" w:rsidRDefault="00BC4416" w:rsidP="00200F19">
            <w:pPr>
              <w:ind w:firstLine="0"/>
              <w:jc w:val="center"/>
              <w:rPr>
                <w:sz w:val="18"/>
                <w:szCs w:val="18"/>
              </w:rPr>
            </w:pPr>
          </w:p>
        </w:tc>
        <w:tc>
          <w:tcPr>
            <w:tcW w:w="1440" w:type="dxa"/>
          </w:tcPr>
          <w:p w14:paraId="0A3819EF" w14:textId="7719D56C" w:rsidR="00BC4416" w:rsidRDefault="00512A49" w:rsidP="00200F19">
            <w:pPr>
              <w:ind w:firstLine="0"/>
              <w:jc w:val="center"/>
              <w:rPr>
                <w:sz w:val="18"/>
                <w:szCs w:val="18"/>
              </w:rPr>
            </w:pPr>
            <w:r>
              <w:rPr>
                <w:sz w:val="18"/>
                <w:szCs w:val="18"/>
              </w:rPr>
              <w:t>X</w:t>
            </w:r>
          </w:p>
        </w:tc>
      </w:tr>
      <w:tr w:rsidR="002E39A9" w14:paraId="6318D196" w14:textId="77777777" w:rsidTr="00422C55">
        <w:tc>
          <w:tcPr>
            <w:tcW w:w="704" w:type="dxa"/>
          </w:tcPr>
          <w:p w14:paraId="6C6616BC" w14:textId="51DAEB35" w:rsidR="002E39A9" w:rsidRDefault="002E39A9" w:rsidP="002E39A9">
            <w:pPr>
              <w:ind w:firstLine="0"/>
              <w:rPr>
                <w:sz w:val="18"/>
                <w:szCs w:val="18"/>
              </w:rPr>
            </w:pPr>
            <w:r>
              <w:rPr>
                <w:sz w:val="18"/>
                <w:szCs w:val="18"/>
              </w:rPr>
              <w:t>4.10</w:t>
            </w:r>
          </w:p>
        </w:tc>
        <w:tc>
          <w:tcPr>
            <w:tcW w:w="4253" w:type="dxa"/>
          </w:tcPr>
          <w:p w14:paraId="23831B84" w14:textId="09D17318" w:rsidR="002E39A9" w:rsidRPr="00BF40EA" w:rsidRDefault="002E39A9" w:rsidP="002E39A9">
            <w:pPr>
              <w:ind w:firstLine="0"/>
              <w:rPr>
                <w:color w:val="000000" w:themeColor="text1"/>
                <w:sz w:val="18"/>
                <w:szCs w:val="18"/>
              </w:rPr>
            </w:pPr>
            <w:r w:rsidRPr="00157560">
              <w:rPr>
                <w:color w:val="000000" w:themeColor="text1"/>
                <w:sz w:val="18"/>
                <w:szCs w:val="18"/>
              </w:rPr>
              <w:t>Framleiðsla á járnbrautarbúnaði þar sem gólfflötur bygginga er a.m.k. 1.000 m</w:t>
            </w:r>
            <w:r w:rsidRPr="00157560">
              <w:rPr>
                <w:color w:val="000000" w:themeColor="text1"/>
                <w:sz w:val="18"/>
                <w:szCs w:val="18"/>
                <w:vertAlign w:val="superscript"/>
              </w:rPr>
              <w:t>2</w:t>
            </w:r>
            <w:r w:rsidRPr="00157560">
              <w:rPr>
                <w:color w:val="000000" w:themeColor="text1"/>
                <w:sz w:val="18"/>
                <w:szCs w:val="18"/>
              </w:rPr>
              <w:t>.</w:t>
            </w:r>
          </w:p>
        </w:tc>
        <w:tc>
          <w:tcPr>
            <w:tcW w:w="1417" w:type="dxa"/>
          </w:tcPr>
          <w:p w14:paraId="77C35C1C" w14:textId="77777777" w:rsidR="002E39A9" w:rsidRDefault="002E39A9" w:rsidP="002E39A9">
            <w:pPr>
              <w:ind w:firstLine="0"/>
              <w:jc w:val="center"/>
              <w:rPr>
                <w:sz w:val="18"/>
                <w:szCs w:val="18"/>
              </w:rPr>
            </w:pPr>
          </w:p>
        </w:tc>
        <w:tc>
          <w:tcPr>
            <w:tcW w:w="1440" w:type="dxa"/>
          </w:tcPr>
          <w:p w14:paraId="1CB1911D" w14:textId="2DFF43F8" w:rsidR="002E39A9" w:rsidRDefault="002E39A9" w:rsidP="002E39A9">
            <w:pPr>
              <w:ind w:firstLine="0"/>
              <w:jc w:val="center"/>
              <w:rPr>
                <w:sz w:val="18"/>
                <w:szCs w:val="18"/>
              </w:rPr>
            </w:pPr>
            <w:r>
              <w:rPr>
                <w:sz w:val="18"/>
                <w:szCs w:val="18"/>
              </w:rPr>
              <w:t>X</w:t>
            </w:r>
          </w:p>
        </w:tc>
      </w:tr>
      <w:tr w:rsidR="00EA4BB7" w14:paraId="4C4B830C" w14:textId="77777777" w:rsidTr="00422C55">
        <w:tc>
          <w:tcPr>
            <w:tcW w:w="704" w:type="dxa"/>
          </w:tcPr>
          <w:p w14:paraId="60A976B8" w14:textId="679E38B1" w:rsidR="00EA4BB7" w:rsidRDefault="00EA4BB7" w:rsidP="00EA4BB7">
            <w:pPr>
              <w:ind w:firstLine="0"/>
              <w:rPr>
                <w:sz w:val="18"/>
                <w:szCs w:val="18"/>
              </w:rPr>
            </w:pPr>
            <w:r>
              <w:rPr>
                <w:sz w:val="18"/>
                <w:szCs w:val="18"/>
              </w:rPr>
              <w:t>4.11</w:t>
            </w:r>
          </w:p>
        </w:tc>
        <w:tc>
          <w:tcPr>
            <w:tcW w:w="4253" w:type="dxa"/>
          </w:tcPr>
          <w:p w14:paraId="603C6BF3" w14:textId="43392088" w:rsidR="00EA4BB7" w:rsidRPr="00157560" w:rsidRDefault="00EA4BB7" w:rsidP="00EA4BB7">
            <w:pPr>
              <w:ind w:firstLine="0"/>
              <w:rPr>
                <w:color w:val="000000" w:themeColor="text1"/>
                <w:sz w:val="18"/>
                <w:szCs w:val="18"/>
              </w:rPr>
            </w:pPr>
            <w:r w:rsidRPr="00BE2E0B">
              <w:rPr>
                <w:color w:val="000000" w:themeColor="text1"/>
                <w:sz w:val="18"/>
                <w:szCs w:val="18"/>
              </w:rPr>
              <w:t>Málmmótun með sprengiefnum þar sem gólfflötur bygginga er a.m.k. 1.000 m</w:t>
            </w:r>
            <w:r w:rsidRPr="00BE2E0B">
              <w:rPr>
                <w:color w:val="000000" w:themeColor="text1"/>
                <w:sz w:val="18"/>
                <w:szCs w:val="18"/>
                <w:vertAlign w:val="superscript"/>
              </w:rPr>
              <w:t>2</w:t>
            </w:r>
            <w:r w:rsidRPr="00BE2E0B">
              <w:rPr>
                <w:color w:val="000000" w:themeColor="text1"/>
                <w:sz w:val="18"/>
                <w:szCs w:val="18"/>
              </w:rPr>
              <w:t>.</w:t>
            </w:r>
          </w:p>
        </w:tc>
        <w:tc>
          <w:tcPr>
            <w:tcW w:w="1417" w:type="dxa"/>
          </w:tcPr>
          <w:p w14:paraId="090633D4" w14:textId="77777777" w:rsidR="00EA4BB7" w:rsidRDefault="00EA4BB7" w:rsidP="00EA4BB7">
            <w:pPr>
              <w:ind w:firstLine="0"/>
              <w:jc w:val="center"/>
              <w:rPr>
                <w:sz w:val="18"/>
                <w:szCs w:val="18"/>
              </w:rPr>
            </w:pPr>
          </w:p>
        </w:tc>
        <w:tc>
          <w:tcPr>
            <w:tcW w:w="1440" w:type="dxa"/>
          </w:tcPr>
          <w:p w14:paraId="4DFF0ABB" w14:textId="622619F6" w:rsidR="00EA4BB7" w:rsidRDefault="00EA4BB7" w:rsidP="00EA4BB7">
            <w:pPr>
              <w:ind w:firstLine="0"/>
              <w:jc w:val="center"/>
              <w:rPr>
                <w:sz w:val="18"/>
                <w:szCs w:val="18"/>
              </w:rPr>
            </w:pPr>
            <w:r>
              <w:rPr>
                <w:sz w:val="18"/>
                <w:szCs w:val="18"/>
              </w:rPr>
              <w:t>X</w:t>
            </w:r>
          </w:p>
        </w:tc>
      </w:tr>
      <w:tr w:rsidR="000B6E62" w14:paraId="0D371D94" w14:textId="77777777" w:rsidTr="00422C55">
        <w:tc>
          <w:tcPr>
            <w:tcW w:w="704" w:type="dxa"/>
          </w:tcPr>
          <w:p w14:paraId="3C75A243" w14:textId="29EAAC40" w:rsidR="000B6E62" w:rsidRDefault="000B6E62" w:rsidP="00EA4BB7">
            <w:pPr>
              <w:ind w:firstLine="0"/>
              <w:rPr>
                <w:sz w:val="18"/>
                <w:szCs w:val="18"/>
              </w:rPr>
            </w:pPr>
            <w:r>
              <w:rPr>
                <w:sz w:val="18"/>
                <w:szCs w:val="18"/>
              </w:rPr>
              <w:t>4.12</w:t>
            </w:r>
          </w:p>
        </w:tc>
        <w:tc>
          <w:tcPr>
            <w:tcW w:w="4253" w:type="dxa"/>
          </w:tcPr>
          <w:p w14:paraId="07DEAAA0" w14:textId="01A1DFD2" w:rsidR="000B6E62" w:rsidRPr="00BE2E0B" w:rsidRDefault="00A4591B" w:rsidP="00EA4BB7">
            <w:pPr>
              <w:ind w:firstLine="0"/>
              <w:rPr>
                <w:color w:val="000000" w:themeColor="text1"/>
                <w:sz w:val="18"/>
                <w:szCs w:val="18"/>
              </w:rPr>
            </w:pPr>
            <w:r w:rsidRPr="004B7B85">
              <w:rPr>
                <w:sz w:val="18"/>
                <w:szCs w:val="18"/>
              </w:rPr>
              <w:t xml:space="preserve">Stöðvar til að brenna og glæða málmgrýti </w:t>
            </w:r>
            <w:r w:rsidRPr="004B7B85">
              <w:rPr>
                <w:color w:val="000000" w:themeColor="text1"/>
                <w:sz w:val="18"/>
                <w:szCs w:val="18"/>
              </w:rPr>
              <w:t>þar sem gólfflötur bygginga er a.m.k. 1.000 m</w:t>
            </w:r>
            <w:r w:rsidRPr="004B7B85">
              <w:rPr>
                <w:color w:val="000000" w:themeColor="text1"/>
                <w:sz w:val="18"/>
                <w:szCs w:val="18"/>
                <w:vertAlign w:val="superscript"/>
              </w:rPr>
              <w:t>2</w:t>
            </w:r>
            <w:r w:rsidRPr="004B7B85">
              <w:rPr>
                <w:color w:val="000000" w:themeColor="text1"/>
                <w:sz w:val="18"/>
                <w:szCs w:val="18"/>
              </w:rPr>
              <w:t>.</w:t>
            </w:r>
          </w:p>
        </w:tc>
        <w:tc>
          <w:tcPr>
            <w:tcW w:w="1417" w:type="dxa"/>
          </w:tcPr>
          <w:p w14:paraId="04447E24" w14:textId="77777777" w:rsidR="000B6E62" w:rsidRDefault="000B6E62" w:rsidP="00EA4BB7">
            <w:pPr>
              <w:ind w:firstLine="0"/>
              <w:jc w:val="center"/>
              <w:rPr>
                <w:sz w:val="18"/>
                <w:szCs w:val="18"/>
              </w:rPr>
            </w:pPr>
          </w:p>
        </w:tc>
        <w:tc>
          <w:tcPr>
            <w:tcW w:w="1440" w:type="dxa"/>
          </w:tcPr>
          <w:p w14:paraId="52A7DF87" w14:textId="5CFE77AC" w:rsidR="000B6E62" w:rsidRDefault="00A4591B" w:rsidP="00EA4BB7">
            <w:pPr>
              <w:ind w:firstLine="0"/>
              <w:jc w:val="center"/>
              <w:rPr>
                <w:sz w:val="18"/>
                <w:szCs w:val="18"/>
              </w:rPr>
            </w:pPr>
            <w:r>
              <w:rPr>
                <w:sz w:val="18"/>
                <w:szCs w:val="18"/>
              </w:rPr>
              <w:t>X</w:t>
            </w:r>
          </w:p>
        </w:tc>
      </w:tr>
      <w:tr w:rsidR="00CD7798" w14:paraId="451AB97C" w14:textId="77777777" w:rsidTr="00422C55">
        <w:tc>
          <w:tcPr>
            <w:tcW w:w="704" w:type="dxa"/>
          </w:tcPr>
          <w:p w14:paraId="33BD16A5" w14:textId="77777777" w:rsidR="00CD7798" w:rsidRDefault="00CD7798" w:rsidP="00EA4BB7">
            <w:pPr>
              <w:ind w:firstLine="0"/>
              <w:rPr>
                <w:sz w:val="18"/>
                <w:szCs w:val="18"/>
              </w:rPr>
            </w:pPr>
          </w:p>
        </w:tc>
        <w:tc>
          <w:tcPr>
            <w:tcW w:w="4253" w:type="dxa"/>
          </w:tcPr>
          <w:p w14:paraId="781A87E3" w14:textId="6C9181E7" w:rsidR="00CD7798" w:rsidRPr="00053B34" w:rsidRDefault="00053B34" w:rsidP="00F30DB3">
            <w:pPr>
              <w:pStyle w:val="Mlsgreinlista"/>
              <w:numPr>
                <w:ilvl w:val="0"/>
                <w:numId w:val="21"/>
              </w:numPr>
              <w:rPr>
                <w:b/>
                <w:bCs/>
                <w:sz w:val="18"/>
                <w:szCs w:val="18"/>
              </w:rPr>
            </w:pPr>
            <w:r w:rsidRPr="00053B34">
              <w:rPr>
                <w:b/>
                <w:bCs/>
                <w:sz w:val="18"/>
                <w:szCs w:val="18"/>
              </w:rPr>
              <w:t>Steinefnaiðnaður</w:t>
            </w:r>
          </w:p>
        </w:tc>
        <w:tc>
          <w:tcPr>
            <w:tcW w:w="1417" w:type="dxa"/>
          </w:tcPr>
          <w:p w14:paraId="2CDC0867" w14:textId="77777777" w:rsidR="00CD7798" w:rsidRDefault="00CD7798" w:rsidP="00EA4BB7">
            <w:pPr>
              <w:ind w:firstLine="0"/>
              <w:jc w:val="center"/>
              <w:rPr>
                <w:sz w:val="18"/>
                <w:szCs w:val="18"/>
              </w:rPr>
            </w:pPr>
          </w:p>
        </w:tc>
        <w:tc>
          <w:tcPr>
            <w:tcW w:w="1440" w:type="dxa"/>
          </w:tcPr>
          <w:p w14:paraId="103B117E" w14:textId="77777777" w:rsidR="00CD7798" w:rsidRDefault="00CD7798" w:rsidP="00EA4BB7">
            <w:pPr>
              <w:ind w:firstLine="0"/>
              <w:jc w:val="center"/>
              <w:rPr>
                <w:sz w:val="18"/>
                <w:szCs w:val="18"/>
              </w:rPr>
            </w:pPr>
          </w:p>
        </w:tc>
      </w:tr>
      <w:tr w:rsidR="00BB59E4" w14:paraId="0A944109" w14:textId="77777777" w:rsidTr="00422C55">
        <w:tc>
          <w:tcPr>
            <w:tcW w:w="704" w:type="dxa"/>
          </w:tcPr>
          <w:p w14:paraId="14302F79" w14:textId="2EFCFC5D" w:rsidR="00BB59E4" w:rsidRDefault="00BB59E4" w:rsidP="00EA4BB7">
            <w:pPr>
              <w:ind w:firstLine="0"/>
              <w:rPr>
                <w:sz w:val="18"/>
                <w:szCs w:val="18"/>
              </w:rPr>
            </w:pPr>
            <w:r>
              <w:rPr>
                <w:sz w:val="18"/>
                <w:szCs w:val="18"/>
              </w:rPr>
              <w:lastRenderedPageBreak/>
              <w:t>5.01</w:t>
            </w:r>
          </w:p>
        </w:tc>
        <w:tc>
          <w:tcPr>
            <w:tcW w:w="4253" w:type="dxa"/>
          </w:tcPr>
          <w:p w14:paraId="1799EF8E" w14:textId="3A1429AC" w:rsidR="00BB59E4" w:rsidRPr="00BB59E4" w:rsidRDefault="002511DF" w:rsidP="00BB59E4">
            <w:pPr>
              <w:ind w:firstLine="0"/>
              <w:rPr>
                <w:b/>
                <w:bCs/>
                <w:sz w:val="18"/>
                <w:szCs w:val="18"/>
              </w:rPr>
            </w:pPr>
            <w:proofErr w:type="spellStart"/>
            <w:r w:rsidRPr="000A6C24">
              <w:rPr>
                <w:color w:val="000000" w:themeColor="text1"/>
                <w:sz w:val="18"/>
                <w:szCs w:val="18"/>
              </w:rPr>
              <w:t>Koxofnar</w:t>
            </w:r>
            <w:proofErr w:type="spellEnd"/>
            <w:r w:rsidRPr="000A6C24">
              <w:rPr>
                <w:color w:val="000000" w:themeColor="text1"/>
                <w:sz w:val="18"/>
                <w:szCs w:val="18"/>
              </w:rPr>
              <w:t xml:space="preserve"> (</w:t>
            </w:r>
            <w:proofErr w:type="spellStart"/>
            <w:r w:rsidRPr="000A6C24">
              <w:rPr>
                <w:color w:val="000000" w:themeColor="text1"/>
                <w:sz w:val="18"/>
                <w:szCs w:val="18"/>
              </w:rPr>
              <w:t>þurreiming</w:t>
            </w:r>
            <w:proofErr w:type="spellEnd"/>
            <w:r w:rsidRPr="000A6C24">
              <w:rPr>
                <w:color w:val="000000" w:themeColor="text1"/>
                <w:sz w:val="18"/>
                <w:szCs w:val="18"/>
              </w:rPr>
              <w:t xml:space="preserve"> kola) þar sem gólfflötur bygginga er a.m.k. 1.000 m</w:t>
            </w:r>
            <w:r w:rsidRPr="000A6C24">
              <w:rPr>
                <w:color w:val="000000" w:themeColor="text1"/>
                <w:sz w:val="18"/>
                <w:szCs w:val="18"/>
                <w:vertAlign w:val="superscript"/>
              </w:rPr>
              <w:t>2</w:t>
            </w:r>
            <w:r w:rsidRPr="000A6C24">
              <w:rPr>
                <w:color w:val="000000" w:themeColor="text1"/>
                <w:sz w:val="18"/>
                <w:szCs w:val="18"/>
              </w:rPr>
              <w:t>.</w:t>
            </w:r>
          </w:p>
        </w:tc>
        <w:tc>
          <w:tcPr>
            <w:tcW w:w="1417" w:type="dxa"/>
          </w:tcPr>
          <w:p w14:paraId="0787CFB7" w14:textId="77777777" w:rsidR="00BB59E4" w:rsidRDefault="00BB59E4" w:rsidP="00EA4BB7">
            <w:pPr>
              <w:ind w:firstLine="0"/>
              <w:jc w:val="center"/>
              <w:rPr>
                <w:sz w:val="18"/>
                <w:szCs w:val="18"/>
              </w:rPr>
            </w:pPr>
          </w:p>
        </w:tc>
        <w:tc>
          <w:tcPr>
            <w:tcW w:w="1440" w:type="dxa"/>
          </w:tcPr>
          <w:p w14:paraId="00384AA5" w14:textId="01E365CC" w:rsidR="00BB59E4" w:rsidRDefault="002511DF" w:rsidP="00EA4BB7">
            <w:pPr>
              <w:ind w:firstLine="0"/>
              <w:jc w:val="center"/>
              <w:rPr>
                <w:sz w:val="18"/>
                <w:szCs w:val="18"/>
              </w:rPr>
            </w:pPr>
            <w:r>
              <w:rPr>
                <w:sz w:val="18"/>
                <w:szCs w:val="18"/>
              </w:rPr>
              <w:t>X</w:t>
            </w:r>
          </w:p>
        </w:tc>
      </w:tr>
      <w:tr w:rsidR="00BA2A12" w14:paraId="55D48870" w14:textId="77777777" w:rsidTr="00422C55">
        <w:tc>
          <w:tcPr>
            <w:tcW w:w="704" w:type="dxa"/>
          </w:tcPr>
          <w:p w14:paraId="73691BF0" w14:textId="00E9BA11" w:rsidR="00BA2A12" w:rsidRDefault="00BA2A12" w:rsidP="00EA4BB7">
            <w:pPr>
              <w:ind w:firstLine="0"/>
              <w:rPr>
                <w:sz w:val="18"/>
                <w:szCs w:val="18"/>
              </w:rPr>
            </w:pPr>
            <w:r>
              <w:rPr>
                <w:sz w:val="18"/>
                <w:szCs w:val="18"/>
              </w:rPr>
              <w:t>5.02</w:t>
            </w:r>
          </w:p>
        </w:tc>
        <w:tc>
          <w:tcPr>
            <w:tcW w:w="4253" w:type="dxa"/>
          </w:tcPr>
          <w:p w14:paraId="2261AD97" w14:textId="328F6FAC" w:rsidR="00BA2A12" w:rsidRPr="000A6C24" w:rsidRDefault="00E270CD" w:rsidP="00BB59E4">
            <w:pPr>
              <w:ind w:firstLine="0"/>
              <w:rPr>
                <w:color w:val="000000" w:themeColor="text1"/>
                <w:sz w:val="18"/>
                <w:szCs w:val="18"/>
              </w:rPr>
            </w:pPr>
            <w:proofErr w:type="spellStart"/>
            <w:r w:rsidRPr="00A34395">
              <w:rPr>
                <w:color w:val="000000" w:themeColor="text1"/>
                <w:sz w:val="18"/>
                <w:szCs w:val="18"/>
              </w:rPr>
              <w:t>Sementsverksmiðjur</w:t>
            </w:r>
            <w:proofErr w:type="spellEnd"/>
            <w:r w:rsidRPr="00A34395">
              <w:rPr>
                <w:color w:val="000000" w:themeColor="text1"/>
                <w:sz w:val="18"/>
                <w:szCs w:val="18"/>
              </w:rPr>
              <w:t xml:space="preserve"> þar sem gólfflötur bygginga er a.m.k. 1.000 m</w:t>
            </w:r>
            <w:r w:rsidRPr="00A34395">
              <w:rPr>
                <w:color w:val="000000" w:themeColor="text1"/>
                <w:sz w:val="18"/>
                <w:szCs w:val="18"/>
                <w:vertAlign w:val="superscript"/>
              </w:rPr>
              <w:t>2</w:t>
            </w:r>
            <w:r w:rsidRPr="00A34395">
              <w:rPr>
                <w:color w:val="000000" w:themeColor="text1"/>
                <w:sz w:val="18"/>
                <w:szCs w:val="18"/>
              </w:rPr>
              <w:t>.</w:t>
            </w:r>
          </w:p>
        </w:tc>
        <w:tc>
          <w:tcPr>
            <w:tcW w:w="1417" w:type="dxa"/>
          </w:tcPr>
          <w:p w14:paraId="184D46CF" w14:textId="77777777" w:rsidR="00BA2A12" w:rsidRDefault="00BA2A12" w:rsidP="00EA4BB7">
            <w:pPr>
              <w:ind w:firstLine="0"/>
              <w:jc w:val="center"/>
              <w:rPr>
                <w:sz w:val="18"/>
                <w:szCs w:val="18"/>
              </w:rPr>
            </w:pPr>
          </w:p>
        </w:tc>
        <w:tc>
          <w:tcPr>
            <w:tcW w:w="1440" w:type="dxa"/>
          </w:tcPr>
          <w:p w14:paraId="67A23B94" w14:textId="15AF5E76" w:rsidR="00BA2A12" w:rsidRDefault="00E270CD" w:rsidP="00EA4BB7">
            <w:pPr>
              <w:ind w:firstLine="0"/>
              <w:jc w:val="center"/>
              <w:rPr>
                <w:sz w:val="18"/>
                <w:szCs w:val="18"/>
              </w:rPr>
            </w:pPr>
            <w:r>
              <w:rPr>
                <w:sz w:val="18"/>
                <w:szCs w:val="18"/>
              </w:rPr>
              <w:t>X</w:t>
            </w:r>
          </w:p>
        </w:tc>
      </w:tr>
      <w:tr w:rsidR="00157B2C" w14:paraId="5A17B1A7" w14:textId="77777777" w:rsidTr="00422C55">
        <w:tc>
          <w:tcPr>
            <w:tcW w:w="704" w:type="dxa"/>
          </w:tcPr>
          <w:p w14:paraId="77343AC3" w14:textId="2A825C8A" w:rsidR="00157B2C" w:rsidRDefault="00157B2C" w:rsidP="00157B2C">
            <w:pPr>
              <w:ind w:firstLine="0"/>
              <w:rPr>
                <w:sz w:val="18"/>
                <w:szCs w:val="18"/>
              </w:rPr>
            </w:pPr>
            <w:r>
              <w:rPr>
                <w:sz w:val="18"/>
                <w:szCs w:val="18"/>
              </w:rPr>
              <w:t>5.03</w:t>
            </w:r>
          </w:p>
        </w:tc>
        <w:tc>
          <w:tcPr>
            <w:tcW w:w="4253" w:type="dxa"/>
          </w:tcPr>
          <w:p w14:paraId="29BF3BD5" w14:textId="43BBE3AA" w:rsidR="00157B2C" w:rsidRPr="00A34395" w:rsidRDefault="00157B2C" w:rsidP="00157B2C">
            <w:pPr>
              <w:ind w:firstLine="0"/>
              <w:rPr>
                <w:color w:val="000000" w:themeColor="text1"/>
                <w:sz w:val="18"/>
                <w:szCs w:val="18"/>
              </w:rPr>
            </w:pPr>
            <w:r w:rsidRPr="00A228D7">
              <w:rPr>
                <w:color w:val="000000" w:themeColor="text1"/>
                <w:sz w:val="18"/>
                <w:szCs w:val="18"/>
              </w:rPr>
              <w:t>Stöðvar til framleiðslu á gleri og trefjaefni</w:t>
            </w:r>
            <w:r w:rsidRPr="00A34395">
              <w:rPr>
                <w:color w:val="000000" w:themeColor="text1"/>
                <w:sz w:val="18"/>
                <w:szCs w:val="18"/>
              </w:rPr>
              <w:t xml:space="preserve"> þar sem gólfflötur bygginga er a.m.k. 1.000 m</w:t>
            </w:r>
            <w:r w:rsidRPr="00A34395">
              <w:rPr>
                <w:color w:val="000000" w:themeColor="text1"/>
                <w:sz w:val="18"/>
                <w:szCs w:val="18"/>
                <w:vertAlign w:val="superscript"/>
              </w:rPr>
              <w:t>2</w:t>
            </w:r>
            <w:r w:rsidRPr="00A34395">
              <w:rPr>
                <w:color w:val="000000" w:themeColor="text1"/>
                <w:sz w:val="18"/>
                <w:szCs w:val="18"/>
              </w:rPr>
              <w:t>.</w:t>
            </w:r>
          </w:p>
        </w:tc>
        <w:tc>
          <w:tcPr>
            <w:tcW w:w="1417" w:type="dxa"/>
          </w:tcPr>
          <w:p w14:paraId="286730EC" w14:textId="77777777" w:rsidR="00157B2C" w:rsidRDefault="00157B2C" w:rsidP="00157B2C">
            <w:pPr>
              <w:ind w:firstLine="0"/>
              <w:jc w:val="center"/>
              <w:rPr>
                <w:sz w:val="18"/>
                <w:szCs w:val="18"/>
              </w:rPr>
            </w:pPr>
          </w:p>
        </w:tc>
        <w:tc>
          <w:tcPr>
            <w:tcW w:w="1440" w:type="dxa"/>
          </w:tcPr>
          <w:p w14:paraId="19CC9FB5" w14:textId="13A78042" w:rsidR="00157B2C" w:rsidRDefault="00157B2C" w:rsidP="00157B2C">
            <w:pPr>
              <w:ind w:firstLine="0"/>
              <w:jc w:val="center"/>
              <w:rPr>
                <w:sz w:val="18"/>
                <w:szCs w:val="18"/>
              </w:rPr>
            </w:pPr>
            <w:r>
              <w:rPr>
                <w:sz w:val="18"/>
                <w:szCs w:val="18"/>
              </w:rPr>
              <w:t>X</w:t>
            </w:r>
          </w:p>
        </w:tc>
      </w:tr>
      <w:tr w:rsidR="000F55E0" w14:paraId="212791D0" w14:textId="77777777" w:rsidTr="00422C55">
        <w:tc>
          <w:tcPr>
            <w:tcW w:w="704" w:type="dxa"/>
          </w:tcPr>
          <w:p w14:paraId="6FE53C6B" w14:textId="4D44A9A7" w:rsidR="000F55E0" w:rsidRDefault="00D77844" w:rsidP="00157B2C">
            <w:pPr>
              <w:ind w:firstLine="0"/>
              <w:rPr>
                <w:sz w:val="18"/>
                <w:szCs w:val="18"/>
              </w:rPr>
            </w:pPr>
            <w:r>
              <w:rPr>
                <w:sz w:val="18"/>
                <w:szCs w:val="18"/>
              </w:rPr>
              <w:t>5.04</w:t>
            </w:r>
          </w:p>
        </w:tc>
        <w:tc>
          <w:tcPr>
            <w:tcW w:w="4253" w:type="dxa"/>
          </w:tcPr>
          <w:p w14:paraId="484BD91F" w14:textId="1A19C3DB" w:rsidR="000F55E0" w:rsidRPr="00A228D7" w:rsidRDefault="00D77844" w:rsidP="00157B2C">
            <w:pPr>
              <w:ind w:firstLine="0"/>
              <w:rPr>
                <w:color w:val="000000" w:themeColor="text1"/>
                <w:sz w:val="18"/>
                <w:szCs w:val="18"/>
              </w:rPr>
            </w:pPr>
            <w:r w:rsidRPr="007E7211">
              <w:rPr>
                <w:sz w:val="18"/>
                <w:szCs w:val="18"/>
              </w:rPr>
              <w:t>Stöðvar til að bræða steinefni og framleiða steinefnatrefjar</w:t>
            </w:r>
            <w:r w:rsidRPr="007E7211">
              <w:rPr>
                <w:color w:val="000000" w:themeColor="text1"/>
                <w:sz w:val="18"/>
                <w:szCs w:val="18"/>
              </w:rPr>
              <w:t xml:space="preserve"> þar sem gólfflötur bygginga er a.m.k. 1.000 m</w:t>
            </w:r>
            <w:r w:rsidRPr="007E7211">
              <w:rPr>
                <w:color w:val="000000" w:themeColor="text1"/>
                <w:sz w:val="18"/>
                <w:szCs w:val="18"/>
                <w:vertAlign w:val="superscript"/>
              </w:rPr>
              <w:t>2</w:t>
            </w:r>
            <w:r w:rsidRPr="007E7211">
              <w:rPr>
                <w:color w:val="000000" w:themeColor="text1"/>
                <w:sz w:val="18"/>
                <w:szCs w:val="18"/>
              </w:rPr>
              <w:t>.</w:t>
            </w:r>
          </w:p>
        </w:tc>
        <w:tc>
          <w:tcPr>
            <w:tcW w:w="1417" w:type="dxa"/>
          </w:tcPr>
          <w:p w14:paraId="20D544AB" w14:textId="77777777" w:rsidR="000F55E0" w:rsidRDefault="000F55E0" w:rsidP="00157B2C">
            <w:pPr>
              <w:ind w:firstLine="0"/>
              <w:jc w:val="center"/>
              <w:rPr>
                <w:sz w:val="18"/>
                <w:szCs w:val="18"/>
              </w:rPr>
            </w:pPr>
          </w:p>
        </w:tc>
        <w:tc>
          <w:tcPr>
            <w:tcW w:w="1440" w:type="dxa"/>
          </w:tcPr>
          <w:p w14:paraId="30B815C2" w14:textId="46C6A452" w:rsidR="000F55E0" w:rsidRDefault="009C5868" w:rsidP="00157B2C">
            <w:pPr>
              <w:ind w:firstLine="0"/>
              <w:jc w:val="center"/>
              <w:rPr>
                <w:sz w:val="18"/>
                <w:szCs w:val="18"/>
              </w:rPr>
            </w:pPr>
            <w:r>
              <w:rPr>
                <w:sz w:val="18"/>
                <w:szCs w:val="18"/>
              </w:rPr>
              <w:t>X</w:t>
            </w:r>
          </w:p>
        </w:tc>
      </w:tr>
      <w:tr w:rsidR="00B14D13" w14:paraId="15CFFEEC" w14:textId="77777777" w:rsidTr="00422C55">
        <w:tc>
          <w:tcPr>
            <w:tcW w:w="704" w:type="dxa"/>
          </w:tcPr>
          <w:p w14:paraId="42B557E4" w14:textId="481B4683" w:rsidR="00B14D13" w:rsidRDefault="00B14D13" w:rsidP="00157B2C">
            <w:pPr>
              <w:ind w:firstLine="0"/>
              <w:rPr>
                <w:sz w:val="18"/>
                <w:szCs w:val="18"/>
              </w:rPr>
            </w:pPr>
            <w:r>
              <w:rPr>
                <w:sz w:val="18"/>
                <w:szCs w:val="18"/>
              </w:rPr>
              <w:t>5.05</w:t>
            </w:r>
          </w:p>
        </w:tc>
        <w:tc>
          <w:tcPr>
            <w:tcW w:w="4253" w:type="dxa"/>
          </w:tcPr>
          <w:p w14:paraId="41F9A476" w14:textId="697B6CE4" w:rsidR="00B14D13" w:rsidRPr="007E7211" w:rsidRDefault="006E7F3E" w:rsidP="00157B2C">
            <w:pPr>
              <w:ind w:firstLine="0"/>
              <w:rPr>
                <w:sz w:val="18"/>
                <w:szCs w:val="18"/>
              </w:rPr>
            </w:pPr>
            <w:r w:rsidRPr="00BD130F">
              <w:rPr>
                <w:sz w:val="18"/>
                <w:szCs w:val="18"/>
              </w:rPr>
              <w:t xml:space="preserve">Framleiðsla á </w:t>
            </w:r>
            <w:proofErr w:type="spellStart"/>
            <w:r w:rsidRPr="00BD130F">
              <w:rPr>
                <w:sz w:val="18"/>
                <w:szCs w:val="18"/>
              </w:rPr>
              <w:t>keramikvörum</w:t>
            </w:r>
            <w:proofErr w:type="spellEnd"/>
            <w:r w:rsidRPr="00BD130F">
              <w:rPr>
                <w:sz w:val="18"/>
                <w:szCs w:val="18"/>
              </w:rPr>
              <w:t xml:space="preserve"> með brennslu, svo sem þakflísum, múrsteinum, eldföstum múrsteinum, flísum, leirmunum eða </w:t>
            </w:r>
            <w:proofErr w:type="spellStart"/>
            <w:r w:rsidRPr="00BD130F">
              <w:rPr>
                <w:sz w:val="18"/>
                <w:szCs w:val="18"/>
              </w:rPr>
              <w:t>postulíni</w:t>
            </w:r>
            <w:proofErr w:type="spellEnd"/>
            <w:r w:rsidRPr="00BD130F">
              <w:rPr>
                <w:sz w:val="18"/>
                <w:szCs w:val="18"/>
              </w:rPr>
              <w:t xml:space="preserve"> þar sem gólfflötur bygginga er a.m.k. 1.000 m</w:t>
            </w:r>
            <w:r w:rsidRPr="00BD130F">
              <w:rPr>
                <w:sz w:val="18"/>
                <w:szCs w:val="18"/>
                <w:vertAlign w:val="superscript"/>
              </w:rPr>
              <w:t>2</w:t>
            </w:r>
            <w:r w:rsidRPr="00BD130F">
              <w:rPr>
                <w:sz w:val="18"/>
                <w:szCs w:val="18"/>
              </w:rPr>
              <w:t>.</w:t>
            </w:r>
          </w:p>
        </w:tc>
        <w:tc>
          <w:tcPr>
            <w:tcW w:w="1417" w:type="dxa"/>
          </w:tcPr>
          <w:p w14:paraId="21272C85" w14:textId="77777777" w:rsidR="00B14D13" w:rsidRDefault="00B14D13" w:rsidP="00157B2C">
            <w:pPr>
              <w:ind w:firstLine="0"/>
              <w:jc w:val="center"/>
              <w:rPr>
                <w:sz w:val="18"/>
                <w:szCs w:val="18"/>
              </w:rPr>
            </w:pPr>
          </w:p>
        </w:tc>
        <w:tc>
          <w:tcPr>
            <w:tcW w:w="1440" w:type="dxa"/>
          </w:tcPr>
          <w:p w14:paraId="76E3A223" w14:textId="506B18C2" w:rsidR="00B14D13" w:rsidRDefault="006E7F3E" w:rsidP="00157B2C">
            <w:pPr>
              <w:ind w:firstLine="0"/>
              <w:jc w:val="center"/>
              <w:rPr>
                <w:sz w:val="18"/>
                <w:szCs w:val="18"/>
              </w:rPr>
            </w:pPr>
            <w:r>
              <w:rPr>
                <w:sz w:val="18"/>
                <w:szCs w:val="18"/>
              </w:rPr>
              <w:t>X</w:t>
            </w:r>
          </w:p>
        </w:tc>
      </w:tr>
      <w:tr w:rsidR="00D0465D" w14:paraId="06673859" w14:textId="77777777" w:rsidTr="00422C55">
        <w:tc>
          <w:tcPr>
            <w:tcW w:w="704" w:type="dxa"/>
          </w:tcPr>
          <w:p w14:paraId="59F3D6AA" w14:textId="77777777" w:rsidR="00D0465D" w:rsidRDefault="00D0465D" w:rsidP="00157B2C">
            <w:pPr>
              <w:ind w:firstLine="0"/>
              <w:rPr>
                <w:sz w:val="18"/>
                <w:szCs w:val="18"/>
              </w:rPr>
            </w:pPr>
          </w:p>
        </w:tc>
        <w:tc>
          <w:tcPr>
            <w:tcW w:w="4253" w:type="dxa"/>
          </w:tcPr>
          <w:p w14:paraId="7A7F2227" w14:textId="1435C339" w:rsidR="00D0465D" w:rsidRPr="00165996" w:rsidRDefault="00D0465D" w:rsidP="00F30DB3">
            <w:pPr>
              <w:pStyle w:val="Mlsgreinlista"/>
              <w:numPr>
                <w:ilvl w:val="0"/>
                <w:numId w:val="21"/>
              </w:numPr>
              <w:rPr>
                <w:b/>
                <w:bCs/>
                <w:sz w:val="18"/>
                <w:szCs w:val="18"/>
              </w:rPr>
            </w:pPr>
            <w:r w:rsidRPr="00165996">
              <w:rPr>
                <w:b/>
                <w:bCs/>
                <w:sz w:val="18"/>
                <w:szCs w:val="18"/>
              </w:rPr>
              <w:t>Efnaiðnaður</w:t>
            </w:r>
          </w:p>
        </w:tc>
        <w:tc>
          <w:tcPr>
            <w:tcW w:w="1417" w:type="dxa"/>
          </w:tcPr>
          <w:p w14:paraId="7A4E2FAB" w14:textId="77777777" w:rsidR="00D0465D" w:rsidRDefault="00D0465D" w:rsidP="00157B2C">
            <w:pPr>
              <w:ind w:firstLine="0"/>
              <w:jc w:val="center"/>
              <w:rPr>
                <w:sz w:val="18"/>
                <w:szCs w:val="18"/>
              </w:rPr>
            </w:pPr>
          </w:p>
        </w:tc>
        <w:tc>
          <w:tcPr>
            <w:tcW w:w="1440" w:type="dxa"/>
          </w:tcPr>
          <w:p w14:paraId="2487BCEB" w14:textId="77777777" w:rsidR="00D0465D" w:rsidRDefault="00D0465D" w:rsidP="00157B2C">
            <w:pPr>
              <w:ind w:firstLine="0"/>
              <w:jc w:val="center"/>
              <w:rPr>
                <w:sz w:val="18"/>
                <w:szCs w:val="18"/>
              </w:rPr>
            </w:pPr>
          </w:p>
        </w:tc>
      </w:tr>
      <w:tr w:rsidR="003332AA" w14:paraId="05F93357" w14:textId="77777777" w:rsidTr="00422C55">
        <w:tc>
          <w:tcPr>
            <w:tcW w:w="704" w:type="dxa"/>
          </w:tcPr>
          <w:p w14:paraId="5D349E98" w14:textId="23699A99" w:rsidR="003332AA" w:rsidRDefault="00FF5D46" w:rsidP="00157B2C">
            <w:pPr>
              <w:ind w:firstLine="0"/>
              <w:rPr>
                <w:sz w:val="18"/>
                <w:szCs w:val="18"/>
              </w:rPr>
            </w:pPr>
            <w:r>
              <w:rPr>
                <w:sz w:val="18"/>
                <w:szCs w:val="18"/>
              </w:rPr>
              <w:t>6.01</w:t>
            </w:r>
          </w:p>
        </w:tc>
        <w:tc>
          <w:tcPr>
            <w:tcW w:w="4253" w:type="dxa"/>
          </w:tcPr>
          <w:p w14:paraId="5C54139B" w14:textId="77777777" w:rsidR="00E7608E" w:rsidRPr="00EE2E2C" w:rsidRDefault="00E7608E" w:rsidP="00E7608E">
            <w:pPr>
              <w:rPr>
                <w:color w:val="000000" w:themeColor="text1"/>
                <w:sz w:val="18"/>
                <w:szCs w:val="18"/>
              </w:rPr>
            </w:pPr>
            <w:r w:rsidRPr="00EE2E2C">
              <w:rPr>
                <w:color w:val="000000" w:themeColor="text1"/>
                <w:sz w:val="18"/>
                <w:szCs w:val="18"/>
              </w:rPr>
              <w:t>Efnaverksmiðjur sem framleiða:</w:t>
            </w:r>
          </w:p>
          <w:p w14:paraId="2080F7DA" w14:textId="77777777" w:rsidR="00E7608E" w:rsidRPr="00EE2E2C" w:rsidRDefault="00E7608E" w:rsidP="00E7608E">
            <w:pPr>
              <w:rPr>
                <w:color w:val="000000" w:themeColor="text1"/>
                <w:sz w:val="18"/>
                <w:szCs w:val="18"/>
              </w:rPr>
            </w:pPr>
            <w:r w:rsidRPr="00EE2E2C">
              <w:rPr>
                <w:color w:val="000000" w:themeColor="text1"/>
                <w:sz w:val="18"/>
                <w:szCs w:val="18"/>
              </w:rPr>
              <w:t>i. lífrænt hráefni</w:t>
            </w:r>
          </w:p>
          <w:p w14:paraId="0EB1382C" w14:textId="77777777" w:rsidR="00E7608E" w:rsidRPr="00EE2E2C" w:rsidRDefault="00E7608E" w:rsidP="00E7608E">
            <w:pPr>
              <w:rPr>
                <w:color w:val="000000" w:themeColor="text1"/>
                <w:sz w:val="18"/>
                <w:szCs w:val="18"/>
              </w:rPr>
            </w:pPr>
            <w:r w:rsidRPr="00EE2E2C">
              <w:rPr>
                <w:color w:val="000000" w:themeColor="text1"/>
                <w:sz w:val="18"/>
                <w:szCs w:val="18"/>
              </w:rPr>
              <w:t>ii. ólífrænt hráefni</w:t>
            </w:r>
          </w:p>
          <w:p w14:paraId="3FC49885" w14:textId="77777777" w:rsidR="00E7608E" w:rsidRPr="00EE2E2C" w:rsidRDefault="00E7608E" w:rsidP="00E7608E">
            <w:pPr>
              <w:rPr>
                <w:color w:val="000000" w:themeColor="text1"/>
                <w:sz w:val="18"/>
                <w:szCs w:val="18"/>
              </w:rPr>
            </w:pPr>
            <w:r w:rsidRPr="00EE2E2C">
              <w:rPr>
                <w:color w:val="000000" w:themeColor="text1"/>
                <w:sz w:val="18"/>
                <w:szCs w:val="18"/>
              </w:rPr>
              <w:t xml:space="preserve">iii. áburð sem inniheldur </w:t>
            </w:r>
            <w:proofErr w:type="spellStart"/>
            <w:r w:rsidRPr="00EE2E2C">
              <w:rPr>
                <w:color w:val="000000" w:themeColor="text1"/>
                <w:sz w:val="18"/>
                <w:szCs w:val="18"/>
              </w:rPr>
              <w:t>fosfór</w:t>
            </w:r>
            <w:proofErr w:type="spellEnd"/>
            <w:r w:rsidRPr="00EE2E2C">
              <w:rPr>
                <w:color w:val="000000" w:themeColor="text1"/>
                <w:sz w:val="18"/>
                <w:szCs w:val="18"/>
              </w:rPr>
              <w:t>, köfnunarefni eða kalíum (einnig áburðarblöndur)</w:t>
            </w:r>
          </w:p>
          <w:p w14:paraId="741C0A6B" w14:textId="4FD45FC1" w:rsidR="00E7608E" w:rsidRPr="00EE2E2C" w:rsidRDefault="00E7608E" w:rsidP="00E7608E">
            <w:pPr>
              <w:rPr>
                <w:color w:val="000000" w:themeColor="text1"/>
                <w:sz w:val="18"/>
                <w:szCs w:val="18"/>
              </w:rPr>
            </w:pPr>
            <w:r w:rsidRPr="00EE2E2C">
              <w:rPr>
                <w:color w:val="000000" w:themeColor="text1"/>
                <w:sz w:val="18"/>
                <w:szCs w:val="18"/>
              </w:rPr>
              <w:t>iv. grunnvörur fyrir plöntuv</w:t>
            </w:r>
            <w:r w:rsidR="001F1F8D">
              <w:rPr>
                <w:color w:val="000000" w:themeColor="text1"/>
                <w:sz w:val="18"/>
                <w:szCs w:val="18"/>
              </w:rPr>
              <w:t>erndarv</w:t>
            </w:r>
            <w:r w:rsidR="00B306B4">
              <w:rPr>
                <w:color w:val="000000" w:themeColor="text1"/>
                <w:sz w:val="18"/>
                <w:szCs w:val="18"/>
              </w:rPr>
              <w:t>örur</w:t>
            </w:r>
            <w:r w:rsidRPr="00EE2E2C">
              <w:rPr>
                <w:color w:val="000000" w:themeColor="text1"/>
                <w:sz w:val="18"/>
                <w:szCs w:val="18"/>
              </w:rPr>
              <w:t xml:space="preserve"> og </w:t>
            </w:r>
            <w:proofErr w:type="spellStart"/>
            <w:r w:rsidR="00A43B0B">
              <w:rPr>
                <w:color w:val="000000" w:themeColor="text1"/>
                <w:sz w:val="18"/>
                <w:szCs w:val="18"/>
              </w:rPr>
              <w:t>sæfi</w:t>
            </w:r>
            <w:r w:rsidR="00E71158">
              <w:rPr>
                <w:color w:val="000000" w:themeColor="text1"/>
                <w:sz w:val="18"/>
                <w:szCs w:val="18"/>
              </w:rPr>
              <w:t>vörur</w:t>
            </w:r>
            <w:proofErr w:type="spellEnd"/>
          </w:p>
          <w:p w14:paraId="72C89E7C" w14:textId="77777777" w:rsidR="00E7608E" w:rsidRPr="00EE2E2C" w:rsidRDefault="00E7608E" w:rsidP="00E7608E">
            <w:pPr>
              <w:rPr>
                <w:color w:val="000000" w:themeColor="text1"/>
                <w:sz w:val="18"/>
                <w:szCs w:val="18"/>
              </w:rPr>
            </w:pPr>
            <w:r w:rsidRPr="00EE2E2C">
              <w:rPr>
                <w:color w:val="000000" w:themeColor="text1"/>
                <w:sz w:val="18"/>
                <w:szCs w:val="18"/>
              </w:rPr>
              <w:t>v. grunnlyfjavörur með efnafræðilegum og líffræðilegum aðferðum</w:t>
            </w:r>
          </w:p>
          <w:p w14:paraId="46B5234E" w14:textId="1574DF61" w:rsidR="003332AA" w:rsidRPr="00165996" w:rsidRDefault="00E7608E" w:rsidP="00E7608E">
            <w:pPr>
              <w:pStyle w:val="Mlsgreinlista"/>
              <w:ind w:firstLine="0"/>
              <w:rPr>
                <w:b/>
                <w:bCs/>
                <w:sz w:val="18"/>
                <w:szCs w:val="18"/>
              </w:rPr>
            </w:pPr>
            <w:r w:rsidRPr="00EE2E2C">
              <w:rPr>
                <w:color w:val="000000" w:themeColor="text1"/>
                <w:sz w:val="18"/>
                <w:szCs w:val="18"/>
              </w:rPr>
              <w:t>vi. sprengiefni.</w:t>
            </w:r>
          </w:p>
        </w:tc>
        <w:tc>
          <w:tcPr>
            <w:tcW w:w="1417" w:type="dxa"/>
          </w:tcPr>
          <w:p w14:paraId="2E184B5E" w14:textId="5EE2024F" w:rsidR="003332AA" w:rsidRDefault="00E7608E" w:rsidP="00157B2C">
            <w:pPr>
              <w:ind w:firstLine="0"/>
              <w:jc w:val="center"/>
              <w:rPr>
                <w:sz w:val="18"/>
                <w:szCs w:val="18"/>
              </w:rPr>
            </w:pPr>
            <w:r>
              <w:rPr>
                <w:sz w:val="18"/>
                <w:szCs w:val="18"/>
              </w:rPr>
              <w:t>X</w:t>
            </w:r>
          </w:p>
        </w:tc>
        <w:tc>
          <w:tcPr>
            <w:tcW w:w="1440" w:type="dxa"/>
          </w:tcPr>
          <w:p w14:paraId="75101B6E" w14:textId="77777777" w:rsidR="003332AA" w:rsidRDefault="003332AA" w:rsidP="00157B2C">
            <w:pPr>
              <w:ind w:firstLine="0"/>
              <w:jc w:val="center"/>
              <w:rPr>
                <w:sz w:val="18"/>
                <w:szCs w:val="18"/>
              </w:rPr>
            </w:pPr>
          </w:p>
        </w:tc>
      </w:tr>
      <w:tr w:rsidR="008D1149" w14:paraId="6B2BF33E" w14:textId="77777777" w:rsidTr="00422C55">
        <w:tc>
          <w:tcPr>
            <w:tcW w:w="704" w:type="dxa"/>
          </w:tcPr>
          <w:p w14:paraId="0C1F4238" w14:textId="0B5D47D7" w:rsidR="008D1149" w:rsidRDefault="00923AC1" w:rsidP="00157B2C">
            <w:pPr>
              <w:ind w:firstLine="0"/>
              <w:rPr>
                <w:sz w:val="18"/>
                <w:szCs w:val="18"/>
              </w:rPr>
            </w:pPr>
            <w:r>
              <w:rPr>
                <w:sz w:val="18"/>
                <w:szCs w:val="18"/>
              </w:rPr>
              <w:t>6.02</w:t>
            </w:r>
          </w:p>
        </w:tc>
        <w:tc>
          <w:tcPr>
            <w:tcW w:w="4253" w:type="dxa"/>
          </w:tcPr>
          <w:p w14:paraId="263C0575" w14:textId="3F0D59D8" w:rsidR="008D1149" w:rsidRPr="00EE2E2C" w:rsidRDefault="009F2083" w:rsidP="00E7608E">
            <w:pPr>
              <w:rPr>
                <w:color w:val="000000" w:themeColor="text1"/>
                <w:sz w:val="18"/>
                <w:szCs w:val="18"/>
              </w:rPr>
            </w:pPr>
            <w:r w:rsidRPr="00912A63">
              <w:rPr>
                <w:color w:val="000000" w:themeColor="text1"/>
                <w:sz w:val="18"/>
                <w:szCs w:val="18"/>
              </w:rPr>
              <w:t>Meðferð á hálfunnum vörum og framleiðsla kemískra efna þar sem gólfflötur bygginga er a.m.k. 1.000 m</w:t>
            </w:r>
            <w:r w:rsidRPr="00912A63">
              <w:rPr>
                <w:color w:val="000000" w:themeColor="text1"/>
                <w:sz w:val="18"/>
                <w:szCs w:val="18"/>
                <w:vertAlign w:val="superscript"/>
              </w:rPr>
              <w:t>2</w:t>
            </w:r>
            <w:r w:rsidRPr="00912A63">
              <w:rPr>
                <w:color w:val="000000" w:themeColor="text1"/>
                <w:sz w:val="18"/>
                <w:szCs w:val="18"/>
              </w:rPr>
              <w:t>.</w:t>
            </w:r>
          </w:p>
        </w:tc>
        <w:tc>
          <w:tcPr>
            <w:tcW w:w="1417" w:type="dxa"/>
          </w:tcPr>
          <w:p w14:paraId="67AA2C4C" w14:textId="77777777" w:rsidR="008D1149" w:rsidRDefault="008D1149" w:rsidP="00157B2C">
            <w:pPr>
              <w:ind w:firstLine="0"/>
              <w:jc w:val="center"/>
              <w:rPr>
                <w:sz w:val="18"/>
                <w:szCs w:val="18"/>
              </w:rPr>
            </w:pPr>
          </w:p>
        </w:tc>
        <w:tc>
          <w:tcPr>
            <w:tcW w:w="1440" w:type="dxa"/>
          </w:tcPr>
          <w:p w14:paraId="067254CD" w14:textId="2898A6FC" w:rsidR="008D1149" w:rsidRDefault="009F2083" w:rsidP="00157B2C">
            <w:pPr>
              <w:ind w:firstLine="0"/>
              <w:jc w:val="center"/>
              <w:rPr>
                <w:sz w:val="18"/>
                <w:szCs w:val="18"/>
              </w:rPr>
            </w:pPr>
            <w:r>
              <w:rPr>
                <w:sz w:val="18"/>
                <w:szCs w:val="18"/>
              </w:rPr>
              <w:t>X</w:t>
            </w:r>
          </w:p>
        </w:tc>
      </w:tr>
      <w:tr w:rsidR="00B10B55" w14:paraId="38725E7F" w14:textId="77777777" w:rsidTr="00422C55">
        <w:tc>
          <w:tcPr>
            <w:tcW w:w="704" w:type="dxa"/>
          </w:tcPr>
          <w:p w14:paraId="746F1E95" w14:textId="6E1E92C0" w:rsidR="00B10B55" w:rsidRDefault="00B10B55" w:rsidP="00B10B55">
            <w:pPr>
              <w:ind w:firstLine="0"/>
              <w:rPr>
                <w:sz w:val="18"/>
                <w:szCs w:val="18"/>
              </w:rPr>
            </w:pPr>
            <w:r>
              <w:rPr>
                <w:sz w:val="18"/>
                <w:szCs w:val="18"/>
              </w:rPr>
              <w:t>6.03</w:t>
            </w:r>
          </w:p>
        </w:tc>
        <w:tc>
          <w:tcPr>
            <w:tcW w:w="4253" w:type="dxa"/>
          </w:tcPr>
          <w:p w14:paraId="65F53370" w14:textId="0F6DCD84" w:rsidR="00B10B55" w:rsidRPr="00EE2E2C" w:rsidRDefault="00B10B55" w:rsidP="00B10B55">
            <w:pPr>
              <w:rPr>
                <w:color w:val="000000" w:themeColor="text1"/>
                <w:sz w:val="18"/>
                <w:szCs w:val="18"/>
              </w:rPr>
            </w:pPr>
            <w:r w:rsidRPr="00FD0E63">
              <w:rPr>
                <w:color w:val="000000" w:themeColor="text1"/>
                <w:sz w:val="18"/>
                <w:szCs w:val="18"/>
              </w:rPr>
              <w:t xml:space="preserve">Framleiðsla á </w:t>
            </w:r>
            <w:proofErr w:type="spellStart"/>
            <w:r w:rsidR="005D6E2A" w:rsidRPr="005D6E2A">
              <w:rPr>
                <w:color w:val="000000" w:themeColor="text1"/>
                <w:sz w:val="18"/>
                <w:szCs w:val="18"/>
              </w:rPr>
              <w:t>sæfivörum</w:t>
            </w:r>
            <w:proofErr w:type="spellEnd"/>
            <w:r w:rsidR="005D6E2A" w:rsidRPr="005D6E2A">
              <w:rPr>
                <w:color w:val="000000" w:themeColor="text1"/>
                <w:sz w:val="18"/>
                <w:szCs w:val="18"/>
              </w:rPr>
              <w:t>, plöntuverndarvörum</w:t>
            </w:r>
            <w:r w:rsidRPr="00FD0E63">
              <w:rPr>
                <w:color w:val="000000" w:themeColor="text1"/>
                <w:sz w:val="18"/>
                <w:szCs w:val="18"/>
              </w:rPr>
              <w:t xml:space="preserve"> og lyfjum, málningu og lakki, gúmmílíki og </w:t>
            </w:r>
            <w:proofErr w:type="spellStart"/>
            <w:r w:rsidRPr="00FD0E63">
              <w:rPr>
                <w:color w:val="000000" w:themeColor="text1"/>
                <w:sz w:val="18"/>
                <w:szCs w:val="18"/>
              </w:rPr>
              <w:t>peroxíðum</w:t>
            </w:r>
            <w:proofErr w:type="spellEnd"/>
            <w:r w:rsidRPr="00FD0E63">
              <w:rPr>
                <w:color w:val="000000" w:themeColor="text1"/>
                <w:sz w:val="18"/>
                <w:szCs w:val="18"/>
              </w:rPr>
              <w:t xml:space="preserve"> þar sem gólfflötur bygginga er a.m.k. 1.000 m</w:t>
            </w:r>
            <w:r w:rsidRPr="00FD0E63">
              <w:rPr>
                <w:color w:val="000000" w:themeColor="text1"/>
                <w:sz w:val="18"/>
                <w:szCs w:val="18"/>
                <w:vertAlign w:val="superscript"/>
              </w:rPr>
              <w:t>2</w:t>
            </w:r>
            <w:r w:rsidRPr="00FD0E63">
              <w:rPr>
                <w:color w:val="000000" w:themeColor="text1"/>
                <w:sz w:val="18"/>
                <w:szCs w:val="18"/>
              </w:rPr>
              <w:t>.</w:t>
            </w:r>
          </w:p>
        </w:tc>
        <w:tc>
          <w:tcPr>
            <w:tcW w:w="1417" w:type="dxa"/>
          </w:tcPr>
          <w:p w14:paraId="0AC32C87" w14:textId="77777777" w:rsidR="00B10B55" w:rsidRDefault="00B10B55" w:rsidP="00B10B55">
            <w:pPr>
              <w:ind w:firstLine="0"/>
              <w:jc w:val="center"/>
              <w:rPr>
                <w:sz w:val="18"/>
                <w:szCs w:val="18"/>
              </w:rPr>
            </w:pPr>
          </w:p>
        </w:tc>
        <w:tc>
          <w:tcPr>
            <w:tcW w:w="1440" w:type="dxa"/>
          </w:tcPr>
          <w:p w14:paraId="7C8FEC8A" w14:textId="03A42ED2" w:rsidR="00B10B55" w:rsidRDefault="00B10B55" w:rsidP="00B10B55">
            <w:pPr>
              <w:ind w:firstLine="0"/>
              <w:jc w:val="center"/>
              <w:rPr>
                <w:sz w:val="18"/>
                <w:szCs w:val="18"/>
              </w:rPr>
            </w:pPr>
            <w:r>
              <w:rPr>
                <w:sz w:val="18"/>
                <w:szCs w:val="18"/>
              </w:rPr>
              <w:t>X</w:t>
            </w:r>
          </w:p>
        </w:tc>
      </w:tr>
      <w:tr w:rsidR="00B10B55" w14:paraId="423A50F6" w14:textId="77777777" w:rsidTr="00422C55">
        <w:tc>
          <w:tcPr>
            <w:tcW w:w="704" w:type="dxa"/>
          </w:tcPr>
          <w:p w14:paraId="3C8D5C73" w14:textId="4C5830C9" w:rsidR="00B10B55" w:rsidRDefault="001637A0" w:rsidP="00B10B55">
            <w:pPr>
              <w:ind w:firstLine="0"/>
              <w:rPr>
                <w:sz w:val="18"/>
                <w:szCs w:val="18"/>
              </w:rPr>
            </w:pPr>
            <w:r>
              <w:rPr>
                <w:sz w:val="18"/>
                <w:szCs w:val="18"/>
              </w:rPr>
              <w:t>6.04</w:t>
            </w:r>
          </w:p>
        </w:tc>
        <w:tc>
          <w:tcPr>
            <w:tcW w:w="4253" w:type="dxa"/>
          </w:tcPr>
          <w:p w14:paraId="16208C69" w14:textId="7B5E7356" w:rsidR="00B10B55" w:rsidRPr="00EE2E2C" w:rsidRDefault="00B9358E" w:rsidP="00B10B55">
            <w:pPr>
              <w:rPr>
                <w:color w:val="000000" w:themeColor="text1"/>
                <w:sz w:val="18"/>
                <w:szCs w:val="18"/>
              </w:rPr>
            </w:pPr>
            <w:r w:rsidRPr="00B3669A">
              <w:rPr>
                <w:color w:val="000000" w:themeColor="text1"/>
                <w:sz w:val="18"/>
                <w:szCs w:val="18"/>
              </w:rPr>
              <w:t>Geymslustöðvar fyrir jarðolíu, efni unnin úr jarðolíu eða efnavörur með 50.000 m</w:t>
            </w:r>
            <w:r w:rsidRPr="00B3669A">
              <w:rPr>
                <w:color w:val="000000" w:themeColor="text1"/>
                <w:sz w:val="18"/>
                <w:szCs w:val="18"/>
                <w:vertAlign w:val="superscript"/>
              </w:rPr>
              <w:t>3</w:t>
            </w:r>
            <w:r w:rsidRPr="00B3669A">
              <w:rPr>
                <w:color w:val="000000" w:themeColor="text1"/>
                <w:sz w:val="18"/>
                <w:szCs w:val="18"/>
              </w:rPr>
              <w:t xml:space="preserve"> geymslugetu eða meira.</w:t>
            </w:r>
          </w:p>
        </w:tc>
        <w:tc>
          <w:tcPr>
            <w:tcW w:w="1417" w:type="dxa"/>
          </w:tcPr>
          <w:p w14:paraId="79B74972" w14:textId="104F73E4" w:rsidR="00B10B55" w:rsidRDefault="007C1509" w:rsidP="00B10B55">
            <w:pPr>
              <w:ind w:firstLine="0"/>
              <w:jc w:val="center"/>
              <w:rPr>
                <w:sz w:val="18"/>
                <w:szCs w:val="18"/>
              </w:rPr>
            </w:pPr>
            <w:r>
              <w:rPr>
                <w:sz w:val="18"/>
                <w:szCs w:val="18"/>
              </w:rPr>
              <w:t>X</w:t>
            </w:r>
          </w:p>
        </w:tc>
        <w:tc>
          <w:tcPr>
            <w:tcW w:w="1440" w:type="dxa"/>
          </w:tcPr>
          <w:p w14:paraId="07898830" w14:textId="77777777" w:rsidR="00B10B55" w:rsidRDefault="00B10B55" w:rsidP="00B10B55">
            <w:pPr>
              <w:ind w:firstLine="0"/>
              <w:jc w:val="center"/>
              <w:rPr>
                <w:sz w:val="18"/>
                <w:szCs w:val="18"/>
              </w:rPr>
            </w:pPr>
          </w:p>
        </w:tc>
      </w:tr>
      <w:tr w:rsidR="00902E8C" w14:paraId="7F7E93DB" w14:textId="77777777" w:rsidTr="00422C55">
        <w:tc>
          <w:tcPr>
            <w:tcW w:w="704" w:type="dxa"/>
          </w:tcPr>
          <w:p w14:paraId="50522368" w14:textId="395EF626" w:rsidR="00902E8C" w:rsidRDefault="007C1509" w:rsidP="00B10B55">
            <w:pPr>
              <w:ind w:firstLine="0"/>
              <w:rPr>
                <w:sz w:val="18"/>
                <w:szCs w:val="18"/>
              </w:rPr>
            </w:pPr>
            <w:r>
              <w:rPr>
                <w:sz w:val="18"/>
                <w:szCs w:val="18"/>
              </w:rPr>
              <w:t>6.05</w:t>
            </w:r>
          </w:p>
        </w:tc>
        <w:tc>
          <w:tcPr>
            <w:tcW w:w="4253" w:type="dxa"/>
          </w:tcPr>
          <w:p w14:paraId="7A252C3D" w14:textId="490E7B3F" w:rsidR="00902E8C" w:rsidRPr="00B3669A" w:rsidRDefault="007C1509" w:rsidP="00B10B55">
            <w:pPr>
              <w:rPr>
                <w:color w:val="000000" w:themeColor="text1"/>
                <w:sz w:val="18"/>
                <w:szCs w:val="18"/>
              </w:rPr>
            </w:pPr>
            <w:r w:rsidRPr="008B38B1">
              <w:rPr>
                <w:color w:val="000000" w:themeColor="text1"/>
                <w:sz w:val="18"/>
                <w:szCs w:val="18"/>
              </w:rPr>
              <w:t>Geymslustöðvar fyrir jarðolíu, efni unnin úr jarðolíu og önnur kemísk efni þar sem geymslugeta er a.m.k. 200 m</w:t>
            </w:r>
            <w:r w:rsidRPr="008B38B1">
              <w:rPr>
                <w:color w:val="000000" w:themeColor="text1"/>
                <w:sz w:val="18"/>
                <w:szCs w:val="18"/>
                <w:vertAlign w:val="superscript"/>
              </w:rPr>
              <w:t>3</w:t>
            </w:r>
            <w:r w:rsidR="00586BB8">
              <w:rPr>
                <w:color w:val="000000" w:themeColor="text1"/>
                <w:sz w:val="18"/>
                <w:szCs w:val="18"/>
              </w:rPr>
              <w:t xml:space="preserve"> utan þess sem tilgreint er í tölulið 6.04</w:t>
            </w:r>
            <w:r w:rsidR="007F28EA">
              <w:rPr>
                <w:color w:val="000000" w:themeColor="text1"/>
                <w:sz w:val="18"/>
                <w:szCs w:val="18"/>
              </w:rPr>
              <w:t>.</w:t>
            </w:r>
          </w:p>
        </w:tc>
        <w:tc>
          <w:tcPr>
            <w:tcW w:w="1417" w:type="dxa"/>
          </w:tcPr>
          <w:p w14:paraId="7F1F09BB" w14:textId="77777777" w:rsidR="00902E8C" w:rsidRDefault="00902E8C" w:rsidP="00B10B55">
            <w:pPr>
              <w:ind w:firstLine="0"/>
              <w:jc w:val="center"/>
              <w:rPr>
                <w:sz w:val="18"/>
                <w:szCs w:val="18"/>
              </w:rPr>
            </w:pPr>
          </w:p>
        </w:tc>
        <w:tc>
          <w:tcPr>
            <w:tcW w:w="1440" w:type="dxa"/>
          </w:tcPr>
          <w:p w14:paraId="64C54896" w14:textId="531D9BB6" w:rsidR="00902E8C" w:rsidRDefault="007C1509" w:rsidP="00B10B55">
            <w:pPr>
              <w:ind w:firstLine="0"/>
              <w:jc w:val="center"/>
              <w:rPr>
                <w:sz w:val="18"/>
                <w:szCs w:val="18"/>
              </w:rPr>
            </w:pPr>
            <w:r>
              <w:rPr>
                <w:sz w:val="18"/>
                <w:szCs w:val="18"/>
              </w:rPr>
              <w:t>X</w:t>
            </w:r>
          </w:p>
        </w:tc>
      </w:tr>
      <w:tr w:rsidR="00902E8C" w14:paraId="407E4A80" w14:textId="77777777" w:rsidTr="00422C55">
        <w:tc>
          <w:tcPr>
            <w:tcW w:w="704" w:type="dxa"/>
          </w:tcPr>
          <w:p w14:paraId="2CF797D2" w14:textId="136D1367" w:rsidR="00902E8C" w:rsidRDefault="00902E8C" w:rsidP="00B10B55">
            <w:pPr>
              <w:ind w:firstLine="0"/>
              <w:rPr>
                <w:sz w:val="18"/>
                <w:szCs w:val="18"/>
              </w:rPr>
            </w:pPr>
          </w:p>
        </w:tc>
        <w:tc>
          <w:tcPr>
            <w:tcW w:w="4253" w:type="dxa"/>
          </w:tcPr>
          <w:p w14:paraId="31882928" w14:textId="589E9E60" w:rsidR="00902E8C" w:rsidRPr="00483A35" w:rsidRDefault="00483A35" w:rsidP="00F30DB3">
            <w:pPr>
              <w:pStyle w:val="Mlsgreinlista"/>
              <w:numPr>
                <w:ilvl w:val="0"/>
                <w:numId w:val="21"/>
              </w:numPr>
              <w:rPr>
                <w:b/>
                <w:bCs/>
                <w:color w:val="000000" w:themeColor="text1"/>
                <w:sz w:val="18"/>
                <w:szCs w:val="18"/>
              </w:rPr>
            </w:pPr>
            <w:r w:rsidRPr="00483A35">
              <w:rPr>
                <w:b/>
                <w:bCs/>
                <w:color w:val="000000" w:themeColor="text1"/>
                <w:sz w:val="18"/>
                <w:szCs w:val="18"/>
              </w:rPr>
              <w:t>Matvælaiðnaður</w:t>
            </w:r>
          </w:p>
        </w:tc>
        <w:tc>
          <w:tcPr>
            <w:tcW w:w="1417" w:type="dxa"/>
          </w:tcPr>
          <w:p w14:paraId="4F9FC384" w14:textId="77777777" w:rsidR="00902E8C" w:rsidRDefault="00902E8C" w:rsidP="00B10B55">
            <w:pPr>
              <w:ind w:firstLine="0"/>
              <w:jc w:val="center"/>
              <w:rPr>
                <w:sz w:val="18"/>
                <w:szCs w:val="18"/>
              </w:rPr>
            </w:pPr>
          </w:p>
        </w:tc>
        <w:tc>
          <w:tcPr>
            <w:tcW w:w="1440" w:type="dxa"/>
          </w:tcPr>
          <w:p w14:paraId="3F1C6C94" w14:textId="77777777" w:rsidR="00902E8C" w:rsidRDefault="00902E8C" w:rsidP="00B10B55">
            <w:pPr>
              <w:ind w:firstLine="0"/>
              <w:jc w:val="center"/>
              <w:rPr>
                <w:sz w:val="18"/>
                <w:szCs w:val="18"/>
              </w:rPr>
            </w:pPr>
          </w:p>
        </w:tc>
      </w:tr>
      <w:tr w:rsidR="00902E8C" w14:paraId="25CFDB19" w14:textId="77777777" w:rsidTr="00422C55">
        <w:tc>
          <w:tcPr>
            <w:tcW w:w="704" w:type="dxa"/>
          </w:tcPr>
          <w:p w14:paraId="1F006AE5" w14:textId="06FC5943" w:rsidR="00902E8C" w:rsidRDefault="00946900" w:rsidP="00B10B55">
            <w:pPr>
              <w:ind w:firstLine="0"/>
              <w:rPr>
                <w:sz w:val="18"/>
                <w:szCs w:val="18"/>
              </w:rPr>
            </w:pPr>
            <w:r>
              <w:rPr>
                <w:sz w:val="18"/>
                <w:szCs w:val="18"/>
              </w:rPr>
              <w:t>7.01</w:t>
            </w:r>
          </w:p>
        </w:tc>
        <w:tc>
          <w:tcPr>
            <w:tcW w:w="4253" w:type="dxa"/>
          </w:tcPr>
          <w:p w14:paraId="6E11A097" w14:textId="4BD981A3" w:rsidR="00902E8C" w:rsidRPr="00B3669A" w:rsidRDefault="00946900" w:rsidP="00B10B55">
            <w:pPr>
              <w:rPr>
                <w:color w:val="000000" w:themeColor="text1"/>
                <w:sz w:val="18"/>
                <w:szCs w:val="18"/>
              </w:rPr>
            </w:pPr>
            <w:r>
              <w:rPr>
                <w:color w:val="000000" w:themeColor="text1"/>
                <w:sz w:val="18"/>
                <w:szCs w:val="18"/>
              </w:rPr>
              <w:t>Framleiðsla</w:t>
            </w:r>
            <w:r w:rsidRPr="00B4621B">
              <w:rPr>
                <w:color w:val="000000" w:themeColor="text1"/>
                <w:sz w:val="18"/>
                <w:szCs w:val="18"/>
              </w:rPr>
              <w:t xml:space="preserve"> á olíu og fitu úr jurtum og dýrum þar sem gólfflötur bygginga er a.m.k. 1.000 m</w:t>
            </w:r>
            <w:r w:rsidRPr="00B4621B">
              <w:rPr>
                <w:color w:val="000000" w:themeColor="text1"/>
                <w:sz w:val="18"/>
                <w:szCs w:val="18"/>
                <w:vertAlign w:val="superscript"/>
              </w:rPr>
              <w:t>2</w:t>
            </w:r>
            <w:r w:rsidRPr="00B4621B">
              <w:rPr>
                <w:color w:val="000000" w:themeColor="text1"/>
                <w:sz w:val="18"/>
                <w:szCs w:val="18"/>
              </w:rPr>
              <w:t>.</w:t>
            </w:r>
          </w:p>
        </w:tc>
        <w:tc>
          <w:tcPr>
            <w:tcW w:w="1417" w:type="dxa"/>
          </w:tcPr>
          <w:p w14:paraId="354AB30C" w14:textId="77777777" w:rsidR="00902E8C" w:rsidRDefault="00902E8C" w:rsidP="00B10B55">
            <w:pPr>
              <w:ind w:firstLine="0"/>
              <w:jc w:val="center"/>
              <w:rPr>
                <w:sz w:val="18"/>
                <w:szCs w:val="18"/>
              </w:rPr>
            </w:pPr>
          </w:p>
        </w:tc>
        <w:tc>
          <w:tcPr>
            <w:tcW w:w="1440" w:type="dxa"/>
          </w:tcPr>
          <w:p w14:paraId="0DC3A64F" w14:textId="19F9209B" w:rsidR="00902E8C" w:rsidRDefault="00946900" w:rsidP="00B10B55">
            <w:pPr>
              <w:ind w:firstLine="0"/>
              <w:jc w:val="center"/>
              <w:rPr>
                <w:sz w:val="18"/>
                <w:szCs w:val="18"/>
              </w:rPr>
            </w:pPr>
            <w:r>
              <w:rPr>
                <w:sz w:val="18"/>
                <w:szCs w:val="18"/>
              </w:rPr>
              <w:t>X</w:t>
            </w:r>
          </w:p>
        </w:tc>
      </w:tr>
      <w:tr w:rsidR="00902E8C" w14:paraId="431FA480" w14:textId="77777777" w:rsidTr="00422C55">
        <w:tc>
          <w:tcPr>
            <w:tcW w:w="704" w:type="dxa"/>
          </w:tcPr>
          <w:p w14:paraId="64B533E2" w14:textId="4B9F6DA7" w:rsidR="00902E8C" w:rsidRDefault="005D41EF" w:rsidP="00B10B55">
            <w:pPr>
              <w:ind w:firstLine="0"/>
              <w:rPr>
                <w:sz w:val="18"/>
                <w:szCs w:val="18"/>
              </w:rPr>
            </w:pPr>
            <w:r>
              <w:rPr>
                <w:sz w:val="18"/>
                <w:szCs w:val="18"/>
              </w:rPr>
              <w:t>7.02</w:t>
            </w:r>
          </w:p>
        </w:tc>
        <w:tc>
          <w:tcPr>
            <w:tcW w:w="4253" w:type="dxa"/>
          </w:tcPr>
          <w:p w14:paraId="169464B5" w14:textId="724F36EF" w:rsidR="00902E8C" w:rsidRPr="00B3669A" w:rsidRDefault="00935A90" w:rsidP="00B10B55">
            <w:pPr>
              <w:rPr>
                <w:color w:val="000000" w:themeColor="text1"/>
                <w:sz w:val="18"/>
                <w:szCs w:val="18"/>
              </w:rPr>
            </w:pPr>
            <w:r w:rsidRPr="00840F42">
              <w:rPr>
                <w:color w:val="000000" w:themeColor="text1"/>
                <w:sz w:val="18"/>
                <w:szCs w:val="18"/>
              </w:rPr>
              <w:t>Pökkun og niðursuða á jurta- og dýraafurðum</w:t>
            </w:r>
            <w:r>
              <w:rPr>
                <w:color w:val="000000" w:themeColor="text1"/>
                <w:sz w:val="18"/>
                <w:szCs w:val="18"/>
              </w:rPr>
              <w:t xml:space="preserve"> </w:t>
            </w:r>
            <w:r w:rsidRPr="00B4621B">
              <w:rPr>
                <w:color w:val="000000" w:themeColor="text1"/>
                <w:sz w:val="18"/>
                <w:szCs w:val="18"/>
              </w:rPr>
              <w:t>þar sem gólfflötur bygginga er a.m.k. 1.000 m</w:t>
            </w:r>
            <w:r w:rsidRPr="00B4621B">
              <w:rPr>
                <w:color w:val="000000" w:themeColor="text1"/>
                <w:sz w:val="18"/>
                <w:szCs w:val="18"/>
                <w:vertAlign w:val="superscript"/>
              </w:rPr>
              <w:t>2</w:t>
            </w:r>
            <w:r w:rsidRPr="00B4621B">
              <w:rPr>
                <w:color w:val="000000" w:themeColor="text1"/>
                <w:sz w:val="18"/>
                <w:szCs w:val="18"/>
              </w:rPr>
              <w:t>.</w:t>
            </w:r>
          </w:p>
        </w:tc>
        <w:tc>
          <w:tcPr>
            <w:tcW w:w="1417" w:type="dxa"/>
          </w:tcPr>
          <w:p w14:paraId="55E8340B" w14:textId="77777777" w:rsidR="00902E8C" w:rsidRDefault="00902E8C" w:rsidP="00B10B55">
            <w:pPr>
              <w:ind w:firstLine="0"/>
              <w:jc w:val="center"/>
              <w:rPr>
                <w:sz w:val="18"/>
                <w:szCs w:val="18"/>
              </w:rPr>
            </w:pPr>
          </w:p>
        </w:tc>
        <w:tc>
          <w:tcPr>
            <w:tcW w:w="1440" w:type="dxa"/>
          </w:tcPr>
          <w:p w14:paraId="48215DFE" w14:textId="6A6FCA64" w:rsidR="00902E8C" w:rsidRDefault="00935A90" w:rsidP="00B10B55">
            <w:pPr>
              <w:ind w:firstLine="0"/>
              <w:jc w:val="center"/>
              <w:rPr>
                <w:sz w:val="18"/>
                <w:szCs w:val="18"/>
              </w:rPr>
            </w:pPr>
            <w:r>
              <w:rPr>
                <w:sz w:val="18"/>
                <w:szCs w:val="18"/>
              </w:rPr>
              <w:t>X</w:t>
            </w:r>
          </w:p>
        </w:tc>
      </w:tr>
      <w:tr w:rsidR="00FD2406" w14:paraId="6ABDFA10" w14:textId="77777777" w:rsidTr="00422C55">
        <w:tc>
          <w:tcPr>
            <w:tcW w:w="704" w:type="dxa"/>
          </w:tcPr>
          <w:p w14:paraId="1300C13A" w14:textId="7B9D5271" w:rsidR="00FD2406" w:rsidRDefault="00C8177D" w:rsidP="00B10B55">
            <w:pPr>
              <w:ind w:firstLine="0"/>
              <w:rPr>
                <w:sz w:val="18"/>
                <w:szCs w:val="18"/>
              </w:rPr>
            </w:pPr>
            <w:r>
              <w:rPr>
                <w:sz w:val="18"/>
                <w:szCs w:val="18"/>
              </w:rPr>
              <w:t>7.03</w:t>
            </w:r>
          </w:p>
        </w:tc>
        <w:tc>
          <w:tcPr>
            <w:tcW w:w="4253" w:type="dxa"/>
          </w:tcPr>
          <w:p w14:paraId="1F018FDC" w14:textId="63FB5E2A" w:rsidR="00FD2406" w:rsidRPr="00B3669A" w:rsidRDefault="00851788" w:rsidP="00B10B55">
            <w:pPr>
              <w:rPr>
                <w:color w:val="000000" w:themeColor="text1"/>
                <w:sz w:val="18"/>
                <w:szCs w:val="18"/>
              </w:rPr>
            </w:pPr>
            <w:r w:rsidRPr="00A44959">
              <w:rPr>
                <w:color w:val="000000" w:themeColor="text1"/>
                <w:sz w:val="18"/>
                <w:szCs w:val="18"/>
              </w:rPr>
              <w:t>Framleiðsla á mjólkurvörum</w:t>
            </w:r>
            <w:r w:rsidRPr="00B4621B">
              <w:rPr>
                <w:color w:val="000000" w:themeColor="text1"/>
                <w:sz w:val="18"/>
                <w:szCs w:val="18"/>
              </w:rPr>
              <w:t xml:space="preserve"> þar sem gólfflötur bygginga er a.m.k. 1.000 m</w:t>
            </w:r>
            <w:r w:rsidRPr="00B4621B">
              <w:rPr>
                <w:color w:val="000000" w:themeColor="text1"/>
                <w:sz w:val="18"/>
                <w:szCs w:val="18"/>
                <w:vertAlign w:val="superscript"/>
              </w:rPr>
              <w:t>2</w:t>
            </w:r>
            <w:r w:rsidRPr="00B4621B">
              <w:rPr>
                <w:color w:val="000000" w:themeColor="text1"/>
                <w:sz w:val="18"/>
                <w:szCs w:val="18"/>
              </w:rPr>
              <w:t>.</w:t>
            </w:r>
          </w:p>
        </w:tc>
        <w:tc>
          <w:tcPr>
            <w:tcW w:w="1417" w:type="dxa"/>
          </w:tcPr>
          <w:p w14:paraId="19F8B0D5" w14:textId="77777777" w:rsidR="00FD2406" w:rsidRDefault="00FD2406" w:rsidP="00B10B55">
            <w:pPr>
              <w:ind w:firstLine="0"/>
              <w:jc w:val="center"/>
              <w:rPr>
                <w:sz w:val="18"/>
                <w:szCs w:val="18"/>
              </w:rPr>
            </w:pPr>
          </w:p>
        </w:tc>
        <w:tc>
          <w:tcPr>
            <w:tcW w:w="1440" w:type="dxa"/>
          </w:tcPr>
          <w:p w14:paraId="74A4A0E9" w14:textId="2BC0DCD3" w:rsidR="00FD2406" w:rsidRDefault="00851788" w:rsidP="00B10B55">
            <w:pPr>
              <w:ind w:firstLine="0"/>
              <w:jc w:val="center"/>
              <w:rPr>
                <w:sz w:val="18"/>
                <w:szCs w:val="18"/>
              </w:rPr>
            </w:pPr>
            <w:r>
              <w:rPr>
                <w:sz w:val="18"/>
                <w:szCs w:val="18"/>
              </w:rPr>
              <w:t>X</w:t>
            </w:r>
          </w:p>
        </w:tc>
      </w:tr>
      <w:tr w:rsidR="002358E9" w14:paraId="467773F0" w14:textId="77777777" w:rsidTr="00422C55">
        <w:tc>
          <w:tcPr>
            <w:tcW w:w="704" w:type="dxa"/>
          </w:tcPr>
          <w:p w14:paraId="64E7A839" w14:textId="41993CE2" w:rsidR="002358E9" w:rsidRDefault="002358E9" w:rsidP="002358E9">
            <w:pPr>
              <w:ind w:firstLine="0"/>
              <w:rPr>
                <w:sz w:val="18"/>
                <w:szCs w:val="18"/>
              </w:rPr>
            </w:pPr>
            <w:r>
              <w:rPr>
                <w:sz w:val="18"/>
                <w:szCs w:val="18"/>
              </w:rPr>
              <w:t>7.04</w:t>
            </w:r>
          </w:p>
        </w:tc>
        <w:tc>
          <w:tcPr>
            <w:tcW w:w="4253" w:type="dxa"/>
          </w:tcPr>
          <w:p w14:paraId="262D87BF" w14:textId="6033B36B" w:rsidR="002358E9" w:rsidRPr="00B3669A" w:rsidRDefault="002358E9" w:rsidP="002358E9">
            <w:pPr>
              <w:rPr>
                <w:color w:val="000000" w:themeColor="text1"/>
                <w:sz w:val="18"/>
                <w:szCs w:val="18"/>
              </w:rPr>
            </w:pPr>
            <w:r w:rsidRPr="00D17BBA">
              <w:rPr>
                <w:color w:val="000000" w:themeColor="text1"/>
                <w:sz w:val="18"/>
                <w:szCs w:val="18"/>
              </w:rPr>
              <w:t>Öl- og maltgerð þar sem gólfflötur bygginga er a.m.k. 1.000 m</w:t>
            </w:r>
            <w:r w:rsidRPr="00D17BBA">
              <w:rPr>
                <w:color w:val="000000" w:themeColor="text1"/>
                <w:sz w:val="18"/>
                <w:szCs w:val="18"/>
                <w:vertAlign w:val="superscript"/>
              </w:rPr>
              <w:t>2</w:t>
            </w:r>
            <w:r w:rsidRPr="00D17BBA">
              <w:rPr>
                <w:color w:val="000000" w:themeColor="text1"/>
                <w:sz w:val="18"/>
                <w:szCs w:val="18"/>
              </w:rPr>
              <w:t>.</w:t>
            </w:r>
          </w:p>
        </w:tc>
        <w:tc>
          <w:tcPr>
            <w:tcW w:w="1417" w:type="dxa"/>
          </w:tcPr>
          <w:p w14:paraId="3BBD7996" w14:textId="77777777" w:rsidR="002358E9" w:rsidRDefault="002358E9" w:rsidP="002358E9">
            <w:pPr>
              <w:ind w:firstLine="0"/>
              <w:jc w:val="center"/>
              <w:rPr>
                <w:sz w:val="18"/>
                <w:szCs w:val="18"/>
              </w:rPr>
            </w:pPr>
          </w:p>
        </w:tc>
        <w:tc>
          <w:tcPr>
            <w:tcW w:w="1440" w:type="dxa"/>
          </w:tcPr>
          <w:p w14:paraId="6EEE491B" w14:textId="410E01CC" w:rsidR="002358E9" w:rsidRDefault="002358E9" w:rsidP="002358E9">
            <w:pPr>
              <w:ind w:firstLine="0"/>
              <w:jc w:val="center"/>
              <w:rPr>
                <w:sz w:val="18"/>
                <w:szCs w:val="18"/>
              </w:rPr>
            </w:pPr>
            <w:r>
              <w:rPr>
                <w:sz w:val="18"/>
                <w:szCs w:val="18"/>
              </w:rPr>
              <w:t>X</w:t>
            </w:r>
          </w:p>
        </w:tc>
      </w:tr>
      <w:tr w:rsidR="009816A1" w14:paraId="097A5128" w14:textId="77777777" w:rsidTr="00422C55">
        <w:tc>
          <w:tcPr>
            <w:tcW w:w="704" w:type="dxa"/>
          </w:tcPr>
          <w:p w14:paraId="55A20995" w14:textId="488CCD22" w:rsidR="009816A1" w:rsidRDefault="00017997" w:rsidP="002358E9">
            <w:pPr>
              <w:ind w:firstLine="0"/>
              <w:rPr>
                <w:sz w:val="18"/>
                <w:szCs w:val="18"/>
              </w:rPr>
            </w:pPr>
            <w:r>
              <w:rPr>
                <w:sz w:val="18"/>
                <w:szCs w:val="18"/>
              </w:rPr>
              <w:t>7.05</w:t>
            </w:r>
          </w:p>
        </w:tc>
        <w:tc>
          <w:tcPr>
            <w:tcW w:w="4253" w:type="dxa"/>
          </w:tcPr>
          <w:p w14:paraId="44567B5C" w14:textId="441E9F3E" w:rsidR="009816A1" w:rsidRPr="009816A1" w:rsidRDefault="00350748" w:rsidP="002358E9">
            <w:pPr>
              <w:rPr>
                <w:color w:val="000000" w:themeColor="text1"/>
                <w:sz w:val="18"/>
                <w:szCs w:val="18"/>
                <w:highlight w:val="yellow"/>
              </w:rPr>
            </w:pPr>
            <w:r w:rsidRPr="00AC20AD">
              <w:rPr>
                <w:rStyle w:val="normaltextrun"/>
                <w:rFonts w:cs="Times New Roman"/>
                <w:color w:val="000000"/>
                <w:sz w:val="18"/>
                <w:szCs w:val="18"/>
                <w:shd w:val="clear" w:color="auto" w:fill="FFFFFF"/>
              </w:rPr>
              <w:t>Framleiðsla á sætindum og sírópi þar sem gólfflötur bygginga er a.m.k. 1.000 m</w:t>
            </w:r>
            <w:r w:rsidRPr="00AC20AD">
              <w:rPr>
                <w:rStyle w:val="normaltextrun"/>
                <w:rFonts w:cs="Times New Roman"/>
                <w:color w:val="000000"/>
                <w:sz w:val="14"/>
                <w:szCs w:val="14"/>
                <w:shd w:val="clear" w:color="auto" w:fill="FFFFFF"/>
                <w:vertAlign w:val="superscript"/>
              </w:rPr>
              <w:t>2</w:t>
            </w:r>
            <w:r w:rsidRPr="00AC20AD">
              <w:rPr>
                <w:rStyle w:val="normaltextrun"/>
                <w:rFonts w:cs="Times New Roman"/>
                <w:color w:val="000000"/>
                <w:sz w:val="18"/>
                <w:szCs w:val="18"/>
                <w:shd w:val="clear" w:color="auto" w:fill="FFFFFF"/>
              </w:rPr>
              <w:t> eða framkvæmd er staðsett á verndarsvæði.</w:t>
            </w:r>
            <w:r w:rsidRPr="00AC20AD">
              <w:rPr>
                <w:rStyle w:val="eop"/>
                <w:rFonts w:cs="Times New Roman"/>
                <w:color w:val="000000"/>
                <w:sz w:val="18"/>
                <w:szCs w:val="18"/>
                <w:shd w:val="clear" w:color="auto" w:fill="FFFFFF"/>
              </w:rPr>
              <w:t> </w:t>
            </w:r>
          </w:p>
        </w:tc>
        <w:tc>
          <w:tcPr>
            <w:tcW w:w="1417" w:type="dxa"/>
          </w:tcPr>
          <w:p w14:paraId="44C75748" w14:textId="77777777" w:rsidR="009816A1" w:rsidRDefault="009816A1" w:rsidP="002358E9">
            <w:pPr>
              <w:ind w:firstLine="0"/>
              <w:jc w:val="center"/>
              <w:rPr>
                <w:sz w:val="18"/>
                <w:szCs w:val="18"/>
              </w:rPr>
            </w:pPr>
          </w:p>
        </w:tc>
        <w:tc>
          <w:tcPr>
            <w:tcW w:w="1440" w:type="dxa"/>
          </w:tcPr>
          <w:p w14:paraId="2E6C3D59" w14:textId="43D197E2" w:rsidR="009816A1" w:rsidRDefault="00AC20AD" w:rsidP="002358E9">
            <w:pPr>
              <w:ind w:firstLine="0"/>
              <w:jc w:val="center"/>
              <w:rPr>
                <w:sz w:val="18"/>
                <w:szCs w:val="18"/>
              </w:rPr>
            </w:pPr>
            <w:r>
              <w:rPr>
                <w:sz w:val="18"/>
                <w:szCs w:val="18"/>
              </w:rPr>
              <w:t>X</w:t>
            </w:r>
          </w:p>
        </w:tc>
      </w:tr>
      <w:tr w:rsidR="002358E9" w14:paraId="725F68C9" w14:textId="77777777" w:rsidTr="00422C55">
        <w:tc>
          <w:tcPr>
            <w:tcW w:w="704" w:type="dxa"/>
          </w:tcPr>
          <w:p w14:paraId="63C5AC3B" w14:textId="13162807" w:rsidR="002358E9" w:rsidRDefault="00205773" w:rsidP="002358E9">
            <w:pPr>
              <w:ind w:firstLine="0"/>
              <w:rPr>
                <w:sz w:val="18"/>
                <w:szCs w:val="18"/>
              </w:rPr>
            </w:pPr>
            <w:r>
              <w:rPr>
                <w:sz w:val="18"/>
                <w:szCs w:val="18"/>
              </w:rPr>
              <w:t>7.0</w:t>
            </w:r>
            <w:r w:rsidR="00017997">
              <w:rPr>
                <w:sz w:val="18"/>
                <w:szCs w:val="18"/>
              </w:rPr>
              <w:t>6</w:t>
            </w:r>
          </w:p>
        </w:tc>
        <w:tc>
          <w:tcPr>
            <w:tcW w:w="4253" w:type="dxa"/>
          </w:tcPr>
          <w:p w14:paraId="316D48EC" w14:textId="09C12D81" w:rsidR="002358E9" w:rsidRPr="00B3669A" w:rsidRDefault="00D77267" w:rsidP="002358E9">
            <w:pPr>
              <w:rPr>
                <w:color w:val="000000" w:themeColor="text1"/>
                <w:sz w:val="18"/>
                <w:szCs w:val="18"/>
              </w:rPr>
            </w:pPr>
            <w:r w:rsidRPr="00EA64EA">
              <w:rPr>
                <w:color w:val="000000" w:themeColor="text1"/>
                <w:sz w:val="18"/>
                <w:szCs w:val="18"/>
              </w:rPr>
              <w:t>Sláturhús þar sem gólfflötur bygginga er a.m.k. 1.000 m</w:t>
            </w:r>
            <w:r w:rsidRPr="00EA64EA">
              <w:rPr>
                <w:color w:val="000000" w:themeColor="text1"/>
                <w:sz w:val="18"/>
                <w:szCs w:val="18"/>
                <w:vertAlign w:val="superscript"/>
              </w:rPr>
              <w:t>2</w:t>
            </w:r>
            <w:r w:rsidRPr="00EA64EA">
              <w:rPr>
                <w:color w:val="000000" w:themeColor="text1"/>
                <w:sz w:val="18"/>
                <w:szCs w:val="18"/>
              </w:rPr>
              <w:t>.</w:t>
            </w:r>
          </w:p>
        </w:tc>
        <w:tc>
          <w:tcPr>
            <w:tcW w:w="1417" w:type="dxa"/>
          </w:tcPr>
          <w:p w14:paraId="48935861" w14:textId="77777777" w:rsidR="002358E9" w:rsidRDefault="002358E9" w:rsidP="002358E9">
            <w:pPr>
              <w:ind w:firstLine="0"/>
              <w:jc w:val="center"/>
              <w:rPr>
                <w:sz w:val="18"/>
                <w:szCs w:val="18"/>
              </w:rPr>
            </w:pPr>
          </w:p>
        </w:tc>
        <w:tc>
          <w:tcPr>
            <w:tcW w:w="1440" w:type="dxa"/>
          </w:tcPr>
          <w:p w14:paraId="57B2687D" w14:textId="4CC85465" w:rsidR="002358E9" w:rsidRDefault="00D77267" w:rsidP="002358E9">
            <w:pPr>
              <w:ind w:firstLine="0"/>
              <w:jc w:val="center"/>
              <w:rPr>
                <w:sz w:val="18"/>
                <w:szCs w:val="18"/>
              </w:rPr>
            </w:pPr>
            <w:r>
              <w:rPr>
                <w:sz w:val="18"/>
                <w:szCs w:val="18"/>
              </w:rPr>
              <w:t>X</w:t>
            </w:r>
          </w:p>
        </w:tc>
      </w:tr>
      <w:tr w:rsidR="00D77267" w14:paraId="35A7461F" w14:textId="77777777" w:rsidTr="00422C55">
        <w:tc>
          <w:tcPr>
            <w:tcW w:w="704" w:type="dxa"/>
          </w:tcPr>
          <w:p w14:paraId="389AF602" w14:textId="2D848AEF" w:rsidR="00D77267" w:rsidRDefault="00501AAA" w:rsidP="002358E9">
            <w:pPr>
              <w:ind w:firstLine="0"/>
              <w:rPr>
                <w:sz w:val="18"/>
                <w:szCs w:val="18"/>
              </w:rPr>
            </w:pPr>
            <w:r>
              <w:rPr>
                <w:sz w:val="18"/>
                <w:szCs w:val="18"/>
              </w:rPr>
              <w:t>7.0</w:t>
            </w:r>
            <w:r w:rsidR="00017997">
              <w:rPr>
                <w:sz w:val="18"/>
                <w:szCs w:val="18"/>
              </w:rPr>
              <w:t>7</w:t>
            </w:r>
          </w:p>
        </w:tc>
        <w:tc>
          <w:tcPr>
            <w:tcW w:w="4253" w:type="dxa"/>
          </w:tcPr>
          <w:p w14:paraId="2BDC713C" w14:textId="635242FE" w:rsidR="00D77267" w:rsidRPr="00EA64EA" w:rsidRDefault="006B3AF6" w:rsidP="002358E9">
            <w:pPr>
              <w:rPr>
                <w:color w:val="000000" w:themeColor="text1"/>
                <w:sz w:val="18"/>
                <w:szCs w:val="18"/>
              </w:rPr>
            </w:pPr>
            <w:r w:rsidRPr="00A63860">
              <w:rPr>
                <w:color w:val="000000" w:themeColor="text1"/>
                <w:sz w:val="18"/>
                <w:szCs w:val="18"/>
              </w:rPr>
              <w:t xml:space="preserve">Stöðvar til </w:t>
            </w:r>
            <w:proofErr w:type="spellStart"/>
            <w:r w:rsidRPr="00A63860">
              <w:rPr>
                <w:color w:val="000000" w:themeColor="text1"/>
                <w:sz w:val="18"/>
                <w:szCs w:val="18"/>
              </w:rPr>
              <w:t>sterkjuframleiðslu</w:t>
            </w:r>
            <w:proofErr w:type="spellEnd"/>
            <w:r w:rsidRPr="00A63860">
              <w:rPr>
                <w:color w:val="000000" w:themeColor="text1"/>
                <w:sz w:val="18"/>
                <w:szCs w:val="18"/>
              </w:rPr>
              <w:t xml:space="preserve"> þar sem gólfflötur bygginga er a.m.k. 1.000 m</w:t>
            </w:r>
            <w:r w:rsidRPr="00A63860">
              <w:rPr>
                <w:color w:val="000000" w:themeColor="text1"/>
                <w:sz w:val="18"/>
                <w:szCs w:val="18"/>
                <w:vertAlign w:val="superscript"/>
              </w:rPr>
              <w:t>2</w:t>
            </w:r>
            <w:r w:rsidRPr="00A63860">
              <w:rPr>
                <w:color w:val="000000" w:themeColor="text1"/>
                <w:sz w:val="18"/>
                <w:szCs w:val="18"/>
              </w:rPr>
              <w:t>.</w:t>
            </w:r>
          </w:p>
        </w:tc>
        <w:tc>
          <w:tcPr>
            <w:tcW w:w="1417" w:type="dxa"/>
          </w:tcPr>
          <w:p w14:paraId="42F0E1B7" w14:textId="77777777" w:rsidR="00D77267" w:rsidRDefault="00D77267" w:rsidP="002358E9">
            <w:pPr>
              <w:ind w:firstLine="0"/>
              <w:jc w:val="center"/>
              <w:rPr>
                <w:sz w:val="18"/>
                <w:szCs w:val="18"/>
              </w:rPr>
            </w:pPr>
          </w:p>
        </w:tc>
        <w:tc>
          <w:tcPr>
            <w:tcW w:w="1440" w:type="dxa"/>
          </w:tcPr>
          <w:p w14:paraId="2E0FF7EF" w14:textId="7F74FD14" w:rsidR="00D77267" w:rsidRDefault="006B3AF6" w:rsidP="002358E9">
            <w:pPr>
              <w:ind w:firstLine="0"/>
              <w:jc w:val="center"/>
              <w:rPr>
                <w:sz w:val="18"/>
                <w:szCs w:val="18"/>
              </w:rPr>
            </w:pPr>
            <w:r>
              <w:rPr>
                <w:sz w:val="18"/>
                <w:szCs w:val="18"/>
              </w:rPr>
              <w:t>X</w:t>
            </w:r>
          </w:p>
        </w:tc>
      </w:tr>
      <w:tr w:rsidR="00D77267" w14:paraId="3D2A938F" w14:textId="77777777" w:rsidTr="00422C55">
        <w:tc>
          <w:tcPr>
            <w:tcW w:w="704" w:type="dxa"/>
          </w:tcPr>
          <w:p w14:paraId="2B5DE3C7" w14:textId="1FD306FE" w:rsidR="00D77267" w:rsidRDefault="00617A9C" w:rsidP="002358E9">
            <w:pPr>
              <w:ind w:firstLine="0"/>
              <w:rPr>
                <w:sz w:val="18"/>
                <w:szCs w:val="18"/>
              </w:rPr>
            </w:pPr>
            <w:r>
              <w:rPr>
                <w:sz w:val="18"/>
                <w:szCs w:val="18"/>
              </w:rPr>
              <w:t>7.0</w:t>
            </w:r>
            <w:r w:rsidR="00017997">
              <w:rPr>
                <w:sz w:val="18"/>
                <w:szCs w:val="18"/>
              </w:rPr>
              <w:t>8</w:t>
            </w:r>
          </w:p>
        </w:tc>
        <w:tc>
          <w:tcPr>
            <w:tcW w:w="4253" w:type="dxa"/>
          </w:tcPr>
          <w:p w14:paraId="4BF82049" w14:textId="4BF92758" w:rsidR="00D77267" w:rsidRPr="00EA64EA" w:rsidRDefault="007021E3" w:rsidP="002358E9">
            <w:pPr>
              <w:rPr>
                <w:color w:val="000000" w:themeColor="text1"/>
                <w:sz w:val="18"/>
                <w:szCs w:val="18"/>
              </w:rPr>
            </w:pPr>
            <w:r w:rsidRPr="0092792D">
              <w:rPr>
                <w:color w:val="000000" w:themeColor="text1"/>
                <w:sz w:val="18"/>
                <w:szCs w:val="18"/>
              </w:rPr>
              <w:t>Fiskmjöls- og lýsisverksmiðjur í þéttbýli með framleiðslugetu 1.000 tonn á sólarhring eða meiri.</w:t>
            </w:r>
          </w:p>
        </w:tc>
        <w:tc>
          <w:tcPr>
            <w:tcW w:w="1417" w:type="dxa"/>
          </w:tcPr>
          <w:p w14:paraId="08FB65F1" w14:textId="3B1F2B54" w:rsidR="00D77267" w:rsidRDefault="007021E3" w:rsidP="002358E9">
            <w:pPr>
              <w:ind w:firstLine="0"/>
              <w:jc w:val="center"/>
              <w:rPr>
                <w:sz w:val="18"/>
                <w:szCs w:val="18"/>
              </w:rPr>
            </w:pPr>
            <w:r>
              <w:rPr>
                <w:sz w:val="18"/>
                <w:szCs w:val="18"/>
              </w:rPr>
              <w:t>X</w:t>
            </w:r>
          </w:p>
        </w:tc>
        <w:tc>
          <w:tcPr>
            <w:tcW w:w="1440" w:type="dxa"/>
          </w:tcPr>
          <w:p w14:paraId="2F8284BA" w14:textId="77777777" w:rsidR="00D77267" w:rsidRDefault="00D77267" w:rsidP="002358E9">
            <w:pPr>
              <w:ind w:firstLine="0"/>
              <w:jc w:val="center"/>
              <w:rPr>
                <w:sz w:val="18"/>
                <w:szCs w:val="18"/>
              </w:rPr>
            </w:pPr>
          </w:p>
        </w:tc>
      </w:tr>
      <w:tr w:rsidR="00D77267" w14:paraId="72F7C8ED" w14:textId="77777777" w:rsidTr="00422C55">
        <w:tc>
          <w:tcPr>
            <w:tcW w:w="704" w:type="dxa"/>
          </w:tcPr>
          <w:p w14:paraId="49C5707D" w14:textId="346A0EDC" w:rsidR="00D77267" w:rsidRDefault="00C258A1" w:rsidP="002358E9">
            <w:pPr>
              <w:ind w:firstLine="0"/>
              <w:rPr>
                <w:sz w:val="18"/>
                <w:szCs w:val="18"/>
              </w:rPr>
            </w:pPr>
            <w:r>
              <w:rPr>
                <w:sz w:val="18"/>
                <w:szCs w:val="18"/>
              </w:rPr>
              <w:t>7.0</w:t>
            </w:r>
            <w:r w:rsidR="00017997">
              <w:rPr>
                <w:sz w:val="18"/>
                <w:szCs w:val="18"/>
              </w:rPr>
              <w:t>9</w:t>
            </w:r>
          </w:p>
        </w:tc>
        <w:tc>
          <w:tcPr>
            <w:tcW w:w="4253" w:type="dxa"/>
          </w:tcPr>
          <w:p w14:paraId="38A1CF69" w14:textId="4925935A" w:rsidR="00953FC5" w:rsidRPr="00EA64EA" w:rsidRDefault="00953FC5" w:rsidP="00953FC5">
            <w:pPr>
              <w:rPr>
                <w:rFonts w:cstheme="minorHAnsi"/>
                <w:color w:val="000000" w:themeColor="text1"/>
                <w:sz w:val="18"/>
                <w:szCs w:val="18"/>
              </w:rPr>
            </w:pPr>
            <w:r w:rsidRPr="00EA64EA">
              <w:rPr>
                <w:color w:val="000000" w:themeColor="text1"/>
                <w:sz w:val="18"/>
                <w:szCs w:val="18"/>
              </w:rPr>
              <w:t xml:space="preserve">Fiskmjöls- og lýsisverksmiðjur, </w:t>
            </w:r>
            <w:r w:rsidRPr="00EA64EA">
              <w:rPr>
                <w:rFonts w:cstheme="minorHAnsi"/>
                <w:color w:val="000000" w:themeColor="text1"/>
                <w:sz w:val="18"/>
                <w:szCs w:val="18"/>
              </w:rPr>
              <w:t xml:space="preserve">utan þess sem tilgreint er í tölulið </w:t>
            </w:r>
            <w:r>
              <w:rPr>
                <w:rFonts w:cstheme="minorHAnsi"/>
                <w:color w:val="000000" w:themeColor="text1"/>
                <w:sz w:val="18"/>
                <w:szCs w:val="18"/>
              </w:rPr>
              <w:t>7.0</w:t>
            </w:r>
            <w:r w:rsidR="00017997">
              <w:rPr>
                <w:rFonts w:cstheme="minorHAnsi"/>
                <w:color w:val="000000" w:themeColor="text1"/>
                <w:sz w:val="18"/>
                <w:szCs w:val="18"/>
              </w:rPr>
              <w:t>8</w:t>
            </w:r>
            <w:r w:rsidRPr="00EA64EA">
              <w:rPr>
                <w:rFonts w:cstheme="minorHAnsi"/>
                <w:color w:val="000000" w:themeColor="text1"/>
                <w:sz w:val="18"/>
                <w:szCs w:val="18"/>
              </w:rPr>
              <w:t xml:space="preserve"> þar sem framkvæmd er staðsett</w:t>
            </w:r>
          </w:p>
          <w:p w14:paraId="36795236" w14:textId="4D3B95FE" w:rsidR="00D77267" w:rsidRPr="00EA64EA" w:rsidRDefault="00953FC5" w:rsidP="00953FC5">
            <w:pPr>
              <w:rPr>
                <w:color w:val="000000" w:themeColor="text1"/>
                <w:sz w:val="18"/>
                <w:szCs w:val="18"/>
              </w:rPr>
            </w:pPr>
            <w:r w:rsidRPr="00EA64EA">
              <w:rPr>
                <w:color w:val="000000" w:themeColor="text1"/>
                <w:sz w:val="18"/>
                <w:szCs w:val="18"/>
              </w:rPr>
              <w:lastRenderedPageBreak/>
              <w:t>í þéttbýli og framleiðslugeta er a.m.k. 500 tonn á sólarhring.</w:t>
            </w:r>
          </w:p>
        </w:tc>
        <w:tc>
          <w:tcPr>
            <w:tcW w:w="1417" w:type="dxa"/>
          </w:tcPr>
          <w:p w14:paraId="6753C38C" w14:textId="77777777" w:rsidR="00D77267" w:rsidRDefault="00D77267" w:rsidP="002358E9">
            <w:pPr>
              <w:ind w:firstLine="0"/>
              <w:jc w:val="center"/>
              <w:rPr>
                <w:sz w:val="18"/>
                <w:szCs w:val="18"/>
              </w:rPr>
            </w:pPr>
          </w:p>
        </w:tc>
        <w:tc>
          <w:tcPr>
            <w:tcW w:w="1440" w:type="dxa"/>
          </w:tcPr>
          <w:p w14:paraId="1381BB36" w14:textId="60D8A83E" w:rsidR="00D77267" w:rsidRDefault="00953FC5" w:rsidP="002358E9">
            <w:pPr>
              <w:ind w:firstLine="0"/>
              <w:jc w:val="center"/>
              <w:rPr>
                <w:sz w:val="18"/>
                <w:szCs w:val="18"/>
              </w:rPr>
            </w:pPr>
            <w:r>
              <w:rPr>
                <w:sz w:val="18"/>
                <w:szCs w:val="18"/>
              </w:rPr>
              <w:t>X</w:t>
            </w:r>
          </w:p>
        </w:tc>
      </w:tr>
      <w:tr w:rsidR="00D77267" w14:paraId="0C9A9887" w14:textId="77777777" w:rsidTr="00422C55">
        <w:tc>
          <w:tcPr>
            <w:tcW w:w="704" w:type="dxa"/>
          </w:tcPr>
          <w:p w14:paraId="4CC49CB3" w14:textId="4B2AF1D1" w:rsidR="00D77267" w:rsidRDefault="008166F1" w:rsidP="002358E9">
            <w:pPr>
              <w:ind w:firstLine="0"/>
              <w:rPr>
                <w:sz w:val="18"/>
                <w:szCs w:val="18"/>
              </w:rPr>
            </w:pPr>
            <w:r>
              <w:rPr>
                <w:sz w:val="18"/>
                <w:szCs w:val="18"/>
              </w:rPr>
              <w:t>7.</w:t>
            </w:r>
            <w:r w:rsidR="00017997">
              <w:rPr>
                <w:sz w:val="18"/>
                <w:szCs w:val="18"/>
              </w:rPr>
              <w:t>10</w:t>
            </w:r>
          </w:p>
        </w:tc>
        <w:tc>
          <w:tcPr>
            <w:tcW w:w="4253" w:type="dxa"/>
          </w:tcPr>
          <w:p w14:paraId="2DBC532C" w14:textId="720F573F" w:rsidR="00D77267" w:rsidRPr="00EA64EA" w:rsidRDefault="00FA744C" w:rsidP="002358E9">
            <w:pPr>
              <w:rPr>
                <w:color w:val="000000" w:themeColor="text1"/>
                <w:sz w:val="18"/>
                <w:szCs w:val="18"/>
              </w:rPr>
            </w:pPr>
            <w:r w:rsidRPr="00E70381">
              <w:rPr>
                <w:color w:val="000000" w:themeColor="text1"/>
                <w:sz w:val="18"/>
                <w:szCs w:val="18"/>
              </w:rPr>
              <w:t>Sykurverksmiðjur þar sem gólfflötur bygginga er a.m.k. 1.000 m</w:t>
            </w:r>
            <w:r w:rsidRPr="00E70381">
              <w:rPr>
                <w:color w:val="000000" w:themeColor="text1"/>
                <w:sz w:val="18"/>
                <w:szCs w:val="18"/>
                <w:vertAlign w:val="superscript"/>
              </w:rPr>
              <w:t>2</w:t>
            </w:r>
            <w:r w:rsidRPr="00E70381">
              <w:rPr>
                <w:color w:val="000000" w:themeColor="text1"/>
                <w:sz w:val="18"/>
                <w:szCs w:val="18"/>
              </w:rPr>
              <w:t>.</w:t>
            </w:r>
          </w:p>
        </w:tc>
        <w:tc>
          <w:tcPr>
            <w:tcW w:w="1417" w:type="dxa"/>
          </w:tcPr>
          <w:p w14:paraId="2CCF9827" w14:textId="77777777" w:rsidR="00D77267" w:rsidRDefault="00D77267" w:rsidP="002358E9">
            <w:pPr>
              <w:ind w:firstLine="0"/>
              <w:jc w:val="center"/>
              <w:rPr>
                <w:sz w:val="18"/>
                <w:szCs w:val="18"/>
              </w:rPr>
            </w:pPr>
          </w:p>
        </w:tc>
        <w:tc>
          <w:tcPr>
            <w:tcW w:w="1440" w:type="dxa"/>
          </w:tcPr>
          <w:p w14:paraId="330CC97D" w14:textId="7294BE70" w:rsidR="00D77267" w:rsidRDefault="00FA744C" w:rsidP="002358E9">
            <w:pPr>
              <w:ind w:firstLine="0"/>
              <w:jc w:val="center"/>
              <w:rPr>
                <w:sz w:val="18"/>
                <w:szCs w:val="18"/>
              </w:rPr>
            </w:pPr>
            <w:r>
              <w:rPr>
                <w:sz w:val="18"/>
                <w:szCs w:val="18"/>
              </w:rPr>
              <w:t>X</w:t>
            </w:r>
          </w:p>
        </w:tc>
      </w:tr>
      <w:tr w:rsidR="00047AC0" w14:paraId="7B539573" w14:textId="77777777" w:rsidTr="00422C55">
        <w:tc>
          <w:tcPr>
            <w:tcW w:w="704" w:type="dxa"/>
          </w:tcPr>
          <w:p w14:paraId="26CC8E18" w14:textId="77777777" w:rsidR="00047AC0" w:rsidRDefault="00047AC0" w:rsidP="002358E9">
            <w:pPr>
              <w:ind w:firstLine="0"/>
              <w:rPr>
                <w:sz w:val="18"/>
                <w:szCs w:val="18"/>
              </w:rPr>
            </w:pPr>
          </w:p>
        </w:tc>
        <w:tc>
          <w:tcPr>
            <w:tcW w:w="4253" w:type="dxa"/>
          </w:tcPr>
          <w:p w14:paraId="1073FF58" w14:textId="30ABF04B" w:rsidR="00047AC0" w:rsidRPr="00A23BFA" w:rsidRDefault="00A23BFA" w:rsidP="00F30DB3">
            <w:pPr>
              <w:pStyle w:val="Mlsgreinlista"/>
              <w:numPr>
                <w:ilvl w:val="0"/>
                <w:numId w:val="21"/>
              </w:numPr>
              <w:rPr>
                <w:b/>
                <w:bCs/>
                <w:color w:val="000000" w:themeColor="text1"/>
                <w:sz w:val="18"/>
                <w:szCs w:val="18"/>
              </w:rPr>
            </w:pPr>
            <w:bookmarkStart w:id="11" w:name="_Hlk62734943"/>
            <w:proofErr w:type="spellStart"/>
            <w:r w:rsidRPr="00A23BFA">
              <w:rPr>
                <w:b/>
                <w:bCs/>
                <w:color w:val="000000" w:themeColor="text1"/>
                <w:sz w:val="18"/>
                <w:szCs w:val="18"/>
              </w:rPr>
              <w:t>Textíl</w:t>
            </w:r>
            <w:proofErr w:type="spellEnd"/>
            <w:r w:rsidRPr="00A23BFA">
              <w:rPr>
                <w:b/>
                <w:bCs/>
                <w:color w:val="000000" w:themeColor="text1"/>
                <w:sz w:val="18"/>
                <w:szCs w:val="18"/>
              </w:rPr>
              <w:t>-, leður-, timbur- og pappírsiðnaður</w:t>
            </w:r>
            <w:bookmarkEnd w:id="11"/>
          </w:p>
        </w:tc>
        <w:tc>
          <w:tcPr>
            <w:tcW w:w="1417" w:type="dxa"/>
          </w:tcPr>
          <w:p w14:paraId="4D179787" w14:textId="77777777" w:rsidR="00047AC0" w:rsidRDefault="00047AC0" w:rsidP="002358E9">
            <w:pPr>
              <w:ind w:firstLine="0"/>
              <w:jc w:val="center"/>
              <w:rPr>
                <w:sz w:val="18"/>
                <w:szCs w:val="18"/>
              </w:rPr>
            </w:pPr>
          </w:p>
        </w:tc>
        <w:tc>
          <w:tcPr>
            <w:tcW w:w="1440" w:type="dxa"/>
          </w:tcPr>
          <w:p w14:paraId="1D1CF79A" w14:textId="77777777" w:rsidR="00047AC0" w:rsidRDefault="00047AC0" w:rsidP="002358E9">
            <w:pPr>
              <w:ind w:firstLine="0"/>
              <w:jc w:val="center"/>
              <w:rPr>
                <w:sz w:val="18"/>
                <w:szCs w:val="18"/>
              </w:rPr>
            </w:pPr>
          </w:p>
        </w:tc>
      </w:tr>
      <w:tr w:rsidR="00047AC0" w14:paraId="070E0FA2" w14:textId="77777777" w:rsidTr="00422C55">
        <w:tc>
          <w:tcPr>
            <w:tcW w:w="704" w:type="dxa"/>
          </w:tcPr>
          <w:p w14:paraId="4451653A" w14:textId="623CCAF4" w:rsidR="00047AC0" w:rsidRDefault="00A23BFA" w:rsidP="002358E9">
            <w:pPr>
              <w:ind w:firstLine="0"/>
              <w:rPr>
                <w:sz w:val="18"/>
                <w:szCs w:val="18"/>
              </w:rPr>
            </w:pPr>
            <w:r>
              <w:rPr>
                <w:sz w:val="18"/>
                <w:szCs w:val="18"/>
              </w:rPr>
              <w:t>8.01</w:t>
            </w:r>
          </w:p>
        </w:tc>
        <w:tc>
          <w:tcPr>
            <w:tcW w:w="4253" w:type="dxa"/>
          </w:tcPr>
          <w:p w14:paraId="56585C1E" w14:textId="77777777" w:rsidR="002671D6" w:rsidRPr="00E70641" w:rsidRDefault="002671D6" w:rsidP="002671D6">
            <w:pPr>
              <w:rPr>
                <w:color w:val="000000" w:themeColor="text1"/>
                <w:sz w:val="18"/>
                <w:szCs w:val="18"/>
              </w:rPr>
            </w:pPr>
            <w:r w:rsidRPr="00E70641">
              <w:rPr>
                <w:color w:val="000000" w:themeColor="text1"/>
                <w:sz w:val="18"/>
                <w:szCs w:val="18"/>
              </w:rPr>
              <w:t>Verksmiðjur sem framleiða:</w:t>
            </w:r>
          </w:p>
          <w:p w14:paraId="16D2DC58" w14:textId="77777777" w:rsidR="002671D6" w:rsidRPr="00E70641" w:rsidRDefault="002671D6" w:rsidP="002671D6">
            <w:pPr>
              <w:rPr>
                <w:color w:val="000000" w:themeColor="text1"/>
                <w:sz w:val="18"/>
                <w:szCs w:val="18"/>
              </w:rPr>
            </w:pPr>
            <w:r w:rsidRPr="00E70641">
              <w:rPr>
                <w:color w:val="000000" w:themeColor="text1"/>
                <w:sz w:val="18"/>
                <w:szCs w:val="18"/>
              </w:rPr>
              <w:t>i. pappírsdeig úr timbri eða svipuðum trefjaefnum,</w:t>
            </w:r>
          </w:p>
          <w:p w14:paraId="325BCF98" w14:textId="77777777" w:rsidR="002671D6" w:rsidRPr="00E70641" w:rsidRDefault="002671D6" w:rsidP="002671D6">
            <w:pPr>
              <w:ind w:left="-7"/>
              <w:rPr>
                <w:rFonts w:cstheme="minorHAnsi"/>
                <w:color w:val="000000" w:themeColor="text1"/>
                <w:sz w:val="18"/>
                <w:szCs w:val="18"/>
              </w:rPr>
            </w:pPr>
            <w:r w:rsidRPr="00E70641">
              <w:rPr>
                <w:rFonts w:cstheme="minorHAnsi"/>
                <w:color w:val="000000" w:themeColor="text1"/>
                <w:sz w:val="18"/>
                <w:szCs w:val="18"/>
              </w:rPr>
              <w:t>ii. sem framleiða pappír og pappa og geta framleitt meira en 200 tonn á dag.</w:t>
            </w:r>
          </w:p>
          <w:p w14:paraId="01A52C07" w14:textId="77777777" w:rsidR="00047AC0" w:rsidRPr="00E70381" w:rsidRDefault="00047AC0" w:rsidP="002358E9">
            <w:pPr>
              <w:rPr>
                <w:color w:val="000000" w:themeColor="text1"/>
                <w:sz w:val="18"/>
                <w:szCs w:val="18"/>
              </w:rPr>
            </w:pPr>
          </w:p>
        </w:tc>
        <w:tc>
          <w:tcPr>
            <w:tcW w:w="1417" w:type="dxa"/>
          </w:tcPr>
          <w:p w14:paraId="3896C6BC" w14:textId="6597F93B" w:rsidR="00047AC0" w:rsidRDefault="002671D6" w:rsidP="002358E9">
            <w:pPr>
              <w:ind w:firstLine="0"/>
              <w:jc w:val="center"/>
              <w:rPr>
                <w:sz w:val="18"/>
                <w:szCs w:val="18"/>
              </w:rPr>
            </w:pPr>
            <w:r>
              <w:rPr>
                <w:sz w:val="18"/>
                <w:szCs w:val="18"/>
              </w:rPr>
              <w:t>X</w:t>
            </w:r>
          </w:p>
        </w:tc>
        <w:tc>
          <w:tcPr>
            <w:tcW w:w="1440" w:type="dxa"/>
          </w:tcPr>
          <w:p w14:paraId="0B52EB00" w14:textId="77777777" w:rsidR="00047AC0" w:rsidRDefault="00047AC0" w:rsidP="002358E9">
            <w:pPr>
              <w:ind w:firstLine="0"/>
              <w:jc w:val="center"/>
              <w:rPr>
                <w:sz w:val="18"/>
                <w:szCs w:val="18"/>
              </w:rPr>
            </w:pPr>
          </w:p>
        </w:tc>
      </w:tr>
      <w:tr w:rsidR="00047AC0" w14:paraId="7FB4478C" w14:textId="77777777" w:rsidTr="00422C55">
        <w:tc>
          <w:tcPr>
            <w:tcW w:w="704" w:type="dxa"/>
          </w:tcPr>
          <w:p w14:paraId="04B2B996" w14:textId="4A08AC6B" w:rsidR="00047AC0" w:rsidRDefault="00916D61" w:rsidP="002358E9">
            <w:pPr>
              <w:ind w:firstLine="0"/>
              <w:rPr>
                <w:sz w:val="18"/>
                <w:szCs w:val="18"/>
              </w:rPr>
            </w:pPr>
            <w:r>
              <w:rPr>
                <w:sz w:val="18"/>
                <w:szCs w:val="18"/>
              </w:rPr>
              <w:t>8.02</w:t>
            </w:r>
          </w:p>
        </w:tc>
        <w:tc>
          <w:tcPr>
            <w:tcW w:w="4253" w:type="dxa"/>
          </w:tcPr>
          <w:p w14:paraId="57865029" w14:textId="5EF522CF" w:rsidR="00047AC0" w:rsidRPr="00E70381" w:rsidRDefault="00B8107D" w:rsidP="002358E9">
            <w:pPr>
              <w:rPr>
                <w:color w:val="000000" w:themeColor="text1"/>
                <w:sz w:val="18"/>
                <w:szCs w:val="18"/>
              </w:rPr>
            </w:pPr>
            <w:r w:rsidRPr="00BD4ACA">
              <w:rPr>
                <w:color w:val="000000" w:themeColor="text1"/>
                <w:sz w:val="18"/>
                <w:szCs w:val="18"/>
              </w:rPr>
              <w:t xml:space="preserve">Verksmiðjur til framleiðslu á pappír og pappa utan þeirra sem tilgreind eru í tölulið </w:t>
            </w:r>
            <w:r>
              <w:rPr>
                <w:color w:val="000000" w:themeColor="text1"/>
                <w:sz w:val="18"/>
                <w:szCs w:val="18"/>
              </w:rPr>
              <w:t>8</w:t>
            </w:r>
            <w:r>
              <w:rPr>
                <w:sz w:val="18"/>
                <w:szCs w:val="18"/>
              </w:rPr>
              <w:t>.01</w:t>
            </w:r>
            <w:r w:rsidRPr="00BD4ACA">
              <w:rPr>
                <w:color w:val="000000" w:themeColor="text1"/>
                <w:sz w:val="18"/>
                <w:szCs w:val="18"/>
              </w:rPr>
              <w:t xml:space="preserve"> og þar sem gólfflötur bygginga er a.m.k. 1.000 m</w:t>
            </w:r>
            <w:r w:rsidRPr="00BD4ACA">
              <w:rPr>
                <w:color w:val="000000" w:themeColor="text1"/>
                <w:sz w:val="18"/>
                <w:szCs w:val="18"/>
                <w:vertAlign w:val="superscript"/>
              </w:rPr>
              <w:t>2</w:t>
            </w:r>
            <w:r w:rsidRPr="00BD4ACA">
              <w:rPr>
                <w:color w:val="000000" w:themeColor="text1"/>
                <w:sz w:val="18"/>
                <w:szCs w:val="18"/>
              </w:rPr>
              <w:t>.</w:t>
            </w:r>
          </w:p>
        </w:tc>
        <w:tc>
          <w:tcPr>
            <w:tcW w:w="1417" w:type="dxa"/>
          </w:tcPr>
          <w:p w14:paraId="56BE163A" w14:textId="77777777" w:rsidR="00047AC0" w:rsidRDefault="00047AC0" w:rsidP="002358E9">
            <w:pPr>
              <w:ind w:firstLine="0"/>
              <w:jc w:val="center"/>
              <w:rPr>
                <w:sz w:val="18"/>
                <w:szCs w:val="18"/>
              </w:rPr>
            </w:pPr>
          </w:p>
        </w:tc>
        <w:tc>
          <w:tcPr>
            <w:tcW w:w="1440" w:type="dxa"/>
          </w:tcPr>
          <w:p w14:paraId="55678709" w14:textId="40E4CDC6" w:rsidR="00047AC0" w:rsidRDefault="00B8107D" w:rsidP="002358E9">
            <w:pPr>
              <w:ind w:firstLine="0"/>
              <w:jc w:val="center"/>
              <w:rPr>
                <w:sz w:val="18"/>
                <w:szCs w:val="18"/>
              </w:rPr>
            </w:pPr>
            <w:r>
              <w:rPr>
                <w:sz w:val="18"/>
                <w:szCs w:val="18"/>
              </w:rPr>
              <w:t>X</w:t>
            </w:r>
          </w:p>
        </w:tc>
      </w:tr>
      <w:tr w:rsidR="00047AC0" w14:paraId="3063EC53" w14:textId="77777777" w:rsidTr="00422C55">
        <w:tc>
          <w:tcPr>
            <w:tcW w:w="704" w:type="dxa"/>
          </w:tcPr>
          <w:p w14:paraId="6A32F323" w14:textId="3D59F6FD" w:rsidR="00047AC0" w:rsidRDefault="00F2175C" w:rsidP="002358E9">
            <w:pPr>
              <w:ind w:firstLine="0"/>
              <w:rPr>
                <w:sz w:val="18"/>
                <w:szCs w:val="18"/>
              </w:rPr>
            </w:pPr>
            <w:r>
              <w:rPr>
                <w:sz w:val="18"/>
                <w:szCs w:val="18"/>
              </w:rPr>
              <w:t>8.03</w:t>
            </w:r>
          </w:p>
        </w:tc>
        <w:tc>
          <w:tcPr>
            <w:tcW w:w="4253" w:type="dxa"/>
          </w:tcPr>
          <w:p w14:paraId="3FA66C71" w14:textId="684C061B" w:rsidR="00047AC0" w:rsidRPr="00E70381" w:rsidRDefault="00865588" w:rsidP="002358E9">
            <w:pPr>
              <w:rPr>
                <w:color w:val="000000" w:themeColor="text1"/>
                <w:sz w:val="18"/>
                <w:szCs w:val="18"/>
              </w:rPr>
            </w:pPr>
            <w:r w:rsidRPr="005327BD">
              <w:rPr>
                <w:color w:val="000000" w:themeColor="text1"/>
                <w:sz w:val="18"/>
                <w:szCs w:val="18"/>
                <w:shd w:val="clear" w:color="auto" w:fill="FFFFFF"/>
              </w:rPr>
              <w:t xml:space="preserve">Stöðvar þar sem fram fer formeðferð (t.d. þvottur, </w:t>
            </w:r>
            <w:proofErr w:type="spellStart"/>
            <w:r w:rsidRPr="005327BD">
              <w:rPr>
                <w:color w:val="000000" w:themeColor="text1"/>
                <w:sz w:val="18"/>
                <w:szCs w:val="18"/>
                <w:shd w:val="clear" w:color="auto" w:fill="FFFFFF"/>
              </w:rPr>
              <w:t>bleiking</w:t>
            </w:r>
            <w:proofErr w:type="spellEnd"/>
            <w:r w:rsidRPr="005327BD">
              <w:rPr>
                <w:color w:val="000000" w:themeColor="text1"/>
                <w:sz w:val="18"/>
                <w:szCs w:val="18"/>
                <w:shd w:val="clear" w:color="auto" w:fill="FFFFFF"/>
              </w:rPr>
              <w:t xml:space="preserve">, </w:t>
            </w:r>
            <w:proofErr w:type="spellStart"/>
            <w:r w:rsidRPr="005327BD">
              <w:rPr>
                <w:color w:val="000000" w:themeColor="text1"/>
                <w:sz w:val="18"/>
                <w:szCs w:val="18"/>
                <w:shd w:val="clear" w:color="auto" w:fill="FFFFFF"/>
              </w:rPr>
              <w:t>mersivinna</w:t>
            </w:r>
            <w:proofErr w:type="spellEnd"/>
            <w:r w:rsidRPr="005327BD">
              <w:rPr>
                <w:color w:val="000000" w:themeColor="text1"/>
                <w:sz w:val="18"/>
                <w:szCs w:val="18"/>
                <w:shd w:val="clear" w:color="auto" w:fill="FFFFFF"/>
              </w:rPr>
              <w:t xml:space="preserve">) eða litun trefja eða </w:t>
            </w:r>
            <w:proofErr w:type="spellStart"/>
            <w:r w:rsidRPr="005327BD">
              <w:rPr>
                <w:color w:val="000000" w:themeColor="text1"/>
                <w:sz w:val="18"/>
                <w:szCs w:val="18"/>
                <w:shd w:val="clear" w:color="auto" w:fill="FFFFFF"/>
              </w:rPr>
              <w:t>textílefna</w:t>
            </w:r>
            <w:proofErr w:type="spellEnd"/>
            <w:r w:rsidRPr="005327BD">
              <w:rPr>
                <w:color w:val="000000" w:themeColor="text1"/>
                <w:sz w:val="18"/>
                <w:szCs w:val="18"/>
                <w:shd w:val="clear" w:color="auto" w:fill="FFFFFF"/>
              </w:rPr>
              <w:t xml:space="preserve"> </w:t>
            </w:r>
            <w:r w:rsidRPr="005327BD">
              <w:rPr>
                <w:color w:val="000000" w:themeColor="text1"/>
                <w:sz w:val="18"/>
                <w:szCs w:val="18"/>
              </w:rPr>
              <w:t>þar sem gólfflötur bygginga er a.m.k. 1.000 m</w:t>
            </w:r>
            <w:r w:rsidRPr="005327BD">
              <w:rPr>
                <w:color w:val="000000" w:themeColor="text1"/>
                <w:sz w:val="18"/>
                <w:szCs w:val="18"/>
                <w:vertAlign w:val="superscript"/>
              </w:rPr>
              <w:t>2</w:t>
            </w:r>
            <w:r w:rsidRPr="005327BD">
              <w:rPr>
                <w:color w:val="000000" w:themeColor="text1"/>
                <w:sz w:val="18"/>
                <w:szCs w:val="18"/>
              </w:rPr>
              <w:t>.</w:t>
            </w:r>
          </w:p>
        </w:tc>
        <w:tc>
          <w:tcPr>
            <w:tcW w:w="1417" w:type="dxa"/>
          </w:tcPr>
          <w:p w14:paraId="6E9B0603" w14:textId="77777777" w:rsidR="00047AC0" w:rsidRDefault="00047AC0" w:rsidP="002358E9">
            <w:pPr>
              <w:ind w:firstLine="0"/>
              <w:jc w:val="center"/>
              <w:rPr>
                <w:sz w:val="18"/>
                <w:szCs w:val="18"/>
              </w:rPr>
            </w:pPr>
          </w:p>
        </w:tc>
        <w:tc>
          <w:tcPr>
            <w:tcW w:w="1440" w:type="dxa"/>
          </w:tcPr>
          <w:p w14:paraId="4C428E8F" w14:textId="1F92F288" w:rsidR="00047AC0" w:rsidRDefault="00865588" w:rsidP="002358E9">
            <w:pPr>
              <w:ind w:firstLine="0"/>
              <w:jc w:val="center"/>
              <w:rPr>
                <w:sz w:val="18"/>
                <w:szCs w:val="18"/>
              </w:rPr>
            </w:pPr>
            <w:r>
              <w:rPr>
                <w:sz w:val="18"/>
                <w:szCs w:val="18"/>
              </w:rPr>
              <w:t>X</w:t>
            </w:r>
          </w:p>
        </w:tc>
      </w:tr>
      <w:tr w:rsidR="00047AC0" w14:paraId="20509001" w14:textId="77777777" w:rsidTr="00422C55">
        <w:tc>
          <w:tcPr>
            <w:tcW w:w="704" w:type="dxa"/>
          </w:tcPr>
          <w:p w14:paraId="677B54DC" w14:textId="3A7DF0F3" w:rsidR="00047AC0" w:rsidRDefault="00115A2B" w:rsidP="002358E9">
            <w:pPr>
              <w:ind w:firstLine="0"/>
              <w:rPr>
                <w:sz w:val="18"/>
                <w:szCs w:val="18"/>
              </w:rPr>
            </w:pPr>
            <w:r>
              <w:rPr>
                <w:sz w:val="18"/>
                <w:szCs w:val="18"/>
              </w:rPr>
              <w:t>8.04</w:t>
            </w:r>
          </w:p>
        </w:tc>
        <w:tc>
          <w:tcPr>
            <w:tcW w:w="4253" w:type="dxa"/>
          </w:tcPr>
          <w:p w14:paraId="01736EF1" w14:textId="770F1CAF" w:rsidR="00047AC0" w:rsidRPr="00E70381" w:rsidRDefault="00CC0EFD" w:rsidP="002358E9">
            <w:pPr>
              <w:rPr>
                <w:color w:val="000000" w:themeColor="text1"/>
                <w:sz w:val="18"/>
                <w:szCs w:val="18"/>
              </w:rPr>
            </w:pPr>
            <w:r w:rsidRPr="00612008">
              <w:rPr>
                <w:color w:val="000000" w:themeColor="text1"/>
                <w:sz w:val="18"/>
                <w:szCs w:val="18"/>
              </w:rPr>
              <w:t xml:space="preserve">Stöðvar þar sem fram fer </w:t>
            </w:r>
            <w:proofErr w:type="spellStart"/>
            <w:r w:rsidRPr="00612008">
              <w:rPr>
                <w:color w:val="000000" w:themeColor="text1"/>
                <w:sz w:val="18"/>
                <w:szCs w:val="18"/>
              </w:rPr>
              <w:t>sútun</w:t>
            </w:r>
            <w:proofErr w:type="spellEnd"/>
            <w:r w:rsidRPr="00612008">
              <w:rPr>
                <w:color w:val="000000" w:themeColor="text1"/>
                <w:sz w:val="18"/>
                <w:szCs w:val="18"/>
              </w:rPr>
              <w:t xml:space="preserve"> á húðum og skinnum þar sem gólfflötur bygginga er a.m.k. 1.000 m</w:t>
            </w:r>
            <w:r w:rsidRPr="00612008">
              <w:rPr>
                <w:color w:val="000000" w:themeColor="text1"/>
                <w:sz w:val="18"/>
                <w:szCs w:val="18"/>
                <w:vertAlign w:val="superscript"/>
              </w:rPr>
              <w:t>2</w:t>
            </w:r>
            <w:r w:rsidRPr="00612008">
              <w:rPr>
                <w:color w:val="000000" w:themeColor="text1"/>
                <w:sz w:val="18"/>
                <w:szCs w:val="18"/>
              </w:rPr>
              <w:t>.</w:t>
            </w:r>
          </w:p>
        </w:tc>
        <w:tc>
          <w:tcPr>
            <w:tcW w:w="1417" w:type="dxa"/>
          </w:tcPr>
          <w:p w14:paraId="4473C00F" w14:textId="77777777" w:rsidR="00047AC0" w:rsidRDefault="00047AC0" w:rsidP="002358E9">
            <w:pPr>
              <w:ind w:firstLine="0"/>
              <w:jc w:val="center"/>
              <w:rPr>
                <w:sz w:val="18"/>
                <w:szCs w:val="18"/>
              </w:rPr>
            </w:pPr>
          </w:p>
        </w:tc>
        <w:tc>
          <w:tcPr>
            <w:tcW w:w="1440" w:type="dxa"/>
          </w:tcPr>
          <w:p w14:paraId="279BD53F" w14:textId="2A5D0466" w:rsidR="00047AC0" w:rsidRDefault="00CC0EFD" w:rsidP="002358E9">
            <w:pPr>
              <w:ind w:firstLine="0"/>
              <w:jc w:val="center"/>
              <w:rPr>
                <w:sz w:val="18"/>
                <w:szCs w:val="18"/>
              </w:rPr>
            </w:pPr>
            <w:r>
              <w:rPr>
                <w:sz w:val="18"/>
                <w:szCs w:val="18"/>
              </w:rPr>
              <w:t>X</w:t>
            </w:r>
          </w:p>
        </w:tc>
      </w:tr>
      <w:tr w:rsidR="00047AC0" w14:paraId="24ECCDE9" w14:textId="77777777" w:rsidTr="00422C55">
        <w:tc>
          <w:tcPr>
            <w:tcW w:w="704" w:type="dxa"/>
          </w:tcPr>
          <w:p w14:paraId="54C6D4E4" w14:textId="1AEB5B7B" w:rsidR="00047AC0" w:rsidRDefault="003F55EA" w:rsidP="002358E9">
            <w:pPr>
              <w:ind w:firstLine="0"/>
              <w:rPr>
                <w:sz w:val="18"/>
                <w:szCs w:val="18"/>
              </w:rPr>
            </w:pPr>
            <w:r>
              <w:rPr>
                <w:sz w:val="18"/>
                <w:szCs w:val="18"/>
              </w:rPr>
              <w:t>8.05</w:t>
            </w:r>
          </w:p>
        </w:tc>
        <w:tc>
          <w:tcPr>
            <w:tcW w:w="4253" w:type="dxa"/>
          </w:tcPr>
          <w:p w14:paraId="6AE21421" w14:textId="5CE777C7" w:rsidR="00047AC0" w:rsidRPr="00E70381" w:rsidRDefault="00C35812" w:rsidP="002358E9">
            <w:pPr>
              <w:rPr>
                <w:color w:val="000000" w:themeColor="text1"/>
                <w:sz w:val="18"/>
                <w:szCs w:val="18"/>
              </w:rPr>
            </w:pPr>
            <w:r w:rsidRPr="00B34470">
              <w:rPr>
                <w:color w:val="000000" w:themeColor="text1"/>
                <w:sz w:val="18"/>
                <w:szCs w:val="18"/>
              </w:rPr>
              <w:t xml:space="preserve">Stöðvar þar sem fram fer vinnsla og framleiðsla á </w:t>
            </w:r>
            <w:proofErr w:type="spellStart"/>
            <w:r w:rsidRPr="00B34470">
              <w:rPr>
                <w:color w:val="000000" w:themeColor="text1"/>
                <w:sz w:val="18"/>
                <w:szCs w:val="18"/>
              </w:rPr>
              <w:t>sellulósa</w:t>
            </w:r>
            <w:proofErr w:type="spellEnd"/>
            <w:r w:rsidRPr="00B34470">
              <w:rPr>
                <w:color w:val="000000" w:themeColor="text1"/>
                <w:sz w:val="18"/>
                <w:szCs w:val="18"/>
              </w:rPr>
              <w:t xml:space="preserve"> þar sem gólfflötur bygginga er a.m.k. 1.000 m</w:t>
            </w:r>
            <w:r w:rsidRPr="00B34470">
              <w:rPr>
                <w:color w:val="000000" w:themeColor="text1"/>
                <w:sz w:val="18"/>
                <w:szCs w:val="18"/>
                <w:vertAlign w:val="superscript"/>
              </w:rPr>
              <w:t>2</w:t>
            </w:r>
            <w:r w:rsidRPr="00B34470">
              <w:rPr>
                <w:color w:val="000000" w:themeColor="text1"/>
                <w:sz w:val="18"/>
                <w:szCs w:val="18"/>
              </w:rPr>
              <w:t>.</w:t>
            </w:r>
          </w:p>
        </w:tc>
        <w:tc>
          <w:tcPr>
            <w:tcW w:w="1417" w:type="dxa"/>
          </w:tcPr>
          <w:p w14:paraId="7E2B2601" w14:textId="77777777" w:rsidR="00047AC0" w:rsidRDefault="00047AC0" w:rsidP="002358E9">
            <w:pPr>
              <w:ind w:firstLine="0"/>
              <w:jc w:val="center"/>
              <w:rPr>
                <w:sz w:val="18"/>
                <w:szCs w:val="18"/>
              </w:rPr>
            </w:pPr>
          </w:p>
        </w:tc>
        <w:tc>
          <w:tcPr>
            <w:tcW w:w="1440" w:type="dxa"/>
          </w:tcPr>
          <w:p w14:paraId="585DE37B" w14:textId="537B7A2A" w:rsidR="00047AC0" w:rsidRDefault="00C35812" w:rsidP="002358E9">
            <w:pPr>
              <w:ind w:firstLine="0"/>
              <w:jc w:val="center"/>
              <w:rPr>
                <w:sz w:val="18"/>
                <w:szCs w:val="18"/>
              </w:rPr>
            </w:pPr>
            <w:r>
              <w:rPr>
                <w:sz w:val="18"/>
                <w:szCs w:val="18"/>
              </w:rPr>
              <w:t>X</w:t>
            </w:r>
          </w:p>
        </w:tc>
      </w:tr>
      <w:tr w:rsidR="00C35812" w14:paraId="6987A00A" w14:textId="77777777" w:rsidTr="00422C55">
        <w:tc>
          <w:tcPr>
            <w:tcW w:w="704" w:type="dxa"/>
          </w:tcPr>
          <w:p w14:paraId="44780303" w14:textId="77777777" w:rsidR="00C35812" w:rsidRPr="007E5D90" w:rsidRDefault="00C35812" w:rsidP="002358E9">
            <w:pPr>
              <w:ind w:firstLine="0"/>
              <w:rPr>
                <w:b/>
                <w:bCs/>
                <w:sz w:val="18"/>
                <w:szCs w:val="18"/>
              </w:rPr>
            </w:pPr>
          </w:p>
        </w:tc>
        <w:tc>
          <w:tcPr>
            <w:tcW w:w="4253" w:type="dxa"/>
          </w:tcPr>
          <w:p w14:paraId="4B185E4F" w14:textId="16CB6CA0" w:rsidR="00C35812" w:rsidRPr="007E5D90" w:rsidRDefault="00122832" w:rsidP="00F30DB3">
            <w:pPr>
              <w:pStyle w:val="Mlsgreinlista"/>
              <w:numPr>
                <w:ilvl w:val="0"/>
                <w:numId w:val="21"/>
              </w:numPr>
              <w:rPr>
                <w:b/>
                <w:bCs/>
                <w:color w:val="000000" w:themeColor="text1"/>
                <w:sz w:val="18"/>
                <w:szCs w:val="18"/>
              </w:rPr>
            </w:pPr>
            <w:proofErr w:type="spellStart"/>
            <w:r w:rsidRPr="007E5D90">
              <w:rPr>
                <w:b/>
                <w:bCs/>
                <w:color w:val="000000" w:themeColor="text1"/>
                <w:sz w:val="18"/>
                <w:szCs w:val="18"/>
              </w:rPr>
              <w:t>Gúmmíiðnaður</w:t>
            </w:r>
            <w:proofErr w:type="spellEnd"/>
          </w:p>
        </w:tc>
        <w:tc>
          <w:tcPr>
            <w:tcW w:w="1417" w:type="dxa"/>
          </w:tcPr>
          <w:p w14:paraId="00E6DCD6" w14:textId="77777777" w:rsidR="00C35812" w:rsidRDefault="00C35812" w:rsidP="002358E9">
            <w:pPr>
              <w:ind w:firstLine="0"/>
              <w:jc w:val="center"/>
              <w:rPr>
                <w:sz w:val="18"/>
                <w:szCs w:val="18"/>
              </w:rPr>
            </w:pPr>
          </w:p>
        </w:tc>
        <w:tc>
          <w:tcPr>
            <w:tcW w:w="1440" w:type="dxa"/>
          </w:tcPr>
          <w:p w14:paraId="33B2B2F1" w14:textId="77777777" w:rsidR="00C35812" w:rsidRDefault="00C35812" w:rsidP="002358E9">
            <w:pPr>
              <w:ind w:firstLine="0"/>
              <w:jc w:val="center"/>
              <w:rPr>
                <w:sz w:val="18"/>
                <w:szCs w:val="18"/>
              </w:rPr>
            </w:pPr>
          </w:p>
        </w:tc>
      </w:tr>
      <w:tr w:rsidR="00C35812" w14:paraId="187371B4" w14:textId="77777777" w:rsidTr="00422C55">
        <w:tc>
          <w:tcPr>
            <w:tcW w:w="704" w:type="dxa"/>
          </w:tcPr>
          <w:p w14:paraId="1A57D95C" w14:textId="667391DB" w:rsidR="00C35812" w:rsidRDefault="00840999" w:rsidP="002358E9">
            <w:pPr>
              <w:ind w:firstLine="0"/>
              <w:rPr>
                <w:sz w:val="18"/>
                <w:szCs w:val="18"/>
              </w:rPr>
            </w:pPr>
            <w:r>
              <w:rPr>
                <w:sz w:val="18"/>
                <w:szCs w:val="18"/>
              </w:rPr>
              <w:t>9.01</w:t>
            </w:r>
          </w:p>
        </w:tc>
        <w:tc>
          <w:tcPr>
            <w:tcW w:w="4253" w:type="dxa"/>
          </w:tcPr>
          <w:p w14:paraId="373A6262" w14:textId="32D11CBB" w:rsidR="00C35812" w:rsidRPr="00B34470" w:rsidRDefault="007D631D" w:rsidP="002358E9">
            <w:pPr>
              <w:rPr>
                <w:color w:val="000000" w:themeColor="text1"/>
                <w:sz w:val="18"/>
                <w:szCs w:val="18"/>
              </w:rPr>
            </w:pPr>
            <w:r w:rsidRPr="00E00806">
              <w:rPr>
                <w:color w:val="000000" w:themeColor="text1"/>
                <w:sz w:val="18"/>
                <w:szCs w:val="18"/>
              </w:rPr>
              <w:t>Framleiðsla og meðferð á vörum úr gúmmílíki.</w:t>
            </w:r>
          </w:p>
        </w:tc>
        <w:tc>
          <w:tcPr>
            <w:tcW w:w="1417" w:type="dxa"/>
          </w:tcPr>
          <w:p w14:paraId="55DD19C6" w14:textId="75FE4B57" w:rsidR="00C35812" w:rsidRDefault="00C35812" w:rsidP="002358E9">
            <w:pPr>
              <w:ind w:firstLine="0"/>
              <w:jc w:val="center"/>
              <w:rPr>
                <w:sz w:val="18"/>
                <w:szCs w:val="18"/>
              </w:rPr>
            </w:pPr>
          </w:p>
        </w:tc>
        <w:tc>
          <w:tcPr>
            <w:tcW w:w="1440" w:type="dxa"/>
          </w:tcPr>
          <w:p w14:paraId="1E32A868" w14:textId="379D448A" w:rsidR="00C35812" w:rsidRDefault="009816A1" w:rsidP="002358E9">
            <w:pPr>
              <w:ind w:firstLine="0"/>
              <w:jc w:val="center"/>
              <w:rPr>
                <w:sz w:val="18"/>
                <w:szCs w:val="18"/>
              </w:rPr>
            </w:pPr>
            <w:r>
              <w:rPr>
                <w:sz w:val="18"/>
                <w:szCs w:val="18"/>
              </w:rPr>
              <w:t>X</w:t>
            </w:r>
          </w:p>
        </w:tc>
      </w:tr>
      <w:tr w:rsidR="00C35812" w14:paraId="7B362FB9" w14:textId="77777777" w:rsidTr="00422C55">
        <w:tc>
          <w:tcPr>
            <w:tcW w:w="704" w:type="dxa"/>
          </w:tcPr>
          <w:p w14:paraId="6106F540" w14:textId="7C050450" w:rsidR="00C35812" w:rsidRPr="00344E97" w:rsidRDefault="00C35812" w:rsidP="002358E9">
            <w:pPr>
              <w:ind w:firstLine="0"/>
              <w:rPr>
                <w:sz w:val="18"/>
                <w:szCs w:val="18"/>
              </w:rPr>
            </w:pPr>
          </w:p>
        </w:tc>
        <w:tc>
          <w:tcPr>
            <w:tcW w:w="4253" w:type="dxa"/>
          </w:tcPr>
          <w:p w14:paraId="288927AA" w14:textId="71BD6280" w:rsidR="00344E97" w:rsidRPr="00344E97" w:rsidRDefault="00344E97" w:rsidP="00F30DB3">
            <w:pPr>
              <w:pStyle w:val="Mlsgreinlista"/>
              <w:numPr>
                <w:ilvl w:val="0"/>
                <w:numId w:val="21"/>
              </w:numPr>
              <w:rPr>
                <w:b/>
                <w:bCs/>
                <w:color w:val="000000" w:themeColor="text1"/>
                <w:sz w:val="18"/>
                <w:szCs w:val="18"/>
              </w:rPr>
            </w:pPr>
            <w:r w:rsidRPr="00344E97">
              <w:rPr>
                <w:b/>
                <w:bCs/>
                <w:color w:val="000000" w:themeColor="text1"/>
                <w:sz w:val="18"/>
                <w:szCs w:val="18"/>
              </w:rPr>
              <w:t>Grunnvirki</w:t>
            </w:r>
          </w:p>
          <w:p w14:paraId="62FB8472" w14:textId="77777777" w:rsidR="00C35812" w:rsidRPr="00344E97" w:rsidRDefault="00C35812" w:rsidP="002358E9">
            <w:pPr>
              <w:rPr>
                <w:color w:val="000000" w:themeColor="text1"/>
                <w:sz w:val="18"/>
                <w:szCs w:val="18"/>
              </w:rPr>
            </w:pPr>
          </w:p>
        </w:tc>
        <w:tc>
          <w:tcPr>
            <w:tcW w:w="1417" w:type="dxa"/>
          </w:tcPr>
          <w:p w14:paraId="6614EE57" w14:textId="77777777" w:rsidR="00C35812" w:rsidRDefault="00C35812" w:rsidP="002358E9">
            <w:pPr>
              <w:ind w:firstLine="0"/>
              <w:jc w:val="center"/>
              <w:rPr>
                <w:sz w:val="18"/>
                <w:szCs w:val="18"/>
              </w:rPr>
            </w:pPr>
          </w:p>
        </w:tc>
        <w:tc>
          <w:tcPr>
            <w:tcW w:w="1440" w:type="dxa"/>
          </w:tcPr>
          <w:p w14:paraId="4C087325" w14:textId="77777777" w:rsidR="00C35812" w:rsidRDefault="00C35812" w:rsidP="002358E9">
            <w:pPr>
              <w:ind w:firstLine="0"/>
              <w:jc w:val="center"/>
              <w:rPr>
                <w:sz w:val="18"/>
                <w:szCs w:val="18"/>
              </w:rPr>
            </w:pPr>
          </w:p>
        </w:tc>
      </w:tr>
      <w:tr w:rsidR="00C35812" w14:paraId="15BA44F3" w14:textId="77777777" w:rsidTr="00422C55">
        <w:tc>
          <w:tcPr>
            <w:tcW w:w="704" w:type="dxa"/>
          </w:tcPr>
          <w:p w14:paraId="1C4FAC19" w14:textId="6B77FA3A" w:rsidR="00C35812" w:rsidRDefault="00CC0AAC" w:rsidP="002358E9">
            <w:pPr>
              <w:ind w:firstLine="0"/>
              <w:rPr>
                <w:sz w:val="18"/>
                <w:szCs w:val="18"/>
              </w:rPr>
            </w:pPr>
            <w:r>
              <w:rPr>
                <w:sz w:val="18"/>
                <w:szCs w:val="18"/>
              </w:rPr>
              <w:t>10.01</w:t>
            </w:r>
          </w:p>
        </w:tc>
        <w:tc>
          <w:tcPr>
            <w:tcW w:w="4253" w:type="dxa"/>
          </w:tcPr>
          <w:p w14:paraId="18AB9CD7" w14:textId="4ED745F1" w:rsidR="00C47A1E" w:rsidRPr="00C47A1E" w:rsidRDefault="00C47A1E" w:rsidP="00C47A1E">
            <w:pPr>
              <w:rPr>
                <w:color w:val="000000" w:themeColor="text1"/>
                <w:sz w:val="18"/>
                <w:szCs w:val="18"/>
              </w:rPr>
            </w:pPr>
            <w:r w:rsidRPr="00C47A1E">
              <w:rPr>
                <w:color w:val="000000" w:themeColor="text1"/>
                <w:sz w:val="18"/>
                <w:szCs w:val="18"/>
              </w:rPr>
              <w:t>Iðnaðarframkvæmd þar sem framkvæmdasvæði eða gólfflötur bygginga er a.m.k. 20.000 m</w:t>
            </w:r>
            <w:r w:rsidRPr="00C47A1E">
              <w:rPr>
                <w:color w:val="000000" w:themeColor="text1"/>
                <w:sz w:val="18"/>
                <w:szCs w:val="18"/>
                <w:vertAlign w:val="superscript"/>
              </w:rPr>
              <w:t>2</w:t>
            </w:r>
            <w:r w:rsidRPr="00C47A1E">
              <w:rPr>
                <w:color w:val="000000" w:themeColor="text1"/>
                <w:sz w:val="18"/>
                <w:szCs w:val="18"/>
              </w:rPr>
              <w:t>.</w:t>
            </w:r>
          </w:p>
          <w:p w14:paraId="3789FD8B" w14:textId="77777777" w:rsidR="00C35812" w:rsidRPr="00B34470" w:rsidRDefault="00C35812" w:rsidP="002358E9">
            <w:pPr>
              <w:rPr>
                <w:color w:val="000000" w:themeColor="text1"/>
                <w:sz w:val="18"/>
                <w:szCs w:val="18"/>
              </w:rPr>
            </w:pPr>
          </w:p>
        </w:tc>
        <w:tc>
          <w:tcPr>
            <w:tcW w:w="1417" w:type="dxa"/>
          </w:tcPr>
          <w:p w14:paraId="43D09BC2" w14:textId="77777777" w:rsidR="00C35812" w:rsidRDefault="00C35812" w:rsidP="002358E9">
            <w:pPr>
              <w:ind w:firstLine="0"/>
              <w:jc w:val="center"/>
              <w:rPr>
                <w:sz w:val="18"/>
                <w:szCs w:val="18"/>
              </w:rPr>
            </w:pPr>
          </w:p>
        </w:tc>
        <w:tc>
          <w:tcPr>
            <w:tcW w:w="1440" w:type="dxa"/>
          </w:tcPr>
          <w:p w14:paraId="34F42849" w14:textId="00A95E69" w:rsidR="00C35812" w:rsidRDefault="00C47A1E" w:rsidP="002358E9">
            <w:pPr>
              <w:ind w:firstLine="0"/>
              <w:jc w:val="center"/>
              <w:rPr>
                <w:sz w:val="18"/>
                <w:szCs w:val="18"/>
              </w:rPr>
            </w:pPr>
            <w:r>
              <w:rPr>
                <w:sz w:val="18"/>
                <w:szCs w:val="18"/>
              </w:rPr>
              <w:t>X</w:t>
            </w:r>
          </w:p>
        </w:tc>
      </w:tr>
      <w:tr w:rsidR="00C35812" w14:paraId="5EC70BC1" w14:textId="77777777" w:rsidTr="00422C55">
        <w:tc>
          <w:tcPr>
            <w:tcW w:w="704" w:type="dxa"/>
          </w:tcPr>
          <w:p w14:paraId="219DD199" w14:textId="5D77DF74" w:rsidR="00C35812" w:rsidRDefault="002D14C3" w:rsidP="002358E9">
            <w:pPr>
              <w:ind w:firstLine="0"/>
              <w:rPr>
                <w:sz w:val="18"/>
                <w:szCs w:val="18"/>
              </w:rPr>
            </w:pPr>
            <w:r>
              <w:rPr>
                <w:sz w:val="18"/>
                <w:szCs w:val="18"/>
              </w:rPr>
              <w:t>10.02</w:t>
            </w:r>
          </w:p>
        </w:tc>
        <w:tc>
          <w:tcPr>
            <w:tcW w:w="4253" w:type="dxa"/>
          </w:tcPr>
          <w:p w14:paraId="3E7E9A92" w14:textId="32089AD1" w:rsidR="00C35812" w:rsidRPr="00B34470" w:rsidRDefault="002D14C3" w:rsidP="002358E9">
            <w:pPr>
              <w:rPr>
                <w:color w:val="000000" w:themeColor="text1"/>
                <w:sz w:val="18"/>
                <w:szCs w:val="18"/>
              </w:rPr>
            </w:pPr>
            <w:r w:rsidRPr="00D00206">
              <w:rPr>
                <w:color w:val="000000" w:themeColor="text1"/>
                <w:sz w:val="18"/>
                <w:szCs w:val="18"/>
              </w:rPr>
              <w:t xml:space="preserve">Framkvæmd </w:t>
            </w:r>
            <w:r w:rsidRPr="002D14C3">
              <w:rPr>
                <w:sz w:val="18"/>
                <w:szCs w:val="18"/>
              </w:rPr>
              <w:t>við uppbyggingu mannvirkja, svo sem við byggingu verslunarmiðstöðva, bílastæða, íþróttaleikvanga, háskóla, sjúkrahúsa og sambærilega mannvirkjagerð þar sem framkvæmdasvæði eða gólfflötur bygginga er a.m.k. 20.000 m</w:t>
            </w:r>
            <w:r w:rsidRPr="002D14C3">
              <w:rPr>
                <w:sz w:val="18"/>
                <w:szCs w:val="18"/>
                <w:vertAlign w:val="superscript"/>
              </w:rPr>
              <w:t>2</w:t>
            </w:r>
            <w:r w:rsidRPr="002D14C3">
              <w:rPr>
                <w:sz w:val="18"/>
                <w:szCs w:val="18"/>
              </w:rPr>
              <w:t>.</w:t>
            </w:r>
          </w:p>
        </w:tc>
        <w:tc>
          <w:tcPr>
            <w:tcW w:w="1417" w:type="dxa"/>
          </w:tcPr>
          <w:p w14:paraId="19FCB187" w14:textId="77777777" w:rsidR="00C35812" w:rsidRDefault="00C35812" w:rsidP="002358E9">
            <w:pPr>
              <w:ind w:firstLine="0"/>
              <w:jc w:val="center"/>
              <w:rPr>
                <w:sz w:val="18"/>
                <w:szCs w:val="18"/>
              </w:rPr>
            </w:pPr>
          </w:p>
        </w:tc>
        <w:tc>
          <w:tcPr>
            <w:tcW w:w="1440" w:type="dxa"/>
          </w:tcPr>
          <w:p w14:paraId="0E333D65" w14:textId="5AC44D71" w:rsidR="00C35812" w:rsidRDefault="002D14C3" w:rsidP="002358E9">
            <w:pPr>
              <w:ind w:firstLine="0"/>
              <w:jc w:val="center"/>
              <w:rPr>
                <w:sz w:val="18"/>
                <w:szCs w:val="18"/>
              </w:rPr>
            </w:pPr>
            <w:r>
              <w:rPr>
                <w:sz w:val="18"/>
                <w:szCs w:val="18"/>
              </w:rPr>
              <w:t>X</w:t>
            </w:r>
          </w:p>
        </w:tc>
      </w:tr>
      <w:tr w:rsidR="00C35812" w14:paraId="38DD945E" w14:textId="77777777" w:rsidTr="00422C55">
        <w:tc>
          <w:tcPr>
            <w:tcW w:w="704" w:type="dxa"/>
          </w:tcPr>
          <w:p w14:paraId="492B12FB" w14:textId="078BF75C" w:rsidR="00C35812" w:rsidRDefault="00573B0E" w:rsidP="002358E9">
            <w:pPr>
              <w:ind w:firstLine="0"/>
              <w:rPr>
                <w:sz w:val="18"/>
                <w:szCs w:val="18"/>
              </w:rPr>
            </w:pPr>
            <w:r>
              <w:rPr>
                <w:sz w:val="18"/>
                <w:szCs w:val="18"/>
              </w:rPr>
              <w:t>10.03</w:t>
            </w:r>
          </w:p>
        </w:tc>
        <w:tc>
          <w:tcPr>
            <w:tcW w:w="4253" w:type="dxa"/>
          </w:tcPr>
          <w:p w14:paraId="7BE1BB95" w14:textId="77777777" w:rsidR="00573B0E" w:rsidRPr="002E6965" w:rsidRDefault="00573B0E" w:rsidP="00573B0E">
            <w:pPr>
              <w:rPr>
                <w:color w:val="000000" w:themeColor="text1"/>
                <w:sz w:val="18"/>
                <w:szCs w:val="18"/>
              </w:rPr>
            </w:pPr>
            <w:r w:rsidRPr="002E6965">
              <w:rPr>
                <w:color w:val="000000" w:themeColor="text1"/>
                <w:sz w:val="18"/>
                <w:szCs w:val="18"/>
                <w:shd w:val="clear" w:color="auto" w:fill="FFFFFF"/>
              </w:rPr>
              <w:t xml:space="preserve">Bygging samgöngumiðstöðva </w:t>
            </w:r>
          </w:p>
          <w:p w14:paraId="14840260" w14:textId="77775B68" w:rsidR="00C35812" w:rsidRPr="00B34470" w:rsidRDefault="00573B0E" w:rsidP="00573B0E">
            <w:pPr>
              <w:ind w:firstLine="0"/>
              <w:rPr>
                <w:color w:val="000000" w:themeColor="text1"/>
                <w:sz w:val="18"/>
                <w:szCs w:val="18"/>
              </w:rPr>
            </w:pPr>
            <w:r w:rsidRPr="002E6965">
              <w:rPr>
                <w:color w:val="000000" w:themeColor="text1"/>
                <w:sz w:val="18"/>
                <w:szCs w:val="18"/>
              </w:rPr>
              <w:t>þar sem framkvæmdasvæði er a.m.k. 5.000 m</w:t>
            </w:r>
            <w:r w:rsidRPr="002E6965">
              <w:rPr>
                <w:color w:val="000000" w:themeColor="text1"/>
                <w:sz w:val="18"/>
                <w:szCs w:val="18"/>
                <w:vertAlign w:val="superscript"/>
              </w:rPr>
              <w:t>2</w:t>
            </w:r>
            <w:r w:rsidRPr="002E6965">
              <w:rPr>
                <w:color w:val="000000" w:themeColor="text1"/>
                <w:sz w:val="18"/>
                <w:szCs w:val="18"/>
              </w:rPr>
              <w:t>.</w:t>
            </w:r>
          </w:p>
        </w:tc>
        <w:tc>
          <w:tcPr>
            <w:tcW w:w="1417" w:type="dxa"/>
          </w:tcPr>
          <w:p w14:paraId="275BD287" w14:textId="77777777" w:rsidR="00C35812" w:rsidRDefault="00C35812" w:rsidP="002358E9">
            <w:pPr>
              <w:ind w:firstLine="0"/>
              <w:jc w:val="center"/>
              <w:rPr>
                <w:sz w:val="18"/>
                <w:szCs w:val="18"/>
              </w:rPr>
            </w:pPr>
          </w:p>
        </w:tc>
        <w:tc>
          <w:tcPr>
            <w:tcW w:w="1440" w:type="dxa"/>
          </w:tcPr>
          <w:p w14:paraId="08A83A9F" w14:textId="1F9D3341" w:rsidR="00C35812" w:rsidRDefault="00573B0E" w:rsidP="002358E9">
            <w:pPr>
              <w:ind w:firstLine="0"/>
              <w:jc w:val="center"/>
              <w:rPr>
                <w:sz w:val="18"/>
                <w:szCs w:val="18"/>
              </w:rPr>
            </w:pPr>
            <w:r>
              <w:rPr>
                <w:sz w:val="18"/>
                <w:szCs w:val="18"/>
              </w:rPr>
              <w:t>X</w:t>
            </w:r>
          </w:p>
        </w:tc>
      </w:tr>
      <w:tr w:rsidR="00C35812" w14:paraId="23433280" w14:textId="77777777" w:rsidTr="00422C55">
        <w:tc>
          <w:tcPr>
            <w:tcW w:w="704" w:type="dxa"/>
          </w:tcPr>
          <w:p w14:paraId="065CFBED" w14:textId="477C8FA7" w:rsidR="00C35812" w:rsidRDefault="004216BB" w:rsidP="002358E9">
            <w:pPr>
              <w:ind w:firstLine="0"/>
              <w:rPr>
                <w:sz w:val="18"/>
                <w:szCs w:val="18"/>
              </w:rPr>
            </w:pPr>
            <w:r>
              <w:rPr>
                <w:sz w:val="18"/>
                <w:szCs w:val="18"/>
              </w:rPr>
              <w:t>10.04</w:t>
            </w:r>
          </w:p>
        </w:tc>
        <w:tc>
          <w:tcPr>
            <w:tcW w:w="4253" w:type="dxa"/>
          </w:tcPr>
          <w:p w14:paraId="38397795" w14:textId="67163102" w:rsidR="00C35812" w:rsidRPr="00B34470" w:rsidRDefault="00F6224B" w:rsidP="00F6224B">
            <w:pPr>
              <w:ind w:firstLine="0"/>
              <w:rPr>
                <w:color w:val="000000" w:themeColor="text1"/>
                <w:sz w:val="18"/>
                <w:szCs w:val="18"/>
              </w:rPr>
            </w:pPr>
            <w:r w:rsidRPr="00B155AA">
              <w:rPr>
                <w:color w:val="000000"/>
                <w:sz w:val="18"/>
                <w:szCs w:val="18"/>
                <w:shd w:val="clear" w:color="auto" w:fill="FFFFFF"/>
              </w:rPr>
              <w:t>Flugvellir með 2.100 m meginflugbraut eða lengri.</w:t>
            </w:r>
          </w:p>
        </w:tc>
        <w:tc>
          <w:tcPr>
            <w:tcW w:w="1417" w:type="dxa"/>
          </w:tcPr>
          <w:p w14:paraId="0FAD69B8" w14:textId="28D73268" w:rsidR="00C35812" w:rsidRDefault="00F6224B" w:rsidP="002358E9">
            <w:pPr>
              <w:ind w:firstLine="0"/>
              <w:jc w:val="center"/>
              <w:rPr>
                <w:sz w:val="18"/>
                <w:szCs w:val="18"/>
              </w:rPr>
            </w:pPr>
            <w:r>
              <w:rPr>
                <w:sz w:val="18"/>
                <w:szCs w:val="18"/>
              </w:rPr>
              <w:t>X</w:t>
            </w:r>
          </w:p>
        </w:tc>
        <w:tc>
          <w:tcPr>
            <w:tcW w:w="1440" w:type="dxa"/>
          </w:tcPr>
          <w:p w14:paraId="0ABD827A" w14:textId="77777777" w:rsidR="00C35812" w:rsidRDefault="00C35812" w:rsidP="002358E9">
            <w:pPr>
              <w:ind w:firstLine="0"/>
              <w:jc w:val="center"/>
              <w:rPr>
                <w:sz w:val="18"/>
                <w:szCs w:val="18"/>
              </w:rPr>
            </w:pPr>
          </w:p>
        </w:tc>
      </w:tr>
      <w:tr w:rsidR="00573B0E" w14:paraId="4C4E6AA9" w14:textId="77777777" w:rsidTr="00422C55">
        <w:tc>
          <w:tcPr>
            <w:tcW w:w="704" w:type="dxa"/>
          </w:tcPr>
          <w:p w14:paraId="60CBD2A0" w14:textId="2B6B6EFA" w:rsidR="00573B0E" w:rsidRDefault="00967B04" w:rsidP="002358E9">
            <w:pPr>
              <w:ind w:firstLine="0"/>
              <w:rPr>
                <w:sz w:val="18"/>
                <w:szCs w:val="18"/>
              </w:rPr>
            </w:pPr>
            <w:r>
              <w:rPr>
                <w:sz w:val="18"/>
                <w:szCs w:val="18"/>
              </w:rPr>
              <w:t>10.05</w:t>
            </w:r>
          </w:p>
        </w:tc>
        <w:tc>
          <w:tcPr>
            <w:tcW w:w="4253" w:type="dxa"/>
          </w:tcPr>
          <w:p w14:paraId="065C2456" w14:textId="38A4D8EB" w:rsidR="00573B0E" w:rsidRPr="00B34470" w:rsidRDefault="000600D6" w:rsidP="000600D6">
            <w:pPr>
              <w:ind w:firstLine="0"/>
              <w:rPr>
                <w:color w:val="000000" w:themeColor="text1"/>
                <w:sz w:val="18"/>
                <w:szCs w:val="18"/>
              </w:rPr>
            </w:pPr>
            <w:r w:rsidRPr="00001367">
              <w:rPr>
                <w:color w:val="000000" w:themeColor="text1"/>
                <w:sz w:val="18"/>
                <w:szCs w:val="18"/>
                <w:shd w:val="clear" w:color="auto" w:fill="FFFFFF"/>
              </w:rPr>
              <w:t>Flugvellir með styttri en 2.100 m meginflugbraut.</w:t>
            </w:r>
          </w:p>
        </w:tc>
        <w:tc>
          <w:tcPr>
            <w:tcW w:w="1417" w:type="dxa"/>
          </w:tcPr>
          <w:p w14:paraId="17EAB36A" w14:textId="77777777" w:rsidR="00573B0E" w:rsidRDefault="00573B0E" w:rsidP="002358E9">
            <w:pPr>
              <w:ind w:firstLine="0"/>
              <w:jc w:val="center"/>
              <w:rPr>
                <w:sz w:val="18"/>
                <w:szCs w:val="18"/>
              </w:rPr>
            </w:pPr>
          </w:p>
        </w:tc>
        <w:tc>
          <w:tcPr>
            <w:tcW w:w="1440" w:type="dxa"/>
          </w:tcPr>
          <w:p w14:paraId="21F19784" w14:textId="2BC30232" w:rsidR="00573B0E" w:rsidRDefault="000600D6" w:rsidP="002358E9">
            <w:pPr>
              <w:ind w:firstLine="0"/>
              <w:jc w:val="center"/>
              <w:rPr>
                <w:sz w:val="18"/>
                <w:szCs w:val="18"/>
              </w:rPr>
            </w:pPr>
            <w:r>
              <w:rPr>
                <w:sz w:val="18"/>
                <w:szCs w:val="18"/>
              </w:rPr>
              <w:t>X</w:t>
            </w:r>
          </w:p>
        </w:tc>
      </w:tr>
      <w:tr w:rsidR="00573B0E" w14:paraId="49F82812" w14:textId="77777777" w:rsidTr="00422C55">
        <w:tc>
          <w:tcPr>
            <w:tcW w:w="704" w:type="dxa"/>
          </w:tcPr>
          <w:p w14:paraId="003FBB79" w14:textId="1115BE9D" w:rsidR="00573B0E" w:rsidRDefault="00FF779B" w:rsidP="002358E9">
            <w:pPr>
              <w:ind w:firstLine="0"/>
              <w:rPr>
                <w:sz w:val="18"/>
                <w:szCs w:val="18"/>
              </w:rPr>
            </w:pPr>
            <w:r>
              <w:rPr>
                <w:sz w:val="18"/>
                <w:szCs w:val="18"/>
              </w:rPr>
              <w:t>10.06</w:t>
            </w:r>
          </w:p>
        </w:tc>
        <w:tc>
          <w:tcPr>
            <w:tcW w:w="4253" w:type="dxa"/>
          </w:tcPr>
          <w:p w14:paraId="2807D2E5" w14:textId="16A4E9F3" w:rsidR="00573B0E" w:rsidRPr="00B34470" w:rsidRDefault="00FF779B" w:rsidP="0072468E">
            <w:pPr>
              <w:ind w:firstLine="0"/>
              <w:rPr>
                <w:color w:val="000000" w:themeColor="text1"/>
                <w:sz w:val="18"/>
                <w:szCs w:val="18"/>
              </w:rPr>
            </w:pPr>
            <w:r w:rsidRPr="00FA5FD4">
              <w:rPr>
                <w:color w:val="000000" w:themeColor="text1"/>
                <w:sz w:val="18"/>
                <w:szCs w:val="18"/>
              </w:rPr>
              <w:t>Lagning hraðbrauta og sambærilegra vega</w:t>
            </w:r>
          </w:p>
        </w:tc>
        <w:tc>
          <w:tcPr>
            <w:tcW w:w="1417" w:type="dxa"/>
          </w:tcPr>
          <w:p w14:paraId="4F326F09" w14:textId="0A3E4AB4" w:rsidR="00573B0E" w:rsidRDefault="00FF779B" w:rsidP="002358E9">
            <w:pPr>
              <w:ind w:firstLine="0"/>
              <w:jc w:val="center"/>
              <w:rPr>
                <w:sz w:val="18"/>
                <w:szCs w:val="18"/>
              </w:rPr>
            </w:pPr>
            <w:r>
              <w:rPr>
                <w:sz w:val="18"/>
                <w:szCs w:val="18"/>
              </w:rPr>
              <w:t>X</w:t>
            </w:r>
          </w:p>
        </w:tc>
        <w:tc>
          <w:tcPr>
            <w:tcW w:w="1440" w:type="dxa"/>
          </w:tcPr>
          <w:p w14:paraId="5CDA9E4F" w14:textId="77777777" w:rsidR="00573B0E" w:rsidRDefault="00573B0E" w:rsidP="002358E9">
            <w:pPr>
              <w:ind w:firstLine="0"/>
              <w:jc w:val="center"/>
              <w:rPr>
                <w:sz w:val="18"/>
                <w:szCs w:val="18"/>
              </w:rPr>
            </w:pPr>
          </w:p>
        </w:tc>
      </w:tr>
      <w:tr w:rsidR="0021276A" w14:paraId="79FA2D60" w14:textId="77777777" w:rsidTr="00422C55">
        <w:tc>
          <w:tcPr>
            <w:tcW w:w="704" w:type="dxa"/>
          </w:tcPr>
          <w:p w14:paraId="11DB52DF" w14:textId="14D1C649" w:rsidR="0021276A" w:rsidRDefault="0021276A" w:rsidP="0021276A">
            <w:pPr>
              <w:ind w:firstLine="0"/>
              <w:rPr>
                <w:sz w:val="18"/>
                <w:szCs w:val="18"/>
              </w:rPr>
            </w:pPr>
            <w:r>
              <w:rPr>
                <w:sz w:val="18"/>
                <w:szCs w:val="18"/>
              </w:rPr>
              <w:t>10.07</w:t>
            </w:r>
          </w:p>
        </w:tc>
        <w:tc>
          <w:tcPr>
            <w:tcW w:w="4253" w:type="dxa"/>
          </w:tcPr>
          <w:p w14:paraId="2606FFDE" w14:textId="16FE9CC7" w:rsidR="0021276A" w:rsidRPr="00B34470" w:rsidRDefault="0021276A" w:rsidP="0021276A">
            <w:pPr>
              <w:rPr>
                <w:color w:val="000000" w:themeColor="text1"/>
                <w:sz w:val="18"/>
                <w:szCs w:val="18"/>
              </w:rPr>
            </w:pPr>
            <w:r w:rsidRPr="00F12AE9">
              <w:rPr>
                <w:color w:val="000000" w:themeColor="text1"/>
                <w:sz w:val="18"/>
                <w:szCs w:val="18"/>
              </w:rPr>
              <w:t xml:space="preserve">Lagning nýrra vega, enduruppbygging vega eða breikkun vega úr tveimur akreinum í </w:t>
            </w:r>
            <w:r w:rsidRPr="0021276A">
              <w:rPr>
                <w:sz w:val="18"/>
                <w:szCs w:val="18"/>
              </w:rPr>
              <w:t xml:space="preserve">a.m.k. </w:t>
            </w:r>
            <w:r w:rsidRPr="00F12AE9">
              <w:rPr>
                <w:color w:val="000000" w:themeColor="text1"/>
                <w:sz w:val="18"/>
                <w:szCs w:val="18"/>
              </w:rPr>
              <w:t>fjórar, sem eru 10 km eða lengri.</w:t>
            </w:r>
            <w:r w:rsidRPr="001B30E3">
              <w:rPr>
                <w:color w:val="000000" w:themeColor="text1"/>
                <w:sz w:val="18"/>
                <w:szCs w:val="18"/>
              </w:rPr>
              <w:t xml:space="preserve"> </w:t>
            </w:r>
          </w:p>
        </w:tc>
        <w:tc>
          <w:tcPr>
            <w:tcW w:w="1417" w:type="dxa"/>
          </w:tcPr>
          <w:p w14:paraId="7592ACBB" w14:textId="327D2B1D" w:rsidR="0021276A" w:rsidRDefault="0021276A" w:rsidP="0021276A">
            <w:pPr>
              <w:ind w:firstLine="0"/>
              <w:jc w:val="center"/>
              <w:rPr>
                <w:sz w:val="18"/>
                <w:szCs w:val="18"/>
              </w:rPr>
            </w:pPr>
            <w:r>
              <w:rPr>
                <w:sz w:val="18"/>
                <w:szCs w:val="18"/>
              </w:rPr>
              <w:t>X</w:t>
            </w:r>
          </w:p>
        </w:tc>
        <w:tc>
          <w:tcPr>
            <w:tcW w:w="1440" w:type="dxa"/>
          </w:tcPr>
          <w:p w14:paraId="16F96DE8" w14:textId="77777777" w:rsidR="0021276A" w:rsidRDefault="0021276A" w:rsidP="0021276A">
            <w:pPr>
              <w:ind w:firstLine="0"/>
              <w:jc w:val="center"/>
              <w:rPr>
                <w:sz w:val="18"/>
                <w:szCs w:val="18"/>
              </w:rPr>
            </w:pPr>
          </w:p>
        </w:tc>
      </w:tr>
      <w:tr w:rsidR="0021276A" w14:paraId="1470C7BE" w14:textId="77777777" w:rsidTr="00422C55">
        <w:tc>
          <w:tcPr>
            <w:tcW w:w="704" w:type="dxa"/>
          </w:tcPr>
          <w:p w14:paraId="211B42E2" w14:textId="6804B8A6" w:rsidR="0021276A" w:rsidRDefault="008C5EF9" w:rsidP="0021276A">
            <w:pPr>
              <w:ind w:firstLine="0"/>
              <w:rPr>
                <w:sz w:val="18"/>
                <w:szCs w:val="18"/>
              </w:rPr>
            </w:pPr>
            <w:r>
              <w:rPr>
                <w:sz w:val="18"/>
                <w:szCs w:val="18"/>
              </w:rPr>
              <w:t>10.08</w:t>
            </w:r>
          </w:p>
        </w:tc>
        <w:tc>
          <w:tcPr>
            <w:tcW w:w="4253" w:type="dxa"/>
          </w:tcPr>
          <w:p w14:paraId="2DE19253" w14:textId="2869FD51" w:rsidR="0021276A" w:rsidRPr="00B34470" w:rsidRDefault="00B61F69" w:rsidP="0021276A">
            <w:pPr>
              <w:rPr>
                <w:color w:val="000000" w:themeColor="text1"/>
                <w:sz w:val="18"/>
                <w:szCs w:val="18"/>
              </w:rPr>
            </w:pPr>
            <w:r w:rsidRPr="007C7A0A">
              <w:rPr>
                <w:color w:val="000000" w:themeColor="text1"/>
                <w:sz w:val="18"/>
                <w:szCs w:val="18"/>
              </w:rPr>
              <w:t>Lagning nýrra vega eða enduruppbygging eða breikkun vega</w:t>
            </w:r>
            <w:r w:rsidR="00D101E6">
              <w:rPr>
                <w:color w:val="000000" w:themeColor="text1"/>
                <w:sz w:val="18"/>
                <w:szCs w:val="18"/>
              </w:rPr>
              <w:t xml:space="preserve"> sem ekki eru tilgreindir í </w:t>
            </w:r>
            <w:r w:rsidR="00895FA3">
              <w:rPr>
                <w:color w:val="000000" w:themeColor="text1"/>
                <w:sz w:val="18"/>
                <w:szCs w:val="18"/>
              </w:rPr>
              <w:t xml:space="preserve">tölulið 10.06 eða 10.07, </w:t>
            </w:r>
            <w:r w:rsidRPr="007C7A0A">
              <w:rPr>
                <w:color w:val="000000" w:themeColor="text1"/>
                <w:sz w:val="18"/>
                <w:szCs w:val="18"/>
              </w:rPr>
              <w:t>sem eru a.m.k. 5 km.</w:t>
            </w:r>
          </w:p>
        </w:tc>
        <w:tc>
          <w:tcPr>
            <w:tcW w:w="1417" w:type="dxa"/>
          </w:tcPr>
          <w:p w14:paraId="41B732CC" w14:textId="77777777" w:rsidR="0021276A" w:rsidRDefault="0021276A" w:rsidP="0021276A">
            <w:pPr>
              <w:ind w:firstLine="0"/>
              <w:jc w:val="center"/>
              <w:rPr>
                <w:sz w:val="18"/>
                <w:szCs w:val="18"/>
              </w:rPr>
            </w:pPr>
          </w:p>
        </w:tc>
        <w:tc>
          <w:tcPr>
            <w:tcW w:w="1440" w:type="dxa"/>
          </w:tcPr>
          <w:p w14:paraId="2C24A23D" w14:textId="472F086E" w:rsidR="0021276A" w:rsidRDefault="00B61F69" w:rsidP="0021276A">
            <w:pPr>
              <w:ind w:firstLine="0"/>
              <w:jc w:val="center"/>
              <w:rPr>
                <w:sz w:val="18"/>
                <w:szCs w:val="18"/>
              </w:rPr>
            </w:pPr>
            <w:r>
              <w:rPr>
                <w:sz w:val="18"/>
                <w:szCs w:val="18"/>
              </w:rPr>
              <w:t>X</w:t>
            </w:r>
          </w:p>
        </w:tc>
      </w:tr>
      <w:tr w:rsidR="0021276A" w14:paraId="0C277984" w14:textId="77777777" w:rsidTr="00422C55">
        <w:tc>
          <w:tcPr>
            <w:tcW w:w="704" w:type="dxa"/>
          </w:tcPr>
          <w:p w14:paraId="19C5364F" w14:textId="2453C5EC" w:rsidR="0021276A" w:rsidRDefault="00895FA3" w:rsidP="0021276A">
            <w:pPr>
              <w:ind w:firstLine="0"/>
              <w:rPr>
                <w:sz w:val="18"/>
                <w:szCs w:val="18"/>
              </w:rPr>
            </w:pPr>
            <w:r>
              <w:rPr>
                <w:sz w:val="18"/>
                <w:szCs w:val="18"/>
              </w:rPr>
              <w:t>10.09</w:t>
            </w:r>
          </w:p>
        </w:tc>
        <w:tc>
          <w:tcPr>
            <w:tcW w:w="4253" w:type="dxa"/>
          </w:tcPr>
          <w:p w14:paraId="3DC13EBB" w14:textId="704068FD" w:rsidR="0021276A" w:rsidRPr="00B34470" w:rsidRDefault="008766AB" w:rsidP="0021276A">
            <w:pPr>
              <w:rPr>
                <w:color w:val="000000" w:themeColor="text1"/>
                <w:sz w:val="18"/>
                <w:szCs w:val="18"/>
              </w:rPr>
            </w:pPr>
            <w:r w:rsidRPr="00240F2C">
              <w:rPr>
                <w:color w:val="000000" w:themeColor="text1"/>
                <w:sz w:val="18"/>
                <w:szCs w:val="18"/>
              </w:rPr>
              <w:t xml:space="preserve">Viðskiptahafnir, skipgengar vatnaleiðir og innhafnir og viðlegubryggjur til </w:t>
            </w:r>
            <w:proofErr w:type="spellStart"/>
            <w:r w:rsidRPr="00240F2C">
              <w:rPr>
                <w:color w:val="000000" w:themeColor="text1"/>
                <w:sz w:val="18"/>
                <w:szCs w:val="18"/>
              </w:rPr>
              <w:t>lestunar</w:t>
            </w:r>
            <w:proofErr w:type="spellEnd"/>
            <w:r w:rsidRPr="00240F2C">
              <w:rPr>
                <w:color w:val="000000" w:themeColor="text1"/>
                <w:sz w:val="18"/>
                <w:szCs w:val="18"/>
              </w:rPr>
              <w:t xml:space="preserve"> og löndunar utan hafna (aðrar en ferjulægi) fyrir skip stærri en 1.350 tonn.</w:t>
            </w:r>
          </w:p>
        </w:tc>
        <w:tc>
          <w:tcPr>
            <w:tcW w:w="1417" w:type="dxa"/>
          </w:tcPr>
          <w:p w14:paraId="39905118" w14:textId="102F6434" w:rsidR="0021276A" w:rsidRDefault="008766AB" w:rsidP="0021276A">
            <w:pPr>
              <w:ind w:firstLine="0"/>
              <w:jc w:val="center"/>
              <w:rPr>
                <w:sz w:val="18"/>
                <w:szCs w:val="18"/>
              </w:rPr>
            </w:pPr>
            <w:r>
              <w:rPr>
                <w:sz w:val="18"/>
                <w:szCs w:val="18"/>
              </w:rPr>
              <w:t>X</w:t>
            </w:r>
          </w:p>
        </w:tc>
        <w:tc>
          <w:tcPr>
            <w:tcW w:w="1440" w:type="dxa"/>
          </w:tcPr>
          <w:p w14:paraId="7083D24B" w14:textId="77777777" w:rsidR="0021276A" w:rsidRDefault="0021276A" w:rsidP="0021276A">
            <w:pPr>
              <w:ind w:firstLine="0"/>
              <w:jc w:val="center"/>
              <w:rPr>
                <w:sz w:val="18"/>
                <w:szCs w:val="18"/>
              </w:rPr>
            </w:pPr>
          </w:p>
        </w:tc>
      </w:tr>
      <w:tr w:rsidR="0021276A" w14:paraId="23B31534" w14:textId="77777777" w:rsidTr="00422C55">
        <w:tc>
          <w:tcPr>
            <w:tcW w:w="704" w:type="dxa"/>
          </w:tcPr>
          <w:p w14:paraId="54EB093D" w14:textId="540BAE2E" w:rsidR="0021276A" w:rsidRDefault="00475D5A" w:rsidP="0021276A">
            <w:pPr>
              <w:ind w:firstLine="0"/>
              <w:rPr>
                <w:sz w:val="18"/>
                <w:szCs w:val="18"/>
              </w:rPr>
            </w:pPr>
            <w:r>
              <w:rPr>
                <w:sz w:val="18"/>
                <w:szCs w:val="18"/>
              </w:rPr>
              <w:t>10.10</w:t>
            </w:r>
          </w:p>
        </w:tc>
        <w:tc>
          <w:tcPr>
            <w:tcW w:w="4253" w:type="dxa"/>
          </w:tcPr>
          <w:p w14:paraId="57CE58A7" w14:textId="1EA173E9" w:rsidR="0021276A" w:rsidRPr="00B34470" w:rsidRDefault="00E8347E" w:rsidP="0021276A">
            <w:pPr>
              <w:rPr>
                <w:color w:val="000000" w:themeColor="text1"/>
                <w:sz w:val="18"/>
                <w:szCs w:val="18"/>
              </w:rPr>
            </w:pPr>
            <w:r w:rsidRPr="00441D4F">
              <w:rPr>
                <w:color w:val="000000" w:themeColor="text1"/>
                <w:sz w:val="18"/>
                <w:szCs w:val="18"/>
              </w:rPr>
              <w:t xml:space="preserve">Hafnir, vatnaleiðir og viðlegubryggjur, utan þess sem tilgreint er í tölulið </w:t>
            </w:r>
            <w:r>
              <w:rPr>
                <w:color w:val="000000" w:themeColor="text1"/>
                <w:sz w:val="18"/>
                <w:szCs w:val="18"/>
              </w:rPr>
              <w:t>10.09,</w:t>
            </w:r>
            <w:r w:rsidRPr="00441D4F">
              <w:rPr>
                <w:color w:val="000000" w:themeColor="text1"/>
                <w:sz w:val="18"/>
                <w:szCs w:val="18"/>
              </w:rPr>
              <w:t xml:space="preserve"> þar sem framkvæmdasvæði er a.m.k. 1 </w:t>
            </w:r>
            <w:proofErr w:type="spellStart"/>
            <w:r w:rsidRPr="00441D4F">
              <w:rPr>
                <w:color w:val="000000" w:themeColor="text1"/>
                <w:sz w:val="18"/>
                <w:szCs w:val="18"/>
              </w:rPr>
              <w:t>ha</w:t>
            </w:r>
            <w:proofErr w:type="spellEnd"/>
            <w:r w:rsidRPr="00441D4F">
              <w:rPr>
                <w:color w:val="000000" w:themeColor="text1"/>
                <w:sz w:val="18"/>
                <w:szCs w:val="18"/>
              </w:rPr>
              <w:t>.</w:t>
            </w:r>
          </w:p>
        </w:tc>
        <w:tc>
          <w:tcPr>
            <w:tcW w:w="1417" w:type="dxa"/>
          </w:tcPr>
          <w:p w14:paraId="222BE34C" w14:textId="77777777" w:rsidR="0021276A" w:rsidRDefault="0021276A" w:rsidP="0021276A">
            <w:pPr>
              <w:ind w:firstLine="0"/>
              <w:jc w:val="center"/>
              <w:rPr>
                <w:sz w:val="18"/>
                <w:szCs w:val="18"/>
              </w:rPr>
            </w:pPr>
          </w:p>
        </w:tc>
        <w:tc>
          <w:tcPr>
            <w:tcW w:w="1440" w:type="dxa"/>
          </w:tcPr>
          <w:p w14:paraId="08BBB247" w14:textId="09B009C8" w:rsidR="0021276A" w:rsidRDefault="00E8347E" w:rsidP="0021276A">
            <w:pPr>
              <w:ind w:firstLine="0"/>
              <w:jc w:val="center"/>
              <w:rPr>
                <w:sz w:val="18"/>
                <w:szCs w:val="18"/>
              </w:rPr>
            </w:pPr>
            <w:r>
              <w:rPr>
                <w:sz w:val="18"/>
                <w:szCs w:val="18"/>
              </w:rPr>
              <w:t>X</w:t>
            </w:r>
          </w:p>
        </w:tc>
      </w:tr>
      <w:tr w:rsidR="0021276A" w14:paraId="74A6CBB7" w14:textId="77777777" w:rsidTr="00422C55">
        <w:tc>
          <w:tcPr>
            <w:tcW w:w="704" w:type="dxa"/>
          </w:tcPr>
          <w:p w14:paraId="7B2A52FE" w14:textId="1A844FAB" w:rsidR="0021276A" w:rsidRDefault="00AA365D" w:rsidP="0021276A">
            <w:pPr>
              <w:ind w:firstLine="0"/>
              <w:rPr>
                <w:sz w:val="18"/>
                <w:szCs w:val="18"/>
              </w:rPr>
            </w:pPr>
            <w:r>
              <w:rPr>
                <w:sz w:val="18"/>
                <w:szCs w:val="18"/>
              </w:rPr>
              <w:t>10.11</w:t>
            </w:r>
          </w:p>
        </w:tc>
        <w:tc>
          <w:tcPr>
            <w:tcW w:w="4253" w:type="dxa"/>
          </w:tcPr>
          <w:p w14:paraId="21BEE112" w14:textId="0DE1731F" w:rsidR="0021276A" w:rsidRPr="00B34470" w:rsidRDefault="00AA365D" w:rsidP="0021276A">
            <w:pPr>
              <w:rPr>
                <w:color w:val="000000" w:themeColor="text1"/>
                <w:sz w:val="18"/>
                <w:szCs w:val="18"/>
              </w:rPr>
            </w:pPr>
            <w:r w:rsidRPr="00466147">
              <w:rPr>
                <w:color w:val="000000" w:themeColor="text1"/>
                <w:sz w:val="18"/>
                <w:szCs w:val="18"/>
              </w:rPr>
              <w:t>Stíflur og önnur mannvirki eða breytingar á árfarvegi til að hemja og/eða miðla vatni þar sem 3 km</w:t>
            </w:r>
            <w:r w:rsidRPr="00466147">
              <w:rPr>
                <w:color w:val="000000" w:themeColor="text1"/>
                <w:sz w:val="18"/>
                <w:szCs w:val="18"/>
                <w:vertAlign w:val="superscript"/>
              </w:rPr>
              <w:t>2</w:t>
            </w:r>
            <w:r w:rsidRPr="00466147">
              <w:rPr>
                <w:color w:val="000000" w:themeColor="text1"/>
                <w:sz w:val="18"/>
                <w:szCs w:val="18"/>
              </w:rPr>
              <w:t xml:space="preserve"> lands eða meira fara undir vatn eða rúmtak vatns er meira en 10 milljónir m</w:t>
            </w:r>
            <w:r w:rsidRPr="00466147">
              <w:rPr>
                <w:color w:val="000000" w:themeColor="text1"/>
                <w:sz w:val="18"/>
                <w:szCs w:val="18"/>
                <w:vertAlign w:val="superscript"/>
              </w:rPr>
              <w:t>3</w:t>
            </w:r>
            <w:r w:rsidRPr="00466147">
              <w:rPr>
                <w:color w:val="000000" w:themeColor="text1"/>
                <w:sz w:val="18"/>
                <w:szCs w:val="18"/>
              </w:rPr>
              <w:t>.</w:t>
            </w:r>
          </w:p>
        </w:tc>
        <w:tc>
          <w:tcPr>
            <w:tcW w:w="1417" w:type="dxa"/>
          </w:tcPr>
          <w:p w14:paraId="32CD40B0" w14:textId="60F125FD" w:rsidR="0021276A" w:rsidRDefault="00AA365D" w:rsidP="0021276A">
            <w:pPr>
              <w:ind w:firstLine="0"/>
              <w:jc w:val="center"/>
              <w:rPr>
                <w:sz w:val="18"/>
                <w:szCs w:val="18"/>
              </w:rPr>
            </w:pPr>
            <w:r>
              <w:rPr>
                <w:sz w:val="18"/>
                <w:szCs w:val="18"/>
              </w:rPr>
              <w:t>X</w:t>
            </w:r>
          </w:p>
        </w:tc>
        <w:tc>
          <w:tcPr>
            <w:tcW w:w="1440" w:type="dxa"/>
          </w:tcPr>
          <w:p w14:paraId="07376EEA" w14:textId="77777777" w:rsidR="0021276A" w:rsidRDefault="0021276A" w:rsidP="0021276A">
            <w:pPr>
              <w:ind w:firstLine="0"/>
              <w:jc w:val="center"/>
              <w:rPr>
                <w:sz w:val="18"/>
                <w:szCs w:val="18"/>
              </w:rPr>
            </w:pPr>
          </w:p>
        </w:tc>
      </w:tr>
      <w:tr w:rsidR="00A94811" w14:paraId="6C03A2FA" w14:textId="77777777" w:rsidTr="00422C55">
        <w:tc>
          <w:tcPr>
            <w:tcW w:w="704" w:type="dxa"/>
          </w:tcPr>
          <w:p w14:paraId="3D5F0CD0" w14:textId="24B8E8DB" w:rsidR="00A94811" w:rsidRDefault="006C4090" w:rsidP="0021276A">
            <w:pPr>
              <w:ind w:firstLine="0"/>
              <w:rPr>
                <w:sz w:val="18"/>
                <w:szCs w:val="18"/>
              </w:rPr>
            </w:pPr>
            <w:r>
              <w:rPr>
                <w:sz w:val="18"/>
                <w:szCs w:val="18"/>
              </w:rPr>
              <w:lastRenderedPageBreak/>
              <w:t>10.12</w:t>
            </w:r>
          </w:p>
        </w:tc>
        <w:tc>
          <w:tcPr>
            <w:tcW w:w="4253" w:type="dxa"/>
          </w:tcPr>
          <w:p w14:paraId="027B502C" w14:textId="7C856EDC" w:rsidR="00A94811" w:rsidRPr="00B34470" w:rsidRDefault="00273DD9" w:rsidP="0021276A">
            <w:pPr>
              <w:rPr>
                <w:color w:val="000000" w:themeColor="text1"/>
                <w:sz w:val="18"/>
                <w:szCs w:val="18"/>
              </w:rPr>
            </w:pPr>
            <w:r w:rsidRPr="004C0C04">
              <w:rPr>
                <w:color w:val="000000" w:themeColor="text1"/>
                <w:sz w:val="18"/>
                <w:szCs w:val="18"/>
              </w:rPr>
              <w:t xml:space="preserve">Stíflur og önnur mannvirki eða breytingar á árfarvegi til að hemja og/eða miðla vatni þar sem framkvæmdasvæði er a.m.k. 1 </w:t>
            </w:r>
            <w:proofErr w:type="spellStart"/>
            <w:r w:rsidRPr="004C0C04">
              <w:rPr>
                <w:color w:val="000000" w:themeColor="text1"/>
                <w:sz w:val="18"/>
                <w:szCs w:val="18"/>
              </w:rPr>
              <w:t>ha</w:t>
            </w:r>
            <w:proofErr w:type="spellEnd"/>
            <w:r w:rsidRPr="004C0C04">
              <w:rPr>
                <w:color w:val="000000" w:themeColor="text1"/>
                <w:sz w:val="18"/>
                <w:szCs w:val="18"/>
              </w:rPr>
              <w:t>.</w:t>
            </w:r>
            <w:r w:rsidR="00532FA1">
              <w:rPr>
                <w:color w:val="000000" w:themeColor="text1"/>
                <w:sz w:val="18"/>
                <w:szCs w:val="18"/>
              </w:rPr>
              <w:t xml:space="preserve"> utan þess sem tilgreint er í tölulið 10.11</w:t>
            </w:r>
            <w:r w:rsidR="00532FA1" w:rsidRPr="004C0C04">
              <w:rPr>
                <w:color w:val="000000" w:themeColor="text1"/>
                <w:sz w:val="18"/>
                <w:szCs w:val="18"/>
              </w:rPr>
              <w:t>.</w:t>
            </w:r>
          </w:p>
        </w:tc>
        <w:tc>
          <w:tcPr>
            <w:tcW w:w="1417" w:type="dxa"/>
          </w:tcPr>
          <w:p w14:paraId="4FBF5BD6" w14:textId="77777777" w:rsidR="00A94811" w:rsidRDefault="00A94811" w:rsidP="0021276A">
            <w:pPr>
              <w:ind w:firstLine="0"/>
              <w:jc w:val="center"/>
              <w:rPr>
                <w:sz w:val="18"/>
                <w:szCs w:val="18"/>
              </w:rPr>
            </w:pPr>
          </w:p>
        </w:tc>
        <w:tc>
          <w:tcPr>
            <w:tcW w:w="1440" w:type="dxa"/>
          </w:tcPr>
          <w:p w14:paraId="7B32EEE4" w14:textId="154D4C0A" w:rsidR="00A94811" w:rsidRDefault="00273DD9" w:rsidP="0021276A">
            <w:pPr>
              <w:ind w:firstLine="0"/>
              <w:jc w:val="center"/>
              <w:rPr>
                <w:sz w:val="18"/>
                <w:szCs w:val="18"/>
              </w:rPr>
            </w:pPr>
            <w:r>
              <w:rPr>
                <w:sz w:val="18"/>
                <w:szCs w:val="18"/>
              </w:rPr>
              <w:t>X</w:t>
            </w:r>
          </w:p>
        </w:tc>
      </w:tr>
      <w:tr w:rsidR="00A94811" w14:paraId="149823A9" w14:textId="77777777" w:rsidTr="00422C55">
        <w:tc>
          <w:tcPr>
            <w:tcW w:w="704" w:type="dxa"/>
          </w:tcPr>
          <w:p w14:paraId="66B9DC8C" w14:textId="09B65B29" w:rsidR="00A94811" w:rsidRDefault="00864462" w:rsidP="0021276A">
            <w:pPr>
              <w:ind w:firstLine="0"/>
              <w:rPr>
                <w:sz w:val="18"/>
                <w:szCs w:val="18"/>
              </w:rPr>
            </w:pPr>
            <w:r>
              <w:rPr>
                <w:sz w:val="18"/>
                <w:szCs w:val="18"/>
              </w:rPr>
              <w:t>10.13</w:t>
            </w:r>
          </w:p>
        </w:tc>
        <w:tc>
          <w:tcPr>
            <w:tcW w:w="4253" w:type="dxa"/>
          </w:tcPr>
          <w:p w14:paraId="034EE052" w14:textId="11E329C7" w:rsidR="00A94811" w:rsidRPr="00B34470" w:rsidRDefault="00BE559E" w:rsidP="0021276A">
            <w:pPr>
              <w:rPr>
                <w:color w:val="000000" w:themeColor="text1"/>
                <w:sz w:val="18"/>
                <w:szCs w:val="18"/>
              </w:rPr>
            </w:pPr>
            <w:r w:rsidRPr="00011CD4">
              <w:rPr>
                <w:color w:val="000000" w:themeColor="text1"/>
                <w:sz w:val="18"/>
                <w:szCs w:val="18"/>
              </w:rPr>
              <w:t>Lagning járnbrauta um langar vegalengdir.</w:t>
            </w:r>
          </w:p>
        </w:tc>
        <w:tc>
          <w:tcPr>
            <w:tcW w:w="1417" w:type="dxa"/>
          </w:tcPr>
          <w:p w14:paraId="04006E21" w14:textId="2A712F90" w:rsidR="00A94811" w:rsidRDefault="00BE559E" w:rsidP="0021276A">
            <w:pPr>
              <w:ind w:firstLine="0"/>
              <w:jc w:val="center"/>
              <w:rPr>
                <w:sz w:val="18"/>
                <w:szCs w:val="18"/>
              </w:rPr>
            </w:pPr>
            <w:r>
              <w:rPr>
                <w:sz w:val="18"/>
                <w:szCs w:val="18"/>
              </w:rPr>
              <w:t>X</w:t>
            </w:r>
          </w:p>
        </w:tc>
        <w:tc>
          <w:tcPr>
            <w:tcW w:w="1440" w:type="dxa"/>
          </w:tcPr>
          <w:p w14:paraId="1F8D8E48" w14:textId="77777777" w:rsidR="00A94811" w:rsidRDefault="00A94811" w:rsidP="0021276A">
            <w:pPr>
              <w:ind w:firstLine="0"/>
              <w:jc w:val="center"/>
              <w:rPr>
                <w:sz w:val="18"/>
                <w:szCs w:val="18"/>
              </w:rPr>
            </w:pPr>
          </w:p>
        </w:tc>
      </w:tr>
      <w:tr w:rsidR="00A94811" w14:paraId="78012D00" w14:textId="77777777" w:rsidTr="00422C55">
        <w:tc>
          <w:tcPr>
            <w:tcW w:w="704" w:type="dxa"/>
          </w:tcPr>
          <w:p w14:paraId="53F1CA74" w14:textId="5CBDCBBD" w:rsidR="00A94811" w:rsidRDefault="00C31BE0" w:rsidP="0021276A">
            <w:pPr>
              <w:ind w:firstLine="0"/>
              <w:rPr>
                <w:sz w:val="18"/>
                <w:szCs w:val="18"/>
              </w:rPr>
            </w:pPr>
            <w:r>
              <w:rPr>
                <w:sz w:val="18"/>
                <w:szCs w:val="18"/>
              </w:rPr>
              <w:t>10.14</w:t>
            </w:r>
          </w:p>
        </w:tc>
        <w:tc>
          <w:tcPr>
            <w:tcW w:w="4253" w:type="dxa"/>
          </w:tcPr>
          <w:p w14:paraId="7DF09968" w14:textId="4765AB4B" w:rsidR="00A94811" w:rsidRPr="00B34470" w:rsidRDefault="00E2481A" w:rsidP="0021276A">
            <w:pPr>
              <w:rPr>
                <w:color w:val="000000" w:themeColor="text1"/>
                <w:sz w:val="18"/>
                <w:szCs w:val="18"/>
              </w:rPr>
            </w:pPr>
            <w:r w:rsidRPr="00273525">
              <w:rPr>
                <w:color w:val="000000" w:themeColor="text1"/>
                <w:sz w:val="18"/>
                <w:szCs w:val="18"/>
              </w:rPr>
              <w:t xml:space="preserve">Járnbrautir, sporvagnar, lestir í lofti og neðanjarðar, </w:t>
            </w:r>
            <w:proofErr w:type="spellStart"/>
            <w:r w:rsidRPr="00273525">
              <w:rPr>
                <w:color w:val="000000" w:themeColor="text1"/>
                <w:sz w:val="18"/>
                <w:szCs w:val="18"/>
              </w:rPr>
              <w:t>svifbrautir</w:t>
            </w:r>
            <w:proofErr w:type="spellEnd"/>
            <w:r w:rsidRPr="00273525">
              <w:rPr>
                <w:color w:val="000000" w:themeColor="text1"/>
                <w:sz w:val="18"/>
                <w:szCs w:val="18"/>
              </w:rPr>
              <w:t xml:space="preserve"> og ámóta brautir af sérstakri gerð sem notaðar eru eingöngu eða aðallega til fólksflutninga.</w:t>
            </w:r>
          </w:p>
        </w:tc>
        <w:tc>
          <w:tcPr>
            <w:tcW w:w="1417" w:type="dxa"/>
          </w:tcPr>
          <w:p w14:paraId="123A1FBF" w14:textId="77777777" w:rsidR="00A94811" w:rsidRDefault="00A94811" w:rsidP="0021276A">
            <w:pPr>
              <w:ind w:firstLine="0"/>
              <w:jc w:val="center"/>
              <w:rPr>
                <w:sz w:val="18"/>
                <w:szCs w:val="18"/>
              </w:rPr>
            </w:pPr>
          </w:p>
        </w:tc>
        <w:tc>
          <w:tcPr>
            <w:tcW w:w="1440" w:type="dxa"/>
          </w:tcPr>
          <w:p w14:paraId="5AE0AAB1" w14:textId="54107F73" w:rsidR="00A94811" w:rsidRDefault="00296538" w:rsidP="0021276A">
            <w:pPr>
              <w:ind w:firstLine="0"/>
              <w:jc w:val="center"/>
              <w:rPr>
                <w:sz w:val="18"/>
                <w:szCs w:val="18"/>
              </w:rPr>
            </w:pPr>
            <w:r>
              <w:rPr>
                <w:sz w:val="18"/>
                <w:szCs w:val="18"/>
              </w:rPr>
              <w:t>X</w:t>
            </w:r>
          </w:p>
        </w:tc>
      </w:tr>
      <w:tr w:rsidR="00A94811" w14:paraId="24119DDB" w14:textId="77777777" w:rsidTr="00422C55">
        <w:tc>
          <w:tcPr>
            <w:tcW w:w="704" w:type="dxa"/>
          </w:tcPr>
          <w:p w14:paraId="292B35F9" w14:textId="50C8089A" w:rsidR="00A94811" w:rsidRDefault="00BC562B" w:rsidP="0021276A">
            <w:pPr>
              <w:ind w:firstLine="0"/>
              <w:rPr>
                <w:sz w:val="18"/>
                <w:szCs w:val="18"/>
              </w:rPr>
            </w:pPr>
            <w:r>
              <w:rPr>
                <w:sz w:val="18"/>
                <w:szCs w:val="18"/>
              </w:rPr>
              <w:t>10.15</w:t>
            </w:r>
          </w:p>
        </w:tc>
        <w:tc>
          <w:tcPr>
            <w:tcW w:w="4253" w:type="dxa"/>
          </w:tcPr>
          <w:p w14:paraId="79C24B86" w14:textId="29ECAF26" w:rsidR="00A94811" w:rsidRPr="00B34470" w:rsidRDefault="00E23200" w:rsidP="0021276A">
            <w:pPr>
              <w:rPr>
                <w:color w:val="000000" w:themeColor="text1"/>
                <w:sz w:val="18"/>
                <w:szCs w:val="18"/>
              </w:rPr>
            </w:pPr>
            <w:r w:rsidRPr="008F20F8">
              <w:rPr>
                <w:color w:val="000000" w:themeColor="text1"/>
                <w:sz w:val="18"/>
                <w:szCs w:val="18"/>
              </w:rPr>
              <w:t>L</w:t>
            </w:r>
            <w:r>
              <w:rPr>
                <w:color w:val="000000" w:themeColor="text1"/>
                <w:sz w:val="18"/>
                <w:szCs w:val="18"/>
              </w:rPr>
              <w:t>agning lo</w:t>
            </w:r>
            <w:r w:rsidRPr="008F20F8">
              <w:rPr>
                <w:color w:val="000000" w:themeColor="text1"/>
                <w:sz w:val="18"/>
                <w:szCs w:val="18"/>
              </w:rPr>
              <w:t>ftlín</w:t>
            </w:r>
            <w:r>
              <w:rPr>
                <w:color w:val="000000" w:themeColor="text1"/>
                <w:sz w:val="18"/>
                <w:szCs w:val="18"/>
              </w:rPr>
              <w:t>a</w:t>
            </w:r>
            <w:r w:rsidRPr="008F20F8">
              <w:rPr>
                <w:color w:val="000000" w:themeColor="text1"/>
                <w:sz w:val="18"/>
                <w:szCs w:val="18"/>
              </w:rPr>
              <w:t xml:space="preserve"> til flutnings á raforku með </w:t>
            </w:r>
            <w:r>
              <w:rPr>
                <w:color w:val="000000" w:themeColor="text1"/>
                <w:sz w:val="18"/>
                <w:szCs w:val="18"/>
              </w:rPr>
              <w:t xml:space="preserve">a.m.k. </w:t>
            </w:r>
            <w:r w:rsidRPr="008F20F8">
              <w:rPr>
                <w:color w:val="000000" w:themeColor="text1"/>
                <w:sz w:val="18"/>
                <w:szCs w:val="18"/>
              </w:rPr>
              <w:t xml:space="preserve">132 </w:t>
            </w:r>
            <w:proofErr w:type="spellStart"/>
            <w:r w:rsidRPr="008F20F8">
              <w:rPr>
                <w:color w:val="000000" w:themeColor="text1"/>
                <w:sz w:val="18"/>
                <w:szCs w:val="18"/>
              </w:rPr>
              <w:t>kV</w:t>
            </w:r>
            <w:proofErr w:type="spellEnd"/>
            <w:r w:rsidRPr="008F20F8">
              <w:rPr>
                <w:color w:val="000000" w:themeColor="text1"/>
                <w:sz w:val="18"/>
                <w:szCs w:val="18"/>
              </w:rPr>
              <w:t xml:space="preserve"> spennu.</w:t>
            </w:r>
          </w:p>
        </w:tc>
        <w:tc>
          <w:tcPr>
            <w:tcW w:w="1417" w:type="dxa"/>
          </w:tcPr>
          <w:p w14:paraId="2DD84B1E" w14:textId="298AFF09" w:rsidR="00A94811" w:rsidRDefault="00E23200" w:rsidP="0021276A">
            <w:pPr>
              <w:ind w:firstLine="0"/>
              <w:jc w:val="center"/>
              <w:rPr>
                <w:sz w:val="18"/>
                <w:szCs w:val="18"/>
              </w:rPr>
            </w:pPr>
            <w:r>
              <w:rPr>
                <w:sz w:val="18"/>
                <w:szCs w:val="18"/>
              </w:rPr>
              <w:t>X</w:t>
            </w:r>
          </w:p>
        </w:tc>
        <w:tc>
          <w:tcPr>
            <w:tcW w:w="1440" w:type="dxa"/>
          </w:tcPr>
          <w:p w14:paraId="5DC6860E" w14:textId="77777777" w:rsidR="00A94811" w:rsidRDefault="00A94811" w:rsidP="0021276A">
            <w:pPr>
              <w:ind w:firstLine="0"/>
              <w:jc w:val="center"/>
              <w:rPr>
                <w:sz w:val="18"/>
                <w:szCs w:val="18"/>
              </w:rPr>
            </w:pPr>
          </w:p>
        </w:tc>
      </w:tr>
      <w:tr w:rsidR="00BC562B" w14:paraId="748CEB6F" w14:textId="77777777" w:rsidTr="00422C55">
        <w:tc>
          <w:tcPr>
            <w:tcW w:w="704" w:type="dxa"/>
          </w:tcPr>
          <w:p w14:paraId="51161D13" w14:textId="6F3BC4D5" w:rsidR="00BC562B" w:rsidRDefault="0069191F" w:rsidP="0021276A">
            <w:pPr>
              <w:ind w:firstLine="0"/>
              <w:rPr>
                <w:sz w:val="18"/>
                <w:szCs w:val="18"/>
              </w:rPr>
            </w:pPr>
            <w:r>
              <w:rPr>
                <w:sz w:val="18"/>
                <w:szCs w:val="18"/>
              </w:rPr>
              <w:t>10.16</w:t>
            </w:r>
          </w:p>
        </w:tc>
        <w:tc>
          <w:tcPr>
            <w:tcW w:w="4253" w:type="dxa"/>
          </w:tcPr>
          <w:p w14:paraId="58664F5F" w14:textId="1A616EAE" w:rsidR="00BC562B" w:rsidRPr="00B34470" w:rsidRDefault="009C59A9" w:rsidP="00FB446B">
            <w:pPr>
              <w:rPr>
                <w:color w:val="000000" w:themeColor="text1"/>
                <w:sz w:val="18"/>
                <w:szCs w:val="18"/>
              </w:rPr>
            </w:pPr>
            <w:r w:rsidRPr="002C6D6B">
              <w:rPr>
                <w:color w:val="000000" w:themeColor="text1"/>
                <w:sz w:val="18"/>
                <w:szCs w:val="18"/>
              </w:rPr>
              <w:t xml:space="preserve">Lagning loftlína til flutnings raforku, utan þess sem fellur undir tölulið </w:t>
            </w:r>
            <w:r w:rsidR="0039245C">
              <w:rPr>
                <w:color w:val="000000" w:themeColor="text1"/>
                <w:sz w:val="18"/>
                <w:szCs w:val="18"/>
              </w:rPr>
              <w:t>10.15</w:t>
            </w:r>
            <w:r w:rsidR="00C8271F">
              <w:rPr>
                <w:color w:val="000000" w:themeColor="text1"/>
                <w:sz w:val="18"/>
                <w:szCs w:val="18"/>
              </w:rPr>
              <w:t>,</w:t>
            </w:r>
            <w:r w:rsidR="00FB446B">
              <w:rPr>
                <w:color w:val="000000" w:themeColor="text1"/>
                <w:sz w:val="18"/>
                <w:szCs w:val="18"/>
              </w:rPr>
              <w:t xml:space="preserve"> </w:t>
            </w:r>
            <w:r w:rsidRPr="002C6D6B">
              <w:rPr>
                <w:color w:val="000000" w:themeColor="text1"/>
                <w:sz w:val="18"/>
                <w:szCs w:val="18"/>
              </w:rPr>
              <w:t xml:space="preserve">með a.m.k. 66 </w:t>
            </w:r>
            <w:proofErr w:type="spellStart"/>
            <w:r w:rsidRPr="002C6D6B">
              <w:rPr>
                <w:color w:val="000000" w:themeColor="text1"/>
                <w:sz w:val="18"/>
                <w:szCs w:val="18"/>
              </w:rPr>
              <w:t>kV</w:t>
            </w:r>
            <w:proofErr w:type="spellEnd"/>
            <w:r w:rsidRPr="002C6D6B">
              <w:rPr>
                <w:color w:val="000000" w:themeColor="text1"/>
                <w:sz w:val="18"/>
                <w:szCs w:val="18"/>
              </w:rPr>
              <w:t xml:space="preserve"> spennu. Einnig óháð spennu ef staðsett á verndarsvæði. Lagning strengja í jörð, vatn eða sjó sem eru a.m.k. 10 km og utan þéttbýlis. Einnig styttri en 10 km ef staðsettir á verndarsvæðum utan þéttbýlis.</w:t>
            </w:r>
          </w:p>
        </w:tc>
        <w:tc>
          <w:tcPr>
            <w:tcW w:w="1417" w:type="dxa"/>
          </w:tcPr>
          <w:p w14:paraId="67FFD7CF" w14:textId="77777777" w:rsidR="00BC562B" w:rsidRDefault="00BC562B" w:rsidP="0021276A">
            <w:pPr>
              <w:ind w:firstLine="0"/>
              <w:jc w:val="center"/>
              <w:rPr>
                <w:sz w:val="18"/>
                <w:szCs w:val="18"/>
              </w:rPr>
            </w:pPr>
          </w:p>
        </w:tc>
        <w:tc>
          <w:tcPr>
            <w:tcW w:w="1440" w:type="dxa"/>
          </w:tcPr>
          <w:p w14:paraId="5D071A68" w14:textId="5823ED30" w:rsidR="00BC562B" w:rsidRDefault="009C59A9" w:rsidP="0021276A">
            <w:pPr>
              <w:ind w:firstLine="0"/>
              <w:jc w:val="center"/>
              <w:rPr>
                <w:sz w:val="18"/>
                <w:szCs w:val="18"/>
              </w:rPr>
            </w:pPr>
            <w:r>
              <w:rPr>
                <w:sz w:val="18"/>
                <w:szCs w:val="18"/>
              </w:rPr>
              <w:t>X</w:t>
            </w:r>
          </w:p>
        </w:tc>
      </w:tr>
      <w:tr w:rsidR="00BC562B" w14:paraId="34F28EAF" w14:textId="77777777" w:rsidTr="00422C55">
        <w:tc>
          <w:tcPr>
            <w:tcW w:w="704" w:type="dxa"/>
          </w:tcPr>
          <w:p w14:paraId="022C2628" w14:textId="179904C8" w:rsidR="00BC562B" w:rsidRDefault="007C32AA" w:rsidP="0021276A">
            <w:pPr>
              <w:ind w:firstLine="0"/>
              <w:rPr>
                <w:sz w:val="18"/>
                <w:szCs w:val="18"/>
              </w:rPr>
            </w:pPr>
            <w:r>
              <w:rPr>
                <w:sz w:val="18"/>
                <w:szCs w:val="18"/>
              </w:rPr>
              <w:t>10.17</w:t>
            </w:r>
          </w:p>
        </w:tc>
        <w:tc>
          <w:tcPr>
            <w:tcW w:w="4253" w:type="dxa"/>
          </w:tcPr>
          <w:p w14:paraId="72C06C5F" w14:textId="6AD4AADB" w:rsidR="00BC562B" w:rsidRPr="00B34470" w:rsidRDefault="00646364" w:rsidP="0021276A">
            <w:pPr>
              <w:rPr>
                <w:color w:val="000000" w:themeColor="text1"/>
                <w:sz w:val="18"/>
                <w:szCs w:val="18"/>
              </w:rPr>
            </w:pPr>
            <w:r w:rsidRPr="00A40A75">
              <w:rPr>
                <w:color w:val="000000" w:themeColor="text1"/>
                <w:sz w:val="18"/>
                <w:szCs w:val="18"/>
              </w:rPr>
              <w:t>Lagning vatnsveitu um langan veg</w:t>
            </w:r>
            <w:r w:rsidR="0020637E">
              <w:rPr>
                <w:color w:val="000000" w:themeColor="text1"/>
                <w:sz w:val="18"/>
                <w:szCs w:val="18"/>
              </w:rPr>
              <w:t>.</w:t>
            </w:r>
          </w:p>
        </w:tc>
        <w:tc>
          <w:tcPr>
            <w:tcW w:w="1417" w:type="dxa"/>
          </w:tcPr>
          <w:p w14:paraId="5B0A8048" w14:textId="77777777" w:rsidR="00BC562B" w:rsidRDefault="00BC562B" w:rsidP="0021276A">
            <w:pPr>
              <w:ind w:firstLine="0"/>
              <w:jc w:val="center"/>
              <w:rPr>
                <w:sz w:val="18"/>
                <w:szCs w:val="18"/>
              </w:rPr>
            </w:pPr>
          </w:p>
        </w:tc>
        <w:tc>
          <w:tcPr>
            <w:tcW w:w="1440" w:type="dxa"/>
          </w:tcPr>
          <w:p w14:paraId="3CE8402B" w14:textId="769A7C01" w:rsidR="00BC562B" w:rsidRDefault="00646364" w:rsidP="0021276A">
            <w:pPr>
              <w:ind w:firstLine="0"/>
              <w:jc w:val="center"/>
              <w:rPr>
                <w:sz w:val="18"/>
                <w:szCs w:val="18"/>
              </w:rPr>
            </w:pPr>
            <w:r>
              <w:rPr>
                <w:sz w:val="18"/>
                <w:szCs w:val="18"/>
              </w:rPr>
              <w:t>X</w:t>
            </w:r>
          </w:p>
        </w:tc>
      </w:tr>
      <w:tr w:rsidR="00BC562B" w14:paraId="6DD7D5BC" w14:textId="77777777" w:rsidTr="00422C55">
        <w:tc>
          <w:tcPr>
            <w:tcW w:w="704" w:type="dxa"/>
          </w:tcPr>
          <w:p w14:paraId="69B2F639" w14:textId="29966356" w:rsidR="00BC562B" w:rsidRDefault="00B33ACD" w:rsidP="0021276A">
            <w:pPr>
              <w:ind w:firstLine="0"/>
              <w:rPr>
                <w:sz w:val="18"/>
                <w:szCs w:val="18"/>
              </w:rPr>
            </w:pPr>
            <w:r>
              <w:rPr>
                <w:sz w:val="18"/>
                <w:szCs w:val="18"/>
              </w:rPr>
              <w:t>10.18</w:t>
            </w:r>
          </w:p>
        </w:tc>
        <w:tc>
          <w:tcPr>
            <w:tcW w:w="4253" w:type="dxa"/>
          </w:tcPr>
          <w:p w14:paraId="2BA7F011" w14:textId="77777777" w:rsidR="0020637E" w:rsidRPr="000F504C" w:rsidRDefault="0020637E" w:rsidP="0020637E">
            <w:pPr>
              <w:rPr>
                <w:color w:val="000000" w:themeColor="text1"/>
                <w:sz w:val="18"/>
                <w:szCs w:val="18"/>
              </w:rPr>
            </w:pPr>
            <w:r w:rsidRPr="000F504C">
              <w:rPr>
                <w:color w:val="000000" w:themeColor="text1"/>
                <w:sz w:val="18"/>
                <w:szCs w:val="18"/>
              </w:rPr>
              <w:t xml:space="preserve">Mannvirki til að verjast rofi á strandlengjum á verndarsvæðum, t.d. með stíflugörðum, brimbrjótum, hafnargörðum og öðrum varnarmannvirkjum gegn ágangi sjávar. Landfyllingar þar sem áætluð uppfylling er 5 </w:t>
            </w:r>
            <w:proofErr w:type="spellStart"/>
            <w:r w:rsidRPr="000F504C">
              <w:rPr>
                <w:color w:val="000000" w:themeColor="text1"/>
                <w:sz w:val="18"/>
                <w:szCs w:val="18"/>
              </w:rPr>
              <w:t>ha</w:t>
            </w:r>
            <w:proofErr w:type="spellEnd"/>
            <w:r w:rsidRPr="000F504C">
              <w:rPr>
                <w:color w:val="000000" w:themeColor="text1"/>
                <w:sz w:val="18"/>
                <w:szCs w:val="18"/>
              </w:rPr>
              <w:t xml:space="preserve"> eða stærri</w:t>
            </w:r>
            <w:r>
              <w:rPr>
                <w:color w:val="000000" w:themeColor="text1"/>
                <w:sz w:val="18"/>
                <w:szCs w:val="18"/>
              </w:rPr>
              <w:t xml:space="preserve"> og óháð stærð á verndarsvæðum</w:t>
            </w:r>
            <w:r w:rsidRPr="000F504C">
              <w:rPr>
                <w:color w:val="000000" w:themeColor="text1"/>
                <w:sz w:val="18"/>
                <w:szCs w:val="18"/>
              </w:rPr>
              <w:t>. Undanskilið er viðhald og endurbygging framangreindra mannvirkja.</w:t>
            </w:r>
          </w:p>
          <w:p w14:paraId="119CCD6A" w14:textId="77777777" w:rsidR="00BC562B" w:rsidRPr="00B34470" w:rsidRDefault="00BC562B" w:rsidP="00BD12D7">
            <w:pPr>
              <w:ind w:firstLine="0"/>
              <w:rPr>
                <w:color w:val="000000" w:themeColor="text1"/>
                <w:sz w:val="18"/>
                <w:szCs w:val="18"/>
              </w:rPr>
            </w:pPr>
          </w:p>
        </w:tc>
        <w:tc>
          <w:tcPr>
            <w:tcW w:w="1417" w:type="dxa"/>
          </w:tcPr>
          <w:p w14:paraId="478113C7" w14:textId="77777777" w:rsidR="00BC562B" w:rsidRDefault="00BC562B" w:rsidP="0021276A">
            <w:pPr>
              <w:ind w:firstLine="0"/>
              <w:jc w:val="center"/>
              <w:rPr>
                <w:sz w:val="18"/>
                <w:szCs w:val="18"/>
              </w:rPr>
            </w:pPr>
          </w:p>
        </w:tc>
        <w:tc>
          <w:tcPr>
            <w:tcW w:w="1440" w:type="dxa"/>
          </w:tcPr>
          <w:p w14:paraId="3DE0A2F1" w14:textId="08316AA3" w:rsidR="00BC562B" w:rsidRDefault="0020637E" w:rsidP="0021276A">
            <w:pPr>
              <w:ind w:firstLine="0"/>
              <w:jc w:val="center"/>
              <w:rPr>
                <w:sz w:val="18"/>
                <w:szCs w:val="18"/>
              </w:rPr>
            </w:pPr>
            <w:r>
              <w:rPr>
                <w:sz w:val="18"/>
                <w:szCs w:val="18"/>
              </w:rPr>
              <w:t>X</w:t>
            </w:r>
          </w:p>
        </w:tc>
      </w:tr>
      <w:tr w:rsidR="00BC562B" w14:paraId="62EB4613" w14:textId="77777777" w:rsidTr="00422C55">
        <w:tc>
          <w:tcPr>
            <w:tcW w:w="704" w:type="dxa"/>
          </w:tcPr>
          <w:p w14:paraId="29116728" w14:textId="2AA1D139" w:rsidR="00BC562B" w:rsidRDefault="0020637E" w:rsidP="0021276A">
            <w:pPr>
              <w:ind w:firstLine="0"/>
              <w:rPr>
                <w:sz w:val="18"/>
                <w:szCs w:val="18"/>
              </w:rPr>
            </w:pPr>
            <w:r>
              <w:rPr>
                <w:sz w:val="18"/>
                <w:szCs w:val="18"/>
              </w:rPr>
              <w:t>10.19</w:t>
            </w:r>
          </w:p>
        </w:tc>
        <w:tc>
          <w:tcPr>
            <w:tcW w:w="4253" w:type="dxa"/>
          </w:tcPr>
          <w:p w14:paraId="1BAF43F9" w14:textId="60D9C86F" w:rsidR="00BC562B" w:rsidRPr="00B34470" w:rsidRDefault="00480158" w:rsidP="0021276A">
            <w:pPr>
              <w:rPr>
                <w:color w:val="000000" w:themeColor="text1"/>
                <w:sz w:val="18"/>
                <w:szCs w:val="18"/>
              </w:rPr>
            </w:pPr>
            <w:r w:rsidRPr="001E0186">
              <w:rPr>
                <w:color w:val="000000" w:themeColor="text1"/>
                <w:sz w:val="18"/>
                <w:szCs w:val="18"/>
              </w:rPr>
              <w:t>Vinnsla grunnvatns eða íveita vatns í grunnvatn með 300 l/sek. meðalrennsli eða meira á ári.</w:t>
            </w:r>
          </w:p>
        </w:tc>
        <w:tc>
          <w:tcPr>
            <w:tcW w:w="1417" w:type="dxa"/>
          </w:tcPr>
          <w:p w14:paraId="2DCF6426" w14:textId="67888D46" w:rsidR="00BC562B" w:rsidRDefault="00032284" w:rsidP="0021276A">
            <w:pPr>
              <w:ind w:firstLine="0"/>
              <w:jc w:val="center"/>
              <w:rPr>
                <w:sz w:val="18"/>
                <w:szCs w:val="18"/>
              </w:rPr>
            </w:pPr>
            <w:r>
              <w:rPr>
                <w:sz w:val="18"/>
                <w:szCs w:val="18"/>
              </w:rPr>
              <w:t>X</w:t>
            </w:r>
          </w:p>
        </w:tc>
        <w:tc>
          <w:tcPr>
            <w:tcW w:w="1440" w:type="dxa"/>
          </w:tcPr>
          <w:p w14:paraId="0841E498" w14:textId="77777777" w:rsidR="00BC562B" w:rsidRDefault="00BC562B" w:rsidP="0021276A">
            <w:pPr>
              <w:ind w:firstLine="0"/>
              <w:jc w:val="center"/>
              <w:rPr>
                <w:sz w:val="18"/>
                <w:szCs w:val="18"/>
              </w:rPr>
            </w:pPr>
          </w:p>
        </w:tc>
      </w:tr>
      <w:tr w:rsidR="00F90457" w14:paraId="189C676F" w14:textId="77777777" w:rsidTr="00422C55">
        <w:tc>
          <w:tcPr>
            <w:tcW w:w="704" w:type="dxa"/>
          </w:tcPr>
          <w:p w14:paraId="44974D56" w14:textId="0A7073FB" w:rsidR="00F90457" w:rsidRDefault="00F90457" w:rsidP="00F90457">
            <w:pPr>
              <w:ind w:firstLine="0"/>
              <w:rPr>
                <w:sz w:val="18"/>
                <w:szCs w:val="18"/>
              </w:rPr>
            </w:pPr>
            <w:r>
              <w:rPr>
                <w:sz w:val="18"/>
                <w:szCs w:val="18"/>
              </w:rPr>
              <w:t>10.20</w:t>
            </w:r>
          </w:p>
        </w:tc>
        <w:tc>
          <w:tcPr>
            <w:tcW w:w="4253" w:type="dxa"/>
          </w:tcPr>
          <w:p w14:paraId="7B7EA658" w14:textId="00A631E9" w:rsidR="00F90457" w:rsidRPr="00B34470" w:rsidRDefault="00F90457" w:rsidP="00F90457">
            <w:pPr>
              <w:rPr>
                <w:color w:val="000000" w:themeColor="text1"/>
                <w:sz w:val="18"/>
                <w:szCs w:val="18"/>
              </w:rPr>
            </w:pPr>
            <w:r w:rsidRPr="009E1292">
              <w:rPr>
                <w:color w:val="000000" w:themeColor="text1"/>
                <w:sz w:val="18"/>
                <w:szCs w:val="18"/>
              </w:rPr>
              <w:t>Vinnsla grunnvatns eða íveita vatns í grunnvatn</w:t>
            </w:r>
            <w:r>
              <w:rPr>
                <w:color w:val="000000" w:themeColor="text1"/>
                <w:sz w:val="18"/>
                <w:szCs w:val="18"/>
              </w:rPr>
              <w:t>, utan þess s</w:t>
            </w:r>
            <w:r w:rsidRPr="009E1292">
              <w:rPr>
                <w:color w:val="000000" w:themeColor="text1"/>
                <w:sz w:val="18"/>
                <w:szCs w:val="18"/>
              </w:rPr>
              <w:t>em fellur undir töluli</w:t>
            </w:r>
            <w:r>
              <w:rPr>
                <w:color w:val="000000" w:themeColor="text1"/>
                <w:sz w:val="18"/>
                <w:szCs w:val="18"/>
              </w:rPr>
              <w:t xml:space="preserve">ð </w:t>
            </w:r>
            <w:r w:rsidR="00D56594">
              <w:rPr>
                <w:color w:val="000000" w:themeColor="text1"/>
                <w:sz w:val="18"/>
                <w:szCs w:val="18"/>
              </w:rPr>
              <w:t>10.19</w:t>
            </w:r>
            <w:r>
              <w:rPr>
                <w:color w:val="000000" w:themeColor="text1"/>
                <w:sz w:val="18"/>
                <w:szCs w:val="18"/>
              </w:rPr>
              <w:t>, með sem nemur a.m.k. 70 l/sek.</w:t>
            </w:r>
          </w:p>
        </w:tc>
        <w:tc>
          <w:tcPr>
            <w:tcW w:w="1417" w:type="dxa"/>
          </w:tcPr>
          <w:p w14:paraId="44C07076" w14:textId="77777777" w:rsidR="00F90457" w:rsidRDefault="00F90457" w:rsidP="00F90457">
            <w:pPr>
              <w:ind w:firstLine="0"/>
              <w:jc w:val="center"/>
              <w:rPr>
                <w:sz w:val="18"/>
                <w:szCs w:val="18"/>
              </w:rPr>
            </w:pPr>
          </w:p>
        </w:tc>
        <w:tc>
          <w:tcPr>
            <w:tcW w:w="1440" w:type="dxa"/>
          </w:tcPr>
          <w:p w14:paraId="25A72753" w14:textId="171E1FAE" w:rsidR="00F90457" w:rsidRDefault="00F90457" w:rsidP="00F90457">
            <w:pPr>
              <w:ind w:firstLine="0"/>
              <w:jc w:val="center"/>
              <w:rPr>
                <w:sz w:val="18"/>
                <w:szCs w:val="18"/>
              </w:rPr>
            </w:pPr>
            <w:r>
              <w:rPr>
                <w:sz w:val="18"/>
                <w:szCs w:val="18"/>
              </w:rPr>
              <w:t>X</w:t>
            </w:r>
          </w:p>
        </w:tc>
      </w:tr>
      <w:tr w:rsidR="00472D43" w14:paraId="5962F58E" w14:textId="77777777" w:rsidTr="00422C55">
        <w:tc>
          <w:tcPr>
            <w:tcW w:w="704" w:type="dxa"/>
          </w:tcPr>
          <w:p w14:paraId="5E785DF5" w14:textId="7B8C64F3" w:rsidR="00472D43" w:rsidRDefault="00472D43" w:rsidP="00472D43">
            <w:pPr>
              <w:ind w:firstLine="0"/>
              <w:rPr>
                <w:sz w:val="18"/>
                <w:szCs w:val="18"/>
              </w:rPr>
            </w:pPr>
            <w:r>
              <w:rPr>
                <w:sz w:val="18"/>
                <w:szCs w:val="18"/>
              </w:rPr>
              <w:t>10.21</w:t>
            </w:r>
          </w:p>
        </w:tc>
        <w:tc>
          <w:tcPr>
            <w:tcW w:w="4253" w:type="dxa"/>
          </w:tcPr>
          <w:p w14:paraId="4AB962FC" w14:textId="01E6507C" w:rsidR="00472D43" w:rsidRPr="00B34470" w:rsidRDefault="00472D43" w:rsidP="00472D43">
            <w:pPr>
              <w:rPr>
                <w:color w:val="000000" w:themeColor="text1"/>
                <w:sz w:val="18"/>
                <w:szCs w:val="18"/>
              </w:rPr>
            </w:pPr>
            <w:r w:rsidRPr="009E1292">
              <w:rPr>
                <w:color w:val="000000" w:themeColor="text1"/>
                <w:sz w:val="18"/>
                <w:szCs w:val="18"/>
              </w:rPr>
              <w:t>Mannvirkjagerð þegar fyrirhugað er að veita meira en 1.000 l/sek. af vatni á milli vatnasviða. Flutningur á drykkjarvatni í leiðslum er undanskilinn.</w:t>
            </w:r>
          </w:p>
        </w:tc>
        <w:tc>
          <w:tcPr>
            <w:tcW w:w="1417" w:type="dxa"/>
          </w:tcPr>
          <w:p w14:paraId="4517355D" w14:textId="17CAD10D" w:rsidR="00472D43" w:rsidRDefault="00472D43" w:rsidP="00472D43">
            <w:pPr>
              <w:ind w:firstLine="0"/>
              <w:jc w:val="center"/>
              <w:rPr>
                <w:sz w:val="18"/>
                <w:szCs w:val="18"/>
              </w:rPr>
            </w:pPr>
            <w:r>
              <w:rPr>
                <w:sz w:val="18"/>
                <w:szCs w:val="18"/>
              </w:rPr>
              <w:t>X</w:t>
            </w:r>
          </w:p>
        </w:tc>
        <w:tc>
          <w:tcPr>
            <w:tcW w:w="1440" w:type="dxa"/>
          </w:tcPr>
          <w:p w14:paraId="26670621" w14:textId="77777777" w:rsidR="00472D43" w:rsidRDefault="00472D43" w:rsidP="00472D43">
            <w:pPr>
              <w:ind w:firstLine="0"/>
              <w:jc w:val="center"/>
              <w:rPr>
                <w:sz w:val="18"/>
                <w:szCs w:val="18"/>
              </w:rPr>
            </w:pPr>
          </w:p>
        </w:tc>
      </w:tr>
      <w:tr w:rsidR="00472D43" w14:paraId="30E2B85F" w14:textId="77777777" w:rsidTr="00422C55">
        <w:tc>
          <w:tcPr>
            <w:tcW w:w="704" w:type="dxa"/>
          </w:tcPr>
          <w:p w14:paraId="31F47396" w14:textId="1A6135A9" w:rsidR="00472D43" w:rsidRDefault="00774D41" w:rsidP="00472D43">
            <w:pPr>
              <w:ind w:firstLine="0"/>
              <w:rPr>
                <w:sz w:val="18"/>
                <w:szCs w:val="18"/>
              </w:rPr>
            </w:pPr>
            <w:r>
              <w:rPr>
                <w:sz w:val="18"/>
                <w:szCs w:val="18"/>
              </w:rPr>
              <w:t>10.22</w:t>
            </w:r>
          </w:p>
        </w:tc>
        <w:tc>
          <w:tcPr>
            <w:tcW w:w="4253" w:type="dxa"/>
          </w:tcPr>
          <w:p w14:paraId="0A030E13" w14:textId="542604F2" w:rsidR="00472D43" w:rsidRPr="00B34470" w:rsidRDefault="00E049F6" w:rsidP="00472D43">
            <w:pPr>
              <w:rPr>
                <w:color w:val="000000" w:themeColor="text1"/>
                <w:sz w:val="18"/>
                <w:szCs w:val="18"/>
              </w:rPr>
            </w:pPr>
            <w:r w:rsidRPr="003E7812">
              <w:rPr>
                <w:color w:val="000000" w:themeColor="text1"/>
                <w:sz w:val="18"/>
                <w:szCs w:val="18"/>
              </w:rPr>
              <w:t xml:space="preserve">Mannvirkjagerð þegar fyrirhugað er að veita vatni á milli vatnasviða, utan þess sem fellur undir tölulið </w:t>
            </w:r>
            <w:r>
              <w:rPr>
                <w:color w:val="000000" w:themeColor="text1"/>
                <w:sz w:val="18"/>
                <w:szCs w:val="18"/>
              </w:rPr>
              <w:t>10.21</w:t>
            </w:r>
            <w:r w:rsidRPr="003E7812">
              <w:rPr>
                <w:color w:val="000000" w:themeColor="text1"/>
                <w:sz w:val="18"/>
                <w:szCs w:val="18"/>
              </w:rPr>
              <w:t>. Flutningur á drykkjarvatni í leiðslum er undanskilinn.</w:t>
            </w:r>
          </w:p>
        </w:tc>
        <w:tc>
          <w:tcPr>
            <w:tcW w:w="1417" w:type="dxa"/>
          </w:tcPr>
          <w:p w14:paraId="323F9471" w14:textId="77777777" w:rsidR="00472D43" w:rsidRDefault="00472D43" w:rsidP="00472D43">
            <w:pPr>
              <w:ind w:firstLine="0"/>
              <w:jc w:val="center"/>
              <w:rPr>
                <w:sz w:val="18"/>
                <w:szCs w:val="18"/>
              </w:rPr>
            </w:pPr>
          </w:p>
        </w:tc>
        <w:tc>
          <w:tcPr>
            <w:tcW w:w="1440" w:type="dxa"/>
          </w:tcPr>
          <w:p w14:paraId="4C2E8CF7" w14:textId="69497C14" w:rsidR="00472D43" w:rsidRDefault="00E049F6" w:rsidP="00472D43">
            <w:pPr>
              <w:ind w:firstLine="0"/>
              <w:jc w:val="center"/>
              <w:rPr>
                <w:sz w:val="18"/>
                <w:szCs w:val="18"/>
              </w:rPr>
            </w:pPr>
            <w:r>
              <w:rPr>
                <w:sz w:val="18"/>
                <w:szCs w:val="18"/>
              </w:rPr>
              <w:t>X</w:t>
            </w:r>
          </w:p>
        </w:tc>
      </w:tr>
      <w:tr w:rsidR="00472D43" w14:paraId="5D9F3D4F" w14:textId="77777777" w:rsidTr="00422C55">
        <w:tc>
          <w:tcPr>
            <w:tcW w:w="704" w:type="dxa"/>
          </w:tcPr>
          <w:p w14:paraId="361EA5A3" w14:textId="77777777" w:rsidR="00472D43" w:rsidRDefault="00472D43" w:rsidP="00472D43">
            <w:pPr>
              <w:ind w:firstLine="0"/>
              <w:rPr>
                <w:sz w:val="18"/>
                <w:szCs w:val="18"/>
              </w:rPr>
            </w:pPr>
          </w:p>
        </w:tc>
        <w:tc>
          <w:tcPr>
            <w:tcW w:w="4253" w:type="dxa"/>
          </w:tcPr>
          <w:p w14:paraId="50C51DFA" w14:textId="7A825F0F" w:rsidR="00472D43" w:rsidRPr="00E34B0D" w:rsidRDefault="00663836" w:rsidP="00F30DB3">
            <w:pPr>
              <w:pStyle w:val="Mlsgreinlista"/>
              <w:numPr>
                <w:ilvl w:val="0"/>
                <w:numId w:val="21"/>
              </w:numPr>
              <w:rPr>
                <w:b/>
                <w:bCs/>
                <w:color w:val="000000" w:themeColor="text1"/>
                <w:sz w:val="18"/>
                <w:szCs w:val="18"/>
              </w:rPr>
            </w:pPr>
            <w:r w:rsidRPr="00E34B0D">
              <w:rPr>
                <w:b/>
                <w:bCs/>
                <w:color w:val="000000" w:themeColor="text1"/>
                <w:sz w:val="18"/>
                <w:szCs w:val="18"/>
              </w:rPr>
              <w:t>Aðrar framkvæmdir</w:t>
            </w:r>
          </w:p>
        </w:tc>
        <w:tc>
          <w:tcPr>
            <w:tcW w:w="1417" w:type="dxa"/>
          </w:tcPr>
          <w:p w14:paraId="351BEFC4" w14:textId="77777777" w:rsidR="00472D43" w:rsidRDefault="00472D43" w:rsidP="00472D43">
            <w:pPr>
              <w:ind w:firstLine="0"/>
              <w:jc w:val="center"/>
              <w:rPr>
                <w:sz w:val="18"/>
                <w:szCs w:val="18"/>
              </w:rPr>
            </w:pPr>
          </w:p>
        </w:tc>
        <w:tc>
          <w:tcPr>
            <w:tcW w:w="1440" w:type="dxa"/>
          </w:tcPr>
          <w:p w14:paraId="0BC9F3EB" w14:textId="77777777" w:rsidR="00472D43" w:rsidRDefault="00472D43" w:rsidP="00472D43">
            <w:pPr>
              <w:ind w:firstLine="0"/>
              <w:jc w:val="center"/>
              <w:rPr>
                <w:sz w:val="18"/>
                <w:szCs w:val="18"/>
              </w:rPr>
            </w:pPr>
          </w:p>
        </w:tc>
      </w:tr>
      <w:tr w:rsidR="00716F80" w14:paraId="0DAD0EBE" w14:textId="77777777" w:rsidTr="00422C55">
        <w:tc>
          <w:tcPr>
            <w:tcW w:w="704" w:type="dxa"/>
          </w:tcPr>
          <w:p w14:paraId="4C60CAAB" w14:textId="3C01ED08" w:rsidR="00716F80" w:rsidRDefault="00716F80" w:rsidP="00716F80">
            <w:pPr>
              <w:ind w:firstLine="0"/>
              <w:rPr>
                <w:sz w:val="18"/>
                <w:szCs w:val="18"/>
              </w:rPr>
            </w:pPr>
            <w:r>
              <w:rPr>
                <w:sz w:val="18"/>
                <w:szCs w:val="18"/>
              </w:rPr>
              <w:t>11.01</w:t>
            </w:r>
          </w:p>
        </w:tc>
        <w:tc>
          <w:tcPr>
            <w:tcW w:w="4253" w:type="dxa"/>
          </w:tcPr>
          <w:p w14:paraId="384BDC08" w14:textId="08DCFD80" w:rsidR="00716F80" w:rsidRPr="00B34470" w:rsidRDefault="00716F80" w:rsidP="00716F80">
            <w:pPr>
              <w:tabs>
                <w:tab w:val="left" w:pos="1577"/>
              </w:tabs>
              <w:rPr>
                <w:color w:val="000000" w:themeColor="text1"/>
                <w:sz w:val="18"/>
                <w:szCs w:val="18"/>
              </w:rPr>
            </w:pPr>
            <w:r>
              <w:rPr>
                <w:color w:val="000000" w:themeColor="text1"/>
                <w:sz w:val="18"/>
                <w:szCs w:val="18"/>
              </w:rPr>
              <w:t>Varanlegar k</w:t>
            </w:r>
            <w:r w:rsidRPr="002D37BE">
              <w:rPr>
                <w:color w:val="000000" w:themeColor="text1"/>
                <w:sz w:val="18"/>
                <w:szCs w:val="18"/>
              </w:rPr>
              <w:t>appaksturs- og reynsluakstursbrautir fyrir vélknúin ökutæki.</w:t>
            </w:r>
          </w:p>
        </w:tc>
        <w:tc>
          <w:tcPr>
            <w:tcW w:w="1417" w:type="dxa"/>
          </w:tcPr>
          <w:p w14:paraId="5144EFE7" w14:textId="77777777" w:rsidR="00716F80" w:rsidRDefault="00716F80" w:rsidP="00716F80">
            <w:pPr>
              <w:ind w:firstLine="0"/>
              <w:jc w:val="center"/>
              <w:rPr>
                <w:sz w:val="18"/>
                <w:szCs w:val="18"/>
              </w:rPr>
            </w:pPr>
          </w:p>
        </w:tc>
        <w:tc>
          <w:tcPr>
            <w:tcW w:w="1440" w:type="dxa"/>
          </w:tcPr>
          <w:p w14:paraId="5CB45851" w14:textId="119AFB0A" w:rsidR="00716F80" w:rsidRDefault="00716F80" w:rsidP="00716F80">
            <w:pPr>
              <w:ind w:firstLine="0"/>
              <w:jc w:val="center"/>
              <w:rPr>
                <w:sz w:val="18"/>
                <w:szCs w:val="18"/>
              </w:rPr>
            </w:pPr>
            <w:r>
              <w:rPr>
                <w:sz w:val="18"/>
                <w:szCs w:val="18"/>
              </w:rPr>
              <w:t>X</w:t>
            </w:r>
          </w:p>
        </w:tc>
      </w:tr>
      <w:tr w:rsidR="00716F80" w14:paraId="21BB3BF4" w14:textId="77777777" w:rsidTr="00422C55">
        <w:tc>
          <w:tcPr>
            <w:tcW w:w="704" w:type="dxa"/>
          </w:tcPr>
          <w:p w14:paraId="777A6662" w14:textId="28B43BE4" w:rsidR="00716F80" w:rsidRDefault="001D7C91" w:rsidP="00716F80">
            <w:pPr>
              <w:ind w:firstLine="0"/>
              <w:rPr>
                <w:sz w:val="18"/>
                <w:szCs w:val="18"/>
              </w:rPr>
            </w:pPr>
            <w:r>
              <w:rPr>
                <w:sz w:val="18"/>
                <w:szCs w:val="18"/>
              </w:rPr>
              <w:t>11.02</w:t>
            </w:r>
          </w:p>
        </w:tc>
        <w:tc>
          <w:tcPr>
            <w:tcW w:w="4253" w:type="dxa"/>
          </w:tcPr>
          <w:p w14:paraId="2DB6C440" w14:textId="14A60175" w:rsidR="00716F80" w:rsidRDefault="00006554" w:rsidP="00C6315C">
            <w:pPr>
              <w:rPr>
                <w:color w:val="000000" w:themeColor="text1"/>
                <w:sz w:val="18"/>
                <w:szCs w:val="18"/>
              </w:rPr>
            </w:pPr>
            <w:proofErr w:type="spellStart"/>
            <w:r w:rsidRPr="00E805F0">
              <w:rPr>
                <w:color w:val="000000" w:themeColor="text1"/>
                <w:sz w:val="18"/>
                <w:szCs w:val="18"/>
              </w:rPr>
              <w:t>Förgunarstöðvar</w:t>
            </w:r>
            <w:proofErr w:type="spellEnd"/>
            <w:r w:rsidRPr="00E805F0">
              <w:rPr>
                <w:color w:val="000000" w:themeColor="text1"/>
                <w:sz w:val="18"/>
                <w:szCs w:val="18"/>
              </w:rPr>
              <w:t xml:space="preserve"> þar sem spilliefni eru brennd, meðhöndluð með efnum eða urðuð. Aðrar </w:t>
            </w:r>
            <w:proofErr w:type="spellStart"/>
            <w:r w:rsidRPr="00E805F0">
              <w:rPr>
                <w:color w:val="000000" w:themeColor="text1"/>
                <w:sz w:val="18"/>
                <w:szCs w:val="18"/>
              </w:rPr>
              <w:t>förgunarstöðvar</w:t>
            </w:r>
            <w:proofErr w:type="spellEnd"/>
            <w:r w:rsidRPr="00E805F0">
              <w:rPr>
                <w:color w:val="000000" w:themeColor="text1"/>
                <w:sz w:val="18"/>
                <w:szCs w:val="18"/>
              </w:rPr>
              <w:t xml:space="preserve"> úrgangs sem meðhöndla meira en 500 tonn af úrgangi á ári.</w:t>
            </w:r>
          </w:p>
        </w:tc>
        <w:tc>
          <w:tcPr>
            <w:tcW w:w="1417" w:type="dxa"/>
          </w:tcPr>
          <w:p w14:paraId="57938E76" w14:textId="2B070C80" w:rsidR="00716F80" w:rsidRDefault="00006554" w:rsidP="00716F80">
            <w:pPr>
              <w:ind w:firstLine="0"/>
              <w:jc w:val="center"/>
              <w:rPr>
                <w:sz w:val="18"/>
                <w:szCs w:val="18"/>
              </w:rPr>
            </w:pPr>
            <w:r>
              <w:rPr>
                <w:sz w:val="18"/>
                <w:szCs w:val="18"/>
              </w:rPr>
              <w:t>X</w:t>
            </w:r>
          </w:p>
        </w:tc>
        <w:tc>
          <w:tcPr>
            <w:tcW w:w="1440" w:type="dxa"/>
          </w:tcPr>
          <w:p w14:paraId="52CD1C15" w14:textId="77777777" w:rsidR="00716F80" w:rsidRDefault="00716F80" w:rsidP="00716F80">
            <w:pPr>
              <w:ind w:firstLine="0"/>
              <w:jc w:val="center"/>
              <w:rPr>
                <w:sz w:val="18"/>
                <w:szCs w:val="18"/>
              </w:rPr>
            </w:pPr>
          </w:p>
        </w:tc>
      </w:tr>
      <w:tr w:rsidR="00716F80" w14:paraId="3DE1B51C" w14:textId="77777777" w:rsidTr="00422C55">
        <w:tc>
          <w:tcPr>
            <w:tcW w:w="704" w:type="dxa"/>
          </w:tcPr>
          <w:p w14:paraId="4700D285" w14:textId="3472998C" w:rsidR="00716F80" w:rsidRDefault="00A25943" w:rsidP="00A25943">
            <w:pPr>
              <w:tabs>
                <w:tab w:val="left" w:pos="386"/>
              </w:tabs>
              <w:ind w:firstLine="0"/>
              <w:rPr>
                <w:sz w:val="18"/>
                <w:szCs w:val="18"/>
              </w:rPr>
            </w:pPr>
            <w:r>
              <w:rPr>
                <w:sz w:val="18"/>
                <w:szCs w:val="18"/>
              </w:rPr>
              <w:t>11.03</w:t>
            </w:r>
          </w:p>
        </w:tc>
        <w:tc>
          <w:tcPr>
            <w:tcW w:w="4253" w:type="dxa"/>
          </w:tcPr>
          <w:p w14:paraId="0598FFF4" w14:textId="6AAAC760" w:rsidR="00716F80" w:rsidRDefault="00FF6DDF" w:rsidP="00716F80">
            <w:pPr>
              <w:tabs>
                <w:tab w:val="left" w:pos="1577"/>
              </w:tabs>
              <w:rPr>
                <w:color w:val="000000" w:themeColor="text1"/>
                <w:sz w:val="18"/>
                <w:szCs w:val="18"/>
              </w:rPr>
            </w:pPr>
            <w:proofErr w:type="spellStart"/>
            <w:r w:rsidRPr="00E805F0">
              <w:rPr>
                <w:color w:val="000000" w:themeColor="text1"/>
                <w:sz w:val="18"/>
                <w:szCs w:val="18"/>
              </w:rPr>
              <w:t>Förgunarstöðvar</w:t>
            </w:r>
            <w:proofErr w:type="spellEnd"/>
            <w:r w:rsidRPr="00E805F0">
              <w:rPr>
                <w:color w:val="000000" w:themeColor="text1"/>
                <w:sz w:val="18"/>
                <w:szCs w:val="18"/>
              </w:rPr>
              <w:t xml:space="preserve"> þar sem úrgangur er brenndur, meðhöndlaður með efnum eða </w:t>
            </w:r>
            <w:proofErr w:type="spellStart"/>
            <w:r w:rsidRPr="00E805F0">
              <w:rPr>
                <w:color w:val="000000" w:themeColor="text1"/>
                <w:sz w:val="18"/>
                <w:szCs w:val="18"/>
              </w:rPr>
              <w:t>urðaður</w:t>
            </w:r>
            <w:proofErr w:type="spellEnd"/>
            <w:r>
              <w:rPr>
                <w:color w:val="000000" w:themeColor="text1"/>
                <w:sz w:val="18"/>
                <w:szCs w:val="18"/>
              </w:rPr>
              <w:t xml:space="preserve">, utan þess sem tilgreint er í </w:t>
            </w:r>
            <w:r w:rsidRPr="00E805F0">
              <w:rPr>
                <w:color w:val="000000" w:themeColor="text1"/>
                <w:sz w:val="18"/>
                <w:szCs w:val="18"/>
              </w:rPr>
              <w:t>tölulið</w:t>
            </w:r>
            <w:r>
              <w:rPr>
                <w:color w:val="000000" w:themeColor="text1"/>
                <w:sz w:val="18"/>
                <w:szCs w:val="18"/>
              </w:rPr>
              <w:t xml:space="preserve"> 11.02</w:t>
            </w:r>
            <w:r w:rsidRPr="00E805F0">
              <w:rPr>
                <w:color w:val="000000" w:themeColor="text1"/>
                <w:sz w:val="18"/>
                <w:szCs w:val="18"/>
              </w:rPr>
              <w:t>.</w:t>
            </w:r>
          </w:p>
        </w:tc>
        <w:tc>
          <w:tcPr>
            <w:tcW w:w="1417" w:type="dxa"/>
          </w:tcPr>
          <w:p w14:paraId="599FD9A1" w14:textId="77777777" w:rsidR="00716F80" w:rsidRDefault="00716F80" w:rsidP="00716F80">
            <w:pPr>
              <w:ind w:firstLine="0"/>
              <w:jc w:val="center"/>
              <w:rPr>
                <w:sz w:val="18"/>
                <w:szCs w:val="18"/>
              </w:rPr>
            </w:pPr>
          </w:p>
        </w:tc>
        <w:tc>
          <w:tcPr>
            <w:tcW w:w="1440" w:type="dxa"/>
          </w:tcPr>
          <w:p w14:paraId="646CD2D9" w14:textId="34AFAE14" w:rsidR="00716F80" w:rsidRDefault="00FF6DDF" w:rsidP="00716F80">
            <w:pPr>
              <w:ind w:firstLine="0"/>
              <w:jc w:val="center"/>
              <w:rPr>
                <w:sz w:val="18"/>
                <w:szCs w:val="18"/>
              </w:rPr>
            </w:pPr>
            <w:r>
              <w:rPr>
                <w:sz w:val="18"/>
                <w:szCs w:val="18"/>
              </w:rPr>
              <w:t>X</w:t>
            </w:r>
          </w:p>
        </w:tc>
      </w:tr>
      <w:tr w:rsidR="00716F80" w14:paraId="2E5E6794" w14:textId="77777777" w:rsidTr="00422C55">
        <w:tc>
          <w:tcPr>
            <w:tcW w:w="704" w:type="dxa"/>
          </w:tcPr>
          <w:p w14:paraId="225ACEB6" w14:textId="0D6ECD86" w:rsidR="00716F80" w:rsidRPr="00DC2CEB" w:rsidRDefault="00FF6DDF" w:rsidP="00716F80">
            <w:pPr>
              <w:ind w:firstLine="0"/>
              <w:rPr>
                <w:sz w:val="18"/>
                <w:szCs w:val="18"/>
              </w:rPr>
            </w:pPr>
            <w:r w:rsidRPr="00DC2CEB">
              <w:rPr>
                <w:sz w:val="18"/>
                <w:szCs w:val="18"/>
              </w:rPr>
              <w:t>11.04</w:t>
            </w:r>
          </w:p>
        </w:tc>
        <w:tc>
          <w:tcPr>
            <w:tcW w:w="4253" w:type="dxa"/>
          </w:tcPr>
          <w:p w14:paraId="10B8DAAF" w14:textId="45A99563" w:rsidR="00716F80" w:rsidRPr="00DC2CEB" w:rsidRDefault="00375B45" w:rsidP="00716F80">
            <w:pPr>
              <w:tabs>
                <w:tab w:val="left" w:pos="1577"/>
              </w:tabs>
              <w:rPr>
                <w:color w:val="000000" w:themeColor="text1"/>
                <w:sz w:val="18"/>
                <w:szCs w:val="18"/>
              </w:rPr>
            </w:pPr>
            <w:proofErr w:type="spellStart"/>
            <w:r w:rsidRPr="00DC2CEB">
              <w:rPr>
                <w:color w:val="000000" w:themeColor="text1"/>
                <w:sz w:val="18"/>
                <w:szCs w:val="18"/>
              </w:rPr>
              <w:t>Skolphreinsivirki</w:t>
            </w:r>
            <w:proofErr w:type="spellEnd"/>
            <w:r w:rsidRPr="00DC2CEB">
              <w:rPr>
                <w:color w:val="000000" w:themeColor="text1"/>
                <w:sz w:val="18"/>
                <w:szCs w:val="18"/>
              </w:rPr>
              <w:t xml:space="preserve"> frá íbúðarbyggð eða atvinnustarfsemi, þ.m.t. stöðvum með </w:t>
            </w:r>
            <w:proofErr w:type="spellStart"/>
            <w:r w:rsidRPr="00DC2CEB">
              <w:rPr>
                <w:color w:val="000000" w:themeColor="text1"/>
                <w:sz w:val="18"/>
                <w:szCs w:val="18"/>
              </w:rPr>
              <w:t>þaulnýtnum</w:t>
            </w:r>
            <w:proofErr w:type="spellEnd"/>
            <w:r w:rsidRPr="00DC2CEB">
              <w:rPr>
                <w:color w:val="000000" w:themeColor="text1"/>
                <w:sz w:val="18"/>
                <w:szCs w:val="18"/>
              </w:rPr>
              <w:t xml:space="preserve"> landbúnaði með afkastagetu a.m.k. </w:t>
            </w:r>
            <w:r w:rsidR="002C668C" w:rsidRPr="00DC2CEB">
              <w:rPr>
                <w:color w:val="000000" w:themeColor="text1"/>
                <w:sz w:val="18"/>
                <w:szCs w:val="18"/>
              </w:rPr>
              <w:t>1</w:t>
            </w:r>
            <w:r w:rsidRPr="00DC2CEB">
              <w:rPr>
                <w:color w:val="000000" w:themeColor="text1"/>
                <w:sz w:val="18"/>
                <w:szCs w:val="18"/>
              </w:rPr>
              <w:t>50.000 persónueiningar.</w:t>
            </w:r>
          </w:p>
        </w:tc>
        <w:tc>
          <w:tcPr>
            <w:tcW w:w="1417" w:type="dxa"/>
          </w:tcPr>
          <w:p w14:paraId="1EAA38C1" w14:textId="2C4B8D56" w:rsidR="00716F80" w:rsidRPr="006A7F26" w:rsidRDefault="00375B45" w:rsidP="00716F80">
            <w:pPr>
              <w:ind w:firstLine="0"/>
              <w:jc w:val="center"/>
              <w:rPr>
                <w:sz w:val="18"/>
                <w:szCs w:val="18"/>
                <w:highlight w:val="yellow"/>
              </w:rPr>
            </w:pPr>
            <w:r w:rsidRPr="00DC2CEB">
              <w:rPr>
                <w:sz w:val="18"/>
                <w:szCs w:val="18"/>
              </w:rPr>
              <w:t>X</w:t>
            </w:r>
          </w:p>
        </w:tc>
        <w:tc>
          <w:tcPr>
            <w:tcW w:w="1440" w:type="dxa"/>
          </w:tcPr>
          <w:p w14:paraId="034FFB0A" w14:textId="77777777" w:rsidR="00716F80" w:rsidRPr="006A7F26" w:rsidRDefault="00716F80" w:rsidP="00716F80">
            <w:pPr>
              <w:ind w:firstLine="0"/>
              <w:jc w:val="center"/>
              <w:rPr>
                <w:sz w:val="18"/>
                <w:szCs w:val="18"/>
                <w:highlight w:val="yellow"/>
              </w:rPr>
            </w:pPr>
          </w:p>
        </w:tc>
      </w:tr>
      <w:tr w:rsidR="00716F80" w14:paraId="79C41E61" w14:textId="77777777" w:rsidTr="00422C55">
        <w:tc>
          <w:tcPr>
            <w:tcW w:w="704" w:type="dxa"/>
          </w:tcPr>
          <w:p w14:paraId="6DC5053C" w14:textId="32C0AB03" w:rsidR="00716F80" w:rsidRDefault="00E22507" w:rsidP="00716F80">
            <w:pPr>
              <w:ind w:firstLine="0"/>
              <w:rPr>
                <w:sz w:val="18"/>
                <w:szCs w:val="18"/>
              </w:rPr>
            </w:pPr>
            <w:r>
              <w:rPr>
                <w:sz w:val="18"/>
                <w:szCs w:val="18"/>
              </w:rPr>
              <w:t>11.05</w:t>
            </w:r>
          </w:p>
        </w:tc>
        <w:tc>
          <w:tcPr>
            <w:tcW w:w="4253" w:type="dxa"/>
          </w:tcPr>
          <w:p w14:paraId="3A66BEBE" w14:textId="18681BCE" w:rsidR="00716F80" w:rsidRDefault="00F71E34" w:rsidP="00C6315C">
            <w:pPr>
              <w:rPr>
                <w:color w:val="000000" w:themeColor="text1"/>
                <w:sz w:val="18"/>
                <w:szCs w:val="18"/>
              </w:rPr>
            </w:pPr>
            <w:proofErr w:type="spellStart"/>
            <w:r w:rsidRPr="002F7E1A">
              <w:rPr>
                <w:color w:val="000000" w:themeColor="text1"/>
                <w:sz w:val="18"/>
                <w:szCs w:val="18"/>
              </w:rPr>
              <w:t>Skolphreinsivirki</w:t>
            </w:r>
            <w:proofErr w:type="spellEnd"/>
            <w:r w:rsidRPr="002F7E1A">
              <w:rPr>
                <w:color w:val="000000" w:themeColor="text1"/>
                <w:sz w:val="18"/>
                <w:szCs w:val="18"/>
              </w:rPr>
              <w:t xml:space="preserve"> frá íbúðarbyggð eða atvinnustarfsemi, þ.m.t. stöðvum með </w:t>
            </w:r>
            <w:proofErr w:type="spellStart"/>
            <w:r w:rsidRPr="002F7E1A">
              <w:rPr>
                <w:color w:val="000000" w:themeColor="text1"/>
                <w:sz w:val="18"/>
                <w:szCs w:val="18"/>
              </w:rPr>
              <w:t>þaulnýtnum</w:t>
            </w:r>
            <w:proofErr w:type="spellEnd"/>
            <w:r w:rsidRPr="002F7E1A">
              <w:rPr>
                <w:color w:val="000000" w:themeColor="text1"/>
                <w:sz w:val="18"/>
                <w:szCs w:val="18"/>
              </w:rPr>
              <w:t xml:space="preserve"> landbúnaði með afkastagetu a.m.k. </w:t>
            </w:r>
            <w:r>
              <w:rPr>
                <w:color w:val="000000" w:themeColor="text1"/>
                <w:sz w:val="18"/>
                <w:szCs w:val="18"/>
              </w:rPr>
              <w:t>2000</w:t>
            </w:r>
            <w:r w:rsidRPr="002F7E1A">
              <w:rPr>
                <w:color w:val="000000" w:themeColor="text1"/>
                <w:sz w:val="18"/>
                <w:szCs w:val="18"/>
              </w:rPr>
              <w:t xml:space="preserve"> persónueininga</w:t>
            </w:r>
            <w:r>
              <w:rPr>
                <w:color w:val="000000" w:themeColor="text1"/>
                <w:sz w:val="18"/>
                <w:szCs w:val="18"/>
              </w:rPr>
              <w:t xml:space="preserve">r utan þess sem tilgreint er í </w:t>
            </w:r>
            <w:r w:rsidRPr="00E805F0">
              <w:rPr>
                <w:color w:val="000000" w:themeColor="text1"/>
                <w:sz w:val="18"/>
                <w:szCs w:val="18"/>
              </w:rPr>
              <w:t>tölulið</w:t>
            </w:r>
            <w:r>
              <w:rPr>
                <w:color w:val="000000" w:themeColor="text1"/>
                <w:sz w:val="18"/>
                <w:szCs w:val="18"/>
              </w:rPr>
              <w:t xml:space="preserve"> 11.04. </w:t>
            </w:r>
            <w:r>
              <w:rPr>
                <w:color w:val="000000" w:themeColor="text1"/>
                <w:sz w:val="18"/>
                <w:szCs w:val="18"/>
              </w:rPr>
              <w:lastRenderedPageBreak/>
              <w:t>Samskonar framkvæmdir á verndarsvæðum og þar sem losað er í viðkvæman viðtaka ef afkastageta nemur a.m.k. 100 persónueiningum.</w:t>
            </w:r>
          </w:p>
        </w:tc>
        <w:tc>
          <w:tcPr>
            <w:tcW w:w="1417" w:type="dxa"/>
          </w:tcPr>
          <w:p w14:paraId="12B040E3" w14:textId="77777777" w:rsidR="00716F80" w:rsidRDefault="00716F80" w:rsidP="00716F80">
            <w:pPr>
              <w:ind w:firstLine="0"/>
              <w:jc w:val="center"/>
              <w:rPr>
                <w:sz w:val="18"/>
                <w:szCs w:val="18"/>
              </w:rPr>
            </w:pPr>
          </w:p>
        </w:tc>
        <w:tc>
          <w:tcPr>
            <w:tcW w:w="1440" w:type="dxa"/>
          </w:tcPr>
          <w:p w14:paraId="0EB61158" w14:textId="0E92DCFB" w:rsidR="00716F80" w:rsidRDefault="00F71E34" w:rsidP="00716F80">
            <w:pPr>
              <w:ind w:firstLine="0"/>
              <w:jc w:val="center"/>
              <w:rPr>
                <w:sz w:val="18"/>
                <w:szCs w:val="18"/>
              </w:rPr>
            </w:pPr>
            <w:r>
              <w:rPr>
                <w:sz w:val="18"/>
                <w:szCs w:val="18"/>
              </w:rPr>
              <w:t>X</w:t>
            </w:r>
          </w:p>
        </w:tc>
      </w:tr>
      <w:tr w:rsidR="00E22507" w14:paraId="1BF57719" w14:textId="77777777" w:rsidTr="00422C55">
        <w:tc>
          <w:tcPr>
            <w:tcW w:w="704" w:type="dxa"/>
          </w:tcPr>
          <w:p w14:paraId="6CDAB321" w14:textId="222114EE" w:rsidR="00E22507" w:rsidRDefault="001E1052" w:rsidP="00716F80">
            <w:pPr>
              <w:ind w:firstLine="0"/>
              <w:rPr>
                <w:sz w:val="18"/>
                <w:szCs w:val="18"/>
              </w:rPr>
            </w:pPr>
            <w:r>
              <w:rPr>
                <w:sz w:val="18"/>
                <w:szCs w:val="18"/>
              </w:rPr>
              <w:t>11.06</w:t>
            </w:r>
          </w:p>
        </w:tc>
        <w:tc>
          <w:tcPr>
            <w:tcW w:w="4253" w:type="dxa"/>
          </w:tcPr>
          <w:p w14:paraId="1D16DA06" w14:textId="4FA491C6" w:rsidR="00E22507" w:rsidRDefault="004E2EB7" w:rsidP="00C6315C">
            <w:pPr>
              <w:tabs>
                <w:tab w:val="left" w:pos="1577"/>
              </w:tabs>
              <w:ind w:firstLine="0"/>
              <w:rPr>
                <w:color w:val="000000" w:themeColor="text1"/>
                <w:sz w:val="18"/>
                <w:szCs w:val="18"/>
              </w:rPr>
            </w:pPr>
            <w:proofErr w:type="spellStart"/>
            <w:r w:rsidRPr="00C621EB">
              <w:rPr>
                <w:color w:val="000000" w:themeColor="text1"/>
                <w:sz w:val="18"/>
                <w:szCs w:val="18"/>
              </w:rPr>
              <w:t>Förgunarstöðvar</w:t>
            </w:r>
            <w:proofErr w:type="spellEnd"/>
            <w:r w:rsidRPr="00C621EB">
              <w:rPr>
                <w:color w:val="000000" w:themeColor="text1"/>
                <w:sz w:val="18"/>
                <w:szCs w:val="18"/>
              </w:rPr>
              <w:t xml:space="preserve"> fyrir </w:t>
            </w:r>
            <w:proofErr w:type="spellStart"/>
            <w:r w:rsidRPr="00C621EB">
              <w:rPr>
                <w:color w:val="000000" w:themeColor="text1"/>
                <w:sz w:val="18"/>
                <w:szCs w:val="18"/>
              </w:rPr>
              <w:t>seyru</w:t>
            </w:r>
            <w:proofErr w:type="spellEnd"/>
            <w:r w:rsidRPr="00C621EB">
              <w:rPr>
                <w:color w:val="000000" w:themeColor="text1"/>
                <w:sz w:val="18"/>
                <w:szCs w:val="18"/>
              </w:rPr>
              <w:t>.</w:t>
            </w:r>
          </w:p>
        </w:tc>
        <w:tc>
          <w:tcPr>
            <w:tcW w:w="1417" w:type="dxa"/>
          </w:tcPr>
          <w:p w14:paraId="10B6D45A" w14:textId="77777777" w:rsidR="00E22507" w:rsidRDefault="00E22507" w:rsidP="00716F80">
            <w:pPr>
              <w:ind w:firstLine="0"/>
              <w:jc w:val="center"/>
              <w:rPr>
                <w:sz w:val="18"/>
                <w:szCs w:val="18"/>
              </w:rPr>
            </w:pPr>
          </w:p>
        </w:tc>
        <w:tc>
          <w:tcPr>
            <w:tcW w:w="1440" w:type="dxa"/>
          </w:tcPr>
          <w:p w14:paraId="50FD2EB3" w14:textId="07EBF0C4" w:rsidR="00E22507" w:rsidRDefault="004E2EB7" w:rsidP="00716F80">
            <w:pPr>
              <w:ind w:firstLine="0"/>
              <w:jc w:val="center"/>
              <w:rPr>
                <w:sz w:val="18"/>
                <w:szCs w:val="18"/>
              </w:rPr>
            </w:pPr>
            <w:r>
              <w:rPr>
                <w:sz w:val="18"/>
                <w:szCs w:val="18"/>
              </w:rPr>
              <w:t>X</w:t>
            </w:r>
          </w:p>
        </w:tc>
      </w:tr>
      <w:tr w:rsidR="00E22507" w14:paraId="341FEAF4" w14:textId="77777777" w:rsidTr="00422C55">
        <w:tc>
          <w:tcPr>
            <w:tcW w:w="704" w:type="dxa"/>
          </w:tcPr>
          <w:p w14:paraId="60E21557" w14:textId="05B6B29E" w:rsidR="00E22507" w:rsidRDefault="00F75D05" w:rsidP="00716F80">
            <w:pPr>
              <w:ind w:firstLine="0"/>
              <w:rPr>
                <w:sz w:val="18"/>
                <w:szCs w:val="18"/>
              </w:rPr>
            </w:pPr>
            <w:r>
              <w:rPr>
                <w:sz w:val="18"/>
                <w:szCs w:val="18"/>
              </w:rPr>
              <w:t>11.07</w:t>
            </w:r>
          </w:p>
        </w:tc>
        <w:tc>
          <w:tcPr>
            <w:tcW w:w="4253" w:type="dxa"/>
          </w:tcPr>
          <w:p w14:paraId="5C59997F" w14:textId="13CD9C3B" w:rsidR="00E22507" w:rsidRDefault="007A76E1" w:rsidP="00C6315C">
            <w:pPr>
              <w:rPr>
                <w:color w:val="000000" w:themeColor="text1"/>
                <w:sz w:val="18"/>
                <w:szCs w:val="18"/>
              </w:rPr>
            </w:pPr>
            <w:r w:rsidRPr="00FB5728">
              <w:rPr>
                <w:color w:val="000000" w:themeColor="text1"/>
                <w:sz w:val="18"/>
                <w:szCs w:val="18"/>
              </w:rPr>
              <w:t>Geymsla brotajárns, þ.m.t. farartækja, sem er a</w:t>
            </w:r>
            <w:r>
              <w:rPr>
                <w:color w:val="000000" w:themeColor="text1"/>
                <w:sz w:val="18"/>
                <w:szCs w:val="18"/>
              </w:rPr>
              <w:t>.</w:t>
            </w:r>
            <w:r w:rsidRPr="00FB5728">
              <w:rPr>
                <w:color w:val="000000" w:themeColor="text1"/>
                <w:sz w:val="18"/>
                <w:szCs w:val="18"/>
              </w:rPr>
              <w:t>m.k. 1500 tonn á ári.</w:t>
            </w:r>
          </w:p>
        </w:tc>
        <w:tc>
          <w:tcPr>
            <w:tcW w:w="1417" w:type="dxa"/>
          </w:tcPr>
          <w:p w14:paraId="746296BE" w14:textId="77777777" w:rsidR="00E22507" w:rsidRDefault="00E22507" w:rsidP="00716F80">
            <w:pPr>
              <w:ind w:firstLine="0"/>
              <w:jc w:val="center"/>
              <w:rPr>
                <w:sz w:val="18"/>
                <w:szCs w:val="18"/>
              </w:rPr>
            </w:pPr>
          </w:p>
        </w:tc>
        <w:tc>
          <w:tcPr>
            <w:tcW w:w="1440" w:type="dxa"/>
          </w:tcPr>
          <w:p w14:paraId="053DEFA9" w14:textId="7AE5A15D" w:rsidR="00E22507" w:rsidRDefault="007A76E1" w:rsidP="00716F80">
            <w:pPr>
              <w:ind w:firstLine="0"/>
              <w:jc w:val="center"/>
              <w:rPr>
                <w:sz w:val="18"/>
                <w:szCs w:val="18"/>
              </w:rPr>
            </w:pPr>
            <w:r>
              <w:rPr>
                <w:sz w:val="18"/>
                <w:szCs w:val="18"/>
              </w:rPr>
              <w:t>X</w:t>
            </w:r>
          </w:p>
        </w:tc>
      </w:tr>
      <w:tr w:rsidR="00E22507" w14:paraId="6C37DB6F" w14:textId="77777777" w:rsidTr="00422C55">
        <w:tc>
          <w:tcPr>
            <w:tcW w:w="704" w:type="dxa"/>
          </w:tcPr>
          <w:p w14:paraId="327E0320" w14:textId="5F9BA391" w:rsidR="00E22507" w:rsidRDefault="00127561" w:rsidP="00716F80">
            <w:pPr>
              <w:ind w:firstLine="0"/>
              <w:rPr>
                <w:sz w:val="18"/>
                <w:szCs w:val="18"/>
              </w:rPr>
            </w:pPr>
            <w:r>
              <w:rPr>
                <w:sz w:val="18"/>
                <w:szCs w:val="18"/>
              </w:rPr>
              <w:t>11.08</w:t>
            </w:r>
          </w:p>
        </w:tc>
        <w:tc>
          <w:tcPr>
            <w:tcW w:w="4253" w:type="dxa"/>
          </w:tcPr>
          <w:p w14:paraId="274AA264" w14:textId="43BDB790" w:rsidR="00E22507" w:rsidRDefault="00127561" w:rsidP="00716F80">
            <w:pPr>
              <w:tabs>
                <w:tab w:val="left" w:pos="1577"/>
              </w:tabs>
              <w:rPr>
                <w:color w:val="000000" w:themeColor="text1"/>
                <w:sz w:val="18"/>
                <w:szCs w:val="18"/>
              </w:rPr>
            </w:pPr>
            <w:r w:rsidRPr="009F0A11">
              <w:rPr>
                <w:color w:val="000000" w:themeColor="text1"/>
                <w:sz w:val="18"/>
                <w:szCs w:val="18"/>
              </w:rPr>
              <w:t>Prófunaraðstaða fyrir vélar, hverfla eða hvarfrými.</w:t>
            </w:r>
          </w:p>
        </w:tc>
        <w:tc>
          <w:tcPr>
            <w:tcW w:w="1417" w:type="dxa"/>
          </w:tcPr>
          <w:p w14:paraId="75449FE8" w14:textId="77777777" w:rsidR="00E22507" w:rsidRDefault="00E22507" w:rsidP="00716F80">
            <w:pPr>
              <w:ind w:firstLine="0"/>
              <w:jc w:val="center"/>
              <w:rPr>
                <w:sz w:val="18"/>
                <w:szCs w:val="18"/>
              </w:rPr>
            </w:pPr>
          </w:p>
        </w:tc>
        <w:tc>
          <w:tcPr>
            <w:tcW w:w="1440" w:type="dxa"/>
          </w:tcPr>
          <w:p w14:paraId="64B76F5B" w14:textId="70DEE24A" w:rsidR="00E22507" w:rsidRDefault="00127561" w:rsidP="00716F80">
            <w:pPr>
              <w:ind w:firstLine="0"/>
              <w:jc w:val="center"/>
              <w:rPr>
                <w:sz w:val="18"/>
                <w:szCs w:val="18"/>
              </w:rPr>
            </w:pPr>
            <w:r>
              <w:rPr>
                <w:sz w:val="18"/>
                <w:szCs w:val="18"/>
              </w:rPr>
              <w:t>X</w:t>
            </w:r>
          </w:p>
        </w:tc>
      </w:tr>
      <w:tr w:rsidR="00E22507" w14:paraId="737ACE59" w14:textId="77777777" w:rsidTr="00422C55">
        <w:tc>
          <w:tcPr>
            <w:tcW w:w="704" w:type="dxa"/>
          </w:tcPr>
          <w:p w14:paraId="4785F25C" w14:textId="72D8D872" w:rsidR="00E22507" w:rsidRDefault="00701824" w:rsidP="00716F80">
            <w:pPr>
              <w:ind w:firstLine="0"/>
              <w:rPr>
                <w:sz w:val="18"/>
                <w:szCs w:val="18"/>
              </w:rPr>
            </w:pPr>
            <w:r>
              <w:rPr>
                <w:sz w:val="18"/>
                <w:szCs w:val="18"/>
              </w:rPr>
              <w:t>11.09</w:t>
            </w:r>
          </w:p>
        </w:tc>
        <w:tc>
          <w:tcPr>
            <w:tcW w:w="4253" w:type="dxa"/>
          </w:tcPr>
          <w:p w14:paraId="78AF8A8F" w14:textId="53693520" w:rsidR="00E22507" w:rsidRDefault="00701824" w:rsidP="00716F80">
            <w:pPr>
              <w:tabs>
                <w:tab w:val="left" w:pos="1577"/>
              </w:tabs>
              <w:rPr>
                <w:color w:val="000000" w:themeColor="text1"/>
                <w:sz w:val="18"/>
                <w:szCs w:val="18"/>
              </w:rPr>
            </w:pPr>
            <w:r w:rsidRPr="005B0A00">
              <w:rPr>
                <w:color w:val="000000" w:themeColor="text1"/>
                <w:sz w:val="18"/>
                <w:szCs w:val="18"/>
              </w:rPr>
              <w:t>Stöðvar sem framleiða steinefnatrefjar.</w:t>
            </w:r>
          </w:p>
        </w:tc>
        <w:tc>
          <w:tcPr>
            <w:tcW w:w="1417" w:type="dxa"/>
          </w:tcPr>
          <w:p w14:paraId="016399AC" w14:textId="77777777" w:rsidR="00E22507" w:rsidRDefault="00E22507" w:rsidP="00716F80">
            <w:pPr>
              <w:ind w:firstLine="0"/>
              <w:jc w:val="center"/>
              <w:rPr>
                <w:sz w:val="18"/>
                <w:szCs w:val="18"/>
              </w:rPr>
            </w:pPr>
          </w:p>
        </w:tc>
        <w:tc>
          <w:tcPr>
            <w:tcW w:w="1440" w:type="dxa"/>
          </w:tcPr>
          <w:p w14:paraId="650B0990" w14:textId="03F48CF2" w:rsidR="00E22507" w:rsidRDefault="00701824" w:rsidP="00716F80">
            <w:pPr>
              <w:ind w:firstLine="0"/>
              <w:jc w:val="center"/>
              <w:rPr>
                <w:sz w:val="18"/>
                <w:szCs w:val="18"/>
              </w:rPr>
            </w:pPr>
            <w:r>
              <w:rPr>
                <w:sz w:val="18"/>
                <w:szCs w:val="18"/>
              </w:rPr>
              <w:t>X</w:t>
            </w:r>
          </w:p>
        </w:tc>
      </w:tr>
      <w:tr w:rsidR="00E22507" w14:paraId="63CF8F69" w14:textId="77777777" w:rsidTr="00422C55">
        <w:tc>
          <w:tcPr>
            <w:tcW w:w="704" w:type="dxa"/>
          </w:tcPr>
          <w:p w14:paraId="4B925444" w14:textId="211B00F3" w:rsidR="00E22507" w:rsidRDefault="009B589F" w:rsidP="00716F80">
            <w:pPr>
              <w:ind w:firstLine="0"/>
              <w:rPr>
                <w:sz w:val="18"/>
                <w:szCs w:val="18"/>
              </w:rPr>
            </w:pPr>
            <w:r>
              <w:rPr>
                <w:sz w:val="18"/>
                <w:szCs w:val="18"/>
              </w:rPr>
              <w:t>11.10</w:t>
            </w:r>
          </w:p>
        </w:tc>
        <w:tc>
          <w:tcPr>
            <w:tcW w:w="4253" w:type="dxa"/>
          </w:tcPr>
          <w:p w14:paraId="47B7A16D" w14:textId="731D7322" w:rsidR="00E22507" w:rsidRDefault="009B589F" w:rsidP="00716F80">
            <w:pPr>
              <w:tabs>
                <w:tab w:val="left" w:pos="1577"/>
              </w:tabs>
              <w:rPr>
                <w:color w:val="000000" w:themeColor="text1"/>
                <w:sz w:val="18"/>
                <w:szCs w:val="18"/>
              </w:rPr>
            </w:pPr>
            <w:r w:rsidRPr="00107E1D">
              <w:rPr>
                <w:color w:val="000000" w:themeColor="text1"/>
                <w:sz w:val="18"/>
                <w:szCs w:val="18"/>
              </w:rPr>
              <w:t>Stöðvar til að endurvinna sprengiefni eða eyða því.</w:t>
            </w:r>
          </w:p>
        </w:tc>
        <w:tc>
          <w:tcPr>
            <w:tcW w:w="1417" w:type="dxa"/>
          </w:tcPr>
          <w:p w14:paraId="6AB89B93" w14:textId="77777777" w:rsidR="00E22507" w:rsidRDefault="00E22507" w:rsidP="00716F80">
            <w:pPr>
              <w:ind w:firstLine="0"/>
              <w:jc w:val="center"/>
              <w:rPr>
                <w:sz w:val="18"/>
                <w:szCs w:val="18"/>
              </w:rPr>
            </w:pPr>
          </w:p>
        </w:tc>
        <w:tc>
          <w:tcPr>
            <w:tcW w:w="1440" w:type="dxa"/>
          </w:tcPr>
          <w:p w14:paraId="47355375" w14:textId="240023C0" w:rsidR="00E22507" w:rsidRDefault="009B589F" w:rsidP="00716F80">
            <w:pPr>
              <w:ind w:firstLine="0"/>
              <w:jc w:val="center"/>
              <w:rPr>
                <w:sz w:val="18"/>
                <w:szCs w:val="18"/>
              </w:rPr>
            </w:pPr>
            <w:r>
              <w:rPr>
                <w:sz w:val="18"/>
                <w:szCs w:val="18"/>
              </w:rPr>
              <w:t>X</w:t>
            </w:r>
          </w:p>
        </w:tc>
      </w:tr>
      <w:tr w:rsidR="00701824" w14:paraId="4863F6F9" w14:textId="77777777" w:rsidTr="00422C55">
        <w:tc>
          <w:tcPr>
            <w:tcW w:w="704" w:type="dxa"/>
          </w:tcPr>
          <w:p w14:paraId="04DAD288" w14:textId="48FE3281" w:rsidR="00701824" w:rsidRDefault="00591E44" w:rsidP="00716F80">
            <w:pPr>
              <w:ind w:firstLine="0"/>
              <w:rPr>
                <w:sz w:val="18"/>
                <w:szCs w:val="18"/>
              </w:rPr>
            </w:pPr>
            <w:r>
              <w:rPr>
                <w:sz w:val="18"/>
                <w:szCs w:val="18"/>
              </w:rPr>
              <w:t>11.11</w:t>
            </w:r>
          </w:p>
        </w:tc>
        <w:tc>
          <w:tcPr>
            <w:tcW w:w="4253" w:type="dxa"/>
          </w:tcPr>
          <w:p w14:paraId="59CB4D7F" w14:textId="2EABEBB6" w:rsidR="00701824" w:rsidRDefault="00591E44" w:rsidP="00716F80">
            <w:pPr>
              <w:tabs>
                <w:tab w:val="left" w:pos="1577"/>
              </w:tabs>
              <w:rPr>
                <w:color w:val="000000" w:themeColor="text1"/>
                <w:sz w:val="18"/>
                <w:szCs w:val="18"/>
              </w:rPr>
            </w:pPr>
            <w:proofErr w:type="spellStart"/>
            <w:r w:rsidRPr="007B7EDF">
              <w:rPr>
                <w:color w:val="000000" w:themeColor="text1"/>
                <w:sz w:val="18"/>
                <w:szCs w:val="18"/>
              </w:rPr>
              <w:t>Förgun</w:t>
            </w:r>
            <w:proofErr w:type="spellEnd"/>
            <w:r w:rsidRPr="007B7EDF">
              <w:rPr>
                <w:color w:val="000000" w:themeColor="text1"/>
                <w:sz w:val="18"/>
                <w:szCs w:val="18"/>
              </w:rPr>
              <w:t xml:space="preserve"> sláturúrgangs.</w:t>
            </w:r>
          </w:p>
        </w:tc>
        <w:tc>
          <w:tcPr>
            <w:tcW w:w="1417" w:type="dxa"/>
          </w:tcPr>
          <w:p w14:paraId="6768F3C6" w14:textId="77777777" w:rsidR="00701824" w:rsidRDefault="00701824" w:rsidP="00716F80">
            <w:pPr>
              <w:ind w:firstLine="0"/>
              <w:jc w:val="center"/>
              <w:rPr>
                <w:sz w:val="18"/>
                <w:szCs w:val="18"/>
              </w:rPr>
            </w:pPr>
          </w:p>
        </w:tc>
        <w:tc>
          <w:tcPr>
            <w:tcW w:w="1440" w:type="dxa"/>
          </w:tcPr>
          <w:p w14:paraId="405CEFB0" w14:textId="52AC1C3C" w:rsidR="00701824" w:rsidRDefault="00591E44" w:rsidP="00716F80">
            <w:pPr>
              <w:ind w:firstLine="0"/>
              <w:jc w:val="center"/>
              <w:rPr>
                <w:sz w:val="18"/>
                <w:szCs w:val="18"/>
              </w:rPr>
            </w:pPr>
            <w:r>
              <w:rPr>
                <w:sz w:val="18"/>
                <w:szCs w:val="18"/>
              </w:rPr>
              <w:t>X</w:t>
            </w:r>
          </w:p>
        </w:tc>
      </w:tr>
      <w:tr w:rsidR="00701824" w14:paraId="1C824B80" w14:textId="77777777" w:rsidTr="00422C55">
        <w:tc>
          <w:tcPr>
            <w:tcW w:w="704" w:type="dxa"/>
          </w:tcPr>
          <w:p w14:paraId="4561DF76" w14:textId="3F228464" w:rsidR="00701824" w:rsidRDefault="00F21FB1" w:rsidP="00716F80">
            <w:pPr>
              <w:ind w:firstLine="0"/>
              <w:rPr>
                <w:sz w:val="18"/>
                <w:szCs w:val="18"/>
              </w:rPr>
            </w:pPr>
            <w:r>
              <w:rPr>
                <w:sz w:val="18"/>
                <w:szCs w:val="18"/>
              </w:rPr>
              <w:t>11.12</w:t>
            </w:r>
          </w:p>
        </w:tc>
        <w:tc>
          <w:tcPr>
            <w:tcW w:w="4253" w:type="dxa"/>
          </w:tcPr>
          <w:p w14:paraId="56C68ABB" w14:textId="1E699B70" w:rsidR="00701824" w:rsidRDefault="00F21FB1" w:rsidP="00716F80">
            <w:pPr>
              <w:tabs>
                <w:tab w:val="left" w:pos="1577"/>
              </w:tabs>
              <w:rPr>
                <w:color w:val="000000" w:themeColor="text1"/>
                <w:sz w:val="18"/>
                <w:szCs w:val="18"/>
              </w:rPr>
            </w:pPr>
            <w:proofErr w:type="spellStart"/>
            <w:r w:rsidRPr="00D038C4">
              <w:rPr>
                <w:color w:val="000000" w:themeColor="text1"/>
                <w:sz w:val="18"/>
                <w:szCs w:val="18"/>
              </w:rPr>
              <w:t>Endurnýting</w:t>
            </w:r>
            <w:proofErr w:type="spellEnd"/>
            <w:r w:rsidRPr="00D038C4">
              <w:rPr>
                <w:color w:val="000000" w:themeColor="text1"/>
                <w:sz w:val="18"/>
                <w:szCs w:val="18"/>
              </w:rPr>
              <w:t xml:space="preserve"> úrgangs þar sem meðhöndluð eru meira en 500 tonn af úrgangi á ári.</w:t>
            </w:r>
          </w:p>
        </w:tc>
        <w:tc>
          <w:tcPr>
            <w:tcW w:w="1417" w:type="dxa"/>
          </w:tcPr>
          <w:p w14:paraId="19C5121C" w14:textId="77777777" w:rsidR="00701824" w:rsidRDefault="00701824" w:rsidP="00716F80">
            <w:pPr>
              <w:ind w:firstLine="0"/>
              <w:jc w:val="center"/>
              <w:rPr>
                <w:sz w:val="18"/>
                <w:szCs w:val="18"/>
              </w:rPr>
            </w:pPr>
          </w:p>
        </w:tc>
        <w:tc>
          <w:tcPr>
            <w:tcW w:w="1440" w:type="dxa"/>
          </w:tcPr>
          <w:p w14:paraId="38547E69" w14:textId="2A3DBE7B" w:rsidR="00701824" w:rsidRDefault="00F21FB1" w:rsidP="00716F80">
            <w:pPr>
              <w:ind w:firstLine="0"/>
              <w:jc w:val="center"/>
              <w:rPr>
                <w:sz w:val="18"/>
                <w:szCs w:val="18"/>
              </w:rPr>
            </w:pPr>
            <w:r>
              <w:rPr>
                <w:sz w:val="18"/>
                <w:szCs w:val="18"/>
              </w:rPr>
              <w:t>X</w:t>
            </w:r>
          </w:p>
        </w:tc>
      </w:tr>
      <w:tr w:rsidR="00701824" w14:paraId="157699CC" w14:textId="77777777" w:rsidTr="00422C55">
        <w:tc>
          <w:tcPr>
            <w:tcW w:w="704" w:type="dxa"/>
          </w:tcPr>
          <w:p w14:paraId="7FD06CDB" w14:textId="1AA6811D" w:rsidR="00701824" w:rsidRDefault="00D25D58" w:rsidP="00716F80">
            <w:pPr>
              <w:ind w:firstLine="0"/>
              <w:rPr>
                <w:sz w:val="18"/>
                <w:szCs w:val="18"/>
              </w:rPr>
            </w:pPr>
            <w:r>
              <w:rPr>
                <w:sz w:val="18"/>
                <w:szCs w:val="18"/>
              </w:rPr>
              <w:t>11.13</w:t>
            </w:r>
          </w:p>
        </w:tc>
        <w:tc>
          <w:tcPr>
            <w:tcW w:w="4253" w:type="dxa"/>
          </w:tcPr>
          <w:p w14:paraId="79ED0118" w14:textId="18D2A6D7" w:rsidR="00701824" w:rsidRDefault="00D25D58" w:rsidP="00716F80">
            <w:pPr>
              <w:tabs>
                <w:tab w:val="left" w:pos="1577"/>
              </w:tabs>
              <w:rPr>
                <w:color w:val="000000" w:themeColor="text1"/>
                <w:sz w:val="18"/>
                <w:szCs w:val="18"/>
              </w:rPr>
            </w:pPr>
            <w:r w:rsidRPr="00D038C4">
              <w:rPr>
                <w:color w:val="000000" w:themeColor="text1"/>
                <w:sz w:val="18"/>
                <w:szCs w:val="18"/>
              </w:rPr>
              <w:t xml:space="preserve">Varnargarðar til varnar </w:t>
            </w:r>
            <w:proofErr w:type="spellStart"/>
            <w:r w:rsidRPr="00D038C4">
              <w:rPr>
                <w:color w:val="000000" w:themeColor="text1"/>
                <w:sz w:val="18"/>
                <w:szCs w:val="18"/>
              </w:rPr>
              <w:t>ofanflóðum</w:t>
            </w:r>
            <w:proofErr w:type="spellEnd"/>
            <w:r w:rsidRPr="00D038C4">
              <w:rPr>
                <w:color w:val="000000" w:themeColor="text1"/>
                <w:sz w:val="18"/>
                <w:szCs w:val="18"/>
              </w:rPr>
              <w:t xml:space="preserve"> í þéttbýli.</w:t>
            </w:r>
          </w:p>
        </w:tc>
        <w:tc>
          <w:tcPr>
            <w:tcW w:w="1417" w:type="dxa"/>
          </w:tcPr>
          <w:p w14:paraId="144FF985" w14:textId="77777777" w:rsidR="00701824" w:rsidRDefault="00701824" w:rsidP="00716F80">
            <w:pPr>
              <w:ind w:firstLine="0"/>
              <w:jc w:val="center"/>
              <w:rPr>
                <w:sz w:val="18"/>
                <w:szCs w:val="18"/>
              </w:rPr>
            </w:pPr>
          </w:p>
        </w:tc>
        <w:tc>
          <w:tcPr>
            <w:tcW w:w="1440" w:type="dxa"/>
          </w:tcPr>
          <w:p w14:paraId="5B242A46" w14:textId="4EA39B0C" w:rsidR="00701824" w:rsidRDefault="00D25D58" w:rsidP="00716F80">
            <w:pPr>
              <w:ind w:firstLine="0"/>
              <w:jc w:val="center"/>
              <w:rPr>
                <w:sz w:val="18"/>
                <w:szCs w:val="18"/>
              </w:rPr>
            </w:pPr>
            <w:r>
              <w:rPr>
                <w:sz w:val="18"/>
                <w:szCs w:val="18"/>
              </w:rPr>
              <w:t>X</w:t>
            </w:r>
          </w:p>
        </w:tc>
      </w:tr>
      <w:tr w:rsidR="004C0DB5" w14:paraId="74207BE1" w14:textId="77777777" w:rsidTr="00422C55">
        <w:tc>
          <w:tcPr>
            <w:tcW w:w="704" w:type="dxa"/>
          </w:tcPr>
          <w:p w14:paraId="02FE36BE" w14:textId="77777777" w:rsidR="004C0DB5" w:rsidRDefault="004C0DB5" w:rsidP="00716F80">
            <w:pPr>
              <w:ind w:firstLine="0"/>
              <w:rPr>
                <w:sz w:val="18"/>
                <w:szCs w:val="18"/>
              </w:rPr>
            </w:pPr>
          </w:p>
        </w:tc>
        <w:tc>
          <w:tcPr>
            <w:tcW w:w="4253" w:type="dxa"/>
          </w:tcPr>
          <w:p w14:paraId="6D86D79C" w14:textId="559462C0" w:rsidR="004C0DB5" w:rsidRPr="00E34B0D" w:rsidRDefault="00E34B0D" w:rsidP="00F30DB3">
            <w:pPr>
              <w:pStyle w:val="Mlsgreinlista"/>
              <w:numPr>
                <w:ilvl w:val="0"/>
                <w:numId w:val="21"/>
              </w:numPr>
              <w:tabs>
                <w:tab w:val="left" w:pos="1577"/>
              </w:tabs>
              <w:rPr>
                <w:b/>
                <w:bCs/>
                <w:color w:val="000000" w:themeColor="text1"/>
                <w:sz w:val="18"/>
                <w:szCs w:val="18"/>
              </w:rPr>
            </w:pPr>
            <w:r w:rsidRPr="00E34B0D">
              <w:rPr>
                <w:b/>
                <w:bCs/>
                <w:color w:val="000000" w:themeColor="text1"/>
                <w:sz w:val="18"/>
                <w:szCs w:val="18"/>
              </w:rPr>
              <w:t>Ferðaþjónusta og afþreying</w:t>
            </w:r>
          </w:p>
        </w:tc>
        <w:tc>
          <w:tcPr>
            <w:tcW w:w="1417" w:type="dxa"/>
          </w:tcPr>
          <w:p w14:paraId="690A6B8A" w14:textId="77777777" w:rsidR="004C0DB5" w:rsidRDefault="004C0DB5" w:rsidP="00716F80">
            <w:pPr>
              <w:ind w:firstLine="0"/>
              <w:jc w:val="center"/>
              <w:rPr>
                <w:sz w:val="18"/>
                <w:szCs w:val="18"/>
              </w:rPr>
            </w:pPr>
          </w:p>
        </w:tc>
        <w:tc>
          <w:tcPr>
            <w:tcW w:w="1440" w:type="dxa"/>
          </w:tcPr>
          <w:p w14:paraId="4FCC853E" w14:textId="77777777" w:rsidR="004C0DB5" w:rsidRDefault="004C0DB5" w:rsidP="00716F80">
            <w:pPr>
              <w:ind w:firstLine="0"/>
              <w:jc w:val="center"/>
              <w:rPr>
                <w:sz w:val="18"/>
                <w:szCs w:val="18"/>
              </w:rPr>
            </w:pPr>
          </w:p>
        </w:tc>
      </w:tr>
      <w:tr w:rsidR="004C0DB5" w14:paraId="6828055E" w14:textId="77777777" w:rsidTr="00422C55">
        <w:tc>
          <w:tcPr>
            <w:tcW w:w="704" w:type="dxa"/>
          </w:tcPr>
          <w:p w14:paraId="35DBF52B" w14:textId="581034E0" w:rsidR="004C0DB5" w:rsidRDefault="00E34B0D" w:rsidP="00716F80">
            <w:pPr>
              <w:ind w:firstLine="0"/>
              <w:rPr>
                <w:sz w:val="18"/>
                <w:szCs w:val="18"/>
              </w:rPr>
            </w:pPr>
            <w:r>
              <w:rPr>
                <w:sz w:val="18"/>
                <w:szCs w:val="18"/>
              </w:rPr>
              <w:t>12.01</w:t>
            </w:r>
          </w:p>
        </w:tc>
        <w:tc>
          <w:tcPr>
            <w:tcW w:w="4253" w:type="dxa"/>
          </w:tcPr>
          <w:p w14:paraId="52593322" w14:textId="600E1E30" w:rsidR="004C0DB5" w:rsidRDefault="00A71607" w:rsidP="00716F80">
            <w:pPr>
              <w:tabs>
                <w:tab w:val="left" w:pos="1577"/>
              </w:tabs>
              <w:rPr>
                <w:color w:val="000000" w:themeColor="text1"/>
                <w:sz w:val="18"/>
                <w:szCs w:val="18"/>
              </w:rPr>
            </w:pPr>
            <w:r w:rsidRPr="78ED2AE1">
              <w:rPr>
                <w:sz w:val="18"/>
                <w:szCs w:val="18"/>
              </w:rPr>
              <w:t xml:space="preserve">Skíðabrekkur, skíðalyftur, </w:t>
            </w:r>
            <w:proofErr w:type="spellStart"/>
            <w:r w:rsidRPr="78ED2AE1">
              <w:rPr>
                <w:sz w:val="18"/>
                <w:szCs w:val="18"/>
              </w:rPr>
              <w:t>kláfar</w:t>
            </w:r>
            <w:proofErr w:type="spellEnd"/>
            <w:r w:rsidRPr="78ED2AE1">
              <w:rPr>
                <w:sz w:val="18"/>
                <w:szCs w:val="18"/>
              </w:rPr>
              <w:t xml:space="preserve"> og tengdar framkvæmdir sem ná yfir 15 </w:t>
            </w:r>
            <w:proofErr w:type="spellStart"/>
            <w:r w:rsidRPr="78ED2AE1">
              <w:rPr>
                <w:sz w:val="18"/>
                <w:szCs w:val="18"/>
              </w:rPr>
              <w:t>ha</w:t>
            </w:r>
            <w:proofErr w:type="spellEnd"/>
            <w:r w:rsidRPr="78ED2AE1">
              <w:rPr>
                <w:sz w:val="18"/>
                <w:szCs w:val="18"/>
              </w:rPr>
              <w:t xml:space="preserve"> svæði</w:t>
            </w:r>
            <w:r w:rsidRPr="78ED2AE1">
              <w:rPr>
                <w:color w:val="000000" w:themeColor="text1"/>
                <w:sz w:val="18"/>
                <w:szCs w:val="18"/>
              </w:rPr>
              <w:t>, eða þar sem mannvirki eru 15 m eða hærri</w:t>
            </w:r>
            <w:r w:rsidRPr="78ED2AE1">
              <w:rPr>
                <w:sz w:val="18"/>
                <w:szCs w:val="18"/>
              </w:rPr>
              <w:t xml:space="preserve"> eða framkvæmdir eru á </w:t>
            </w:r>
            <w:r w:rsidR="001209AA">
              <w:rPr>
                <w:sz w:val="18"/>
                <w:szCs w:val="18"/>
              </w:rPr>
              <w:t xml:space="preserve">verndarsvæði eða </w:t>
            </w:r>
            <w:r w:rsidRPr="78ED2AE1">
              <w:rPr>
                <w:sz w:val="18"/>
                <w:szCs w:val="18"/>
              </w:rPr>
              <w:t>jökli.</w:t>
            </w:r>
          </w:p>
        </w:tc>
        <w:tc>
          <w:tcPr>
            <w:tcW w:w="1417" w:type="dxa"/>
          </w:tcPr>
          <w:p w14:paraId="430B8840" w14:textId="77777777" w:rsidR="004C0DB5" w:rsidRDefault="004C0DB5" w:rsidP="00716F80">
            <w:pPr>
              <w:ind w:firstLine="0"/>
              <w:jc w:val="center"/>
              <w:rPr>
                <w:sz w:val="18"/>
                <w:szCs w:val="18"/>
              </w:rPr>
            </w:pPr>
          </w:p>
        </w:tc>
        <w:tc>
          <w:tcPr>
            <w:tcW w:w="1440" w:type="dxa"/>
          </w:tcPr>
          <w:p w14:paraId="2C76E47B" w14:textId="42B1F896" w:rsidR="004C0DB5" w:rsidRDefault="00A71607" w:rsidP="00716F80">
            <w:pPr>
              <w:ind w:firstLine="0"/>
              <w:jc w:val="center"/>
              <w:rPr>
                <w:sz w:val="18"/>
                <w:szCs w:val="18"/>
              </w:rPr>
            </w:pPr>
            <w:r>
              <w:rPr>
                <w:sz w:val="18"/>
                <w:szCs w:val="18"/>
              </w:rPr>
              <w:t>X</w:t>
            </w:r>
          </w:p>
        </w:tc>
      </w:tr>
      <w:tr w:rsidR="004C0DB5" w14:paraId="069AE314" w14:textId="77777777" w:rsidTr="00422C55">
        <w:tc>
          <w:tcPr>
            <w:tcW w:w="704" w:type="dxa"/>
          </w:tcPr>
          <w:p w14:paraId="451602F8" w14:textId="0B323301" w:rsidR="004C0DB5" w:rsidRDefault="00C678EC" w:rsidP="00716F80">
            <w:pPr>
              <w:ind w:firstLine="0"/>
              <w:rPr>
                <w:sz w:val="18"/>
                <w:szCs w:val="18"/>
              </w:rPr>
            </w:pPr>
            <w:r>
              <w:rPr>
                <w:sz w:val="18"/>
                <w:szCs w:val="18"/>
              </w:rPr>
              <w:t>12.02</w:t>
            </w:r>
          </w:p>
        </w:tc>
        <w:tc>
          <w:tcPr>
            <w:tcW w:w="4253" w:type="dxa"/>
          </w:tcPr>
          <w:p w14:paraId="787CC19A" w14:textId="3B72DAA2" w:rsidR="004C0DB5" w:rsidRDefault="008473D2" w:rsidP="00EB3B33">
            <w:pPr>
              <w:rPr>
                <w:color w:val="000000" w:themeColor="text1"/>
                <w:sz w:val="18"/>
                <w:szCs w:val="18"/>
              </w:rPr>
            </w:pPr>
            <w:r w:rsidRPr="00D85778">
              <w:rPr>
                <w:color w:val="000000" w:themeColor="text1"/>
                <w:sz w:val="18"/>
                <w:szCs w:val="18"/>
              </w:rPr>
              <w:t xml:space="preserve">Smábátahafnir </w:t>
            </w:r>
            <w:r>
              <w:rPr>
                <w:color w:val="000000" w:themeColor="text1"/>
                <w:sz w:val="18"/>
                <w:szCs w:val="18"/>
              </w:rPr>
              <w:t>með a.m.k. 100</w:t>
            </w:r>
            <w:r w:rsidRPr="00D85778">
              <w:rPr>
                <w:color w:val="000000" w:themeColor="text1"/>
                <w:sz w:val="18"/>
                <w:szCs w:val="18"/>
              </w:rPr>
              <w:t xml:space="preserve"> bátalægi</w:t>
            </w:r>
            <w:r w:rsidR="00EB3B33">
              <w:rPr>
                <w:color w:val="000000" w:themeColor="text1"/>
                <w:sz w:val="18"/>
                <w:szCs w:val="18"/>
              </w:rPr>
              <w:t>.</w:t>
            </w:r>
          </w:p>
        </w:tc>
        <w:tc>
          <w:tcPr>
            <w:tcW w:w="1417" w:type="dxa"/>
          </w:tcPr>
          <w:p w14:paraId="651C2528" w14:textId="77777777" w:rsidR="004C0DB5" w:rsidRDefault="004C0DB5" w:rsidP="00716F80">
            <w:pPr>
              <w:ind w:firstLine="0"/>
              <w:jc w:val="center"/>
              <w:rPr>
                <w:sz w:val="18"/>
                <w:szCs w:val="18"/>
              </w:rPr>
            </w:pPr>
          </w:p>
        </w:tc>
        <w:tc>
          <w:tcPr>
            <w:tcW w:w="1440" w:type="dxa"/>
          </w:tcPr>
          <w:p w14:paraId="03CA653F" w14:textId="70336B54" w:rsidR="004C0DB5" w:rsidRDefault="008473D2" w:rsidP="00716F80">
            <w:pPr>
              <w:ind w:firstLine="0"/>
              <w:jc w:val="center"/>
              <w:rPr>
                <w:sz w:val="18"/>
                <w:szCs w:val="18"/>
              </w:rPr>
            </w:pPr>
            <w:r>
              <w:rPr>
                <w:sz w:val="18"/>
                <w:szCs w:val="18"/>
              </w:rPr>
              <w:t>X</w:t>
            </w:r>
          </w:p>
        </w:tc>
      </w:tr>
      <w:tr w:rsidR="004C0DB5" w14:paraId="1887FD2D" w14:textId="77777777" w:rsidTr="00422C55">
        <w:tc>
          <w:tcPr>
            <w:tcW w:w="704" w:type="dxa"/>
          </w:tcPr>
          <w:p w14:paraId="12B39BFC" w14:textId="66C7C606" w:rsidR="004C0DB5" w:rsidRDefault="001D2594" w:rsidP="00716F80">
            <w:pPr>
              <w:ind w:firstLine="0"/>
              <w:rPr>
                <w:sz w:val="18"/>
                <w:szCs w:val="18"/>
              </w:rPr>
            </w:pPr>
            <w:r>
              <w:rPr>
                <w:sz w:val="18"/>
                <w:szCs w:val="18"/>
              </w:rPr>
              <w:t>12.03</w:t>
            </w:r>
          </w:p>
        </w:tc>
        <w:tc>
          <w:tcPr>
            <w:tcW w:w="4253" w:type="dxa"/>
          </w:tcPr>
          <w:p w14:paraId="2869DF0C" w14:textId="77777777" w:rsidR="00CD0B30" w:rsidRPr="0001636D" w:rsidRDefault="00CD0B30" w:rsidP="00CD0B30">
            <w:pPr>
              <w:rPr>
                <w:color w:val="000000" w:themeColor="text1"/>
                <w:sz w:val="18"/>
                <w:szCs w:val="18"/>
              </w:rPr>
            </w:pPr>
            <w:r w:rsidRPr="0001636D">
              <w:rPr>
                <w:color w:val="000000" w:themeColor="text1"/>
                <w:sz w:val="18"/>
                <w:szCs w:val="18"/>
              </w:rPr>
              <w:t>Þjónustumiðstöðvar fyrir ferðamenn á miðhálendinu og á  verndarsvæðum á láglendi utan þéttbýlis.</w:t>
            </w:r>
          </w:p>
          <w:p w14:paraId="0F73D619" w14:textId="77777777" w:rsidR="004C0DB5" w:rsidRDefault="004C0DB5" w:rsidP="00716F80">
            <w:pPr>
              <w:tabs>
                <w:tab w:val="left" w:pos="1577"/>
              </w:tabs>
              <w:rPr>
                <w:color w:val="000000" w:themeColor="text1"/>
                <w:sz w:val="18"/>
                <w:szCs w:val="18"/>
              </w:rPr>
            </w:pPr>
          </w:p>
        </w:tc>
        <w:tc>
          <w:tcPr>
            <w:tcW w:w="1417" w:type="dxa"/>
          </w:tcPr>
          <w:p w14:paraId="69E93A1C" w14:textId="77777777" w:rsidR="004C0DB5" w:rsidRDefault="004C0DB5" w:rsidP="00716F80">
            <w:pPr>
              <w:ind w:firstLine="0"/>
              <w:jc w:val="center"/>
              <w:rPr>
                <w:sz w:val="18"/>
                <w:szCs w:val="18"/>
              </w:rPr>
            </w:pPr>
          </w:p>
        </w:tc>
        <w:tc>
          <w:tcPr>
            <w:tcW w:w="1440" w:type="dxa"/>
          </w:tcPr>
          <w:p w14:paraId="33672F22" w14:textId="554EAD90" w:rsidR="004C0DB5" w:rsidRDefault="00CD0B30" w:rsidP="00716F80">
            <w:pPr>
              <w:ind w:firstLine="0"/>
              <w:jc w:val="center"/>
              <w:rPr>
                <w:sz w:val="18"/>
                <w:szCs w:val="18"/>
              </w:rPr>
            </w:pPr>
            <w:r>
              <w:rPr>
                <w:sz w:val="18"/>
                <w:szCs w:val="18"/>
              </w:rPr>
              <w:t>X</w:t>
            </w:r>
          </w:p>
        </w:tc>
      </w:tr>
      <w:tr w:rsidR="004C0DB5" w14:paraId="78E6CEEF" w14:textId="77777777" w:rsidTr="00422C55">
        <w:tc>
          <w:tcPr>
            <w:tcW w:w="704" w:type="dxa"/>
          </w:tcPr>
          <w:p w14:paraId="2CA8C861" w14:textId="2941EE6D" w:rsidR="004C0DB5" w:rsidRDefault="00F97E77" w:rsidP="00716F80">
            <w:pPr>
              <w:ind w:firstLine="0"/>
              <w:rPr>
                <w:sz w:val="18"/>
                <w:szCs w:val="18"/>
              </w:rPr>
            </w:pPr>
            <w:r>
              <w:rPr>
                <w:sz w:val="18"/>
                <w:szCs w:val="18"/>
              </w:rPr>
              <w:t>12.04</w:t>
            </w:r>
          </w:p>
        </w:tc>
        <w:tc>
          <w:tcPr>
            <w:tcW w:w="4253" w:type="dxa"/>
          </w:tcPr>
          <w:p w14:paraId="621C0994" w14:textId="14D2C5BB" w:rsidR="004C0DB5" w:rsidRDefault="00F97E77" w:rsidP="00A4269A">
            <w:pPr>
              <w:rPr>
                <w:color w:val="000000" w:themeColor="text1"/>
                <w:sz w:val="18"/>
                <w:szCs w:val="18"/>
              </w:rPr>
            </w:pPr>
            <w:r w:rsidRPr="0001636D">
              <w:rPr>
                <w:color w:val="000000" w:themeColor="text1"/>
                <w:sz w:val="18"/>
                <w:szCs w:val="18"/>
              </w:rPr>
              <w:t xml:space="preserve">Framkvæmdir við uppbyggingu orlofsþorpa eða hótela og tengdra framkvæmda utan þéttbýlis þar sem </w:t>
            </w:r>
            <w:r w:rsidRPr="0001636D">
              <w:rPr>
                <w:sz w:val="18"/>
                <w:szCs w:val="18"/>
              </w:rPr>
              <w:t>heildarbyggingarmagn er a.m.k.</w:t>
            </w:r>
            <w:r>
              <w:rPr>
                <w:sz w:val="18"/>
                <w:szCs w:val="18"/>
              </w:rPr>
              <w:t xml:space="preserve"> </w:t>
            </w:r>
            <w:r w:rsidRPr="0001636D">
              <w:rPr>
                <w:sz w:val="18"/>
                <w:szCs w:val="18"/>
              </w:rPr>
              <w:t>5.000 m</w:t>
            </w:r>
            <w:r w:rsidRPr="0016482A">
              <w:rPr>
                <w:sz w:val="18"/>
                <w:szCs w:val="18"/>
                <w:vertAlign w:val="superscript"/>
              </w:rPr>
              <w:t>2</w:t>
            </w:r>
            <w:r w:rsidRPr="0001636D">
              <w:rPr>
                <w:sz w:val="18"/>
                <w:szCs w:val="18"/>
              </w:rPr>
              <w:t xml:space="preserve"> eða gestafjöldi (gistirúm) a.m.k. 200</w:t>
            </w:r>
            <w:r w:rsidR="00A4269A">
              <w:rPr>
                <w:sz w:val="18"/>
                <w:szCs w:val="18"/>
              </w:rPr>
              <w:t>.</w:t>
            </w:r>
          </w:p>
        </w:tc>
        <w:tc>
          <w:tcPr>
            <w:tcW w:w="1417" w:type="dxa"/>
          </w:tcPr>
          <w:p w14:paraId="68A85286" w14:textId="77777777" w:rsidR="004C0DB5" w:rsidRDefault="004C0DB5" w:rsidP="00716F80">
            <w:pPr>
              <w:ind w:firstLine="0"/>
              <w:jc w:val="center"/>
              <w:rPr>
                <w:sz w:val="18"/>
                <w:szCs w:val="18"/>
              </w:rPr>
            </w:pPr>
          </w:p>
        </w:tc>
        <w:tc>
          <w:tcPr>
            <w:tcW w:w="1440" w:type="dxa"/>
          </w:tcPr>
          <w:p w14:paraId="1C72BDC4" w14:textId="616492A1" w:rsidR="004C0DB5" w:rsidRDefault="00F97E77" w:rsidP="00716F80">
            <w:pPr>
              <w:ind w:firstLine="0"/>
              <w:jc w:val="center"/>
              <w:rPr>
                <w:sz w:val="18"/>
                <w:szCs w:val="18"/>
              </w:rPr>
            </w:pPr>
            <w:r>
              <w:rPr>
                <w:sz w:val="18"/>
                <w:szCs w:val="18"/>
              </w:rPr>
              <w:t>X</w:t>
            </w:r>
          </w:p>
        </w:tc>
      </w:tr>
      <w:tr w:rsidR="0048405C" w14:paraId="75663C77" w14:textId="77777777" w:rsidTr="00422C55">
        <w:tc>
          <w:tcPr>
            <w:tcW w:w="704" w:type="dxa"/>
          </w:tcPr>
          <w:p w14:paraId="652B7D90" w14:textId="51C9CC84" w:rsidR="0048405C" w:rsidRDefault="00E65F36" w:rsidP="00716F80">
            <w:pPr>
              <w:ind w:firstLine="0"/>
              <w:rPr>
                <w:sz w:val="18"/>
                <w:szCs w:val="18"/>
              </w:rPr>
            </w:pPr>
            <w:r>
              <w:rPr>
                <w:sz w:val="18"/>
                <w:szCs w:val="18"/>
              </w:rPr>
              <w:t>12.05</w:t>
            </w:r>
          </w:p>
        </w:tc>
        <w:tc>
          <w:tcPr>
            <w:tcW w:w="4253" w:type="dxa"/>
          </w:tcPr>
          <w:p w14:paraId="3294E9F0" w14:textId="7D49B7CF" w:rsidR="00641AC8" w:rsidRPr="00D17641" w:rsidRDefault="00641AC8" w:rsidP="00641AC8">
            <w:pPr>
              <w:rPr>
                <w:color w:val="000000" w:themeColor="text1"/>
                <w:sz w:val="18"/>
                <w:szCs w:val="18"/>
              </w:rPr>
            </w:pPr>
            <w:r w:rsidRPr="00D17641">
              <w:rPr>
                <w:color w:val="000000" w:themeColor="text1"/>
                <w:sz w:val="18"/>
                <w:szCs w:val="18"/>
              </w:rPr>
              <w:t>Varanleg tjaldsvæði og hjólhýsasvæði</w:t>
            </w:r>
            <w:r>
              <w:rPr>
                <w:color w:val="000000" w:themeColor="text1"/>
                <w:sz w:val="18"/>
                <w:szCs w:val="18"/>
              </w:rPr>
              <w:t xml:space="preserve"> sem eru a.m.k.</w:t>
            </w:r>
            <w:r w:rsidRPr="00D17641">
              <w:rPr>
                <w:color w:val="000000" w:themeColor="text1"/>
                <w:sz w:val="18"/>
                <w:szCs w:val="18"/>
              </w:rPr>
              <w:t xml:space="preserve"> 10</w:t>
            </w:r>
            <w:r>
              <w:rPr>
                <w:color w:val="000000" w:themeColor="text1"/>
                <w:sz w:val="18"/>
                <w:szCs w:val="18"/>
              </w:rPr>
              <w:t xml:space="preserve"> </w:t>
            </w:r>
            <w:proofErr w:type="spellStart"/>
            <w:r>
              <w:rPr>
                <w:color w:val="000000" w:themeColor="text1"/>
                <w:sz w:val="18"/>
                <w:szCs w:val="18"/>
              </w:rPr>
              <w:t>ha</w:t>
            </w:r>
            <w:proofErr w:type="spellEnd"/>
            <w:r w:rsidRPr="00D17641">
              <w:rPr>
                <w:color w:val="000000" w:themeColor="text1"/>
                <w:sz w:val="18"/>
                <w:szCs w:val="18"/>
              </w:rPr>
              <w:t xml:space="preserve"> og hjólhýsasvæði</w:t>
            </w:r>
            <w:r w:rsidR="00790BC8">
              <w:rPr>
                <w:color w:val="000000" w:themeColor="text1"/>
                <w:sz w:val="18"/>
                <w:szCs w:val="18"/>
              </w:rPr>
              <w:t xml:space="preserve"> óháð stærð á verndarsvæðum</w:t>
            </w:r>
            <w:r w:rsidR="00A4269A">
              <w:rPr>
                <w:color w:val="000000" w:themeColor="text1"/>
                <w:sz w:val="18"/>
                <w:szCs w:val="18"/>
              </w:rPr>
              <w:t>.</w:t>
            </w:r>
          </w:p>
          <w:p w14:paraId="507CE4DD" w14:textId="77777777" w:rsidR="0048405C" w:rsidRPr="0001636D" w:rsidRDefault="0048405C" w:rsidP="00F97E77">
            <w:pPr>
              <w:rPr>
                <w:color w:val="000000" w:themeColor="text1"/>
                <w:sz w:val="18"/>
                <w:szCs w:val="18"/>
              </w:rPr>
            </w:pPr>
          </w:p>
        </w:tc>
        <w:tc>
          <w:tcPr>
            <w:tcW w:w="1417" w:type="dxa"/>
          </w:tcPr>
          <w:p w14:paraId="6264CD2C" w14:textId="77777777" w:rsidR="0048405C" w:rsidRDefault="0048405C" w:rsidP="00716F80">
            <w:pPr>
              <w:ind w:firstLine="0"/>
              <w:jc w:val="center"/>
              <w:rPr>
                <w:sz w:val="18"/>
                <w:szCs w:val="18"/>
              </w:rPr>
            </w:pPr>
          </w:p>
        </w:tc>
        <w:tc>
          <w:tcPr>
            <w:tcW w:w="1440" w:type="dxa"/>
          </w:tcPr>
          <w:p w14:paraId="501FF77C" w14:textId="257F4660" w:rsidR="0048405C" w:rsidRDefault="00641AC8" w:rsidP="00716F80">
            <w:pPr>
              <w:ind w:firstLine="0"/>
              <w:jc w:val="center"/>
              <w:rPr>
                <w:sz w:val="18"/>
                <w:szCs w:val="18"/>
              </w:rPr>
            </w:pPr>
            <w:r>
              <w:rPr>
                <w:sz w:val="18"/>
                <w:szCs w:val="18"/>
              </w:rPr>
              <w:t>X</w:t>
            </w:r>
          </w:p>
        </w:tc>
      </w:tr>
      <w:tr w:rsidR="0048405C" w14:paraId="02690354" w14:textId="77777777" w:rsidTr="00422C55">
        <w:tc>
          <w:tcPr>
            <w:tcW w:w="704" w:type="dxa"/>
          </w:tcPr>
          <w:p w14:paraId="46F02B1F" w14:textId="054937C1" w:rsidR="0048405C" w:rsidRDefault="00510B50" w:rsidP="00716F80">
            <w:pPr>
              <w:ind w:firstLine="0"/>
              <w:rPr>
                <w:sz w:val="18"/>
                <w:szCs w:val="18"/>
              </w:rPr>
            </w:pPr>
            <w:r>
              <w:rPr>
                <w:sz w:val="18"/>
                <w:szCs w:val="18"/>
              </w:rPr>
              <w:t>12.06</w:t>
            </w:r>
          </w:p>
        </w:tc>
        <w:tc>
          <w:tcPr>
            <w:tcW w:w="4253" w:type="dxa"/>
          </w:tcPr>
          <w:p w14:paraId="06B31E8E" w14:textId="59C7A020" w:rsidR="0048405C" w:rsidRPr="0001636D" w:rsidRDefault="00510B50" w:rsidP="00510B50">
            <w:pPr>
              <w:tabs>
                <w:tab w:val="left" w:pos="883"/>
              </w:tabs>
              <w:rPr>
                <w:color w:val="000000" w:themeColor="text1"/>
                <w:sz w:val="18"/>
                <w:szCs w:val="18"/>
              </w:rPr>
            </w:pPr>
            <w:r w:rsidRPr="0019731C">
              <w:rPr>
                <w:color w:val="000000" w:themeColor="text1"/>
                <w:sz w:val="18"/>
                <w:szCs w:val="18"/>
              </w:rPr>
              <w:t xml:space="preserve">Skemmtigarðar sem ná yfir a.m.k. 2 </w:t>
            </w:r>
            <w:proofErr w:type="spellStart"/>
            <w:r w:rsidRPr="0019731C">
              <w:rPr>
                <w:color w:val="000000" w:themeColor="text1"/>
                <w:sz w:val="18"/>
                <w:szCs w:val="18"/>
              </w:rPr>
              <w:t>ha</w:t>
            </w:r>
            <w:proofErr w:type="spellEnd"/>
            <w:r w:rsidRPr="0019731C">
              <w:rPr>
                <w:color w:val="000000" w:themeColor="text1"/>
                <w:sz w:val="18"/>
                <w:szCs w:val="18"/>
              </w:rPr>
              <w:t xml:space="preserve"> svæði.</w:t>
            </w:r>
          </w:p>
        </w:tc>
        <w:tc>
          <w:tcPr>
            <w:tcW w:w="1417" w:type="dxa"/>
          </w:tcPr>
          <w:p w14:paraId="20A7DC58" w14:textId="77777777" w:rsidR="0048405C" w:rsidRDefault="0048405C" w:rsidP="00716F80">
            <w:pPr>
              <w:ind w:firstLine="0"/>
              <w:jc w:val="center"/>
              <w:rPr>
                <w:sz w:val="18"/>
                <w:szCs w:val="18"/>
              </w:rPr>
            </w:pPr>
          </w:p>
        </w:tc>
        <w:tc>
          <w:tcPr>
            <w:tcW w:w="1440" w:type="dxa"/>
          </w:tcPr>
          <w:p w14:paraId="62BCDCA1" w14:textId="64EC9857" w:rsidR="0048405C" w:rsidRDefault="00510B50" w:rsidP="00716F80">
            <w:pPr>
              <w:ind w:firstLine="0"/>
              <w:jc w:val="center"/>
              <w:rPr>
                <w:sz w:val="18"/>
                <w:szCs w:val="18"/>
              </w:rPr>
            </w:pPr>
            <w:r>
              <w:rPr>
                <w:sz w:val="18"/>
                <w:szCs w:val="18"/>
              </w:rPr>
              <w:t>X</w:t>
            </w:r>
          </w:p>
        </w:tc>
      </w:tr>
      <w:tr w:rsidR="0048405C" w14:paraId="4BDD372B" w14:textId="77777777" w:rsidTr="00422C55">
        <w:tc>
          <w:tcPr>
            <w:tcW w:w="704" w:type="dxa"/>
          </w:tcPr>
          <w:p w14:paraId="33BF01FF" w14:textId="1CD51076" w:rsidR="0048405C" w:rsidRDefault="00EF7E67" w:rsidP="00716F80">
            <w:pPr>
              <w:ind w:firstLine="0"/>
              <w:rPr>
                <w:sz w:val="18"/>
                <w:szCs w:val="18"/>
              </w:rPr>
            </w:pPr>
            <w:r>
              <w:rPr>
                <w:sz w:val="18"/>
                <w:szCs w:val="18"/>
              </w:rPr>
              <w:t>12.0</w:t>
            </w:r>
            <w:r w:rsidR="00284DD6">
              <w:rPr>
                <w:sz w:val="18"/>
                <w:szCs w:val="18"/>
              </w:rPr>
              <w:t>7</w:t>
            </w:r>
          </w:p>
        </w:tc>
        <w:tc>
          <w:tcPr>
            <w:tcW w:w="4253" w:type="dxa"/>
          </w:tcPr>
          <w:p w14:paraId="41BC7079" w14:textId="5A56CF81" w:rsidR="0048405C" w:rsidRPr="0001636D" w:rsidRDefault="004022C7" w:rsidP="00F97E77">
            <w:pPr>
              <w:rPr>
                <w:color w:val="000000" w:themeColor="text1"/>
                <w:sz w:val="18"/>
                <w:szCs w:val="18"/>
              </w:rPr>
            </w:pPr>
            <w:r w:rsidRPr="004022C7">
              <w:rPr>
                <w:color w:val="000000" w:themeColor="text1"/>
                <w:sz w:val="18"/>
                <w:szCs w:val="18"/>
              </w:rPr>
              <w:t>Golfvellir sem eru a.m.k. 18 holu.</w:t>
            </w:r>
          </w:p>
        </w:tc>
        <w:tc>
          <w:tcPr>
            <w:tcW w:w="1417" w:type="dxa"/>
          </w:tcPr>
          <w:p w14:paraId="7533ADD1" w14:textId="77777777" w:rsidR="0048405C" w:rsidRDefault="0048405C" w:rsidP="00716F80">
            <w:pPr>
              <w:ind w:firstLine="0"/>
              <w:jc w:val="center"/>
              <w:rPr>
                <w:sz w:val="18"/>
                <w:szCs w:val="18"/>
              </w:rPr>
            </w:pPr>
          </w:p>
        </w:tc>
        <w:tc>
          <w:tcPr>
            <w:tcW w:w="1440" w:type="dxa"/>
          </w:tcPr>
          <w:p w14:paraId="5AA01F4A" w14:textId="6BB54EA9" w:rsidR="0048405C" w:rsidRDefault="004022C7" w:rsidP="00716F80">
            <w:pPr>
              <w:ind w:firstLine="0"/>
              <w:jc w:val="center"/>
              <w:rPr>
                <w:sz w:val="18"/>
                <w:szCs w:val="18"/>
              </w:rPr>
            </w:pPr>
            <w:r>
              <w:rPr>
                <w:sz w:val="18"/>
                <w:szCs w:val="18"/>
              </w:rPr>
              <w:t>X</w:t>
            </w:r>
          </w:p>
        </w:tc>
      </w:tr>
      <w:tr w:rsidR="004022C7" w14:paraId="0AD94793" w14:textId="77777777" w:rsidTr="00422C55">
        <w:tc>
          <w:tcPr>
            <w:tcW w:w="704" w:type="dxa"/>
          </w:tcPr>
          <w:p w14:paraId="484BA613" w14:textId="77777777" w:rsidR="004022C7" w:rsidRDefault="004022C7" w:rsidP="00716F80">
            <w:pPr>
              <w:ind w:firstLine="0"/>
              <w:rPr>
                <w:sz w:val="18"/>
                <w:szCs w:val="18"/>
              </w:rPr>
            </w:pPr>
          </w:p>
        </w:tc>
        <w:tc>
          <w:tcPr>
            <w:tcW w:w="4253" w:type="dxa"/>
          </w:tcPr>
          <w:p w14:paraId="192EF20F" w14:textId="539A199E" w:rsidR="004022C7" w:rsidRPr="00EC0046" w:rsidRDefault="00EC0046" w:rsidP="00F30DB3">
            <w:pPr>
              <w:pStyle w:val="Mlsgreinlista"/>
              <w:numPr>
                <w:ilvl w:val="0"/>
                <w:numId w:val="21"/>
              </w:numPr>
              <w:rPr>
                <w:b/>
                <w:bCs/>
                <w:color w:val="000000" w:themeColor="text1"/>
                <w:sz w:val="18"/>
                <w:szCs w:val="18"/>
              </w:rPr>
            </w:pPr>
            <w:r w:rsidRPr="00EC0046">
              <w:rPr>
                <w:b/>
                <w:bCs/>
                <w:color w:val="000000" w:themeColor="text1"/>
                <w:sz w:val="18"/>
                <w:szCs w:val="18"/>
              </w:rPr>
              <w:t>Breytingar og viðbætur við aðrar framkvæmdir.</w:t>
            </w:r>
          </w:p>
        </w:tc>
        <w:tc>
          <w:tcPr>
            <w:tcW w:w="1417" w:type="dxa"/>
          </w:tcPr>
          <w:p w14:paraId="3908E40B" w14:textId="77777777" w:rsidR="004022C7" w:rsidRDefault="004022C7" w:rsidP="00716F80">
            <w:pPr>
              <w:ind w:firstLine="0"/>
              <w:jc w:val="center"/>
              <w:rPr>
                <w:sz w:val="18"/>
                <w:szCs w:val="18"/>
              </w:rPr>
            </w:pPr>
          </w:p>
        </w:tc>
        <w:tc>
          <w:tcPr>
            <w:tcW w:w="1440" w:type="dxa"/>
          </w:tcPr>
          <w:p w14:paraId="2521557C" w14:textId="77777777" w:rsidR="004022C7" w:rsidRDefault="004022C7" w:rsidP="00716F80">
            <w:pPr>
              <w:ind w:firstLine="0"/>
              <w:jc w:val="center"/>
              <w:rPr>
                <w:sz w:val="18"/>
                <w:szCs w:val="18"/>
              </w:rPr>
            </w:pPr>
          </w:p>
        </w:tc>
      </w:tr>
      <w:tr w:rsidR="004022C7" w14:paraId="4C3EBC07" w14:textId="77777777" w:rsidTr="00422C55">
        <w:tc>
          <w:tcPr>
            <w:tcW w:w="704" w:type="dxa"/>
          </w:tcPr>
          <w:p w14:paraId="0A28B28C" w14:textId="7064C9FB" w:rsidR="004022C7" w:rsidRDefault="00E9752E" w:rsidP="00716F80">
            <w:pPr>
              <w:ind w:firstLine="0"/>
              <w:rPr>
                <w:sz w:val="18"/>
                <w:szCs w:val="18"/>
              </w:rPr>
            </w:pPr>
            <w:r>
              <w:rPr>
                <w:sz w:val="18"/>
                <w:szCs w:val="18"/>
              </w:rPr>
              <w:t>13.01</w:t>
            </w:r>
          </w:p>
        </w:tc>
        <w:tc>
          <w:tcPr>
            <w:tcW w:w="4253" w:type="dxa"/>
          </w:tcPr>
          <w:p w14:paraId="412AB0BA" w14:textId="77777777" w:rsidR="00A91A67" w:rsidRPr="00192185" w:rsidRDefault="00A91A67" w:rsidP="00A91A67">
            <w:pPr>
              <w:rPr>
                <w:color w:val="FF0000"/>
                <w:sz w:val="18"/>
                <w:szCs w:val="18"/>
              </w:rPr>
            </w:pPr>
            <w:r w:rsidRPr="00192185">
              <w:rPr>
                <w:color w:val="000000" w:themeColor="text1"/>
                <w:sz w:val="18"/>
                <w:szCs w:val="18"/>
              </w:rPr>
              <w:t>Allar breytingar eða viðbætur við framkvæmdir sem tilgreindar eru í flokki A þegar breytingin eða viðbótin sjálf fer yfir þau viðmið sem flokkur A setur.</w:t>
            </w:r>
          </w:p>
          <w:p w14:paraId="56566C91" w14:textId="77777777" w:rsidR="004022C7" w:rsidRPr="004022C7" w:rsidRDefault="004022C7" w:rsidP="00F97E77">
            <w:pPr>
              <w:rPr>
                <w:color w:val="000000" w:themeColor="text1"/>
                <w:sz w:val="18"/>
                <w:szCs w:val="18"/>
              </w:rPr>
            </w:pPr>
          </w:p>
        </w:tc>
        <w:tc>
          <w:tcPr>
            <w:tcW w:w="1417" w:type="dxa"/>
          </w:tcPr>
          <w:p w14:paraId="4C8FC9FF" w14:textId="6734B147" w:rsidR="004022C7" w:rsidRDefault="00A91A67" w:rsidP="00716F80">
            <w:pPr>
              <w:ind w:firstLine="0"/>
              <w:jc w:val="center"/>
              <w:rPr>
                <w:sz w:val="18"/>
                <w:szCs w:val="18"/>
              </w:rPr>
            </w:pPr>
            <w:r>
              <w:rPr>
                <w:sz w:val="18"/>
                <w:szCs w:val="18"/>
              </w:rPr>
              <w:t>X</w:t>
            </w:r>
          </w:p>
        </w:tc>
        <w:tc>
          <w:tcPr>
            <w:tcW w:w="1440" w:type="dxa"/>
          </w:tcPr>
          <w:p w14:paraId="434514E0" w14:textId="77777777" w:rsidR="004022C7" w:rsidRDefault="004022C7" w:rsidP="00716F80">
            <w:pPr>
              <w:ind w:firstLine="0"/>
              <w:jc w:val="center"/>
              <w:rPr>
                <w:sz w:val="18"/>
                <w:szCs w:val="18"/>
              </w:rPr>
            </w:pPr>
          </w:p>
        </w:tc>
      </w:tr>
      <w:tr w:rsidR="004022C7" w14:paraId="13383A1B" w14:textId="77777777" w:rsidTr="00422C55">
        <w:tc>
          <w:tcPr>
            <w:tcW w:w="704" w:type="dxa"/>
          </w:tcPr>
          <w:p w14:paraId="66C41FDE" w14:textId="24936434" w:rsidR="004022C7" w:rsidRDefault="00E9752E" w:rsidP="00716F80">
            <w:pPr>
              <w:ind w:firstLine="0"/>
              <w:rPr>
                <w:sz w:val="18"/>
                <w:szCs w:val="18"/>
              </w:rPr>
            </w:pPr>
            <w:r>
              <w:rPr>
                <w:sz w:val="18"/>
                <w:szCs w:val="18"/>
              </w:rPr>
              <w:t>13.02</w:t>
            </w:r>
          </w:p>
        </w:tc>
        <w:tc>
          <w:tcPr>
            <w:tcW w:w="4253" w:type="dxa"/>
          </w:tcPr>
          <w:p w14:paraId="0D0778CB" w14:textId="4B813991" w:rsidR="004022C7" w:rsidRPr="004022C7" w:rsidRDefault="00BA603F" w:rsidP="00F97E77">
            <w:pPr>
              <w:rPr>
                <w:color w:val="000000" w:themeColor="text1"/>
                <w:sz w:val="18"/>
                <w:szCs w:val="18"/>
              </w:rPr>
            </w:pPr>
            <w:r w:rsidRPr="000818D7">
              <w:rPr>
                <w:color w:val="000000" w:themeColor="text1"/>
                <w:sz w:val="18"/>
                <w:szCs w:val="18"/>
              </w:rPr>
              <w:t xml:space="preserve">Allar breytingar eða viðbætur við framkvæmdir sem tilgreindar eru í flokki A, utan þess sem fellur undir tölulið </w:t>
            </w:r>
            <w:r>
              <w:rPr>
                <w:color w:val="000000" w:themeColor="text1"/>
                <w:sz w:val="18"/>
                <w:szCs w:val="18"/>
              </w:rPr>
              <w:t>13.01</w:t>
            </w:r>
            <w:r w:rsidRPr="000818D7">
              <w:rPr>
                <w:color w:val="000000" w:themeColor="text1"/>
                <w:sz w:val="18"/>
                <w:szCs w:val="18"/>
              </w:rPr>
              <w:t>, og flokki B sem hafa verið leyfðar, framkvæmdar eða eru í framkvæmd og kunna að hafa umtalsverð umhverfisáhrif.</w:t>
            </w:r>
          </w:p>
        </w:tc>
        <w:tc>
          <w:tcPr>
            <w:tcW w:w="1417" w:type="dxa"/>
          </w:tcPr>
          <w:p w14:paraId="72B1C1DC" w14:textId="77777777" w:rsidR="004022C7" w:rsidRDefault="004022C7" w:rsidP="00716F80">
            <w:pPr>
              <w:ind w:firstLine="0"/>
              <w:jc w:val="center"/>
              <w:rPr>
                <w:sz w:val="18"/>
                <w:szCs w:val="18"/>
              </w:rPr>
            </w:pPr>
          </w:p>
        </w:tc>
        <w:tc>
          <w:tcPr>
            <w:tcW w:w="1440" w:type="dxa"/>
          </w:tcPr>
          <w:p w14:paraId="28670504" w14:textId="378A4ACA" w:rsidR="004022C7" w:rsidRDefault="00BA603F" w:rsidP="00716F80">
            <w:pPr>
              <w:ind w:firstLine="0"/>
              <w:jc w:val="center"/>
              <w:rPr>
                <w:sz w:val="18"/>
                <w:szCs w:val="18"/>
              </w:rPr>
            </w:pPr>
            <w:r>
              <w:rPr>
                <w:sz w:val="18"/>
                <w:szCs w:val="18"/>
              </w:rPr>
              <w:t>X</w:t>
            </w:r>
          </w:p>
        </w:tc>
      </w:tr>
      <w:tr w:rsidR="004022C7" w14:paraId="41ED54CC" w14:textId="77777777" w:rsidTr="00422C55">
        <w:tc>
          <w:tcPr>
            <w:tcW w:w="704" w:type="dxa"/>
          </w:tcPr>
          <w:p w14:paraId="6887210D" w14:textId="6A56BAB6" w:rsidR="004022C7" w:rsidRDefault="00C17501" w:rsidP="00716F80">
            <w:pPr>
              <w:ind w:firstLine="0"/>
              <w:rPr>
                <w:sz w:val="18"/>
                <w:szCs w:val="18"/>
              </w:rPr>
            </w:pPr>
            <w:r>
              <w:rPr>
                <w:sz w:val="18"/>
                <w:szCs w:val="18"/>
              </w:rPr>
              <w:t>13.03</w:t>
            </w:r>
          </w:p>
        </w:tc>
        <w:tc>
          <w:tcPr>
            <w:tcW w:w="4253" w:type="dxa"/>
          </w:tcPr>
          <w:p w14:paraId="230BDEC5" w14:textId="69712817" w:rsidR="004022C7" w:rsidRPr="004022C7" w:rsidRDefault="00422C55" w:rsidP="00F97E77">
            <w:pPr>
              <w:rPr>
                <w:color w:val="000000" w:themeColor="text1"/>
                <w:sz w:val="18"/>
                <w:szCs w:val="18"/>
              </w:rPr>
            </w:pPr>
            <w:r w:rsidRPr="00F67439">
              <w:rPr>
                <w:color w:val="000000" w:themeColor="text1"/>
                <w:sz w:val="18"/>
                <w:szCs w:val="18"/>
              </w:rPr>
              <w:t>Framkvæmdir sem tilgreindar eru í flokki A sem ráðist er í eingöngu eða aðallega til að þróa og prófa nýjar aðferðir eða vörur og eru ekki notaðar lengur en í tvö ár.</w:t>
            </w:r>
          </w:p>
        </w:tc>
        <w:tc>
          <w:tcPr>
            <w:tcW w:w="1417" w:type="dxa"/>
          </w:tcPr>
          <w:p w14:paraId="196DE663" w14:textId="77777777" w:rsidR="004022C7" w:rsidRDefault="004022C7" w:rsidP="00716F80">
            <w:pPr>
              <w:ind w:firstLine="0"/>
              <w:jc w:val="center"/>
              <w:rPr>
                <w:sz w:val="18"/>
                <w:szCs w:val="18"/>
              </w:rPr>
            </w:pPr>
          </w:p>
        </w:tc>
        <w:tc>
          <w:tcPr>
            <w:tcW w:w="1440" w:type="dxa"/>
          </w:tcPr>
          <w:p w14:paraId="282C2DFF" w14:textId="43AE5910" w:rsidR="004022C7" w:rsidRDefault="00422C55" w:rsidP="00716F80">
            <w:pPr>
              <w:ind w:firstLine="0"/>
              <w:jc w:val="center"/>
              <w:rPr>
                <w:sz w:val="18"/>
                <w:szCs w:val="18"/>
              </w:rPr>
            </w:pPr>
            <w:r>
              <w:rPr>
                <w:sz w:val="18"/>
                <w:szCs w:val="18"/>
              </w:rPr>
              <w:t>X</w:t>
            </w:r>
          </w:p>
        </w:tc>
      </w:tr>
    </w:tbl>
    <w:p w14:paraId="0761AD9F" w14:textId="129B8B5D" w:rsidR="00B575A9" w:rsidRDefault="00B575A9" w:rsidP="00422C55">
      <w:pPr>
        <w:tabs>
          <w:tab w:val="left" w:pos="3138"/>
        </w:tabs>
        <w:ind w:firstLine="0"/>
      </w:pPr>
    </w:p>
    <w:p w14:paraId="5FDE4B1E" w14:textId="77777777" w:rsidR="00991C5F" w:rsidRDefault="00991C5F" w:rsidP="00025C97">
      <w:pPr>
        <w:rPr>
          <w:b/>
          <w:bCs/>
        </w:rPr>
      </w:pPr>
    </w:p>
    <w:p w14:paraId="29891887" w14:textId="5E4950C4" w:rsidR="00025C97" w:rsidRPr="00116717" w:rsidRDefault="00025C97" w:rsidP="00F30DB3">
      <w:pPr>
        <w:pStyle w:val="Mlsgreinlista"/>
        <w:numPr>
          <w:ilvl w:val="0"/>
          <w:numId w:val="9"/>
        </w:numPr>
        <w:rPr>
          <w:b/>
          <w:bCs/>
        </w:rPr>
      </w:pPr>
      <w:r w:rsidRPr="00116717">
        <w:rPr>
          <w:b/>
          <w:bCs/>
        </w:rPr>
        <w:t>viðauki.</w:t>
      </w:r>
    </w:p>
    <w:p w14:paraId="0B7EBD9A" w14:textId="27728A33" w:rsidR="00025C97" w:rsidRDefault="00025C97" w:rsidP="00025C97">
      <w:r>
        <w:t>Viðmiðanir við mat á framkvæmdum tilgreindum í flokki B í 1. viðauka.</w:t>
      </w:r>
    </w:p>
    <w:p w14:paraId="183C6629" w14:textId="6BC683F8" w:rsidR="00025C97" w:rsidRDefault="00025C97" w:rsidP="00F30DB3">
      <w:pPr>
        <w:pStyle w:val="Mlsgreinlista"/>
        <w:numPr>
          <w:ilvl w:val="0"/>
          <w:numId w:val="26"/>
        </w:numPr>
      </w:pPr>
      <w:r>
        <w:t>Eðli framkvæmdar.</w:t>
      </w:r>
    </w:p>
    <w:p w14:paraId="3EE43635" w14:textId="77777777" w:rsidR="00BC7E3F" w:rsidRDefault="00025C97" w:rsidP="00BC7E3F">
      <w:r>
        <w:t>Athuga þarf eðli framkvæmdar, einkum með tilliti til:</w:t>
      </w:r>
    </w:p>
    <w:p w14:paraId="079CD79B" w14:textId="77777777" w:rsidR="00645004" w:rsidRDefault="00025C97" w:rsidP="00F30DB3">
      <w:pPr>
        <w:pStyle w:val="Mlsgreinlista"/>
        <w:numPr>
          <w:ilvl w:val="0"/>
          <w:numId w:val="28"/>
        </w:numPr>
      </w:pPr>
      <w:r>
        <w:lastRenderedPageBreak/>
        <w:t xml:space="preserve">stærðar, hönnunar og umfangs framkvæmdarinnar í heild, </w:t>
      </w:r>
    </w:p>
    <w:p w14:paraId="4DE156EB" w14:textId="77777777" w:rsidR="00645004" w:rsidRDefault="00025C97" w:rsidP="00F30DB3">
      <w:pPr>
        <w:pStyle w:val="Mlsgreinlista"/>
        <w:numPr>
          <w:ilvl w:val="0"/>
          <w:numId w:val="28"/>
        </w:numPr>
      </w:pPr>
      <w:r>
        <w:t xml:space="preserve"> samlegðar með öðrum framkvæmdum,</w:t>
      </w:r>
    </w:p>
    <w:p w14:paraId="62829A2C" w14:textId="77777777" w:rsidR="00396DCB" w:rsidRDefault="00025C97" w:rsidP="00F30DB3">
      <w:pPr>
        <w:pStyle w:val="Mlsgreinlista"/>
        <w:numPr>
          <w:ilvl w:val="0"/>
          <w:numId w:val="28"/>
        </w:numPr>
      </w:pPr>
      <w:r>
        <w:t>nýtingar náttúruauðlinda, einkum lands, jarðvegs og vatns, og líffræðilegrar fjölbreytni,</w:t>
      </w:r>
    </w:p>
    <w:p w14:paraId="13167DB2" w14:textId="77777777" w:rsidR="00396DCB" w:rsidRDefault="00025C97" w:rsidP="00F30DB3">
      <w:pPr>
        <w:pStyle w:val="Mlsgreinlista"/>
        <w:numPr>
          <w:ilvl w:val="0"/>
          <w:numId w:val="28"/>
        </w:numPr>
      </w:pPr>
      <w:r>
        <w:t>úrgangsmyndunar,</w:t>
      </w:r>
    </w:p>
    <w:p w14:paraId="3028FB0E" w14:textId="77777777" w:rsidR="00396DCB" w:rsidRDefault="00025C97" w:rsidP="00F30DB3">
      <w:pPr>
        <w:pStyle w:val="Mlsgreinlista"/>
        <w:numPr>
          <w:ilvl w:val="0"/>
          <w:numId w:val="28"/>
        </w:numPr>
      </w:pPr>
      <w:r>
        <w:t>mengunar og ónæðis,</w:t>
      </w:r>
    </w:p>
    <w:p w14:paraId="004DD50F" w14:textId="77777777" w:rsidR="00396DCB" w:rsidRDefault="00025C97" w:rsidP="00F30DB3">
      <w:pPr>
        <w:pStyle w:val="Mlsgreinlista"/>
        <w:numPr>
          <w:ilvl w:val="0"/>
          <w:numId w:val="28"/>
        </w:numPr>
      </w:pPr>
      <w:r>
        <w:t xml:space="preserve">hættu á stórslysum og/eða náttúruhamförum sem varða framkvæmdina, þ.m.t. af völdum loftslagsbreytinga, samkvæmt vísindalegri þekkingu, </w:t>
      </w:r>
    </w:p>
    <w:p w14:paraId="3B709B3D" w14:textId="77777777" w:rsidR="00C54786" w:rsidRDefault="00025C97" w:rsidP="00F30DB3">
      <w:pPr>
        <w:pStyle w:val="Mlsgreinlista"/>
        <w:numPr>
          <w:ilvl w:val="0"/>
          <w:numId w:val="28"/>
        </w:numPr>
      </w:pPr>
      <w:r>
        <w:t>hættu fyrir heilbrigði manna, t.d. vegna vatns- eða loftmengunar.</w:t>
      </w:r>
    </w:p>
    <w:p w14:paraId="366C068E" w14:textId="271C54EF" w:rsidR="00025C97" w:rsidRDefault="00025C97" w:rsidP="00F30DB3">
      <w:pPr>
        <w:pStyle w:val="Mlsgreinlista"/>
        <w:numPr>
          <w:ilvl w:val="0"/>
          <w:numId w:val="26"/>
        </w:numPr>
      </w:pPr>
      <w:r>
        <w:t>Staðsetning framkvæmdar.</w:t>
      </w:r>
    </w:p>
    <w:p w14:paraId="0228DDF7" w14:textId="77777777" w:rsidR="00C54786" w:rsidRDefault="00025C97" w:rsidP="00C54786">
      <w:r>
        <w:t>Athuga þarf hversu viðkvæm þau svæði eru sem líklegt er að framkvæmd hafi áhrif á, einkum með tilliti til:</w:t>
      </w:r>
    </w:p>
    <w:p w14:paraId="3FAA6DE9" w14:textId="77777777" w:rsidR="00C54786" w:rsidRDefault="00025C97" w:rsidP="00F30DB3">
      <w:pPr>
        <w:pStyle w:val="Mlsgreinlista"/>
        <w:numPr>
          <w:ilvl w:val="0"/>
          <w:numId w:val="29"/>
        </w:numPr>
      </w:pPr>
      <w:r>
        <w:t>landnotkunar sem fyrir er eða er fyrirhuguð samkvæmt skipulagsáætlun,</w:t>
      </w:r>
    </w:p>
    <w:p w14:paraId="41E155AB" w14:textId="77777777" w:rsidR="00447BD6" w:rsidRDefault="00025C97" w:rsidP="00F30DB3">
      <w:pPr>
        <w:pStyle w:val="Mlsgreinlista"/>
        <w:numPr>
          <w:ilvl w:val="0"/>
          <w:numId w:val="29"/>
        </w:numPr>
      </w:pPr>
      <w:r>
        <w:t xml:space="preserve">magns, aðgengileika og gæða náttúruauðlinda, þ.m.t. jarðvegs, lands, vatns og líffræðilegrar fjölbreytni, á svæðinu ofan og neðan jarðar, og getu þeirra til endurnýjunar, </w:t>
      </w:r>
    </w:p>
    <w:p w14:paraId="0DC0C956" w14:textId="77777777" w:rsidR="00447BD6" w:rsidRDefault="00025C97" w:rsidP="00F30DB3">
      <w:pPr>
        <w:pStyle w:val="Mlsgreinlista"/>
        <w:numPr>
          <w:ilvl w:val="0"/>
          <w:numId w:val="29"/>
        </w:numPr>
      </w:pPr>
      <w:r>
        <w:t>verndarsvæða:</w:t>
      </w:r>
    </w:p>
    <w:p w14:paraId="596B838E" w14:textId="763942B3" w:rsidR="00025C97" w:rsidRDefault="00025C97" w:rsidP="00447BD6">
      <w:pPr>
        <w:pStyle w:val="Mlsgreinlista"/>
        <w:ind w:left="1004" w:firstLine="132"/>
      </w:pPr>
      <w:r>
        <w:t xml:space="preserve">(a) náttúruminja í A-, B- og </w:t>
      </w:r>
      <w:proofErr w:type="spellStart"/>
      <w:r>
        <w:t>C-hluta</w:t>
      </w:r>
      <w:proofErr w:type="spellEnd"/>
      <w:r>
        <w:t xml:space="preserve"> náttúruminjaskrár, svæða sem falla undir ákvæði 61. gr. laga um náttúruvernd og landsvæða í verndarflokki verndar- og orkunýtingaráætlunar samkvæmt lögum nr. 48/2011,</w:t>
      </w:r>
    </w:p>
    <w:p w14:paraId="0CA2D1C1" w14:textId="163D3DE3" w:rsidR="00025C97" w:rsidRDefault="00025C97" w:rsidP="00447BD6">
      <w:pPr>
        <w:pStyle w:val="Mlsgreinlista"/>
        <w:ind w:left="1004" w:firstLine="132"/>
      </w:pPr>
      <w:r>
        <w:t>(b) svæða sem njóta verndar samkvæmt sérlögum, svo sem Þingvalla, Mývatns- og Laxársvæða og Breiðafjarðar,</w:t>
      </w:r>
    </w:p>
    <w:p w14:paraId="5D55938E" w14:textId="7F4CEA98" w:rsidR="00025C97" w:rsidRDefault="00025C97" w:rsidP="00447BD6">
      <w:pPr>
        <w:pStyle w:val="Mlsgreinlista"/>
        <w:ind w:left="1004" w:firstLine="132"/>
      </w:pPr>
      <w:r>
        <w:t xml:space="preserve">(c) svæða innan 100 m fjarlægðar frá fornleifum sem njóta verndar samkvæmt </w:t>
      </w:r>
      <w:r w:rsidR="00826B9A">
        <w:t xml:space="preserve">lögum um </w:t>
      </w:r>
      <w:proofErr w:type="spellStart"/>
      <w:r w:rsidR="00826B9A">
        <w:t>menningaminjar</w:t>
      </w:r>
      <w:proofErr w:type="spellEnd"/>
      <w:r>
        <w:t>,</w:t>
      </w:r>
    </w:p>
    <w:p w14:paraId="370AA280" w14:textId="75957276" w:rsidR="00025C97" w:rsidRDefault="00025C97" w:rsidP="00F677C9">
      <w:pPr>
        <w:pStyle w:val="Mlsgreinlista"/>
        <w:ind w:left="1004" w:firstLine="132"/>
      </w:pPr>
      <w:r>
        <w:t>(d) svæða, sem njóta verndar vegna grunnvatns- og strandmengunar og mengunar í ám og vötnum</w:t>
      </w:r>
      <w:r w:rsidR="001F0F4A" w:rsidRPr="001F0F4A">
        <w:t xml:space="preserve"> </w:t>
      </w:r>
      <w:r w:rsidR="001F0F4A">
        <w:t>í samræmi við reglugerð um varnir gegn mengun vatns og reglugerð um neysluvatn</w:t>
      </w:r>
      <w:r>
        <w:t>,</w:t>
      </w:r>
    </w:p>
    <w:p w14:paraId="2E08E244" w14:textId="64C4AA1D" w:rsidR="00025C97" w:rsidRDefault="00025C97" w:rsidP="002C6ACD">
      <w:pPr>
        <w:pStyle w:val="Mlsgreinlista"/>
        <w:ind w:left="1004" w:firstLine="132"/>
      </w:pPr>
      <w:r w:rsidRPr="005B6374">
        <w:t xml:space="preserve">(e) svæða sem njóta verndar samkvæmt samþykktum alþjóðlegra samninga sem Ísland er bundið af, svo sem </w:t>
      </w:r>
      <w:proofErr w:type="spellStart"/>
      <w:r w:rsidRPr="005B6374">
        <w:t>Ramsarsamningsins</w:t>
      </w:r>
      <w:proofErr w:type="spellEnd"/>
      <w:r w:rsidRPr="005B6374">
        <w:t xml:space="preserve"> (votlendi) og </w:t>
      </w:r>
      <w:proofErr w:type="spellStart"/>
      <w:r w:rsidRPr="005B6374">
        <w:t>Bernarsamningsins</w:t>
      </w:r>
      <w:proofErr w:type="spellEnd"/>
      <w:r w:rsidRPr="005B6374">
        <w:t xml:space="preserve"> (verndun villtra plantna og dýra og lífsvæða í Evrópu), friðaðra og friðlýstra tegunda sem og ábyrgðartegunda; tegundir á </w:t>
      </w:r>
      <w:proofErr w:type="spellStart"/>
      <w:r w:rsidRPr="005B6374">
        <w:t>válista</w:t>
      </w:r>
      <w:proofErr w:type="spellEnd"/>
      <w:r w:rsidRPr="005B6374">
        <w:t xml:space="preserve"> falla hér undir enda </w:t>
      </w:r>
      <w:proofErr w:type="spellStart"/>
      <w:r w:rsidRPr="005B6374">
        <w:t>válistar</w:t>
      </w:r>
      <w:proofErr w:type="spellEnd"/>
      <w:r w:rsidRPr="005B6374">
        <w:t xml:space="preserve"> m.a. gefnir út til að uppfylla skyldur Íslands samkvæmt </w:t>
      </w:r>
      <w:proofErr w:type="spellStart"/>
      <w:r w:rsidRPr="005B6374">
        <w:t>Bernarsamningnum</w:t>
      </w:r>
      <w:proofErr w:type="spellEnd"/>
      <w:r w:rsidRPr="005B6374">
        <w:t>,</w:t>
      </w:r>
      <w:r>
        <w:t xml:space="preserve"> </w:t>
      </w:r>
    </w:p>
    <w:p w14:paraId="74598AF4" w14:textId="7B06E3BC" w:rsidR="006366BE" w:rsidRDefault="00025C97" w:rsidP="006366BE">
      <w:pPr>
        <w:pStyle w:val="Mlsgreinlista"/>
        <w:ind w:left="1004" w:firstLine="132"/>
      </w:pPr>
      <w:r>
        <w:t xml:space="preserve">(f) hverfisverndarsvæða samkvæmt ákvæðum í skipulagsáætlunum, sbr. ákvæði </w:t>
      </w:r>
      <w:r w:rsidR="00C915A2">
        <w:t>um</w:t>
      </w:r>
      <w:r>
        <w:t xml:space="preserve"> hverfisverndarsvæði</w:t>
      </w:r>
      <w:r w:rsidR="00AA338A">
        <w:t xml:space="preserve"> </w:t>
      </w:r>
      <w:r>
        <w:t>í skipulagsreglugerð,</w:t>
      </w:r>
    </w:p>
    <w:p w14:paraId="2D8B144B" w14:textId="6598F5D2" w:rsidR="00025C97" w:rsidRDefault="00025C97" w:rsidP="00F30DB3">
      <w:pPr>
        <w:pStyle w:val="Mlsgreinlista"/>
        <w:numPr>
          <w:ilvl w:val="0"/>
          <w:numId w:val="29"/>
        </w:numPr>
      </w:pPr>
      <w:r>
        <w:t>álagsþols náttúrunnar, einkum með tilliti til:</w:t>
      </w:r>
    </w:p>
    <w:p w14:paraId="4B964F19" w14:textId="5237B4D3" w:rsidR="00025C97" w:rsidRDefault="00025C97" w:rsidP="00C32B62">
      <w:pPr>
        <w:pStyle w:val="Mlsgreinlista"/>
        <w:ind w:left="1004" w:firstLine="132"/>
      </w:pPr>
      <w:r>
        <w:t>(a) votlendissvæða, ár- og vatnsbakka og ármynna,</w:t>
      </w:r>
    </w:p>
    <w:p w14:paraId="6065415B" w14:textId="7449055C" w:rsidR="00025C97" w:rsidRDefault="00025C97" w:rsidP="00C32B62">
      <w:pPr>
        <w:pStyle w:val="Mlsgreinlista"/>
        <w:ind w:left="1004" w:firstLine="132"/>
      </w:pPr>
      <w:r>
        <w:t>(b) haf- og strandsvæða,</w:t>
      </w:r>
    </w:p>
    <w:p w14:paraId="278920A5" w14:textId="6E0490ED" w:rsidR="00025C97" w:rsidRDefault="00025C97" w:rsidP="00C32B62">
      <w:pPr>
        <w:pStyle w:val="Mlsgreinlista"/>
        <w:ind w:left="1004" w:firstLine="132"/>
      </w:pPr>
      <w:r>
        <w:t xml:space="preserve">(c) sérstæðra </w:t>
      </w:r>
      <w:proofErr w:type="spellStart"/>
      <w:r>
        <w:t>jarðmyndana</w:t>
      </w:r>
      <w:proofErr w:type="spellEnd"/>
      <w:r>
        <w:t xml:space="preserve">, svo sem hverasvæða, vatnsfalla, jökulminja, eldstöðva og </w:t>
      </w:r>
      <w:proofErr w:type="spellStart"/>
      <w:r>
        <w:t>bergmyndana</w:t>
      </w:r>
      <w:proofErr w:type="spellEnd"/>
      <w:r>
        <w:t>,</w:t>
      </w:r>
    </w:p>
    <w:p w14:paraId="52B61296" w14:textId="0D8EE975" w:rsidR="00025C97" w:rsidRDefault="00025C97" w:rsidP="00C32B62">
      <w:pPr>
        <w:pStyle w:val="Mlsgreinlista"/>
        <w:ind w:left="1004" w:firstLine="132"/>
      </w:pPr>
      <w:r>
        <w:t>(d) náttúruverndarsvæða, þar með talið svæða á náttúruminjaskrá,</w:t>
      </w:r>
    </w:p>
    <w:p w14:paraId="2DF3EA9F" w14:textId="3C399DF2" w:rsidR="00025C97" w:rsidRDefault="00025C97" w:rsidP="00C32B62">
      <w:pPr>
        <w:pStyle w:val="Mlsgreinlista"/>
        <w:ind w:left="1004" w:firstLine="132"/>
      </w:pPr>
      <w:r>
        <w:t xml:space="preserve">(e) landslagsheilda, ósnortinna </w:t>
      </w:r>
      <w:proofErr w:type="spellStart"/>
      <w:r>
        <w:t>víðerna</w:t>
      </w:r>
      <w:proofErr w:type="spellEnd"/>
      <w:r>
        <w:t>, hálendissvæða og jökla,</w:t>
      </w:r>
    </w:p>
    <w:p w14:paraId="017C9F58" w14:textId="0B95B2AA" w:rsidR="00025C97" w:rsidRDefault="00025C97" w:rsidP="00C32B62">
      <w:pPr>
        <w:pStyle w:val="Mlsgreinlista"/>
        <w:ind w:left="1004" w:firstLine="132"/>
      </w:pPr>
      <w:r>
        <w:t xml:space="preserve">(f) upprunalegs </w:t>
      </w:r>
      <w:proofErr w:type="spellStart"/>
      <w:r>
        <w:t>gróðurlendis</w:t>
      </w:r>
      <w:proofErr w:type="spellEnd"/>
      <w:r>
        <w:t>, svo sem skóglendis,</w:t>
      </w:r>
    </w:p>
    <w:p w14:paraId="24F9B4AF" w14:textId="2134AE8A" w:rsidR="00025C97" w:rsidRDefault="00025C97" w:rsidP="00C32B62">
      <w:pPr>
        <w:pStyle w:val="Mlsgreinlista"/>
        <w:ind w:left="1004" w:firstLine="132"/>
      </w:pPr>
      <w:r>
        <w:t>(g) fuglabjarga og annarra kjörlenda dýra,</w:t>
      </w:r>
    </w:p>
    <w:p w14:paraId="1A955C85" w14:textId="232ACEBD" w:rsidR="00025C97" w:rsidRDefault="00025C97" w:rsidP="00C32B62">
      <w:pPr>
        <w:pStyle w:val="Mlsgreinlista"/>
        <w:ind w:left="1004" w:firstLine="132"/>
      </w:pPr>
      <w:r>
        <w:t xml:space="preserve">(h) svæða sem hafa sögulegt, menningarlegt eða </w:t>
      </w:r>
      <w:proofErr w:type="spellStart"/>
      <w:r>
        <w:t>fornleifafræðilegt</w:t>
      </w:r>
      <w:proofErr w:type="spellEnd"/>
      <w:r>
        <w:t xml:space="preserve"> gildi,</w:t>
      </w:r>
    </w:p>
    <w:p w14:paraId="6F0B091B" w14:textId="28CBA60A" w:rsidR="00025C97" w:rsidRDefault="00025C97" w:rsidP="00C32B62">
      <w:pPr>
        <w:pStyle w:val="Mlsgreinlista"/>
        <w:ind w:left="1004" w:firstLine="132"/>
      </w:pPr>
      <w:r>
        <w:t>(i) svæða þar sem mengun er yfir viðmiðunargildum í lögum og reglugerðum,</w:t>
      </w:r>
    </w:p>
    <w:p w14:paraId="62651C78" w14:textId="77777777" w:rsidR="008C72F0" w:rsidRDefault="00025C97" w:rsidP="008C72F0">
      <w:pPr>
        <w:pStyle w:val="Mlsgreinlista"/>
        <w:ind w:left="1004" w:firstLine="132"/>
      </w:pPr>
      <w:r>
        <w:t>(j) þéttbýlla svæða.</w:t>
      </w:r>
    </w:p>
    <w:p w14:paraId="03F56623" w14:textId="255533C5" w:rsidR="00025C97" w:rsidRDefault="00025C97" w:rsidP="00F30DB3">
      <w:pPr>
        <w:pStyle w:val="Mlsgreinlista"/>
        <w:numPr>
          <w:ilvl w:val="0"/>
          <w:numId w:val="26"/>
        </w:numPr>
      </w:pPr>
      <w:r>
        <w:t>Gerð og eiginleikar hugsanlegra áhrifa framkvæmdar.</w:t>
      </w:r>
    </w:p>
    <w:p w14:paraId="785BF3D3" w14:textId="77777777" w:rsidR="00025C97" w:rsidRDefault="00025C97" w:rsidP="00025C97">
      <w:r>
        <w:lastRenderedPageBreak/>
        <w:t>Áhrif framkvæmdar ber að skoða í ljósi viðmiðana hér á undan, einkum með tilliti til:</w:t>
      </w:r>
    </w:p>
    <w:p w14:paraId="7AA5DECF" w14:textId="674AF8F8" w:rsidR="00025C97" w:rsidRDefault="00025C97" w:rsidP="00F30DB3">
      <w:pPr>
        <w:pStyle w:val="Mlsgreinlista"/>
        <w:numPr>
          <w:ilvl w:val="0"/>
          <w:numId w:val="30"/>
        </w:numPr>
      </w:pPr>
      <w:r>
        <w:t>umfangs umhverfisáhrifa, t.d. með tilliti til stærðar svæðis eða fjölda fólks sem verður líklega fyrir áhrifum,</w:t>
      </w:r>
    </w:p>
    <w:p w14:paraId="4861A076" w14:textId="48CFAE21" w:rsidR="00025C97" w:rsidRDefault="00025C97" w:rsidP="00F30DB3">
      <w:pPr>
        <w:pStyle w:val="Mlsgreinlista"/>
        <w:numPr>
          <w:ilvl w:val="0"/>
          <w:numId w:val="30"/>
        </w:numPr>
      </w:pPr>
      <w:r>
        <w:t>ii. eðlis, styrks og fjölbreytileika áhrifa,</w:t>
      </w:r>
    </w:p>
    <w:p w14:paraId="6455B30B" w14:textId="3718325C" w:rsidR="00025C97" w:rsidRDefault="00025C97" w:rsidP="00F30DB3">
      <w:pPr>
        <w:pStyle w:val="Mlsgreinlista"/>
        <w:numPr>
          <w:ilvl w:val="0"/>
          <w:numId w:val="30"/>
        </w:numPr>
      </w:pPr>
      <w:r>
        <w:t>þess hverjar líkur eru á áhrifum,</w:t>
      </w:r>
    </w:p>
    <w:p w14:paraId="46C2A794" w14:textId="0627683F" w:rsidR="00025C97" w:rsidRDefault="00025C97" w:rsidP="00F30DB3">
      <w:pPr>
        <w:pStyle w:val="Mlsgreinlista"/>
        <w:numPr>
          <w:ilvl w:val="0"/>
          <w:numId w:val="30"/>
        </w:numPr>
      </w:pPr>
      <w:r>
        <w:t xml:space="preserve">væntanlegs upphafs, tímalengdar, tíðni og </w:t>
      </w:r>
      <w:proofErr w:type="spellStart"/>
      <w:r>
        <w:t>afturkræfi</w:t>
      </w:r>
      <w:proofErr w:type="spellEnd"/>
      <w:r>
        <w:t xml:space="preserve"> áhrifa,</w:t>
      </w:r>
    </w:p>
    <w:p w14:paraId="34A3B8E6" w14:textId="2CD7F77A" w:rsidR="00025C97" w:rsidRDefault="00025C97" w:rsidP="00F30DB3">
      <w:pPr>
        <w:pStyle w:val="Mlsgreinlista"/>
        <w:numPr>
          <w:ilvl w:val="0"/>
          <w:numId w:val="30"/>
        </w:numPr>
      </w:pPr>
      <w:r>
        <w:t>samlegðaráhrifa með áhrifum annarra framkvæmda,</w:t>
      </w:r>
    </w:p>
    <w:p w14:paraId="07F92B1F" w14:textId="1AE14282" w:rsidR="00025C97" w:rsidRDefault="00025C97" w:rsidP="00F30DB3">
      <w:pPr>
        <w:pStyle w:val="Mlsgreinlista"/>
        <w:numPr>
          <w:ilvl w:val="0"/>
          <w:numId w:val="30"/>
        </w:numPr>
      </w:pPr>
      <w:r>
        <w:t>áhrifa yfir landamæri,</w:t>
      </w:r>
    </w:p>
    <w:p w14:paraId="373D4D26" w14:textId="24735C1F" w:rsidR="00D10DFF" w:rsidRDefault="00025C97" w:rsidP="00F30DB3">
      <w:pPr>
        <w:pStyle w:val="Mlsgreinlista"/>
        <w:numPr>
          <w:ilvl w:val="0"/>
          <w:numId w:val="30"/>
        </w:numPr>
      </w:pPr>
      <w:r>
        <w:t>möguleika á að draga úr áhrifum.</w:t>
      </w:r>
    </w:p>
    <w:p w14:paraId="5581E827" w14:textId="73B3FE93" w:rsidR="00AC03C0" w:rsidRDefault="00AC03C0" w:rsidP="00025C97"/>
    <w:p w14:paraId="24DAA9E1" w14:textId="77777777" w:rsidR="00AC03C0" w:rsidRDefault="00AC03C0" w:rsidP="00025C97"/>
    <w:p w14:paraId="2C70D85C" w14:textId="77777777" w:rsidR="00E71F27" w:rsidRDefault="00E71F27" w:rsidP="00E71F27">
      <w:pPr>
        <w:pStyle w:val="Fyrirsgn-greinarger"/>
      </w:pPr>
      <w:r w:rsidRPr="001B6AC6">
        <w:t>Greinargerð</w:t>
      </w:r>
      <w:r>
        <w:t>.</w:t>
      </w:r>
    </w:p>
    <w:p w14:paraId="41AF16C1" w14:textId="77777777" w:rsidR="00C35574" w:rsidRDefault="00C35574" w:rsidP="00943B67"/>
    <w:p w14:paraId="6E352395" w14:textId="1B38B592" w:rsidR="00D0740D" w:rsidRDefault="00D0740D" w:rsidP="00F30DB3">
      <w:pPr>
        <w:pStyle w:val="Millifyrirsgn1"/>
        <w:numPr>
          <w:ilvl w:val="0"/>
          <w:numId w:val="24"/>
        </w:numPr>
        <w:ind w:left="0" w:firstLine="0"/>
      </w:pPr>
      <w:r>
        <w:t xml:space="preserve">Inngangur. </w:t>
      </w:r>
    </w:p>
    <w:p w14:paraId="13BAD143" w14:textId="07634240" w:rsidR="004E0B02" w:rsidRDefault="004E0B02" w:rsidP="004E0B02">
      <w:r>
        <w:t xml:space="preserve">Frumvarp þetta </w:t>
      </w:r>
      <w:r w:rsidR="00956151">
        <w:t>byggir á tillögu</w:t>
      </w:r>
      <w:r>
        <w:t xml:space="preserve"> </w:t>
      </w:r>
      <w:r w:rsidR="00956151">
        <w:t>starfshóps</w:t>
      </w:r>
      <w:r>
        <w:t xml:space="preserve"> sem umhverfis- og auðlindaráðherra skipaði hinn 15. janúar 2019</w:t>
      </w:r>
      <w:r w:rsidR="00CC64E4">
        <w:t>, en hann skilaði ráðherra tillögu að frumvarpi þann 29. janúar 2021</w:t>
      </w:r>
      <w:r>
        <w:t>. Starfshópnum var falið að endurskoða í heild sinni lög</w:t>
      </w:r>
      <w:r w:rsidR="008F6152">
        <w:t xml:space="preserve"> nr. 106/2000</w:t>
      </w:r>
      <w:r>
        <w:t xml:space="preserve"> um mat á umhverfisáhrifum. Meginmarkmið með heildarendurskoðuninni </w:t>
      </w:r>
      <w:r w:rsidR="008F6152">
        <w:t>var</w:t>
      </w:r>
      <w:r>
        <w:t xml:space="preserve"> að auka skilvirkni í ákvarðanatöku v</w:t>
      </w:r>
      <w:r w:rsidR="00CC5FF4">
        <w:t>egna</w:t>
      </w:r>
      <w:r>
        <w:t xml:space="preserve"> mat</w:t>
      </w:r>
      <w:r w:rsidR="00CC5FF4">
        <w:t>s</w:t>
      </w:r>
      <w:r>
        <w:t xml:space="preserve"> á umhverfisáhrifum og að tryggja sem best aðkomu almennings og annarra hagsmunaaðila að ferlinu þannig að </w:t>
      </w:r>
      <w:r w:rsidR="00CC5FF4">
        <w:t>ákvarðanatakan</w:t>
      </w:r>
      <w:r>
        <w:t xml:space="preserve"> samræmist sem best ákvæðum Árósarsamningsins. Auk þess var starfshópnum falið að endurskoða ákvæði laga</w:t>
      </w:r>
      <w:r w:rsidR="002505D2">
        <w:t>nna</w:t>
      </w:r>
      <w:r>
        <w:t xml:space="preserve"> um sameiginlegt mat á umhverfisáhrifum, innheimtu Skipulagsstofnunar á kostnaði vegna málsmeðferðar framkvæmda, viðmiðunargildi framkvæmda í 1. viðauka laganna auk annarra atriða sem starfshópurinn teldi rétt að taka til skoðunar.</w:t>
      </w:r>
      <w:r w:rsidR="00B1769B">
        <w:t xml:space="preserve"> Við vinnu starfshópsins var höfð hliðsjón af greiningu</w:t>
      </w:r>
      <w:r w:rsidR="00BB10A2">
        <w:t xml:space="preserve"> Aagot</w:t>
      </w:r>
      <w:r w:rsidR="00287E68">
        <w:t>ar V</w:t>
      </w:r>
      <w:r w:rsidR="00BB10A2">
        <w:t xml:space="preserve"> Óskarsdóttur</w:t>
      </w:r>
      <w:r w:rsidR="00287E68">
        <w:t>,</w:t>
      </w:r>
      <w:r w:rsidR="00BB10A2">
        <w:t xml:space="preserve"> lögfræðing</w:t>
      </w:r>
      <w:r w:rsidR="00287E68">
        <w:t>s sem hún vann</w:t>
      </w:r>
      <w:r w:rsidR="00500FBA">
        <w:t xml:space="preserve"> fyrir umhverfis- og auðlindaráðuneytið,</w:t>
      </w:r>
      <w:r w:rsidR="00BB10A2">
        <w:t xml:space="preserve"> á tilteknum þáttum í löggjöf Norðurlandanna og Skotlands sem fjalla um ferli mats á umhverfisáhrifum og leyfisveitinga</w:t>
      </w:r>
      <w:r w:rsidR="00DC26C8">
        <w:t xml:space="preserve"> sem nýtast skyldi sem grunur í vinnu starfshópsins.</w:t>
      </w:r>
      <w:r w:rsidR="00F61C67">
        <w:t xml:space="preserve"> Niðurstaða þeirrar vinnu er sett fram í skýrslu</w:t>
      </w:r>
      <w:r w:rsidR="00931783">
        <w:t xml:space="preserve">nni </w:t>
      </w:r>
      <w:r w:rsidR="00584A5D">
        <w:t>„Samanburður á löggjöf nokkurra nágrannaþjóða um mat á umhverfisáhrifum.</w:t>
      </w:r>
      <w:r w:rsidR="001D1FEC">
        <w:t xml:space="preserve"> Rannsókn til undirbúnings heildarendurskoðun laga um mat á umhve</w:t>
      </w:r>
      <w:r w:rsidR="00A013FA">
        <w:t>r</w:t>
      </w:r>
      <w:r w:rsidR="001D1FEC">
        <w:t>fisáhrifum“</w:t>
      </w:r>
      <w:r w:rsidR="00A013FA">
        <w:t xml:space="preserve"> sem kom út árið 2019.</w:t>
      </w:r>
      <w:r w:rsidR="00DC26C8">
        <w:t xml:space="preserve"> </w:t>
      </w:r>
    </w:p>
    <w:p w14:paraId="3E4C0F3E" w14:textId="7D3A4DEE" w:rsidR="00E26499" w:rsidRDefault="00E26499" w:rsidP="004E0B02">
      <w:r>
        <w:t xml:space="preserve">Í </w:t>
      </w:r>
      <w:r w:rsidR="004073D0">
        <w:t>starfshópnum áttu sæti</w:t>
      </w:r>
      <w:r w:rsidR="00C543C7">
        <w:t xml:space="preserve"> Kolbeinn </w:t>
      </w:r>
      <w:r w:rsidR="004E7335">
        <w:t>Ó</w:t>
      </w:r>
      <w:r w:rsidR="00A468CC">
        <w:t>ttarsson Proppé</w:t>
      </w:r>
      <w:r w:rsidR="009C6C81">
        <w:t>, formaður, skipaður án tilnefningar, Ásdís Hlökk Theodórsdóttir</w:t>
      </w:r>
      <w:r w:rsidR="0075459F">
        <w:t>, forstjóri</w:t>
      </w:r>
      <w:r w:rsidR="006F19FF">
        <w:t xml:space="preserve"> Skipulagsstofnunar</w:t>
      </w:r>
      <w:r w:rsidR="0075459F">
        <w:t>, Hildur Dungal, lögfræðingur, tilnefnd</w:t>
      </w:r>
      <w:r w:rsidR="002D1258">
        <w:t xml:space="preserve"> af samgöngu- og sveitarstjórnarráðuneyti, Jón Gunnarsson, alþingismaður, </w:t>
      </w:r>
      <w:r w:rsidR="008D1760">
        <w:t>tilnefndur af atvinnuvega- og nýsköpunarráðuneyti, Pétur Reimarsson</w:t>
      </w:r>
      <w:r w:rsidR="00915975">
        <w:t>, verkfræðingur, tilnefndur af Samtökum atvinnulífsins, Sigríður Droplaug Jóns</w:t>
      </w:r>
      <w:r w:rsidR="00622AF8">
        <w:t xml:space="preserve">dóttir, tilnefnd af </w:t>
      </w:r>
      <w:r w:rsidR="00AE3732">
        <w:t>frjálsum félagasamtökum</w:t>
      </w:r>
      <w:r w:rsidR="00622AF8">
        <w:t xml:space="preserve"> og Vigdís Ósk H</w:t>
      </w:r>
      <w:r w:rsidR="009977CB">
        <w:t>ä</w:t>
      </w:r>
      <w:r w:rsidR="00AD542E">
        <w:t>sler Sveinsdóttir, tilnefnd af Sambandi íslenskra sveitarfélaga.</w:t>
      </w:r>
      <w:r w:rsidR="00CE32C2">
        <w:t xml:space="preserve"> Vigdís Ósk Häsler</w:t>
      </w:r>
      <w:r w:rsidR="009C2E87">
        <w:t xml:space="preserve"> </w:t>
      </w:r>
      <w:r w:rsidR="00A013FA">
        <w:t>fór</w:t>
      </w:r>
      <w:r w:rsidR="00BD46F6">
        <w:t xml:space="preserve"> til annarra starfa og vék sæti í starfshópnum</w:t>
      </w:r>
      <w:r w:rsidR="00042F9E">
        <w:t xml:space="preserve"> í janúar 2020</w:t>
      </w:r>
      <w:r w:rsidR="000E1BA2">
        <w:t xml:space="preserve"> </w:t>
      </w:r>
      <w:r w:rsidR="00185C9D">
        <w:t>og tók þá Guðjón Bragason</w:t>
      </w:r>
      <w:r w:rsidR="00EC5977">
        <w:t>, sviðsstjóri</w:t>
      </w:r>
      <w:r w:rsidR="00914A7D">
        <w:t xml:space="preserve"> við sæti hennar. Með hópnum starfaði Íris Bjargmundsdóttir, lögfræðingur</w:t>
      </w:r>
      <w:r w:rsidR="00EC5428">
        <w:t xml:space="preserve"> hjá umhverfis- og auðlindaráðuneytinu</w:t>
      </w:r>
      <w:r w:rsidR="001E1ACC">
        <w:t xml:space="preserve"> fram </w:t>
      </w:r>
      <w:r w:rsidR="003E3B9D">
        <w:t>til</w:t>
      </w:r>
      <w:r w:rsidR="001E1ACC">
        <w:t xml:space="preserve"> janúar 2020 þegar hún </w:t>
      </w:r>
      <w:r w:rsidR="00980AD3">
        <w:t>fór</w:t>
      </w:r>
      <w:r w:rsidR="001E1ACC">
        <w:t xml:space="preserve"> til annarra starfa. Tók þá við Magnús Dige Baldursson, lögfræðingur hjá umhverfis- og auðlindaráðuneytinu.</w:t>
      </w:r>
      <w:r w:rsidR="0007644A">
        <w:t xml:space="preserve"> Ýmsir aðilar hafa mætt</w:t>
      </w:r>
      <w:r w:rsidR="00BA4086">
        <w:t xml:space="preserve"> á fundi skipaðs starfshóps, þar á meðal</w:t>
      </w:r>
      <w:r w:rsidR="00BA4086" w:rsidRPr="00BA4086">
        <w:t xml:space="preserve"> </w:t>
      </w:r>
      <w:r w:rsidR="00BA4086">
        <w:t>fulltrúar Vegagerðarinnar, Hafnarsambandsins, Landverndar, Landsnets, Samorku, VSÓ, Umhverfisstofnunar, Verkfræðingafélagi Íslands, Náttúruverndarsamtaka Suðvesturlands, úrskurðarnefndar umhverfis- og auðlindamála og Minjastofnunar. Lagði starfshópurinn frumvarpið fyrir umhverfis- og auðlindaráðherra þann 29. janúar 2021.</w:t>
      </w:r>
    </w:p>
    <w:p w14:paraId="54745612" w14:textId="1FE4622D" w:rsidR="00B3059C" w:rsidRDefault="00217560" w:rsidP="00B3059C">
      <w:pPr>
        <w:spacing w:before="60" w:after="60"/>
      </w:pPr>
      <w:r>
        <w:lastRenderedPageBreak/>
        <w:t xml:space="preserve">Forsaga máls þessa er sú að á árinu 2018 ákvað umhverfis- og auðlindaráðherra að ráðast í endurskoðun á lögum um mat á umhverfisáhrifum. </w:t>
      </w:r>
      <w:r w:rsidR="000D0023">
        <w:t>Þann 14. ágúst 2018</w:t>
      </w:r>
      <w:r w:rsidR="000513F7">
        <w:t xml:space="preserve"> var haldinn opinn hugarflugsfundur </w:t>
      </w:r>
      <w:r w:rsidR="00AD5531">
        <w:t xml:space="preserve">á vegum umhverfis- og auðlindaráðuneytis </w:t>
      </w:r>
      <w:r w:rsidR="000513F7">
        <w:t xml:space="preserve">þar sem tóku þátt fulltrúar fjölmargra </w:t>
      </w:r>
      <w:r w:rsidR="009F40D8">
        <w:t>haghafa</w:t>
      </w:r>
      <w:r w:rsidR="00F9270B">
        <w:t xml:space="preserve">. </w:t>
      </w:r>
      <w:r w:rsidR="0097070E">
        <w:t>Einnig var ó</w:t>
      </w:r>
      <w:r w:rsidR="00B3059C">
        <w:t>skað var eftir athugasemdum eða hugmyndum almennings og annarra hag</w:t>
      </w:r>
      <w:r w:rsidR="0097070E">
        <w:t>smunaaðila</w:t>
      </w:r>
      <w:r w:rsidR="00B3059C">
        <w:t xml:space="preserve"> í samráðsgátt</w:t>
      </w:r>
      <w:r w:rsidR="009F40D8">
        <w:t xml:space="preserve"> stjórnvalda</w:t>
      </w:r>
      <w:r w:rsidR="00120B1E">
        <w:t xml:space="preserve"> haustið 2018</w:t>
      </w:r>
      <w:r w:rsidR="00B3059C">
        <w:t xml:space="preserve">, </w:t>
      </w:r>
      <w:r w:rsidR="009F40D8">
        <w:t>(</w:t>
      </w:r>
      <w:r w:rsidR="00B3059C">
        <w:t xml:space="preserve">mál nr. </w:t>
      </w:r>
      <w:r w:rsidR="00B3059C" w:rsidRPr="00B3059C">
        <w:t>S-107/2018</w:t>
      </w:r>
      <w:r w:rsidR="00360F8F">
        <w:t>)</w:t>
      </w:r>
      <w:r w:rsidR="00810FFB">
        <w:t xml:space="preserve">. </w:t>
      </w:r>
      <w:r w:rsidR="001150DD">
        <w:t>Starfshópurinn hóf störf þann 11. mars 2019</w:t>
      </w:r>
      <w:r w:rsidR="00C33503">
        <w:t xml:space="preserve">. </w:t>
      </w:r>
    </w:p>
    <w:p w14:paraId="0675E964" w14:textId="5B8C43AB" w:rsidR="00172338" w:rsidRDefault="00D313FB" w:rsidP="00172338">
      <w:r>
        <w:t xml:space="preserve">Að mati </w:t>
      </w:r>
      <w:r w:rsidR="00360F8F">
        <w:t>starfs</w:t>
      </w:r>
      <w:r>
        <w:t xml:space="preserve">hópsins er rétt að mælt verði fyrir um umhverfismat framkvæmda og áætlana í einni löggjöf og er í frumvarpinu lögð til heildarlöggjöf um umhverfismat framkvæmda og áætlana. Sá háttur er einnig hafður </w:t>
      </w:r>
      <w:r w:rsidR="00360F8F">
        <w:t xml:space="preserve">á </w:t>
      </w:r>
      <w:r>
        <w:t xml:space="preserve">í Danmörku, Noregi og Svíþjóð. Megininntak umhverfismats er það sama hvað varðar framkvæmdir og áætlanir auk þess sem heildstæð löggjöf um efnið er talin endurspegla samspil umhverfismats framkvæmda og áætlana. </w:t>
      </w:r>
      <w:r w:rsidR="00414152">
        <w:t>Núgildandi lög</w:t>
      </w:r>
      <w:r w:rsidR="00BE39A4">
        <w:t>gjöf</w:t>
      </w:r>
      <w:r w:rsidR="00414152">
        <w:t xml:space="preserve"> um </w:t>
      </w:r>
      <w:r w:rsidR="00BE39A4">
        <w:t xml:space="preserve">umhverfismat framkvæmda </w:t>
      </w:r>
      <w:r w:rsidR="00414152">
        <w:t xml:space="preserve">er </w:t>
      </w:r>
      <w:r w:rsidR="00DB0777">
        <w:t xml:space="preserve">komin nokkuð til ára sinna og hafa tekið </w:t>
      </w:r>
      <w:r w:rsidR="00E5490F">
        <w:t>allnokkrum breytingum frá gildistöku. Me</w:t>
      </w:r>
      <w:r w:rsidR="009D4A1F">
        <w:t xml:space="preserve">ð gildistöku laganna </w:t>
      </w:r>
      <w:r w:rsidR="00EB6EFF">
        <w:t>6. júní 2000 var innleidd tilskipun</w:t>
      </w:r>
      <w:r w:rsidR="001965B8">
        <w:t xml:space="preserve"> Evrópu</w:t>
      </w:r>
      <w:r w:rsidR="008474C0">
        <w:t>sambandsins</w:t>
      </w:r>
      <w:r w:rsidR="001965B8">
        <w:t xml:space="preserve"> 97/11/EB</w:t>
      </w:r>
      <w:r w:rsidR="000D1BAC">
        <w:t>.</w:t>
      </w:r>
      <w:r w:rsidR="00DE31E6">
        <w:t xml:space="preserve"> Tilskipunin hefur tekið nokkrum breytingum</w:t>
      </w:r>
      <w:r w:rsidR="00FE60D9">
        <w:t xml:space="preserve"> og var hún endurútgefin</w:t>
      </w:r>
      <w:r w:rsidR="0086375D">
        <w:t xml:space="preserve"> í heild með tilskipun 2011/92/ESB sem síðan tók breytingum með tilskipun 2014/52/ESB.</w:t>
      </w:r>
      <w:r w:rsidR="003B6C51">
        <w:t xml:space="preserve"> Breytingar á lögum um mat á umhverfisáhr</w:t>
      </w:r>
      <w:r w:rsidR="006D541A">
        <w:t>ifum hafa fylgt breytingum á tilskipuninni</w:t>
      </w:r>
      <w:r w:rsidR="00E53CB3">
        <w:t xml:space="preserve"> en reynslan sýnir að </w:t>
      </w:r>
      <w:r w:rsidR="00E216EC">
        <w:t xml:space="preserve">fyrirkomulag núgildandi laga er um margt frábrugðið og flóknara en </w:t>
      </w:r>
      <w:r w:rsidR="00011D14">
        <w:t>það sem tíðkast í nágrannaríkjum Íslands</w:t>
      </w:r>
      <w:r w:rsidR="002B43E2">
        <w:t xml:space="preserve">. Kemur það einnig fram í </w:t>
      </w:r>
      <w:r w:rsidR="006A2877">
        <w:t xml:space="preserve">skýrslu Aagotar </w:t>
      </w:r>
      <w:r w:rsidR="00DE0A0A">
        <w:t xml:space="preserve">Óskarsdóttur. </w:t>
      </w:r>
      <w:r w:rsidR="00104206">
        <w:t xml:space="preserve">Þá telur </w:t>
      </w:r>
      <w:r w:rsidR="00040A31">
        <w:t>starfs</w:t>
      </w:r>
      <w:r w:rsidR="00104206">
        <w:t xml:space="preserve">hópurinn </w:t>
      </w:r>
      <w:r w:rsidR="008D0C35">
        <w:t>rétt að einfalda ferlið við umhverfismat framkvæmda</w:t>
      </w:r>
      <w:r w:rsidR="0016345A">
        <w:t xml:space="preserve">. Íslensku lögin skera sig úr í samanburði við </w:t>
      </w:r>
      <w:r w:rsidR="00CA167A">
        <w:t>Norðurlöndin og Skotland að því er varðar samráð um matsáætlun</w:t>
      </w:r>
      <w:r w:rsidR="00587ECA">
        <w:t xml:space="preserve"> því að kveðið er á um tvöfalt samráð, þ.e. annars vegar</w:t>
      </w:r>
      <w:r w:rsidR="002C7B48">
        <w:t xml:space="preserve"> samráð sem framkvæmdaraðila er ætlað að standa fyrir og hins vegar samráð á vegum Skipulagsstofnunar</w:t>
      </w:r>
      <w:r w:rsidR="00316631">
        <w:t>. Íslenska löggjöfin</w:t>
      </w:r>
      <w:r w:rsidR="001072DB">
        <w:t xml:space="preserve"> hefur einnig sérstöðu</w:t>
      </w:r>
      <w:r w:rsidR="005670BD">
        <w:t xml:space="preserve"> að því leyti að</w:t>
      </w:r>
      <w:r w:rsidR="00CD6650">
        <w:t xml:space="preserve"> samkvæmt henni ber</w:t>
      </w:r>
      <w:r w:rsidR="005670BD">
        <w:t xml:space="preserve"> framkvæmdaraðil</w:t>
      </w:r>
      <w:r w:rsidR="00CD6650">
        <w:t>a</w:t>
      </w:r>
      <w:r w:rsidR="005670BD">
        <w:t xml:space="preserve"> </w:t>
      </w:r>
      <w:r w:rsidR="00CD6650">
        <w:t>að leggja</w:t>
      </w:r>
      <w:r w:rsidR="005670BD">
        <w:t xml:space="preserve"> tv</w:t>
      </w:r>
      <w:r w:rsidR="00BD6F4D">
        <w:t>ívegis</w:t>
      </w:r>
      <w:r w:rsidR="005670BD">
        <w:t xml:space="preserve"> fram matsskýrslu, frummatsskýrslu og endanlega matsskýrslu</w:t>
      </w:r>
      <w:r w:rsidR="000C23C5">
        <w:t xml:space="preserve">. </w:t>
      </w:r>
      <w:r w:rsidR="00172338">
        <w:t xml:space="preserve">Einnig eru ítarlegri kröfur gerðar til kynningar frummatsskýrslu í lögunum, annars vegar um að Skipulagsstofnun kynni fyrirhugaða framkvæmd og frummatsskýrsluna með auglýsingu og hins vegar um að framkvæmdaraðili kynni framkvæmd og frummatsskýrslu í samráði við Skipulagsstofnun. Að mati hópsins er rétt að falla frá fyrirkomulagi tvöfalds samráðs og tveggja matsskýrslna. Lagt er til að ferlið endurspegli </w:t>
      </w:r>
      <w:r w:rsidR="00570925">
        <w:t xml:space="preserve">með </w:t>
      </w:r>
      <w:r w:rsidR="00F8224A">
        <w:t xml:space="preserve">betur </w:t>
      </w:r>
      <w:r w:rsidR="00172338">
        <w:t>kröfur tilskipunarinnar og samræmist</w:t>
      </w:r>
      <w:r w:rsidR="00F8224A">
        <w:t xml:space="preserve"> með frekari hætti</w:t>
      </w:r>
      <w:r w:rsidR="00172338">
        <w:t xml:space="preserve"> því sem þekkist í nágrannaríkjum Íslands. Starfshópurinn leggur til að rafræn</w:t>
      </w:r>
      <w:r w:rsidR="00832CC1">
        <w:t>a</w:t>
      </w:r>
      <w:r w:rsidR="00172338">
        <w:t xml:space="preserve"> stjórnsýsla og stafræn</w:t>
      </w:r>
      <w:r w:rsidR="00832CC1">
        <w:t>a</w:t>
      </w:r>
      <w:r w:rsidR="00172338">
        <w:t xml:space="preserve"> þjónust</w:t>
      </w:r>
      <w:r w:rsidR="00832CC1">
        <w:t>u</w:t>
      </w:r>
      <w:r w:rsidR="00FB12C1">
        <w:t xml:space="preserve"> af hálfu hins opinbera þannig að</w:t>
      </w:r>
      <w:r w:rsidR="00172338">
        <w:t xml:space="preserve"> öll ferli og samráð við almenning og umsagnaraðila fari að meginstefnu til fram í gegnum landfræðilega gagna- og samráðsgátt í samræmi við stefnumörkun ríkisstjórnarinnar um að efla rafræna stjórnsýslu og stafræna þjónustu stofnana ríkisins. Innleiðing gagna- og samráðsgáttar er mikilvægur liður í að ná </w:t>
      </w:r>
      <w:r w:rsidR="008E5E15">
        <w:t>fyrrgreindum</w:t>
      </w:r>
      <w:r w:rsidR="00172338">
        <w:t xml:space="preserve"> markmiðum stjórnvalda. Talið er að stafrænt opið aðgengi að gögnum varðandi umhverfismat stuðli að markmiði um eflingu þátttöku almennings í umhverfismatsferlinu. Með samráðsgátt er </w:t>
      </w:r>
      <w:r w:rsidR="00172338">
        <w:rPr>
          <w:szCs w:val="21"/>
        </w:rPr>
        <w:t xml:space="preserve">tækifæri til að minnka flækjustig og </w:t>
      </w:r>
      <w:proofErr w:type="spellStart"/>
      <w:r w:rsidR="00172338">
        <w:rPr>
          <w:szCs w:val="21"/>
        </w:rPr>
        <w:t>tvítekningar</w:t>
      </w:r>
      <w:proofErr w:type="spellEnd"/>
      <w:r w:rsidR="00172338">
        <w:rPr>
          <w:szCs w:val="21"/>
        </w:rPr>
        <w:t xml:space="preserve">, stytta boðleiðir og auka yfirsýn og gagnsæi ferla. Þá mun til lengri tíma litið felast sparnaður í notkun gáttarinnar vegna vinnuhagræðis. </w:t>
      </w:r>
    </w:p>
    <w:p w14:paraId="6605E797" w14:textId="29358D2E" w:rsidR="004A2DE5" w:rsidRDefault="004A2DE5" w:rsidP="004E0B02"/>
    <w:p w14:paraId="0FAC71C8" w14:textId="342283B8" w:rsidR="004A2DE5" w:rsidRPr="004A2DE5" w:rsidRDefault="00444F69" w:rsidP="00444F69">
      <w:pPr>
        <w:ind w:firstLine="0"/>
        <w:rPr>
          <w:i/>
          <w:iCs/>
        </w:rPr>
      </w:pPr>
      <w:r>
        <w:rPr>
          <w:i/>
          <w:iCs/>
        </w:rPr>
        <w:t xml:space="preserve">1.1. </w:t>
      </w:r>
      <w:r w:rsidR="004A2DE5">
        <w:rPr>
          <w:i/>
          <w:iCs/>
        </w:rPr>
        <w:t>Söguleg þróun laga um mat á umhverfisáhrifum</w:t>
      </w:r>
    </w:p>
    <w:p w14:paraId="11937765" w14:textId="6BF5A87C" w:rsidR="001C3A48" w:rsidRDefault="009C4DCB" w:rsidP="00444F69">
      <w:pPr>
        <w:ind w:firstLine="0"/>
      </w:pPr>
      <w:r>
        <w:t>Umhverfismat</w:t>
      </w:r>
      <w:r w:rsidR="00F33E66">
        <w:t xml:space="preserve"> er ferli sem miða</w:t>
      </w:r>
      <w:r w:rsidR="00A3505B">
        <w:t>r</w:t>
      </w:r>
      <w:r w:rsidR="00F33E66">
        <w:t xml:space="preserve"> að því að leiða í ljós afleiðingar ákvarðana fyrir umhverfið áður en þær eru teknar. </w:t>
      </w:r>
      <w:r w:rsidR="003F4BDF">
        <w:t xml:space="preserve">Með lögum nr. 63/1993 </w:t>
      </w:r>
      <w:r w:rsidR="00572232">
        <w:t>tóku gildi fyrstu lög hérlendis um mat á umhverfisáhrifum</w:t>
      </w:r>
      <w:r w:rsidR="00EB6D1B">
        <w:t>. Með setningu þeirra voru uppfylltar skuldbindingar íslenska</w:t>
      </w:r>
      <w:r w:rsidR="00EB37AF">
        <w:t xml:space="preserve"> ríkisins samkvæmt samningnum um Evrópska efnahagssvæðið</w:t>
      </w:r>
      <w:r w:rsidR="00B20EC1">
        <w:t xml:space="preserve"> og öðrum alþjóðasamningum, einkum þeim sem er að finna í Ríóyfirlýsingunn</w:t>
      </w:r>
      <w:r w:rsidR="00A83CDC">
        <w:t>i.</w:t>
      </w:r>
      <w:r w:rsidR="00AE61CD">
        <w:t xml:space="preserve"> </w:t>
      </w:r>
      <w:r w:rsidR="00D1142B">
        <w:t>Að fenginni nokkurri reynslu af framkvæmd laganna</w:t>
      </w:r>
      <w:r w:rsidR="00183A32">
        <w:t xml:space="preserve"> </w:t>
      </w:r>
      <w:r w:rsidR="00F81B54">
        <w:lastRenderedPageBreak/>
        <w:t>o</w:t>
      </w:r>
      <w:r w:rsidR="000A4509">
        <w:t xml:space="preserve">g gildistöku tilskipunar </w:t>
      </w:r>
      <w:r w:rsidR="00B05534">
        <w:t xml:space="preserve">97/11/EB </w:t>
      </w:r>
      <w:r w:rsidR="00183A32">
        <w:t>skipaði umhverf</w:t>
      </w:r>
      <w:r w:rsidR="004E03D4">
        <w:t>i</w:t>
      </w:r>
      <w:r w:rsidR="00183A32">
        <w:t>s</w:t>
      </w:r>
      <w:r w:rsidR="004E03D4">
        <w:t xml:space="preserve">ráðherra nefnd </w:t>
      </w:r>
      <w:r w:rsidR="00183A32">
        <w:t xml:space="preserve">þann </w:t>
      </w:r>
      <w:r w:rsidR="004E03D4">
        <w:t>3</w:t>
      </w:r>
      <w:r w:rsidR="00183A32">
        <w:t xml:space="preserve">0. október 1997 </w:t>
      </w:r>
      <w:r w:rsidR="004E03D4">
        <w:t xml:space="preserve">sem </w:t>
      </w:r>
      <w:r w:rsidR="006862C9">
        <w:t>skyldi endurskoða</w:t>
      </w:r>
      <w:r w:rsidR="004C0FB4">
        <w:t xml:space="preserve"> lögin.</w:t>
      </w:r>
      <w:r w:rsidR="00FC7862">
        <w:t xml:space="preserve"> </w:t>
      </w:r>
      <w:r w:rsidR="00BC16AD">
        <w:t xml:space="preserve">Á grundvelli </w:t>
      </w:r>
      <w:r w:rsidR="00A9186A">
        <w:t>tillagna nefndarinnar mælti umhverfisráðherra fyrir nýjum lögum um mat á umhverfisáhrifum</w:t>
      </w:r>
      <w:r w:rsidR="00980094">
        <w:t xml:space="preserve"> á 125. löggjafarþingi 1999 </w:t>
      </w:r>
      <w:r w:rsidR="009A4FA2">
        <w:t>–</w:t>
      </w:r>
      <w:r w:rsidR="00980094">
        <w:t xml:space="preserve"> 2000</w:t>
      </w:r>
      <w:r w:rsidR="009A4FA2">
        <w:t xml:space="preserve">. </w:t>
      </w:r>
    </w:p>
    <w:p w14:paraId="5FB7BF07" w14:textId="05D11288" w:rsidR="00F66667" w:rsidRDefault="009A4FA2" w:rsidP="00164D2E">
      <w:r>
        <w:t>Lö</w:t>
      </w:r>
      <w:r w:rsidR="00B172C5">
        <w:t>g nr. 106/2000 um mat á umhverfisáhrifum tóku gildi</w:t>
      </w:r>
      <w:r w:rsidR="004259CB">
        <w:t xml:space="preserve"> 6. júní 2000.</w:t>
      </w:r>
      <w:r w:rsidR="003F615D">
        <w:t xml:space="preserve"> Með lögunum urðu</w:t>
      </w:r>
      <w:r w:rsidR="004259CB">
        <w:t xml:space="preserve"> </w:t>
      </w:r>
      <w:r w:rsidR="00116EFC">
        <w:t>ýmsar breytingar sem endurspegluðu meðal annars þær breytingar sem gerðar höfðu verið á tilskipun Evrópu</w:t>
      </w:r>
      <w:r w:rsidR="006046E7">
        <w:t>bandalagsins</w:t>
      </w:r>
      <w:r w:rsidR="00116EFC">
        <w:t xml:space="preserve"> árið 1997. </w:t>
      </w:r>
      <w:r w:rsidR="0012127A">
        <w:t xml:space="preserve">Um matsskyldar framkvæmdir var </w:t>
      </w:r>
      <w:proofErr w:type="spellStart"/>
      <w:r w:rsidR="0012127A">
        <w:t>skírskotað</w:t>
      </w:r>
      <w:proofErr w:type="spellEnd"/>
      <w:r w:rsidR="0012127A">
        <w:t xml:space="preserve"> í viðauka í </w:t>
      </w:r>
      <w:r w:rsidR="00B73375">
        <w:t>stað þess að tilgreina þær sérstaklega í lögunum</w:t>
      </w:r>
      <w:r w:rsidR="002A3F4E">
        <w:t>. Ráð</w:t>
      </w:r>
      <w:r w:rsidR="00C47D2E">
        <w:t>herra var veitt heimild til að undanskilja ákveðnar framkvæmdir ákvæðum</w:t>
      </w:r>
      <w:r w:rsidR="009E52A2">
        <w:t xml:space="preserve"> laganna að uppfylltum tilteknum skilyrðum í samræmi við tilskipun </w:t>
      </w:r>
      <w:r w:rsidR="001A577D">
        <w:t xml:space="preserve">97/11/EB. </w:t>
      </w:r>
      <w:r w:rsidR="00235364">
        <w:t>Mælt var fyrir um tilkynninga</w:t>
      </w:r>
      <w:r w:rsidR="00164D2E">
        <w:t>r</w:t>
      </w:r>
      <w:r w:rsidR="00235364">
        <w:t xml:space="preserve">skyldar framkvæmdir í viðauka við lögin en </w:t>
      </w:r>
      <w:r w:rsidR="007A1296">
        <w:t>slík fyrirmæli höfðu verið í reglugerð</w:t>
      </w:r>
      <w:r w:rsidR="00B46BF2">
        <w:t>. Ákvörðun um matsskyldu framkvæmdar var færð frá ráðherra til Skipulagsstofnunar</w:t>
      </w:r>
      <w:r w:rsidR="00B35AB3">
        <w:t xml:space="preserve"> og sú ákvörðun </w:t>
      </w:r>
      <w:r w:rsidR="00CE680B">
        <w:t xml:space="preserve">gerð </w:t>
      </w:r>
      <w:proofErr w:type="spellStart"/>
      <w:r w:rsidR="00B35AB3">
        <w:t>kæranleg</w:t>
      </w:r>
      <w:proofErr w:type="spellEnd"/>
      <w:r w:rsidR="00B35AB3">
        <w:t xml:space="preserve"> til ráðherra.</w:t>
      </w:r>
      <w:r w:rsidR="001D465E">
        <w:t xml:space="preserve"> Tekin voru upp í viðauka viðmið</w:t>
      </w:r>
      <w:r w:rsidR="00947627">
        <w:t xml:space="preserve"> við ákvörðun um matsskyldur framkvæmda</w:t>
      </w:r>
      <w:r w:rsidR="00A45108">
        <w:t xml:space="preserve">. Matsferlið var </w:t>
      </w:r>
      <w:r w:rsidR="00FE5D4A">
        <w:t>einfaldað þannig að það samanstæði af tillögu að matsáætlun</w:t>
      </w:r>
      <w:r w:rsidR="00C93A19">
        <w:t xml:space="preserve">, matsskýrslu og að lokum úrskurð Skipulagsstofnunar sem byggðist á </w:t>
      </w:r>
      <w:r w:rsidR="00364A4B">
        <w:t>matsskýrslu, umsögnum og athugasemdum.</w:t>
      </w:r>
      <w:r w:rsidR="00E910B4">
        <w:t xml:space="preserve"> </w:t>
      </w:r>
      <w:r w:rsidR="00AE6DDB">
        <w:t xml:space="preserve">Lögfest var regla þess efnis að öllum væri heimilt að </w:t>
      </w:r>
      <w:r w:rsidR="00D95D54">
        <w:t>gera athugasemdir</w:t>
      </w:r>
      <w:r w:rsidR="00727645">
        <w:t xml:space="preserve">. Skipulagsstofnun og framkvæmdaraðila </w:t>
      </w:r>
      <w:r w:rsidR="00A11BE9">
        <w:t>var falið að standa saman að k</w:t>
      </w:r>
      <w:r w:rsidR="003A780D">
        <w:t>ynningu á framkvæmd og matsskýrslu</w:t>
      </w:r>
      <w:r w:rsidR="003F7AC7">
        <w:t xml:space="preserve"> í upphafi kynningartíma</w:t>
      </w:r>
      <w:r w:rsidR="006546CD">
        <w:t>. M</w:t>
      </w:r>
      <w:r w:rsidR="00690885">
        <w:t>ælt var fyrir um heildstætt matsferli</w:t>
      </w:r>
      <w:r w:rsidR="00E66B9D">
        <w:t xml:space="preserve"> í stað frummats og frekara mats</w:t>
      </w:r>
      <w:r w:rsidR="00E83AB2">
        <w:t>. Þá var Skipulagsstofnu</w:t>
      </w:r>
      <w:r w:rsidR="003D04D6">
        <w:t xml:space="preserve">n heimilað að leggjast gegn </w:t>
      </w:r>
      <w:r w:rsidR="00A35532">
        <w:t xml:space="preserve">tiltekinni framkvæmd án þess að krefjast </w:t>
      </w:r>
      <w:r w:rsidR="00026BEA">
        <w:t>ítarlegra mats</w:t>
      </w:r>
      <w:r w:rsidR="008876FD">
        <w:t xml:space="preserve"> vegna umtalsverðra umhverfisáhrifa sem framkvæmdin gæti haft í för með sér. </w:t>
      </w:r>
      <w:r w:rsidR="00FB3A89">
        <w:t>Aðgengi almennings að matsskýrslu</w:t>
      </w:r>
      <w:r w:rsidR="00DB3579">
        <w:t xml:space="preserve"> og úrskurði</w:t>
      </w:r>
      <w:r w:rsidR="00CC276B">
        <w:t xml:space="preserve"> </w:t>
      </w:r>
      <w:r w:rsidR="00DB3579">
        <w:t>Skipulagsstofnu</w:t>
      </w:r>
      <w:r w:rsidR="00CC276B">
        <w:t>n</w:t>
      </w:r>
      <w:r w:rsidR="00DB3579">
        <w:t>ar</w:t>
      </w:r>
      <w:r w:rsidR="00CC276B">
        <w:t xml:space="preserve"> var </w:t>
      </w:r>
      <w:r w:rsidR="00F33D6A">
        <w:t>aukið</w:t>
      </w:r>
      <w:r w:rsidR="00174EDB">
        <w:t xml:space="preserve"> </w:t>
      </w:r>
      <w:r w:rsidR="005A45C0">
        <w:t>með það að</w:t>
      </w:r>
      <w:r w:rsidR="00174EDB">
        <w:t xml:space="preserve"> markmiði að </w:t>
      </w:r>
      <w:r w:rsidR="00377946">
        <w:t>tryggja að almenningur</w:t>
      </w:r>
      <w:r w:rsidR="006943A6">
        <w:t xml:space="preserve"> gæti</w:t>
      </w:r>
      <w:r w:rsidR="00AB39BE">
        <w:t xml:space="preserve"> haft áhrif á niðurstöðu úrskurðar Skipulagsstofnunar</w:t>
      </w:r>
      <w:r w:rsidR="00A20E89">
        <w:t>.</w:t>
      </w:r>
      <w:r w:rsidR="00727A75">
        <w:t xml:space="preserve"> Sett var regla </w:t>
      </w:r>
      <w:r w:rsidR="00C63272">
        <w:t xml:space="preserve">þess efnis að </w:t>
      </w:r>
      <w:r w:rsidR="003A70C5">
        <w:t>Skipulagsstofnun</w:t>
      </w:r>
      <w:r w:rsidR="00433D2A">
        <w:t xml:space="preserve"> </w:t>
      </w:r>
      <w:r w:rsidR="00F81DFC">
        <w:t xml:space="preserve">gæti mælt fyrir um </w:t>
      </w:r>
      <w:r w:rsidR="006B25A4">
        <w:t>að mat skuli fara fram að nýju</w:t>
      </w:r>
      <w:r w:rsidR="001A289A">
        <w:t xml:space="preserve"> ef framkvæmdir hefðu ekki hafist innan 10 ára frá gerð matsskýrslu</w:t>
      </w:r>
      <w:r w:rsidR="0032270A">
        <w:t>. Þá var Skipulagsstofnun</w:t>
      </w:r>
      <w:r w:rsidR="00117FCA">
        <w:t xml:space="preserve"> heimilt að gera minni háttar breytingar </w:t>
      </w:r>
      <w:r w:rsidR="008722E8">
        <w:t>við úrskurð um mat á umhverfisáhrifum og</w:t>
      </w:r>
      <w:r w:rsidR="00CF7C55">
        <w:t xml:space="preserve"> gátu</w:t>
      </w:r>
      <w:r w:rsidR="00FE4934">
        <w:t xml:space="preserve"> a</w:t>
      </w:r>
      <w:r w:rsidR="009A7859">
        <w:t xml:space="preserve">llir kært úrskurði og ákvarðanir Skipulagsstofnunar. </w:t>
      </w:r>
      <w:r w:rsidR="00712F8E">
        <w:t>Mælt var fyrir um heimild</w:t>
      </w:r>
      <w:r w:rsidR="00A670C3">
        <w:t xml:space="preserve"> </w:t>
      </w:r>
      <w:r w:rsidR="00A9486D">
        <w:t xml:space="preserve">framkvæmdaraðila og leyfisveitanda </w:t>
      </w:r>
      <w:r w:rsidR="00A670C3">
        <w:t>til að vinna saman</w:t>
      </w:r>
      <w:r w:rsidR="00EC1789">
        <w:t xml:space="preserve"> að matsáætlun á vegum Skipulagsstofnunar og útgáfu starfleyfis starfsleyfisveitanda</w:t>
      </w:r>
      <w:r w:rsidR="00874A56">
        <w:t>. Mælt var fyrir um mat á umhverfisáhrifum yfir landamæri innan E</w:t>
      </w:r>
      <w:r w:rsidR="00004BCB">
        <w:t>vrópska efnahagssvæðisins</w:t>
      </w:r>
      <w:r w:rsidR="00C42568">
        <w:t>.</w:t>
      </w:r>
      <w:r w:rsidR="00BF56C9">
        <w:t xml:space="preserve"> Í ákvæði III</w:t>
      </w:r>
      <w:r w:rsidR="00E56DB6">
        <w:t xml:space="preserve"> til bráðabirgða í lögum um mat á umhverfisáhrifum</w:t>
      </w:r>
      <w:r w:rsidR="008D2A35">
        <w:t>,</w:t>
      </w:r>
      <w:r w:rsidR="00E56DB6">
        <w:t xml:space="preserve"> nr. 106/2000, var kveðið á um að lögin skyldu endurskoðuð fyrir 1. janúar 2003</w:t>
      </w:r>
      <w:r w:rsidR="006426AB">
        <w:t xml:space="preserve">. Við endurskoðunina skyldi sérstaklega kanna hvort ástæða </w:t>
      </w:r>
      <w:r w:rsidR="00E7247D">
        <w:t xml:space="preserve">væri til að sameina og samræma mat sbr. 11. – 13. gr., við leyfisveitingar fyrir einstökum framkvæmdum, í hvaða mæli skipulagsáætlanir gætu komið í </w:t>
      </w:r>
      <w:r w:rsidR="00262D0E">
        <w:t xml:space="preserve">stað mats á umhverfisáhrifum framkvæmdar og hvort færa beri ábyrgð á </w:t>
      </w:r>
      <w:r w:rsidR="000E77C6">
        <w:t xml:space="preserve">mati til framkvæmdaraðila í ríkari mæli en gert </w:t>
      </w:r>
      <w:r w:rsidR="0010135D">
        <w:t>væri í lögunum.</w:t>
      </w:r>
      <w:r w:rsidR="008A338F">
        <w:t xml:space="preserve"> </w:t>
      </w:r>
      <w:r w:rsidR="00AF6829">
        <w:t xml:space="preserve">Skipaði umhverfisráðherra því nefnd þann 24. október 2001 sem falið var að </w:t>
      </w:r>
      <w:r w:rsidR="0099555F">
        <w:t>endurskoða lögin.</w:t>
      </w:r>
      <w:r w:rsidR="00631831">
        <w:t xml:space="preserve"> </w:t>
      </w:r>
    </w:p>
    <w:p w14:paraId="40001F0C" w14:textId="5771822D" w:rsidR="001C3A48" w:rsidRDefault="003D72F5" w:rsidP="00B005AD">
      <w:r>
        <w:t xml:space="preserve">Frumvarp byggt á starfi </w:t>
      </w:r>
      <w:r w:rsidR="008D2A35">
        <w:t xml:space="preserve">fyrrgreindrar </w:t>
      </w:r>
      <w:r>
        <w:t xml:space="preserve">nefndar var lagt fram </w:t>
      </w:r>
      <w:r w:rsidR="002A1831">
        <w:t xml:space="preserve">á 130. löggjafarþingi en náði ekki fram að ganga. </w:t>
      </w:r>
      <w:r w:rsidR="00341F3C">
        <w:t>Á 131. löggjafarþingi var frumvarpið lagt aftur fram</w:t>
      </w:r>
      <w:r w:rsidR="003D06AC">
        <w:t xml:space="preserve"> </w:t>
      </w:r>
      <w:r w:rsidR="004679DE">
        <w:t>með breytin</w:t>
      </w:r>
      <w:r w:rsidR="00EE3486">
        <w:t xml:space="preserve">gum að teknu tilliti til athugasemda sem bárust </w:t>
      </w:r>
      <w:r w:rsidR="001D5183">
        <w:t>umhverfisnefnd Alþingis</w:t>
      </w:r>
      <w:r w:rsidR="004A23E4">
        <w:t xml:space="preserve">. </w:t>
      </w:r>
      <w:r w:rsidR="00C5587F">
        <w:t>Frumvarpið var samþykkt á Alþingi sem lög nr. 74/2005 um breytingu á lögum um mat á um</w:t>
      </w:r>
      <w:r w:rsidR="0086092E">
        <w:t>h</w:t>
      </w:r>
      <w:r w:rsidR="00C5587F">
        <w:t>verfisáhrifum</w:t>
      </w:r>
      <w:r w:rsidR="0086092E">
        <w:t xml:space="preserve">, og skipulags- og byggingarlögum nr. </w:t>
      </w:r>
      <w:r w:rsidR="00756797">
        <w:t>73/1997.</w:t>
      </w:r>
      <w:r w:rsidR="004055E0">
        <w:t xml:space="preserve"> Helstu breytingar voru þær að í matsferlinu </w:t>
      </w:r>
      <w:r w:rsidR="00007B8D">
        <w:t xml:space="preserve">var </w:t>
      </w:r>
      <w:r w:rsidR="00557F5A">
        <w:t>ekki tekin afstaða til þess hvort fallast bæri á með eða án ski</w:t>
      </w:r>
      <w:r w:rsidR="00F05348">
        <w:t xml:space="preserve">lyrða eða leggjast gegn framkvæmd sem hefði verð </w:t>
      </w:r>
      <w:r w:rsidR="00CA28F9">
        <w:t xml:space="preserve">lýst </w:t>
      </w:r>
      <w:r w:rsidR="00F05348">
        <w:t xml:space="preserve">með fullnægjandi hætti í matsskýrslu. Matsferlið </w:t>
      </w:r>
      <w:r w:rsidR="00C64C14">
        <w:t>skyldi miða að því að matsskýrsla framkvæmdaraðila lýsti sem best og drægi fram öll veigamikil umhverfisáhrif framkvæmdarinnar</w:t>
      </w:r>
      <w:r w:rsidR="002A70EE">
        <w:t xml:space="preserve"> og gerði grein fyrir athugasemdum almennings og umsagnaraðila við framkvæmdina</w:t>
      </w:r>
      <w:r w:rsidR="008C0F5C">
        <w:t xml:space="preserve">. Álit Skipulagsstofnunar við endanlega matsskýrslu framkvæmdaraðila </w:t>
      </w:r>
      <w:r w:rsidR="00585038">
        <w:t>yrði umfjöllun um matsferlið og niðurstöðu matsskýrslu.</w:t>
      </w:r>
      <w:r w:rsidR="006C6C11">
        <w:t xml:space="preserve"> Tekin voru af áhöld um að leyfisveitandi tæki í samræmi við viðeigandi lög ákvörðun um hvort </w:t>
      </w:r>
      <w:r w:rsidR="00A13398">
        <w:t xml:space="preserve">leyfa skyldi viðkomandi framkvæmd, </w:t>
      </w:r>
      <w:r w:rsidR="00A13398">
        <w:lastRenderedPageBreak/>
        <w:t>þegar fyrir lægi matsskýrsla framkvæmdaraðila</w:t>
      </w:r>
      <w:r w:rsidR="00182150">
        <w:t xml:space="preserve"> og álit Skipulagsstofnunar, og að leyfisveitanda bæri að kynna sér matsskýrslu</w:t>
      </w:r>
      <w:r w:rsidR="007024E7">
        <w:t xml:space="preserve"> framkvæmdaraðila um framkvæmdina og taka rökstudda afstöðu til álits Skipulagsstofnunar um mat á umhverfisáhrifum hennar</w:t>
      </w:r>
      <w:r w:rsidR="00931987">
        <w:t xml:space="preserve">. Málskotsréttur til æðra stjórnvalds vegna matsskyldra framkvæmda </w:t>
      </w:r>
      <w:r w:rsidR="000C1449">
        <w:t>varð bundinn við leyfi til framkvæmda á sveitarstjórnarstigi, þ.e. framkvæmda- og byggingarleyfi, og takmarkaðis</w:t>
      </w:r>
      <w:r w:rsidR="003F6094">
        <w:t>t</w:t>
      </w:r>
      <w:r w:rsidR="000C1449">
        <w:t xml:space="preserve"> við þá aðila sem </w:t>
      </w:r>
      <w:r w:rsidR="003F6094">
        <w:t xml:space="preserve">ættu </w:t>
      </w:r>
      <w:proofErr w:type="spellStart"/>
      <w:r w:rsidR="003F6094">
        <w:t>lögvarinna</w:t>
      </w:r>
      <w:proofErr w:type="spellEnd"/>
      <w:r w:rsidR="003F6094">
        <w:t xml:space="preserve"> </w:t>
      </w:r>
      <w:r w:rsidR="00C624B0">
        <w:t xml:space="preserve">hagsmuna að gæta sem og umhverfisverndarsamtök og hagsmunasamtök eftir nánari reglum. </w:t>
      </w:r>
    </w:p>
    <w:p w14:paraId="6385E0EF" w14:textId="5B9FCD1D" w:rsidR="007B5F92" w:rsidRDefault="000A6079" w:rsidP="00B005AD">
      <w:r>
        <w:t>Þann</w:t>
      </w:r>
      <w:r w:rsidR="00D006DE">
        <w:t xml:space="preserve"> 15. október 2009 </w:t>
      </w:r>
      <w:r w:rsidR="007B0CA2">
        <w:t>kvað Evrópudómstóllinn upp dóm í máli nr. C-</w:t>
      </w:r>
      <w:r w:rsidR="002B50FE">
        <w:t xml:space="preserve">255/08, </w:t>
      </w:r>
      <w:r w:rsidR="00270BD8">
        <w:t>f</w:t>
      </w:r>
      <w:r w:rsidR="002B50FE">
        <w:t xml:space="preserve">ramkvæmdastjórnin gegn Hollandi. </w:t>
      </w:r>
      <w:r w:rsidR="00182A99">
        <w:t xml:space="preserve">Í kjölfarið ákvað Eftirlitsstofnun EFTA (ESA) að hefja skoðun á innleiðingu </w:t>
      </w:r>
      <w:r w:rsidR="00224FCD">
        <w:t xml:space="preserve">EES/EFTA ríkjanna á tilskipun 85/337/EBE. </w:t>
      </w:r>
      <w:r w:rsidR="00A278B5">
        <w:t>Þann 1. febrúar 2010 bárust umhverfis</w:t>
      </w:r>
      <w:r w:rsidR="00515475">
        <w:t xml:space="preserve">ráðuneytinu athugasemdir ESA. Gerði </w:t>
      </w:r>
      <w:r w:rsidR="00040774">
        <w:t>eftirlitsstofnunin aðallega athugasemdir við</w:t>
      </w:r>
      <w:r w:rsidR="008E562D">
        <w:t xml:space="preserve"> viðmið matsskyldra framkvæmda samkvæmt viðaukum laganna. </w:t>
      </w:r>
      <w:r w:rsidR="003700B4">
        <w:t xml:space="preserve">Þá voru einnig gerðar athugasemdir </w:t>
      </w:r>
      <w:r w:rsidR="00B70D72">
        <w:t>varðandi mat á umhverfisáhrifum yfir landamæri</w:t>
      </w:r>
      <w:r w:rsidR="00BE34DD">
        <w:t xml:space="preserve"> og heimild ráðherra til að kveða á um aðra málsmeðferð á mati á umhverfisáhrifum en kveðið var á um í lögunum. </w:t>
      </w:r>
      <w:r w:rsidR="00F823D4">
        <w:t>Þann 14. júní 2011 skipaði umhverfi</w:t>
      </w:r>
      <w:r w:rsidR="00163227">
        <w:t>sráðherra starfshóp</w:t>
      </w:r>
      <w:r w:rsidR="00C1193A">
        <w:t xml:space="preserve"> sem falið var að vinna frumvarp um breytingu á lögum um mat á umhverfisáhrifum</w:t>
      </w:r>
      <w:r w:rsidR="0011358D">
        <w:t xml:space="preserve"> þar sem hafðar væru til hliðsjónar </w:t>
      </w:r>
      <w:r w:rsidR="00B005AD">
        <w:t xml:space="preserve">framangreindar athugasemdir </w:t>
      </w:r>
      <w:r w:rsidR="0011358D">
        <w:t xml:space="preserve">ESA </w:t>
      </w:r>
      <w:r w:rsidR="008E5C57">
        <w:t>auk tillagna á grundvelli</w:t>
      </w:r>
      <w:r w:rsidR="00D03278">
        <w:t xml:space="preserve"> reynslu af framkvæmd laganna</w:t>
      </w:r>
      <w:r w:rsidR="0007615A">
        <w:t xml:space="preserve">. </w:t>
      </w:r>
      <w:r w:rsidR="001977C5">
        <w:t xml:space="preserve">Nefndin skilaði frumvarpi sem var lagt fram á </w:t>
      </w:r>
      <w:r w:rsidR="00885D48">
        <w:t xml:space="preserve">141. </w:t>
      </w:r>
      <w:r w:rsidR="00DD5102">
        <w:t>löggjafarþingi en hlaut ekki afgreið</w:t>
      </w:r>
      <w:r w:rsidR="00FE6274">
        <w:t>sl</w:t>
      </w:r>
      <w:r w:rsidR="00DD5102">
        <w:t>u. Var</w:t>
      </w:r>
      <w:r w:rsidR="00FE6274">
        <w:t xml:space="preserve"> frumvarpið lagt aftur fram á 143. löggjafarþingi </w:t>
      </w:r>
      <w:r w:rsidR="00982D0A">
        <w:t>með nok</w:t>
      </w:r>
      <w:r w:rsidR="00AF11E6">
        <w:t>k</w:t>
      </w:r>
      <w:r w:rsidR="00982D0A">
        <w:t xml:space="preserve">rum efnislegum breytingum en </w:t>
      </w:r>
      <w:r w:rsidR="00AF11E6">
        <w:t>hlaut ekki endanlega afgreiðslu umhverfis- og samgöngunefndar.</w:t>
      </w:r>
      <w:r w:rsidR="00367B09">
        <w:t xml:space="preserve"> Frumvarpið var aftur lagt fram á 144. löggjafarþingi og var þar samþykkt se</w:t>
      </w:r>
      <w:r w:rsidR="004F66AE">
        <w:t>m lög nr. 138/2014. Með lögunum v</w:t>
      </w:r>
      <w:r w:rsidR="0009584D">
        <w:t>oru matskyldum framkvæmdum skipt í þrjá flokka</w:t>
      </w:r>
      <w:r w:rsidR="00717080">
        <w:t>, A, B og C flokk</w:t>
      </w:r>
      <w:r w:rsidR="002A111C">
        <w:t xml:space="preserve"> </w:t>
      </w:r>
      <w:r w:rsidR="00AA1B85">
        <w:t xml:space="preserve">og er það sú skipan sem núgildandi lög </w:t>
      </w:r>
      <w:r w:rsidR="00C33494">
        <w:t xml:space="preserve">miða við. </w:t>
      </w:r>
      <w:r w:rsidR="00B66E8A">
        <w:t>Framkvæmdir sem ávallt skyldu háðar mati á umhverfisáh</w:t>
      </w:r>
      <w:r w:rsidR="002F2E31">
        <w:t>rifum voru felldar í flokk A</w:t>
      </w:r>
      <w:r w:rsidR="00C8371F">
        <w:t>, en þær höfðu áður verið felldar undir 1. viðauka við lögin</w:t>
      </w:r>
      <w:r w:rsidR="002F2E31">
        <w:t xml:space="preserve">. Í flokk B </w:t>
      </w:r>
      <w:r w:rsidR="00E82DC2">
        <w:t>voru felldar framkvæmdir sem k</w:t>
      </w:r>
      <w:r w:rsidR="00CE06E6">
        <w:t>ynnu</w:t>
      </w:r>
      <w:r w:rsidR="00E82DC2">
        <w:t xml:space="preserve"> að vera háðar mat á umhverfisáhrifum</w:t>
      </w:r>
      <w:r w:rsidR="00FF094E">
        <w:t xml:space="preserve"> sem áður höfðu verið felldar undir 2. viðauka laganna. </w:t>
      </w:r>
      <w:r w:rsidR="002D148A">
        <w:t>Í ljósi athugasemda ESA</w:t>
      </w:r>
      <w:r w:rsidR="00012BFB">
        <w:t xml:space="preserve"> var talið að bæta þyrfti við nýjum flokki</w:t>
      </w:r>
      <w:r w:rsidR="005D3B61">
        <w:t xml:space="preserve"> framkvæmda sem fram að því h</w:t>
      </w:r>
      <w:r w:rsidR="006F71BB">
        <w:t>öfðu</w:t>
      </w:r>
      <w:r w:rsidR="005D3B61">
        <w:t xml:space="preserve"> fallið utan viðmiðunarmarka</w:t>
      </w:r>
      <w:r w:rsidR="00225045">
        <w:t xml:space="preserve"> framkvæmda samkvæmt 2. viðauka</w:t>
      </w:r>
      <w:r w:rsidR="00925379">
        <w:t xml:space="preserve">. </w:t>
      </w:r>
      <w:r w:rsidR="00585730">
        <w:t>Málsmeðferð vegna framkvæmda í flokki A og B var óbreytt</w:t>
      </w:r>
      <w:r w:rsidR="00AD5B26">
        <w:t xml:space="preserve"> frá því fyrirkomulagi sem </w:t>
      </w:r>
      <w:r w:rsidR="00152A83">
        <w:t>átt hafði við um flokka 1 og 2. Um flokk C var mælt fyrir um einfaldari málsmeðferð</w:t>
      </w:r>
      <w:r w:rsidR="005D0CB3">
        <w:t xml:space="preserve">. </w:t>
      </w:r>
      <w:r w:rsidR="00552263">
        <w:t>Mælt var fyrir um að slíkar framkvæmdir</w:t>
      </w:r>
      <w:r w:rsidR="008B2E1D">
        <w:t>,</w:t>
      </w:r>
      <w:r w:rsidR="00D71CA3">
        <w:t xml:space="preserve"> sem háðar væru </w:t>
      </w:r>
      <w:r w:rsidR="00092F71">
        <w:t>framkvæmda</w:t>
      </w:r>
      <w:r w:rsidR="008B2E1D">
        <w:t>-</w:t>
      </w:r>
      <w:r w:rsidR="00092F71">
        <w:t xml:space="preserve"> eða byggingaleyf</w:t>
      </w:r>
      <w:r w:rsidR="00DA5059">
        <w:t>i</w:t>
      </w:r>
      <w:r w:rsidR="008B2E1D">
        <w:t>,</w:t>
      </w:r>
      <w:r w:rsidR="00DA5059">
        <w:t xml:space="preserve"> að undanskildu</w:t>
      </w:r>
      <w:r w:rsidR="00B11A31">
        <w:t>m leyfum þeim sem Mannvirkjastofnun veitti</w:t>
      </w:r>
      <w:r w:rsidR="008B2E1D">
        <w:t>,</w:t>
      </w:r>
      <w:r w:rsidR="00552263">
        <w:t xml:space="preserve"> vær</w:t>
      </w:r>
      <w:r w:rsidR="00B11A31">
        <w:t>u</w:t>
      </w:r>
      <w:r w:rsidR="00552263">
        <w:t xml:space="preserve"> tilkynninga</w:t>
      </w:r>
      <w:r w:rsidR="003F0EEF">
        <w:t>r</w:t>
      </w:r>
      <w:r w:rsidR="00552263">
        <w:t>skyldar</w:t>
      </w:r>
      <w:r w:rsidR="00D71CA3">
        <w:t xml:space="preserve"> til leyfisveitanda</w:t>
      </w:r>
      <w:r w:rsidR="00514AFD">
        <w:t xml:space="preserve"> sem fjallaði um framkvæmdina og tæki ákvörðun um </w:t>
      </w:r>
      <w:r w:rsidR="00B67B0A">
        <w:t xml:space="preserve">matsskyldu hennar. </w:t>
      </w:r>
      <w:r w:rsidR="00565B8B">
        <w:t xml:space="preserve">Framkvæmdir í flokki C sem háðar væru annars konar leyfum en </w:t>
      </w:r>
      <w:r w:rsidR="00191CD1">
        <w:t xml:space="preserve">framkvæmda- og byggingarleyfum samkvæmt skipulagslögum og lögum um mannvirki, </w:t>
      </w:r>
      <w:r w:rsidR="00C27E2B">
        <w:t xml:space="preserve">skyldu tilkynntar til Skipulagsstofnunar, sem tæki ákvörðun um matsskyldu framkvæmdarinnar. </w:t>
      </w:r>
      <w:r w:rsidR="0034790C">
        <w:t>Varðandi framkvæmdir í flokki C voru gerðar vægari kröfur</w:t>
      </w:r>
      <w:r w:rsidR="004F7CE3">
        <w:t xml:space="preserve"> til framkvæmdaraðila um skil á gögnum með tilkynningu um framkvæmd</w:t>
      </w:r>
      <w:r w:rsidR="002D3F25">
        <w:t xml:space="preserve"> til Skipulagsstofnunar og leyfisveitenda og styttri tímafresti þeirra aðila</w:t>
      </w:r>
      <w:r w:rsidR="0078780A">
        <w:t xml:space="preserve"> til að taka ákvörðun um matsskyldu.</w:t>
      </w:r>
      <w:r w:rsidR="0083069C">
        <w:t xml:space="preserve"> </w:t>
      </w:r>
    </w:p>
    <w:p w14:paraId="6550D6B2" w14:textId="2402B54F" w:rsidR="001C3A48" w:rsidRDefault="00DA5D12" w:rsidP="00B005AD">
      <w:r>
        <w:t>Með bréfi dags. þann</w:t>
      </w:r>
      <w:r w:rsidR="00A86076">
        <w:t xml:space="preserve"> 4. maí 2016 barst umhverfis</w:t>
      </w:r>
      <w:r>
        <w:t>- og auðlindaráðuneytinu</w:t>
      </w:r>
      <w:r w:rsidR="0094661D">
        <w:t xml:space="preserve"> rökstutt álit ESA þar sem fram kom það mat ESA</w:t>
      </w:r>
      <w:r w:rsidR="008121AE">
        <w:t xml:space="preserve"> að Ísland hefði ekki innleitt ákvæði 1. mgr. 11. gr. tilskipunar 2011/92/ESB að fullu</w:t>
      </w:r>
      <w:r w:rsidR="00791B4D">
        <w:t xml:space="preserve"> þar sem ekki væri í íslenskum lögum að finna sérstaka kæruheimild</w:t>
      </w:r>
      <w:r w:rsidR="00E42AF0">
        <w:t xml:space="preserve"> til að kæra athafnaleysi í tengslum við</w:t>
      </w:r>
      <w:r w:rsidR="0091708A">
        <w:t xml:space="preserve"> þátttöku almennings hvað varð</w:t>
      </w:r>
      <w:r w:rsidR="00280F6B">
        <w:t>að</w:t>
      </w:r>
      <w:r w:rsidR="007D4FFD">
        <w:t>i umhverfismat framkvæmda sem féllu undir lög um mat á umhverfisáhrifum nr. 106/2000</w:t>
      </w:r>
      <w:r w:rsidR="00510D45">
        <w:t xml:space="preserve">. </w:t>
      </w:r>
      <w:r w:rsidR="00061E11">
        <w:t xml:space="preserve">Í kjölfar álits ESA </w:t>
      </w:r>
      <w:r w:rsidR="003532F4">
        <w:t>var með lögum nr. 89/2018 gerð breyting á lögum um hollustuhætti og mengunarvarnir</w:t>
      </w:r>
      <w:r w:rsidR="00355B4A">
        <w:t>, lögum um mat á umhverfisáhrifum og lögum um úrskurðarnefnd umhverfis- og auðlindamála</w:t>
      </w:r>
      <w:r w:rsidR="00DD22C3">
        <w:t xml:space="preserve"> í þeim tilgangi að mæla sérstaklega fyrir um kæruheimild vegna athafnaleysis. </w:t>
      </w:r>
    </w:p>
    <w:p w14:paraId="1839D863" w14:textId="1C8CC23B" w:rsidR="00FB564A" w:rsidRDefault="00E00816" w:rsidP="00B005AD">
      <w:r w:rsidRPr="00E00816">
        <w:lastRenderedPageBreak/>
        <w:t>Hinn 28. apríl 2016 skipaði umhverfis- og auðlindaráðherra starfshóp sem falið var að gera tillögu að frumvarpi til innleiðingar á tilskipun Evrópuþingsins og ráðsins 2014/52/ESB frá 16. apríl 2014 um breytingu á tilskipun 2011/92/ESB um mat á áhrifum sem tilteknar framkvæmdir á vegum hins opinbera eða einkaaðila kunna að hafa á umhverfið, með breytingu á lögum nr. 106/2000 um mat á umhverfisáhrifum. Einnig var starfshópnum falið að taka til skoðunar ákvæði laganna hvað varðar sameiginlegt mat á umhverfisáhrifum, tímalengd ákvarðana um matsskyldu, endurskoðun matsskýrslu, innheimtu Skipulagsstofnunar á kostnaði vegna málsmeðferðar framkvæmda sem heyra undir lögin og viðmiðunargildi framkvæmda í 1. viðauka laganna og eftir atvikum að skila tillögu að frumvarpi til breytinga á lögunum</w:t>
      </w:r>
      <w:r w:rsidR="005F69BB">
        <w:t xml:space="preserve">. </w:t>
      </w:r>
      <w:r w:rsidR="00B80F14">
        <w:t xml:space="preserve">Frumvarp byggt á tillögum starfshópsins </w:t>
      </w:r>
      <w:r w:rsidR="00830932">
        <w:t xml:space="preserve">hlaut ekki afgreiðslu á 148. löggjafarþingi en var samþykkt á </w:t>
      </w:r>
      <w:r w:rsidR="001221EE">
        <w:t>149. löggjafarþingi</w:t>
      </w:r>
      <w:r w:rsidR="001826E6">
        <w:t xml:space="preserve"> sem lög nr. </w:t>
      </w:r>
      <w:r w:rsidR="000F0577">
        <w:t>96/2019</w:t>
      </w:r>
      <w:r w:rsidR="009B047D">
        <w:t xml:space="preserve">, m.a. að teknu tilliti til athugasemda sem bárust </w:t>
      </w:r>
      <w:r w:rsidR="00121EC5">
        <w:t>umhverfis- og samgöngunefnd í meðförum málsins á 148. löggjafarþingi.</w:t>
      </w:r>
      <w:r w:rsidR="001826E6">
        <w:t xml:space="preserve"> </w:t>
      </w:r>
      <w:r w:rsidR="000F0577">
        <w:t>Með lögunum</w:t>
      </w:r>
      <w:r w:rsidR="00955771">
        <w:t xml:space="preserve"> voru gerðar breytingar á skilgreiningum nokkurra hugtaka laganna</w:t>
      </w:r>
      <w:r w:rsidR="00E51EF2">
        <w:t>, mælt var fyrir um hæfniskröfur</w:t>
      </w:r>
      <w:r w:rsidR="003756F2">
        <w:t xml:space="preserve"> við umhverfismat og yfirferð þess</w:t>
      </w:r>
      <w:r w:rsidR="002F132F">
        <w:t xml:space="preserve"> auk þess sem við lögin bættist</w:t>
      </w:r>
      <w:r w:rsidR="003756F2">
        <w:t xml:space="preserve"> ákvæði um hagsmunaárekstra við matsskylduákvörðun sveitarfélaga</w:t>
      </w:r>
      <w:r w:rsidR="00BD154E">
        <w:t xml:space="preserve">. Við lögin bættust </w:t>
      </w:r>
      <w:r w:rsidR="00280F6B">
        <w:t>ei</w:t>
      </w:r>
      <w:r w:rsidR="005D08FF">
        <w:t>n</w:t>
      </w:r>
      <w:r w:rsidR="00280F6B">
        <w:t xml:space="preserve">nig </w:t>
      </w:r>
      <w:r w:rsidR="00BD154E">
        <w:t>ákvæði er varða inntak og ferli mats á umhverfisáhrifum</w:t>
      </w:r>
      <w:r w:rsidR="00756598">
        <w:t xml:space="preserve"> og var</w:t>
      </w:r>
      <w:r w:rsidR="007B4C74">
        <w:t xml:space="preserve"> ákvæði um matsskylduákvörðun gert ítarlegra</w:t>
      </w:r>
      <w:r w:rsidR="00E96535">
        <w:t>. Mælt var fyrir um heimil</w:t>
      </w:r>
      <w:r w:rsidR="00660EB5">
        <w:t xml:space="preserve">d til að </w:t>
      </w:r>
      <w:r w:rsidR="00660EB5">
        <w:rPr>
          <w:color w:val="242424"/>
          <w:shd w:val="clear" w:color="auto" w:fill="FFFFFF"/>
        </w:rPr>
        <w:t xml:space="preserve">sameina mat á umhverfisáhrifum á grundvelli laganna og umhverfismat á grundvelli annarra laga og </w:t>
      </w:r>
      <w:proofErr w:type="spellStart"/>
      <w:r w:rsidR="00660EB5">
        <w:rPr>
          <w:color w:val="242424"/>
          <w:shd w:val="clear" w:color="auto" w:fill="FFFFFF"/>
        </w:rPr>
        <w:t>samþætta</w:t>
      </w:r>
      <w:proofErr w:type="spellEnd"/>
      <w:r w:rsidR="00660EB5">
        <w:rPr>
          <w:color w:val="242424"/>
          <w:shd w:val="clear" w:color="auto" w:fill="FFFFFF"/>
        </w:rPr>
        <w:t xml:space="preserve"> umhverfismat skipulagstillagna umhverfismati framkvæmda</w:t>
      </w:r>
      <w:r w:rsidR="007A5D2B">
        <w:rPr>
          <w:color w:val="242424"/>
          <w:shd w:val="clear" w:color="auto" w:fill="FFFFFF"/>
        </w:rPr>
        <w:t xml:space="preserve">. Gerðar voru skýrari kröfur um rökstuðning Skipulagsstofnunar </w:t>
      </w:r>
      <w:r w:rsidR="0035418A">
        <w:rPr>
          <w:color w:val="242424"/>
          <w:shd w:val="clear" w:color="auto" w:fill="FFFFFF"/>
        </w:rPr>
        <w:t>hvað varðar</w:t>
      </w:r>
      <w:r w:rsidR="007A5D2B">
        <w:rPr>
          <w:color w:val="242424"/>
          <w:shd w:val="clear" w:color="auto" w:fill="FFFFFF"/>
        </w:rPr>
        <w:t xml:space="preserve"> ákvörðun um matsáætlun</w:t>
      </w:r>
      <w:r w:rsidR="00462476">
        <w:rPr>
          <w:color w:val="242424"/>
          <w:shd w:val="clear" w:color="auto" w:fill="FFFFFF"/>
        </w:rPr>
        <w:t xml:space="preserve"> og mælt fyrir um birtingu upplýsinga og ákvarðana með rafrænum hætti</w:t>
      </w:r>
      <w:r w:rsidR="0021649A">
        <w:rPr>
          <w:color w:val="242424"/>
          <w:shd w:val="clear" w:color="auto" w:fill="FFFFFF"/>
        </w:rPr>
        <w:t xml:space="preserve">. </w:t>
      </w:r>
      <w:r w:rsidR="00695C28">
        <w:rPr>
          <w:color w:val="242424"/>
          <w:shd w:val="clear" w:color="auto" w:fill="FFFFFF"/>
        </w:rPr>
        <w:t>Mælt var með ítarlegri hætti fyrir um kröfur um u</w:t>
      </w:r>
      <w:r w:rsidR="00710B5E">
        <w:rPr>
          <w:color w:val="242424"/>
          <w:shd w:val="clear" w:color="auto" w:fill="FFFFFF"/>
        </w:rPr>
        <w:t>pplýsingar í frummatsskýrslu og matsskýrslu</w:t>
      </w:r>
      <w:r w:rsidR="00690D75">
        <w:rPr>
          <w:color w:val="242424"/>
          <w:shd w:val="clear" w:color="auto" w:fill="FFFFFF"/>
        </w:rPr>
        <w:t xml:space="preserve"> auk mótvægisaðgerða og vöktunar. </w:t>
      </w:r>
      <w:r w:rsidR="00555F81">
        <w:rPr>
          <w:color w:val="242424"/>
          <w:shd w:val="clear" w:color="auto" w:fill="FFFFFF"/>
        </w:rPr>
        <w:t>Veitt var heimild til stjórnvaldssekta</w:t>
      </w:r>
      <w:r w:rsidR="00472825">
        <w:rPr>
          <w:color w:val="242424"/>
          <w:shd w:val="clear" w:color="auto" w:fill="FFFFFF"/>
        </w:rPr>
        <w:t>, ákvæði um undanþágu frá frestum var gert ítarlegra</w:t>
      </w:r>
      <w:r w:rsidR="00335847">
        <w:rPr>
          <w:color w:val="242424"/>
          <w:shd w:val="clear" w:color="auto" w:fill="FFFFFF"/>
        </w:rPr>
        <w:t xml:space="preserve"> auk þess sem </w:t>
      </w:r>
      <w:r w:rsidR="00312CB5">
        <w:rPr>
          <w:color w:val="242424"/>
          <w:shd w:val="clear" w:color="auto" w:fill="FFFFFF"/>
        </w:rPr>
        <w:t>mælt var fyrir um takmarkanir á upplýsingagjöf í sérstöku ákvæði</w:t>
      </w:r>
      <w:r w:rsidR="00135E00">
        <w:rPr>
          <w:color w:val="242424"/>
          <w:shd w:val="clear" w:color="auto" w:fill="FFFFFF"/>
        </w:rPr>
        <w:t>. Þá voru gerðar breytingar á 2. viðauka laganna.</w:t>
      </w:r>
      <w:r w:rsidR="00F02774">
        <w:rPr>
          <w:color w:val="242424"/>
          <w:shd w:val="clear" w:color="auto" w:fill="FFFFFF"/>
        </w:rPr>
        <w:t xml:space="preserve"> Við vinnslu frumvarpsins kallaði starfshópurinn eftir því að </w:t>
      </w:r>
      <w:r w:rsidR="0085545F">
        <w:rPr>
          <w:color w:val="242424"/>
          <w:shd w:val="clear" w:color="auto" w:fill="FFFFFF"/>
        </w:rPr>
        <w:t>lög um mat á umhverfisáhrifum sættu heildarendurskoðun</w:t>
      </w:r>
      <w:r w:rsidR="004A2DE5">
        <w:rPr>
          <w:color w:val="242424"/>
          <w:shd w:val="clear" w:color="auto" w:fill="FFFFFF"/>
        </w:rPr>
        <w:t>.</w:t>
      </w:r>
    </w:p>
    <w:p w14:paraId="08EFA873" w14:textId="77777777" w:rsidR="00F513A2" w:rsidRDefault="00F513A2" w:rsidP="00B005AD">
      <w:pPr>
        <w:rPr>
          <w:i/>
          <w:iCs/>
        </w:rPr>
      </w:pPr>
    </w:p>
    <w:p w14:paraId="2CF23450" w14:textId="05D745D6" w:rsidR="00F513A2" w:rsidRPr="00444F69" w:rsidRDefault="00F513A2" w:rsidP="00F30DB3">
      <w:pPr>
        <w:pStyle w:val="Mlsgreinlista"/>
        <w:numPr>
          <w:ilvl w:val="1"/>
          <w:numId w:val="24"/>
        </w:numPr>
        <w:ind w:left="0" w:firstLine="0"/>
        <w:rPr>
          <w:i/>
          <w:iCs/>
        </w:rPr>
      </w:pPr>
      <w:r w:rsidRPr="00444F69">
        <w:rPr>
          <w:i/>
          <w:iCs/>
        </w:rPr>
        <w:t>Lög um umhverfismat áætlana</w:t>
      </w:r>
    </w:p>
    <w:p w14:paraId="15D47BCA" w14:textId="64B98233" w:rsidR="00F513A2" w:rsidRPr="00F513A2" w:rsidRDefault="007341BA" w:rsidP="00B64499">
      <w:pPr>
        <w:ind w:firstLine="0"/>
      </w:pPr>
      <w:r>
        <w:t xml:space="preserve">Með frumvarpi þessu er lagt til að lög um umhverfismat áætlana, nr. 105/2006 verði sameinuð lögum nr. 106/2000 um mat á umhverfisáhrifum. Lög um umhverfismat áætlana </w:t>
      </w:r>
      <w:r w:rsidR="00C94C8C">
        <w:t>tóku gildi 30. júní 2006</w:t>
      </w:r>
      <w:r w:rsidR="0016573F">
        <w:t>. Með þeim var innleidd tilskipun</w:t>
      </w:r>
      <w:r w:rsidR="004306BD">
        <w:t xml:space="preserve"> Evrópuþingsins og ráðsins 2001/42/EB frá 27. júní 2001, um mat á áhrifum tiltekinna</w:t>
      </w:r>
      <w:r w:rsidR="0085388C">
        <w:t xml:space="preserve"> skipulags- og framkvæmdaáætlana á umhverfið, sem felld var inn í XX. viðauka við EES- samninginn</w:t>
      </w:r>
      <w:r w:rsidR="00F53007">
        <w:t xml:space="preserve"> samkvæmt ákvörðun sameiginlegu EES- nefndarinnar nr. 90/2002</w:t>
      </w:r>
      <w:r>
        <w:t>, þann</w:t>
      </w:r>
      <w:r w:rsidR="00F53007">
        <w:t xml:space="preserve"> 25. jún</w:t>
      </w:r>
      <w:r w:rsidR="00F729AC">
        <w:t xml:space="preserve">í 2002. Markmið </w:t>
      </w:r>
      <w:r w:rsidR="00F729AC">
        <w:rPr>
          <w:color w:val="242424"/>
          <w:shd w:val="clear" w:color="auto" w:fill="FFFFFF"/>
        </w:rPr>
        <w:t>tilskipunar 2001/42/EB er að vernda umhverfið og stuðla að sjálfbærri þróun með því að láta fara fram umhverfismat við gerð áætlana sem eru líklegar til að hafa veruleg áhrif á umhverfið. Í því skyni gerir tilskipunin ráð fyrir að áhrif skipulags- og framkvæmdaáætlana á umhverfið séu metin áður en þær eru afgreiddar og framkvæmdar.</w:t>
      </w:r>
      <w:r w:rsidR="002648F0">
        <w:t xml:space="preserve"> </w:t>
      </w:r>
      <w:r w:rsidR="00DC1EFE" w:rsidRPr="00DC1EFE">
        <w:t xml:space="preserve">Tilskipunin fjallar um hvaða áætlanir skuli háðar umhverfismati, hvaða sjónarmið skuli hafa til viðmiðunar við ákvörðun um umhverfismat áætlunar, um málsmeðferð og inntak umhverfismats. Málsmeðferð samkvæmt tilskipuninni felur í sér gerð umhverfisskýrslu, kynningu og </w:t>
      </w:r>
      <w:proofErr w:type="spellStart"/>
      <w:r w:rsidR="00DC1EFE" w:rsidRPr="00DC1EFE">
        <w:t>álitsumleitan</w:t>
      </w:r>
      <w:proofErr w:type="spellEnd"/>
      <w:r w:rsidR="00DC1EFE" w:rsidRPr="00DC1EFE">
        <w:t xml:space="preserve"> meðal stjórnvalda og almennings, ákvörðun þar sem höfð er hliðsjón af umhverfis</w:t>
      </w:r>
      <w:r w:rsidR="00DC1EFE">
        <w:t>mats</w:t>
      </w:r>
      <w:r w:rsidR="00DC1EFE" w:rsidRPr="00DC1EFE">
        <w:t>skýrslu, athugasemdum stofnana og almennings, svo og kynningu á ákvörðuninni.</w:t>
      </w:r>
      <w:r w:rsidR="00C115E8" w:rsidRPr="00C115E8">
        <w:t xml:space="preserve"> Tilskipunin tekur til </w:t>
      </w:r>
      <w:r w:rsidR="00C115E8">
        <w:t xml:space="preserve">áætlana </w:t>
      </w:r>
      <w:r w:rsidR="00C115E8" w:rsidRPr="00C115E8">
        <w:t xml:space="preserve">sem fjalla um landbúnað, skógrækt, fiskeldi, orkumál, iðnað, samgöngur, meðhöndlun úrgangs, vatnsnýtingu, fjarskipti, ferðaþjónustu eða skipulag byggðaþróunar og landnotkunar. Jafnframt skulu áætlanirnar marka stefnu fyrir leyfisveitingar um framkvæmdir sem falla undir tilskipun um mat á umhverfisáhrifum framkvæmda </w:t>
      </w:r>
      <w:r w:rsidR="00EC6B7F">
        <w:t xml:space="preserve">2011/92/ESB eins og henni var breytt með tilskipun </w:t>
      </w:r>
      <w:r w:rsidR="0018466C">
        <w:lastRenderedPageBreak/>
        <w:t>2014/52/ESB</w:t>
      </w:r>
      <w:r w:rsidR="00B33CCC">
        <w:t>.</w:t>
      </w:r>
      <w:r w:rsidR="00C115E8" w:rsidRPr="00C115E8">
        <w:t xml:space="preserve"> Tilskipunin tekur til áætlana stjórnvalda sem eru undirbúnar eða samþykktar af stjórnvöldum og unnar í samræmi við lög eða ákvörðun ráðherra.</w:t>
      </w:r>
      <w:r w:rsidR="00861435">
        <w:t xml:space="preserve"> Ákvæði laga nr. 105/2006 taka til </w:t>
      </w:r>
      <w:r w:rsidR="000364EE">
        <w:t>allrar áætlunargerðar sem háð er umhverfismati</w:t>
      </w:r>
      <w:r w:rsidR="00B64499">
        <w:t>.</w:t>
      </w:r>
      <w:r w:rsidR="00B64499" w:rsidRPr="00B64499">
        <w:t xml:space="preserve"> </w:t>
      </w:r>
      <w:r w:rsidR="00B64499">
        <w:t>Nokkur munur er á umhverfismati áætlana samkvæmt frumvarpinu og mati á umhverfisáhrifum framkvæmda, sbr. lög nr. 106/2000, um mat á umhverfisáhrifum. Það á við um nákvæmni matsins, málsmeðferð og afgreiðslu þess. Annars vegar kemur það til af því að um er að ræða almennar ákvarðanir um meginstefnu og hins vegar sértækar ákvarðanir um einstakar framkvæmdir. Sem dæmi um hið fyrrnefnda eru samgönguáætlun og aðalskipulag sveitarfélags en um hið síðarnefnda einstakar vegaframkvæmdir. Markmið umhverfismats á áætlunarstigi er að huga að umhverfisáhrifum á fyrri stigum ákvörðunartöku. Í umhverfismati áætlunar á einnig að felast mat á samlegðaráhrifum margra framkvæmda á tiltekna umhverfisþætti eða tiltekin svæði.</w:t>
      </w:r>
    </w:p>
    <w:p w14:paraId="073DD2DF" w14:textId="5BA0E90F" w:rsidR="00034A30" w:rsidRDefault="00034A30" w:rsidP="009327E7"/>
    <w:p w14:paraId="3D3B9DAA" w14:textId="431EB855" w:rsidR="00EC0A4F" w:rsidRPr="00781C74" w:rsidRDefault="00B20B83" w:rsidP="00F30DB3">
      <w:pPr>
        <w:pStyle w:val="Mlsgreinlista"/>
        <w:numPr>
          <w:ilvl w:val="1"/>
          <w:numId w:val="24"/>
        </w:numPr>
        <w:ind w:left="0" w:firstLine="0"/>
        <w:rPr>
          <w:i/>
          <w:iCs/>
        </w:rPr>
      </w:pPr>
      <w:r w:rsidRPr="00781C74">
        <w:rPr>
          <w:i/>
          <w:iCs/>
        </w:rPr>
        <w:t>Árósasamningurinn</w:t>
      </w:r>
      <w:r w:rsidR="00B33128" w:rsidRPr="00781C74">
        <w:rPr>
          <w:i/>
          <w:iCs/>
        </w:rPr>
        <w:t>.</w:t>
      </w:r>
    </w:p>
    <w:p w14:paraId="29396DBF" w14:textId="5681BDC5" w:rsidR="0076064C" w:rsidRPr="00EC0A4F" w:rsidRDefault="00091025" w:rsidP="00781C74">
      <w:pPr>
        <w:ind w:firstLine="0"/>
        <w:rPr>
          <w:i/>
          <w:iCs/>
        </w:rPr>
      </w:pPr>
      <w:r>
        <w:t>Með tilskipun</w:t>
      </w:r>
      <w:r w:rsidR="00807B39">
        <w:t xml:space="preserve"> 2011/92/ESB eins og henni var breytt með tilskipun 2014/52/ESB eru</w:t>
      </w:r>
      <w:r w:rsidR="00286918">
        <w:t xml:space="preserve"> </w:t>
      </w:r>
      <w:r w:rsidR="00AA207E">
        <w:t>tekin upp tiltekin</w:t>
      </w:r>
      <w:r w:rsidR="00413622">
        <w:t xml:space="preserve"> ákvæði</w:t>
      </w:r>
      <w:r w:rsidR="006968CF">
        <w:t xml:space="preserve"> Árósarsamnings</w:t>
      </w:r>
      <w:r w:rsidR="001F40D1">
        <w:t>ins um þátttöku</w:t>
      </w:r>
      <w:r w:rsidR="006E15FC">
        <w:t xml:space="preserve"> almennings </w:t>
      </w:r>
      <w:r w:rsidR="00A17414">
        <w:t>í ákvörðunum sem hafa áhrif á umhverfið</w:t>
      </w:r>
      <w:r w:rsidR="009F5AED">
        <w:t xml:space="preserve"> og </w:t>
      </w:r>
      <w:r w:rsidR="00777832">
        <w:t>um aðgang að</w:t>
      </w:r>
      <w:r w:rsidR="00B317A6">
        <w:t xml:space="preserve"> málsmeðferð</w:t>
      </w:r>
      <w:r w:rsidR="00E95B33">
        <w:t xml:space="preserve"> til að ve</w:t>
      </w:r>
      <w:r w:rsidR="000F2EA1">
        <w:t>fe</w:t>
      </w:r>
      <w:r w:rsidR="007002E3">
        <w:t>n</w:t>
      </w:r>
      <w:r w:rsidR="000F2EA1">
        <w:t>gja</w:t>
      </w:r>
      <w:r w:rsidR="007002E3">
        <w:t xml:space="preserve"> efnislegt lögmæti </w:t>
      </w:r>
      <w:r w:rsidR="00193018">
        <w:t xml:space="preserve">aðgerða eða aðgerðaleysis </w:t>
      </w:r>
      <w:r w:rsidR="00D3039D">
        <w:t>m.t.t. þátttökuréttinda almennings</w:t>
      </w:r>
      <w:r w:rsidR="000F2EA1">
        <w:t xml:space="preserve"> </w:t>
      </w:r>
      <w:r w:rsidR="0076064C">
        <w:t>Árósasamningurinn</w:t>
      </w:r>
      <w:r w:rsidR="00890D03">
        <w:t xml:space="preserve"> um aðgang að upplýsingum, þátttöku almennings í ákvarðanatöku og aðgang að réttlátri málsmeðferð í umhverfismálum</w:t>
      </w:r>
      <w:r w:rsidR="0076064C">
        <w:t xml:space="preserve"> </w:t>
      </w:r>
      <w:r w:rsidR="00DD1B54">
        <w:t>er svæðisbundinn umhverfissamningur</w:t>
      </w:r>
      <w:r w:rsidR="00890D03">
        <w:t xml:space="preserve">. </w:t>
      </w:r>
      <w:r w:rsidR="009574F8">
        <w:t>Aðild að honum er</w:t>
      </w:r>
      <w:r w:rsidR="00DD1B54">
        <w:t xml:space="preserve"> </w:t>
      </w:r>
      <w:r w:rsidR="00197A9D">
        <w:t xml:space="preserve">opin öllum ríkjum efnahagsnefndar Evrópu (United Nations </w:t>
      </w:r>
      <w:r w:rsidR="00505456">
        <w:t xml:space="preserve">Economic </w:t>
      </w:r>
      <w:proofErr w:type="spellStart"/>
      <w:r w:rsidR="00505456">
        <w:t>Commission</w:t>
      </w:r>
      <w:proofErr w:type="spellEnd"/>
      <w:r w:rsidR="00505456">
        <w:t xml:space="preserve"> for Europe). </w:t>
      </w:r>
      <w:r w:rsidR="00F66F89">
        <w:t>Þá geta önnur ríki Sameinuðu þjóðanna gerst aðilar að samnin</w:t>
      </w:r>
      <w:r w:rsidR="00C101BB">
        <w:t>gnum ef fundur samningsins samþykkir þar, sbr. 3. mgr. 19. gr. samningsins. Samningurinn byggir á þeirri forsendu að sérhver kynslóð</w:t>
      </w:r>
      <w:r w:rsidR="008D615E">
        <w:t xml:space="preserve"> eigi rétt á því að lifa í umhverfi sem sé fullnægjandi fyrir heilsu og velferð hennar</w:t>
      </w:r>
      <w:r w:rsidR="005D241B">
        <w:t xml:space="preserve">. Öllum beri skylda </w:t>
      </w:r>
      <w:r w:rsidR="00177215">
        <w:t>til að vernda og bæta umhverfið til hagsbóta fyrir núlifandi og komandi kynslóðir</w:t>
      </w:r>
      <w:r w:rsidR="00896DF1">
        <w:t>. Í þessu ljósi leggur samningurinn skyldur á ríkin að tryggja almenningi ákveðin réttindi s</w:t>
      </w:r>
      <w:r w:rsidR="00363672">
        <w:t>vo að hann geti haft áhrif á ákvarðanatöku sem snertir umhverfið. Samningurinn samanstendur af þremur stoðum</w:t>
      </w:r>
      <w:r w:rsidR="00990198">
        <w:t>. Fyrsta stoðin mælir fyrir um skyldur ríkja til að tryggja að almenningur hafi aðgang að upplýsingum um umhverfismál. Önnur stoðin skyldar ríkin til að tryggja almenningi</w:t>
      </w:r>
      <w:r w:rsidR="00573F8D">
        <w:t xml:space="preserve"> rétt til þátttöku</w:t>
      </w:r>
      <w:r w:rsidR="00110842">
        <w:t xml:space="preserve"> í undirbúningi </w:t>
      </w:r>
      <w:r w:rsidR="00097AE3">
        <w:t>að ávörðunum</w:t>
      </w:r>
      <w:r w:rsidR="00636F15">
        <w:t xml:space="preserve"> sem snerta umhverfið</w:t>
      </w:r>
      <w:r w:rsidR="00FF5031">
        <w:t xml:space="preserve">. Þriðja stoðin snýr svo að </w:t>
      </w:r>
      <w:r w:rsidR="001647DE">
        <w:t>skyldu aðildarríkja til að tryggja almenningi réttláta málsmeðferð í málum sem varða umhverfið</w:t>
      </w:r>
      <w:r w:rsidR="002119C8">
        <w:t>. Ákvæði samningsins hvað þessi réttindi</w:t>
      </w:r>
      <w:r w:rsidR="0038554B">
        <w:t xml:space="preserve"> snertir  fela í sér lágmarksreglur. Þau eru mörg hver almenns eðlis</w:t>
      </w:r>
      <w:r w:rsidR="000A2356">
        <w:t xml:space="preserve"> og gefa aðildarríkjunum talsvert svigrúm við innleiðingu þeirra. Á það einkum við þriðju stoð hans. </w:t>
      </w:r>
      <w:r w:rsidR="00D22189" w:rsidRPr="00D22189">
        <w:t>Markmið samningsins er sett fram í 1. gr. Samkvæmt því ákvæði skulu samningsaðilar ábyrgjast rétt til aðgangs að upplýsingum, þátttöku almennings í ákvarðanatöku og aðgangs að réttlátri málsmeðferð í umhverfismálum í samræmi við ákvæði samningsins í því skyni að stuðla að verndun réttinda hvers einstaklings af núlifandi og komandi kynslóðum til að lifa í umhverfi sem er fullnægjandi fyrir heilsu og velferð hans.</w:t>
      </w:r>
      <w:r w:rsidR="00EF3EB6">
        <w:t xml:space="preserve"> </w:t>
      </w:r>
      <w:r w:rsidR="00EF3EB6">
        <w:rPr>
          <w:color w:val="242424"/>
          <w:shd w:val="clear" w:color="auto" w:fill="FFFFFF"/>
        </w:rPr>
        <w:t>Sérstök áhersla er lögð á tvö grundvallaratriði: umhverfisrétt sem mannréttindi annars vegar og mikilvægi aðgangs að upplýsingum, þátttöku almennings og aðgangs að réttlátri málsmeðferð hins vegar.</w:t>
      </w:r>
      <w:r w:rsidR="00183B60" w:rsidRPr="00183B60">
        <w:rPr>
          <w:color w:val="242424"/>
          <w:shd w:val="clear" w:color="auto" w:fill="FFFFFF"/>
        </w:rPr>
        <w:t xml:space="preserve"> </w:t>
      </w:r>
      <w:r w:rsidR="00183B60">
        <w:rPr>
          <w:color w:val="242424"/>
          <w:shd w:val="clear" w:color="auto" w:fill="FFFFFF"/>
        </w:rPr>
        <w:t xml:space="preserve"> Í 4. gr. samningsins er fjallað um aðgang almennings að upplýsingum og í hvaða tilvikum megi hafna beiðni um aðgang að þeim. Í 5. gr. er fjallað um söfnun og dreifingu umhverfisupplýsinga, m.a. í þeim tilgangi að þær séu fyrir hendi og að þær séu sem aðgengilegastar. Í 6. – 8. gr. er fjallað </w:t>
      </w:r>
      <w:r w:rsidR="00981417">
        <w:rPr>
          <w:color w:val="242424"/>
          <w:shd w:val="clear" w:color="auto" w:fill="FFFFFF"/>
        </w:rPr>
        <w:t>um rétt almennings til þátttöku í málsmeðferð þegar undirbúnar eru ákvarðanir af hálfu stjórnvalda í umhverfismálum.</w:t>
      </w:r>
      <w:r w:rsidR="00854D7F">
        <w:rPr>
          <w:color w:val="242424"/>
          <w:shd w:val="clear" w:color="auto" w:fill="FFFFFF"/>
        </w:rPr>
        <w:t xml:space="preserve">  Ákvæði 6. gr. samningsins felur í sér að gefa skuli almenningi kost á að taka þátt í ákvörðunum um útgáfu leyfa fyrir þeim framkvæmdum sem falla undir efnissvið greinarinnar. Nánar tiltekið felur ákvæðið í sér, sbr. 2.–10. mgr. 6. gr., að upplýsa skuli </w:t>
      </w:r>
      <w:r w:rsidR="00854D7F">
        <w:rPr>
          <w:color w:val="242424"/>
          <w:shd w:val="clear" w:color="auto" w:fill="FFFFFF"/>
        </w:rPr>
        <w:lastRenderedPageBreak/>
        <w:t xml:space="preserve">almenning sem málið varðar um umsókn um leyfi og fyrirhugað ferli ákvarðanatöku, að sanngjarnir frestir séu veittir til að gefa almenningi kost á að gera athugasemdir og koma að sínum sjónarmiðum áður en endanleg ákvörðun er tekin, að almenningi skuli gert kleift að taka snemma þátt í ferlinu þegar allir kostir eru fyrir hendi og um virka þátttöku getur verið að ræða, að þar til bær stjórnvöld skuli veita þeim sem málið varðar aðgang að öllum upplýsingum sem máli skipta varðandi ákvarðanatökuna, að tryggja skuli að við </w:t>
      </w:r>
      <w:proofErr w:type="spellStart"/>
      <w:r w:rsidR="00854D7F">
        <w:rPr>
          <w:color w:val="242424"/>
          <w:shd w:val="clear" w:color="auto" w:fill="FFFFFF"/>
        </w:rPr>
        <w:t>ákvarðantöku</w:t>
      </w:r>
      <w:proofErr w:type="spellEnd"/>
      <w:r w:rsidR="00854D7F">
        <w:rPr>
          <w:color w:val="242424"/>
          <w:shd w:val="clear" w:color="auto" w:fill="FFFFFF"/>
        </w:rPr>
        <w:t xml:space="preserve"> sé tekið eðlilegt tillit til þeirrar niðurstöðu sem liggur fyrir eftir aðkomu almennings og að almenningur skuli upplýstur um ákvörðun þegar hún liggur fyrir og rökin sem liggja að baki henni.</w:t>
      </w:r>
      <w:r w:rsidR="00B94A43">
        <w:rPr>
          <w:color w:val="242424"/>
          <w:shd w:val="clear" w:color="auto" w:fill="FFFFFF"/>
        </w:rPr>
        <w:t xml:space="preserve"> Þriðja stoð Árósarsamningsins </w:t>
      </w:r>
      <w:r w:rsidR="001C7876">
        <w:rPr>
          <w:color w:val="242424"/>
          <w:shd w:val="clear" w:color="auto" w:fill="FFFFFF"/>
        </w:rPr>
        <w:t>kemur fram í 9. gr. samningsins</w:t>
      </w:r>
      <w:r w:rsidR="007B06D9">
        <w:rPr>
          <w:color w:val="242424"/>
          <w:shd w:val="clear" w:color="auto" w:fill="FFFFFF"/>
        </w:rPr>
        <w:t xml:space="preserve"> um aðgang að réttlátri málsmeðferð.</w:t>
      </w:r>
      <w:r w:rsidR="00465BF6">
        <w:rPr>
          <w:color w:val="242424"/>
          <w:shd w:val="clear" w:color="auto" w:fill="FFFFFF"/>
        </w:rPr>
        <w:t xml:space="preserve"> Í 1. mgr. er samningsaðilum gert að tryggja að öllum sé opin endurskoðunarleið fyrir dómstólum eða öðrum hlutlausum og óháðum aðila vegna ákvarðana stjórnvalda sem varða aðgang að upplýsingum samkvæmt samningnum. í 2. mgr. </w:t>
      </w:r>
      <w:r w:rsidR="001D1B83">
        <w:rPr>
          <w:color w:val="242424"/>
          <w:shd w:val="clear" w:color="auto" w:fill="FFFFFF"/>
        </w:rPr>
        <w:t xml:space="preserve">kemur fram að tryggja skuli </w:t>
      </w:r>
      <w:r w:rsidR="0081076E">
        <w:rPr>
          <w:color w:val="242424"/>
          <w:shd w:val="clear" w:color="auto" w:fill="FFFFFF"/>
        </w:rPr>
        <w:t>aðgang almennings sem málið varðar og sem á nægjanlegra hagsmuna að gæta að endurskoðunarleið fyrir dómstólum og/eða öðrum óháðum og hlutlausum aðila um lagagildi ákvarðana, aðgerða og aðgerðarleysis sem 6. gr. samningsins nær til, bæði að því er varðar efni og form. Hvað teljast nægjanlegir hagsmunir skal ákvarðast eftir landslögum og ávallt með það að markmiði að veita almenningi sem málið varðar víðtækan aðgang að réttlátri málsmeðferð. Hagsmunir frjálsra félagasamtaka, sem stuðla að umhverfisvernd og uppfylla kröfur samkvæmt landslögum, skulu þó alltaf teljast nægjanlegir.</w:t>
      </w:r>
      <w:r w:rsidR="003F6F78">
        <w:rPr>
          <w:color w:val="242424"/>
          <w:shd w:val="clear" w:color="auto" w:fill="FFFFFF"/>
        </w:rPr>
        <w:t xml:space="preserve"> Í 3. mgr. kemur fram að </w:t>
      </w:r>
      <w:r w:rsidR="000C7A6A">
        <w:rPr>
          <w:color w:val="242424"/>
          <w:shd w:val="clear" w:color="auto" w:fill="FFFFFF"/>
        </w:rPr>
        <w:t>samningsaðilar skuli tryggja almenningi sem uppfyllir skilyrði landslaga aðgang að stjórnsýslu- eða dómstólameðferð til að geta krafist þess að aðgerðir eða aðgerðaleysi af hálfu einstaklinga og stjórnvalda, sem ganga gegn ákvæðum landslaga um umhverfið, verði tekið fyrir. </w:t>
      </w:r>
    </w:p>
    <w:p w14:paraId="26C1D657" w14:textId="77777777" w:rsidR="00412CDA" w:rsidRDefault="00412CDA" w:rsidP="00412CDA">
      <w:pPr>
        <w:rPr>
          <w:i/>
          <w:iCs/>
        </w:rPr>
      </w:pPr>
    </w:p>
    <w:p w14:paraId="1ED4DCED" w14:textId="7A756C0E" w:rsidR="003948AE" w:rsidRPr="00781C74" w:rsidRDefault="003948AE" w:rsidP="00F30DB3">
      <w:pPr>
        <w:pStyle w:val="Mlsgreinlista"/>
        <w:numPr>
          <w:ilvl w:val="1"/>
          <w:numId w:val="24"/>
        </w:numPr>
        <w:ind w:left="0" w:firstLine="0"/>
        <w:rPr>
          <w:i/>
          <w:iCs/>
        </w:rPr>
      </w:pPr>
      <w:r w:rsidRPr="00781C74">
        <w:rPr>
          <w:i/>
          <w:iCs/>
        </w:rPr>
        <w:t>EES réttur</w:t>
      </w:r>
    </w:p>
    <w:p w14:paraId="5EF573BB" w14:textId="401732AA" w:rsidR="0070153E" w:rsidRDefault="0070153E" w:rsidP="0070153E">
      <w:pPr>
        <w:pStyle w:val="Millifyrirsgn1"/>
        <w:rPr>
          <w:b w:val="0"/>
          <w:bCs/>
        </w:rPr>
      </w:pPr>
      <w:r w:rsidRPr="00EE57F2">
        <w:rPr>
          <w:b w:val="0"/>
          <w:bCs/>
        </w:rPr>
        <w:t xml:space="preserve">Tilskipanir ESB um mat á umhverfisáhrifum miða að árangursríkri umhverfisvernd með því að stuðla að því að þættir sem varða umhverfið séu teknir með í reikninginn þegar áætlanir eru gerðar og framkvæmdir undirbúnar þannig að hægt sé að draga úr neikvæðum umhverfisáhrifum þeirra. </w:t>
      </w:r>
    </w:p>
    <w:p w14:paraId="54FF871D" w14:textId="251B60A8" w:rsidR="008346B1" w:rsidRDefault="008346B1" w:rsidP="008346B1">
      <w:r>
        <w:t>Tvær tilskipanir ESB fjalla um mat á umhverfisáhrifum</w:t>
      </w:r>
      <w:r w:rsidR="002B5FDB">
        <w:t>, tilskipun 2011/92/ESB um mat á áhrifum sem tilteknar</w:t>
      </w:r>
      <w:r w:rsidR="00FA2FDE">
        <w:t xml:space="preserve"> framkvæmdir á vegum hins opinbera eða einkaaðila kunna að hafa á umhverfið</w:t>
      </w:r>
      <w:r w:rsidR="00D15DB0">
        <w:t xml:space="preserve"> eins og henni var breytt með tilskipun 2014/52/ESB</w:t>
      </w:r>
      <w:r w:rsidR="00EB64FA">
        <w:t xml:space="preserve"> og tilskipun 2001/42/EB um mat á áhrifum tiltekinna</w:t>
      </w:r>
      <w:r w:rsidR="00A32DE3">
        <w:t xml:space="preserve"> skipulags- og framkvæmdaáætlana á umhverfið. Tilskipanirnar </w:t>
      </w:r>
      <w:r w:rsidR="00B954D2">
        <w:t>hafa verið innleiddar í íslensk lög, annars vegar með lögum um mat á umhverfisáhrifum</w:t>
      </w:r>
      <w:r w:rsidR="00C203A5">
        <w:t>,</w:t>
      </w:r>
      <w:r w:rsidR="00B954D2">
        <w:t xml:space="preserve"> nr. 106/2000</w:t>
      </w:r>
      <w:r w:rsidR="00C203A5">
        <w:t>,</w:t>
      </w:r>
      <w:r w:rsidR="00B954D2">
        <w:t xml:space="preserve"> og hins vegar með lögum um umhverfismat áætlana</w:t>
      </w:r>
      <w:r w:rsidR="00C203A5">
        <w:t>,</w:t>
      </w:r>
      <w:r w:rsidR="00B954D2">
        <w:t xml:space="preserve"> nr. </w:t>
      </w:r>
      <w:r w:rsidR="008B71D0">
        <w:t>105/2006</w:t>
      </w:r>
      <w:r w:rsidR="00882D69">
        <w:t>.</w:t>
      </w:r>
    </w:p>
    <w:p w14:paraId="0CD8A4F7" w14:textId="77777777" w:rsidR="00F70ABF" w:rsidRDefault="00684F1B" w:rsidP="00F70ABF">
      <w:r>
        <w:t>Tilskipun 2011/92/ESB eins og henni var breytt með tilskipun</w:t>
      </w:r>
      <w:r w:rsidR="00F06E32">
        <w:t xml:space="preserve"> 2014/52/ESB felur í sér skyldu til að meta umhverfisáhrif framkvæmda sem líklegar eru </w:t>
      </w:r>
      <w:r w:rsidR="00967D62">
        <w:t>til að hafa umtalsverð áhrif á umhverfið</w:t>
      </w:r>
      <w:r w:rsidR="00397659">
        <w:t>,</w:t>
      </w:r>
      <w:r w:rsidR="00967D62">
        <w:t xml:space="preserve"> áður en ákvörðun er tekin um hvort leyfi</w:t>
      </w:r>
      <w:r w:rsidR="00C01207">
        <w:t xml:space="preserve"> til þeirra sé veitt.</w:t>
      </w:r>
      <w:r w:rsidR="00AA3466">
        <w:t xml:space="preserve"> Skyldan er orðuð í 1. mgr. 2. gr. tilskipunarinnar</w:t>
      </w:r>
      <w:r w:rsidR="005F6193">
        <w:t xml:space="preserve"> þar sem segir að </w:t>
      </w:r>
      <w:r w:rsidR="003C2CFC">
        <w:t>á</w:t>
      </w:r>
      <w:r w:rsidR="005F6193">
        <w:t xml:space="preserve">ður en leyfi fyrir framkvæmd </w:t>
      </w:r>
      <w:r w:rsidR="003C2CFC">
        <w:t>sé</w:t>
      </w:r>
      <w:r w:rsidR="005F6193">
        <w:t xml:space="preserve"> veitt skul</w:t>
      </w:r>
      <w:r w:rsidR="003C2CFC">
        <w:t>i</w:t>
      </w:r>
      <w:r w:rsidR="005F6193">
        <w:t xml:space="preserve"> aðildarríkin samþykkja allar nauðsynlegar ráðstafanir til að tryggja að framkvæmdir, sem líklegt er að hafi í för með sér umtalsverð umhverfisáhrif, m.a. vegna eðlis þeirra, stærðar eða staðsetningar, séu háðar kröfu um leyfi til framkvæmda og mati á áhrifum þeirra á umhverfið.</w:t>
      </w:r>
      <w:r w:rsidR="00F24EBE">
        <w:t xml:space="preserve"> Tilskipunin mælir fyrir um </w:t>
      </w:r>
      <w:r w:rsidR="00914E5E">
        <w:t>lágmarkskröfur að því er varðar flokka framkvæmda sem mat er lagt á, skyldur framkvæmdaraði</w:t>
      </w:r>
      <w:r w:rsidR="00C3332F">
        <w:t>la, efni matsins og samráð vegna þess</w:t>
      </w:r>
      <w:r w:rsidR="00903EB3">
        <w:t xml:space="preserve"> en</w:t>
      </w:r>
      <w:r w:rsidR="00C3332F">
        <w:t xml:space="preserve"> </w:t>
      </w:r>
      <w:r w:rsidR="00903EB3">
        <w:t>a</w:t>
      </w:r>
      <w:r w:rsidR="00626940">
        <w:t>ðildarríkjum er frjálst að mæla fyrir um strangari kröfur</w:t>
      </w:r>
      <w:r w:rsidR="002C1291">
        <w:t xml:space="preserve"> </w:t>
      </w:r>
      <w:r w:rsidR="0019786A">
        <w:t>að þessu leyti</w:t>
      </w:r>
      <w:r w:rsidR="00903EB3">
        <w:t>.</w:t>
      </w:r>
      <w:r w:rsidR="00EF023E">
        <w:t xml:space="preserve"> Framkvæmdaraðili ber ábyrgð á </w:t>
      </w:r>
      <w:r w:rsidR="004C78B5">
        <w:t xml:space="preserve">að útbúa matsskýrslu vegna fyrirhugaðrar framkvæmdar en </w:t>
      </w:r>
      <w:r w:rsidR="001D1089">
        <w:t>aðildarríki skulu fela stjórnvaldi yfirferð skýrslunnar</w:t>
      </w:r>
      <w:r w:rsidR="008B23C0">
        <w:t xml:space="preserve"> og getur stjórnvaldið kallað eftir viðbótarupplýsingum ef með þarf</w:t>
      </w:r>
      <w:r w:rsidR="00484D5B">
        <w:t xml:space="preserve">. </w:t>
      </w:r>
      <w:r w:rsidR="00484D5B">
        <w:lastRenderedPageBreak/>
        <w:t>Samráð við almenning og þá sem fyrirhuguð framkvæmd snertir</w:t>
      </w:r>
      <w:r w:rsidR="00D12B8B">
        <w:t xml:space="preserve"> er þýðingamikill hluti matsferlisins. Að lokinni athugun á matsskýrslu</w:t>
      </w:r>
      <w:r w:rsidR="00712863">
        <w:t xml:space="preserve"> þarf stjórnvaldið að komast að rökstuddri niðurstöðu</w:t>
      </w:r>
      <w:r w:rsidR="00A472E4">
        <w:t xml:space="preserve"> um umhverfisáhrifin en niðu</w:t>
      </w:r>
      <w:r w:rsidR="00476672">
        <w:t>r</w:t>
      </w:r>
      <w:r w:rsidR="00A472E4">
        <w:t xml:space="preserve">staðan skapar grundvöll fyrir ákvörðun um </w:t>
      </w:r>
      <w:r w:rsidR="00231AD9">
        <w:t>veitingu leyfis</w:t>
      </w:r>
      <w:r w:rsidR="00476672">
        <w:t>. Matsferlið allt</w:t>
      </w:r>
      <w:r w:rsidR="003521D2">
        <w:t xml:space="preserve"> miðar að því að styrkja þær ákvarðanir sem teknar eru og vanda undirbúning þeirra.</w:t>
      </w:r>
      <w:r w:rsidR="00CF1E58">
        <w:t xml:space="preserve"> </w:t>
      </w:r>
      <w:r w:rsidR="00F70ABF">
        <w:t>Meðal þeirra breytinga sem tilskipun 2014/52/ESB hafði í för með sér voru skýrari reglur um tímafresti; ferli matsskylduákvörðunar var gert skýrara og markvissara; áhersla var lögð á að auka gæði matsskýrslna, meðal annars með afmörkun efnis þeirra svo að þær fjalli fyrst og fremst um þá umhverfisþætti sem mikilvægast er að varpa ljósi á; kröfur voru gerðar um að efni matsskýrslna væri gert aðgengilegra almenningi; kröfur voru gerðar um hæfni þeirra sem vinna matsskýrslu og einnig kröfur um hæfni stjórnvalda sem taka eiga afstöðu til skýrslunnar og um hlutleysi þeirra; og skýrar kröfur gerðar um mótvægisaðgerðir og eftirlit með umhverfisáhrifum. Eftir breytinguna hefur tilskipunin að geyma 16 greinar og 5 efnisviðauka, auk aðfararorða og ákvæða um gildistöku og framkvæmd. I. viðauki tilgreinir matsskyldar framkvæmdir, II. viðauki tilgreinir framkvæmdir sem ákveða þarf hvort skuli háðar mati, II. viðauki A inniheldur upplýsingar sem framkvæmdaraðili þarf að leggja fram vegna matsskylduákvörðunar, III. viðauki tilgreinir viðmið vegna ákvörðunar um matsskyldu og IV viðauki fjallar um þær upplýsingar sem skulu koma fram í matsskýrslu.</w:t>
      </w:r>
      <w:r w:rsidR="00F70ABF" w:rsidRPr="004B0BF9">
        <w:t xml:space="preserve"> </w:t>
      </w:r>
    </w:p>
    <w:p w14:paraId="6E3D5698" w14:textId="77777777" w:rsidR="00F70ABF" w:rsidRDefault="00F70ABF" w:rsidP="00F70ABF">
      <w:r>
        <w:t>Tilskipun 2001/42/EB um mat á áhrifum tiltekinna skipulags- og framkvæmdaáætlana á umhverfið felur í sér skyldu til að meta umhverfisáhrif áætlana sem eru gerðar fyrir landbúnað, skógrækt, fiskveiðar, orkumál, iðnað, samgöngur, meðhöndlun úrgangs, vatnsstjórnun, fjarskipti, ferðaþjónustu, skipulag bæja og landssvæða eða landnýtingu, og eru stefnumarkandi að því er varðar veitingu leyfa fyrir framkvæmd verkefna sem falla undir tilskipun 2011/95/ESB. Þannig eru áætlanir sem setja ramma fyrir framkvæmdir sem falla undir tilskipun um mat á umhverfisáhrifum að meginstefnu til matsskyldar. Framkvæmdirnar sjálfar kunna svo einnig að vera matsskyldar samkvæmt tilskipun 2011/92/ESB.</w:t>
      </w:r>
    </w:p>
    <w:p w14:paraId="07A3093D" w14:textId="77777777" w:rsidR="00D0740D" w:rsidRDefault="00D0740D" w:rsidP="00D0740D"/>
    <w:p w14:paraId="57EABAC1" w14:textId="77777777" w:rsidR="002213EE" w:rsidRDefault="00D0740D" w:rsidP="002213EE">
      <w:pPr>
        <w:pStyle w:val="Millifyrirsgn1"/>
        <w:numPr>
          <w:ilvl w:val="0"/>
          <w:numId w:val="24"/>
        </w:numPr>
        <w:ind w:left="426" w:hanging="426"/>
      </w:pPr>
      <w:r>
        <w:t xml:space="preserve">Tilefni og nauðsyn lagasetningar. </w:t>
      </w:r>
    </w:p>
    <w:p w14:paraId="70DBB877" w14:textId="0C23E3E7" w:rsidR="002213EE" w:rsidRPr="002213EE" w:rsidRDefault="002213EE" w:rsidP="002213EE">
      <w:pPr>
        <w:pStyle w:val="Millifyrirsgn1"/>
        <w:rPr>
          <w:b w:val="0"/>
          <w:bCs/>
        </w:rPr>
      </w:pPr>
      <w:r w:rsidRPr="002213EE">
        <w:rPr>
          <w:b w:val="0"/>
          <w:bCs/>
        </w:rPr>
        <w:t xml:space="preserve">Núgildandi lög um mat á umhverfisáhrifum, nr. 106/2000, eru komin nokkuð til ára sinna og hafa tekið allnokkrum breytingum frá gildistöku þeirra. Með lögum nr. 96/2019 voru gerðar breytingar á núgildandi lögum um mat á umhverfisáhrifum í þeim tilgangi að innleiða tilskipun 2014/52/ESB sem breytti tilskipun 2011/92/ESB um mat á áhrifum sem tilteknar framkvæmdir á vegum hins opinber eða einkaaðila kunna að hafa á umhverfið. Frumvarpið var unnið af starfshópi skipuðum af umhverfis- og auðlindaráðherra. </w:t>
      </w:r>
      <w:r w:rsidRPr="002213EE">
        <w:rPr>
          <w:b w:val="0"/>
          <w:bCs/>
          <w:color w:val="242424"/>
          <w:shd w:val="clear" w:color="auto" w:fill="FFFFFF"/>
        </w:rPr>
        <w:t xml:space="preserve">Við vinnslu frumvarpsins kallaði starfshópurinn eftir því að ráðist yrði í heildarendurskoðun laga um mat á umhverfisáhrifum. </w:t>
      </w:r>
      <w:r w:rsidRPr="002213EE">
        <w:rPr>
          <w:b w:val="0"/>
          <w:bCs/>
        </w:rPr>
        <w:t xml:space="preserve">Á undanförnum árum hefur einnig komið til umræðu að ferli mats á umhverfisáhrifum sé ekki nægjanlega skýrt eða skilvirkt. Reynslan af framkvæmd laganna hefur þá leitt í ljós ákveðna þörf á endurskoðun laganna. </w:t>
      </w:r>
    </w:p>
    <w:p w14:paraId="0FD764B0" w14:textId="77777777" w:rsidR="00D0740D" w:rsidRDefault="00D0740D" w:rsidP="00D0740D"/>
    <w:p w14:paraId="553E7221" w14:textId="3122EADF" w:rsidR="00D0740D" w:rsidRDefault="00D0740D" w:rsidP="00F30DB3">
      <w:pPr>
        <w:pStyle w:val="Millifyrirsgn1"/>
        <w:numPr>
          <w:ilvl w:val="0"/>
          <w:numId w:val="24"/>
        </w:numPr>
        <w:ind w:left="426" w:hanging="426"/>
      </w:pPr>
      <w:r>
        <w:t xml:space="preserve">Meginefni frumvarpsins. </w:t>
      </w:r>
    </w:p>
    <w:p w14:paraId="36D01AEB" w14:textId="77777777" w:rsidR="00D405D7" w:rsidRDefault="00D405D7" w:rsidP="00D405D7">
      <w:pPr>
        <w:ind w:firstLine="0"/>
      </w:pPr>
      <w:r>
        <w:t>Frumvarpið felur í sér ný heildarlög um umhverfismat framkvæmda og áætlana auk tiltekinna breytinga á öðrum lögum, þ.e. skipulagslögum, nr. 123/2010, og lögum nr. 130/2011 um úrskurðarnefnd umhverfis- og auðlindamála.</w:t>
      </w:r>
    </w:p>
    <w:p w14:paraId="4ED4EC46" w14:textId="77777777" w:rsidR="00CB1609" w:rsidRDefault="00CB1609" w:rsidP="005D162A"/>
    <w:p w14:paraId="5F1BEEEB" w14:textId="77777777" w:rsidR="00481A06" w:rsidRPr="00484B1D" w:rsidRDefault="00481A06" w:rsidP="00481A06">
      <w:pPr>
        <w:pStyle w:val="Mlsgreinlista"/>
        <w:numPr>
          <w:ilvl w:val="1"/>
          <w:numId w:val="13"/>
        </w:numPr>
        <w:ind w:left="426" w:hanging="426"/>
        <w:rPr>
          <w:i/>
          <w:iCs/>
        </w:rPr>
      </w:pPr>
      <w:r>
        <w:rPr>
          <w:i/>
          <w:iCs/>
        </w:rPr>
        <w:t>Skýr f</w:t>
      </w:r>
      <w:r w:rsidRPr="00484B1D">
        <w:rPr>
          <w:i/>
          <w:iCs/>
        </w:rPr>
        <w:t>ramsetning</w:t>
      </w:r>
    </w:p>
    <w:p w14:paraId="0156C032" w14:textId="1521FE2F" w:rsidR="00E86910" w:rsidRDefault="00DA43A1" w:rsidP="00E86910">
      <w:pPr>
        <w:spacing w:after="160" w:line="259" w:lineRule="auto"/>
        <w:ind w:firstLine="0"/>
      </w:pPr>
      <w:r>
        <w:t>Norðurlöndin og Skotland hafa farið mismunandi leiðir</w:t>
      </w:r>
      <w:r w:rsidR="00AB479D">
        <w:t xml:space="preserve"> til að innleiða tilskipanir ESB um </w:t>
      </w:r>
      <w:r w:rsidR="00AB152E">
        <w:t>umhverfismat framkvæmda og áætlana</w:t>
      </w:r>
      <w:r w:rsidR="00053889">
        <w:t xml:space="preserve">. </w:t>
      </w:r>
      <w:r w:rsidR="00CA1BB8">
        <w:t>Íslendingar, Finnar og Danir innleiddu tilskipanirnar með setningu sérstakra laga. Danir innleiddu báðar tilskipanir með einni löggjöf</w:t>
      </w:r>
      <w:r w:rsidR="004864C1">
        <w:t xml:space="preserve"> (</w:t>
      </w:r>
      <w:proofErr w:type="spellStart"/>
      <w:r w:rsidR="004864C1" w:rsidRPr="004864C1">
        <w:t>Lov</w:t>
      </w:r>
      <w:proofErr w:type="spellEnd"/>
      <w:r w:rsidR="004864C1" w:rsidRPr="004864C1">
        <w:t xml:space="preserve"> </w:t>
      </w:r>
      <w:proofErr w:type="spellStart"/>
      <w:r w:rsidR="004864C1" w:rsidRPr="004864C1">
        <w:t>om</w:t>
      </w:r>
      <w:proofErr w:type="spellEnd"/>
      <w:r w:rsidR="004864C1" w:rsidRPr="004864C1">
        <w:t xml:space="preserve"> </w:t>
      </w:r>
      <w:proofErr w:type="spellStart"/>
      <w:r w:rsidR="004864C1" w:rsidRPr="004864C1">
        <w:lastRenderedPageBreak/>
        <w:t>miljøvurdering</w:t>
      </w:r>
      <w:proofErr w:type="spellEnd"/>
      <w:r w:rsidR="004864C1" w:rsidRPr="004864C1">
        <w:t xml:space="preserve"> af planer og </w:t>
      </w:r>
      <w:proofErr w:type="spellStart"/>
      <w:r w:rsidR="004864C1" w:rsidRPr="004864C1">
        <w:t>programmer</w:t>
      </w:r>
      <w:proofErr w:type="spellEnd"/>
      <w:r w:rsidR="004864C1" w:rsidRPr="004864C1">
        <w:t xml:space="preserve"> og af </w:t>
      </w:r>
      <w:proofErr w:type="spellStart"/>
      <w:r w:rsidR="004864C1" w:rsidRPr="004864C1">
        <w:t>konkrete</w:t>
      </w:r>
      <w:proofErr w:type="spellEnd"/>
      <w:r w:rsidR="004864C1" w:rsidRPr="004864C1">
        <w:t xml:space="preserve"> </w:t>
      </w:r>
      <w:proofErr w:type="spellStart"/>
      <w:r w:rsidR="004864C1" w:rsidRPr="004864C1">
        <w:t>projekter</w:t>
      </w:r>
      <w:proofErr w:type="spellEnd"/>
      <w:r w:rsidR="004864C1">
        <w:t>)</w:t>
      </w:r>
      <w:r w:rsidR="00CA1BB8">
        <w:t xml:space="preserve"> en Finnar</w:t>
      </w:r>
      <w:r w:rsidR="00535A9C">
        <w:t>, líkt og Íslendingar</w:t>
      </w:r>
      <w:r w:rsidR="00CA1BB8">
        <w:t xml:space="preserve"> hafa sérstök lög sem innleiða hvora tilskipun fyrir sig</w:t>
      </w:r>
      <w:r w:rsidR="000B4043">
        <w:t xml:space="preserve"> </w:t>
      </w:r>
      <w:r w:rsidR="00AF7C26">
        <w:t>(Lag</w:t>
      </w:r>
      <w:r w:rsidR="00A41CA7">
        <w:t xml:space="preserve"> </w:t>
      </w:r>
      <w:proofErr w:type="spellStart"/>
      <w:r w:rsidR="00AF7C26">
        <w:t>om</w:t>
      </w:r>
      <w:proofErr w:type="spellEnd"/>
      <w:r w:rsidR="00AF7C26">
        <w:t xml:space="preserve"> </w:t>
      </w:r>
      <w:proofErr w:type="spellStart"/>
      <w:r w:rsidR="00AF7C26">
        <w:t>förfarandet</w:t>
      </w:r>
      <w:proofErr w:type="spellEnd"/>
      <w:r w:rsidR="00AF7C26">
        <w:t xml:space="preserve"> </w:t>
      </w:r>
      <w:proofErr w:type="spellStart"/>
      <w:r w:rsidR="00AF7C26">
        <w:t>vid</w:t>
      </w:r>
      <w:proofErr w:type="spellEnd"/>
      <w:r w:rsidR="00AF7C26">
        <w:t xml:space="preserve"> </w:t>
      </w:r>
      <w:proofErr w:type="spellStart"/>
      <w:r w:rsidR="00AF7C26">
        <w:t>miljökonsekvensbedömning</w:t>
      </w:r>
      <w:proofErr w:type="spellEnd"/>
      <w:r w:rsidR="00A41CA7">
        <w:t xml:space="preserve"> / </w:t>
      </w:r>
      <w:proofErr w:type="spellStart"/>
      <w:r w:rsidR="00A41CA7" w:rsidRPr="00A41CA7">
        <w:t>Markanvändnings</w:t>
      </w:r>
      <w:proofErr w:type="spellEnd"/>
      <w:r w:rsidR="00A41CA7" w:rsidRPr="00A41CA7">
        <w:t xml:space="preserve">- </w:t>
      </w:r>
      <w:proofErr w:type="spellStart"/>
      <w:r w:rsidR="00A41CA7" w:rsidRPr="00A41CA7">
        <w:t>och</w:t>
      </w:r>
      <w:proofErr w:type="spellEnd"/>
      <w:r w:rsidR="00A41CA7" w:rsidRPr="00A41CA7">
        <w:t xml:space="preserve"> bygglag</w:t>
      </w:r>
      <w:r w:rsidR="00A41CA7">
        <w:t>)</w:t>
      </w:r>
      <w:r w:rsidR="00CA1BB8">
        <w:t>. Norðmenn og Svíar innleiddu tilskipanirnar í stærri lagabálka, Norðmenn í skipulags- og byggingarlög</w:t>
      </w:r>
      <w:r w:rsidR="00220B39">
        <w:t xml:space="preserve"> (</w:t>
      </w:r>
      <w:r w:rsidR="00D20507">
        <w:t>P</w:t>
      </w:r>
      <w:r w:rsidR="00220B39">
        <w:t>lan</w:t>
      </w:r>
      <w:r w:rsidR="00041069">
        <w:t xml:space="preserve">- og </w:t>
      </w:r>
      <w:proofErr w:type="spellStart"/>
      <w:r w:rsidR="00C004E4">
        <w:t>b</w:t>
      </w:r>
      <w:r w:rsidR="00965628">
        <w:t>y</w:t>
      </w:r>
      <w:r w:rsidR="00C004E4">
        <w:t>gningsloven</w:t>
      </w:r>
      <w:proofErr w:type="spellEnd"/>
      <w:r w:rsidR="00C004E4">
        <w:t>)</w:t>
      </w:r>
      <w:r w:rsidR="00CA1BB8">
        <w:t xml:space="preserve"> og Svíar í umhverfislögin</w:t>
      </w:r>
      <w:r w:rsidR="00D65684">
        <w:t xml:space="preserve"> (</w:t>
      </w:r>
      <w:proofErr w:type="spellStart"/>
      <w:r w:rsidR="00D65684">
        <w:t>Mil</w:t>
      </w:r>
      <w:r w:rsidR="00A36537">
        <w:t>jöbalk</w:t>
      </w:r>
      <w:r w:rsidR="00C004E4">
        <w:t>en</w:t>
      </w:r>
      <w:proofErr w:type="spellEnd"/>
      <w:r w:rsidR="00A36537">
        <w:t>)</w:t>
      </w:r>
      <w:r w:rsidR="00CA1BB8">
        <w:t xml:space="preserve">. </w:t>
      </w:r>
      <w:r w:rsidR="00E86910">
        <w:t>Þetta var þó gert með mjög ólíkum hætti. Í norsku skipulags- og byggingarlögunum er einungis settur fram rammi umhverfismatsins en tilskipunin innleidd og útfærð að öðru leyti í reglugerð. Í sænsku lögunum er sérstakur kafli helgaður mati á umhverfisáhrifum með ítarlegum reglum sem útfærðar eru nánar í reglugerð. Skotar innleiddu tilskipun um mat á umhverfisáhrifum framkvæmda í reglugerð (</w:t>
      </w:r>
      <w:r w:rsidR="00124CB5">
        <w:t xml:space="preserve">The </w:t>
      </w:r>
      <w:proofErr w:type="spellStart"/>
      <w:r w:rsidR="00124CB5">
        <w:t>Town</w:t>
      </w:r>
      <w:proofErr w:type="spellEnd"/>
      <w:r w:rsidR="00124CB5">
        <w:t xml:space="preserve"> </w:t>
      </w:r>
      <w:proofErr w:type="spellStart"/>
      <w:r w:rsidR="00124CB5">
        <w:t>and</w:t>
      </w:r>
      <w:proofErr w:type="spellEnd"/>
      <w:r w:rsidR="00124CB5">
        <w:t xml:space="preserve"> Country </w:t>
      </w:r>
      <w:proofErr w:type="spellStart"/>
      <w:r w:rsidR="004779C3">
        <w:t>Planning</w:t>
      </w:r>
      <w:proofErr w:type="spellEnd"/>
      <w:r w:rsidR="00E86910">
        <w:t xml:space="preserve">. </w:t>
      </w:r>
      <w:proofErr w:type="spellStart"/>
      <w:r w:rsidR="004027EA">
        <w:t>R</w:t>
      </w:r>
      <w:r w:rsidR="00E86910">
        <w:t>egulations</w:t>
      </w:r>
      <w:proofErr w:type="spellEnd"/>
      <w:r w:rsidR="00E86910">
        <w:t xml:space="preserve">) og er lagastoð hennar í skipulagslögum. Í samanburði við lög og reglugerðir samanburðarríkjanna sem hafa að geyma meginefni tilskipana ESB um mat á umhverfisáhrifum framkvæmda og áætlana vekur það athygli að greinar íslensku laganna eru almennt lengri og færri en í löggjöf hinna ríkjanna. Í frumvarpinu er leitast við að bæta framsetningu lagaákvæðanna með því að brjóta efni greinanna upp þannig að þær séu styttri og skýrari auk þess sem gert er ráð fyrir að nokkur umfjöllun núgildandi laga færist í reglugerð. </w:t>
      </w:r>
    </w:p>
    <w:p w14:paraId="43FC4A4A" w14:textId="20CA060C" w:rsidR="00285430" w:rsidRDefault="00285430" w:rsidP="00257835">
      <w:pPr>
        <w:spacing w:after="160" w:line="259" w:lineRule="auto"/>
        <w:ind w:firstLine="0"/>
      </w:pPr>
    </w:p>
    <w:p w14:paraId="365FB15F" w14:textId="77777777" w:rsidR="004D200D" w:rsidRPr="007B5C4E" w:rsidRDefault="004D200D" w:rsidP="004D200D">
      <w:pPr>
        <w:pStyle w:val="Mlsgreinlista"/>
        <w:numPr>
          <w:ilvl w:val="1"/>
          <w:numId w:val="13"/>
        </w:numPr>
        <w:ind w:left="426" w:hanging="426"/>
        <w:rPr>
          <w:i/>
          <w:iCs/>
        </w:rPr>
      </w:pPr>
      <w:r w:rsidRPr="007B5C4E">
        <w:rPr>
          <w:i/>
          <w:iCs/>
        </w:rPr>
        <w:t>Sam</w:t>
      </w:r>
      <w:r>
        <w:rPr>
          <w:i/>
          <w:iCs/>
        </w:rPr>
        <w:t xml:space="preserve">eining </w:t>
      </w:r>
      <w:r w:rsidRPr="007B5C4E">
        <w:rPr>
          <w:i/>
          <w:iCs/>
        </w:rPr>
        <w:t>laga um mat á umhverfisáhrifum og l</w:t>
      </w:r>
      <w:r>
        <w:rPr>
          <w:i/>
          <w:iCs/>
        </w:rPr>
        <w:t>a</w:t>
      </w:r>
      <w:r w:rsidRPr="007B5C4E">
        <w:rPr>
          <w:i/>
          <w:iCs/>
        </w:rPr>
        <w:t>g</w:t>
      </w:r>
      <w:r>
        <w:rPr>
          <w:i/>
          <w:iCs/>
        </w:rPr>
        <w:t>a</w:t>
      </w:r>
      <w:r w:rsidRPr="007B5C4E">
        <w:rPr>
          <w:i/>
          <w:iCs/>
        </w:rPr>
        <w:t xml:space="preserve"> um umhverfismat áætlana</w:t>
      </w:r>
    </w:p>
    <w:p w14:paraId="414DA759" w14:textId="2331F05D" w:rsidR="0078053C" w:rsidRPr="0052732F" w:rsidRDefault="0052732F" w:rsidP="0052732F">
      <w:pPr>
        <w:spacing w:after="160" w:line="259" w:lineRule="auto"/>
        <w:ind w:firstLine="0"/>
        <w:rPr>
          <w:i/>
          <w:iCs/>
        </w:rPr>
      </w:pPr>
      <w:r>
        <w:t>Lagt er til að mælt verði fyrir um umhverfismat framkvæmda og áætlana í einni löggjöf</w:t>
      </w:r>
      <w:r w:rsidR="00217875">
        <w:t xml:space="preserve"> </w:t>
      </w:r>
      <w:r w:rsidR="008C23E4">
        <w:t xml:space="preserve">sem felur í sér sameiningu á lögum nr. 106/2000 um mat á umhverfisáhrifum og lögum nr. 105/2006 um umhverfismat áætlana </w:t>
      </w:r>
      <w:r>
        <w:t xml:space="preserve">Sá háttur er einnig hafður </w:t>
      </w:r>
      <w:r w:rsidR="00915AEB">
        <w:t xml:space="preserve">á </w:t>
      </w:r>
      <w:r>
        <w:t xml:space="preserve">í Danmörku, Noregi og Svíþjóð. </w:t>
      </w:r>
      <w:r w:rsidR="00915AEB">
        <w:t>Litið er til þess að m</w:t>
      </w:r>
      <w:r>
        <w:t>egininntak umhverfismats er það sama hvað varðar framkvæmdir og áætlanir auk þess sem heildstæð löggjöf um efnið er talin endurspegla samspil umhverfismats framkvæmda og áætlana.</w:t>
      </w:r>
    </w:p>
    <w:p w14:paraId="1532C553" w14:textId="77777777" w:rsidR="0052732F" w:rsidRPr="006B0AE4" w:rsidRDefault="0052732F" w:rsidP="0052732F">
      <w:pPr>
        <w:spacing w:line="259" w:lineRule="auto"/>
        <w:ind w:firstLine="0"/>
      </w:pPr>
    </w:p>
    <w:p w14:paraId="0E757CF6" w14:textId="497A872C" w:rsidR="005D162A" w:rsidRPr="00672D9F" w:rsidRDefault="00915AEB" w:rsidP="00F30DB3">
      <w:pPr>
        <w:pStyle w:val="Mlsgreinlista"/>
        <w:numPr>
          <w:ilvl w:val="1"/>
          <w:numId w:val="13"/>
        </w:numPr>
        <w:ind w:left="426" w:hanging="426"/>
        <w:rPr>
          <w:i/>
          <w:iCs/>
        </w:rPr>
      </w:pPr>
      <w:r>
        <w:rPr>
          <w:i/>
          <w:iCs/>
        </w:rPr>
        <w:t>Einfölduð málsmeðferð</w:t>
      </w:r>
    </w:p>
    <w:p w14:paraId="33FE76A0" w14:textId="2E053ED6" w:rsidR="00824ACB" w:rsidRDefault="00824ACB" w:rsidP="00915AEB">
      <w:pPr>
        <w:spacing w:after="160" w:line="259" w:lineRule="auto"/>
        <w:ind w:firstLine="0"/>
      </w:pPr>
      <w:r>
        <w:t>Lög um mat á umhverfisáhrifum skera sig úr í samanburði við Norðurlöndin og Skotland að því er varðar samráð um matsáætlun því að kveðið er á um tvöfalt samráð hér á landi, þ.e. annars vegar samráð sem framkvæmdaraðila er ætlað að standa fyrir og hins vegar samráð á vegum Skipulagsstofnunar. Íslenska löggjöfin hefur einnig sérstöðu að því leyti að framkvæmdaraðili leggur tvisvar fram matsskýrslu, þ.e. frummatsskýrslu og endanlega matsskýrslu. Þá er gert ráð fyrir tvöfaldri kynningu frummatsskýrslu, annars vegar er um að ræða kynningu Skipulagsstofnunar og hins vegar skal framkvæmdaraðili kynna framkvæmd og frummatsskýrslu í samráði við Skipulagsstofnun. Í frumvarpinu er lagt til að fallið verði frá fyrirkomulagi tvöfalds samráðs og tveggja matsskýrslna. Lagt er til að ferlið endurspegli betur kröfur tilskipunarinnar og samræmist því sem þekkist í nágrannaríkjum Íslands</w:t>
      </w:r>
      <w:r w:rsidR="00E55CE2">
        <w:t xml:space="preserve"> eins og nánar er </w:t>
      </w:r>
      <w:r w:rsidR="00F93C63">
        <w:t>rakið í inngangi</w:t>
      </w:r>
      <w:r w:rsidR="00DD30F1">
        <w:t>.</w:t>
      </w:r>
    </w:p>
    <w:p w14:paraId="25D084CE" w14:textId="77777777" w:rsidR="00824ACB" w:rsidRDefault="00824ACB" w:rsidP="00915AEB">
      <w:pPr>
        <w:spacing w:after="160" w:line="259" w:lineRule="auto"/>
        <w:ind w:firstLine="0"/>
      </w:pPr>
    </w:p>
    <w:p w14:paraId="14997908" w14:textId="087196FF" w:rsidR="00BA7646" w:rsidRPr="00672D9F" w:rsidRDefault="00DD30F1" w:rsidP="00DD30F1">
      <w:pPr>
        <w:pStyle w:val="Mlsgreinlista"/>
        <w:numPr>
          <w:ilvl w:val="1"/>
          <w:numId w:val="13"/>
        </w:numPr>
        <w:ind w:left="426" w:hanging="426"/>
        <w:rPr>
          <w:i/>
          <w:iCs/>
        </w:rPr>
      </w:pPr>
      <w:r>
        <w:rPr>
          <w:i/>
          <w:iCs/>
        </w:rPr>
        <w:t>Forsamráð</w:t>
      </w:r>
    </w:p>
    <w:p w14:paraId="78888550" w14:textId="77777777" w:rsidR="00395477" w:rsidRPr="00395477" w:rsidRDefault="00395477" w:rsidP="00395477">
      <w:pPr>
        <w:spacing w:line="259" w:lineRule="auto"/>
        <w:ind w:firstLine="0"/>
        <w:rPr>
          <w:szCs w:val="21"/>
        </w:rPr>
      </w:pPr>
      <w:r w:rsidRPr="0078053C">
        <w:lastRenderedPageBreak/>
        <w:t>Til að stuðla</w:t>
      </w:r>
      <w:r w:rsidRPr="00395477">
        <w:rPr>
          <w:szCs w:val="21"/>
        </w:rPr>
        <w:t xml:space="preserve"> frekar að skilvirkni í málsmeðferð vegna einstakra framkvæmda, </w:t>
      </w:r>
      <w:proofErr w:type="spellStart"/>
      <w:r w:rsidRPr="00395477">
        <w:rPr>
          <w:szCs w:val="21"/>
        </w:rPr>
        <w:t>þ.á</w:t>
      </w:r>
      <w:proofErr w:type="spellEnd"/>
      <w:r w:rsidRPr="00395477">
        <w:rPr>
          <w:szCs w:val="21"/>
        </w:rPr>
        <w:t xml:space="preserve"> m. hvað varðar mat á umhverfisáhrifum og gerð viðkomandi skipulagsáætlana, telur skipaður starfshópur rétt að í frumvarpinu sé gert ráð fyrir möguleika á forsamráði um ferli framkvæmdar. Með því er átt við vettvang fyrir framkvæmdaraðila, leyfisveitendur og Skipulagsstofnun að fara yfir ferlið fram undan í þeim tilgangi að auka gæði og skilvirkni verkefnisins. </w:t>
      </w:r>
    </w:p>
    <w:p w14:paraId="596FC75B" w14:textId="77777777" w:rsidR="00BA7646" w:rsidRDefault="00BA7646" w:rsidP="00BA7646">
      <w:pPr>
        <w:spacing w:line="259" w:lineRule="auto"/>
        <w:ind w:firstLine="0"/>
        <w:rPr>
          <w:szCs w:val="21"/>
        </w:rPr>
      </w:pPr>
    </w:p>
    <w:p w14:paraId="4709B8A9" w14:textId="58916D0A" w:rsidR="00CF1AA7" w:rsidRPr="00672D9F" w:rsidRDefault="00AC2942" w:rsidP="00F30DB3">
      <w:pPr>
        <w:pStyle w:val="Mlsgreinlista"/>
        <w:numPr>
          <w:ilvl w:val="1"/>
          <w:numId w:val="13"/>
        </w:numPr>
        <w:ind w:left="426" w:hanging="426"/>
        <w:rPr>
          <w:i/>
          <w:iCs/>
        </w:rPr>
      </w:pPr>
      <w:r>
        <w:rPr>
          <w:i/>
          <w:iCs/>
        </w:rPr>
        <w:t>L</w:t>
      </w:r>
      <w:r w:rsidR="005D162A" w:rsidRPr="00672D9F">
        <w:rPr>
          <w:i/>
          <w:iCs/>
        </w:rPr>
        <w:t xml:space="preserve">andfræðileg samráðs- og upplýsingagátt </w:t>
      </w:r>
    </w:p>
    <w:p w14:paraId="5DFC687A" w14:textId="79F2D458" w:rsidR="00654396" w:rsidRPr="00552DFF" w:rsidRDefault="004D295B" w:rsidP="00552DFF">
      <w:pPr>
        <w:spacing w:after="160" w:line="259" w:lineRule="auto"/>
        <w:ind w:firstLine="0"/>
        <w:rPr>
          <w:i/>
          <w:iCs/>
        </w:rPr>
      </w:pPr>
      <w:r>
        <w:t xml:space="preserve">Með skyldubundinni notkun </w:t>
      </w:r>
      <w:r w:rsidR="005F1E97">
        <w:t>rafrænnar gáttar fyrir umhverfismat, skipulagsmál og leyfisveitingar</w:t>
      </w:r>
      <w:r w:rsidR="0041488B">
        <w:t xml:space="preserve"> má ná fram einföldun ferl</w:t>
      </w:r>
      <w:r w:rsidR="00AD3D57">
        <w:t>a</w:t>
      </w:r>
      <w:r w:rsidR="0041488B">
        <w:t xml:space="preserve"> og minnka þörf á endurtekningum</w:t>
      </w:r>
      <w:r w:rsidR="00D57492">
        <w:t xml:space="preserve">. Það eitt að allar umsagnir og gögn sem lögð hafa verið fram </w:t>
      </w:r>
      <w:r w:rsidR="007F4E40">
        <w:t>vegna umhver</w:t>
      </w:r>
      <w:r w:rsidR="004E01B3">
        <w:t>fismats framkvæmda og áætlana</w:t>
      </w:r>
      <w:r w:rsidR="00D57492">
        <w:t xml:space="preserve"> verði aðgengileg á sama stað</w:t>
      </w:r>
      <w:r w:rsidR="00E86DDE">
        <w:t xml:space="preserve"> yrði til bóta. Þannig haf</w:t>
      </w:r>
      <w:r w:rsidR="002E5C09">
        <w:t>a</w:t>
      </w:r>
      <w:r w:rsidR="00E86DDE">
        <w:t xml:space="preserve"> allir </w:t>
      </w:r>
      <w:r w:rsidR="00E941F1">
        <w:t xml:space="preserve">aðgang að sömu gögnum, geti vísað í fyrirliggjandi gögn og bætt við upplýsingum ef þörf </w:t>
      </w:r>
      <w:r w:rsidR="001942FE">
        <w:t>krefur</w:t>
      </w:r>
      <w:r w:rsidR="00E941F1">
        <w:t xml:space="preserve"> þegar líður á ferlið</w:t>
      </w:r>
      <w:r w:rsidR="0012465B">
        <w:t>. Með rafrænni gátt</w:t>
      </w:r>
      <w:r w:rsidR="00FD6347">
        <w:t xml:space="preserve"> </w:t>
      </w:r>
      <w:r w:rsidR="00297DEC">
        <w:t xml:space="preserve">má ná fram betri yfirsýn og skýrri </w:t>
      </w:r>
      <w:proofErr w:type="spellStart"/>
      <w:r w:rsidR="00297DEC">
        <w:t>tímalínu</w:t>
      </w:r>
      <w:proofErr w:type="spellEnd"/>
      <w:r w:rsidR="00297DEC">
        <w:t xml:space="preserve"> </w:t>
      </w:r>
      <w:r w:rsidR="00C36ACA">
        <w:t>í einstökum málum</w:t>
      </w:r>
      <w:r w:rsidR="00B21111">
        <w:t>,</w:t>
      </w:r>
      <w:r w:rsidR="00D62107">
        <w:t xml:space="preserve"> auðveldari samskiptum</w:t>
      </w:r>
      <w:r w:rsidR="00E51589">
        <w:t xml:space="preserve">, bættu upplýsingaflæði og </w:t>
      </w:r>
      <w:proofErr w:type="spellStart"/>
      <w:r w:rsidR="00E51589">
        <w:t>rekjaleika</w:t>
      </w:r>
      <w:proofErr w:type="spellEnd"/>
      <w:r w:rsidR="00E51589">
        <w:t>, skilvirkari vinnu og tímasparnaði</w:t>
      </w:r>
      <w:r w:rsidR="00F072B1">
        <w:t xml:space="preserve"> hjá stofnunum og framkvæmdaraðilum, samnýtingu á vinnu milli stofnana</w:t>
      </w:r>
      <w:r w:rsidR="00AD5B00">
        <w:t>, hraðari afgreiðsluferlum og minni</w:t>
      </w:r>
      <w:r w:rsidR="00070E21">
        <w:t xml:space="preserve"> bið eftir afgreiðslu mála</w:t>
      </w:r>
      <w:r w:rsidR="00AD53C6">
        <w:t>, færri kynningar- og auglýsingaferli, aðhald í vinnubrögðum með gátlistum og stöðluðum formum auk betr</w:t>
      </w:r>
      <w:r w:rsidR="00DD3FE0">
        <w:t>a</w:t>
      </w:r>
      <w:r w:rsidR="00AD53C6">
        <w:t xml:space="preserve"> </w:t>
      </w:r>
      <w:proofErr w:type="spellStart"/>
      <w:r w:rsidR="00AD53C6">
        <w:t>aðgengis</w:t>
      </w:r>
      <w:proofErr w:type="spellEnd"/>
      <w:r w:rsidR="00AD53C6">
        <w:t xml:space="preserve"> almennings.</w:t>
      </w:r>
    </w:p>
    <w:p w14:paraId="6D86C9FB" w14:textId="02D70F54" w:rsidR="008752DD" w:rsidRDefault="00DD3FE0" w:rsidP="00F30DB3">
      <w:pPr>
        <w:pStyle w:val="Mlsgreinlista"/>
        <w:numPr>
          <w:ilvl w:val="1"/>
          <w:numId w:val="13"/>
        </w:numPr>
        <w:ind w:left="426" w:hanging="426"/>
        <w:rPr>
          <w:i/>
          <w:iCs/>
        </w:rPr>
      </w:pPr>
      <w:r>
        <w:rPr>
          <w:i/>
          <w:iCs/>
        </w:rPr>
        <w:t>M</w:t>
      </w:r>
      <w:r w:rsidR="008752DD" w:rsidRPr="00672D9F">
        <w:rPr>
          <w:i/>
          <w:iCs/>
        </w:rPr>
        <w:t>álskot ein</w:t>
      </w:r>
      <w:r w:rsidR="001E3B8E" w:rsidRPr="00672D9F">
        <w:rPr>
          <w:i/>
          <w:iCs/>
        </w:rPr>
        <w:t>faldað</w:t>
      </w:r>
    </w:p>
    <w:p w14:paraId="2425CFF2" w14:textId="6883EC11" w:rsidR="00E23EC8" w:rsidRDefault="00E23EC8" w:rsidP="00E23EC8">
      <w:pPr>
        <w:ind w:firstLine="0"/>
      </w:pPr>
      <w:r>
        <w:t xml:space="preserve">Ákvæði 11. gr. tilskipunar um mat á umhverfisáhrifum framkvæmda um aðgang almennings að endurskoðun ákvarðana fyrir dómstólum eða æðra stjórnvaldi eru í meginatriðum tekin beint úr Árósarsamningnum, sbr. 9. gr. hans, einkum 2. og 4. mgr., eins og vikið er að í 21. lið aðfararorða tilskipunarinnar. Samkvæmt 1. mgr. tekur rétturinn til óska endurskoðunar hjá úrskurðaraðila til efnislegs og formlegs lögmæti ákvarðana, aðgerða eða aðgerðaleysis sem lúta að þátttökuréttindum almennings samkvæmt tilskipuninni. Önnur málsgrein 11. gr. leggur það í hendur aðildarríkjanna að ákveða á hvaða stigi umhverfismats er heimilt að vefengja ákvörðun, aðgerð eða aðgerðarleysi. Í samanburði við Norðurlöndin og Skotland er Ísland eina landið sem hefur opna heimild til að kæra matsskylduákvörðun efnislega en í þessu frumvarpi er ekki vikið frá slíkri heimild. Aftur á móti er lagt til að fallið verði frá sérstökum kæruheimildum vegna brota á þátttökurétti almennings. Þessum ákvæðum var bætt við lögin með lögum nr. 89/2018 í kjölfar rökstutts álits Eftirlitsstofnunar EFTA (ESA) þar sem stofnunin komst að þeirri niðurstöðu að íslensk lög tryggðu ekki réttinn til að bera athafnaleysi stjórnvalda varðandi mat á umhverfisáhrifum undir óháðan og óhlutdrægan dómstól. Reynslan af þessum ákvæðum hefur ekki bent til þess að þátttökuréttindi almennings séu betur varin með þeim en í framkvæmd úrskurðarnefndar umhverfis- og auðlindamála hefur einu sinni reynt á þau ákvæði, í máli 57/2020 þar sem kærð var sú </w:t>
      </w:r>
      <w:r w:rsidRPr="00316509">
        <w:t>„ákvörðun</w:t>
      </w:r>
      <w:r>
        <w:t>“</w:t>
      </w:r>
      <w:r w:rsidRPr="00316509">
        <w:t xml:space="preserve"> Skipulagsstofnunar frá að meðferð og afgreiðsla umsóknar um rekstrarleyfi fyrir sjókvíaeldi fari eftir eldri ákvæðum laga nr. 71/2008 um fiskeldi, sbr. ákvæði II til bráðabirgða.</w:t>
      </w:r>
      <w:r>
        <w:t xml:space="preserve"> Var málinu vísað frá kærunefndinni þar sem 14. gr. núgildandi laga um mat á umhverfisáhrifum var ekki talin ná til þess ágreinings sem kærumálið varðaði. </w:t>
      </w:r>
      <w:r w:rsidR="00417632">
        <w:t xml:space="preserve">Með frumvarpinu er lagt til að ákvarðanir </w:t>
      </w:r>
      <w:r w:rsidR="009F6441">
        <w:t xml:space="preserve">Skipulagsstofnunar </w:t>
      </w:r>
      <w:r w:rsidR="00417632">
        <w:t>um matsskyldu</w:t>
      </w:r>
      <w:r w:rsidR="009F6441">
        <w:t xml:space="preserve"> framkvæmda og ákvarðanir leyfisveitenda um leyfisveitingu verði </w:t>
      </w:r>
      <w:proofErr w:type="spellStart"/>
      <w:r w:rsidR="009F6441">
        <w:t>kæranlegar</w:t>
      </w:r>
      <w:proofErr w:type="spellEnd"/>
      <w:r w:rsidR="009F6441">
        <w:t xml:space="preserve"> til úrskurðarnefndar umhverfis- og auðlindamála</w:t>
      </w:r>
      <w:r w:rsidR="00896656">
        <w:t>.</w:t>
      </w:r>
      <w:r w:rsidR="00294D27">
        <w:t xml:space="preserve"> </w:t>
      </w:r>
      <w:r w:rsidR="00E770B6">
        <w:t>Á þeim stigum</w:t>
      </w:r>
      <w:r w:rsidR="00E40D44">
        <w:t xml:space="preserve"> málsins er hægt að koma </w:t>
      </w:r>
      <w:r w:rsidR="004B4FC0">
        <w:t xml:space="preserve">að </w:t>
      </w:r>
      <w:r w:rsidR="0096730F">
        <w:t xml:space="preserve">þeirri málsástæðu </w:t>
      </w:r>
      <w:r w:rsidR="004B4FC0">
        <w:t>að þátttökuréttindi</w:t>
      </w:r>
      <w:r w:rsidR="00CC27E1">
        <w:t xml:space="preserve"> hafi ekki verið virt</w:t>
      </w:r>
      <w:r w:rsidR="00616E04">
        <w:t xml:space="preserve">. </w:t>
      </w:r>
      <w:r w:rsidR="00AF7376">
        <w:t>Um aðild,</w:t>
      </w:r>
      <w:r w:rsidR="00AF7376">
        <w:rPr>
          <w:color w:val="242424"/>
          <w:shd w:val="clear" w:color="auto" w:fill="FFFFFF"/>
        </w:rPr>
        <w:t xml:space="preserve"> kærufrest, málsmeðferð og annað er varðar kæruna fer samkvæmt lögum um úrskurðarnefnd umhverfis- og auðlindamála.</w:t>
      </w:r>
      <w:r w:rsidR="00C84DEA">
        <w:rPr>
          <w:color w:val="242424"/>
          <w:shd w:val="clear" w:color="auto" w:fill="FFFFFF"/>
        </w:rPr>
        <w:t xml:space="preserve"> Þá er lagt til að </w:t>
      </w:r>
      <w:r w:rsidR="00EF5B78">
        <w:rPr>
          <w:color w:val="242424"/>
          <w:shd w:val="clear" w:color="auto" w:fill="FFFFFF"/>
        </w:rPr>
        <w:t xml:space="preserve">kröfu um að </w:t>
      </w:r>
      <w:r w:rsidR="00EF5B78">
        <w:rPr>
          <w:color w:val="242424"/>
          <w:shd w:val="clear" w:color="auto" w:fill="FFFFFF"/>
        </w:rPr>
        <w:lastRenderedPageBreak/>
        <w:t>umhverfisverndarsamtök skuli hafa endurskoðað bókhald</w:t>
      </w:r>
      <w:r w:rsidR="00BA582E">
        <w:rPr>
          <w:color w:val="242424"/>
          <w:shd w:val="clear" w:color="auto" w:fill="FFFFFF"/>
        </w:rPr>
        <w:t xml:space="preserve"> til að</w:t>
      </w:r>
      <w:r w:rsidR="00133733">
        <w:rPr>
          <w:color w:val="242424"/>
          <w:shd w:val="clear" w:color="auto" w:fill="FFFFFF"/>
        </w:rPr>
        <w:t xml:space="preserve"> eiga aðild að kæru til úrskurðarnefndar umhverfis- og auðlindamála</w:t>
      </w:r>
      <w:r w:rsidR="008C6853">
        <w:rPr>
          <w:color w:val="242424"/>
          <w:shd w:val="clear" w:color="auto" w:fill="FFFFFF"/>
        </w:rPr>
        <w:t xml:space="preserve"> </w:t>
      </w:r>
      <w:r w:rsidR="004E2B1F">
        <w:rPr>
          <w:color w:val="242424"/>
          <w:shd w:val="clear" w:color="auto" w:fill="FFFFFF"/>
        </w:rPr>
        <w:t>verði breytt á þann veg að slík samtök skuli hafa endurskoðað bókhald eða samþykkta ársreikninga.</w:t>
      </w:r>
    </w:p>
    <w:p w14:paraId="7058398A" w14:textId="77777777" w:rsidR="00672D9F" w:rsidRPr="00714668" w:rsidRDefault="00672D9F" w:rsidP="00714668">
      <w:pPr>
        <w:ind w:firstLine="0"/>
      </w:pPr>
    </w:p>
    <w:p w14:paraId="764667DC" w14:textId="0731744F" w:rsidR="00552DFF" w:rsidRPr="00A43335" w:rsidRDefault="00552DFF" w:rsidP="00F30DB3">
      <w:pPr>
        <w:pStyle w:val="Mlsgreinlista"/>
        <w:numPr>
          <w:ilvl w:val="1"/>
          <w:numId w:val="13"/>
        </w:numPr>
        <w:ind w:left="426" w:hanging="426"/>
        <w:rPr>
          <w:i/>
          <w:iCs/>
        </w:rPr>
      </w:pPr>
      <w:r w:rsidRPr="00A43335">
        <w:rPr>
          <w:i/>
          <w:iCs/>
        </w:rPr>
        <w:t>Tímafrestir</w:t>
      </w:r>
    </w:p>
    <w:p w14:paraId="1C2A353F" w14:textId="77777777" w:rsidR="00F2667D" w:rsidRDefault="00F2667D" w:rsidP="00F2667D">
      <w:pPr>
        <w:spacing w:after="160" w:line="259" w:lineRule="auto"/>
        <w:ind w:firstLine="0"/>
      </w:pPr>
      <w:r>
        <w:t xml:space="preserve">Borið saman við löggjöf Norðurlandanna og Skotlands eru tímafrestir í lögum um umhverfismat í mörgum tilvikum stystir á Íslandi. Ljóst er að það hefur verið erfiðleikum bundið fyrir Skipulagsstofnun að uppfylla þá stuttu tímafresti sem mælt er fyrir um í lögum nr. 106/2000. Helgast það m.a. af óraunhæfum tímamörkum miðað við stærð stofnunarinnar. Vegna þessa hafa Skipulagsstofnun m.a. verið tryggðar auknar fjárheimildir til í samræmi við umfang þeirra verkefna sem liggja fyrir hjá stofnuninni. Jafnframt hefur skipaður starfshópur endurskoðað tímafresti í núgildandi lögum með það að markmiði að þeir verði raunhæfir, sem stuðlar að auknum </w:t>
      </w:r>
      <w:proofErr w:type="spellStart"/>
      <w:r>
        <w:t>fyrirsjáanleika</w:t>
      </w:r>
      <w:proofErr w:type="spellEnd"/>
      <w:r>
        <w:t xml:space="preserve">. Þá er rétt að benda á að gera má ráð fyrir að heildarferli umhverfismatsins styttist frá því sem nú er í lögum, með þeirri málsmeðferð sem gerð er tillaga um í frumvarpi þessu. </w:t>
      </w:r>
    </w:p>
    <w:p w14:paraId="27B7A71F" w14:textId="77777777" w:rsidR="00680646" w:rsidRDefault="00680646" w:rsidP="00680646">
      <w:pPr>
        <w:spacing w:line="259" w:lineRule="auto"/>
        <w:ind w:firstLine="0"/>
      </w:pPr>
    </w:p>
    <w:p w14:paraId="592F5B24" w14:textId="0344797C" w:rsidR="00AD7BA5" w:rsidRPr="00A43335" w:rsidRDefault="00791706" w:rsidP="00F30DB3">
      <w:pPr>
        <w:pStyle w:val="Mlsgreinlista"/>
        <w:numPr>
          <w:ilvl w:val="1"/>
          <w:numId w:val="13"/>
        </w:numPr>
        <w:ind w:left="426" w:hanging="426"/>
        <w:rPr>
          <w:i/>
          <w:iCs/>
        </w:rPr>
      </w:pPr>
      <w:r>
        <w:rPr>
          <w:i/>
          <w:iCs/>
        </w:rPr>
        <w:t>Einfaldaðir</w:t>
      </w:r>
      <w:r w:rsidR="00FF6716" w:rsidRPr="00A43335">
        <w:rPr>
          <w:i/>
          <w:iCs/>
        </w:rPr>
        <w:t xml:space="preserve"> framkvæmdaflokkar</w:t>
      </w:r>
    </w:p>
    <w:p w14:paraId="6F65635F" w14:textId="4C85E6AC" w:rsidR="00542093" w:rsidRDefault="00E175F4" w:rsidP="00A43335">
      <w:pPr>
        <w:ind w:firstLine="0"/>
      </w:pPr>
      <w:r>
        <w:t>Tilskipun 2011/92/</w:t>
      </w:r>
      <w:r w:rsidR="003A71A0" w:rsidRPr="003A71A0">
        <w:t xml:space="preserve"> </w:t>
      </w:r>
      <w:r w:rsidR="003A71A0">
        <w:t>ESB eins og henni var breytt með tilskipun 2014/52/ESB</w:t>
      </w:r>
      <w:r w:rsidR="005B3A2F">
        <w:t xml:space="preserve"> mælir fyrir um flokka framkvæmda sem ávallt skulu háðir umhverfismati</w:t>
      </w:r>
      <w:r w:rsidR="00432143">
        <w:t xml:space="preserve"> annars vegar og flokka framkvæmda sem taka skal ákvörðun um matsskyldu hins vegar</w:t>
      </w:r>
      <w:r w:rsidR="00B7207A">
        <w:t>.</w:t>
      </w:r>
      <w:r w:rsidR="008C2BF2">
        <w:t xml:space="preserve"> </w:t>
      </w:r>
      <w:r w:rsidR="00E21B4E">
        <w:t xml:space="preserve">Tilskipunin </w:t>
      </w:r>
      <w:r w:rsidR="00D43C1B">
        <w:t xml:space="preserve">veitir aðildarríkjum val um að taka ákvörðun um matsskyldu </w:t>
      </w:r>
      <w:r w:rsidR="009003F5">
        <w:t>síðarnefndra framkvæmda</w:t>
      </w:r>
      <w:r w:rsidR="00D43C1B">
        <w:t xml:space="preserve"> hverju sinni (</w:t>
      </w:r>
      <w:proofErr w:type="spellStart"/>
      <w:r w:rsidR="00D43C1B">
        <w:t>case</w:t>
      </w:r>
      <w:proofErr w:type="spellEnd"/>
      <w:r w:rsidR="00D43C1B">
        <w:t xml:space="preserve"> </w:t>
      </w:r>
      <w:proofErr w:type="spellStart"/>
      <w:r w:rsidR="00D43C1B">
        <w:t>by</w:t>
      </w:r>
      <w:proofErr w:type="spellEnd"/>
      <w:r w:rsidR="00D43C1B">
        <w:t xml:space="preserve"> </w:t>
      </w:r>
      <w:proofErr w:type="spellStart"/>
      <w:r w:rsidR="00D43C1B">
        <w:t>case</w:t>
      </w:r>
      <w:proofErr w:type="spellEnd"/>
      <w:r w:rsidR="00F87F6B">
        <w:t xml:space="preserve"> </w:t>
      </w:r>
      <w:proofErr w:type="spellStart"/>
      <w:r w:rsidR="00F87F6B">
        <w:t>examination</w:t>
      </w:r>
      <w:proofErr w:type="spellEnd"/>
      <w:r w:rsidR="00F87F6B">
        <w:t>) eða með því að mæla fyrir um tiltekin þröskuldsgildi</w:t>
      </w:r>
      <w:r w:rsidR="00F46BCE">
        <w:t xml:space="preserve"> eða að fara blandaða leið. Alltaf skal styðjast við </w:t>
      </w:r>
      <w:r w:rsidR="002373BE">
        <w:t xml:space="preserve">III. viðauka tilskipunarinnar þar sem </w:t>
      </w:r>
      <w:r w:rsidR="00F67007">
        <w:t>tilgreind eru viðmið</w:t>
      </w:r>
      <w:r w:rsidR="00DD1849">
        <w:t xml:space="preserve"> til að ákvarða hvort að framkvæmd skuli háð umhverfismati.</w:t>
      </w:r>
      <w:r w:rsidR="00300EFC">
        <w:t xml:space="preserve"> </w:t>
      </w:r>
      <w:r w:rsidR="00BC4681">
        <w:t xml:space="preserve">Eins og rakið er að framan var með </w:t>
      </w:r>
      <w:r w:rsidR="00CC39F3">
        <w:t>gildistöku</w:t>
      </w:r>
      <w:r w:rsidR="00BC4681">
        <w:t xml:space="preserve"> laga um mat á umhverfisáhrifum</w:t>
      </w:r>
      <w:r w:rsidR="00CC39F3">
        <w:t xml:space="preserve"> tekið upp það fyrirkomulag að tilgreina </w:t>
      </w:r>
      <w:r w:rsidR="00512A4E">
        <w:t xml:space="preserve">matsskyldar framkvæmdir í viðauka. Fyrsti viðauki </w:t>
      </w:r>
      <w:r w:rsidR="004F2E62">
        <w:t>listaði upp framkvæmdir sem ávallt skyldu háðar mati á umhverfisáhrifum en annars viðauki</w:t>
      </w:r>
      <w:r w:rsidR="001075A8">
        <w:t xml:space="preserve"> listaði upp framkvæmdir sem tilkynna væri til Skipulagsstofnunar til ákvö</w:t>
      </w:r>
      <w:r w:rsidR="00935DA4">
        <w:t>rðunar um matsskyldu (tilkynninga</w:t>
      </w:r>
      <w:r w:rsidR="00847D67">
        <w:t>r</w:t>
      </w:r>
      <w:r w:rsidR="00935DA4">
        <w:t xml:space="preserve">skyldar framkvæmdir). </w:t>
      </w:r>
      <w:r w:rsidR="00241BA7">
        <w:t xml:space="preserve">Árið 2014 var lögum um mat á umhverfisáhrifum breytt á þann veg að </w:t>
      </w:r>
      <w:r w:rsidR="00315BDB">
        <w:t xml:space="preserve">viðaukarnir voru sameinaðir í einn og skilgreindir þrír flokkar framkvæmda; A-flokkur sem væri ávallt háður umhverfismati (áður í 1. viðauka), B-flokkur sem væri tilkynningarskyldur til Skipulagsstofnunar (áður í 2. viðauka) og </w:t>
      </w:r>
      <w:r w:rsidR="00CE0CF4">
        <w:t>einnig var</w:t>
      </w:r>
      <w:r w:rsidR="00315BDB">
        <w:t xml:space="preserve"> </w:t>
      </w:r>
      <w:r w:rsidR="00241BA7">
        <w:t>bætt við nýjum framkvæmdaflokki, C-flokki, sem n</w:t>
      </w:r>
      <w:r w:rsidR="00D53A0B">
        <w:t>áði</w:t>
      </w:r>
      <w:r w:rsidR="00241BA7">
        <w:t xml:space="preserve"> til framkvæmda sem </w:t>
      </w:r>
      <w:r w:rsidR="00D53A0B">
        <w:t>höfðu verið</w:t>
      </w:r>
      <w:r w:rsidR="00241BA7">
        <w:t xml:space="preserve"> undir þeim viðmiðunarmörkum sem tilkynningarskylda náð</w:t>
      </w:r>
      <w:r w:rsidR="00D53A0B">
        <w:t>i</w:t>
      </w:r>
      <w:r w:rsidR="00241BA7">
        <w:t xml:space="preserve"> til samkvæmt eldri lögum. Var það gert vegna athugasemda sem borist höfðu frá Eftirlitsstofnun EFTA (ESA). Reynsla af framfylgd ákvæða núgildandi laga um framkvæmdir í C-flokki gefur til kynna, í samræmi við það að um er að ræða </w:t>
      </w:r>
      <w:r w:rsidR="000600CD">
        <w:t xml:space="preserve">mjög </w:t>
      </w:r>
      <w:r w:rsidR="00241BA7">
        <w:t>umfangslitlar framkvæmdir, að þær séu ólíklegar til að hafa mikil umhverfisáhrif. Hér er því gerð tillaga um að fella niður C-flokk framkvæmda. Framkvæmdaskilgreiningar og þröskuldsgildi framkvæmda sem falla í B-flokk hafa verið endurskoðaðar með tilliti til þessa. Þar hafa verið höfð í huga sjónarmið sem koma fram í áðurnefndum athugasemdum ESA. Einnig er horft til þeirra breytinga sem gerðar voru á tilskipun ESB árið 2014, en þar voru ákvæði um ákvarðanir um framkvæmdir í viðauka II tilskipunarinnar útfærð frekar.</w:t>
      </w:r>
    </w:p>
    <w:p w14:paraId="63E37FF8" w14:textId="457F3840" w:rsidR="00E324A6" w:rsidRPr="00E324A6" w:rsidRDefault="00DC6A66" w:rsidP="00542093">
      <w:r>
        <w:t>Með frumvarpi þessu eru lagðir til endurskoðaðir framkvæmda</w:t>
      </w:r>
      <w:r w:rsidR="00823092">
        <w:t>rflokkar</w:t>
      </w:r>
      <w:r w:rsidR="003A4B5D">
        <w:t xml:space="preserve"> með það að markmiði</w:t>
      </w:r>
      <w:r w:rsidR="008672DA">
        <w:t>;</w:t>
      </w:r>
      <w:r w:rsidR="008672DA" w:rsidRPr="008672DA">
        <w:t xml:space="preserve"> að skilgreiningar framkvæmda séu skýrar, svo draga megi úr vafatilfellum um það hvaða framkvæmdir falla undir lögin</w:t>
      </w:r>
      <w:r w:rsidR="008672DA">
        <w:t xml:space="preserve">; að </w:t>
      </w:r>
      <w:r w:rsidR="008672DA" w:rsidRPr="008672DA">
        <w:t xml:space="preserve">skilgreiningar framkvæmda séu viðeigandi m.t.t. þess </w:t>
      </w:r>
      <w:r w:rsidR="008672DA" w:rsidRPr="008672DA">
        <w:lastRenderedPageBreak/>
        <w:t>hvenær framkvæmdir kunna að hafa veruleg, neikvæð umhverfisáhrif og þá að teknu tilliti til sérstakra aðstæðna, þegar við á, hér á landi</w:t>
      </w:r>
      <w:r w:rsidR="00C13501">
        <w:t xml:space="preserve">; </w:t>
      </w:r>
      <w:r w:rsidR="00C13501" w:rsidRPr="00C13501">
        <w:t>að þröskuldsgildi séu með sama hætti skýr og viðeigandi</w:t>
      </w:r>
      <w:r w:rsidR="00C13501">
        <w:t xml:space="preserve">; </w:t>
      </w:r>
      <w:r w:rsidR="00893E75" w:rsidRPr="00893E75">
        <w:t xml:space="preserve">að falla megi frá </w:t>
      </w:r>
      <w:r w:rsidR="00893E75">
        <w:t>notkun C</w:t>
      </w:r>
      <w:r w:rsidR="00893E75" w:rsidRPr="00893E75">
        <w:t>-flokks framkvæmda, þ.e. að framkvæmdir séu tilkynningarskyldar óháð stærð og staðsetningu</w:t>
      </w:r>
      <w:r w:rsidR="00893E75">
        <w:t>.</w:t>
      </w:r>
    </w:p>
    <w:p w14:paraId="19FAB002" w14:textId="77777777" w:rsidR="00D0740D" w:rsidRDefault="00D0740D" w:rsidP="00C50F30">
      <w:pPr>
        <w:ind w:firstLine="0"/>
      </w:pPr>
    </w:p>
    <w:p w14:paraId="413EE9C2" w14:textId="23993758" w:rsidR="00D0740D" w:rsidRDefault="00D0740D" w:rsidP="00F30DB3">
      <w:pPr>
        <w:pStyle w:val="Millifyrirsgn1"/>
        <w:numPr>
          <w:ilvl w:val="0"/>
          <w:numId w:val="24"/>
        </w:numPr>
        <w:ind w:left="426" w:hanging="426"/>
      </w:pPr>
      <w:r>
        <w:t xml:space="preserve">Samræmi við stjórnarskrá og alþjóðlegar skuldbindingar. </w:t>
      </w:r>
    </w:p>
    <w:p w14:paraId="707B59FA" w14:textId="77777777" w:rsidR="00CF1C68" w:rsidRDefault="00CF1C68" w:rsidP="00035731">
      <w:pPr>
        <w:spacing w:before="60" w:after="60"/>
      </w:pPr>
      <w:r>
        <w:t xml:space="preserve">Efni frumvarpsins kallar ekki á sérstaka skoðun á samræmi við stjórnarskrá. Hins vegar þarf við gerð frumvarpsins að uppfylla ákvæði tilskipunar Evrópusambandsins um mat á umhverfisáhrifum og tilskipun Evrópusambandsins um umhverfismat áætlana, sem teknar hafa verið upp í EES-samninginn.  Einnig þarf að uppfylla ákvæði Árósasamningsins sem Ísland er aðili að. </w:t>
      </w:r>
    </w:p>
    <w:p w14:paraId="36B9F71B" w14:textId="77777777" w:rsidR="00D0740D" w:rsidRDefault="00D0740D" w:rsidP="00D0740D"/>
    <w:p w14:paraId="17499B2E" w14:textId="47ECE5A3" w:rsidR="00D0740D" w:rsidRDefault="00D0740D" w:rsidP="00F30DB3">
      <w:pPr>
        <w:pStyle w:val="Millifyrirsgn1"/>
        <w:numPr>
          <w:ilvl w:val="0"/>
          <w:numId w:val="24"/>
        </w:numPr>
        <w:ind w:left="426" w:hanging="426"/>
      </w:pPr>
      <w:r>
        <w:t xml:space="preserve">Samráð. </w:t>
      </w:r>
    </w:p>
    <w:p w14:paraId="78AFCB93" w14:textId="77777777" w:rsidR="004F1D1F" w:rsidRPr="004F1D1F" w:rsidRDefault="004F1D1F" w:rsidP="004F1D1F">
      <w:pPr>
        <w:spacing w:before="60" w:after="60"/>
        <w:ind w:firstLine="0"/>
        <w:rPr>
          <w:szCs w:val="21"/>
        </w:rPr>
      </w:pPr>
      <w:r w:rsidRPr="004F1D1F">
        <w:rPr>
          <w:szCs w:val="21"/>
        </w:rPr>
        <w:t>Áform um lagasetninguna fóru í opinbera kynningu í samráðsgátt stjórnvalda þann 11. nóvember og bárust umhverfis- og auðlindaráðuneytinu sex umsagnir um áformin, sem tekið var mið af við gerð frumvarps þessa.</w:t>
      </w:r>
    </w:p>
    <w:p w14:paraId="0B21C70F" w14:textId="77777777" w:rsidR="004F1D1F" w:rsidRPr="004F1D1F" w:rsidRDefault="004F1D1F" w:rsidP="004F1D1F">
      <w:pPr>
        <w:rPr>
          <w:szCs w:val="21"/>
        </w:rPr>
      </w:pPr>
      <w:r w:rsidRPr="004F1D1F">
        <w:rPr>
          <w:szCs w:val="21"/>
        </w:rPr>
        <w:t xml:space="preserve">Í umsögn Orkustofnunar kveðst stofnunin sammála því að einfalda þurfi undirbúningsferli ákvarðana vegna framkvæmda. Einkum sé óþarflega flókið samráðs- og umsagnarferli til þess fallið að flækja ákvarðanatöku. Þannig sé vel þekkt að sama framkvæmdin er nokkrum sinnum send sömu aðilum til umsagnar. Fyrri umsagnir viðkomandi aðila séu ekki endilega aðgengilegar stjórnvaldi á næsta stigi (t.d. séu umsagnir  vegna matskylduákvarðana ekki birtar) og því geti umsagnaraðili þurft að endurtaka umsögn um sömu framkvæmd. Notkun rafrænna umsóknar- og umsagnarleiða megi telja til þess fallna að straumlínulaga umsagnar- og leyfisveitingarferli. Áformin eins og þeim sé lýst í áformaskjölunum falli betur að stjórnsýslu Orkustofnunar þar sem þau komi til með að einfalda aðkomu stofnunarinnar á málum. </w:t>
      </w:r>
    </w:p>
    <w:p w14:paraId="29DE3948" w14:textId="77777777" w:rsidR="004F1D1F" w:rsidRPr="004F1D1F" w:rsidRDefault="004F1D1F" w:rsidP="004F1D1F">
      <w:pPr>
        <w:rPr>
          <w:szCs w:val="21"/>
        </w:rPr>
      </w:pPr>
      <w:r w:rsidRPr="004F1D1F">
        <w:rPr>
          <w:szCs w:val="21"/>
        </w:rPr>
        <w:t xml:space="preserve">Landsvirkjun telur í umsögn sinni heildarendurskoðun laganna vera jákvæða. Landsvirkjun tekur fram að núverandi ferli mats á umhverfisáhrifum hafi nýst vel við að draga úr neikvæðum áhrifum framkvæmda á umhverfi og stuðlað að auknu samráði og samtali á milli aðila um umhverfisáhrif og mótvægisaðgerðir. Það sem helst hafi mátt bæta sé skilvirkni í stjórnsýslu, t.d. að tímafrestir séu virtir. Landsvirkjun tekur undir mikilvægi þess að auka skilvirkni með því að einfalda ferli mats á umhverfisáhrifum og huga að samþættingu við skipulagsferlið og leyfisveitingar, sem byggi á niðurstöðu umhverfismats. Ef vel takist til muni það bæði auka skilvirkni í stjórnsýslunni og bæta aðgengi almennings og annarra aðila að ferlunum. Mikilvægt sé að tryggja fagleg vinnubrögð og gæði þeirra gagna sem lögð séu fram. Einnig þurfi að huga að verklagi tengdu vali á valkostum og útfærslu rannsóknaráætlunar. Til dæmis geti verið til bóta að fleiri en framkvæmdaraðili geti kært ákvörðun um matsáætlun eins og núgildandi lög geri ráð fyrir. Matsáætlun sé lögð fram í upphafi ferlisins og því got tækifæri til að útkljá óvissu og ágreining sem upp gæti komið strax við  kynningu á rannsóknaráætlun og fyrirhuguðum valkostum. Með matsáætlun sé settur rammi um framhald og megin inntak mats á umhverfisáhrifum og á því stigi liggi fyrir áform um fyrirhugaða framkvæmd, staðsetningu hennar, umfang og samræmi við skipulagsmál. Því væri skilvirkara að kæruferli sé frekar virkt á þeim tíma. Í dag sé framkvæmdin sú að kæruheimild opnist ekki fyrr en við útgáfu framkvæmdaleyfis, sem sé síðast í ferlinu. Nýleg dómaframkvæmd, m.a. dómur Hæstaréttar í máli nr. 575/2016, hafi leitt til þess að við kæruferli tengdu útgáfu framkvæmdaleyfis hafi annmarkar við matsferli leitt til ógildingar með þeim afleiðingum að </w:t>
      </w:r>
      <w:r w:rsidRPr="004F1D1F">
        <w:rPr>
          <w:szCs w:val="21"/>
        </w:rPr>
        <w:lastRenderedPageBreak/>
        <w:t xml:space="preserve">endurtaka þurfi matið. Sé slíkt íþyngjandi fyrir framkvæmdaraðila, m.a. hvað varði kostnað, tíma og þá miklu óvissu sem það hafi í för með sér. Einnig dragi það verulega úr málshraða og skilvirkni stjórnsýslunnar og hafi verulega neikvæð og íþyngjandi áhrif. Hvað varðar áform um eina matsskýrslu tekur Landsvirkjun fram að í dag sé matsskýrsla í raun viðkomandi frummatsskýrsla auk athugasemda, umsagna og viðbragða framkvæmdaraðila við þeim. Frummatsskýrslan sé kynnt fyrir almenningi og öðrum en matsskýrslan sé einungis send til álitsgjafar hjá Skipulagsstofnun. Ef þessar tvær skýrslur verði sameinaðar í eina væri matsskýrslan í raun kynnt sem endanlegt skjal. Koma þurfi skýrt fram hvernig þær viðbætur sem felist í athugasemdum og umsögnum auk svara framkvæmdaraðila við þeim, væru meðhöndlaðar á kynningartíma. Varðandi samþættingu við leyfisferli þurfi að huga að eðli og umfangi framkvæmda og því hvort þær séu háðar fleiri leyfum en framkvæmdaleyfi. Megi þar nefna að sækja þurfi um virkjunarleyfi til Orkustofnunar til að reisa og reka raforkuver. Undirbúningur stærri innviðaframkvæmda sé langt ferli og mikilvægt að hægt sé að fara í gegnum mat á umhverfisáhrifum snemma í hönnunaferlinu til að geta brugðist við ábendingum um hvað betur megi fara. Ef fyrirhugað sé að tengja matið við umsókn um framkvæmdaleyfi þurfi að huga að gildistíma umsóknar og hvernig hún tengist afgreiðslu annarra leyfa sem framkvæmdin sé háð. Þá telur Landsvirkjun að skoða megi að gera ráð fyrir kynningarferli með þátttöku almennings við ákvörðun um matsskyldu. </w:t>
      </w:r>
    </w:p>
    <w:p w14:paraId="4D4846CA" w14:textId="77777777" w:rsidR="004F1D1F" w:rsidRPr="004F1D1F" w:rsidRDefault="004F1D1F" w:rsidP="004F1D1F">
      <w:pPr>
        <w:autoSpaceDE w:val="0"/>
        <w:autoSpaceDN w:val="0"/>
        <w:adjustRightInd w:val="0"/>
        <w:rPr>
          <w:szCs w:val="21"/>
        </w:rPr>
      </w:pPr>
      <w:r w:rsidRPr="004F1D1F">
        <w:rPr>
          <w:rFonts w:eastAsiaTheme="minorHAnsi"/>
          <w:szCs w:val="21"/>
        </w:rPr>
        <w:t xml:space="preserve">Umhverfisstofnun </w:t>
      </w:r>
      <w:r w:rsidRPr="004F1D1F">
        <w:rPr>
          <w:szCs w:val="21"/>
        </w:rPr>
        <w:t>fagnar því að ferlið við mat á umhverfisáhrifum verður einfaldað og þátttökuréttindi almennings efld. Að mati stofnunarinnar hefði verið rétt að fulltrúar leyfisveitenda ættu aðild að starfshópi um endurskoðun laganna. Segir að umsagnir um mat á umhverfisáhrifum og umhverfismati áætlana séu hluti af starfsemi stofnunarinnar og stór hluti af starfi teymi starfsleyfa og umsagna. Ferlið geti haft áhrif á starfsleyfisgerð því ef atvinnurekstur sé háður mati á umhverfisáhrifum eða tilkynningaskyldur þá þurfi niðurstaðan matsins eða ákvörðun Skipulagsstofnunar um matsskyldu að liggja fyrir áður en tillaga að starfsemi sé auglýst, sbr. reglugerð um losun frá atvinnurekstri og mengunarvarnareftirlit. Sem leyfisveitanda beri Umhverfisstofnun að kynna sér matsskýrslu framkvæmdaraðila og taka rökstudda afstöðu til álits Skipulagsstofnunar um mat á umhverfisáhrifum hennar hvað varði tengsl við verksvið útgefanda.</w:t>
      </w:r>
    </w:p>
    <w:p w14:paraId="68D07FBC" w14:textId="73E7AFEB" w:rsidR="004F1D1F" w:rsidRPr="00B46B40" w:rsidRDefault="004F1D1F" w:rsidP="00445A75">
      <w:pPr>
        <w:pStyle w:val="Default"/>
        <w:ind w:firstLine="284"/>
        <w:jc w:val="both"/>
        <w:rPr>
          <w:rFonts w:ascii="Arial" w:hAnsi="Arial" w:cs="Arial"/>
          <w:sz w:val="21"/>
          <w:szCs w:val="21"/>
          <w:lang w:val="is-IS"/>
        </w:rPr>
      </w:pPr>
      <w:r w:rsidRPr="002B4932">
        <w:rPr>
          <w:sz w:val="21"/>
          <w:szCs w:val="21"/>
          <w:lang w:val="is-IS"/>
        </w:rPr>
        <w:t xml:space="preserve">Samtök iðnaðarins styðja </w:t>
      </w:r>
      <w:r>
        <w:rPr>
          <w:sz w:val="21"/>
          <w:szCs w:val="21"/>
          <w:lang w:val="is-IS"/>
        </w:rPr>
        <w:t xml:space="preserve">áformaðar </w:t>
      </w:r>
      <w:r w:rsidRPr="002B4932">
        <w:rPr>
          <w:sz w:val="21"/>
          <w:szCs w:val="21"/>
          <w:lang w:val="is-IS"/>
        </w:rPr>
        <w:t>breytingar</w:t>
      </w:r>
      <w:r>
        <w:rPr>
          <w:sz w:val="21"/>
          <w:szCs w:val="21"/>
          <w:lang w:val="is-IS"/>
        </w:rPr>
        <w:t xml:space="preserve"> á löggjöfinni</w:t>
      </w:r>
      <w:r w:rsidRPr="002B4932">
        <w:rPr>
          <w:sz w:val="21"/>
          <w:szCs w:val="21"/>
          <w:lang w:val="is-IS"/>
        </w:rPr>
        <w:t xml:space="preserve"> til einföldunar og skilvirkni. </w:t>
      </w:r>
      <w:r>
        <w:rPr>
          <w:sz w:val="21"/>
          <w:szCs w:val="21"/>
          <w:lang w:val="is-IS"/>
        </w:rPr>
        <w:t xml:space="preserve">Segir að </w:t>
      </w:r>
      <w:proofErr w:type="spellStart"/>
      <w:r>
        <w:rPr>
          <w:sz w:val="21"/>
          <w:szCs w:val="21"/>
          <w:lang w:val="is-IS"/>
        </w:rPr>
        <w:t>s</w:t>
      </w:r>
      <w:r w:rsidRPr="002B4932">
        <w:rPr>
          <w:sz w:val="21"/>
          <w:szCs w:val="21"/>
          <w:lang w:val="is-IS"/>
        </w:rPr>
        <w:t>amræming</w:t>
      </w:r>
      <w:proofErr w:type="spellEnd"/>
      <w:r w:rsidRPr="002B4932">
        <w:rPr>
          <w:sz w:val="21"/>
          <w:szCs w:val="21"/>
          <w:lang w:val="is-IS"/>
        </w:rPr>
        <w:t xml:space="preserve"> á öllu fyrirkomulagi </w:t>
      </w:r>
      <w:proofErr w:type="spellStart"/>
      <w:r>
        <w:rPr>
          <w:sz w:val="21"/>
          <w:szCs w:val="21"/>
          <w:lang w:val="is-IS"/>
        </w:rPr>
        <w:t>h</w:t>
      </w:r>
      <w:r w:rsidRPr="002B4932">
        <w:rPr>
          <w:sz w:val="21"/>
          <w:szCs w:val="21"/>
          <w:lang w:val="is-IS"/>
        </w:rPr>
        <w:t>að</w:t>
      </w:r>
      <w:proofErr w:type="spellEnd"/>
      <w:r w:rsidRPr="002B4932">
        <w:rPr>
          <w:sz w:val="21"/>
          <w:szCs w:val="21"/>
          <w:lang w:val="is-IS"/>
        </w:rPr>
        <w:t xml:space="preserve"> varð</w:t>
      </w:r>
      <w:r>
        <w:rPr>
          <w:sz w:val="21"/>
          <w:szCs w:val="21"/>
          <w:lang w:val="is-IS"/>
        </w:rPr>
        <w:t>i</w:t>
      </w:r>
      <w:r w:rsidRPr="002B4932">
        <w:rPr>
          <w:sz w:val="21"/>
          <w:szCs w:val="21"/>
          <w:lang w:val="is-IS"/>
        </w:rPr>
        <w:t xml:space="preserve"> framkvæmd og ferli umhverfismats framkvæmda og áætlana sé til þess fallið að einfalda og stytta málsmeðferðartíma framkvæmda. Ef rétt verði staðið að málum muni breytingin hafa áhrif á ferli framkvæmda að teknu tilliti til þess að slíkar framkvæmdir séu að auki háðar öðrum leyfum eða samþykktum stjórnvalda á síðari stigum. S</w:t>
      </w:r>
      <w:r>
        <w:rPr>
          <w:sz w:val="21"/>
          <w:szCs w:val="21"/>
          <w:lang w:val="is-IS"/>
        </w:rPr>
        <w:t>amtökin</w:t>
      </w:r>
      <w:r w:rsidRPr="002B4932">
        <w:rPr>
          <w:sz w:val="21"/>
          <w:szCs w:val="21"/>
          <w:lang w:val="is-IS"/>
        </w:rPr>
        <w:t xml:space="preserve"> vekja athygli á skýrslu um málsmeðferð við leyfisveitingar og mat á umhverfisáhrifum sem VSÓ ráðgjöf </w:t>
      </w:r>
      <w:r>
        <w:rPr>
          <w:sz w:val="21"/>
          <w:szCs w:val="21"/>
          <w:lang w:val="is-IS"/>
        </w:rPr>
        <w:t>hafi unnið</w:t>
      </w:r>
      <w:r w:rsidRPr="002B4932">
        <w:rPr>
          <w:sz w:val="21"/>
          <w:szCs w:val="21"/>
          <w:lang w:val="is-IS"/>
        </w:rPr>
        <w:t xml:space="preserve"> </w:t>
      </w:r>
      <w:r>
        <w:rPr>
          <w:sz w:val="21"/>
          <w:szCs w:val="21"/>
          <w:lang w:val="is-IS"/>
        </w:rPr>
        <w:t>fyrir samtökin,</w:t>
      </w:r>
      <w:r w:rsidRPr="002B4932">
        <w:rPr>
          <w:sz w:val="21"/>
          <w:szCs w:val="21"/>
          <w:lang w:val="is-IS"/>
        </w:rPr>
        <w:t xml:space="preserve"> Samorku, S</w:t>
      </w:r>
      <w:r>
        <w:rPr>
          <w:sz w:val="21"/>
          <w:szCs w:val="21"/>
          <w:lang w:val="is-IS"/>
        </w:rPr>
        <w:t>amtök atvinnulífsins</w:t>
      </w:r>
      <w:r w:rsidR="004F3CC9">
        <w:rPr>
          <w:sz w:val="21"/>
          <w:szCs w:val="21"/>
          <w:lang w:val="is-IS"/>
        </w:rPr>
        <w:t xml:space="preserve"> og Samtök iðnaðarins</w:t>
      </w:r>
      <w:r w:rsidR="00853B82">
        <w:rPr>
          <w:sz w:val="21"/>
          <w:szCs w:val="21"/>
          <w:lang w:val="is-IS"/>
        </w:rPr>
        <w:t>.</w:t>
      </w:r>
      <w:r w:rsidRPr="002B4932">
        <w:rPr>
          <w:sz w:val="21"/>
          <w:szCs w:val="21"/>
          <w:lang w:val="is-IS"/>
        </w:rPr>
        <w:t xml:space="preserve"> Greiningin hafi leitt í ljós að í ferlinu sé töluverður tvíverknaður, boðleiðir </w:t>
      </w:r>
      <w:proofErr w:type="spellStart"/>
      <w:r w:rsidRPr="002B4932">
        <w:rPr>
          <w:sz w:val="21"/>
          <w:szCs w:val="21"/>
          <w:lang w:val="is-IS"/>
        </w:rPr>
        <w:t>óþjálar</w:t>
      </w:r>
      <w:proofErr w:type="spellEnd"/>
      <w:r w:rsidRPr="002B4932">
        <w:rPr>
          <w:sz w:val="21"/>
          <w:szCs w:val="21"/>
          <w:lang w:val="is-IS"/>
        </w:rPr>
        <w:t xml:space="preserve"> og ferli óþarflega flókin. </w:t>
      </w:r>
      <w:r>
        <w:rPr>
          <w:sz w:val="21"/>
          <w:szCs w:val="21"/>
          <w:lang w:val="is-IS"/>
        </w:rPr>
        <w:t>S</w:t>
      </w:r>
      <w:r w:rsidRPr="002B4932">
        <w:rPr>
          <w:sz w:val="21"/>
          <w:szCs w:val="21"/>
          <w:lang w:val="is-IS"/>
        </w:rPr>
        <w:t xml:space="preserve">amanburður við löggjöf nágrannaþjóða staðfesti þá greiningu. Víða séu tækifæri til að einfalda ferla og straumlínulaga til að bæta yfirsýn, draga saman verkþætti og stytta málsmeðferðartíma án þess þó að skerða þátttökurétt almennings og hagsmunaaðila eða vera í andstöðu við tilgang viðkomandi laga. </w:t>
      </w:r>
      <w:r w:rsidRPr="00434A1E">
        <w:rPr>
          <w:sz w:val="21"/>
          <w:szCs w:val="21"/>
          <w:lang w:val="is-IS"/>
        </w:rPr>
        <w:t>S</w:t>
      </w:r>
      <w:r>
        <w:rPr>
          <w:sz w:val="21"/>
          <w:szCs w:val="21"/>
          <w:lang w:val="is-IS"/>
        </w:rPr>
        <w:t xml:space="preserve">amtökin skora </w:t>
      </w:r>
      <w:r w:rsidRPr="00434A1E">
        <w:rPr>
          <w:sz w:val="21"/>
          <w:szCs w:val="21"/>
          <w:lang w:val="is-IS"/>
        </w:rPr>
        <w:t xml:space="preserve">á ráðuneytið að taka til skoðunar hvort </w:t>
      </w:r>
      <w:r>
        <w:rPr>
          <w:sz w:val="21"/>
          <w:szCs w:val="21"/>
          <w:lang w:val="is-IS"/>
        </w:rPr>
        <w:t>stafræn gagna- og upplýsingagátt</w:t>
      </w:r>
      <w:r w:rsidRPr="00434A1E">
        <w:rPr>
          <w:sz w:val="21"/>
          <w:szCs w:val="21"/>
          <w:lang w:val="is-IS"/>
        </w:rPr>
        <w:t xml:space="preserve"> </w:t>
      </w:r>
      <w:r>
        <w:rPr>
          <w:sz w:val="21"/>
          <w:szCs w:val="21"/>
          <w:lang w:val="is-IS"/>
        </w:rPr>
        <w:t xml:space="preserve">sé til þess fallin að </w:t>
      </w:r>
      <w:r w:rsidRPr="00434A1E">
        <w:rPr>
          <w:sz w:val="21"/>
          <w:szCs w:val="21"/>
          <w:lang w:val="is-IS"/>
        </w:rPr>
        <w:t>auk</w:t>
      </w:r>
      <w:r>
        <w:rPr>
          <w:sz w:val="21"/>
          <w:szCs w:val="21"/>
          <w:lang w:val="is-IS"/>
        </w:rPr>
        <w:t>a</w:t>
      </w:r>
      <w:r w:rsidRPr="00434A1E">
        <w:rPr>
          <w:sz w:val="21"/>
          <w:szCs w:val="21"/>
          <w:lang w:val="is-IS"/>
        </w:rPr>
        <w:t xml:space="preserve"> </w:t>
      </w:r>
      <w:r>
        <w:rPr>
          <w:sz w:val="21"/>
          <w:szCs w:val="21"/>
          <w:lang w:val="is-IS"/>
        </w:rPr>
        <w:t>á</w:t>
      </w:r>
      <w:r w:rsidRPr="00434A1E">
        <w:rPr>
          <w:sz w:val="21"/>
          <w:szCs w:val="21"/>
          <w:lang w:val="is-IS"/>
        </w:rPr>
        <w:t xml:space="preserve"> skilvirkni umfram það að nýt</w:t>
      </w:r>
      <w:r>
        <w:rPr>
          <w:sz w:val="21"/>
          <w:szCs w:val="21"/>
          <w:lang w:val="is-IS"/>
        </w:rPr>
        <w:t>t</w:t>
      </w:r>
      <w:r w:rsidRPr="00434A1E">
        <w:rPr>
          <w:sz w:val="21"/>
          <w:szCs w:val="21"/>
          <w:lang w:val="is-IS"/>
        </w:rPr>
        <w:t xml:space="preserve"> </w:t>
      </w:r>
      <w:r>
        <w:rPr>
          <w:sz w:val="21"/>
          <w:szCs w:val="21"/>
          <w:lang w:val="is-IS"/>
        </w:rPr>
        <w:t xml:space="preserve">sé </w:t>
      </w:r>
      <w:r w:rsidRPr="00434A1E">
        <w:rPr>
          <w:sz w:val="21"/>
          <w:szCs w:val="21"/>
          <w:lang w:val="is-IS"/>
        </w:rPr>
        <w:t>það hagræði sem g</w:t>
      </w:r>
      <w:r>
        <w:rPr>
          <w:sz w:val="21"/>
          <w:szCs w:val="21"/>
          <w:lang w:val="is-IS"/>
        </w:rPr>
        <w:t>e</w:t>
      </w:r>
      <w:r w:rsidRPr="00434A1E">
        <w:rPr>
          <w:sz w:val="21"/>
          <w:szCs w:val="21"/>
          <w:lang w:val="is-IS"/>
        </w:rPr>
        <w:t>ti falist verkefni</w:t>
      </w:r>
      <w:r>
        <w:rPr>
          <w:sz w:val="21"/>
          <w:szCs w:val="21"/>
          <w:lang w:val="is-IS"/>
        </w:rPr>
        <w:t>nu</w:t>
      </w:r>
      <w:r w:rsidRPr="00434A1E">
        <w:rPr>
          <w:sz w:val="21"/>
          <w:szCs w:val="21"/>
          <w:lang w:val="is-IS"/>
        </w:rPr>
        <w:t xml:space="preserve"> Stafrænt Ísland</w:t>
      </w:r>
      <w:r>
        <w:rPr>
          <w:sz w:val="21"/>
          <w:szCs w:val="21"/>
          <w:lang w:val="is-IS"/>
        </w:rPr>
        <w:t xml:space="preserve">, </w:t>
      </w:r>
      <w:r w:rsidRPr="00434A1E">
        <w:rPr>
          <w:sz w:val="21"/>
          <w:szCs w:val="21"/>
          <w:lang w:val="is-IS"/>
        </w:rPr>
        <w:t>með það að markmiði að samræma enn frekar ferla, hvort sem það varð</w:t>
      </w:r>
      <w:r>
        <w:rPr>
          <w:sz w:val="21"/>
          <w:szCs w:val="21"/>
          <w:lang w:val="is-IS"/>
        </w:rPr>
        <w:t>i</w:t>
      </w:r>
      <w:r w:rsidRPr="00434A1E">
        <w:rPr>
          <w:sz w:val="21"/>
          <w:szCs w:val="21"/>
          <w:lang w:val="is-IS"/>
        </w:rPr>
        <w:t xml:space="preserve"> umhverfismat eða aðra stjórnsýsluferla sem framkvæmdir </w:t>
      </w:r>
      <w:r>
        <w:rPr>
          <w:sz w:val="21"/>
          <w:szCs w:val="21"/>
          <w:lang w:val="is-IS"/>
        </w:rPr>
        <w:t>séu</w:t>
      </w:r>
      <w:r w:rsidRPr="00434A1E">
        <w:rPr>
          <w:sz w:val="21"/>
          <w:szCs w:val="21"/>
          <w:lang w:val="is-IS"/>
        </w:rPr>
        <w:t xml:space="preserve"> einnig undirorpnar. </w:t>
      </w:r>
    </w:p>
    <w:p w14:paraId="21C12CA9" w14:textId="45FEA168" w:rsidR="004F1D1F" w:rsidRPr="006625B2" w:rsidRDefault="004F1D1F" w:rsidP="00445A75">
      <w:pPr>
        <w:pStyle w:val="Default"/>
        <w:ind w:firstLine="284"/>
        <w:jc w:val="both"/>
        <w:rPr>
          <w:sz w:val="21"/>
          <w:szCs w:val="21"/>
          <w:lang w:val="is-IS"/>
        </w:rPr>
      </w:pPr>
      <w:r w:rsidRPr="006625B2">
        <w:rPr>
          <w:sz w:val="21"/>
          <w:szCs w:val="21"/>
          <w:lang w:val="is-IS"/>
        </w:rPr>
        <w:lastRenderedPageBreak/>
        <w:t xml:space="preserve">Samorka vísar </w:t>
      </w:r>
      <w:r>
        <w:rPr>
          <w:sz w:val="21"/>
          <w:szCs w:val="21"/>
          <w:lang w:val="is-IS"/>
        </w:rPr>
        <w:t xml:space="preserve">í umsögn sinni </w:t>
      </w:r>
      <w:r w:rsidRPr="006625B2">
        <w:rPr>
          <w:sz w:val="21"/>
          <w:szCs w:val="21"/>
          <w:lang w:val="is-IS"/>
        </w:rPr>
        <w:t xml:space="preserve">til </w:t>
      </w:r>
      <w:r>
        <w:rPr>
          <w:sz w:val="21"/>
          <w:szCs w:val="21"/>
          <w:lang w:val="is-IS"/>
        </w:rPr>
        <w:t xml:space="preserve">fyrrgreindrar </w:t>
      </w:r>
      <w:r w:rsidRPr="006625B2">
        <w:rPr>
          <w:sz w:val="21"/>
          <w:szCs w:val="21"/>
          <w:lang w:val="is-IS"/>
        </w:rPr>
        <w:t xml:space="preserve">skýrslu VSÓ </w:t>
      </w:r>
      <w:r>
        <w:rPr>
          <w:sz w:val="21"/>
          <w:szCs w:val="21"/>
          <w:lang w:val="is-IS"/>
        </w:rPr>
        <w:t xml:space="preserve">ráðgjafar </w:t>
      </w:r>
      <w:r w:rsidRPr="006625B2">
        <w:rPr>
          <w:sz w:val="21"/>
          <w:szCs w:val="21"/>
          <w:lang w:val="is-IS"/>
        </w:rPr>
        <w:t>og telur mjög mikilvægt að í áframhaldandi vinnu verði horft til þeirra tækifæra sem kom</w:t>
      </w:r>
      <w:r>
        <w:rPr>
          <w:sz w:val="21"/>
          <w:szCs w:val="21"/>
          <w:lang w:val="is-IS"/>
        </w:rPr>
        <w:t>i</w:t>
      </w:r>
      <w:r w:rsidRPr="006625B2">
        <w:rPr>
          <w:sz w:val="21"/>
          <w:szCs w:val="21"/>
          <w:lang w:val="is-IS"/>
        </w:rPr>
        <w:t xml:space="preserve"> fram í skýrslunni. Sérstaka áherslu beri í þessu sambandi að leggja á að farið verði alla leið í samþættingu ferla við gerð skipulagsáætlana, umhverfismats og veitingu framkvæmdaleyfis. Nútíma tæknilausnir geti stutt við og einfaldað alla framkvæmd. Mikilvægt sé að tæknilausnir nái yfir skipulag, umhverfismat og framkvæmdaleyfi. Síðar megi hugsa sér að t.d. rannsóknarleyfi, virkjanaleyfi o.s.frv. verði einnig hluti af þessari tæknilausn.</w:t>
      </w:r>
    </w:p>
    <w:p w14:paraId="0ADB0F50" w14:textId="241147DD" w:rsidR="004F1D1F" w:rsidRDefault="004F1D1F" w:rsidP="00445A75">
      <w:pPr>
        <w:pStyle w:val="Default"/>
        <w:ind w:firstLine="284"/>
        <w:jc w:val="both"/>
        <w:rPr>
          <w:sz w:val="21"/>
          <w:szCs w:val="21"/>
          <w:lang w:val="is-IS"/>
        </w:rPr>
      </w:pPr>
      <w:r w:rsidRPr="00B77D70">
        <w:rPr>
          <w:sz w:val="21"/>
          <w:szCs w:val="21"/>
          <w:lang w:val="is-IS"/>
        </w:rPr>
        <w:t>Orkuveita Reykjavíkur te</w:t>
      </w:r>
      <w:r>
        <w:rPr>
          <w:sz w:val="21"/>
          <w:szCs w:val="21"/>
          <w:lang w:val="is-IS"/>
        </w:rPr>
        <w:t>l</w:t>
      </w:r>
      <w:r w:rsidRPr="00B77D70">
        <w:rPr>
          <w:sz w:val="21"/>
          <w:szCs w:val="21"/>
          <w:lang w:val="is-IS"/>
        </w:rPr>
        <w:t xml:space="preserve">ur </w:t>
      </w:r>
      <w:r>
        <w:rPr>
          <w:sz w:val="21"/>
          <w:szCs w:val="21"/>
          <w:lang w:val="is-IS"/>
        </w:rPr>
        <w:t xml:space="preserve">í umsögn sinni </w:t>
      </w:r>
      <w:r w:rsidRPr="00B77D70">
        <w:rPr>
          <w:sz w:val="21"/>
          <w:szCs w:val="21"/>
          <w:lang w:val="is-IS"/>
        </w:rPr>
        <w:t xml:space="preserve">að einfalda megi ferlið með það að markmiði að gera það skilvirkara. Þá megi einfalda og </w:t>
      </w:r>
      <w:proofErr w:type="spellStart"/>
      <w:r w:rsidRPr="00B77D70">
        <w:rPr>
          <w:sz w:val="21"/>
          <w:szCs w:val="21"/>
          <w:lang w:val="is-IS"/>
        </w:rPr>
        <w:t>samþætta</w:t>
      </w:r>
      <w:proofErr w:type="spellEnd"/>
      <w:r w:rsidRPr="00B77D70">
        <w:rPr>
          <w:sz w:val="21"/>
          <w:szCs w:val="21"/>
          <w:lang w:val="is-IS"/>
        </w:rPr>
        <w:t xml:space="preserve"> ferl</w:t>
      </w:r>
      <w:r>
        <w:rPr>
          <w:sz w:val="21"/>
          <w:szCs w:val="21"/>
          <w:lang w:val="is-IS"/>
        </w:rPr>
        <w:t>a</w:t>
      </w:r>
      <w:r w:rsidRPr="00B77D70">
        <w:rPr>
          <w:sz w:val="21"/>
          <w:szCs w:val="21"/>
          <w:lang w:val="is-IS"/>
        </w:rPr>
        <w:t xml:space="preserve"> samkvæm</w:t>
      </w:r>
      <w:r>
        <w:rPr>
          <w:sz w:val="21"/>
          <w:szCs w:val="21"/>
          <w:lang w:val="is-IS"/>
        </w:rPr>
        <w:t>t</w:t>
      </w:r>
      <w:r w:rsidRPr="00B77D70">
        <w:rPr>
          <w:sz w:val="21"/>
          <w:szCs w:val="21"/>
          <w:lang w:val="is-IS"/>
        </w:rPr>
        <w:t xml:space="preserve"> lögum um mat á umhverfisáhrifum annars vegar og öðrum lögum sem leið</w:t>
      </w:r>
      <w:r>
        <w:rPr>
          <w:sz w:val="21"/>
          <w:szCs w:val="21"/>
          <w:lang w:val="is-IS"/>
        </w:rPr>
        <w:t>i</w:t>
      </w:r>
      <w:r w:rsidRPr="00B77D70">
        <w:rPr>
          <w:sz w:val="21"/>
          <w:szCs w:val="21"/>
          <w:lang w:val="is-IS"/>
        </w:rPr>
        <w:t xml:space="preserve"> af sér umhverfismat. Orkuveita Reykjavíkur bendir á mikilvægi þess að l</w:t>
      </w:r>
      <w:r>
        <w:rPr>
          <w:sz w:val="21"/>
          <w:szCs w:val="21"/>
          <w:lang w:val="is-IS"/>
        </w:rPr>
        <w:t>ö</w:t>
      </w:r>
      <w:r w:rsidRPr="00B77D70">
        <w:rPr>
          <w:sz w:val="21"/>
          <w:szCs w:val="21"/>
          <w:lang w:val="is-IS"/>
        </w:rPr>
        <w:t>gin endurspegli þær nýju áskoranir sem umhverfi, náttúra og samfélag standi frammi fyrir vegn</w:t>
      </w:r>
      <w:r>
        <w:rPr>
          <w:sz w:val="21"/>
          <w:szCs w:val="21"/>
          <w:lang w:val="is-IS"/>
        </w:rPr>
        <w:t>a</w:t>
      </w:r>
      <w:r w:rsidRPr="00B77D70">
        <w:rPr>
          <w:sz w:val="21"/>
          <w:szCs w:val="21"/>
          <w:lang w:val="is-IS"/>
        </w:rPr>
        <w:t xml:space="preserve"> áhrifa loftslagsbreytinga. Enn fremur þurfi að leggja </w:t>
      </w:r>
      <w:r>
        <w:rPr>
          <w:sz w:val="21"/>
          <w:szCs w:val="21"/>
          <w:lang w:val="is-IS"/>
        </w:rPr>
        <w:t>á</w:t>
      </w:r>
      <w:r w:rsidRPr="00B77D70">
        <w:rPr>
          <w:sz w:val="21"/>
          <w:szCs w:val="21"/>
          <w:lang w:val="is-IS"/>
        </w:rPr>
        <w:t>herslu á sjálfbæra nýtin</w:t>
      </w:r>
      <w:r>
        <w:rPr>
          <w:sz w:val="21"/>
          <w:szCs w:val="21"/>
          <w:lang w:val="is-IS"/>
        </w:rPr>
        <w:t>g</w:t>
      </w:r>
      <w:r w:rsidRPr="00B77D70">
        <w:rPr>
          <w:sz w:val="21"/>
          <w:szCs w:val="21"/>
          <w:lang w:val="is-IS"/>
        </w:rPr>
        <w:t>u náttúruauðlinda, þar á meðal heitra og kaldra vatnslinda, fyrirbyggjandi aðgerða og aðlögunarhæfni samfélaga veg</w:t>
      </w:r>
      <w:r>
        <w:rPr>
          <w:sz w:val="21"/>
          <w:szCs w:val="21"/>
          <w:lang w:val="is-IS"/>
        </w:rPr>
        <w:t>n</w:t>
      </w:r>
      <w:r w:rsidRPr="00B77D70">
        <w:rPr>
          <w:sz w:val="21"/>
          <w:szCs w:val="21"/>
          <w:lang w:val="is-IS"/>
        </w:rPr>
        <w:t xml:space="preserve">a loftslags- og </w:t>
      </w:r>
      <w:proofErr w:type="spellStart"/>
      <w:r w:rsidRPr="00B77D70">
        <w:rPr>
          <w:sz w:val="21"/>
          <w:szCs w:val="21"/>
          <w:lang w:val="is-IS"/>
        </w:rPr>
        <w:t>náttúruvár</w:t>
      </w:r>
      <w:proofErr w:type="spellEnd"/>
      <w:r w:rsidRPr="00B77D70">
        <w:rPr>
          <w:sz w:val="21"/>
          <w:szCs w:val="21"/>
          <w:lang w:val="is-IS"/>
        </w:rPr>
        <w:t>. Það sé í samræmi við nýjar áherslur stjórnvalda í loftslags- og orkumálum fyrir Íslands. Orkuveita Reykjavíkur telur að samræma þurfi kröfur og viðmið sem nú kom</w:t>
      </w:r>
      <w:r>
        <w:rPr>
          <w:sz w:val="21"/>
          <w:szCs w:val="21"/>
          <w:lang w:val="is-IS"/>
        </w:rPr>
        <w:t>i</w:t>
      </w:r>
      <w:r w:rsidRPr="00B77D70">
        <w:rPr>
          <w:sz w:val="21"/>
          <w:szCs w:val="21"/>
          <w:lang w:val="is-IS"/>
        </w:rPr>
        <w:t xml:space="preserve"> fram í viðauka I við lögum nr. 106/2000 við það sem við </w:t>
      </w:r>
      <w:r>
        <w:rPr>
          <w:sz w:val="21"/>
          <w:szCs w:val="21"/>
          <w:lang w:val="is-IS"/>
        </w:rPr>
        <w:t>eigi</w:t>
      </w:r>
      <w:r w:rsidRPr="00B77D70">
        <w:rPr>
          <w:sz w:val="21"/>
          <w:szCs w:val="21"/>
          <w:lang w:val="is-IS"/>
        </w:rPr>
        <w:t xml:space="preserve"> í tilskipun 2011/92. Bendir Orkuveita Reykjavíkur á ósamræmi í kröfum um stærðarviðmið leiðslna til flutnings á gasi og koltvíoxíði (CO2)</w:t>
      </w:r>
      <w:r>
        <w:rPr>
          <w:sz w:val="21"/>
          <w:szCs w:val="21"/>
          <w:lang w:val="is-IS"/>
        </w:rPr>
        <w:t>,</w:t>
      </w:r>
      <w:r w:rsidRPr="00B77D70">
        <w:rPr>
          <w:sz w:val="21"/>
          <w:szCs w:val="21"/>
          <w:lang w:val="is-IS"/>
        </w:rPr>
        <w:t xml:space="preserve"> sbr. ákvæði 3.10 og 3.11 í viðauka I í lög</w:t>
      </w:r>
      <w:r>
        <w:rPr>
          <w:sz w:val="21"/>
          <w:szCs w:val="21"/>
          <w:lang w:val="is-IS"/>
        </w:rPr>
        <w:t>un</w:t>
      </w:r>
      <w:r w:rsidRPr="00B77D70">
        <w:rPr>
          <w:sz w:val="21"/>
          <w:szCs w:val="21"/>
          <w:lang w:val="is-IS"/>
        </w:rPr>
        <w:t>um sem samsvar</w:t>
      </w:r>
      <w:r>
        <w:rPr>
          <w:sz w:val="21"/>
          <w:szCs w:val="21"/>
          <w:lang w:val="is-IS"/>
        </w:rPr>
        <w:t>i</w:t>
      </w:r>
      <w:r w:rsidRPr="00B77D70">
        <w:rPr>
          <w:sz w:val="21"/>
          <w:szCs w:val="21"/>
          <w:lang w:val="is-IS"/>
        </w:rPr>
        <w:t xml:space="preserve"> ákvæðum 16 a og b í viðauka I í tilskipuninni. </w:t>
      </w:r>
      <w:r>
        <w:rPr>
          <w:sz w:val="21"/>
          <w:szCs w:val="21"/>
          <w:lang w:val="is-IS"/>
        </w:rPr>
        <w:t xml:space="preserve">Í umsögninni er lagt </w:t>
      </w:r>
      <w:r w:rsidRPr="00B77D70">
        <w:rPr>
          <w:sz w:val="21"/>
          <w:szCs w:val="21"/>
          <w:lang w:val="is-IS"/>
        </w:rPr>
        <w:t xml:space="preserve">til að hér á landi verði sömu viðmið látin gilda. Þá </w:t>
      </w:r>
      <w:r>
        <w:rPr>
          <w:sz w:val="21"/>
          <w:szCs w:val="21"/>
          <w:lang w:val="is-IS"/>
        </w:rPr>
        <w:t xml:space="preserve">er </w:t>
      </w:r>
      <w:r w:rsidRPr="00B77D70">
        <w:rPr>
          <w:sz w:val="21"/>
          <w:szCs w:val="21"/>
          <w:lang w:val="is-IS"/>
        </w:rPr>
        <w:t>l</w:t>
      </w:r>
      <w:r>
        <w:rPr>
          <w:sz w:val="21"/>
          <w:szCs w:val="21"/>
          <w:lang w:val="is-IS"/>
        </w:rPr>
        <w:t>a</w:t>
      </w:r>
      <w:r w:rsidRPr="00B77D70">
        <w:rPr>
          <w:sz w:val="21"/>
          <w:szCs w:val="21"/>
          <w:lang w:val="is-IS"/>
        </w:rPr>
        <w:t>g</w:t>
      </w:r>
      <w:r>
        <w:rPr>
          <w:sz w:val="21"/>
          <w:szCs w:val="21"/>
          <w:lang w:val="is-IS"/>
        </w:rPr>
        <w:t>t</w:t>
      </w:r>
      <w:r w:rsidRPr="00B77D70">
        <w:rPr>
          <w:sz w:val="21"/>
          <w:szCs w:val="21"/>
          <w:lang w:val="is-IS"/>
        </w:rPr>
        <w:t xml:space="preserve"> til að frekar verði notast við hugtakið koltvíoxíð frekar en koltvísýring eins og nú </w:t>
      </w:r>
      <w:r>
        <w:rPr>
          <w:sz w:val="21"/>
          <w:szCs w:val="21"/>
          <w:lang w:val="is-IS"/>
        </w:rPr>
        <w:t>sé</w:t>
      </w:r>
      <w:r w:rsidRPr="00B77D70">
        <w:rPr>
          <w:sz w:val="21"/>
          <w:szCs w:val="21"/>
          <w:lang w:val="is-IS"/>
        </w:rPr>
        <w:t xml:space="preserve"> gert í lög</w:t>
      </w:r>
      <w:r>
        <w:rPr>
          <w:sz w:val="21"/>
          <w:szCs w:val="21"/>
          <w:lang w:val="is-IS"/>
        </w:rPr>
        <w:t>un</w:t>
      </w:r>
      <w:r w:rsidRPr="00B77D70">
        <w:rPr>
          <w:sz w:val="21"/>
          <w:szCs w:val="21"/>
          <w:lang w:val="is-IS"/>
        </w:rPr>
        <w:t>um.</w:t>
      </w:r>
    </w:p>
    <w:p w14:paraId="4D3A6982" w14:textId="28357F77" w:rsidR="00BA5726" w:rsidRPr="00A61AA8" w:rsidRDefault="00554848" w:rsidP="00FD1C67">
      <w:pPr>
        <w:pStyle w:val="Default"/>
        <w:ind w:firstLine="284"/>
        <w:jc w:val="both"/>
      </w:pPr>
      <w:r>
        <w:rPr>
          <w:sz w:val="21"/>
          <w:szCs w:val="21"/>
          <w:lang w:val="is-IS"/>
        </w:rPr>
        <w:t>Fallast má a</w:t>
      </w:r>
      <w:r w:rsidR="00813D56">
        <w:rPr>
          <w:sz w:val="21"/>
          <w:szCs w:val="21"/>
          <w:lang w:val="is-IS"/>
        </w:rPr>
        <w:t xml:space="preserve">ð mestu leyti </w:t>
      </w:r>
      <w:r w:rsidR="00FA4C3D">
        <w:rPr>
          <w:sz w:val="21"/>
          <w:szCs w:val="21"/>
          <w:lang w:val="is-IS"/>
        </w:rPr>
        <w:t>á</w:t>
      </w:r>
      <w:r w:rsidR="00813D56">
        <w:rPr>
          <w:sz w:val="21"/>
          <w:szCs w:val="21"/>
          <w:lang w:val="is-IS"/>
        </w:rPr>
        <w:t xml:space="preserve"> þau sjónarmið sem fram koma í umsögnum um áform um lagasetninguna</w:t>
      </w:r>
      <w:r w:rsidR="008C6B1E">
        <w:rPr>
          <w:sz w:val="21"/>
          <w:szCs w:val="21"/>
          <w:lang w:val="is-IS"/>
        </w:rPr>
        <w:t xml:space="preserve"> sem höfð var hliðsjón af við gerð frumvarpsins</w:t>
      </w:r>
      <w:r w:rsidR="00813D56">
        <w:rPr>
          <w:sz w:val="21"/>
          <w:szCs w:val="21"/>
          <w:lang w:val="is-IS"/>
        </w:rPr>
        <w:t xml:space="preserve">. </w:t>
      </w:r>
      <w:r w:rsidR="00AD7BA5">
        <w:rPr>
          <w:sz w:val="21"/>
          <w:szCs w:val="21"/>
          <w:lang w:val="is-IS"/>
        </w:rPr>
        <w:t>Rétt er að árétta</w:t>
      </w:r>
      <w:r w:rsidR="00407D6C">
        <w:rPr>
          <w:sz w:val="21"/>
          <w:szCs w:val="21"/>
          <w:lang w:val="is-IS"/>
        </w:rPr>
        <w:t xml:space="preserve"> markmið um að tryggja sem best aðkomu almennings</w:t>
      </w:r>
      <w:r w:rsidR="0073374E">
        <w:rPr>
          <w:sz w:val="21"/>
          <w:szCs w:val="21"/>
          <w:lang w:val="is-IS"/>
        </w:rPr>
        <w:t xml:space="preserve"> að ákvarðanatöku um framkvæmdir snemma í ferlinu</w:t>
      </w:r>
      <w:r w:rsidR="002A23DA">
        <w:rPr>
          <w:sz w:val="21"/>
          <w:szCs w:val="21"/>
          <w:lang w:val="is-IS"/>
        </w:rPr>
        <w:t xml:space="preserve"> samhliða aukinni skilvirkni í stjórnsýslunni</w:t>
      </w:r>
      <w:r w:rsidR="009B59D5">
        <w:rPr>
          <w:sz w:val="21"/>
          <w:szCs w:val="21"/>
          <w:lang w:val="is-IS"/>
        </w:rPr>
        <w:t>.</w:t>
      </w:r>
      <w:r w:rsidR="00CB0F5F">
        <w:rPr>
          <w:sz w:val="21"/>
          <w:szCs w:val="21"/>
          <w:lang w:val="is-IS"/>
        </w:rPr>
        <w:t xml:space="preserve"> </w:t>
      </w:r>
      <w:r w:rsidR="00367E48">
        <w:rPr>
          <w:sz w:val="21"/>
          <w:szCs w:val="21"/>
          <w:lang w:val="is-IS"/>
        </w:rPr>
        <w:t>Starfshópurinn sem vann frumvarpið</w:t>
      </w:r>
      <w:r w:rsidR="00867D03">
        <w:rPr>
          <w:sz w:val="21"/>
          <w:szCs w:val="21"/>
          <w:lang w:val="is-IS"/>
        </w:rPr>
        <w:t xml:space="preserve"> hefur kynnt sér skýrslu VSÓ um málmeðferð við leyfisveitingar og mat á umhverfisáhrifum og tekið mið af </w:t>
      </w:r>
      <w:r w:rsidR="007258D3">
        <w:rPr>
          <w:sz w:val="21"/>
          <w:szCs w:val="21"/>
          <w:lang w:val="is-IS"/>
        </w:rPr>
        <w:t>tillögum hennar.</w:t>
      </w:r>
      <w:r w:rsidR="005D0067">
        <w:rPr>
          <w:sz w:val="21"/>
          <w:szCs w:val="21"/>
          <w:lang w:val="is-IS"/>
        </w:rPr>
        <w:t xml:space="preserve"> </w:t>
      </w:r>
      <w:r w:rsidR="008617D4">
        <w:rPr>
          <w:sz w:val="21"/>
          <w:szCs w:val="21"/>
          <w:lang w:val="is-IS"/>
        </w:rPr>
        <w:t>Gagna- og samráðsgáttinni</w:t>
      </w:r>
      <w:r w:rsidR="00F73567">
        <w:rPr>
          <w:sz w:val="21"/>
          <w:szCs w:val="21"/>
          <w:lang w:val="is-IS"/>
        </w:rPr>
        <w:t xml:space="preserve"> er ætlað að vera öflugt stjórntæki </w:t>
      </w:r>
      <w:r w:rsidR="002D552B">
        <w:rPr>
          <w:sz w:val="21"/>
          <w:szCs w:val="21"/>
          <w:lang w:val="is-IS"/>
        </w:rPr>
        <w:t>í samráði við almenning, umsagnaraðila og aðra hagsmunaaðila</w:t>
      </w:r>
      <w:r w:rsidR="00B3686F">
        <w:rPr>
          <w:sz w:val="21"/>
          <w:szCs w:val="21"/>
          <w:lang w:val="is-IS"/>
        </w:rPr>
        <w:t>.</w:t>
      </w:r>
      <w:r w:rsidR="00403767">
        <w:rPr>
          <w:sz w:val="21"/>
          <w:szCs w:val="21"/>
          <w:lang w:val="is-IS"/>
        </w:rPr>
        <w:t xml:space="preserve"> Hvað varðar</w:t>
      </w:r>
      <w:r w:rsidR="005E01A3">
        <w:rPr>
          <w:sz w:val="21"/>
          <w:szCs w:val="21"/>
          <w:lang w:val="is-IS"/>
        </w:rPr>
        <w:t xml:space="preserve"> áform um eina matsskýrslu er tekið fram að </w:t>
      </w:r>
      <w:r w:rsidR="00AB3AF0">
        <w:rPr>
          <w:sz w:val="21"/>
          <w:szCs w:val="21"/>
          <w:lang w:val="is-IS"/>
        </w:rPr>
        <w:t>þær viðbætur sem felast</w:t>
      </w:r>
      <w:r w:rsidR="00B7035D">
        <w:rPr>
          <w:sz w:val="21"/>
          <w:szCs w:val="21"/>
          <w:lang w:val="is-IS"/>
        </w:rPr>
        <w:t xml:space="preserve"> í athugasemdum og umsögnum</w:t>
      </w:r>
      <w:r w:rsidR="00CE6FA3">
        <w:rPr>
          <w:sz w:val="21"/>
          <w:szCs w:val="21"/>
          <w:lang w:val="is-IS"/>
        </w:rPr>
        <w:t xml:space="preserve"> er ætlað að verða hluti af áliti Skipulagsstofnunar um umhverfisáhrif framkvæm</w:t>
      </w:r>
      <w:r w:rsidR="00DA6D6E">
        <w:rPr>
          <w:sz w:val="21"/>
          <w:szCs w:val="21"/>
          <w:lang w:val="is-IS"/>
        </w:rPr>
        <w:t>d</w:t>
      </w:r>
      <w:r w:rsidR="00CE6FA3">
        <w:rPr>
          <w:sz w:val="21"/>
          <w:szCs w:val="21"/>
          <w:lang w:val="is-IS"/>
        </w:rPr>
        <w:t>arinnar.</w:t>
      </w:r>
      <w:r w:rsidR="009958A4">
        <w:rPr>
          <w:sz w:val="21"/>
          <w:szCs w:val="21"/>
          <w:lang w:val="is-IS"/>
        </w:rPr>
        <w:t xml:space="preserve"> </w:t>
      </w:r>
      <w:r w:rsidR="004C11F0">
        <w:rPr>
          <w:sz w:val="21"/>
          <w:szCs w:val="21"/>
          <w:lang w:val="is-IS"/>
        </w:rPr>
        <w:t xml:space="preserve">Gert er ráð fyrir því að </w:t>
      </w:r>
      <w:r w:rsidR="004C0F27">
        <w:rPr>
          <w:sz w:val="21"/>
          <w:szCs w:val="21"/>
          <w:lang w:val="is-IS"/>
        </w:rPr>
        <w:t>gagna- og samráðsgáttin verði þróuð í nánu samstarfi við Stafrænt Ísland</w:t>
      </w:r>
      <w:r w:rsidR="0091184E">
        <w:rPr>
          <w:sz w:val="21"/>
          <w:szCs w:val="21"/>
          <w:lang w:val="is-IS"/>
        </w:rPr>
        <w:t xml:space="preserve"> og</w:t>
      </w:r>
      <w:r w:rsidR="007923FF">
        <w:rPr>
          <w:sz w:val="21"/>
          <w:szCs w:val="21"/>
          <w:lang w:val="is-IS"/>
        </w:rPr>
        <w:t xml:space="preserve"> gert er ráð fyrir</w:t>
      </w:r>
      <w:r w:rsidR="00A27839">
        <w:rPr>
          <w:sz w:val="21"/>
          <w:szCs w:val="21"/>
          <w:lang w:val="is-IS"/>
        </w:rPr>
        <w:t xml:space="preserve"> að</w:t>
      </w:r>
      <w:r w:rsidR="00417BDF">
        <w:rPr>
          <w:sz w:val="21"/>
          <w:szCs w:val="21"/>
          <w:lang w:val="is-IS"/>
        </w:rPr>
        <w:t xml:space="preserve"> </w:t>
      </w:r>
      <w:r w:rsidR="00411866">
        <w:rPr>
          <w:sz w:val="21"/>
          <w:szCs w:val="21"/>
          <w:lang w:val="is-IS"/>
        </w:rPr>
        <w:t>nýta megi verkefnið í að samræma</w:t>
      </w:r>
      <w:r w:rsidR="004A078D">
        <w:rPr>
          <w:sz w:val="21"/>
          <w:szCs w:val="21"/>
          <w:lang w:val="is-IS"/>
        </w:rPr>
        <w:t xml:space="preserve"> enn frekar ferla</w:t>
      </w:r>
      <w:r w:rsidR="0074120C">
        <w:rPr>
          <w:sz w:val="21"/>
          <w:szCs w:val="21"/>
          <w:lang w:val="is-IS"/>
        </w:rPr>
        <w:t xml:space="preserve"> eftir því sem við getur átt.</w:t>
      </w:r>
      <w:r w:rsidR="00EB1857">
        <w:rPr>
          <w:sz w:val="21"/>
          <w:szCs w:val="21"/>
          <w:lang w:val="is-IS"/>
        </w:rPr>
        <w:t xml:space="preserve"> Vegna </w:t>
      </w:r>
      <w:r w:rsidR="00BF334A">
        <w:rPr>
          <w:sz w:val="21"/>
          <w:szCs w:val="21"/>
          <w:lang w:val="is-IS"/>
        </w:rPr>
        <w:t>athugasemda um stærðarviðmið</w:t>
      </w:r>
      <w:r w:rsidR="00846AC1">
        <w:rPr>
          <w:sz w:val="21"/>
          <w:szCs w:val="21"/>
          <w:lang w:val="is-IS"/>
        </w:rPr>
        <w:t xml:space="preserve"> leiðslna til flutnings á gasi</w:t>
      </w:r>
      <w:r w:rsidR="006A553E">
        <w:rPr>
          <w:sz w:val="21"/>
          <w:szCs w:val="21"/>
          <w:lang w:val="is-IS"/>
        </w:rPr>
        <w:t xml:space="preserve"> er rétt að taka fram</w:t>
      </w:r>
      <w:r w:rsidR="00FD1C67" w:rsidRPr="00FD1C67">
        <w:rPr>
          <w:sz w:val="21"/>
          <w:szCs w:val="21"/>
          <w:lang w:val="is-IS"/>
        </w:rPr>
        <w:t xml:space="preserve"> </w:t>
      </w:r>
      <w:r w:rsidR="00FD1C67">
        <w:rPr>
          <w:sz w:val="21"/>
          <w:szCs w:val="21"/>
          <w:lang w:val="is-IS"/>
        </w:rPr>
        <w:t xml:space="preserve">að gerð tillaga um að miða við 10 km í stað 1 km í gildandi lögum, en áfram verði miðað við 50 cm þvermál. Hér á landi hefur í lögum um mat á umhverfisáhrifum í sumum tilfellum verið miðað við lægri þröskuldsgildi fyrir matsskyldu framkvæmda, svo sem varðandi lengd vega, lagna og háspennulína, en lágmarkskrafa tilskipunar ESB gerir kröfu um. Helgast það af aðstæðum hér á landi, svo sem varðandi sjónræn áhrif og röskun á ósnortnu landi. </w:t>
      </w:r>
    </w:p>
    <w:p w14:paraId="302A8284" w14:textId="77777777" w:rsidR="00D0740D" w:rsidRDefault="00D0740D" w:rsidP="00D0740D"/>
    <w:p w14:paraId="69DDCD2E" w14:textId="77777777" w:rsidR="00D0740D" w:rsidRDefault="00E71F27" w:rsidP="00D0740D">
      <w:pPr>
        <w:pStyle w:val="Millifyrirsgn1"/>
      </w:pPr>
      <w:r>
        <w:t>6</w:t>
      </w:r>
      <w:r w:rsidR="00D0740D">
        <w:t xml:space="preserve">. Mat á áhrifum. </w:t>
      </w:r>
    </w:p>
    <w:p w14:paraId="3EAEE813" w14:textId="6CD5E12F" w:rsidR="00450DF3" w:rsidRDefault="00450DF3" w:rsidP="00450DF3">
      <w:r>
        <w:t xml:space="preserve">Frumvarpið felur í sér tillögu að nýjum heildarlögum um umhverfismat framkvæmda og áætlana. Með því eru efnisatriði núgildandi laga um mat á umhverfisáhrifum og laga um umhverfismat áætlana felld undir sömu löggjöf. Með brottfalli C- flokks framkvæmda minnka umsvif sveitarfélaga í málaflokknum en þau bera samkvæmt núgildandi lögum ábyrgð á ákvörðun um matsskyldu framkvæmda í C- flokki og taka við tilkynningum vegna slíkra framkvæmda. Með breytingunni er málsmeðferð umhverfismats framkvæmda einfölduð </w:t>
      </w:r>
      <w:r>
        <w:lastRenderedPageBreak/>
        <w:t>nokkuð. Þá er vonast til að samþætting stjórnsýsluferla hafi í för með sér einfaldari og skilvirkari stjórnsýslu.</w:t>
      </w:r>
      <w:r w:rsidRPr="00727E5A">
        <w:t xml:space="preserve"> </w:t>
      </w:r>
      <w:r>
        <w:t xml:space="preserve">Aukin skilvirkni ætti að vera til hagsbóta fyrir alla aðila, þ.m.t. ríki, sveitarfélög, atvinnulíf og almenning. </w:t>
      </w:r>
      <w:r w:rsidRPr="00727E5A">
        <w:t>Gert er ráð fyrir að Skipulagsstofnun þrói og reki stafræna gagna- og upplýsingagátt en þegar er gert ráð fyrir kostnaði í tengslum við hana vegna breytinga á skipulagslögum nr. 123/2010</w:t>
      </w:r>
    </w:p>
    <w:p w14:paraId="1974FF4D" w14:textId="77777777" w:rsidR="00364B23" w:rsidRDefault="00364B23" w:rsidP="00D0740D"/>
    <w:p w14:paraId="7F53B15A" w14:textId="77777777" w:rsidR="00E71F27" w:rsidRDefault="00E71F27" w:rsidP="00E71F27">
      <w:pPr>
        <w:pStyle w:val="Greinarfyrirsgn"/>
      </w:pPr>
      <w:r w:rsidRPr="009627CF">
        <w:t>Um einstakar greinar frumvarpsins.</w:t>
      </w:r>
    </w:p>
    <w:p w14:paraId="1F40892A" w14:textId="77777777" w:rsidR="00EA01B2" w:rsidRPr="00EA01B2" w:rsidRDefault="00EA01B2" w:rsidP="00EA01B2"/>
    <w:p w14:paraId="48C7D0CA" w14:textId="77777777" w:rsidR="00E71F27" w:rsidRDefault="00E71F27" w:rsidP="00E71F27">
      <w:pPr>
        <w:pStyle w:val="Greinarnmer"/>
      </w:pPr>
      <w:r>
        <w:t>Um 1. gr.</w:t>
      </w:r>
    </w:p>
    <w:p w14:paraId="7AD3B72D" w14:textId="59502E87" w:rsidR="00EE1BDF" w:rsidRDefault="00EE1BDF" w:rsidP="0050637C">
      <w:r>
        <w:t>Í greininni er fjallað um markmið laganna.</w:t>
      </w:r>
      <w:r w:rsidR="00E768F7">
        <w:t xml:space="preserve"> </w:t>
      </w:r>
      <w:r>
        <w:t xml:space="preserve">Frumvarpinu er m.a. ætlað að sameina ákvæði núgildandi laga um umhverfismat framkvæmda og umhverfismat áætlana. Tilskipun 2001/42/EB um umhverfismat </w:t>
      </w:r>
      <w:r w:rsidR="003F1C6D">
        <w:t xml:space="preserve">áætlana </w:t>
      </w:r>
      <w:r>
        <w:t xml:space="preserve">inniheldur sérstakt markmiðsákvæði en tilskipun 2011/92 eins og henni var breytt með tilskipun 2014/52/ESB </w:t>
      </w:r>
      <w:r w:rsidR="00BC6995">
        <w:t xml:space="preserve">gerir það ekki en </w:t>
      </w:r>
      <w:r w:rsidR="00AA53C7">
        <w:t>markmið hennar verða dregin af aðfararorðum hennar</w:t>
      </w:r>
      <w:r w:rsidR="00BC6995">
        <w:t xml:space="preserve">. </w:t>
      </w:r>
      <w:r>
        <w:t>Markmiðsákvæði frumvarpsins er dregið af markmiðum tilskipananna tveggja.</w:t>
      </w:r>
      <w:r w:rsidR="003C5251">
        <w:t xml:space="preserve"> </w:t>
      </w:r>
      <w:r w:rsidR="00563FEE">
        <w:t>Grundvallarmarkmið tilskipananna tveggja er</w:t>
      </w:r>
      <w:r w:rsidR="0058798F">
        <w:t>u</w:t>
      </w:r>
      <w:r w:rsidR="00563FEE">
        <w:t xml:space="preserve"> </w:t>
      </w:r>
      <w:r w:rsidR="00F7367D">
        <w:t>umhverfisvernd</w:t>
      </w:r>
      <w:r w:rsidR="00EC12D6">
        <w:t xml:space="preserve"> og sjálfbær þróun</w:t>
      </w:r>
      <w:r w:rsidR="00F7367D">
        <w:t>.</w:t>
      </w:r>
      <w:r w:rsidR="004971FA">
        <w:t xml:space="preserve"> Tilskipanirnar mæla fyrir</w:t>
      </w:r>
      <w:r w:rsidR="00CD6D74">
        <w:t xml:space="preserve"> um hvernig unið skuli að því markmiði með umhverfismati</w:t>
      </w:r>
      <w:r w:rsidR="00DF5439">
        <w:t xml:space="preserve"> tiltekinna framkvæmda og áætlana</w:t>
      </w:r>
      <w:r w:rsidR="00096A0F">
        <w:t>. Tilgangur umhverfismats er að tryggja upplýsta ákvarðanatöku</w:t>
      </w:r>
      <w:r w:rsidR="00AB0389">
        <w:t xml:space="preserve"> út frá umhverfissjónarmiðum.</w:t>
      </w:r>
      <w:r w:rsidR="002F547D">
        <w:t xml:space="preserve"> </w:t>
      </w:r>
      <w:r w:rsidR="00C41AC0">
        <w:t xml:space="preserve">Báðar leggja tilskipanirnar áherslu á að umhverfissjónarmið séu felld inn </w:t>
      </w:r>
      <w:r w:rsidR="00A769B6">
        <w:t xml:space="preserve">í undirbúning framkvæmda eða áætlana snemma í ferlinu </w:t>
      </w:r>
      <w:r w:rsidR="00C45905">
        <w:t xml:space="preserve">þannig að ákvarðanataka </w:t>
      </w:r>
      <w:r w:rsidR="0050637C">
        <w:t>geti tekið mið af þeim.</w:t>
      </w:r>
      <w:r w:rsidR="0050637C" w:rsidRPr="0050637C">
        <w:t xml:space="preserve"> </w:t>
      </w:r>
      <w:r w:rsidR="0050637C">
        <w:t xml:space="preserve">Í stórum dráttum má segja að tilgangur mats á umhverfisáhrifum sé þríþættur. Í fyrsta lagi að tryggja upplýsta ákvarðanatöku, það er að segja að upplýsingar um umhverfisáhrif liggi fyrir áður en ákvörðun er tekin um framkvæmd eða áætlun. Grundvallaratriði er að mat á umhverfisáhrifum liggi fyrir áður en ákvörðun er tekin og að matið sé grundvallarþáttur við þá ákvarðanatöku. Í öðru lagi að tryggja tiltekna yfirsýn, </w:t>
      </w:r>
      <w:proofErr w:type="spellStart"/>
      <w:r w:rsidR="0050637C">
        <w:t>samræmingu</w:t>
      </w:r>
      <w:proofErr w:type="spellEnd"/>
      <w:r w:rsidR="0050637C">
        <w:t xml:space="preserve"> og samvinnu en mat á umhverfisáhrifum tryggir ákveðna </w:t>
      </w:r>
      <w:proofErr w:type="spellStart"/>
      <w:r w:rsidR="0050637C">
        <w:t>samræmingu</w:t>
      </w:r>
      <w:proofErr w:type="spellEnd"/>
      <w:r w:rsidR="0050637C">
        <w:t xml:space="preserve"> og upplýsingaflæði. Í þriðja lagi að tryggja aðkomu almennings að ákvarðanatöku með því að tryggja opna og gagnsæja umfjöllun.</w:t>
      </w:r>
    </w:p>
    <w:p w14:paraId="272737C1" w14:textId="33122943" w:rsidR="00EE1BDF" w:rsidRDefault="00EE1BDF" w:rsidP="0061532C">
      <w:r>
        <w:t xml:space="preserve">Í a- lið kemur fram að markmið frumvarpsins </w:t>
      </w:r>
      <w:r w:rsidR="00624456">
        <w:t xml:space="preserve"> sé</w:t>
      </w:r>
      <w:r>
        <w:t xml:space="preserve"> sjálfbær þróun</w:t>
      </w:r>
      <w:r w:rsidR="00D13629">
        <w:t>, he</w:t>
      </w:r>
      <w:r w:rsidR="00102D83">
        <w:t>i</w:t>
      </w:r>
      <w:r w:rsidR="00D13629">
        <w:t xml:space="preserve">lnæmt umhverfi og umhverfisvernd </w:t>
      </w:r>
      <w:r w:rsidR="001F345D">
        <w:t>sem skal náð</w:t>
      </w:r>
      <w:r>
        <w:t xml:space="preserve"> </w:t>
      </w:r>
      <w:r w:rsidR="00682B2B">
        <w:t>með umhverfimati framkvæmda og áætlana sem eru líklega</w:t>
      </w:r>
      <w:r w:rsidR="001729B6">
        <w:t>r</w:t>
      </w:r>
      <w:r w:rsidR="00682B2B">
        <w:t xml:space="preserve"> til að hafa umtalsverð </w:t>
      </w:r>
      <w:r w:rsidR="00CA2A31">
        <w:t>umhverfisáhrif</w:t>
      </w:r>
      <w:r>
        <w:t>. Í tilskipun 2001/42/ESB er sett fram markmið að veita víðtæka umhverfisvernd í því skyni að stuðla að sjálfbærri þróun með því að tryggja, í samræmi við tilskipunina, að umhverfismat fari fram á tilteknum skipulags- og framkvæmdaáætlunum sem líklegt er að hafi veruleg áhrif á umhverfið</w:t>
      </w:r>
      <w:r w:rsidR="006255C5">
        <w:t xml:space="preserve"> </w:t>
      </w:r>
      <w:r w:rsidR="00995B27">
        <w:t>áður en leyfi er veitt fyrir framkvæmd eða ákvörðun tekin um afgreiðslu áætlunar</w:t>
      </w:r>
      <w:r w:rsidR="005D0CDC">
        <w:t xml:space="preserve">. </w:t>
      </w:r>
      <w:r w:rsidR="0061532C">
        <w:t xml:space="preserve"> </w:t>
      </w:r>
      <w:r>
        <w:t>Tilskipun</w:t>
      </w:r>
      <w:r w:rsidR="0061532C">
        <w:t>um</w:t>
      </w:r>
      <w:r>
        <w:t xml:space="preserve"> 2011/92/ESB</w:t>
      </w:r>
      <w:r w:rsidR="0061532C">
        <w:t xml:space="preserve"> og </w:t>
      </w:r>
      <w:r w:rsidR="00764FE5">
        <w:t>tilskipun 2001/42/EB</w:t>
      </w:r>
      <w:r>
        <w:t xml:space="preserve"> er ætlað að stuðla að háu verndarstigi fyrir umhverfið og heilbrigði manna. Báðar mæla tilskipanirnar fyrir um að markmiðum þeirra skuli náð með umhverfismati framkvæmda og áætlana sem kunna að hafa í för með sér umtalsverð</w:t>
      </w:r>
      <w:r w:rsidR="009C3775">
        <w:t xml:space="preserve"> umhverfisáhrif</w:t>
      </w:r>
      <w:r>
        <w:t>.</w:t>
      </w:r>
      <w:r w:rsidR="00B779BF" w:rsidRPr="00B779BF">
        <w:t xml:space="preserve"> </w:t>
      </w:r>
      <w:r w:rsidR="009C3775">
        <w:rPr>
          <w:color w:val="242424"/>
          <w:shd w:val="clear" w:color="auto" w:fill="FFFFFF"/>
        </w:rPr>
        <w:t xml:space="preserve">Líta ber á umhverfismat sem </w:t>
      </w:r>
      <w:r w:rsidR="001504BD">
        <w:rPr>
          <w:color w:val="242424"/>
          <w:shd w:val="clear" w:color="auto" w:fill="FFFFFF"/>
        </w:rPr>
        <w:t>mikilvægt tæki stjórnvalda til að ná fram markmiðum í umhverfis </w:t>
      </w:r>
      <w:r w:rsidR="001504BD">
        <w:t>málum og stuðla að sjálfbærri þróun. Er því mikilvægt að nauðsynlegar upplýsingar liggi fyrir til að hægt sé að taka ákvörðun um tiltekið verkefni með fulla vitneskju um hvaða líkur eru á því að verkefnið hafi veruleg áhrif á umhverfið</w:t>
      </w:r>
      <w:r w:rsidR="001504BD" w:rsidRPr="004A2CE4">
        <w:t xml:space="preserve"> </w:t>
      </w:r>
      <w:r w:rsidR="001504BD">
        <w:t xml:space="preserve">þannig að umhverfissjónarmið séu felld inn í undirbúning og samþykkt á framkvæmdum og áætlunum sem undir lögin falla. Ákvæði frumvarpsins gera framkvæmdaraðila eða þeim sem ber ábyrgð á áætlanagerð að tryggja að </w:t>
      </w:r>
      <w:r w:rsidR="00856B71">
        <w:t>framkvæmd eða áætlun</w:t>
      </w:r>
      <w:r w:rsidR="001504BD">
        <w:t xml:space="preserve"> sé metin m.t.t. umhverfisáhrifa.</w:t>
      </w:r>
    </w:p>
    <w:p w14:paraId="1D3B7EF4" w14:textId="41399F50" w:rsidR="001504BD" w:rsidRDefault="00DA0557" w:rsidP="00EE1BDF">
      <w:r>
        <w:t>Í</w:t>
      </w:r>
      <w:r w:rsidR="00EE1BDF">
        <w:t xml:space="preserve"> b- lið</w:t>
      </w:r>
      <w:r w:rsidR="00EA77F5">
        <w:t xml:space="preserve"> ákvæðisins segir að</w:t>
      </w:r>
      <w:r w:rsidR="00EE1BDF">
        <w:t xml:space="preserve"> markmið frumvarpsins</w:t>
      </w:r>
      <w:r w:rsidR="001F6C3D">
        <w:t xml:space="preserve"> </w:t>
      </w:r>
      <w:r w:rsidR="00EA77F5">
        <w:t xml:space="preserve">sé </w:t>
      </w:r>
      <w:r w:rsidR="001F6C3D">
        <w:t>skilvirkni við umhverfismat framkvæmda og áætlana.</w:t>
      </w:r>
      <w:r w:rsidR="00516BF0">
        <w:t xml:space="preserve"> Eins og fram er komið er meginmarkmið heilda</w:t>
      </w:r>
      <w:r w:rsidR="0086494F">
        <w:t>rendurskoðunar laganna að auka skilvirkni í ákvarðanatöku</w:t>
      </w:r>
      <w:r w:rsidR="007E69E5">
        <w:t xml:space="preserve"> við mat á umhverfisáhrifum og að tryggja sem best </w:t>
      </w:r>
      <w:r w:rsidR="007E69E5">
        <w:lastRenderedPageBreak/>
        <w:t>aðkomu almennings</w:t>
      </w:r>
      <w:r w:rsidR="00CB1EEB">
        <w:t xml:space="preserve"> og annarra hagsmunaaðila að ferlinu þannig að hún samræmist sem best ákvæðum Árósarsamningsins. </w:t>
      </w:r>
      <w:r w:rsidR="00D4477C">
        <w:t xml:space="preserve">Aukin </w:t>
      </w:r>
      <w:r w:rsidR="00E238AC">
        <w:t xml:space="preserve">skilvirkni fæst með </w:t>
      </w:r>
      <w:r w:rsidR="00834AC0">
        <w:t xml:space="preserve">forsamráði </w:t>
      </w:r>
      <w:r w:rsidR="00AC3802">
        <w:t>þar sem ferli</w:t>
      </w:r>
      <w:r w:rsidR="006279F7">
        <w:t xml:space="preserve"> umhverfismats, leyfisveitinga</w:t>
      </w:r>
      <w:r w:rsidR="007A5268">
        <w:t xml:space="preserve"> og annað sem framkvæmdinni tengist er teiknað upp. Þá er </w:t>
      </w:r>
      <w:r w:rsidR="003B548B">
        <w:t xml:space="preserve">fallið frá því tvöfalda samráði sem núgilandi lög </w:t>
      </w:r>
      <w:r w:rsidR="001E2BB3">
        <w:t xml:space="preserve">um mat á umhverfisáhrifum </w:t>
      </w:r>
      <w:r w:rsidR="003B548B">
        <w:t xml:space="preserve">fela í sér auk þess sem </w:t>
      </w:r>
      <w:r w:rsidR="00F130A8">
        <w:t xml:space="preserve">framkvæmdaraðili skilar einni </w:t>
      </w:r>
      <w:r w:rsidR="00CC2A32">
        <w:t>umhverfis</w:t>
      </w:r>
      <w:r w:rsidR="00F130A8">
        <w:t xml:space="preserve">matsskýrslu í stað frummatsskýrslu og síðan matsskýrslu. </w:t>
      </w:r>
      <w:r w:rsidR="00144D4A">
        <w:t xml:space="preserve">Með landfræðilegri samráðs- og upplýsingagátt er </w:t>
      </w:r>
      <w:r w:rsidR="00DD0A19">
        <w:t>einnig stuðlað að skilvirkni sem og að þátttaka almennings</w:t>
      </w:r>
      <w:r w:rsidR="00BC39EB">
        <w:t xml:space="preserve"> og annarra hagsmunaaðila að ferlinu er styrkt.</w:t>
      </w:r>
    </w:p>
    <w:p w14:paraId="63B9C813" w14:textId="44E74D79" w:rsidR="00EE1BDF" w:rsidRDefault="00EE1BDF" w:rsidP="00EE1BDF">
      <w:r>
        <w:t xml:space="preserve"> </w:t>
      </w:r>
      <w:r w:rsidR="00FE7F9A">
        <w:t xml:space="preserve">Í </w:t>
      </w:r>
      <w:r w:rsidR="00AB7442">
        <w:t>c</w:t>
      </w:r>
      <w:r w:rsidR="00FE7F9A">
        <w:t xml:space="preserve">- lið </w:t>
      </w:r>
      <w:r w:rsidR="00E02638">
        <w:t xml:space="preserve">kemur fram </w:t>
      </w:r>
      <w:r w:rsidR="00004644">
        <w:t>markmið um</w:t>
      </w:r>
      <w:r w:rsidR="006B1B83" w:rsidRPr="006B1B83">
        <w:rPr>
          <w:lang w:val="is"/>
        </w:rPr>
        <w:t xml:space="preserve"> </w:t>
      </w:r>
      <w:r w:rsidR="006B1B83" w:rsidRPr="004949BD">
        <w:rPr>
          <w:lang w:val="is"/>
        </w:rPr>
        <w:t>aðkomu almennings að umhverfismati framkvæmda og áætlana og samvinn</w:t>
      </w:r>
      <w:r w:rsidR="007468A0">
        <w:rPr>
          <w:lang w:val="is"/>
        </w:rPr>
        <w:t>a</w:t>
      </w:r>
      <w:r w:rsidR="006B1B83" w:rsidRPr="004949BD">
        <w:rPr>
          <w:lang w:val="is"/>
        </w:rPr>
        <w:t xml:space="preserve"> þeirra aðila sem hafa hagsmuna að gæta eða láta sig málið varða vegna umhverfismats framkvæmda og áætlana</w:t>
      </w:r>
      <w:r w:rsidR="006B1B83">
        <w:rPr>
          <w:lang w:val="is"/>
        </w:rPr>
        <w:t>.</w:t>
      </w:r>
      <w:r w:rsidR="00DF6908">
        <w:rPr>
          <w:lang w:val="is"/>
        </w:rPr>
        <w:t xml:space="preserve"> </w:t>
      </w:r>
      <w:r w:rsidR="00E71F23">
        <w:rPr>
          <w:lang w:val="is"/>
        </w:rPr>
        <w:t xml:space="preserve">Árósarsamningurinn </w:t>
      </w:r>
      <w:r w:rsidR="00BE6128">
        <w:rPr>
          <w:lang w:val="is"/>
        </w:rPr>
        <w:t>byggir á því</w:t>
      </w:r>
      <w:r w:rsidR="00D91400">
        <w:rPr>
          <w:lang w:val="is"/>
        </w:rPr>
        <w:t xml:space="preserve"> að me</w:t>
      </w:r>
      <w:r w:rsidR="00952584">
        <w:rPr>
          <w:lang w:val="is"/>
        </w:rPr>
        <w:t>ð</w:t>
      </w:r>
      <w:r w:rsidR="00D91400">
        <w:rPr>
          <w:lang w:val="is"/>
        </w:rPr>
        <w:t xml:space="preserve"> því að tryggja almenningi ákveðin réttindi</w:t>
      </w:r>
      <w:r w:rsidR="00952584">
        <w:rPr>
          <w:lang w:val="is"/>
        </w:rPr>
        <w:t>, þ.e. upplýsingarétt um umhverfismál, rétt til að taka</w:t>
      </w:r>
      <w:r w:rsidR="00A410BF">
        <w:rPr>
          <w:lang w:val="is"/>
        </w:rPr>
        <w:t xml:space="preserve"> þátt í undirbúningi tiltekinna ákvarðana</w:t>
      </w:r>
      <w:r w:rsidR="00451E8F">
        <w:rPr>
          <w:lang w:val="is"/>
        </w:rPr>
        <w:t xml:space="preserve"> sem áhrif hafa á umhverfið og rétt til þess að fá ákvarðanir endurskoðaðar</w:t>
      </w:r>
      <w:r w:rsidR="00CB5396">
        <w:rPr>
          <w:lang w:val="is"/>
        </w:rPr>
        <w:t>, geti almenningur með beinum hætti haft áhrif á lífsskilyrði í nútíð og framtíð.</w:t>
      </w:r>
      <w:r w:rsidR="00F32FA1">
        <w:rPr>
          <w:lang w:val="is"/>
        </w:rPr>
        <w:t xml:space="preserve"> </w:t>
      </w:r>
      <w:r w:rsidR="00E940AE">
        <w:rPr>
          <w:lang w:val="is"/>
        </w:rPr>
        <w:t>Samkvæmt 1. gr. samningsins skal sérhver samningsaðili</w:t>
      </w:r>
      <w:r w:rsidR="002E0105">
        <w:rPr>
          <w:lang w:val="is"/>
        </w:rPr>
        <w:t>, í því skyni að stuða að verndun réttinda hvers einstaklings af núverandi og komandi kynslóðum</w:t>
      </w:r>
      <w:r w:rsidR="00AC5FE4">
        <w:rPr>
          <w:lang w:val="is"/>
        </w:rPr>
        <w:t xml:space="preserve"> til að lifa í umhverfi, sem er fullnægjandi fyrir heilsu hans og velferð</w:t>
      </w:r>
      <w:r w:rsidR="00B854E6">
        <w:rPr>
          <w:lang w:val="is"/>
        </w:rPr>
        <w:t>, ábyrgjast rétt til aðgangs að upplýsingum, til þátttöku almennings í ákvarðanatöku og til aðgangs að réttlátri málsmeðferð</w:t>
      </w:r>
      <w:r w:rsidR="00E46D31">
        <w:rPr>
          <w:lang w:val="is"/>
        </w:rPr>
        <w:t xml:space="preserve"> í umhverfismálum í samræmi við ákvæði samning</w:t>
      </w:r>
      <w:r w:rsidR="00655EE6">
        <w:rPr>
          <w:lang w:val="is"/>
        </w:rPr>
        <w:t>s</w:t>
      </w:r>
      <w:r w:rsidR="00E46D31">
        <w:rPr>
          <w:lang w:val="is"/>
        </w:rPr>
        <w:t>ins.</w:t>
      </w:r>
    </w:p>
    <w:p w14:paraId="2D021250" w14:textId="77777777" w:rsidR="00A632D5" w:rsidRDefault="00A632D5" w:rsidP="00EE1BDF"/>
    <w:p w14:paraId="1CA37842" w14:textId="7D9040D3" w:rsidR="00A632D5" w:rsidRDefault="00A632D5" w:rsidP="00A632D5">
      <w:pPr>
        <w:jc w:val="center"/>
      </w:pPr>
      <w:r>
        <w:t>Um 2. gr.</w:t>
      </w:r>
    </w:p>
    <w:p w14:paraId="5CC2B6BD" w14:textId="7511D232" w:rsidR="00A632D5" w:rsidRDefault="00D44B6F" w:rsidP="00C5476B">
      <w:pPr>
        <w:rPr>
          <w:color w:val="242424"/>
          <w:shd w:val="clear" w:color="auto" w:fill="FFFFFF"/>
        </w:rPr>
      </w:pPr>
      <w:r>
        <w:rPr>
          <w:color w:val="242424"/>
          <w:shd w:val="clear" w:color="auto" w:fill="FFFFFF"/>
        </w:rPr>
        <w:t>Í greininni</w:t>
      </w:r>
      <w:r w:rsidR="00F5496F">
        <w:rPr>
          <w:color w:val="242424"/>
          <w:shd w:val="clear" w:color="auto" w:fill="FFFFFF"/>
        </w:rPr>
        <w:t xml:space="preserve"> er mælt fyrir um gildissvið frumvarpsins</w:t>
      </w:r>
      <w:r>
        <w:rPr>
          <w:color w:val="242424"/>
          <w:shd w:val="clear" w:color="auto" w:fill="FFFFFF"/>
        </w:rPr>
        <w:t xml:space="preserve"> </w:t>
      </w:r>
      <w:r w:rsidR="00A632D5">
        <w:rPr>
          <w:color w:val="242424"/>
          <w:shd w:val="clear" w:color="auto" w:fill="FFFFFF"/>
        </w:rPr>
        <w:t>Tilskipun</w:t>
      </w:r>
      <w:r w:rsidR="003F1C6D">
        <w:rPr>
          <w:color w:val="242424"/>
          <w:shd w:val="clear" w:color="auto" w:fill="FFFFFF"/>
        </w:rPr>
        <w:t xml:space="preserve"> </w:t>
      </w:r>
      <w:r w:rsidR="00B10224">
        <w:t>2001/42/EB um umhverfismat áætlana</w:t>
      </w:r>
      <w:r w:rsidR="00A632D5">
        <w:rPr>
          <w:color w:val="242424"/>
          <w:shd w:val="clear" w:color="auto" w:fill="FFFFFF"/>
        </w:rPr>
        <w:t xml:space="preserve"> fjallar um hvaða áætlanir skuli háðar umhverfismati, hvaða sjónarmið skuli hafa til viðmiðunar við ákvörðun um umhverfismat áætlunar, um málsmeðferð og inntak umhverfismats. Málsmeðferð samkvæmt tilskipuninni felur í sér gerð umhverfis</w:t>
      </w:r>
      <w:r w:rsidR="006B47A7">
        <w:rPr>
          <w:color w:val="242424"/>
          <w:shd w:val="clear" w:color="auto" w:fill="FFFFFF"/>
        </w:rPr>
        <w:t>mats</w:t>
      </w:r>
      <w:r w:rsidR="00A632D5">
        <w:rPr>
          <w:color w:val="242424"/>
          <w:shd w:val="clear" w:color="auto" w:fill="FFFFFF"/>
        </w:rPr>
        <w:t xml:space="preserve">skýrslu, kynningu og </w:t>
      </w:r>
      <w:proofErr w:type="spellStart"/>
      <w:r w:rsidR="00A632D5">
        <w:rPr>
          <w:color w:val="242424"/>
          <w:shd w:val="clear" w:color="auto" w:fill="FFFFFF"/>
        </w:rPr>
        <w:t>álitsumleitan</w:t>
      </w:r>
      <w:proofErr w:type="spellEnd"/>
      <w:r w:rsidR="00A632D5">
        <w:rPr>
          <w:color w:val="242424"/>
          <w:shd w:val="clear" w:color="auto" w:fill="FFFFFF"/>
        </w:rPr>
        <w:t xml:space="preserve"> meðal stjórnvalda og almennings, ákvörðun þar sem höfð er hliðsjón af umhverfis</w:t>
      </w:r>
      <w:r w:rsidR="00DE4D3E">
        <w:rPr>
          <w:color w:val="242424"/>
          <w:shd w:val="clear" w:color="auto" w:fill="FFFFFF"/>
        </w:rPr>
        <w:t>mats</w:t>
      </w:r>
      <w:r w:rsidR="00A632D5">
        <w:rPr>
          <w:color w:val="242424"/>
          <w:shd w:val="clear" w:color="auto" w:fill="FFFFFF"/>
        </w:rPr>
        <w:t>skýrslu, athugasemdum stofnana og almennings, svo og kynningu á ákvörðuninni.</w:t>
      </w:r>
      <w:r w:rsidR="00B47E6F">
        <w:rPr>
          <w:color w:val="242424"/>
        </w:rPr>
        <w:t xml:space="preserve"> </w:t>
      </w:r>
      <w:r w:rsidR="00A632D5">
        <w:rPr>
          <w:color w:val="242424"/>
          <w:shd w:val="clear" w:color="auto" w:fill="FFFFFF"/>
        </w:rPr>
        <w:t xml:space="preserve">Tilskipunin tekur til </w:t>
      </w:r>
      <w:r w:rsidR="00742718">
        <w:rPr>
          <w:color w:val="242424"/>
          <w:shd w:val="clear" w:color="auto" w:fill="FFFFFF"/>
        </w:rPr>
        <w:t>áætlana</w:t>
      </w:r>
      <w:r w:rsidR="00A632D5">
        <w:rPr>
          <w:color w:val="242424"/>
          <w:shd w:val="clear" w:color="auto" w:fill="FFFFFF"/>
        </w:rPr>
        <w:t xml:space="preserve"> sem fjalla um landbúnað, skógrækt, fiskeldi, orkumál, iðnað, samgöngur, meðhöndlun úrgangs, vatnsnýtingu, fjarskipti, ferðaþjónustu eða skipulag byggðaþróunar og landnotkunar. Jafnframt skulu áætlanirnar marka stefnu fyrir leyfisveitingar um framkvæmdir sem falla undir tilskipun um mat á umhverfisáhrifum framkvæmda</w:t>
      </w:r>
      <w:r w:rsidR="0030697B">
        <w:rPr>
          <w:color w:val="242424"/>
          <w:shd w:val="clear" w:color="auto" w:fill="FFFFFF"/>
        </w:rPr>
        <w:t xml:space="preserve">. </w:t>
      </w:r>
      <w:r w:rsidR="00A632D5">
        <w:rPr>
          <w:color w:val="242424"/>
          <w:shd w:val="clear" w:color="auto" w:fill="FFFFFF"/>
        </w:rPr>
        <w:t>Tilskipunin tekur til áætlana stjórnvalda sem eru undirbúnar eða samþykktar af stjórnvöldum og unnar í samræmi við lög eða ákvörðun ráðherra.</w:t>
      </w:r>
      <w:r w:rsidR="00C5476B">
        <w:rPr>
          <w:color w:val="242424"/>
          <w:shd w:val="clear" w:color="auto" w:fill="FFFFFF"/>
        </w:rPr>
        <w:t xml:space="preserve"> </w:t>
      </w:r>
      <w:r w:rsidR="00A632D5">
        <w:rPr>
          <w:color w:val="242424"/>
          <w:shd w:val="clear" w:color="auto" w:fill="FFFFFF"/>
        </w:rPr>
        <w:t>Ákvæði þessa frumvarps eiga við um alla áætlanagerð sem er háð umhverfismati. Þannig ber að umhverfismeta skipulagsáætlanir sveitarfélaga, þ.e. deiliskipulags-, aðalskipulags- og svæðisskipulagstillögur, og ýmsar aðrar áætlanir opinberra aðila sem varða landnotkun, svo sem samgönguáætlun og skógræktar- og landgræðsluáætlanir.</w:t>
      </w:r>
    </w:p>
    <w:p w14:paraId="426994D2" w14:textId="2BFF80AE" w:rsidR="00C5476B" w:rsidRDefault="00C5476B" w:rsidP="00C5476B">
      <w:pPr>
        <w:rPr>
          <w:color w:val="242424"/>
          <w:shd w:val="clear" w:color="auto" w:fill="FFFFFF"/>
        </w:rPr>
      </w:pPr>
      <w:r>
        <w:rPr>
          <w:color w:val="242424"/>
          <w:shd w:val="clear" w:color="auto" w:fill="FFFFFF"/>
        </w:rPr>
        <w:t>Gildissvið tilskipunar 2011/</w:t>
      </w:r>
      <w:r w:rsidR="00152E75">
        <w:rPr>
          <w:color w:val="242424"/>
          <w:shd w:val="clear" w:color="auto" w:fill="FFFFFF"/>
        </w:rPr>
        <w:t>9</w:t>
      </w:r>
      <w:r>
        <w:rPr>
          <w:color w:val="242424"/>
          <w:shd w:val="clear" w:color="auto" w:fill="FFFFFF"/>
        </w:rPr>
        <w:t>2</w:t>
      </w:r>
      <w:r w:rsidR="00A53691">
        <w:rPr>
          <w:color w:val="242424"/>
          <w:shd w:val="clear" w:color="auto" w:fill="FFFFFF"/>
        </w:rPr>
        <w:t>/EB</w:t>
      </w:r>
      <w:r w:rsidR="009C76CC">
        <w:rPr>
          <w:color w:val="242424"/>
          <w:shd w:val="clear" w:color="auto" w:fill="FFFFFF"/>
        </w:rPr>
        <w:t xml:space="preserve"> nær til </w:t>
      </w:r>
      <w:r w:rsidR="00367478">
        <w:rPr>
          <w:color w:val="242424"/>
          <w:shd w:val="clear" w:color="auto" w:fill="FFFFFF"/>
        </w:rPr>
        <w:t>framkvæmda sem kunna að hafa</w:t>
      </w:r>
      <w:r w:rsidR="00612FBE">
        <w:rPr>
          <w:color w:val="242424"/>
          <w:shd w:val="clear" w:color="auto" w:fill="FFFFFF"/>
        </w:rPr>
        <w:t xml:space="preserve"> veruleg áhrif á umhverfið. </w:t>
      </w:r>
      <w:r w:rsidR="0002487D">
        <w:rPr>
          <w:color w:val="242424"/>
          <w:shd w:val="clear" w:color="auto" w:fill="FFFFFF"/>
        </w:rPr>
        <w:t>Greina ber á milli framkvæmda sem líklegar eru til að hafa</w:t>
      </w:r>
      <w:r w:rsidR="00DB6FD1">
        <w:rPr>
          <w:color w:val="242424"/>
          <w:shd w:val="clear" w:color="auto" w:fill="FFFFFF"/>
        </w:rPr>
        <w:t xml:space="preserve"> umtalsverð umhverfisáhrif og framkvæmda sem kunna að hafa umtalsverð umhverfisáhrif. Framkvæmdir sem kunna að hafa umtalsverð umhverfisáhrif</w:t>
      </w:r>
      <w:r w:rsidR="00596129">
        <w:rPr>
          <w:color w:val="242424"/>
          <w:shd w:val="clear" w:color="auto" w:fill="FFFFFF"/>
        </w:rPr>
        <w:t xml:space="preserve"> </w:t>
      </w:r>
      <w:r w:rsidR="00612DF3">
        <w:rPr>
          <w:color w:val="242424"/>
          <w:shd w:val="clear" w:color="auto" w:fill="FFFFFF"/>
        </w:rPr>
        <w:t>eru tilgreindar í viðauk</w:t>
      </w:r>
      <w:r w:rsidR="00163C00">
        <w:rPr>
          <w:color w:val="242424"/>
          <w:shd w:val="clear" w:color="auto" w:fill="FFFFFF"/>
        </w:rPr>
        <w:t xml:space="preserve">a sem framkvæmdir í flokki B. </w:t>
      </w:r>
      <w:r w:rsidR="00466D7F">
        <w:rPr>
          <w:color w:val="242424"/>
          <w:shd w:val="clear" w:color="auto" w:fill="FFFFFF"/>
        </w:rPr>
        <w:t xml:space="preserve">Ber framkvæmdaraðila slíkra framkvæmda að </w:t>
      </w:r>
      <w:r w:rsidR="004C6D96">
        <w:rPr>
          <w:color w:val="242424"/>
          <w:shd w:val="clear" w:color="auto" w:fill="FFFFFF"/>
        </w:rPr>
        <w:t>bera undir Skipulagsstofnun hvort umrædd framkvæmd skuli háð mati á umhverfisáhrifum</w:t>
      </w:r>
      <w:r w:rsidR="00463BD5">
        <w:rPr>
          <w:color w:val="242424"/>
          <w:shd w:val="clear" w:color="auto" w:fill="FFFFFF"/>
        </w:rPr>
        <w:t>.</w:t>
      </w:r>
      <w:r w:rsidR="00550213">
        <w:rPr>
          <w:color w:val="242424"/>
          <w:shd w:val="clear" w:color="auto" w:fill="FFFFFF"/>
        </w:rPr>
        <w:t xml:space="preserve"> Nefnast þær framkvæmdir tilkynninga</w:t>
      </w:r>
      <w:r w:rsidR="00164D2E">
        <w:rPr>
          <w:color w:val="242424"/>
          <w:shd w:val="clear" w:color="auto" w:fill="FFFFFF"/>
        </w:rPr>
        <w:t>r</w:t>
      </w:r>
      <w:r w:rsidR="009C64C0">
        <w:rPr>
          <w:color w:val="242424"/>
          <w:shd w:val="clear" w:color="auto" w:fill="FFFFFF"/>
        </w:rPr>
        <w:t>sk</w:t>
      </w:r>
      <w:r w:rsidR="00550213">
        <w:rPr>
          <w:color w:val="242424"/>
          <w:shd w:val="clear" w:color="auto" w:fill="FFFFFF"/>
        </w:rPr>
        <w:t>y</w:t>
      </w:r>
      <w:r w:rsidR="009C64C0">
        <w:rPr>
          <w:color w:val="242424"/>
          <w:shd w:val="clear" w:color="auto" w:fill="FFFFFF"/>
        </w:rPr>
        <w:t>l</w:t>
      </w:r>
      <w:r w:rsidR="00550213">
        <w:rPr>
          <w:color w:val="242424"/>
          <w:shd w:val="clear" w:color="auto" w:fill="FFFFFF"/>
        </w:rPr>
        <w:t>dar framkvæmdir í frumvarpinu</w:t>
      </w:r>
      <w:r w:rsidR="004C6D96">
        <w:rPr>
          <w:color w:val="242424"/>
          <w:shd w:val="clear" w:color="auto" w:fill="FFFFFF"/>
        </w:rPr>
        <w:t xml:space="preserve">. </w:t>
      </w:r>
      <w:r w:rsidR="00551266">
        <w:rPr>
          <w:color w:val="242424"/>
          <w:shd w:val="clear" w:color="auto" w:fill="FFFFFF"/>
        </w:rPr>
        <w:t xml:space="preserve">Skipulagsstofnun tekur um það ákvörðun byggt á viðmiðum sem tilgreind eru í viðauka </w:t>
      </w:r>
      <w:r w:rsidR="00ED2E31">
        <w:rPr>
          <w:color w:val="242424"/>
          <w:shd w:val="clear" w:color="auto" w:fill="FFFFFF"/>
        </w:rPr>
        <w:t xml:space="preserve">III </w:t>
      </w:r>
      <w:r w:rsidR="00551266">
        <w:rPr>
          <w:color w:val="242424"/>
          <w:shd w:val="clear" w:color="auto" w:fill="FFFFFF"/>
        </w:rPr>
        <w:t>við tilskipun</w:t>
      </w:r>
      <w:r w:rsidR="00ED2E31">
        <w:rPr>
          <w:color w:val="242424"/>
          <w:shd w:val="clear" w:color="auto" w:fill="FFFFFF"/>
        </w:rPr>
        <w:t xml:space="preserve"> 2011/92/E</w:t>
      </w:r>
      <w:r w:rsidR="00C3428C">
        <w:rPr>
          <w:color w:val="242424"/>
          <w:shd w:val="clear" w:color="auto" w:fill="FFFFFF"/>
        </w:rPr>
        <w:t>S</w:t>
      </w:r>
      <w:r w:rsidR="00ED2E31">
        <w:rPr>
          <w:color w:val="242424"/>
          <w:shd w:val="clear" w:color="auto" w:fill="FFFFFF"/>
        </w:rPr>
        <w:t>B</w:t>
      </w:r>
      <w:r w:rsidR="00467654">
        <w:rPr>
          <w:color w:val="242424"/>
          <w:shd w:val="clear" w:color="auto" w:fill="FFFFFF"/>
        </w:rPr>
        <w:t xml:space="preserve"> en efni hans er sett fram í 2. viðauka við þetta frumvarp</w:t>
      </w:r>
      <w:r w:rsidR="004079E1">
        <w:rPr>
          <w:color w:val="242424"/>
          <w:shd w:val="clear" w:color="auto" w:fill="FFFFFF"/>
        </w:rPr>
        <w:t>.</w:t>
      </w:r>
    </w:p>
    <w:p w14:paraId="1466C753" w14:textId="56934337" w:rsidR="004079E1" w:rsidRDefault="004079E1" w:rsidP="00C5476B">
      <w:pPr>
        <w:rPr>
          <w:color w:val="242424"/>
          <w:shd w:val="clear" w:color="auto" w:fill="FFFFFF"/>
        </w:rPr>
      </w:pPr>
      <w:r>
        <w:rPr>
          <w:color w:val="242424"/>
          <w:shd w:val="clear" w:color="auto" w:fill="FFFFFF"/>
        </w:rPr>
        <w:t>Í a- lið</w:t>
      </w:r>
      <w:r w:rsidR="00826092">
        <w:rPr>
          <w:color w:val="242424"/>
          <w:shd w:val="clear" w:color="auto" w:fill="FFFFFF"/>
        </w:rPr>
        <w:t xml:space="preserve"> kemur fram að skipulagsáætlanir og breytingar á þeim samkvæmt skipulagslögum</w:t>
      </w:r>
      <w:r w:rsidR="000A26C2">
        <w:rPr>
          <w:color w:val="242424"/>
          <w:shd w:val="clear" w:color="auto" w:fill="FFFFFF"/>
        </w:rPr>
        <w:t xml:space="preserve"> falli undir lögin</w:t>
      </w:r>
      <w:r w:rsidR="00DD5DB7">
        <w:rPr>
          <w:color w:val="242424"/>
          <w:shd w:val="clear" w:color="auto" w:fill="FFFFFF"/>
        </w:rPr>
        <w:t xml:space="preserve">. Skipulagslög gera ráð fyrir að skipulagsáætlanir og breytingar á þeim </w:t>
      </w:r>
      <w:r w:rsidR="00ED60A3">
        <w:rPr>
          <w:color w:val="242424"/>
          <w:shd w:val="clear" w:color="auto" w:fill="FFFFFF"/>
        </w:rPr>
        <w:t xml:space="preserve">skuli </w:t>
      </w:r>
      <w:r w:rsidR="00ED60A3">
        <w:rPr>
          <w:color w:val="242424"/>
          <w:shd w:val="clear" w:color="auto" w:fill="FFFFFF"/>
        </w:rPr>
        <w:lastRenderedPageBreak/>
        <w:t>umhverfismetnar</w:t>
      </w:r>
      <w:r w:rsidR="001F0D03" w:rsidRPr="001F0D03">
        <w:rPr>
          <w:color w:val="242424"/>
          <w:shd w:val="clear" w:color="auto" w:fill="FFFFFF"/>
        </w:rPr>
        <w:t xml:space="preserve"> </w:t>
      </w:r>
      <w:r w:rsidR="001F0D03">
        <w:rPr>
          <w:color w:val="242424"/>
          <w:shd w:val="clear" w:color="auto" w:fill="FFFFFF"/>
        </w:rPr>
        <w:t xml:space="preserve">en nokkur óvissa </w:t>
      </w:r>
      <w:r w:rsidR="00B831AE">
        <w:rPr>
          <w:color w:val="242424"/>
          <w:shd w:val="clear" w:color="auto" w:fill="FFFFFF"/>
        </w:rPr>
        <w:t xml:space="preserve">ríkti </w:t>
      </w:r>
      <w:r w:rsidR="001F0D03">
        <w:rPr>
          <w:color w:val="242424"/>
          <w:shd w:val="clear" w:color="auto" w:fill="FFFFFF"/>
        </w:rPr>
        <w:t xml:space="preserve">hvort </w:t>
      </w:r>
      <w:r w:rsidR="002E5C63">
        <w:rPr>
          <w:color w:val="242424"/>
          <w:shd w:val="clear" w:color="auto" w:fill="FFFFFF"/>
        </w:rPr>
        <w:t>um það færi ávallt samkvæmt</w:t>
      </w:r>
      <w:r w:rsidR="001F0D03">
        <w:rPr>
          <w:color w:val="242424"/>
          <w:shd w:val="clear" w:color="auto" w:fill="FFFFFF"/>
        </w:rPr>
        <w:t xml:space="preserve"> lögum um umhverfismat áætlana. </w:t>
      </w:r>
      <w:r w:rsidR="0041476B">
        <w:rPr>
          <w:color w:val="242424"/>
          <w:shd w:val="clear" w:color="auto" w:fill="FFFFFF"/>
        </w:rPr>
        <w:t>Með lögum</w:t>
      </w:r>
      <w:r w:rsidR="00D57956">
        <w:rPr>
          <w:color w:val="242424"/>
          <w:shd w:val="clear" w:color="auto" w:fill="FFFFFF"/>
        </w:rPr>
        <w:t xml:space="preserve"> nr. 96/2019 um breytingu á lögum um mat á umhverfisáhrifum</w:t>
      </w:r>
      <w:r w:rsidR="00855E9C">
        <w:rPr>
          <w:color w:val="242424"/>
          <w:shd w:val="clear" w:color="auto" w:fill="FFFFFF"/>
        </w:rPr>
        <w:t xml:space="preserve"> var gerð breyting á 4.</w:t>
      </w:r>
      <w:r w:rsidR="004E2FB4">
        <w:rPr>
          <w:color w:val="242424"/>
          <w:shd w:val="clear" w:color="auto" w:fill="FFFFFF"/>
        </w:rPr>
        <w:t xml:space="preserve"> </w:t>
      </w:r>
      <w:r w:rsidR="00855E9C">
        <w:rPr>
          <w:color w:val="242424"/>
          <w:shd w:val="clear" w:color="auto" w:fill="FFFFFF"/>
        </w:rPr>
        <w:t>mgr. 12. gr. skipulagslaga nr. 123/2010</w:t>
      </w:r>
      <w:r w:rsidR="000E6952">
        <w:rPr>
          <w:color w:val="242424"/>
          <w:shd w:val="clear" w:color="auto" w:fill="FFFFFF"/>
        </w:rPr>
        <w:t xml:space="preserve"> </w:t>
      </w:r>
      <w:r w:rsidR="00D32E2E">
        <w:rPr>
          <w:color w:val="242424"/>
          <w:shd w:val="clear" w:color="auto" w:fill="FFFFFF"/>
        </w:rPr>
        <w:t>þar sem mælt var fyrir um að um umhverfismat skipulagsáætlana færi samkvæmt lögum um umhverfismat áætlana</w:t>
      </w:r>
      <w:r w:rsidR="009F3F2B">
        <w:rPr>
          <w:color w:val="242424"/>
          <w:shd w:val="clear" w:color="auto" w:fill="FFFFFF"/>
        </w:rPr>
        <w:t xml:space="preserve">. </w:t>
      </w:r>
      <w:r w:rsidR="00C93941">
        <w:rPr>
          <w:color w:val="242424"/>
          <w:shd w:val="clear" w:color="auto" w:fill="FFFFFF"/>
        </w:rPr>
        <w:t>Þannig</w:t>
      </w:r>
      <w:r w:rsidR="005C2354">
        <w:rPr>
          <w:color w:val="242424"/>
          <w:shd w:val="clear" w:color="auto" w:fill="FFFFFF"/>
        </w:rPr>
        <w:t xml:space="preserve"> er gert ráð fyrir að frumvarpið taki til</w:t>
      </w:r>
      <w:r w:rsidR="00837FE2">
        <w:rPr>
          <w:color w:val="242424"/>
          <w:shd w:val="clear" w:color="auto" w:fill="FFFFFF"/>
        </w:rPr>
        <w:t xml:space="preserve"> </w:t>
      </w:r>
      <w:r w:rsidR="00642AD7">
        <w:rPr>
          <w:color w:val="242424"/>
          <w:shd w:val="clear" w:color="auto" w:fill="FFFFFF"/>
        </w:rPr>
        <w:t>umhverfismats allra skipulagsáætlana og breytinga á þeim samkvæmt skipulagslögum.</w:t>
      </w:r>
      <w:r w:rsidR="00ED60A3">
        <w:rPr>
          <w:color w:val="242424"/>
          <w:shd w:val="clear" w:color="auto" w:fill="FFFFFF"/>
        </w:rPr>
        <w:t xml:space="preserve"> </w:t>
      </w:r>
    </w:p>
    <w:p w14:paraId="49ACEBBD" w14:textId="77777777" w:rsidR="007104EC" w:rsidRDefault="005E33B8" w:rsidP="007104EC">
      <w:pPr>
        <w:rPr>
          <w:color w:val="242424"/>
        </w:rPr>
      </w:pPr>
      <w:r w:rsidRPr="007104EC">
        <w:rPr>
          <w:color w:val="242424"/>
          <w:shd w:val="clear" w:color="auto" w:fill="FFFFFF"/>
        </w:rPr>
        <w:t xml:space="preserve">Í b- lið segir að </w:t>
      </w:r>
      <w:r w:rsidR="00CC1D74" w:rsidRPr="007104EC">
        <w:rPr>
          <w:color w:val="242424"/>
          <w:shd w:val="clear" w:color="auto" w:fill="FFFFFF"/>
        </w:rPr>
        <w:t>lögin taki til annarra áætlana og breytinga á þeim sem marki stefnu um leyfisveitingar</w:t>
      </w:r>
      <w:r w:rsidR="00E734F6" w:rsidRPr="007104EC">
        <w:rPr>
          <w:color w:val="242424"/>
          <w:shd w:val="clear" w:color="auto" w:fill="FFFFFF"/>
        </w:rPr>
        <w:t xml:space="preserve"> til framkvæmda </w:t>
      </w:r>
      <w:r w:rsidR="00A90751" w:rsidRPr="007104EC">
        <w:rPr>
          <w:color w:val="242424"/>
          <w:shd w:val="clear" w:color="auto" w:fill="FFFFFF"/>
        </w:rPr>
        <w:t xml:space="preserve">falla undir </w:t>
      </w:r>
      <w:r w:rsidR="00A97CCF" w:rsidRPr="007104EC">
        <w:rPr>
          <w:color w:val="242424"/>
          <w:shd w:val="clear" w:color="auto" w:fill="FFFFFF"/>
        </w:rPr>
        <w:t>lögin og séu undirbúnar og/eða afgreiddar af stjórnvöldum</w:t>
      </w:r>
      <w:r w:rsidR="000E2E77" w:rsidRPr="007104EC">
        <w:rPr>
          <w:color w:val="242424"/>
          <w:shd w:val="clear" w:color="auto" w:fill="FFFFFF"/>
        </w:rPr>
        <w:t xml:space="preserve"> og unnar samkvæmt lögum eða </w:t>
      </w:r>
      <w:r w:rsidR="0002447E" w:rsidRPr="007104EC">
        <w:rPr>
          <w:color w:val="242424"/>
          <w:shd w:val="clear" w:color="auto" w:fill="FFFFFF"/>
        </w:rPr>
        <w:t>ákvörðun ráðherra</w:t>
      </w:r>
      <w:r w:rsidR="00150808" w:rsidRPr="007104EC">
        <w:rPr>
          <w:color w:val="242424"/>
          <w:shd w:val="clear" w:color="auto" w:fill="FFFFFF"/>
        </w:rPr>
        <w:t>.</w:t>
      </w:r>
      <w:r w:rsidR="00681935" w:rsidRPr="007104EC">
        <w:rPr>
          <w:color w:val="242424"/>
          <w:shd w:val="clear" w:color="auto" w:fill="FFFFFF"/>
        </w:rPr>
        <w:t xml:space="preserve"> Í lögum um umhverfismat áætlana er vísað til áætlana samkvæmt lögunum sem skipulagsáætlana eða framkvæmdaáætlana sem er þýðing á hugtökunum „plans“ og „</w:t>
      </w:r>
      <w:proofErr w:type="spellStart"/>
      <w:r w:rsidR="00681935" w:rsidRPr="007104EC">
        <w:rPr>
          <w:color w:val="242424"/>
          <w:shd w:val="clear" w:color="auto" w:fill="FFFFFF"/>
        </w:rPr>
        <w:t>programmes</w:t>
      </w:r>
      <w:proofErr w:type="spellEnd"/>
      <w:r w:rsidR="00681935" w:rsidRPr="007104EC">
        <w:rPr>
          <w:color w:val="242424"/>
          <w:shd w:val="clear" w:color="auto" w:fill="FFFFFF"/>
        </w:rPr>
        <w:t xml:space="preserve">“. </w:t>
      </w:r>
      <w:r w:rsidR="004B3DDA" w:rsidRPr="007104EC">
        <w:rPr>
          <w:color w:val="242424"/>
          <w:shd w:val="clear" w:color="auto" w:fill="FFFFFF"/>
        </w:rPr>
        <w:t>Hugtakið</w:t>
      </w:r>
      <w:r w:rsidR="00742702" w:rsidRPr="007104EC">
        <w:rPr>
          <w:color w:val="242424"/>
          <w:shd w:val="clear" w:color="auto" w:fill="FFFFFF"/>
        </w:rPr>
        <w:t xml:space="preserve"> framkvæmdaáætlun </w:t>
      </w:r>
      <w:r w:rsidR="009E14F9" w:rsidRPr="007104EC">
        <w:rPr>
          <w:color w:val="242424"/>
          <w:shd w:val="clear" w:color="auto" w:fill="FFFFFF"/>
        </w:rPr>
        <w:t xml:space="preserve">kann að </w:t>
      </w:r>
      <w:r w:rsidR="0001041B" w:rsidRPr="007104EC">
        <w:rPr>
          <w:color w:val="242424"/>
          <w:shd w:val="clear" w:color="auto" w:fill="FFFFFF"/>
        </w:rPr>
        <w:t>vera skilið með full takmarkandi hætti</w:t>
      </w:r>
      <w:r w:rsidR="00BF328D" w:rsidRPr="007104EC">
        <w:rPr>
          <w:color w:val="242424"/>
          <w:shd w:val="clear" w:color="auto" w:fill="FFFFFF"/>
        </w:rPr>
        <w:t xml:space="preserve"> og er því </w:t>
      </w:r>
      <w:r w:rsidR="00DB77EB" w:rsidRPr="007104EC">
        <w:rPr>
          <w:color w:val="242424"/>
          <w:shd w:val="clear" w:color="auto" w:fill="FFFFFF"/>
        </w:rPr>
        <w:t>hér stuðst við hugtakið áætlun</w:t>
      </w:r>
      <w:r w:rsidR="008D1710" w:rsidRPr="007104EC">
        <w:rPr>
          <w:color w:val="242424"/>
          <w:shd w:val="clear" w:color="auto" w:fill="FFFFFF"/>
        </w:rPr>
        <w:t xml:space="preserve">. Áætlanir samkvæmt tilskipuninni þurfa að uppfylla tvö grunnskilyrði til að falla undir </w:t>
      </w:r>
      <w:r w:rsidR="00D42038" w:rsidRPr="007104EC">
        <w:rPr>
          <w:color w:val="242424"/>
          <w:shd w:val="clear" w:color="auto" w:fill="FFFFFF"/>
        </w:rPr>
        <w:t xml:space="preserve">gildissvið hennar. Annars vegar að marka stefnu er varðar leyfisveitingar til framkvæmda sem tilgreindar eru í tilskipun um mat á </w:t>
      </w:r>
      <w:r w:rsidR="00404D10" w:rsidRPr="007104EC">
        <w:rPr>
          <w:color w:val="242424"/>
          <w:shd w:val="clear" w:color="auto" w:fill="FFFFFF"/>
        </w:rPr>
        <w:t>umhverfisáhrifum framkvæmda</w:t>
      </w:r>
      <w:r w:rsidR="001556E1" w:rsidRPr="007104EC">
        <w:rPr>
          <w:color w:val="242424"/>
          <w:shd w:val="clear" w:color="auto" w:fill="FFFFFF"/>
        </w:rPr>
        <w:t xml:space="preserve">. </w:t>
      </w:r>
      <w:r w:rsidR="0071177D" w:rsidRPr="007104EC">
        <w:rPr>
          <w:color w:val="242424"/>
          <w:shd w:val="clear" w:color="auto" w:fill="FFFFFF"/>
        </w:rPr>
        <w:t>Orðasambandið „marka stefnu er varðar leyfisveitingar til framkvæmda“  </w:t>
      </w:r>
      <w:r w:rsidR="00856593" w:rsidRPr="007104EC">
        <w:rPr>
          <w:color w:val="242424"/>
          <w:shd w:val="clear" w:color="auto" w:fill="FFFFFF"/>
        </w:rPr>
        <w:t>vísar til áætlana</w:t>
      </w:r>
      <w:r w:rsidR="0071177D" w:rsidRPr="007104EC">
        <w:rPr>
          <w:color w:val="242424"/>
          <w:shd w:val="clear" w:color="auto" w:fill="FFFFFF"/>
        </w:rPr>
        <w:t xml:space="preserve"> sem setja viðmið eða skilyrði sem eru leiðbeinandi eða sem leggja skal til grundvallar við leyfisveitingar til framkvæmda. Það getur varðað viðmið eða skilyrði sem setja takmarkanir á hvers konar starfsemi eða að framkvæmdir séu heimilar á tilteknu svæði, sem umsækjandi um leyfi þarf að uppfylla til að leyfi sé veitt, eða sem eru sett í þeim tilgangi að viðhalda tilteknum einkennum á viðkomandi svæði.</w:t>
      </w:r>
      <w:r w:rsidR="00DB77EB" w:rsidRPr="007104EC">
        <w:rPr>
          <w:color w:val="242424"/>
          <w:shd w:val="clear" w:color="auto" w:fill="FFFFFF"/>
        </w:rPr>
        <w:t xml:space="preserve"> Hins vegar</w:t>
      </w:r>
      <w:r w:rsidR="00F671D7" w:rsidRPr="007104EC">
        <w:rPr>
          <w:color w:val="242424"/>
          <w:shd w:val="clear" w:color="auto" w:fill="FFFFFF"/>
        </w:rPr>
        <w:t xml:space="preserve"> þarf viðkomandi áætlun að vera háð undirbúningi og/eða samþykki stjór</w:t>
      </w:r>
      <w:r w:rsidR="00441D4B" w:rsidRPr="007104EC">
        <w:rPr>
          <w:color w:val="242424"/>
          <w:shd w:val="clear" w:color="auto" w:fill="FFFFFF"/>
        </w:rPr>
        <w:t>nvalda og unnin samkvæmt lögum eða ákvörðun ráðherra.</w:t>
      </w:r>
      <w:r w:rsidR="00AA48BC" w:rsidRPr="007104EC">
        <w:rPr>
          <w:color w:val="242424"/>
          <w:shd w:val="clear" w:color="auto" w:fill="FFFFFF"/>
        </w:rPr>
        <w:t xml:space="preserve"> </w:t>
      </w:r>
      <w:r w:rsidR="00CA6BEB" w:rsidRPr="007104EC">
        <w:rPr>
          <w:color w:val="242424"/>
          <w:shd w:val="clear" w:color="auto" w:fill="FFFFFF"/>
        </w:rPr>
        <w:t>Sem dæmi um áætlani</w:t>
      </w:r>
      <w:r w:rsidR="001009D0" w:rsidRPr="007104EC">
        <w:rPr>
          <w:color w:val="242424"/>
          <w:shd w:val="clear" w:color="auto" w:fill="FFFFFF"/>
        </w:rPr>
        <w:t>r í</w:t>
      </w:r>
      <w:r w:rsidR="00CA6BEB" w:rsidRPr="007104EC">
        <w:rPr>
          <w:color w:val="242424"/>
          <w:shd w:val="clear" w:color="auto" w:fill="FFFFFF"/>
        </w:rPr>
        <w:t xml:space="preserve"> þessum skilningi eru:</w:t>
      </w:r>
    </w:p>
    <w:p w14:paraId="3C90C10F" w14:textId="77777777" w:rsidR="008E52D4" w:rsidRPr="008E52D4" w:rsidRDefault="00CA6BEB" w:rsidP="008E52D4">
      <w:pPr>
        <w:pStyle w:val="Mlsgreinlista"/>
        <w:numPr>
          <w:ilvl w:val="1"/>
          <w:numId w:val="34"/>
        </w:numPr>
        <w:ind w:left="0" w:firstLine="66"/>
        <w:rPr>
          <w:color w:val="242424"/>
          <w:shd w:val="clear" w:color="auto" w:fill="FFFFFF"/>
        </w:rPr>
      </w:pPr>
      <w:r w:rsidRPr="007104EC">
        <w:rPr>
          <w:color w:val="242424"/>
          <w:shd w:val="clear" w:color="auto" w:fill="FFFFFF"/>
        </w:rPr>
        <w:t xml:space="preserve">Landgræðsluáætlun, sbr. </w:t>
      </w:r>
      <w:r w:rsidR="00552372" w:rsidRPr="007104EC">
        <w:rPr>
          <w:color w:val="242424"/>
          <w:shd w:val="clear" w:color="auto" w:fill="FFFFFF"/>
        </w:rPr>
        <w:t>6.</w:t>
      </w:r>
      <w:r w:rsidR="00704CB9" w:rsidRPr="007104EC">
        <w:rPr>
          <w:color w:val="242424"/>
          <w:shd w:val="clear" w:color="auto" w:fill="FFFFFF"/>
        </w:rPr>
        <w:t xml:space="preserve"> </w:t>
      </w:r>
      <w:r w:rsidR="00552372" w:rsidRPr="007104EC">
        <w:rPr>
          <w:color w:val="242424"/>
          <w:shd w:val="clear" w:color="auto" w:fill="FFFFFF"/>
        </w:rPr>
        <w:t>gr. laga</w:t>
      </w:r>
      <w:r w:rsidR="00E14C0A" w:rsidRPr="007104EC">
        <w:rPr>
          <w:color w:val="242424"/>
          <w:shd w:val="clear" w:color="auto" w:fill="FFFFFF"/>
        </w:rPr>
        <w:t xml:space="preserve"> um landgræðslu nr. 155/2018</w:t>
      </w:r>
      <w:r w:rsidRPr="007104EC">
        <w:rPr>
          <w:color w:val="242424"/>
          <w:shd w:val="clear" w:color="auto" w:fill="FFFFFF"/>
        </w:rPr>
        <w:t xml:space="preserve">. Samkvæmt </w:t>
      </w:r>
      <w:r w:rsidR="00F323CF" w:rsidRPr="007104EC">
        <w:rPr>
          <w:color w:val="242424"/>
          <w:shd w:val="clear" w:color="auto" w:fill="FFFFFF"/>
        </w:rPr>
        <w:t xml:space="preserve">greininni </w:t>
      </w:r>
      <w:r w:rsidR="00F42CB4" w:rsidRPr="007104EC">
        <w:rPr>
          <w:color w:val="242424"/>
          <w:shd w:val="clear" w:color="auto" w:fill="FFFFFF"/>
        </w:rPr>
        <w:t>skal ráðherra eigi sjaldnar en á fimm ára fresti gefa út landgræðsluáætlun til tíu á</w:t>
      </w:r>
      <w:r w:rsidR="00B20AE8" w:rsidRPr="007104EC">
        <w:rPr>
          <w:color w:val="242424"/>
          <w:shd w:val="clear" w:color="auto" w:fill="FFFFFF"/>
        </w:rPr>
        <w:t>ra í senn. Í landgræðsluáætlun skal kveðið á um framtíðarsýn og stefnu stjórnvalda</w:t>
      </w:r>
      <w:r w:rsidR="00F2681F" w:rsidRPr="007104EC">
        <w:rPr>
          <w:color w:val="242424"/>
          <w:shd w:val="clear" w:color="auto" w:fill="FFFFFF"/>
        </w:rPr>
        <w:t xml:space="preserve"> í landgræðslu</w:t>
      </w:r>
      <w:r w:rsidR="002B3566" w:rsidRPr="007104EC">
        <w:rPr>
          <w:color w:val="242424"/>
          <w:shd w:val="clear" w:color="auto" w:fill="FFFFFF"/>
        </w:rPr>
        <w:t xml:space="preserve"> með hliðsjón af markmiðum laga um landgræðslu. </w:t>
      </w:r>
      <w:r w:rsidR="00FB3C09" w:rsidRPr="007104EC">
        <w:rPr>
          <w:color w:val="242424"/>
          <w:shd w:val="clear" w:color="auto" w:fill="FFFFFF"/>
        </w:rPr>
        <w:t>Á</w:t>
      </w:r>
      <w:r w:rsidR="002B3566" w:rsidRPr="007104EC">
        <w:rPr>
          <w:color w:val="242424"/>
          <w:shd w:val="clear" w:color="auto" w:fill="FFFFFF"/>
        </w:rPr>
        <w:t>ætlunin skal stuðla að framförum í mati á jarðvegsvernd. Í áætluninni skal gera grein fyrir markmiðum</w:t>
      </w:r>
      <w:r w:rsidR="00AD1256" w:rsidRPr="007104EC">
        <w:rPr>
          <w:color w:val="242424"/>
          <w:shd w:val="clear" w:color="auto" w:fill="FFFFFF"/>
        </w:rPr>
        <w:t xml:space="preserve"> stjórnvalda um hvernig nýting lands styður best við atvinnu og byggðir í landinu, hvernig gæði lands eru best varðveitt</w:t>
      </w:r>
      <w:r w:rsidR="000E06DD" w:rsidRPr="000E06DD">
        <w:t xml:space="preserve"> </w:t>
      </w:r>
      <w:r w:rsidR="000E06DD" w:rsidRPr="007104EC">
        <w:rPr>
          <w:color w:val="242424"/>
          <w:shd w:val="clear" w:color="auto" w:fill="FFFFFF"/>
        </w:rPr>
        <w:t xml:space="preserve">og hvernig efla megi og endurheimta vistkerfi sem skert hafa verið og koma með tillögur um breytingar á nýtingu lands, t.d. friðun fyrir tiltekinni nýtingu þar sem það á við. Jafnframt skal horft til þess að nýta betur fjármagn og mannafla og </w:t>
      </w:r>
      <w:proofErr w:type="spellStart"/>
      <w:r w:rsidR="000E06DD" w:rsidRPr="007104EC">
        <w:rPr>
          <w:color w:val="242424"/>
          <w:shd w:val="clear" w:color="auto" w:fill="FFFFFF"/>
        </w:rPr>
        <w:t>samþætta</w:t>
      </w:r>
      <w:proofErr w:type="spellEnd"/>
      <w:r w:rsidR="000E06DD" w:rsidRPr="007104EC">
        <w:rPr>
          <w:color w:val="242424"/>
          <w:shd w:val="clear" w:color="auto" w:fill="FFFFFF"/>
        </w:rPr>
        <w:t xml:space="preserve"> áætlunina við aðrar áætlanir ríkis og sveitarfélaga sem og alþjóðlegar skuldbindingar.</w:t>
      </w:r>
    </w:p>
    <w:p w14:paraId="1E731FBB" w14:textId="1A31D241" w:rsidR="007357E7" w:rsidRDefault="00080F6C" w:rsidP="008E52D4">
      <w:pPr>
        <w:pStyle w:val="Mlsgreinlista"/>
        <w:numPr>
          <w:ilvl w:val="1"/>
          <w:numId w:val="34"/>
        </w:numPr>
        <w:ind w:left="0" w:firstLine="66"/>
        <w:rPr>
          <w:color w:val="242424"/>
          <w:shd w:val="clear" w:color="auto" w:fill="FFFFFF"/>
        </w:rPr>
      </w:pPr>
      <w:r w:rsidRPr="007104EC">
        <w:rPr>
          <w:color w:val="242424"/>
          <w:shd w:val="clear" w:color="auto" w:fill="FFFFFF"/>
        </w:rPr>
        <w:t>Landshlutaáætlanir skv. 4. gr. laga nr. 95/2006 um landshlutaverkefni í skógrækt</w:t>
      </w:r>
      <w:r w:rsidR="004D112F" w:rsidRPr="007104EC">
        <w:rPr>
          <w:color w:val="242424"/>
          <w:shd w:val="clear" w:color="auto" w:fill="FFFFFF"/>
        </w:rPr>
        <w:t xml:space="preserve"> sem gera skal</w:t>
      </w:r>
      <w:r w:rsidR="00BF2B37" w:rsidRPr="007104EC">
        <w:rPr>
          <w:color w:val="242424"/>
          <w:shd w:val="clear" w:color="auto" w:fill="FFFFFF"/>
        </w:rPr>
        <w:t xml:space="preserve"> fyrir hvert landshlutaverkefni.</w:t>
      </w:r>
      <w:r w:rsidR="00CA6BEB" w:rsidRPr="007104EC">
        <w:rPr>
          <w:color w:val="242424"/>
          <w:shd w:val="clear" w:color="auto" w:fill="FFFFFF"/>
        </w:rPr>
        <w:t> </w:t>
      </w:r>
      <w:r w:rsidR="00DD3B23" w:rsidRPr="007104EC">
        <w:rPr>
          <w:color w:val="242424"/>
          <w:shd w:val="clear" w:color="auto" w:fill="FFFFFF"/>
        </w:rPr>
        <w:t>Áætlunin skal ná yfir 40 ár og taka mið af bæði skógræktarlegum og hagrænum forsendum. Áætlunina, eða einstaka þætti hennar, skal endurskoða á 10 ára fresti, eða oftar ef ljóst er að forsendur áætlunar bresta, og leiðrétta ef afgerandi frávik verða.</w:t>
      </w:r>
    </w:p>
    <w:p w14:paraId="58C985E7" w14:textId="77777777" w:rsidR="008E52D4" w:rsidRPr="008E52D4" w:rsidRDefault="00DF16BC" w:rsidP="008E52D4">
      <w:pPr>
        <w:pStyle w:val="Mlsgreinlista"/>
        <w:numPr>
          <w:ilvl w:val="1"/>
          <w:numId w:val="34"/>
        </w:numPr>
        <w:ind w:left="0" w:firstLine="66"/>
        <w:rPr>
          <w:color w:val="242424"/>
          <w:shd w:val="clear" w:color="auto" w:fill="FFFFFF"/>
        </w:rPr>
      </w:pPr>
      <w:r w:rsidRPr="008E52D4">
        <w:rPr>
          <w:color w:val="242424"/>
          <w:shd w:val="clear" w:color="auto" w:fill="FFFFFF"/>
        </w:rPr>
        <w:t xml:space="preserve"> </w:t>
      </w:r>
      <w:r w:rsidR="00CA6BEB" w:rsidRPr="008E52D4">
        <w:rPr>
          <w:color w:val="242424"/>
          <w:shd w:val="clear" w:color="auto" w:fill="FFFFFF"/>
        </w:rPr>
        <w:t>Í lögum um raforkuver, nr. 60/1981, með síðari breytingum, eru tilteknar virkjanir sem Alþingi veitir ríkisstjórn eða iðnaðarráðherra heimild til að samþykkja og veita leyfi fyrir.</w:t>
      </w:r>
    </w:p>
    <w:p w14:paraId="64AE425D" w14:textId="77777777" w:rsidR="008E52D4" w:rsidRPr="008E52D4" w:rsidRDefault="00CA6BEB" w:rsidP="008E52D4">
      <w:pPr>
        <w:pStyle w:val="Mlsgreinlista"/>
        <w:numPr>
          <w:ilvl w:val="1"/>
          <w:numId w:val="34"/>
        </w:numPr>
        <w:ind w:left="0" w:firstLine="66"/>
        <w:rPr>
          <w:color w:val="242424"/>
          <w:shd w:val="clear" w:color="auto" w:fill="FFFFFF"/>
        </w:rPr>
      </w:pPr>
      <w:r w:rsidRPr="008E52D4">
        <w:rPr>
          <w:color w:val="242424"/>
          <w:shd w:val="clear" w:color="auto" w:fill="FFFFFF"/>
        </w:rPr>
        <w:t xml:space="preserve">Samgönguáætlun, sbr. 2. gr. laga um samgönguáætlun, nr. </w:t>
      </w:r>
      <w:r w:rsidR="008F72FD" w:rsidRPr="008E52D4">
        <w:rPr>
          <w:color w:val="242424"/>
          <w:shd w:val="clear" w:color="auto" w:fill="FFFFFF"/>
        </w:rPr>
        <w:t>33/2008</w:t>
      </w:r>
      <w:r w:rsidRPr="008E52D4">
        <w:rPr>
          <w:color w:val="242424"/>
          <w:shd w:val="clear" w:color="auto" w:fill="FFFFFF"/>
        </w:rPr>
        <w:t>, sbr. einnig 4. gr. sömu laga.</w:t>
      </w:r>
      <w:r w:rsidR="003F03FC" w:rsidRPr="008E52D4">
        <w:rPr>
          <w:color w:val="242424"/>
          <w:shd w:val="clear" w:color="auto" w:fill="FFFFFF"/>
        </w:rPr>
        <w:t xml:space="preserve"> Markmið </w:t>
      </w:r>
      <w:r w:rsidR="003F2CB3" w:rsidRPr="008E52D4">
        <w:rPr>
          <w:color w:val="242424"/>
          <w:shd w:val="clear" w:color="auto" w:fill="FFFFFF"/>
        </w:rPr>
        <w:t>laga um samgönguáætlun er að samræma áætlanagerð við framkvæmdir og rekstur í samgöngumálum. Það skal gert með samgönguáætlun til fimmtán ára og fimm ára aðgerðaáætlun sem er hluti af og innan ramma samgönguáætlunar.</w:t>
      </w:r>
      <w:r w:rsidRPr="008E52D4">
        <w:rPr>
          <w:color w:val="242424"/>
          <w:shd w:val="clear" w:color="auto" w:fill="FFFFFF"/>
        </w:rPr>
        <w:t xml:space="preserve"> Á grundvelli framangreindra laga var samþykkt á Alþingi </w:t>
      </w:r>
      <w:r w:rsidR="00622AEF" w:rsidRPr="008E52D4">
        <w:rPr>
          <w:color w:val="242424"/>
          <w:shd w:val="clear" w:color="auto" w:fill="FFFFFF"/>
        </w:rPr>
        <w:t>29</w:t>
      </w:r>
      <w:r w:rsidRPr="008E52D4">
        <w:rPr>
          <w:color w:val="242424"/>
          <w:shd w:val="clear" w:color="auto" w:fill="FFFFFF"/>
        </w:rPr>
        <w:t xml:space="preserve">. </w:t>
      </w:r>
      <w:r w:rsidR="00622AEF" w:rsidRPr="008E52D4">
        <w:rPr>
          <w:color w:val="242424"/>
          <w:shd w:val="clear" w:color="auto" w:fill="FFFFFF"/>
        </w:rPr>
        <w:t>júní</w:t>
      </w:r>
      <w:r w:rsidRPr="008E52D4">
        <w:rPr>
          <w:color w:val="242424"/>
          <w:shd w:val="clear" w:color="auto" w:fill="FFFFFF"/>
        </w:rPr>
        <w:t xml:space="preserve"> 20</w:t>
      </w:r>
      <w:r w:rsidR="00622AEF" w:rsidRPr="008E52D4">
        <w:rPr>
          <w:color w:val="242424"/>
          <w:shd w:val="clear" w:color="auto" w:fill="FFFFFF"/>
        </w:rPr>
        <w:t>20</w:t>
      </w:r>
      <w:r w:rsidRPr="008E52D4">
        <w:rPr>
          <w:color w:val="242424"/>
          <w:shd w:val="clear" w:color="auto" w:fill="FFFFFF"/>
        </w:rPr>
        <w:t xml:space="preserve"> þingsályktun um samgönguáætlun fyrir árin 20</w:t>
      </w:r>
      <w:r w:rsidR="00622AEF" w:rsidRPr="008E52D4">
        <w:rPr>
          <w:color w:val="242424"/>
          <w:shd w:val="clear" w:color="auto" w:fill="FFFFFF"/>
        </w:rPr>
        <w:t>20</w:t>
      </w:r>
      <w:r w:rsidRPr="008E52D4">
        <w:rPr>
          <w:color w:val="242424"/>
          <w:shd w:val="clear" w:color="auto" w:fill="FFFFFF"/>
        </w:rPr>
        <w:t>–20</w:t>
      </w:r>
      <w:r w:rsidR="00622AEF" w:rsidRPr="008E52D4">
        <w:rPr>
          <w:color w:val="242424"/>
          <w:shd w:val="clear" w:color="auto" w:fill="FFFFFF"/>
        </w:rPr>
        <w:t>34</w:t>
      </w:r>
      <w:r w:rsidRPr="008E52D4">
        <w:rPr>
          <w:color w:val="242424"/>
          <w:shd w:val="clear" w:color="auto" w:fill="FFFFFF"/>
        </w:rPr>
        <w:t xml:space="preserve">. </w:t>
      </w:r>
      <w:r w:rsidR="00182F1D" w:rsidRPr="008E52D4">
        <w:rPr>
          <w:color w:val="242424"/>
          <w:shd w:val="clear" w:color="auto" w:fill="FFFFFF"/>
        </w:rPr>
        <w:t>R</w:t>
      </w:r>
      <w:r w:rsidRPr="008E52D4">
        <w:rPr>
          <w:color w:val="242424"/>
          <w:shd w:val="clear" w:color="auto" w:fill="FFFFFF"/>
        </w:rPr>
        <w:t xml:space="preserve">áðherra leggur tillögu til þingsályktunar um samgönguáætlun fyrir Alþingi. Í samgönguáætlun, sem er til </w:t>
      </w:r>
      <w:r w:rsidR="009E7426" w:rsidRPr="008E52D4">
        <w:rPr>
          <w:color w:val="242424"/>
          <w:shd w:val="clear" w:color="auto" w:fill="FFFFFF"/>
        </w:rPr>
        <w:t>fimmtán</w:t>
      </w:r>
      <w:r w:rsidRPr="008E52D4">
        <w:rPr>
          <w:color w:val="242424"/>
          <w:shd w:val="clear" w:color="auto" w:fill="FFFFFF"/>
        </w:rPr>
        <w:t xml:space="preserve"> ára, skal </w:t>
      </w:r>
      <w:proofErr w:type="spellStart"/>
      <w:r w:rsidRPr="008E52D4">
        <w:rPr>
          <w:color w:val="242424"/>
          <w:shd w:val="clear" w:color="auto" w:fill="FFFFFF"/>
        </w:rPr>
        <w:t>m.a</w:t>
      </w:r>
      <w:proofErr w:type="spellEnd"/>
      <w:r w:rsidR="00BD3CB6" w:rsidRPr="008E52D4">
        <w:rPr>
          <w:color w:val="242424"/>
          <w:shd w:val="clear" w:color="auto" w:fill="FFFFFF"/>
        </w:rPr>
        <w:t xml:space="preserve"> skilgreina það grunnkerfi sem </w:t>
      </w:r>
      <w:r w:rsidR="00BD3CB6" w:rsidRPr="008E52D4">
        <w:rPr>
          <w:color w:val="242424"/>
          <w:shd w:val="clear" w:color="auto" w:fill="FFFFFF"/>
        </w:rPr>
        <w:lastRenderedPageBreak/>
        <w:t>ætlað er að bera meginþunga samgangna og gera skal grein fyrir ástandi og horfum í samgöngum í landinu. Við gerð samgönguáætlunar skal m.a. byggja á þeim meginmarkmiðum að samgöngur séu greiðar, hagkvæmar, öruggar og umhverfislega sjálfbærar auk þess sem þær stuðli að jákvæðri byggðaþróun. R</w:t>
      </w:r>
      <w:r w:rsidRPr="008E52D4">
        <w:rPr>
          <w:color w:val="242424"/>
          <w:shd w:val="clear" w:color="auto" w:fill="FFFFFF"/>
        </w:rPr>
        <w:t xml:space="preserve">áðherra leggur einnig fyrir Alþingi tillögu til þingsályktunar um </w:t>
      </w:r>
      <w:r w:rsidR="00244A9B" w:rsidRPr="008E52D4">
        <w:rPr>
          <w:color w:val="242424"/>
          <w:shd w:val="clear" w:color="auto" w:fill="FFFFFF"/>
        </w:rPr>
        <w:t>fimm</w:t>
      </w:r>
      <w:r w:rsidRPr="008E52D4">
        <w:rPr>
          <w:color w:val="242424"/>
          <w:shd w:val="clear" w:color="auto" w:fill="FFFFFF"/>
        </w:rPr>
        <w:t xml:space="preserve"> ára áætlun samgönguáætlunar sem tekur til nánari sundurliðunar hennar og er hún hluti af </w:t>
      </w:r>
      <w:r w:rsidR="00B8117B" w:rsidRPr="008E52D4">
        <w:rPr>
          <w:color w:val="242424"/>
          <w:shd w:val="clear" w:color="auto" w:fill="FFFFFF"/>
        </w:rPr>
        <w:t>fimmtán</w:t>
      </w:r>
      <w:r w:rsidRPr="008E52D4">
        <w:rPr>
          <w:color w:val="242424"/>
          <w:shd w:val="clear" w:color="auto" w:fill="FFFFFF"/>
        </w:rPr>
        <w:t xml:space="preserve"> ára áætluninni. Í </w:t>
      </w:r>
      <w:r w:rsidR="00B8117B" w:rsidRPr="008E52D4">
        <w:rPr>
          <w:color w:val="242424"/>
          <w:shd w:val="clear" w:color="auto" w:fill="FFFFFF"/>
        </w:rPr>
        <w:t>fimm</w:t>
      </w:r>
      <w:r w:rsidRPr="008E52D4">
        <w:rPr>
          <w:color w:val="242424"/>
          <w:shd w:val="clear" w:color="auto" w:fill="FFFFFF"/>
        </w:rPr>
        <w:t xml:space="preserve"> ára áætluninni skal m.a. </w:t>
      </w:r>
      <w:r w:rsidR="00AD4B50" w:rsidRPr="008E52D4">
        <w:rPr>
          <w:color w:val="242424"/>
          <w:shd w:val="clear" w:color="auto" w:fill="FFFFFF"/>
        </w:rPr>
        <w:t>vera</w:t>
      </w:r>
      <w:r w:rsidR="00E3310E" w:rsidRPr="008E52D4">
        <w:rPr>
          <w:color w:val="242424"/>
          <w:shd w:val="clear" w:color="auto" w:fill="FFFFFF"/>
        </w:rPr>
        <w:t> áætlun fyrir hvert ár tímabilsins, fyrir hverja stofnun og fyrirtæki samgöngumála sem eiga undir samgönguráðuneytið</w:t>
      </w:r>
      <w:r w:rsidR="00E63DFC" w:rsidRPr="008E52D4">
        <w:rPr>
          <w:color w:val="242424"/>
          <w:shd w:val="clear" w:color="auto" w:fill="FFFFFF"/>
        </w:rPr>
        <w:t>.</w:t>
      </w:r>
      <w:r w:rsidR="003570FA" w:rsidRPr="008E52D4">
        <w:rPr>
          <w:color w:val="242424"/>
          <w:shd w:val="clear" w:color="auto" w:fill="FFFFFF"/>
        </w:rPr>
        <w:t xml:space="preserve"> Sundurliðun fjögurra ára áætlunar skal hagað þannig að ábyrgð og fjárheimildir hverrar stofnunar og fyrirtækis komi skýrt fram. Gerð skal grein fyrir fjáröflun og útgjöld skulu </w:t>
      </w:r>
      <w:proofErr w:type="spellStart"/>
      <w:r w:rsidR="003570FA" w:rsidRPr="008E52D4">
        <w:rPr>
          <w:color w:val="242424"/>
          <w:shd w:val="clear" w:color="auto" w:fill="FFFFFF"/>
        </w:rPr>
        <w:t>sundurliðuð</w:t>
      </w:r>
      <w:proofErr w:type="spellEnd"/>
      <w:r w:rsidR="003570FA" w:rsidRPr="008E52D4">
        <w:rPr>
          <w:color w:val="242424"/>
          <w:shd w:val="clear" w:color="auto" w:fill="FFFFFF"/>
        </w:rPr>
        <w:t xml:space="preserve"> eftir einstökum framkvæmdum, rekstri, þjónustu og viðhaldi eftir því sem við á. Í fjögurra ára áætlun skal m.a. vera sundurliðun í samræmi við uppsetningu fjárlaga. Tekjur og gjöld fjögurra ára áætlunar skulu rúmast innan ramma samgönguáætlunar.</w:t>
      </w:r>
      <w:r w:rsidR="00C53914" w:rsidRPr="008E52D4">
        <w:rPr>
          <w:color w:val="242424"/>
          <w:shd w:val="clear" w:color="auto" w:fill="FFFFFF"/>
        </w:rPr>
        <w:t xml:space="preserve"> </w:t>
      </w:r>
      <w:r w:rsidRPr="008E52D4">
        <w:rPr>
          <w:color w:val="242424"/>
          <w:shd w:val="clear" w:color="auto" w:fill="FFFFFF"/>
        </w:rPr>
        <w:t xml:space="preserve">Hún fellur því ekki undir </w:t>
      </w:r>
      <w:r w:rsidR="00C53914" w:rsidRPr="008E52D4">
        <w:rPr>
          <w:color w:val="242424"/>
          <w:shd w:val="clear" w:color="auto" w:fill="FFFFFF"/>
        </w:rPr>
        <w:t>ákvæði frumvarpsins</w:t>
      </w:r>
      <w:r w:rsidRPr="008E52D4">
        <w:rPr>
          <w:color w:val="242424"/>
          <w:shd w:val="clear" w:color="auto" w:fill="FFFFFF"/>
        </w:rPr>
        <w:t xml:space="preserve"> nema um það væri að ræða að í henni væru teknar ákvarðanir sem breyttu stefnumótun </w:t>
      </w:r>
      <w:r w:rsidR="007357E7" w:rsidRPr="008E52D4">
        <w:rPr>
          <w:color w:val="242424"/>
          <w:shd w:val="clear" w:color="auto" w:fill="FFFFFF"/>
        </w:rPr>
        <w:t>fimmtán</w:t>
      </w:r>
      <w:r w:rsidRPr="008E52D4">
        <w:rPr>
          <w:color w:val="242424"/>
          <w:shd w:val="clear" w:color="auto" w:fill="FFFFFF"/>
        </w:rPr>
        <w:t xml:space="preserve"> ára samgönguáætlunar.</w:t>
      </w:r>
    </w:p>
    <w:p w14:paraId="0ADBD0BD" w14:textId="77777777" w:rsidR="008E52D4" w:rsidRDefault="00CA6BEB" w:rsidP="008E52D4">
      <w:pPr>
        <w:pStyle w:val="Mlsgreinlista"/>
        <w:numPr>
          <w:ilvl w:val="1"/>
          <w:numId w:val="34"/>
        </w:numPr>
        <w:ind w:left="0" w:firstLine="66"/>
        <w:rPr>
          <w:color w:val="242424"/>
          <w:shd w:val="clear" w:color="auto" w:fill="FFFFFF"/>
        </w:rPr>
      </w:pPr>
      <w:r w:rsidRPr="008E52D4">
        <w:rPr>
          <w:color w:val="242424"/>
          <w:shd w:val="clear" w:color="auto" w:fill="FFFFFF"/>
        </w:rPr>
        <w:t xml:space="preserve">Þingsályktun um stefnumótandi byggðaáætlun, sbr. </w:t>
      </w:r>
      <w:r w:rsidR="002409ED" w:rsidRPr="008E52D4">
        <w:rPr>
          <w:color w:val="242424"/>
          <w:shd w:val="clear" w:color="auto" w:fill="FFFFFF"/>
        </w:rPr>
        <w:t>3</w:t>
      </w:r>
      <w:r w:rsidRPr="008E52D4">
        <w:rPr>
          <w:color w:val="242424"/>
          <w:shd w:val="clear" w:color="auto" w:fill="FFFFFF"/>
        </w:rPr>
        <w:t xml:space="preserve">. gr. laga um </w:t>
      </w:r>
      <w:r w:rsidR="00581B62" w:rsidRPr="008E52D4">
        <w:rPr>
          <w:color w:val="242424"/>
          <w:shd w:val="clear" w:color="auto" w:fill="FFFFFF"/>
        </w:rPr>
        <w:t>byggðaáætlun og sóknaráætlanir nr. 69/2015.</w:t>
      </w:r>
      <w:r w:rsidRPr="008E52D4">
        <w:rPr>
          <w:color w:val="242424"/>
          <w:shd w:val="clear" w:color="auto" w:fill="FFFFFF"/>
        </w:rPr>
        <w:t xml:space="preserve"> Þingsályktun um </w:t>
      </w:r>
      <w:r w:rsidR="0020030A" w:rsidRPr="008E52D4">
        <w:rPr>
          <w:color w:val="242424"/>
          <w:shd w:val="clear" w:color="auto" w:fill="FFFFFF"/>
        </w:rPr>
        <w:t xml:space="preserve">Þingsályktun um stefnumótandi byggðaáætlun fyrir árin 2018 </w:t>
      </w:r>
      <w:r w:rsidR="00DC2B2D" w:rsidRPr="008E52D4">
        <w:rPr>
          <w:color w:val="242424"/>
          <w:shd w:val="clear" w:color="auto" w:fill="FFFFFF"/>
        </w:rPr>
        <w:t>–</w:t>
      </w:r>
      <w:r w:rsidR="0020030A" w:rsidRPr="008E52D4">
        <w:rPr>
          <w:color w:val="242424"/>
          <w:shd w:val="clear" w:color="auto" w:fill="FFFFFF"/>
        </w:rPr>
        <w:t xml:space="preserve"> 2024</w:t>
      </w:r>
      <w:r w:rsidR="00DC2B2D" w:rsidRPr="008E52D4">
        <w:rPr>
          <w:color w:val="242424"/>
          <w:shd w:val="clear" w:color="auto" w:fill="FFFFFF"/>
        </w:rPr>
        <w:t xml:space="preserve"> var lögð fram á Alþingi og samþykkt þann 11. júní 2018</w:t>
      </w:r>
      <w:r w:rsidRPr="008E52D4">
        <w:rPr>
          <w:color w:val="242424"/>
          <w:shd w:val="clear" w:color="auto" w:fill="FFFFFF"/>
        </w:rPr>
        <w:t xml:space="preserve">. </w:t>
      </w:r>
      <w:r w:rsidR="00425914" w:rsidRPr="008E52D4">
        <w:rPr>
          <w:color w:val="242424"/>
          <w:shd w:val="clear" w:color="auto" w:fill="FFFFFF"/>
        </w:rPr>
        <w:t>Ráðherra</w:t>
      </w:r>
      <w:r w:rsidRPr="008E52D4">
        <w:rPr>
          <w:color w:val="242424"/>
          <w:shd w:val="clear" w:color="auto" w:fill="FFFFFF"/>
        </w:rPr>
        <w:t xml:space="preserve"> leggur tillögu til þingsályktunar um áætlunina fyrir Alþingi. Hún skal lýsa </w:t>
      </w:r>
      <w:r w:rsidR="00EC33B7" w:rsidRPr="008E52D4">
        <w:rPr>
          <w:color w:val="242424"/>
          <w:shd w:val="clear" w:color="auto" w:fill="FFFFFF"/>
        </w:rPr>
        <w:t>stefnu ríkisins í byggðamálum hverju sinni og samhæfingu við aðra stefnumótun og áætlanagerð hins opinbera.</w:t>
      </w:r>
    </w:p>
    <w:p w14:paraId="6290D7FB" w14:textId="6043247E" w:rsidR="00CA6BEB" w:rsidRPr="008E52D4" w:rsidRDefault="00927E6E" w:rsidP="008E52D4">
      <w:pPr>
        <w:pStyle w:val="Mlsgreinlista"/>
        <w:numPr>
          <w:ilvl w:val="1"/>
          <w:numId w:val="34"/>
        </w:numPr>
        <w:ind w:left="0" w:firstLine="66"/>
        <w:rPr>
          <w:color w:val="242424"/>
          <w:shd w:val="clear" w:color="auto" w:fill="FFFFFF"/>
        </w:rPr>
      </w:pPr>
      <w:r w:rsidRPr="008E52D4">
        <w:rPr>
          <w:color w:val="242424"/>
          <w:shd w:val="clear" w:color="auto" w:fill="FFFFFF"/>
        </w:rPr>
        <w:t>Kerfisáætlun</w:t>
      </w:r>
      <w:r w:rsidR="00CA6BEB" w:rsidRPr="008E52D4">
        <w:rPr>
          <w:color w:val="242424"/>
          <w:shd w:val="clear" w:color="auto" w:fill="FFFFFF"/>
        </w:rPr>
        <w:t xml:space="preserve">, sbr. </w:t>
      </w:r>
      <w:r w:rsidR="009D79C2" w:rsidRPr="008E52D4">
        <w:rPr>
          <w:color w:val="242424"/>
          <w:shd w:val="clear" w:color="auto" w:fill="FFFFFF"/>
        </w:rPr>
        <w:t>9. gr. a</w:t>
      </w:r>
      <w:r w:rsidR="00CA6BEB" w:rsidRPr="008E52D4">
        <w:rPr>
          <w:color w:val="242424"/>
          <w:shd w:val="clear" w:color="auto" w:fill="FFFFFF"/>
        </w:rPr>
        <w:t xml:space="preserve"> raforkulaga, nr. 65/2003, þar sem mælt er fyrir um að</w:t>
      </w:r>
      <w:r w:rsidR="00B812F1" w:rsidRPr="008E52D4">
        <w:rPr>
          <w:color w:val="242424"/>
          <w:shd w:val="clear" w:color="auto" w:fill="FFFFFF"/>
        </w:rPr>
        <w:t xml:space="preserve"> flutningsfyrirtæki </w:t>
      </w:r>
      <w:r w:rsidR="00D03130" w:rsidRPr="008E52D4">
        <w:rPr>
          <w:color w:val="242424"/>
          <w:shd w:val="clear" w:color="auto" w:fill="FFFFFF"/>
        </w:rPr>
        <w:t>skv. 8. gr. laganna leggi árlega fyrir Orkustofnun til samþykktar kerfisáætlun um uppbyggingu flutningskerfis raforku</w:t>
      </w:r>
      <w:r w:rsidR="00FB77B4" w:rsidRPr="008E52D4">
        <w:rPr>
          <w:color w:val="242424"/>
          <w:shd w:val="clear" w:color="auto" w:fill="FFFFFF"/>
        </w:rPr>
        <w:t>. Í kerfisáætlun skal felast langtímaáætlun</w:t>
      </w:r>
      <w:r w:rsidR="00BF186C" w:rsidRPr="008E52D4">
        <w:rPr>
          <w:color w:val="242424"/>
          <w:shd w:val="clear" w:color="auto" w:fill="FFFFFF"/>
        </w:rPr>
        <w:t xml:space="preserve">  kerfisáætlunar sem sýnir þá þætti í meginflutningskerfinu sem fyrirhugað er að byggja upp eða uppfæra á næstu tíu árum og tímaáætlun þeirra og framkvæmdaáætlun kerfisáætlunar </w:t>
      </w:r>
      <w:r w:rsidR="0085503D" w:rsidRPr="008E52D4">
        <w:rPr>
          <w:color w:val="242424"/>
          <w:shd w:val="clear" w:color="auto" w:fill="FFFFFF"/>
        </w:rPr>
        <w:t xml:space="preserve">sem sýnir ákvarðanir um fjárfestingar í flutningskerfinu sem hafa þegar verið teknar og fjárfestingar sem þarf að ráðast í á næstu þremur árum og tímaáætlun þeirra. Í framkvæmdaáætlun skal greining valkosta útskýrð og rökstuddur sá kostur sem valinn er. </w:t>
      </w:r>
      <w:r w:rsidR="006A6631" w:rsidRPr="008E52D4">
        <w:rPr>
          <w:color w:val="242424"/>
          <w:shd w:val="clear" w:color="auto" w:fill="FFFFFF"/>
        </w:rPr>
        <w:t>Einnig má nefna raforkuskýrslu sem</w:t>
      </w:r>
      <w:r w:rsidR="00FB77B4" w:rsidRPr="008E52D4">
        <w:rPr>
          <w:color w:val="242424"/>
          <w:shd w:val="clear" w:color="auto" w:fill="FFFFFF"/>
        </w:rPr>
        <w:t xml:space="preserve"> </w:t>
      </w:r>
      <w:r w:rsidR="00CA6BEB" w:rsidRPr="008E52D4">
        <w:rPr>
          <w:color w:val="242424"/>
          <w:shd w:val="clear" w:color="auto" w:fill="FFFFFF"/>
        </w:rPr>
        <w:t>ráðherra legg</w:t>
      </w:r>
      <w:r w:rsidR="006A6631" w:rsidRPr="008E52D4">
        <w:rPr>
          <w:color w:val="242424"/>
          <w:shd w:val="clear" w:color="auto" w:fill="FFFFFF"/>
        </w:rPr>
        <w:t>ur</w:t>
      </w:r>
      <w:r w:rsidR="00CA6BEB" w:rsidRPr="008E52D4">
        <w:rPr>
          <w:color w:val="242424"/>
          <w:shd w:val="clear" w:color="auto" w:fill="FFFFFF"/>
        </w:rPr>
        <w:t xml:space="preserve"> fyrir Alþingi </w:t>
      </w:r>
      <w:r w:rsidR="00DD4407" w:rsidRPr="008E52D4">
        <w:rPr>
          <w:color w:val="242424"/>
          <w:shd w:val="clear" w:color="auto" w:fill="FFFFFF"/>
        </w:rPr>
        <w:t xml:space="preserve">á tveggja ára fresti skv. 39. gr. raforkulaga </w:t>
      </w:r>
      <w:r w:rsidR="00CA6BEB" w:rsidRPr="008E52D4">
        <w:rPr>
          <w:color w:val="242424"/>
          <w:shd w:val="clear" w:color="auto" w:fill="FFFFFF"/>
        </w:rPr>
        <w:t>en í henni á m.a. fjalla um þjóðhagslega þýðingu áætlaðra framkvæmda á sviði raforkumála og áhrif þeirra á atvinnulíf og byggð í landinu.</w:t>
      </w:r>
    </w:p>
    <w:p w14:paraId="73772A8B" w14:textId="7B11E620" w:rsidR="00614703" w:rsidRDefault="00B571CF" w:rsidP="00A632D5">
      <w:pPr>
        <w:rPr>
          <w:color w:val="242424"/>
          <w:shd w:val="clear" w:color="auto" w:fill="FFFFFF"/>
        </w:rPr>
      </w:pPr>
      <w:r>
        <w:rPr>
          <w:color w:val="242424"/>
          <w:shd w:val="clear" w:color="auto" w:fill="FFFFFF"/>
        </w:rPr>
        <w:t>Í c- lið 1. mgr. eru afmarkaðar þær framkvæmdir sem falla undir lögin</w:t>
      </w:r>
      <w:r w:rsidR="00C74AA7">
        <w:rPr>
          <w:color w:val="242424"/>
          <w:shd w:val="clear" w:color="auto" w:fill="FFFFFF"/>
        </w:rPr>
        <w:t xml:space="preserve">, en það eru framkvæmdir sem </w:t>
      </w:r>
      <w:r w:rsidR="00F54621">
        <w:rPr>
          <w:color w:val="242424"/>
          <w:shd w:val="clear" w:color="auto" w:fill="FFFFFF"/>
        </w:rPr>
        <w:t>tilteknar eru</w:t>
      </w:r>
      <w:r w:rsidR="00C74AA7">
        <w:rPr>
          <w:color w:val="242424"/>
          <w:shd w:val="clear" w:color="auto" w:fill="FFFFFF"/>
        </w:rPr>
        <w:t xml:space="preserve"> í </w:t>
      </w:r>
      <w:r w:rsidR="00F54621">
        <w:rPr>
          <w:color w:val="242424"/>
          <w:shd w:val="clear" w:color="auto" w:fill="FFFFFF"/>
        </w:rPr>
        <w:t xml:space="preserve">1. </w:t>
      </w:r>
      <w:r w:rsidR="00C74AA7">
        <w:rPr>
          <w:color w:val="242424"/>
          <w:shd w:val="clear" w:color="auto" w:fill="FFFFFF"/>
        </w:rPr>
        <w:t>viðauka</w:t>
      </w:r>
      <w:r w:rsidR="006108C8">
        <w:rPr>
          <w:color w:val="242424"/>
          <w:shd w:val="clear" w:color="auto" w:fill="FFFFFF"/>
        </w:rPr>
        <w:t>.</w:t>
      </w:r>
      <w:r w:rsidR="007D1442">
        <w:rPr>
          <w:color w:val="242424"/>
          <w:shd w:val="clear" w:color="auto" w:fill="FFFFFF"/>
        </w:rPr>
        <w:t xml:space="preserve"> </w:t>
      </w:r>
      <w:r w:rsidR="007A51FE">
        <w:rPr>
          <w:color w:val="242424"/>
          <w:shd w:val="clear" w:color="auto" w:fill="FFFFFF"/>
        </w:rPr>
        <w:t>Leggja ber mat á hvort f</w:t>
      </w:r>
      <w:r w:rsidR="007D1442">
        <w:rPr>
          <w:color w:val="242424"/>
          <w:shd w:val="clear" w:color="auto" w:fill="FFFFFF"/>
        </w:rPr>
        <w:t xml:space="preserve">ramkvæmdir sem kunna að hafa </w:t>
      </w:r>
      <w:r w:rsidR="00ED12DD">
        <w:rPr>
          <w:color w:val="242424"/>
          <w:shd w:val="clear" w:color="auto" w:fill="FFFFFF"/>
        </w:rPr>
        <w:t>umtalsverð umhverfisáhrif</w:t>
      </w:r>
      <w:r w:rsidR="00BD21E3">
        <w:rPr>
          <w:color w:val="242424"/>
          <w:shd w:val="clear" w:color="auto" w:fill="FFFFFF"/>
        </w:rPr>
        <w:t xml:space="preserve"> skuli</w:t>
      </w:r>
      <w:r w:rsidR="00D00635">
        <w:rPr>
          <w:color w:val="242424"/>
          <w:shd w:val="clear" w:color="auto" w:fill="FFFFFF"/>
        </w:rPr>
        <w:t xml:space="preserve"> háðar</w:t>
      </w:r>
      <w:r w:rsidR="00BD21E3">
        <w:rPr>
          <w:color w:val="242424"/>
          <w:shd w:val="clear" w:color="auto" w:fill="FFFFFF"/>
        </w:rPr>
        <w:t xml:space="preserve"> </w:t>
      </w:r>
      <w:r w:rsidR="00D00635">
        <w:rPr>
          <w:color w:val="242424"/>
          <w:shd w:val="clear" w:color="auto" w:fill="FFFFFF"/>
        </w:rPr>
        <w:t>umhverfismati</w:t>
      </w:r>
      <w:r w:rsidR="00AD7257">
        <w:rPr>
          <w:color w:val="242424"/>
          <w:shd w:val="clear" w:color="auto" w:fill="FFFFFF"/>
        </w:rPr>
        <w:t xml:space="preserve"> en er þar átt við framkvæmdir  í flokki B</w:t>
      </w:r>
      <w:r w:rsidR="00004D59">
        <w:rPr>
          <w:color w:val="242424"/>
          <w:shd w:val="clear" w:color="auto" w:fill="FFFFFF"/>
        </w:rPr>
        <w:t xml:space="preserve"> sem einnig nefnast tilkynninga</w:t>
      </w:r>
      <w:r w:rsidR="003F0EEF">
        <w:rPr>
          <w:color w:val="242424"/>
          <w:shd w:val="clear" w:color="auto" w:fill="FFFFFF"/>
        </w:rPr>
        <w:t>r</w:t>
      </w:r>
      <w:r w:rsidR="00004D59">
        <w:rPr>
          <w:color w:val="242424"/>
          <w:shd w:val="clear" w:color="auto" w:fill="FFFFFF"/>
        </w:rPr>
        <w:t>skyldar framkvæmdir.</w:t>
      </w:r>
      <w:r w:rsidR="00D00635">
        <w:rPr>
          <w:color w:val="242424"/>
          <w:shd w:val="clear" w:color="auto" w:fill="FFFFFF"/>
        </w:rPr>
        <w:t xml:space="preserve"> </w:t>
      </w:r>
      <w:r w:rsidR="00004D59">
        <w:rPr>
          <w:color w:val="242424"/>
          <w:shd w:val="clear" w:color="auto" w:fill="FFFFFF"/>
        </w:rPr>
        <w:t>F</w:t>
      </w:r>
      <w:r w:rsidR="00E45DF4">
        <w:rPr>
          <w:color w:val="242424"/>
          <w:shd w:val="clear" w:color="auto" w:fill="FFFFFF"/>
        </w:rPr>
        <w:t>ramkvæmdir sem líklegar eru til að hafa umtalsverð umhverfisáhrif</w:t>
      </w:r>
      <w:r w:rsidR="00197666">
        <w:rPr>
          <w:color w:val="242424"/>
          <w:shd w:val="clear" w:color="auto" w:fill="FFFFFF"/>
        </w:rPr>
        <w:t>, þ.e. framkvæmdir í flokki A,</w:t>
      </w:r>
      <w:r w:rsidR="00160419">
        <w:rPr>
          <w:color w:val="242424"/>
          <w:shd w:val="clear" w:color="auto" w:fill="FFFFFF"/>
        </w:rPr>
        <w:t xml:space="preserve"> skulu ávallt háðar mati á umhverfisáhrifum.</w:t>
      </w:r>
    </w:p>
    <w:p w14:paraId="24AF8A6B" w14:textId="1428B9C3" w:rsidR="00617FA3" w:rsidRPr="00C15740" w:rsidRDefault="004324A5" w:rsidP="00C15740">
      <w:pPr>
        <w:rPr>
          <w:color w:val="242424"/>
          <w:shd w:val="clear" w:color="auto" w:fill="FFFFFF"/>
        </w:rPr>
      </w:pPr>
      <w:r>
        <w:rPr>
          <w:color w:val="242424"/>
          <w:shd w:val="clear" w:color="auto" w:fill="FFFFFF"/>
        </w:rPr>
        <w:t xml:space="preserve">Í 2. mgr. kemur fram að </w:t>
      </w:r>
      <w:r w:rsidR="00FE2209">
        <w:rPr>
          <w:color w:val="242424"/>
          <w:shd w:val="clear" w:color="auto" w:fill="FFFFFF"/>
        </w:rPr>
        <w:t>óverulegar breytingar á áætlunum</w:t>
      </w:r>
      <w:r w:rsidR="004A2A68">
        <w:rPr>
          <w:color w:val="242424"/>
          <w:shd w:val="clear" w:color="auto" w:fill="FFFFFF"/>
        </w:rPr>
        <w:t xml:space="preserve"> eru ekki háðar umhverfismati. </w:t>
      </w:r>
      <w:r w:rsidR="0053346D">
        <w:rPr>
          <w:color w:val="242424"/>
          <w:shd w:val="clear" w:color="auto" w:fill="FFFFFF"/>
        </w:rPr>
        <w:t>Óverulegar brey</w:t>
      </w:r>
      <w:r w:rsidR="006E49AE">
        <w:rPr>
          <w:color w:val="242424"/>
          <w:shd w:val="clear" w:color="auto" w:fill="FFFFFF"/>
        </w:rPr>
        <w:t>tingar eru breytingar sem ekki eru taldar líklegar til að hafa í för með sé</w:t>
      </w:r>
      <w:r w:rsidR="009B383C">
        <w:rPr>
          <w:color w:val="242424"/>
          <w:shd w:val="clear" w:color="auto" w:fill="FFFFFF"/>
        </w:rPr>
        <w:t>r</w:t>
      </w:r>
      <w:r w:rsidR="006E49AE">
        <w:rPr>
          <w:color w:val="242424"/>
          <w:shd w:val="clear" w:color="auto" w:fill="FFFFFF"/>
        </w:rPr>
        <w:t xml:space="preserve"> veruleg áhrif á umhverfið</w:t>
      </w:r>
      <w:r w:rsidR="007A591E">
        <w:rPr>
          <w:color w:val="242424"/>
          <w:shd w:val="clear" w:color="auto" w:fill="FFFFFF"/>
        </w:rPr>
        <w:t>.</w:t>
      </w:r>
      <w:r w:rsidR="002C1632">
        <w:rPr>
          <w:color w:val="242424"/>
          <w:shd w:val="clear" w:color="auto" w:fill="FFFFFF"/>
        </w:rPr>
        <w:t xml:space="preserve"> </w:t>
      </w:r>
      <w:r w:rsidR="005D5DAC">
        <w:rPr>
          <w:color w:val="242424"/>
          <w:shd w:val="clear" w:color="auto" w:fill="FFFFFF"/>
        </w:rPr>
        <w:t>Í 10. gr. laga um umhverfismat áætlana eru sett fram viðmið um hvort líklegt sé að</w:t>
      </w:r>
      <w:r w:rsidR="009F1A69">
        <w:rPr>
          <w:color w:val="242424"/>
          <w:shd w:val="clear" w:color="auto" w:fill="FFFFFF"/>
        </w:rPr>
        <w:t xml:space="preserve"> umhverfisáhrif áætlunar verði veruleg</w:t>
      </w:r>
      <w:r w:rsidR="000C3CA2">
        <w:rPr>
          <w:color w:val="242424"/>
          <w:shd w:val="clear" w:color="auto" w:fill="FFFFFF"/>
        </w:rPr>
        <w:t xml:space="preserve"> en um er að ræða viðmið samkvæmt II. viðauka við tilskipun</w:t>
      </w:r>
      <w:r w:rsidR="00F03C2A">
        <w:rPr>
          <w:color w:val="242424"/>
          <w:shd w:val="clear" w:color="auto" w:fill="FFFFFF"/>
        </w:rPr>
        <w:t xml:space="preserve"> 2001/42/EB</w:t>
      </w:r>
      <w:r w:rsidR="009F1A69">
        <w:rPr>
          <w:color w:val="242424"/>
          <w:shd w:val="clear" w:color="auto" w:fill="FFFFFF"/>
        </w:rPr>
        <w:t xml:space="preserve">. </w:t>
      </w:r>
      <w:r w:rsidR="00531845">
        <w:rPr>
          <w:color w:val="242424"/>
          <w:shd w:val="clear" w:color="auto" w:fill="FFFFFF"/>
        </w:rPr>
        <w:t>Lagt er til að í málsgreininni verði mælt fyrir um meginsjónarmið</w:t>
      </w:r>
      <w:r w:rsidR="007855E9">
        <w:rPr>
          <w:color w:val="242424"/>
          <w:shd w:val="clear" w:color="auto" w:fill="FFFFFF"/>
        </w:rPr>
        <w:t xml:space="preserve"> við mat á því hvort að breytingar á áætlun teljist verulegar</w:t>
      </w:r>
      <w:r w:rsidR="007C564C">
        <w:rPr>
          <w:color w:val="242424"/>
          <w:shd w:val="clear" w:color="auto" w:fill="FFFFFF"/>
        </w:rPr>
        <w:t xml:space="preserve"> en að í reglugerð verði sett ítarlegri fyrirmæli á grunni II. viðauka við tilskipunina</w:t>
      </w:r>
      <w:r w:rsidR="00540185">
        <w:rPr>
          <w:color w:val="242424"/>
          <w:shd w:val="clear" w:color="auto" w:fill="FFFFFF"/>
        </w:rPr>
        <w:t>.</w:t>
      </w:r>
    </w:p>
    <w:p w14:paraId="4935FCAF" w14:textId="57B62371" w:rsidR="00BA04DE" w:rsidRDefault="00BA04DE" w:rsidP="00A632D5">
      <w:pPr>
        <w:rPr>
          <w:color w:val="242424"/>
          <w:shd w:val="clear" w:color="auto" w:fill="FFFFFF"/>
        </w:rPr>
      </w:pPr>
      <w:r>
        <w:rPr>
          <w:color w:val="242424"/>
          <w:shd w:val="clear" w:color="auto" w:fill="FFFFFF"/>
        </w:rPr>
        <w:t>Í 3. mgr. segir að lögin gildi ekki um áætlanir sem</w:t>
      </w:r>
      <w:r w:rsidR="005D2F00">
        <w:rPr>
          <w:color w:val="242424"/>
          <w:shd w:val="clear" w:color="auto" w:fill="FFFFFF"/>
        </w:rPr>
        <w:t xml:space="preserve"> gerðar eru í þeim eina tilgangi að þjóna öryggi eða vörnum ríkisins eða almannavörnum</w:t>
      </w:r>
      <w:r w:rsidR="00EF5A6F">
        <w:rPr>
          <w:color w:val="242424"/>
          <w:shd w:val="clear" w:color="auto" w:fill="FFFFFF"/>
        </w:rPr>
        <w:t xml:space="preserve">. Er hér um að ræða þrönga undantekningu í samræmi við </w:t>
      </w:r>
      <w:r w:rsidR="00E25570">
        <w:rPr>
          <w:color w:val="242424"/>
          <w:shd w:val="clear" w:color="auto" w:fill="FFFFFF"/>
        </w:rPr>
        <w:t xml:space="preserve">tilskipunina. Orðalagið er lítillega breytt frá núgildandi lögum til að afmarka </w:t>
      </w:r>
      <w:r w:rsidR="00E25570">
        <w:rPr>
          <w:color w:val="242424"/>
          <w:shd w:val="clear" w:color="auto" w:fill="FFFFFF"/>
        </w:rPr>
        <w:lastRenderedPageBreak/>
        <w:t xml:space="preserve">nánar </w:t>
      </w:r>
      <w:r w:rsidR="007D6750">
        <w:rPr>
          <w:color w:val="242424"/>
          <w:shd w:val="clear" w:color="auto" w:fill="FFFFFF"/>
        </w:rPr>
        <w:t xml:space="preserve">þröng gildissvið undantekningarinnar. </w:t>
      </w:r>
      <w:r w:rsidR="0009303E">
        <w:rPr>
          <w:color w:val="242424"/>
          <w:shd w:val="clear" w:color="auto" w:fill="FFFFFF"/>
        </w:rPr>
        <w:t>Þá gilda lögin ekki um fjárhags- og fjárlagaáætlanir</w:t>
      </w:r>
      <w:r w:rsidR="00273DF6">
        <w:rPr>
          <w:color w:val="242424"/>
          <w:shd w:val="clear" w:color="auto" w:fill="FFFFFF"/>
        </w:rPr>
        <w:t> svo sem fjárlög ríkisins, fjárhagsáætlanir sveitarfélaga og aðra slíka áætlanagerð.</w:t>
      </w:r>
      <w:r w:rsidR="006F1E13">
        <w:rPr>
          <w:color w:val="242424"/>
          <w:shd w:val="clear" w:color="auto" w:fill="FFFFFF"/>
        </w:rPr>
        <w:t xml:space="preserve"> </w:t>
      </w:r>
      <w:r w:rsidR="00784B21">
        <w:rPr>
          <w:color w:val="242424"/>
          <w:shd w:val="clear" w:color="auto" w:fill="FFFFFF"/>
        </w:rPr>
        <w:t xml:space="preserve">Slíkar áætlanir </w:t>
      </w:r>
      <w:r w:rsidR="003B1DAD">
        <w:rPr>
          <w:color w:val="242424"/>
          <w:shd w:val="clear" w:color="auto" w:fill="FFFFFF"/>
        </w:rPr>
        <w:t>mæla þó gjarnan fyri</w:t>
      </w:r>
      <w:r w:rsidR="000850B0">
        <w:rPr>
          <w:color w:val="242424"/>
          <w:shd w:val="clear" w:color="auto" w:fill="FFFFFF"/>
        </w:rPr>
        <w:t xml:space="preserve">r um fjármögnun áætlana sem heyra undir lögin. </w:t>
      </w:r>
    </w:p>
    <w:p w14:paraId="710E35A5" w14:textId="77777777" w:rsidR="00A632D5" w:rsidRDefault="00A632D5" w:rsidP="00A632D5"/>
    <w:p w14:paraId="7917D1D1" w14:textId="728AA4B5" w:rsidR="00487B6D" w:rsidRDefault="00487B6D" w:rsidP="008E52D4">
      <w:pPr>
        <w:jc w:val="center"/>
        <w:rPr>
          <w:color w:val="242424"/>
          <w:shd w:val="clear" w:color="auto" w:fill="FFFFFF"/>
        </w:rPr>
      </w:pPr>
      <w:r>
        <w:rPr>
          <w:color w:val="242424"/>
          <w:shd w:val="clear" w:color="auto" w:fill="FFFFFF"/>
        </w:rPr>
        <w:t>Um 3. gr.</w:t>
      </w:r>
    </w:p>
    <w:p w14:paraId="632D671B" w14:textId="14C8127A" w:rsidR="00487B6D" w:rsidRDefault="00B3700E" w:rsidP="00487B6D">
      <w:pPr>
        <w:rPr>
          <w:color w:val="242424"/>
          <w:shd w:val="clear" w:color="auto" w:fill="FFFFFF"/>
        </w:rPr>
      </w:pPr>
      <w:r>
        <w:rPr>
          <w:color w:val="242424"/>
          <w:shd w:val="clear" w:color="auto" w:fill="FFFFFF"/>
        </w:rPr>
        <w:t>Í</w:t>
      </w:r>
      <w:r w:rsidR="00487B6D">
        <w:rPr>
          <w:color w:val="242424"/>
          <w:shd w:val="clear" w:color="auto" w:fill="FFFFFF"/>
        </w:rPr>
        <w:t xml:space="preserve"> greininni er að finna skilgreiningar á ýmsum hugtökum sem koma fram í frumvarpinu.</w:t>
      </w:r>
    </w:p>
    <w:p w14:paraId="3A5B6EAF" w14:textId="4728EF28" w:rsidR="000C7961" w:rsidRDefault="000C7961" w:rsidP="00487B6D">
      <w:r>
        <w:rPr>
          <w:color w:val="242424"/>
          <w:shd w:val="clear" w:color="auto" w:fill="FFFFFF"/>
        </w:rPr>
        <w:t xml:space="preserve">Áætlun er skilgreind sem áætlun sem markar stefnu er varðar leyfisveitingar </w:t>
      </w:r>
      <w:r w:rsidRPr="0063013A">
        <w:rPr>
          <w:color w:val="242424"/>
          <w:shd w:val="clear" w:color="auto" w:fill="FFFFFF"/>
        </w:rPr>
        <w:t>til framkvæmda</w:t>
      </w:r>
      <w:r>
        <w:rPr>
          <w:color w:val="242424"/>
          <w:shd w:val="clear" w:color="auto" w:fill="FFFFFF"/>
        </w:rPr>
        <w:t xml:space="preserve"> samkvæmt þessum lögum</w:t>
      </w:r>
      <w:r>
        <w:t xml:space="preserve"> og er undirbúin og/eða samþykkt af stjórnvöldum og unnin samkvæmt lögum eða ákvörðun ráðherra. </w:t>
      </w:r>
      <w:r w:rsidR="00605F7C">
        <w:t>Eins og fram er komið er horfið frá hugtakanotkuninni „skipulags- og framkvæmdaáætlanir“</w:t>
      </w:r>
      <w:r w:rsidR="00054C14">
        <w:t>.</w:t>
      </w:r>
    </w:p>
    <w:p w14:paraId="44FB4ED2" w14:textId="20A821E2" w:rsidR="00283ADE" w:rsidRPr="00B53DD8" w:rsidRDefault="00B243CC" w:rsidP="00E61D48">
      <w:pPr>
        <w:rPr>
          <w:color w:val="242424"/>
          <w:shd w:val="clear" w:color="auto" w:fill="FFFFFF"/>
        </w:rPr>
      </w:pPr>
      <w:r>
        <w:rPr>
          <w:color w:val="242424"/>
          <w:shd w:val="clear" w:color="auto" w:fill="FFFFFF"/>
        </w:rPr>
        <w:t>Samkvæmt núgildandi lögum um mat á umhverfisáhrifum</w:t>
      </w:r>
      <w:r w:rsidR="00BA6A06">
        <w:rPr>
          <w:color w:val="242424"/>
          <w:shd w:val="clear" w:color="auto" w:fill="FFFFFF"/>
        </w:rPr>
        <w:t xml:space="preserve"> er leyfi til framkvæmda skilgreint sem framkvæmdaleyfi og bygginga</w:t>
      </w:r>
      <w:r w:rsidR="00BE299B">
        <w:rPr>
          <w:color w:val="242424"/>
          <w:shd w:val="clear" w:color="auto" w:fill="FFFFFF"/>
        </w:rPr>
        <w:t>rleyfi samkvæmt skipulagslögum og lögum um mannvirki og önnur leyfi til starfsemi og framkvæmda</w:t>
      </w:r>
      <w:r w:rsidR="002C08D2">
        <w:rPr>
          <w:color w:val="242424"/>
          <w:shd w:val="clear" w:color="auto" w:fill="FFFFFF"/>
        </w:rPr>
        <w:t xml:space="preserve"> samkvæmt sérlögum sem um viðkomandi framkvæmd gilda.</w:t>
      </w:r>
      <w:r w:rsidR="0021285A">
        <w:rPr>
          <w:color w:val="242424"/>
          <w:shd w:val="clear" w:color="auto" w:fill="FFFFFF"/>
        </w:rPr>
        <w:t xml:space="preserve"> </w:t>
      </w:r>
      <w:r w:rsidR="00A7186E">
        <w:rPr>
          <w:color w:val="242424"/>
          <w:shd w:val="clear" w:color="auto" w:fill="FFFFFF"/>
        </w:rPr>
        <w:t xml:space="preserve">Í framkvæmd hefur hugtakið talið taka til allra leyfa sem afla þarf í tengslum við umrædda framkvæmd en þau leyfi tengjast ekki endilega umhverfismati. </w:t>
      </w:r>
      <w:r w:rsidR="0021285A">
        <w:rPr>
          <w:color w:val="242424"/>
          <w:shd w:val="clear" w:color="auto" w:fill="FFFFFF"/>
        </w:rPr>
        <w:t>Þannig</w:t>
      </w:r>
      <w:r w:rsidR="003A5AEE">
        <w:rPr>
          <w:color w:val="242424"/>
          <w:shd w:val="clear" w:color="auto" w:fill="FFFFFF"/>
        </w:rPr>
        <w:t xml:space="preserve"> úrskurðaði úrskurðarnefnd umhverfis- og auðlindamála </w:t>
      </w:r>
      <w:r w:rsidR="005B0CF5">
        <w:rPr>
          <w:color w:val="242424"/>
          <w:shd w:val="clear" w:color="auto" w:fill="FFFFFF"/>
        </w:rPr>
        <w:t xml:space="preserve">t.a.m. í málum 3 </w:t>
      </w:r>
      <w:r w:rsidR="00FD120D">
        <w:rPr>
          <w:color w:val="242424"/>
          <w:shd w:val="clear" w:color="auto" w:fill="FFFFFF"/>
        </w:rPr>
        <w:t>o</w:t>
      </w:r>
      <w:r w:rsidR="005B0CF5">
        <w:rPr>
          <w:color w:val="242424"/>
          <w:shd w:val="clear" w:color="auto" w:fill="FFFFFF"/>
        </w:rPr>
        <w:t xml:space="preserve">g 4/2019 að </w:t>
      </w:r>
      <w:r w:rsidR="008D2A20">
        <w:rPr>
          <w:color w:val="242424"/>
          <w:shd w:val="clear" w:color="auto" w:fill="FFFFFF"/>
        </w:rPr>
        <w:t>nýtingarleyfi Orkustofnunar til nýtingar á grunnvatni</w:t>
      </w:r>
      <w:r w:rsidR="00C96E7B">
        <w:rPr>
          <w:color w:val="242424"/>
          <w:shd w:val="clear" w:color="auto" w:fill="FFFFFF"/>
        </w:rPr>
        <w:t xml:space="preserve"> fæli í sér leyfi til framkvæmda samkvæmt lögum um mat á umhverfisáhrifum. </w:t>
      </w:r>
      <w:r w:rsidR="00D55002">
        <w:rPr>
          <w:color w:val="242424"/>
          <w:shd w:val="clear" w:color="auto" w:fill="FFFFFF"/>
        </w:rPr>
        <w:t>Lagt er til að afmarka skilgreininguna nánar</w:t>
      </w:r>
      <w:r w:rsidR="00A7186E">
        <w:rPr>
          <w:color w:val="242424"/>
          <w:shd w:val="clear" w:color="auto" w:fill="FFFFFF"/>
        </w:rPr>
        <w:t xml:space="preserve"> þannig að</w:t>
      </w:r>
      <w:r w:rsidR="00C118E0">
        <w:rPr>
          <w:color w:val="242424"/>
          <w:shd w:val="clear" w:color="auto" w:fill="FFFFFF"/>
        </w:rPr>
        <w:t xml:space="preserve"> um sé að ræða </w:t>
      </w:r>
      <w:r w:rsidR="00CF0A9C">
        <w:rPr>
          <w:color w:val="242424"/>
          <w:shd w:val="clear" w:color="auto" w:fill="FFFFFF"/>
        </w:rPr>
        <w:t>leyfi sem veitir heimild til að hefja þá framkvæmd og/eða starfsemi sem fellur undir lögin.</w:t>
      </w:r>
      <w:r w:rsidR="00C57D9D">
        <w:rPr>
          <w:color w:val="242424"/>
          <w:shd w:val="clear" w:color="auto" w:fill="FFFFFF"/>
        </w:rPr>
        <w:t xml:space="preserve"> </w:t>
      </w:r>
      <w:r w:rsidR="009E4614">
        <w:rPr>
          <w:color w:val="242424"/>
          <w:shd w:val="clear" w:color="auto" w:fill="FFFFFF"/>
        </w:rPr>
        <w:t xml:space="preserve">Núgildandi </w:t>
      </w:r>
      <w:r w:rsidR="00C83B58">
        <w:rPr>
          <w:color w:val="242424"/>
          <w:shd w:val="clear" w:color="auto" w:fill="FFFFFF"/>
        </w:rPr>
        <w:t>l</w:t>
      </w:r>
      <w:r w:rsidR="000F07BE" w:rsidRPr="00B53DD8">
        <w:rPr>
          <w:color w:val="242424"/>
          <w:shd w:val="clear" w:color="auto" w:fill="FFFFFF"/>
        </w:rPr>
        <w:t>ög</w:t>
      </w:r>
      <w:r w:rsidR="009E4614" w:rsidRPr="00B53DD8">
        <w:rPr>
          <w:color w:val="242424"/>
          <w:shd w:val="clear" w:color="auto" w:fill="FFFFFF"/>
        </w:rPr>
        <w:t xml:space="preserve"> um mat á umhverfisáhrifum</w:t>
      </w:r>
      <w:r w:rsidR="00C83B58" w:rsidRPr="00B53DD8">
        <w:rPr>
          <w:color w:val="242424"/>
          <w:shd w:val="clear" w:color="auto" w:fill="FFFFFF"/>
        </w:rPr>
        <w:t xml:space="preserve"> og frumvarp þetta</w:t>
      </w:r>
      <w:r w:rsidR="000F07BE" w:rsidRPr="00B53DD8">
        <w:rPr>
          <w:color w:val="242424"/>
          <w:shd w:val="clear" w:color="auto" w:fill="FFFFFF"/>
        </w:rPr>
        <w:t xml:space="preserve"> gera tilteknar kröfur til leyfisveitenda sem bera ábyrgð á útgáfu leyfa til framkvæmda. Þannig ber þeim að</w:t>
      </w:r>
      <w:r w:rsidR="0002798F" w:rsidRPr="00B53DD8">
        <w:rPr>
          <w:color w:val="242424"/>
          <w:shd w:val="clear" w:color="auto" w:fill="FFFFFF"/>
        </w:rPr>
        <w:t xml:space="preserve"> leggja til grundvallar útgáfu leyfis umhverfismat</w:t>
      </w:r>
      <w:r w:rsidR="00276AE3" w:rsidRPr="00B53DD8">
        <w:rPr>
          <w:color w:val="242424"/>
          <w:shd w:val="clear" w:color="auto" w:fill="FFFFFF"/>
        </w:rPr>
        <w:t xml:space="preserve"> viðkomandi framkvæmdar</w:t>
      </w:r>
      <w:r w:rsidR="00E0692D" w:rsidRPr="00B53DD8">
        <w:rPr>
          <w:color w:val="242424"/>
          <w:shd w:val="clear" w:color="auto" w:fill="FFFFFF"/>
        </w:rPr>
        <w:t>, gera grein fyrir samræmi niðurstöðu Skipulagsstofnunar um umhverfisáhrif framkvæm</w:t>
      </w:r>
      <w:r w:rsidR="000C7366" w:rsidRPr="00B53DD8">
        <w:rPr>
          <w:color w:val="242424"/>
          <w:shd w:val="clear" w:color="auto" w:fill="FFFFFF"/>
        </w:rPr>
        <w:t>darinnar og leyfisútgáfunni</w:t>
      </w:r>
      <w:r w:rsidR="00CB3F83" w:rsidRPr="00B53DD8">
        <w:rPr>
          <w:color w:val="242424"/>
          <w:shd w:val="clear" w:color="auto" w:fill="FFFFFF"/>
        </w:rPr>
        <w:t>, setja skilyrði um mótvægisaðgerðir</w:t>
      </w:r>
      <w:r w:rsidR="000D33DC" w:rsidRPr="00B53DD8">
        <w:rPr>
          <w:color w:val="242424"/>
          <w:shd w:val="clear" w:color="auto" w:fill="FFFFFF"/>
        </w:rPr>
        <w:t>,</w:t>
      </w:r>
      <w:r w:rsidR="00DB5B2E" w:rsidRPr="00B53DD8">
        <w:rPr>
          <w:color w:val="242424"/>
          <w:shd w:val="clear" w:color="auto" w:fill="FFFFFF"/>
        </w:rPr>
        <w:t xml:space="preserve"> kynna leyfi opinberlega með vísan í kæruheimildir</w:t>
      </w:r>
      <w:r w:rsidR="00CB3F83" w:rsidRPr="00B53DD8">
        <w:rPr>
          <w:color w:val="242424"/>
          <w:shd w:val="clear" w:color="auto" w:fill="FFFFFF"/>
        </w:rPr>
        <w:t xml:space="preserve"> og </w:t>
      </w:r>
      <w:r w:rsidR="00A16AE9" w:rsidRPr="00B53DD8">
        <w:rPr>
          <w:color w:val="242424"/>
          <w:shd w:val="clear" w:color="auto" w:fill="FFFFFF"/>
        </w:rPr>
        <w:t>hafa eftirlit með framkvæmdinni</w:t>
      </w:r>
      <w:r w:rsidR="00E51526" w:rsidRPr="00B53DD8">
        <w:rPr>
          <w:color w:val="242424"/>
          <w:shd w:val="clear" w:color="auto" w:fill="FFFFFF"/>
        </w:rPr>
        <w:t xml:space="preserve">. </w:t>
      </w:r>
      <w:r w:rsidR="000F07BE" w:rsidRPr="00B53DD8">
        <w:rPr>
          <w:color w:val="242424"/>
          <w:shd w:val="clear" w:color="auto" w:fill="FFFFFF"/>
        </w:rPr>
        <w:t>Auk þeirra megin leyfa sem framkvæmdir sem falla undir lögin og starfsemi sem þeim fylgir er háð, geta framkvæmdir kallað á ýmis önnur leyfi og heimildir</w:t>
      </w:r>
      <w:r w:rsidR="00683A24" w:rsidRPr="00B53DD8">
        <w:rPr>
          <w:color w:val="242424"/>
          <w:shd w:val="clear" w:color="auto" w:fill="FFFFFF"/>
        </w:rPr>
        <w:t xml:space="preserve"> en m</w:t>
      </w:r>
      <w:r w:rsidR="000F07BE" w:rsidRPr="00B53DD8">
        <w:rPr>
          <w:color w:val="242424"/>
          <w:shd w:val="clear" w:color="auto" w:fill="FFFFFF"/>
        </w:rPr>
        <w:t>ikilvægt er að skilið sé á milli þeirra leyfa til framkvæmda sem uppfylla þurfa skilyrði þessara laga og varða megin þætti framkvæmda og umhverfisáhrif þeirra og annarra leyfa og heimilda sem kann að þurfa að afla vegna þeirra framkvæmda sem falla undir lögin. Leyfisveitingar sem tel</w:t>
      </w:r>
      <w:r w:rsidR="00DF6CFC" w:rsidRPr="00B53DD8">
        <w:rPr>
          <w:color w:val="242424"/>
          <w:shd w:val="clear" w:color="auto" w:fill="FFFFFF"/>
        </w:rPr>
        <w:t>dust</w:t>
      </w:r>
      <w:r w:rsidR="000F07BE" w:rsidRPr="00B53DD8">
        <w:rPr>
          <w:color w:val="242424"/>
          <w:shd w:val="clear" w:color="auto" w:fill="FFFFFF"/>
        </w:rPr>
        <w:t xml:space="preserve"> vera „leyfi til framkvæmda“ </w:t>
      </w:r>
      <w:r w:rsidR="006E6819" w:rsidRPr="00B53DD8">
        <w:rPr>
          <w:color w:val="242424"/>
          <w:shd w:val="clear" w:color="auto" w:fill="FFFFFF"/>
        </w:rPr>
        <w:t>samkvæmt þessu frumvarpi</w:t>
      </w:r>
      <w:r w:rsidR="000F07BE" w:rsidRPr="00B53DD8">
        <w:rPr>
          <w:color w:val="242424"/>
          <w:shd w:val="clear" w:color="auto" w:fill="FFFFFF"/>
        </w:rPr>
        <w:t xml:space="preserve"> eru: </w:t>
      </w:r>
    </w:p>
    <w:p w14:paraId="2A3548B0" w14:textId="77777777" w:rsidR="00283ADE" w:rsidRPr="00B53DD8" w:rsidRDefault="00283ADE" w:rsidP="00F30DB3">
      <w:pPr>
        <w:pStyle w:val="Mlsgreinlista"/>
        <w:numPr>
          <w:ilvl w:val="0"/>
          <w:numId w:val="18"/>
        </w:numPr>
        <w:rPr>
          <w:color w:val="242424"/>
          <w:shd w:val="clear" w:color="auto" w:fill="FFFFFF"/>
        </w:rPr>
      </w:pPr>
      <w:r w:rsidRPr="00B53DD8">
        <w:rPr>
          <w:color w:val="242424"/>
          <w:shd w:val="clear" w:color="auto" w:fill="FFFFFF"/>
        </w:rPr>
        <w:t>Fr</w:t>
      </w:r>
      <w:r w:rsidR="000F07BE" w:rsidRPr="00B53DD8">
        <w:rPr>
          <w:color w:val="242424"/>
          <w:shd w:val="clear" w:color="auto" w:fill="FFFFFF"/>
        </w:rPr>
        <w:t>amkvæmdaleyfi samkvæmt skipulagslögum </w:t>
      </w:r>
    </w:p>
    <w:p w14:paraId="6A077ACD" w14:textId="77777777" w:rsidR="00283ADE" w:rsidRPr="00B53DD8" w:rsidRDefault="000F07BE" w:rsidP="00F30DB3">
      <w:pPr>
        <w:pStyle w:val="Mlsgreinlista"/>
        <w:numPr>
          <w:ilvl w:val="0"/>
          <w:numId w:val="18"/>
        </w:numPr>
        <w:rPr>
          <w:color w:val="242424"/>
          <w:shd w:val="clear" w:color="auto" w:fill="FFFFFF"/>
        </w:rPr>
      </w:pPr>
      <w:r w:rsidRPr="00B53DD8">
        <w:rPr>
          <w:color w:val="242424"/>
          <w:shd w:val="clear" w:color="auto" w:fill="FFFFFF"/>
        </w:rPr>
        <w:t>Byggingarleyfi samkvæmt lögum um mannvirki </w:t>
      </w:r>
    </w:p>
    <w:p w14:paraId="51D403DE" w14:textId="54D4B79C" w:rsidR="00283ADE" w:rsidRPr="00B53DD8" w:rsidRDefault="000F07BE" w:rsidP="00F30DB3">
      <w:pPr>
        <w:pStyle w:val="Mlsgreinlista"/>
        <w:numPr>
          <w:ilvl w:val="0"/>
          <w:numId w:val="18"/>
        </w:numPr>
        <w:rPr>
          <w:color w:val="242424"/>
          <w:shd w:val="clear" w:color="auto" w:fill="FFFFFF"/>
        </w:rPr>
      </w:pPr>
      <w:r w:rsidRPr="00B53DD8">
        <w:rPr>
          <w:color w:val="242424"/>
          <w:shd w:val="clear" w:color="auto" w:fill="FFFFFF"/>
        </w:rPr>
        <w:t>Starfsleyfi Umhverfisstofnunar samkvæmt lögum um hollustuhætti og mengunarvarnir</w:t>
      </w:r>
      <w:r w:rsidR="00B53DD8">
        <w:rPr>
          <w:color w:val="242424"/>
          <w:shd w:val="clear" w:color="auto" w:fill="FFFFFF"/>
        </w:rPr>
        <w:t xml:space="preserve"> </w:t>
      </w:r>
      <w:r w:rsidRPr="00B53DD8">
        <w:rPr>
          <w:color w:val="242424"/>
          <w:shd w:val="clear" w:color="auto" w:fill="FFFFFF"/>
        </w:rPr>
        <w:t>og lögum um með</w:t>
      </w:r>
      <w:r w:rsidR="000478EC" w:rsidRPr="00B53DD8">
        <w:rPr>
          <w:color w:val="242424"/>
          <w:shd w:val="clear" w:color="auto" w:fill="FFFFFF"/>
        </w:rPr>
        <w:t>höndlun</w:t>
      </w:r>
      <w:r w:rsidRPr="00B53DD8">
        <w:rPr>
          <w:color w:val="242424"/>
          <w:shd w:val="clear" w:color="auto" w:fill="FFFFFF"/>
        </w:rPr>
        <w:t> úrgangs</w:t>
      </w:r>
      <w:r w:rsidR="000478EC" w:rsidRPr="00B53DD8">
        <w:rPr>
          <w:color w:val="242424"/>
          <w:shd w:val="clear" w:color="auto" w:fill="FFFFFF"/>
        </w:rPr>
        <w:t>.</w:t>
      </w:r>
    </w:p>
    <w:p w14:paraId="3BF5E249" w14:textId="77777777" w:rsidR="00283ADE" w:rsidRPr="00B53DD8" w:rsidRDefault="000F07BE" w:rsidP="00F30DB3">
      <w:pPr>
        <w:pStyle w:val="Mlsgreinlista"/>
        <w:numPr>
          <w:ilvl w:val="0"/>
          <w:numId w:val="18"/>
        </w:numPr>
        <w:rPr>
          <w:color w:val="242424"/>
          <w:shd w:val="clear" w:color="auto" w:fill="FFFFFF"/>
        </w:rPr>
      </w:pPr>
      <w:r w:rsidRPr="00B53DD8">
        <w:rPr>
          <w:color w:val="242424"/>
          <w:shd w:val="clear" w:color="auto" w:fill="FFFFFF"/>
        </w:rPr>
        <w:t>Nýtingarleyfi Orkustofnunar samkvæmt lögum um rannsóknir og nýtingu auðlinda og lögum um eignarrétt íslenska ríkisins að auðlindum hafsbotnsins </w:t>
      </w:r>
    </w:p>
    <w:p w14:paraId="2DBCF1E3" w14:textId="77777777" w:rsidR="00283ADE" w:rsidRPr="00B53DD8" w:rsidRDefault="000F07BE" w:rsidP="00F30DB3">
      <w:pPr>
        <w:pStyle w:val="Mlsgreinlista"/>
        <w:numPr>
          <w:ilvl w:val="0"/>
          <w:numId w:val="18"/>
        </w:numPr>
        <w:rPr>
          <w:color w:val="242424"/>
          <w:shd w:val="clear" w:color="auto" w:fill="FFFFFF"/>
        </w:rPr>
      </w:pPr>
      <w:r w:rsidRPr="00B53DD8">
        <w:rPr>
          <w:color w:val="242424"/>
          <w:shd w:val="clear" w:color="auto" w:fill="FFFFFF"/>
        </w:rPr>
        <w:t>Rekstrarleyfi Matvælastofnunar samkvæmt lögum um fiskeldi  </w:t>
      </w:r>
    </w:p>
    <w:p w14:paraId="1F13AF7B" w14:textId="77777777" w:rsidR="00283ADE" w:rsidRPr="00B53DD8" w:rsidRDefault="000F07BE" w:rsidP="00F30DB3">
      <w:pPr>
        <w:pStyle w:val="Mlsgreinlista"/>
        <w:numPr>
          <w:ilvl w:val="0"/>
          <w:numId w:val="18"/>
        </w:numPr>
        <w:rPr>
          <w:color w:val="242424"/>
          <w:shd w:val="clear" w:color="auto" w:fill="FFFFFF"/>
        </w:rPr>
      </w:pPr>
      <w:r w:rsidRPr="00B53DD8">
        <w:rPr>
          <w:color w:val="242424"/>
          <w:shd w:val="clear" w:color="auto" w:fill="FFFFFF"/>
        </w:rPr>
        <w:t>Virkjunarleyfi Orkustofnunar samkvæmt raforkulögum </w:t>
      </w:r>
    </w:p>
    <w:p w14:paraId="014924E2" w14:textId="366EDD2A" w:rsidR="000478EC" w:rsidRPr="00B53DD8" w:rsidRDefault="000F07BE" w:rsidP="00F30DB3">
      <w:pPr>
        <w:pStyle w:val="Mlsgreinlista"/>
        <w:numPr>
          <w:ilvl w:val="0"/>
          <w:numId w:val="18"/>
        </w:numPr>
        <w:rPr>
          <w:color w:val="242424"/>
          <w:shd w:val="clear" w:color="auto" w:fill="FFFFFF"/>
        </w:rPr>
      </w:pPr>
      <w:r w:rsidRPr="00B53DD8">
        <w:rPr>
          <w:color w:val="242424"/>
          <w:shd w:val="clear" w:color="auto" w:fill="FFFFFF"/>
        </w:rPr>
        <w:t>Starfsleyfi heilbrigðiseftirlits samkvæmt lögum um hollustuhætti og mengunarvarnir og lögum um </w:t>
      </w:r>
      <w:r w:rsidR="00B53DD8" w:rsidRPr="00B53DD8">
        <w:rPr>
          <w:color w:val="242424"/>
          <w:shd w:val="clear" w:color="auto" w:fill="FFFFFF"/>
        </w:rPr>
        <w:t>m</w:t>
      </w:r>
      <w:r w:rsidRPr="00B53DD8">
        <w:rPr>
          <w:color w:val="242424"/>
          <w:shd w:val="clear" w:color="auto" w:fill="FFFFFF"/>
        </w:rPr>
        <w:t>eðhöndlun úrgang</w:t>
      </w:r>
      <w:r w:rsidR="000478EC" w:rsidRPr="00B53DD8">
        <w:rPr>
          <w:color w:val="242424"/>
          <w:shd w:val="clear" w:color="auto" w:fill="FFFFFF"/>
        </w:rPr>
        <w:t xml:space="preserve">s </w:t>
      </w:r>
      <w:r w:rsidRPr="00B53DD8">
        <w:rPr>
          <w:color w:val="242424"/>
          <w:shd w:val="clear" w:color="auto" w:fill="FFFFFF"/>
        </w:rPr>
        <w:t>ef leyfið varðar megin þætti framkvæmdar og starfsemi sem henni fylgir</w:t>
      </w:r>
      <w:r w:rsidR="00B53DD8" w:rsidRPr="00B53DD8">
        <w:rPr>
          <w:color w:val="242424"/>
          <w:shd w:val="clear" w:color="auto" w:fill="FFFFFF"/>
        </w:rPr>
        <w:t>.</w:t>
      </w:r>
      <w:r w:rsidRPr="00B53DD8">
        <w:rPr>
          <w:color w:val="242424"/>
          <w:shd w:val="clear" w:color="auto" w:fill="FFFFFF"/>
        </w:rPr>
        <w:t> </w:t>
      </w:r>
    </w:p>
    <w:p w14:paraId="1B277F28" w14:textId="77777777" w:rsidR="007B6185" w:rsidRDefault="00215547" w:rsidP="007B6185">
      <w:pPr>
        <w:pStyle w:val="paragraph"/>
        <w:spacing w:before="0" w:beforeAutospacing="0" w:after="0" w:afterAutospacing="0"/>
        <w:jc w:val="both"/>
        <w:textAlignment w:val="baseline"/>
        <w:rPr>
          <w:rStyle w:val="normaltextrun"/>
          <w:sz w:val="21"/>
          <w:szCs w:val="21"/>
        </w:rPr>
      </w:pPr>
      <w:r w:rsidRPr="007B6185">
        <w:rPr>
          <w:rStyle w:val="normaltextrun"/>
          <w:sz w:val="21"/>
          <w:szCs w:val="21"/>
        </w:rPr>
        <w:t>Dæmi um leyfisveitingar sem ekki teldust til leyfis til framkvæmda samkvæmt frumvarpinu eru:</w:t>
      </w:r>
    </w:p>
    <w:p w14:paraId="52DB2CCD" w14:textId="2379A22C" w:rsidR="000F07BE" w:rsidRPr="00215547" w:rsidRDefault="000F07BE" w:rsidP="008E52D4">
      <w:pPr>
        <w:pStyle w:val="paragraph"/>
        <w:numPr>
          <w:ilvl w:val="0"/>
          <w:numId w:val="19"/>
        </w:numPr>
        <w:spacing w:before="0" w:beforeAutospacing="0" w:after="0" w:afterAutospacing="0"/>
        <w:ind w:left="709"/>
        <w:jc w:val="both"/>
        <w:textAlignment w:val="baseline"/>
        <w:rPr>
          <w:sz w:val="21"/>
          <w:szCs w:val="21"/>
        </w:rPr>
      </w:pPr>
      <w:r w:rsidRPr="00215547">
        <w:rPr>
          <w:rStyle w:val="normaltextrun"/>
          <w:sz w:val="21"/>
          <w:szCs w:val="21"/>
        </w:rPr>
        <w:t>Heimildir Minjastofnunar til að raska fornleifum.</w:t>
      </w:r>
      <w:r w:rsidRPr="00215547">
        <w:rPr>
          <w:rStyle w:val="eop"/>
          <w:sz w:val="21"/>
          <w:szCs w:val="21"/>
        </w:rPr>
        <w:t> </w:t>
      </w:r>
    </w:p>
    <w:p w14:paraId="3D52A8FD" w14:textId="77777777" w:rsidR="000F07BE" w:rsidRPr="00215547" w:rsidRDefault="000F07BE" w:rsidP="008E52D4">
      <w:pPr>
        <w:pStyle w:val="paragraph"/>
        <w:numPr>
          <w:ilvl w:val="0"/>
          <w:numId w:val="19"/>
        </w:numPr>
        <w:spacing w:before="0" w:beforeAutospacing="0" w:after="0" w:afterAutospacing="0"/>
        <w:ind w:left="709"/>
        <w:jc w:val="both"/>
        <w:textAlignment w:val="baseline"/>
        <w:rPr>
          <w:sz w:val="21"/>
          <w:szCs w:val="21"/>
        </w:rPr>
      </w:pPr>
      <w:r w:rsidRPr="00215547">
        <w:rPr>
          <w:rStyle w:val="normaltextrun"/>
          <w:sz w:val="21"/>
          <w:szCs w:val="21"/>
        </w:rPr>
        <w:t>Leyfi Fiskistofu samkvæmt lögum um lax- og silungsveiði</w:t>
      </w:r>
      <w:r w:rsidRPr="00215547">
        <w:rPr>
          <w:rStyle w:val="eop"/>
          <w:sz w:val="21"/>
          <w:szCs w:val="21"/>
        </w:rPr>
        <w:t> </w:t>
      </w:r>
    </w:p>
    <w:p w14:paraId="2729B6B2" w14:textId="6D518102" w:rsidR="000F07BE" w:rsidRPr="00215547" w:rsidRDefault="000F07BE" w:rsidP="008E52D4">
      <w:pPr>
        <w:pStyle w:val="paragraph"/>
        <w:numPr>
          <w:ilvl w:val="0"/>
          <w:numId w:val="19"/>
        </w:numPr>
        <w:spacing w:before="0" w:beforeAutospacing="0" w:after="0" w:afterAutospacing="0"/>
        <w:ind w:left="709"/>
        <w:jc w:val="both"/>
        <w:textAlignment w:val="baseline"/>
        <w:rPr>
          <w:sz w:val="21"/>
          <w:szCs w:val="21"/>
        </w:rPr>
      </w:pPr>
      <w:r w:rsidRPr="00215547">
        <w:rPr>
          <w:rStyle w:val="normaltextrun"/>
          <w:sz w:val="21"/>
          <w:szCs w:val="21"/>
        </w:rPr>
        <w:lastRenderedPageBreak/>
        <w:t>Starfsleyfi heilbrigðiseftirlits samkvæmt lögum um hollustuhætti og mengunarvarnir og lögum um </w:t>
      </w:r>
      <w:r w:rsidRPr="00C00AAA">
        <w:rPr>
          <w:rStyle w:val="normaltextrun"/>
          <w:sz w:val="21"/>
          <w:szCs w:val="21"/>
        </w:rPr>
        <w:t>meðhöndlun</w:t>
      </w:r>
      <w:r w:rsidRPr="00215547">
        <w:rPr>
          <w:rStyle w:val="normaltextrun"/>
          <w:sz w:val="21"/>
          <w:szCs w:val="21"/>
        </w:rPr>
        <w:t> úrgangs</w:t>
      </w:r>
      <w:r w:rsidR="00C00AAA">
        <w:rPr>
          <w:rStyle w:val="normaltextrun"/>
          <w:sz w:val="21"/>
          <w:szCs w:val="21"/>
        </w:rPr>
        <w:t xml:space="preserve"> </w:t>
      </w:r>
      <w:r w:rsidRPr="00215547">
        <w:rPr>
          <w:rStyle w:val="normaltextrun"/>
          <w:sz w:val="21"/>
          <w:szCs w:val="21"/>
        </w:rPr>
        <w:t>fyrir afmörkuðum og óverulegum þáttum framkvæmdar og starfsemi sem henni fylgir sem varða umhverfisáhrif hennar óverulega. Dæmi: Vinnubúðir á byggingartíma.</w:t>
      </w:r>
      <w:r w:rsidRPr="00215547">
        <w:rPr>
          <w:rStyle w:val="eop"/>
          <w:sz w:val="21"/>
          <w:szCs w:val="21"/>
        </w:rPr>
        <w:t> </w:t>
      </w:r>
    </w:p>
    <w:p w14:paraId="06529AC4" w14:textId="0A4D45CB" w:rsidR="000F07BE" w:rsidRPr="00215547" w:rsidRDefault="000F07BE" w:rsidP="008E52D4">
      <w:pPr>
        <w:pStyle w:val="paragraph"/>
        <w:numPr>
          <w:ilvl w:val="0"/>
          <w:numId w:val="19"/>
        </w:numPr>
        <w:spacing w:before="0" w:beforeAutospacing="0" w:after="0" w:afterAutospacing="0"/>
        <w:ind w:left="709"/>
        <w:jc w:val="both"/>
        <w:textAlignment w:val="baseline"/>
        <w:rPr>
          <w:sz w:val="21"/>
          <w:szCs w:val="21"/>
        </w:rPr>
      </w:pPr>
      <w:r w:rsidRPr="00215547">
        <w:rPr>
          <w:rStyle w:val="normaltextrun"/>
          <w:sz w:val="21"/>
          <w:szCs w:val="21"/>
        </w:rPr>
        <w:t>Byggingarleyfi samkvæmt lögum um mannvirki fyrir afmörkuðum og óverulegum þáttum framkvæmdar og starfsemi sem henni fylgir sem varða umhverfisáhrif hennar óverulega. Dæmi: Vinnubúðir á byggingartíma.</w:t>
      </w:r>
      <w:r w:rsidRPr="00215547">
        <w:rPr>
          <w:rStyle w:val="eop"/>
          <w:sz w:val="21"/>
          <w:szCs w:val="21"/>
        </w:rPr>
        <w:t> </w:t>
      </w:r>
    </w:p>
    <w:p w14:paraId="2A080B59" w14:textId="77777777" w:rsidR="000F07BE" w:rsidRPr="00215547" w:rsidRDefault="000F07BE" w:rsidP="008E52D4">
      <w:pPr>
        <w:pStyle w:val="paragraph"/>
        <w:numPr>
          <w:ilvl w:val="0"/>
          <w:numId w:val="19"/>
        </w:numPr>
        <w:spacing w:before="0" w:beforeAutospacing="0" w:after="0" w:afterAutospacing="0"/>
        <w:ind w:left="709"/>
        <w:jc w:val="both"/>
        <w:textAlignment w:val="baseline"/>
        <w:rPr>
          <w:sz w:val="21"/>
          <w:szCs w:val="21"/>
        </w:rPr>
      </w:pPr>
      <w:r w:rsidRPr="00215547">
        <w:rPr>
          <w:rStyle w:val="normaltextrun"/>
          <w:sz w:val="21"/>
          <w:szCs w:val="21"/>
        </w:rPr>
        <w:t>Rekstrarleyfi sýslumanns fyrir veitinga- og gististaði</w:t>
      </w:r>
      <w:r w:rsidRPr="00215547">
        <w:rPr>
          <w:rStyle w:val="eop"/>
          <w:sz w:val="21"/>
          <w:szCs w:val="21"/>
        </w:rPr>
        <w:t> </w:t>
      </w:r>
    </w:p>
    <w:p w14:paraId="11A82D60" w14:textId="77777777" w:rsidR="000F07BE" w:rsidRPr="00215547" w:rsidRDefault="000F07BE" w:rsidP="008E52D4">
      <w:pPr>
        <w:pStyle w:val="paragraph"/>
        <w:numPr>
          <w:ilvl w:val="0"/>
          <w:numId w:val="19"/>
        </w:numPr>
        <w:spacing w:before="0" w:beforeAutospacing="0" w:after="0" w:afterAutospacing="0"/>
        <w:ind w:left="709"/>
        <w:jc w:val="both"/>
        <w:textAlignment w:val="baseline"/>
        <w:rPr>
          <w:sz w:val="21"/>
          <w:szCs w:val="21"/>
        </w:rPr>
      </w:pPr>
      <w:r w:rsidRPr="00215547">
        <w:rPr>
          <w:rStyle w:val="normaltextrun"/>
          <w:sz w:val="21"/>
          <w:szCs w:val="21"/>
        </w:rPr>
        <w:t>Heimildir landeigenda til framkvæmda á þeirra landi.</w:t>
      </w:r>
      <w:r w:rsidRPr="00215547">
        <w:rPr>
          <w:rStyle w:val="eop"/>
          <w:sz w:val="21"/>
          <w:szCs w:val="21"/>
        </w:rPr>
        <w:t> </w:t>
      </w:r>
    </w:p>
    <w:p w14:paraId="7BE17FC2" w14:textId="77777777" w:rsidR="000F07BE" w:rsidRPr="00215547" w:rsidRDefault="000F07BE" w:rsidP="008E52D4">
      <w:pPr>
        <w:pStyle w:val="paragraph"/>
        <w:numPr>
          <w:ilvl w:val="0"/>
          <w:numId w:val="19"/>
        </w:numPr>
        <w:spacing w:before="0" w:beforeAutospacing="0" w:after="0" w:afterAutospacing="0"/>
        <w:ind w:left="709"/>
        <w:jc w:val="both"/>
        <w:textAlignment w:val="baseline"/>
        <w:rPr>
          <w:sz w:val="21"/>
          <w:szCs w:val="21"/>
        </w:rPr>
      </w:pPr>
      <w:r w:rsidRPr="00215547">
        <w:rPr>
          <w:rStyle w:val="normaltextrun"/>
          <w:sz w:val="21"/>
          <w:szCs w:val="21"/>
        </w:rPr>
        <w:t>Heimildir forsætisráðuneytis til framkvæmda á þjóðlendum.</w:t>
      </w:r>
      <w:r w:rsidRPr="00215547">
        <w:rPr>
          <w:rStyle w:val="eop"/>
          <w:sz w:val="21"/>
          <w:szCs w:val="21"/>
        </w:rPr>
        <w:t> </w:t>
      </w:r>
    </w:p>
    <w:p w14:paraId="14EF250C" w14:textId="77777777" w:rsidR="000F07BE" w:rsidRPr="00215547" w:rsidRDefault="000F07BE" w:rsidP="008E52D4">
      <w:pPr>
        <w:pStyle w:val="paragraph"/>
        <w:numPr>
          <w:ilvl w:val="0"/>
          <w:numId w:val="19"/>
        </w:numPr>
        <w:spacing w:before="0" w:beforeAutospacing="0" w:after="0" w:afterAutospacing="0"/>
        <w:ind w:left="709"/>
        <w:jc w:val="both"/>
        <w:textAlignment w:val="baseline"/>
        <w:rPr>
          <w:sz w:val="21"/>
          <w:szCs w:val="21"/>
        </w:rPr>
      </w:pPr>
      <w:r w:rsidRPr="00215547">
        <w:rPr>
          <w:rStyle w:val="normaltextrun"/>
          <w:sz w:val="21"/>
          <w:szCs w:val="21"/>
        </w:rPr>
        <w:t>Heimildir Skógræktarinnar til að fella skóg.</w:t>
      </w:r>
      <w:r w:rsidRPr="00215547">
        <w:rPr>
          <w:rStyle w:val="eop"/>
          <w:sz w:val="21"/>
          <w:szCs w:val="21"/>
        </w:rPr>
        <w:t> </w:t>
      </w:r>
    </w:p>
    <w:p w14:paraId="320C34A3" w14:textId="523A2347" w:rsidR="000F07BE" w:rsidRPr="00E61A71" w:rsidRDefault="000F07BE" w:rsidP="008E52D4">
      <w:pPr>
        <w:pStyle w:val="paragraph"/>
        <w:numPr>
          <w:ilvl w:val="0"/>
          <w:numId w:val="19"/>
        </w:numPr>
        <w:spacing w:before="0" w:beforeAutospacing="0" w:after="0" w:afterAutospacing="0"/>
        <w:ind w:left="709"/>
        <w:jc w:val="both"/>
        <w:textAlignment w:val="baseline"/>
        <w:rPr>
          <w:sz w:val="21"/>
          <w:szCs w:val="21"/>
        </w:rPr>
      </w:pPr>
      <w:r w:rsidRPr="00215547">
        <w:rPr>
          <w:rStyle w:val="normaltextrun"/>
          <w:sz w:val="21"/>
          <w:szCs w:val="21"/>
        </w:rPr>
        <w:t>Heimildir náttúruverndaryfirvalda til framkvæmda á náttúruverndarsvæðum.</w:t>
      </w:r>
    </w:p>
    <w:p w14:paraId="67927791" w14:textId="77777777" w:rsidR="005C1FF2" w:rsidRDefault="002A6612" w:rsidP="00943B67">
      <w:r w:rsidRPr="003A0ACE">
        <w:t xml:space="preserve">Lagt er til að </w:t>
      </w:r>
      <w:r w:rsidR="0058093F" w:rsidRPr="003A0ACE">
        <w:t xml:space="preserve">notast við hugtakið umhverfismatsskýrsla fyrir </w:t>
      </w:r>
      <w:r w:rsidR="00992A02" w:rsidRPr="003A0ACE">
        <w:t>skýrslu um mat á umhverfisáhrifum hvort sem um er að ræða framkvæmd eða áætlun</w:t>
      </w:r>
      <w:r w:rsidR="00005DE5" w:rsidRPr="003A0ACE">
        <w:t>.</w:t>
      </w:r>
      <w:r w:rsidR="00EA6840" w:rsidRPr="003A0ACE">
        <w:t xml:space="preserve"> </w:t>
      </w:r>
    </w:p>
    <w:p w14:paraId="5372FC42" w14:textId="41C14705" w:rsidR="00E33648" w:rsidRDefault="007A4669" w:rsidP="00E33648">
      <w:r>
        <w:t xml:space="preserve">Í núgildandi lögum um mat á umhverfisáhrifum </w:t>
      </w:r>
      <w:r w:rsidR="00B3453E">
        <w:t xml:space="preserve">eru umtalsverð umhverfisáhrif skilgreind </w:t>
      </w:r>
      <w:r w:rsidR="00D00147">
        <w:t xml:space="preserve">sem </w:t>
      </w:r>
      <w:r w:rsidR="002154B4">
        <w:t>„v</w:t>
      </w:r>
      <w:r w:rsidR="00D00147">
        <w:rPr>
          <w:color w:val="242424"/>
          <w:shd w:val="clear" w:color="auto" w:fill="FFFFFF"/>
        </w:rPr>
        <w:t>eruleg óafturkræf umhverfisáhrif eða veruleg spjöll á umhverfinu sem ekki er hægt að fyrirbyggja eða bæta úr með mótvægisaðgerðum.</w:t>
      </w:r>
      <w:r w:rsidR="002154B4">
        <w:rPr>
          <w:color w:val="242424"/>
          <w:shd w:val="clear" w:color="auto" w:fill="FFFFFF"/>
        </w:rPr>
        <w:t xml:space="preserve">“ Ljóst er að þessi skilgreining er ekki í samræmi </w:t>
      </w:r>
      <w:r w:rsidR="00BD0F28">
        <w:rPr>
          <w:color w:val="242424"/>
          <w:shd w:val="clear" w:color="auto" w:fill="FFFFFF"/>
        </w:rPr>
        <w:t>við hugtakið „</w:t>
      </w:r>
      <w:proofErr w:type="spellStart"/>
      <w:r w:rsidR="00BD0F28">
        <w:rPr>
          <w:color w:val="242424"/>
          <w:shd w:val="clear" w:color="auto" w:fill="FFFFFF"/>
        </w:rPr>
        <w:t>significant</w:t>
      </w:r>
      <w:proofErr w:type="spellEnd"/>
      <w:r w:rsidR="00BD0F28">
        <w:rPr>
          <w:color w:val="242424"/>
          <w:shd w:val="clear" w:color="auto" w:fill="FFFFFF"/>
        </w:rPr>
        <w:t xml:space="preserve"> </w:t>
      </w:r>
      <w:proofErr w:type="spellStart"/>
      <w:r w:rsidR="00BD0F28">
        <w:rPr>
          <w:color w:val="242424"/>
          <w:shd w:val="clear" w:color="auto" w:fill="FFFFFF"/>
        </w:rPr>
        <w:t>effect</w:t>
      </w:r>
      <w:proofErr w:type="spellEnd"/>
      <w:r w:rsidR="00BD0F28">
        <w:rPr>
          <w:color w:val="242424"/>
          <w:shd w:val="clear" w:color="auto" w:fill="FFFFFF"/>
        </w:rPr>
        <w:t>“ samkvæmt tilskipun 2011/92/</w:t>
      </w:r>
      <w:r w:rsidR="00F75C8C">
        <w:rPr>
          <w:color w:val="242424"/>
          <w:shd w:val="clear" w:color="auto" w:fill="FFFFFF"/>
        </w:rPr>
        <w:t xml:space="preserve">ESB. </w:t>
      </w:r>
      <w:r w:rsidR="00B3453E">
        <w:t xml:space="preserve"> </w:t>
      </w:r>
      <w:r w:rsidR="00E33648">
        <w:rPr>
          <w:color w:val="242424"/>
          <w:shd w:val="clear" w:color="auto" w:fill="FFFFFF"/>
        </w:rPr>
        <w:t>Með hugtakinu „</w:t>
      </w:r>
      <w:proofErr w:type="spellStart"/>
      <w:r w:rsidR="00E33648">
        <w:rPr>
          <w:color w:val="242424"/>
          <w:shd w:val="clear" w:color="auto" w:fill="FFFFFF"/>
        </w:rPr>
        <w:t>significant</w:t>
      </w:r>
      <w:proofErr w:type="spellEnd"/>
      <w:r w:rsidR="00E33648">
        <w:rPr>
          <w:color w:val="242424"/>
          <w:shd w:val="clear" w:color="auto" w:fill="FFFFFF"/>
        </w:rPr>
        <w:t xml:space="preserve"> </w:t>
      </w:r>
      <w:proofErr w:type="spellStart"/>
      <w:r w:rsidR="00E33648">
        <w:rPr>
          <w:color w:val="242424"/>
          <w:shd w:val="clear" w:color="auto" w:fill="FFFFFF"/>
        </w:rPr>
        <w:t>environmental</w:t>
      </w:r>
      <w:proofErr w:type="spellEnd"/>
      <w:r w:rsidR="00E33648">
        <w:rPr>
          <w:color w:val="242424"/>
          <w:shd w:val="clear" w:color="auto" w:fill="FFFFFF"/>
        </w:rPr>
        <w:t xml:space="preserve"> </w:t>
      </w:r>
      <w:proofErr w:type="spellStart"/>
      <w:r w:rsidR="00E33648">
        <w:rPr>
          <w:color w:val="242424"/>
          <w:shd w:val="clear" w:color="auto" w:fill="FFFFFF"/>
        </w:rPr>
        <w:t>effect</w:t>
      </w:r>
      <w:proofErr w:type="spellEnd"/>
      <w:r w:rsidR="00E33648">
        <w:rPr>
          <w:color w:val="242424"/>
          <w:shd w:val="clear" w:color="auto" w:fill="FFFFFF"/>
        </w:rPr>
        <w:t>“, er átt við öll merkjanleg áhrif sem geta hvort heldur sem er verið jákvæð eða neikvæð</w:t>
      </w:r>
      <w:r w:rsidR="00E33648">
        <w:t>. Í hugtakinu felst öll áhrif sem talin verða það veigamikil að þau gefi tilefni til umhverfismats. Í leiðbeiningariti framkvæmdast</w:t>
      </w:r>
      <w:r w:rsidR="004708BE">
        <w:t xml:space="preserve">jórnar ESB kemur fram að hugtakið </w:t>
      </w:r>
      <w:proofErr w:type="spellStart"/>
      <w:r w:rsidR="004708BE">
        <w:t>significant</w:t>
      </w:r>
      <w:proofErr w:type="spellEnd"/>
      <w:r w:rsidR="004708BE">
        <w:t xml:space="preserve"> </w:t>
      </w:r>
      <w:proofErr w:type="spellStart"/>
      <w:r w:rsidR="004708BE">
        <w:t>environmental</w:t>
      </w:r>
      <w:proofErr w:type="spellEnd"/>
      <w:r w:rsidR="004708BE">
        <w:t xml:space="preserve"> </w:t>
      </w:r>
      <w:proofErr w:type="spellStart"/>
      <w:r w:rsidR="004708BE">
        <w:t>effect</w:t>
      </w:r>
      <w:proofErr w:type="spellEnd"/>
      <w:r w:rsidR="004708BE">
        <w:t xml:space="preserve"> sé </w:t>
      </w:r>
      <w:r w:rsidR="0066706F">
        <w:t>ekki sérstaklega skilgreint enda geti það verið breytilegt eftir eðli framkvæmdar</w:t>
      </w:r>
      <w:r w:rsidR="00E739DB">
        <w:t xml:space="preserve">. </w:t>
      </w:r>
      <w:r w:rsidR="00C3645C">
        <w:t xml:space="preserve">Skilgreining núgildandi laga hefur </w:t>
      </w:r>
      <w:r w:rsidR="00F958C0">
        <w:t>valdið vandkvæðum við framkvæmd núgildandi laga um mat á umhverfisáhrifum</w:t>
      </w:r>
      <w:r w:rsidR="002E2F66">
        <w:t>. Er því lagt til að horfið verði frá sérstakri skilgreiningu hugtaksins.</w:t>
      </w:r>
    </w:p>
    <w:p w14:paraId="4869A513" w14:textId="73A18B4E" w:rsidR="00712B41" w:rsidRDefault="002517B2" w:rsidP="0080044D">
      <w:r>
        <w:t>Hugtakið vöktun</w:t>
      </w:r>
      <w:r w:rsidR="00270370">
        <w:t xml:space="preserve"> er skilgreint en það hefur ekki verið skilgreint í </w:t>
      </w:r>
      <w:r w:rsidR="009F2394">
        <w:t xml:space="preserve">lögum um mat á umhverfisáhrifum eða lögum um umhverfismat áætlana. Rétt þykir að skilgreina hugtakið enda </w:t>
      </w:r>
      <w:r w:rsidR="007D2D7D">
        <w:t>mikilvægur liður</w:t>
      </w:r>
      <w:r w:rsidR="00DD4BE6">
        <w:t xml:space="preserve"> við framkvæmd</w:t>
      </w:r>
      <w:r w:rsidR="008B08D2">
        <w:t xml:space="preserve"> umhverfismats</w:t>
      </w:r>
      <w:r w:rsidR="00DF2B63">
        <w:t xml:space="preserve"> og eftir</w:t>
      </w:r>
      <w:r w:rsidR="00CC5FA5">
        <w:t>fylgni.</w:t>
      </w:r>
    </w:p>
    <w:p w14:paraId="4306138B" w14:textId="75EEC8AD" w:rsidR="008A4987" w:rsidRDefault="008A4987" w:rsidP="00943B67"/>
    <w:p w14:paraId="64957C52" w14:textId="7918C967" w:rsidR="00F13750" w:rsidRDefault="00F13750" w:rsidP="00F13750">
      <w:pPr>
        <w:jc w:val="center"/>
      </w:pPr>
      <w:r>
        <w:t xml:space="preserve">Um </w:t>
      </w:r>
      <w:r w:rsidR="00AF77AA">
        <w:t>4</w:t>
      </w:r>
      <w:r>
        <w:t>. gr.</w:t>
      </w:r>
    </w:p>
    <w:p w14:paraId="46F36928" w14:textId="29728BA3" w:rsidR="00AF77AA" w:rsidRDefault="00887C10" w:rsidP="00B72E3C">
      <w:r>
        <w:t>Ákvæðið er í óbreyttri mynd frá núgildandi 4. gr. b. laga um mat á umhverfisáhrifum</w:t>
      </w:r>
      <w:r w:rsidR="0024620C">
        <w:t xml:space="preserve">. </w:t>
      </w:r>
      <w:r w:rsidR="00B72E3C">
        <w:t>Ákvæðið tekur til umhverfismats framkvæmda jafnt sem áætlana.</w:t>
      </w:r>
    </w:p>
    <w:p w14:paraId="4581E9BF" w14:textId="02CE0212" w:rsidR="00F13750" w:rsidRDefault="00F13750" w:rsidP="00943B67">
      <w:r>
        <w:t>Með greininni er tekið upp ákvæði 1. mgr. 3. gr. tilskipunar 2011/92/ESB. Betur þykir fara á að viðfangsefni umhverfismats sé sett fram sem sérákvæði eins gert er í 1. mgr. 3. gr. tilskipunarinnar enda er ákvæðið talið vera eitt af grundvallarákvæðum tilskipunarinnar</w:t>
      </w:r>
      <w:r w:rsidR="00090C28">
        <w:t>.</w:t>
      </w:r>
    </w:p>
    <w:p w14:paraId="34321A52" w14:textId="6C1495AD" w:rsidR="00DD76A2" w:rsidRPr="00CE07FD" w:rsidRDefault="00DD76A2" w:rsidP="00CE07FD">
      <w:pPr>
        <w:rPr>
          <w:color w:val="242424"/>
          <w:shd w:val="clear" w:color="auto" w:fill="FFFFFF"/>
        </w:rPr>
      </w:pPr>
      <w:r>
        <w:t xml:space="preserve">Í </w:t>
      </w:r>
      <w:r>
        <w:rPr>
          <w:color w:val="242424"/>
          <w:shd w:val="clear" w:color="auto" w:fill="FFFFFF"/>
        </w:rPr>
        <w:t xml:space="preserve"> a-lið </w:t>
      </w:r>
      <w:r w:rsidR="00147C72">
        <w:rPr>
          <w:color w:val="242424"/>
          <w:shd w:val="clear" w:color="auto" w:fill="FFFFFF"/>
        </w:rPr>
        <w:t>segir</w:t>
      </w:r>
      <w:r>
        <w:rPr>
          <w:color w:val="242424"/>
          <w:shd w:val="clear" w:color="auto" w:fill="FFFFFF"/>
        </w:rPr>
        <w:t xml:space="preserve"> að mat á umhverfisáhrifum skuli fela í sér mat á áhrifum á menn, heilbrigði manna og samfélag. Samfélag og menn eru hluti af umhverfi samkvæmt skilgreiningu núgildandi laga á hugtakinu umhverfi. </w:t>
      </w:r>
      <w:r w:rsidR="00CE07FD">
        <w:rPr>
          <w:color w:val="242424"/>
          <w:shd w:val="clear" w:color="auto" w:fill="FFFFFF"/>
        </w:rPr>
        <w:t> Við mat á umhverfisáhrifum ber einnig að horfa til áhrifa framkvæmdarinnar á samfélag og byggt umhverfi</w:t>
      </w:r>
      <w:r w:rsidR="008177D5">
        <w:rPr>
          <w:color w:val="242424"/>
          <w:shd w:val="clear" w:color="auto" w:fill="FFFFFF"/>
        </w:rPr>
        <w:t xml:space="preserve"> enda </w:t>
      </w:r>
      <w:r w:rsidR="00AA4C5F">
        <w:rPr>
          <w:color w:val="242424"/>
          <w:shd w:val="clear" w:color="auto" w:fill="FFFFFF"/>
        </w:rPr>
        <w:t>eru umhverfi og samfélag óaðskiljanlegir þættir</w:t>
      </w:r>
      <w:r w:rsidR="00B100CD">
        <w:rPr>
          <w:color w:val="242424"/>
          <w:shd w:val="clear" w:color="auto" w:fill="FFFFFF"/>
        </w:rPr>
        <w:t xml:space="preserve">. Því ber að taka þætti sem varða samfélag og byggt umhverfi með í reikninginn við </w:t>
      </w:r>
      <w:r w:rsidR="003C6A60">
        <w:rPr>
          <w:color w:val="242424"/>
          <w:shd w:val="clear" w:color="auto" w:fill="FFFFFF"/>
        </w:rPr>
        <w:t>umhverfismat.</w:t>
      </w:r>
      <w:r w:rsidR="00FF7CDA">
        <w:rPr>
          <w:color w:val="242424"/>
          <w:shd w:val="clear" w:color="auto" w:fill="FFFFFF"/>
        </w:rPr>
        <w:t xml:space="preserve"> Í tilfelli umhverfismats vegaframkvæmda gæti það til dæmis snert þætti er varða vegalengdir, ferðatíma, slysahættu og umferðaröryggi.</w:t>
      </w:r>
    </w:p>
    <w:p w14:paraId="4913469C" w14:textId="53A00AEB" w:rsidR="00B72E3C" w:rsidRDefault="00147C72" w:rsidP="00943B67">
      <w:pPr>
        <w:rPr>
          <w:color w:val="242424"/>
          <w:shd w:val="clear" w:color="auto" w:fill="FFFFFF"/>
        </w:rPr>
      </w:pPr>
      <w:r>
        <w:rPr>
          <w:color w:val="242424"/>
          <w:shd w:val="clear" w:color="auto" w:fill="FFFFFF"/>
        </w:rPr>
        <w:t xml:space="preserve">Í </w:t>
      </w:r>
      <w:proofErr w:type="spellStart"/>
      <w:r>
        <w:rPr>
          <w:color w:val="242424"/>
          <w:shd w:val="clear" w:color="auto" w:fill="FFFFFF"/>
        </w:rPr>
        <w:t>b-lið</w:t>
      </w:r>
      <w:proofErr w:type="spellEnd"/>
      <w:r>
        <w:rPr>
          <w:color w:val="242424"/>
          <w:shd w:val="clear" w:color="auto" w:fill="FFFFFF"/>
        </w:rPr>
        <w:t xml:space="preserve"> </w:t>
      </w:r>
      <w:r w:rsidR="00B648B8">
        <w:rPr>
          <w:color w:val="242424"/>
          <w:shd w:val="clear" w:color="auto" w:fill="FFFFFF"/>
        </w:rPr>
        <w:t>segir</w:t>
      </w:r>
      <w:r>
        <w:rPr>
          <w:color w:val="242424"/>
          <w:shd w:val="clear" w:color="auto" w:fill="FFFFFF"/>
        </w:rPr>
        <w:t xml:space="preserve"> að mat á umhverfisáhrifum feli í sér mat á áhrifum á líffræðilega fjölbreytni, með sérstaka áherslu á tegundir og búsvæði sem njóta verndar.</w:t>
      </w:r>
      <w:r w:rsidR="00A1098C">
        <w:rPr>
          <w:color w:val="242424"/>
          <w:shd w:val="clear" w:color="auto" w:fill="FFFFFF"/>
        </w:rPr>
        <w:t xml:space="preserve"> Tilskipun 2011/92/ESB mælir fyrir um að í umhverfismati skuli</w:t>
      </w:r>
      <w:r w:rsidR="008372B0">
        <w:rPr>
          <w:color w:val="242424"/>
          <w:shd w:val="clear" w:color="auto" w:fill="FFFFFF"/>
        </w:rPr>
        <w:t xml:space="preserve"> </w:t>
      </w:r>
      <w:r>
        <w:rPr>
          <w:color w:val="242424"/>
          <w:shd w:val="clear" w:color="auto" w:fill="FFFFFF"/>
        </w:rPr>
        <w:t> </w:t>
      </w:r>
      <w:r w:rsidR="008372B0" w:rsidRPr="008372B0">
        <w:rPr>
          <w:color w:val="242424"/>
          <w:shd w:val="clear" w:color="auto" w:fill="FFFFFF"/>
        </w:rPr>
        <w:t xml:space="preserve">greina, lýsa og meta, með tilliti til viðkomandi framkvæmdar, bein og óbein umtalsverð áhrif m.a. á líffræðilega fjölbreytni, með sérstaka áherslu á tegundir og búsvæði sem njóta verndar tilskipunar 92/43/EBE (tilskipun ráðsins um </w:t>
      </w:r>
      <w:r w:rsidR="008372B0" w:rsidRPr="008372B0">
        <w:rPr>
          <w:color w:val="242424"/>
          <w:shd w:val="clear" w:color="auto" w:fill="FFFFFF"/>
        </w:rPr>
        <w:lastRenderedPageBreak/>
        <w:t xml:space="preserve">vernd náttúrulegra vistgerða/búsvæða) og tilskipunar 2009/147/EB (tilskipun Evrópuþingsins og ráðsins um vernd villtra plöntu- og dýrategunda). Ísland hefur ekki innleitt framangreindar tilskipanir þar sem hvorug þeirra er hluti af EES-samningnum. Ísland er hins vegar aðili að samningi Sameinuðu þjóðanna um líffræðilega fjölbreytni (CBD) sem fjallar um varðveislu líffræðilegrar fjölbreytni. Einnig er Ísland aðili að </w:t>
      </w:r>
      <w:proofErr w:type="spellStart"/>
      <w:r w:rsidR="008372B0" w:rsidRPr="008372B0">
        <w:rPr>
          <w:color w:val="242424"/>
          <w:shd w:val="clear" w:color="auto" w:fill="FFFFFF"/>
        </w:rPr>
        <w:t>Bernarsamningnum</w:t>
      </w:r>
      <w:proofErr w:type="spellEnd"/>
      <w:r w:rsidR="008372B0" w:rsidRPr="008372B0">
        <w:rPr>
          <w:color w:val="242424"/>
          <w:shd w:val="clear" w:color="auto" w:fill="FFFFFF"/>
        </w:rPr>
        <w:t xml:space="preserve"> um villtar plöntur og dýr og </w:t>
      </w:r>
      <w:proofErr w:type="spellStart"/>
      <w:r w:rsidR="008372B0" w:rsidRPr="008372B0">
        <w:rPr>
          <w:color w:val="242424"/>
          <w:shd w:val="clear" w:color="auto" w:fill="FFFFFF"/>
        </w:rPr>
        <w:t>Ramsarsamningnum</w:t>
      </w:r>
      <w:proofErr w:type="spellEnd"/>
      <w:r w:rsidR="008372B0" w:rsidRPr="008372B0">
        <w:rPr>
          <w:color w:val="242424"/>
          <w:shd w:val="clear" w:color="auto" w:fill="FFFFFF"/>
        </w:rPr>
        <w:t xml:space="preserve"> um votlendi sem gegna báðir mikilvægu hlutverki er varðar líffræðilega fjölbreytni. Ísland hefur því undirgengist skyldur er varða varðveislu líffræðilegrar fjölbreytni á grundvelli framangreindra samninga.</w:t>
      </w:r>
    </w:p>
    <w:p w14:paraId="3F32787E" w14:textId="77777777" w:rsidR="00CB64BB" w:rsidRDefault="00995613" w:rsidP="00CB64BB">
      <w:pPr>
        <w:rPr>
          <w:color w:val="242424"/>
          <w:shd w:val="clear" w:color="auto" w:fill="FFFFFF"/>
        </w:rPr>
      </w:pPr>
      <w:r>
        <w:rPr>
          <w:color w:val="242424"/>
          <w:shd w:val="clear" w:color="auto" w:fill="FFFFFF"/>
        </w:rPr>
        <w:t xml:space="preserve"> Í </w:t>
      </w:r>
      <w:proofErr w:type="spellStart"/>
      <w:r>
        <w:rPr>
          <w:color w:val="242424"/>
          <w:shd w:val="clear" w:color="auto" w:fill="FFFFFF"/>
        </w:rPr>
        <w:t>c-lið</w:t>
      </w:r>
      <w:proofErr w:type="spellEnd"/>
      <w:r>
        <w:rPr>
          <w:color w:val="242424"/>
          <w:shd w:val="clear" w:color="auto" w:fill="FFFFFF"/>
        </w:rPr>
        <w:t xml:space="preserve"> </w:t>
      </w:r>
      <w:r w:rsidR="001141F4">
        <w:rPr>
          <w:color w:val="242424"/>
          <w:shd w:val="clear" w:color="auto" w:fill="FFFFFF"/>
        </w:rPr>
        <w:t>kemur fram</w:t>
      </w:r>
      <w:r>
        <w:rPr>
          <w:color w:val="242424"/>
          <w:shd w:val="clear" w:color="auto" w:fill="FFFFFF"/>
        </w:rPr>
        <w:t xml:space="preserve"> meta skuli áhrif á land, landslag, víðerni, </w:t>
      </w:r>
      <w:proofErr w:type="spellStart"/>
      <w:r>
        <w:rPr>
          <w:color w:val="242424"/>
          <w:shd w:val="clear" w:color="auto" w:fill="FFFFFF"/>
        </w:rPr>
        <w:t>jarðmyndanir</w:t>
      </w:r>
      <w:proofErr w:type="spellEnd"/>
      <w:r>
        <w:rPr>
          <w:color w:val="242424"/>
          <w:shd w:val="clear" w:color="auto" w:fill="FFFFFF"/>
        </w:rPr>
        <w:t xml:space="preserve">, jarðveg, vatn, loft og loftslag. Þessa þætti er nú þegar að finna í skilgreiningu á hugtakinu umhverfi ef frá er talið land, víðerni og loftslag. Með breytingu á tilskipuninni er land og loftslag nú tilgreint meðal þeirra þátta sem horfa ber til við mat á umhverfisáhrifum framkvæmdar. </w:t>
      </w:r>
      <w:proofErr w:type="spellStart"/>
      <w:r>
        <w:rPr>
          <w:color w:val="242424"/>
          <w:shd w:val="clear" w:color="auto" w:fill="FFFFFF"/>
        </w:rPr>
        <w:t>Jarðmyndanir</w:t>
      </w:r>
      <w:proofErr w:type="spellEnd"/>
      <w:r>
        <w:rPr>
          <w:color w:val="242424"/>
          <w:shd w:val="clear" w:color="auto" w:fill="FFFFFF"/>
        </w:rPr>
        <w:t xml:space="preserve"> eru ekki tilgreindar í tilskipuninni en þær hafa hins vegar verið tilgreindar í íslenskri löggjöf frá upphafi sem endurspeglar sérstöðu jarðfræði og </w:t>
      </w:r>
      <w:proofErr w:type="spellStart"/>
      <w:r>
        <w:rPr>
          <w:color w:val="242424"/>
          <w:shd w:val="clear" w:color="auto" w:fill="FFFFFF"/>
        </w:rPr>
        <w:t>jarðmyndana</w:t>
      </w:r>
      <w:proofErr w:type="spellEnd"/>
      <w:r>
        <w:rPr>
          <w:color w:val="242424"/>
          <w:shd w:val="clear" w:color="auto" w:fill="FFFFFF"/>
        </w:rPr>
        <w:t xml:space="preserve"> hér á landi. Í ljósi þess er hér lagt til að þær verði áfram hluti af efni mats á umhverfisáhrifum. Víðerni eru ekki heldur tilgreind í tilskipuninni né í núgildandi skilgreiningu á umhverfi í lögum um mat á umhverfisáhrifum. Rétt þykir hins vegar </w:t>
      </w:r>
      <w:r w:rsidR="00CD44AA">
        <w:rPr>
          <w:color w:val="242424"/>
          <w:shd w:val="clear" w:color="auto" w:fill="FFFFFF"/>
        </w:rPr>
        <w:t>tiltaka</w:t>
      </w:r>
      <w:r>
        <w:rPr>
          <w:color w:val="242424"/>
          <w:shd w:val="clear" w:color="auto" w:fill="FFFFFF"/>
        </w:rPr>
        <w:t xml:space="preserve"> víðern</w:t>
      </w:r>
      <w:r w:rsidR="00CD44AA">
        <w:rPr>
          <w:color w:val="242424"/>
          <w:shd w:val="clear" w:color="auto" w:fill="FFFFFF"/>
        </w:rPr>
        <w:t>i</w:t>
      </w:r>
      <w:r>
        <w:rPr>
          <w:color w:val="242424"/>
          <w:shd w:val="clear" w:color="auto" w:fill="FFFFFF"/>
        </w:rPr>
        <w:t xml:space="preserve"> </w:t>
      </w:r>
      <w:r w:rsidR="00F768EC">
        <w:rPr>
          <w:color w:val="242424"/>
          <w:shd w:val="clear" w:color="auto" w:fill="FFFFFF"/>
        </w:rPr>
        <w:t>í</w:t>
      </w:r>
      <w:r>
        <w:rPr>
          <w:color w:val="242424"/>
          <w:shd w:val="clear" w:color="auto" w:fill="FFFFFF"/>
        </w:rPr>
        <w:t xml:space="preserve"> </w:t>
      </w:r>
      <w:r w:rsidRPr="001141F4">
        <w:rPr>
          <w:color w:val="242424"/>
          <w:shd w:val="clear" w:color="auto" w:fill="FFFFFF"/>
        </w:rPr>
        <w:t>upptalningu í þessari grein þar sem víðerni er eitt af verndarmarkmiðum 3. gr. náttúruverndarlaga, nr. </w:t>
      </w:r>
      <w:hyperlink r:id="rId14" w:tgtFrame="_blank" w:history="1">
        <w:r w:rsidRPr="001141F4">
          <w:rPr>
            <w:color w:val="242424"/>
          </w:rPr>
          <w:t>60/2013</w:t>
        </w:r>
      </w:hyperlink>
      <w:r w:rsidRPr="001141F4">
        <w:rPr>
          <w:color w:val="242424"/>
          <w:shd w:val="clear" w:color="auto" w:fill="FFFFFF"/>
        </w:rPr>
        <w:t xml:space="preserve">, </w:t>
      </w:r>
      <w:r>
        <w:rPr>
          <w:color w:val="242424"/>
          <w:shd w:val="clear" w:color="auto" w:fill="FFFFFF"/>
        </w:rPr>
        <w:t>þar sem segir að stefnt skuli að því að standa vörð um óbyggð víðerni landsins.</w:t>
      </w:r>
      <w:r w:rsidRPr="001141F4">
        <w:rPr>
          <w:color w:val="242424"/>
          <w:shd w:val="clear" w:color="auto" w:fill="FFFFFF"/>
        </w:rPr>
        <w:br/>
      </w:r>
      <w:r>
        <w:rPr>
          <w:color w:val="242424"/>
          <w:shd w:val="clear" w:color="auto" w:fill="FFFFFF"/>
        </w:rPr>
        <w:t xml:space="preserve">    Í </w:t>
      </w:r>
      <w:proofErr w:type="spellStart"/>
      <w:r>
        <w:rPr>
          <w:color w:val="242424"/>
          <w:shd w:val="clear" w:color="auto" w:fill="FFFFFF"/>
        </w:rPr>
        <w:t>d-lið</w:t>
      </w:r>
      <w:proofErr w:type="spellEnd"/>
      <w:r w:rsidR="00F768EC">
        <w:rPr>
          <w:color w:val="242424"/>
          <w:shd w:val="clear" w:color="auto" w:fill="FFFFFF"/>
        </w:rPr>
        <w:t xml:space="preserve"> kemur fram</w:t>
      </w:r>
      <w:r>
        <w:rPr>
          <w:color w:val="242424"/>
          <w:shd w:val="clear" w:color="auto" w:fill="FFFFFF"/>
        </w:rPr>
        <w:t xml:space="preserve"> að meta skuli áhrif á efnisleg verðmæti og menningarminjar</w:t>
      </w:r>
      <w:r w:rsidR="00357EF1">
        <w:rPr>
          <w:color w:val="242424"/>
          <w:shd w:val="clear" w:color="auto" w:fill="FFFFFF"/>
        </w:rPr>
        <w:t>.</w:t>
      </w:r>
    </w:p>
    <w:p w14:paraId="3DCFB5AF" w14:textId="5AEA0057" w:rsidR="00995613" w:rsidRPr="001141F4" w:rsidRDefault="00995613" w:rsidP="00CB64BB">
      <w:pPr>
        <w:rPr>
          <w:color w:val="242424"/>
          <w:shd w:val="clear" w:color="auto" w:fill="FFFFFF"/>
        </w:rPr>
      </w:pPr>
      <w:r>
        <w:rPr>
          <w:color w:val="242424"/>
          <w:shd w:val="clear" w:color="auto" w:fill="FFFFFF"/>
        </w:rPr>
        <w:t xml:space="preserve">Í </w:t>
      </w:r>
      <w:proofErr w:type="spellStart"/>
      <w:r>
        <w:rPr>
          <w:color w:val="242424"/>
          <w:shd w:val="clear" w:color="auto" w:fill="FFFFFF"/>
        </w:rPr>
        <w:t>e-lið</w:t>
      </w:r>
      <w:proofErr w:type="spellEnd"/>
      <w:r>
        <w:rPr>
          <w:color w:val="242424"/>
          <w:shd w:val="clear" w:color="auto" w:fill="FFFFFF"/>
        </w:rPr>
        <w:t xml:space="preserve"> </w:t>
      </w:r>
      <w:r w:rsidR="00CB64BB">
        <w:rPr>
          <w:color w:val="242424"/>
          <w:shd w:val="clear" w:color="auto" w:fill="FFFFFF"/>
        </w:rPr>
        <w:t>er</w:t>
      </w:r>
      <w:r w:rsidRPr="001141F4">
        <w:rPr>
          <w:color w:val="242424"/>
          <w:shd w:val="clear" w:color="auto" w:fill="FFFFFF"/>
        </w:rPr>
        <w:t xml:space="preserve"> vísað til næmi framkvæmdarinnar fyrir hættu á stórslysum og náttúruhamförum. Í 15. gr. aðfaraorða tilskipunar</w:t>
      </w:r>
      <w:r w:rsidR="003802E5">
        <w:rPr>
          <w:color w:val="242424"/>
          <w:shd w:val="clear" w:color="auto" w:fill="FFFFFF"/>
        </w:rPr>
        <w:t xml:space="preserve"> 2014/52/ESB</w:t>
      </w:r>
      <w:r w:rsidRPr="001141F4">
        <w:rPr>
          <w:color w:val="242424"/>
          <w:shd w:val="clear" w:color="auto" w:fill="FFFFFF"/>
        </w:rPr>
        <w:t xml:space="preserve"> kemur fram að til þess að tryggja vernd umhverfisins þurfi að gera varúðarráðstafanir vegna þeirra framkvæmda sem eru líklegar til að hafa mikil umhverfisáhrif vegna næmi þeirra fyrir stórslysum og náttúruhamförum eins og flóðum, hækkun sjávarborðs eða jarðskjálftum. Þegar um sé að ræða slíka framkvæmd þurfi að meta næmi hennar fyrir stórslysum og náttúruhamförum. Einnig þarf að meta hver sé áhættan af því að stórslys og náttúruhamfarir eigi sér stað og hverjar séu líkurnar á að umhverfið verði fyrir neikvæðum áhrifum. Einnig segir að til þess að forðast </w:t>
      </w:r>
      <w:proofErr w:type="spellStart"/>
      <w:r w:rsidRPr="001141F4">
        <w:rPr>
          <w:color w:val="242424"/>
          <w:shd w:val="clear" w:color="auto" w:fill="FFFFFF"/>
        </w:rPr>
        <w:t>tvítekningu</w:t>
      </w:r>
      <w:proofErr w:type="spellEnd"/>
      <w:r w:rsidRPr="001141F4">
        <w:rPr>
          <w:color w:val="242424"/>
          <w:shd w:val="clear" w:color="auto" w:fill="FFFFFF"/>
        </w:rPr>
        <w:t xml:space="preserve"> þá eigi að vera mögulegt að nýta sér tiltækar upplýsingar í áhættumati sem hafi farið fram á grundvelli tilskipunar </w:t>
      </w:r>
      <w:hyperlink r:id="rId15" w:tgtFrame="_blank" w:history="1">
        <w:r w:rsidRPr="001141F4">
          <w:rPr>
            <w:color w:val="242424"/>
          </w:rPr>
          <w:t>2012/18/ESB</w:t>
        </w:r>
      </w:hyperlink>
      <w:r w:rsidRPr="001141F4">
        <w:rPr>
          <w:color w:val="242424"/>
          <w:shd w:val="clear" w:color="auto" w:fill="FFFFFF"/>
        </w:rPr>
        <w:t> um varnir gegn hættu á stórslysum af völdum hættulegra efna. Framangreind tilskipun hefur verið innleidd hér á landi með reglugerð nr. 1050/2017 um varnir gegn hættu á stórslysum af völdum hættulegra efna.</w:t>
      </w:r>
      <w:r w:rsidRPr="001141F4">
        <w:rPr>
          <w:color w:val="242424"/>
          <w:shd w:val="clear" w:color="auto" w:fill="FFFFFF"/>
        </w:rPr>
        <w:br/>
        <w:t xml:space="preserve">    Í </w:t>
      </w:r>
      <w:proofErr w:type="spellStart"/>
      <w:r w:rsidRPr="001141F4">
        <w:rPr>
          <w:color w:val="242424"/>
          <w:shd w:val="clear" w:color="auto" w:fill="FFFFFF"/>
        </w:rPr>
        <w:t>f-lið</w:t>
      </w:r>
      <w:proofErr w:type="spellEnd"/>
      <w:r w:rsidRPr="001141F4">
        <w:rPr>
          <w:color w:val="242424"/>
          <w:shd w:val="clear" w:color="auto" w:fill="FFFFFF"/>
        </w:rPr>
        <w:t xml:space="preserve"> er vísað til samspils þeirra þátta sem nú þegar hafa verið taldir upp í a–</w:t>
      </w:r>
      <w:proofErr w:type="spellStart"/>
      <w:r w:rsidRPr="001141F4">
        <w:rPr>
          <w:color w:val="242424"/>
          <w:shd w:val="clear" w:color="auto" w:fill="FFFFFF"/>
        </w:rPr>
        <w:t>e-lið</w:t>
      </w:r>
      <w:proofErr w:type="spellEnd"/>
      <w:r w:rsidRPr="001141F4">
        <w:rPr>
          <w:color w:val="242424"/>
          <w:shd w:val="clear" w:color="auto" w:fill="FFFFFF"/>
        </w:rPr>
        <w:t xml:space="preserve">. </w:t>
      </w:r>
    </w:p>
    <w:p w14:paraId="0D428D09" w14:textId="77777777" w:rsidR="00F13750" w:rsidRPr="001141F4" w:rsidRDefault="00F13750" w:rsidP="00943B67">
      <w:pPr>
        <w:rPr>
          <w:color w:val="242424"/>
          <w:shd w:val="clear" w:color="auto" w:fill="FFFFFF"/>
        </w:rPr>
      </w:pPr>
    </w:p>
    <w:p w14:paraId="4179B8F2" w14:textId="5CD64C79" w:rsidR="008A4987" w:rsidRDefault="00972F8B" w:rsidP="00972F8B">
      <w:pPr>
        <w:jc w:val="center"/>
      </w:pPr>
      <w:r>
        <w:t>Um II. kafla</w:t>
      </w:r>
    </w:p>
    <w:p w14:paraId="3804EE39" w14:textId="034C584C" w:rsidR="00330266" w:rsidRDefault="00972F8B" w:rsidP="00330266">
      <w:pPr>
        <w:jc w:val="left"/>
      </w:pPr>
      <w:r>
        <w:t>Í kaflanum</w:t>
      </w:r>
      <w:r w:rsidR="00B869BD">
        <w:t xml:space="preserve"> </w:t>
      </w:r>
      <w:r w:rsidR="00CC0821">
        <w:t>eru sett fram ákvæði um stjórnsýslu</w:t>
      </w:r>
      <w:r w:rsidR="007C03C9">
        <w:t>,</w:t>
      </w:r>
      <w:r w:rsidR="002B236D">
        <w:t xml:space="preserve"> samráðsgátt Skipulagsstofnunar</w:t>
      </w:r>
      <w:r w:rsidR="00E925D4">
        <w:t xml:space="preserve">, forsamráð og sameiningu skýrslugerðar og samþættingu </w:t>
      </w:r>
      <w:r w:rsidR="00EC2A63">
        <w:t>samráðs</w:t>
      </w:r>
      <w:r w:rsidR="002B236D">
        <w:t>.</w:t>
      </w:r>
      <w:r w:rsidR="00EC2A63">
        <w:t xml:space="preserve"> </w:t>
      </w:r>
      <w:r w:rsidR="00FF3099">
        <w:t xml:space="preserve">Ákvæðum um samráðsgátt, forsamráð og sameiningu skýrslugerðar og samþættingu samráðs er ætla að stuðla að skilvirkri </w:t>
      </w:r>
      <w:r w:rsidR="00330266">
        <w:t>málsmeðferð</w:t>
      </w:r>
      <w:r w:rsidR="0093322D">
        <w:t>.</w:t>
      </w:r>
      <w:r w:rsidR="00330266">
        <w:t xml:space="preserve"> </w:t>
      </w:r>
    </w:p>
    <w:p w14:paraId="1E615D51" w14:textId="77777777" w:rsidR="002B236D" w:rsidRDefault="002B236D" w:rsidP="00972F8B"/>
    <w:p w14:paraId="42EEA8C3" w14:textId="22740D0C" w:rsidR="002B236D" w:rsidRDefault="002B236D" w:rsidP="004B4357">
      <w:pPr>
        <w:jc w:val="center"/>
      </w:pPr>
      <w:r>
        <w:t xml:space="preserve">Um </w:t>
      </w:r>
      <w:r w:rsidR="0093322D">
        <w:t>5</w:t>
      </w:r>
      <w:r>
        <w:t>. gr.</w:t>
      </w:r>
    </w:p>
    <w:p w14:paraId="2D1CF28C" w14:textId="2EF1ADBD" w:rsidR="0071564D" w:rsidRDefault="0071564D" w:rsidP="0071564D">
      <w:r>
        <w:t>Greinin fjallar um þau stjórnvöld sem fara með stjórn og framkvæmd</w:t>
      </w:r>
      <w:r w:rsidR="006D77FC">
        <w:t xml:space="preserve"> þeirra mála</w:t>
      </w:r>
      <w:r w:rsidR="00E86235">
        <w:t xml:space="preserve"> sem lögin taka til</w:t>
      </w:r>
      <w:r w:rsidR="000D7449">
        <w:t xml:space="preserve">. Ráðherra fer með </w:t>
      </w:r>
      <w:r w:rsidR="0028686A">
        <w:t>yfirstjórn þeirra mála sem lögin taka til en Skipulagsstofnun er rá</w:t>
      </w:r>
      <w:r w:rsidR="004737C6">
        <w:t>ðherra til aðstoðar</w:t>
      </w:r>
      <w:r w:rsidR="00A966AA">
        <w:t>.</w:t>
      </w:r>
      <w:r w:rsidR="00AE0E74">
        <w:t xml:space="preserve"> </w:t>
      </w:r>
      <w:r w:rsidR="00E61613">
        <w:t xml:space="preserve">Hlutverk </w:t>
      </w:r>
      <w:r w:rsidR="00DF60AE">
        <w:t xml:space="preserve">Skipulagsstofnunar er afmarkað í </w:t>
      </w:r>
      <w:r w:rsidR="00A0741F">
        <w:t>stafliðum a- f. Liðir a – e er</w:t>
      </w:r>
      <w:r w:rsidR="000528D8">
        <w:t>u efnislega í samræmi við ákvæði 4. gr. núgildandi laga um mat á umhverfisáhrifum</w:t>
      </w:r>
      <w:r w:rsidR="00CA29FE">
        <w:t xml:space="preserve"> sem og </w:t>
      </w:r>
      <w:r w:rsidR="008B0E45">
        <w:t>4. gr. laga um umhverfismat áætlana</w:t>
      </w:r>
      <w:r w:rsidR="002F326B">
        <w:t xml:space="preserve">. F- liður er nýmæli en þar er mælt fyrir um </w:t>
      </w:r>
      <w:r w:rsidR="00AA7640">
        <w:t>hlutverk</w:t>
      </w:r>
      <w:r w:rsidR="00AA0296">
        <w:t xml:space="preserve"> </w:t>
      </w:r>
      <w:r w:rsidR="00AA0296">
        <w:lastRenderedPageBreak/>
        <w:t xml:space="preserve">Skipulagsstofnunar við </w:t>
      </w:r>
      <w:proofErr w:type="spellStart"/>
      <w:r w:rsidR="00AA0296">
        <w:t>starfrækslu</w:t>
      </w:r>
      <w:proofErr w:type="spellEnd"/>
      <w:r w:rsidR="002031AD">
        <w:t xml:space="preserve"> samráðs- og upplýsingagáttar um umhverfismat framkvæmda og áætlana.</w:t>
      </w:r>
    </w:p>
    <w:p w14:paraId="4FE563D5" w14:textId="77777777" w:rsidR="0097441C" w:rsidRDefault="0097441C" w:rsidP="0071564D"/>
    <w:p w14:paraId="118C24BC" w14:textId="6C6DE6D7" w:rsidR="0097441C" w:rsidRDefault="0097441C" w:rsidP="0097441C">
      <w:pPr>
        <w:jc w:val="center"/>
      </w:pPr>
      <w:r>
        <w:t xml:space="preserve">Um </w:t>
      </w:r>
      <w:r w:rsidR="006D5565">
        <w:t>6</w:t>
      </w:r>
      <w:r>
        <w:t>. gr.</w:t>
      </w:r>
    </w:p>
    <w:p w14:paraId="6A591BA6" w14:textId="3F4C05A0" w:rsidR="002B236D" w:rsidRDefault="00740A25" w:rsidP="00972F8B">
      <w:r>
        <w:rPr>
          <w:color w:val="242424"/>
          <w:shd w:val="clear" w:color="auto" w:fill="FFFFFF"/>
        </w:rPr>
        <w:t>Gert er ráð fyrir að í landfræðilegri gagna- og samráðsgátt Skipulagsstofnunar verði færðar inn allar upplýsingar og gögn um skipulagsáætlanir</w:t>
      </w:r>
      <w:r w:rsidR="00404DAC">
        <w:rPr>
          <w:color w:val="242424"/>
          <w:shd w:val="clear" w:color="auto" w:fill="FFFFFF"/>
        </w:rPr>
        <w:t xml:space="preserve"> umhverfismatsskýrslur</w:t>
      </w:r>
      <w:r>
        <w:rPr>
          <w:color w:val="242424"/>
          <w:shd w:val="clear" w:color="auto" w:fill="FFFFFF"/>
        </w:rPr>
        <w:t>. Gert er ráð fyrir að allt samráð við almenning og hagsmunaaðila eigi sé stað á þeim vettvangi. Er því mælt fyrir um að t.d. gögn tengd kynningarfundum séu aðgengileg á gáttinni. Greinin mælir fyrir um skyldubundna notkun gáttarinnar. Þannig skulu almenningur og umsagnaraðilar koma sínum sjónarmiðum á framfæri í gáttinni</w:t>
      </w:r>
      <w:r w:rsidR="002A2155">
        <w:rPr>
          <w:color w:val="242424"/>
          <w:shd w:val="clear" w:color="auto" w:fill="FFFFFF"/>
        </w:rPr>
        <w:t>.</w:t>
      </w:r>
      <w:r>
        <w:rPr>
          <w:color w:val="242424"/>
          <w:shd w:val="clear" w:color="auto" w:fill="FFFFFF"/>
        </w:rPr>
        <w:t xml:space="preserve"> Auk þess að vera samráðsvettvangur er einnig gert ráð fyrir að gáttin sé upplýsingaveita fyrir hvern þann sem þarf að fá upplýsingar um gildandi skipulagsáætlanir</w:t>
      </w:r>
      <w:r w:rsidR="002B1938">
        <w:rPr>
          <w:color w:val="242424"/>
          <w:shd w:val="clear" w:color="auto" w:fill="FFFFFF"/>
        </w:rPr>
        <w:t>, umhverfismat framkvæmda</w:t>
      </w:r>
      <w:r w:rsidR="00925EEC">
        <w:rPr>
          <w:color w:val="242424"/>
          <w:shd w:val="clear" w:color="auto" w:fill="FFFFFF"/>
        </w:rPr>
        <w:t xml:space="preserve"> og áætlana</w:t>
      </w:r>
      <w:r>
        <w:rPr>
          <w:color w:val="242424"/>
          <w:shd w:val="clear" w:color="auto" w:fill="FFFFFF"/>
        </w:rPr>
        <w:t xml:space="preserve"> eða framkvæmdaleyfi</w:t>
      </w:r>
      <w:r w:rsidR="00925EEC">
        <w:rPr>
          <w:color w:val="242424"/>
          <w:shd w:val="clear" w:color="auto" w:fill="FFFFFF"/>
        </w:rPr>
        <w:t>.</w:t>
      </w:r>
    </w:p>
    <w:p w14:paraId="42525D07" w14:textId="6CC7A02B" w:rsidR="000B25A6" w:rsidRDefault="000B25A6" w:rsidP="00943B67"/>
    <w:p w14:paraId="41588E87" w14:textId="5331BAA7" w:rsidR="000B25A6" w:rsidRDefault="000B25A6" w:rsidP="000B25A6">
      <w:pPr>
        <w:jc w:val="center"/>
      </w:pPr>
      <w:r>
        <w:t xml:space="preserve">Um </w:t>
      </w:r>
      <w:r w:rsidR="002249F2">
        <w:t>7</w:t>
      </w:r>
      <w:r>
        <w:t xml:space="preserve">. gr. </w:t>
      </w:r>
    </w:p>
    <w:p w14:paraId="10192C33" w14:textId="2EB6EB9B" w:rsidR="00F91BF6" w:rsidRDefault="0047579D" w:rsidP="00F91BF6">
      <w:r>
        <w:t>Ákvæðið er nýmæli</w:t>
      </w:r>
      <w:r w:rsidR="00BD174F">
        <w:t xml:space="preserve"> ætlað til að </w:t>
      </w:r>
      <w:r w:rsidR="00977EB8">
        <w:t>stuðla að skilvirku ferli mats á umhverfisáhrifum</w:t>
      </w:r>
      <w:r w:rsidR="00D631E2">
        <w:t xml:space="preserve">. </w:t>
      </w:r>
      <w:r w:rsidR="001B6885">
        <w:t>Í forsamráði felst</w:t>
      </w:r>
      <w:r w:rsidR="00253392">
        <w:t xml:space="preserve"> samráð stjórnvalda og framkvæmdaraðila um hvernig best sé að haga framkvæmd mats á umhverfisáhrifum. </w:t>
      </w:r>
      <w:r w:rsidR="00DF7A8F">
        <w:t xml:space="preserve">Skipulagsstofnun </w:t>
      </w:r>
      <w:r w:rsidR="00D40468">
        <w:t>leið</w:t>
      </w:r>
      <w:r w:rsidR="00CF767E">
        <w:t>ir</w:t>
      </w:r>
      <w:r w:rsidR="00D40468">
        <w:t xml:space="preserve"> saman </w:t>
      </w:r>
      <w:r w:rsidR="00260EFD">
        <w:t xml:space="preserve"> </w:t>
      </w:r>
      <w:r w:rsidR="00C446F4">
        <w:t>framkvæmdaraðila</w:t>
      </w:r>
      <w:r w:rsidR="008C5FDD">
        <w:t xml:space="preserve"> og leyfisveitanda í þeim tilgangi að </w:t>
      </w:r>
      <w:r w:rsidR="002E39EA">
        <w:t xml:space="preserve">undirbúa </w:t>
      </w:r>
      <w:r w:rsidR="007F76A0">
        <w:t xml:space="preserve">ferli verkefnisins </w:t>
      </w:r>
      <w:r w:rsidR="00C46456">
        <w:t>og skipuleggja framhald vinnu</w:t>
      </w:r>
      <w:r w:rsidR="00EA23CC">
        <w:t>n</w:t>
      </w:r>
      <w:r w:rsidR="00C46456">
        <w:t>nar</w:t>
      </w:r>
      <w:r w:rsidR="002C7CF3">
        <w:t>.</w:t>
      </w:r>
      <w:r w:rsidR="00B84561">
        <w:t xml:space="preserve"> </w:t>
      </w:r>
      <w:r w:rsidR="001C2529">
        <w:t xml:space="preserve"> </w:t>
      </w:r>
      <w:r w:rsidR="005B39B4">
        <w:t xml:space="preserve">Fyrirmynd </w:t>
      </w:r>
      <w:r w:rsidR="00835605">
        <w:t xml:space="preserve">ákvæðisins er </w:t>
      </w:r>
      <w:r w:rsidR="00F4296C">
        <w:t>ákvæði 8. gr. finnsk</w:t>
      </w:r>
      <w:r w:rsidR="0072792C">
        <w:t>ra laga um mat á umhverfisáhrifum (</w:t>
      </w:r>
      <w:r w:rsidR="0072792C">
        <w:rPr>
          <w:i/>
          <w:iCs/>
        </w:rPr>
        <w:t xml:space="preserve">Lag </w:t>
      </w:r>
      <w:proofErr w:type="spellStart"/>
      <w:r w:rsidR="0072792C">
        <w:rPr>
          <w:i/>
          <w:iCs/>
        </w:rPr>
        <w:t>om</w:t>
      </w:r>
      <w:proofErr w:type="spellEnd"/>
      <w:r w:rsidR="00621592">
        <w:rPr>
          <w:i/>
          <w:iCs/>
        </w:rPr>
        <w:t xml:space="preserve"> </w:t>
      </w:r>
      <w:proofErr w:type="spellStart"/>
      <w:r w:rsidR="00621592">
        <w:rPr>
          <w:i/>
          <w:iCs/>
        </w:rPr>
        <w:t>förfarandet</w:t>
      </w:r>
      <w:proofErr w:type="spellEnd"/>
      <w:r w:rsidR="00621592">
        <w:rPr>
          <w:i/>
          <w:iCs/>
        </w:rPr>
        <w:t xml:space="preserve"> </w:t>
      </w:r>
      <w:proofErr w:type="spellStart"/>
      <w:r w:rsidR="00621592">
        <w:rPr>
          <w:i/>
          <w:iCs/>
        </w:rPr>
        <w:t>vid</w:t>
      </w:r>
      <w:proofErr w:type="spellEnd"/>
      <w:r w:rsidR="00621592">
        <w:rPr>
          <w:i/>
          <w:iCs/>
        </w:rPr>
        <w:t xml:space="preserve"> </w:t>
      </w:r>
      <w:proofErr w:type="spellStart"/>
      <w:r w:rsidR="00621592">
        <w:rPr>
          <w:i/>
          <w:iCs/>
        </w:rPr>
        <w:t>miljökonsekvensbedömning</w:t>
      </w:r>
      <w:proofErr w:type="spellEnd"/>
      <w:r w:rsidR="00A828C9">
        <w:rPr>
          <w:i/>
          <w:iCs/>
        </w:rPr>
        <w:t>)</w:t>
      </w:r>
      <w:r w:rsidR="00F857EB">
        <w:t>.</w:t>
      </w:r>
    </w:p>
    <w:p w14:paraId="31D6CFD4" w14:textId="6958C046" w:rsidR="0072756D" w:rsidRPr="00F91BF6" w:rsidRDefault="00D73EC2" w:rsidP="00F91BF6">
      <w:r>
        <w:t>Með</w:t>
      </w:r>
      <w:r w:rsidR="009F6ED5">
        <w:t xml:space="preserve"> greininni er lagt til að </w:t>
      </w:r>
      <w:r w:rsidR="00FE2AC7">
        <w:t>Skipulagsstofnun</w:t>
      </w:r>
      <w:r w:rsidR="004D3F95">
        <w:t xml:space="preserve"> bjóði upp á vettvang og haldi utan um forsamráð u</w:t>
      </w:r>
      <w:r w:rsidR="00154FD7">
        <w:t>m fyrirhugaða framkvæmd</w:t>
      </w:r>
      <w:r w:rsidR="00445656">
        <w:t>.</w:t>
      </w:r>
      <w:r w:rsidR="00B450C6">
        <w:t xml:space="preserve"> </w:t>
      </w:r>
      <w:r w:rsidR="00413303">
        <w:t xml:space="preserve">Markmið forsamráðs er meðal annars að skipuleggja og auðvelda málsmeðferð vegna umhverfismats, skipulagningar og leyfis í heild, sem og upplýsingagjöf milli framkvæmdaraðila og stjórnvalda. </w:t>
      </w:r>
      <w:r w:rsidR="00FF30B4">
        <w:t xml:space="preserve">Með forsamráði fæst yfirsýn yfir feril verkefnisins og þær upplýsingar sem afla þarf. </w:t>
      </w:r>
      <w:r w:rsidR="00842863">
        <w:t>Ef vel tekst til í forsamráði má forðast tafir</w:t>
      </w:r>
      <w:r w:rsidR="00345C57">
        <w:t xml:space="preserve"> á síðari stigum verkefnis.</w:t>
      </w:r>
      <w:r w:rsidR="00D73B96">
        <w:t xml:space="preserve"> Í ákvæðinu kemur fram að markmið forsamráðs sé</w:t>
      </w:r>
      <w:r w:rsidR="00712BA4">
        <w:t xml:space="preserve"> að stuðla að skilvirku ferli umhverfismats, skipulags og leyfisveitinga</w:t>
      </w:r>
      <w:r w:rsidR="005170E1">
        <w:t xml:space="preserve"> sem framkvæmdin kallar á og að greiða fyrir veitingu upplýsingar á milli framkvæmdaraðila</w:t>
      </w:r>
      <w:r w:rsidR="002D5605">
        <w:t xml:space="preserve"> og stjórnvalda auk þess að stuðla að auknum gæðum rannsókna og gagna</w:t>
      </w:r>
      <w:r w:rsidR="0072756D">
        <w:rPr>
          <w:color w:val="242424"/>
          <w:shd w:val="clear" w:color="auto" w:fill="FFFFFF"/>
        </w:rPr>
        <w:t>. Forsamráði er ekki ætlað að vera viðbótar skref í gerð umhverfismats</w:t>
      </w:r>
      <w:r w:rsidR="009E776E">
        <w:rPr>
          <w:color w:val="242424"/>
          <w:shd w:val="clear" w:color="auto" w:fill="FFFFFF"/>
        </w:rPr>
        <w:t xml:space="preserve"> heldur er um</w:t>
      </w:r>
      <w:r w:rsidR="0072756D">
        <w:rPr>
          <w:color w:val="242424"/>
          <w:shd w:val="clear" w:color="auto" w:fill="FFFFFF"/>
        </w:rPr>
        <w:t xml:space="preserve"> að ræða fyrirmæli um vinnubrögð sem eru til þess fallin að auka </w:t>
      </w:r>
      <w:proofErr w:type="spellStart"/>
      <w:r w:rsidR="0072756D">
        <w:rPr>
          <w:color w:val="242424"/>
          <w:shd w:val="clear" w:color="auto" w:fill="FFFFFF"/>
        </w:rPr>
        <w:t>fyrirsjáanleika</w:t>
      </w:r>
      <w:proofErr w:type="spellEnd"/>
      <w:r w:rsidR="00E508B9">
        <w:rPr>
          <w:color w:val="242424"/>
          <w:shd w:val="clear" w:color="auto" w:fill="FFFFFF"/>
        </w:rPr>
        <w:t xml:space="preserve"> í því ferli sem fram undan er</w:t>
      </w:r>
      <w:r w:rsidR="0072756D">
        <w:rPr>
          <w:color w:val="242424"/>
          <w:shd w:val="clear" w:color="auto" w:fill="FFFFFF"/>
        </w:rPr>
        <w:t xml:space="preserve"> og koma í veg fyrir ágreining sem kynni að verða á síðari stigum málsins. </w:t>
      </w:r>
    </w:p>
    <w:p w14:paraId="0AA66B28" w14:textId="77777777" w:rsidR="002C5950" w:rsidRDefault="0072756D" w:rsidP="00F91BF6">
      <w:pPr>
        <w:rPr>
          <w:color w:val="242424"/>
          <w:shd w:val="clear" w:color="auto" w:fill="FFFFFF"/>
        </w:rPr>
      </w:pPr>
      <w:r>
        <w:rPr>
          <w:color w:val="242424"/>
          <w:shd w:val="clear" w:color="auto" w:fill="FFFFFF"/>
        </w:rPr>
        <w:t>Í</w:t>
      </w:r>
      <w:r w:rsidR="008B5ED7">
        <w:rPr>
          <w:color w:val="242424"/>
          <w:shd w:val="clear" w:color="auto" w:fill="FFFFFF"/>
        </w:rPr>
        <w:t xml:space="preserve"> 2. mgr. </w:t>
      </w:r>
      <w:r w:rsidR="0029382F">
        <w:rPr>
          <w:color w:val="242424"/>
          <w:shd w:val="clear" w:color="auto" w:fill="FFFFFF"/>
        </w:rPr>
        <w:t>er lagt til</w:t>
      </w:r>
      <w:r w:rsidR="008B5ED7">
        <w:rPr>
          <w:color w:val="242424"/>
          <w:shd w:val="clear" w:color="auto" w:fill="FFFFFF"/>
        </w:rPr>
        <w:t xml:space="preserve"> að við forsamráð skuli taka afstöðu til þess hvort að málsmeðferð vegna framkvæmdar og skipulagsgerðar sé sameinuð.</w:t>
      </w:r>
      <w:r w:rsidR="00B317DA">
        <w:rPr>
          <w:color w:val="242424"/>
          <w:shd w:val="clear" w:color="auto" w:fill="FFFFFF"/>
        </w:rPr>
        <w:t xml:space="preserve"> </w:t>
      </w:r>
      <w:r w:rsidR="00082C5B">
        <w:rPr>
          <w:color w:val="242424"/>
          <w:shd w:val="clear" w:color="auto" w:fill="FFFFFF"/>
        </w:rPr>
        <w:t>Það er í sam</w:t>
      </w:r>
      <w:r w:rsidR="00AF37E6">
        <w:rPr>
          <w:color w:val="242424"/>
          <w:shd w:val="clear" w:color="auto" w:fill="FFFFFF"/>
        </w:rPr>
        <w:t>ræmi við markmið forsamráðs</w:t>
      </w:r>
      <w:r w:rsidR="0029382F">
        <w:rPr>
          <w:color w:val="242424"/>
          <w:shd w:val="clear" w:color="auto" w:fill="FFFFFF"/>
        </w:rPr>
        <w:t xml:space="preserve"> að stuðla að aukinni skilvirkni og straumlínulögun ferlisins.</w:t>
      </w:r>
    </w:p>
    <w:p w14:paraId="4F8A9BCB" w14:textId="443BFADB" w:rsidR="008B5ED7" w:rsidRDefault="002C5950" w:rsidP="00F91BF6">
      <w:pPr>
        <w:rPr>
          <w:color w:val="242424"/>
          <w:shd w:val="clear" w:color="auto" w:fill="FFFFFF"/>
        </w:rPr>
      </w:pPr>
      <w:r>
        <w:rPr>
          <w:color w:val="242424"/>
          <w:shd w:val="clear" w:color="auto" w:fill="FFFFFF"/>
        </w:rPr>
        <w:t>Í 3. mgr. er lagt til að forsamráð skuli fara fram eins snemma á undirbúningsstigi framkvæmdar og unnt er.</w:t>
      </w:r>
      <w:r w:rsidR="007C16DD">
        <w:rPr>
          <w:color w:val="242424"/>
          <w:shd w:val="clear" w:color="auto" w:fill="FFFFFF"/>
        </w:rPr>
        <w:t xml:space="preserve"> </w:t>
      </w:r>
      <w:r w:rsidR="00AF37E6">
        <w:rPr>
          <w:color w:val="242424"/>
          <w:shd w:val="clear" w:color="auto" w:fill="FFFFFF"/>
        </w:rPr>
        <w:t xml:space="preserve"> </w:t>
      </w:r>
    </w:p>
    <w:p w14:paraId="368574F7" w14:textId="470AD88D" w:rsidR="000B25A6" w:rsidRDefault="000B25A6" w:rsidP="0047579D">
      <w:pPr>
        <w:jc w:val="left"/>
      </w:pPr>
    </w:p>
    <w:p w14:paraId="3DE18C02" w14:textId="0F939729" w:rsidR="006401A0" w:rsidRDefault="006401A0" w:rsidP="001F4D92">
      <w:pPr>
        <w:jc w:val="center"/>
      </w:pPr>
      <w:r>
        <w:t xml:space="preserve">Um </w:t>
      </w:r>
      <w:r w:rsidR="00413303">
        <w:t>8</w:t>
      </w:r>
      <w:r w:rsidR="0018072A">
        <w:t xml:space="preserve">. </w:t>
      </w:r>
      <w:r w:rsidR="0042336F">
        <w:t>– 10. gr.</w:t>
      </w:r>
    </w:p>
    <w:p w14:paraId="3B39C60D" w14:textId="77777777" w:rsidR="00226B59" w:rsidRDefault="002C44FC" w:rsidP="00F134CB">
      <w:r>
        <w:t>Ákvæði 8. – 10. gr. frumvarpsins</w:t>
      </w:r>
      <w:r w:rsidR="000D2664">
        <w:t xml:space="preserve"> eru efnislega í samræmi við ákvæði 17. gr. núgildandi laga um mat á umhverfisáhrifum.</w:t>
      </w:r>
      <w:r w:rsidR="00C16765">
        <w:t xml:space="preserve"> Lagt er til að efnisatriði 17. gr. núgildandi laga s</w:t>
      </w:r>
      <w:r w:rsidR="00045CFA">
        <w:t xml:space="preserve">éu sett fram í þremur stökum ákvæðum. </w:t>
      </w:r>
    </w:p>
    <w:p w14:paraId="435E58CF" w14:textId="78B64C7D" w:rsidR="00F134CB" w:rsidRDefault="00C952D0" w:rsidP="00F134CB">
      <w:r>
        <w:t xml:space="preserve">Í 8. gr. frumvarpsins er lagt til að kveðið verði á um </w:t>
      </w:r>
      <w:r w:rsidR="00B26C4B">
        <w:t>heimild til að sameina skýrslugerð</w:t>
      </w:r>
      <w:r w:rsidR="00851A67">
        <w:t xml:space="preserve"> um umhverfismat framkvæmdar og </w:t>
      </w:r>
      <w:r w:rsidR="00ED1708">
        <w:t>um umhverfismat skipulagstillögu samkvæmt skipulagslögum. Þá er heimilt að sameina</w:t>
      </w:r>
      <w:r w:rsidR="00A74469">
        <w:t xml:space="preserve"> kynningu</w:t>
      </w:r>
      <w:r w:rsidR="002F0925">
        <w:t xml:space="preserve"> fyrir almenningi og umsagnaraðil</w:t>
      </w:r>
      <w:r w:rsidR="00063D42">
        <w:t>um samkvæmt frumvarpinu og skipulagslögum.</w:t>
      </w:r>
      <w:r w:rsidR="00775387">
        <w:t xml:space="preserve"> Sameiginleg málsmeðferð mats á umhverfisáhrifum á grundvelli ákvæða frumvarpsins</w:t>
      </w:r>
      <w:r w:rsidR="004F7B0F">
        <w:t xml:space="preserve"> og skipulagslaga getur átt við þegar </w:t>
      </w:r>
      <w:r w:rsidR="004F7B0F">
        <w:lastRenderedPageBreak/>
        <w:t>framkvæmd sem er tilkynninga</w:t>
      </w:r>
      <w:r w:rsidR="003F0EEF">
        <w:t>r</w:t>
      </w:r>
      <w:r w:rsidR="004F7B0F">
        <w:t>skyld til ákvörðunar um matsskyldu</w:t>
      </w:r>
      <w:r w:rsidR="00EE7366">
        <w:t xml:space="preserve"> eða matsskyld framkvæmd er meginefni þeirrar skipulagstillögu sem í hlut á</w:t>
      </w:r>
      <w:r w:rsidR="00010024">
        <w:t>. Þar getur verið um að ræða nýtt deiliskipulag eða breytingu á svæðisskipulagi, aðalskipulagi og deiliskipulagi</w:t>
      </w:r>
      <w:r w:rsidR="00635860">
        <w:t xml:space="preserve">. </w:t>
      </w:r>
      <w:r w:rsidR="001C06E2">
        <w:t xml:space="preserve">Vert er að taka fram að </w:t>
      </w:r>
      <w:r w:rsidR="007477F2">
        <w:t>heimild til slíkrar</w:t>
      </w:r>
      <w:r w:rsidR="00550947">
        <w:t xml:space="preserve"> sameiningar skýrslugerðar og </w:t>
      </w:r>
      <w:proofErr w:type="spellStart"/>
      <w:r w:rsidR="00550947">
        <w:t>samræmingu</w:t>
      </w:r>
      <w:proofErr w:type="spellEnd"/>
      <w:r w:rsidR="00550947">
        <w:t xml:space="preserve"> málsmeð</w:t>
      </w:r>
      <w:r w:rsidR="00520175">
        <w:t>ferðar</w:t>
      </w:r>
      <w:r w:rsidR="00265A85">
        <w:t xml:space="preserve"> var lögfest</w:t>
      </w:r>
      <w:r w:rsidR="00E25129">
        <w:t xml:space="preserve"> með lögum nr. </w:t>
      </w:r>
      <w:r w:rsidR="003C7C66">
        <w:t>96/2019 með breytingu á lögum um mat á umhverfisáhrifum og skipulagslögum</w:t>
      </w:r>
      <w:r w:rsidR="00A142C3">
        <w:t>.</w:t>
      </w:r>
      <w:r w:rsidR="00403EF7">
        <w:t xml:space="preserve"> </w:t>
      </w:r>
      <w:r w:rsidR="00460B99">
        <w:t>Með þessu frumvarpi er lögð til breyting á</w:t>
      </w:r>
      <w:r w:rsidR="00665261">
        <w:t xml:space="preserve"> samsvarandi</w:t>
      </w:r>
      <w:r w:rsidR="00460B99">
        <w:t xml:space="preserve"> </w:t>
      </w:r>
      <w:r w:rsidR="00665261">
        <w:t>heimild skipulagslaga t</w:t>
      </w:r>
      <w:r w:rsidR="00591FD7">
        <w:t>il samþættingar</w:t>
      </w:r>
      <w:r w:rsidR="00137EBE">
        <w:t xml:space="preserve"> þar sem sveitarfélag get</w:t>
      </w:r>
      <w:r w:rsidR="00326B92">
        <w:t>i</w:t>
      </w:r>
      <w:r w:rsidR="00137EBE">
        <w:t xml:space="preserve"> falið framkvæmdaraðila gerð</w:t>
      </w:r>
      <w:r w:rsidR="00326B92">
        <w:t xml:space="preserve"> tillagna að skipulagi</w:t>
      </w:r>
      <w:r w:rsidR="006C738E">
        <w:t xml:space="preserve">. Þá er með frumvarpi þessu innleitt forsamráð en gert er ráð fyrir að þar </w:t>
      </w:r>
      <w:r w:rsidR="00456898">
        <w:t xml:space="preserve">verði tekin afstaða til þess </w:t>
      </w:r>
      <w:r w:rsidR="000E73D8">
        <w:t>hvort að málsmeðferðin verði sameinuð.</w:t>
      </w:r>
      <w:r w:rsidR="007206F6">
        <w:t xml:space="preserve"> </w:t>
      </w:r>
      <w:r w:rsidR="00F134CB">
        <w:t xml:space="preserve">Með skýrslugerð er átt við matsáætlun og matsskýrslu framkvæmdaraðila varðandi umhverfismatið og lýsingu, umhverfisskýrslu og greinargerð sveitarfélags varðandi skipulagsgerðina. Þannig kallar sameining skýrslugerðar á aðkomu framkvæmdaraðila og sveitarfélags, sem einnig afgreiðir umsóknir um framkvæmdaleyfi skv. skipulagslögum og reglugerð um framkvæmdaleyfi. </w:t>
      </w:r>
    </w:p>
    <w:p w14:paraId="792A87AF" w14:textId="0EB87B90" w:rsidR="00E81D3A" w:rsidRDefault="007206F6" w:rsidP="00E81D3A">
      <w:r>
        <w:t>Augljós ávinningur er af sameiningu og samþættingu málsmeðferðar</w:t>
      </w:r>
      <w:r w:rsidR="0066342A">
        <w:t>. Mörg dæmi eru um að ferli nauðsynlegra skipulagsbreytinga hefjist ekki fyrr en að loknu mati á umhverfisáhrifum</w:t>
      </w:r>
      <w:r w:rsidR="00DD26D1">
        <w:t xml:space="preserve"> framkvæmdarinnar og lengist stjórnsýslulegur undirbúningur framkvæmdarinnar þeim tíma sem nauðsynleg skipulagsbreyting</w:t>
      </w:r>
      <w:r w:rsidR="00212ECD">
        <w:t xml:space="preserve"> tekur. Til eru dæmi um að skipulagi sé breytt samhliða matsferli framkvæmdar</w:t>
      </w:r>
      <w:r w:rsidR="00872435">
        <w:t xml:space="preserve"> en þá getur niðurstaða valkostagreiningar</w:t>
      </w:r>
      <w:r w:rsidR="00AA5EAC">
        <w:t xml:space="preserve"> umhverfismats kallað á nýja breytingu á skipulagsáætlunum að matinu loknu</w:t>
      </w:r>
      <w:r w:rsidR="005A3112">
        <w:t xml:space="preserve">. </w:t>
      </w:r>
    </w:p>
    <w:p w14:paraId="7F7DDB79" w14:textId="477BE1C5" w:rsidR="0077420C" w:rsidRDefault="00B0165F" w:rsidP="003A1F97">
      <w:r>
        <w:t>Í 9. gr. frumvarpsins er lagt til að mælt verði fyrir um</w:t>
      </w:r>
      <w:r w:rsidR="00CD0334">
        <w:t xml:space="preserve"> sameiningu umhverfismats samkvæmt öðrum lögum.</w:t>
      </w:r>
      <w:r w:rsidR="00A70B85">
        <w:t xml:space="preserve"> Ákvæðið er í samræmi við 2. mgr. 17. gr. núgildandi laga um mat á umhverfisáhrifum.</w:t>
      </w:r>
      <w:r>
        <w:t xml:space="preserve"> </w:t>
      </w:r>
      <w:r w:rsidR="003A1E66">
        <w:t xml:space="preserve">Ákvæði 3. mgr. 2. gr. tilskipunar 2011/92/EB eins og henni var breytt með tilskipun 2014/52/ESB er ætlað að mæla fyrir um samræmda og sameiginlega málsmeðferð. Þetta hefur verið kallað straumlínulögun (e. </w:t>
      </w:r>
      <w:proofErr w:type="spellStart"/>
      <w:r w:rsidR="003A1E66">
        <w:t>streamlining</w:t>
      </w:r>
      <w:proofErr w:type="spellEnd"/>
      <w:r w:rsidR="003A1E66">
        <w:t>)</w:t>
      </w:r>
      <w:r w:rsidR="00287F86">
        <w:t xml:space="preserve">. </w:t>
      </w:r>
      <w:r w:rsidR="00C75091">
        <w:t xml:space="preserve">Ákvæði 3. mgr. 2. gr. tilskipunarinnar um samræmda og sameiginlega málsmeðferð á einungis við </w:t>
      </w:r>
      <w:r w:rsidR="00F815E5">
        <w:t xml:space="preserve">um það þegar skylda til </w:t>
      </w:r>
      <w:r w:rsidR="007D7B81">
        <w:t xml:space="preserve">að meta umhverfisáhrif </w:t>
      </w:r>
      <w:r w:rsidR="0002592F">
        <w:t>framkvæmdar leiðir af tilskipuninni og jafnframt annarri löggjöf ESB</w:t>
      </w:r>
      <w:r w:rsidR="00A35CE3">
        <w:t xml:space="preserve">. </w:t>
      </w:r>
      <w:r w:rsidR="005A2B9E">
        <w:t>Innleiðingu viðkomandi ESB löggjafar í íslenskan rétt</w:t>
      </w:r>
      <w:r w:rsidR="00457EF9">
        <w:t xml:space="preserve"> er þannig </w:t>
      </w:r>
      <w:r w:rsidR="00A505DC">
        <w:t>háttað</w:t>
      </w:r>
      <w:r w:rsidR="00457EF9">
        <w:t xml:space="preserve"> að </w:t>
      </w:r>
      <w:r w:rsidR="00FA12CA">
        <w:t xml:space="preserve">um umhverfismat framkvæmda eða áætlana er vísað til </w:t>
      </w:r>
      <w:r w:rsidR="00192621">
        <w:t xml:space="preserve">laga um mat á umhverfisáhrifum eða lög um </w:t>
      </w:r>
      <w:r w:rsidR="00584088">
        <w:t>umhverfismat áætlana.</w:t>
      </w:r>
      <w:r w:rsidR="00FE099A">
        <w:t xml:space="preserve"> </w:t>
      </w:r>
      <w:r w:rsidR="00FE099A">
        <w:rPr>
          <w:color w:val="242424"/>
          <w:shd w:val="clear" w:color="auto" w:fill="FFFFFF"/>
        </w:rPr>
        <w:t xml:space="preserve"> Í ljósi þess verður vart séð að þau tilvik muni koma upp þar sem taka þarf afstöðu til þess hvort samræma þurfi umhverfismat á grundvelli framangreindrar </w:t>
      </w:r>
      <w:r w:rsidR="000A648B">
        <w:rPr>
          <w:color w:val="242424"/>
          <w:shd w:val="clear" w:color="auto" w:fill="FFFFFF"/>
        </w:rPr>
        <w:t>löggjafar ESB eins og hún er innleidd í íslenskan rétt. Hins vegar</w:t>
      </w:r>
      <w:r w:rsidR="00BB4703">
        <w:rPr>
          <w:color w:val="242424"/>
          <w:shd w:val="clear" w:color="auto" w:fill="FFFFFF"/>
        </w:rPr>
        <w:t xml:space="preserve"> má benda á að í annarri löggjöf getur verið að finna ákvæði sem verða mat </w:t>
      </w:r>
      <w:r w:rsidR="004D3E8A">
        <w:rPr>
          <w:color w:val="242424"/>
          <w:shd w:val="clear" w:color="auto" w:fill="FFFFFF"/>
        </w:rPr>
        <w:t>á áhrifum sem hentugt yrði að samræma</w:t>
      </w:r>
      <w:r w:rsidR="00152D61">
        <w:rPr>
          <w:color w:val="242424"/>
          <w:shd w:val="clear" w:color="auto" w:fill="FFFFFF"/>
        </w:rPr>
        <w:t xml:space="preserve"> umhverfismati samkvæmt þessu frumvarpi</w:t>
      </w:r>
      <w:r w:rsidR="002C465F">
        <w:rPr>
          <w:color w:val="242424"/>
          <w:shd w:val="clear" w:color="auto" w:fill="FFFFFF"/>
        </w:rPr>
        <w:t>.</w:t>
      </w:r>
    </w:p>
    <w:p w14:paraId="32E96296" w14:textId="20EC70B6" w:rsidR="00497A06" w:rsidRPr="00EB2FFC" w:rsidRDefault="00EB2FFC" w:rsidP="00EB2FFC">
      <w:r>
        <w:t>Ákvæði</w:t>
      </w:r>
      <w:r w:rsidR="003A1F97">
        <w:t xml:space="preserve"> 10. gr.</w:t>
      </w:r>
      <w:r>
        <w:t xml:space="preserve"> er óbreytt </w:t>
      </w:r>
      <w:r w:rsidR="00A81CBF">
        <w:t>frá 3. mgr. 17. gr. núgildandi laga um mat á umhverfisáhrifum</w:t>
      </w:r>
      <w:r w:rsidR="00D704FA">
        <w:t>.</w:t>
      </w:r>
      <w:r w:rsidR="00DB3266">
        <w:t xml:space="preserve"> </w:t>
      </w:r>
    </w:p>
    <w:p w14:paraId="1AFED90B" w14:textId="77777777" w:rsidR="00497A06" w:rsidRDefault="00497A06" w:rsidP="006A21AD">
      <w:pPr>
        <w:jc w:val="center"/>
        <w:rPr>
          <w:i/>
          <w:iCs/>
        </w:rPr>
      </w:pPr>
    </w:p>
    <w:p w14:paraId="0717394D" w14:textId="3E77F500" w:rsidR="00635F73" w:rsidRDefault="006A21AD" w:rsidP="006A21AD">
      <w:pPr>
        <w:jc w:val="center"/>
      </w:pPr>
      <w:r>
        <w:t>Um III. kafla</w:t>
      </w:r>
    </w:p>
    <w:p w14:paraId="50359785" w14:textId="63D94F17" w:rsidR="00AF1FE1" w:rsidRDefault="006A21AD" w:rsidP="00635F73">
      <w:r>
        <w:t>Í kaflanum er fjallað um umhverfismat áætlana</w:t>
      </w:r>
      <w:r w:rsidR="00141F51">
        <w:t>.</w:t>
      </w:r>
      <w:r w:rsidR="00B03AB6">
        <w:t xml:space="preserve"> Utan 11. gr. kallast ákvæði kaflans á við ákvæði núgildandi laga um umhverfismat áætlana.</w:t>
      </w:r>
      <w:r w:rsidR="00735102">
        <w:t xml:space="preserve"> </w:t>
      </w:r>
      <w:r w:rsidR="00042C39">
        <w:t>Lögð eru til heldur styttri ákvæði</w:t>
      </w:r>
      <w:r w:rsidR="00BE553E">
        <w:t xml:space="preserve"> </w:t>
      </w:r>
      <w:r w:rsidR="00B752E0">
        <w:t xml:space="preserve">heldur en núgildandi lög um umhverfismat áætlana </w:t>
      </w:r>
      <w:r w:rsidR="00B80E32">
        <w:t>þar sem horft er til þess að lögin setji meginrammann en ákvæðin útfærð nánari í reglugerð</w:t>
      </w:r>
      <w:r w:rsidR="00B33F55">
        <w:t xml:space="preserve"> sbr.</w:t>
      </w:r>
      <w:r w:rsidR="00332D55">
        <w:t xml:space="preserve"> það sem fram kemur í almennum athugasemdum við frumvarpið.</w:t>
      </w:r>
      <w:r w:rsidR="00B80E32">
        <w:t xml:space="preserve"> </w:t>
      </w:r>
    </w:p>
    <w:p w14:paraId="063FF275" w14:textId="77777777" w:rsidR="00AF1FE1" w:rsidRDefault="00AF1FE1" w:rsidP="00635F73"/>
    <w:p w14:paraId="58613CB3" w14:textId="24D6DEF2" w:rsidR="006A21AD" w:rsidRDefault="00AF1FE1" w:rsidP="002E4924">
      <w:pPr>
        <w:jc w:val="center"/>
      </w:pPr>
      <w:r>
        <w:t>Um 11. gr.</w:t>
      </w:r>
    </w:p>
    <w:p w14:paraId="0B19708E" w14:textId="7F9B62B5" w:rsidR="002E4924" w:rsidRDefault="00D7721D" w:rsidP="00D14BC6">
      <w:r>
        <w:t xml:space="preserve">Lagt er til að </w:t>
      </w:r>
      <w:r w:rsidR="00EA4ED4">
        <w:t>ferli umhverfismats áætlunar sé lýst í sérstöku ákvæði í samræmi við sambærilegt ákvæði um umhverfismat framkvæmda.</w:t>
      </w:r>
    </w:p>
    <w:p w14:paraId="7500ECD1" w14:textId="3F8A1480" w:rsidR="006A21AD" w:rsidRDefault="006A21AD" w:rsidP="00635F73"/>
    <w:p w14:paraId="482A2CC3" w14:textId="77777777" w:rsidR="00651273" w:rsidRDefault="006A21AD" w:rsidP="00651273">
      <w:pPr>
        <w:jc w:val="center"/>
      </w:pPr>
      <w:r>
        <w:t>Um 1</w:t>
      </w:r>
      <w:r w:rsidR="00495DFE">
        <w:t>2</w:t>
      </w:r>
      <w:r>
        <w:t>. gr.</w:t>
      </w:r>
    </w:p>
    <w:p w14:paraId="71FFE911" w14:textId="4BDFC0F8" w:rsidR="00A71CBA" w:rsidRDefault="00651273" w:rsidP="00651273">
      <w:r>
        <w:lastRenderedPageBreak/>
        <w:t xml:space="preserve">Ákvæði 12. gr. frumvarpsins samsvarar 5. gr. núgildandi laga um umhverfismat áætlana. </w:t>
      </w:r>
      <w:r w:rsidR="00A71CBA">
        <w:t>Í greininni er fjallað um hver ber ábyrgð á gerð umhverfismats áætlana og hvenær í vinnsluferli áætlunar unnið skal að umhverfismati. Sá sem ber ábyrgð á viðkomandi áætlanagerð er fellur undir frumvarpið ber jafnframt ábyrgð á umhverfismati hennar, þ.e. að umhverfismat áætlunarinnar falli inn í og sé hluti af vinnsluferli viðkomandi áætlunar. Þannig ber t.d. samgönguráðherra og eftir atvikum undirstofnanir samgönguráðuneytisins ábyrgð á umhverfismati samgönguáætlunar.</w:t>
      </w:r>
    </w:p>
    <w:p w14:paraId="019D3009" w14:textId="3B1E5139" w:rsidR="00A71CBA" w:rsidRDefault="00A71CBA" w:rsidP="00A71CBA">
      <w:r>
        <w:t xml:space="preserve">    Í 2. mgr. kemur fram skilyrði um tímasetningu umhverfismats en lagt er til að það skuli liggja fyrir áður en áætlunin er endanlega samþykkt af viðkomandi stjórnvaldi eða áður en hún er lögð fram á Alþingi. Skilyrði um tímasetningu matsins felur jafnframt í sér að unnt eigi að vera að taka tillit til niðurstaðna umhverfismats í endanlegri áætlun.</w:t>
      </w:r>
    </w:p>
    <w:p w14:paraId="11D75FE9" w14:textId="074B5FF7" w:rsidR="00A71CBA" w:rsidRDefault="00A71CBA" w:rsidP="00635F73"/>
    <w:p w14:paraId="71AD3256" w14:textId="250A168C" w:rsidR="00C90D54" w:rsidRDefault="00C90D54" w:rsidP="00C90D54">
      <w:pPr>
        <w:jc w:val="center"/>
      </w:pPr>
      <w:r>
        <w:t xml:space="preserve">Um </w:t>
      </w:r>
      <w:r w:rsidR="008D147F">
        <w:t>1</w:t>
      </w:r>
      <w:r w:rsidR="00425505">
        <w:t>3</w:t>
      </w:r>
      <w:r>
        <w:t>. gr.</w:t>
      </w:r>
    </w:p>
    <w:p w14:paraId="141CCE55" w14:textId="5AAB83D6" w:rsidR="00C90D54" w:rsidRDefault="00932CF8" w:rsidP="00C90D54">
      <w:r>
        <w:t xml:space="preserve">Greinin samsvarar </w:t>
      </w:r>
      <w:r w:rsidR="00E70DAF">
        <w:t>6. gr. núgildandi laga um umhverfismat áætlana</w:t>
      </w:r>
      <w:r w:rsidR="00632CF1">
        <w:t xml:space="preserve"> og mælir fyrir um þær upplýsingar sem skulu koma fram í umhverfismatsskýrslu</w:t>
      </w:r>
      <w:r w:rsidR="00724612">
        <w:t xml:space="preserve"> sbr. I. viðauka tilskipunar 2001/42/EB</w:t>
      </w:r>
      <w:r w:rsidR="00632CF1">
        <w:t>.</w:t>
      </w:r>
      <w:r w:rsidR="00A40E5D">
        <w:t xml:space="preserve"> </w:t>
      </w:r>
      <w:r w:rsidR="00F832AE">
        <w:t xml:space="preserve">Ákvæðið </w:t>
      </w:r>
      <w:r w:rsidR="00033EEB">
        <w:t xml:space="preserve">eins og það er lagt til í þessu frumvarpi </w:t>
      </w:r>
      <w:r w:rsidR="00F832AE">
        <w:t xml:space="preserve">er nokkuð </w:t>
      </w:r>
      <w:proofErr w:type="spellStart"/>
      <w:r w:rsidR="00F832AE">
        <w:t>umorðað</w:t>
      </w:r>
      <w:proofErr w:type="spellEnd"/>
      <w:r w:rsidR="00033EEB">
        <w:t xml:space="preserve"> frá núgildandi 6. gr.</w:t>
      </w:r>
      <w:r w:rsidR="00F832AE">
        <w:t xml:space="preserve"> til einföldunar en </w:t>
      </w:r>
      <w:r w:rsidR="00724612">
        <w:t xml:space="preserve">gert er ráð fyrir ítarlegri fyrirmælum </w:t>
      </w:r>
      <w:r w:rsidR="00B7569D">
        <w:t>um efni umhverfismatsskýrslu áætlunar í reglugerð.</w:t>
      </w:r>
      <w:r w:rsidR="00F7189D">
        <w:t xml:space="preserve"> </w:t>
      </w:r>
      <w:r w:rsidR="005A4D81">
        <w:t xml:space="preserve">Fram kemur að samráð skuli haft við Skipulagsstofnun um umfang og nákvæmni </w:t>
      </w:r>
      <w:r w:rsidR="00CB0F38">
        <w:t>umhverfismatsins en s</w:t>
      </w:r>
      <w:r w:rsidR="009150B5">
        <w:t>amkvæmt tilskipuninni sk</w:t>
      </w:r>
      <w:r w:rsidR="008E2E39">
        <w:t xml:space="preserve">ulu aðildarríki tilgreina yfirvöld, sem samráð skal haft við </w:t>
      </w:r>
      <w:r w:rsidR="00FC5C8A">
        <w:t>þegar tekin er ákvörðun um umfang og nákvæmni</w:t>
      </w:r>
      <w:r w:rsidR="007F2231">
        <w:t xml:space="preserve"> upplýsinganna sem eiga að koma fram í umhverfismatsskýrslu.</w:t>
      </w:r>
    </w:p>
    <w:p w14:paraId="582C129F" w14:textId="77777777" w:rsidR="00BC68F5" w:rsidRDefault="00BC68F5" w:rsidP="00C90D54"/>
    <w:p w14:paraId="1A0BEC00" w14:textId="3BCFEAF7" w:rsidR="00BC68F5" w:rsidRDefault="00BC68F5" w:rsidP="00BC68F5">
      <w:pPr>
        <w:jc w:val="center"/>
      </w:pPr>
      <w:r>
        <w:t xml:space="preserve">Um </w:t>
      </w:r>
      <w:r w:rsidR="001B16CC">
        <w:t>1</w:t>
      </w:r>
      <w:r w:rsidR="00C1081B">
        <w:t>4</w:t>
      </w:r>
      <w:r>
        <w:t>. gr.</w:t>
      </w:r>
    </w:p>
    <w:p w14:paraId="67A7B8D7" w14:textId="7641610A" w:rsidR="007E6B08" w:rsidRDefault="00882415" w:rsidP="007E6B08">
      <w:r>
        <w:t>Ákvæðið samsvarar 7. gr. núgildandi laga um umhverfismat áætlana</w:t>
      </w:r>
      <w:r w:rsidR="00981322">
        <w:t xml:space="preserve"> og fjallar um kynningu áætlunar og umhverfisskýrslu</w:t>
      </w:r>
      <w:r w:rsidR="004E7845">
        <w:t>. Kynningartíminn er 6 vikur</w:t>
      </w:r>
      <w:r w:rsidR="005D63CE">
        <w:t xml:space="preserve"> og skal áætlun kynnt áður en hún er endanlega afgreidd eða lögð fyrir Alþingi.</w:t>
      </w:r>
      <w:r w:rsidR="00E874E3">
        <w:t xml:space="preserve"> 1. og 3. mgr. núgildandi 7. gr. er steypt saman</w:t>
      </w:r>
      <w:r w:rsidR="001C62E9">
        <w:t xml:space="preserve"> en því er ekki ætlað að hafa efnislega breytingu í för með sér.</w:t>
      </w:r>
      <w:r w:rsidR="00427E33">
        <w:t xml:space="preserve"> Í 4. mgr. </w:t>
      </w:r>
      <w:r w:rsidR="000B0373">
        <w:t xml:space="preserve">7. gr. núgildandi laga um umhverfismat áætlana er mælt fyrir um </w:t>
      </w:r>
      <w:r w:rsidR="003A1CE2">
        <w:t>að auglýst skuli að lágmarki</w:t>
      </w:r>
      <w:r w:rsidR="00EC216E">
        <w:t xml:space="preserve"> í </w:t>
      </w:r>
      <w:proofErr w:type="spellStart"/>
      <w:r w:rsidR="00EC216E">
        <w:t>Lögbirtingablaðinu</w:t>
      </w:r>
      <w:proofErr w:type="spellEnd"/>
      <w:r w:rsidR="00EC216E">
        <w:t xml:space="preserve">, í einu dagblaði sem gefið er út á landsvísu og jafnframt kynna hana á </w:t>
      </w:r>
      <w:r w:rsidR="00B4151F">
        <w:t xml:space="preserve">netinu. </w:t>
      </w:r>
      <w:r w:rsidR="0068401F">
        <w:t xml:space="preserve">Í samræmi </w:t>
      </w:r>
      <w:r w:rsidR="006F132A">
        <w:t xml:space="preserve">við </w:t>
      </w:r>
      <w:r w:rsidR="0068401F">
        <w:t>áherslu á rafræna stjórnsýslu</w:t>
      </w:r>
      <w:r w:rsidR="006F132A">
        <w:t xml:space="preserve"> er lagt til að</w:t>
      </w:r>
      <w:r w:rsidR="003211DA">
        <w:t xml:space="preserve"> 4. mgr. 7. gr. núgildandi laga verði ekki tekin upp í frumvarpið en að í 1. mgr. komi fram að </w:t>
      </w:r>
      <w:r w:rsidR="00DA22B2">
        <w:t>tillaga að áætluninni og gögn henni tengd skuli vera aðgengileg á netinu</w:t>
      </w:r>
      <w:r w:rsidR="00AA0052">
        <w:t xml:space="preserve"> en að öðru leyti </w:t>
      </w:r>
      <w:r w:rsidR="00DA22B2">
        <w:t>.</w:t>
      </w:r>
    </w:p>
    <w:p w14:paraId="09BDC924" w14:textId="5ECD29F5" w:rsidR="006B61B3" w:rsidRDefault="00F51564" w:rsidP="007E6B08">
      <w:r>
        <w:t>Ákvæði 2. mgr.</w:t>
      </w:r>
      <w:r w:rsidR="006D2D8F">
        <w:t xml:space="preserve"> kveður á um að </w:t>
      </w:r>
      <w:r w:rsidR="00546648">
        <w:t>heimilt sé að víkja frá kynningartíma skv. 1. mgr. sé kveðið á um annan kynningartíma lögum samkvæmt.</w:t>
      </w:r>
      <w:r w:rsidR="0077292C">
        <w:t xml:space="preserve"> </w:t>
      </w:r>
      <w:r w:rsidR="00A14D7C">
        <w:t xml:space="preserve">Sem dæmi gæti ákvæðið tekið til kynningar á óverulegum breytingum á </w:t>
      </w:r>
      <w:r w:rsidR="00010CB1">
        <w:t xml:space="preserve">skipulagsáætlunum samkvæmt Skipulagslögum þar sem </w:t>
      </w:r>
      <w:r w:rsidR="00FE00BC">
        <w:t xml:space="preserve">heimilt er að víkja frá </w:t>
      </w:r>
      <w:r w:rsidR="00E71F89">
        <w:t xml:space="preserve">6 vikna athugasemdafresti. </w:t>
      </w:r>
    </w:p>
    <w:p w14:paraId="225655EE" w14:textId="77777777" w:rsidR="00FD6D47" w:rsidRDefault="00FD6D47" w:rsidP="007E6B08"/>
    <w:p w14:paraId="4A396AE8" w14:textId="296688C7" w:rsidR="00FD6D47" w:rsidRDefault="00FD6D47" w:rsidP="000A2B94">
      <w:pPr>
        <w:jc w:val="center"/>
      </w:pPr>
      <w:r>
        <w:t xml:space="preserve">Um </w:t>
      </w:r>
      <w:r w:rsidR="001B16CC">
        <w:t>1</w:t>
      </w:r>
      <w:r w:rsidR="0068722F">
        <w:t>5</w:t>
      </w:r>
      <w:r>
        <w:t>. gr.</w:t>
      </w:r>
    </w:p>
    <w:p w14:paraId="0E1188FC" w14:textId="7B54DD64" w:rsidR="000A2B94" w:rsidRDefault="000A2B94" w:rsidP="007E6B08">
      <w:r>
        <w:t xml:space="preserve">Greinin </w:t>
      </w:r>
      <w:r w:rsidR="0068722F">
        <w:t xml:space="preserve">samsvarar 9. gr. núgildandi laga um umhverfismat áætlana og </w:t>
      </w:r>
      <w:r>
        <w:t>fjallar um afgreiðslu þeirra áætlana sem eru háðar</w:t>
      </w:r>
      <w:r w:rsidR="0068722F">
        <w:t xml:space="preserve"> </w:t>
      </w:r>
      <w:r>
        <w:t>umhverfis</w:t>
      </w:r>
      <w:r w:rsidR="0068722F">
        <w:t>mati</w:t>
      </w:r>
      <w:r>
        <w:t>.</w:t>
      </w:r>
      <w:r w:rsidR="000365D3">
        <w:t xml:space="preserve"> </w:t>
      </w:r>
      <w:r w:rsidR="00763C28">
        <w:t xml:space="preserve">Greinin </w:t>
      </w:r>
      <w:r w:rsidR="00377D60">
        <w:t xml:space="preserve">leggur þá skyldu á ábyrgðaraðila viðkomandi áætlunar að </w:t>
      </w:r>
      <w:r w:rsidR="00CC12E7">
        <w:t>hafa hliðsjón af umhverfismatsskýrslu og athugasemdum sem hafa borist við hana</w:t>
      </w:r>
      <w:r w:rsidR="000A1F1E">
        <w:t>, eftir atvikum frá öðrum ríkjum.</w:t>
      </w:r>
      <w:r w:rsidR="0029032F">
        <w:t xml:space="preserve"> Í þeim tilvikum sem áætlun er afgreidd af Alþingi sem frumvarp þingsályktunartillaga</w:t>
      </w:r>
      <w:r w:rsidR="00174DAD">
        <w:t xml:space="preserve"> ber ábyrgðaraðili tillögunnar ábyrgð á kynningu hennar áður en hún er lögð fyrir Alþingi.</w:t>
      </w:r>
      <w:r w:rsidR="00CC12E7">
        <w:t xml:space="preserve"> </w:t>
      </w:r>
      <w:r w:rsidR="009E37D4">
        <w:t>Í 3. mgr.</w:t>
      </w:r>
      <w:r w:rsidR="00E8314E">
        <w:t xml:space="preserve"> er lagt til að </w:t>
      </w:r>
      <w:r w:rsidR="00510108">
        <w:t>kynning skuli aðgengileg á netinu og jafnframt send umsag</w:t>
      </w:r>
      <w:r w:rsidR="00BE0280">
        <w:t>naraðilum. Í samræmi við önnur ákvæði frumvarpsins er lagt til að fallið verði frá</w:t>
      </w:r>
      <w:r w:rsidR="00D01F69">
        <w:t xml:space="preserve"> fyrirmælum um kynningu í </w:t>
      </w:r>
      <w:proofErr w:type="spellStart"/>
      <w:r w:rsidR="00D01F69">
        <w:t>Lögbirtingablaði</w:t>
      </w:r>
      <w:proofErr w:type="spellEnd"/>
      <w:r w:rsidR="00D01F69">
        <w:t xml:space="preserve"> og víðlesnu dagblaði</w:t>
      </w:r>
      <w:r w:rsidR="00EF4B24">
        <w:t>.</w:t>
      </w:r>
    </w:p>
    <w:p w14:paraId="53FC9892" w14:textId="77777777" w:rsidR="00785D8F" w:rsidRDefault="00785D8F" w:rsidP="007E6B08"/>
    <w:p w14:paraId="733E5B8E" w14:textId="2192B7B2" w:rsidR="00785D8F" w:rsidRDefault="00D91D38" w:rsidP="005E2449">
      <w:pPr>
        <w:jc w:val="center"/>
      </w:pPr>
      <w:r>
        <w:lastRenderedPageBreak/>
        <w:t>Um I</w:t>
      </w:r>
      <w:r w:rsidR="00F60F76">
        <w:t>V</w:t>
      </w:r>
      <w:r>
        <w:t>. kafla</w:t>
      </w:r>
      <w:r w:rsidR="002D032E">
        <w:t>.</w:t>
      </w:r>
    </w:p>
    <w:p w14:paraId="37B52BDD" w14:textId="286CF955" w:rsidR="005E2449" w:rsidRDefault="000B3DA7" w:rsidP="005E2449">
      <w:r>
        <w:t>Kaflinn fjallar um umhverfisáhrif framkvæmda</w:t>
      </w:r>
      <w:r w:rsidR="00F42328">
        <w:t>.</w:t>
      </w:r>
      <w:r w:rsidR="00CA3028">
        <w:t xml:space="preserve"> </w:t>
      </w:r>
      <w:r w:rsidR="00406A3F">
        <w:t xml:space="preserve">Í kaflanum er </w:t>
      </w:r>
      <w:r w:rsidR="0039527A">
        <w:t>mælt fyrir um ferli umhverfismats framkvæmda allt frá ákvörðun um matsskyldu fram að útgáfu leyfis til framkvæmda.</w:t>
      </w:r>
    </w:p>
    <w:p w14:paraId="12763148" w14:textId="77777777" w:rsidR="003E32F5" w:rsidRDefault="003E32F5" w:rsidP="005E2449"/>
    <w:p w14:paraId="0910B5AC" w14:textId="7CD454D6" w:rsidR="00AE531B" w:rsidRDefault="00AE531B" w:rsidP="00AE531B">
      <w:pPr>
        <w:jc w:val="center"/>
      </w:pPr>
      <w:r>
        <w:t>Um 1</w:t>
      </w:r>
      <w:r w:rsidR="00EF4B24">
        <w:t>6</w:t>
      </w:r>
      <w:r>
        <w:t>. gr.</w:t>
      </w:r>
    </w:p>
    <w:p w14:paraId="4D006AA0" w14:textId="480C3DA4" w:rsidR="00C77279" w:rsidRPr="007B75B0" w:rsidRDefault="00F572E8" w:rsidP="007B75B0">
      <w:r>
        <w:t>Greinin svarar</w:t>
      </w:r>
      <w:r w:rsidR="00B7007A">
        <w:t xml:space="preserve"> til 4. gr. a núgildandi laga</w:t>
      </w:r>
      <w:r w:rsidR="0078690D">
        <w:t xml:space="preserve"> og g- liðar 2. mgr. 1. gr. tilskipunar 2011/92/ESB </w:t>
      </w:r>
      <w:r w:rsidR="00D82672">
        <w:t xml:space="preserve">eins og henni var breytt með 1. gr. breytingatilskipunar </w:t>
      </w:r>
      <w:r w:rsidR="00635E19">
        <w:t>2014/52/ESB</w:t>
      </w:r>
      <w:r w:rsidR="00082318">
        <w:t>.</w:t>
      </w:r>
      <w:r w:rsidR="00012774">
        <w:t xml:space="preserve"> Greinin </w:t>
      </w:r>
      <w:r w:rsidR="00786A50">
        <w:t>endurspeglar ferlið eins og það er sett fram í þessu frumvarpi.</w:t>
      </w:r>
      <w:r w:rsidR="00082318">
        <w:t xml:space="preserve"> </w:t>
      </w:r>
      <w:r w:rsidR="00082318" w:rsidRPr="00082318">
        <w:t>Tilgangur ákvæðisins er að setja fram með skýrum hætti hvað felst í ferli mats á umhverfisáhrifum. Til að uppfylla ákvæði tilskipunarinnar þurfa lög um mat á umhverfisáhrifum annað hvort að innihalda tiltekið ákvæði sem tilgreinir allt ferli mats á umhverfisáhrifum eða ferlið þarf að koma með öðrum hætti skýrt fram í lögunum.</w:t>
      </w:r>
      <w:r w:rsidR="007B75B0">
        <w:t xml:space="preserve"> </w:t>
      </w:r>
      <w:r w:rsidR="00B1490E">
        <w:t>Meðal þess sem fram kemur í samanburðarskýrslu um umhverfismatslögg</w:t>
      </w:r>
      <w:r w:rsidR="00FD7F74">
        <w:t xml:space="preserve">jöf norðurlandana og Skotlands er að </w:t>
      </w:r>
      <w:r w:rsidR="009D31BF">
        <w:t xml:space="preserve">það leiki vafi á því hvort að heimildir Skipulagsstofnunar til að krefjast viðbótargagna séu nógu </w:t>
      </w:r>
      <w:r w:rsidR="00A12054">
        <w:t>traustar í lögum um mat á umhverfisáhrifum. Er því lagt til að í</w:t>
      </w:r>
      <w:r w:rsidR="00C77279" w:rsidRPr="00C77279">
        <w:rPr>
          <w:i/>
          <w:iCs/>
          <w:color w:val="242424"/>
          <w:shd w:val="clear" w:color="auto" w:fill="FFFFFF"/>
        </w:rPr>
        <w:t xml:space="preserve"> </w:t>
      </w:r>
      <w:r w:rsidR="00C77279" w:rsidRPr="00135FF2">
        <w:rPr>
          <w:color w:val="242424"/>
          <w:shd w:val="clear" w:color="auto" w:fill="FFFFFF"/>
        </w:rPr>
        <w:t>d- lið k</w:t>
      </w:r>
      <w:r w:rsidR="00135FF2" w:rsidRPr="00135FF2">
        <w:rPr>
          <w:color w:val="242424"/>
          <w:shd w:val="clear" w:color="auto" w:fill="FFFFFF"/>
        </w:rPr>
        <w:t>omi</w:t>
      </w:r>
      <w:r w:rsidR="00C77279" w:rsidRPr="00135FF2">
        <w:rPr>
          <w:color w:val="242424"/>
          <w:shd w:val="clear" w:color="auto" w:fill="FFFFFF"/>
        </w:rPr>
        <w:t xml:space="preserve"> fram að Skipulagsstofnun geti farið fram á að framkvæmdaraðili leggi fram frekari gögn enda sé framlagning þeirra gagna nauðsynleg til að komast megi að niðurstöðu um mat á umhverfisáhrifum. Í c- lið 3. mgr. 5. gr. tilskipunarinnar segir að ef nauðsyn krefji skuli </w:t>
      </w:r>
      <w:proofErr w:type="spellStart"/>
      <w:r w:rsidR="00C77279" w:rsidRPr="00135FF2">
        <w:rPr>
          <w:color w:val="242424"/>
          <w:shd w:val="clear" w:color="auto" w:fill="FFFFFF"/>
        </w:rPr>
        <w:t>lögbæra</w:t>
      </w:r>
      <w:proofErr w:type="spellEnd"/>
      <w:r w:rsidR="00C77279" w:rsidRPr="00135FF2">
        <w:rPr>
          <w:color w:val="242424"/>
          <w:shd w:val="clear" w:color="auto" w:fill="FFFFFF"/>
        </w:rPr>
        <w:t xml:space="preserve"> stjórnvaldið óska eftir viðbótarupplýsingum frá framkvæmdaraðilanum í samræmi við IV. viðauka sem skipta beinu máli fyrir það að komast megi að rökstuddri niðurstöðu um umtalsverð áhrif framkvæmdarinnar á umhverfið</w:t>
      </w:r>
      <w:r w:rsidR="00804058" w:rsidRPr="00135FF2">
        <w:rPr>
          <w:color w:val="242424"/>
          <w:shd w:val="clear" w:color="auto" w:fill="FFFFFF"/>
        </w:rPr>
        <w:t xml:space="preserve">. </w:t>
      </w:r>
    </w:p>
    <w:p w14:paraId="2C655069" w14:textId="77777777" w:rsidR="007F5635" w:rsidRDefault="007F5635" w:rsidP="007E6B08"/>
    <w:p w14:paraId="307F9337" w14:textId="30A861DB" w:rsidR="00F708C8" w:rsidRDefault="007F5635" w:rsidP="00F708C8">
      <w:pPr>
        <w:jc w:val="center"/>
      </w:pPr>
      <w:r>
        <w:t>Um 1</w:t>
      </w:r>
      <w:r w:rsidR="00D32511">
        <w:t>7</w:t>
      </w:r>
      <w:r>
        <w:t>. gr</w:t>
      </w:r>
      <w:r w:rsidR="00F708C8">
        <w:t>.</w:t>
      </w:r>
    </w:p>
    <w:p w14:paraId="4DBC0A1C" w14:textId="04A142C9" w:rsidR="009B49D3" w:rsidRDefault="00B948F3" w:rsidP="009B49D3">
      <w:pPr>
        <w:ind w:firstLine="0"/>
      </w:pPr>
      <w:r>
        <w:t xml:space="preserve">Í 17. gr. frumvarpsins er lagt til að </w:t>
      </w:r>
      <w:r w:rsidR="005D570F">
        <w:t>sett</w:t>
      </w:r>
      <w:r>
        <w:t xml:space="preserve"> verði</w:t>
      </w:r>
      <w:r w:rsidR="005D570F">
        <w:t xml:space="preserve"> fram ábyrgð framkvæmdaraðila</w:t>
      </w:r>
      <w:r w:rsidR="002549CB">
        <w:t xml:space="preserve"> á umhverfismati framkvæmdar og kostnaði af gerð þess. </w:t>
      </w:r>
      <w:r w:rsidR="00E7516F">
        <w:t xml:space="preserve">Í 2. mgr. er mælt fyrir um ábyrgð framkvæmdaraðila </w:t>
      </w:r>
      <w:r w:rsidR="008B18DC">
        <w:t>tilkynninga</w:t>
      </w:r>
      <w:r w:rsidR="003F0EEF">
        <w:t>r</w:t>
      </w:r>
      <w:r w:rsidR="008B18DC">
        <w:t xml:space="preserve">skyldar framkvæmdar (þ.e. framkvæmd í flokki B skv. 1. viðauka) að tilkynna </w:t>
      </w:r>
      <w:r w:rsidR="00342A92">
        <w:t xml:space="preserve">framkvæmdina til Skipulagsstofnunar. </w:t>
      </w:r>
      <w:r w:rsidR="00E7516F">
        <w:t xml:space="preserve"> </w:t>
      </w:r>
    </w:p>
    <w:p w14:paraId="02E5BBFE" w14:textId="77777777" w:rsidR="00F708C8" w:rsidRDefault="00F708C8" w:rsidP="00F708C8">
      <w:pPr>
        <w:jc w:val="center"/>
      </w:pPr>
    </w:p>
    <w:p w14:paraId="57B52C8E" w14:textId="6E86E75C" w:rsidR="00D105F8" w:rsidRDefault="00E74898" w:rsidP="009365EA">
      <w:pPr>
        <w:jc w:val="center"/>
      </w:pPr>
      <w:r>
        <w:t>Um 1</w:t>
      </w:r>
      <w:r w:rsidR="002B27E2">
        <w:t>8</w:t>
      </w:r>
      <w:r>
        <w:t>. gr.</w:t>
      </w:r>
    </w:p>
    <w:p w14:paraId="676BA4C1" w14:textId="3E202587" w:rsidR="000F2FA9" w:rsidRDefault="009365EA" w:rsidP="00D105F8">
      <w:r>
        <w:t xml:space="preserve">Í 18. gr. </w:t>
      </w:r>
      <w:r w:rsidR="001B0217">
        <w:t>e</w:t>
      </w:r>
      <w:r w:rsidR="00C1779C">
        <w:t>r lagt til að fjallað verði um</w:t>
      </w:r>
      <w:r w:rsidR="00A04D35">
        <w:t xml:space="preserve"> málsmeðferð matsskyldurákvörðunar vegna tilkynninga</w:t>
      </w:r>
      <w:r w:rsidR="003F0EEF">
        <w:t>r</w:t>
      </w:r>
      <w:r w:rsidR="00A04D35">
        <w:t>skyldra framkvæmda.</w:t>
      </w:r>
      <w:r w:rsidR="00C1779C">
        <w:t xml:space="preserve"> Um matsskyldurákvörðun er fjallað í 6. gr. núgildandi laga um mat á umhverfisáhrifum.</w:t>
      </w:r>
      <w:r w:rsidR="00A04D35">
        <w:t xml:space="preserve"> </w:t>
      </w:r>
      <w:r w:rsidR="00083E79">
        <w:t>Ákvörðun um hvort framkvæmd sé matsskyld felur í sér mat</w:t>
      </w:r>
      <w:r w:rsidR="006509F1">
        <w:t xml:space="preserve"> á því hvort hún sé líkleg til að hafa umtalsvert umhverfisáhrif. </w:t>
      </w:r>
      <w:r w:rsidR="0066650A">
        <w:t>Í II. viðauka við tilskipun 2011/92/ESB er</w:t>
      </w:r>
      <w:r w:rsidR="00701E70">
        <w:t xml:space="preserve">u tilgreindar framkvæmdir sem aðildarríkum ber að </w:t>
      </w:r>
      <w:r w:rsidR="00A04D35">
        <w:t xml:space="preserve">ákveða hvort háðar skuli umhverfismati. </w:t>
      </w:r>
      <w:r w:rsidR="003C2AAA">
        <w:t xml:space="preserve">Ákvæði 2. mgr. </w:t>
      </w:r>
      <w:r w:rsidR="00AA42EF">
        <w:t>4. gr. tilskipunar 2011/92/ESB</w:t>
      </w:r>
      <w:r w:rsidR="00C93FDC">
        <w:t xml:space="preserve"> </w:t>
      </w:r>
      <w:r w:rsidR="002447DD">
        <w:t xml:space="preserve">gefur aðildarríkjunum val um það hvernig </w:t>
      </w:r>
      <w:r w:rsidR="00230243">
        <w:t>ákvörðun er tekin um matsskyldu.</w:t>
      </w:r>
      <w:r w:rsidR="00950BB2">
        <w:t xml:space="preserve"> Hægt er að ákveða matsskyldu með rannsókn á hverju tilviki fyrir sig</w:t>
      </w:r>
      <w:r w:rsidR="00D3765C">
        <w:t xml:space="preserve"> (</w:t>
      </w:r>
      <w:proofErr w:type="spellStart"/>
      <w:r w:rsidR="00D3765C">
        <w:t>case</w:t>
      </w:r>
      <w:proofErr w:type="spellEnd"/>
      <w:r w:rsidR="00D3765C">
        <w:t xml:space="preserve"> </w:t>
      </w:r>
      <w:proofErr w:type="spellStart"/>
      <w:r w:rsidR="00D3765C">
        <w:t>by</w:t>
      </w:r>
      <w:proofErr w:type="spellEnd"/>
      <w:r w:rsidR="00D3765C">
        <w:t xml:space="preserve"> </w:t>
      </w:r>
      <w:proofErr w:type="spellStart"/>
      <w:r w:rsidR="00D3765C">
        <w:t>case</w:t>
      </w:r>
      <w:proofErr w:type="spellEnd"/>
      <w:r w:rsidR="00D3765C">
        <w:t>)</w:t>
      </w:r>
      <w:r w:rsidR="008D7E90">
        <w:t xml:space="preserve"> eða byggja á fyrir fram ákveðnum mörkum eða viðmiðum</w:t>
      </w:r>
      <w:r w:rsidR="008D6EC9">
        <w:t xml:space="preserve"> (</w:t>
      </w:r>
      <w:proofErr w:type="spellStart"/>
      <w:r w:rsidR="008D6EC9">
        <w:t>threshold</w:t>
      </w:r>
      <w:proofErr w:type="spellEnd"/>
      <w:r w:rsidR="008D6EC9">
        <w:t xml:space="preserve"> </w:t>
      </w:r>
      <w:proofErr w:type="spellStart"/>
      <w:r w:rsidR="008D6EC9">
        <w:t>criteria</w:t>
      </w:r>
      <w:proofErr w:type="spellEnd"/>
      <w:r w:rsidR="008D6EC9">
        <w:t>)</w:t>
      </w:r>
      <w:r w:rsidR="0051532D">
        <w:t>. Aðildarríkin geta einnig beitt báðum aðferðunum</w:t>
      </w:r>
      <w:r w:rsidR="00D3765C">
        <w:t>.</w:t>
      </w:r>
      <w:r w:rsidR="007C5397">
        <w:t xml:space="preserve"> Í 1. mgr. greinarinnar segir að framkvæmdir í flokki B</w:t>
      </w:r>
      <w:r w:rsidR="00040D86">
        <w:t xml:space="preserve"> í 1. viðauka sk</w:t>
      </w:r>
      <w:r w:rsidR="00130E62">
        <w:t>ul</w:t>
      </w:r>
      <w:r w:rsidR="00040D86">
        <w:t>i háðar umhverfismati þegar</w:t>
      </w:r>
      <w:r w:rsidR="000533D8">
        <w:t xml:space="preserve"> þær eru taldar líklega til að hafa í för með sér umtalsverð umhverfisáhrif</w:t>
      </w:r>
      <w:r w:rsidR="003360F2">
        <w:t xml:space="preserve"> vegna umfangs, eðlis eða staðsetningar</w:t>
      </w:r>
      <w:r w:rsidR="009E6C02">
        <w:t xml:space="preserve"> skv. 2. viðauka við lögin</w:t>
      </w:r>
      <w:r w:rsidR="007D4265">
        <w:t>. Það eigi einnig við um framkvæmdir</w:t>
      </w:r>
      <w:r w:rsidR="00410682">
        <w:t xml:space="preserve"> sem eru undir þeim viðmiðunarmörkum sem fram koma í 1. viðauka</w:t>
      </w:r>
      <w:r w:rsidR="00EE7EE5">
        <w:t xml:space="preserve"> séu þær fyrirhugaðar á verndarsvæði sbr. iii- lið 2. </w:t>
      </w:r>
      <w:proofErr w:type="spellStart"/>
      <w:r w:rsidR="00EE7EE5">
        <w:t>tl</w:t>
      </w:r>
      <w:proofErr w:type="spellEnd"/>
      <w:r w:rsidR="00EE7EE5">
        <w:t>. 2. viðauka</w:t>
      </w:r>
      <w:r w:rsidR="009E6C02">
        <w:t>.</w:t>
      </w:r>
      <w:r w:rsidR="00306738">
        <w:t xml:space="preserve"> Skipulagsstofnun skal byggja ákvörðun sína um matsskyldu á </w:t>
      </w:r>
      <w:r w:rsidR="002647B3">
        <w:t>upplýsingum frá framkvæmdaraðila sem fram koma í tilkynningu hans um framkvæmdina</w:t>
      </w:r>
      <w:r w:rsidR="00894B72">
        <w:t xml:space="preserve"> en einnig getur stofnunin byggt á öðrum upplý</w:t>
      </w:r>
      <w:r w:rsidR="00855C08">
        <w:t>singum.</w:t>
      </w:r>
    </w:p>
    <w:p w14:paraId="5C7B278A" w14:textId="6E2E8B30" w:rsidR="00D105F8" w:rsidRDefault="00D105F8" w:rsidP="00D105F8">
      <w:r>
        <w:lastRenderedPageBreak/>
        <w:t xml:space="preserve">Í 3. mgr. ákvæðisins kemur fram að Skipulagsstofnun skuli innan sjö vikna frá því að fullnægjandi gögn berist, taka ákvörðun um hvort framkvæmdin skuli háð mati á umhverfisáhrifum. </w:t>
      </w:r>
      <w:r w:rsidR="00F510CF">
        <w:t xml:space="preserve">Samkvæmt </w:t>
      </w:r>
      <w:r w:rsidR="00AA47B5">
        <w:t xml:space="preserve">6. gr. </w:t>
      </w:r>
      <w:r w:rsidR="00F510CF">
        <w:t>núgildand</w:t>
      </w:r>
      <w:r w:rsidR="00AA47B5">
        <w:t>a</w:t>
      </w:r>
      <w:r w:rsidR="00F510CF">
        <w:t xml:space="preserve"> </w:t>
      </w:r>
      <w:r w:rsidR="006A6573">
        <w:t>l</w:t>
      </w:r>
      <w:r w:rsidR="00AA47B5">
        <w:t>aga</w:t>
      </w:r>
      <w:r w:rsidR="006A6573">
        <w:t xml:space="preserve"> um mat á umhverfisáhr</w:t>
      </w:r>
      <w:r w:rsidR="000A6476">
        <w:t>i</w:t>
      </w:r>
      <w:r w:rsidR="006A6573">
        <w:t xml:space="preserve">fum hefur Skipulagsstofnun </w:t>
      </w:r>
      <w:r w:rsidR="001459FA">
        <w:t>4 vikur frá því að fullnægjandi gögn berast til að taka ákvörðun um matsskyldu</w:t>
      </w:r>
      <w:r w:rsidR="008627B3">
        <w:t>.</w:t>
      </w:r>
      <w:r w:rsidR="00AA47B5">
        <w:t xml:space="preserve"> Reynslan sýnir að þessi tímafrestur </w:t>
      </w:r>
      <w:r w:rsidR="003115CC">
        <w:t>er ekki raunhæfur</w:t>
      </w:r>
      <w:r w:rsidR="00F76EE1">
        <w:t xml:space="preserve">. </w:t>
      </w:r>
      <w:r w:rsidR="002B2CCB">
        <w:t xml:space="preserve">Í 6. mgr. 4. gr. tilskipunar 2011/92/ESB </w:t>
      </w:r>
      <w:r w:rsidR="00B47833">
        <w:t>kemur fram að stjórnvöld skuli komast að niðurstöðu um matsskyldu eins fljótt og hægt er og ekki síðar en 90 dögum</w:t>
      </w:r>
      <w:r w:rsidR="00CE151E">
        <w:t xml:space="preserve"> frá því að framkvæmdaraðili skilar fullnægjandi upplýsingum.</w:t>
      </w:r>
      <w:r w:rsidR="009844F2">
        <w:t xml:space="preserve"> Er því lagt til að Skipulagsstofnun hafi </w:t>
      </w:r>
      <w:r w:rsidR="00D16531">
        <w:t>sjö vikur frá því að fullnægjandi gögn berast til að taka ákvörðun um matsskyldu</w:t>
      </w:r>
      <w:r w:rsidR="001D764B">
        <w:t>. Er sá tímarammi í samræmi við tilskipunina.</w:t>
      </w:r>
      <w:r w:rsidR="00AB1535">
        <w:t xml:space="preserve"> Talið er </w:t>
      </w:r>
      <w:r w:rsidR="003B6B92">
        <w:t xml:space="preserve">óraunhæfir tímarammar </w:t>
      </w:r>
      <w:r w:rsidR="00DC7781">
        <w:t>hafi lítil áhrif og líklegra sé að raunhæf tímamörk séu tekin alvarlega</w:t>
      </w:r>
      <w:r w:rsidR="00AA531F">
        <w:t xml:space="preserve">. </w:t>
      </w:r>
      <w:r>
        <w:t>Skipulagsstofnun sk</w:t>
      </w:r>
      <w:r w:rsidR="00AA531F">
        <w:t>al</w:t>
      </w:r>
      <w:r>
        <w:t xml:space="preserve"> leita umsagnar leyfisveitanda, framkvæmdaraðila og annarra eftir því sem við á eðli máls hverju sinni. Er hér um að ræða lögbundna </w:t>
      </w:r>
      <w:proofErr w:type="spellStart"/>
      <w:r>
        <w:t>álitsumleitan</w:t>
      </w:r>
      <w:proofErr w:type="spellEnd"/>
      <w:r>
        <w:t xml:space="preserve"> en Skipulagsstofnun er þó veittur sveigjanleiki til að meta til hvaða aðila viðeigandi er að leita hverju sinni, eftir því sem við á eðli málsins samkvæmt. Umsagnaraðilar skulu veita umsögn sína innan fjögurra vikna frá því að umsagnarbeiðni berst. </w:t>
      </w:r>
      <w:r w:rsidR="00DA7A29">
        <w:t>Í greininni er það nýmæli að umsagnaraðilum er í lögunum veittur tiltekinn frestur til að veita umsögn</w:t>
      </w:r>
      <w:r w:rsidR="0096332A">
        <w:t xml:space="preserve"> og að ef umsögn bersit ekki innan þess tíma geti Skipulagsstofnun</w:t>
      </w:r>
      <w:r w:rsidR="00E70098">
        <w:t xml:space="preserve"> tekið ákvörðun á grundvelli fyrirliggjandi gagna. </w:t>
      </w:r>
      <w:r w:rsidR="006B651F">
        <w:t>Umboðsmaður Alþingis hefur bent á</w:t>
      </w:r>
      <w:r>
        <w:t xml:space="preserve"> að </w:t>
      </w:r>
      <w:proofErr w:type="spellStart"/>
      <w:r>
        <w:t>álitsumleitan</w:t>
      </w:r>
      <w:proofErr w:type="spellEnd"/>
      <w:r>
        <w:t xml:space="preserve"> </w:t>
      </w:r>
      <w:r w:rsidR="005560DB">
        <w:t>er</w:t>
      </w:r>
      <w:r>
        <w:t xml:space="preserve"> almennt veigamikill þáttur í undirbúningi ákvörðunar og</w:t>
      </w:r>
      <w:r w:rsidR="005560DB">
        <w:t xml:space="preserve"> því </w:t>
      </w:r>
      <w:r>
        <w:t>yfirleitt verið talið að vanræksla á því að leita lögbundinnar</w:t>
      </w:r>
      <w:r w:rsidR="005560DB">
        <w:t xml:space="preserve"> umsag</w:t>
      </w:r>
      <w:r w:rsidR="0096042F">
        <w:t>nar eða álits</w:t>
      </w:r>
      <w:r>
        <w:t xml:space="preserve"> væri verulegur annmarki, sem almennt leiddi til ógildingar ákvörðunar. Á hinn bóginn væri augljóst, að óviðunandi væri að álitsgjafi gæti með athafnaleysi sínu komið í veg fyrir að stjórnvald afgreiddi mál. Yrði því að telja, að stjórnvald gæti við slíkar aðstæður tekið ákvörðun í máli, að því skilyrði uppfylltu, að það hefði sannarlega gripið ti</w:t>
      </w:r>
      <w:r w:rsidR="009465EA">
        <w:t>l</w:t>
      </w:r>
      <w:r>
        <w:t xml:space="preserve"> al</w:t>
      </w:r>
      <w:r w:rsidR="009465EA">
        <w:t>l</w:t>
      </w:r>
      <w:r>
        <w:t>ra þeirra ráðstafana, sem eðlilegar gætu talist á viðkomandi sviði stjórnsýslunnar, til þess að fá hina lögbundnu umsögn.</w:t>
      </w:r>
    </w:p>
    <w:p w14:paraId="4AAFA335" w14:textId="3091FB49" w:rsidR="006F31EF" w:rsidRDefault="006F31EF" w:rsidP="00D105F8">
      <w:r>
        <w:t xml:space="preserve">Í 3. mgr. </w:t>
      </w:r>
      <w:r w:rsidR="005B5C40">
        <w:t xml:space="preserve">kemur fram að sé framkvæmd ekki </w:t>
      </w:r>
      <w:r w:rsidR="00756ADC">
        <w:t>talin matsskyld geti Skipulagsstofnun sett fram ábendingar um tilhögun framkvæmdarinnar</w:t>
      </w:r>
      <w:r w:rsidR="00E8326C">
        <w:t xml:space="preserve"> í því skyni að koma í veg fyrir umtalsverð umhverfisáhrif, byggt á þei</w:t>
      </w:r>
      <w:r w:rsidR="00D413F8">
        <w:t xml:space="preserve">m upplýsingum sem fram hafa komið við umfjöllun um tilkynningu framkvæmdaraðila. </w:t>
      </w:r>
      <w:r w:rsidR="0084332D">
        <w:t xml:space="preserve">Í b- lið </w:t>
      </w:r>
      <w:r w:rsidR="0027611F">
        <w:t xml:space="preserve">4. mgr. 4. gr. tilskipunarinnar kemur fram að </w:t>
      </w:r>
      <w:r w:rsidR="009143A9">
        <w:t>þegar niðurstaða matsskylduákvörðunar er að mats sé ekki krafist</w:t>
      </w:r>
      <w:r w:rsidR="00E71A79">
        <w:t>, skuli það rökstutt með vísan í viðmið í viðauka III við tilskipunin</w:t>
      </w:r>
      <w:r w:rsidR="007664A8">
        <w:t>a og, hafi framkvæmdaraðili lagt slíkt til, tilgreina þætti framkvæmdarinnar</w:t>
      </w:r>
      <w:r w:rsidR="00AF1186">
        <w:t xml:space="preserve"> og/eða fyrirhugaðar ráðstafanir til að komast megi hjá eða koma í veg fyrir það sem annars hefðu getað orðið </w:t>
      </w:r>
      <w:r w:rsidR="00082E36">
        <w:t>umtalsverð skaðleg áhrif á umhverfið.</w:t>
      </w:r>
    </w:p>
    <w:p w14:paraId="62530433" w14:textId="398BD7BC" w:rsidR="004E42BE" w:rsidRDefault="0051307C" w:rsidP="004E42BE">
      <w:r>
        <w:t xml:space="preserve">Í 4. mgr. kemur fram að </w:t>
      </w:r>
      <w:r w:rsidR="002A1C80">
        <w:t>telji framkvæmdaraðili með hliðsjón af viðmiðum 2. viðauka að tilkynninga</w:t>
      </w:r>
      <w:r w:rsidR="003F0EEF">
        <w:t>r</w:t>
      </w:r>
      <w:r w:rsidR="002A1C80">
        <w:t>skyld framkvæmd skuli háð umhverfismati skuli hann tilkynna það Skipulagsstofnun</w:t>
      </w:r>
      <w:r w:rsidR="00AB1C31">
        <w:t xml:space="preserve"> og rökstyðja.</w:t>
      </w:r>
      <w:r w:rsidR="00230E8F">
        <w:t xml:space="preserve"> Fari þá um málsmeðferð framkvæmdarinnar samkvæmt 19. – 22. gr.</w:t>
      </w:r>
    </w:p>
    <w:p w14:paraId="6F82731C" w14:textId="77777777" w:rsidR="00BE107C" w:rsidRDefault="00BE107C" w:rsidP="00803F85"/>
    <w:p w14:paraId="54797FD3" w14:textId="5051324A" w:rsidR="00522307" w:rsidRDefault="00522307" w:rsidP="00522307">
      <w:pPr>
        <w:jc w:val="center"/>
      </w:pPr>
      <w:r>
        <w:t>Um 1</w:t>
      </w:r>
      <w:r w:rsidR="00A61964">
        <w:t>9</w:t>
      </w:r>
      <w:r>
        <w:t>. gr.</w:t>
      </w:r>
    </w:p>
    <w:p w14:paraId="2A844AFF" w14:textId="38C7F0B1" w:rsidR="00FE382D" w:rsidRDefault="00B45FC2" w:rsidP="00FE382D">
      <w:r>
        <w:t xml:space="preserve">Í núgildandi lögum um mat á umhverfisáhrifum er fjallað um matsáætlun í 8. gr. Ákvæði </w:t>
      </w:r>
      <w:r w:rsidR="00C3591F">
        <w:t>19. gr. frumvarpsins er nokkuð frábrugðin 8. gr. núgildandi laga.</w:t>
      </w:r>
      <w:r w:rsidR="000A7184" w:rsidRPr="000A7184">
        <w:t xml:space="preserve"> </w:t>
      </w:r>
      <w:r w:rsidR="00FE382D">
        <w:t xml:space="preserve">Með ákvæðinu er lagt til að fallið verði frá tvöfaldri kynningu matsáætlunar eins og kveðið er á um í núgildandi lögum um mat á umhverfisáhrifum þar sem framkvæmdaraðili kynnir almenningi tillögu að matsáætlun áður en hann leggur fyrir Skipulagsstofnun sem síðan auglýsir tillöguna almenningi og umsagnaraðilum. </w:t>
      </w:r>
      <w:r w:rsidR="0017211E">
        <w:t xml:space="preserve">Núgildandi 8. gr. laga um mat á umhverfisáhrifum </w:t>
      </w:r>
      <w:r w:rsidR="00785346">
        <w:t>veitir Skipulagsstofnun 4 vikur frá því að fullnægjandi tillaga berst til að taka ákvörðun um matsáætlun</w:t>
      </w:r>
      <w:r w:rsidR="00A70138">
        <w:t xml:space="preserve"> og er ákvörðun skipulagsstofnunar </w:t>
      </w:r>
      <w:proofErr w:type="spellStart"/>
      <w:r w:rsidR="00A70138">
        <w:t>kæranleg</w:t>
      </w:r>
      <w:proofErr w:type="spellEnd"/>
      <w:r w:rsidR="00A70138">
        <w:t xml:space="preserve"> af framkvæmdaraðila. </w:t>
      </w:r>
      <w:r w:rsidR="00CF7641">
        <w:t xml:space="preserve">Með þessu </w:t>
      </w:r>
      <w:r w:rsidR="00CF7641">
        <w:lastRenderedPageBreak/>
        <w:t xml:space="preserve">frumvarpi er lagt til að </w:t>
      </w:r>
      <w:r w:rsidR="00FE382D">
        <w:t>Skipulagsstofnun veiti álit um matsáætlun innan sjö vikna og er umsagnaraðilum og almenningi veittur fjögurra vikna frestur til að skila umsögnum sínum um málið.</w:t>
      </w:r>
      <w:r w:rsidR="00CF7641">
        <w:t xml:space="preserve"> Ekki er gert ráð fyrir að álit Skipulagsstofnunar um matsáætlun sé </w:t>
      </w:r>
      <w:proofErr w:type="spellStart"/>
      <w:r w:rsidR="00CF7641">
        <w:t>kæranlegt</w:t>
      </w:r>
      <w:proofErr w:type="spellEnd"/>
      <w:r w:rsidR="006A6218">
        <w:t xml:space="preserve"> og er það í samræmi við </w:t>
      </w:r>
      <w:r w:rsidR="00F67982">
        <w:t xml:space="preserve">löggjöf </w:t>
      </w:r>
      <w:r w:rsidR="004D0FBC">
        <w:t>Norðurlandanna og Skotlands.</w:t>
      </w:r>
      <w:r w:rsidR="00FE382D">
        <w:t xml:space="preserve"> Í 2. mgr. 5. gr. tilskipunarinnar kemur fram að </w:t>
      </w:r>
      <w:proofErr w:type="spellStart"/>
      <w:r w:rsidR="00FE382D">
        <w:t>lögbæra</w:t>
      </w:r>
      <w:proofErr w:type="spellEnd"/>
      <w:r w:rsidR="00FE382D">
        <w:t xml:space="preserve"> yfirvaldið skuli hafa samráð við önnur stjórnvöld, sem tilgreind eru í 1. mgr. 6. gr. tilskipunarinnar sem yfirvöld sem líklegt er að framkvæmdirnar varði sökum þess að umhverfismál heyra að einhverju leyti undir þau eða vegna staðbundinna og svæðisbundinna valdheimilda fái tækifæri til að láta í ljós álit á þeim upplýsingum sem framkvæmdaraðili leggur fram í tengslum við umsókn um leyfi til framkvæmda og skulu aðildarríkin tilnefna þau yfirvöld sem hafa skal samráð við, hvort heldur er almennt eða í hverju tilviki fyrir sig.  </w:t>
      </w:r>
    </w:p>
    <w:p w14:paraId="303DD4A8" w14:textId="27FC9817" w:rsidR="00FE382D" w:rsidRDefault="00FE382D" w:rsidP="00FE382D">
      <w:r>
        <w:t>Í 3. mgr. er fjallað um álit Skipulagsstofnunar um matsáætlun</w:t>
      </w:r>
      <w:r w:rsidR="00D8631E">
        <w:t>. Álit Skipulagsstofnunar er bindandi fyrir framkvæmdaaðila sem ber að leggja það til grundvallar</w:t>
      </w:r>
      <w:r w:rsidR="0084052A">
        <w:t xml:space="preserve"> umhverfismatsskýrslu.</w:t>
      </w:r>
      <w:r>
        <w:t xml:space="preserve"> </w:t>
      </w:r>
      <w:r w:rsidR="0084052A">
        <w:t>S</w:t>
      </w:r>
      <w:r>
        <w:t>amkvæmt 1. mgr. 5. gr. tilskipunarinnar skal matsskýrsla framkvæmdaraðila byggjast á áliti stjórnvalds um afmörkun efnis matsskýrslu ef það hefur verið gefið út. Tilskipunin segir ekki nánar til um hvað skuli koma fram í álitinu en því er ætlað að tilgreina umfang og nákvæmni þeirra upplýsinga sem þurfa að koma fram í matsskýrslunni. Í leiðbeiningariti framkvæmdastjórnar ESB segir að þegar stjórnvaldið undirbúi álitið ætti það að hafa í huga kröfur tilskipunarinnar um efni matsskýrslu.</w:t>
      </w:r>
    </w:p>
    <w:p w14:paraId="2E1C4501" w14:textId="4CC7B46B" w:rsidR="000A7184" w:rsidRDefault="000A7184" w:rsidP="000A7184">
      <w:r>
        <w:t xml:space="preserve">Matsáætlun er ætlað að vera  grunnur að matsskýrslu framkvæmdaraðila. Með vandaðri matsáætlun er sem best komið í veg fyrir að upplýsingar skorti í matsskýrslu sem kynnu að tefja matsferlið á síðari stigum. Skipulagsstofnun getur þó gert kröfu um framlagningu frekari gagna á síðari stigum málsins enda séu upplýsingarnar nauðsynlegar til að komast megi að niðurstöðu um mat á umhverfisáhrifum sbr. 2. mgr. </w:t>
      </w:r>
      <w:r w:rsidR="006203DA">
        <w:t>21</w:t>
      </w:r>
      <w:r>
        <w:t xml:space="preserve">. gr. frumvarpsins. </w:t>
      </w:r>
      <w:r w:rsidR="004320CD">
        <w:t>Í tilskipuninni er fjallað um afmörkun efnis matsskýrslu</w:t>
      </w:r>
      <w:r w:rsidR="0091412A">
        <w:t xml:space="preserve"> í 2. mgr. 5. gr. þar sem </w:t>
      </w:r>
      <w:r w:rsidR="00021BF9">
        <w:t xml:space="preserve">fram kemur að </w:t>
      </w:r>
      <w:r w:rsidR="001D5045">
        <w:t>að</w:t>
      </w:r>
      <w:r w:rsidR="00F25B08">
        <w:t xml:space="preserve">ildarríkin geti krafist þess að </w:t>
      </w:r>
      <w:proofErr w:type="spellStart"/>
      <w:r w:rsidR="00F25B08">
        <w:t>lögbær</w:t>
      </w:r>
      <w:proofErr w:type="spellEnd"/>
      <w:r w:rsidR="00F25B08">
        <w:t xml:space="preserve"> yfirvöld gefi út álit um umfang og sundurliðunarstig þeirra upplýsinga</w:t>
      </w:r>
      <w:r w:rsidR="00E15BE6">
        <w:t xml:space="preserve"> sem sanngjarnt má teljast að krafist sé til að ná megi rökstuddri niðurstöðu um umtalsverð áhrif framkvæmdarinnar á </w:t>
      </w:r>
      <w:r w:rsidR="00540C6D">
        <w:t>umhverfið, með tilliti til fyrirliggjandi vitneskju og matsaðferða.</w:t>
      </w:r>
      <w:r w:rsidR="00C32DED">
        <w:t xml:space="preserve"> Þegar slíkt álit um afmörkun efnis matsskýrslu er gefið </w:t>
      </w:r>
      <w:r w:rsidR="005F0DD6">
        <w:t xml:space="preserve">út skal skýrsla framkvæmdaraðila um mat á umhverfisáhrifum </w:t>
      </w:r>
      <w:r w:rsidR="00795C65">
        <w:t>byggjast á því áliti og í henni skulu vera þær upplýsingar sem sanngjarnt má teljast að krafist sé til að ná megi rökstuddri niðurstöðu</w:t>
      </w:r>
      <w:r w:rsidR="00156DD7">
        <w:t xml:space="preserve"> um umtalsverð áhrif framkvæmdarinnar á umhverfið, með tilliti til fyrirliggjandi vitneskju og </w:t>
      </w:r>
      <w:r w:rsidR="00E81F7F">
        <w:t>matsaðferða.</w:t>
      </w:r>
    </w:p>
    <w:p w14:paraId="4D53D4FF" w14:textId="77777777" w:rsidR="009B49D3" w:rsidRDefault="009B49D3" w:rsidP="00B7754B"/>
    <w:p w14:paraId="5AF374DD" w14:textId="7E3DCBB5" w:rsidR="009B49D3" w:rsidRDefault="009B49D3" w:rsidP="009B49D3">
      <w:pPr>
        <w:jc w:val="center"/>
      </w:pPr>
      <w:r>
        <w:t xml:space="preserve">Um </w:t>
      </w:r>
      <w:r w:rsidR="00BD4272">
        <w:t>20</w:t>
      </w:r>
      <w:r>
        <w:t>. gr.</w:t>
      </w:r>
    </w:p>
    <w:p w14:paraId="6E7ED98A" w14:textId="72003E11" w:rsidR="00114C3B" w:rsidRDefault="00DC082A" w:rsidP="00114C3B">
      <w:r>
        <w:rPr>
          <w:color w:val="242424"/>
          <w:shd w:val="clear" w:color="auto" w:fill="FFFFFF"/>
        </w:rPr>
        <w:t>Í greininni er fjallað um u</w:t>
      </w:r>
      <w:r w:rsidR="00BD4272">
        <w:rPr>
          <w:color w:val="242424"/>
          <w:shd w:val="clear" w:color="auto" w:fill="FFFFFF"/>
        </w:rPr>
        <w:t>mhverfismatsskýrsl</w:t>
      </w:r>
      <w:r>
        <w:rPr>
          <w:color w:val="242424"/>
          <w:shd w:val="clear" w:color="auto" w:fill="FFFFFF"/>
        </w:rPr>
        <w:t>u</w:t>
      </w:r>
      <w:r w:rsidR="00BD4272">
        <w:rPr>
          <w:color w:val="242424"/>
          <w:shd w:val="clear" w:color="auto" w:fill="FFFFFF"/>
        </w:rPr>
        <w:t xml:space="preserve"> framkvæmdaraðila.</w:t>
      </w:r>
      <w:r w:rsidR="00931EE1">
        <w:rPr>
          <w:color w:val="242424"/>
          <w:shd w:val="clear" w:color="auto" w:fill="FFFFFF"/>
        </w:rPr>
        <w:t xml:space="preserve"> </w:t>
      </w:r>
      <w:r w:rsidR="00114C3B">
        <w:t xml:space="preserve">Eins og fram er komið hefur núgildandi löggjöf hefur sérstöðu gagnvart Norðurlöndunum og Skotlandi að því leyti að framkvæmdaraðili leggur tvisvar fram matsskýrslu frummatsskýrslu og endanlega matsskýrslu. Hér er lagt til a horfið verði frá  því fyrirkomulagi. </w:t>
      </w:r>
    </w:p>
    <w:p w14:paraId="5491D0E1" w14:textId="136C82F7" w:rsidR="005462AB" w:rsidRDefault="00E542E6" w:rsidP="00870417">
      <w:r>
        <w:t>Umhverfisma</w:t>
      </w:r>
      <w:r w:rsidR="005462AB">
        <w:t>tsskýrsla er sá grundvöllur sem umhverfismat viðkomandi framkvæmdar byggist á. Í henni þurfa því að koma fram allar þær upplýsingar sem nauðsynlegar eru til að stjórnvaldið geti gefið rökstutt álit um umhverfismat framkvæmdarinnar. Skýrslan á að grundvallast á áliti Skipulagsstofnunar um matsáætlun</w:t>
      </w:r>
      <w:r w:rsidR="006A03EC">
        <w:t xml:space="preserve"> sbr.</w:t>
      </w:r>
      <w:r w:rsidR="00467015">
        <w:t xml:space="preserve"> 2. mgr. 5. gr. tilskipunarinnar.</w:t>
      </w:r>
    </w:p>
    <w:p w14:paraId="2537D30E" w14:textId="0776E034" w:rsidR="005462AB" w:rsidRDefault="005462AB" w:rsidP="00D0731A">
      <w:r>
        <w:t xml:space="preserve">Í greininni eru talin upp þau atriði sem framkvæmdaraðili þarf að lágmarki að fjalla um í matsskýrslu </w:t>
      </w:r>
      <w:r w:rsidR="00BE48FC">
        <w:t xml:space="preserve"> sbr. 5. mgr. </w:t>
      </w:r>
      <w:r w:rsidR="00915E46">
        <w:t xml:space="preserve">5. gr. tilskipunarinnar </w:t>
      </w:r>
      <w:r>
        <w:t xml:space="preserve">en viðbótarupplýsingar er svo að finna í IV. viðauka við tilskipunina. Gert er ráð fyrir að um þær viðbótarupplýsingar verði fjallað í reglugerð til samræmis við IV. viðauka. </w:t>
      </w:r>
      <w:r w:rsidR="002D3E95">
        <w:t xml:space="preserve">Í </w:t>
      </w:r>
      <w:r w:rsidR="009940FD">
        <w:t>IV. viðauka eru taldar upp viðbótarupplýsingar í 10 liðum um þætti sem fjalla á um í matsskýrslu</w:t>
      </w:r>
      <w:r w:rsidR="002745CA">
        <w:t>nni en sumir þeirra eru bein útfærsla á einstökum liðum</w:t>
      </w:r>
      <w:r w:rsidR="009B1510">
        <w:t xml:space="preserve"> 1. mgr. 5. gr.</w:t>
      </w:r>
      <w:r w:rsidR="00D0731A">
        <w:t xml:space="preserve"> </w:t>
      </w:r>
      <w:r>
        <w:t xml:space="preserve">Eitt af meginmarkmiðum breytingartilskipunarinnar frá 2014 var að stuðla </w:t>
      </w:r>
      <w:r>
        <w:lastRenderedPageBreak/>
        <w:t>að auknum gæðum matsskýrslu framkvæmdaraðila. Í 3. mgr. 5. gr. tilskipunarinnar eru ákvæði sem eiga að stuðla að auknum gæðum matsskýrslu framkvæmdaraðila og er þar fjallað um skyldu framkvæmdaraðila til að sjá til þess að skýrslan sé útbúin af til þess hæfum sérfræðingum. Jafnframt er kveðið á um skyldu stjórnvalda til að tryggja næga sérfræðiþekkingu þeirra sem fara yfir matsskýrsluna.</w:t>
      </w:r>
      <w:r w:rsidR="00EA506E">
        <w:t xml:space="preserve"> Þá er einnig mælt fyrir um</w:t>
      </w:r>
      <w:r w:rsidR="000C2A90">
        <w:t xml:space="preserve"> skyldu stjórnvalds til að óska eftir viðbótarupplýsingum frá framkvæmdaraðilanum ef þörf er á</w:t>
      </w:r>
      <w:r w:rsidR="00E066F3">
        <w:t xml:space="preserve"> svo að hægt sé að komast að rökstuddri niðurstöðu um umhverfisáhrifin.</w:t>
      </w:r>
    </w:p>
    <w:p w14:paraId="34E2BA62" w14:textId="77777777" w:rsidR="00BD4272" w:rsidRDefault="00BD4272" w:rsidP="00477686">
      <w:pPr>
        <w:rPr>
          <w:color w:val="242424"/>
          <w:shd w:val="clear" w:color="auto" w:fill="FFFFFF"/>
        </w:rPr>
      </w:pPr>
    </w:p>
    <w:p w14:paraId="1533966A" w14:textId="7FB9795F" w:rsidR="00CF3683" w:rsidRPr="00061038" w:rsidRDefault="00CF3683" w:rsidP="00061038">
      <w:pPr>
        <w:jc w:val="center"/>
        <w:rPr>
          <w:color w:val="242424"/>
          <w:shd w:val="clear" w:color="auto" w:fill="FFFFFF"/>
        </w:rPr>
      </w:pPr>
      <w:r>
        <w:rPr>
          <w:color w:val="242424"/>
          <w:shd w:val="clear" w:color="auto" w:fill="FFFFFF"/>
        </w:rPr>
        <w:t xml:space="preserve">Um </w:t>
      </w:r>
      <w:r w:rsidR="00BD4272">
        <w:rPr>
          <w:color w:val="242424"/>
          <w:shd w:val="clear" w:color="auto" w:fill="FFFFFF"/>
        </w:rPr>
        <w:t>21</w:t>
      </w:r>
      <w:r>
        <w:rPr>
          <w:color w:val="242424"/>
          <w:shd w:val="clear" w:color="auto" w:fill="FFFFFF"/>
        </w:rPr>
        <w:t>. gr.</w:t>
      </w:r>
    </w:p>
    <w:p w14:paraId="55EFAC99" w14:textId="339D9C2E" w:rsidR="000C05D3" w:rsidRDefault="00AE1B9E" w:rsidP="00CB221E">
      <w:r>
        <w:t xml:space="preserve">Lagt er til að </w:t>
      </w:r>
      <w:r w:rsidR="00612B04">
        <w:t>um kynningu og samráð um umhverfismatsskýrslu verði fjallað í sérstöku ákvæði</w:t>
      </w:r>
      <w:r w:rsidR="00EA758A">
        <w:t xml:space="preserve"> en í núgildandi lögum um mat á umhverfisáhrifum er </w:t>
      </w:r>
      <w:r w:rsidR="008C076D">
        <w:t>fjallað um samráðið og matsskýrsluna í 10. gr.</w:t>
      </w:r>
      <w:r w:rsidR="003160F3">
        <w:t xml:space="preserve"> </w:t>
      </w:r>
      <w:r w:rsidR="00215E24">
        <w:t xml:space="preserve">Í tilskipuninni er </w:t>
      </w:r>
      <w:r w:rsidR="00F54B05">
        <w:t>meginákvæði um samráð að finna</w:t>
      </w:r>
      <w:r w:rsidR="00215E24">
        <w:t xml:space="preserve"> í 6. gr.</w:t>
      </w:r>
      <w:r w:rsidR="00F54B05">
        <w:t xml:space="preserve"> og hefur greinin</w:t>
      </w:r>
      <w:r w:rsidR="000C0456">
        <w:t xml:space="preserve"> náin tengsl við ákvæði 6. gr. Árósarsamningsins.</w:t>
      </w:r>
      <w:r w:rsidR="00493867">
        <w:t xml:space="preserve"> </w:t>
      </w:r>
      <w:r w:rsidR="008A7764">
        <w:t xml:space="preserve">Hafa þarf í huga að ákvæði 6. gr. tilskipunarinnar tekur til samráðs almennt, þ.e. á </w:t>
      </w:r>
      <w:r w:rsidR="00813E93">
        <w:t>ólíkum stigum málsmeðferðarinnar. Þannig tekur ákvæðið einnig til samráðs um matsáætlun.</w:t>
      </w:r>
      <w:r w:rsidR="007D64B8">
        <w:t xml:space="preserve"> Ákvæðið segir til um við hverja hafa skal samráð í matsferlinu og hvaða upplýsingar </w:t>
      </w:r>
      <w:r w:rsidR="00200DC2">
        <w:t>þarf að láta samráðsaðilum í té</w:t>
      </w:r>
      <w:r w:rsidR="002E3EB4">
        <w:t>. 1.</w:t>
      </w:r>
      <w:r w:rsidR="00BA63D5">
        <w:t xml:space="preserve"> </w:t>
      </w:r>
      <w:r w:rsidR="002E3EB4">
        <w:t xml:space="preserve">og </w:t>
      </w:r>
      <w:r w:rsidR="00BA63D5">
        <w:t xml:space="preserve">2. mgr. 6. greinar fjalla um samráð við almenning og önnur stjórnvöld. Stjórnvöld sem </w:t>
      </w:r>
      <w:r w:rsidR="00D176DA">
        <w:t xml:space="preserve">fyrirhuguð framkvæmd varðar skulu fá tækifæri til að láta í ljós </w:t>
      </w:r>
      <w:r w:rsidR="00E37EF8">
        <w:t xml:space="preserve">álit á </w:t>
      </w:r>
      <w:r w:rsidR="00AD43BA">
        <w:t>umhverfis</w:t>
      </w:r>
      <w:r w:rsidR="00E37EF8">
        <w:t>matsskýrslu framkvæmdaraðila</w:t>
      </w:r>
      <w:r w:rsidR="007E3922">
        <w:t xml:space="preserve"> og upplýsa ber almenning</w:t>
      </w:r>
      <w:r w:rsidR="00471C86">
        <w:t xml:space="preserve"> um </w:t>
      </w:r>
      <w:r w:rsidR="00921D71">
        <w:t>umhverfismatsskýrsluna</w:t>
      </w:r>
      <w:r w:rsidR="00B96BA0">
        <w:t xml:space="preserve"> og aðgengi almennings að upplýsing</w:t>
      </w:r>
      <w:r w:rsidR="00F15C22">
        <w:t xml:space="preserve">um </w:t>
      </w:r>
      <w:r w:rsidR="00255F0E">
        <w:t>og gögnum vegna umhverfismatsskýrslunnar</w:t>
      </w:r>
      <w:r w:rsidR="0057402D">
        <w:t>. Samkvæmt 4. mgr. 6. gr. tilskipunarinnar skal almenningur fá snemma tækifæri til skilvirkrar þátttöku</w:t>
      </w:r>
      <w:r w:rsidR="00F402DC">
        <w:t xml:space="preserve"> í umhverfismatsferlinu og „skal hann í því skyni eiga rétt á að leggja fram </w:t>
      </w:r>
      <w:r w:rsidR="006B0BA4">
        <w:t>athugasemdir og álit meðan</w:t>
      </w:r>
      <w:r w:rsidR="006B5F12">
        <w:t xml:space="preserve"> allir valkostir standa </w:t>
      </w:r>
      <w:proofErr w:type="spellStart"/>
      <w:r w:rsidR="00BA6916">
        <w:t>lögbæru</w:t>
      </w:r>
      <w:proofErr w:type="spellEnd"/>
      <w:r w:rsidR="00BA6916">
        <w:t xml:space="preserve"> yfirvaldi</w:t>
      </w:r>
      <w:r w:rsidR="00E47F0B">
        <w:t xml:space="preserve"> eða yfirvöldum</w:t>
      </w:r>
      <w:r w:rsidR="00837DE8">
        <w:t xml:space="preserve"> til boða áður en ákvörðun um leyfisumsókn er tekin</w:t>
      </w:r>
      <w:r w:rsidR="007D3649">
        <w:t>. Aðildarríkjum er í sjálfsvald sett hvernig þau</w:t>
      </w:r>
      <w:r w:rsidR="00693A23">
        <w:t xml:space="preserve"> haga upplýsingagjöf</w:t>
      </w:r>
      <w:r w:rsidR="00EE7678">
        <w:t xml:space="preserve"> og skipuleggja þátttöku almennings</w:t>
      </w:r>
      <w:r w:rsidR="003E0E11">
        <w:t>, sbr. 5. mgr. 6. gr</w:t>
      </w:r>
      <w:r w:rsidR="00C262D0">
        <w:t>., en þó er lögð áhersla á að upplýsingum sé miðlað rafrænt.</w:t>
      </w:r>
      <w:r w:rsidR="004867E6">
        <w:t xml:space="preserve"> Gert er ráð fyrir að Skipulagsstofnun sjái um </w:t>
      </w:r>
      <w:r w:rsidR="00C62CF2">
        <w:t>kynningu</w:t>
      </w:r>
      <w:r w:rsidR="00BB58D2">
        <w:t xml:space="preserve"> og samráð vegna umhverfismatsskýrslunnar</w:t>
      </w:r>
      <w:r w:rsidR="00756D20">
        <w:t xml:space="preserve"> og að horfið verði frá </w:t>
      </w:r>
      <w:r w:rsidR="00D27673">
        <w:t>tvöföldu samráði</w:t>
      </w:r>
      <w:r w:rsidR="008A1753">
        <w:t xml:space="preserve"> framkvæmdaraðila og Skipulagsstofnunar</w:t>
      </w:r>
      <w:r w:rsidR="008B19C9">
        <w:t xml:space="preserve"> eins og vikið er að í almennum athugasemdum við frumvarpið</w:t>
      </w:r>
      <w:r w:rsidR="00A45CF6">
        <w:t>.</w:t>
      </w:r>
    </w:p>
    <w:p w14:paraId="7FA44696" w14:textId="7A5D0F5B" w:rsidR="00735630" w:rsidRDefault="00011FF8" w:rsidP="00CB221E">
      <w:r>
        <w:t xml:space="preserve">Í 2. mgr. er lagt til að </w:t>
      </w:r>
      <w:r w:rsidR="00BE409D">
        <w:t xml:space="preserve">skýrt verði mælt fyrir um heimild Skipulagsstofnunar til að fara fram á að framkvæmdaraðili </w:t>
      </w:r>
      <w:r w:rsidR="00480611">
        <w:t xml:space="preserve">leggi fram frekari gögn. </w:t>
      </w:r>
      <w:r w:rsidR="004A5BF2">
        <w:t xml:space="preserve">Í núgildandi 4. mgr. 8. gr. laga um mat á umhverfisáhrifum segir að ef sérstakar ástæður mæli með geti Skipulagsstofnun farið fram á </w:t>
      </w:r>
      <w:r w:rsidR="00727BE1">
        <w:t xml:space="preserve">að framkvæmdaraðili leggi fram frekari gögn enda rökstyðji stofnunin það sérstaklega. </w:t>
      </w:r>
      <w:r w:rsidR="00BF7754">
        <w:t>Orðalag ákvæðisins virðist fela í sér</w:t>
      </w:r>
      <w:r w:rsidR="00AC562D">
        <w:t xml:space="preserve"> full þrönga heimild </w:t>
      </w:r>
      <w:r w:rsidR="00344DD7">
        <w:t xml:space="preserve">í ljósi ákvæða tilskipunarinnar. </w:t>
      </w:r>
      <w:r w:rsidR="00750A61">
        <w:t xml:space="preserve">Í </w:t>
      </w:r>
      <w:r w:rsidR="00FC6CC0">
        <w:t xml:space="preserve">c- lið 3. mgr. 5. gr. tilskipunarinnar </w:t>
      </w:r>
      <w:r w:rsidR="00A161BA">
        <w:t xml:space="preserve">eftir breytingu með tilskipun 2014/52/ESB segir að </w:t>
      </w:r>
      <w:r w:rsidR="00F72B2E">
        <w:t>ef nauðsyn krefur skuli</w:t>
      </w:r>
      <w:r w:rsidR="008D13FE">
        <w:t xml:space="preserve"> </w:t>
      </w:r>
      <w:proofErr w:type="spellStart"/>
      <w:r w:rsidR="008D13FE">
        <w:t>lögbæra</w:t>
      </w:r>
      <w:proofErr w:type="spellEnd"/>
      <w:r w:rsidR="008D13FE">
        <w:t xml:space="preserve"> yfirvaldið óska</w:t>
      </w:r>
      <w:r w:rsidR="008D55A7">
        <w:t xml:space="preserve"> eftir viðbótarupplýsingum</w:t>
      </w:r>
      <w:r w:rsidR="00AC0FB5">
        <w:t xml:space="preserve"> frá framkvæmdaraðilanum í </w:t>
      </w:r>
      <w:r w:rsidR="00A3098C">
        <w:t xml:space="preserve">samræmi við IV. viðauka sem skipta beinu máli fyrir það að komast megi að rökstuddri niðurstöðu um umtalsverð áhrif framkvæmdarinnar á umhverfið. </w:t>
      </w:r>
    </w:p>
    <w:p w14:paraId="4D56D1AE" w14:textId="00518086" w:rsidR="00833316" w:rsidRDefault="00E048EA" w:rsidP="00CB221E">
      <w:r>
        <w:t>Í 3. mgr. er lagt til að Skipulagsstofnun sé heimilt að hafna því að taka umhverfismatsskýrslu til kynningar og athugunar í þeim tilvi</w:t>
      </w:r>
      <w:r w:rsidR="004507FC">
        <w:t xml:space="preserve">kum þegar hún uppfyllir ekki skilyrði 20. gr. og skuli Skipulagsstofnun þá leiðbeina framkvæmdaraðila um frekari vinnslu hennar. </w:t>
      </w:r>
      <w:r w:rsidR="00B60B6E">
        <w:t xml:space="preserve">Heimildin er í samræmi við 1. mgr. 10. gr. gildandi laga um mat á umhverfisáhrifum þar sem Skipulagsstofnun er heimilt að </w:t>
      </w:r>
      <w:r w:rsidR="0009141E">
        <w:t xml:space="preserve">hafna því að taka frummatsskýrslu til athugunar í þeim tilvikum sem hún uppfyllir ekki þær kröfur sem um hana gilda. </w:t>
      </w:r>
    </w:p>
    <w:p w14:paraId="3CDEAAC2" w14:textId="4549B2BD" w:rsidR="00833316" w:rsidRDefault="00833316" w:rsidP="00CB221E"/>
    <w:p w14:paraId="55E59F9A" w14:textId="4EDCD69F" w:rsidR="008D0FDA" w:rsidRDefault="00833316" w:rsidP="00417546">
      <w:pPr>
        <w:jc w:val="center"/>
      </w:pPr>
      <w:r>
        <w:t xml:space="preserve">Um </w:t>
      </w:r>
      <w:r w:rsidR="00BD4272">
        <w:t>22</w:t>
      </w:r>
      <w:r>
        <w:t>. gr.</w:t>
      </w:r>
    </w:p>
    <w:p w14:paraId="7A8C7F94" w14:textId="5B494C6C" w:rsidR="00417546" w:rsidRDefault="00855F1A" w:rsidP="00417546">
      <w:r>
        <w:t xml:space="preserve">Í ákvæðinu </w:t>
      </w:r>
      <w:r w:rsidR="00796E2D">
        <w:t xml:space="preserve">er </w:t>
      </w:r>
      <w:r w:rsidR="00271FCE">
        <w:t xml:space="preserve">fjallað um </w:t>
      </w:r>
      <w:r w:rsidR="0012638A">
        <w:t xml:space="preserve">álit Skipulagsstofnunar um </w:t>
      </w:r>
      <w:r w:rsidR="001A73CB">
        <w:t>umhverfismat framkvæmdarinnar.</w:t>
      </w:r>
      <w:r w:rsidR="00D06348">
        <w:t xml:space="preserve"> </w:t>
      </w:r>
      <w:r w:rsidR="00E1489E">
        <w:t>Um er að ræða þrep skv. d- lið 16. gr. frumvarpsins sbr</w:t>
      </w:r>
      <w:r w:rsidR="00447DA2">
        <w:t xml:space="preserve">. </w:t>
      </w:r>
      <w:r w:rsidR="002E6978">
        <w:t xml:space="preserve">iii- lið </w:t>
      </w:r>
      <w:r w:rsidR="0084068C">
        <w:t xml:space="preserve">g- liðar 2. mgr. 1. gr. </w:t>
      </w:r>
      <w:r w:rsidR="0084068C">
        <w:lastRenderedPageBreak/>
        <w:t>tilskipunarinnar</w:t>
      </w:r>
      <w:r w:rsidR="001517E5">
        <w:t xml:space="preserve">, þ.e. </w:t>
      </w:r>
      <w:r w:rsidR="001517E5" w:rsidRPr="001517E5">
        <w:t>athugun Skipulagsstofnunar á umhverfismatsskýrslu framkvæmdaraðila og viðbótarupplýsingum skv. 2. mgr. 21. gr. þar sem þess er þörf, ásamt umsögnum hagsmunaaðila og almennings og álit stofnunarinnar um umhverfismat framkvæmdarinnar</w:t>
      </w:r>
      <w:r w:rsidR="00492E6D">
        <w:t xml:space="preserve">. Í dómi </w:t>
      </w:r>
      <w:r w:rsidR="00905A59">
        <w:t>Evrópudómstólsins í máli C-</w:t>
      </w:r>
      <w:r w:rsidR="009C24E2">
        <w:t>50/09</w:t>
      </w:r>
      <w:r w:rsidR="00B911AC">
        <w:t>, framkvæmdastjórnin gegn Írlandi</w:t>
      </w:r>
      <w:r w:rsidR="001E64CC">
        <w:t>, fjallaði dómstóllinn um</w:t>
      </w:r>
      <w:r w:rsidR="00955F77">
        <w:t xml:space="preserve"> hvað felst í </w:t>
      </w:r>
      <w:r w:rsidR="00A532C1">
        <w:t>„</w:t>
      </w:r>
      <w:r w:rsidR="00955F77">
        <w:t>rannsókn</w:t>
      </w:r>
      <w:r w:rsidR="00A532C1">
        <w:t xml:space="preserve">“ </w:t>
      </w:r>
      <w:proofErr w:type="spellStart"/>
      <w:r w:rsidR="00A532C1">
        <w:t>lögbæra</w:t>
      </w:r>
      <w:proofErr w:type="spellEnd"/>
      <w:r w:rsidR="00A532C1">
        <w:t xml:space="preserve"> yfirvaldsins</w:t>
      </w:r>
      <w:r w:rsidR="00680145">
        <w:t xml:space="preserve"> skv. framangreindu ákvæði tilskipunarinnar</w:t>
      </w:r>
      <w:r w:rsidR="00E77F68">
        <w:t>. Vísaði dómstóllinn í því sambandi til orðalags</w:t>
      </w:r>
      <w:r w:rsidR="004413A9">
        <w:t xml:space="preserve"> 3. gr. tilskipunarinnar þar sem segir að í umhverfismati</w:t>
      </w:r>
      <w:r w:rsidR="0094479E">
        <w:t xml:space="preserve"> skuli í hverju einstöku tilviki greina</w:t>
      </w:r>
      <w:r w:rsidR="00E67DAA">
        <w:t>, lýsa og meta</w:t>
      </w:r>
      <w:r w:rsidR="00D16B49">
        <w:t xml:space="preserve"> á viðeigandi hátt</w:t>
      </w:r>
      <w:r w:rsidR="00423E55">
        <w:t xml:space="preserve"> bein og óbein</w:t>
      </w:r>
      <w:r w:rsidR="00CF723F">
        <w:t xml:space="preserve"> umtalsverð áhrif á tiltekna þætti.</w:t>
      </w:r>
      <w:r w:rsidR="00883B07">
        <w:t xml:space="preserve"> Stjórnvaldi</w:t>
      </w:r>
      <w:r w:rsidR="002671F5">
        <w:t xml:space="preserve"> beri að </w:t>
      </w:r>
      <w:r w:rsidR="00336745">
        <w:t xml:space="preserve">kanna þær upplýsingar sem </w:t>
      </w:r>
      <w:r w:rsidR="00B53675">
        <w:t>lagðar séu fram og yfirvega</w:t>
      </w:r>
      <w:r w:rsidR="00E65ADD">
        <w:t xml:space="preserve"> hvort ástæða sé til að afla frekari gagna</w:t>
      </w:r>
      <w:r w:rsidR="00F23629">
        <w:t>.</w:t>
      </w:r>
      <w:r w:rsidR="0080463A">
        <w:t xml:space="preserve"> Þá kann</w:t>
      </w:r>
      <w:r w:rsidR="00EF4FFC">
        <w:t xml:space="preserve"> að verða byggt á gögnum sem varpa ljósi á umhverfismat framkvæmdarinnar</w:t>
      </w:r>
      <w:r w:rsidR="00B20EA9">
        <w:t xml:space="preserve"> þó þau hafi ekki beint verið sett fram vegna þeirrar tilteknu framkvæmdar sem </w:t>
      </w:r>
      <w:r w:rsidR="00860F92">
        <w:t>til skoðunar er.</w:t>
      </w:r>
    </w:p>
    <w:p w14:paraId="3AD6F3C0" w14:textId="11C6D919" w:rsidR="000906B9" w:rsidRDefault="000906B9" w:rsidP="00417546">
      <w:r>
        <w:t xml:space="preserve">Í 2. mgr. </w:t>
      </w:r>
      <w:r w:rsidR="00AB5D1C">
        <w:t>er mælt fyrir um kynningu</w:t>
      </w:r>
      <w:r w:rsidR="00F61C60">
        <w:t xml:space="preserve"> álits Skipulagsstofnunar</w:t>
      </w:r>
      <w:r w:rsidR="000D5BB8">
        <w:t xml:space="preserve">. Fallið er frá </w:t>
      </w:r>
      <w:r w:rsidR="00F31108">
        <w:t xml:space="preserve">skyldu til </w:t>
      </w:r>
      <w:r w:rsidR="00200CCD">
        <w:t>auglýsingar í dagblaði</w:t>
      </w:r>
      <w:r w:rsidR="003B1E36">
        <w:t xml:space="preserve"> en </w:t>
      </w:r>
      <w:r w:rsidR="005B3DC7">
        <w:t xml:space="preserve">mælt fyrir um </w:t>
      </w:r>
      <w:r w:rsidR="00AE2E3E">
        <w:t>rafræna birtingu og kynningu</w:t>
      </w:r>
      <w:r w:rsidR="004C5D43">
        <w:t xml:space="preserve"> gagnvart framkvæmdaraðila og þeim sem veittu umsögn</w:t>
      </w:r>
      <w:r w:rsidR="00F91847">
        <w:t xml:space="preserve"> um umhverfismatsskýrsluna.</w:t>
      </w:r>
    </w:p>
    <w:p w14:paraId="16738D7F" w14:textId="77777777" w:rsidR="006323D3" w:rsidRDefault="006323D3" w:rsidP="00CB221E"/>
    <w:p w14:paraId="65C072A3" w14:textId="0CDE4412" w:rsidR="00FE49CA" w:rsidRDefault="00FE49CA">
      <w:pPr>
        <w:jc w:val="center"/>
        <w:rPr>
          <w:color w:val="242424"/>
          <w:shd w:val="clear" w:color="auto" w:fill="FFFFFF"/>
        </w:rPr>
      </w:pPr>
      <w:r>
        <w:rPr>
          <w:color w:val="242424"/>
          <w:shd w:val="clear" w:color="auto" w:fill="FFFFFF"/>
        </w:rPr>
        <w:t xml:space="preserve">Um </w:t>
      </w:r>
      <w:r w:rsidR="00F91847">
        <w:rPr>
          <w:color w:val="242424"/>
          <w:shd w:val="clear" w:color="auto" w:fill="FFFFFF"/>
        </w:rPr>
        <w:t>23</w:t>
      </w:r>
      <w:r>
        <w:rPr>
          <w:color w:val="242424"/>
          <w:shd w:val="clear" w:color="auto" w:fill="FFFFFF"/>
        </w:rPr>
        <w:t>. gr.</w:t>
      </w:r>
      <w:r w:rsidR="001A619B">
        <w:rPr>
          <w:color w:val="242424"/>
          <w:shd w:val="clear" w:color="auto" w:fill="FFFFFF"/>
        </w:rPr>
        <w:t xml:space="preserve"> – 25. gr. </w:t>
      </w:r>
    </w:p>
    <w:p w14:paraId="60C165E6" w14:textId="3BEB1AC3" w:rsidR="001A619B" w:rsidRPr="003266B5" w:rsidRDefault="001A619B" w:rsidP="001A619B">
      <w:pPr>
        <w:ind w:firstLine="0"/>
        <w:rPr>
          <w:color w:val="242424"/>
          <w:shd w:val="clear" w:color="auto" w:fill="FFFFFF"/>
        </w:rPr>
      </w:pPr>
      <w:r>
        <w:rPr>
          <w:color w:val="242424"/>
          <w:shd w:val="clear" w:color="auto" w:fill="FFFFFF"/>
        </w:rPr>
        <w:t xml:space="preserve">Í núgildandi lögum um mat á umhverfisáhrifum er fjallað um leyfisveitingu í 13. gr. </w:t>
      </w:r>
      <w:r w:rsidR="0058212D">
        <w:rPr>
          <w:color w:val="242424"/>
          <w:shd w:val="clear" w:color="auto" w:fill="FFFFFF"/>
        </w:rPr>
        <w:t xml:space="preserve">Í þessu frumvarpi er lagt til að fjallað verði um leyfi til framkvæmda í þremur stökum greinum, </w:t>
      </w:r>
      <w:r w:rsidR="00CA3FF3">
        <w:rPr>
          <w:color w:val="242424"/>
          <w:shd w:val="clear" w:color="auto" w:fill="FFFFFF"/>
        </w:rPr>
        <w:t>23. – 25. gr.</w:t>
      </w:r>
    </w:p>
    <w:p w14:paraId="375B9806" w14:textId="77777777" w:rsidR="00214952" w:rsidRDefault="00CA3FF3" w:rsidP="00214952">
      <w:r>
        <w:t>Í 25. gr. er l</w:t>
      </w:r>
      <w:r w:rsidR="0012401F">
        <w:t xml:space="preserve">agt til að skýrt komi fram í sérstakri grein að </w:t>
      </w:r>
      <w:r w:rsidR="00A7016B">
        <w:t>forsenda leyfis til framkvæmda s</w:t>
      </w:r>
      <w:r w:rsidR="00BA4C9A">
        <w:t>em fellur undir lögin</w:t>
      </w:r>
      <w:r w:rsidR="00C1501E">
        <w:t xml:space="preserve"> sé að</w:t>
      </w:r>
      <w:r w:rsidR="00806329">
        <w:t xml:space="preserve"> </w:t>
      </w:r>
      <w:r w:rsidR="000B3E8C">
        <w:t xml:space="preserve">álit Skipulagsstofnunar um umhverfismat framkvæmdar liggi fyrir eða </w:t>
      </w:r>
      <w:r w:rsidR="003132EC">
        <w:t xml:space="preserve">ákvörðun </w:t>
      </w:r>
      <w:r w:rsidR="00517C44">
        <w:t xml:space="preserve">um að viðkomandi framkvæmd skuli ekki háð umhverfismati. </w:t>
      </w:r>
    </w:p>
    <w:p w14:paraId="7B47C81A" w14:textId="6594EB30" w:rsidR="00CF4107" w:rsidRDefault="00214952" w:rsidP="00214952">
      <w:r>
        <w:t>Í 24. gr. er l</w:t>
      </w:r>
      <w:r w:rsidR="007969DC">
        <w:t xml:space="preserve">agt til að </w:t>
      </w:r>
      <w:r w:rsidR="004A1ADC">
        <w:t xml:space="preserve">mælt verði fyrir um afgreiðslu leyfis til </w:t>
      </w:r>
      <w:r w:rsidR="00B05EEC">
        <w:t>tilkynninga</w:t>
      </w:r>
      <w:r w:rsidR="003F0EEF">
        <w:t>r</w:t>
      </w:r>
      <w:r w:rsidR="00B05EEC">
        <w:t>skyldra framkvæmda</w:t>
      </w:r>
      <w:r w:rsidR="00227274">
        <w:t xml:space="preserve"> þar sem ákvörðun hefur verið </w:t>
      </w:r>
      <w:r w:rsidR="00102930">
        <w:t>tekin um að séu ekki háðar matsskyldu</w:t>
      </w:r>
      <w:r w:rsidR="00B05EEC">
        <w:t xml:space="preserve"> í sérstöku ákvæði</w:t>
      </w:r>
      <w:r w:rsidR="005D7143">
        <w:t xml:space="preserve">. Í núgildandi lögum um mat á umhverfisáhrifum er </w:t>
      </w:r>
      <w:r w:rsidR="00B36C8F">
        <w:t xml:space="preserve">fjallað um </w:t>
      </w:r>
      <w:r w:rsidR="00845E3A">
        <w:t>leyfi til tilkynninga</w:t>
      </w:r>
      <w:r w:rsidR="003F0EEF">
        <w:t>r</w:t>
      </w:r>
      <w:r w:rsidR="00845E3A">
        <w:t xml:space="preserve">skyldra framkvæmda í </w:t>
      </w:r>
      <w:r w:rsidR="00625062">
        <w:t>5. mgr. 13. gr.</w:t>
      </w:r>
      <w:r w:rsidR="00FD69D7">
        <w:t xml:space="preserve"> Í </w:t>
      </w:r>
      <w:r w:rsidR="00051002">
        <w:t>1. mgr.</w:t>
      </w:r>
      <w:r>
        <w:t xml:space="preserve"> 24. gr.</w:t>
      </w:r>
      <w:r w:rsidR="00051002">
        <w:t xml:space="preserve"> </w:t>
      </w:r>
      <w:r w:rsidR="003E520A">
        <w:t xml:space="preserve">eru þau nýmæli </w:t>
      </w:r>
      <w:r w:rsidR="00051002">
        <w:t xml:space="preserve">að </w:t>
      </w:r>
      <w:r w:rsidR="000867BC">
        <w:t>framkvæmdaraðili skuli með umsókn um framkvæmdaleyfi</w:t>
      </w:r>
      <w:r w:rsidR="007E6783">
        <w:t xml:space="preserve"> gera grein fyrir hvort að forsendur matsskylduákvörðunar hafi breyst</w:t>
      </w:r>
      <w:r w:rsidR="0043067E">
        <w:t xml:space="preserve"> verulega frá því að ákvörðun um</w:t>
      </w:r>
      <w:r w:rsidR="005B0D2B">
        <w:t xml:space="preserve"> matsskyldu</w:t>
      </w:r>
      <w:r w:rsidR="00281F52">
        <w:t xml:space="preserve"> </w:t>
      </w:r>
      <w:r w:rsidR="00A46CC7">
        <w:t>var tekin.</w:t>
      </w:r>
      <w:r w:rsidR="00DF3AA4">
        <w:t xml:space="preserve"> </w:t>
      </w:r>
      <w:r w:rsidR="003E520A">
        <w:t xml:space="preserve">Tilgangurinn er að tryggja að </w:t>
      </w:r>
      <w:r w:rsidR="00B1535C">
        <w:t>forsendur matsskylduákvörðunar eigi</w:t>
      </w:r>
      <w:r w:rsidR="00332BD2">
        <w:t xml:space="preserve"> </w:t>
      </w:r>
      <w:r w:rsidR="008E582E">
        <w:t>enn við</w:t>
      </w:r>
      <w:r w:rsidR="00A95CEA">
        <w:t>.</w:t>
      </w:r>
    </w:p>
    <w:p w14:paraId="2C6A5755" w14:textId="1D0F707F" w:rsidR="00001211" w:rsidRDefault="00A95CEA" w:rsidP="00072150">
      <w:r>
        <w:t>Í 2. mg</w:t>
      </w:r>
      <w:r w:rsidR="00B22E8F">
        <w:t>r</w:t>
      </w:r>
      <w:r w:rsidR="00295C2D">
        <w:t>.</w:t>
      </w:r>
      <w:r w:rsidR="00214952">
        <w:t xml:space="preserve"> 24. gr.</w:t>
      </w:r>
      <w:r w:rsidR="00295C2D">
        <w:t xml:space="preserve"> er mælt fyrir um skyldu leyfisveitanda til að </w:t>
      </w:r>
      <w:r w:rsidR="00D066A7">
        <w:t>kanna hvort framkvæmdin sé í samræmi við tilkynnta framkvæmd</w:t>
      </w:r>
      <w:r w:rsidR="00832280">
        <w:t xml:space="preserve"> og í 3. mgr. að leyfisveitandi skuli kynna Skipulagsstofnun um útgáfu leyfis</w:t>
      </w:r>
      <w:r w:rsidR="00BD620E">
        <w:t xml:space="preserve"> og gera aðgengilegt á netinu innan tveggja vikna frá afgreiðslu þess</w:t>
      </w:r>
      <w:r w:rsidR="00CF656E">
        <w:t xml:space="preserve"> með vísan í kæruheimildir og kærufrest, þegar það á við. </w:t>
      </w:r>
      <w:r w:rsidR="00102930">
        <w:t>Með ákvæðinu er</w:t>
      </w:r>
      <w:r w:rsidR="00545B80">
        <w:t xml:space="preserve"> kveðið með skýrum hætti um skyldur leyfisveitanda </w:t>
      </w:r>
      <w:r w:rsidR="002577FC">
        <w:t>varðandi tilkynninga</w:t>
      </w:r>
      <w:r w:rsidR="003F0EEF">
        <w:t>r</w:t>
      </w:r>
      <w:r w:rsidR="002577FC">
        <w:t>skyldar framkvæmdir sem ekki eru háðar</w:t>
      </w:r>
      <w:r w:rsidR="009D44D4">
        <w:t xml:space="preserve"> matsskyldu. Talið er eðlilegt</w:t>
      </w:r>
      <w:r w:rsidR="00990617">
        <w:t xml:space="preserve"> að skyldur leyfisveitanda til að kynna sér</w:t>
      </w:r>
      <w:r w:rsidR="00463B28">
        <w:t xml:space="preserve"> upplýsingar og gögn að baki matsskylduákvörðun séu sambærilegar</w:t>
      </w:r>
      <w:r w:rsidR="007508FE">
        <w:t xml:space="preserve"> og skyldur leyfisveitanda vegna matsskyldra framkvæmda til að </w:t>
      </w:r>
      <w:r w:rsidR="00EA12A6">
        <w:t xml:space="preserve">leggja álit Skipulagsstofnunar um umhverfisáhrif </w:t>
      </w:r>
      <w:r w:rsidR="00B92589">
        <w:t xml:space="preserve">framkvæmdarinnar </w:t>
      </w:r>
      <w:r w:rsidR="00EA12A6">
        <w:t>til grundvallar</w:t>
      </w:r>
      <w:r w:rsidR="00B92589">
        <w:t xml:space="preserve"> leyfisveitingu.</w:t>
      </w:r>
      <w:r w:rsidR="00EA12A6">
        <w:t xml:space="preserve"> </w:t>
      </w:r>
      <w:r w:rsidR="00001211" w:rsidRPr="00001211">
        <w:t>Mikilvægt er að leyfisveitandi gangi úr skugga um að sú framkvæmd sem hann er að veita leyfi fyrir sé eins og hún var tilkynnt til Skipulagsstofnunar eða leyfisveitanda. Þá eru einnig oft í ákvörðunum um matsskyldu framkvæmdar tilgreindar mótvægisaðgerðir eða ábendingar um verklag sem æskilegt er að leyfisveitandi kynni sér áður en leyfi er gefið út.</w:t>
      </w:r>
    </w:p>
    <w:p w14:paraId="7CA9F673" w14:textId="726E0659" w:rsidR="00222EF2" w:rsidRDefault="00036658" w:rsidP="00072150">
      <w:r>
        <w:t xml:space="preserve">Í 25. gr. er lagt til að fjallað verði um afgreiðslu leyfis til matsskyldra framkvæmda. </w:t>
      </w:r>
      <w:r w:rsidR="00993A38">
        <w:t>Síðasta skref í ferli umhverfismats</w:t>
      </w:r>
      <w:r w:rsidR="00A74EBB">
        <w:t xml:space="preserve"> sbr. g- lið 2. mgr. 1. gr. tilskipunar</w:t>
      </w:r>
      <w:r w:rsidR="00B53B79">
        <w:t xml:space="preserve"> um umhverfismat framkvæmda er að </w:t>
      </w:r>
      <w:r w:rsidR="00E34DE4">
        <w:t>rökstudd niðurstaða um umhverfisáhrif</w:t>
      </w:r>
      <w:r w:rsidR="004762F1">
        <w:t xml:space="preserve"> er l</w:t>
      </w:r>
      <w:r w:rsidR="00D54AFC">
        <w:t>ögð</w:t>
      </w:r>
      <w:r w:rsidR="004762F1">
        <w:t xml:space="preserve"> til grundvallar við ákvörðun um veitingu leyfis</w:t>
      </w:r>
      <w:r w:rsidR="001151DE">
        <w:t xml:space="preserve">. Í 8. gr. tilskipunarinnar er fjallað um </w:t>
      </w:r>
      <w:r w:rsidR="000F5969">
        <w:t>leyfi til framkvæmda.</w:t>
      </w:r>
      <w:r w:rsidR="00072150">
        <w:t xml:space="preserve"> </w:t>
      </w:r>
      <w:r w:rsidR="006B33D0">
        <w:t>Í 1. m</w:t>
      </w:r>
      <w:r w:rsidR="006717BA">
        <w:t>gr. er lagt til að</w:t>
      </w:r>
      <w:r w:rsidR="00A66AFE">
        <w:t xml:space="preserve"> ásamt umsókn um leyfi til framkvæmda fylgi greining framkvæmdaraðila á </w:t>
      </w:r>
      <w:r w:rsidR="002F4E60">
        <w:t xml:space="preserve">því hvort að forsendur </w:t>
      </w:r>
      <w:r w:rsidR="002F4E60">
        <w:lastRenderedPageBreak/>
        <w:t>umhverfismats hafi breyst verulega</w:t>
      </w:r>
      <w:r w:rsidR="00A6655F">
        <w:t xml:space="preserve"> frá umhverfismatsskýrslu og áliti um umhverfisáhrif fram</w:t>
      </w:r>
      <w:r w:rsidR="00AB11C3">
        <w:t>k</w:t>
      </w:r>
      <w:r w:rsidR="00A6655F">
        <w:t xml:space="preserve">væmdarinnar. </w:t>
      </w:r>
      <w:r w:rsidR="00285375">
        <w:t>Um er að ræða nýmæli</w:t>
      </w:r>
      <w:r w:rsidR="006B2346">
        <w:t xml:space="preserve"> sem ætlað er að tryggja að umhverfismat framkvæmdarinnar </w:t>
      </w:r>
      <w:r w:rsidR="00212FAE">
        <w:t xml:space="preserve">sé enn í fullu gildi. </w:t>
      </w:r>
      <w:r w:rsidR="00DA5F0A">
        <w:t xml:space="preserve">Í 6. mgr. 8. gr. a. tilskipunarinnar kemur fram að </w:t>
      </w:r>
      <w:r w:rsidR="00156A62">
        <w:t>leyfisveitandi</w:t>
      </w:r>
      <w:r w:rsidR="00FC0AF2">
        <w:t xml:space="preserve"> skuli, þegar </w:t>
      </w:r>
      <w:r w:rsidR="00156A62">
        <w:t>hann tekur</w:t>
      </w:r>
      <w:r w:rsidR="00FC0AF2">
        <w:t xml:space="preserve"> ákvörðun um að veita leyfi fyrir framkvæmdum, fullvissa sig um að rökstudda niðurstaða</w:t>
      </w:r>
      <w:r w:rsidR="009B4F99">
        <w:t xml:space="preserve"> hins </w:t>
      </w:r>
      <w:proofErr w:type="spellStart"/>
      <w:r w:rsidR="009B4F99">
        <w:t>lögbæra</w:t>
      </w:r>
      <w:proofErr w:type="spellEnd"/>
      <w:r w:rsidR="009B4F99">
        <w:t xml:space="preserve"> stjórnvalds um umhverfisáhrif framkvæmdarinnar</w:t>
      </w:r>
      <w:r w:rsidR="008E1F82">
        <w:t xml:space="preserve"> sé enn í fullu gildi</w:t>
      </w:r>
      <w:r w:rsidR="00362764">
        <w:t>.</w:t>
      </w:r>
      <w:r w:rsidR="00072150">
        <w:t xml:space="preserve"> Í</w:t>
      </w:r>
      <w:r w:rsidR="007A6084">
        <w:t xml:space="preserve"> 2. og 3. mgr. er fjallað um skyldur leyfisveitanda til að </w:t>
      </w:r>
      <w:r w:rsidR="00C74EFE">
        <w:t xml:space="preserve">leggja álit Skipulagsstofnunar um umhverfismat framkvæmdarinnar til grundvallar ákvörðun um </w:t>
      </w:r>
      <w:r w:rsidR="006E5F7E">
        <w:t>veitingu leyfis</w:t>
      </w:r>
      <w:r w:rsidR="00AD59E6">
        <w:t>. M</w:t>
      </w:r>
      <w:r w:rsidR="00EB3BA4">
        <w:t xml:space="preserve">eð leyfinu </w:t>
      </w:r>
      <w:r w:rsidR="00694165">
        <w:t>fylgi</w:t>
      </w:r>
      <w:r w:rsidR="00EB3BA4">
        <w:t xml:space="preserve"> greinargerð um samræmi þess við </w:t>
      </w:r>
      <w:r w:rsidR="001C63EF">
        <w:t>álit Skipulagsstofnunar um umhverfismat</w:t>
      </w:r>
      <w:r w:rsidR="00FA1586">
        <w:t xml:space="preserve"> og að í </w:t>
      </w:r>
      <w:r w:rsidR="00A84726">
        <w:t>því</w:t>
      </w:r>
      <w:r w:rsidR="00FA1586">
        <w:t xml:space="preserve"> </w:t>
      </w:r>
      <w:r w:rsidR="003B0321">
        <w:t>komi fram skilyrði um mótvægisaðgerðir eða vöktun hafi slíkt komið fram í áliti Skipulagsstofnunar</w:t>
      </w:r>
      <w:r w:rsidR="006E5F7E">
        <w:t>.</w:t>
      </w:r>
      <w:r w:rsidR="00A3339C">
        <w:t xml:space="preserve"> </w:t>
      </w:r>
      <w:r w:rsidR="008542CD">
        <w:t>Ákvæði 2. mgr. 2. gr. tilskipunarinnar felur í sér að aðildarríki get</w:t>
      </w:r>
      <w:r w:rsidR="00F55031">
        <w:t>i fellt umhverfismat framkvæmdar inn í gildandi málsmeðfe</w:t>
      </w:r>
      <w:r w:rsidR="00CE6527">
        <w:t xml:space="preserve">rðarreglur aðildarríkjanna um leyfi til framkvæmda eða að öðrum kosti fellt það inn í aðrar málsmeðferðarreglur. </w:t>
      </w:r>
      <w:r w:rsidR="00A31ADA">
        <w:t xml:space="preserve">Í 3. mgr. 8. gr. a kemur fram að </w:t>
      </w:r>
      <w:r w:rsidR="00164885">
        <w:t xml:space="preserve">ef </w:t>
      </w:r>
      <w:r w:rsidR="00F529B1">
        <w:t>ríki fella umhverfismat í aðrar málsmeðferðarreglur</w:t>
      </w:r>
      <w:r w:rsidR="00426E97">
        <w:t xml:space="preserve"> skuli</w:t>
      </w:r>
      <w:r w:rsidR="00000623">
        <w:t xml:space="preserve"> ákvörðun um leyfisveitingu</w:t>
      </w:r>
      <w:r w:rsidR="003F2999">
        <w:t xml:space="preserve"> innihalda</w:t>
      </w:r>
      <w:r w:rsidR="00A36F65">
        <w:t xml:space="preserve"> rökstudda niðurstöðu </w:t>
      </w:r>
      <w:proofErr w:type="spellStart"/>
      <w:r w:rsidR="00A36F65">
        <w:t>lögbærs</w:t>
      </w:r>
      <w:proofErr w:type="spellEnd"/>
      <w:r w:rsidR="00A36F65">
        <w:t xml:space="preserve"> stjórnvalds um </w:t>
      </w:r>
      <w:r w:rsidR="00F14EDB">
        <w:t>umhverfisáhrif framkvæmdarinnar</w:t>
      </w:r>
      <w:r w:rsidR="002C7A83">
        <w:t xml:space="preserve"> og öll </w:t>
      </w:r>
      <w:r w:rsidR="004B3FF0">
        <w:t>umhverfisverndarskilyrði sem fram koma í rökstuddu niðurstöðunn</w:t>
      </w:r>
      <w:r w:rsidR="001F0838">
        <w:t>i, lýsing á þáttum framkvæmdarinnar og/eða fyrirhuguðum ráðstöfunum til að komast megi hjá, koma í veg fyrir eða draga úr og, ef mögulegt er, vega upp á móti umtalsverðum skaðlegum áhrifum á umhverfið, sem og, eftir því sem við á, eftirlitsráðstafanir. Ákvæðið, eins og það hefur verið túlkað af Framkvæmdastjórn ESB</w:t>
      </w:r>
      <w:r w:rsidR="007D295D">
        <w:t xml:space="preserve"> felur í sér að álit </w:t>
      </w:r>
      <w:proofErr w:type="spellStart"/>
      <w:r w:rsidR="007D295D">
        <w:t>lögbærs</w:t>
      </w:r>
      <w:proofErr w:type="spellEnd"/>
      <w:r w:rsidR="007D295D">
        <w:t xml:space="preserve"> stjórnvalds um umhverfismat skuli vera bindandi fyrir leyfisveitanda</w:t>
      </w:r>
      <w:r w:rsidR="005A68C3">
        <w:t>.</w:t>
      </w:r>
    </w:p>
    <w:p w14:paraId="1A682F7D" w14:textId="77777777" w:rsidR="005A68C3" w:rsidRDefault="005A68C3" w:rsidP="005A68C3">
      <w:pPr>
        <w:ind w:firstLine="0"/>
      </w:pPr>
    </w:p>
    <w:p w14:paraId="3CF2AB9F" w14:textId="135E6C39" w:rsidR="003A6FA1" w:rsidRDefault="003A6FA1" w:rsidP="00D54676">
      <w:pPr>
        <w:jc w:val="center"/>
      </w:pPr>
      <w:r>
        <w:t>Um 2</w:t>
      </w:r>
      <w:r w:rsidR="007E2C79">
        <w:t>6</w:t>
      </w:r>
      <w:r>
        <w:t>. gr.</w:t>
      </w:r>
    </w:p>
    <w:p w14:paraId="28B3608E" w14:textId="7DB95B88" w:rsidR="003A6FA1" w:rsidRDefault="00C97C47" w:rsidP="00C97C47">
      <w:pPr>
        <w:rPr>
          <w:color w:val="242424"/>
          <w:shd w:val="clear" w:color="auto" w:fill="FFFFFF"/>
        </w:rPr>
      </w:pPr>
      <w:r>
        <w:rPr>
          <w:color w:val="242424"/>
          <w:shd w:val="clear" w:color="auto" w:fill="FFFFFF"/>
        </w:rPr>
        <w:t>Með tilskipun </w:t>
      </w:r>
      <w:hyperlink r:id="rId16" w:tgtFrame="_blank" w:history="1">
        <w:r w:rsidRPr="00C97C47">
          <w:rPr>
            <w:color w:val="242424"/>
          </w:rPr>
          <w:t>2014/52/ESB</w:t>
        </w:r>
      </w:hyperlink>
      <w:r>
        <w:rPr>
          <w:color w:val="242424"/>
          <w:shd w:val="clear" w:color="auto" w:fill="FFFFFF"/>
        </w:rPr>
        <w:t> </w:t>
      </w:r>
      <w:r w:rsidR="00417EFE">
        <w:rPr>
          <w:color w:val="242424"/>
          <w:shd w:val="clear" w:color="auto" w:fill="FFFFFF"/>
        </w:rPr>
        <w:t>var</w:t>
      </w:r>
      <w:r>
        <w:rPr>
          <w:color w:val="242424"/>
          <w:shd w:val="clear" w:color="auto" w:fill="FFFFFF"/>
        </w:rPr>
        <w:t xml:space="preserve"> tekið upp nýtt ákvæði, 8. gr. a, í tilskipun </w:t>
      </w:r>
      <w:hyperlink r:id="rId17" w:tgtFrame="_blank" w:history="1">
        <w:r w:rsidRPr="00C97C47">
          <w:rPr>
            <w:color w:val="242424"/>
          </w:rPr>
          <w:t>2</w:t>
        </w:r>
        <w:r w:rsidRPr="00C97C47">
          <w:rPr>
            <w:color w:val="242424"/>
            <w:shd w:val="clear" w:color="auto" w:fill="FFFFFF"/>
          </w:rPr>
          <w:t>011/92/ESB</w:t>
        </w:r>
      </w:hyperlink>
      <w:r>
        <w:rPr>
          <w:color w:val="242424"/>
          <w:shd w:val="clear" w:color="auto" w:fill="FFFFFF"/>
        </w:rPr>
        <w:t xml:space="preserve"> sem fjallar um leyfi til framkvæmda. Í 6. mgr. ákvæðisins er að finna nýmæli sem skyldar stjórnvöld til að tryggja að umhverfismat framkvæmdar eigi enn við (e. </w:t>
      </w:r>
      <w:proofErr w:type="spellStart"/>
      <w:r>
        <w:rPr>
          <w:color w:val="242424"/>
          <w:shd w:val="clear" w:color="auto" w:fill="FFFFFF"/>
        </w:rPr>
        <w:t>up</w:t>
      </w:r>
      <w:proofErr w:type="spellEnd"/>
      <w:r>
        <w:rPr>
          <w:color w:val="242424"/>
          <w:shd w:val="clear" w:color="auto" w:fill="FFFFFF"/>
        </w:rPr>
        <w:t xml:space="preserve"> </w:t>
      </w:r>
      <w:proofErr w:type="spellStart"/>
      <w:r>
        <w:rPr>
          <w:color w:val="242424"/>
          <w:shd w:val="clear" w:color="auto" w:fill="FFFFFF"/>
        </w:rPr>
        <w:t>to</w:t>
      </w:r>
      <w:proofErr w:type="spellEnd"/>
      <w:r>
        <w:rPr>
          <w:color w:val="242424"/>
          <w:shd w:val="clear" w:color="auto" w:fill="FFFFFF"/>
        </w:rPr>
        <w:t xml:space="preserve"> </w:t>
      </w:r>
      <w:proofErr w:type="spellStart"/>
      <w:r>
        <w:rPr>
          <w:color w:val="242424"/>
          <w:shd w:val="clear" w:color="auto" w:fill="FFFFFF"/>
        </w:rPr>
        <w:t>date</w:t>
      </w:r>
      <w:proofErr w:type="spellEnd"/>
      <w:r>
        <w:rPr>
          <w:color w:val="242424"/>
          <w:shd w:val="clear" w:color="auto" w:fill="FFFFFF"/>
        </w:rPr>
        <w:t>) áður en veitt er leyfi fyrir framkvæmd. Í því felst að skýrt þarf að liggja fyrir að umhverfismat framkvæmdarinnar eigi enn við og þarfnist ekki endurskoðunar þegar ákvörðun um leyfi til framkvæmdar er samþykkt. Í ákvæðinu kemur einnig fram að aðildarríkjum sé heimilt að ákveða að umhverfismatið skuli teljast gilt í ákveðinn tíma. Ekki kemur þó fram í tilskipuninni við hvaða tímamörk skuli miða.</w:t>
      </w:r>
    </w:p>
    <w:p w14:paraId="2EE2AE87" w14:textId="7FB998FF" w:rsidR="00417EFE" w:rsidRDefault="00417EFE" w:rsidP="00C97C47">
      <w:pPr>
        <w:rPr>
          <w:color w:val="242424"/>
          <w:shd w:val="clear" w:color="auto" w:fill="FFFFFF"/>
        </w:rPr>
      </w:pPr>
      <w:r w:rsidRPr="00417EFE">
        <w:rPr>
          <w:color w:val="242424"/>
          <w:shd w:val="clear" w:color="auto" w:fill="FFFFFF"/>
        </w:rPr>
        <w:t xml:space="preserve">Í núgildandi ákvæði 12. gr. laganna er kveðið á um að viðkomandi leyfisveitandi skuli óska ákvörðunar Skipulagsstofnunar um hvort endurskoða þurfi að hluta eða í heild matsskýrslu framkvæmdaraðila áður en leyfi til framkvæmda er veitt ef framkvæmdir hefjast ekki innan tíu ára frá því að álit Skipulagsstofnunar um mat á umhverfisáhrifum liggur fyrir. Á undanförnum árum hafa Skipulagsstofnun borist beiðnir um endurskoðun umhverfismats framkvæmda þar sem ekki hafa verið liðin tíu ár frá því að álit um mat á umhverfisáhrifum var gefið út. Þar sem 12. gr. laganna heimilar ekki endurskoðun umhverfismats áður en tíu ár eru liðin, sbr. úrskurð úrskurðarnefndar umhverfis- og auðlindamála frá 13. nóvember 2017, í máli nr. 77/2017, sem varðar vegagerð um Hornafjarðarfljót, hefur Skipulagsstofnunar tekið til skoðunar hvort unnt sé að taka upp umhverfismat á grundvelli ákvæða stjórnsýslulaga um endurupptöku máls eða óskráðra reglna stjórnsýsluréttar um endurupptöku mála. Niðurstaðan hefur hins vegar verið sú að þar sem álit Skipulagsstofnunar telst ekki stjórnvaldsákvörðun í skilningi stjórnsýslulaga eigi reglur stjórnsýsluréttarins um endurupptöku mála ekki við. Skipulagsstofnun getur hins vegar þurft að taka það til skoðunar ef málsmeðferð vegna mats á umhverfisáhrifum framkvæmdar eða álit stofnunarinnar er haldið verulegum annmarka. Dómstólar og úrskurðarnefnd umhverfis- og auðlindamála hafa í nokkrum málum komist að </w:t>
      </w:r>
      <w:r w:rsidRPr="00417EFE">
        <w:rPr>
          <w:color w:val="242424"/>
          <w:shd w:val="clear" w:color="auto" w:fill="FFFFFF"/>
        </w:rPr>
        <w:lastRenderedPageBreak/>
        <w:t xml:space="preserve">þeirri niðurstöðu að ekki hafi legið fyrir fullnægjandi mat á umhverfisáhrifum framkvæmdar við leyfisveitingu, þótt ekki væru liðin tíu ár frá áliti Skipulagsstofnunar um mat á umhverfisáhrifum framkvæmdarinnar. Í einhverjum tilfella hefur verið lögð sú skylda á leyfisveitanda að bæta úr þeim annmörkum sem taldir eru á umhverfismati framkvæmdarinnar áður en leyfi er veitt en einnig eru dæmi um að fram hafi komið að mat á umhverfisáhrifum þurfi að fara fram að nýju. Í þessu sambandi má benda á dóma Hæstaréttar Íslands frá 12. maí 2016 í málum nr. 511, 512, 513 og 541/2015 þar sem heimild til eignarnáms vegna lagningar hluta Suðvesturlína var felld úr gildi. Einnig má benda á dóm Hæstaréttar frá 13. október 2016 í máli nr. 796/2015 um leyfisveitingu Orkustofnunar til handa Landsneti fyrir hluta Suðvesturlína þar sem leyfið var fellt úr gildi af því að leyfisveitandi og framkvæmdaraðili voru ekki taldir hafa sinnt rannsóknarskyldu sinni í tenglum við lagningu jarðstrengja. Þá má benda á úrskurði úrskurðarnefndar umhverfis- og auðlindamála í málum er varða </w:t>
      </w:r>
      <w:proofErr w:type="spellStart"/>
      <w:r w:rsidRPr="00417EFE">
        <w:rPr>
          <w:color w:val="242424"/>
          <w:shd w:val="clear" w:color="auto" w:fill="FFFFFF"/>
        </w:rPr>
        <w:t>raflínur</w:t>
      </w:r>
      <w:proofErr w:type="spellEnd"/>
      <w:r w:rsidRPr="00417EFE">
        <w:rPr>
          <w:color w:val="242424"/>
          <w:shd w:val="clear" w:color="auto" w:fill="FFFFFF"/>
        </w:rPr>
        <w:t xml:space="preserve"> að Bakka við Húsavík, þ.e. mál nr. 46/2016, þar sem fellt var úr gildi framkvæmdaleyfi Skútustaðahrepps fyrir Kröflulínu 4, og mál nr. 95/2016, þar sem fellt var út gildi framkvæmdaleyfi Þingeyjarsveitar fyrir </w:t>
      </w:r>
      <w:proofErr w:type="spellStart"/>
      <w:r w:rsidRPr="00417EFE">
        <w:rPr>
          <w:color w:val="242424"/>
          <w:shd w:val="clear" w:color="auto" w:fill="FFFFFF"/>
        </w:rPr>
        <w:t>Þeistareykjalínu</w:t>
      </w:r>
      <w:proofErr w:type="spellEnd"/>
      <w:r w:rsidRPr="00417EFE">
        <w:rPr>
          <w:color w:val="242424"/>
          <w:shd w:val="clear" w:color="auto" w:fill="FFFFFF"/>
        </w:rPr>
        <w:t xml:space="preserve"> 1. Álit um mat á umhverfisáhrifum framangreindra framkvæmda voru í tilfelli Suðvesturlína frá árinu 2009 og í tilfelli </w:t>
      </w:r>
      <w:proofErr w:type="spellStart"/>
      <w:r w:rsidRPr="00417EFE">
        <w:rPr>
          <w:color w:val="242424"/>
          <w:shd w:val="clear" w:color="auto" w:fill="FFFFFF"/>
        </w:rPr>
        <w:t>raflína</w:t>
      </w:r>
      <w:proofErr w:type="spellEnd"/>
      <w:r w:rsidRPr="00417EFE">
        <w:rPr>
          <w:color w:val="242424"/>
          <w:shd w:val="clear" w:color="auto" w:fill="FFFFFF"/>
        </w:rPr>
        <w:t xml:space="preserve"> að Bakka frá árinu 2010. Sú þróun að leyfisveitanda sé fengið það hlutverk að bæta úr annmörkum á umhverfismati framkvæmdar, sbr. framangreinda dóma og úrskurði, er talin óheppileg. Mjög íþyngjandi er fyrir leyfisveitendur, sem oftast eru sveitarfélög, að þurfa að bæta úr annmörkum á umhverfismati framkvæmdar þar sem þekking er oft af skornum skammti. Auk þess má halda því fram að þegar leyfisveitanda er falið að bæta úr annmörkum á umhverfismati framkvæmdar kunni að vera sá möguleiki fyrir hendi að skuldbindingar Íslands á grundvelli tilskipunar 2011/92/ESB og Árósasamningsins hvað varðar þátttökurétt almennings séu ekki uppfylltar, sbr. einnig markmið laga nr. 106/2000 um kynningu og samráð gagnvart almenningi. Almenningur hafi ekki tækifæri til að koma að athugasemdum við þá þætti umhverfismats framkvæmdar sem leyfisveitanda er falið að bæta úr. Aðra niðurstöðu var hins vegar að finna í dómi Hæstaréttar Íslands í máli nr. 575/2016, þar sem framkvæmdaleyfi Landsnets fyrir Suðurnesjalínu 2 var fellt úr gildi. Þar taldi dómstóllinn að matsskýrsla Landsnets hf. um framkvæmdina og álit Skipulagsstofnunar um skýrsluna gætu ekki verið lögmætur grundvöllur undir ákvörðun sveitarfélagsins um veitingu framkvæmdaleyfisins sem samkvæmt því væri reist á röngum lagagrundvelli. Í því máli var talið að úr galla á umhverfismatinu hefði ekki verið bætt með tilteknum skýrslum Landsnets. Það leiðir af dómnum að Landsnet þarf að umhverfismeta framkvæmdina að nýju.</w:t>
      </w:r>
    </w:p>
    <w:p w14:paraId="34558CC4" w14:textId="16366D65" w:rsidR="00161E6A" w:rsidRDefault="00161E6A" w:rsidP="00C97C47">
      <w:pPr>
        <w:rPr>
          <w:color w:val="242424"/>
          <w:shd w:val="clear" w:color="auto" w:fill="FFFFFF"/>
        </w:rPr>
      </w:pPr>
      <w:r>
        <w:rPr>
          <w:color w:val="242424"/>
          <w:shd w:val="clear" w:color="auto" w:fill="FFFFFF"/>
        </w:rPr>
        <w:t> Samkvæmt framangreindu hefur reynslan sýnt að tíu ár geta verið of langur tími fyrir umhverfismat til að fullnægja skilyrði 6. mgr. 8. gr. a tilskipunar </w:t>
      </w:r>
      <w:hyperlink r:id="rId18" w:tgtFrame="_blank" w:history="1">
        <w:r w:rsidRPr="00161E6A">
          <w:rPr>
            <w:color w:val="242424"/>
          </w:rPr>
          <w:t>2014/52/ESB</w:t>
        </w:r>
      </w:hyperlink>
      <w:r>
        <w:rPr>
          <w:color w:val="242424"/>
          <w:shd w:val="clear" w:color="auto" w:fill="FFFFFF"/>
        </w:rPr>
        <w:t> um að umhverfismat framkvæmdar eigi enn við</w:t>
      </w:r>
      <w:r w:rsidR="0075168D">
        <w:rPr>
          <w:color w:val="242424"/>
          <w:shd w:val="clear" w:color="auto" w:fill="FFFFFF"/>
        </w:rPr>
        <w:t xml:space="preserve">. </w:t>
      </w:r>
      <w:r w:rsidR="0075168D" w:rsidRPr="0075168D">
        <w:rPr>
          <w:color w:val="242424"/>
          <w:shd w:val="clear" w:color="auto" w:fill="FFFFFF"/>
        </w:rPr>
        <w:t>Þau atriði sem taka þarf afstöðu til er hvort rétt sé að setja tímamörk á gildistíma umhverfismats framkvæmdar, eins og heimilt er samkvæmt tilskipuninni, og þá hvaða tímamörk eigi að miða við. Einnig þarf að ákveða hvaða aðili tekur ákvörðun um hvort umhverfismatið sé fullnægjandi og hver eigi að hafa forræði á að óska eftir slíkri ákvörðun.</w:t>
      </w:r>
    </w:p>
    <w:p w14:paraId="23DF99FE" w14:textId="4EA596A9" w:rsidR="00503887" w:rsidRDefault="00503887" w:rsidP="00C97C47">
      <w:pPr>
        <w:rPr>
          <w:color w:val="242424"/>
          <w:shd w:val="clear" w:color="auto" w:fill="FFFFFF"/>
        </w:rPr>
      </w:pPr>
      <w:r>
        <w:rPr>
          <w:color w:val="242424"/>
          <w:shd w:val="clear" w:color="auto" w:fill="FFFFFF"/>
        </w:rPr>
        <w:t>Eins og áður segir er meginreglan sú að stjórnvöld þurfa að vera þess fullviss að umhverfismatið eigi enn við og þarfnist ekki endurskoðunar áður en leyfi er veitt til framkvæmda. Tilgreint er í tilskipuninni að ríki geti sett tímamörk í því sambandi. Reynslan hér á landi hefur sýnt að langur gildistími umhverfismats (tíu ár) getur leitt til þess að útgefið sé leyfi fyrir framkvæmd þar sem umhverfismat á ekki lengur við.</w:t>
      </w:r>
    </w:p>
    <w:p w14:paraId="01ADDCD4" w14:textId="7E275ECA" w:rsidR="00122D8D" w:rsidRDefault="00122D8D" w:rsidP="00C97C47">
      <w:pPr>
        <w:rPr>
          <w:color w:val="242424"/>
          <w:shd w:val="clear" w:color="auto" w:fill="FFFFFF"/>
        </w:rPr>
      </w:pPr>
      <w:r>
        <w:rPr>
          <w:color w:val="242424"/>
          <w:shd w:val="clear" w:color="auto" w:fill="FFFFFF"/>
        </w:rPr>
        <w:t xml:space="preserve">Með 26. gr. </w:t>
      </w:r>
      <w:r w:rsidR="005F37BC">
        <w:rPr>
          <w:color w:val="242424"/>
          <w:shd w:val="clear" w:color="auto" w:fill="FFFFFF"/>
        </w:rPr>
        <w:t xml:space="preserve">frumvarpsins er lagt til að framkvæmdaraðili eða leyfisveitandi geti óskað eftir áliti Skipulagsstofnunar </w:t>
      </w:r>
      <w:r w:rsidR="0046091A">
        <w:rPr>
          <w:color w:val="242424"/>
          <w:shd w:val="clear" w:color="auto" w:fill="FFFFFF"/>
        </w:rPr>
        <w:t xml:space="preserve">um hvort að umhverfismat framkvæmdar eigi við ef þeir telja </w:t>
      </w:r>
      <w:r w:rsidR="0046091A">
        <w:rPr>
          <w:color w:val="242424"/>
          <w:shd w:val="clear" w:color="auto" w:fill="FFFFFF"/>
        </w:rPr>
        <w:lastRenderedPageBreak/>
        <w:t>forsendur hafa breyst</w:t>
      </w:r>
      <w:r w:rsidR="00411CA4">
        <w:rPr>
          <w:color w:val="242424"/>
          <w:shd w:val="clear" w:color="auto" w:fill="FFFFFF"/>
        </w:rPr>
        <w:t xml:space="preserve"> verulega frá því að álit stofnunarinnar um mat á umhverfisáhrifum liggur fyrir</w:t>
      </w:r>
      <w:r w:rsidR="000459C4">
        <w:rPr>
          <w:color w:val="242424"/>
          <w:shd w:val="clear" w:color="auto" w:fill="FFFFFF"/>
        </w:rPr>
        <w:t xml:space="preserve">. </w:t>
      </w:r>
      <w:r w:rsidR="00283EEC">
        <w:rPr>
          <w:color w:val="242424"/>
          <w:shd w:val="clear" w:color="auto" w:fill="FFFFFF"/>
        </w:rPr>
        <w:t>Þannig er</w:t>
      </w:r>
      <w:r w:rsidR="00AE680A">
        <w:rPr>
          <w:color w:val="242424"/>
          <w:shd w:val="clear" w:color="auto" w:fill="FFFFFF"/>
        </w:rPr>
        <w:t xml:space="preserve"> horfið frá þeirri fortakslausu 10 ára reglu sem nú gildir</w:t>
      </w:r>
      <w:r w:rsidR="00ED26A5">
        <w:rPr>
          <w:color w:val="242424"/>
          <w:shd w:val="clear" w:color="auto" w:fill="FFFFFF"/>
        </w:rPr>
        <w:t>. Framkvæmdaraðila og leyfisveitanda yrði heimilt að leita álits Skipulagsstofnunar um endurskoðun umhverfismats</w:t>
      </w:r>
      <w:r w:rsidR="009C4375">
        <w:rPr>
          <w:color w:val="242424"/>
          <w:shd w:val="clear" w:color="auto" w:fill="FFFFFF"/>
        </w:rPr>
        <w:t xml:space="preserve"> innan 10 ára en að 10 árum liðnum væri slík </w:t>
      </w:r>
      <w:proofErr w:type="spellStart"/>
      <w:r w:rsidR="009C4375">
        <w:rPr>
          <w:color w:val="242424"/>
          <w:shd w:val="clear" w:color="auto" w:fill="FFFFFF"/>
        </w:rPr>
        <w:t>álitsumleitan</w:t>
      </w:r>
      <w:proofErr w:type="spellEnd"/>
      <w:r w:rsidR="009C4375">
        <w:rPr>
          <w:color w:val="242424"/>
          <w:shd w:val="clear" w:color="auto" w:fill="FFFFFF"/>
        </w:rPr>
        <w:t xml:space="preserve"> </w:t>
      </w:r>
      <w:r w:rsidR="00163AAF">
        <w:rPr>
          <w:color w:val="242424"/>
          <w:shd w:val="clear" w:color="auto" w:fill="FFFFFF"/>
        </w:rPr>
        <w:t>skylda.</w:t>
      </w:r>
      <w:r w:rsidR="0059791D">
        <w:rPr>
          <w:color w:val="242424"/>
          <w:shd w:val="clear" w:color="auto" w:fill="FFFFFF"/>
        </w:rPr>
        <w:t xml:space="preserve"> </w:t>
      </w:r>
      <w:r w:rsidR="007A5B5D">
        <w:rPr>
          <w:color w:val="242424"/>
          <w:shd w:val="clear" w:color="auto" w:fill="FFFFFF"/>
        </w:rPr>
        <w:t xml:space="preserve"> Í 3. mgr. kemur fram að verði niðurstaðan sú að endurskoða skuli</w:t>
      </w:r>
      <w:r w:rsidR="00DC0733">
        <w:rPr>
          <w:color w:val="242424"/>
          <w:shd w:val="clear" w:color="auto" w:fill="FFFFFF"/>
        </w:rPr>
        <w:t xml:space="preserve"> umhverfismat að hluta eða í heild skuli fara með málið s</w:t>
      </w:r>
      <w:r w:rsidR="009042E6">
        <w:rPr>
          <w:color w:val="242424"/>
          <w:shd w:val="clear" w:color="auto" w:fill="FFFFFF"/>
        </w:rPr>
        <w:t xml:space="preserve">amkvæmt </w:t>
      </w:r>
      <w:r w:rsidR="00E668D9">
        <w:rPr>
          <w:color w:val="242424"/>
          <w:shd w:val="clear" w:color="auto" w:fill="FFFFFF"/>
        </w:rPr>
        <w:t xml:space="preserve">19. – 22. gr. eftir því sem við á. </w:t>
      </w:r>
      <w:r w:rsidR="0059791D" w:rsidRPr="008B1978">
        <w:rPr>
          <w:color w:val="242424"/>
          <w:shd w:val="clear" w:color="auto" w:fill="FFFFFF"/>
        </w:rPr>
        <w:t xml:space="preserve">Endurskoðun skv. 2. mgr. getur </w:t>
      </w:r>
      <w:r w:rsidR="00E668D9">
        <w:rPr>
          <w:color w:val="242424"/>
          <w:shd w:val="clear" w:color="auto" w:fill="FFFFFF"/>
        </w:rPr>
        <w:t xml:space="preserve">þannig </w:t>
      </w:r>
      <w:r w:rsidR="0059791D" w:rsidRPr="008B1978">
        <w:rPr>
          <w:color w:val="242424"/>
          <w:shd w:val="clear" w:color="auto" w:fill="FFFFFF"/>
        </w:rPr>
        <w:t>náð til málsmeðferðar skv. 20. – 22. gr.</w:t>
      </w:r>
      <w:r w:rsidR="00E668D9">
        <w:rPr>
          <w:color w:val="242424"/>
          <w:shd w:val="clear" w:color="auto" w:fill="FFFFFF"/>
        </w:rPr>
        <w:t xml:space="preserve">, þ.e. </w:t>
      </w:r>
      <w:r w:rsidR="00B60EAC">
        <w:rPr>
          <w:color w:val="242424"/>
          <w:shd w:val="clear" w:color="auto" w:fill="FFFFFF"/>
        </w:rPr>
        <w:t>umhverfismatsskýrslu og samráði um hana</w:t>
      </w:r>
      <w:r w:rsidR="0059791D" w:rsidRPr="008B1978">
        <w:rPr>
          <w:color w:val="242424"/>
          <w:shd w:val="clear" w:color="auto" w:fill="FFFFFF"/>
        </w:rPr>
        <w:t xml:space="preserve"> og eftir atvikum til </w:t>
      </w:r>
      <w:r w:rsidR="00B60EAC">
        <w:rPr>
          <w:color w:val="242424"/>
          <w:shd w:val="clear" w:color="auto" w:fill="FFFFFF"/>
        </w:rPr>
        <w:t>matsáæt</w:t>
      </w:r>
      <w:r w:rsidR="00500263">
        <w:rPr>
          <w:color w:val="242424"/>
          <w:shd w:val="clear" w:color="auto" w:fill="FFFFFF"/>
        </w:rPr>
        <w:t xml:space="preserve">lunar samkvæmt </w:t>
      </w:r>
      <w:r w:rsidR="0059791D" w:rsidRPr="008B1978">
        <w:rPr>
          <w:color w:val="242424"/>
          <w:shd w:val="clear" w:color="auto" w:fill="FFFFFF"/>
        </w:rPr>
        <w:t xml:space="preserve">19. gr. ef þörf er á. </w:t>
      </w:r>
      <w:r w:rsidR="00500263">
        <w:rPr>
          <w:color w:val="242424"/>
          <w:shd w:val="clear" w:color="auto" w:fill="FFFFFF"/>
        </w:rPr>
        <w:t>Þá getur e</w:t>
      </w:r>
      <w:r w:rsidR="0059791D" w:rsidRPr="008B1978">
        <w:rPr>
          <w:color w:val="242424"/>
          <w:shd w:val="clear" w:color="auto" w:fill="FFFFFF"/>
        </w:rPr>
        <w:t>ndurskoðun tekið til tiltekinna þátta umhverfismats framkvæmdarinnar sem þarfnast endurskoðunar eða heildstæðs umhverfismats sbr. 4. og 20. gr.</w:t>
      </w:r>
      <w:r w:rsidR="0059791D">
        <w:rPr>
          <w:color w:val="242424"/>
          <w:shd w:val="clear" w:color="auto" w:fill="FFFFFF"/>
        </w:rPr>
        <w:t xml:space="preserve"> </w:t>
      </w:r>
    </w:p>
    <w:p w14:paraId="258570C0" w14:textId="77777777" w:rsidR="00C97C47" w:rsidRDefault="00C97C47" w:rsidP="00D54676">
      <w:pPr>
        <w:jc w:val="center"/>
      </w:pPr>
    </w:p>
    <w:p w14:paraId="05319D0C" w14:textId="40AEF8B6" w:rsidR="003A6FA1" w:rsidRDefault="003A6FA1" w:rsidP="00D54676">
      <w:pPr>
        <w:jc w:val="center"/>
      </w:pPr>
      <w:r>
        <w:t xml:space="preserve">Um </w:t>
      </w:r>
      <w:r w:rsidR="002A539B">
        <w:t>2</w:t>
      </w:r>
      <w:r w:rsidR="002B1884">
        <w:t>7</w:t>
      </w:r>
      <w:r w:rsidR="002A539B">
        <w:t>. gr.</w:t>
      </w:r>
    </w:p>
    <w:p w14:paraId="66BFAC3F" w14:textId="77777777" w:rsidR="00854045" w:rsidRDefault="00125776" w:rsidP="00854045">
      <w:pPr>
        <w:pStyle w:val="Textiathugasemdar"/>
        <w:rPr>
          <w:sz w:val="21"/>
          <w:szCs w:val="21"/>
        </w:rPr>
      </w:pPr>
      <w:r w:rsidRPr="007936F8">
        <w:rPr>
          <w:sz w:val="21"/>
          <w:szCs w:val="21"/>
        </w:rPr>
        <w:t xml:space="preserve">Í 27. gr. frumvarpsins er lagt til að mælt verði fyrir um </w:t>
      </w:r>
      <w:r w:rsidR="00846B4A" w:rsidRPr="007936F8">
        <w:rPr>
          <w:sz w:val="21"/>
          <w:szCs w:val="21"/>
        </w:rPr>
        <w:t>undan</w:t>
      </w:r>
      <w:r w:rsidR="004C6E75" w:rsidRPr="007936F8">
        <w:rPr>
          <w:sz w:val="21"/>
          <w:szCs w:val="21"/>
        </w:rPr>
        <w:t>þágur frá umhverfimati. Í 3. mgr. 5. gr. núgildandi laga hefur verið að finna heimild fyrir ráðherra til að ákveða að tiltekin framkvæmd eða hluti hennar sé ekki háð mati á umhverfisáhrifum samkvæmt lögum nr. 106/2000. Um er að ræða aðeins eina af þremur undanþáguheimildum tilskipunar 2011/92/ESB eftir breytingu á henni með tilskipun 2014/52/ ESB. Í 4. gr. frumvarpsins er það ákvæði fellt á brott. Samhliða er lagt til að öll ákvæði tilskipunar 2011/92/ESB sem fjalla um undanþágur frá beitingu tilskipunarinnar verði tekin upp í lög nr. 106/2000.</w:t>
      </w:r>
    </w:p>
    <w:p w14:paraId="3B930F02" w14:textId="77777777" w:rsidR="000E5A92" w:rsidRDefault="004C6E75" w:rsidP="000E5A92">
      <w:pPr>
        <w:pStyle w:val="Textiathugasemdar"/>
        <w:rPr>
          <w:sz w:val="21"/>
          <w:szCs w:val="21"/>
        </w:rPr>
      </w:pPr>
      <w:r w:rsidRPr="007936F8">
        <w:rPr>
          <w:sz w:val="21"/>
          <w:szCs w:val="21"/>
        </w:rPr>
        <w:t xml:space="preserve">Í 1. mgr. </w:t>
      </w:r>
      <w:r w:rsidR="007D6DE5" w:rsidRPr="007936F8">
        <w:rPr>
          <w:sz w:val="21"/>
          <w:szCs w:val="21"/>
        </w:rPr>
        <w:t>27</w:t>
      </w:r>
      <w:r w:rsidRPr="007936F8">
        <w:rPr>
          <w:sz w:val="21"/>
          <w:szCs w:val="21"/>
        </w:rPr>
        <w:t>. gr. frumvarpsins er kveðið á um að ráðherra sé heimilt, að fenginni umsögn Skipulagsstofnunar, að ákveða að tiltekin framkvæmd eða hluti hennar, þegar eini tilgangur hennar er varnir landsins eða viðbrögð við neyðartilvikum er varða almannavarnir, sé ekki háð lögum um mat á umhverfisáhrifum ef slíkt mundi hafa skaðleg áhrif á tilgang framkvæmdarinnar. Byggist ákvæðið á 3. mgr. 1. gr. tilskipunar 2011/92/ESB eins og henni er breytt með tilskipun 2014/52/ESB. Um sams konar ákvæði er að ræða og er að finna í 3. mgr. 5. gr. núgildandi laga. Í 19. gr. og 20. gr. aðfaraorða tilskipunar 2014/52/ESB er fjallað um beitingu undanþágunnar. Þar segir að reynslan sýni að þegar um sé að ræða framkvæmd eða hluta af framkvæmd sem hafi varnir ríkis að markmiði geti tilskipunin leitt til þess að birtar séu trúnaðarupplýsingar sem mundu grafa undan vörnum ríkisins og því sé gert ráð fyrir að aðildarríkin geti beitt undanþáguheimildinni í þannig tilvikum. Sams konar sjónarmið eru talin eiga við um neyðartilvik er varða almannavarnir, þ.e. reynslan sýni að það geti haft skaðleg áhrif, m.a. á umhverfið, að fara að tilskipuninni ef um er að ræða framkvæmd sem hefur þann eina tilgang að bregðast við neyðartilviki er varðar almannavarnir.</w:t>
      </w:r>
    </w:p>
    <w:p w14:paraId="1802CE26" w14:textId="3A7BD47A" w:rsidR="004C6E75" w:rsidRPr="007936F8" w:rsidRDefault="004C6E75" w:rsidP="000E5A92">
      <w:pPr>
        <w:pStyle w:val="Textiathugasemdar"/>
        <w:rPr>
          <w:sz w:val="21"/>
          <w:szCs w:val="21"/>
        </w:rPr>
      </w:pPr>
      <w:r w:rsidRPr="007936F8">
        <w:rPr>
          <w:sz w:val="21"/>
          <w:szCs w:val="21"/>
        </w:rPr>
        <w:t xml:space="preserve">Í 2. mgr. </w:t>
      </w:r>
      <w:r w:rsidR="0006474A" w:rsidRPr="007936F8">
        <w:rPr>
          <w:sz w:val="21"/>
          <w:szCs w:val="21"/>
        </w:rPr>
        <w:t>27</w:t>
      </w:r>
      <w:r w:rsidRPr="007936F8">
        <w:rPr>
          <w:sz w:val="21"/>
          <w:szCs w:val="21"/>
        </w:rPr>
        <w:t xml:space="preserve">. gr. frumvarpsins er lagt til að ráðherra verði heimilt í sérstökum undantekningartilvikum og þegar markmiðum laganna er náð að undanskilja tiltekna framkvæmd, eða hluta hennar, ákvæðum laganna, þó með fyrirvara um </w:t>
      </w:r>
      <w:r w:rsidR="00624702" w:rsidRPr="007936F8">
        <w:rPr>
          <w:sz w:val="21"/>
          <w:szCs w:val="21"/>
        </w:rPr>
        <w:t>30</w:t>
      </w:r>
      <w:r w:rsidRPr="007936F8">
        <w:rPr>
          <w:sz w:val="21"/>
          <w:szCs w:val="21"/>
        </w:rPr>
        <w:t>. gr. laganna, þegar beiting þeirra mundi hafa skaðleg áhrif á tilgang framkvæmdarinnar. Í slíkum tilvikum skal ráðherra kveða á um hvaða gögnum skuli safnað um umhverfisáhrif hennar og aðgang almennings að þeim og kynna framkvæmdaraðila, leyfisveitendum og almenningi ástæður fyrir undanþágunni. Ráðherra ber, áður en undanþága er veitt, að tilkynna sameiginlegu EES-nefndinni um undanþáguna. Byggist ákvæðið á 4. mgr. 2. gr. tilskipunar 2011/92/ESB eins og henni er breytt með tilskipun 2014/52/ESB. Með tilskipun 2014/52/ESB er gerð breyting á orðalagi ákvæðisins þannig að það verði skýrara um hvenær er heimilt að beita undanþágunni. Aðeins er heimilt að beita undanþágunni þegar beiting tilskipunarinnar mundi hafa skaðleg áhrif á tilgang framkvæmdarinnar.</w:t>
      </w:r>
    </w:p>
    <w:p w14:paraId="1DE3CF59" w14:textId="294D0027" w:rsidR="002B1884" w:rsidRPr="007936F8" w:rsidRDefault="004C6E75" w:rsidP="004C6E75">
      <w:pPr>
        <w:pStyle w:val="Textiathugasemdar"/>
        <w:rPr>
          <w:sz w:val="21"/>
          <w:szCs w:val="21"/>
        </w:rPr>
      </w:pPr>
      <w:r w:rsidRPr="007936F8">
        <w:rPr>
          <w:sz w:val="21"/>
          <w:szCs w:val="21"/>
        </w:rPr>
        <w:t xml:space="preserve">Í 3. mgr. </w:t>
      </w:r>
      <w:r w:rsidR="00624702" w:rsidRPr="007936F8">
        <w:rPr>
          <w:sz w:val="21"/>
          <w:szCs w:val="21"/>
        </w:rPr>
        <w:t>27</w:t>
      </w:r>
      <w:r w:rsidRPr="007936F8">
        <w:rPr>
          <w:sz w:val="21"/>
          <w:szCs w:val="21"/>
        </w:rPr>
        <w:t xml:space="preserve">. gr. frumvarpsins er lagt til að með sérlögum um heimild til tiltekinnar framkvæmdar megi undanskilja framkvæmdina ákvæðum laganna um samráð við almenning, </w:t>
      </w:r>
      <w:r w:rsidRPr="007936F8">
        <w:rPr>
          <w:sz w:val="21"/>
          <w:szCs w:val="21"/>
        </w:rPr>
        <w:lastRenderedPageBreak/>
        <w:t xml:space="preserve">að teknu tilliti til </w:t>
      </w:r>
      <w:r w:rsidR="00624702" w:rsidRPr="007936F8">
        <w:rPr>
          <w:sz w:val="21"/>
          <w:szCs w:val="21"/>
        </w:rPr>
        <w:t>30</w:t>
      </w:r>
      <w:r w:rsidRPr="007936F8">
        <w:rPr>
          <w:sz w:val="21"/>
          <w:szCs w:val="21"/>
        </w:rPr>
        <w:t xml:space="preserve">. gr. laganna, enda sé markmiðum laganna náð og lögin sett í upphafi málsmeðferðar mats á umhverfisáhrifum. Ráðherra ber að tilkynna sameiginlegu </w:t>
      </w:r>
      <w:r w:rsidR="00E55E0B" w:rsidRPr="007936F8">
        <w:rPr>
          <w:sz w:val="21"/>
          <w:szCs w:val="21"/>
        </w:rPr>
        <w:t>Eftirlitsstofnun EFTA</w:t>
      </w:r>
      <w:r w:rsidRPr="007936F8">
        <w:rPr>
          <w:sz w:val="21"/>
          <w:szCs w:val="21"/>
        </w:rPr>
        <w:t xml:space="preserve"> um beitingu undanþágunnar á tveggja ára fresti. Byggist ákvæðið á 5. mgr. 2. gr. tilskipunar 2011/92/ESB eins og henni er breytt með tilskipun 2014/52/ESB. Ákvæðið hefur verið að finna í 4. mgr. 1. gr. tilskipunar 2011/92/ESB en með tilskipun 2014/52/ESB er ákvæðið fært í 5. mgr. 2. gr. tilskipunarinnar ásamt því að gerð er breyting á orðalagi þess sem þrengir undanþáguheimildina. Undanþáguheimildin á eingöngu við um þau ákvæði laga nr. 106/2000 sem fjalla um samráð við almenning. Evrópudómstóllinn hefur fjallað um ákvæði þetta í nokkrum dómum sínum og er breyting á orðalagi ákvæðisins í samræmi við niðurstöðu dómstólsins. Í yfirliti framkvæmdarstjórnar ESB um dóma Evrópudómstólsins í málum er varða tilskipun um mat á umhverfisáhrifum, sem gefið var út árið 2013, segir að ákvæðinu sé ekki hægt að beita þegar um sé að ræða framkvæmd sem hafi nú þegar fengið útgefið framkvæmdaleyfi innan stjórnsýslunnar. Einnig verði markmiðum tilskipunarinnar að vera fullnægt. Markmiðum tilskipunarinnar verður aðeins fullnægt ef löggjafinn hefur haft sambærilegar upplýsingar undir höndum og leyfisveitandi þegar um væri að ræða hefðbundið ferli við afgreiðslu á leyfi til framkvæmda. Einnig er gerð sú krafa að um sé að ræða sérlög sem lögfesti framkvæmdina með nákvæmum hætti og verður orðalag laganna að bera með sér að markmiðum tilskipunarinnar hafi verið náð varðandi framkvæmdina. Samkvæmt framansögðu yrði það talið brot á tilskipun 2011/92/ESB ef framkvæmd sem fellur undir lög nr. 106/2000 væri undanskilin mati á umhverfisáhrifum með setningu sérlaga sem heimilar framkvæmdina. Tilskipunin heimilar þó í þeim tilvikum að samráð við almenning verði undanskilið í ferli um mat á umhverfisáhrifum.</w:t>
      </w:r>
    </w:p>
    <w:p w14:paraId="1EF892C4" w14:textId="77777777" w:rsidR="007E2C79" w:rsidRDefault="007E2C79" w:rsidP="007E2C79">
      <w:pPr>
        <w:jc w:val="center"/>
      </w:pPr>
    </w:p>
    <w:p w14:paraId="62D0FD08" w14:textId="0BDD493E" w:rsidR="00AB6620" w:rsidRDefault="00AB6620" w:rsidP="00D54676">
      <w:pPr>
        <w:jc w:val="center"/>
      </w:pPr>
      <w:r>
        <w:t>Um 2</w:t>
      </w:r>
      <w:r w:rsidR="004A661B">
        <w:t>8</w:t>
      </w:r>
      <w:r>
        <w:t>. gr.</w:t>
      </w:r>
    </w:p>
    <w:p w14:paraId="61A1D89E" w14:textId="592E48C0" w:rsidR="006C3109" w:rsidRDefault="00CD56A9" w:rsidP="00FC1D95">
      <w:r>
        <w:t>Með 28. gr. er lagt til að færa ákvæði um málskot nær því sem þekkist á Norðurlöndunum og Skotlandi en hjá þeim eru það fyrst og fremst ákvarðanir um leyfi sem heimilt er að kæra og er kæruheimildir oftast að finna í þeim lögum sem ákvörðun um leyfi byggist á eða í stjórnsýslulögum. Lagt er til að</w:t>
      </w:r>
      <w:r w:rsidR="008E1953">
        <w:t xml:space="preserve"> </w:t>
      </w:r>
      <w:r w:rsidR="00961410">
        <w:t xml:space="preserve">ákvarðanir um matsskyldu og ákvarðanir um veitingu leyfa til framkvæmda verði </w:t>
      </w:r>
      <w:proofErr w:type="spellStart"/>
      <w:r w:rsidR="00961410">
        <w:t>kæranlegar</w:t>
      </w:r>
      <w:proofErr w:type="spellEnd"/>
      <w:r w:rsidR="00961410">
        <w:t xml:space="preserve"> til</w:t>
      </w:r>
      <w:r w:rsidR="00476998">
        <w:t xml:space="preserve"> úrskurðanefndar umhverfis- og auðlindamála</w:t>
      </w:r>
      <w:r w:rsidR="00DE2DB2">
        <w:t>.</w:t>
      </w:r>
      <w:r w:rsidR="0014632C">
        <w:t xml:space="preserve"> Hafa þarf í huga ákvæði 2. mgr. 11. gr. tilskipunarinnar</w:t>
      </w:r>
      <w:r w:rsidR="00AB4423">
        <w:t xml:space="preserve"> um að aðildarríkin skuli ákvarða á hvaða stigi megi vefengja ákvörðun</w:t>
      </w:r>
      <w:r w:rsidR="001534C4">
        <w:t>, athöfn eða athafnaleysi.</w:t>
      </w:r>
      <w:r w:rsidR="00DE2DB2">
        <w:t xml:space="preserve"> Gengið er út frá því að </w:t>
      </w:r>
      <w:r w:rsidR="00C10EEC">
        <w:t>hægt sé</w:t>
      </w:r>
      <w:r w:rsidR="00D004BA">
        <w:t xml:space="preserve"> að koma þeirri málsástæð</w:t>
      </w:r>
      <w:r w:rsidR="009F5855">
        <w:t xml:space="preserve">u að í kærumálum á þeim </w:t>
      </w:r>
      <w:r w:rsidR="00501559">
        <w:t xml:space="preserve">stigum matsskylduákvörðunar og leyfisveitingar </w:t>
      </w:r>
      <w:r w:rsidR="00E56669">
        <w:t xml:space="preserve">að þátttökuréttindin hafi ekki verið virt enda </w:t>
      </w:r>
      <w:r w:rsidR="009F5A84">
        <w:t>varðar hún formlegt lögmæti ákvörðunar</w:t>
      </w:r>
      <w:r w:rsidR="00812F2A">
        <w:t>.</w:t>
      </w:r>
    </w:p>
    <w:p w14:paraId="6F74398E" w14:textId="58D0E722" w:rsidR="00D54676" w:rsidRDefault="00D54676" w:rsidP="00EF3E4E">
      <w:pPr>
        <w:ind w:firstLine="0"/>
      </w:pPr>
    </w:p>
    <w:p w14:paraId="613FE894" w14:textId="62E7468E" w:rsidR="00D54676" w:rsidRDefault="00D54676" w:rsidP="00D54676">
      <w:pPr>
        <w:jc w:val="center"/>
      </w:pPr>
      <w:r>
        <w:t>Um 2</w:t>
      </w:r>
      <w:r w:rsidR="00AC0B22">
        <w:t>9</w:t>
      </w:r>
      <w:r>
        <w:t>. gr.</w:t>
      </w:r>
    </w:p>
    <w:p w14:paraId="07BC9A97" w14:textId="4BF765AA" w:rsidR="00D54676" w:rsidRDefault="00097E92" w:rsidP="00847CE1">
      <w:pPr>
        <w:rPr>
          <w:color w:val="242424"/>
          <w:shd w:val="clear" w:color="auto" w:fill="FFFFFF"/>
        </w:rPr>
      </w:pPr>
      <w:r>
        <w:t>Ákvæðið er óbreytt frá 18. gr. núgildandi laga um mat á umhverfisáhrifum</w:t>
      </w:r>
      <w:r w:rsidR="007255D2">
        <w:t xml:space="preserve"> og kveður á um eftirlit með framkvæmdum</w:t>
      </w:r>
      <w:r w:rsidR="0012353E">
        <w:t xml:space="preserve">. </w:t>
      </w:r>
      <w:r w:rsidR="0012353E">
        <w:rPr>
          <w:color w:val="242424"/>
          <w:shd w:val="clear" w:color="auto" w:fill="FFFFFF"/>
        </w:rPr>
        <w:t>Leyfisveitendur skulu hafa eftirlit með því að</w:t>
      </w:r>
      <w:r w:rsidR="00847CE1">
        <w:rPr>
          <w:color w:val="242424"/>
          <w:shd w:val="clear" w:color="auto" w:fill="FFFFFF"/>
        </w:rPr>
        <w:t xml:space="preserve"> framfylgt sé ákvæðum leyfisins um mótvægisaðgerðir og vöktun framkvæmda. Skal eftirlitið og hversu lengi það varir vera í hlutfalli við eðli, staðsetningu og stærð framkvæmdarinnar og áhrif hennar á umhverfið. Að öðru leyti fer um eftirlitið samkvæmt viðeigandi lögum.</w:t>
      </w:r>
    </w:p>
    <w:p w14:paraId="0944088A" w14:textId="5E6A078D" w:rsidR="008142BD" w:rsidRDefault="008142BD" w:rsidP="00847CE1">
      <w:pPr>
        <w:rPr>
          <w:color w:val="242424"/>
          <w:shd w:val="clear" w:color="auto" w:fill="FFFFFF"/>
        </w:rPr>
      </w:pPr>
      <w:r>
        <w:rPr>
          <w:color w:val="242424"/>
          <w:shd w:val="clear" w:color="auto" w:fill="FFFFFF"/>
        </w:rPr>
        <w:t xml:space="preserve">Mikilvægt er að skýrt komi fram að </w:t>
      </w:r>
      <w:r w:rsidR="009870B6">
        <w:rPr>
          <w:color w:val="242424"/>
          <w:shd w:val="clear" w:color="auto" w:fill="FFFFFF"/>
        </w:rPr>
        <w:t>eftirlit skuli haft með framfylgd mótvægisaðgerða og vöktun framkvæmda</w:t>
      </w:r>
      <w:r w:rsidR="00487362">
        <w:rPr>
          <w:color w:val="242424"/>
          <w:shd w:val="clear" w:color="auto" w:fill="FFFFFF"/>
        </w:rPr>
        <w:t xml:space="preserve">. </w:t>
      </w:r>
      <w:r w:rsidR="00983596">
        <w:rPr>
          <w:color w:val="242424"/>
          <w:shd w:val="clear" w:color="auto" w:fill="FFFFFF"/>
        </w:rPr>
        <w:t xml:space="preserve">Ákvæðið byggir á fyrirmælum 4. mgr. 8. gr. a tilskipunar um mat á umhverfisáhrifum þar sem </w:t>
      </w:r>
      <w:r w:rsidR="00FD7526">
        <w:rPr>
          <w:color w:val="242424"/>
          <w:shd w:val="clear" w:color="auto" w:fill="FFFFFF"/>
        </w:rPr>
        <w:t>sett er fram skylda á aðildarríkin að sjá til þess að framkvæmdaraðilinn</w:t>
      </w:r>
      <w:r w:rsidR="001A3C5B">
        <w:rPr>
          <w:color w:val="242424"/>
          <w:shd w:val="clear" w:color="auto" w:fill="FFFFFF"/>
        </w:rPr>
        <w:t xml:space="preserve"> hrindi í framkvæmd þeim þáttum framkvæmdarinnar og/eða fyrirhuguðum ráðstöfunum</w:t>
      </w:r>
      <w:r w:rsidR="004E057D">
        <w:rPr>
          <w:color w:val="242424"/>
          <w:shd w:val="clear" w:color="auto" w:fill="FFFFFF"/>
        </w:rPr>
        <w:t xml:space="preserve"> til að komast megi hjá, koma í veg fyrir eða draga úr og, ef mögulegt er, vega upp á móti umtalsverðu</w:t>
      </w:r>
      <w:r w:rsidR="006D532F">
        <w:rPr>
          <w:color w:val="242424"/>
          <w:shd w:val="clear" w:color="auto" w:fill="FFFFFF"/>
        </w:rPr>
        <w:t>m skaðlegum áhrifum á umhverfið</w:t>
      </w:r>
      <w:r w:rsidR="00244F8B">
        <w:rPr>
          <w:color w:val="242424"/>
          <w:shd w:val="clear" w:color="auto" w:fill="FFFFFF"/>
        </w:rPr>
        <w:t>.</w:t>
      </w:r>
    </w:p>
    <w:p w14:paraId="51FCCE33" w14:textId="77777777" w:rsidR="009870B6" w:rsidRDefault="009870B6" w:rsidP="00847CE1"/>
    <w:p w14:paraId="520D7DB5" w14:textId="035BB252" w:rsidR="00D54676" w:rsidRDefault="00D54676" w:rsidP="00244F8B">
      <w:pPr>
        <w:jc w:val="center"/>
      </w:pPr>
      <w:r>
        <w:lastRenderedPageBreak/>
        <w:t xml:space="preserve">Um </w:t>
      </w:r>
      <w:r w:rsidR="00244F8B">
        <w:t>30. gr.</w:t>
      </w:r>
    </w:p>
    <w:p w14:paraId="71859E3A" w14:textId="1110D2F3" w:rsidR="00D54676" w:rsidRPr="00D44D52" w:rsidRDefault="00C71CB7" w:rsidP="00F062AE">
      <w:pPr>
        <w:rPr>
          <w:color w:val="242424"/>
          <w:shd w:val="clear" w:color="auto" w:fill="FFFFFF"/>
        </w:rPr>
      </w:pPr>
      <w:r>
        <w:t>Ákvæðið er óbreytt frá 18. gr. a núgildandi laga um mat á</w:t>
      </w:r>
      <w:r w:rsidRPr="00D44D52">
        <w:rPr>
          <w:color w:val="242424"/>
          <w:shd w:val="clear" w:color="auto" w:fill="FFFFFF"/>
        </w:rPr>
        <w:t xml:space="preserve"> umhverfisáhrifum.</w:t>
      </w:r>
    </w:p>
    <w:p w14:paraId="6BA619DE" w14:textId="0FEA300E" w:rsidR="00F062AE" w:rsidRDefault="00F062AE" w:rsidP="00F062AE">
      <w:r>
        <w:rPr>
          <w:color w:val="242424"/>
          <w:shd w:val="clear" w:color="auto" w:fill="FFFFFF"/>
        </w:rPr>
        <w:t> </w:t>
      </w:r>
      <w:r w:rsidR="00D44D52">
        <w:rPr>
          <w:color w:val="242424"/>
          <w:shd w:val="clear" w:color="auto" w:fill="FFFFFF"/>
        </w:rPr>
        <w:t>Á</w:t>
      </w:r>
      <w:r>
        <w:rPr>
          <w:color w:val="242424"/>
          <w:shd w:val="clear" w:color="auto" w:fill="FFFFFF"/>
        </w:rPr>
        <w:t>kvæði 10 gr. a tilskipunar </w:t>
      </w:r>
      <w:hyperlink r:id="rId19" w:tgtFrame="_blank" w:history="1">
        <w:r w:rsidRPr="00D44D52">
          <w:rPr>
            <w:color w:val="242424"/>
            <w:shd w:val="clear" w:color="auto" w:fill="FFFFFF"/>
          </w:rPr>
          <w:t>2011/92/ESB</w:t>
        </w:r>
      </w:hyperlink>
      <w:r>
        <w:rPr>
          <w:color w:val="242424"/>
          <w:shd w:val="clear" w:color="auto" w:fill="FFFFFF"/>
        </w:rPr>
        <w:t> eins og henni er breytt með tilskipun </w:t>
      </w:r>
      <w:hyperlink r:id="rId20" w:tgtFrame="_blank" w:history="1">
        <w:r w:rsidRPr="00D44D52">
          <w:rPr>
            <w:color w:val="242424"/>
          </w:rPr>
          <w:t>2014/</w:t>
        </w:r>
        <w:r w:rsidRPr="00D44D52">
          <w:rPr>
            <w:color w:val="242424"/>
            <w:shd w:val="clear" w:color="auto" w:fill="FFFFFF"/>
          </w:rPr>
          <w:t>52</w:t>
        </w:r>
        <w:r w:rsidRPr="00D44D52">
          <w:rPr>
            <w:color w:val="242424"/>
          </w:rPr>
          <w:t>/ESB</w:t>
        </w:r>
      </w:hyperlink>
      <w:r>
        <w:rPr>
          <w:color w:val="242424"/>
          <w:shd w:val="clear" w:color="auto" w:fill="FFFFFF"/>
        </w:rPr>
        <w:t> </w:t>
      </w:r>
      <w:r w:rsidR="00D44D52">
        <w:rPr>
          <w:color w:val="242424"/>
          <w:shd w:val="clear" w:color="auto" w:fill="FFFFFF"/>
        </w:rPr>
        <w:t>kveður</w:t>
      </w:r>
      <w:r>
        <w:rPr>
          <w:color w:val="242424"/>
          <w:shd w:val="clear" w:color="auto" w:fill="FFFFFF"/>
        </w:rPr>
        <w:t xml:space="preserve"> á um skyldu ríkja til að setja viðurlög við brotum á löggjöf er fjallar um mat á umhverfisáhrifum. Samkvæmt ákvæði tilskipunarinnar skal gætt meðalhófs við beitingu viðurlaga en jafnframt þurfa viðurlög við brotum á löggjöf um mat á umhverfisáhrifum að vera áhrifarík og hafa varnaðaráhrif. Að öðru leyti er ríkjum heimilt að útfæra viðurlög við brotum á lögum um mat á umhverfisáhrifum. </w:t>
      </w:r>
      <w:r w:rsidR="00E64212">
        <w:rPr>
          <w:color w:val="242424"/>
          <w:shd w:val="clear" w:color="auto" w:fill="FFFFFF"/>
        </w:rPr>
        <w:t xml:space="preserve">Ákvæði 30. gr. frumvarpsins felur í sér </w:t>
      </w:r>
      <w:r w:rsidR="00AD480A">
        <w:rPr>
          <w:color w:val="242424"/>
          <w:shd w:val="clear" w:color="auto" w:fill="FFFFFF"/>
        </w:rPr>
        <w:t>heimild til</w:t>
      </w:r>
      <w:r>
        <w:rPr>
          <w:color w:val="242424"/>
          <w:shd w:val="clear" w:color="auto" w:fill="FFFFFF"/>
        </w:rPr>
        <w:t xml:space="preserve"> beita stjórnvaldssektum við brotum á lögum um mat á umhverfisáhrifum en í því felst skylda til að greiða ákveðna fjárhæð til hins opinbera vegna brota á framangreindum ákvæðum laga um mat á umhverfisáhrifum. Talið er að beiting stjórnvaldssekta sé skilvirkari leið en að dæmd sé refsing hjá dómstólum.</w:t>
      </w:r>
    </w:p>
    <w:p w14:paraId="49392EDF" w14:textId="77777777" w:rsidR="00244F8B" w:rsidRDefault="00244F8B" w:rsidP="00D54676">
      <w:pPr>
        <w:jc w:val="center"/>
      </w:pPr>
    </w:p>
    <w:p w14:paraId="6BB5AF18" w14:textId="6D66FA14" w:rsidR="00D54676" w:rsidRDefault="00D54676" w:rsidP="00D54676">
      <w:pPr>
        <w:jc w:val="center"/>
      </w:pPr>
      <w:r>
        <w:t xml:space="preserve">Um </w:t>
      </w:r>
      <w:r w:rsidR="003C2DEC">
        <w:t>31</w:t>
      </w:r>
      <w:r>
        <w:t>. gr.</w:t>
      </w:r>
    </w:p>
    <w:p w14:paraId="5288BB85" w14:textId="3F4F9FC9" w:rsidR="00D54676" w:rsidRDefault="00DE1189" w:rsidP="00DE1189">
      <w:r>
        <w:t>Ákvæðið byggist á 7. gr. tilskipunar um mat á umhverfisáhrifum framkvæmda og</w:t>
      </w:r>
      <w:r w:rsidR="008533C2">
        <w:t xml:space="preserve"> 7. gr. tilskipunar um umhverfismat framkvæmda</w:t>
      </w:r>
      <w:r w:rsidR="004101E3">
        <w:t xml:space="preserve">. </w:t>
      </w:r>
      <w:r w:rsidR="00803B2C">
        <w:t xml:space="preserve">Greinarnar taka til matsskyldra framkvæmda eða áætlana </w:t>
      </w:r>
      <w:r w:rsidR="006E0D01">
        <w:t xml:space="preserve">í einu aðildarríki </w:t>
      </w:r>
      <w:r w:rsidR="00803B2C">
        <w:t xml:space="preserve">sem </w:t>
      </w:r>
      <w:r w:rsidR="006E0D01">
        <w:t xml:space="preserve">líklegar eru til að hafa umtalsverð umhverfisáhrif í öðru aðildarríki. </w:t>
      </w:r>
      <w:r w:rsidR="004101E3">
        <w:t xml:space="preserve">Mæla ákvæðin fyrir um </w:t>
      </w:r>
      <w:r w:rsidR="00AA24AE">
        <w:t xml:space="preserve">samráð </w:t>
      </w:r>
      <w:r w:rsidR="00803B2C">
        <w:t>á milli aðildarríkja og innan hvers aðildarríkis</w:t>
      </w:r>
      <w:r w:rsidR="006E0D01">
        <w:t>.</w:t>
      </w:r>
      <w:r w:rsidR="00E031B6">
        <w:t xml:space="preserve"> Fjallað er um </w:t>
      </w:r>
      <w:r w:rsidR="006956C5">
        <w:t xml:space="preserve">mat yfir landamæri í 8. gr. núgildandi laga um umhverfismat áætlana og 19. gr. laga um </w:t>
      </w:r>
      <w:r w:rsidR="00247085">
        <w:t>mat á umhverfisáhrifum</w:t>
      </w:r>
      <w:r w:rsidR="00071F90">
        <w:t xml:space="preserve"> þar sem nokkuð ítarlega er mælt fyrir um málsmeðferð slíks samráðs</w:t>
      </w:r>
      <w:r w:rsidR="00247085">
        <w:t>. Lagt er til að 31. gr. taki til</w:t>
      </w:r>
      <w:r w:rsidR="00071F90">
        <w:t xml:space="preserve"> umhverfismats framkvæmda og áætlana yfir landamæri og að nánar verði fjallað um málsmeðferðina í reglugerð.</w:t>
      </w:r>
      <w:r w:rsidR="00803B2C">
        <w:t xml:space="preserve"> </w:t>
      </w:r>
    </w:p>
    <w:p w14:paraId="22DFA14D" w14:textId="783BDF03" w:rsidR="00B76A13" w:rsidRDefault="00B76A13" w:rsidP="00D54676">
      <w:pPr>
        <w:jc w:val="center"/>
      </w:pPr>
    </w:p>
    <w:p w14:paraId="2BE76057" w14:textId="5B853BF3" w:rsidR="00B76A13" w:rsidRDefault="00B76A13" w:rsidP="00D54676">
      <w:pPr>
        <w:jc w:val="center"/>
      </w:pPr>
      <w:r>
        <w:t>Um 3</w:t>
      </w:r>
      <w:r w:rsidR="003C2DEC">
        <w:t>2</w:t>
      </w:r>
      <w:r>
        <w:t>. gr.</w:t>
      </w:r>
    </w:p>
    <w:p w14:paraId="293559B0" w14:textId="6195C012" w:rsidR="00B76A13" w:rsidRDefault="00194BFF" w:rsidP="00913E2C">
      <w:r>
        <w:t xml:space="preserve">Lagt er til að mælt verði nokkuð ítarlega fyrir um </w:t>
      </w:r>
      <w:r w:rsidR="00301F5A">
        <w:t>atriði sem taka skal til í reglugerð um framkvæmd laganna</w:t>
      </w:r>
      <w:r w:rsidR="009951A8">
        <w:t xml:space="preserve">. Ákvæðið byggir á </w:t>
      </w:r>
      <w:r w:rsidR="00E25C37">
        <w:t xml:space="preserve">20. gr. laga um mat á umhverfisáhrifum og </w:t>
      </w:r>
      <w:r w:rsidR="007229AD">
        <w:t>11. gr. laga um umhverfismat áætlana</w:t>
      </w:r>
      <w:r w:rsidR="007F3EC0">
        <w:t xml:space="preserve">. Þá er lagt til að </w:t>
      </w:r>
      <w:r w:rsidR="00A72BFA">
        <w:t xml:space="preserve">í ákvæðinu verði </w:t>
      </w:r>
      <w:r w:rsidR="00036115">
        <w:t xml:space="preserve">gjaldskrárheimild ráðherra sem </w:t>
      </w:r>
      <w:r w:rsidR="00853210">
        <w:t xml:space="preserve">er að finna í </w:t>
      </w:r>
      <w:r w:rsidR="000F1C8F">
        <w:t>2. mgr. 16. gr. laga um mat á umhverfisáhrifum.</w:t>
      </w:r>
    </w:p>
    <w:p w14:paraId="3542F2EE" w14:textId="77777777" w:rsidR="00913E2C" w:rsidRDefault="00913E2C" w:rsidP="00913E2C"/>
    <w:p w14:paraId="6A90127A" w14:textId="09533669" w:rsidR="00B76A13" w:rsidRDefault="00442195" w:rsidP="00D54676">
      <w:pPr>
        <w:jc w:val="center"/>
      </w:pPr>
      <w:r>
        <w:t>Um 3</w:t>
      </w:r>
      <w:r w:rsidR="003C2DEC">
        <w:t>3</w:t>
      </w:r>
      <w:r>
        <w:t>. gr.</w:t>
      </w:r>
    </w:p>
    <w:p w14:paraId="7A3234E1" w14:textId="0FE254D4" w:rsidR="00442195" w:rsidRDefault="009B498F" w:rsidP="000C08BB">
      <w:pPr>
        <w:rPr>
          <w:color w:val="242424"/>
          <w:shd w:val="clear" w:color="auto" w:fill="FFFFFF"/>
        </w:rPr>
      </w:pPr>
      <w:r>
        <w:t xml:space="preserve">Ákvæðið er samhljóða ákvæði </w:t>
      </w:r>
      <w:r w:rsidR="001A52D6">
        <w:t>21. gr. laga um mat á umhverfisáhrifum og fjallar um undanþágu frá frestum.</w:t>
      </w:r>
      <w:r w:rsidR="00EE0381">
        <w:t xml:space="preserve"> Þeir frestir sem um ræðir varða</w:t>
      </w:r>
      <w:r w:rsidR="00B51A5E">
        <w:t xml:space="preserve"> matsskylduákvörðun</w:t>
      </w:r>
      <w:r w:rsidR="002B480C">
        <w:t>, álit um matsáætlun og álit um umhverfismat</w:t>
      </w:r>
      <w:r w:rsidR="00B61CEF">
        <w:t xml:space="preserve"> framkvæmdar. Heimildin á við um </w:t>
      </w:r>
      <w:r w:rsidR="00412209">
        <w:t>sérstaklega umfangsmikil mál. Sk</w:t>
      </w:r>
      <w:r w:rsidR="007B6EF9">
        <w:t>ipulagsstofnun skal, í samráði við framkvæmdaraðila,</w:t>
      </w:r>
      <w:r w:rsidR="004A34F8">
        <w:t xml:space="preserve"> </w:t>
      </w:r>
      <w:r w:rsidR="004A34F8">
        <w:rPr>
          <w:color w:val="242424"/>
          <w:shd w:val="clear" w:color="auto" w:fill="FFFFFF"/>
        </w:rPr>
        <w:t xml:space="preserve">tilkynna honum skriflega um ástæðu framlengingar fresta ásamt því að upplýsa hann um hvenær fyrirhugað sé að </w:t>
      </w:r>
      <w:r w:rsidR="00B90CFA">
        <w:rPr>
          <w:color w:val="242424"/>
          <w:shd w:val="clear" w:color="auto" w:fill="FFFFFF"/>
        </w:rPr>
        <w:t>ljúka afgreiðslu málsins.</w:t>
      </w:r>
    </w:p>
    <w:p w14:paraId="78DCF4B2" w14:textId="3BCC1079" w:rsidR="00B41643" w:rsidRDefault="00B41643" w:rsidP="000C08BB">
      <w:pPr>
        <w:rPr>
          <w:color w:val="242424"/>
          <w:shd w:val="clear" w:color="auto" w:fill="FFFFFF"/>
        </w:rPr>
      </w:pPr>
      <w:r>
        <w:rPr>
          <w:color w:val="242424"/>
          <w:shd w:val="clear" w:color="auto" w:fill="FFFFFF"/>
        </w:rPr>
        <w:t>Í 2. mgr.</w:t>
      </w:r>
      <w:r w:rsidR="00147150">
        <w:rPr>
          <w:color w:val="242424"/>
          <w:shd w:val="clear" w:color="auto" w:fill="FFFFFF"/>
        </w:rPr>
        <w:t xml:space="preserve"> 33. gr. frumvarpsins kemur fram að</w:t>
      </w:r>
      <w:r w:rsidR="003F6DB1">
        <w:rPr>
          <w:color w:val="242424"/>
          <w:shd w:val="clear" w:color="auto" w:fill="FFFFFF"/>
        </w:rPr>
        <w:t xml:space="preserve"> heimilt sé</w:t>
      </w:r>
      <w:r w:rsidR="002E0AD0" w:rsidRPr="002E0AD0">
        <w:rPr>
          <w:color w:val="242424"/>
          <w:shd w:val="clear" w:color="auto" w:fill="FFFFFF"/>
        </w:rPr>
        <w:t xml:space="preserve"> í samráði við framkvæmdaraðila að víkja frá frestum er varða kynningartíma gagnvart almenningi á </w:t>
      </w:r>
      <w:r w:rsidR="002E0AD0">
        <w:rPr>
          <w:color w:val="242424"/>
          <w:shd w:val="clear" w:color="auto" w:fill="FFFFFF"/>
        </w:rPr>
        <w:t xml:space="preserve">umhverfismatsskýrslu </w:t>
      </w:r>
      <w:r w:rsidR="002E0AD0" w:rsidRPr="002E0AD0">
        <w:rPr>
          <w:color w:val="242424"/>
          <w:shd w:val="clear" w:color="auto" w:fill="FFFFFF"/>
        </w:rPr>
        <w:t>framkvæmdar</w:t>
      </w:r>
      <w:r w:rsidR="00B81F66">
        <w:rPr>
          <w:color w:val="242424"/>
          <w:shd w:val="clear" w:color="auto" w:fill="FFFFFF"/>
        </w:rPr>
        <w:t>.</w:t>
      </w:r>
    </w:p>
    <w:p w14:paraId="1EA0BDC9" w14:textId="589082FB" w:rsidR="00B81F66" w:rsidRDefault="00B81F66" w:rsidP="000C08BB">
      <w:r>
        <w:rPr>
          <w:color w:val="242424"/>
          <w:shd w:val="clear" w:color="auto" w:fill="FFFFFF"/>
        </w:rPr>
        <w:t xml:space="preserve">Í </w:t>
      </w:r>
      <w:r w:rsidRPr="00B81F66">
        <w:rPr>
          <w:color w:val="242424"/>
          <w:shd w:val="clear" w:color="auto" w:fill="FFFFFF"/>
        </w:rPr>
        <w:t>6. mgr. 4. gr. tilskipunar 2011/92/ESB eins og þeim er breytt með tilskipun 2014/52/ESB</w:t>
      </w:r>
      <w:r w:rsidR="00691B8A">
        <w:rPr>
          <w:color w:val="242424"/>
          <w:shd w:val="clear" w:color="auto" w:fill="FFFFFF"/>
        </w:rPr>
        <w:t xml:space="preserve"> er kveðið á um að ákvörðun um matsskyldu skuli liggja fyrir eins fljótt og unnt er, en innan 90 daga frá því að framkvæmdaraðili hefur lagt fram öll gögn. Heimilt er í umfangsmiklum málum að framlengja þann frest en það ákvæði er </w:t>
      </w:r>
      <w:proofErr w:type="spellStart"/>
      <w:r w:rsidR="00691B8A">
        <w:rPr>
          <w:color w:val="242424"/>
          <w:shd w:val="clear" w:color="auto" w:fill="FFFFFF"/>
        </w:rPr>
        <w:t>valkvætt</w:t>
      </w:r>
      <w:proofErr w:type="spellEnd"/>
      <w:r w:rsidR="00691B8A">
        <w:rPr>
          <w:color w:val="242424"/>
          <w:shd w:val="clear" w:color="auto" w:fill="FFFFFF"/>
        </w:rPr>
        <w:t xml:space="preserve"> fyrir ríki að innleiða.</w:t>
      </w:r>
    </w:p>
    <w:p w14:paraId="5CA4C1BD" w14:textId="37A945D4" w:rsidR="00976BCE" w:rsidRDefault="00976BCE" w:rsidP="00D54676">
      <w:pPr>
        <w:jc w:val="center"/>
      </w:pPr>
    </w:p>
    <w:p w14:paraId="73E8AB82" w14:textId="3845FD03" w:rsidR="00976BCE" w:rsidRDefault="00976BCE" w:rsidP="00D54676">
      <w:pPr>
        <w:jc w:val="center"/>
      </w:pPr>
      <w:r>
        <w:t>Um 3</w:t>
      </w:r>
      <w:r w:rsidR="003C2DEC">
        <w:t>4</w:t>
      </w:r>
      <w:r>
        <w:t>. gr.</w:t>
      </w:r>
    </w:p>
    <w:p w14:paraId="1F8806BD" w14:textId="67C79948" w:rsidR="00976BCE" w:rsidRDefault="0029561C" w:rsidP="0029561C">
      <w:r>
        <w:t>Ákvæðið er samhljóða</w:t>
      </w:r>
      <w:r w:rsidR="00D06473">
        <w:t xml:space="preserve"> 21. gr. a laga um mat á umhverfisáhrifum. Kveðið er á um</w:t>
      </w:r>
      <w:r w:rsidR="00873E9F" w:rsidRPr="00873E9F">
        <w:t xml:space="preserve"> að með fyrirvara um ákvæði laga um upplýsingarétt um umhverfismál skuli ákvæði laga um </w:t>
      </w:r>
      <w:r w:rsidR="00873E9F">
        <w:lastRenderedPageBreak/>
        <w:t>umhverfismat framkvæmda og áætlana</w:t>
      </w:r>
      <w:r w:rsidR="00873E9F" w:rsidRPr="00873E9F">
        <w:t xml:space="preserve"> ekki hafa áhrif á skyldu til að virða takmarkanir sem landslög og stjórnsýslufyrirmæli og viðteknar lagavenjur setja um iðnaðar- og viðskiptaleynd, þ.m.t. hugverkarétt, eða til að tryggja almannaheill. Byggist framangreind breyting á ákvæði 10 gr. tilskipunar 2011/92/ESB eins og henni er breytt með tilskipun 2014/52/ESB. Í tilskipun 2011/92/ESB, áður en henni var breytt með tilskipun 2014/52/ESB, var að finna í 10. gr. sams</w:t>
      </w:r>
      <w:r w:rsidR="007D7F0E">
        <w:t>k</w:t>
      </w:r>
      <w:r w:rsidR="00873E9F" w:rsidRPr="00873E9F">
        <w:t xml:space="preserve">onar ákvæði og er breytingin sem gerð er með tilskipun 2014/52/ESB sú að bætt er við tilvísun til tilskipunar 2003/4/EB um frjálsan aðgang að upplýsingum um umhverfismál. Sú tilskipun hefur verið innleidd í íslenskan rétt með lögum nr. 23/2006, um upplýsingarétt um umhverfismál. </w:t>
      </w:r>
      <w:r w:rsidR="0086011C">
        <w:t>Með ákvæðinu er aðeins</w:t>
      </w:r>
      <w:r w:rsidR="00873E9F" w:rsidRPr="00873E9F">
        <w:t xml:space="preserve"> árétta</w:t>
      </w:r>
      <w:r w:rsidR="0086011C">
        <w:t>ð</w:t>
      </w:r>
      <w:r w:rsidR="00873E9F" w:rsidRPr="00873E9F">
        <w:t xml:space="preserve"> það sem nú þegar er í gildi, þ.e. að með fyrirvara um ákvæði laga nr. 23/2006 er lögum um </w:t>
      </w:r>
      <w:r w:rsidR="0086011C">
        <w:t>umhverfismat framkvæmda og áætlana</w:t>
      </w:r>
      <w:r w:rsidR="00873E9F" w:rsidRPr="00873E9F">
        <w:t xml:space="preserve"> ekki ætlað að hafa áhrif á takmarkanir sem byggjast á landslögum og stjórnsýslufyrirmælum er varða iðnaðar- og viðskiptaleynd.</w:t>
      </w:r>
    </w:p>
    <w:p w14:paraId="3F70F1CC" w14:textId="6AF8F07B" w:rsidR="00976BCE" w:rsidRDefault="00976BCE" w:rsidP="00D54676">
      <w:pPr>
        <w:jc w:val="center"/>
      </w:pPr>
    </w:p>
    <w:p w14:paraId="6B2E8290" w14:textId="04ED29F1" w:rsidR="00976BCE" w:rsidRDefault="00976BCE" w:rsidP="00D54676">
      <w:pPr>
        <w:jc w:val="center"/>
      </w:pPr>
      <w:r>
        <w:t>Um 3</w:t>
      </w:r>
      <w:r w:rsidR="003C2DEC">
        <w:t>5</w:t>
      </w:r>
      <w:r>
        <w:t>. gr.</w:t>
      </w:r>
    </w:p>
    <w:p w14:paraId="4BB9A1D4" w14:textId="1209DB98" w:rsidR="00976BCE" w:rsidRDefault="00EF40CE" w:rsidP="00EF40CE">
      <w:r>
        <w:t>Ákvæðið þarfnast ekki skýringar.</w:t>
      </w:r>
    </w:p>
    <w:p w14:paraId="345DB4AC" w14:textId="77777777" w:rsidR="005C1F1F" w:rsidRDefault="005C1F1F" w:rsidP="00EF40CE"/>
    <w:p w14:paraId="48B43437" w14:textId="42A50379" w:rsidR="005C1F1F" w:rsidRDefault="005C1F1F" w:rsidP="005C1F1F">
      <w:pPr>
        <w:jc w:val="center"/>
      </w:pPr>
      <w:r>
        <w:t>Um 36. gr.</w:t>
      </w:r>
    </w:p>
    <w:p w14:paraId="0819752D" w14:textId="56334AFD" w:rsidR="001C1B44" w:rsidRDefault="004D72F2" w:rsidP="001C1B44">
      <w:r>
        <w:t xml:space="preserve">Í ákvæðinu er mælt fyrir um gildistöku. Lagt er til að </w:t>
      </w:r>
      <w:r w:rsidR="00D37818">
        <w:t>lögin taki þegar gildi</w:t>
      </w:r>
      <w:r w:rsidR="00230F7F">
        <w:t xml:space="preserve"> og um leið falli úr gildi lög nr. 106/2000 um mat á umhverfisáhrifum og lög nr. 105/2006 um umhverfismat áætlana</w:t>
      </w:r>
      <w:r w:rsidR="00AD5660">
        <w:t>.</w:t>
      </w:r>
      <w:r w:rsidR="00B370E3" w:rsidRPr="00B370E3">
        <w:rPr>
          <w:szCs w:val="21"/>
        </w:rPr>
        <w:t xml:space="preserve"> </w:t>
      </w:r>
      <w:r w:rsidR="00B370E3">
        <w:rPr>
          <w:szCs w:val="21"/>
        </w:rPr>
        <w:t xml:space="preserve">Gert er ráð fyrir að landfræðileg gagna- og samráðsgátt komi til framkvæmda 1. desember 2022. Innleiðing rafrænnar og stafrænnar stjórnsýslu er áherslumál ríkisstjórnarinnar og því verður lögð áhersla á að gáttin verði tilbúin til notkunar 1. desember 2022. </w:t>
      </w:r>
      <w:r w:rsidR="002C4130">
        <w:rPr>
          <w:szCs w:val="21"/>
        </w:rPr>
        <w:t>Fram að þeim tíma sem 6. gr. kemur til framkvæmda er lagt til að ákvæði</w:t>
      </w:r>
      <w:r w:rsidR="005A78D6">
        <w:rPr>
          <w:szCs w:val="21"/>
        </w:rPr>
        <w:t xml:space="preserve"> núgildandi laga um mat á umhverfisáhrifum og umhverfismati áætlana um kynningu og samráð skuli gilda.</w:t>
      </w:r>
    </w:p>
    <w:p w14:paraId="461981B5" w14:textId="5B91E9FF" w:rsidR="008603EC" w:rsidRDefault="008603EC" w:rsidP="00D54676">
      <w:pPr>
        <w:jc w:val="center"/>
      </w:pPr>
    </w:p>
    <w:p w14:paraId="07CAD566" w14:textId="366F8CA2" w:rsidR="008603EC" w:rsidRDefault="008603EC" w:rsidP="00D54676">
      <w:pPr>
        <w:jc w:val="center"/>
      </w:pPr>
      <w:r>
        <w:t xml:space="preserve">Um </w:t>
      </w:r>
      <w:r w:rsidR="004D1BDA">
        <w:t>37</w:t>
      </w:r>
      <w:r w:rsidR="009525B0">
        <w:t>.</w:t>
      </w:r>
      <w:r w:rsidR="00933152">
        <w:t xml:space="preserve"> gr.</w:t>
      </w:r>
    </w:p>
    <w:p w14:paraId="772EACC9" w14:textId="3DE72270" w:rsidR="00D04C66" w:rsidRDefault="00026303" w:rsidP="00026303">
      <w:r>
        <w:t xml:space="preserve">Lagðar eru til breytingar á </w:t>
      </w:r>
      <w:r w:rsidR="008336B9">
        <w:t xml:space="preserve">5. mgr. 12. gr. </w:t>
      </w:r>
      <w:r w:rsidR="00B55FF3">
        <w:t>skipulagsl</w:t>
      </w:r>
      <w:r w:rsidR="008336B9">
        <w:t>aga</w:t>
      </w:r>
      <w:r w:rsidR="00B55FF3">
        <w:t xml:space="preserve"> </w:t>
      </w:r>
      <w:r w:rsidR="00933152">
        <w:t>í þeim tilgangi að skjóta styrkari stoðum undir samein</w:t>
      </w:r>
      <w:r w:rsidR="00D04C66">
        <w:t>ingu skýrslugerðar og samþættingu samráðs sem fjallað er um í 8. gr. frumvarpsins.</w:t>
      </w:r>
    </w:p>
    <w:p w14:paraId="30E13FBE" w14:textId="77777777" w:rsidR="00C91EF0" w:rsidRDefault="00D04C66" w:rsidP="00026303">
      <w:r>
        <w:t xml:space="preserve">Lagðar eru til breytingar á </w:t>
      </w:r>
      <w:r w:rsidR="00CD6719">
        <w:t>lögum um úrskurðarnefnd umhverfis- og auðlindamála í samræmi við 28. gr. frumvarpsins þar sem fallið er frá sérstökum kæruheimildum vegna þátttökuréttinda almennings.</w:t>
      </w:r>
      <w:r w:rsidR="00DB064A">
        <w:t xml:space="preserve"> Þá er aðild </w:t>
      </w:r>
      <w:r w:rsidR="00250787">
        <w:t xml:space="preserve">umhverfisverndarsamtaka víkkuð þar sem lagt er til að </w:t>
      </w:r>
      <w:r w:rsidR="00F964A1">
        <w:t xml:space="preserve">slík samtök geti verið með samþykkta ársreikninga og endurskoðað bókhald þannig ekki fortakslaust skilyrði. </w:t>
      </w:r>
    </w:p>
    <w:p w14:paraId="46E2C62B" w14:textId="77777777" w:rsidR="00C91EF0" w:rsidRDefault="00C91EF0" w:rsidP="00026303"/>
    <w:p w14:paraId="25AB351F" w14:textId="3F7170E8" w:rsidR="009525B0" w:rsidRDefault="00C91EF0" w:rsidP="00C91EF0">
      <w:pPr>
        <w:jc w:val="center"/>
      </w:pPr>
      <w:r>
        <w:t>Um ákvæði til bráðabirgða.</w:t>
      </w:r>
    </w:p>
    <w:p w14:paraId="6F07C599" w14:textId="77777777" w:rsidR="003C0195" w:rsidRDefault="003C0195" w:rsidP="00D54676">
      <w:pPr>
        <w:jc w:val="center"/>
      </w:pPr>
    </w:p>
    <w:p w14:paraId="30723C75" w14:textId="51CF23CC" w:rsidR="003C0195" w:rsidRDefault="003C0195" w:rsidP="00D54676">
      <w:pPr>
        <w:jc w:val="center"/>
      </w:pPr>
      <w:r>
        <w:t xml:space="preserve">Um </w:t>
      </w:r>
      <w:r w:rsidR="00E21894">
        <w:t>1. viðauka.</w:t>
      </w:r>
    </w:p>
    <w:p w14:paraId="0360BF15" w14:textId="26C170F0" w:rsidR="000B1C20" w:rsidRDefault="003F28ED" w:rsidP="000B1C20">
      <w:r>
        <w:t>Eins og fjallað er um í almennum athugasemdum við frumvarp</w:t>
      </w:r>
      <w:r w:rsidR="00E074F3">
        <w:t>ið eru með því lagðir til endurskoðaðir framkvæmdaflokkar</w:t>
      </w:r>
      <w:r w:rsidR="00A77A25">
        <w:t xml:space="preserve"> og brottfall C-flokks</w:t>
      </w:r>
      <w:r w:rsidR="00B82C73">
        <w:t>.</w:t>
      </w:r>
      <w:r w:rsidR="00E236BF">
        <w:t xml:space="preserve"> </w:t>
      </w:r>
      <w:r w:rsidR="003C0868">
        <w:t>Tillögurnar grundvallast á greiningarvinnu</w:t>
      </w:r>
      <w:r w:rsidR="00313A96">
        <w:t xml:space="preserve"> á vegum Skipulagsstofnunar sem unnin var fyrir starfshóp um heildarendurskoðun laga um mat á umhverfisáhr</w:t>
      </w:r>
      <w:r w:rsidR="00B707B7">
        <w:t>i</w:t>
      </w:r>
      <w:r w:rsidR="00313A96">
        <w:t>fum</w:t>
      </w:r>
      <w:r w:rsidR="00B707B7">
        <w:t>.</w:t>
      </w:r>
      <w:r w:rsidR="00DA1F35">
        <w:t xml:space="preserve"> Tillögurnar byggja</w:t>
      </w:r>
      <w:r w:rsidR="000B1C20">
        <w:t xml:space="preserve"> á yfirferð yfir viðauka I og II í tilskipun ESB um umhverfismat framkvæmda og löggjöf valinna nágrannalanda (Norðurlandanna og Skotlands), auk leiðbeiningarita framkvæmdastjórnar ESB um túlkun framkvæmdaflokka í tilskipuninni og um túlkun Evrópudómstólsins á framkvæmdaflokkum tilskipunarinnar. Þá er byggt á reynslu Skipulagsstofnunar af framfylgd </w:t>
      </w:r>
      <w:r w:rsidR="000B1C20">
        <w:lastRenderedPageBreak/>
        <w:t>núgildandi framkvæmdaflokka, sem og á ábendingum og tillögum sem borist hafa frá ýmsum aðilum við umfjöllun um frumvörp og lagabreytingaráform undanfarin ár.</w:t>
      </w:r>
      <w:r w:rsidR="00AD5B92">
        <w:t xml:space="preserve"> </w:t>
      </w:r>
      <w:r w:rsidR="00DB0A50">
        <w:t xml:space="preserve">Framkvæmdir sem eru að umfangi undir viðmiðunarmörkum B flokks skulu </w:t>
      </w:r>
      <w:r w:rsidR="00072940">
        <w:t xml:space="preserve">ávallt tilkynntar séu þær staðsettar á verndarsvæðum sbr. iii- lið 2. </w:t>
      </w:r>
      <w:proofErr w:type="spellStart"/>
      <w:r w:rsidR="00072940">
        <w:t>tl</w:t>
      </w:r>
      <w:proofErr w:type="spellEnd"/>
      <w:r w:rsidR="00072940">
        <w:t>. 2. viðauka.</w:t>
      </w:r>
    </w:p>
    <w:p w14:paraId="1C3F04D0" w14:textId="7E6CD737" w:rsidR="00A00EFC" w:rsidRPr="0065348B" w:rsidRDefault="00A00EFC" w:rsidP="005D0272">
      <w:pPr>
        <w:rPr>
          <w:i/>
          <w:iCs/>
        </w:rPr>
      </w:pPr>
      <w:r w:rsidRPr="0065348B">
        <w:rPr>
          <w:i/>
          <w:iCs/>
        </w:rPr>
        <w:t>1. kafl</w:t>
      </w:r>
      <w:r w:rsidR="005D0272" w:rsidRPr="0065348B">
        <w:rPr>
          <w:i/>
          <w:iCs/>
        </w:rPr>
        <w:t>i</w:t>
      </w:r>
      <w:r w:rsidRPr="0065348B">
        <w:rPr>
          <w:i/>
          <w:iCs/>
        </w:rPr>
        <w:t>.</w:t>
      </w:r>
      <w:r w:rsidR="005D0272" w:rsidRPr="0065348B">
        <w:rPr>
          <w:i/>
          <w:iCs/>
        </w:rPr>
        <w:t xml:space="preserve"> Landbúnaður, skógrækt og fiskeldi</w:t>
      </w:r>
      <w:r w:rsidR="0065348B" w:rsidRPr="0065348B">
        <w:rPr>
          <w:i/>
          <w:iCs/>
        </w:rPr>
        <w:t>.</w:t>
      </w:r>
    </w:p>
    <w:p w14:paraId="36C2E132" w14:textId="66167184" w:rsidR="00D2208F" w:rsidRPr="0065348B" w:rsidRDefault="00F6534C" w:rsidP="00FA3AEC">
      <w:r w:rsidRPr="0065348B">
        <w:t xml:space="preserve">Í lið </w:t>
      </w:r>
      <w:r w:rsidR="00866278" w:rsidRPr="0065348B">
        <w:t>1.01</w:t>
      </w:r>
      <w:r w:rsidRPr="0065348B">
        <w:t xml:space="preserve"> er lagt til stærðarviðmið sem miði við 20 </w:t>
      </w:r>
      <w:proofErr w:type="spellStart"/>
      <w:r w:rsidRPr="0065348B">
        <w:t>ha</w:t>
      </w:r>
      <w:proofErr w:type="spellEnd"/>
      <w:r w:rsidRPr="0065348B">
        <w:t xml:space="preserve"> svæði og er það í samræmi við ákvæði í tölulið 1.01 í 1. viðauka laga nr. 106/2000 m.s.br. Jafnframt er lagt til staðsetningarviðmiðið verndarsvæði, en sambærilegt staðsetningarviðmið er í skosku reglugerðinni um umhverfismat framkvæmda. Í ljósi reynslu af framkvæmd laga um mat á umhverfisáhrifum er gert ráð fyrir að framkvæmdir sem falla utan við þessi stærðar- og staðsetningarviðmið séu ekki líklegar til að hafa umtalsverð umhverfisáhrif.  </w:t>
      </w:r>
      <w:r w:rsidR="00FA3AEC" w:rsidRPr="0065348B">
        <w:t xml:space="preserve"> </w:t>
      </w:r>
      <w:r w:rsidR="00265F12" w:rsidRPr="0065348B">
        <w:t>Framkvæmdaflokkurinn</w:t>
      </w:r>
      <w:r w:rsidR="00D2208F" w:rsidRPr="0065348B">
        <w:t xml:space="preserve"> á sér samsvörun í a-lið 1. </w:t>
      </w:r>
      <w:proofErr w:type="spellStart"/>
      <w:r w:rsidR="00D2208F" w:rsidRPr="0065348B">
        <w:t>tölul</w:t>
      </w:r>
      <w:proofErr w:type="spellEnd"/>
      <w:r w:rsidR="00D2208F" w:rsidRPr="0065348B">
        <w:t xml:space="preserve">. viðauka II í tilskipun 2011/92/ESB. </w:t>
      </w:r>
    </w:p>
    <w:p w14:paraId="0D7E9592" w14:textId="0036DF24" w:rsidR="00AA2053" w:rsidRPr="0065348B" w:rsidRDefault="00AC2BF5" w:rsidP="00AC2BF5">
      <w:r w:rsidRPr="0065348B">
        <w:t xml:space="preserve">Í lið </w:t>
      </w:r>
      <w:r w:rsidR="001E74C0" w:rsidRPr="0065348B">
        <w:t>1.02</w:t>
      </w:r>
      <w:r w:rsidRPr="0065348B">
        <w:t xml:space="preserve"> er lagt til stærðarviðmið sem miði við 5 </w:t>
      </w:r>
      <w:proofErr w:type="spellStart"/>
      <w:r w:rsidRPr="0065348B">
        <w:t>ha</w:t>
      </w:r>
      <w:proofErr w:type="spellEnd"/>
      <w:r w:rsidRPr="0065348B">
        <w:t>. Sama stærðarviðmið er í norsku reglugerðinni um umhverfismat um þennan framkvæmdaflokk. Jafnframt er lagt til staðsetningarviðmiðið verndarsvæði, en sambærilegt staðsetningarviðmið er í skosku reglugerðinni um umhverfismat framkvæmda. Í ljósi reynslu af framkvæmd laga um mat á umhverfisáhrifum er gert ráð fyrir að framkvæmdir sem falla utan við þessi stærðar- og staðsetningarviðmið séu ekki líklegar til að hafa umtalsverð umhverfisáhrif. Að öðru leyti vísast til skýringa um lið 1.03 í athugasemdum frumvarps sem varð að lögum nr. 138/2014, um breytingu á lögum nr. 106/2000. F</w:t>
      </w:r>
      <w:r w:rsidR="00AA2053" w:rsidRPr="0065348B">
        <w:t>ramkvæmdaflokkur</w:t>
      </w:r>
      <w:r w:rsidRPr="0065348B">
        <w:t>inn</w:t>
      </w:r>
      <w:r w:rsidR="00AA2053" w:rsidRPr="0065348B">
        <w:t xml:space="preserve"> á sér samsvörun í </w:t>
      </w:r>
      <w:proofErr w:type="spellStart"/>
      <w:r w:rsidR="00AA2053" w:rsidRPr="0065348B">
        <w:t>b-lið</w:t>
      </w:r>
      <w:proofErr w:type="spellEnd"/>
      <w:r w:rsidR="00AA2053" w:rsidRPr="0065348B">
        <w:t xml:space="preserve"> 1. </w:t>
      </w:r>
      <w:proofErr w:type="spellStart"/>
      <w:r w:rsidR="00AA2053" w:rsidRPr="0065348B">
        <w:t>tölul</w:t>
      </w:r>
      <w:proofErr w:type="spellEnd"/>
      <w:r w:rsidR="00AA2053" w:rsidRPr="0065348B">
        <w:t xml:space="preserve">. viðauka II í tilskipun 2011/92/ESB. </w:t>
      </w:r>
    </w:p>
    <w:p w14:paraId="1F1F1B5A" w14:textId="45EAEE90" w:rsidR="00552A30" w:rsidRDefault="000B4272" w:rsidP="000B4272">
      <w:r w:rsidRPr="0065348B">
        <w:t xml:space="preserve">Í lið </w:t>
      </w:r>
      <w:r w:rsidR="001351D7" w:rsidRPr="0065348B">
        <w:t>1.03</w:t>
      </w:r>
      <w:r w:rsidRPr="0065348B">
        <w:t xml:space="preserve"> er </w:t>
      </w:r>
      <w:r>
        <w:t xml:space="preserve">lagt til stærðarviðmið sem miði við 2 </w:t>
      </w:r>
      <w:proofErr w:type="spellStart"/>
      <w:r>
        <w:t>ha</w:t>
      </w:r>
      <w:proofErr w:type="spellEnd"/>
      <w:r>
        <w:t xml:space="preserve">, en í gildandi lögum nr. 106/2000 m.s.br. er miðað við 3 </w:t>
      </w:r>
      <w:proofErr w:type="spellStart"/>
      <w:r>
        <w:t>ha</w:t>
      </w:r>
      <w:proofErr w:type="spellEnd"/>
      <w:r>
        <w:t xml:space="preserve">. Lögð er til breyting í 2 </w:t>
      </w:r>
      <w:proofErr w:type="spellStart"/>
      <w:r>
        <w:t>ha</w:t>
      </w:r>
      <w:proofErr w:type="spellEnd"/>
      <w:r>
        <w:t xml:space="preserve"> vegna ákvæða í 61. gr. náttúruverndarlaga nr. 60/2013 um sérstaka vernd votlendis sem er 2 </w:t>
      </w:r>
      <w:proofErr w:type="spellStart"/>
      <w:r>
        <w:t>ha</w:t>
      </w:r>
      <w:proofErr w:type="spellEnd"/>
      <w:r>
        <w:t xml:space="preserve"> eða stærra. Stærðarviðmið gildandi laga nr. 106/2000 tóku mið af 37. gr. eldri náttúruverndarlaga nr. 44/1999. Þá er, eins og í gildandi lögum, lagt til að framkvæmdir á verndarsvæðum falli undir ákvæðið. Í ljósi reynslu af framkvæmd laga um mat á umhverfisáhrifum er gert ráð fyrir að framkvæmdir sem falla utan við þessi stærðar- </w:t>
      </w:r>
      <w:r w:rsidRPr="004702F6">
        <w:t>og staðsetningarviðmið séu ekki líklegar til að hafa umtalsverð umhverfisáhrif</w:t>
      </w:r>
      <w:r w:rsidRPr="00BA511B">
        <w:t>. F</w:t>
      </w:r>
      <w:r w:rsidR="00552A30" w:rsidRPr="00BA511B">
        <w:t xml:space="preserve">ramkvæmdaflokkur á sér samsvörun í </w:t>
      </w:r>
      <w:proofErr w:type="spellStart"/>
      <w:r w:rsidR="00552A30" w:rsidRPr="00BA511B">
        <w:t>c-lið</w:t>
      </w:r>
      <w:proofErr w:type="spellEnd"/>
      <w:r w:rsidR="00552A30" w:rsidRPr="00BA511B">
        <w:t xml:space="preserve"> 1. </w:t>
      </w:r>
      <w:proofErr w:type="spellStart"/>
      <w:r w:rsidR="00552A30" w:rsidRPr="00BA511B">
        <w:t>tölul</w:t>
      </w:r>
      <w:proofErr w:type="spellEnd"/>
      <w:r w:rsidR="00552A30" w:rsidRPr="00BA511B">
        <w:t>. viðauka II í tilskipun 2011/92/ESB.</w:t>
      </w:r>
      <w:r w:rsidR="00552A30">
        <w:t xml:space="preserve"> </w:t>
      </w:r>
    </w:p>
    <w:p w14:paraId="0AEF60EE" w14:textId="61FB9932" w:rsidR="00036BF2" w:rsidRPr="00250424" w:rsidRDefault="00BA511B" w:rsidP="00250424">
      <w:pPr>
        <w:rPr>
          <w:rFonts w:eastAsia="Times New Roman" w:cstheme="minorHAnsi"/>
          <w:lang w:eastAsia="is-IS"/>
        </w:rPr>
      </w:pPr>
      <w:r>
        <w:t>Í lið 1.04</w:t>
      </w:r>
      <w:r w:rsidRPr="00BA511B">
        <w:t xml:space="preserve"> </w:t>
      </w:r>
      <w:r>
        <w:t xml:space="preserve">er lagt til stærðarviðmið fyrir nýræktun skóga sem miði við 50 </w:t>
      </w:r>
      <w:proofErr w:type="spellStart"/>
      <w:r>
        <w:t>ha</w:t>
      </w:r>
      <w:proofErr w:type="spellEnd"/>
      <w:r>
        <w:t xml:space="preserve">. Reynsla </w:t>
      </w:r>
      <w:r w:rsidRPr="66549B2A">
        <w:rPr>
          <w:rFonts w:eastAsia="Times New Roman"/>
          <w:lang w:eastAsia="is-IS"/>
        </w:rPr>
        <w:t xml:space="preserve">af framfylgd laga nr. 106/2000 m.s.br. sýnir að þröskuldsgildi sem miðar við 200 </w:t>
      </w:r>
      <w:proofErr w:type="spellStart"/>
      <w:r w:rsidRPr="66549B2A">
        <w:rPr>
          <w:rFonts w:eastAsia="Times New Roman"/>
          <w:lang w:eastAsia="is-IS"/>
        </w:rPr>
        <w:t>ha</w:t>
      </w:r>
      <w:proofErr w:type="spellEnd"/>
      <w:r w:rsidRPr="66549B2A">
        <w:rPr>
          <w:rFonts w:eastAsia="Times New Roman"/>
          <w:lang w:eastAsia="is-IS"/>
        </w:rPr>
        <w:t xml:space="preserve"> nær almennt ekki til skógræktarverkefna hér á landi og er því í reynd ekki virkt. Til samanburðar er í norsku reglugerðinni um umhverfismat miðað við 50 </w:t>
      </w:r>
      <w:proofErr w:type="spellStart"/>
      <w:r w:rsidRPr="66549B2A">
        <w:rPr>
          <w:rFonts w:eastAsia="Times New Roman"/>
          <w:lang w:eastAsia="is-IS"/>
        </w:rPr>
        <w:t>ha</w:t>
      </w:r>
      <w:proofErr w:type="spellEnd"/>
      <w:r w:rsidRPr="66549B2A">
        <w:t>.</w:t>
      </w:r>
      <w:r w:rsidRPr="66549B2A">
        <w:rPr>
          <w:rFonts w:eastAsia="Times New Roman"/>
          <w:sz w:val="20"/>
          <w:szCs w:val="20"/>
          <w:lang w:eastAsia="is-IS"/>
        </w:rPr>
        <w:t xml:space="preserve"> </w:t>
      </w:r>
      <w:r w:rsidRPr="66549B2A">
        <w:rPr>
          <w:rFonts w:eastAsia="Times New Roman"/>
          <w:lang w:eastAsia="is-IS"/>
        </w:rPr>
        <w:t xml:space="preserve">Skógrækt getur meðal annars haft áhrif á landslag. Í lögum um náttúruvernd nr. 60/2013 er skýr áhersla á landslagsvernd. Jafnframt hefur Ísland staðfest Landslagssamning Evrópu, sem hefur meðal annars að markmiði að mörkuð sé stefna um landslagsvernd og mat á landslagi. </w:t>
      </w:r>
      <w:r>
        <w:t>Að öðru leyti vísast til skýringa um lið 1.06 í athugasemdum frumvarps sem varð að lögum nr. 138/2014, um breytingu á lögum nr. 106/2000.</w:t>
      </w:r>
      <w:r w:rsidRPr="66549B2A">
        <w:rPr>
          <w:rFonts w:eastAsia="Times New Roman"/>
          <w:lang w:eastAsia="is-IS"/>
        </w:rPr>
        <w:t xml:space="preserve"> Þá vísast til laga um skóga og skógrækt nr. 33/2019 varðandi skilgreiningu á hugtakinu skógur. Auk framangreinds stærðarviðmiðs er lagt til að nýræktun skóga á verndarsvæðum, óháð umfangi, sé ávallt tilkynningarskyld, líkt og gildir samkvæmt lögum nr. 106/2000 m.s.br.</w:t>
      </w:r>
      <w:r w:rsidR="00250424">
        <w:rPr>
          <w:rFonts w:eastAsia="Times New Roman"/>
          <w:lang w:eastAsia="is-IS"/>
        </w:rPr>
        <w:t xml:space="preserve"> </w:t>
      </w:r>
      <w:r>
        <w:rPr>
          <w:rFonts w:eastAsia="Times New Roman" w:cstheme="minorHAnsi"/>
          <w:lang w:eastAsia="is-IS"/>
        </w:rPr>
        <w:t xml:space="preserve">Lagt er til stærðarviðmið fyrir skógareyðingu sem miði við 0,5 </w:t>
      </w:r>
      <w:proofErr w:type="spellStart"/>
      <w:r>
        <w:rPr>
          <w:rFonts w:eastAsia="Times New Roman" w:cstheme="minorHAnsi"/>
          <w:lang w:eastAsia="is-IS"/>
        </w:rPr>
        <w:t>ha</w:t>
      </w:r>
      <w:proofErr w:type="spellEnd"/>
      <w:r>
        <w:rPr>
          <w:rFonts w:eastAsia="Times New Roman" w:cstheme="minorHAnsi"/>
          <w:lang w:eastAsia="is-IS"/>
        </w:rPr>
        <w:t>. Fyrirmynd þess er að finna í skosku reglugerðinni um umhverfismat framkvæmda</w:t>
      </w:r>
      <w:r>
        <w:t>. Einnig er höfð hliðsjón af  skilgreiningu á hugtökunum skógur og varanleg eyðing skógar í lögum nr. 33/2019 um skóga og skógrækt.</w:t>
      </w:r>
      <w:r>
        <w:rPr>
          <w:shd w:val="clear" w:color="auto" w:fill="FFFFFF"/>
        </w:rPr>
        <w:t xml:space="preserve"> Að öðru leyti vísast til skýringa um lið 1.06 í greinargerð frumvarps sem varð að lögum nr. 138/2014 um breytingu á lögum nr. 106/2000.  </w:t>
      </w:r>
      <w:r>
        <w:t xml:space="preserve">Í ljósi reynslu af framkvæmd laga um mat á umhverfisáhrifum er gert ráð fyrir að framkvæmdir sem falla </w:t>
      </w:r>
      <w:r>
        <w:lastRenderedPageBreak/>
        <w:t xml:space="preserve">utan við framangreind stærðar- og staðsetningarviðmið </w:t>
      </w:r>
      <w:r w:rsidRPr="00054A43">
        <w:t>séu ekki líklegar til að hafa umtalsverð umhverfisáhrif.</w:t>
      </w:r>
      <w:r>
        <w:t xml:space="preserve">  </w:t>
      </w:r>
      <w:r w:rsidR="00250424">
        <w:t>F</w:t>
      </w:r>
      <w:r w:rsidR="00036BF2">
        <w:t>ramkvæmdaflokkur</w:t>
      </w:r>
      <w:r w:rsidR="00250424">
        <w:t>inn</w:t>
      </w:r>
      <w:r w:rsidR="00036BF2">
        <w:t xml:space="preserve"> á sér samsvörun í </w:t>
      </w:r>
      <w:proofErr w:type="spellStart"/>
      <w:r w:rsidR="00036BF2">
        <w:t>d-lið</w:t>
      </w:r>
      <w:proofErr w:type="spellEnd"/>
      <w:r w:rsidR="00036BF2">
        <w:t xml:space="preserve"> 1. </w:t>
      </w:r>
      <w:proofErr w:type="spellStart"/>
      <w:r w:rsidR="00036BF2">
        <w:t>tölul</w:t>
      </w:r>
      <w:proofErr w:type="spellEnd"/>
      <w:r w:rsidR="00036BF2">
        <w:t>. viðauka II í tilskipun 2011/92/ESB sem tekur til nýræktunar skóga sem breytir fyrri landnotkun og varanlegrar skógareyðingar sem breytir fyrri landnotkun.</w:t>
      </w:r>
    </w:p>
    <w:p w14:paraId="04B4B3D4" w14:textId="0DD02BF0" w:rsidR="00017332" w:rsidRPr="007C7BC7" w:rsidRDefault="006047C3" w:rsidP="002F6A1E">
      <w:pPr>
        <w:rPr>
          <w:shd w:val="clear" w:color="auto" w:fill="FFFFFF"/>
        </w:rPr>
      </w:pPr>
      <w:r w:rsidRPr="007C7BC7">
        <w:t xml:space="preserve">Í lið </w:t>
      </w:r>
      <w:r w:rsidR="00017332" w:rsidRPr="007C7BC7">
        <w:t>1.05</w:t>
      </w:r>
      <w:r w:rsidRPr="007C7BC7">
        <w:t xml:space="preserve"> er </w:t>
      </w:r>
      <w:r w:rsidR="002F57EC" w:rsidRPr="007C7BC7">
        <w:t>lagt til að uppgræðsla lands á verndarsvæðum verði tilkynninga</w:t>
      </w:r>
      <w:r w:rsidR="005C7CA5">
        <w:t>r</w:t>
      </w:r>
      <w:r w:rsidR="002F57EC" w:rsidRPr="007C7BC7">
        <w:t>skyld. F</w:t>
      </w:r>
      <w:r w:rsidR="00017332" w:rsidRPr="007C7BC7">
        <w:t>ramkvæmdaflokkur</w:t>
      </w:r>
      <w:r w:rsidR="002F57EC" w:rsidRPr="007C7BC7">
        <w:t>inn</w:t>
      </w:r>
      <w:r w:rsidR="00017332" w:rsidRPr="007C7BC7">
        <w:t xml:space="preserve"> á sér ekki samsvörun í viðauka II í tilskipun 2011/92/ESB, en lagt er til að hann verði óbreyttur frá </w:t>
      </w:r>
      <w:proofErr w:type="spellStart"/>
      <w:r w:rsidR="00017332" w:rsidRPr="007C7BC7">
        <w:t>tölul</w:t>
      </w:r>
      <w:proofErr w:type="spellEnd"/>
      <w:r w:rsidR="00017332" w:rsidRPr="007C7BC7">
        <w:t xml:space="preserve">. 1.08 í 1. viðauka við lög nr. 106/2000 m.s.br. Með uppgræðslu lands er átt við landgræðslu eins og hún er skilgreind í  </w:t>
      </w:r>
      <w:r w:rsidR="00017332" w:rsidRPr="007C7BC7">
        <w:rPr>
          <w:shd w:val="clear" w:color="auto" w:fill="FFFFFF"/>
        </w:rPr>
        <w:t>lögum um landgræðslu nr. 155/2018.</w:t>
      </w:r>
    </w:p>
    <w:p w14:paraId="39B54313" w14:textId="77777777" w:rsidR="0065348B" w:rsidRDefault="00352421" w:rsidP="0065348B">
      <w:r>
        <w:rPr>
          <w:shd w:val="clear" w:color="auto" w:fill="FFFFFF"/>
        </w:rPr>
        <w:t>Í lið</w:t>
      </w:r>
      <w:r w:rsidR="00B6677C">
        <w:rPr>
          <w:i/>
          <w:iCs/>
        </w:rPr>
        <w:t xml:space="preserve"> </w:t>
      </w:r>
      <w:r w:rsidR="00B6677C" w:rsidRPr="0065348B">
        <w:t>1.06</w:t>
      </w:r>
      <w:r>
        <w:rPr>
          <w:i/>
          <w:iCs/>
        </w:rPr>
        <w:t xml:space="preserve"> </w:t>
      </w:r>
      <w:r w:rsidRPr="008B32AE">
        <w:t>er lagt til ákvæði</w:t>
      </w:r>
      <w:r w:rsidR="008B32AE" w:rsidRPr="008B32AE">
        <w:t xml:space="preserve"> </w:t>
      </w:r>
      <w:r w:rsidR="008B32AE">
        <w:t xml:space="preserve">efnislega samhljóða </w:t>
      </w:r>
      <w:proofErr w:type="spellStart"/>
      <w:r w:rsidR="008B32AE">
        <w:t>tölul</w:t>
      </w:r>
      <w:proofErr w:type="spellEnd"/>
      <w:r w:rsidR="008B32AE">
        <w:t xml:space="preserve">. 1.09 í 1. viðauka við lög nr. 106/2000 m.s.br. og miðað er við sömu stærðarmörk og tilgreind eru í 17. </w:t>
      </w:r>
      <w:proofErr w:type="spellStart"/>
      <w:r w:rsidR="008B32AE">
        <w:t>tölul</w:t>
      </w:r>
      <w:proofErr w:type="spellEnd"/>
      <w:r w:rsidR="008B32AE">
        <w:t>. viðauka I í tilskipun 2011/92/ESB. F</w:t>
      </w:r>
      <w:r w:rsidR="00CF60C4" w:rsidRPr="00950A52">
        <w:t>ramkvæmdaflokkur</w:t>
      </w:r>
      <w:r w:rsidR="008B32AE">
        <w:t>inn</w:t>
      </w:r>
      <w:r w:rsidR="00CF60C4" w:rsidRPr="00950A52">
        <w:t xml:space="preserve"> </w:t>
      </w:r>
      <w:r w:rsidR="00CF60C4">
        <w:t xml:space="preserve">á sér samsvörun í </w:t>
      </w:r>
      <w:bookmarkStart w:id="12" w:name="_Hlk58402284"/>
      <w:r w:rsidR="00CF60C4">
        <w:t xml:space="preserve">17. </w:t>
      </w:r>
      <w:proofErr w:type="spellStart"/>
      <w:r w:rsidR="00CF60C4">
        <w:t>tölul</w:t>
      </w:r>
      <w:proofErr w:type="spellEnd"/>
      <w:r w:rsidR="00CF60C4">
        <w:t>. viðauka I í tilskipun 2011/92/ESB.</w:t>
      </w:r>
      <w:bookmarkEnd w:id="12"/>
      <w:r w:rsidR="009F5B79" w:rsidRPr="009F5B79">
        <w:t xml:space="preserve"> </w:t>
      </w:r>
    </w:p>
    <w:p w14:paraId="5BF41755" w14:textId="18240A8B" w:rsidR="008B32AE" w:rsidRDefault="008B32AE" w:rsidP="0065348B">
      <w:r>
        <w:t>Í lið 1.07</w:t>
      </w:r>
      <w:r w:rsidR="009F5B79">
        <w:t xml:space="preserve"> er lagt til ákvæði</w:t>
      </w:r>
      <w:r w:rsidR="009F5B79" w:rsidRPr="009F5B79">
        <w:t xml:space="preserve"> </w:t>
      </w:r>
      <w:r w:rsidR="009F5B79">
        <w:t xml:space="preserve">efnislega samhljóða </w:t>
      </w:r>
      <w:proofErr w:type="spellStart"/>
      <w:r w:rsidR="009F5B79">
        <w:t>tölul</w:t>
      </w:r>
      <w:proofErr w:type="spellEnd"/>
      <w:r w:rsidR="009F5B79">
        <w:t>. 1.10 í 1. viðauka við lög nr. 106/2000 m.s.br. Varðandi skilgreiningu á hugtakinu þauleldi vísast til leiðbeiningarits framkvæmdastjórnar Evrópusambandsins um skilgreiningar á tilteknum framkvæmdaflokkum í viðauka I og II í tilskipun um umhverfismat framkvæmda. Þar er þauleldi búfjár skýrt á sama hátt og þauleldi á fiski. </w:t>
      </w:r>
      <w:r w:rsidR="009F5B79" w:rsidRPr="6FF4C16A">
        <w:t xml:space="preserve"> Það má útleggja sem eldi búfjár í miklum þéttleika þar sem beitt er tilteknum aðferðum til að auka framleiðslu umfram náttúrulega getu umhverfisins og þar sem almennt er þörf á aðfluttu fóðri til að vega upp á móti takmarkaðri getu svæðisins þar sem eldið fer fram til að standa undir eldi af því umfangi og þéttleika sem um er að ræða.  </w:t>
      </w:r>
      <w:r w:rsidR="009F5B79">
        <w:t>F</w:t>
      </w:r>
      <w:r w:rsidR="009F5B79" w:rsidRPr="00950A52">
        <w:t>ramkvæmdaflokkur</w:t>
      </w:r>
      <w:r w:rsidR="009F5B79">
        <w:t>inn</w:t>
      </w:r>
      <w:r w:rsidR="009F5B79" w:rsidRPr="00950A52">
        <w:t xml:space="preserve"> </w:t>
      </w:r>
      <w:r w:rsidR="009F5B79">
        <w:t xml:space="preserve">á sér samsvörun í </w:t>
      </w:r>
      <w:proofErr w:type="spellStart"/>
      <w:r w:rsidR="009F5B79">
        <w:t>e-lið</w:t>
      </w:r>
      <w:proofErr w:type="spellEnd"/>
      <w:r w:rsidR="009F5B79">
        <w:t xml:space="preserve"> 1. </w:t>
      </w:r>
      <w:proofErr w:type="spellStart"/>
      <w:r w:rsidR="009F5B79">
        <w:t>tölul</w:t>
      </w:r>
      <w:proofErr w:type="spellEnd"/>
      <w:r w:rsidR="009F5B79">
        <w:t>. viðauka II í tilskipun 2011/92/ESB.</w:t>
      </w:r>
    </w:p>
    <w:p w14:paraId="4B3DCA05" w14:textId="3C193889" w:rsidR="00B96F7C" w:rsidRPr="00511472" w:rsidRDefault="00B96F7C" w:rsidP="00B96F7C">
      <w:r>
        <w:t>Í lið 1.08</w:t>
      </w:r>
      <w:r w:rsidRPr="00B96F7C">
        <w:t xml:space="preserve"> </w:t>
      </w:r>
      <w:r w:rsidRPr="00511472">
        <w:t>er lagt til að sjókvíaeldi af tilteknu umfangi verði ávallt háð umhverfismati.</w:t>
      </w:r>
    </w:p>
    <w:p w14:paraId="0CBC641E" w14:textId="1508CE9A" w:rsidR="00511472" w:rsidRPr="00D51DE7" w:rsidRDefault="00B96F7C" w:rsidP="00D51DE7">
      <w:pPr>
        <w:ind w:firstLine="0"/>
        <w:rPr>
          <w:rStyle w:val="eop"/>
          <w:sz w:val="18"/>
          <w:szCs w:val="18"/>
        </w:rPr>
      </w:pPr>
      <w:r w:rsidRPr="00511472">
        <w:t xml:space="preserve">Undanfarin ár hafa verið kynnt umfangsmikil áform um fiskeldi í sjókvíum hér við land og fiskeldi aukist hratt. Reynslan sýnir að sjókvíaeldi getur haft margvísleg umhverfisáhrif og að </w:t>
      </w:r>
      <w:r w:rsidRPr="00511472">
        <w:rPr>
          <w:rStyle w:val="normaltextrun"/>
        </w:rPr>
        <w:t xml:space="preserve">margir láta sig sjókvíaeldi og umhverfisáhrif þess varða. Bæði er um að ræða möguleg áhrif fiskeldis á umhverfi og náttúrufar og einnig á aðra nýtingu og starfsemi. </w:t>
      </w:r>
      <w:r w:rsidRPr="00511472">
        <w:rPr>
          <w:rFonts w:eastAsia="Times New Roman"/>
          <w:lang w:eastAsia="is-IS"/>
        </w:rPr>
        <w:t xml:space="preserve">Lagt er til að miða matsskyldu sjókvíaeldis við </w:t>
      </w:r>
      <w:r w:rsidRPr="00511472">
        <w:rPr>
          <w:rStyle w:val="normaltextrun"/>
        </w:rPr>
        <w:t xml:space="preserve">3.000 tonna hámarkslífmassa. Þannig verði áform um umfangsmikið sjókvíaeldi ávallt háð umhverfismati. Þessi stærðarmörk samsvara einni </w:t>
      </w:r>
      <w:proofErr w:type="spellStart"/>
      <w:r w:rsidRPr="00511472">
        <w:rPr>
          <w:rStyle w:val="normaltextrun"/>
        </w:rPr>
        <w:t>eldisþyrpingu</w:t>
      </w:r>
      <w:proofErr w:type="spellEnd"/>
      <w:r w:rsidRPr="00511472">
        <w:rPr>
          <w:rStyle w:val="normaltextrun"/>
        </w:rPr>
        <w:t xml:space="preserve"> eða einu eldissvæði í umfangsmiklu eldi. Til samanburðar er algengt að í Noregi sé leyfilegur hámarkslífmassi á eldissvæðum á bilinu 2.340 til 4.680 tonn. Í Skotlandi var þangað til fyrir skömmu miðað við að hámarkslífmassi á hverju eldissvæði fari ekki yfir 2.500 tonn. Rétt þykir að miða við lífmassa frekar en framleiðslu á fiski til samræmis við viðmið í lögum um fiskeldi</w:t>
      </w:r>
      <w:r w:rsidRPr="00511472">
        <w:t>.</w:t>
      </w:r>
      <w:r w:rsidR="00004ED8">
        <w:t xml:space="preserve"> </w:t>
      </w:r>
      <w:r>
        <w:t>F</w:t>
      </w:r>
      <w:r w:rsidR="00511472" w:rsidRPr="00511472">
        <w:t>ramkvæmdaflokkur</w:t>
      </w:r>
      <w:r>
        <w:t>inn</w:t>
      </w:r>
      <w:r w:rsidR="00511472" w:rsidRPr="00511472">
        <w:t xml:space="preserve"> á sér samsvörun í </w:t>
      </w:r>
      <w:proofErr w:type="spellStart"/>
      <w:r w:rsidR="00511472" w:rsidRPr="00511472">
        <w:t>f-lið</w:t>
      </w:r>
      <w:proofErr w:type="spellEnd"/>
      <w:r w:rsidR="00511472" w:rsidRPr="00511472">
        <w:t xml:space="preserve"> 1. </w:t>
      </w:r>
      <w:proofErr w:type="spellStart"/>
      <w:r w:rsidR="00511472" w:rsidRPr="00511472">
        <w:t>tölul</w:t>
      </w:r>
      <w:proofErr w:type="spellEnd"/>
      <w:r w:rsidR="00511472" w:rsidRPr="00511472">
        <w:t>. viðauka II í tilskipun 2011/92/ESB</w:t>
      </w:r>
      <w:r w:rsidR="00D51DE7">
        <w:t>.</w:t>
      </w:r>
      <w:r w:rsidR="00511472" w:rsidRPr="00511472">
        <w:t xml:space="preserve"> </w:t>
      </w:r>
    </w:p>
    <w:p w14:paraId="6C22D667" w14:textId="280EFF15" w:rsidR="008B648D" w:rsidRDefault="008B648D" w:rsidP="00CD4369">
      <w:r>
        <w:t xml:space="preserve">Í lið 1.09 er lagður </w:t>
      </w:r>
      <w:r w:rsidRPr="00CD4369">
        <w:t xml:space="preserve">til framkvæmdaflokkur sem tekur til annars fiskeldis en fellur undir framkvæmdaflokkinn </w:t>
      </w:r>
      <w:r w:rsidR="00961725">
        <w:t>í lið</w:t>
      </w:r>
      <w:r w:rsidRPr="00CD4369">
        <w:t xml:space="preserve"> 1.08. </w:t>
      </w:r>
      <w:r w:rsidRPr="00CD4369">
        <w:rPr>
          <w:rFonts w:eastAsia="Times New Roman"/>
          <w:lang w:eastAsia="is-IS"/>
        </w:rPr>
        <w:t xml:space="preserve">Lagt er til að miða við sambærileg stærðarmörk og er að finna í </w:t>
      </w:r>
      <w:proofErr w:type="spellStart"/>
      <w:r w:rsidRPr="00CD4369">
        <w:rPr>
          <w:rFonts w:eastAsia="Times New Roman"/>
          <w:lang w:eastAsia="is-IS"/>
        </w:rPr>
        <w:t>tölul</w:t>
      </w:r>
      <w:proofErr w:type="spellEnd"/>
      <w:r w:rsidRPr="00CD4369">
        <w:rPr>
          <w:rFonts w:eastAsia="Times New Roman"/>
          <w:lang w:eastAsia="is-IS"/>
        </w:rPr>
        <w:t>. 1.11 í</w:t>
      </w:r>
      <w:r w:rsidRPr="00CD4369">
        <w:t xml:space="preserve"> 1. viðauka við lög nr. 106/2000 m.s.br., en þó þykir r</w:t>
      </w:r>
      <w:r w:rsidRPr="00CD4369">
        <w:rPr>
          <w:rStyle w:val="normaltextrun"/>
        </w:rPr>
        <w:t>étt að miða við lífmassa frekar en framleiðslu á fiski til samræmis við viðmið í lögum um fiskeldi</w:t>
      </w:r>
      <w:r w:rsidRPr="00CD4369">
        <w:t>. Þá er lagt til að framkvæmdir, óháð umfangi, á verndarsvæðum falli undir ákvæðið, hvort sem fiskeldisstöðin sjálf og/eða útrás frárennslis hennar er innan verndarsvæðis. Í ljósi reynslu af framkvæmd laga um mat á umhverfisáhrifum er gert ráð fyrir að framkvæmdir sem falla utan við þessi stærðar- og staðsetningarviðmið séu ekki líklegar til að hafa umtalsverð umhverfisáhrif.</w:t>
      </w:r>
      <w:r w:rsidR="00CD4369" w:rsidRPr="00CD4369">
        <w:t xml:space="preserve"> </w:t>
      </w:r>
      <w:r w:rsidRPr="00CD4369">
        <w:t>Um skilgreiningu á þauleldi er fjallað í skýringum við samsvarandi framkvæmdaflokk í leiðbeiningariti framkvæmdastjórnar</w:t>
      </w:r>
      <w:r>
        <w:t xml:space="preserve"> ESB um framkvæmdir í viðaukum við tilskipun um umhverfismat framkvæmda.</w:t>
      </w:r>
    </w:p>
    <w:p w14:paraId="4E1690F5" w14:textId="77777777" w:rsidR="00930349" w:rsidRDefault="003A01F4" w:rsidP="00930349">
      <w:r>
        <w:lastRenderedPageBreak/>
        <w:t>Í lið 1.10 er lagður til framkvæmdaflokkurinn endurheimt lands frá vatni. Framkvæmdaflokkurinn</w:t>
      </w:r>
      <w:r w:rsidRPr="00950A52">
        <w:t xml:space="preserve"> </w:t>
      </w:r>
      <w:r>
        <w:t xml:space="preserve">á sér samsvörun í </w:t>
      </w:r>
      <w:proofErr w:type="spellStart"/>
      <w:r>
        <w:t>g-lið</w:t>
      </w:r>
      <w:proofErr w:type="spellEnd"/>
      <w:r>
        <w:t xml:space="preserve"> 1. </w:t>
      </w:r>
      <w:proofErr w:type="spellStart"/>
      <w:r>
        <w:t>tölul</w:t>
      </w:r>
      <w:proofErr w:type="spellEnd"/>
      <w:r>
        <w:t xml:space="preserve">. viðauka II í tilskipun 2011/92/ESB og er samhljóða </w:t>
      </w:r>
      <w:proofErr w:type="spellStart"/>
      <w:r>
        <w:t>tölul</w:t>
      </w:r>
      <w:proofErr w:type="spellEnd"/>
      <w:r>
        <w:t>. 1.13 í 1. viðauka við lög nr. 106/2000 m.s.br.</w:t>
      </w:r>
    </w:p>
    <w:p w14:paraId="04F56A78" w14:textId="145A9317" w:rsidR="004E7B3A" w:rsidRPr="00930349" w:rsidRDefault="004E7B3A" w:rsidP="00930349">
      <w:r w:rsidRPr="004E7B3A">
        <w:rPr>
          <w:i/>
          <w:iCs/>
        </w:rPr>
        <w:t>2. kafl</w:t>
      </w:r>
      <w:r w:rsidR="00930349">
        <w:rPr>
          <w:i/>
          <w:iCs/>
        </w:rPr>
        <w:t>i</w:t>
      </w:r>
      <w:r w:rsidR="00F1287C">
        <w:rPr>
          <w:i/>
          <w:iCs/>
        </w:rPr>
        <w:t xml:space="preserve">. </w:t>
      </w:r>
      <w:r w:rsidR="00F1287C" w:rsidRPr="00F1287C">
        <w:rPr>
          <w:i/>
          <w:iCs/>
          <w:szCs w:val="21"/>
        </w:rPr>
        <w:t>Vinnsla auðlinda í jörðu</w:t>
      </w:r>
    </w:p>
    <w:p w14:paraId="1D41E142" w14:textId="1D7B60C9" w:rsidR="00731F68" w:rsidRDefault="00756A0F" w:rsidP="00731F68">
      <w:pPr>
        <w:pStyle w:val="Mlsgreinlista"/>
        <w:ind w:left="0"/>
      </w:pPr>
      <w:r>
        <w:t>Kaflinn</w:t>
      </w:r>
      <w:r w:rsidR="00731F68">
        <w:t xml:space="preserve"> samsvarar 2. kafla í viðauka II í tilskipun 2011/92/ESB sem ber yfirskriftina </w:t>
      </w:r>
      <w:proofErr w:type="spellStart"/>
      <w:r w:rsidR="00731F68" w:rsidRPr="00312FD5">
        <w:rPr>
          <w:i/>
          <w:iCs/>
        </w:rPr>
        <w:t>Extractive</w:t>
      </w:r>
      <w:proofErr w:type="spellEnd"/>
      <w:r w:rsidR="00731F68" w:rsidRPr="00312FD5">
        <w:rPr>
          <w:i/>
          <w:iCs/>
        </w:rPr>
        <w:t xml:space="preserve"> </w:t>
      </w:r>
      <w:proofErr w:type="spellStart"/>
      <w:r w:rsidR="00731F68" w:rsidRPr="00312FD5">
        <w:rPr>
          <w:i/>
          <w:iCs/>
        </w:rPr>
        <w:t>industry</w:t>
      </w:r>
      <w:proofErr w:type="spellEnd"/>
      <w:r w:rsidR="00731F68">
        <w:t xml:space="preserve">. Í gildandi lögum nr. 106/2000 m.s.br. ber samsvarandi kafli yfirskriftina </w:t>
      </w:r>
      <w:r w:rsidR="00731F68" w:rsidRPr="00312FD5">
        <w:rPr>
          <w:i/>
          <w:iCs/>
        </w:rPr>
        <w:t>Námuiðnaður</w:t>
      </w:r>
      <w:r w:rsidR="00731F68">
        <w:t xml:space="preserve">. Réttara þykir að kalla hann </w:t>
      </w:r>
      <w:r w:rsidR="00731F68" w:rsidRPr="00312FD5">
        <w:rPr>
          <w:i/>
          <w:iCs/>
        </w:rPr>
        <w:t>Vinnslu auðlinda í jörðu</w:t>
      </w:r>
      <w:r w:rsidR="00731F68">
        <w:t>. Er þar vísað til hugtakanotkunar í lögum nr. 57/1998 um rannsóknir og nýtingu á auðlindum í jörðu.</w:t>
      </w:r>
    </w:p>
    <w:p w14:paraId="2A101A89" w14:textId="1B1560B2" w:rsidR="00B81AD1" w:rsidRDefault="001F3856" w:rsidP="00DA700E">
      <w:r>
        <w:t>Í 2.01</w:t>
      </w:r>
      <w:r w:rsidR="00AF29B7">
        <w:t xml:space="preserve"> er</w:t>
      </w:r>
      <w:r w:rsidR="00AF29B7" w:rsidRPr="00AF29B7">
        <w:t xml:space="preserve"> </w:t>
      </w:r>
      <w:r w:rsidR="00AF29B7">
        <w:t>l</w:t>
      </w:r>
      <w:r w:rsidR="00AF29B7" w:rsidRPr="001C727F">
        <w:t xml:space="preserve">agt er til að matsskylda efnistöku miði við 25 </w:t>
      </w:r>
      <w:proofErr w:type="spellStart"/>
      <w:r w:rsidR="00AF29B7" w:rsidRPr="001C727F">
        <w:t>ha</w:t>
      </w:r>
      <w:proofErr w:type="spellEnd"/>
      <w:r w:rsidR="00AF29B7" w:rsidRPr="001C727F">
        <w:t xml:space="preserve"> lands eða 500.000 m3. Fyrrnefndu stærðarmörkin eru í samræmi við stærðarmörk í 19. </w:t>
      </w:r>
      <w:proofErr w:type="spellStart"/>
      <w:r w:rsidR="00AF29B7" w:rsidRPr="001C727F">
        <w:t>tölul</w:t>
      </w:r>
      <w:proofErr w:type="spellEnd"/>
      <w:r w:rsidR="00AF29B7" w:rsidRPr="001C727F">
        <w:t xml:space="preserve">. í viðauka I í tilskipun 2011/92/EB. Í lögum nr. 106/2000 m.s.br. miðar matsskylda efnistöku </w:t>
      </w:r>
      <w:proofErr w:type="spellStart"/>
      <w:r w:rsidR="00AF29B7" w:rsidRPr="001C727F">
        <w:t>hinsvegar</w:t>
      </w:r>
      <w:proofErr w:type="spellEnd"/>
      <w:r w:rsidR="00AF29B7" w:rsidRPr="001C727F">
        <w:t xml:space="preserve"> við 5 </w:t>
      </w:r>
      <w:proofErr w:type="spellStart"/>
      <w:r w:rsidR="00AF29B7" w:rsidRPr="001C727F">
        <w:t>ha</w:t>
      </w:r>
      <w:proofErr w:type="spellEnd"/>
      <w:r w:rsidR="00AF29B7" w:rsidRPr="001C727F">
        <w:t xml:space="preserve"> lands. Lagt er til að efnismagn miði við 500.000 m3 í stað 150.000 m3 samkvæmt lögum nr. 106/2000 m.s.br. Mikil reynsla er af framkvæmd laga um mat á umhverfisáhrifum hvað varðar ákvæði þeirra um efnistöku og sýnir hún að nægilegt er að efnistaka undir þessum mörkum sé tilkynningarskyld.</w:t>
      </w:r>
      <w:r w:rsidR="00DA700E" w:rsidRPr="00DA700E">
        <w:t xml:space="preserve"> </w:t>
      </w:r>
      <w:r w:rsidR="00DA700E" w:rsidRPr="001C727F">
        <w:t xml:space="preserve">Þessi framkvæmdaflokkur á sér samsvörun í </w:t>
      </w:r>
      <w:proofErr w:type="spellStart"/>
      <w:r w:rsidR="00DA700E" w:rsidRPr="001C727F">
        <w:t>tölul</w:t>
      </w:r>
      <w:proofErr w:type="spellEnd"/>
      <w:r w:rsidR="00DA700E" w:rsidRPr="001C727F">
        <w:t xml:space="preserve">. 19 í viðauka I í tilskipun 2011/92/ESB. Hann tekur í tilskipuninni til náma sem ná yfir meira en 25  </w:t>
      </w:r>
      <w:proofErr w:type="spellStart"/>
      <w:r w:rsidR="00DA700E" w:rsidRPr="001C727F">
        <w:t>ha</w:t>
      </w:r>
      <w:proofErr w:type="spellEnd"/>
      <w:r w:rsidR="00DA700E" w:rsidRPr="001C727F">
        <w:t xml:space="preserve"> lands og </w:t>
      </w:r>
      <w:proofErr w:type="spellStart"/>
      <w:r w:rsidR="00DA700E" w:rsidRPr="001C727F">
        <w:t>mótöku</w:t>
      </w:r>
      <w:proofErr w:type="spellEnd"/>
      <w:r w:rsidR="00DA700E" w:rsidRPr="001C727F">
        <w:t xml:space="preserve"> á svæði sem er stærri en 150 </w:t>
      </w:r>
      <w:proofErr w:type="spellStart"/>
      <w:r w:rsidR="00DA700E" w:rsidRPr="001C727F">
        <w:t>ha</w:t>
      </w:r>
      <w:proofErr w:type="spellEnd"/>
      <w:r w:rsidR="00DA700E">
        <w:t xml:space="preserve"> </w:t>
      </w:r>
      <w:r w:rsidR="001C727F" w:rsidRPr="001C727F">
        <w:t xml:space="preserve">Ákvæðið tekur til efnistöku á landi, úr ám og á hafsbotni. </w:t>
      </w:r>
      <w:r w:rsidR="00DA700E">
        <w:t xml:space="preserve"> </w:t>
      </w:r>
      <w:r w:rsidR="001C727F" w:rsidRPr="001C727F">
        <w:t>Í lögum nr. 106/2000 m.s.br. nær efnistökuákvæðið einnig til haugsetningar, en sambærileg ákvæði tilskipunar ESB fjallar ekki um haugsetningu. Hér er lagt til að horfið verði frá því, enda er haugsetning efnis gjarnan hluti annarra framkvæmda sem geta verið matsskyldar eða tilkynningarskyldar, og er þá fjallað um umhverfisáhrif haugsetningar sem hluta þeirra framkvæmda.</w:t>
      </w:r>
    </w:p>
    <w:p w14:paraId="07AD8C5F" w14:textId="171855BE" w:rsidR="00C91EC9" w:rsidRDefault="00E272CD" w:rsidP="00C91EC9">
      <w:r>
        <w:t>Í lið 2.02</w:t>
      </w:r>
      <w:r w:rsidR="00C91EC9" w:rsidRPr="00C91EC9">
        <w:t xml:space="preserve"> </w:t>
      </w:r>
      <w:r w:rsidR="00C91EC9">
        <w:t>er l</w:t>
      </w:r>
      <w:r w:rsidR="00C91EC9" w:rsidRPr="006C0E89">
        <w:t xml:space="preserve">agt til að stærðar- og staðsetningarmörk séu þau sömu og gildir samkvæmt </w:t>
      </w:r>
      <w:proofErr w:type="spellStart"/>
      <w:r w:rsidR="00C91EC9" w:rsidRPr="006C0E89">
        <w:t>tölul</w:t>
      </w:r>
      <w:proofErr w:type="spellEnd"/>
      <w:r w:rsidR="00C91EC9" w:rsidRPr="006C0E89">
        <w:t>. 2.02 og 2.03 í lögum nr. 106/2000 m.s.br.,</w:t>
      </w:r>
      <w:r w:rsidR="00C91EC9">
        <w:t xml:space="preserve"> en að ákvæðið eigi eingöngu við efnistöku en ekki haugsetningu sbr. skýringar að framan</w:t>
      </w:r>
      <w:r w:rsidR="00C91EC9" w:rsidRPr="006C0E89">
        <w:t xml:space="preserve">. </w:t>
      </w:r>
      <w:r w:rsidR="00C91EC9">
        <w:t>Í ljósi reynslu af framkvæmd laga um mat á umhverfisáhrifum er g</w:t>
      </w:r>
      <w:r w:rsidR="00C91EC9" w:rsidRPr="006C0E89">
        <w:t>ert ráð fyrir að framkvæmdir sem falla utan við þessi stærðar- og staðsetningarviðmið séu ekki líklegar til að hafa</w:t>
      </w:r>
      <w:r w:rsidR="00C91EC9" w:rsidRPr="006D2B6E">
        <w:t xml:space="preserve"> umtalsverð umhverfisáhrif.</w:t>
      </w:r>
      <w:r w:rsidR="00C91EC9">
        <w:t xml:space="preserve">  </w:t>
      </w:r>
    </w:p>
    <w:p w14:paraId="437EF506" w14:textId="440C0390" w:rsidR="002B6581" w:rsidRPr="006C0E89" w:rsidRDefault="00C91EC9" w:rsidP="00626D28">
      <w:r>
        <w:t xml:space="preserve">Ákvæðið tekur til efnistöku á landi, úr ám og á hafsbotni. </w:t>
      </w:r>
      <w:r w:rsidR="00626D28">
        <w:t>F</w:t>
      </w:r>
      <w:r w:rsidR="002B6581" w:rsidRPr="006C0E89">
        <w:t>ramkvæmdaflokkur</w:t>
      </w:r>
      <w:r w:rsidR="00626D28">
        <w:t>inn</w:t>
      </w:r>
      <w:r w:rsidR="002B6581" w:rsidRPr="006C0E89">
        <w:t xml:space="preserve"> á sér samsvörun í </w:t>
      </w:r>
      <w:r w:rsidR="002B6581">
        <w:t xml:space="preserve">a- og </w:t>
      </w:r>
      <w:proofErr w:type="spellStart"/>
      <w:r w:rsidR="002B6581">
        <w:t>c-lið</w:t>
      </w:r>
      <w:proofErr w:type="spellEnd"/>
      <w:r w:rsidR="002B6581">
        <w:t xml:space="preserve"> 2. </w:t>
      </w:r>
      <w:proofErr w:type="spellStart"/>
      <w:r w:rsidR="002B6581" w:rsidRPr="006C0E89">
        <w:t>tölul</w:t>
      </w:r>
      <w:proofErr w:type="spellEnd"/>
      <w:r w:rsidR="002B6581" w:rsidRPr="006C0E89">
        <w:t xml:space="preserve">. í viðauka II í tilskipun 2011/92/ESB. </w:t>
      </w:r>
    </w:p>
    <w:p w14:paraId="53F10F77" w14:textId="742E608C" w:rsidR="00DF68BC" w:rsidRDefault="00F90F63" w:rsidP="00DF68BC">
      <w:r>
        <w:t>Samkvæmt</w:t>
      </w:r>
      <w:r w:rsidR="00626D28">
        <w:t xml:space="preserve"> lið 2.03 er</w:t>
      </w:r>
      <w:r w:rsidR="00C51C07">
        <w:t xml:space="preserve">u </w:t>
      </w:r>
      <w:proofErr w:type="spellStart"/>
      <w:r w:rsidR="00C51C07">
        <w:t>neðanjarðarnámur</w:t>
      </w:r>
      <w:proofErr w:type="spellEnd"/>
      <w:r w:rsidR="00C51C07">
        <w:t xml:space="preserve"> </w:t>
      </w:r>
      <w:r w:rsidR="00EB57D6">
        <w:t>tilkynninga</w:t>
      </w:r>
      <w:r w:rsidR="009D6FBD">
        <w:t>r</w:t>
      </w:r>
      <w:r w:rsidR="00EB57D6">
        <w:t>skyl</w:t>
      </w:r>
      <w:r w:rsidR="0027294B">
        <w:t>dar</w:t>
      </w:r>
      <w:r w:rsidR="00F36D41">
        <w:t>. F</w:t>
      </w:r>
      <w:r w:rsidR="00DF68BC" w:rsidRPr="00950A52">
        <w:t>ramkvæmdaflokkur</w:t>
      </w:r>
      <w:r w:rsidR="00F36D41">
        <w:t>inn</w:t>
      </w:r>
      <w:r w:rsidR="00DF68BC" w:rsidRPr="00950A52">
        <w:t xml:space="preserve"> </w:t>
      </w:r>
      <w:r w:rsidR="00DF68BC">
        <w:t xml:space="preserve">á sér samsvörun í </w:t>
      </w:r>
      <w:proofErr w:type="spellStart"/>
      <w:r w:rsidR="00DF68BC">
        <w:t>b-lið</w:t>
      </w:r>
      <w:proofErr w:type="spellEnd"/>
      <w:r w:rsidR="00DF68BC">
        <w:t xml:space="preserve"> 2. </w:t>
      </w:r>
      <w:proofErr w:type="spellStart"/>
      <w:r w:rsidR="00DF68BC">
        <w:t>tölul</w:t>
      </w:r>
      <w:proofErr w:type="spellEnd"/>
      <w:r w:rsidR="00DF68BC">
        <w:t xml:space="preserve">. viðauka II í tilskipun 2011/92/ESB og er samhljóða </w:t>
      </w:r>
      <w:proofErr w:type="spellStart"/>
      <w:r w:rsidR="00DF68BC">
        <w:t>tölul</w:t>
      </w:r>
      <w:proofErr w:type="spellEnd"/>
      <w:r w:rsidR="00DF68BC">
        <w:t>. 2.05 í 1. viðauka við lög nr. 106/2000 m.s.br.</w:t>
      </w:r>
    </w:p>
    <w:p w14:paraId="063895A5" w14:textId="52942829" w:rsidR="006462CE" w:rsidRDefault="00534F11" w:rsidP="004A6999">
      <w:pPr>
        <w:rPr>
          <w:color w:val="242424"/>
          <w:shd w:val="clear" w:color="auto" w:fill="FFFFFF"/>
        </w:rPr>
      </w:pPr>
      <w:r>
        <w:t>L</w:t>
      </w:r>
      <w:r w:rsidR="001648A9">
        <w:t>ið</w:t>
      </w:r>
      <w:r>
        <w:t>ur</w:t>
      </w:r>
      <w:r w:rsidR="001648A9">
        <w:t xml:space="preserve"> </w:t>
      </w:r>
      <w:r w:rsidR="009C358B" w:rsidRPr="001648A9">
        <w:t>2.04</w:t>
      </w:r>
      <w:r w:rsidR="001648A9">
        <w:t xml:space="preserve"> </w:t>
      </w:r>
      <w:r w:rsidR="00F64958">
        <w:t>samsvarar lið 2.06 í gildandi lögum.</w:t>
      </w:r>
      <w:r w:rsidR="00F64958" w:rsidRPr="00F64958">
        <w:rPr>
          <w:color w:val="242424"/>
          <w:shd w:val="clear" w:color="auto" w:fill="FFFFFF"/>
        </w:rPr>
        <w:t xml:space="preserve"> </w:t>
      </w:r>
      <w:r w:rsidR="00F64958">
        <w:rPr>
          <w:color w:val="242424"/>
          <w:shd w:val="clear" w:color="auto" w:fill="FFFFFF"/>
        </w:rPr>
        <w:t>Ákvæðið sem hér er lagt til er óbreytt frá lögum nr. 106/2000 m.s.br. að því frátöldu að lagt er til að borun eftir vatni þar sem gert er ráð fyrir að vinna minna en 100 l/sek verði eingöngu tilkynningarskyld ef hún er staðsett á verndarsvæði.</w:t>
      </w:r>
      <w:r w:rsidR="00F64958" w:rsidRPr="001C5E31">
        <w:t xml:space="preserve"> </w:t>
      </w:r>
      <w:r w:rsidR="00F64958">
        <w:t>Í ljósi reynslu af framkvæmd laga um mat á umhverfisáhrifum er g</w:t>
      </w:r>
      <w:r w:rsidR="00F64958" w:rsidRPr="006C0E89">
        <w:t>ert ráð fyrir að framkvæmdir sem falla utan við þessi stærðar- og staðsetningarviðmið séu ekki líklegar til að hafa</w:t>
      </w:r>
      <w:r w:rsidR="00F64958" w:rsidRPr="006D2B6E">
        <w:t xml:space="preserve"> umtalsverð umhverfisáhrif.</w:t>
      </w:r>
      <w:r w:rsidR="00F64958">
        <w:t xml:space="preserve">  </w:t>
      </w:r>
      <w:r w:rsidR="006462CE" w:rsidRPr="006C0E89">
        <w:t xml:space="preserve">Þessi framkvæmdaflokkur á sér samsvörun í </w:t>
      </w:r>
      <w:proofErr w:type="spellStart"/>
      <w:r w:rsidR="006462CE">
        <w:t>d-lið</w:t>
      </w:r>
      <w:proofErr w:type="spellEnd"/>
      <w:r w:rsidR="006462CE">
        <w:t xml:space="preserve"> 2. </w:t>
      </w:r>
      <w:proofErr w:type="spellStart"/>
      <w:r w:rsidR="006462CE" w:rsidRPr="006C0E89">
        <w:t>tölul</w:t>
      </w:r>
      <w:proofErr w:type="spellEnd"/>
      <w:r w:rsidR="006462CE" w:rsidRPr="006C0E89">
        <w:t xml:space="preserve">. í viðauka II í tilskipun </w:t>
      </w:r>
      <w:r w:rsidR="006462CE" w:rsidRPr="004A6999">
        <w:t xml:space="preserve">2011/92/ESB að frátöldum </w:t>
      </w:r>
      <w:proofErr w:type="spellStart"/>
      <w:r w:rsidR="006462CE" w:rsidRPr="004A6999">
        <w:t>iv-lið</w:t>
      </w:r>
      <w:proofErr w:type="spellEnd"/>
      <w:r w:rsidR="006462CE" w:rsidRPr="004A6999">
        <w:t xml:space="preserve">, en hann kom inn í lög um mat á umhverfisáhrifum með 22. gr. laga nr. 166/2008 um breytingu á ýmsum lögum vegna kolvetnisstarfsemi. Í </w:t>
      </w:r>
      <w:r w:rsidR="006462CE" w:rsidRPr="004A6999">
        <w:rPr>
          <w:color w:val="000000" w:themeColor="text1"/>
        </w:rPr>
        <w:t>skýringum við ákvæðið í greinargerð frumvarps</w:t>
      </w:r>
      <w:r w:rsidR="006462CE" w:rsidRPr="004A6999">
        <w:t xml:space="preserve"> þess er varð að lögum nr. 166/2008 kemur fram að vegna þeirra hættu og áhrifa sem verið geta samfara starfsemi eins og rannsóknum og borunum á landgrunninu þyki rétt að gera slíkar framkvæmdir tilkynningarskyldar enda ávallt viðbúið að rask verði af starfsemi sem þessari.</w:t>
      </w:r>
      <w:r w:rsidR="004A6999">
        <w:rPr>
          <w:color w:val="242424"/>
          <w:shd w:val="clear" w:color="auto" w:fill="FFFFFF"/>
        </w:rPr>
        <w:t xml:space="preserve"> </w:t>
      </w:r>
      <w:r w:rsidR="006462CE" w:rsidRPr="004A6999">
        <w:rPr>
          <w:color w:val="242424"/>
          <w:shd w:val="clear" w:color="auto" w:fill="FFFFFF"/>
        </w:rPr>
        <w:t>Að öðru leyti vísast til skýringa</w:t>
      </w:r>
      <w:r w:rsidR="006462CE">
        <w:rPr>
          <w:color w:val="242424"/>
          <w:shd w:val="clear" w:color="auto" w:fill="FFFFFF"/>
        </w:rPr>
        <w:t xml:space="preserve"> við tölulið 2.06 í greinargerð frumvarps þess er varð að lögum nr. 138/2014 um breytingu á lögum nr. 106/2000.  </w:t>
      </w:r>
    </w:p>
    <w:p w14:paraId="30AD583B" w14:textId="745B8CBA" w:rsidR="00275063" w:rsidRDefault="00C94AE1" w:rsidP="00275063">
      <w:r>
        <w:t xml:space="preserve">Í lið 2.05 </w:t>
      </w:r>
      <w:r w:rsidR="00D53004">
        <w:t>eru tiltekin sem tilkynninga</w:t>
      </w:r>
      <w:r w:rsidR="003F0EEF">
        <w:t>r</w:t>
      </w:r>
      <w:r w:rsidR="00D53004">
        <w:t xml:space="preserve">skyld </w:t>
      </w:r>
    </w:p>
    <w:p w14:paraId="48DCC2BB" w14:textId="33EB016B" w:rsidR="00D54676" w:rsidRDefault="00D53004" w:rsidP="00CB221E">
      <w:r>
        <w:lastRenderedPageBreak/>
        <w:t>i</w:t>
      </w:r>
      <w:r w:rsidRPr="00D53004">
        <w:t>ðjuver ofan jarðar til að nema kol, jarðolíu, jarðgas og málmgrýti, svo og jarðbiksleir.</w:t>
      </w:r>
      <w:r w:rsidR="00275063" w:rsidRPr="00275063">
        <w:t xml:space="preserve"> </w:t>
      </w:r>
      <w:r w:rsidR="00275063">
        <w:t>F</w:t>
      </w:r>
      <w:r w:rsidR="00275063" w:rsidRPr="00950A52">
        <w:t>ramkvæmdaflokkur</w:t>
      </w:r>
      <w:r w:rsidR="00275063">
        <w:t>inn</w:t>
      </w:r>
      <w:r w:rsidR="00275063" w:rsidRPr="00950A52">
        <w:t xml:space="preserve"> </w:t>
      </w:r>
      <w:r w:rsidR="00275063">
        <w:t xml:space="preserve">á sér samsvörun í </w:t>
      </w:r>
      <w:proofErr w:type="spellStart"/>
      <w:r w:rsidR="00275063">
        <w:t>e-lið</w:t>
      </w:r>
      <w:proofErr w:type="spellEnd"/>
      <w:r w:rsidR="00275063">
        <w:t xml:space="preserve"> 2. </w:t>
      </w:r>
      <w:proofErr w:type="spellStart"/>
      <w:r w:rsidR="00275063">
        <w:t>tölul</w:t>
      </w:r>
      <w:proofErr w:type="spellEnd"/>
      <w:r w:rsidR="00275063">
        <w:t xml:space="preserve">. viðauka II í tilskipun 2011/92/ESB og er samhljóða </w:t>
      </w:r>
      <w:proofErr w:type="spellStart"/>
      <w:r w:rsidR="00275063">
        <w:t>tölul</w:t>
      </w:r>
      <w:proofErr w:type="spellEnd"/>
      <w:r w:rsidR="00275063">
        <w:t>. 2.07 í 1. viðauka við lög nr. 106/2000 m.s.br.</w:t>
      </w:r>
    </w:p>
    <w:p w14:paraId="04162ECC" w14:textId="75208747" w:rsidR="00AD63EE" w:rsidRDefault="00AD63EE" w:rsidP="000E10DD">
      <w:pPr>
        <w:ind w:firstLine="0"/>
        <w:rPr>
          <w:i/>
          <w:iCs/>
        </w:rPr>
      </w:pPr>
      <w:r>
        <w:rPr>
          <w:i/>
          <w:iCs/>
        </w:rPr>
        <w:t>3. kafl</w:t>
      </w:r>
      <w:r w:rsidR="000E10DD">
        <w:rPr>
          <w:i/>
          <w:iCs/>
        </w:rPr>
        <w:t>i</w:t>
      </w:r>
      <w:r w:rsidR="00DE151C">
        <w:rPr>
          <w:i/>
          <w:iCs/>
        </w:rPr>
        <w:t>. Orkuiðnaður</w:t>
      </w:r>
    </w:p>
    <w:p w14:paraId="58D1F0EB" w14:textId="09D3680A" w:rsidR="00AD63EE" w:rsidRDefault="00AD63EE" w:rsidP="001D6FE2">
      <w:r>
        <w:t>Í kaflanum er fjallað um framkvæmdir í orkuiðnaði.</w:t>
      </w:r>
    </w:p>
    <w:p w14:paraId="53699C44" w14:textId="74798F44" w:rsidR="003A7CD3" w:rsidRDefault="0098633D" w:rsidP="00A63B86">
      <w:pPr>
        <w:rPr>
          <w:color w:val="000000" w:themeColor="text1"/>
        </w:rPr>
      </w:pPr>
      <w:r>
        <w:t xml:space="preserve">Í </w:t>
      </w:r>
      <w:r w:rsidR="008D6311">
        <w:t xml:space="preserve">lið 3.01 er lagður til </w:t>
      </w:r>
      <w:r w:rsidR="00771DC0">
        <w:t xml:space="preserve">framkvæmdaflokkur samhljóða </w:t>
      </w:r>
      <w:proofErr w:type="spellStart"/>
      <w:r w:rsidR="00771DC0">
        <w:t>tölul</w:t>
      </w:r>
      <w:proofErr w:type="spellEnd"/>
      <w:r w:rsidR="00771DC0">
        <w:t xml:space="preserve">. 3.01 í 1. viðauka við lög nr. 106/2000 m.s.br. Framkvæmdaflokkurinn </w:t>
      </w:r>
      <w:r w:rsidR="00771DC0" w:rsidRPr="005D25E7">
        <w:rPr>
          <w:color w:val="000000" w:themeColor="text1"/>
        </w:rPr>
        <w:t xml:space="preserve">á sér samsvörun í </w:t>
      </w:r>
      <w:proofErr w:type="spellStart"/>
      <w:r w:rsidR="00771DC0" w:rsidRPr="005D25E7">
        <w:rPr>
          <w:color w:val="000000" w:themeColor="text1"/>
        </w:rPr>
        <w:t>tölul</w:t>
      </w:r>
      <w:proofErr w:type="spellEnd"/>
      <w:r w:rsidR="00771DC0" w:rsidRPr="005D25E7">
        <w:rPr>
          <w:color w:val="000000" w:themeColor="text1"/>
        </w:rPr>
        <w:t>. 1 í viðauka I í tilskipun 2011/92/</w:t>
      </w:r>
      <w:r w:rsidR="00F555BF">
        <w:rPr>
          <w:color w:val="000000" w:themeColor="text1"/>
        </w:rPr>
        <w:t>ESB.</w:t>
      </w:r>
    </w:p>
    <w:p w14:paraId="3ACBD1A5" w14:textId="383C5DA8" w:rsidR="00F142BE" w:rsidRPr="004870D7" w:rsidRDefault="00A63B86" w:rsidP="004870D7">
      <w:pPr>
        <w:rPr>
          <w:color w:val="000000" w:themeColor="text1"/>
        </w:rPr>
      </w:pPr>
      <w:r>
        <w:rPr>
          <w:color w:val="000000" w:themeColor="text1"/>
        </w:rPr>
        <w:t>Í lið 3.02</w:t>
      </w:r>
      <w:r w:rsidR="004C7E23">
        <w:rPr>
          <w:color w:val="000000" w:themeColor="text1"/>
        </w:rPr>
        <w:t xml:space="preserve"> er lagt til ákvæði efnislega óbreytt frá </w:t>
      </w:r>
      <w:proofErr w:type="spellStart"/>
      <w:r w:rsidR="004C7E23">
        <w:rPr>
          <w:color w:val="000000" w:themeColor="text1"/>
        </w:rPr>
        <w:t>tölul</w:t>
      </w:r>
      <w:proofErr w:type="spellEnd"/>
      <w:r w:rsidR="004C7E23">
        <w:rPr>
          <w:color w:val="000000" w:themeColor="text1"/>
        </w:rPr>
        <w:t xml:space="preserve">. 3.02 í 1. viðauka laga nr. 106/2000 m.s.br., en lagt er til að orðalagi sé breytt til að taka af vafa um að það nái annarsvegar til allra tegunda virkjana sem framleiða rafmagn, 10 MW og stærri, en </w:t>
      </w:r>
      <w:proofErr w:type="spellStart"/>
      <w:r w:rsidR="004C7E23">
        <w:rPr>
          <w:color w:val="000000" w:themeColor="text1"/>
        </w:rPr>
        <w:t>hinsvegar</w:t>
      </w:r>
      <w:proofErr w:type="spellEnd"/>
      <w:r w:rsidR="004C7E23">
        <w:rPr>
          <w:color w:val="000000" w:themeColor="text1"/>
        </w:rPr>
        <w:t xml:space="preserve"> til orkuvera sem framleiða varmaafl 50 MW og meira.</w:t>
      </w:r>
      <w:r w:rsidR="004870D7">
        <w:rPr>
          <w:color w:val="000000" w:themeColor="text1"/>
        </w:rPr>
        <w:t xml:space="preserve"> F</w:t>
      </w:r>
      <w:r w:rsidR="00F142BE" w:rsidRPr="007A194B">
        <w:rPr>
          <w:color w:val="000000" w:themeColor="text1"/>
        </w:rPr>
        <w:t>ramkvæmdaflokkur</w:t>
      </w:r>
      <w:r w:rsidR="004870D7">
        <w:rPr>
          <w:color w:val="000000" w:themeColor="text1"/>
        </w:rPr>
        <w:t>inn</w:t>
      </w:r>
      <w:r w:rsidR="00F142BE" w:rsidRPr="007A194B">
        <w:rPr>
          <w:color w:val="000000" w:themeColor="text1"/>
        </w:rPr>
        <w:t xml:space="preserve"> á sér samsvörun í a-lið 2. </w:t>
      </w:r>
      <w:proofErr w:type="spellStart"/>
      <w:r w:rsidR="00F142BE" w:rsidRPr="007A194B">
        <w:rPr>
          <w:color w:val="000000" w:themeColor="text1"/>
        </w:rPr>
        <w:t>tölul</w:t>
      </w:r>
      <w:proofErr w:type="spellEnd"/>
      <w:r w:rsidR="00F142BE" w:rsidRPr="007A194B">
        <w:rPr>
          <w:color w:val="000000" w:themeColor="text1"/>
        </w:rPr>
        <w:t xml:space="preserve">. í viðauka I í tilskipun 2011/92/ESB, </w:t>
      </w:r>
      <w:proofErr w:type="spellStart"/>
      <w:r w:rsidR="00F142BE" w:rsidRPr="007A194B">
        <w:rPr>
          <w:color w:val="000000" w:themeColor="text1"/>
        </w:rPr>
        <w:t>sbr</w:t>
      </w:r>
      <w:proofErr w:type="spellEnd"/>
      <w:r w:rsidR="00F142BE" w:rsidRPr="007A194B">
        <w:rPr>
          <w:color w:val="000000" w:themeColor="text1"/>
        </w:rPr>
        <w:t xml:space="preserve"> einnig a-lið 3. </w:t>
      </w:r>
      <w:proofErr w:type="spellStart"/>
      <w:r w:rsidR="00F142BE" w:rsidRPr="007A194B">
        <w:rPr>
          <w:color w:val="000000" w:themeColor="text1"/>
        </w:rPr>
        <w:t>tölul</w:t>
      </w:r>
      <w:proofErr w:type="spellEnd"/>
      <w:r w:rsidR="00F142BE" w:rsidRPr="007A194B">
        <w:rPr>
          <w:color w:val="000000" w:themeColor="text1"/>
        </w:rPr>
        <w:t>. í viða</w:t>
      </w:r>
      <w:r w:rsidR="00F142BE">
        <w:rPr>
          <w:color w:val="000000" w:themeColor="text1"/>
        </w:rPr>
        <w:t>u</w:t>
      </w:r>
      <w:r w:rsidR="00F142BE" w:rsidRPr="007A194B">
        <w:rPr>
          <w:color w:val="000000" w:themeColor="text1"/>
        </w:rPr>
        <w:t xml:space="preserve">ka II í tilskipuninni. </w:t>
      </w:r>
    </w:p>
    <w:p w14:paraId="4EED63D9" w14:textId="1CF3CBC5" w:rsidR="00D51B5E" w:rsidRDefault="00953358" w:rsidP="00AD374F">
      <w:pPr>
        <w:rPr>
          <w:color w:val="000000" w:themeColor="text1"/>
        </w:rPr>
      </w:pPr>
      <w:r>
        <w:t>Í lið 3.03 er lagt til ákvæði efnislega óbreytt</w:t>
      </w:r>
      <w:r w:rsidR="00AD374F">
        <w:t xml:space="preserve"> frá </w:t>
      </w:r>
      <w:proofErr w:type="spellStart"/>
      <w:r w:rsidR="00AD374F" w:rsidRPr="005A1284">
        <w:rPr>
          <w:color w:val="000000" w:themeColor="text1"/>
        </w:rPr>
        <w:t>tölul</w:t>
      </w:r>
      <w:proofErr w:type="spellEnd"/>
      <w:r w:rsidR="00AD374F" w:rsidRPr="005A1284">
        <w:rPr>
          <w:color w:val="000000" w:themeColor="text1"/>
        </w:rPr>
        <w:t>. 3.03 í 1. viðauka við lög nr. 106/2000 m.s.br</w:t>
      </w:r>
      <w:r w:rsidR="00AD374F">
        <w:rPr>
          <w:color w:val="000000" w:themeColor="text1"/>
        </w:rPr>
        <w:t>. F</w:t>
      </w:r>
      <w:r w:rsidR="00D51B5E" w:rsidRPr="005A1284">
        <w:rPr>
          <w:color w:val="000000" w:themeColor="text1"/>
        </w:rPr>
        <w:t>ramkvæmdaflokkur</w:t>
      </w:r>
      <w:r w:rsidR="00AD374F">
        <w:rPr>
          <w:color w:val="000000" w:themeColor="text1"/>
        </w:rPr>
        <w:t>inn</w:t>
      </w:r>
      <w:r w:rsidR="00D51B5E" w:rsidRPr="005A1284">
        <w:rPr>
          <w:color w:val="000000" w:themeColor="text1"/>
        </w:rPr>
        <w:t xml:space="preserve"> á sér samsvörun í </w:t>
      </w:r>
      <w:proofErr w:type="spellStart"/>
      <w:r w:rsidR="00D51B5E" w:rsidRPr="005A1284">
        <w:rPr>
          <w:color w:val="000000" w:themeColor="text1"/>
        </w:rPr>
        <w:t>b-lið</w:t>
      </w:r>
      <w:proofErr w:type="spellEnd"/>
      <w:r w:rsidR="00D51B5E" w:rsidRPr="005A1284">
        <w:rPr>
          <w:color w:val="000000" w:themeColor="text1"/>
        </w:rPr>
        <w:t xml:space="preserve"> 2. </w:t>
      </w:r>
      <w:proofErr w:type="spellStart"/>
      <w:r w:rsidR="00D51B5E" w:rsidRPr="005A1284">
        <w:rPr>
          <w:color w:val="000000" w:themeColor="text1"/>
        </w:rPr>
        <w:t>tölul</w:t>
      </w:r>
      <w:proofErr w:type="spellEnd"/>
      <w:r w:rsidR="00D51B5E" w:rsidRPr="005A1284">
        <w:rPr>
          <w:color w:val="000000" w:themeColor="text1"/>
        </w:rPr>
        <w:t>. viðauka I í tilskipun 2011/92/ESB</w:t>
      </w:r>
      <w:r w:rsidR="00625282">
        <w:rPr>
          <w:color w:val="000000" w:themeColor="text1"/>
        </w:rPr>
        <w:t>.</w:t>
      </w:r>
    </w:p>
    <w:p w14:paraId="227FC6A4" w14:textId="1821D3A0" w:rsidR="00075145" w:rsidRDefault="00214E1C" w:rsidP="00214E1C">
      <w:pPr>
        <w:rPr>
          <w:color w:val="000000" w:themeColor="text1"/>
        </w:rPr>
      </w:pPr>
      <w:r>
        <w:rPr>
          <w:color w:val="000000" w:themeColor="text1"/>
        </w:rPr>
        <w:t xml:space="preserve">Í lið 3.04 er lagður til framkvæmdaflokkur sem </w:t>
      </w:r>
      <w:r w:rsidR="00CB71A1" w:rsidRPr="005A1284">
        <w:rPr>
          <w:color w:val="000000" w:themeColor="text1"/>
        </w:rPr>
        <w:t xml:space="preserve">á sér samsvörun í </w:t>
      </w:r>
      <w:r w:rsidR="00CB71A1">
        <w:rPr>
          <w:color w:val="000000" w:themeColor="text1"/>
        </w:rPr>
        <w:t xml:space="preserve">a- og </w:t>
      </w:r>
      <w:proofErr w:type="spellStart"/>
      <w:r w:rsidR="00CB71A1" w:rsidRPr="005A1284">
        <w:rPr>
          <w:color w:val="000000" w:themeColor="text1"/>
        </w:rPr>
        <w:t>b-lið</w:t>
      </w:r>
      <w:proofErr w:type="spellEnd"/>
      <w:r w:rsidR="00CB71A1" w:rsidRPr="005A1284">
        <w:rPr>
          <w:color w:val="000000" w:themeColor="text1"/>
        </w:rPr>
        <w:t xml:space="preserve"> </w:t>
      </w:r>
      <w:r w:rsidR="00CB71A1">
        <w:rPr>
          <w:color w:val="000000" w:themeColor="text1"/>
        </w:rPr>
        <w:t>3</w:t>
      </w:r>
      <w:r w:rsidR="00CB71A1" w:rsidRPr="005A1284">
        <w:rPr>
          <w:color w:val="000000" w:themeColor="text1"/>
        </w:rPr>
        <w:t xml:space="preserve">. </w:t>
      </w:r>
      <w:proofErr w:type="spellStart"/>
      <w:r w:rsidR="00CB71A1" w:rsidRPr="005A1284">
        <w:rPr>
          <w:color w:val="000000" w:themeColor="text1"/>
        </w:rPr>
        <w:t>tölul</w:t>
      </w:r>
      <w:proofErr w:type="spellEnd"/>
      <w:r w:rsidR="00CB71A1" w:rsidRPr="005A1284">
        <w:rPr>
          <w:color w:val="000000" w:themeColor="text1"/>
        </w:rPr>
        <w:t xml:space="preserve">. viðauka I í tilskipun 2011/92/ESB og er samhljóða </w:t>
      </w:r>
      <w:proofErr w:type="spellStart"/>
      <w:r w:rsidR="00CB71A1" w:rsidRPr="005A1284">
        <w:rPr>
          <w:color w:val="000000" w:themeColor="text1"/>
        </w:rPr>
        <w:t>tölul</w:t>
      </w:r>
      <w:proofErr w:type="spellEnd"/>
      <w:r w:rsidR="00CB71A1" w:rsidRPr="005A1284">
        <w:rPr>
          <w:color w:val="000000" w:themeColor="text1"/>
        </w:rPr>
        <w:t>. 3.0</w:t>
      </w:r>
      <w:r w:rsidR="00CB71A1">
        <w:rPr>
          <w:color w:val="000000" w:themeColor="text1"/>
        </w:rPr>
        <w:t>4</w:t>
      </w:r>
      <w:r w:rsidR="00CB71A1" w:rsidRPr="005A1284">
        <w:rPr>
          <w:color w:val="000000" w:themeColor="text1"/>
        </w:rPr>
        <w:t xml:space="preserve"> í 1. viðauka við lög nr. 106/2000 m.s.br.</w:t>
      </w:r>
    </w:p>
    <w:p w14:paraId="14B71C8C" w14:textId="4D11CFB3" w:rsidR="00E45AC6" w:rsidRPr="00214E1C" w:rsidRDefault="00E45AC6" w:rsidP="00214E1C">
      <w:r>
        <w:rPr>
          <w:color w:val="000000" w:themeColor="text1"/>
        </w:rPr>
        <w:t xml:space="preserve">Í lið 3.05 er </w:t>
      </w:r>
      <w:r w:rsidR="005129B1">
        <w:rPr>
          <w:color w:val="000000" w:themeColor="text1"/>
        </w:rPr>
        <w:t>lagður til framkvæmdaflokkur sem á</w:t>
      </w:r>
      <w:r w:rsidR="005129B1" w:rsidRPr="005129B1">
        <w:rPr>
          <w:color w:val="000000" w:themeColor="text1"/>
        </w:rPr>
        <w:t xml:space="preserve"> </w:t>
      </w:r>
      <w:r w:rsidR="005129B1" w:rsidRPr="00F4186F">
        <w:rPr>
          <w:color w:val="000000" w:themeColor="text1"/>
        </w:rPr>
        <w:t xml:space="preserve">sér samsvörun í </w:t>
      </w:r>
      <w:proofErr w:type="spellStart"/>
      <w:r w:rsidR="005129B1" w:rsidRPr="00F4186F">
        <w:rPr>
          <w:color w:val="000000" w:themeColor="text1"/>
        </w:rPr>
        <w:t>g-lið</w:t>
      </w:r>
      <w:proofErr w:type="spellEnd"/>
      <w:r w:rsidR="005129B1" w:rsidRPr="00F4186F">
        <w:rPr>
          <w:color w:val="000000" w:themeColor="text1"/>
        </w:rPr>
        <w:t xml:space="preserve"> 3. </w:t>
      </w:r>
      <w:proofErr w:type="spellStart"/>
      <w:r w:rsidR="005129B1" w:rsidRPr="00F4186F">
        <w:rPr>
          <w:color w:val="000000" w:themeColor="text1"/>
        </w:rPr>
        <w:t>tölul</w:t>
      </w:r>
      <w:proofErr w:type="spellEnd"/>
      <w:r w:rsidR="005129B1" w:rsidRPr="00F4186F">
        <w:rPr>
          <w:color w:val="000000" w:themeColor="text1"/>
        </w:rPr>
        <w:t xml:space="preserve">. viðauka II í tilskipun 2011/92/ESB og er samhljóða </w:t>
      </w:r>
      <w:proofErr w:type="spellStart"/>
      <w:r w:rsidR="005129B1" w:rsidRPr="00F4186F">
        <w:rPr>
          <w:color w:val="000000" w:themeColor="text1"/>
        </w:rPr>
        <w:t>tölul</w:t>
      </w:r>
      <w:proofErr w:type="spellEnd"/>
      <w:r w:rsidR="005129B1" w:rsidRPr="00F4186F">
        <w:rPr>
          <w:color w:val="000000" w:themeColor="text1"/>
        </w:rPr>
        <w:t>. 3.05 í 1. viðauka við lög nr. 106/2000 m.s.br.</w:t>
      </w:r>
    </w:p>
    <w:p w14:paraId="118E18B9" w14:textId="4634A388" w:rsidR="0047728F" w:rsidRDefault="005129B1" w:rsidP="007C4E0E">
      <w:pPr>
        <w:rPr>
          <w:color w:val="000000" w:themeColor="text1"/>
        </w:rPr>
      </w:pPr>
      <w:r>
        <w:rPr>
          <w:color w:val="000000" w:themeColor="text1"/>
        </w:rPr>
        <w:t>Í lið 3.06 er lagður til framkvæmdaflokkur</w:t>
      </w:r>
      <w:r w:rsidR="007C4E0E">
        <w:rPr>
          <w:color w:val="000000" w:themeColor="text1"/>
        </w:rPr>
        <w:t xml:space="preserve"> sem </w:t>
      </w:r>
      <w:r w:rsidR="0047728F" w:rsidRPr="00A25D84">
        <w:rPr>
          <w:color w:val="000000" w:themeColor="text1"/>
        </w:rPr>
        <w:t xml:space="preserve">á sér samsvörun í 14. </w:t>
      </w:r>
      <w:proofErr w:type="spellStart"/>
      <w:r w:rsidR="0047728F" w:rsidRPr="00A25D84">
        <w:rPr>
          <w:color w:val="000000" w:themeColor="text1"/>
        </w:rPr>
        <w:t>tölul</w:t>
      </w:r>
      <w:proofErr w:type="spellEnd"/>
      <w:r w:rsidR="0047728F" w:rsidRPr="00A25D84">
        <w:rPr>
          <w:color w:val="000000" w:themeColor="text1"/>
        </w:rPr>
        <w:t xml:space="preserve">. viðauka I í tilskipun 2011/92/ESB og er samhljóða </w:t>
      </w:r>
      <w:proofErr w:type="spellStart"/>
      <w:r w:rsidR="0047728F" w:rsidRPr="00A25D84">
        <w:rPr>
          <w:color w:val="000000" w:themeColor="text1"/>
        </w:rPr>
        <w:t>tölul</w:t>
      </w:r>
      <w:proofErr w:type="spellEnd"/>
      <w:r w:rsidR="0047728F" w:rsidRPr="00A25D84">
        <w:rPr>
          <w:color w:val="000000" w:themeColor="text1"/>
        </w:rPr>
        <w:t>. 3.06 í 1. viðauka við lög nr. 106/2000 m.s.br.</w:t>
      </w:r>
    </w:p>
    <w:p w14:paraId="092A3C89" w14:textId="4754DDDD" w:rsidR="00E863D9" w:rsidRDefault="00EE5FF4" w:rsidP="00E863D9">
      <w:pPr>
        <w:rPr>
          <w:color w:val="000000" w:themeColor="text1"/>
        </w:rPr>
      </w:pPr>
      <w:r>
        <w:t xml:space="preserve">Í lið 3.07 er lagður til framkvæmdaflokkur sem </w:t>
      </w:r>
      <w:r w:rsidR="00E863D9" w:rsidRPr="00E863D9">
        <w:rPr>
          <w:color w:val="000000" w:themeColor="text1"/>
        </w:rPr>
        <w:t xml:space="preserve">á sér samsvörun í </w:t>
      </w:r>
      <w:proofErr w:type="spellStart"/>
      <w:r w:rsidR="00E863D9" w:rsidRPr="00E863D9">
        <w:rPr>
          <w:color w:val="000000" w:themeColor="text1"/>
        </w:rPr>
        <w:t>fyrrihluta</w:t>
      </w:r>
      <w:proofErr w:type="spellEnd"/>
      <w:r w:rsidR="00E863D9" w:rsidRPr="00E863D9">
        <w:rPr>
          <w:color w:val="000000" w:themeColor="text1"/>
        </w:rPr>
        <w:t xml:space="preserve"> </w:t>
      </w:r>
      <w:proofErr w:type="spellStart"/>
      <w:r w:rsidR="00E863D9" w:rsidRPr="00E863D9">
        <w:rPr>
          <w:color w:val="000000" w:themeColor="text1"/>
        </w:rPr>
        <w:t>b-liðar</w:t>
      </w:r>
      <w:proofErr w:type="spellEnd"/>
      <w:r w:rsidR="00E863D9" w:rsidRPr="00E863D9">
        <w:rPr>
          <w:color w:val="000000" w:themeColor="text1"/>
        </w:rPr>
        <w:t xml:space="preserve"> 3. </w:t>
      </w:r>
      <w:proofErr w:type="spellStart"/>
      <w:r w:rsidR="00E863D9" w:rsidRPr="00E863D9">
        <w:rPr>
          <w:color w:val="000000" w:themeColor="text1"/>
        </w:rPr>
        <w:t>tölul</w:t>
      </w:r>
      <w:proofErr w:type="spellEnd"/>
      <w:r w:rsidR="00E863D9" w:rsidRPr="00E863D9">
        <w:rPr>
          <w:color w:val="000000" w:themeColor="text1"/>
        </w:rPr>
        <w:t xml:space="preserve">. viðauka II í tilskipun 2011/92/ESB og er samhljóða </w:t>
      </w:r>
      <w:proofErr w:type="spellStart"/>
      <w:r w:rsidR="00E863D9" w:rsidRPr="00E863D9">
        <w:rPr>
          <w:color w:val="000000" w:themeColor="text1"/>
        </w:rPr>
        <w:t>tölul</w:t>
      </w:r>
      <w:proofErr w:type="spellEnd"/>
      <w:r w:rsidR="00E863D9" w:rsidRPr="00E863D9">
        <w:rPr>
          <w:color w:val="000000" w:themeColor="text1"/>
        </w:rPr>
        <w:t>. 3.09 í 1. viðauka við lög nr. 106/2000 m.s.br. Eins og kemur fram í skýringum við samsvarandi ákvæði í greinargerð frumvarps þess er varð að lögum nr. 138/2014 um breytingu á lögum nr. 106/2000  er með flutningskerfi fyrir heitt vatn ekki átt við dreifikerfi, þ.e. stofnæðar, götuæðar og heimæðar til neytenda.</w:t>
      </w:r>
    </w:p>
    <w:p w14:paraId="42FA9CC5" w14:textId="01936225" w:rsidR="008A7A42" w:rsidRDefault="008E3315" w:rsidP="005642EC">
      <w:pPr>
        <w:rPr>
          <w:color w:val="000000" w:themeColor="text1"/>
        </w:rPr>
      </w:pPr>
      <w:r>
        <w:rPr>
          <w:color w:val="000000" w:themeColor="text1"/>
        </w:rPr>
        <w:t xml:space="preserve">Í lið 3.08 er lagður til framkvæmdaflokkur sem á sér </w:t>
      </w:r>
      <w:r w:rsidR="008A7A42" w:rsidRPr="001432BC">
        <w:rPr>
          <w:color w:val="000000" w:themeColor="text1"/>
        </w:rPr>
        <w:t xml:space="preserve">samsvörun í </w:t>
      </w:r>
      <w:r w:rsidR="008A7A42">
        <w:rPr>
          <w:color w:val="000000" w:themeColor="text1"/>
        </w:rPr>
        <w:t>a</w:t>
      </w:r>
      <w:r w:rsidR="008A7A42" w:rsidRPr="001432BC">
        <w:rPr>
          <w:color w:val="000000" w:themeColor="text1"/>
        </w:rPr>
        <w:t xml:space="preserve">-lið </w:t>
      </w:r>
      <w:r w:rsidR="008A7A42">
        <w:rPr>
          <w:color w:val="000000" w:themeColor="text1"/>
        </w:rPr>
        <w:t>16</w:t>
      </w:r>
      <w:r w:rsidR="008A7A42" w:rsidRPr="001432BC">
        <w:rPr>
          <w:color w:val="000000" w:themeColor="text1"/>
        </w:rPr>
        <w:t xml:space="preserve">. </w:t>
      </w:r>
      <w:proofErr w:type="spellStart"/>
      <w:r w:rsidR="008A7A42" w:rsidRPr="001432BC">
        <w:rPr>
          <w:color w:val="000000" w:themeColor="text1"/>
        </w:rPr>
        <w:t>tölul</w:t>
      </w:r>
      <w:proofErr w:type="spellEnd"/>
      <w:r w:rsidR="008A7A42" w:rsidRPr="001432BC">
        <w:rPr>
          <w:color w:val="000000" w:themeColor="text1"/>
        </w:rPr>
        <w:t xml:space="preserve">. viðauka I í tilskipun 2011/92/ESB og </w:t>
      </w:r>
      <w:proofErr w:type="spellStart"/>
      <w:r w:rsidR="008A7A42" w:rsidRPr="001432BC">
        <w:rPr>
          <w:color w:val="000000" w:themeColor="text1"/>
        </w:rPr>
        <w:t>tölul</w:t>
      </w:r>
      <w:proofErr w:type="spellEnd"/>
      <w:r w:rsidR="008A7A42" w:rsidRPr="001432BC">
        <w:rPr>
          <w:color w:val="000000" w:themeColor="text1"/>
        </w:rPr>
        <w:t>. 3.</w:t>
      </w:r>
      <w:r w:rsidR="008A7A42">
        <w:rPr>
          <w:color w:val="000000" w:themeColor="text1"/>
        </w:rPr>
        <w:t>10</w:t>
      </w:r>
      <w:r w:rsidR="008A7A42" w:rsidRPr="001432BC">
        <w:rPr>
          <w:color w:val="000000" w:themeColor="text1"/>
        </w:rPr>
        <w:t xml:space="preserve"> í 1. viðauka við lög nr. 106/2000 m.s.br</w:t>
      </w:r>
      <w:r w:rsidR="008A7A42">
        <w:rPr>
          <w:color w:val="000000" w:themeColor="text1"/>
        </w:rPr>
        <w:t>.</w:t>
      </w:r>
      <w:r w:rsidR="002A6E54">
        <w:rPr>
          <w:color w:val="000000" w:themeColor="text1"/>
        </w:rPr>
        <w:t xml:space="preserve"> </w:t>
      </w:r>
      <w:r w:rsidR="008A7A42">
        <w:rPr>
          <w:color w:val="000000" w:themeColor="text1"/>
        </w:rPr>
        <w:t>Til samræmis við ákvæði tilskipunarinnar, þar sem talað er um „</w:t>
      </w:r>
      <w:proofErr w:type="spellStart"/>
      <w:r w:rsidR="008A7A42">
        <w:rPr>
          <w:color w:val="000000" w:themeColor="text1"/>
        </w:rPr>
        <w:t>transport</w:t>
      </w:r>
      <w:proofErr w:type="spellEnd"/>
      <w:r w:rsidR="008A7A42">
        <w:rPr>
          <w:color w:val="000000" w:themeColor="text1"/>
        </w:rPr>
        <w:t xml:space="preserve"> of gas, </w:t>
      </w:r>
      <w:proofErr w:type="spellStart"/>
      <w:r w:rsidR="008A7A42">
        <w:rPr>
          <w:color w:val="000000" w:themeColor="text1"/>
        </w:rPr>
        <w:t>oil</w:t>
      </w:r>
      <w:proofErr w:type="spellEnd"/>
      <w:r w:rsidR="008A7A42">
        <w:rPr>
          <w:color w:val="000000" w:themeColor="text1"/>
        </w:rPr>
        <w:t xml:space="preserve">, </w:t>
      </w:r>
      <w:proofErr w:type="spellStart"/>
      <w:r w:rsidR="008A7A42">
        <w:rPr>
          <w:color w:val="000000" w:themeColor="text1"/>
        </w:rPr>
        <w:t>chemicals</w:t>
      </w:r>
      <w:proofErr w:type="spellEnd"/>
      <w:r w:rsidR="008A7A42">
        <w:rPr>
          <w:color w:val="000000" w:themeColor="text1"/>
        </w:rPr>
        <w:t>“, er hér lagt til að í stað þess að tala um „flutning á gasi og vökvum“ eins og gert er í samsvarandi ákvæði í lögum nr. 106/2000 m.s.br., segi „flutningi á gasi, olíu eða annarskonar efnum/efnasamböndum“.</w:t>
      </w:r>
      <w:r w:rsidR="008A7A42" w:rsidRPr="0082257D">
        <w:rPr>
          <w:rFonts w:ascii="Calibri" w:hAnsi="Calibri" w:cs="Calibri"/>
          <w:b/>
          <w:bCs/>
          <w:color w:val="FF0000"/>
        </w:rPr>
        <w:t xml:space="preserve"> </w:t>
      </w:r>
      <w:r w:rsidR="008A7A42" w:rsidRPr="008003A1">
        <w:rPr>
          <w:color w:val="000000" w:themeColor="text1"/>
        </w:rPr>
        <w:t>Í tilskipun</w:t>
      </w:r>
      <w:r w:rsidR="008A7A42">
        <w:rPr>
          <w:color w:val="000000" w:themeColor="text1"/>
        </w:rPr>
        <w:t>inni</w:t>
      </w:r>
      <w:r w:rsidR="008A7A42" w:rsidRPr="008003A1">
        <w:rPr>
          <w:color w:val="000000" w:themeColor="text1"/>
        </w:rPr>
        <w:t xml:space="preserve"> er miðað við leiðslur sem eru 40 km langar og 80 cm í þvermál, en í </w:t>
      </w:r>
      <w:r w:rsidR="008A7A42" w:rsidRPr="008A7A42">
        <w:rPr>
          <w:color w:val="000000" w:themeColor="text1"/>
        </w:rPr>
        <w:t>samsvarandi ákvæði laga nr. 106/2000 m.s.br. er miðað við 1 km lengd og 50 cm þvermál. Í ljósi reynslu af framkvæmd laganna þykja vera forsendur til að hafa þessi viðmið rýmri en verið hefur. Er því hér lagt til að miða við 10 km. Er þá horft til lengdarviðmiðs í tölulið 10.21 í 1. viðauka laga nr. 106/2000 m.s.br. Lagt er til að viðmið um þvermál leiðslna verði óbreytt, 50 cm.</w:t>
      </w:r>
      <w:r w:rsidR="005642EC">
        <w:rPr>
          <w:color w:val="000000" w:themeColor="text1"/>
        </w:rPr>
        <w:t xml:space="preserve"> </w:t>
      </w:r>
      <w:r w:rsidR="008A7A42" w:rsidRPr="008A7A42">
        <w:rPr>
          <w:color w:val="000000" w:themeColor="text1"/>
        </w:rPr>
        <w:t xml:space="preserve">Að öðru leyti vísast til skýringa við samsvarandi ákvæði í greinargerð frumvarps þess er varð að lögum nr. 138/2014 um breytingu á lögum nr. 106/2000. </w:t>
      </w:r>
    </w:p>
    <w:p w14:paraId="6845C906" w14:textId="6E8DCE07" w:rsidR="0088609B" w:rsidRDefault="005642EC" w:rsidP="006B7025">
      <w:pPr>
        <w:rPr>
          <w:color w:val="000000" w:themeColor="text1"/>
        </w:rPr>
      </w:pPr>
      <w:r>
        <w:rPr>
          <w:color w:val="000000" w:themeColor="text1"/>
        </w:rPr>
        <w:t xml:space="preserve">Í lið 3.09 er </w:t>
      </w:r>
      <w:r w:rsidR="001E0068">
        <w:rPr>
          <w:color w:val="000000" w:themeColor="text1"/>
        </w:rPr>
        <w:t xml:space="preserve">lagður til </w:t>
      </w:r>
      <w:r w:rsidR="00780661">
        <w:rPr>
          <w:color w:val="000000" w:themeColor="text1"/>
        </w:rPr>
        <w:t>framkvæm</w:t>
      </w:r>
      <w:r w:rsidR="0069474D">
        <w:rPr>
          <w:color w:val="000000" w:themeColor="text1"/>
        </w:rPr>
        <w:t>daflokkur sem</w:t>
      </w:r>
      <w:r w:rsidR="0088609B" w:rsidRPr="008D13BE">
        <w:rPr>
          <w:color w:val="000000" w:themeColor="text1"/>
        </w:rPr>
        <w:t xml:space="preserve"> á sér samsvörun í </w:t>
      </w:r>
      <w:proofErr w:type="spellStart"/>
      <w:r w:rsidR="0088609B" w:rsidRPr="008D13BE">
        <w:rPr>
          <w:color w:val="000000" w:themeColor="text1"/>
        </w:rPr>
        <w:t>b-lið</w:t>
      </w:r>
      <w:proofErr w:type="spellEnd"/>
      <w:r w:rsidR="0088609B" w:rsidRPr="008D13BE">
        <w:rPr>
          <w:color w:val="000000" w:themeColor="text1"/>
        </w:rPr>
        <w:t xml:space="preserve"> 16. </w:t>
      </w:r>
      <w:proofErr w:type="spellStart"/>
      <w:r w:rsidR="0088609B" w:rsidRPr="008D13BE">
        <w:rPr>
          <w:color w:val="000000" w:themeColor="text1"/>
        </w:rPr>
        <w:t>tölul</w:t>
      </w:r>
      <w:proofErr w:type="spellEnd"/>
      <w:r w:rsidR="0088609B" w:rsidRPr="008D13BE">
        <w:rPr>
          <w:color w:val="000000" w:themeColor="text1"/>
        </w:rPr>
        <w:t xml:space="preserve">. viðauka I í tilskipun 2011/92/ESB og </w:t>
      </w:r>
      <w:proofErr w:type="spellStart"/>
      <w:r w:rsidR="0088609B" w:rsidRPr="008D13BE">
        <w:rPr>
          <w:color w:val="000000" w:themeColor="text1"/>
        </w:rPr>
        <w:t>tölul</w:t>
      </w:r>
      <w:proofErr w:type="spellEnd"/>
      <w:r w:rsidR="0088609B" w:rsidRPr="008D13BE">
        <w:rPr>
          <w:color w:val="000000" w:themeColor="text1"/>
        </w:rPr>
        <w:t>. 3.11 í 1. viðauka við lög nr. 106/2000 m.s.br.</w:t>
      </w:r>
      <w:r w:rsidR="006B7025">
        <w:rPr>
          <w:color w:val="000000" w:themeColor="text1"/>
        </w:rPr>
        <w:t xml:space="preserve"> </w:t>
      </w:r>
      <w:r w:rsidR="0088609B" w:rsidRPr="008D13BE">
        <w:rPr>
          <w:color w:val="000000" w:themeColor="text1"/>
        </w:rPr>
        <w:t xml:space="preserve">Í tilskipuninni er miðað við leiðslur sem eru 40 km langar og 80 cm í þvermál, en í samsvarandi ákvæði laga nr. 106/2000 m.s.br. er miðað við 1 km lengd og 50 cm þvermál. Í ljósi reynslu af framkvæmd laganna þykja vera forsendur til að hafa þessi viðmið rýmri en verið hefur. Er því hér lagt til </w:t>
      </w:r>
      <w:r w:rsidR="0088609B" w:rsidRPr="008D13BE">
        <w:rPr>
          <w:color w:val="000000" w:themeColor="text1"/>
        </w:rPr>
        <w:lastRenderedPageBreak/>
        <w:t>að miða við 10 km. Er þá horft til lengdarviðmiðs í tölulið 10.21 í 1. viðauka laga nr. 106/2000 m.s.br. Lagt er til að viðmið um þvermál leiðslna verði óbreytt, 50 cm.</w:t>
      </w:r>
    </w:p>
    <w:p w14:paraId="20F0E78A" w14:textId="77777777" w:rsidR="00C95BF4" w:rsidRPr="004D2A5F" w:rsidRDefault="006B7025" w:rsidP="00C95BF4">
      <w:pPr>
        <w:spacing w:line="254" w:lineRule="auto"/>
        <w:rPr>
          <w:color w:val="000000" w:themeColor="text1"/>
        </w:rPr>
      </w:pPr>
      <w:r>
        <w:rPr>
          <w:color w:val="000000" w:themeColor="text1"/>
        </w:rPr>
        <w:t>Í lið 3.10 er lagður til framkvæmdaflokkur sem</w:t>
      </w:r>
      <w:r w:rsidR="003D124D" w:rsidRPr="003D124D">
        <w:rPr>
          <w:color w:val="000000" w:themeColor="text1"/>
        </w:rPr>
        <w:t xml:space="preserve"> á sér samsvörun í </w:t>
      </w:r>
      <w:proofErr w:type="spellStart"/>
      <w:r w:rsidR="003D124D" w:rsidRPr="003D124D">
        <w:rPr>
          <w:color w:val="000000" w:themeColor="text1"/>
        </w:rPr>
        <w:t>i-lið</w:t>
      </w:r>
      <w:proofErr w:type="spellEnd"/>
      <w:r w:rsidR="003D124D" w:rsidRPr="003D124D">
        <w:rPr>
          <w:color w:val="000000" w:themeColor="text1"/>
        </w:rPr>
        <w:t xml:space="preserve"> 10. </w:t>
      </w:r>
      <w:proofErr w:type="spellStart"/>
      <w:r w:rsidR="003D124D" w:rsidRPr="003D124D">
        <w:rPr>
          <w:color w:val="000000" w:themeColor="text1"/>
        </w:rPr>
        <w:t>tölul</w:t>
      </w:r>
      <w:proofErr w:type="spellEnd"/>
      <w:r w:rsidR="003D124D" w:rsidRPr="003D124D">
        <w:rPr>
          <w:color w:val="000000" w:themeColor="text1"/>
        </w:rPr>
        <w:t xml:space="preserve">. viðauka II í tilskipun 2011/92/ESB og </w:t>
      </w:r>
      <w:proofErr w:type="spellStart"/>
      <w:r w:rsidR="003D124D" w:rsidRPr="003D124D">
        <w:rPr>
          <w:color w:val="000000" w:themeColor="text1"/>
        </w:rPr>
        <w:t>tölul</w:t>
      </w:r>
      <w:proofErr w:type="spellEnd"/>
      <w:r w:rsidR="003D124D" w:rsidRPr="003D124D">
        <w:rPr>
          <w:color w:val="000000" w:themeColor="text1"/>
        </w:rPr>
        <w:t>. 3.12 og 3.13 í 1. viðauka við lög nr. 106/2000 m.s.br.</w:t>
      </w:r>
      <w:r w:rsidR="00175066">
        <w:rPr>
          <w:color w:val="000000" w:themeColor="text1"/>
        </w:rPr>
        <w:t xml:space="preserve"> </w:t>
      </w:r>
      <w:r w:rsidR="00C95BF4" w:rsidRPr="004D2A5F">
        <w:rPr>
          <w:color w:val="000000" w:themeColor="text1"/>
        </w:rPr>
        <w:t>Lagt er til að fella út vísun til verndarsvæða sem er að finna í samsvarandi ákvæðum í lögum nr. 106/2000 m.s.br. og að framkvæmdirnar séu tilkynningarskyldar í B-flokki óháð staðsetningu.</w:t>
      </w:r>
    </w:p>
    <w:p w14:paraId="501C222A" w14:textId="3F6D69F6" w:rsidR="00643BE1" w:rsidRPr="004D2A5F" w:rsidRDefault="002070D5" w:rsidP="00C95BF4">
      <w:pPr>
        <w:spacing w:line="254" w:lineRule="auto"/>
        <w:rPr>
          <w:color w:val="000000" w:themeColor="text1"/>
        </w:rPr>
      </w:pPr>
      <w:r w:rsidRPr="002070D5">
        <w:rPr>
          <w:color w:val="000000" w:themeColor="text1"/>
        </w:rPr>
        <w:t>Í lið</w:t>
      </w:r>
      <w:r w:rsidR="007B1614" w:rsidRPr="002070D5">
        <w:rPr>
          <w:color w:val="000000" w:themeColor="text1"/>
        </w:rPr>
        <w:t xml:space="preserve"> 3.11</w:t>
      </w:r>
      <w:r w:rsidR="00C95BF4">
        <w:rPr>
          <w:color w:val="000000" w:themeColor="text1"/>
        </w:rPr>
        <w:t xml:space="preserve"> </w:t>
      </w:r>
      <w:r>
        <w:rPr>
          <w:color w:val="000000" w:themeColor="text1"/>
        </w:rPr>
        <w:t xml:space="preserve">er lagður til </w:t>
      </w:r>
      <w:r w:rsidR="005E0A42">
        <w:rPr>
          <w:color w:val="000000" w:themeColor="text1"/>
        </w:rPr>
        <w:t>framkvæmdaflokkur sem</w:t>
      </w:r>
      <w:r w:rsidR="00643BE1" w:rsidRPr="004D2A5F">
        <w:rPr>
          <w:color w:val="000000" w:themeColor="text1"/>
        </w:rPr>
        <w:t xml:space="preserve"> á sér samsvörun í </w:t>
      </w:r>
      <w:proofErr w:type="spellStart"/>
      <w:r w:rsidR="00643BE1" w:rsidRPr="004D2A5F">
        <w:rPr>
          <w:color w:val="000000" w:themeColor="text1"/>
        </w:rPr>
        <w:t>c-lið</w:t>
      </w:r>
      <w:proofErr w:type="spellEnd"/>
      <w:r w:rsidR="00643BE1" w:rsidRPr="004D2A5F">
        <w:rPr>
          <w:color w:val="000000" w:themeColor="text1"/>
        </w:rPr>
        <w:t xml:space="preserve"> 3. </w:t>
      </w:r>
      <w:proofErr w:type="spellStart"/>
      <w:r w:rsidR="00643BE1" w:rsidRPr="004D2A5F">
        <w:rPr>
          <w:color w:val="000000" w:themeColor="text1"/>
        </w:rPr>
        <w:t>tölul</w:t>
      </w:r>
      <w:proofErr w:type="spellEnd"/>
      <w:r w:rsidR="00643BE1" w:rsidRPr="004D2A5F">
        <w:rPr>
          <w:color w:val="000000" w:themeColor="text1"/>
        </w:rPr>
        <w:t xml:space="preserve">. viðauka II í tilskipun 2011/92/ESB og </w:t>
      </w:r>
      <w:proofErr w:type="spellStart"/>
      <w:r w:rsidR="00643BE1" w:rsidRPr="004D2A5F">
        <w:rPr>
          <w:color w:val="000000" w:themeColor="text1"/>
        </w:rPr>
        <w:t>tölul</w:t>
      </w:r>
      <w:proofErr w:type="spellEnd"/>
      <w:r w:rsidR="00643BE1" w:rsidRPr="004D2A5F">
        <w:rPr>
          <w:color w:val="000000" w:themeColor="text1"/>
        </w:rPr>
        <w:t>. 3.15 og 3.16 í 1. viðauka við lög nr. 106/2000 m.s.br.</w:t>
      </w:r>
      <w:r w:rsidR="00C95BF4">
        <w:rPr>
          <w:color w:val="000000" w:themeColor="text1"/>
        </w:rPr>
        <w:t xml:space="preserve"> </w:t>
      </w:r>
      <w:r w:rsidR="00643BE1" w:rsidRPr="004D2A5F">
        <w:rPr>
          <w:color w:val="000000" w:themeColor="text1"/>
        </w:rPr>
        <w:t>Lagt er til að fella út vísun til verndarsvæða sem er að finna í samsvarandi ákvæðum í lögum nr. 106/2000 m.s.br. og að framkvæmdirnar séu tilkynningarskyldar í B-flokki óháð staðsetningu.</w:t>
      </w:r>
    </w:p>
    <w:p w14:paraId="1AF7292C" w14:textId="6F351FF5" w:rsidR="00FE3E69" w:rsidRPr="006F08E8" w:rsidRDefault="000A1E07" w:rsidP="00FE3E69">
      <w:pPr>
        <w:spacing w:line="254" w:lineRule="auto"/>
        <w:rPr>
          <w:color w:val="000000" w:themeColor="text1"/>
        </w:rPr>
      </w:pPr>
      <w:r>
        <w:rPr>
          <w:color w:val="000000" w:themeColor="text1"/>
        </w:rPr>
        <w:t xml:space="preserve">Í lið 3.12 er lagður til framkvæmdaflokkur sem </w:t>
      </w:r>
      <w:r w:rsidR="00FE3E69" w:rsidRPr="006F08E8">
        <w:rPr>
          <w:color w:val="000000" w:themeColor="text1"/>
        </w:rPr>
        <w:t xml:space="preserve">á sér samsvörun í </w:t>
      </w:r>
      <w:proofErr w:type="spellStart"/>
      <w:r w:rsidR="00FE3E69" w:rsidRPr="006F08E8">
        <w:rPr>
          <w:color w:val="000000" w:themeColor="text1"/>
        </w:rPr>
        <w:t>d-lið</w:t>
      </w:r>
      <w:proofErr w:type="spellEnd"/>
      <w:r w:rsidR="00FE3E69" w:rsidRPr="006F08E8">
        <w:rPr>
          <w:color w:val="000000" w:themeColor="text1"/>
        </w:rPr>
        <w:t xml:space="preserve"> 3. </w:t>
      </w:r>
      <w:proofErr w:type="spellStart"/>
      <w:r w:rsidR="00FE3E69" w:rsidRPr="006F08E8">
        <w:rPr>
          <w:color w:val="000000" w:themeColor="text1"/>
        </w:rPr>
        <w:t>tölul</w:t>
      </w:r>
      <w:proofErr w:type="spellEnd"/>
      <w:r w:rsidR="00FE3E69" w:rsidRPr="006F08E8">
        <w:rPr>
          <w:color w:val="000000" w:themeColor="text1"/>
        </w:rPr>
        <w:t xml:space="preserve">. viðauka II í tilskipun 2011/92/ESB og </w:t>
      </w:r>
      <w:proofErr w:type="spellStart"/>
      <w:r w:rsidR="00FE3E69" w:rsidRPr="006F08E8">
        <w:rPr>
          <w:color w:val="000000" w:themeColor="text1"/>
        </w:rPr>
        <w:t>tölul</w:t>
      </w:r>
      <w:proofErr w:type="spellEnd"/>
      <w:r w:rsidR="00FE3E69" w:rsidRPr="006F08E8">
        <w:rPr>
          <w:color w:val="000000" w:themeColor="text1"/>
        </w:rPr>
        <w:t>. 3.17 og 3.18 í 1. viðauka við lög nr. 106/2000 m.s.br.</w:t>
      </w:r>
      <w:r>
        <w:rPr>
          <w:color w:val="000000" w:themeColor="text1"/>
        </w:rPr>
        <w:t xml:space="preserve"> </w:t>
      </w:r>
      <w:r w:rsidR="00FE3E69" w:rsidRPr="006F08E8">
        <w:rPr>
          <w:color w:val="000000" w:themeColor="text1"/>
        </w:rPr>
        <w:t>Lagt er til að fella út vísun til verndarsvæða sem er að finna í samsvarandi ákvæðum í lögum nr. 106/2000 m.s.br. og að framkvæmdirnar séu tilkynningarskyldar í B-flokki óháð staðsetningu.</w:t>
      </w:r>
    </w:p>
    <w:p w14:paraId="422918FB" w14:textId="594BF798" w:rsidR="00764CE7" w:rsidRPr="00AF4F37" w:rsidRDefault="00B34C5F" w:rsidP="00C9433F">
      <w:r>
        <w:rPr>
          <w:color w:val="000000" w:themeColor="text1"/>
        </w:rPr>
        <w:t xml:space="preserve">Í lið 3.13 er lagður til framkvæmdaflokkur sem á </w:t>
      </w:r>
      <w:r w:rsidR="00764CE7" w:rsidRPr="00AF4F37">
        <w:t xml:space="preserve">sér samsvörun í </w:t>
      </w:r>
      <w:proofErr w:type="spellStart"/>
      <w:r w:rsidR="00764CE7" w:rsidRPr="00AF4F37">
        <w:t>e-lið</w:t>
      </w:r>
      <w:proofErr w:type="spellEnd"/>
      <w:r w:rsidR="00764CE7" w:rsidRPr="00AF4F37">
        <w:t xml:space="preserve"> 3. </w:t>
      </w:r>
      <w:proofErr w:type="spellStart"/>
      <w:r w:rsidR="00764CE7" w:rsidRPr="00AF4F37">
        <w:t>tölul</w:t>
      </w:r>
      <w:proofErr w:type="spellEnd"/>
      <w:r w:rsidR="00764CE7" w:rsidRPr="00AF4F37">
        <w:t xml:space="preserve">. viðauka II í tilskipun 2011/92/ESB og </w:t>
      </w:r>
      <w:proofErr w:type="spellStart"/>
      <w:r w:rsidR="00764CE7" w:rsidRPr="00AF4F37">
        <w:t>tölul</w:t>
      </w:r>
      <w:proofErr w:type="spellEnd"/>
      <w:r w:rsidR="00764CE7" w:rsidRPr="00AF4F37">
        <w:t>. 3.19 og 3.20 í 1. viðauka við lög nr. 106/2000 m.s.br.</w:t>
      </w:r>
      <w:r w:rsidR="00C9433F">
        <w:t xml:space="preserve"> </w:t>
      </w:r>
      <w:r w:rsidR="00764CE7" w:rsidRPr="00AF4F37">
        <w:t>Lagt er til að fella út vísun til verndarsvæða sem er að finna í samsvarandi ákvæðum í lögum nr. 106/2000 m.s.br. og að framkvæmdirnar séu tilkynningarskyldar í B-flokki óháð staðsetningu.</w:t>
      </w:r>
    </w:p>
    <w:p w14:paraId="09E80152" w14:textId="63388508" w:rsidR="0053146C" w:rsidRPr="00C40E9E" w:rsidRDefault="00C9433F" w:rsidP="00C9433F">
      <w:pPr>
        <w:rPr>
          <w:color w:val="000000" w:themeColor="text1"/>
        </w:rPr>
      </w:pPr>
      <w:r>
        <w:rPr>
          <w:color w:val="000000" w:themeColor="text1"/>
        </w:rPr>
        <w:t>Í lið 3.14 er lagður til framkvæmdaflokkur sem</w:t>
      </w:r>
      <w:r w:rsidR="0053146C" w:rsidRPr="00C40E9E">
        <w:rPr>
          <w:color w:val="000000" w:themeColor="text1"/>
        </w:rPr>
        <w:t xml:space="preserve"> á sér samsvörun í </w:t>
      </w:r>
      <w:proofErr w:type="spellStart"/>
      <w:r w:rsidR="0053146C" w:rsidRPr="00C40E9E">
        <w:rPr>
          <w:color w:val="000000" w:themeColor="text1"/>
        </w:rPr>
        <w:t>f-lið</w:t>
      </w:r>
      <w:proofErr w:type="spellEnd"/>
      <w:r w:rsidR="0053146C" w:rsidRPr="00C40E9E">
        <w:rPr>
          <w:color w:val="000000" w:themeColor="text1"/>
        </w:rPr>
        <w:t xml:space="preserve"> 3. </w:t>
      </w:r>
      <w:proofErr w:type="spellStart"/>
      <w:r w:rsidR="0053146C" w:rsidRPr="00C40E9E">
        <w:rPr>
          <w:color w:val="000000" w:themeColor="text1"/>
        </w:rPr>
        <w:t>tölul</w:t>
      </w:r>
      <w:proofErr w:type="spellEnd"/>
      <w:r w:rsidR="0053146C" w:rsidRPr="00C40E9E">
        <w:rPr>
          <w:color w:val="000000" w:themeColor="text1"/>
        </w:rPr>
        <w:t xml:space="preserve">. viðauka II í tilskipun 2011/92/ESB og </w:t>
      </w:r>
      <w:proofErr w:type="spellStart"/>
      <w:r w:rsidR="0053146C" w:rsidRPr="00C40E9E">
        <w:rPr>
          <w:color w:val="000000" w:themeColor="text1"/>
        </w:rPr>
        <w:t>tölul</w:t>
      </w:r>
      <w:proofErr w:type="spellEnd"/>
      <w:r w:rsidR="0053146C" w:rsidRPr="00C40E9E">
        <w:rPr>
          <w:color w:val="000000" w:themeColor="text1"/>
        </w:rPr>
        <w:t>. 3.21 í 1. viðauka við lög nr. 106/2000 m.s.br.</w:t>
      </w:r>
    </w:p>
    <w:p w14:paraId="359DAC8E" w14:textId="5EC8F29C" w:rsidR="0053146C" w:rsidRDefault="00015DD6" w:rsidP="00D756AC">
      <w:pPr>
        <w:rPr>
          <w:color w:val="000000" w:themeColor="text1"/>
        </w:rPr>
      </w:pPr>
      <w:r>
        <w:rPr>
          <w:color w:val="000000" w:themeColor="text1"/>
        </w:rPr>
        <w:t xml:space="preserve">Í lið 3.15 er </w:t>
      </w:r>
      <w:r w:rsidR="00D756AC">
        <w:rPr>
          <w:color w:val="000000" w:themeColor="text1"/>
        </w:rPr>
        <w:t xml:space="preserve">lagður til framkvæmdaflokkur sem </w:t>
      </w:r>
      <w:r w:rsidR="002D23E7" w:rsidRPr="002D23E7">
        <w:rPr>
          <w:color w:val="000000" w:themeColor="text1"/>
        </w:rPr>
        <w:t xml:space="preserve">á sér samsvörun í </w:t>
      </w:r>
      <w:proofErr w:type="spellStart"/>
      <w:r w:rsidR="002D23E7" w:rsidRPr="002D23E7">
        <w:rPr>
          <w:color w:val="000000" w:themeColor="text1"/>
        </w:rPr>
        <w:t>h-lið</w:t>
      </w:r>
      <w:proofErr w:type="spellEnd"/>
      <w:r w:rsidR="002D23E7" w:rsidRPr="002D23E7">
        <w:rPr>
          <w:color w:val="000000" w:themeColor="text1"/>
        </w:rPr>
        <w:t xml:space="preserve"> 3. </w:t>
      </w:r>
      <w:proofErr w:type="spellStart"/>
      <w:r w:rsidR="002D23E7" w:rsidRPr="002D23E7">
        <w:rPr>
          <w:color w:val="000000" w:themeColor="text1"/>
        </w:rPr>
        <w:t>tölul</w:t>
      </w:r>
      <w:proofErr w:type="spellEnd"/>
      <w:r w:rsidR="002D23E7" w:rsidRPr="002D23E7">
        <w:rPr>
          <w:color w:val="000000" w:themeColor="text1"/>
        </w:rPr>
        <w:t xml:space="preserve">. viðauka II í tilskipun 2011/92/ESB og </w:t>
      </w:r>
      <w:proofErr w:type="spellStart"/>
      <w:r w:rsidR="002D23E7" w:rsidRPr="002D23E7">
        <w:rPr>
          <w:color w:val="000000" w:themeColor="text1"/>
        </w:rPr>
        <w:t>tölul</w:t>
      </w:r>
      <w:proofErr w:type="spellEnd"/>
      <w:r w:rsidR="002D23E7" w:rsidRPr="002D23E7">
        <w:rPr>
          <w:color w:val="000000" w:themeColor="text1"/>
        </w:rPr>
        <w:t>. 3.22 og 3.23 í 1. viðauka við lög nr. 106/2000 m.s.br.</w:t>
      </w:r>
      <w:r w:rsidR="00D756AC">
        <w:rPr>
          <w:color w:val="000000" w:themeColor="text1"/>
        </w:rPr>
        <w:t xml:space="preserve"> </w:t>
      </w:r>
      <w:r w:rsidR="002D23E7" w:rsidRPr="002D23E7">
        <w:rPr>
          <w:color w:val="000000" w:themeColor="text1"/>
        </w:rPr>
        <w:t>Ákvæðið sem hér er lagt til er efnislega óbreytt frá lögum nr. 106/2000 m.s.br. að því frátöldu að lagt er til að vatnsorkuver undir 200 kW verði eingöngu tilkynningarskyld ef þau eru staðsett á verndarsvæði. Í ljósi reynslu af framkvæmd laga um mat á umhverfisáhrifum er gert ráð fyrir að framkvæmdir sem falla utan við þessi stærðar- og staðsetningarviðmið séu ekki líklegar til að hafa umtalsverð umhverfisáhrif.</w:t>
      </w:r>
    </w:p>
    <w:p w14:paraId="77452B78" w14:textId="02BA9B43" w:rsidR="00CB602E" w:rsidRPr="000819E6" w:rsidRDefault="008F0520" w:rsidP="000819E6">
      <w:pPr>
        <w:rPr>
          <w:color w:val="000000" w:themeColor="text1"/>
        </w:rPr>
      </w:pPr>
      <w:r>
        <w:rPr>
          <w:color w:val="000000" w:themeColor="text1"/>
        </w:rPr>
        <w:t>Í lið 3.16 er lagður til framkvæmdaflokkur sem</w:t>
      </w:r>
      <w:r w:rsidR="00CB602E" w:rsidRPr="008F371D">
        <w:rPr>
          <w:color w:val="000000" w:themeColor="text1"/>
        </w:rPr>
        <w:t xml:space="preserve"> á sér samsvörun í </w:t>
      </w:r>
      <w:proofErr w:type="spellStart"/>
      <w:r w:rsidR="00CB602E" w:rsidRPr="008F371D">
        <w:rPr>
          <w:color w:val="000000" w:themeColor="text1"/>
        </w:rPr>
        <w:t>i-lið</w:t>
      </w:r>
      <w:proofErr w:type="spellEnd"/>
      <w:r w:rsidR="00CB602E" w:rsidRPr="008F371D">
        <w:rPr>
          <w:color w:val="000000" w:themeColor="text1"/>
        </w:rPr>
        <w:t xml:space="preserve"> 3. </w:t>
      </w:r>
      <w:proofErr w:type="spellStart"/>
      <w:r w:rsidR="00CB602E" w:rsidRPr="008F371D">
        <w:rPr>
          <w:color w:val="000000" w:themeColor="text1"/>
        </w:rPr>
        <w:t>tölul</w:t>
      </w:r>
      <w:proofErr w:type="spellEnd"/>
      <w:r w:rsidR="00CB602E" w:rsidRPr="008F371D">
        <w:rPr>
          <w:color w:val="000000" w:themeColor="text1"/>
        </w:rPr>
        <w:t xml:space="preserve">. viðauka II í tilskipun 2011/92/ESB og </w:t>
      </w:r>
      <w:proofErr w:type="spellStart"/>
      <w:r w:rsidR="00CB602E" w:rsidRPr="008F371D">
        <w:rPr>
          <w:color w:val="000000" w:themeColor="text1"/>
        </w:rPr>
        <w:t>tölul</w:t>
      </w:r>
      <w:proofErr w:type="spellEnd"/>
      <w:r w:rsidR="00CB602E" w:rsidRPr="008F371D">
        <w:rPr>
          <w:color w:val="000000" w:themeColor="text1"/>
        </w:rPr>
        <w:t xml:space="preserve">. </w:t>
      </w:r>
      <w:r w:rsidR="00CB602E" w:rsidRPr="00FE4D0B">
        <w:rPr>
          <w:color w:val="000000" w:themeColor="text1"/>
        </w:rPr>
        <w:t>3.24 og 3.25 í 1. viðauka við lög nr. 106/2000 m.s.br.</w:t>
      </w:r>
      <w:r w:rsidR="00062210">
        <w:rPr>
          <w:color w:val="000000" w:themeColor="text1"/>
        </w:rPr>
        <w:t xml:space="preserve"> </w:t>
      </w:r>
      <w:r w:rsidR="00CB602E" w:rsidRPr="00FE4D0B">
        <w:rPr>
          <w:color w:val="000000" w:themeColor="text1"/>
        </w:rPr>
        <w:t>Samkvæmt raforkul</w:t>
      </w:r>
      <w:r w:rsidR="00CB602E">
        <w:rPr>
          <w:color w:val="000000" w:themeColor="text1"/>
        </w:rPr>
        <w:t xml:space="preserve">ögum </w:t>
      </w:r>
      <w:r w:rsidR="00CB602E" w:rsidRPr="00FE4D0B">
        <w:rPr>
          <w:color w:val="000000" w:themeColor="text1"/>
        </w:rPr>
        <w:t>nr. 65/2003 eru öll raforkuver háð virkjanaleyfi Orkustofnunar ef afl þeirra er 1 MW eða meira. Með hliðsjón af því er lagt til að í stað viðmiðs um 2 MW í lögum nr. 1</w:t>
      </w:r>
      <w:r w:rsidR="00CB602E">
        <w:rPr>
          <w:color w:val="000000" w:themeColor="text1"/>
        </w:rPr>
        <w:t>0</w:t>
      </w:r>
      <w:r w:rsidR="00CB602E" w:rsidRPr="00FE4D0B">
        <w:rPr>
          <w:color w:val="000000" w:themeColor="text1"/>
        </w:rPr>
        <w:t>6/2000 m.s.b</w:t>
      </w:r>
      <w:r w:rsidR="00CB602E">
        <w:rPr>
          <w:color w:val="000000" w:themeColor="text1"/>
        </w:rPr>
        <w:t>r</w:t>
      </w:r>
      <w:r w:rsidR="00CB602E" w:rsidRPr="00FE4D0B">
        <w:rPr>
          <w:color w:val="000000" w:themeColor="text1"/>
        </w:rPr>
        <w:t xml:space="preserve">. komi 1 MW. Hæð vindmylla ræður mestu um sýnileika þeirra, en áhrif á landslag og ásýnd lands eru meðal þýðingarmestu umhverfisáhrifa vindorkuvera. Með hliðsjón af því og aðstæðum hér á landi er lagt til að auk viðmiða um uppsett </w:t>
      </w:r>
      <w:proofErr w:type="spellStart"/>
      <w:r w:rsidR="00CB602E" w:rsidRPr="00FE4D0B">
        <w:rPr>
          <w:color w:val="000000" w:themeColor="text1"/>
        </w:rPr>
        <w:t>rafafl</w:t>
      </w:r>
      <w:proofErr w:type="spellEnd"/>
      <w:r w:rsidR="00CB602E" w:rsidRPr="00FE4D0B">
        <w:rPr>
          <w:color w:val="000000" w:themeColor="text1"/>
        </w:rPr>
        <w:t xml:space="preserve"> sé einnig sett viðmið um heildarhæð vindmylla. Í danskri löggjöf um umhverfismat er til samanburðar </w:t>
      </w:r>
      <w:r w:rsidR="00CB602E">
        <w:rPr>
          <w:color w:val="000000" w:themeColor="text1"/>
        </w:rPr>
        <w:t xml:space="preserve">miðað </w:t>
      </w:r>
      <w:r w:rsidR="00CB602E" w:rsidRPr="00FE4D0B">
        <w:rPr>
          <w:color w:val="000000" w:themeColor="text1"/>
        </w:rPr>
        <w:t>við 25 m heildarhæð vindmylla. Í Skotlandi er miðað við 15 m.</w:t>
      </w:r>
      <w:r w:rsidR="000819E6">
        <w:rPr>
          <w:color w:val="000000" w:themeColor="text1"/>
        </w:rPr>
        <w:t xml:space="preserve"> </w:t>
      </w:r>
      <w:r w:rsidR="00CB602E" w:rsidRPr="00FE4D0B">
        <w:rPr>
          <w:color w:val="000000" w:themeColor="text1"/>
        </w:rPr>
        <w:t xml:space="preserve">Samkvæmt 1. mgr. 4. gr. raforkulaga eru öll raforkuver háð virkjanaleyfi Orkustofnunar ef afl þeirra er 1 MW eða meira.  Með hliðsjón af því er lagt til að í stað 2 MW komi 1 MW. </w:t>
      </w:r>
      <w:r w:rsidR="000819E6">
        <w:rPr>
          <w:color w:val="000000" w:themeColor="text1"/>
        </w:rPr>
        <w:t xml:space="preserve"> </w:t>
      </w:r>
      <w:r w:rsidR="00CB602E" w:rsidRPr="005022BD">
        <w:rPr>
          <w:color w:val="000000" w:themeColor="text1"/>
        </w:rPr>
        <w:t xml:space="preserve">Í ljósi reynslu af framkvæmd laga um mat á umhverfisáhrifum er gert ráð fyrir að </w:t>
      </w:r>
      <w:r w:rsidR="00CB602E" w:rsidRPr="005022BD">
        <w:t>framkvæmdir sem falla utan við þessi stærðar- og staðsetningarviðmið séu ekki líklegar til að hafa umtalsverð umhverfisáhrif.</w:t>
      </w:r>
    </w:p>
    <w:p w14:paraId="6DD952B7" w14:textId="1C8BDA99" w:rsidR="00D86494" w:rsidRDefault="00354FDA" w:rsidP="007833A7">
      <w:pPr>
        <w:rPr>
          <w:color w:val="000000" w:themeColor="text1"/>
        </w:rPr>
      </w:pPr>
      <w:r>
        <w:t>Í lið 3.17</w:t>
      </w:r>
      <w:r w:rsidR="009F13E9">
        <w:t xml:space="preserve"> er lagður til framkvæmdaflokkur sem</w:t>
      </w:r>
      <w:r w:rsidR="00A437DF" w:rsidRPr="00AB20E1">
        <w:rPr>
          <w:color w:val="000000" w:themeColor="text1"/>
        </w:rPr>
        <w:t xml:space="preserve"> á sér samsvörun í </w:t>
      </w:r>
      <w:r w:rsidR="00A437DF">
        <w:rPr>
          <w:color w:val="000000" w:themeColor="text1"/>
        </w:rPr>
        <w:t>a</w:t>
      </w:r>
      <w:r w:rsidR="00A437DF" w:rsidRPr="00AB20E1">
        <w:rPr>
          <w:color w:val="000000" w:themeColor="text1"/>
        </w:rPr>
        <w:t xml:space="preserve">-lið 3. </w:t>
      </w:r>
      <w:proofErr w:type="spellStart"/>
      <w:r w:rsidR="00A437DF" w:rsidRPr="00AB20E1">
        <w:rPr>
          <w:color w:val="000000" w:themeColor="text1"/>
        </w:rPr>
        <w:t>tölul</w:t>
      </w:r>
      <w:proofErr w:type="spellEnd"/>
      <w:r w:rsidR="00A437DF" w:rsidRPr="00AB20E1">
        <w:rPr>
          <w:color w:val="000000" w:themeColor="text1"/>
        </w:rPr>
        <w:t xml:space="preserve">. viðauka II í tilskipun 2011/92/ESB og </w:t>
      </w:r>
      <w:proofErr w:type="spellStart"/>
      <w:r w:rsidR="00A437DF" w:rsidRPr="00AB20E1">
        <w:rPr>
          <w:color w:val="000000" w:themeColor="text1"/>
        </w:rPr>
        <w:t>tölul</w:t>
      </w:r>
      <w:proofErr w:type="spellEnd"/>
      <w:r w:rsidR="00A437DF" w:rsidRPr="00AB20E1">
        <w:rPr>
          <w:color w:val="000000" w:themeColor="text1"/>
        </w:rPr>
        <w:t>. 3.</w:t>
      </w:r>
      <w:r w:rsidR="00A437DF">
        <w:rPr>
          <w:color w:val="000000" w:themeColor="text1"/>
        </w:rPr>
        <w:t>07</w:t>
      </w:r>
      <w:r w:rsidR="00A437DF" w:rsidRPr="00AB20E1">
        <w:rPr>
          <w:color w:val="000000" w:themeColor="text1"/>
        </w:rPr>
        <w:t xml:space="preserve"> í 1. viðauka við lög nr. 106/2000 m.s.br.</w:t>
      </w:r>
      <w:r w:rsidR="007833A7">
        <w:rPr>
          <w:color w:val="000000" w:themeColor="text1"/>
        </w:rPr>
        <w:t xml:space="preserve"> </w:t>
      </w:r>
      <w:r w:rsidR="00A437DF">
        <w:rPr>
          <w:color w:val="000000" w:themeColor="text1"/>
        </w:rPr>
        <w:t xml:space="preserve">Ekki þykir þörf á að tilgreina sérstaklega í ákvæðinu varmavinnslu úr jarðhitasvæðum líkt og gert er í lögum nr. 106/2000 m.s.br., þar sem hún falli undir ákvæðið óháð því hvort hennar er sérstaklega getið. Þá er lagt til að nota hugtakið uppsett afl fremur en hráafl. </w:t>
      </w:r>
    </w:p>
    <w:p w14:paraId="1E410BC2" w14:textId="36EF4482" w:rsidR="00500EEC" w:rsidRDefault="007833A7" w:rsidP="00810EF2">
      <w:pPr>
        <w:rPr>
          <w:color w:val="000000" w:themeColor="text1"/>
        </w:rPr>
      </w:pPr>
      <w:r>
        <w:rPr>
          <w:color w:val="000000" w:themeColor="text1"/>
        </w:rPr>
        <w:lastRenderedPageBreak/>
        <w:t xml:space="preserve">Í lið </w:t>
      </w:r>
      <w:r w:rsidR="00AD18C1">
        <w:rPr>
          <w:color w:val="000000" w:themeColor="text1"/>
        </w:rPr>
        <w:t xml:space="preserve">3.18 er lagður til framkvæmdaflokkur sem </w:t>
      </w:r>
      <w:r w:rsidR="00500EEC" w:rsidRPr="00C710FB">
        <w:rPr>
          <w:color w:val="000000" w:themeColor="text1"/>
        </w:rPr>
        <w:t xml:space="preserve">á sér samsvörun í 22. </w:t>
      </w:r>
      <w:proofErr w:type="spellStart"/>
      <w:r w:rsidR="00500EEC" w:rsidRPr="00C710FB">
        <w:rPr>
          <w:color w:val="000000" w:themeColor="text1"/>
        </w:rPr>
        <w:t>tölul</w:t>
      </w:r>
      <w:proofErr w:type="spellEnd"/>
      <w:r w:rsidR="00500EEC" w:rsidRPr="00C710FB">
        <w:rPr>
          <w:color w:val="000000" w:themeColor="text1"/>
        </w:rPr>
        <w:t xml:space="preserve">. viðauka I í tilskipun 2011/92/ESB og </w:t>
      </w:r>
      <w:proofErr w:type="spellStart"/>
      <w:r w:rsidR="00500EEC" w:rsidRPr="00C710FB">
        <w:rPr>
          <w:color w:val="000000" w:themeColor="text1"/>
        </w:rPr>
        <w:t>tölul</w:t>
      </w:r>
      <w:proofErr w:type="spellEnd"/>
      <w:r w:rsidR="00500EEC" w:rsidRPr="00C710FB">
        <w:rPr>
          <w:color w:val="000000" w:themeColor="text1"/>
        </w:rPr>
        <w:t>. 3.26 í 1. viðauka við lög nr. 106/2000 m.s.br.</w:t>
      </w:r>
    </w:p>
    <w:p w14:paraId="287BBB6E" w14:textId="250DA32B" w:rsidR="00AA7174" w:rsidRDefault="00F566BB" w:rsidP="00F566BB">
      <w:pPr>
        <w:rPr>
          <w:color w:val="000000" w:themeColor="text1"/>
        </w:rPr>
      </w:pPr>
      <w:r>
        <w:rPr>
          <w:color w:val="242424"/>
          <w:shd w:val="clear" w:color="auto" w:fill="FFFFFF"/>
        </w:rPr>
        <w:t xml:space="preserve">Í lið 3.19 er lagður til framkvæmdaflokkur sem </w:t>
      </w:r>
      <w:r w:rsidR="00AA7174" w:rsidRPr="007E14D4">
        <w:rPr>
          <w:color w:val="000000" w:themeColor="text1"/>
        </w:rPr>
        <w:t xml:space="preserve">á sér samsvörun í 23. </w:t>
      </w:r>
      <w:proofErr w:type="spellStart"/>
      <w:r w:rsidR="00AA7174" w:rsidRPr="007E14D4">
        <w:rPr>
          <w:color w:val="000000" w:themeColor="text1"/>
        </w:rPr>
        <w:t>tölul</w:t>
      </w:r>
      <w:proofErr w:type="spellEnd"/>
      <w:r w:rsidR="00AA7174" w:rsidRPr="007E14D4">
        <w:rPr>
          <w:color w:val="000000" w:themeColor="text1"/>
        </w:rPr>
        <w:t xml:space="preserve">. viðauka I í tilskipun 2011/92/ESB og </w:t>
      </w:r>
      <w:proofErr w:type="spellStart"/>
      <w:r w:rsidR="00AA7174" w:rsidRPr="007E14D4">
        <w:rPr>
          <w:color w:val="000000" w:themeColor="text1"/>
        </w:rPr>
        <w:t>tölul</w:t>
      </w:r>
      <w:proofErr w:type="spellEnd"/>
      <w:r w:rsidR="00AA7174" w:rsidRPr="007E14D4">
        <w:rPr>
          <w:color w:val="000000" w:themeColor="text1"/>
        </w:rPr>
        <w:t>. 3.27 í 1. viðauka við lög nr. 106/2000 m.s.br.</w:t>
      </w:r>
    </w:p>
    <w:p w14:paraId="561343F9" w14:textId="53F62095" w:rsidR="0030507E" w:rsidRDefault="0030507E" w:rsidP="00AF54F4">
      <w:pPr>
        <w:spacing w:line="254" w:lineRule="auto"/>
        <w:rPr>
          <w:i/>
          <w:iCs/>
          <w:color w:val="000000" w:themeColor="text1"/>
        </w:rPr>
      </w:pPr>
      <w:r>
        <w:rPr>
          <w:i/>
          <w:iCs/>
          <w:color w:val="000000" w:themeColor="text1"/>
        </w:rPr>
        <w:t>4. kafl</w:t>
      </w:r>
      <w:r w:rsidR="005C0B54">
        <w:rPr>
          <w:i/>
          <w:iCs/>
          <w:color w:val="000000" w:themeColor="text1"/>
        </w:rPr>
        <w:t>i. Framleiðsla og vinnsla málma</w:t>
      </w:r>
      <w:r w:rsidR="00775987">
        <w:rPr>
          <w:i/>
          <w:iCs/>
          <w:color w:val="000000" w:themeColor="text1"/>
        </w:rPr>
        <w:t>.</w:t>
      </w:r>
    </w:p>
    <w:p w14:paraId="103D7FCA" w14:textId="350F9004" w:rsidR="00047C4E" w:rsidRPr="009568EA" w:rsidRDefault="00FD7CB5" w:rsidP="00E665F3">
      <w:pPr>
        <w:spacing w:line="254" w:lineRule="auto"/>
        <w:rPr>
          <w:color w:val="FF0000"/>
        </w:rPr>
      </w:pPr>
      <w:r>
        <w:rPr>
          <w:color w:val="000000" w:themeColor="text1"/>
        </w:rPr>
        <w:t>Í lið 4.01</w:t>
      </w:r>
      <w:r w:rsidR="00E665F3">
        <w:rPr>
          <w:color w:val="000000" w:themeColor="text1"/>
        </w:rPr>
        <w:t xml:space="preserve"> er lagður til framkvæmdaflokkur sem </w:t>
      </w:r>
      <w:r w:rsidR="00047C4E" w:rsidRPr="0041515A">
        <w:rPr>
          <w:color w:val="000000" w:themeColor="text1"/>
        </w:rPr>
        <w:t xml:space="preserve">á sér samsvörun í 4. </w:t>
      </w:r>
      <w:proofErr w:type="spellStart"/>
      <w:r w:rsidR="00047C4E" w:rsidRPr="0041515A">
        <w:rPr>
          <w:color w:val="000000" w:themeColor="text1"/>
        </w:rPr>
        <w:t>tölul</w:t>
      </w:r>
      <w:proofErr w:type="spellEnd"/>
      <w:r w:rsidR="00047C4E" w:rsidRPr="0041515A">
        <w:rPr>
          <w:color w:val="000000" w:themeColor="text1"/>
        </w:rPr>
        <w:t xml:space="preserve">. í viðauka I í tilskipun 2011/92/ESB og er samhljóða </w:t>
      </w:r>
      <w:proofErr w:type="spellStart"/>
      <w:r w:rsidR="00047C4E" w:rsidRPr="0041515A">
        <w:t>tölul</w:t>
      </w:r>
      <w:proofErr w:type="spellEnd"/>
      <w:r w:rsidR="00047C4E" w:rsidRPr="0041515A">
        <w:t xml:space="preserve">. 4.01 í 1. viðauka við lög nr. 106/2000 m.s.br. </w:t>
      </w:r>
      <w:r w:rsidR="007E7159">
        <w:t xml:space="preserve">Að öðru </w:t>
      </w:r>
      <w:r w:rsidR="00047C4E" w:rsidRPr="0041515A">
        <w:t>leyti</w:t>
      </w:r>
      <w:r w:rsidR="007E7159">
        <w:t xml:space="preserve"> vísast til</w:t>
      </w:r>
      <w:r w:rsidR="00047C4E" w:rsidRPr="0041515A">
        <w:t xml:space="preserve"> skýringar við samsvarandi ákvæði í greinargerð </w:t>
      </w:r>
      <w:r w:rsidR="00047C4E" w:rsidRPr="0041515A">
        <w:rPr>
          <w:color w:val="000000" w:themeColor="text1"/>
        </w:rPr>
        <w:t>frumvarps þess er varð að lögum nr. 138/2014 um breytingu á lögum nr. 106/2000.</w:t>
      </w:r>
    </w:p>
    <w:p w14:paraId="5A412C0A" w14:textId="438E2565" w:rsidR="000F0100" w:rsidRDefault="00B306E3" w:rsidP="003B3A99">
      <w:pPr>
        <w:spacing w:line="254" w:lineRule="auto"/>
      </w:pPr>
      <w:r>
        <w:rPr>
          <w:color w:val="000000" w:themeColor="text1"/>
        </w:rPr>
        <w:t xml:space="preserve">Í lið 4.02 </w:t>
      </w:r>
      <w:r w:rsidR="00F06907">
        <w:rPr>
          <w:color w:val="000000" w:themeColor="text1"/>
        </w:rPr>
        <w:t xml:space="preserve">er lagður til framkvæmdaflokkur sem </w:t>
      </w:r>
      <w:r w:rsidR="00481ABD" w:rsidRPr="00013C17">
        <w:rPr>
          <w:color w:val="000000" w:themeColor="text1"/>
        </w:rPr>
        <w:t xml:space="preserve">á sér samsvörun í a-lið 4. </w:t>
      </w:r>
      <w:proofErr w:type="spellStart"/>
      <w:r w:rsidR="00481ABD" w:rsidRPr="00013C17">
        <w:rPr>
          <w:color w:val="000000" w:themeColor="text1"/>
        </w:rPr>
        <w:t>tölul</w:t>
      </w:r>
      <w:proofErr w:type="spellEnd"/>
      <w:r w:rsidR="00481ABD" w:rsidRPr="00013C17">
        <w:rPr>
          <w:color w:val="000000" w:themeColor="text1"/>
        </w:rPr>
        <w:t xml:space="preserve">. í viðauka II í tilskipun 2011/92/ESB og </w:t>
      </w:r>
      <w:proofErr w:type="spellStart"/>
      <w:r w:rsidR="00481ABD" w:rsidRPr="00013C17">
        <w:t>tölul</w:t>
      </w:r>
      <w:proofErr w:type="spellEnd"/>
      <w:r w:rsidR="00481ABD" w:rsidRPr="00013C17">
        <w:t>. 4.02 og 4.03 í 1. viðauka við lög nr. 106/2000 m.s.br.</w:t>
      </w:r>
      <w:r w:rsidR="0037330B">
        <w:t xml:space="preserve"> </w:t>
      </w:r>
      <w:r w:rsidR="00481ABD" w:rsidRPr="00013C17">
        <w:t>Í skosk</w:t>
      </w:r>
      <w:r w:rsidR="00222F7B">
        <w:t>ri</w:t>
      </w:r>
      <w:r w:rsidR="00481ABD" w:rsidRPr="00013C17">
        <w:t xml:space="preserve"> regluger</w:t>
      </w:r>
      <w:r w:rsidR="00222F7B">
        <w:t>ð</w:t>
      </w:r>
      <w:r w:rsidR="00481ABD" w:rsidRPr="00013C17">
        <w:t xml:space="preserve"> um umhverfismat framkvæmda er sett stærðarviðmið fyrir þennan framkvæmdaflokk sem miðar við 1.000 m</w:t>
      </w:r>
      <w:r w:rsidR="00481ABD" w:rsidRPr="00013C17">
        <w:rPr>
          <w:vertAlign w:val="superscript"/>
        </w:rPr>
        <w:t>2</w:t>
      </w:r>
      <w:r w:rsidR="00481ABD" w:rsidRPr="00013C17">
        <w:t xml:space="preserve"> gólfflöt bygginga, auk staðsetningarviðmiðs um staðsetningu á verndarsvæði. Lagt er til að miða hér við sambærileg stærðar- og staðsetningarviðmið. </w:t>
      </w:r>
      <w:r w:rsidR="00481ABD" w:rsidRPr="00013C17">
        <w:rPr>
          <w:rStyle w:val="normaltextrun"/>
          <w:color w:val="000000"/>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152FA4CF" w14:textId="1B2DB53A" w:rsidR="00E31C57" w:rsidRPr="008B5EF4" w:rsidRDefault="003B3A99" w:rsidP="008B5EF4">
      <w:pPr>
        <w:spacing w:line="254" w:lineRule="auto"/>
        <w:rPr>
          <w:rStyle w:val="eop"/>
        </w:rPr>
      </w:pPr>
      <w:r>
        <w:t xml:space="preserve">Í lið </w:t>
      </w:r>
      <w:r w:rsidR="00D642FE">
        <w:t>4.03</w:t>
      </w:r>
      <w:r w:rsidR="00B35115">
        <w:t xml:space="preserve"> er lagður til framkvæmdaflokkur</w:t>
      </w:r>
      <w:r w:rsidR="008B5EF4">
        <w:t xml:space="preserve"> sem</w:t>
      </w:r>
      <w:r w:rsidR="00E31C57" w:rsidRPr="0056139C">
        <w:rPr>
          <w:color w:val="000000" w:themeColor="text1"/>
        </w:rPr>
        <w:t xml:space="preserve"> á sér samsvörun í </w:t>
      </w:r>
      <w:proofErr w:type="spellStart"/>
      <w:r w:rsidR="00E31C57">
        <w:rPr>
          <w:color w:val="000000" w:themeColor="text1"/>
        </w:rPr>
        <w:t>b-lið</w:t>
      </w:r>
      <w:proofErr w:type="spellEnd"/>
      <w:r w:rsidR="00E31C57">
        <w:rPr>
          <w:color w:val="000000" w:themeColor="text1"/>
        </w:rPr>
        <w:t xml:space="preserve"> </w:t>
      </w:r>
      <w:r w:rsidR="00E31C57" w:rsidRPr="0056139C">
        <w:rPr>
          <w:color w:val="000000" w:themeColor="text1"/>
        </w:rPr>
        <w:t xml:space="preserve">4. </w:t>
      </w:r>
      <w:proofErr w:type="spellStart"/>
      <w:r w:rsidR="00E31C57" w:rsidRPr="0056139C">
        <w:rPr>
          <w:color w:val="000000" w:themeColor="text1"/>
        </w:rPr>
        <w:t>tölul</w:t>
      </w:r>
      <w:proofErr w:type="spellEnd"/>
      <w:r w:rsidR="00E31C57" w:rsidRPr="0056139C">
        <w:rPr>
          <w:color w:val="000000" w:themeColor="text1"/>
        </w:rPr>
        <w:t xml:space="preserve">. í viðauka </w:t>
      </w:r>
      <w:r w:rsidR="00E31C57">
        <w:rPr>
          <w:color w:val="000000" w:themeColor="text1"/>
        </w:rPr>
        <w:t>I</w:t>
      </w:r>
      <w:r w:rsidR="00E31C57" w:rsidRPr="0056139C">
        <w:rPr>
          <w:color w:val="000000" w:themeColor="text1"/>
        </w:rPr>
        <w:t xml:space="preserve">I í tilskipun 2011/92/ESB og </w:t>
      </w:r>
      <w:proofErr w:type="spellStart"/>
      <w:r w:rsidR="00E31C57" w:rsidRPr="00E31C57">
        <w:t>tölul</w:t>
      </w:r>
      <w:proofErr w:type="spellEnd"/>
      <w:r w:rsidR="00E31C57" w:rsidRPr="00E31C57">
        <w:t>. 4.04 í 1. viðauka við lög nr. 106/2000 m.s.br.</w:t>
      </w:r>
      <w:r w:rsidR="008B5EF4">
        <w:t xml:space="preserve"> </w:t>
      </w:r>
      <w:r w:rsidR="00E31C57" w:rsidRPr="00E31C57">
        <w:t>Í skosk</w:t>
      </w:r>
      <w:r w:rsidR="008B5EF4">
        <w:t>ri</w:t>
      </w:r>
      <w:r w:rsidR="00E31C57" w:rsidRPr="00E31C57">
        <w:t xml:space="preserve"> reglugerð um </w:t>
      </w:r>
      <w:r w:rsidR="00E31C57" w:rsidRPr="00D97DBF">
        <w:t>umhverfismat framkvæmda er sett stærðarviðmið fyrir þennan framkvæmdaflokk sem miðar við 1.000 m</w:t>
      </w:r>
      <w:r w:rsidR="00E31C57" w:rsidRPr="00D97DBF">
        <w:rPr>
          <w:vertAlign w:val="superscript"/>
        </w:rPr>
        <w:t>2</w:t>
      </w:r>
      <w:r w:rsidR="00E31C57" w:rsidRPr="00D97DBF">
        <w:t xml:space="preserve"> gólfflöt bygginga, auk staðsetningarviðmiðs um staðsetningu á verndarsvæði. Lagt er til að miða hér við sambærileg stærðar- og staðsetningarviðmið. </w:t>
      </w:r>
      <w:r w:rsidR="00E31C57" w:rsidRPr="00D97DBF">
        <w:rPr>
          <w:rStyle w:val="normaltextrun"/>
          <w:color w:val="000000"/>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4FC612A4" w14:textId="77777777" w:rsidR="002F71C6" w:rsidRDefault="003B3EEA" w:rsidP="002F71C6">
      <w:pPr>
        <w:rPr>
          <w:color w:val="000000" w:themeColor="text1"/>
        </w:rPr>
      </w:pPr>
      <w:r>
        <w:rPr>
          <w:rStyle w:val="eop"/>
          <w:color w:val="000000"/>
          <w:shd w:val="clear" w:color="auto" w:fill="FFFFFF"/>
        </w:rPr>
        <w:t>Í lið 4.04 er lagður til framkvæmdaflokkur</w:t>
      </w:r>
      <w:r w:rsidR="00D844AD">
        <w:rPr>
          <w:rStyle w:val="eop"/>
          <w:color w:val="000000"/>
          <w:shd w:val="clear" w:color="auto" w:fill="FFFFFF"/>
        </w:rPr>
        <w:t xml:space="preserve"> sem</w:t>
      </w:r>
      <w:r w:rsidR="003569EC" w:rsidRPr="00D97DBF">
        <w:rPr>
          <w:color w:val="000000" w:themeColor="text1"/>
        </w:rPr>
        <w:t xml:space="preserve"> á sér samsvörun í </w:t>
      </w:r>
      <w:proofErr w:type="spellStart"/>
      <w:r w:rsidR="003569EC" w:rsidRPr="00D97DBF">
        <w:rPr>
          <w:color w:val="000000" w:themeColor="text1"/>
        </w:rPr>
        <w:t>c-lið</w:t>
      </w:r>
      <w:proofErr w:type="spellEnd"/>
      <w:r w:rsidR="003569EC" w:rsidRPr="00D97DBF">
        <w:rPr>
          <w:color w:val="000000" w:themeColor="text1"/>
        </w:rPr>
        <w:t xml:space="preserve"> 4. </w:t>
      </w:r>
      <w:proofErr w:type="spellStart"/>
      <w:r w:rsidR="003569EC" w:rsidRPr="00D97DBF">
        <w:rPr>
          <w:color w:val="000000" w:themeColor="text1"/>
        </w:rPr>
        <w:t>tölul</w:t>
      </w:r>
      <w:proofErr w:type="spellEnd"/>
      <w:r w:rsidR="003569EC" w:rsidRPr="00D97DBF">
        <w:rPr>
          <w:color w:val="000000" w:themeColor="text1"/>
        </w:rPr>
        <w:t xml:space="preserve">. í viðauka II í tilskipun 2011/92/ESB og </w:t>
      </w:r>
      <w:proofErr w:type="spellStart"/>
      <w:r w:rsidR="003569EC" w:rsidRPr="00D97DBF">
        <w:rPr>
          <w:color w:val="000000" w:themeColor="text1"/>
        </w:rPr>
        <w:t>tölul</w:t>
      </w:r>
      <w:proofErr w:type="spellEnd"/>
      <w:r w:rsidR="003569EC" w:rsidRPr="00D97DBF">
        <w:rPr>
          <w:color w:val="000000" w:themeColor="text1"/>
        </w:rPr>
        <w:t>. 4.05 í 1. viðauka við lög nr. 106/2000 m.s.br.</w:t>
      </w:r>
      <w:r w:rsidR="0021641B">
        <w:rPr>
          <w:color w:val="000000" w:themeColor="text1"/>
        </w:rPr>
        <w:t xml:space="preserve"> </w:t>
      </w:r>
      <w:r w:rsidR="003569EC" w:rsidRPr="00D97DBF">
        <w:rPr>
          <w:color w:val="000000" w:themeColor="text1"/>
        </w:rPr>
        <w:t>Í skosk</w:t>
      </w:r>
      <w:r w:rsidR="0021641B">
        <w:rPr>
          <w:color w:val="000000" w:themeColor="text1"/>
        </w:rPr>
        <w:t>ri</w:t>
      </w:r>
      <w:r w:rsidR="003569EC" w:rsidRPr="00D97DBF">
        <w:rPr>
          <w:color w:val="000000" w:themeColor="text1"/>
        </w:rPr>
        <w:t xml:space="preserve"> reglugerð um umhverfismat framkvæmda er sett stærðarviðmið fyrir þennan framkvæmdaflokk sem miðar við 1.000 m</w:t>
      </w:r>
      <w:r w:rsidR="003569EC" w:rsidRPr="00D97DBF">
        <w:rPr>
          <w:color w:val="000000" w:themeColor="text1"/>
          <w:vertAlign w:val="superscript"/>
        </w:rPr>
        <w:t>2</w:t>
      </w:r>
      <w:r w:rsidR="003569EC" w:rsidRPr="00D97DBF">
        <w:rPr>
          <w:color w:val="000000" w:themeColor="text1"/>
        </w:rPr>
        <w:t xml:space="preserve"> gólfflöt bygginga, auk staðsetningarviðmiðs um staðsetningu á verndarsvæði. Lagt er til að miða hér við sambærileg stærðar- og staðsetningarviðmið. Í ljósi reynslu af framkvæmd laga um mat á umhverfisáhrifum er gert ráð fyrir að framkvæmdir sem falla utan við þessi stærðar- og staðsetningarviðmið séu ekki líklegar til að hafa umtalsverð umhverfisáhrif.</w:t>
      </w:r>
    </w:p>
    <w:p w14:paraId="4F7FCB98" w14:textId="467F42AD" w:rsidR="0047649B" w:rsidRPr="00D97DBF" w:rsidRDefault="002F71C6" w:rsidP="0047649B">
      <w:pPr>
        <w:rPr>
          <w:rStyle w:val="eop"/>
          <w:color w:val="000000" w:themeColor="text1"/>
          <w:shd w:val="clear" w:color="auto" w:fill="FFFFFF"/>
        </w:rPr>
      </w:pPr>
      <w:r>
        <w:rPr>
          <w:color w:val="000000" w:themeColor="text1"/>
        </w:rPr>
        <w:t>Í lið 4.05</w:t>
      </w:r>
      <w:r w:rsidR="007E2A9B">
        <w:rPr>
          <w:color w:val="000000" w:themeColor="text1"/>
        </w:rPr>
        <w:t xml:space="preserve"> er lagður til framkvæmdaflokkur sem</w:t>
      </w:r>
      <w:r w:rsidR="0047649B" w:rsidRPr="00D97DBF">
        <w:rPr>
          <w:color w:val="000000" w:themeColor="text1"/>
        </w:rPr>
        <w:t xml:space="preserve"> á sér samsvörun í </w:t>
      </w:r>
      <w:proofErr w:type="spellStart"/>
      <w:r w:rsidR="0047649B" w:rsidRPr="00D97DBF">
        <w:rPr>
          <w:color w:val="000000" w:themeColor="text1"/>
        </w:rPr>
        <w:t>d-lið</w:t>
      </w:r>
      <w:proofErr w:type="spellEnd"/>
      <w:r w:rsidR="0047649B" w:rsidRPr="00D97DBF">
        <w:rPr>
          <w:color w:val="000000" w:themeColor="text1"/>
        </w:rPr>
        <w:t xml:space="preserve"> 4. </w:t>
      </w:r>
      <w:proofErr w:type="spellStart"/>
      <w:r w:rsidR="0047649B" w:rsidRPr="00D97DBF">
        <w:rPr>
          <w:color w:val="000000" w:themeColor="text1"/>
        </w:rPr>
        <w:t>tölul</w:t>
      </w:r>
      <w:proofErr w:type="spellEnd"/>
      <w:r w:rsidR="0047649B" w:rsidRPr="00D97DBF">
        <w:rPr>
          <w:color w:val="000000" w:themeColor="text1"/>
        </w:rPr>
        <w:t xml:space="preserve">. í viðauka II í tilskipun 2011/92/ESB og </w:t>
      </w:r>
      <w:proofErr w:type="spellStart"/>
      <w:r w:rsidR="0047649B" w:rsidRPr="00D97DBF">
        <w:rPr>
          <w:color w:val="000000" w:themeColor="text1"/>
        </w:rPr>
        <w:t>tölul</w:t>
      </w:r>
      <w:proofErr w:type="spellEnd"/>
      <w:r w:rsidR="0047649B" w:rsidRPr="00D97DBF">
        <w:rPr>
          <w:color w:val="000000" w:themeColor="text1"/>
        </w:rPr>
        <w:t>. 4.06 í 1. viðauka við lög nr. 106/2000 m.s.br.</w:t>
      </w:r>
      <w:r w:rsidR="000D3CCB">
        <w:rPr>
          <w:color w:val="000000" w:themeColor="text1"/>
        </w:rPr>
        <w:t xml:space="preserve"> </w:t>
      </w:r>
      <w:r w:rsidR="0047649B" w:rsidRPr="00D97DBF">
        <w:rPr>
          <w:color w:val="000000" w:themeColor="text1"/>
        </w:rPr>
        <w:t>Í skosk</w:t>
      </w:r>
      <w:r w:rsidR="000D3CCB">
        <w:rPr>
          <w:color w:val="000000" w:themeColor="text1"/>
        </w:rPr>
        <w:t>ri</w:t>
      </w:r>
      <w:r w:rsidR="0047649B" w:rsidRPr="00D97DBF">
        <w:rPr>
          <w:color w:val="000000" w:themeColor="text1"/>
        </w:rPr>
        <w:t xml:space="preserve"> reglugerð um umhverfismat framkvæmda er sett stærðarviðmið fyrir þennan framkvæmdaflokk sem miðar við 1.000 m</w:t>
      </w:r>
      <w:r w:rsidR="0047649B" w:rsidRPr="00D97DBF">
        <w:rPr>
          <w:color w:val="000000" w:themeColor="text1"/>
          <w:vertAlign w:val="superscript"/>
        </w:rPr>
        <w:t>2</w:t>
      </w:r>
      <w:r w:rsidR="0047649B" w:rsidRPr="00D97DBF">
        <w:rPr>
          <w:color w:val="000000" w:themeColor="text1"/>
        </w:rPr>
        <w:t xml:space="preserve"> gólfflöt bygginga, auk staðsetningarviðmiðs um staðsetningu á verndarsvæði. Lagt er til að miða hér við sambærileg stærðar- og staðsetningarviðmið. </w:t>
      </w:r>
      <w:r w:rsidR="0047649B"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70857748" w14:textId="53DFA9BB" w:rsidR="00833C28" w:rsidRPr="00D97DBF" w:rsidRDefault="000D3CCB" w:rsidP="00833C28">
      <w:pPr>
        <w:rPr>
          <w:rStyle w:val="eop"/>
          <w:color w:val="000000" w:themeColor="text1"/>
          <w:shd w:val="clear" w:color="auto" w:fill="FFFFFF"/>
        </w:rPr>
      </w:pPr>
      <w:r>
        <w:rPr>
          <w:rStyle w:val="eop"/>
          <w:color w:val="000000" w:themeColor="text1"/>
          <w:shd w:val="clear" w:color="auto" w:fill="FFFFFF"/>
        </w:rPr>
        <w:t>Í lið 4.06 er lagður</w:t>
      </w:r>
      <w:r w:rsidR="00DC0D85">
        <w:rPr>
          <w:rStyle w:val="eop"/>
          <w:color w:val="000000" w:themeColor="text1"/>
          <w:shd w:val="clear" w:color="auto" w:fill="FFFFFF"/>
        </w:rPr>
        <w:t xml:space="preserve"> til framkvæmdarflokkur sem</w:t>
      </w:r>
      <w:r w:rsidR="00833C28" w:rsidRPr="00D97DBF">
        <w:rPr>
          <w:color w:val="000000" w:themeColor="text1"/>
        </w:rPr>
        <w:t xml:space="preserve"> á sér samsvörun í </w:t>
      </w:r>
      <w:proofErr w:type="spellStart"/>
      <w:r w:rsidR="00833C28" w:rsidRPr="00D97DBF">
        <w:rPr>
          <w:color w:val="000000" w:themeColor="text1"/>
        </w:rPr>
        <w:t>e-lið</w:t>
      </w:r>
      <w:proofErr w:type="spellEnd"/>
      <w:r w:rsidR="00833C28" w:rsidRPr="00D97DBF">
        <w:rPr>
          <w:color w:val="000000" w:themeColor="text1"/>
        </w:rPr>
        <w:t xml:space="preserve"> 4. </w:t>
      </w:r>
      <w:proofErr w:type="spellStart"/>
      <w:r w:rsidR="00833C28" w:rsidRPr="00D97DBF">
        <w:rPr>
          <w:color w:val="000000" w:themeColor="text1"/>
        </w:rPr>
        <w:t>tölul</w:t>
      </w:r>
      <w:proofErr w:type="spellEnd"/>
      <w:r w:rsidR="00833C28" w:rsidRPr="00D97DBF">
        <w:rPr>
          <w:color w:val="000000" w:themeColor="text1"/>
        </w:rPr>
        <w:t xml:space="preserve">. í viðauka II í tilskipun 2011/92/ESB og </w:t>
      </w:r>
      <w:proofErr w:type="spellStart"/>
      <w:r w:rsidR="00833C28" w:rsidRPr="00D97DBF">
        <w:rPr>
          <w:color w:val="000000" w:themeColor="text1"/>
        </w:rPr>
        <w:t>tölul</w:t>
      </w:r>
      <w:proofErr w:type="spellEnd"/>
      <w:r w:rsidR="00833C28" w:rsidRPr="00D97DBF">
        <w:rPr>
          <w:color w:val="000000" w:themeColor="text1"/>
        </w:rPr>
        <w:t>. 4.07 í 1. viðauka við lög nr. 106/2000 m.s.br.</w:t>
      </w:r>
      <w:r w:rsidR="00AF110B">
        <w:rPr>
          <w:color w:val="000000" w:themeColor="text1"/>
        </w:rPr>
        <w:t xml:space="preserve"> </w:t>
      </w:r>
      <w:r w:rsidR="00833C28" w:rsidRPr="00D97DBF">
        <w:rPr>
          <w:color w:val="000000" w:themeColor="text1"/>
        </w:rPr>
        <w:t>Í skosk</w:t>
      </w:r>
      <w:r w:rsidR="00AF110B">
        <w:rPr>
          <w:color w:val="000000" w:themeColor="text1"/>
        </w:rPr>
        <w:t>ri</w:t>
      </w:r>
      <w:r w:rsidR="00833C28" w:rsidRPr="00D97DBF">
        <w:rPr>
          <w:color w:val="000000" w:themeColor="text1"/>
        </w:rPr>
        <w:t xml:space="preserve"> reglugerð um umhverfismat framkvæmda er sett stærðarviðmið fyrir þennan framkvæmdaflokk sem miðar við 1.000 m</w:t>
      </w:r>
      <w:r w:rsidR="00833C28" w:rsidRPr="00D97DBF">
        <w:rPr>
          <w:color w:val="000000" w:themeColor="text1"/>
          <w:vertAlign w:val="superscript"/>
        </w:rPr>
        <w:t>2</w:t>
      </w:r>
      <w:r w:rsidR="00833C28" w:rsidRPr="00D97DBF">
        <w:rPr>
          <w:color w:val="000000" w:themeColor="text1"/>
        </w:rPr>
        <w:t xml:space="preserve"> gólfflöt bygginga, auk staðsetningarviðmiðs um </w:t>
      </w:r>
      <w:r w:rsidR="00833C28" w:rsidRPr="00D97DBF">
        <w:rPr>
          <w:color w:val="000000" w:themeColor="text1"/>
        </w:rPr>
        <w:lastRenderedPageBreak/>
        <w:t xml:space="preserve">staðsetningu á verndarsvæði. Lagt er til að miða hér við sambærileg stærðar- og staðsetningarviðmið. </w:t>
      </w:r>
      <w:r w:rsidR="00833C28"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168D7B03" w14:textId="7FB813E1" w:rsidR="0055205B" w:rsidRPr="00D97DBF" w:rsidRDefault="00F11D37" w:rsidP="004526F8">
      <w:pPr>
        <w:rPr>
          <w:color w:val="000000" w:themeColor="text1"/>
        </w:rPr>
      </w:pPr>
      <w:r>
        <w:rPr>
          <w:rStyle w:val="eop"/>
          <w:color w:val="000000" w:themeColor="text1"/>
          <w:shd w:val="clear" w:color="auto" w:fill="FFFFFF"/>
        </w:rPr>
        <w:t xml:space="preserve">Í lið 4.07 er lagður til </w:t>
      </w:r>
      <w:r w:rsidR="0046564E">
        <w:rPr>
          <w:rStyle w:val="eop"/>
          <w:color w:val="000000" w:themeColor="text1"/>
          <w:shd w:val="clear" w:color="auto" w:fill="FFFFFF"/>
        </w:rPr>
        <w:t>framkvæmdaflokkur sem</w:t>
      </w:r>
      <w:r w:rsidR="0055205B" w:rsidRPr="00D97DBF">
        <w:rPr>
          <w:color w:val="000000" w:themeColor="text1"/>
        </w:rPr>
        <w:t xml:space="preserve"> á sér samsvörun í </w:t>
      </w:r>
      <w:proofErr w:type="spellStart"/>
      <w:r w:rsidR="0055205B" w:rsidRPr="00D97DBF">
        <w:rPr>
          <w:color w:val="000000" w:themeColor="text1"/>
        </w:rPr>
        <w:t>f-lið</w:t>
      </w:r>
      <w:proofErr w:type="spellEnd"/>
      <w:r w:rsidR="0055205B" w:rsidRPr="00D97DBF">
        <w:rPr>
          <w:color w:val="000000" w:themeColor="text1"/>
        </w:rPr>
        <w:t xml:space="preserve"> 4. </w:t>
      </w:r>
      <w:proofErr w:type="spellStart"/>
      <w:r w:rsidR="0055205B" w:rsidRPr="00D97DBF">
        <w:rPr>
          <w:color w:val="000000" w:themeColor="text1"/>
        </w:rPr>
        <w:t>tölul</w:t>
      </w:r>
      <w:proofErr w:type="spellEnd"/>
      <w:r w:rsidR="0055205B" w:rsidRPr="00D97DBF">
        <w:rPr>
          <w:color w:val="000000" w:themeColor="text1"/>
        </w:rPr>
        <w:t xml:space="preserve">. í viðauka II í tilskipun 2011/92/ESB og </w:t>
      </w:r>
      <w:proofErr w:type="spellStart"/>
      <w:r w:rsidR="0055205B" w:rsidRPr="00D97DBF">
        <w:rPr>
          <w:color w:val="000000" w:themeColor="text1"/>
        </w:rPr>
        <w:t>tölul</w:t>
      </w:r>
      <w:proofErr w:type="spellEnd"/>
      <w:r w:rsidR="0055205B" w:rsidRPr="00D97DBF">
        <w:rPr>
          <w:color w:val="000000" w:themeColor="text1"/>
        </w:rPr>
        <w:t>. 4.08 í 1. viðauka við lög nr. 106/2000 m.s.br.</w:t>
      </w:r>
      <w:r w:rsidR="004526F8">
        <w:rPr>
          <w:color w:val="000000" w:themeColor="text1"/>
        </w:rPr>
        <w:t xml:space="preserve"> </w:t>
      </w:r>
      <w:r w:rsidR="0055205B" w:rsidRPr="00D97DBF">
        <w:rPr>
          <w:color w:val="000000" w:themeColor="text1"/>
        </w:rPr>
        <w:t>Í skosk</w:t>
      </w:r>
      <w:r w:rsidR="004526F8">
        <w:rPr>
          <w:color w:val="000000" w:themeColor="text1"/>
        </w:rPr>
        <w:t>ri</w:t>
      </w:r>
      <w:r w:rsidR="0055205B" w:rsidRPr="00D97DBF">
        <w:rPr>
          <w:color w:val="000000" w:themeColor="text1"/>
        </w:rPr>
        <w:t xml:space="preserve"> reglugerð um umhverfismat framkvæmda er sett stærðarviðmið fyrir þennan framkvæmdaflokk sem miðar við 1.000 m</w:t>
      </w:r>
      <w:r w:rsidR="0055205B" w:rsidRPr="00D97DBF">
        <w:rPr>
          <w:color w:val="000000" w:themeColor="text1"/>
          <w:vertAlign w:val="superscript"/>
        </w:rPr>
        <w:t>2</w:t>
      </w:r>
      <w:r w:rsidR="0055205B" w:rsidRPr="00D97DBF">
        <w:rPr>
          <w:color w:val="000000" w:themeColor="text1"/>
        </w:rPr>
        <w:t xml:space="preserve"> gólfflöt bygginga, auk staðsetningarviðmiðs um staðsetningu á verndarsvæði. Lagt er til að miða hér við sambærileg stærðar- og staðsetningarviðmið. </w:t>
      </w:r>
      <w:r w:rsidR="0055205B"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3C357488" w14:textId="7E1827B4" w:rsidR="00BC4416" w:rsidRPr="00D97DBF" w:rsidRDefault="004526F8" w:rsidP="00BC4416">
      <w:pPr>
        <w:rPr>
          <w:rStyle w:val="eop"/>
          <w:color w:val="000000" w:themeColor="text1"/>
          <w:shd w:val="clear" w:color="auto" w:fill="FFFFFF"/>
        </w:rPr>
      </w:pPr>
      <w:r>
        <w:t>Í lið 408 er lagður til framkvæmdaflokkur sem</w:t>
      </w:r>
      <w:r w:rsidR="00BC4416" w:rsidRPr="00D97DBF">
        <w:rPr>
          <w:color w:val="000000" w:themeColor="text1"/>
        </w:rPr>
        <w:t xml:space="preserve"> á sér samsvörun í </w:t>
      </w:r>
      <w:proofErr w:type="spellStart"/>
      <w:r w:rsidR="00BC4416" w:rsidRPr="00D97DBF">
        <w:rPr>
          <w:color w:val="000000" w:themeColor="text1"/>
        </w:rPr>
        <w:t>g-lið</w:t>
      </w:r>
      <w:proofErr w:type="spellEnd"/>
      <w:r w:rsidR="00BC4416" w:rsidRPr="00D97DBF">
        <w:rPr>
          <w:color w:val="000000" w:themeColor="text1"/>
        </w:rPr>
        <w:t xml:space="preserve"> 4. </w:t>
      </w:r>
      <w:proofErr w:type="spellStart"/>
      <w:r w:rsidR="00BC4416" w:rsidRPr="00D97DBF">
        <w:rPr>
          <w:color w:val="000000" w:themeColor="text1"/>
        </w:rPr>
        <w:t>tölul</w:t>
      </w:r>
      <w:proofErr w:type="spellEnd"/>
      <w:r w:rsidR="00BC4416" w:rsidRPr="00D97DBF">
        <w:rPr>
          <w:color w:val="000000" w:themeColor="text1"/>
        </w:rPr>
        <w:t xml:space="preserve">. í viðauka II í tilskipun 2011/92/ESB og </w:t>
      </w:r>
      <w:proofErr w:type="spellStart"/>
      <w:r w:rsidR="00BC4416" w:rsidRPr="00D97DBF">
        <w:rPr>
          <w:color w:val="000000" w:themeColor="text1"/>
        </w:rPr>
        <w:t>tölul</w:t>
      </w:r>
      <w:proofErr w:type="spellEnd"/>
      <w:r w:rsidR="00BC4416" w:rsidRPr="00D97DBF">
        <w:rPr>
          <w:color w:val="000000" w:themeColor="text1"/>
        </w:rPr>
        <w:t>. 4.09 í 1. viðauka við lög nr. 106/2000 m.s.br.</w:t>
      </w:r>
      <w:r>
        <w:rPr>
          <w:color w:val="000000" w:themeColor="text1"/>
        </w:rPr>
        <w:t xml:space="preserve"> </w:t>
      </w:r>
      <w:r w:rsidR="00BC4416" w:rsidRPr="00D97DBF">
        <w:rPr>
          <w:color w:val="000000" w:themeColor="text1"/>
        </w:rPr>
        <w:t>Í skosk</w:t>
      </w:r>
      <w:r>
        <w:rPr>
          <w:color w:val="000000" w:themeColor="text1"/>
        </w:rPr>
        <w:t>ri</w:t>
      </w:r>
      <w:r w:rsidR="00BC4416" w:rsidRPr="00D97DBF">
        <w:rPr>
          <w:color w:val="000000" w:themeColor="text1"/>
        </w:rPr>
        <w:t xml:space="preserve"> reglugerð</w:t>
      </w:r>
      <w:r>
        <w:rPr>
          <w:color w:val="000000" w:themeColor="text1"/>
        </w:rPr>
        <w:t xml:space="preserve"> </w:t>
      </w:r>
      <w:r w:rsidR="00BC4416" w:rsidRPr="00D97DBF">
        <w:rPr>
          <w:color w:val="000000" w:themeColor="text1"/>
        </w:rPr>
        <w:t>um umhverfismat framkvæmda er sett stærðarviðmið fyrir þennan framkvæmdaflokk sem miðar við 1.000 m</w:t>
      </w:r>
      <w:r w:rsidR="00BC4416" w:rsidRPr="00D97DBF">
        <w:rPr>
          <w:color w:val="000000" w:themeColor="text1"/>
          <w:vertAlign w:val="superscript"/>
        </w:rPr>
        <w:t>2</w:t>
      </w:r>
      <w:r w:rsidR="00BC4416" w:rsidRPr="00D97DBF">
        <w:rPr>
          <w:color w:val="000000" w:themeColor="text1"/>
        </w:rPr>
        <w:t xml:space="preserve"> gólfflöt bygginga, auk staðsetningarviðmiðs um staðsetningu á verndarsvæði. Lagt er til að miða hér við sambærileg stærðar- og staðsetningarviðmið. </w:t>
      </w:r>
      <w:r w:rsidR="00BC4416"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70631A00" w14:textId="4D7AE10A" w:rsidR="00F22544" w:rsidRPr="00D97DBF" w:rsidRDefault="004526F8" w:rsidP="009B217D">
      <w:pPr>
        <w:rPr>
          <w:color w:val="000000" w:themeColor="text1"/>
        </w:rPr>
      </w:pPr>
      <w:r>
        <w:rPr>
          <w:rStyle w:val="eop"/>
          <w:color w:val="000000" w:themeColor="text1"/>
          <w:shd w:val="clear" w:color="auto" w:fill="FFFFFF"/>
        </w:rPr>
        <w:t xml:space="preserve">Í lið 4.09 er lagður til framkvæmdaflokkur sem </w:t>
      </w:r>
      <w:r w:rsidR="00F22544" w:rsidRPr="00D97DBF">
        <w:rPr>
          <w:color w:val="000000" w:themeColor="text1"/>
        </w:rPr>
        <w:t xml:space="preserve">á sér samsvörun í </w:t>
      </w:r>
      <w:proofErr w:type="spellStart"/>
      <w:r w:rsidR="00F22544" w:rsidRPr="00D97DBF">
        <w:rPr>
          <w:color w:val="000000" w:themeColor="text1"/>
        </w:rPr>
        <w:t>h-lið</w:t>
      </w:r>
      <w:proofErr w:type="spellEnd"/>
      <w:r w:rsidR="00F22544" w:rsidRPr="00D97DBF">
        <w:rPr>
          <w:color w:val="000000" w:themeColor="text1"/>
        </w:rPr>
        <w:t xml:space="preserve"> 4. </w:t>
      </w:r>
      <w:proofErr w:type="spellStart"/>
      <w:r w:rsidR="00F22544" w:rsidRPr="00D97DBF">
        <w:rPr>
          <w:color w:val="000000" w:themeColor="text1"/>
        </w:rPr>
        <w:t>tölul</w:t>
      </w:r>
      <w:proofErr w:type="spellEnd"/>
      <w:r w:rsidR="00F22544" w:rsidRPr="00D97DBF">
        <w:rPr>
          <w:color w:val="000000" w:themeColor="text1"/>
        </w:rPr>
        <w:t xml:space="preserve">. í viðauka II í tilskipun 2011/92/ESB og </w:t>
      </w:r>
      <w:proofErr w:type="spellStart"/>
      <w:r w:rsidR="00F22544" w:rsidRPr="00D97DBF">
        <w:rPr>
          <w:color w:val="000000" w:themeColor="text1"/>
        </w:rPr>
        <w:t>tölul</w:t>
      </w:r>
      <w:proofErr w:type="spellEnd"/>
      <w:r w:rsidR="00F22544" w:rsidRPr="00D97DBF">
        <w:rPr>
          <w:color w:val="000000" w:themeColor="text1"/>
        </w:rPr>
        <w:t>. 4.10 og 4.11 í 1. viðauka við lög nr. 106/2000 m.s.br.</w:t>
      </w:r>
      <w:r w:rsidR="009B217D">
        <w:rPr>
          <w:color w:val="000000" w:themeColor="text1"/>
        </w:rPr>
        <w:t xml:space="preserve"> </w:t>
      </w:r>
      <w:r w:rsidR="00F22544" w:rsidRPr="00D97DBF">
        <w:rPr>
          <w:color w:val="000000" w:themeColor="text1"/>
        </w:rPr>
        <w:t>Í skosk</w:t>
      </w:r>
      <w:r w:rsidR="009B217D">
        <w:rPr>
          <w:color w:val="000000" w:themeColor="text1"/>
        </w:rPr>
        <w:t>ri</w:t>
      </w:r>
      <w:r w:rsidR="00F22544" w:rsidRPr="00D97DBF">
        <w:rPr>
          <w:color w:val="000000" w:themeColor="text1"/>
        </w:rPr>
        <w:t xml:space="preserve"> reglugerð um umhverfismat framkvæmda er sett stærðarviðmið fyrir þennan framkvæmdaflokk sem miðar við 1.000 m</w:t>
      </w:r>
      <w:r w:rsidR="00F22544" w:rsidRPr="00D97DBF">
        <w:rPr>
          <w:color w:val="000000" w:themeColor="text1"/>
          <w:vertAlign w:val="superscript"/>
        </w:rPr>
        <w:t>2</w:t>
      </w:r>
      <w:r w:rsidR="00F22544" w:rsidRPr="00D97DBF">
        <w:rPr>
          <w:color w:val="000000" w:themeColor="text1"/>
        </w:rPr>
        <w:t xml:space="preserve"> gólfflöt bygginga, auk staðsetningarviðmiðs um staðsetningu á verndarsvæði. Lagt er til að miða hér við sambærileg stærðar- og staðsetningarviðmið. </w:t>
      </w:r>
      <w:r w:rsidR="00F22544"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2F75D6FD" w14:textId="2CE0F745" w:rsidR="008E1A19" w:rsidRDefault="00103CAF" w:rsidP="008E1A19">
      <w:pPr>
        <w:rPr>
          <w:rStyle w:val="eop"/>
          <w:color w:val="000000" w:themeColor="text1"/>
          <w:shd w:val="clear" w:color="auto" w:fill="FFFFFF"/>
        </w:rPr>
      </w:pPr>
      <w:r>
        <w:rPr>
          <w:color w:val="000000" w:themeColor="text1"/>
        </w:rPr>
        <w:t xml:space="preserve">Í lið 4.10 er lagður til framkvæmdaflokkur sem </w:t>
      </w:r>
      <w:r w:rsidR="00E20354" w:rsidRPr="00D97DBF">
        <w:rPr>
          <w:color w:val="000000" w:themeColor="text1"/>
        </w:rPr>
        <w:t xml:space="preserve">á sér samsvörun í </w:t>
      </w:r>
      <w:proofErr w:type="spellStart"/>
      <w:r w:rsidR="00E20354" w:rsidRPr="00D97DBF">
        <w:rPr>
          <w:color w:val="000000" w:themeColor="text1"/>
        </w:rPr>
        <w:t>i-lið</w:t>
      </w:r>
      <w:proofErr w:type="spellEnd"/>
      <w:r w:rsidR="00E20354" w:rsidRPr="00D97DBF">
        <w:rPr>
          <w:color w:val="000000" w:themeColor="text1"/>
        </w:rPr>
        <w:t xml:space="preserve"> 4. </w:t>
      </w:r>
      <w:proofErr w:type="spellStart"/>
      <w:r w:rsidR="00E20354" w:rsidRPr="00D97DBF">
        <w:rPr>
          <w:color w:val="000000" w:themeColor="text1"/>
        </w:rPr>
        <w:t>tölul</w:t>
      </w:r>
      <w:proofErr w:type="spellEnd"/>
      <w:r w:rsidR="00E20354" w:rsidRPr="00D97DBF">
        <w:rPr>
          <w:color w:val="000000" w:themeColor="text1"/>
        </w:rPr>
        <w:t xml:space="preserve">. í viðauka II í tilskipun 2011/92/ESB og </w:t>
      </w:r>
      <w:proofErr w:type="spellStart"/>
      <w:r w:rsidR="00E20354" w:rsidRPr="00D97DBF">
        <w:rPr>
          <w:color w:val="000000" w:themeColor="text1"/>
        </w:rPr>
        <w:t>tölul</w:t>
      </w:r>
      <w:proofErr w:type="spellEnd"/>
      <w:r w:rsidR="00E20354" w:rsidRPr="00D97DBF">
        <w:rPr>
          <w:color w:val="000000" w:themeColor="text1"/>
        </w:rPr>
        <w:t>. 4.12 í 1. viðauka við lög nr. 106/2000 m.s.br.</w:t>
      </w:r>
      <w:r w:rsidR="00055C83">
        <w:rPr>
          <w:color w:val="000000" w:themeColor="text1"/>
        </w:rPr>
        <w:t xml:space="preserve"> </w:t>
      </w:r>
      <w:r w:rsidR="00E20354" w:rsidRPr="00D97DBF">
        <w:rPr>
          <w:color w:val="000000" w:themeColor="text1"/>
        </w:rPr>
        <w:t>Í skosk</w:t>
      </w:r>
      <w:r w:rsidR="00055C83">
        <w:rPr>
          <w:color w:val="000000" w:themeColor="text1"/>
        </w:rPr>
        <w:t>ri</w:t>
      </w:r>
      <w:r w:rsidR="00E20354" w:rsidRPr="00D97DBF">
        <w:rPr>
          <w:color w:val="000000" w:themeColor="text1"/>
        </w:rPr>
        <w:t xml:space="preserve"> reglugerð um umhverfismat framkvæmda er sett stærðarviðmið fyrir þennan framkvæmdaflokk sem miðar við 1.000 m</w:t>
      </w:r>
      <w:r w:rsidR="00E20354" w:rsidRPr="00D97DBF">
        <w:rPr>
          <w:color w:val="000000" w:themeColor="text1"/>
          <w:vertAlign w:val="superscript"/>
        </w:rPr>
        <w:t>2</w:t>
      </w:r>
      <w:r w:rsidR="00E20354" w:rsidRPr="00D97DBF">
        <w:rPr>
          <w:color w:val="000000" w:themeColor="text1"/>
        </w:rPr>
        <w:t xml:space="preserve"> gólfflöt bygginga, auk staðsetningarviðmiðs um staðsetningu á verndarsvæði. Lagt er til að miða hér við sambærileg stærðar- og staðsetningarviðmið. </w:t>
      </w:r>
      <w:r w:rsidR="00E20354"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4ED2F377" w14:textId="43303EAB" w:rsidR="00F53882" w:rsidRPr="00D97DBF" w:rsidRDefault="008E1A19" w:rsidP="00F53882">
      <w:pPr>
        <w:rPr>
          <w:rStyle w:val="eop"/>
          <w:color w:val="000000" w:themeColor="text1"/>
          <w:shd w:val="clear" w:color="auto" w:fill="FFFFFF"/>
        </w:rPr>
      </w:pPr>
      <w:r w:rsidRPr="008E1A19">
        <w:rPr>
          <w:color w:val="000000" w:themeColor="text1"/>
        </w:rPr>
        <w:t xml:space="preserve">Í lið </w:t>
      </w:r>
      <w:r w:rsidR="00EA4BB7" w:rsidRPr="008E1A19">
        <w:rPr>
          <w:color w:val="000000" w:themeColor="text1"/>
        </w:rPr>
        <w:t>4.11</w:t>
      </w:r>
      <w:r>
        <w:rPr>
          <w:color w:val="000000" w:themeColor="text1"/>
        </w:rPr>
        <w:t xml:space="preserve"> er lagður til framkvæmdaflokkur sem á</w:t>
      </w:r>
      <w:r w:rsidR="00F53882" w:rsidRPr="00D97DBF">
        <w:rPr>
          <w:color w:val="000000" w:themeColor="text1"/>
        </w:rPr>
        <w:t xml:space="preserve"> sér samsvörun í </w:t>
      </w:r>
      <w:proofErr w:type="spellStart"/>
      <w:r w:rsidR="00F53882" w:rsidRPr="00D97DBF">
        <w:rPr>
          <w:color w:val="000000" w:themeColor="text1"/>
        </w:rPr>
        <w:t>j-lið</w:t>
      </w:r>
      <w:proofErr w:type="spellEnd"/>
      <w:r w:rsidR="00F53882" w:rsidRPr="00D97DBF">
        <w:rPr>
          <w:color w:val="000000" w:themeColor="text1"/>
        </w:rPr>
        <w:t xml:space="preserve"> 4. </w:t>
      </w:r>
      <w:proofErr w:type="spellStart"/>
      <w:r w:rsidR="00F53882" w:rsidRPr="00D97DBF">
        <w:rPr>
          <w:color w:val="000000" w:themeColor="text1"/>
        </w:rPr>
        <w:t>tölul</w:t>
      </w:r>
      <w:proofErr w:type="spellEnd"/>
      <w:r w:rsidR="00F53882" w:rsidRPr="00D97DBF">
        <w:rPr>
          <w:color w:val="000000" w:themeColor="text1"/>
        </w:rPr>
        <w:t xml:space="preserve">. í viðauka II í tilskipun 2011/92/ESB og </w:t>
      </w:r>
      <w:proofErr w:type="spellStart"/>
      <w:r w:rsidR="00F53882" w:rsidRPr="00D97DBF">
        <w:rPr>
          <w:color w:val="000000" w:themeColor="text1"/>
        </w:rPr>
        <w:t>tölul</w:t>
      </w:r>
      <w:proofErr w:type="spellEnd"/>
      <w:r w:rsidR="00F53882" w:rsidRPr="00D97DBF">
        <w:rPr>
          <w:color w:val="000000" w:themeColor="text1"/>
        </w:rPr>
        <w:t>. 4.13 í 1. viðauka við lög nr. 106/2000 m.s.br.</w:t>
      </w:r>
      <w:r>
        <w:rPr>
          <w:color w:val="000000" w:themeColor="text1"/>
        </w:rPr>
        <w:t xml:space="preserve"> </w:t>
      </w:r>
      <w:r w:rsidR="00F53882" w:rsidRPr="00D97DBF">
        <w:rPr>
          <w:color w:val="000000" w:themeColor="text1"/>
        </w:rPr>
        <w:t>Í skosk</w:t>
      </w:r>
      <w:r>
        <w:rPr>
          <w:color w:val="000000" w:themeColor="text1"/>
        </w:rPr>
        <w:t>ri</w:t>
      </w:r>
      <w:r w:rsidR="00F53882" w:rsidRPr="00D97DBF">
        <w:rPr>
          <w:color w:val="000000" w:themeColor="text1"/>
        </w:rPr>
        <w:t xml:space="preserve"> reglugerð um umhverfismat framkvæmda er sett stærðarviðmið fyrir þennan framkvæmdaflokk sem miðar við 1.000 m</w:t>
      </w:r>
      <w:r w:rsidR="00F53882" w:rsidRPr="00D97DBF">
        <w:rPr>
          <w:color w:val="000000" w:themeColor="text1"/>
          <w:vertAlign w:val="superscript"/>
        </w:rPr>
        <w:t>2</w:t>
      </w:r>
      <w:r w:rsidR="00F53882" w:rsidRPr="00D97DBF">
        <w:rPr>
          <w:color w:val="000000" w:themeColor="text1"/>
        </w:rPr>
        <w:t xml:space="preserve"> gólfflöt bygginga, auk staðsetningarviðmiðs um staðsetningu á verndarsvæði. Lagt er til að miða hér við sambærileg stærðar- og staðsetningarviðmið. </w:t>
      </w:r>
      <w:r w:rsidR="00F53882"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0BABFA6E" w14:textId="5C18EC5B" w:rsidR="00CD7798" w:rsidRPr="00D97DBF" w:rsidRDefault="00352380" w:rsidP="00CD7798">
      <w:pPr>
        <w:rPr>
          <w:color w:val="000000" w:themeColor="text1"/>
        </w:rPr>
      </w:pPr>
      <w:r>
        <w:rPr>
          <w:rStyle w:val="eop"/>
          <w:color w:val="000000" w:themeColor="text1"/>
          <w:shd w:val="clear" w:color="auto" w:fill="FFFFFF"/>
        </w:rPr>
        <w:t>Í lið 4.12 er lagður til framkvæmdaflokkur sem</w:t>
      </w:r>
      <w:r w:rsidR="00CD7798" w:rsidRPr="00D97DBF">
        <w:rPr>
          <w:color w:val="000000" w:themeColor="text1"/>
        </w:rPr>
        <w:t xml:space="preserve"> sér samsvörun í </w:t>
      </w:r>
      <w:proofErr w:type="spellStart"/>
      <w:r w:rsidR="00CD7798" w:rsidRPr="00D97DBF">
        <w:rPr>
          <w:color w:val="000000" w:themeColor="text1"/>
        </w:rPr>
        <w:t>k-lið</w:t>
      </w:r>
      <w:proofErr w:type="spellEnd"/>
      <w:r w:rsidR="00CD7798" w:rsidRPr="00D97DBF">
        <w:rPr>
          <w:color w:val="000000" w:themeColor="text1"/>
        </w:rPr>
        <w:t xml:space="preserve"> 4. </w:t>
      </w:r>
      <w:proofErr w:type="spellStart"/>
      <w:r w:rsidR="00CD7798" w:rsidRPr="00D97DBF">
        <w:rPr>
          <w:color w:val="000000" w:themeColor="text1"/>
        </w:rPr>
        <w:t>tölul</w:t>
      </w:r>
      <w:proofErr w:type="spellEnd"/>
      <w:r w:rsidR="00CD7798" w:rsidRPr="00D97DBF">
        <w:rPr>
          <w:color w:val="000000" w:themeColor="text1"/>
        </w:rPr>
        <w:t xml:space="preserve">. í viðauka II í tilskipun 2011/92/ESB og </w:t>
      </w:r>
      <w:proofErr w:type="spellStart"/>
      <w:r w:rsidR="00CD7798" w:rsidRPr="00D97DBF">
        <w:rPr>
          <w:color w:val="000000" w:themeColor="text1"/>
        </w:rPr>
        <w:t>tölul</w:t>
      </w:r>
      <w:proofErr w:type="spellEnd"/>
      <w:r w:rsidR="00CD7798" w:rsidRPr="00D97DBF">
        <w:rPr>
          <w:color w:val="000000" w:themeColor="text1"/>
        </w:rPr>
        <w:t>. 4.14 í 1. viðauka við lög nr. 106/2000 m.s.br.</w:t>
      </w:r>
      <w:r>
        <w:rPr>
          <w:color w:val="000000" w:themeColor="text1"/>
        </w:rPr>
        <w:t xml:space="preserve"> </w:t>
      </w:r>
      <w:r w:rsidR="00CD7798" w:rsidRPr="00D97DBF">
        <w:rPr>
          <w:color w:val="000000" w:themeColor="text1"/>
        </w:rPr>
        <w:t>Í skosk</w:t>
      </w:r>
      <w:r>
        <w:rPr>
          <w:color w:val="000000" w:themeColor="text1"/>
        </w:rPr>
        <w:t>ri</w:t>
      </w:r>
      <w:r w:rsidR="00CD7798" w:rsidRPr="00D97DBF">
        <w:rPr>
          <w:color w:val="000000" w:themeColor="text1"/>
        </w:rPr>
        <w:t xml:space="preserve"> reglugerð um umhverfismat framkvæmda er sett stærðarviðmið fyrir þennan </w:t>
      </w:r>
      <w:r w:rsidR="00CD7798" w:rsidRPr="00D97DBF">
        <w:rPr>
          <w:color w:val="000000" w:themeColor="text1"/>
        </w:rPr>
        <w:lastRenderedPageBreak/>
        <w:t>framkvæmdaflokk sem miðar við 1.000 m</w:t>
      </w:r>
      <w:r w:rsidR="00CD7798" w:rsidRPr="00D97DBF">
        <w:rPr>
          <w:color w:val="000000" w:themeColor="text1"/>
          <w:vertAlign w:val="superscript"/>
        </w:rPr>
        <w:t>2</w:t>
      </w:r>
      <w:r w:rsidR="00CD7798" w:rsidRPr="00D97DBF">
        <w:rPr>
          <w:color w:val="000000" w:themeColor="text1"/>
        </w:rPr>
        <w:t xml:space="preserve"> gólfflöt bygginga, auk staðsetningarviðmiðs um staðsetningu á verndarsvæði. Lagt er til að miða hér við sambærileg stærðar- og staðsetningarviðmið. </w:t>
      </w:r>
      <w:r w:rsidR="00CD7798"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4BBB6799" w14:textId="03A74CED" w:rsidR="001A7458" w:rsidRDefault="001A7458" w:rsidP="001A7458">
      <w:pPr>
        <w:spacing w:line="254" w:lineRule="auto"/>
        <w:rPr>
          <w:i/>
          <w:iCs/>
          <w:color w:val="000000" w:themeColor="text1"/>
        </w:rPr>
      </w:pPr>
      <w:r>
        <w:rPr>
          <w:i/>
          <w:iCs/>
          <w:color w:val="000000" w:themeColor="text1"/>
        </w:rPr>
        <w:t>5. kafli. Steinefnaiðnaður</w:t>
      </w:r>
    </w:p>
    <w:p w14:paraId="61A5B285" w14:textId="4B06B9F6" w:rsidR="0035727F" w:rsidRPr="00D97DBF" w:rsidRDefault="001A7458" w:rsidP="00CB5716">
      <w:pPr>
        <w:rPr>
          <w:color w:val="000000" w:themeColor="text1"/>
        </w:rPr>
      </w:pPr>
      <w:r>
        <w:rPr>
          <w:color w:val="000000" w:themeColor="text1"/>
        </w:rPr>
        <w:t>Í lið 5.01 er lagður til framkvæmdaflokkur sem</w:t>
      </w:r>
      <w:r w:rsidR="0035727F" w:rsidRPr="00D97DBF">
        <w:rPr>
          <w:color w:val="000000" w:themeColor="text1"/>
        </w:rPr>
        <w:t xml:space="preserve"> á sér samsvörun í a-lið 5. </w:t>
      </w:r>
      <w:proofErr w:type="spellStart"/>
      <w:r w:rsidR="0035727F" w:rsidRPr="00D97DBF">
        <w:rPr>
          <w:color w:val="000000" w:themeColor="text1"/>
        </w:rPr>
        <w:t>tölul</w:t>
      </w:r>
      <w:proofErr w:type="spellEnd"/>
      <w:r w:rsidR="0035727F" w:rsidRPr="00D97DBF">
        <w:rPr>
          <w:color w:val="000000" w:themeColor="text1"/>
        </w:rPr>
        <w:t xml:space="preserve">. í viðauka II í tilskipun 2011/92/ESB og </w:t>
      </w:r>
      <w:proofErr w:type="spellStart"/>
      <w:r w:rsidR="0035727F" w:rsidRPr="00D97DBF">
        <w:rPr>
          <w:color w:val="000000" w:themeColor="text1"/>
        </w:rPr>
        <w:t>tölul</w:t>
      </w:r>
      <w:proofErr w:type="spellEnd"/>
      <w:r w:rsidR="0035727F" w:rsidRPr="00D97DBF">
        <w:rPr>
          <w:color w:val="000000" w:themeColor="text1"/>
        </w:rPr>
        <w:t>. 5.01 í 1. viðauka við lög nr. 106/2000 m.s.br. Í skosk</w:t>
      </w:r>
      <w:r w:rsidR="006E4D30">
        <w:rPr>
          <w:color w:val="000000" w:themeColor="text1"/>
        </w:rPr>
        <w:t>ri</w:t>
      </w:r>
      <w:r w:rsidR="0035727F" w:rsidRPr="00D97DBF">
        <w:rPr>
          <w:color w:val="000000" w:themeColor="text1"/>
        </w:rPr>
        <w:t xml:space="preserve"> reglugerð</w:t>
      </w:r>
      <w:r w:rsidR="00CB5716">
        <w:rPr>
          <w:color w:val="000000" w:themeColor="text1"/>
        </w:rPr>
        <w:t xml:space="preserve"> </w:t>
      </w:r>
      <w:r w:rsidR="0035727F" w:rsidRPr="00D97DBF">
        <w:rPr>
          <w:color w:val="000000" w:themeColor="text1"/>
        </w:rPr>
        <w:t>um umhverfismat framkvæmda er sett stærðarviðmið fyrir þennan framkvæmdaflokk sem miðar við 1.000 m</w:t>
      </w:r>
      <w:r w:rsidR="0035727F" w:rsidRPr="00D97DBF">
        <w:rPr>
          <w:color w:val="000000" w:themeColor="text1"/>
          <w:vertAlign w:val="superscript"/>
        </w:rPr>
        <w:t>2</w:t>
      </w:r>
      <w:r w:rsidR="0035727F" w:rsidRPr="00D97DBF">
        <w:rPr>
          <w:color w:val="000000" w:themeColor="text1"/>
        </w:rPr>
        <w:t xml:space="preserve"> gólfflöt bygginga, auk staðsetningarviðmiðs um staðsetningu á verndarsvæði. Lagt er til að miða hér við sambærileg stærðar- og staðsetningarviðmið. </w:t>
      </w:r>
      <w:r w:rsidR="0035727F"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063F8498" w14:textId="680CB849" w:rsidR="00227642" w:rsidRPr="00D97DBF" w:rsidRDefault="008829B2" w:rsidP="00227642">
      <w:pPr>
        <w:rPr>
          <w:color w:val="000000" w:themeColor="text1"/>
        </w:rPr>
      </w:pPr>
      <w:r>
        <w:rPr>
          <w:color w:val="000000" w:themeColor="text1"/>
        </w:rPr>
        <w:t>Í lið 5.02</w:t>
      </w:r>
      <w:r w:rsidR="002C4328">
        <w:rPr>
          <w:color w:val="000000" w:themeColor="text1"/>
        </w:rPr>
        <w:t xml:space="preserve"> er lagður til framkvæmdaflokkur sem</w:t>
      </w:r>
      <w:r w:rsidR="00227642" w:rsidRPr="00D97DBF">
        <w:rPr>
          <w:color w:val="000000" w:themeColor="text1"/>
        </w:rPr>
        <w:t xml:space="preserve"> á sér samsvörun í </w:t>
      </w:r>
      <w:proofErr w:type="spellStart"/>
      <w:r w:rsidR="00227642" w:rsidRPr="00D97DBF">
        <w:rPr>
          <w:color w:val="000000" w:themeColor="text1"/>
        </w:rPr>
        <w:t>b-lið</w:t>
      </w:r>
      <w:proofErr w:type="spellEnd"/>
      <w:r w:rsidR="00227642" w:rsidRPr="00D97DBF">
        <w:rPr>
          <w:color w:val="000000" w:themeColor="text1"/>
        </w:rPr>
        <w:t xml:space="preserve"> 5. </w:t>
      </w:r>
      <w:proofErr w:type="spellStart"/>
      <w:r w:rsidR="00227642" w:rsidRPr="00D97DBF">
        <w:rPr>
          <w:color w:val="000000" w:themeColor="text1"/>
        </w:rPr>
        <w:t>tölul</w:t>
      </w:r>
      <w:proofErr w:type="spellEnd"/>
      <w:r w:rsidR="00227642" w:rsidRPr="00D97DBF">
        <w:rPr>
          <w:color w:val="000000" w:themeColor="text1"/>
        </w:rPr>
        <w:t xml:space="preserve">. í viðauka II í tilskipun 2011/92/ESB og </w:t>
      </w:r>
      <w:proofErr w:type="spellStart"/>
      <w:r w:rsidR="00227642" w:rsidRPr="00D97DBF">
        <w:rPr>
          <w:color w:val="000000" w:themeColor="text1"/>
        </w:rPr>
        <w:t>tölul</w:t>
      </w:r>
      <w:proofErr w:type="spellEnd"/>
      <w:r w:rsidR="00227642" w:rsidRPr="00D97DBF">
        <w:rPr>
          <w:color w:val="000000" w:themeColor="text1"/>
        </w:rPr>
        <w:t>. 5.02 í 1. viðauka við lög nr. 106/2000 m.s.br.</w:t>
      </w:r>
      <w:r w:rsidR="002C4328">
        <w:rPr>
          <w:color w:val="000000" w:themeColor="text1"/>
        </w:rPr>
        <w:t xml:space="preserve"> </w:t>
      </w:r>
      <w:r w:rsidR="00227642" w:rsidRPr="00D97DBF">
        <w:rPr>
          <w:color w:val="000000" w:themeColor="text1"/>
        </w:rPr>
        <w:t>Í skosk</w:t>
      </w:r>
      <w:r w:rsidR="002C4328">
        <w:rPr>
          <w:color w:val="000000" w:themeColor="text1"/>
        </w:rPr>
        <w:t>ri</w:t>
      </w:r>
      <w:r w:rsidR="00227642" w:rsidRPr="00D97DBF">
        <w:rPr>
          <w:color w:val="000000" w:themeColor="text1"/>
        </w:rPr>
        <w:t xml:space="preserve"> reglugerð um umhverfismat framkvæmda er sett stærðarviðmið fyrir þennan framkvæmdaflokk sem miðar við 1.000 m</w:t>
      </w:r>
      <w:r w:rsidR="00227642" w:rsidRPr="00D97DBF">
        <w:rPr>
          <w:color w:val="000000" w:themeColor="text1"/>
          <w:vertAlign w:val="superscript"/>
        </w:rPr>
        <w:t>2</w:t>
      </w:r>
      <w:r w:rsidR="00227642" w:rsidRPr="00D97DBF">
        <w:rPr>
          <w:color w:val="000000" w:themeColor="text1"/>
        </w:rPr>
        <w:t xml:space="preserve"> gólfflöt bygginga, auk staðsetningarviðmiðs um staðsetningu á verndarsvæði. Lagt er til að miða hér við sambærileg stærðar- og staðsetningarviðmið. </w:t>
      </w:r>
      <w:r w:rsidR="00227642"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65160DE9" w14:textId="499158E9" w:rsidR="00B17DC3" w:rsidRPr="00D97DBF" w:rsidRDefault="006F231C" w:rsidP="00B17DC3">
      <w:pPr>
        <w:rPr>
          <w:rStyle w:val="eop"/>
          <w:color w:val="000000" w:themeColor="text1"/>
          <w:shd w:val="clear" w:color="auto" w:fill="FFFFFF"/>
        </w:rPr>
      </w:pPr>
      <w:r>
        <w:rPr>
          <w:color w:val="000000" w:themeColor="text1"/>
        </w:rPr>
        <w:t xml:space="preserve">Í lið 5.03 er lagður til framkvæmdaflokkur sem </w:t>
      </w:r>
      <w:r w:rsidR="00B17DC3" w:rsidRPr="00D97DBF">
        <w:rPr>
          <w:color w:val="000000" w:themeColor="text1"/>
        </w:rPr>
        <w:t xml:space="preserve">á sér samsvörun í </w:t>
      </w:r>
      <w:proofErr w:type="spellStart"/>
      <w:r w:rsidR="00B17DC3" w:rsidRPr="00D97DBF">
        <w:rPr>
          <w:color w:val="000000" w:themeColor="text1"/>
        </w:rPr>
        <w:t>d-lið</w:t>
      </w:r>
      <w:proofErr w:type="spellEnd"/>
      <w:r w:rsidR="00B17DC3" w:rsidRPr="00D97DBF">
        <w:rPr>
          <w:color w:val="000000" w:themeColor="text1"/>
        </w:rPr>
        <w:t xml:space="preserve"> 5. </w:t>
      </w:r>
      <w:proofErr w:type="spellStart"/>
      <w:r w:rsidR="00B17DC3" w:rsidRPr="00D97DBF">
        <w:rPr>
          <w:color w:val="000000" w:themeColor="text1"/>
        </w:rPr>
        <w:t>tölul</w:t>
      </w:r>
      <w:proofErr w:type="spellEnd"/>
      <w:r w:rsidR="00B17DC3" w:rsidRPr="00D97DBF">
        <w:rPr>
          <w:color w:val="000000" w:themeColor="text1"/>
        </w:rPr>
        <w:t xml:space="preserve">. í viðauka II í tilskipun 2011/92/ESB og </w:t>
      </w:r>
      <w:proofErr w:type="spellStart"/>
      <w:r w:rsidR="00B17DC3" w:rsidRPr="00D97DBF">
        <w:rPr>
          <w:color w:val="000000" w:themeColor="text1"/>
        </w:rPr>
        <w:t>tölul</w:t>
      </w:r>
      <w:proofErr w:type="spellEnd"/>
      <w:r w:rsidR="00B17DC3" w:rsidRPr="00D97DBF">
        <w:rPr>
          <w:color w:val="000000" w:themeColor="text1"/>
        </w:rPr>
        <w:t>. 5.03 í 1. viðauka við lög nr. 106/2000 m.s.br.</w:t>
      </w:r>
      <w:r>
        <w:rPr>
          <w:color w:val="000000" w:themeColor="text1"/>
        </w:rPr>
        <w:t xml:space="preserve"> </w:t>
      </w:r>
      <w:r w:rsidR="00B17DC3" w:rsidRPr="00D97DBF">
        <w:rPr>
          <w:color w:val="000000" w:themeColor="text1"/>
        </w:rPr>
        <w:t>Í skosk</w:t>
      </w:r>
      <w:r>
        <w:rPr>
          <w:color w:val="000000" w:themeColor="text1"/>
        </w:rPr>
        <w:t>ri</w:t>
      </w:r>
      <w:r w:rsidR="00B17DC3" w:rsidRPr="00D97DBF">
        <w:rPr>
          <w:color w:val="000000" w:themeColor="text1"/>
        </w:rPr>
        <w:t xml:space="preserve"> reglugerð um umhverfismat framkvæmda er sett stærðarviðmið fyrir þennan framkvæmdaflokk sem miðar við 1.000 m</w:t>
      </w:r>
      <w:r w:rsidR="00B17DC3" w:rsidRPr="00D97DBF">
        <w:rPr>
          <w:color w:val="000000" w:themeColor="text1"/>
          <w:vertAlign w:val="superscript"/>
        </w:rPr>
        <w:t>2</w:t>
      </w:r>
      <w:r w:rsidR="00B17DC3" w:rsidRPr="00D97DBF">
        <w:rPr>
          <w:color w:val="000000" w:themeColor="text1"/>
        </w:rPr>
        <w:t xml:space="preserve"> gólfflöt bygginga, auk staðsetningarviðmiðs um staðsetningu á verndarsvæði. Lagt er til að miða hér við sambærileg stærðar- og staðsetningarviðmið. </w:t>
      </w:r>
      <w:r w:rsidR="00B17DC3"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4E08977A" w14:textId="330107B4" w:rsidR="00B14D13" w:rsidRPr="00D97DBF" w:rsidRDefault="006F231C" w:rsidP="00B14D13">
      <w:pPr>
        <w:rPr>
          <w:rStyle w:val="eop"/>
          <w:color w:val="000000" w:themeColor="text1"/>
          <w:shd w:val="clear" w:color="auto" w:fill="FFFFFF"/>
        </w:rPr>
      </w:pPr>
      <w:r>
        <w:rPr>
          <w:rStyle w:val="eop"/>
          <w:color w:val="000000" w:themeColor="text1"/>
          <w:shd w:val="clear" w:color="auto" w:fill="FFFFFF"/>
        </w:rPr>
        <w:t>Í lið 5.04 er lagður til framkvæmdaflokkur sem á sér samsvörun í</w:t>
      </w:r>
      <w:r w:rsidR="00B14D13" w:rsidRPr="00D97DBF">
        <w:rPr>
          <w:color w:val="000000" w:themeColor="text1"/>
        </w:rPr>
        <w:t xml:space="preserve"> </w:t>
      </w:r>
      <w:proofErr w:type="spellStart"/>
      <w:r w:rsidR="00B14D13" w:rsidRPr="00D97DBF">
        <w:rPr>
          <w:color w:val="000000" w:themeColor="text1"/>
        </w:rPr>
        <w:t>e-lið</w:t>
      </w:r>
      <w:proofErr w:type="spellEnd"/>
      <w:r w:rsidR="00B14D13" w:rsidRPr="00D97DBF">
        <w:rPr>
          <w:color w:val="000000" w:themeColor="text1"/>
        </w:rPr>
        <w:t xml:space="preserve"> 5. </w:t>
      </w:r>
      <w:proofErr w:type="spellStart"/>
      <w:r w:rsidR="00B14D13" w:rsidRPr="00D97DBF">
        <w:rPr>
          <w:color w:val="000000" w:themeColor="text1"/>
        </w:rPr>
        <w:t>tölul</w:t>
      </w:r>
      <w:proofErr w:type="spellEnd"/>
      <w:r w:rsidR="00B14D13" w:rsidRPr="00D97DBF">
        <w:rPr>
          <w:color w:val="000000" w:themeColor="text1"/>
        </w:rPr>
        <w:t xml:space="preserve">. í viðauka II í tilskipun 2011/92/ESB og </w:t>
      </w:r>
      <w:proofErr w:type="spellStart"/>
      <w:r w:rsidR="00B14D13" w:rsidRPr="00D97DBF">
        <w:rPr>
          <w:color w:val="000000" w:themeColor="text1"/>
        </w:rPr>
        <w:t>tölul</w:t>
      </w:r>
      <w:proofErr w:type="spellEnd"/>
      <w:r w:rsidR="00B14D13" w:rsidRPr="00D97DBF">
        <w:rPr>
          <w:color w:val="000000" w:themeColor="text1"/>
        </w:rPr>
        <w:t>. 5.04 í 1. viðauka við lög nr. 106/2000 m.s.br.</w:t>
      </w:r>
      <w:r>
        <w:rPr>
          <w:color w:val="000000" w:themeColor="text1"/>
        </w:rPr>
        <w:t xml:space="preserve"> </w:t>
      </w:r>
      <w:r w:rsidR="00B14D13" w:rsidRPr="00D97DBF">
        <w:rPr>
          <w:color w:val="000000" w:themeColor="text1"/>
        </w:rPr>
        <w:t>Í skosk</w:t>
      </w:r>
      <w:r>
        <w:rPr>
          <w:color w:val="000000" w:themeColor="text1"/>
        </w:rPr>
        <w:t>ri</w:t>
      </w:r>
      <w:r w:rsidR="00B14D13" w:rsidRPr="00D97DBF">
        <w:rPr>
          <w:color w:val="000000" w:themeColor="text1"/>
        </w:rPr>
        <w:t xml:space="preserve"> reglugerð um umhverfismat framkvæmda er sett stærðarviðmið fyrir þennan framkvæmdaflokk sem miðar við 1.000 m</w:t>
      </w:r>
      <w:r w:rsidR="00B14D13" w:rsidRPr="00D97DBF">
        <w:rPr>
          <w:color w:val="000000" w:themeColor="text1"/>
          <w:vertAlign w:val="superscript"/>
        </w:rPr>
        <w:t>2</w:t>
      </w:r>
      <w:r w:rsidR="00B14D13" w:rsidRPr="00D97DBF">
        <w:rPr>
          <w:color w:val="000000" w:themeColor="text1"/>
        </w:rPr>
        <w:t xml:space="preserve"> gólfflöt bygginga, auk staðsetningarviðmiðs um staðsetningu á verndarsvæði. Lagt er til að miða hér við sambærileg stærðar- og staðsetningarviðmið. </w:t>
      </w:r>
      <w:r w:rsidR="00B14D13"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697BD7EF" w14:textId="66BE70FA" w:rsidR="0032341D" w:rsidRPr="00D97DBF" w:rsidRDefault="006F231C" w:rsidP="0032341D">
      <w:pPr>
        <w:rPr>
          <w:rStyle w:val="eop"/>
          <w:shd w:val="clear" w:color="auto" w:fill="FFFFFF"/>
        </w:rPr>
      </w:pPr>
      <w:r>
        <w:rPr>
          <w:rStyle w:val="eop"/>
          <w:color w:val="000000" w:themeColor="text1"/>
          <w:shd w:val="clear" w:color="auto" w:fill="FFFFFF"/>
        </w:rPr>
        <w:t>Í lið 5.05 er lagður til framkvæmdaflokkur sem</w:t>
      </w:r>
      <w:r w:rsidR="0032341D" w:rsidRPr="00D97DBF">
        <w:t xml:space="preserve"> á sér samsvörun í </w:t>
      </w:r>
      <w:proofErr w:type="spellStart"/>
      <w:r w:rsidR="0032341D" w:rsidRPr="00D97DBF">
        <w:t>f-lið</w:t>
      </w:r>
      <w:proofErr w:type="spellEnd"/>
      <w:r w:rsidR="0032341D" w:rsidRPr="00D97DBF">
        <w:t xml:space="preserve"> 5. </w:t>
      </w:r>
      <w:proofErr w:type="spellStart"/>
      <w:r w:rsidR="0032341D" w:rsidRPr="00D97DBF">
        <w:t>tölul</w:t>
      </w:r>
      <w:proofErr w:type="spellEnd"/>
      <w:r w:rsidR="0032341D" w:rsidRPr="00D97DBF">
        <w:t xml:space="preserve">. í viðauka II í tilskipun 2011/92/ESB og </w:t>
      </w:r>
      <w:proofErr w:type="spellStart"/>
      <w:r w:rsidR="0032341D" w:rsidRPr="00D97DBF">
        <w:t>tölul</w:t>
      </w:r>
      <w:proofErr w:type="spellEnd"/>
      <w:r w:rsidR="0032341D" w:rsidRPr="00D97DBF">
        <w:t>. 5.05 og 5.06 í 1. viðauka við lög nr. 106/2000 m.s.br. Í skosk</w:t>
      </w:r>
      <w:r w:rsidR="00555645">
        <w:t>ri</w:t>
      </w:r>
      <w:r w:rsidR="0032341D" w:rsidRPr="00D97DBF">
        <w:t xml:space="preserve"> reglugerð um umhverfismat framkvæmda er sett stærðarviðmið fyrir þennan framkvæmdaflokk sem miðar við 1.000 m</w:t>
      </w:r>
      <w:r w:rsidR="0032341D" w:rsidRPr="00D97DBF">
        <w:rPr>
          <w:vertAlign w:val="superscript"/>
        </w:rPr>
        <w:t>2</w:t>
      </w:r>
      <w:r w:rsidR="0032341D" w:rsidRPr="00D97DBF">
        <w:t xml:space="preserve"> gólfflöt bygginga, auk staðsetningarviðmiðs um staðsetningu á verndarsvæði. Lagt er til að miða hér við sambærileg stærðar- og staðsetningarviðmið. </w:t>
      </w:r>
      <w:r w:rsidR="0032341D" w:rsidRPr="00D97DBF">
        <w:rPr>
          <w:rStyle w:val="normaltextrun"/>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68FE6BBA" w14:textId="3D64848D" w:rsidR="00165996" w:rsidRPr="00F6251E" w:rsidRDefault="004C7DD6" w:rsidP="00F30DB3">
      <w:pPr>
        <w:pStyle w:val="Mlsgreinlista"/>
        <w:numPr>
          <w:ilvl w:val="0"/>
          <w:numId w:val="24"/>
        </w:numPr>
        <w:rPr>
          <w:rStyle w:val="eop"/>
          <w:i/>
          <w:iCs/>
          <w:shd w:val="clear" w:color="auto" w:fill="FFFFFF"/>
        </w:rPr>
      </w:pPr>
      <w:r w:rsidRPr="00F6251E">
        <w:rPr>
          <w:rStyle w:val="eop"/>
          <w:i/>
          <w:iCs/>
          <w:shd w:val="clear" w:color="auto" w:fill="FFFFFF"/>
        </w:rPr>
        <w:t>kafli</w:t>
      </w:r>
      <w:r w:rsidR="00F6251E" w:rsidRPr="00F6251E">
        <w:rPr>
          <w:rStyle w:val="eop"/>
          <w:i/>
          <w:iCs/>
          <w:shd w:val="clear" w:color="auto" w:fill="FFFFFF"/>
        </w:rPr>
        <w:t>. Efnaiðnaður</w:t>
      </w:r>
    </w:p>
    <w:p w14:paraId="54754ADA" w14:textId="5173E8FF" w:rsidR="008D1149" w:rsidRPr="00D97DBF" w:rsidRDefault="00EE0F1F" w:rsidP="008D1149">
      <w:r>
        <w:rPr>
          <w:rStyle w:val="eop"/>
          <w:shd w:val="clear" w:color="auto" w:fill="FFFFFF"/>
        </w:rPr>
        <w:lastRenderedPageBreak/>
        <w:t xml:space="preserve">Í lið 6.01 er lagður til framkvæmdaflokkur sem </w:t>
      </w:r>
      <w:r w:rsidR="008D1149" w:rsidRPr="00D97DBF">
        <w:rPr>
          <w:color w:val="000000" w:themeColor="text1"/>
        </w:rPr>
        <w:t xml:space="preserve">á sér samsvörun í 6. </w:t>
      </w:r>
      <w:proofErr w:type="spellStart"/>
      <w:r w:rsidR="008D1149" w:rsidRPr="00D97DBF">
        <w:rPr>
          <w:color w:val="000000" w:themeColor="text1"/>
        </w:rPr>
        <w:t>tölul</w:t>
      </w:r>
      <w:proofErr w:type="spellEnd"/>
      <w:r w:rsidR="008D1149" w:rsidRPr="00D97DBF">
        <w:rPr>
          <w:color w:val="000000" w:themeColor="text1"/>
        </w:rPr>
        <w:t xml:space="preserve">. í viðauka I í tilskipun 2011/92/ESB og er samhljóða </w:t>
      </w:r>
      <w:proofErr w:type="spellStart"/>
      <w:r w:rsidR="008D1149" w:rsidRPr="00D97DBF">
        <w:t>tölul</w:t>
      </w:r>
      <w:proofErr w:type="spellEnd"/>
      <w:r w:rsidR="008D1149" w:rsidRPr="00D97DBF">
        <w:t xml:space="preserve">. 6.01 í 1. viðauka við lög nr. 106/2000 m.s.br. </w:t>
      </w:r>
      <w:r w:rsidR="00666039">
        <w:t xml:space="preserve">Í stað hugtaksins plöntuvarnarefni í iv er </w:t>
      </w:r>
      <w:r w:rsidR="00595A40">
        <w:t xml:space="preserve">notað hugtakið plöntuverndarvara </w:t>
      </w:r>
      <w:r w:rsidR="00D73A4E">
        <w:t>til samræmis við breytta hugtakanotkun efnalaga nr. 61/2013</w:t>
      </w:r>
      <w:r w:rsidR="004A2D82">
        <w:t>.</w:t>
      </w:r>
    </w:p>
    <w:p w14:paraId="00FE4E74" w14:textId="364D604B" w:rsidR="005E58F9" w:rsidRDefault="00C1075F" w:rsidP="005E58F9">
      <w:pPr>
        <w:rPr>
          <w:color w:val="000000" w:themeColor="text1"/>
        </w:rPr>
      </w:pPr>
      <w:r>
        <w:rPr>
          <w:color w:val="000000" w:themeColor="text1"/>
        </w:rPr>
        <w:t xml:space="preserve">Í lið 6.02 er lagður til framkvæmdaflokkur sem </w:t>
      </w:r>
      <w:r w:rsidR="004904A6" w:rsidRPr="00D97DBF">
        <w:rPr>
          <w:color w:val="000000" w:themeColor="text1"/>
        </w:rPr>
        <w:t xml:space="preserve">á sér samsvörun í a-lið 6. </w:t>
      </w:r>
      <w:proofErr w:type="spellStart"/>
      <w:r w:rsidR="004904A6" w:rsidRPr="00D97DBF">
        <w:rPr>
          <w:color w:val="000000" w:themeColor="text1"/>
        </w:rPr>
        <w:t>tölul</w:t>
      </w:r>
      <w:proofErr w:type="spellEnd"/>
      <w:r w:rsidR="004904A6" w:rsidRPr="00D97DBF">
        <w:rPr>
          <w:color w:val="000000" w:themeColor="text1"/>
        </w:rPr>
        <w:t xml:space="preserve">. í viðauka II í tilskipun 2011/92/ESB og </w:t>
      </w:r>
      <w:proofErr w:type="spellStart"/>
      <w:r w:rsidR="004904A6" w:rsidRPr="00D97DBF">
        <w:rPr>
          <w:color w:val="000000" w:themeColor="text1"/>
        </w:rPr>
        <w:t>tölul</w:t>
      </w:r>
      <w:proofErr w:type="spellEnd"/>
      <w:r w:rsidR="004904A6" w:rsidRPr="00D97DBF">
        <w:rPr>
          <w:color w:val="000000" w:themeColor="text1"/>
        </w:rPr>
        <w:t>. 6.02 í 1. viðauka við lög nr. 106/2000 m.s.br. Í skosk</w:t>
      </w:r>
      <w:r>
        <w:rPr>
          <w:color w:val="000000" w:themeColor="text1"/>
        </w:rPr>
        <w:t>ri</w:t>
      </w:r>
      <w:r w:rsidR="004904A6" w:rsidRPr="00D97DBF">
        <w:rPr>
          <w:color w:val="000000" w:themeColor="text1"/>
        </w:rPr>
        <w:t xml:space="preserve"> reglugerð um umhverfismat framkvæmda er sett stærðarviðmið fyrir þennan framkvæmdaflokk sem miðar við 1.000 m</w:t>
      </w:r>
      <w:r w:rsidR="004904A6" w:rsidRPr="00D97DBF">
        <w:rPr>
          <w:color w:val="000000" w:themeColor="text1"/>
          <w:vertAlign w:val="superscript"/>
        </w:rPr>
        <w:t>2</w:t>
      </w:r>
      <w:r w:rsidR="004904A6" w:rsidRPr="00D97DBF">
        <w:rPr>
          <w:color w:val="000000" w:themeColor="text1"/>
        </w:rPr>
        <w:t xml:space="preserve"> gólfflöt bygginga, auk staðsetningarviðmiðs um staðsetningu á verndarsvæði. Lagt er til að miða hér við sambærileg stærðar- og staðsetningarviðmið. </w:t>
      </w:r>
      <w:r w:rsidR="004904A6"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7748F69C" w14:textId="5B027419" w:rsidR="0032341D" w:rsidRPr="00D97DBF" w:rsidRDefault="005E58F9" w:rsidP="005E58F9">
      <w:pPr>
        <w:rPr>
          <w:color w:val="000000" w:themeColor="text1"/>
        </w:rPr>
      </w:pPr>
      <w:r>
        <w:rPr>
          <w:color w:val="000000" w:themeColor="text1"/>
        </w:rPr>
        <w:t xml:space="preserve">Í lið 6.03 er lagður til framkvæmdaflokkur sem </w:t>
      </w:r>
      <w:r w:rsidR="001637A0" w:rsidRPr="00D97DBF">
        <w:rPr>
          <w:color w:val="000000" w:themeColor="text1"/>
        </w:rPr>
        <w:t xml:space="preserve">á sér samsvörun í </w:t>
      </w:r>
      <w:proofErr w:type="spellStart"/>
      <w:r w:rsidR="001637A0" w:rsidRPr="00D97DBF">
        <w:rPr>
          <w:color w:val="000000" w:themeColor="text1"/>
        </w:rPr>
        <w:t>b-lið</w:t>
      </w:r>
      <w:proofErr w:type="spellEnd"/>
      <w:r w:rsidR="001637A0" w:rsidRPr="00D97DBF">
        <w:rPr>
          <w:color w:val="000000" w:themeColor="text1"/>
        </w:rPr>
        <w:t xml:space="preserve"> 6. </w:t>
      </w:r>
      <w:proofErr w:type="spellStart"/>
      <w:r w:rsidR="001637A0" w:rsidRPr="00D97DBF">
        <w:rPr>
          <w:color w:val="000000" w:themeColor="text1"/>
        </w:rPr>
        <w:t>tölul</w:t>
      </w:r>
      <w:proofErr w:type="spellEnd"/>
      <w:r w:rsidR="001637A0" w:rsidRPr="00D97DBF">
        <w:rPr>
          <w:color w:val="000000" w:themeColor="text1"/>
        </w:rPr>
        <w:t xml:space="preserve">. í viðauka II í tilskipun 2011/92/ESB og </w:t>
      </w:r>
      <w:proofErr w:type="spellStart"/>
      <w:r w:rsidR="001637A0" w:rsidRPr="00D97DBF">
        <w:rPr>
          <w:color w:val="000000" w:themeColor="text1"/>
        </w:rPr>
        <w:t>tölul</w:t>
      </w:r>
      <w:proofErr w:type="spellEnd"/>
      <w:r w:rsidR="001637A0" w:rsidRPr="00D97DBF">
        <w:rPr>
          <w:color w:val="000000" w:themeColor="text1"/>
        </w:rPr>
        <w:t>. 6.03 í 1. viðauka við lög nr. 106/2000 m.s.br.</w:t>
      </w:r>
      <w:r>
        <w:rPr>
          <w:color w:val="000000" w:themeColor="text1"/>
        </w:rPr>
        <w:t xml:space="preserve"> </w:t>
      </w:r>
      <w:r w:rsidR="001637A0" w:rsidRPr="00D97DBF">
        <w:rPr>
          <w:color w:val="000000" w:themeColor="text1"/>
        </w:rPr>
        <w:t>Í skosk</w:t>
      </w:r>
      <w:r>
        <w:rPr>
          <w:color w:val="000000" w:themeColor="text1"/>
        </w:rPr>
        <w:t>ri</w:t>
      </w:r>
      <w:r w:rsidR="001637A0" w:rsidRPr="00D97DBF">
        <w:rPr>
          <w:color w:val="000000" w:themeColor="text1"/>
        </w:rPr>
        <w:t xml:space="preserve"> reglugerð</w:t>
      </w:r>
      <w:r>
        <w:rPr>
          <w:color w:val="000000" w:themeColor="text1"/>
        </w:rPr>
        <w:t xml:space="preserve"> </w:t>
      </w:r>
      <w:r w:rsidR="001637A0" w:rsidRPr="00D97DBF">
        <w:rPr>
          <w:color w:val="000000" w:themeColor="text1"/>
        </w:rPr>
        <w:t>um umhverfismat framkvæmda er sett stærðarviðmið fyrir þennan framkvæmdaflokk sem miðar við 1.000 m</w:t>
      </w:r>
      <w:r w:rsidR="001637A0" w:rsidRPr="00D97DBF">
        <w:rPr>
          <w:color w:val="000000" w:themeColor="text1"/>
          <w:vertAlign w:val="superscript"/>
        </w:rPr>
        <w:t>2</w:t>
      </w:r>
      <w:r w:rsidR="001637A0" w:rsidRPr="00D97DBF">
        <w:rPr>
          <w:color w:val="000000" w:themeColor="text1"/>
        </w:rPr>
        <w:t xml:space="preserve"> gólfflöt bygginga, auk staðsetningarviðmiðs um staðsetningu á verndarsvæði. Lagt er til að miða hér við sambærileg stærðar- og staðsetningarviðmið. </w:t>
      </w:r>
      <w:r w:rsidR="001637A0"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  </w:t>
      </w:r>
      <w:r w:rsidR="001637A0" w:rsidRPr="00D97DBF">
        <w:rPr>
          <w:rStyle w:val="eop"/>
          <w:color w:val="000000" w:themeColor="text1"/>
          <w:shd w:val="clear" w:color="auto" w:fill="FFFFFF"/>
        </w:rPr>
        <w:t> </w:t>
      </w:r>
      <w:r w:rsidR="005D6E2A">
        <w:rPr>
          <w:rStyle w:val="eop"/>
          <w:color w:val="000000" w:themeColor="text1"/>
          <w:shd w:val="clear" w:color="auto" w:fill="FFFFFF"/>
        </w:rPr>
        <w:t xml:space="preserve">Hugtökin </w:t>
      </w:r>
      <w:proofErr w:type="spellStart"/>
      <w:r w:rsidR="005D6E2A">
        <w:rPr>
          <w:rStyle w:val="eop"/>
          <w:color w:val="000000" w:themeColor="text1"/>
          <w:shd w:val="clear" w:color="auto" w:fill="FFFFFF"/>
        </w:rPr>
        <w:t>sæfivörur</w:t>
      </w:r>
      <w:proofErr w:type="spellEnd"/>
      <w:r w:rsidR="005D6E2A">
        <w:rPr>
          <w:rStyle w:val="eop"/>
          <w:color w:val="000000" w:themeColor="text1"/>
          <w:shd w:val="clear" w:color="auto" w:fill="FFFFFF"/>
        </w:rPr>
        <w:t xml:space="preserve"> og </w:t>
      </w:r>
      <w:r w:rsidR="00916FB5">
        <w:rPr>
          <w:rStyle w:val="eop"/>
          <w:color w:val="000000" w:themeColor="text1"/>
          <w:shd w:val="clear" w:color="auto" w:fill="FFFFFF"/>
        </w:rPr>
        <w:t xml:space="preserve">plöntuverndarvörur eru notuð í stað hugtaksins varnarefni í samræmi við breytta hugtakanotkun </w:t>
      </w:r>
      <w:r w:rsidR="00015099">
        <w:rPr>
          <w:rStyle w:val="eop"/>
          <w:color w:val="000000" w:themeColor="text1"/>
          <w:shd w:val="clear" w:color="auto" w:fill="FFFFFF"/>
        </w:rPr>
        <w:t xml:space="preserve">í efnalögum nr. </w:t>
      </w:r>
      <w:r w:rsidR="002A6CDC">
        <w:rPr>
          <w:rStyle w:val="eop"/>
          <w:color w:val="000000" w:themeColor="text1"/>
          <w:shd w:val="clear" w:color="auto" w:fill="FFFFFF"/>
        </w:rPr>
        <w:t>61/2013.</w:t>
      </w:r>
    </w:p>
    <w:p w14:paraId="000D2F62" w14:textId="70819566" w:rsidR="00902E8C" w:rsidRPr="00D97DBF" w:rsidRDefault="00CC65C5" w:rsidP="00CC65C5">
      <w:pPr>
        <w:rPr>
          <w:color w:val="000000" w:themeColor="text1"/>
        </w:rPr>
      </w:pPr>
      <w:r w:rsidRPr="00CC65C5">
        <w:rPr>
          <w:color w:val="000000" w:themeColor="text1"/>
        </w:rPr>
        <w:t xml:space="preserve">Í lið </w:t>
      </w:r>
      <w:r w:rsidR="00821559" w:rsidRPr="00CC65C5">
        <w:rPr>
          <w:color w:val="000000" w:themeColor="text1"/>
        </w:rPr>
        <w:t>6.04</w:t>
      </w:r>
      <w:r w:rsidRPr="00CC65C5">
        <w:rPr>
          <w:color w:val="000000" w:themeColor="text1"/>
        </w:rPr>
        <w:t xml:space="preserve"> er lagður til framkvæmdaflokkur sem</w:t>
      </w:r>
      <w:r w:rsidR="00902E8C" w:rsidRPr="00CC65C5">
        <w:rPr>
          <w:color w:val="000000" w:themeColor="text1"/>
        </w:rPr>
        <w:t xml:space="preserve"> á sér</w:t>
      </w:r>
      <w:r w:rsidR="00902E8C" w:rsidRPr="00D97DBF">
        <w:rPr>
          <w:color w:val="000000" w:themeColor="text1"/>
        </w:rPr>
        <w:t xml:space="preserve"> samsvörun í 21. </w:t>
      </w:r>
      <w:proofErr w:type="spellStart"/>
      <w:r w:rsidR="00902E8C" w:rsidRPr="00D97DBF">
        <w:rPr>
          <w:color w:val="000000" w:themeColor="text1"/>
        </w:rPr>
        <w:t>tölul</w:t>
      </w:r>
      <w:proofErr w:type="spellEnd"/>
      <w:r w:rsidR="00902E8C" w:rsidRPr="00D97DBF">
        <w:rPr>
          <w:color w:val="000000" w:themeColor="text1"/>
        </w:rPr>
        <w:t xml:space="preserve">. viðauka I í tilskipun 2011/92/ESB og samhljóða </w:t>
      </w:r>
      <w:proofErr w:type="spellStart"/>
      <w:r w:rsidR="00902E8C" w:rsidRPr="00D97DBF">
        <w:rPr>
          <w:color w:val="000000" w:themeColor="text1"/>
        </w:rPr>
        <w:t>tölul</w:t>
      </w:r>
      <w:proofErr w:type="spellEnd"/>
      <w:r w:rsidR="00902E8C" w:rsidRPr="00D97DBF">
        <w:rPr>
          <w:color w:val="000000" w:themeColor="text1"/>
        </w:rPr>
        <w:t>. 3.14 í 1. viðauka við lög nr. 106/2000 m.s.br.</w:t>
      </w:r>
      <w:r>
        <w:rPr>
          <w:color w:val="000000" w:themeColor="text1"/>
        </w:rPr>
        <w:t xml:space="preserve"> </w:t>
      </w:r>
      <w:r w:rsidR="00902E8C" w:rsidRPr="00D97DBF">
        <w:rPr>
          <w:color w:val="000000" w:themeColor="text1"/>
        </w:rPr>
        <w:t xml:space="preserve">Í 21. </w:t>
      </w:r>
      <w:proofErr w:type="spellStart"/>
      <w:r w:rsidR="00902E8C" w:rsidRPr="00D97DBF">
        <w:rPr>
          <w:color w:val="000000" w:themeColor="text1"/>
        </w:rPr>
        <w:t>tölul</w:t>
      </w:r>
      <w:proofErr w:type="spellEnd"/>
      <w:r w:rsidR="00902E8C" w:rsidRPr="00D97DBF">
        <w:rPr>
          <w:color w:val="000000" w:themeColor="text1"/>
        </w:rPr>
        <w:t>. 1. viðauka tilskipunar 2011/92/ESB er miðað 200.000 tonna geymslugetu. Í athugasemdum við lið 3.14 í greinargerð frumvarps þess er varð að lögum nr. 138/2014 um breytingu á lögum nr. 106/2000 kemur fram að 1 m</w:t>
      </w:r>
      <w:r w:rsidR="00902E8C" w:rsidRPr="00D97DBF">
        <w:rPr>
          <w:color w:val="000000" w:themeColor="text1"/>
          <w:vertAlign w:val="superscript"/>
        </w:rPr>
        <w:t xml:space="preserve">3  </w:t>
      </w:r>
      <w:r w:rsidR="00902E8C" w:rsidRPr="00D97DBF">
        <w:rPr>
          <w:color w:val="000000" w:themeColor="text1"/>
        </w:rPr>
        <w:t>samsvari</w:t>
      </w:r>
      <w:r w:rsidR="00902E8C" w:rsidRPr="00D97DBF">
        <w:rPr>
          <w:b/>
          <w:bCs/>
          <w:color w:val="000000" w:themeColor="text1"/>
        </w:rPr>
        <w:t xml:space="preserve"> </w:t>
      </w:r>
      <w:r w:rsidR="00902E8C" w:rsidRPr="00D97DBF">
        <w:rPr>
          <w:color w:val="000000" w:themeColor="text1"/>
        </w:rPr>
        <w:t>1 tonni.</w:t>
      </w:r>
    </w:p>
    <w:p w14:paraId="4BA41A17" w14:textId="06E9A3F9" w:rsidR="008A6CB8" w:rsidRPr="00D97DBF" w:rsidRDefault="00E67666" w:rsidP="008A6CB8">
      <w:pPr>
        <w:rPr>
          <w:rStyle w:val="eop"/>
          <w:color w:val="000000" w:themeColor="text1"/>
          <w:shd w:val="clear" w:color="auto" w:fill="FFFFFF"/>
        </w:rPr>
      </w:pPr>
      <w:r>
        <w:rPr>
          <w:color w:val="000000" w:themeColor="text1"/>
        </w:rPr>
        <w:t xml:space="preserve">Í lið 6.05 er lagður til </w:t>
      </w:r>
      <w:r w:rsidR="008A6CB8" w:rsidRPr="00D97DBF">
        <w:rPr>
          <w:color w:val="000000" w:themeColor="text1"/>
        </w:rPr>
        <w:t>framkvæmdaflokkur</w:t>
      </w:r>
      <w:r>
        <w:rPr>
          <w:color w:val="000000" w:themeColor="text1"/>
        </w:rPr>
        <w:t xml:space="preserve"> sem</w:t>
      </w:r>
      <w:r w:rsidR="008A6CB8" w:rsidRPr="00D97DBF">
        <w:rPr>
          <w:color w:val="000000" w:themeColor="text1"/>
        </w:rPr>
        <w:t xml:space="preserve"> á sér samsvörun í </w:t>
      </w:r>
      <w:proofErr w:type="spellStart"/>
      <w:r w:rsidR="008A6CB8" w:rsidRPr="00D97DBF">
        <w:rPr>
          <w:color w:val="000000" w:themeColor="text1"/>
        </w:rPr>
        <w:t>c-lið</w:t>
      </w:r>
      <w:proofErr w:type="spellEnd"/>
      <w:r w:rsidR="008A6CB8" w:rsidRPr="00D97DBF">
        <w:rPr>
          <w:color w:val="000000" w:themeColor="text1"/>
        </w:rPr>
        <w:t xml:space="preserve"> 6. </w:t>
      </w:r>
      <w:proofErr w:type="spellStart"/>
      <w:r w:rsidR="008A6CB8" w:rsidRPr="00D97DBF">
        <w:rPr>
          <w:color w:val="000000" w:themeColor="text1"/>
        </w:rPr>
        <w:t>tölul</w:t>
      </w:r>
      <w:proofErr w:type="spellEnd"/>
      <w:r w:rsidR="008A6CB8" w:rsidRPr="00D97DBF">
        <w:rPr>
          <w:color w:val="000000" w:themeColor="text1"/>
        </w:rPr>
        <w:t xml:space="preserve">. í viðauka II í tilskipun 2011/92/ESB og </w:t>
      </w:r>
      <w:proofErr w:type="spellStart"/>
      <w:r w:rsidR="008A6CB8" w:rsidRPr="00D97DBF">
        <w:rPr>
          <w:color w:val="000000" w:themeColor="text1"/>
        </w:rPr>
        <w:t>tölul</w:t>
      </w:r>
      <w:proofErr w:type="spellEnd"/>
      <w:r w:rsidR="008A6CB8" w:rsidRPr="00D97DBF">
        <w:rPr>
          <w:color w:val="000000" w:themeColor="text1"/>
        </w:rPr>
        <w:t>. 6.04 og 6.05 í 1. viðauka við lög nr. 106/2000 m.s.br.</w:t>
      </w:r>
      <w:r>
        <w:rPr>
          <w:color w:val="000000" w:themeColor="text1"/>
        </w:rPr>
        <w:t xml:space="preserve"> </w:t>
      </w:r>
      <w:r w:rsidR="008A6CB8" w:rsidRPr="00D97DBF">
        <w:rPr>
          <w:color w:val="000000" w:themeColor="text1"/>
        </w:rPr>
        <w:t>Í skosk</w:t>
      </w:r>
      <w:r>
        <w:rPr>
          <w:color w:val="000000" w:themeColor="text1"/>
        </w:rPr>
        <w:t>ri</w:t>
      </w:r>
      <w:r w:rsidR="008A6CB8" w:rsidRPr="00D97DBF">
        <w:rPr>
          <w:color w:val="000000" w:themeColor="text1"/>
        </w:rPr>
        <w:t xml:space="preserve"> reglugerð um umhverfismat framkvæmda er sett stærðarviðmið fyrir þennan framkvæmdaflokk sem miðar við að mannvirki taki yfir 500 m</w:t>
      </w:r>
      <w:r w:rsidR="008A6CB8" w:rsidRPr="00D97DBF">
        <w:rPr>
          <w:color w:val="000000" w:themeColor="text1"/>
          <w:vertAlign w:val="superscript"/>
        </w:rPr>
        <w:t>2</w:t>
      </w:r>
      <w:r w:rsidR="008A6CB8" w:rsidRPr="00D97DBF">
        <w:rPr>
          <w:color w:val="000000" w:themeColor="text1"/>
        </w:rPr>
        <w:t xml:space="preserve"> eða geymslurými sé meira en 200 tonn, auk staðsetningarviðmiðs um staðsetningu á verndarsvæði. Lagt er til að miða hér við sambærileg stærðar- og staðsetningarviðmið. </w:t>
      </w:r>
      <w:r w:rsidR="008A6CB8"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35642226" w14:textId="751561BC" w:rsidR="00483A35" w:rsidRPr="00AC20AD" w:rsidRDefault="00441484" w:rsidP="00F30DB3">
      <w:pPr>
        <w:pStyle w:val="Mlsgreinlista"/>
        <w:numPr>
          <w:ilvl w:val="0"/>
          <w:numId w:val="24"/>
        </w:numPr>
        <w:rPr>
          <w:rStyle w:val="eop"/>
          <w:i/>
          <w:iCs/>
          <w:color w:val="000000" w:themeColor="text1"/>
          <w:shd w:val="clear" w:color="auto" w:fill="FFFFFF"/>
        </w:rPr>
      </w:pPr>
      <w:r w:rsidRPr="00AC20AD">
        <w:rPr>
          <w:rStyle w:val="eop"/>
          <w:i/>
          <w:iCs/>
          <w:color w:val="000000" w:themeColor="text1"/>
          <w:shd w:val="clear" w:color="auto" w:fill="FFFFFF"/>
        </w:rPr>
        <w:t xml:space="preserve">kafli. </w:t>
      </w:r>
      <w:r w:rsidR="00AC20AD" w:rsidRPr="00AC20AD">
        <w:rPr>
          <w:rStyle w:val="eop"/>
          <w:i/>
          <w:iCs/>
          <w:color w:val="000000" w:themeColor="text1"/>
          <w:shd w:val="clear" w:color="auto" w:fill="FFFFFF"/>
        </w:rPr>
        <w:t>Matvælaiðnaður.</w:t>
      </w:r>
    </w:p>
    <w:p w14:paraId="6C0D3651" w14:textId="4317E644" w:rsidR="00FD2406" w:rsidRDefault="009C597E" w:rsidP="00006D67">
      <w:pPr>
        <w:rPr>
          <w:rStyle w:val="eop"/>
          <w:color w:val="000000" w:themeColor="text1"/>
          <w:shd w:val="clear" w:color="auto" w:fill="FFFFFF"/>
        </w:rPr>
      </w:pPr>
      <w:r>
        <w:rPr>
          <w:rStyle w:val="eop"/>
          <w:color w:val="000000" w:themeColor="text1"/>
          <w:shd w:val="clear" w:color="auto" w:fill="FFFFFF"/>
        </w:rPr>
        <w:t>Í lið 7.01 er lagður til framkvæmdaflokkur sem á</w:t>
      </w:r>
      <w:r w:rsidR="00FD2406" w:rsidRPr="00D97DBF">
        <w:rPr>
          <w:color w:val="000000" w:themeColor="text1"/>
        </w:rPr>
        <w:t xml:space="preserve"> sér samsvörun í a-lið 7. </w:t>
      </w:r>
      <w:proofErr w:type="spellStart"/>
      <w:r w:rsidR="00FD2406" w:rsidRPr="00D97DBF">
        <w:rPr>
          <w:color w:val="000000" w:themeColor="text1"/>
        </w:rPr>
        <w:t>tölul</w:t>
      </w:r>
      <w:proofErr w:type="spellEnd"/>
      <w:r w:rsidR="00FD2406" w:rsidRPr="00D97DBF">
        <w:rPr>
          <w:color w:val="000000" w:themeColor="text1"/>
        </w:rPr>
        <w:t xml:space="preserve">. í viðauka II í tilskipun 2011/92/ESB og </w:t>
      </w:r>
      <w:proofErr w:type="spellStart"/>
      <w:r w:rsidR="00FD2406" w:rsidRPr="00D97DBF">
        <w:rPr>
          <w:color w:val="000000" w:themeColor="text1"/>
        </w:rPr>
        <w:t>tölul</w:t>
      </w:r>
      <w:proofErr w:type="spellEnd"/>
      <w:r w:rsidR="00FD2406" w:rsidRPr="00D97DBF">
        <w:rPr>
          <w:color w:val="000000" w:themeColor="text1"/>
        </w:rPr>
        <w:t>. 7.01 og 7.02 í 1. viðauka við lög nr. 106/2000 m.s.br. Í skosk</w:t>
      </w:r>
      <w:r>
        <w:rPr>
          <w:color w:val="000000" w:themeColor="text1"/>
        </w:rPr>
        <w:t>ri</w:t>
      </w:r>
      <w:r w:rsidR="00FD2406" w:rsidRPr="00D97DBF">
        <w:rPr>
          <w:color w:val="000000" w:themeColor="text1"/>
        </w:rPr>
        <w:t xml:space="preserve"> reglugerð um umhverfismat framkvæmda er sett stærðarviðmið fyrir þennan framkvæmdaflokk sem miðar við 1.000 m</w:t>
      </w:r>
      <w:r w:rsidR="00FD2406" w:rsidRPr="00D97DBF">
        <w:rPr>
          <w:color w:val="000000" w:themeColor="text1"/>
          <w:vertAlign w:val="superscript"/>
        </w:rPr>
        <w:t>2</w:t>
      </w:r>
      <w:r w:rsidR="00FD2406" w:rsidRPr="00D97DBF">
        <w:rPr>
          <w:color w:val="000000" w:themeColor="text1"/>
        </w:rPr>
        <w:t xml:space="preserve"> gólfflöt bygginga, auk staðsetningarviðmiðs um staðsetningu á verndarsvæði. Lagt er til að miða hér við sambærileg stærðar- og staðsetningarviðmið. </w:t>
      </w:r>
      <w:r w:rsidR="00FD2406"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0B295685" w14:textId="0A71996F" w:rsidR="0049449D" w:rsidRPr="00D97DBF" w:rsidRDefault="00006D67" w:rsidP="0049449D">
      <w:pPr>
        <w:rPr>
          <w:rStyle w:val="eop"/>
          <w:color w:val="000000" w:themeColor="text1"/>
          <w:shd w:val="clear" w:color="auto" w:fill="FFFFFF"/>
        </w:rPr>
      </w:pPr>
      <w:r>
        <w:rPr>
          <w:rStyle w:val="eop"/>
          <w:color w:val="000000" w:themeColor="text1"/>
          <w:shd w:val="clear" w:color="auto" w:fill="FFFFFF"/>
        </w:rPr>
        <w:t xml:space="preserve">Í lið 7.02 er lagður til framkvæmdaflokkur sem </w:t>
      </w:r>
      <w:r w:rsidR="0049449D" w:rsidRPr="00D97DBF">
        <w:rPr>
          <w:color w:val="000000" w:themeColor="text1"/>
        </w:rPr>
        <w:t xml:space="preserve">á sér samsvörun í </w:t>
      </w:r>
      <w:proofErr w:type="spellStart"/>
      <w:r w:rsidR="0049449D" w:rsidRPr="00D97DBF">
        <w:rPr>
          <w:color w:val="000000" w:themeColor="text1"/>
        </w:rPr>
        <w:t>b-lið</w:t>
      </w:r>
      <w:proofErr w:type="spellEnd"/>
      <w:r w:rsidR="0049449D" w:rsidRPr="00D97DBF">
        <w:rPr>
          <w:color w:val="000000" w:themeColor="text1"/>
        </w:rPr>
        <w:t xml:space="preserve"> 7. </w:t>
      </w:r>
      <w:proofErr w:type="spellStart"/>
      <w:r w:rsidR="0049449D" w:rsidRPr="00D97DBF">
        <w:rPr>
          <w:color w:val="000000" w:themeColor="text1"/>
        </w:rPr>
        <w:t>tölul</w:t>
      </w:r>
      <w:proofErr w:type="spellEnd"/>
      <w:r w:rsidR="0049449D" w:rsidRPr="00D97DBF">
        <w:rPr>
          <w:color w:val="000000" w:themeColor="text1"/>
        </w:rPr>
        <w:t xml:space="preserve">. í viðauka II í tilskipun 2011/92/ESB og </w:t>
      </w:r>
      <w:proofErr w:type="spellStart"/>
      <w:r w:rsidR="0049449D" w:rsidRPr="00D97DBF">
        <w:rPr>
          <w:color w:val="000000" w:themeColor="text1"/>
        </w:rPr>
        <w:t>tölul</w:t>
      </w:r>
      <w:proofErr w:type="spellEnd"/>
      <w:r w:rsidR="0049449D" w:rsidRPr="00D97DBF">
        <w:rPr>
          <w:color w:val="000000" w:themeColor="text1"/>
        </w:rPr>
        <w:t>. 7.03 og 7.04 í 1. viðauka við lög nr. 106/2000 m.s.br.</w:t>
      </w:r>
      <w:r>
        <w:rPr>
          <w:color w:val="000000" w:themeColor="text1"/>
        </w:rPr>
        <w:t xml:space="preserve"> </w:t>
      </w:r>
      <w:r w:rsidR="0049449D" w:rsidRPr="00D97DBF">
        <w:rPr>
          <w:color w:val="000000" w:themeColor="text1"/>
        </w:rPr>
        <w:t>Í skosk</w:t>
      </w:r>
      <w:r w:rsidR="00617F3D">
        <w:rPr>
          <w:color w:val="000000" w:themeColor="text1"/>
        </w:rPr>
        <w:t>ri</w:t>
      </w:r>
      <w:r w:rsidR="0049449D" w:rsidRPr="00D97DBF">
        <w:rPr>
          <w:color w:val="000000" w:themeColor="text1"/>
        </w:rPr>
        <w:t xml:space="preserve"> reglugerð um umhverfismat framkvæmda er sett stærðarviðmið fyrir þennan </w:t>
      </w:r>
      <w:r w:rsidR="0049449D" w:rsidRPr="00D97DBF">
        <w:rPr>
          <w:color w:val="000000" w:themeColor="text1"/>
        </w:rPr>
        <w:lastRenderedPageBreak/>
        <w:t>framkvæmdaflokk sem miðar við 1.000 m</w:t>
      </w:r>
      <w:r w:rsidR="0049449D" w:rsidRPr="00D97DBF">
        <w:rPr>
          <w:color w:val="000000" w:themeColor="text1"/>
          <w:vertAlign w:val="superscript"/>
        </w:rPr>
        <w:t>2</w:t>
      </w:r>
      <w:r w:rsidR="0049449D" w:rsidRPr="00D97DBF">
        <w:rPr>
          <w:color w:val="000000" w:themeColor="text1"/>
        </w:rPr>
        <w:t xml:space="preserve"> gólfflöt bygginga, auk staðsetningarviðmiðs um staðsetningu á verndarsvæði. Lagt er til að miða hér við sambærileg stærðar- og staðsetningarviðmið. </w:t>
      </w:r>
      <w:r w:rsidR="0049449D"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425DC8C3" w14:textId="16F9DBCA" w:rsidR="004924BD" w:rsidRPr="000B7DC5" w:rsidRDefault="000B7DC5" w:rsidP="000B7DC5">
      <w:pPr>
        <w:rPr>
          <w:rStyle w:val="eop"/>
          <w:color w:val="000000" w:themeColor="text1"/>
        </w:rPr>
      </w:pPr>
      <w:r>
        <w:rPr>
          <w:color w:val="000000" w:themeColor="text1"/>
        </w:rPr>
        <w:t>Í lið 7.03 er lagður til</w:t>
      </w:r>
      <w:r w:rsidR="004924BD" w:rsidRPr="00D97DBF">
        <w:rPr>
          <w:color w:val="000000" w:themeColor="text1"/>
        </w:rPr>
        <w:t xml:space="preserve"> framkvæmdaflokkur</w:t>
      </w:r>
      <w:r>
        <w:rPr>
          <w:color w:val="000000" w:themeColor="text1"/>
        </w:rPr>
        <w:t xml:space="preserve"> sem</w:t>
      </w:r>
      <w:r w:rsidR="004924BD" w:rsidRPr="00D97DBF">
        <w:rPr>
          <w:color w:val="000000" w:themeColor="text1"/>
        </w:rPr>
        <w:t xml:space="preserve"> á sér samsvörun í </w:t>
      </w:r>
      <w:proofErr w:type="spellStart"/>
      <w:r w:rsidR="004924BD" w:rsidRPr="00D97DBF">
        <w:rPr>
          <w:color w:val="000000" w:themeColor="text1"/>
        </w:rPr>
        <w:t>c-lið</w:t>
      </w:r>
      <w:proofErr w:type="spellEnd"/>
      <w:r w:rsidR="004924BD" w:rsidRPr="00D97DBF">
        <w:rPr>
          <w:color w:val="000000" w:themeColor="text1"/>
        </w:rPr>
        <w:t xml:space="preserve"> 7. </w:t>
      </w:r>
      <w:proofErr w:type="spellStart"/>
      <w:r w:rsidR="004924BD" w:rsidRPr="00D97DBF">
        <w:rPr>
          <w:color w:val="000000" w:themeColor="text1"/>
        </w:rPr>
        <w:t>tölul</w:t>
      </w:r>
      <w:proofErr w:type="spellEnd"/>
      <w:r w:rsidR="004924BD" w:rsidRPr="00D97DBF">
        <w:rPr>
          <w:color w:val="000000" w:themeColor="text1"/>
        </w:rPr>
        <w:t xml:space="preserve">. í viðauka II í tilskipun 2011/92/ESB og </w:t>
      </w:r>
      <w:proofErr w:type="spellStart"/>
      <w:r w:rsidR="004924BD" w:rsidRPr="00D97DBF">
        <w:rPr>
          <w:color w:val="000000" w:themeColor="text1"/>
        </w:rPr>
        <w:t>tölul</w:t>
      </w:r>
      <w:proofErr w:type="spellEnd"/>
      <w:r w:rsidR="004924BD" w:rsidRPr="00D97DBF">
        <w:rPr>
          <w:color w:val="000000" w:themeColor="text1"/>
        </w:rPr>
        <w:t>. 7.05 og 7.06 í 1. viðauka við lög nr. 106/2000 m.s.br. Í skosk</w:t>
      </w:r>
      <w:r>
        <w:rPr>
          <w:color w:val="000000" w:themeColor="text1"/>
        </w:rPr>
        <w:t>ri</w:t>
      </w:r>
      <w:r w:rsidR="004924BD" w:rsidRPr="00D97DBF">
        <w:rPr>
          <w:color w:val="000000" w:themeColor="text1"/>
        </w:rPr>
        <w:t xml:space="preserve"> reglugerð um umhverfismat framkvæmda er sett stærðarviðmið fyrir þennan framkvæmdaflokk sem miðar við 1.000 m</w:t>
      </w:r>
      <w:r w:rsidR="004924BD" w:rsidRPr="00D97DBF">
        <w:rPr>
          <w:color w:val="000000" w:themeColor="text1"/>
          <w:vertAlign w:val="superscript"/>
        </w:rPr>
        <w:t>2</w:t>
      </w:r>
      <w:r w:rsidR="004924BD" w:rsidRPr="00D97DBF">
        <w:rPr>
          <w:color w:val="000000" w:themeColor="text1"/>
        </w:rPr>
        <w:t xml:space="preserve"> gólfflöt bygginga, auk staðsetningarviðmiðs um staðsetningu á verndarsvæði. Lagt er til að miða hér við sambærileg stærðar- og staðsetningarviðmið. </w:t>
      </w:r>
      <w:r w:rsidR="004924BD"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2553B62D" w14:textId="7C8C82A8" w:rsidR="00205773" w:rsidRPr="00D97DBF" w:rsidRDefault="00E6008A" w:rsidP="00EB7418">
      <w:pPr>
        <w:rPr>
          <w:color w:val="000000" w:themeColor="text1"/>
        </w:rPr>
      </w:pPr>
      <w:r>
        <w:rPr>
          <w:rStyle w:val="eop"/>
          <w:color w:val="000000" w:themeColor="text1"/>
          <w:shd w:val="clear" w:color="auto" w:fill="FFFFFF"/>
        </w:rPr>
        <w:t>Í lið 7.04 er lagður til framkvæmdarflokkur sem</w:t>
      </w:r>
      <w:r w:rsidR="00EB7418">
        <w:rPr>
          <w:rStyle w:val="eop"/>
          <w:color w:val="000000" w:themeColor="text1"/>
          <w:shd w:val="clear" w:color="auto" w:fill="FFFFFF"/>
        </w:rPr>
        <w:t xml:space="preserve"> </w:t>
      </w:r>
      <w:r w:rsidR="00205773" w:rsidRPr="00D97DBF">
        <w:rPr>
          <w:color w:val="000000" w:themeColor="text1"/>
        </w:rPr>
        <w:t xml:space="preserve">á sér samsvörun í </w:t>
      </w:r>
      <w:proofErr w:type="spellStart"/>
      <w:r w:rsidR="00205773" w:rsidRPr="00D97DBF">
        <w:rPr>
          <w:color w:val="000000" w:themeColor="text1"/>
        </w:rPr>
        <w:t>d-lið</w:t>
      </w:r>
      <w:proofErr w:type="spellEnd"/>
      <w:r w:rsidR="00205773" w:rsidRPr="00D97DBF">
        <w:rPr>
          <w:color w:val="000000" w:themeColor="text1"/>
        </w:rPr>
        <w:t xml:space="preserve"> 7. </w:t>
      </w:r>
      <w:proofErr w:type="spellStart"/>
      <w:r w:rsidR="00205773" w:rsidRPr="00D97DBF">
        <w:rPr>
          <w:color w:val="000000" w:themeColor="text1"/>
        </w:rPr>
        <w:t>tölul</w:t>
      </w:r>
      <w:proofErr w:type="spellEnd"/>
      <w:r w:rsidR="00205773" w:rsidRPr="00D97DBF">
        <w:rPr>
          <w:color w:val="000000" w:themeColor="text1"/>
        </w:rPr>
        <w:t xml:space="preserve">. í viðauka II í tilskipun 2011/92/ESB og </w:t>
      </w:r>
      <w:proofErr w:type="spellStart"/>
      <w:r w:rsidR="00205773" w:rsidRPr="00D97DBF">
        <w:rPr>
          <w:color w:val="000000" w:themeColor="text1"/>
        </w:rPr>
        <w:t>tölul</w:t>
      </w:r>
      <w:proofErr w:type="spellEnd"/>
      <w:r w:rsidR="00205773" w:rsidRPr="00D97DBF">
        <w:rPr>
          <w:color w:val="000000" w:themeColor="text1"/>
        </w:rPr>
        <w:t>. 7.07 og 7.08 í 1. viðauka við lög nr. 106/2000 m.s.br. Í skosk</w:t>
      </w:r>
      <w:r w:rsidR="00EB7418">
        <w:rPr>
          <w:color w:val="000000" w:themeColor="text1"/>
        </w:rPr>
        <w:t>ri</w:t>
      </w:r>
      <w:r w:rsidR="00205773" w:rsidRPr="00D97DBF">
        <w:rPr>
          <w:color w:val="000000" w:themeColor="text1"/>
        </w:rPr>
        <w:t xml:space="preserve"> reglugerð um umhverfismat framkvæmda er sett stærðarviðmið fyrir þennan framkvæmdaflokk sem miðar við 1.000 m</w:t>
      </w:r>
      <w:r w:rsidR="00205773" w:rsidRPr="00D97DBF">
        <w:rPr>
          <w:color w:val="000000" w:themeColor="text1"/>
          <w:vertAlign w:val="superscript"/>
        </w:rPr>
        <w:t>2</w:t>
      </w:r>
      <w:r w:rsidR="00205773" w:rsidRPr="00D97DBF">
        <w:rPr>
          <w:color w:val="000000" w:themeColor="text1"/>
        </w:rPr>
        <w:t xml:space="preserve"> gólfflöt bygginga, auk staðsetningarviðmiðs um staðsetningu á verndarsvæði. Lagt er til að miða hér við sambærileg stærðar- og staðsetningarviðmið. </w:t>
      </w:r>
      <w:r w:rsidR="00205773"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  </w:t>
      </w:r>
      <w:r w:rsidR="00205773" w:rsidRPr="00D97DBF">
        <w:rPr>
          <w:rStyle w:val="eop"/>
          <w:color w:val="000000" w:themeColor="text1"/>
          <w:shd w:val="clear" w:color="auto" w:fill="FFFFFF"/>
        </w:rPr>
        <w:t> </w:t>
      </w:r>
    </w:p>
    <w:p w14:paraId="58427B4A" w14:textId="1BD3E7D2" w:rsidR="002358E9" w:rsidRPr="00596163" w:rsidRDefault="00596163" w:rsidP="00F2653D">
      <w:pPr>
        <w:rPr>
          <w:color w:val="000000" w:themeColor="text1"/>
        </w:rPr>
      </w:pPr>
      <w:r>
        <w:rPr>
          <w:color w:val="000000" w:themeColor="text1"/>
        </w:rPr>
        <w:t xml:space="preserve">Í lið 7.05 er lagður til framkvæmdaflokkur sem </w:t>
      </w:r>
      <w:r w:rsidR="00F2653D" w:rsidRPr="00F2653D">
        <w:rPr>
          <w:color w:val="000000" w:themeColor="text1"/>
        </w:rPr>
        <w:t xml:space="preserve">á sér samsvörun í </w:t>
      </w:r>
      <w:proofErr w:type="spellStart"/>
      <w:r w:rsidR="00F2653D" w:rsidRPr="00F2653D">
        <w:rPr>
          <w:color w:val="000000" w:themeColor="text1"/>
        </w:rPr>
        <w:t>e-lið</w:t>
      </w:r>
      <w:proofErr w:type="spellEnd"/>
      <w:r w:rsidR="00F2653D" w:rsidRPr="00F2653D">
        <w:rPr>
          <w:color w:val="000000" w:themeColor="text1"/>
        </w:rPr>
        <w:t xml:space="preserve"> 7. </w:t>
      </w:r>
      <w:proofErr w:type="spellStart"/>
      <w:r w:rsidR="00F2653D" w:rsidRPr="00F2653D">
        <w:rPr>
          <w:color w:val="000000" w:themeColor="text1"/>
        </w:rPr>
        <w:t>tölul</w:t>
      </w:r>
      <w:proofErr w:type="spellEnd"/>
      <w:r w:rsidR="00F2653D" w:rsidRPr="00F2653D">
        <w:rPr>
          <w:color w:val="000000" w:themeColor="text1"/>
        </w:rPr>
        <w:t xml:space="preserve">. í viðauka II í tilskipun 2011/92/ESB og </w:t>
      </w:r>
      <w:proofErr w:type="spellStart"/>
      <w:r w:rsidR="00F2653D" w:rsidRPr="00F2653D">
        <w:rPr>
          <w:color w:val="000000" w:themeColor="text1"/>
        </w:rPr>
        <w:t>tölul</w:t>
      </w:r>
      <w:proofErr w:type="spellEnd"/>
      <w:r w:rsidR="00F2653D" w:rsidRPr="00F2653D">
        <w:rPr>
          <w:color w:val="000000" w:themeColor="text1"/>
        </w:rPr>
        <w:t>. 7.09 og 7.10 í 1. viðauka við lög nr. 106/2000 m.s.br. Í skosk</w:t>
      </w:r>
      <w:r w:rsidR="00F2653D">
        <w:rPr>
          <w:color w:val="000000" w:themeColor="text1"/>
        </w:rPr>
        <w:t>ri</w:t>
      </w:r>
      <w:r w:rsidR="00F2653D" w:rsidRPr="00F2653D">
        <w:rPr>
          <w:color w:val="000000" w:themeColor="text1"/>
        </w:rPr>
        <w:t xml:space="preserve"> reglugerð</w:t>
      </w:r>
      <w:r w:rsidR="00F2653D">
        <w:rPr>
          <w:color w:val="000000" w:themeColor="text1"/>
        </w:rPr>
        <w:t xml:space="preserve"> </w:t>
      </w:r>
      <w:r w:rsidR="00F2653D" w:rsidRPr="00F2653D">
        <w:rPr>
          <w:color w:val="000000" w:themeColor="text1"/>
        </w:rPr>
        <w:t>um umhverfismat framkvæmda er sett stærðarviðmið fyrir þennan framkvæmdaflokk sem miðar við 1.000 m2 gólfflöt bygginga, auk staðsetningarviðmiðs um staðsetningu á verndarsvæði. Lagt er til að miða hér við sambærileg stærðar- og staðsetningarviðmið. Í ljósi reynslu af framkvæmd laga um mat á umhverfisáhrifum er gert ráð fyrir að framkvæmdir sem falla utan við þessi stærðar- og staðsetningarviðmið séu ekki líklegar til að hafa umtalsverð umhverfisáhrif.   </w:t>
      </w:r>
    </w:p>
    <w:p w14:paraId="7584EA5C" w14:textId="39673E0B" w:rsidR="000B5645" w:rsidRPr="00D97DBF" w:rsidRDefault="00F2653D" w:rsidP="00BE783C">
      <w:pPr>
        <w:ind w:firstLine="0"/>
        <w:rPr>
          <w:color w:val="000000" w:themeColor="text1"/>
        </w:rPr>
      </w:pPr>
      <w:r>
        <w:rPr>
          <w:i/>
          <w:iCs/>
          <w:color w:val="000000" w:themeColor="text1"/>
        </w:rPr>
        <w:tab/>
      </w:r>
      <w:r>
        <w:rPr>
          <w:color w:val="000000" w:themeColor="text1"/>
        </w:rPr>
        <w:t>Í lið 7.06 er lagður til framkvæmdaflokkur</w:t>
      </w:r>
      <w:r w:rsidR="003F7E5F">
        <w:rPr>
          <w:color w:val="000000" w:themeColor="text1"/>
        </w:rPr>
        <w:t xml:space="preserve"> sem á sér samsvörun í </w:t>
      </w:r>
      <w:proofErr w:type="spellStart"/>
      <w:r w:rsidR="00BE783C">
        <w:rPr>
          <w:color w:val="000000" w:themeColor="text1"/>
        </w:rPr>
        <w:t>f</w:t>
      </w:r>
      <w:r w:rsidR="000B5645" w:rsidRPr="00D97DBF">
        <w:rPr>
          <w:color w:val="000000" w:themeColor="text1"/>
        </w:rPr>
        <w:t>-lið</w:t>
      </w:r>
      <w:proofErr w:type="spellEnd"/>
      <w:r w:rsidR="000B5645" w:rsidRPr="00D97DBF">
        <w:rPr>
          <w:color w:val="000000" w:themeColor="text1"/>
        </w:rPr>
        <w:t xml:space="preserve"> 7. </w:t>
      </w:r>
      <w:proofErr w:type="spellStart"/>
      <w:r w:rsidR="000B5645" w:rsidRPr="00D97DBF">
        <w:rPr>
          <w:color w:val="000000" w:themeColor="text1"/>
        </w:rPr>
        <w:t>tölul</w:t>
      </w:r>
      <w:proofErr w:type="spellEnd"/>
      <w:r w:rsidR="000B5645" w:rsidRPr="00D97DBF">
        <w:rPr>
          <w:color w:val="000000" w:themeColor="text1"/>
        </w:rPr>
        <w:t xml:space="preserve">. í viðauka II í tilskipun 2011/92/ESB og </w:t>
      </w:r>
      <w:proofErr w:type="spellStart"/>
      <w:r w:rsidR="000B5645" w:rsidRPr="00D97DBF">
        <w:rPr>
          <w:color w:val="000000" w:themeColor="text1"/>
        </w:rPr>
        <w:t>tölul</w:t>
      </w:r>
      <w:proofErr w:type="spellEnd"/>
      <w:r w:rsidR="000B5645" w:rsidRPr="00D97DBF">
        <w:rPr>
          <w:color w:val="000000" w:themeColor="text1"/>
        </w:rPr>
        <w:t>. 7.11 og 7.12 í 1. viðauka við lög nr. 106/2000 m.s.br. Í skosk</w:t>
      </w:r>
      <w:r w:rsidR="00BE783C">
        <w:rPr>
          <w:color w:val="000000" w:themeColor="text1"/>
        </w:rPr>
        <w:t>ri</w:t>
      </w:r>
      <w:r w:rsidR="000B5645" w:rsidRPr="00D97DBF">
        <w:rPr>
          <w:color w:val="000000" w:themeColor="text1"/>
        </w:rPr>
        <w:t xml:space="preserve"> reglugerð um umhverfismat framkvæmda er sett stærðarviðmið fyrir þennan framkvæmdaflokk sem miðar við 1.000 m</w:t>
      </w:r>
      <w:r w:rsidR="000B5645" w:rsidRPr="00D97DBF">
        <w:rPr>
          <w:color w:val="000000" w:themeColor="text1"/>
          <w:vertAlign w:val="superscript"/>
        </w:rPr>
        <w:t>2</w:t>
      </w:r>
      <w:r w:rsidR="000B5645" w:rsidRPr="00D97DBF">
        <w:rPr>
          <w:color w:val="000000" w:themeColor="text1"/>
        </w:rPr>
        <w:t xml:space="preserve"> gólfflöt bygginga, auk staðsetningarviðmiðs um staðsetningu á verndarsvæði. Lagt er til að miða hér við sambærileg stærðar- og staðsetningarviðmið. </w:t>
      </w:r>
      <w:r w:rsidR="000B5645" w:rsidRPr="00D97DBF">
        <w:rPr>
          <w:rStyle w:val="normaltextrun"/>
          <w:color w:val="000000" w:themeColor="text1"/>
          <w:shd w:val="clear" w:color="auto" w:fill="FFFFFF"/>
        </w:rPr>
        <w:t>Í ljósi reynslu af framkvæmd laga um mat á umhverfisáhrifum er gert ráð fyrir að</w:t>
      </w:r>
      <w:r w:rsidR="00D33995">
        <w:rPr>
          <w:rStyle w:val="normaltextrun"/>
          <w:color w:val="000000" w:themeColor="text1"/>
          <w:shd w:val="clear" w:color="auto" w:fill="FFFFFF"/>
        </w:rPr>
        <w:t xml:space="preserve"> </w:t>
      </w:r>
      <w:r w:rsidR="000B5645" w:rsidRPr="00D97DBF">
        <w:rPr>
          <w:rStyle w:val="normaltextrun"/>
          <w:color w:val="000000" w:themeColor="text1"/>
          <w:shd w:val="clear" w:color="auto" w:fill="FFFFFF"/>
        </w:rPr>
        <w:t>framkvæmdir sem falla utan við þessi stærðar- og staðsetningarviðmið séu ekki líklegar til að hafa</w:t>
      </w:r>
      <w:r w:rsidR="00D33995">
        <w:rPr>
          <w:rStyle w:val="normaltextrun"/>
          <w:color w:val="000000" w:themeColor="text1"/>
          <w:shd w:val="clear" w:color="auto" w:fill="FFFFFF"/>
        </w:rPr>
        <w:t xml:space="preserve"> </w:t>
      </w:r>
      <w:r w:rsidR="000B5645" w:rsidRPr="00D97DBF">
        <w:rPr>
          <w:rStyle w:val="normaltextrun"/>
          <w:color w:val="000000" w:themeColor="text1"/>
          <w:shd w:val="clear" w:color="auto" w:fill="FFFFFF"/>
        </w:rPr>
        <w:t>umtalsverð umhverfisáhrif.</w:t>
      </w:r>
    </w:p>
    <w:p w14:paraId="05105504" w14:textId="0EF98F44" w:rsidR="008D0BD0" w:rsidRPr="00D97DBF" w:rsidRDefault="00BE783C" w:rsidP="008D0BD0">
      <w:pPr>
        <w:rPr>
          <w:color w:val="000000" w:themeColor="text1"/>
        </w:rPr>
      </w:pPr>
      <w:r>
        <w:rPr>
          <w:color w:val="000000" w:themeColor="text1"/>
        </w:rPr>
        <w:t>Í lið 7</w:t>
      </w:r>
      <w:r w:rsidR="002C46E9">
        <w:rPr>
          <w:color w:val="000000" w:themeColor="text1"/>
        </w:rPr>
        <w:t>.07 er lagður til</w:t>
      </w:r>
      <w:r w:rsidR="008D0BD0" w:rsidRPr="00D97DBF">
        <w:rPr>
          <w:color w:val="000000" w:themeColor="text1"/>
        </w:rPr>
        <w:t xml:space="preserve"> framkvæmdaflokkur </w:t>
      </w:r>
      <w:r w:rsidR="002C46E9">
        <w:rPr>
          <w:color w:val="000000" w:themeColor="text1"/>
        </w:rPr>
        <w:t xml:space="preserve">sem </w:t>
      </w:r>
      <w:r w:rsidR="008D0BD0" w:rsidRPr="00D97DBF">
        <w:rPr>
          <w:color w:val="000000" w:themeColor="text1"/>
        </w:rPr>
        <w:t xml:space="preserve">á sér samsvörun í </w:t>
      </w:r>
      <w:proofErr w:type="spellStart"/>
      <w:r w:rsidR="008D0BD0" w:rsidRPr="00D97DBF">
        <w:rPr>
          <w:color w:val="000000" w:themeColor="text1"/>
        </w:rPr>
        <w:t>g-lið</w:t>
      </w:r>
      <w:proofErr w:type="spellEnd"/>
      <w:r w:rsidR="008D0BD0" w:rsidRPr="00D97DBF">
        <w:rPr>
          <w:color w:val="000000" w:themeColor="text1"/>
        </w:rPr>
        <w:t xml:space="preserve"> 7. </w:t>
      </w:r>
      <w:proofErr w:type="spellStart"/>
      <w:r w:rsidR="008D0BD0" w:rsidRPr="00D97DBF">
        <w:rPr>
          <w:color w:val="000000" w:themeColor="text1"/>
        </w:rPr>
        <w:t>tölul</w:t>
      </w:r>
      <w:proofErr w:type="spellEnd"/>
      <w:r w:rsidR="008D0BD0" w:rsidRPr="00D97DBF">
        <w:rPr>
          <w:color w:val="000000" w:themeColor="text1"/>
        </w:rPr>
        <w:t xml:space="preserve">. í viðauka II í tilskipun 2011/92/ESB og </w:t>
      </w:r>
      <w:proofErr w:type="spellStart"/>
      <w:r w:rsidR="008D0BD0" w:rsidRPr="00D97DBF">
        <w:rPr>
          <w:color w:val="000000" w:themeColor="text1"/>
        </w:rPr>
        <w:t>tölul</w:t>
      </w:r>
      <w:proofErr w:type="spellEnd"/>
      <w:r w:rsidR="008D0BD0" w:rsidRPr="00D97DBF">
        <w:rPr>
          <w:color w:val="000000" w:themeColor="text1"/>
        </w:rPr>
        <w:t>. 7.13 og 7.14 í 1. viðauka við lög nr. 106/2000 m.s.br.</w:t>
      </w:r>
      <w:r w:rsidR="002C46E9">
        <w:rPr>
          <w:color w:val="000000" w:themeColor="text1"/>
        </w:rPr>
        <w:t xml:space="preserve"> </w:t>
      </w:r>
      <w:r w:rsidR="008D0BD0" w:rsidRPr="00D97DBF">
        <w:rPr>
          <w:color w:val="000000" w:themeColor="text1"/>
        </w:rPr>
        <w:t>Í skosk</w:t>
      </w:r>
      <w:r w:rsidR="002C46E9">
        <w:rPr>
          <w:color w:val="000000" w:themeColor="text1"/>
        </w:rPr>
        <w:t>ri</w:t>
      </w:r>
      <w:r w:rsidR="008D0BD0" w:rsidRPr="00D97DBF">
        <w:rPr>
          <w:color w:val="000000" w:themeColor="text1"/>
        </w:rPr>
        <w:t xml:space="preserve"> reglugerð um umhverfismat framkvæmda er sett stærðarviðmið fyrir þennan framkvæmdaflokk sem miðar við 1.000 m</w:t>
      </w:r>
      <w:r w:rsidR="008D0BD0" w:rsidRPr="00D97DBF">
        <w:rPr>
          <w:color w:val="000000" w:themeColor="text1"/>
          <w:vertAlign w:val="superscript"/>
        </w:rPr>
        <w:t>2</w:t>
      </w:r>
      <w:r w:rsidR="008D0BD0" w:rsidRPr="00D97DBF">
        <w:rPr>
          <w:color w:val="000000" w:themeColor="text1"/>
        </w:rPr>
        <w:t xml:space="preserve"> gólfflöt bygginga, auk staðsetningarviðmiðs um staðsetningu á verndarsvæði. Lagt er til að miða hér við sambærileg stærðar- og staðsetningarviðmið. </w:t>
      </w:r>
      <w:r w:rsidR="008D0BD0"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16140A3F" w14:textId="52BD360B" w:rsidR="00953FC5" w:rsidRPr="00D97DBF" w:rsidRDefault="00A36D53" w:rsidP="00A36D53">
      <w:pPr>
        <w:rPr>
          <w:color w:val="000000" w:themeColor="text1"/>
        </w:rPr>
      </w:pPr>
      <w:r w:rsidRPr="00A36D53">
        <w:rPr>
          <w:color w:val="000000" w:themeColor="text1"/>
        </w:rPr>
        <w:t xml:space="preserve">Í lið </w:t>
      </w:r>
      <w:r w:rsidR="008D0BD0" w:rsidRPr="00A36D53">
        <w:rPr>
          <w:color w:val="000000" w:themeColor="text1"/>
        </w:rPr>
        <w:t>7.0</w:t>
      </w:r>
      <w:r w:rsidRPr="00A36D53">
        <w:rPr>
          <w:color w:val="000000" w:themeColor="text1"/>
        </w:rPr>
        <w:t>8 er lagður til framkvæmdaflokkur sem á sér</w:t>
      </w:r>
      <w:r w:rsidR="00C258A1" w:rsidRPr="00A36D53">
        <w:rPr>
          <w:color w:val="000000" w:themeColor="text1"/>
        </w:rPr>
        <w:t xml:space="preserve"> </w:t>
      </w:r>
      <w:r w:rsidR="00C258A1" w:rsidRPr="00D97DBF">
        <w:rPr>
          <w:color w:val="000000" w:themeColor="text1"/>
        </w:rPr>
        <w:t xml:space="preserve">samsvörun í </w:t>
      </w:r>
      <w:proofErr w:type="spellStart"/>
      <w:r w:rsidR="00C258A1" w:rsidRPr="00D97DBF">
        <w:rPr>
          <w:color w:val="000000" w:themeColor="text1"/>
        </w:rPr>
        <w:t>h-lið</w:t>
      </w:r>
      <w:proofErr w:type="spellEnd"/>
      <w:r w:rsidR="00C258A1" w:rsidRPr="00D97DBF">
        <w:rPr>
          <w:color w:val="000000" w:themeColor="text1"/>
        </w:rPr>
        <w:t xml:space="preserve"> 7. </w:t>
      </w:r>
      <w:proofErr w:type="spellStart"/>
      <w:r w:rsidR="00C258A1" w:rsidRPr="00D97DBF">
        <w:rPr>
          <w:color w:val="000000" w:themeColor="text1"/>
        </w:rPr>
        <w:t>tölul</w:t>
      </w:r>
      <w:proofErr w:type="spellEnd"/>
      <w:r w:rsidR="00C258A1" w:rsidRPr="00D97DBF">
        <w:rPr>
          <w:color w:val="000000" w:themeColor="text1"/>
        </w:rPr>
        <w:t xml:space="preserve">. í viðauka II í tilskipun 2011/92/ESB og er samhljóða </w:t>
      </w:r>
      <w:proofErr w:type="spellStart"/>
      <w:r w:rsidR="00C258A1" w:rsidRPr="00D97DBF">
        <w:rPr>
          <w:color w:val="000000" w:themeColor="text1"/>
        </w:rPr>
        <w:t>tölul</w:t>
      </w:r>
      <w:proofErr w:type="spellEnd"/>
      <w:r w:rsidR="00C258A1" w:rsidRPr="00D97DBF">
        <w:rPr>
          <w:color w:val="000000" w:themeColor="text1"/>
        </w:rPr>
        <w:t xml:space="preserve">. 7.15 í 1. viðauka við lög nr. 106/2000 m.s.br. </w:t>
      </w:r>
    </w:p>
    <w:p w14:paraId="4E9E597E" w14:textId="5B8A0E69" w:rsidR="008166F1" w:rsidRPr="00D97DBF" w:rsidRDefault="00A36D53" w:rsidP="008166F1">
      <w:pPr>
        <w:rPr>
          <w:color w:val="000000" w:themeColor="text1"/>
        </w:rPr>
      </w:pPr>
      <w:r>
        <w:rPr>
          <w:color w:val="000000" w:themeColor="text1"/>
        </w:rPr>
        <w:lastRenderedPageBreak/>
        <w:t xml:space="preserve">Í lið 7.09 er lagður til framkvæmdaflokkur sem </w:t>
      </w:r>
      <w:r w:rsidR="008166F1" w:rsidRPr="00D97DBF">
        <w:rPr>
          <w:color w:val="000000" w:themeColor="text1"/>
        </w:rPr>
        <w:t xml:space="preserve">á sér samsvörun í </w:t>
      </w:r>
      <w:proofErr w:type="spellStart"/>
      <w:r w:rsidR="008166F1" w:rsidRPr="00D97DBF">
        <w:rPr>
          <w:color w:val="000000" w:themeColor="text1"/>
        </w:rPr>
        <w:t>h-lið</w:t>
      </w:r>
      <w:proofErr w:type="spellEnd"/>
      <w:r w:rsidR="008166F1" w:rsidRPr="00D97DBF">
        <w:rPr>
          <w:color w:val="000000" w:themeColor="text1"/>
        </w:rPr>
        <w:t xml:space="preserve"> 7. </w:t>
      </w:r>
      <w:proofErr w:type="spellStart"/>
      <w:r w:rsidR="008166F1" w:rsidRPr="00D97DBF">
        <w:rPr>
          <w:color w:val="000000" w:themeColor="text1"/>
        </w:rPr>
        <w:t>tölul</w:t>
      </w:r>
      <w:proofErr w:type="spellEnd"/>
      <w:r w:rsidR="008166F1" w:rsidRPr="00D97DBF">
        <w:rPr>
          <w:color w:val="000000" w:themeColor="text1"/>
        </w:rPr>
        <w:t xml:space="preserve">. í viðauka II í tilskipun 2011/92/ESB og </w:t>
      </w:r>
      <w:proofErr w:type="spellStart"/>
      <w:r w:rsidR="008166F1" w:rsidRPr="00D97DBF">
        <w:rPr>
          <w:color w:val="000000" w:themeColor="text1"/>
        </w:rPr>
        <w:t>tölul</w:t>
      </w:r>
      <w:proofErr w:type="spellEnd"/>
      <w:r w:rsidR="008166F1" w:rsidRPr="00D97DBF">
        <w:rPr>
          <w:color w:val="000000" w:themeColor="text1"/>
        </w:rPr>
        <w:t xml:space="preserve">. 7.16 og 7.17 í 1. viðauka við lög nr. 106/2000 m.s.br. </w:t>
      </w:r>
      <w:r>
        <w:rPr>
          <w:color w:val="000000" w:themeColor="text1"/>
        </w:rPr>
        <w:t xml:space="preserve"> </w:t>
      </w:r>
      <w:r w:rsidR="008166F1" w:rsidRPr="00D97DBF">
        <w:rPr>
          <w:color w:val="000000" w:themeColor="text1"/>
        </w:rPr>
        <w:t xml:space="preserve">Lagt er til að miðað sé við sömu viðmið varðandi stærð og staðsetningu og gildir um tölulið 7.16 í lögum nr. 106/2000 m.s.br., auk þess sem framkvæmdir á verndarsvæðum verði tilkynningarskyldar. </w:t>
      </w:r>
      <w:r w:rsidR="008166F1" w:rsidRPr="00D97DBF">
        <w:rPr>
          <w:rStyle w:val="normaltextrun"/>
          <w:color w:val="000000" w:themeColor="text1"/>
          <w:shd w:val="clear" w:color="auto" w:fill="FFFFFF"/>
        </w:rPr>
        <w:t>Í ljósi reynslu af framkvæmd laga um mat á umhverfisáhrifum er gert ráð fyrir að</w:t>
      </w:r>
      <w:r w:rsidR="00D33995">
        <w:rPr>
          <w:rStyle w:val="normaltextrun"/>
          <w:color w:val="000000" w:themeColor="text1"/>
          <w:shd w:val="clear" w:color="auto" w:fill="FFFFFF"/>
        </w:rPr>
        <w:t xml:space="preserve"> </w:t>
      </w:r>
      <w:r w:rsidR="008166F1" w:rsidRPr="00D97DBF">
        <w:rPr>
          <w:rStyle w:val="normaltextrun"/>
          <w:color w:val="000000" w:themeColor="text1"/>
          <w:shd w:val="clear" w:color="auto" w:fill="FFFFFF"/>
        </w:rPr>
        <w:t>framkvæmdir sem falla utan við þessi stærðar- og staðsetningarviðmið séu ekki líklegar til að haf</w:t>
      </w:r>
      <w:r w:rsidR="00D33995">
        <w:rPr>
          <w:rStyle w:val="normaltextrun"/>
          <w:color w:val="000000" w:themeColor="text1"/>
          <w:shd w:val="clear" w:color="auto" w:fill="FFFFFF"/>
        </w:rPr>
        <w:t xml:space="preserve">a </w:t>
      </w:r>
      <w:r w:rsidR="008166F1" w:rsidRPr="00D97DBF">
        <w:rPr>
          <w:rStyle w:val="normaltextrun"/>
          <w:color w:val="000000" w:themeColor="text1"/>
          <w:shd w:val="clear" w:color="auto" w:fill="FFFFFF"/>
        </w:rPr>
        <w:t>umtalsverð umhverfisáhrif.</w:t>
      </w:r>
    </w:p>
    <w:p w14:paraId="5D4BA2D5" w14:textId="691B5163" w:rsidR="00047AC0" w:rsidRPr="00D97DBF" w:rsidRDefault="00A36D53" w:rsidP="00047AC0">
      <w:pPr>
        <w:rPr>
          <w:rStyle w:val="eop"/>
          <w:color w:val="000000" w:themeColor="text1"/>
          <w:shd w:val="clear" w:color="auto" w:fill="FFFFFF"/>
        </w:rPr>
      </w:pPr>
      <w:r>
        <w:rPr>
          <w:color w:val="000000" w:themeColor="text1"/>
        </w:rPr>
        <w:t>Í lið 7.10 er lagður til</w:t>
      </w:r>
      <w:r w:rsidR="00047AC0" w:rsidRPr="00D97DBF">
        <w:rPr>
          <w:color w:val="000000" w:themeColor="text1"/>
        </w:rPr>
        <w:t xml:space="preserve"> framkvæmdaflokkur</w:t>
      </w:r>
      <w:r>
        <w:rPr>
          <w:color w:val="000000" w:themeColor="text1"/>
        </w:rPr>
        <w:t xml:space="preserve"> sem</w:t>
      </w:r>
      <w:r w:rsidR="00047AC0" w:rsidRPr="00D97DBF">
        <w:rPr>
          <w:color w:val="000000" w:themeColor="text1"/>
        </w:rPr>
        <w:t xml:space="preserve"> á sér samsvörun í </w:t>
      </w:r>
      <w:proofErr w:type="spellStart"/>
      <w:r w:rsidR="00047AC0" w:rsidRPr="00D97DBF">
        <w:rPr>
          <w:color w:val="000000" w:themeColor="text1"/>
        </w:rPr>
        <w:t>i-lið</w:t>
      </w:r>
      <w:proofErr w:type="spellEnd"/>
      <w:r w:rsidR="00047AC0" w:rsidRPr="00D97DBF">
        <w:rPr>
          <w:color w:val="000000" w:themeColor="text1"/>
        </w:rPr>
        <w:t xml:space="preserve"> 7. </w:t>
      </w:r>
      <w:proofErr w:type="spellStart"/>
      <w:r w:rsidR="00047AC0" w:rsidRPr="00D97DBF">
        <w:rPr>
          <w:color w:val="000000" w:themeColor="text1"/>
        </w:rPr>
        <w:t>tölul</w:t>
      </w:r>
      <w:proofErr w:type="spellEnd"/>
      <w:r w:rsidR="00047AC0" w:rsidRPr="00D97DBF">
        <w:rPr>
          <w:color w:val="000000" w:themeColor="text1"/>
        </w:rPr>
        <w:t xml:space="preserve">. í viðauka II í tilskipun 2011/92/ESB og </w:t>
      </w:r>
      <w:proofErr w:type="spellStart"/>
      <w:r w:rsidR="00047AC0" w:rsidRPr="00D97DBF">
        <w:rPr>
          <w:color w:val="000000" w:themeColor="text1"/>
        </w:rPr>
        <w:t>tölul</w:t>
      </w:r>
      <w:proofErr w:type="spellEnd"/>
      <w:r w:rsidR="00047AC0" w:rsidRPr="00D97DBF">
        <w:rPr>
          <w:color w:val="000000" w:themeColor="text1"/>
        </w:rPr>
        <w:t>. 7.18 og 7.19 í 1. viðauka við lög nr. 106/2000 m.s.br.</w:t>
      </w:r>
      <w:r>
        <w:rPr>
          <w:color w:val="000000" w:themeColor="text1"/>
        </w:rPr>
        <w:t xml:space="preserve"> </w:t>
      </w:r>
      <w:r w:rsidR="00047AC0" w:rsidRPr="00D97DBF">
        <w:rPr>
          <w:color w:val="000000" w:themeColor="text1"/>
        </w:rPr>
        <w:t>Í skosk</w:t>
      </w:r>
      <w:r>
        <w:rPr>
          <w:color w:val="000000" w:themeColor="text1"/>
        </w:rPr>
        <w:t>ri</w:t>
      </w:r>
      <w:r w:rsidR="00047AC0" w:rsidRPr="00D97DBF">
        <w:rPr>
          <w:color w:val="000000" w:themeColor="text1"/>
        </w:rPr>
        <w:t xml:space="preserve"> reglugerð um umhverfismat framkvæmda er sett stærðarviðmið fyrir þennan framkvæmdaflokk sem miðar við 1.000 m</w:t>
      </w:r>
      <w:r w:rsidR="00047AC0" w:rsidRPr="00D97DBF">
        <w:rPr>
          <w:color w:val="000000" w:themeColor="text1"/>
          <w:vertAlign w:val="superscript"/>
        </w:rPr>
        <w:t>2</w:t>
      </w:r>
      <w:r w:rsidR="00047AC0" w:rsidRPr="00D97DBF">
        <w:rPr>
          <w:color w:val="000000" w:themeColor="text1"/>
        </w:rPr>
        <w:t xml:space="preserve"> gólfflöt bygginga, auk staðsetningarviðmiðs um staðsetningu á verndarsvæði. Lagt er til að miða hér við sambærileg stærðar- og staðsetningarviðmið. </w:t>
      </w:r>
      <w:r w:rsidR="00047AC0"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  </w:t>
      </w:r>
      <w:r w:rsidR="00047AC0" w:rsidRPr="00D97DBF">
        <w:rPr>
          <w:rStyle w:val="eop"/>
          <w:color w:val="000000" w:themeColor="text1"/>
          <w:shd w:val="clear" w:color="auto" w:fill="FFFFFF"/>
        </w:rPr>
        <w:t> </w:t>
      </w:r>
    </w:p>
    <w:p w14:paraId="76112FC2" w14:textId="77777777" w:rsidR="00AC201B" w:rsidRDefault="00A00937" w:rsidP="00F30DB3">
      <w:pPr>
        <w:pStyle w:val="Mlsgreinlista"/>
        <w:numPr>
          <w:ilvl w:val="0"/>
          <w:numId w:val="24"/>
        </w:numPr>
        <w:rPr>
          <w:rStyle w:val="eop"/>
          <w:i/>
          <w:iCs/>
          <w:color w:val="000000" w:themeColor="text1"/>
          <w:shd w:val="clear" w:color="auto" w:fill="FFFFFF"/>
        </w:rPr>
      </w:pPr>
      <w:r w:rsidRPr="00A00937">
        <w:rPr>
          <w:rStyle w:val="eop"/>
          <w:i/>
          <w:iCs/>
          <w:color w:val="000000" w:themeColor="text1"/>
          <w:shd w:val="clear" w:color="auto" w:fill="FFFFFF"/>
        </w:rPr>
        <w:t>kafli.</w:t>
      </w:r>
      <w:r w:rsidRPr="00A00937">
        <w:rPr>
          <w:rStyle w:val="eop"/>
          <w:i/>
          <w:iCs/>
          <w:color w:val="000000" w:themeColor="text1"/>
          <w:shd w:val="clear" w:color="auto" w:fill="FFFFFF"/>
        </w:rPr>
        <w:tab/>
      </w:r>
      <w:proofErr w:type="spellStart"/>
      <w:r w:rsidRPr="00A00937">
        <w:rPr>
          <w:rStyle w:val="eop"/>
          <w:i/>
          <w:iCs/>
          <w:color w:val="000000" w:themeColor="text1"/>
          <w:shd w:val="clear" w:color="auto" w:fill="FFFFFF"/>
        </w:rPr>
        <w:t>Textíl</w:t>
      </w:r>
      <w:proofErr w:type="spellEnd"/>
      <w:r w:rsidRPr="00A00937">
        <w:rPr>
          <w:rStyle w:val="eop"/>
          <w:i/>
          <w:iCs/>
          <w:color w:val="000000" w:themeColor="text1"/>
          <w:shd w:val="clear" w:color="auto" w:fill="FFFFFF"/>
        </w:rPr>
        <w:t>-, leður-, timbur- og pappírsiðnaður</w:t>
      </w:r>
    </w:p>
    <w:p w14:paraId="27031885" w14:textId="53C8BE26" w:rsidR="00F05A02" w:rsidRDefault="00AC201B" w:rsidP="00142282">
      <w:pPr>
        <w:rPr>
          <w:color w:val="000000" w:themeColor="text1"/>
        </w:rPr>
      </w:pPr>
      <w:r>
        <w:rPr>
          <w:rStyle w:val="eop"/>
          <w:color w:val="000000" w:themeColor="text1"/>
          <w:shd w:val="clear" w:color="auto" w:fill="FFFFFF"/>
        </w:rPr>
        <w:t xml:space="preserve">Í lið 8.01 er </w:t>
      </w:r>
      <w:r w:rsidR="00FB221E">
        <w:rPr>
          <w:rStyle w:val="eop"/>
          <w:color w:val="000000" w:themeColor="text1"/>
          <w:shd w:val="clear" w:color="auto" w:fill="FFFFFF"/>
        </w:rPr>
        <w:t>lagður til framkvæmdaflokkur sem</w:t>
      </w:r>
      <w:r w:rsidR="00916D61" w:rsidRPr="00D97DBF">
        <w:rPr>
          <w:color w:val="000000" w:themeColor="text1"/>
        </w:rPr>
        <w:t xml:space="preserve"> á sér samsvörun í 18. </w:t>
      </w:r>
      <w:proofErr w:type="spellStart"/>
      <w:r w:rsidR="00916D61" w:rsidRPr="00D97DBF">
        <w:rPr>
          <w:color w:val="000000" w:themeColor="text1"/>
        </w:rPr>
        <w:t>tölul</w:t>
      </w:r>
      <w:proofErr w:type="spellEnd"/>
      <w:r w:rsidR="00916D61" w:rsidRPr="00D97DBF">
        <w:rPr>
          <w:color w:val="000000" w:themeColor="text1"/>
        </w:rPr>
        <w:t xml:space="preserve">. í viðauka I í tilskipun 2011/92/ESB og samhljóða </w:t>
      </w:r>
      <w:proofErr w:type="spellStart"/>
      <w:r w:rsidR="00916D61" w:rsidRPr="00D97DBF">
        <w:rPr>
          <w:color w:val="000000" w:themeColor="text1"/>
        </w:rPr>
        <w:t>tölul</w:t>
      </w:r>
      <w:proofErr w:type="spellEnd"/>
      <w:r w:rsidR="00916D61" w:rsidRPr="00D97DBF">
        <w:rPr>
          <w:color w:val="000000" w:themeColor="text1"/>
        </w:rPr>
        <w:t xml:space="preserve">. 8.01 í 1. viðauka við lög nr. 106/2000 m.s.br. </w:t>
      </w:r>
    </w:p>
    <w:p w14:paraId="3B207976" w14:textId="329EEBDF" w:rsidR="002572E1" w:rsidRDefault="00FB221E" w:rsidP="0022267C">
      <w:pPr>
        <w:ind w:firstLine="0"/>
        <w:rPr>
          <w:rStyle w:val="eop"/>
          <w:color w:val="000000" w:themeColor="text1"/>
          <w:shd w:val="clear" w:color="auto" w:fill="FFFFFF"/>
        </w:rPr>
      </w:pPr>
      <w:r>
        <w:rPr>
          <w:color w:val="000000" w:themeColor="text1"/>
        </w:rPr>
        <w:tab/>
        <w:t>Í lið 8.02</w:t>
      </w:r>
      <w:r w:rsidR="00142282">
        <w:rPr>
          <w:color w:val="000000" w:themeColor="text1"/>
        </w:rPr>
        <w:t xml:space="preserve"> er lagður til framkvæmdaflokkur sem á sér samsvörun í</w:t>
      </w:r>
      <w:r w:rsidR="002572E1" w:rsidRPr="00D97DBF">
        <w:rPr>
          <w:color w:val="000000" w:themeColor="text1"/>
        </w:rPr>
        <w:t xml:space="preserve"> a-lið 8. </w:t>
      </w:r>
      <w:proofErr w:type="spellStart"/>
      <w:r w:rsidR="002572E1" w:rsidRPr="00D97DBF">
        <w:rPr>
          <w:color w:val="000000" w:themeColor="text1"/>
        </w:rPr>
        <w:t>tölul</w:t>
      </w:r>
      <w:proofErr w:type="spellEnd"/>
      <w:r w:rsidR="002572E1" w:rsidRPr="00D97DBF">
        <w:rPr>
          <w:color w:val="000000" w:themeColor="text1"/>
        </w:rPr>
        <w:t xml:space="preserve">. í viðauka II í tilskipun 2011/92/ESB og </w:t>
      </w:r>
      <w:proofErr w:type="spellStart"/>
      <w:r w:rsidR="002572E1" w:rsidRPr="00D97DBF">
        <w:rPr>
          <w:color w:val="000000" w:themeColor="text1"/>
        </w:rPr>
        <w:t>tölul</w:t>
      </w:r>
      <w:proofErr w:type="spellEnd"/>
      <w:r w:rsidR="002572E1" w:rsidRPr="00D97DBF">
        <w:rPr>
          <w:color w:val="000000" w:themeColor="text1"/>
        </w:rPr>
        <w:t>. 8.02 í 1. viðauka við lög nr. 106/2000 m.s.br.</w:t>
      </w:r>
      <w:r w:rsidR="0022267C">
        <w:rPr>
          <w:color w:val="000000" w:themeColor="text1"/>
        </w:rPr>
        <w:t xml:space="preserve"> </w:t>
      </w:r>
      <w:r w:rsidR="002572E1" w:rsidRPr="00D97DBF">
        <w:rPr>
          <w:color w:val="000000" w:themeColor="text1"/>
        </w:rPr>
        <w:t>Í skosk</w:t>
      </w:r>
      <w:r w:rsidR="0022267C">
        <w:rPr>
          <w:color w:val="000000" w:themeColor="text1"/>
        </w:rPr>
        <w:t>ri</w:t>
      </w:r>
      <w:r w:rsidR="002572E1" w:rsidRPr="00D97DBF">
        <w:rPr>
          <w:color w:val="000000" w:themeColor="text1"/>
        </w:rPr>
        <w:t xml:space="preserve"> reglugerð um umhverfismat framkvæmda er sett stærðarviðmið fyrir þennan framkvæmdaflokk sem miðar við 1.000 m</w:t>
      </w:r>
      <w:r w:rsidR="002572E1" w:rsidRPr="00D97DBF">
        <w:rPr>
          <w:color w:val="000000" w:themeColor="text1"/>
          <w:vertAlign w:val="superscript"/>
        </w:rPr>
        <w:t>2</w:t>
      </w:r>
      <w:r w:rsidR="002572E1" w:rsidRPr="00D97DBF">
        <w:rPr>
          <w:color w:val="000000" w:themeColor="text1"/>
        </w:rPr>
        <w:t xml:space="preserve"> gólfflöt bygginga, auk staðsetningarviðmiðs um staðsetningu á verndarsvæði. Lagt er til að miða hér við sambærileg stærðar- og staðsetningarviðmið. </w:t>
      </w:r>
      <w:r w:rsidR="002572E1" w:rsidRPr="00D97DBF">
        <w:rPr>
          <w:rStyle w:val="normaltextrun"/>
          <w:color w:val="000000" w:themeColor="text1"/>
          <w:shd w:val="clear" w:color="auto" w:fill="FFFFFF"/>
        </w:rPr>
        <w:t>Í ljósi reynslu af framkvæmd laga um mat á umhverfisáhrifum er gert ráð fyrir að</w:t>
      </w:r>
      <w:r w:rsidR="00D33995">
        <w:rPr>
          <w:rStyle w:val="normaltextrun"/>
          <w:color w:val="000000" w:themeColor="text1"/>
          <w:shd w:val="clear" w:color="auto" w:fill="FFFFFF"/>
        </w:rPr>
        <w:t xml:space="preserve"> </w:t>
      </w:r>
      <w:r w:rsidR="002572E1" w:rsidRPr="00D97DBF">
        <w:rPr>
          <w:rStyle w:val="normaltextrun"/>
          <w:color w:val="000000" w:themeColor="text1"/>
          <w:shd w:val="clear" w:color="auto" w:fill="FFFFFF"/>
        </w:rPr>
        <w:t>framkvæmdir sem falla utan við þessi stærðar- og staðsetningarviðmið séu ekki líklegar til að hafa umtalsverð umhverfisáhrif.</w:t>
      </w:r>
    </w:p>
    <w:p w14:paraId="40E7A89C" w14:textId="3BE97346" w:rsidR="00115A2B" w:rsidRPr="00D97DBF" w:rsidRDefault="0022267C" w:rsidP="00E72C91">
      <w:pPr>
        <w:ind w:firstLine="0"/>
        <w:rPr>
          <w:rStyle w:val="eop"/>
          <w:color w:val="000000" w:themeColor="text1"/>
          <w:shd w:val="clear" w:color="auto" w:fill="FFFFFF"/>
        </w:rPr>
      </w:pPr>
      <w:r>
        <w:rPr>
          <w:rStyle w:val="eop"/>
          <w:color w:val="000000" w:themeColor="text1"/>
          <w:shd w:val="clear" w:color="auto" w:fill="FFFFFF"/>
        </w:rPr>
        <w:tab/>
        <w:t>Í lið 8.03 er lagður til framkvæmdaflokkur sem</w:t>
      </w:r>
      <w:r w:rsidR="00115A2B" w:rsidRPr="00D97DBF">
        <w:rPr>
          <w:color w:val="000000" w:themeColor="text1"/>
        </w:rPr>
        <w:t xml:space="preserve"> á sér samsvörun í </w:t>
      </w:r>
      <w:proofErr w:type="spellStart"/>
      <w:r w:rsidR="00115A2B" w:rsidRPr="00D97DBF">
        <w:rPr>
          <w:color w:val="000000" w:themeColor="text1"/>
        </w:rPr>
        <w:t>b-lið</w:t>
      </w:r>
      <w:proofErr w:type="spellEnd"/>
      <w:r w:rsidR="00115A2B" w:rsidRPr="00D97DBF">
        <w:rPr>
          <w:color w:val="000000" w:themeColor="text1"/>
        </w:rPr>
        <w:t xml:space="preserve"> 8. </w:t>
      </w:r>
      <w:proofErr w:type="spellStart"/>
      <w:r w:rsidR="00115A2B" w:rsidRPr="00D97DBF">
        <w:rPr>
          <w:color w:val="000000" w:themeColor="text1"/>
        </w:rPr>
        <w:t>tölul</w:t>
      </w:r>
      <w:proofErr w:type="spellEnd"/>
      <w:r w:rsidR="00115A2B" w:rsidRPr="00D97DBF">
        <w:rPr>
          <w:color w:val="000000" w:themeColor="text1"/>
        </w:rPr>
        <w:t xml:space="preserve">. í viðauka II í tilskipun 2011/92/ESB og </w:t>
      </w:r>
      <w:proofErr w:type="spellStart"/>
      <w:r w:rsidR="00115A2B" w:rsidRPr="00D97DBF">
        <w:rPr>
          <w:color w:val="000000" w:themeColor="text1"/>
        </w:rPr>
        <w:t>tölul</w:t>
      </w:r>
      <w:proofErr w:type="spellEnd"/>
      <w:r w:rsidR="00115A2B" w:rsidRPr="00D97DBF">
        <w:rPr>
          <w:color w:val="000000" w:themeColor="text1"/>
        </w:rPr>
        <w:t>. 8.03 í 1. viðauka við lög nr. 106/2000 m.s.br.</w:t>
      </w:r>
      <w:r w:rsidR="00E72C91">
        <w:rPr>
          <w:color w:val="000000" w:themeColor="text1"/>
        </w:rPr>
        <w:t xml:space="preserve"> </w:t>
      </w:r>
      <w:r w:rsidR="00115A2B" w:rsidRPr="00D97DBF">
        <w:rPr>
          <w:color w:val="000000" w:themeColor="text1"/>
        </w:rPr>
        <w:t>Í skosk</w:t>
      </w:r>
      <w:r w:rsidR="00E72C91">
        <w:rPr>
          <w:color w:val="000000" w:themeColor="text1"/>
        </w:rPr>
        <w:t>ri</w:t>
      </w:r>
      <w:r w:rsidR="00115A2B" w:rsidRPr="00D97DBF">
        <w:rPr>
          <w:color w:val="000000" w:themeColor="text1"/>
        </w:rPr>
        <w:t xml:space="preserve"> reglugerð um umhverfismat framkvæmda er sett stærðarviðmið fyrir þennan framkvæmdaflokk sem miðar við 1.000 m</w:t>
      </w:r>
      <w:r w:rsidR="00115A2B" w:rsidRPr="00D97DBF">
        <w:rPr>
          <w:color w:val="000000" w:themeColor="text1"/>
          <w:vertAlign w:val="superscript"/>
        </w:rPr>
        <w:t>2</w:t>
      </w:r>
      <w:r w:rsidR="00115A2B" w:rsidRPr="00D97DBF">
        <w:rPr>
          <w:color w:val="000000" w:themeColor="text1"/>
        </w:rPr>
        <w:t xml:space="preserve"> gólfflöt bygginga, auk staðsetningarviðmiðs um staðsetningu á verndarsvæði. Lagt er til að miða hér við sambærileg stærðar- og staðsetningarviðmið. </w:t>
      </w:r>
      <w:r w:rsidR="00115A2B"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7C684139" w14:textId="77777777" w:rsidR="00AB0DA7" w:rsidRDefault="00E72C91" w:rsidP="003F55EA">
      <w:pPr>
        <w:rPr>
          <w:rStyle w:val="normaltextrun"/>
          <w:color w:val="000000" w:themeColor="text1"/>
          <w:shd w:val="clear" w:color="auto" w:fill="FFFFFF"/>
        </w:rPr>
      </w:pPr>
      <w:r>
        <w:rPr>
          <w:rStyle w:val="eop"/>
          <w:color w:val="000000" w:themeColor="text1"/>
          <w:shd w:val="clear" w:color="auto" w:fill="FFFFFF"/>
        </w:rPr>
        <w:t>Í lið 8.0</w:t>
      </w:r>
      <w:r w:rsidR="00AB0DA7">
        <w:rPr>
          <w:rStyle w:val="eop"/>
          <w:color w:val="000000" w:themeColor="text1"/>
          <w:shd w:val="clear" w:color="auto" w:fill="FFFFFF"/>
        </w:rPr>
        <w:t>4 er lagður til framkvæmdaflokkur sem</w:t>
      </w:r>
      <w:r w:rsidR="003F55EA" w:rsidRPr="00D97DBF">
        <w:rPr>
          <w:color w:val="000000" w:themeColor="text1"/>
        </w:rPr>
        <w:t xml:space="preserve"> á sér samsvörun í </w:t>
      </w:r>
      <w:proofErr w:type="spellStart"/>
      <w:r w:rsidR="003F55EA" w:rsidRPr="00D97DBF">
        <w:rPr>
          <w:color w:val="000000" w:themeColor="text1"/>
        </w:rPr>
        <w:t>c-lið</w:t>
      </w:r>
      <w:proofErr w:type="spellEnd"/>
      <w:r w:rsidR="003F55EA" w:rsidRPr="00D97DBF">
        <w:rPr>
          <w:color w:val="000000" w:themeColor="text1"/>
        </w:rPr>
        <w:t xml:space="preserve"> 8. </w:t>
      </w:r>
      <w:proofErr w:type="spellStart"/>
      <w:r w:rsidR="003F55EA" w:rsidRPr="00D97DBF">
        <w:rPr>
          <w:color w:val="000000" w:themeColor="text1"/>
        </w:rPr>
        <w:t>tölul</w:t>
      </w:r>
      <w:proofErr w:type="spellEnd"/>
      <w:r w:rsidR="003F55EA" w:rsidRPr="00D97DBF">
        <w:rPr>
          <w:color w:val="000000" w:themeColor="text1"/>
        </w:rPr>
        <w:t xml:space="preserve">. í viðauka II í tilskipun 2011/92/ESB og </w:t>
      </w:r>
      <w:proofErr w:type="spellStart"/>
      <w:r w:rsidR="003F55EA" w:rsidRPr="00D97DBF">
        <w:rPr>
          <w:color w:val="000000" w:themeColor="text1"/>
        </w:rPr>
        <w:t>tölul</w:t>
      </w:r>
      <w:proofErr w:type="spellEnd"/>
      <w:r w:rsidR="003F55EA" w:rsidRPr="00D97DBF">
        <w:rPr>
          <w:color w:val="000000" w:themeColor="text1"/>
        </w:rPr>
        <w:t>. 8.04 í 1. viðauka við lög nr. 106/2000 m.s.br.</w:t>
      </w:r>
      <w:r w:rsidR="00AB0DA7">
        <w:rPr>
          <w:color w:val="000000" w:themeColor="text1"/>
        </w:rPr>
        <w:t xml:space="preserve"> </w:t>
      </w:r>
      <w:r w:rsidR="003F55EA" w:rsidRPr="00D97DBF">
        <w:rPr>
          <w:color w:val="000000" w:themeColor="text1"/>
        </w:rPr>
        <w:t>Í skosk</w:t>
      </w:r>
      <w:r w:rsidR="00AB0DA7">
        <w:rPr>
          <w:color w:val="000000" w:themeColor="text1"/>
        </w:rPr>
        <w:t>ri</w:t>
      </w:r>
      <w:r w:rsidR="003F55EA" w:rsidRPr="00D97DBF">
        <w:rPr>
          <w:color w:val="000000" w:themeColor="text1"/>
        </w:rPr>
        <w:t xml:space="preserve"> reglugerð um umhverfismat framkvæmda er sett stærðarviðmið fyrir þennan framkvæmdaflokk sem miðar við 1.000 m</w:t>
      </w:r>
      <w:r w:rsidR="003F55EA" w:rsidRPr="00D97DBF">
        <w:rPr>
          <w:color w:val="000000" w:themeColor="text1"/>
          <w:vertAlign w:val="superscript"/>
        </w:rPr>
        <w:t>2</w:t>
      </w:r>
      <w:r w:rsidR="003F55EA" w:rsidRPr="00D97DBF">
        <w:rPr>
          <w:color w:val="000000" w:themeColor="text1"/>
        </w:rPr>
        <w:t xml:space="preserve"> gólfflöt bygginga, auk staðsetningarviðmiðs um staðsetningu á verndarsvæði. Lagt er til að miða hér við sambærileg stærðar- og staðsetningarviðmið. </w:t>
      </w:r>
      <w:r w:rsidR="003F55EA"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643C5671" w14:textId="2234ACA1" w:rsidR="00874B1D" w:rsidRPr="00D97DBF" w:rsidRDefault="00AB0DA7" w:rsidP="00874B1D">
      <w:pPr>
        <w:rPr>
          <w:color w:val="000000" w:themeColor="text1"/>
        </w:rPr>
      </w:pPr>
      <w:r>
        <w:rPr>
          <w:rStyle w:val="normaltextrun"/>
          <w:color w:val="000000" w:themeColor="text1"/>
          <w:shd w:val="clear" w:color="auto" w:fill="FFFFFF"/>
        </w:rPr>
        <w:t>Í lið 8.05 er lagður til framkvæmdaflokkur sem á sér samsvörun í</w:t>
      </w:r>
      <w:r w:rsidR="00874B1D" w:rsidRPr="00D97DBF">
        <w:rPr>
          <w:color w:val="000000" w:themeColor="text1"/>
        </w:rPr>
        <w:t xml:space="preserve"> </w:t>
      </w:r>
      <w:proofErr w:type="spellStart"/>
      <w:r w:rsidR="00874B1D" w:rsidRPr="00D97DBF">
        <w:rPr>
          <w:color w:val="000000" w:themeColor="text1"/>
        </w:rPr>
        <w:t>d-lið</w:t>
      </w:r>
      <w:proofErr w:type="spellEnd"/>
      <w:r w:rsidR="00874B1D" w:rsidRPr="00D97DBF">
        <w:rPr>
          <w:color w:val="000000" w:themeColor="text1"/>
        </w:rPr>
        <w:t xml:space="preserve"> 8. </w:t>
      </w:r>
      <w:proofErr w:type="spellStart"/>
      <w:r w:rsidR="00874B1D" w:rsidRPr="00D97DBF">
        <w:rPr>
          <w:color w:val="000000" w:themeColor="text1"/>
        </w:rPr>
        <w:t>tölul</w:t>
      </w:r>
      <w:proofErr w:type="spellEnd"/>
      <w:r w:rsidR="00874B1D" w:rsidRPr="00D97DBF">
        <w:rPr>
          <w:color w:val="000000" w:themeColor="text1"/>
        </w:rPr>
        <w:t xml:space="preserve">. í viðauka II í tilskipun 2011/92/ESB og </w:t>
      </w:r>
      <w:proofErr w:type="spellStart"/>
      <w:r w:rsidR="00874B1D" w:rsidRPr="00D97DBF">
        <w:rPr>
          <w:color w:val="000000" w:themeColor="text1"/>
        </w:rPr>
        <w:t>tölul</w:t>
      </w:r>
      <w:proofErr w:type="spellEnd"/>
      <w:r w:rsidR="00874B1D" w:rsidRPr="00D97DBF">
        <w:rPr>
          <w:color w:val="000000" w:themeColor="text1"/>
        </w:rPr>
        <w:t>. 8.05 í 1. viðauka við lög nr. 106/2000 m.s.br.</w:t>
      </w:r>
      <w:r>
        <w:rPr>
          <w:color w:val="000000" w:themeColor="text1"/>
        </w:rPr>
        <w:t xml:space="preserve"> </w:t>
      </w:r>
      <w:r w:rsidR="00874B1D" w:rsidRPr="00D97DBF">
        <w:rPr>
          <w:color w:val="000000" w:themeColor="text1"/>
        </w:rPr>
        <w:t>Í skosk</w:t>
      </w:r>
      <w:r>
        <w:rPr>
          <w:color w:val="000000" w:themeColor="text1"/>
        </w:rPr>
        <w:t>ri</w:t>
      </w:r>
      <w:r w:rsidR="00874B1D" w:rsidRPr="00D97DBF">
        <w:rPr>
          <w:color w:val="000000" w:themeColor="text1"/>
        </w:rPr>
        <w:t xml:space="preserve"> reglugerð um umhverfismat framkvæmda er sett stærðarviðmið fyrir þennan framkvæmdaflokk sem miðar við 1.000 m</w:t>
      </w:r>
      <w:r w:rsidR="00874B1D" w:rsidRPr="00D97DBF">
        <w:rPr>
          <w:color w:val="000000" w:themeColor="text1"/>
          <w:vertAlign w:val="superscript"/>
        </w:rPr>
        <w:t>2</w:t>
      </w:r>
      <w:r w:rsidR="00874B1D" w:rsidRPr="00D97DBF">
        <w:rPr>
          <w:color w:val="000000" w:themeColor="text1"/>
        </w:rPr>
        <w:t xml:space="preserve"> gólfflöt bygginga, auk staðsetningarviðmiðs um staðsetningu á verndarsvæði. Lagt er til að miða hér við sambærileg stærðar- og </w:t>
      </w:r>
      <w:r w:rsidR="00874B1D" w:rsidRPr="00D97DBF">
        <w:rPr>
          <w:color w:val="000000" w:themeColor="text1"/>
        </w:rPr>
        <w:lastRenderedPageBreak/>
        <w:t xml:space="preserve">staðsetningarviðmið. </w:t>
      </w:r>
      <w:r w:rsidR="00874B1D" w:rsidRPr="00D97DBF">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  </w:t>
      </w:r>
      <w:r w:rsidR="00874B1D" w:rsidRPr="00D97DBF">
        <w:rPr>
          <w:rStyle w:val="eop"/>
          <w:color w:val="000000" w:themeColor="text1"/>
          <w:shd w:val="clear" w:color="auto" w:fill="FFFFFF"/>
        </w:rPr>
        <w:t> </w:t>
      </w:r>
    </w:p>
    <w:p w14:paraId="18697DA8" w14:textId="36DE687C" w:rsidR="00BE3567" w:rsidRPr="00D97DBF" w:rsidRDefault="00BE3567" w:rsidP="008640B9">
      <w:pPr>
        <w:rPr>
          <w:i/>
          <w:iCs/>
          <w:color w:val="000000" w:themeColor="text1"/>
        </w:rPr>
      </w:pPr>
      <w:r w:rsidRPr="00D97DBF">
        <w:rPr>
          <w:i/>
          <w:iCs/>
          <w:color w:val="000000" w:themeColor="text1"/>
        </w:rPr>
        <w:t>9. kafl</w:t>
      </w:r>
      <w:r w:rsidR="008640B9">
        <w:rPr>
          <w:i/>
          <w:iCs/>
          <w:color w:val="000000" w:themeColor="text1"/>
        </w:rPr>
        <w:t>i</w:t>
      </w:r>
      <w:r w:rsidR="00C25DE8">
        <w:rPr>
          <w:i/>
          <w:iCs/>
          <w:color w:val="000000" w:themeColor="text1"/>
        </w:rPr>
        <w:t xml:space="preserve">. </w:t>
      </w:r>
      <w:proofErr w:type="spellStart"/>
      <w:r w:rsidR="00C25DE8" w:rsidRPr="00C25DE8">
        <w:rPr>
          <w:i/>
          <w:iCs/>
          <w:color w:val="000000" w:themeColor="text1"/>
        </w:rPr>
        <w:t>Gúmmíiðnaður</w:t>
      </w:r>
      <w:proofErr w:type="spellEnd"/>
    </w:p>
    <w:p w14:paraId="51D4E1D3" w14:textId="1A1CE2BD" w:rsidR="00326925" w:rsidRDefault="00C25DE8" w:rsidP="00326925">
      <w:pPr>
        <w:rPr>
          <w:rStyle w:val="eop"/>
          <w:color w:val="000000" w:themeColor="text1"/>
          <w:shd w:val="clear" w:color="auto" w:fill="FFFFFF"/>
        </w:rPr>
      </w:pPr>
      <w:r>
        <w:rPr>
          <w:color w:val="000000" w:themeColor="text1"/>
        </w:rPr>
        <w:t xml:space="preserve">Í lið 9.01 er lagður til framkvæmdaflokkur sem </w:t>
      </w:r>
      <w:r w:rsidR="00303DAA" w:rsidRPr="00D97DBF">
        <w:rPr>
          <w:color w:val="000000" w:themeColor="text1"/>
        </w:rPr>
        <w:t xml:space="preserve">á sér samsvörun í 9. </w:t>
      </w:r>
      <w:proofErr w:type="spellStart"/>
      <w:r w:rsidR="00303DAA" w:rsidRPr="00D97DBF">
        <w:rPr>
          <w:color w:val="000000" w:themeColor="text1"/>
        </w:rPr>
        <w:t>tölul</w:t>
      </w:r>
      <w:proofErr w:type="spellEnd"/>
      <w:r w:rsidR="00303DAA" w:rsidRPr="00D97DBF">
        <w:rPr>
          <w:color w:val="000000" w:themeColor="text1"/>
        </w:rPr>
        <w:t xml:space="preserve">. í viðauka II í tilskipun 2011/92/ESB og </w:t>
      </w:r>
      <w:proofErr w:type="spellStart"/>
      <w:r w:rsidR="00303DAA" w:rsidRPr="00D97DBF">
        <w:rPr>
          <w:color w:val="000000" w:themeColor="text1"/>
        </w:rPr>
        <w:t>tölul</w:t>
      </w:r>
      <w:proofErr w:type="spellEnd"/>
      <w:r w:rsidR="00303DAA" w:rsidRPr="00D97DBF">
        <w:rPr>
          <w:color w:val="000000" w:themeColor="text1"/>
        </w:rPr>
        <w:t>. 9.01 í 1. viðauka við lög nr. 106/2000 m.s.br.</w:t>
      </w:r>
      <w:r>
        <w:rPr>
          <w:color w:val="000000" w:themeColor="text1"/>
        </w:rPr>
        <w:t xml:space="preserve"> </w:t>
      </w:r>
      <w:r w:rsidR="00303DAA" w:rsidRPr="00D97DBF">
        <w:rPr>
          <w:color w:val="000000" w:themeColor="text1"/>
        </w:rPr>
        <w:t>Í skosk</w:t>
      </w:r>
      <w:r>
        <w:rPr>
          <w:color w:val="000000" w:themeColor="text1"/>
        </w:rPr>
        <w:t>ri</w:t>
      </w:r>
      <w:r w:rsidR="00303DAA" w:rsidRPr="00D97DBF">
        <w:rPr>
          <w:color w:val="000000" w:themeColor="text1"/>
        </w:rPr>
        <w:t xml:space="preserve"> reglugerð um umhverfismat framkvæmda er sett stærðarviðmið fyrir þennan framkvæmdaflokk sem miðar við 1.000 m</w:t>
      </w:r>
      <w:r w:rsidR="00303DAA" w:rsidRPr="00D97DBF">
        <w:rPr>
          <w:color w:val="000000" w:themeColor="text1"/>
          <w:vertAlign w:val="superscript"/>
        </w:rPr>
        <w:t>2</w:t>
      </w:r>
      <w:r w:rsidR="00303DAA" w:rsidRPr="00D97DBF">
        <w:rPr>
          <w:color w:val="000000" w:themeColor="text1"/>
        </w:rPr>
        <w:t xml:space="preserve"> gólfflöt bygginga, auk staðsetningarviðmiðs um staðsetningu á verndarsvæði. Lagt er til að miða hér við sambærileg stærðar- og staðsetningarviðmið. </w:t>
      </w:r>
      <w:r w:rsidR="00303DAA" w:rsidRPr="00D97DBF">
        <w:rPr>
          <w:rStyle w:val="normaltextrun"/>
          <w:color w:val="000000" w:themeColor="text1"/>
          <w:shd w:val="clear" w:color="auto" w:fill="FFFFFF"/>
        </w:rPr>
        <w:t>Í ljósi reynslu af framkvæmd laga um mat á umhverfisáhrifum er gert ráð fyrir að</w:t>
      </w:r>
      <w:r w:rsidR="00320678">
        <w:rPr>
          <w:rStyle w:val="normaltextrun"/>
          <w:color w:val="000000" w:themeColor="text1"/>
          <w:shd w:val="clear" w:color="auto" w:fill="FFFFFF"/>
        </w:rPr>
        <w:t xml:space="preserve"> </w:t>
      </w:r>
      <w:r w:rsidR="00303DAA" w:rsidRPr="00D97DBF">
        <w:rPr>
          <w:rStyle w:val="normaltextrun"/>
          <w:color w:val="000000" w:themeColor="text1"/>
          <w:shd w:val="clear" w:color="auto" w:fill="FFFFFF"/>
        </w:rPr>
        <w:t>framkvæmdir sem falla utan við þessi stærðar- og staðsetningarviðmið séu ekki líklegar til að hafa</w:t>
      </w:r>
      <w:r w:rsidR="00320678">
        <w:rPr>
          <w:rStyle w:val="normaltextrun"/>
          <w:color w:val="000000" w:themeColor="text1"/>
          <w:shd w:val="clear" w:color="auto" w:fill="FFFFFF"/>
        </w:rPr>
        <w:t xml:space="preserve"> </w:t>
      </w:r>
      <w:r w:rsidR="00303DAA" w:rsidRPr="00D97DBF">
        <w:rPr>
          <w:rStyle w:val="normaltextrun"/>
          <w:color w:val="000000" w:themeColor="text1"/>
          <w:shd w:val="clear" w:color="auto" w:fill="FFFFFF"/>
        </w:rPr>
        <w:t>umtalsverð umhverfisáhrif.</w:t>
      </w:r>
    </w:p>
    <w:p w14:paraId="4EDB0500" w14:textId="0421275B" w:rsidR="00CC0AAC" w:rsidRPr="00326925" w:rsidRDefault="00CC0AAC" w:rsidP="00326925">
      <w:pPr>
        <w:rPr>
          <w:rStyle w:val="eop"/>
          <w:i/>
          <w:iCs/>
          <w:color w:val="000000" w:themeColor="text1"/>
          <w:shd w:val="clear" w:color="auto" w:fill="FFFFFF"/>
        </w:rPr>
      </w:pPr>
      <w:r>
        <w:rPr>
          <w:rStyle w:val="eop"/>
          <w:i/>
          <w:iCs/>
          <w:color w:val="000000" w:themeColor="text1"/>
          <w:shd w:val="clear" w:color="auto" w:fill="FFFFFF"/>
        </w:rPr>
        <w:t>10. kaf</w:t>
      </w:r>
      <w:r w:rsidRPr="00326925">
        <w:rPr>
          <w:rStyle w:val="eop"/>
          <w:i/>
          <w:iCs/>
          <w:color w:val="000000" w:themeColor="text1"/>
          <w:shd w:val="clear" w:color="auto" w:fill="FFFFFF"/>
        </w:rPr>
        <w:t>l</w:t>
      </w:r>
      <w:r w:rsidR="00326925" w:rsidRPr="00326925">
        <w:rPr>
          <w:rStyle w:val="eop"/>
          <w:i/>
          <w:iCs/>
          <w:color w:val="000000" w:themeColor="text1"/>
          <w:shd w:val="clear" w:color="auto" w:fill="FFFFFF"/>
        </w:rPr>
        <w:t xml:space="preserve">i. </w:t>
      </w:r>
      <w:r w:rsidR="00E012DB" w:rsidRPr="00326925">
        <w:rPr>
          <w:rStyle w:val="eop"/>
          <w:i/>
          <w:iCs/>
          <w:color w:val="000000" w:themeColor="text1"/>
          <w:shd w:val="clear" w:color="auto" w:fill="FFFFFF"/>
        </w:rPr>
        <w:t>Grunnvirki</w:t>
      </w:r>
    </w:p>
    <w:p w14:paraId="1C80CA8A" w14:textId="77777777" w:rsidR="00356F67" w:rsidRPr="00702444" w:rsidRDefault="00356F67" w:rsidP="00356F67">
      <w:pPr>
        <w:rPr>
          <w:color w:val="000000" w:themeColor="text1"/>
          <w:shd w:val="clear" w:color="auto" w:fill="FFFFFF"/>
        </w:rPr>
      </w:pPr>
      <w:r>
        <w:rPr>
          <w:rStyle w:val="eop"/>
          <w:color w:val="000000" w:themeColor="text1"/>
          <w:shd w:val="clear" w:color="auto" w:fill="FFFFFF"/>
        </w:rPr>
        <w:t>Í lið 10.01 er lagður til framkvæmdaflokkur sem</w:t>
      </w:r>
      <w:r w:rsidRPr="00D911FE">
        <w:rPr>
          <w:color w:val="000000" w:themeColor="text1"/>
        </w:rPr>
        <w:t xml:space="preserve"> á sér samsvörun í a-lið 10. </w:t>
      </w:r>
      <w:proofErr w:type="spellStart"/>
      <w:r w:rsidRPr="00D911FE">
        <w:rPr>
          <w:color w:val="000000" w:themeColor="text1"/>
        </w:rPr>
        <w:t>tölul</w:t>
      </w:r>
      <w:proofErr w:type="spellEnd"/>
      <w:r w:rsidRPr="00D911FE">
        <w:rPr>
          <w:color w:val="000000" w:themeColor="text1"/>
        </w:rPr>
        <w:t xml:space="preserve">. í viðauka II í tilskipun 2011/92/ESB og </w:t>
      </w:r>
      <w:proofErr w:type="spellStart"/>
      <w:r w:rsidRPr="00D911FE">
        <w:rPr>
          <w:color w:val="000000" w:themeColor="text1"/>
        </w:rPr>
        <w:t>tölul</w:t>
      </w:r>
      <w:proofErr w:type="spellEnd"/>
      <w:r w:rsidRPr="00D911FE">
        <w:rPr>
          <w:color w:val="000000" w:themeColor="text1"/>
        </w:rPr>
        <w:t>. 10.01</w:t>
      </w:r>
      <w:r>
        <w:rPr>
          <w:color w:val="000000" w:themeColor="text1"/>
        </w:rPr>
        <w:t xml:space="preserve"> og 10.02</w:t>
      </w:r>
      <w:r w:rsidRPr="00D911FE">
        <w:rPr>
          <w:color w:val="000000" w:themeColor="text1"/>
        </w:rPr>
        <w:t xml:space="preserve"> í 1. viðauka við lög nr. 106/2000 m.s.br. </w:t>
      </w:r>
      <w:r>
        <w:rPr>
          <w:color w:val="000000" w:themeColor="text1"/>
        </w:rPr>
        <w:t>Samsvarandi framkvæmdaflokkur í tilskipun ESB tekur til „</w:t>
      </w:r>
      <w:proofErr w:type="spellStart"/>
      <w:r>
        <w:rPr>
          <w:color w:val="000000" w:themeColor="text1"/>
        </w:rPr>
        <w:t>i</w:t>
      </w:r>
      <w:r w:rsidRPr="00C02D28">
        <w:rPr>
          <w:color w:val="000000" w:themeColor="text1"/>
        </w:rPr>
        <w:t>ndustrial</w:t>
      </w:r>
      <w:proofErr w:type="spellEnd"/>
      <w:r w:rsidRPr="00C02D28">
        <w:rPr>
          <w:color w:val="000000" w:themeColor="text1"/>
        </w:rPr>
        <w:t xml:space="preserve"> </w:t>
      </w:r>
      <w:proofErr w:type="spellStart"/>
      <w:r w:rsidRPr="00C02D28">
        <w:rPr>
          <w:color w:val="000000" w:themeColor="text1"/>
        </w:rPr>
        <w:t>estate</w:t>
      </w:r>
      <w:proofErr w:type="spellEnd"/>
      <w:r w:rsidRPr="00C02D28">
        <w:rPr>
          <w:color w:val="000000" w:themeColor="text1"/>
        </w:rPr>
        <w:t xml:space="preserve"> </w:t>
      </w:r>
      <w:proofErr w:type="spellStart"/>
      <w:r w:rsidRPr="00C02D28">
        <w:rPr>
          <w:color w:val="000000" w:themeColor="text1"/>
        </w:rPr>
        <w:t>development</w:t>
      </w:r>
      <w:proofErr w:type="spellEnd"/>
      <w:r w:rsidRPr="00C02D28">
        <w:rPr>
          <w:color w:val="000000" w:themeColor="text1"/>
        </w:rPr>
        <w:t xml:space="preserve"> </w:t>
      </w:r>
      <w:proofErr w:type="spellStart"/>
      <w:r w:rsidRPr="00C02D28">
        <w:rPr>
          <w:color w:val="000000" w:themeColor="text1"/>
        </w:rPr>
        <w:t>projects</w:t>
      </w:r>
      <w:proofErr w:type="spellEnd"/>
      <w:r>
        <w:rPr>
          <w:color w:val="000000" w:themeColor="text1"/>
        </w:rPr>
        <w:t xml:space="preserve">“. Lögð er til breyting á orðalagi þessa ákvæðis frá gildandi lögum með hliðsjón af skýringum við </w:t>
      </w:r>
      <w:r w:rsidRPr="00D911FE">
        <w:rPr>
          <w:color w:val="000000" w:themeColor="text1"/>
        </w:rPr>
        <w:t xml:space="preserve">a-lið 10. </w:t>
      </w:r>
      <w:proofErr w:type="spellStart"/>
      <w:r w:rsidRPr="00D911FE">
        <w:rPr>
          <w:color w:val="000000" w:themeColor="text1"/>
        </w:rPr>
        <w:t>tölul</w:t>
      </w:r>
      <w:proofErr w:type="spellEnd"/>
      <w:r w:rsidRPr="00D911FE">
        <w:rPr>
          <w:color w:val="000000" w:themeColor="text1"/>
        </w:rPr>
        <w:t>. í viðauka II í tilskipun 2011/92/ESB</w:t>
      </w:r>
      <w:r>
        <w:rPr>
          <w:color w:val="000000" w:themeColor="text1"/>
        </w:rPr>
        <w:t xml:space="preserve"> í leiðbeiningariti framkvæmdastjórnar Evrópusambandsins frá 2015 um túlkun framkvæmdaflokka í tilskipuninni. Lagt er til stærðarviðmið, 20.000 m</w:t>
      </w:r>
      <w:r>
        <w:rPr>
          <w:color w:val="000000" w:themeColor="text1"/>
          <w:vertAlign w:val="superscript"/>
        </w:rPr>
        <w:t>2</w:t>
      </w:r>
      <w:r>
        <w:rPr>
          <w:color w:val="000000" w:themeColor="text1"/>
        </w:rPr>
        <w:t xml:space="preserve"> sem tekur fyrst og fremst til umsvifamikillar uppbyggingar og rekstrar. Stærðarmörkin vísa til  lóðar/framkvæmdasvæðis viðkomandi framkvæmdar eða gólfflatar bygginga. Jafnframt er gert ráð fyrir að framkvæmdir verði tilkynningarskyldar óháð stærð á verndarsvæðum. Um skýringar vísast að öðru leyti til leiðbeiningarits framkvæmdastjórnar ESB frá 2015 um túlkun framkvæmdaflokka í tilskipun 2011/92/ESB. </w:t>
      </w:r>
      <w:r w:rsidRPr="0099488E">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  </w:t>
      </w:r>
      <w:r w:rsidRPr="0099488E">
        <w:rPr>
          <w:rStyle w:val="eop"/>
          <w:color w:val="000000" w:themeColor="text1"/>
          <w:shd w:val="clear" w:color="auto" w:fill="FFFFFF"/>
        </w:rPr>
        <w:t> </w:t>
      </w:r>
    </w:p>
    <w:p w14:paraId="13E6C629" w14:textId="77777777" w:rsidR="00356F67" w:rsidRPr="00702444" w:rsidRDefault="00356F67" w:rsidP="00356F67">
      <w:pPr>
        <w:rPr>
          <w:color w:val="000000" w:themeColor="text1"/>
          <w:shd w:val="clear" w:color="auto" w:fill="FFFFFF"/>
        </w:rPr>
      </w:pPr>
      <w:r>
        <w:rPr>
          <w:color w:val="000000" w:themeColor="text1"/>
        </w:rPr>
        <w:t>Í lið 10.02 er lagður til framkvæmdaflokkur sem</w:t>
      </w:r>
      <w:r w:rsidRPr="00D00206">
        <w:rPr>
          <w:color w:val="000000" w:themeColor="text1"/>
        </w:rPr>
        <w:t xml:space="preserve"> á sér samsvörun í </w:t>
      </w:r>
      <w:proofErr w:type="spellStart"/>
      <w:r w:rsidRPr="00D00206">
        <w:rPr>
          <w:color w:val="000000" w:themeColor="text1"/>
        </w:rPr>
        <w:t>b-lið</w:t>
      </w:r>
      <w:proofErr w:type="spellEnd"/>
      <w:r w:rsidRPr="00D00206">
        <w:rPr>
          <w:color w:val="000000" w:themeColor="text1"/>
        </w:rPr>
        <w:t xml:space="preserve"> 10. </w:t>
      </w:r>
      <w:proofErr w:type="spellStart"/>
      <w:r w:rsidRPr="00D00206">
        <w:rPr>
          <w:color w:val="000000" w:themeColor="text1"/>
        </w:rPr>
        <w:t>tölul</w:t>
      </w:r>
      <w:proofErr w:type="spellEnd"/>
      <w:r w:rsidRPr="00D00206">
        <w:rPr>
          <w:color w:val="000000" w:themeColor="text1"/>
        </w:rPr>
        <w:t xml:space="preserve">. í viðauka II í tilskipun 2011/92/ESB og </w:t>
      </w:r>
      <w:proofErr w:type="spellStart"/>
      <w:r w:rsidRPr="00D00206">
        <w:rPr>
          <w:color w:val="000000" w:themeColor="text1"/>
        </w:rPr>
        <w:t>tölul</w:t>
      </w:r>
      <w:proofErr w:type="spellEnd"/>
      <w:r w:rsidRPr="00D00206">
        <w:rPr>
          <w:color w:val="000000" w:themeColor="text1"/>
        </w:rPr>
        <w:t>. 10.03 í 1. viðauka við lög nr. 106/2000 m.s.br.</w:t>
      </w:r>
      <w:r>
        <w:rPr>
          <w:color w:val="000000" w:themeColor="text1"/>
        </w:rPr>
        <w:t xml:space="preserve"> Samsvarandi framkvæmdaflokkur í tilskipun ESB tekur til „</w:t>
      </w:r>
      <w:proofErr w:type="spellStart"/>
      <w:r>
        <w:rPr>
          <w:color w:val="000000" w:themeColor="text1"/>
        </w:rPr>
        <w:t>u</w:t>
      </w:r>
      <w:r>
        <w:t>rban</w:t>
      </w:r>
      <w:proofErr w:type="spellEnd"/>
      <w:r>
        <w:t xml:space="preserve"> </w:t>
      </w:r>
      <w:proofErr w:type="spellStart"/>
      <w:r>
        <w:t>development</w:t>
      </w:r>
      <w:proofErr w:type="spellEnd"/>
      <w:r>
        <w:t xml:space="preserve"> </w:t>
      </w:r>
      <w:proofErr w:type="spellStart"/>
      <w:r>
        <w:t>projects</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construction</w:t>
      </w:r>
      <w:proofErr w:type="spellEnd"/>
      <w:r>
        <w:t xml:space="preserve"> of </w:t>
      </w:r>
      <w:proofErr w:type="spellStart"/>
      <w:r>
        <w:t>shopping</w:t>
      </w:r>
      <w:proofErr w:type="spellEnd"/>
      <w:r>
        <w:t xml:space="preserve"> </w:t>
      </w:r>
      <w:proofErr w:type="spellStart"/>
      <w:r>
        <w:t>centres</w:t>
      </w:r>
      <w:proofErr w:type="spellEnd"/>
      <w:r>
        <w:t xml:space="preserve"> </w:t>
      </w:r>
      <w:proofErr w:type="spellStart"/>
      <w:r>
        <w:t>and</w:t>
      </w:r>
      <w:proofErr w:type="spellEnd"/>
      <w:r>
        <w:t xml:space="preserve"> </w:t>
      </w:r>
      <w:proofErr w:type="spellStart"/>
      <w:r>
        <w:t>car</w:t>
      </w:r>
      <w:proofErr w:type="spellEnd"/>
      <w:r>
        <w:t xml:space="preserve"> parks, sport </w:t>
      </w:r>
      <w:proofErr w:type="spellStart"/>
      <w:r>
        <w:t>stadiums</w:t>
      </w:r>
      <w:proofErr w:type="spellEnd"/>
      <w:r>
        <w:t xml:space="preserve">, </w:t>
      </w:r>
      <w:proofErr w:type="spellStart"/>
      <w:r>
        <w:t>leisure</w:t>
      </w:r>
      <w:proofErr w:type="spellEnd"/>
      <w:r>
        <w:t xml:space="preserve"> </w:t>
      </w:r>
      <w:proofErr w:type="spellStart"/>
      <w:r>
        <w:t>centres</w:t>
      </w:r>
      <w:proofErr w:type="spellEnd"/>
      <w:r>
        <w:t xml:space="preserve"> </w:t>
      </w:r>
      <w:proofErr w:type="spellStart"/>
      <w:r>
        <w:t>and</w:t>
      </w:r>
      <w:proofErr w:type="spellEnd"/>
      <w:r>
        <w:t xml:space="preserve"> </w:t>
      </w:r>
      <w:proofErr w:type="spellStart"/>
      <w:r>
        <w:t>multiplex</w:t>
      </w:r>
      <w:proofErr w:type="spellEnd"/>
      <w:r>
        <w:t xml:space="preserve"> </w:t>
      </w:r>
      <w:proofErr w:type="spellStart"/>
      <w:r>
        <w:t>cinemas</w:t>
      </w:r>
      <w:proofErr w:type="spellEnd"/>
      <w:r>
        <w:rPr>
          <w:color w:val="000000" w:themeColor="text1"/>
        </w:rPr>
        <w:t xml:space="preserve">“. </w:t>
      </w:r>
      <w:r w:rsidRPr="00D00206">
        <w:rPr>
          <w:color w:val="000000" w:themeColor="text1"/>
        </w:rPr>
        <w:t xml:space="preserve">Lögð er til breyting á orðalagi þessa ákvæðis </w:t>
      </w:r>
      <w:r>
        <w:rPr>
          <w:color w:val="000000" w:themeColor="text1"/>
        </w:rPr>
        <w:t xml:space="preserve">frá gildandi lögum </w:t>
      </w:r>
      <w:r w:rsidRPr="00D00206">
        <w:rPr>
          <w:color w:val="000000" w:themeColor="text1"/>
        </w:rPr>
        <w:t xml:space="preserve">með hliðsjón af skýringum við </w:t>
      </w:r>
      <w:proofErr w:type="spellStart"/>
      <w:r w:rsidRPr="00D00206">
        <w:rPr>
          <w:color w:val="000000" w:themeColor="text1"/>
        </w:rPr>
        <w:t>b-lið</w:t>
      </w:r>
      <w:proofErr w:type="spellEnd"/>
      <w:r w:rsidRPr="00D00206">
        <w:rPr>
          <w:color w:val="000000" w:themeColor="text1"/>
        </w:rPr>
        <w:t xml:space="preserve"> 10. </w:t>
      </w:r>
      <w:proofErr w:type="spellStart"/>
      <w:r w:rsidRPr="00D00206">
        <w:rPr>
          <w:color w:val="000000" w:themeColor="text1"/>
        </w:rPr>
        <w:t>tölul</w:t>
      </w:r>
      <w:proofErr w:type="spellEnd"/>
      <w:r w:rsidRPr="00D00206">
        <w:rPr>
          <w:color w:val="000000" w:themeColor="text1"/>
        </w:rPr>
        <w:t>. í viðauka II í tilskipun 2011/92/ESB í leiðbeiningariti framkvæmdastjórnar Evrópusambandsins frá 2015 um túlkun framkvæmdaflokka í tilskipuninni.</w:t>
      </w:r>
      <w:r>
        <w:rPr>
          <w:color w:val="000000" w:themeColor="text1"/>
        </w:rPr>
        <w:t xml:space="preserve"> Lagt er til stærðarviðmið, 20.000 m</w:t>
      </w:r>
      <w:r>
        <w:rPr>
          <w:color w:val="000000" w:themeColor="text1"/>
          <w:vertAlign w:val="superscript"/>
        </w:rPr>
        <w:t>2</w:t>
      </w:r>
      <w:r>
        <w:rPr>
          <w:color w:val="000000" w:themeColor="text1"/>
        </w:rPr>
        <w:t xml:space="preserve"> sem tekur fyrst og fremst til umsvifamikillar uppbyggingar og rekstrar. Stærðarmörkin vísa til  lóðar/framkvæmdasvæðis viðkomandi framkvæmdar eða gólfflatar bygginga. Jafnframt er gert ráð fyrir að framkvæmdir verði tilkynningarskyldar óháð stærð á verndarsvæðum. Um skýringar vísast að öðru leyti til leiðbeiningarits framkvæmdastjórnar ESB frá 2015 um túlkun framkvæmdaflokka í tilskipun 2011/92/ESB.</w:t>
      </w:r>
      <w:r w:rsidRPr="00702444">
        <w:rPr>
          <w:color w:val="000000" w:themeColor="text1"/>
          <w:shd w:val="clear" w:color="auto" w:fill="FFFFFF"/>
        </w:rPr>
        <w:t xml:space="preserve"> </w:t>
      </w:r>
      <w:r w:rsidRPr="0099488E">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  </w:t>
      </w:r>
      <w:r w:rsidRPr="0099488E">
        <w:rPr>
          <w:rStyle w:val="eop"/>
          <w:color w:val="000000" w:themeColor="text1"/>
          <w:shd w:val="clear" w:color="auto" w:fill="FFFFFF"/>
        </w:rPr>
        <w:t> </w:t>
      </w:r>
    </w:p>
    <w:p w14:paraId="1888AD2B" w14:textId="77777777" w:rsidR="00757AC2" w:rsidRDefault="006C12C9" w:rsidP="00757AC2">
      <w:pPr>
        <w:rPr>
          <w:rStyle w:val="eop"/>
          <w:color w:val="000000" w:themeColor="text1"/>
          <w:shd w:val="clear" w:color="auto" w:fill="FFFFFF"/>
        </w:rPr>
      </w:pPr>
      <w:r w:rsidRPr="005748BA">
        <w:rPr>
          <w:color w:val="000000" w:themeColor="text1"/>
        </w:rPr>
        <w:t>Í lið 10.03 er lagður til framkvæmdaflokkur sem</w:t>
      </w:r>
      <w:r w:rsidR="0099488E" w:rsidRPr="005748BA">
        <w:rPr>
          <w:color w:val="000000" w:themeColor="text1"/>
        </w:rPr>
        <w:t xml:space="preserve"> á</w:t>
      </w:r>
      <w:r w:rsidR="0099488E" w:rsidRPr="0099488E">
        <w:rPr>
          <w:color w:val="000000" w:themeColor="text1"/>
        </w:rPr>
        <w:t xml:space="preserve"> sér samsvörun í </w:t>
      </w:r>
      <w:proofErr w:type="spellStart"/>
      <w:r w:rsidR="0099488E" w:rsidRPr="0099488E">
        <w:rPr>
          <w:color w:val="000000" w:themeColor="text1"/>
        </w:rPr>
        <w:t>c-lið</w:t>
      </w:r>
      <w:proofErr w:type="spellEnd"/>
      <w:r w:rsidR="0099488E" w:rsidRPr="0099488E">
        <w:rPr>
          <w:color w:val="000000" w:themeColor="text1"/>
        </w:rPr>
        <w:t xml:space="preserve"> 10. </w:t>
      </w:r>
      <w:proofErr w:type="spellStart"/>
      <w:r w:rsidR="0099488E" w:rsidRPr="0099488E">
        <w:rPr>
          <w:color w:val="000000" w:themeColor="text1"/>
        </w:rPr>
        <w:t>tölul</w:t>
      </w:r>
      <w:proofErr w:type="spellEnd"/>
      <w:r w:rsidR="0099488E" w:rsidRPr="0099488E">
        <w:rPr>
          <w:color w:val="000000" w:themeColor="text1"/>
        </w:rPr>
        <w:t xml:space="preserve">. í viðauka II í tilskipun 2011/92/ESB og </w:t>
      </w:r>
      <w:proofErr w:type="spellStart"/>
      <w:r w:rsidR="0099488E" w:rsidRPr="0099488E">
        <w:rPr>
          <w:color w:val="000000" w:themeColor="text1"/>
        </w:rPr>
        <w:t>tölul</w:t>
      </w:r>
      <w:proofErr w:type="spellEnd"/>
      <w:r w:rsidR="0099488E" w:rsidRPr="0099488E">
        <w:rPr>
          <w:color w:val="000000" w:themeColor="text1"/>
        </w:rPr>
        <w:t>. 10.04 í 1. viðauka við lög nr. 106/2000 m.s.br. Lögð er til breyting til einföldunar á orðalagi þessa ákvæðis.</w:t>
      </w:r>
      <w:r w:rsidR="005748BA">
        <w:rPr>
          <w:color w:val="000000" w:themeColor="text1"/>
        </w:rPr>
        <w:t xml:space="preserve"> </w:t>
      </w:r>
      <w:r w:rsidR="0099488E" w:rsidRPr="0099488E">
        <w:rPr>
          <w:color w:val="000000" w:themeColor="text1"/>
        </w:rPr>
        <w:t>Í skosk</w:t>
      </w:r>
      <w:r w:rsidR="005748BA">
        <w:rPr>
          <w:color w:val="000000" w:themeColor="text1"/>
        </w:rPr>
        <w:t>ri</w:t>
      </w:r>
      <w:r w:rsidR="0099488E" w:rsidRPr="0099488E">
        <w:rPr>
          <w:color w:val="000000" w:themeColor="text1"/>
        </w:rPr>
        <w:t xml:space="preserve"> reglugerð um umhverfismat framkvæmda er sett stærðarviðmið fyrir þennan framkvæmdaflokk sem miðar við 5.000 m</w:t>
      </w:r>
      <w:r w:rsidR="0099488E" w:rsidRPr="0099488E">
        <w:rPr>
          <w:color w:val="000000" w:themeColor="text1"/>
          <w:vertAlign w:val="superscript"/>
        </w:rPr>
        <w:t>2</w:t>
      </w:r>
      <w:r w:rsidR="0099488E" w:rsidRPr="0099488E">
        <w:rPr>
          <w:color w:val="000000" w:themeColor="text1"/>
        </w:rPr>
        <w:t xml:space="preserve"> framkvæmdasvæði, auk staðsetningarviðmiðs um staðsetningu á verndarsvæði. Lagt er til að </w:t>
      </w:r>
      <w:r w:rsidR="0099488E" w:rsidRPr="0099488E">
        <w:rPr>
          <w:color w:val="000000" w:themeColor="text1"/>
        </w:rPr>
        <w:lastRenderedPageBreak/>
        <w:t xml:space="preserve">miða hér við sambærileg stærðar- og staðsetningarviðmið. </w:t>
      </w:r>
      <w:r w:rsidR="0099488E" w:rsidRPr="0099488E">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  </w:t>
      </w:r>
      <w:r w:rsidR="0099488E" w:rsidRPr="0099488E">
        <w:rPr>
          <w:rStyle w:val="eop"/>
          <w:color w:val="000000" w:themeColor="text1"/>
          <w:shd w:val="clear" w:color="auto" w:fill="FFFFFF"/>
        </w:rPr>
        <w:t> </w:t>
      </w:r>
    </w:p>
    <w:p w14:paraId="101C22C0" w14:textId="4555A419" w:rsidR="00E57212" w:rsidRDefault="00757AC2" w:rsidP="00757AC2">
      <w:pPr>
        <w:rPr>
          <w:color w:val="000000" w:themeColor="text1"/>
        </w:rPr>
      </w:pPr>
      <w:r>
        <w:rPr>
          <w:rStyle w:val="eop"/>
          <w:color w:val="000000" w:themeColor="text1"/>
          <w:shd w:val="clear" w:color="auto" w:fill="FFFFFF"/>
        </w:rPr>
        <w:t>Í lið 10.04 er lagður til framkvæmdarflokkur</w:t>
      </w:r>
      <w:r w:rsidR="00A64E45">
        <w:rPr>
          <w:rStyle w:val="eop"/>
          <w:color w:val="000000" w:themeColor="text1"/>
          <w:shd w:val="clear" w:color="auto" w:fill="FFFFFF"/>
        </w:rPr>
        <w:t xml:space="preserve"> sem á</w:t>
      </w:r>
      <w:r w:rsidR="00E57212" w:rsidRPr="00D00206">
        <w:rPr>
          <w:color w:val="000000" w:themeColor="text1"/>
        </w:rPr>
        <w:t xml:space="preserve"> sér samsvörun í </w:t>
      </w:r>
      <w:r w:rsidR="00E57212">
        <w:rPr>
          <w:color w:val="000000" w:themeColor="text1"/>
        </w:rPr>
        <w:t>a</w:t>
      </w:r>
      <w:r w:rsidR="00E57212" w:rsidRPr="00D00206">
        <w:rPr>
          <w:color w:val="000000" w:themeColor="text1"/>
        </w:rPr>
        <w:t xml:space="preserve">-lið </w:t>
      </w:r>
      <w:r w:rsidR="00E57212">
        <w:rPr>
          <w:color w:val="000000" w:themeColor="text1"/>
        </w:rPr>
        <w:t>7</w:t>
      </w:r>
      <w:r w:rsidR="00E57212" w:rsidRPr="00D00206">
        <w:rPr>
          <w:color w:val="000000" w:themeColor="text1"/>
        </w:rPr>
        <w:t xml:space="preserve">. </w:t>
      </w:r>
      <w:proofErr w:type="spellStart"/>
      <w:r w:rsidR="00E57212" w:rsidRPr="00D00206">
        <w:rPr>
          <w:color w:val="000000" w:themeColor="text1"/>
        </w:rPr>
        <w:t>tölul</w:t>
      </w:r>
      <w:proofErr w:type="spellEnd"/>
      <w:r w:rsidR="00E57212" w:rsidRPr="00D00206">
        <w:rPr>
          <w:color w:val="000000" w:themeColor="text1"/>
        </w:rPr>
        <w:t xml:space="preserve">. í viðauka I í tilskipun 2011/92/ESB og </w:t>
      </w:r>
      <w:r w:rsidR="00E57212">
        <w:rPr>
          <w:color w:val="000000" w:themeColor="text1"/>
        </w:rPr>
        <w:t xml:space="preserve">er efnislega samhljóða </w:t>
      </w:r>
      <w:proofErr w:type="spellStart"/>
      <w:r w:rsidR="00E57212" w:rsidRPr="00D00206">
        <w:rPr>
          <w:color w:val="000000" w:themeColor="text1"/>
        </w:rPr>
        <w:t>tölul</w:t>
      </w:r>
      <w:proofErr w:type="spellEnd"/>
      <w:r w:rsidR="00E57212" w:rsidRPr="00D00206">
        <w:rPr>
          <w:color w:val="000000" w:themeColor="text1"/>
        </w:rPr>
        <w:t>. 10.0</w:t>
      </w:r>
      <w:r w:rsidR="00E57212">
        <w:rPr>
          <w:color w:val="000000" w:themeColor="text1"/>
        </w:rPr>
        <w:t>5</w:t>
      </w:r>
      <w:r w:rsidR="00E57212" w:rsidRPr="00D00206">
        <w:rPr>
          <w:color w:val="000000" w:themeColor="text1"/>
        </w:rPr>
        <w:t xml:space="preserve"> í 1. viðauka við lög nr. 106/2000 m.s.br. </w:t>
      </w:r>
    </w:p>
    <w:p w14:paraId="0DAF70B3" w14:textId="455AE800" w:rsidR="003E07B5" w:rsidRPr="00001367" w:rsidRDefault="00A64E45" w:rsidP="003E07B5">
      <w:pPr>
        <w:rPr>
          <w:color w:val="000000" w:themeColor="text1"/>
        </w:rPr>
      </w:pPr>
      <w:r>
        <w:rPr>
          <w:color w:val="000000" w:themeColor="text1"/>
        </w:rPr>
        <w:t>Í lið 10.05 er lagður til framkvæmdaflokkur sem á</w:t>
      </w:r>
      <w:r w:rsidR="003E07B5" w:rsidRPr="00001367">
        <w:rPr>
          <w:color w:val="000000" w:themeColor="text1"/>
        </w:rPr>
        <w:t xml:space="preserve"> sér samsvörun í </w:t>
      </w:r>
      <w:proofErr w:type="spellStart"/>
      <w:r w:rsidR="003E07B5" w:rsidRPr="00001367">
        <w:rPr>
          <w:color w:val="000000" w:themeColor="text1"/>
        </w:rPr>
        <w:t>d-lið</w:t>
      </w:r>
      <w:proofErr w:type="spellEnd"/>
      <w:r w:rsidR="003E07B5" w:rsidRPr="00001367">
        <w:rPr>
          <w:color w:val="000000" w:themeColor="text1"/>
        </w:rPr>
        <w:t xml:space="preserve"> 10. </w:t>
      </w:r>
      <w:proofErr w:type="spellStart"/>
      <w:r w:rsidR="003E07B5" w:rsidRPr="00001367">
        <w:rPr>
          <w:color w:val="000000" w:themeColor="text1"/>
        </w:rPr>
        <w:t>tölul</w:t>
      </w:r>
      <w:proofErr w:type="spellEnd"/>
      <w:r w:rsidR="003E07B5" w:rsidRPr="00001367">
        <w:rPr>
          <w:color w:val="000000" w:themeColor="text1"/>
        </w:rPr>
        <w:t xml:space="preserve">. í viðauka II í tilskipun 2011/92/ESB og er efnislega samhljóða </w:t>
      </w:r>
      <w:proofErr w:type="spellStart"/>
      <w:r w:rsidR="003E07B5" w:rsidRPr="00001367">
        <w:rPr>
          <w:color w:val="000000" w:themeColor="text1"/>
        </w:rPr>
        <w:t>tölul</w:t>
      </w:r>
      <w:proofErr w:type="spellEnd"/>
      <w:r w:rsidR="003E07B5" w:rsidRPr="00001367">
        <w:rPr>
          <w:color w:val="000000" w:themeColor="text1"/>
        </w:rPr>
        <w:t xml:space="preserve">. 10.06 í 1. viðauka við lög nr. 106/2000 m.s.br. </w:t>
      </w:r>
    </w:p>
    <w:p w14:paraId="111FE7A4" w14:textId="77777777" w:rsidR="00353332" w:rsidRDefault="00353332" w:rsidP="00353332">
      <w:pPr>
        <w:rPr>
          <w:color w:val="000000" w:themeColor="text1"/>
        </w:rPr>
      </w:pPr>
      <w:bookmarkStart w:id="13" w:name="_Hlk62806686"/>
      <w:r>
        <w:rPr>
          <w:color w:val="000000" w:themeColor="text1"/>
        </w:rPr>
        <w:t>Í lið 10.06 er lagður til framkvæmdaflokkur sem</w:t>
      </w:r>
      <w:r w:rsidRPr="00AD55D3">
        <w:rPr>
          <w:color w:val="000000" w:themeColor="text1"/>
        </w:rPr>
        <w:t xml:space="preserve"> á sér samsvörun í </w:t>
      </w:r>
      <w:proofErr w:type="spellStart"/>
      <w:r w:rsidRPr="00AD55D3">
        <w:rPr>
          <w:color w:val="000000" w:themeColor="text1"/>
        </w:rPr>
        <w:t>b-lið</w:t>
      </w:r>
      <w:proofErr w:type="spellEnd"/>
      <w:r w:rsidRPr="00AD55D3">
        <w:rPr>
          <w:color w:val="000000" w:themeColor="text1"/>
        </w:rPr>
        <w:t xml:space="preserve"> 7. </w:t>
      </w:r>
      <w:proofErr w:type="spellStart"/>
      <w:r w:rsidRPr="00AD55D3">
        <w:rPr>
          <w:color w:val="000000" w:themeColor="text1"/>
        </w:rPr>
        <w:t>tölul</w:t>
      </w:r>
      <w:proofErr w:type="spellEnd"/>
      <w:r w:rsidRPr="00AD55D3">
        <w:rPr>
          <w:color w:val="000000" w:themeColor="text1"/>
        </w:rPr>
        <w:t xml:space="preserve">. í viðauka I í tilskipun 2011/92/ESB og </w:t>
      </w:r>
      <w:proofErr w:type="spellStart"/>
      <w:r w:rsidRPr="00AD55D3">
        <w:rPr>
          <w:color w:val="000000" w:themeColor="text1"/>
        </w:rPr>
        <w:t>tölul</w:t>
      </w:r>
      <w:proofErr w:type="spellEnd"/>
      <w:r w:rsidRPr="00AD55D3">
        <w:rPr>
          <w:color w:val="000000" w:themeColor="text1"/>
        </w:rPr>
        <w:t xml:space="preserve">. 10.07 í 1. viðauka við lög nr. 106/2000 m.s.br. </w:t>
      </w:r>
      <w:r>
        <w:rPr>
          <w:color w:val="000000" w:themeColor="text1"/>
        </w:rPr>
        <w:t>Samsvarandi framkvæmdaflokkur í tilskipun ESB tekur til „</w:t>
      </w:r>
      <w:proofErr w:type="spellStart"/>
      <w:r>
        <w:rPr>
          <w:color w:val="000000" w:themeColor="text1"/>
        </w:rPr>
        <w:t>c</w:t>
      </w:r>
      <w:r w:rsidRPr="00702444">
        <w:rPr>
          <w:color w:val="000000" w:themeColor="text1"/>
        </w:rPr>
        <w:t>onstruction</w:t>
      </w:r>
      <w:proofErr w:type="spellEnd"/>
      <w:r w:rsidRPr="00702444">
        <w:rPr>
          <w:color w:val="000000" w:themeColor="text1"/>
        </w:rPr>
        <w:t xml:space="preserve"> of </w:t>
      </w:r>
      <w:proofErr w:type="spellStart"/>
      <w:r w:rsidRPr="00702444">
        <w:rPr>
          <w:color w:val="000000" w:themeColor="text1"/>
        </w:rPr>
        <w:t>motorways</w:t>
      </w:r>
      <w:proofErr w:type="spellEnd"/>
      <w:r w:rsidRPr="00702444">
        <w:rPr>
          <w:color w:val="000000" w:themeColor="text1"/>
        </w:rPr>
        <w:t xml:space="preserve"> </w:t>
      </w:r>
      <w:proofErr w:type="spellStart"/>
      <w:r w:rsidRPr="00702444">
        <w:rPr>
          <w:color w:val="000000" w:themeColor="text1"/>
        </w:rPr>
        <w:t>and</w:t>
      </w:r>
      <w:proofErr w:type="spellEnd"/>
      <w:r w:rsidRPr="00702444">
        <w:rPr>
          <w:color w:val="000000" w:themeColor="text1"/>
        </w:rPr>
        <w:t xml:space="preserve"> </w:t>
      </w:r>
      <w:proofErr w:type="spellStart"/>
      <w:r w:rsidRPr="00702444">
        <w:rPr>
          <w:color w:val="000000" w:themeColor="text1"/>
        </w:rPr>
        <w:t>express</w:t>
      </w:r>
      <w:proofErr w:type="spellEnd"/>
      <w:r w:rsidRPr="00702444">
        <w:rPr>
          <w:color w:val="000000" w:themeColor="text1"/>
        </w:rPr>
        <w:t xml:space="preserve"> </w:t>
      </w:r>
      <w:proofErr w:type="spellStart"/>
      <w:r w:rsidRPr="00702444">
        <w:rPr>
          <w:color w:val="000000" w:themeColor="text1"/>
        </w:rPr>
        <w:t>roads</w:t>
      </w:r>
      <w:proofErr w:type="spellEnd"/>
      <w:r>
        <w:rPr>
          <w:color w:val="000000" w:themeColor="text1"/>
        </w:rPr>
        <w:t>“. Lögð er til breyting frá gildandi lögum, þannig að ákvæðið endurspegli beint samsvarandi ákvæði í tilskipun ESB og taki til lagningar hraðbrauta og sambærilegra vega. Þar er átt við „</w:t>
      </w:r>
      <w:proofErr w:type="spellStart"/>
      <w:r>
        <w:rPr>
          <w:color w:val="000000" w:themeColor="text1"/>
        </w:rPr>
        <w:t>motorways</w:t>
      </w:r>
      <w:proofErr w:type="spellEnd"/>
      <w:r>
        <w:rPr>
          <w:color w:val="000000" w:themeColor="text1"/>
        </w:rPr>
        <w:t>“ og „</w:t>
      </w:r>
      <w:proofErr w:type="spellStart"/>
      <w:r>
        <w:rPr>
          <w:color w:val="000000" w:themeColor="text1"/>
        </w:rPr>
        <w:t>express</w:t>
      </w:r>
      <w:proofErr w:type="spellEnd"/>
      <w:r>
        <w:rPr>
          <w:color w:val="000000" w:themeColor="text1"/>
        </w:rPr>
        <w:t xml:space="preserve"> </w:t>
      </w:r>
      <w:proofErr w:type="spellStart"/>
      <w:r>
        <w:rPr>
          <w:color w:val="000000" w:themeColor="text1"/>
        </w:rPr>
        <w:t>roads</w:t>
      </w:r>
      <w:proofErr w:type="spellEnd"/>
      <w:r>
        <w:rPr>
          <w:color w:val="000000" w:themeColor="text1"/>
        </w:rPr>
        <w:t xml:space="preserve">“ eins og þau hugtök eru skilgreind í tilskipun ESB og skýrð í leiðbeiningariti </w:t>
      </w:r>
      <w:r w:rsidRPr="00092B49">
        <w:rPr>
          <w:color w:val="000000" w:themeColor="text1"/>
        </w:rPr>
        <w:t xml:space="preserve">framkvæmdastjórnar ESB </w:t>
      </w:r>
      <w:r w:rsidRPr="00D00206">
        <w:rPr>
          <w:color w:val="000000" w:themeColor="text1"/>
        </w:rPr>
        <w:t>frá 2015 um túlkun framkvæmdaflokka í tilskipuninni.</w:t>
      </w:r>
      <w:r>
        <w:rPr>
          <w:color w:val="000000" w:themeColor="text1"/>
        </w:rPr>
        <w:t xml:space="preserve"> </w:t>
      </w:r>
      <w:r w:rsidRPr="00092B49">
        <w:rPr>
          <w:color w:val="000000" w:themeColor="text1"/>
        </w:rPr>
        <w:t>Í leiðbeiningariti framkvæmdastjórnar ESB kemur fram að skilgreining á „</w:t>
      </w:r>
      <w:proofErr w:type="spellStart"/>
      <w:r w:rsidRPr="00092B49">
        <w:rPr>
          <w:color w:val="000000" w:themeColor="text1"/>
        </w:rPr>
        <w:t>express</w:t>
      </w:r>
      <w:proofErr w:type="spellEnd"/>
      <w:r w:rsidRPr="00092B49">
        <w:rPr>
          <w:color w:val="000000" w:themeColor="text1"/>
        </w:rPr>
        <w:t xml:space="preserve"> </w:t>
      </w:r>
      <w:proofErr w:type="spellStart"/>
      <w:r w:rsidRPr="00092B49">
        <w:rPr>
          <w:color w:val="000000" w:themeColor="text1"/>
        </w:rPr>
        <w:t>road</w:t>
      </w:r>
      <w:proofErr w:type="spellEnd"/>
      <w:r w:rsidRPr="00092B49">
        <w:rPr>
          <w:color w:val="000000" w:themeColor="text1"/>
        </w:rPr>
        <w:t xml:space="preserve">“ feli í sér vegi sem eru eingöngu fyrir bílaumferð, sem eru aðeins aðgengilegir um vegamót og þar sem óheimilt að stöðva eða leggja bifreið á/við </w:t>
      </w:r>
      <w:proofErr w:type="spellStart"/>
      <w:r w:rsidRPr="00092B49">
        <w:rPr>
          <w:color w:val="000000" w:themeColor="text1"/>
        </w:rPr>
        <w:t>akbraut</w:t>
      </w:r>
      <w:proofErr w:type="spellEnd"/>
      <w:r w:rsidRPr="00092B49">
        <w:rPr>
          <w:color w:val="000000" w:themeColor="text1"/>
        </w:rPr>
        <w:t>. „</w:t>
      </w:r>
      <w:proofErr w:type="spellStart"/>
      <w:r w:rsidRPr="00092B49">
        <w:rPr>
          <w:color w:val="000000" w:themeColor="text1"/>
        </w:rPr>
        <w:t>Expressroads</w:t>
      </w:r>
      <w:proofErr w:type="spellEnd"/>
      <w:r w:rsidRPr="00092B49">
        <w:rPr>
          <w:color w:val="000000" w:themeColor="text1"/>
        </w:rPr>
        <w:t>“ eru aðgreindir frá hraðbrautum („</w:t>
      </w:r>
      <w:proofErr w:type="spellStart"/>
      <w:r w:rsidRPr="00092B49">
        <w:rPr>
          <w:color w:val="000000" w:themeColor="text1"/>
        </w:rPr>
        <w:t>motorways</w:t>
      </w:r>
      <w:proofErr w:type="spellEnd"/>
      <w:r w:rsidRPr="00092B49">
        <w:rPr>
          <w:color w:val="000000" w:themeColor="text1"/>
        </w:rPr>
        <w:t>“) m.a. út frá því að þeir síðarnefndu hafi eingöngu mislægar</w:t>
      </w:r>
      <w:r w:rsidRPr="00354523">
        <w:rPr>
          <w:color w:val="000000" w:themeColor="text1"/>
        </w:rPr>
        <w:t xml:space="preserve"> þveranir.</w:t>
      </w:r>
      <w:r>
        <w:rPr>
          <w:color w:val="000000" w:themeColor="text1"/>
        </w:rPr>
        <w:t xml:space="preserve"> Hér falla því undir vegir sem eru 2+1, 2+2 eða fleiri akreinar sem hannaðir eru með aðskildum akstursstefnum og mislægum vegamótum eða vegamótum í plani með löngu millibili og hliðarvegum.</w:t>
      </w:r>
      <w:r>
        <w:rPr>
          <w:color w:val="000000" w:themeColor="text1"/>
          <w:sz w:val="18"/>
          <w:szCs w:val="18"/>
        </w:rPr>
        <w:t xml:space="preserve"> </w:t>
      </w:r>
      <w:bookmarkEnd w:id="13"/>
      <w:r w:rsidRPr="00354523">
        <w:rPr>
          <w:color w:val="000000" w:themeColor="text1"/>
        </w:rPr>
        <w:t>Í leiðbeiningariti</w:t>
      </w:r>
      <w:r>
        <w:rPr>
          <w:color w:val="000000" w:themeColor="text1"/>
        </w:rPr>
        <w:t xml:space="preserve"> ESB</w:t>
      </w:r>
      <w:r w:rsidRPr="00354523">
        <w:rPr>
          <w:color w:val="000000" w:themeColor="text1"/>
        </w:rPr>
        <w:t xml:space="preserve"> er einnig vísað til dóms Evrópudómstólsins um það að framkvæmdir við breytingar á vegi geti jafngilt lagningu nýs vegar, út frá umfangi og hvernig staðið er að framkvæmdinni.</w:t>
      </w:r>
      <w:r>
        <w:rPr>
          <w:color w:val="000000" w:themeColor="text1"/>
        </w:rPr>
        <w:t xml:space="preserve"> </w:t>
      </w:r>
    </w:p>
    <w:p w14:paraId="19D06AEF" w14:textId="7950AA67" w:rsidR="0006202A" w:rsidRPr="00D00206" w:rsidRDefault="00986170" w:rsidP="009F3167">
      <w:pPr>
        <w:rPr>
          <w:color w:val="000000" w:themeColor="text1"/>
        </w:rPr>
      </w:pPr>
      <w:r>
        <w:rPr>
          <w:color w:val="000000" w:themeColor="text1"/>
        </w:rPr>
        <w:t xml:space="preserve">Í lið </w:t>
      </w:r>
      <w:r w:rsidR="001178C8">
        <w:rPr>
          <w:color w:val="000000" w:themeColor="text1"/>
        </w:rPr>
        <w:t>10.07 er lagður til framkvæmdaflokkur sem</w:t>
      </w:r>
      <w:r w:rsidR="0006202A" w:rsidRPr="00AD55D3">
        <w:rPr>
          <w:color w:val="000000" w:themeColor="text1"/>
        </w:rPr>
        <w:t xml:space="preserve"> á sér samsvörun í </w:t>
      </w:r>
      <w:proofErr w:type="spellStart"/>
      <w:r w:rsidR="0006202A">
        <w:rPr>
          <w:color w:val="000000" w:themeColor="text1"/>
        </w:rPr>
        <w:t>c</w:t>
      </w:r>
      <w:r w:rsidR="0006202A" w:rsidRPr="00AD55D3">
        <w:rPr>
          <w:color w:val="000000" w:themeColor="text1"/>
        </w:rPr>
        <w:t>-lið</w:t>
      </w:r>
      <w:proofErr w:type="spellEnd"/>
      <w:r w:rsidR="0006202A" w:rsidRPr="00AD55D3">
        <w:rPr>
          <w:color w:val="000000" w:themeColor="text1"/>
        </w:rPr>
        <w:t xml:space="preserve"> 7. </w:t>
      </w:r>
      <w:proofErr w:type="spellStart"/>
      <w:r w:rsidR="0006202A" w:rsidRPr="00AD55D3">
        <w:rPr>
          <w:color w:val="000000" w:themeColor="text1"/>
        </w:rPr>
        <w:t>tölul</w:t>
      </w:r>
      <w:proofErr w:type="spellEnd"/>
      <w:r w:rsidR="0006202A" w:rsidRPr="00AD55D3">
        <w:rPr>
          <w:color w:val="000000" w:themeColor="text1"/>
        </w:rPr>
        <w:t xml:space="preserve">. í viðauka I í tilskipun 2011/92/ESB og </w:t>
      </w:r>
      <w:r w:rsidR="0006202A">
        <w:rPr>
          <w:color w:val="000000" w:themeColor="text1"/>
        </w:rPr>
        <w:t xml:space="preserve">er efnislega samhljóða </w:t>
      </w:r>
      <w:proofErr w:type="spellStart"/>
      <w:r w:rsidR="0006202A" w:rsidRPr="00AD55D3">
        <w:rPr>
          <w:color w:val="000000" w:themeColor="text1"/>
        </w:rPr>
        <w:t>tölul</w:t>
      </w:r>
      <w:proofErr w:type="spellEnd"/>
      <w:r w:rsidR="0006202A" w:rsidRPr="00AD55D3">
        <w:rPr>
          <w:color w:val="000000" w:themeColor="text1"/>
        </w:rPr>
        <w:t>. 10.0</w:t>
      </w:r>
      <w:r w:rsidR="0006202A">
        <w:rPr>
          <w:color w:val="000000" w:themeColor="text1"/>
        </w:rPr>
        <w:t>8</w:t>
      </w:r>
      <w:r w:rsidR="0006202A" w:rsidRPr="00AD55D3">
        <w:rPr>
          <w:color w:val="000000" w:themeColor="text1"/>
        </w:rPr>
        <w:t xml:space="preserve"> í 1. viðauka við lög nr. 106/2000 m.s.br. </w:t>
      </w:r>
      <w:r w:rsidR="0006202A" w:rsidRPr="00D00206">
        <w:rPr>
          <w:color w:val="000000" w:themeColor="text1"/>
        </w:rPr>
        <w:t xml:space="preserve">Lögð er til breyting </w:t>
      </w:r>
      <w:r w:rsidR="0006202A">
        <w:rPr>
          <w:color w:val="000000" w:themeColor="text1"/>
        </w:rPr>
        <w:t xml:space="preserve">til einföldunar </w:t>
      </w:r>
      <w:r w:rsidR="0006202A" w:rsidRPr="00D00206">
        <w:rPr>
          <w:color w:val="000000" w:themeColor="text1"/>
        </w:rPr>
        <w:t>á orðalagi þessa ákvæðis</w:t>
      </w:r>
      <w:r w:rsidR="0006202A">
        <w:rPr>
          <w:color w:val="000000" w:themeColor="text1"/>
        </w:rPr>
        <w:t>.</w:t>
      </w:r>
    </w:p>
    <w:p w14:paraId="4810111D" w14:textId="77777777" w:rsidR="00AD2405" w:rsidRDefault="00320612" w:rsidP="00AD2405">
      <w:pPr>
        <w:spacing w:line="259" w:lineRule="auto"/>
        <w:rPr>
          <w:rStyle w:val="normaltextrun"/>
          <w:color w:val="000000" w:themeColor="text1"/>
          <w:shd w:val="clear" w:color="auto" w:fill="FFFFFF"/>
        </w:rPr>
      </w:pPr>
      <w:r w:rsidRPr="00320612">
        <w:t>Í lið</w:t>
      </w:r>
      <w:r w:rsidR="00F968B9" w:rsidRPr="00320612">
        <w:t xml:space="preserve"> 10.08</w:t>
      </w:r>
      <w:r>
        <w:t xml:space="preserve"> er lagður til framkvæmdaflokkur sem</w:t>
      </w:r>
      <w:r w:rsidR="003E5604" w:rsidRPr="00135D79">
        <w:rPr>
          <w:color w:val="000000" w:themeColor="text1"/>
        </w:rPr>
        <w:t xml:space="preserve"> á sér samsvörun í </w:t>
      </w:r>
      <w:proofErr w:type="spellStart"/>
      <w:r w:rsidR="003E5604" w:rsidRPr="00135D79">
        <w:rPr>
          <w:color w:val="000000" w:themeColor="text1"/>
        </w:rPr>
        <w:t>e-lið</w:t>
      </w:r>
      <w:proofErr w:type="spellEnd"/>
      <w:r w:rsidR="003E5604" w:rsidRPr="00135D79">
        <w:rPr>
          <w:color w:val="000000" w:themeColor="text1"/>
        </w:rPr>
        <w:t xml:space="preserve"> 10. </w:t>
      </w:r>
      <w:proofErr w:type="spellStart"/>
      <w:r w:rsidR="003E5604" w:rsidRPr="00135D79">
        <w:rPr>
          <w:color w:val="000000" w:themeColor="text1"/>
        </w:rPr>
        <w:t>tölul</w:t>
      </w:r>
      <w:proofErr w:type="spellEnd"/>
      <w:r w:rsidR="003E5604" w:rsidRPr="00135D79">
        <w:rPr>
          <w:color w:val="000000" w:themeColor="text1"/>
        </w:rPr>
        <w:t xml:space="preserve">. í viðauka II í tilskipun 2011/92/ESB og </w:t>
      </w:r>
      <w:proofErr w:type="spellStart"/>
      <w:r w:rsidR="003E5604" w:rsidRPr="00135D79">
        <w:rPr>
          <w:color w:val="000000" w:themeColor="text1"/>
        </w:rPr>
        <w:t>tölul</w:t>
      </w:r>
      <w:proofErr w:type="spellEnd"/>
      <w:r w:rsidR="003E5604" w:rsidRPr="00135D79">
        <w:rPr>
          <w:color w:val="000000" w:themeColor="text1"/>
        </w:rPr>
        <w:t xml:space="preserve">. 10.09 </w:t>
      </w:r>
      <w:r w:rsidR="003E5604">
        <w:rPr>
          <w:color w:val="000000" w:themeColor="text1"/>
        </w:rPr>
        <w:t xml:space="preserve">og 10.10 </w:t>
      </w:r>
      <w:r w:rsidR="003E5604" w:rsidRPr="00135D79">
        <w:rPr>
          <w:color w:val="000000" w:themeColor="text1"/>
        </w:rPr>
        <w:t xml:space="preserve">í 1. viðauka við lög nr. 106/2000 m.s.br. Lögð er </w:t>
      </w:r>
      <w:r w:rsidR="003E5604" w:rsidRPr="003E5604">
        <w:rPr>
          <w:color w:val="000000" w:themeColor="text1"/>
        </w:rPr>
        <w:t xml:space="preserve">til breyting frá lögum nr. 106/2000 m.s.br. í þá veru að tilkynningarskylda takmarkist við vegi utan þéttbýlis sem eru 5 km eða lengri og óháð lengd á verndarsvæðum. </w:t>
      </w:r>
      <w:r w:rsidR="003E5604" w:rsidRPr="003E5604">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77B3B395" w14:textId="77777777" w:rsidR="00DB01FD" w:rsidRDefault="00112B7E" w:rsidP="00DB01FD">
      <w:pPr>
        <w:spacing w:line="259" w:lineRule="auto"/>
        <w:rPr>
          <w:color w:val="000000" w:themeColor="text1"/>
        </w:rPr>
      </w:pPr>
      <w:r>
        <w:rPr>
          <w:color w:val="000000" w:themeColor="text1"/>
        </w:rPr>
        <w:t>Í lið 10.09 er lagður til framkvæmdaflokkur sem</w:t>
      </w:r>
      <w:r w:rsidR="0084453D" w:rsidRPr="006A533A">
        <w:rPr>
          <w:color w:val="000000" w:themeColor="text1"/>
        </w:rPr>
        <w:t xml:space="preserve"> á sér samsvörun í 8. </w:t>
      </w:r>
      <w:proofErr w:type="spellStart"/>
      <w:r w:rsidR="0084453D" w:rsidRPr="006A533A">
        <w:rPr>
          <w:color w:val="000000" w:themeColor="text1"/>
        </w:rPr>
        <w:t>tölul</w:t>
      </w:r>
      <w:proofErr w:type="spellEnd"/>
      <w:r w:rsidR="0084453D" w:rsidRPr="006A533A">
        <w:rPr>
          <w:color w:val="000000" w:themeColor="text1"/>
        </w:rPr>
        <w:t xml:space="preserve">. í viðauka I í tilskipun 2011/92/ESB og </w:t>
      </w:r>
      <w:proofErr w:type="spellStart"/>
      <w:r w:rsidR="0084453D" w:rsidRPr="006A533A">
        <w:rPr>
          <w:color w:val="000000" w:themeColor="text1"/>
        </w:rPr>
        <w:t>tölul</w:t>
      </w:r>
      <w:proofErr w:type="spellEnd"/>
      <w:r w:rsidR="0084453D" w:rsidRPr="006A533A">
        <w:rPr>
          <w:color w:val="000000" w:themeColor="text1"/>
        </w:rPr>
        <w:t>. 10.11</w:t>
      </w:r>
      <w:r w:rsidR="0084453D">
        <w:rPr>
          <w:color w:val="000000" w:themeColor="text1"/>
        </w:rPr>
        <w:t xml:space="preserve"> og 10.12</w:t>
      </w:r>
      <w:r w:rsidR="0084453D" w:rsidRPr="006A533A">
        <w:rPr>
          <w:color w:val="000000" w:themeColor="text1"/>
        </w:rPr>
        <w:t xml:space="preserve"> í 1. viðauka við lög nr. 106/2000 m.s.br. </w:t>
      </w:r>
      <w:r w:rsidR="0084453D" w:rsidRPr="00D00206">
        <w:rPr>
          <w:color w:val="000000" w:themeColor="text1"/>
        </w:rPr>
        <w:t xml:space="preserve">Lögð er til breyting </w:t>
      </w:r>
      <w:r w:rsidR="0084453D">
        <w:rPr>
          <w:color w:val="000000" w:themeColor="text1"/>
        </w:rPr>
        <w:t xml:space="preserve">til einföldunar </w:t>
      </w:r>
      <w:r w:rsidR="0084453D" w:rsidRPr="00D00206">
        <w:rPr>
          <w:color w:val="000000" w:themeColor="text1"/>
        </w:rPr>
        <w:t xml:space="preserve">á orðalagi </w:t>
      </w:r>
      <w:r w:rsidR="0084453D">
        <w:rPr>
          <w:color w:val="000000" w:themeColor="text1"/>
        </w:rPr>
        <w:t xml:space="preserve">og framsetningu </w:t>
      </w:r>
      <w:r w:rsidR="0084453D" w:rsidRPr="00D00206">
        <w:rPr>
          <w:color w:val="000000" w:themeColor="text1"/>
        </w:rPr>
        <w:t>þessa ákvæðis</w:t>
      </w:r>
      <w:r w:rsidR="00DB01FD">
        <w:rPr>
          <w:color w:val="000000" w:themeColor="text1"/>
        </w:rPr>
        <w:t>.</w:t>
      </w:r>
    </w:p>
    <w:p w14:paraId="33E8CC05" w14:textId="3E5FAE6F" w:rsidR="00A94811" w:rsidRPr="00775413" w:rsidRDefault="00AD2405" w:rsidP="00DB01FD">
      <w:pPr>
        <w:spacing w:line="259" w:lineRule="auto"/>
        <w:rPr>
          <w:color w:val="000000" w:themeColor="text1"/>
        </w:rPr>
      </w:pPr>
      <w:r>
        <w:rPr>
          <w:color w:val="000000" w:themeColor="text1"/>
        </w:rPr>
        <w:t>Í lið 10.10 er lagður til</w:t>
      </w:r>
      <w:r w:rsidR="00A94811" w:rsidRPr="00821692">
        <w:rPr>
          <w:color w:val="000000" w:themeColor="text1"/>
        </w:rPr>
        <w:t xml:space="preserve"> framkvæmdaflokkur</w:t>
      </w:r>
      <w:r>
        <w:rPr>
          <w:color w:val="000000" w:themeColor="text1"/>
        </w:rPr>
        <w:t xml:space="preserve"> sem</w:t>
      </w:r>
      <w:r w:rsidR="00A94811" w:rsidRPr="00821692">
        <w:rPr>
          <w:color w:val="000000" w:themeColor="text1"/>
        </w:rPr>
        <w:t xml:space="preserve"> á sér samsvörun í e- og </w:t>
      </w:r>
      <w:proofErr w:type="spellStart"/>
      <w:r w:rsidR="00A94811" w:rsidRPr="00821692">
        <w:rPr>
          <w:color w:val="000000" w:themeColor="text1"/>
        </w:rPr>
        <w:t>f-lið</w:t>
      </w:r>
      <w:proofErr w:type="spellEnd"/>
      <w:r w:rsidR="00A94811" w:rsidRPr="00821692">
        <w:rPr>
          <w:color w:val="000000" w:themeColor="text1"/>
        </w:rPr>
        <w:t xml:space="preserve"> 10. </w:t>
      </w:r>
      <w:proofErr w:type="spellStart"/>
      <w:r w:rsidR="00A94811" w:rsidRPr="00821692">
        <w:rPr>
          <w:color w:val="000000" w:themeColor="text1"/>
        </w:rPr>
        <w:t>tölul</w:t>
      </w:r>
      <w:proofErr w:type="spellEnd"/>
      <w:r w:rsidR="00A94811" w:rsidRPr="00821692">
        <w:rPr>
          <w:color w:val="000000" w:themeColor="text1"/>
        </w:rPr>
        <w:t xml:space="preserve">. í viðauka II í tilskipun 2011/92/ESB og </w:t>
      </w:r>
      <w:proofErr w:type="spellStart"/>
      <w:r w:rsidR="00A94811" w:rsidRPr="00821692">
        <w:rPr>
          <w:color w:val="000000" w:themeColor="text1"/>
        </w:rPr>
        <w:t>tölul</w:t>
      </w:r>
      <w:proofErr w:type="spellEnd"/>
      <w:r w:rsidR="00A94811" w:rsidRPr="00821692">
        <w:rPr>
          <w:color w:val="000000" w:themeColor="text1"/>
        </w:rPr>
        <w:t>. 10.13, 10.14 og 10.15 í 1. viðauka við lög nr. 106/2000 m.s.br. Lögð er til breyting til einföldunar á orðalagi og framsetningu þessa ákvæðis, en efnislega óbreytt frá lögum nr. 106/2000 m.s.br.</w:t>
      </w:r>
      <w:r w:rsidR="00775413">
        <w:rPr>
          <w:color w:val="000000" w:themeColor="text1"/>
        </w:rPr>
        <w:t xml:space="preserve"> Stærðarviðmiðið er að fyrirmynd skoskrar reglugerðar um umhverfismat framkvæmda.</w:t>
      </w:r>
    </w:p>
    <w:p w14:paraId="407F967C" w14:textId="5BC569C2" w:rsidR="006C4090" w:rsidRPr="00466147" w:rsidRDefault="00775413" w:rsidP="006C4090">
      <w:pPr>
        <w:rPr>
          <w:color w:val="000000" w:themeColor="text1"/>
        </w:rPr>
      </w:pPr>
      <w:r>
        <w:rPr>
          <w:color w:val="000000" w:themeColor="text1"/>
        </w:rPr>
        <w:t>Í lið 10.11 er lagður til framkvæmdaflokkur sem</w:t>
      </w:r>
      <w:r w:rsidR="006C4090" w:rsidRPr="00466147">
        <w:rPr>
          <w:color w:val="000000" w:themeColor="text1"/>
        </w:rPr>
        <w:t xml:space="preserve"> á sér samsvörun í 15. </w:t>
      </w:r>
      <w:proofErr w:type="spellStart"/>
      <w:r w:rsidR="006C4090" w:rsidRPr="00466147">
        <w:rPr>
          <w:color w:val="000000" w:themeColor="text1"/>
        </w:rPr>
        <w:t>tölul</w:t>
      </w:r>
      <w:proofErr w:type="spellEnd"/>
      <w:r w:rsidR="006C4090" w:rsidRPr="00466147">
        <w:rPr>
          <w:color w:val="000000" w:themeColor="text1"/>
        </w:rPr>
        <w:t xml:space="preserve">. í viðauka I í tilskipun 2011/92/ESB og samhljóða </w:t>
      </w:r>
      <w:proofErr w:type="spellStart"/>
      <w:r w:rsidR="006C4090" w:rsidRPr="00466147">
        <w:rPr>
          <w:color w:val="000000" w:themeColor="text1"/>
        </w:rPr>
        <w:t>tölul</w:t>
      </w:r>
      <w:proofErr w:type="spellEnd"/>
      <w:r w:rsidR="006C4090" w:rsidRPr="00466147">
        <w:rPr>
          <w:color w:val="000000" w:themeColor="text1"/>
        </w:rPr>
        <w:t xml:space="preserve">. 10.16 í 1. viðauka við lög nr. 106/2000 m.s.br. </w:t>
      </w:r>
    </w:p>
    <w:p w14:paraId="045FA9C2" w14:textId="468FC92D" w:rsidR="00A312FE" w:rsidRPr="005C0607" w:rsidRDefault="000C5AF5" w:rsidP="00A312FE">
      <w:pPr>
        <w:rPr>
          <w:color w:val="000000" w:themeColor="text1"/>
        </w:rPr>
      </w:pPr>
      <w:r>
        <w:lastRenderedPageBreak/>
        <w:t xml:space="preserve">Í lið 10.12 er lagður til framkvæmdaflokkur sem </w:t>
      </w:r>
      <w:r w:rsidR="00A312FE" w:rsidRPr="005C0607">
        <w:rPr>
          <w:color w:val="000000" w:themeColor="text1"/>
        </w:rPr>
        <w:t xml:space="preserve">á sér samsvörun í </w:t>
      </w:r>
      <w:proofErr w:type="spellStart"/>
      <w:r w:rsidR="00A312FE" w:rsidRPr="005C0607">
        <w:rPr>
          <w:color w:val="000000" w:themeColor="text1"/>
        </w:rPr>
        <w:t>g-lið</w:t>
      </w:r>
      <w:proofErr w:type="spellEnd"/>
      <w:r w:rsidR="00A312FE" w:rsidRPr="005C0607">
        <w:rPr>
          <w:color w:val="000000" w:themeColor="text1"/>
        </w:rPr>
        <w:t xml:space="preserve"> 10. </w:t>
      </w:r>
      <w:proofErr w:type="spellStart"/>
      <w:r w:rsidR="00A312FE" w:rsidRPr="005C0607">
        <w:rPr>
          <w:color w:val="000000" w:themeColor="text1"/>
        </w:rPr>
        <w:t>tölul</w:t>
      </w:r>
      <w:proofErr w:type="spellEnd"/>
      <w:r w:rsidR="00A312FE" w:rsidRPr="005C0607">
        <w:rPr>
          <w:color w:val="000000" w:themeColor="text1"/>
        </w:rPr>
        <w:t xml:space="preserve">. í viðauka II í tilskipun 2011/92/ESB og </w:t>
      </w:r>
      <w:proofErr w:type="spellStart"/>
      <w:r w:rsidR="00A312FE" w:rsidRPr="005C0607">
        <w:rPr>
          <w:color w:val="000000" w:themeColor="text1"/>
        </w:rPr>
        <w:t>tölul</w:t>
      </w:r>
      <w:proofErr w:type="spellEnd"/>
      <w:r w:rsidR="00A312FE" w:rsidRPr="005C0607">
        <w:rPr>
          <w:color w:val="000000" w:themeColor="text1"/>
        </w:rPr>
        <w:t xml:space="preserve">. 10.17 og 10.18 í 1. viðauka við lög nr. 106/2000 m.s.br. </w:t>
      </w:r>
      <w:r w:rsidR="008D0857">
        <w:rPr>
          <w:color w:val="000000" w:themeColor="text1"/>
        </w:rPr>
        <w:t>Stærðarviðmið framkvæmdaflokksins eru að skoskri fyrirmynd</w:t>
      </w:r>
      <w:r w:rsidR="008D0857" w:rsidRPr="00F93A0F">
        <w:rPr>
          <w:color w:val="000000" w:themeColor="text1"/>
        </w:rPr>
        <w:t xml:space="preserve"> </w:t>
      </w:r>
      <w:r w:rsidR="008D0857">
        <w:rPr>
          <w:color w:val="000000" w:themeColor="text1"/>
        </w:rPr>
        <w:t xml:space="preserve">og miða við 1 </w:t>
      </w:r>
      <w:proofErr w:type="spellStart"/>
      <w:r w:rsidR="008D0857">
        <w:rPr>
          <w:color w:val="000000" w:themeColor="text1"/>
        </w:rPr>
        <w:t>ha</w:t>
      </w:r>
      <w:proofErr w:type="spellEnd"/>
      <w:r w:rsidR="008D0857">
        <w:rPr>
          <w:color w:val="000000" w:themeColor="text1"/>
        </w:rPr>
        <w:t xml:space="preserve"> framkvæmdasvæði eða óháð stærð á verndarsvæðum. </w:t>
      </w:r>
      <w:r w:rsidR="008D0857" w:rsidRPr="003E5604">
        <w:rPr>
          <w:rStyle w:val="normaltextrun"/>
          <w:color w:val="000000" w:themeColor="text1"/>
          <w:shd w:val="clear" w:color="auto" w:fill="FFFFFF"/>
        </w:rPr>
        <w:t>Í ljósi reynslu af framkvæmd laga um mat á umhverfisáhrifum er gert ráð fyrir að</w:t>
      </w:r>
      <w:r w:rsidR="00DC2933">
        <w:rPr>
          <w:rStyle w:val="normaltextrun"/>
          <w:color w:val="000000" w:themeColor="text1"/>
          <w:shd w:val="clear" w:color="auto" w:fill="FFFFFF"/>
        </w:rPr>
        <w:t xml:space="preserve"> f</w:t>
      </w:r>
      <w:r w:rsidR="008D0857" w:rsidRPr="003E5604">
        <w:rPr>
          <w:rStyle w:val="normaltextrun"/>
          <w:color w:val="000000" w:themeColor="text1"/>
          <w:shd w:val="clear" w:color="auto" w:fill="FFFFFF"/>
        </w:rPr>
        <w:t>ramkvæmdir sem falla utan við þessi stærðar- og staðsetningarviðmið séu ekki líklegar til að hafa</w:t>
      </w:r>
      <w:r w:rsidR="00940ACB">
        <w:rPr>
          <w:rStyle w:val="normaltextrun"/>
          <w:color w:val="000000" w:themeColor="text1"/>
          <w:shd w:val="clear" w:color="auto" w:fill="FFFFFF"/>
        </w:rPr>
        <w:t xml:space="preserve"> </w:t>
      </w:r>
      <w:r w:rsidR="008D0857" w:rsidRPr="003E5604">
        <w:rPr>
          <w:rStyle w:val="normaltextrun"/>
          <w:color w:val="000000" w:themeColor="text1"/>
          <w:shd w:val="clear" w:color="auto" w:fill="FFFFFF"/>
        </w:rPr>
        <w:t>umtalsverð umhverfisáhrif.</w:t>
      </w:r>
    </w:p>
    <w:p w14:paraId="62D77C07" w14:textId="65F7D24B" w:rsidR="00C31BE0" w:rsidRPr="00D65089" w:rsidRDefault="004B7179" w:rsidP="00C31BE0">
      <w:pPr>
        <w:rPr>
          <w:color w:val="000000" w:themeColor="text1"/>
        </w:rPr>
      </w:pPr>
      <w:r>
        <w:rPr>
          <w:color w:val="000000" w:themeColor="text1"/>
        </w:rPr>
        <w:t>Í lið 10.13 er lagður til framkvæmdaflokkur sem á sér</w:t>
      </w:r>
      <w:r w:rsidR="00C31BE0" w:rsidRPr="00D65089">
        <w:rPr>
          <w:color w:val="000000" w:themeColor="text1"/>
        </w:rPr>
        <w:t xml:space="preserve"> samsvörun í a-lið 7. </w:t>
      </w:r>
      <w:proofErr w:type="spellStart"/>
      <w:r w:rsidR="00C31BE0" w:rsidRPr="00D65089">
        <w:rPr>
          <w:color w:val="000000" w:themeColor="text1"/>
        </w:rPr>
        <w:t>tölul</w:t>
      </w:r>
      <w:proofErr w:type="spellEnd"/>
      <w:r w:rsidR="00C31BE0" w:rsidRPr="00D65089">
        <w:rPr>
          <w:color w:val="000000" w:themeColor="text1"/>
        </w:rPr>
        <w:t>. í viðauka I í tilskipun 2011/92/ESB og</w:t>
      </w:r>
      <w:r w:rsidR="005172C8">
        <w:rPr>
          <w:color w:val="000000" w:themeColor="text1"/>
        </w:rPr>
        <w:t xml:space="preserve"> er</w:t>
      </w:r>
      <w:r w:rsidR="00C31BE0" w:rsidRPr="00D65089">
        <w:rPr>
          <w:color w:val="000000" w:themeColor="text1"/>
        </w:rPr>
        <w:t xml:space="preserve"> samhljóða </w:t>
      </w:r>
      <w:proofErr w:type="spellStart"/>
      <w:r w:rsidR="00C31BE0" w:rsidRPr="00D65089">
        <w:rPr>
          <w:color w:val="000000" w:themeColor="text1"/>
        </w:rPr>
        <w:t>tölul</w:t>
      </w:r>
      <w:proofErr w:type="spellEnd"/>
      <w:r w:rsidR="00C31BE0" w:rsidRPr="00D65089">
        <w:rPr>
          <w:color w:val="000000" w:themeColor="text1"/>
        </w:rPr>
        <w:t xml:space="preserve">. 10.19 í 1. viðauka við lög nr. 106/2000 m.s.br. </w:t>
      </w:r>
    </w:p>
    <w:p w14:paraId="62C9A034" w14:textId="70405BDF" w:rsidR="00F51B8E" w:rsidRDefault="004B7179" w:rsidP="00F51B8E">
      <w:pPr>
        <w:rPr>
          <w:color w:val="000000" w:themeColor="text1"/>
        </w:rPr>
      </w:pPr>
      <w:r>
        <w:rPr>
          <w:color w:val="000000" w:themeColor="text1"/>
        </w:rPr>
        <w:t xml:space="preserve">Í lið 10.14 er lagður til framkvæmdaflokkur sem </w:t>
      </w:r>
      <w:r w:rsidR="00F51B8E" w:rsidRPr="00273525">
        <w:rPr>
          <w:color w:val="000000" w:themeColor="text1"/>
        </w:rPr>
        <w:t xml:space="preserve">á sér samsvörun í c- og </w:t>
      </w:r>
      <w:proofErr w:type="spellStart"/>
      <w:r w:rsidR="00F51B8E" w:rsidRPr="00273525">
        <w:rPr>
          <w:color w:val="000000" w:themeColor="text1"/>
        </w:rPr>
        <w:t>h-lið</w:t>
      </w:r>
      <w:proofErr w:type="spellEnd"/>
      <w:r w:rsidR="00F51B8E" w:rsidRPr="00273525">
        <w:rPr>
          <w:color w:val="000000" w:themeColor="text1"/>
        </w:rPr>
        <w:t xml:space="preserve"> 10. </w:t>
      </w:r>
      <w:proofErr w:type="spellStart"/>
      <w:r w:rsidR="00F51B8E" w:rsidRPr="00273525">
        <w:rPr>
          <w:color w:val="000000" w:themeColor="text1"/>
        </w:rPr>
        <w:t>tölul</w:t>
      </w:r>
      <w:proofErr w:type="spellEnd"/>
      <w:r w:rsidR="00F51B8E" w:rsidRPr="00273525">
        <w:rPr>
          <w:color w:val="000000" w:themeColor="text1"/>
        </w:rPr>
        <w:t xml:space="preserve">. í viðauka II í tilskipun 2011/92/ESB og samhljóða </w:t>
      </w:r>
      <w:proofErr w:type="spellStart"/>
      <w:r w:rsidR="00F51B8E" w:rsidRPr="00273525">
        <w:rPr>
          <w:color w:val="000000" w:themeColor="text1"/>
        </w:rPr>
        <w:t>tölul</w:t>
      </w:r>
      <w:proofErr w:type="spellEnd"/>
      <w:r w:rsidR="00F51B8E" w:rsidRPr="00273525">
        <w:rPr>
          <w:color w:val="000000" w:themeColor="text1"/>
        </w:rPr>
        <w:t xml:space="preserve">. 10.20 í 1. viðauka við lög nr. 106/2000 m.s.br. </w:t>
      </w:r>
    </w:p>
    <w:p w14:paraId="1D31679F" w14:textId="67FAE1A4" w:rsidR="0069191F" w:rsidRPr="00C8271F" w:rsidRDefault="00C93433" w:rsidP="009E3B63">
      <w:pPr>
        <w:rPr>
          <w:color w:val="000000" w:themeColor="text1"/>
        </w:rPr>
      </w:pPr>
      <w:r>
        <w:rPr>
          <w:color w:val="000000" w:themeColor="text1"/>
        </w:rPr>
        <w:t xml:space="preserve">Í lið 10.15. er lagður til </w:t>
      </w:r>
      <w:r w:rsidR="0069191F" w:rsidRPr="00273525">
        <w:rPr>
          <w:color w:val="000000" w:themeColor="text1"/>
        </w:rPr>
        <w:t>framkvæmdaflokkur</w:t>
      </w:r>
      <w:r>
        <w:rPr>
          <w:color w:val="000000" w:themeColor="text1"/>
        </w:rPr>
        <w:t xml:space="preserve"> sem</w:t>
      </w:r>
      <w:r w:rsidR="0069191F" w:rsidRPr="00273525">
        <w:rPr>
          <w:color w:val="000000" w:themeColor="text1"/>
        </w:rPr>
        <w:t xml:space="preserve"> á sér samsvörun í </w:t>
      </w:r>
      <w:r w:rsidR="0069191F">
        <w:rPr>
          <w:color w:val="000000" w:themeColor="text1"/>
        </w:rPr>
        <w:t>2</w:t>
      </w:r>
      <w:r w:rsidR="0069191F" w:rsidRPr="00273525">
        <w:rPr>
          <w:color w:val="000000" w:themeColor="text1"/>
        </w:rPr>
        <w:t xml:space="preserve">0. </w:t>
      </w:r>
      <w:proofErr w:type="spellStart"/>
      <w:r w:rsidR="0069191F" w:rsidRPr="00273525">
        <w:rPr>
          <w:color w:val="000000" w:themeColor="text1"/>
        </w:rPr>
        <w:t>tölul</w:t>
      </w:r>
      <w:proofErr w:type="spellEnd"/>
      <w:r w:rsidR="0069191F" w:rsidRPr="00273525">
        <w:rPr>
          <w:color w:val="000000" w:themeColor="text1"/>
        </w:rPr>
        <w:t xml:space="preserve">. í viðauka I í tilskipun 2011/92/ESB og </w:t>
      </w:r>
      <w:proofErr w:type="spellStart"/>
      <w:r w:rsidR="0069191F" w:rsidRPr="00273525">
        <w:rPr>
          <w:color w:val="000000" w:themeColor="text1"/>
        </w:rPr>
        <w:t>tölul</w:t>
      </w:r>
      <w:proofErr w:type="spellEnd"/>
      <w:r w:rsidR="0069191F" w:rsidRPr="00273525">
        <w:rPr>
          <w:color w:val="000000" w:themeColor="text1"/>
        </w:rPr>
        <w:t xml:space="preserve">. </w:t>
      </w:r>
      <w:r w:rsidR="0069191F">
        <w:rPr>
          <w:color w:val="000000" w:themeColor="text1"/>
        </w:rPr>
        <w:t>3.08</w:t>
      </w:r>
      <w:r w:rsidR="0069191F" w:rsidRPr="00273525">
        <w:rPr>
          <w:color w:val="000000" w:themeColor="text1"/>
        </w:rPr>
        <w:t xml:space="preserve"> í 1. viðauka við lög nr. 106/2000 m.s.br</w:t>
      </w:r>
      <w:r w:rsidR="0069191F" w:rsidRPr="009E3B63">
        <w:rPr>
          <w:color w:val="000000" w:themeColor="text1"/>
        </w:rPr>
        <w:t xml:space="preserve">. </w:t>
      </w:r>
      <w:r w:rsidR="0069191F" w:rsidRPr="009E3B63">
        <w:t xml:space="preserve">Lagt til, í ljósi, að miðað verði við 132 </w:t>
      </w:r>
      <w:proofErr w:type="spellStart"/>
      <w:r w:rsidR="0069191F" w:rsidRPr="009E3B63">
        <w:t>kV</w:t>
      </w:r>
      <w:proofErr w:type="spellEnd"/>
      <w:r w:rsidR="0069191F" w:rsidRPr="009E3B63">
        <w:t xml:space="preserve"> spennu á loftlínum í stað 66 </w:t>
      </w:r>
      <w:proofErr w:type="spellStart"/>
      <w:r w:rsidR="0069191F" w:rsidRPr="009E3B63">
        <w:t>kV</w:t>
      </w:r>
      <w:proofErr w:type="spellEnd"/>
      <w:r w:rsidR="0069191F" w:rsidRPr="009E3B63">
        <w:t xml:space="preserve"> í lögum nr. 106/2000 m.s.br., þótt tilskipunin geri ekki kröfu um mat neðan 220 </w:t>
      </w:r>
      <w:proofErr w:type="spellStart"/>
      <w:r w:rsidR="0069191F" w:rsidRPr="009E3B63">
        <w:t>kV.</w:t>
      </w:r>
      <w:proofErr w:type="spellEnd"/>
      <w:r w:rsidR="0069191F" w:rsidRPr="009E3B63">
        <w:t xml:space="preserve"> </w:t>
      </w:r>
      <w:r w:rsidR="00742EE9" w:rsidRPr="009E3B63">
        <w:t xml:space="preserve">Tillagan er byggð reynslu af framkvæmd laga um mat á umhverfisáhrifum og að Norskri </w:t>
      </w:r>
      <w:r w:rsidR="00742EE9" w:rsidRPr="00C8271F">
        <w:t>fyrirmynd</w:t>
      </w:r>
      <w:r w:rsidR="0069191F" w:rsidRPr="00C8271F">
        <w:t>.</w:t>
      </w:r>
      <w:r w:rsidR="009E3B63" w:rsidRPr="00C8271F">
        <w:t xml:space="preserve"> Þá er lagt til að</w:t>
      </w:r>
      <w:r w:rsidR="0069191F" w:rsidRPr="00C8271F">
        <w:t xml:space="preserve"> </w:t>
      </w:r>
      <w:r w:rsidR="009E3B63" w:rsidRPr="00C8271F">
        <w:t>á</w:t>
      </w:r>
      <w:r w:rsidR="0069191F" w:rsidRPr="00C8271F">
        <w:t>fram verði gert ráð fyrir því að loftlínur séu matsskyldar óháð lengd.</w:t>
      </w:r>
      <w:r w:rsidR="009E3B63" w:rsidRPr="00C8271F">
        <w:rPr>
          <w:color w:val="000000" w:themeColor="text1"/>
        </w:rPr>
        <w:t xml:space="preserve"> </w:t>
      </w:r>
      <w:r w:rsidR="0069191F" w:rsidRPr="00C8271F">
        <w:t xml:space="preserve">Lagt er til að sæstrengir flytjist í B-flokk, </w:t>
      </w:r>
      <w:r w:rsidR="00C8271F" w:rsidRPr="00C8271F">
        <w:t>sbr. lið 10.16</w:t>
      </w:r>
      <w:r w:rsidR="0069191F" w:rsidRPr="00C8271F">
        <w:t>.</w:t>
      </w:r>
    </w:p>
    <w:p w14:paraId="27AA0BD7" w14:textId="7E896CB8" w:rsidR="007C32AA" w:rsidRPr="00A85A2D" w:rsidRDefault="00C8271F" w:rsidP="00A85A2D">
      <w:pPr>
        <w:rPr>
          <w:color w:val="000000" w:themeColor="text1"/>
        </w:rPr>
      </w:pPr>
      <w:r>
        <w:rPr>
          <w:color w:val="000000" w:themeColor="text1"/>
        </w:rPr>
        <w:t>Í lið 10.16</w:t>
      </w:r>
      <w:r w:rsidR="00BB252E">
        <w:rPr>
          <w:color w:val="000000" w:themeColor="text1"/>
        </w:rPr>
        <w:t xml:space="preserve"> eru lagðir til einfaldaðir og sameinaðir framkvæmdaflokkar sem taka til jarðstrengja og sæstrengja</w:t>
      </w:r>
      <w:r w:rsidR="00CD1A99">
        <w:rPr>
          <w:color w:val="000000" w:themeColor="text1"/>
        </w:rPr>
        <w:t xml:space="preserve">. Túlka ber ákvæðið með hliðsjón af öðrum töluliðum sem varða </w:t>
      </w:r>
      <w:r w:rsidR="00A85A2D">
        <w:rPr>
          <w:color w:val="000000" w:themeColor="text1"/>
        </w:rPr>
        <w:t>lagnir í jörðu.</w:t>
      </w:r>
      <w:r w:rsidR="00713CA2">
        <w:rPr>
          <w:color w:val="000000" w:themeColor="text1"/>
        </w:rPr>
        <w:t xml:space="preserve"> </w:t>
      </w:r>
      <w:r w:rsidR="00093F57" w:rsidRPr="0065348B">
        <w:t>Að öðru leyti vísast til skýringa um lið 1</w:t>
      </w:r>
      <w:r w:rsidR="00093F57">
        <w:t>0</w:t>
      </w:r>
      <w:r w:rsidR="00093F57" w:rsidRPr="0065348B">
        <w:t>.</w:t>
      </w:r>
      <w:r w:rsidR="00093F57">
        <w:t>21</w:t>
      </w:r>
      <w:r w:rsidR="00093F57" w:rsidRPr="0065348B">
        <w:t xml:space="preserve"> í athugasemdum frumvarps sem varð að lögum nr. 138/2014, um breytingu á lögum nr. 106/2000.</w:t>
      </w:r>
    </w:p>
    <w:p w14:paraId="430D38EF" w14:textId="35146875" w:rsidR="00586E93" w:rsidRPr="00CE1CB7" w:rsidRDefault="0068585C" w:rsidP="00586E93">
      <w:pPr>
        <w:rPr>
          <w:color w:val="000000" w:themeColor="text1"/>
        </w:rPr>
      </w:pPr>
      <w:r w:rsidRPr="00CE1CB7">
        <w:rPr>
          <w:color w:val="000000" w:themeColor="text1"/>
        </w:rPr>
        <w:t xml:space="preserve">Í lið 10.17 </w:t>
      </w:r>
      <w:r w:rsidR="0005786A" w:rsidRPr="00CE1CB7">
        <w:rPr>
          <w:color w:val="000000" w:themeColor="text1"/>
        </w:rPr>
        <w:t xml:space="preserve">er lagður til framkvæmdaflokkur sem samsvarar </w:t>
      </w:r>
      <w:r w:rsidR="00A22754" w:rsidRPr="00CE1CB7">
        <w:rPr>
          <w:color w:val="000000" w:themeColor="text1"/>
        </w:rPr>
        <w:t>tölulið 10.21 í 1. viðauka núgildandi laga um mat á umhverfisáhrifum</w:t>
      </w:r>
      <w:r w:rsidR="00C04ED2" w:rsidRPr="00CE1CB7">
        <w:rPr>
          <w:color w:val="000000" w:themeColor="text1"/>
        </w:rPr>
        <w:t xml:space="preserve"> og </w:t>
      </w:r>
      <w:r w:rsidR="00CE1CB7" w:rsidRPr="00CE1CB7">
        <w:rPr>
          <w:color w:val="000000" w:themeColor="text1"/>
        </w:rPr>
        <w:t>j- lið 10. töluliðar 2. viðauka við tilskipun ESB 2011/92/ESB</w:t>
      </w:r>
      <w:r w:rsidR="00C04ED2" w:rsidRPr="00CE1CB7">
        <w:rPr>
          <w:color w:val="000000" w:themeColor="text1"/>
        </w:rPr>
        <w:t>. Ákvæðið er e</w:t>
      </w:r>
      <w:r w:rsidR="00586E93" w:rsidRPr="00CE1CB7">
        <w:rPr>
          <w:color w:val="000000" w:themeColor="text1"/>
        </w:rPr>
        <w:t>fnislega óbreytt</w:t>
      </w:r>
      <w:r w:rsidR="00C04ED2" w:rsidRPr="00CE1CB7">
        <w:rPr>
          <w:color w:val="000000" w:themeColor="text1"/>
        </w:rPr>
        <w:t xml:space="preserve"> en</w:t>
      </w:r>
      <w:r w:rsidR="00586E93" w:rsidRPr="00CE1CB7">
        <w:rPr>
          <w:color w:val="000000" w:themeColor="text1"/>
        </w:rPr>
        <w:t xml:space="preserve"> orðalag endurskoðað.</w:t>
      </w:r>
    </w:p>
    <w:p w14:paraId="51A30F33" w14:textId="77777777" w:rsidR="00CE1CB7" w:rsidRDefault="00CE1CB7" w:rsidP="00586E93">
      <w:pPr>
        <w:rPr>
          <w:color w:val="000000" w:themeColor="text1"/>
        </w:rPr>
      </w:pPr>
      <w:r>
        <w:rPr>
          <w:color w:val="000000" w:themeColor="text1"/>
        </w:rPr>
        <w:t>Túlka ber ákvæðið með hliðsjón af öðrum töluliðum sem varða lagnir í jörðu.</w:t>
      </w:r>
    </w:p>
    <w:p w14:paraId="570A7F54" w14:textId="74D5B01C" w:rsidR="00646364" w:rsidRPr="005D336F" w:rsidRDefault="000011ED" w:rsidP="00646364">
      <w:pPr>
        <w:rPr>
          <w:color w:val="000000" w:themeColor="text1"/>
        </w:rPr>
      </w:pPr>
      <w:r>
        <w:rPr>
          <w:color w:val="000000" w:themeColor="text1"/>
        </w:rPr>
        <w:t>Í lið 10.18 er</w:t>
      </w:r>
      <w:r w:rsidR="003C3671">
        <w:rPr>
          <w:color w:val="000000" w:themeColor="text1"/>
        </w:rPr>
        <w:t xml:space="preserve"> l</w:t>
      </w:r>
      <w:r w:rsidR="003C3671" w:rsidRPr="00CE1CB7">
        <w:rPr>
          <w:color w:val="000000" w:themeColor="text1"/>
        </w:rPr>
        <w:t>agður til framkvæmdaflokkur sem samsvarar tölulið</w:t>
      </w:r>
      <w:r w:rsidR="003C3671">
        <w:rPr>
          <w:color w:val="000000" w:themeColor="text1"/>
        </w:rPr>
        <w:t>um</w:t>
      </w:r>
      <w:r w:rsidR="003C3671" w:rsidRPr="00CE1CB7">
        <w:rPr>
          <w:color w:val="000000" w:themeColor="text1"/>
        </w:rPr>
        <w:t xml:space="preserve"> 10.2</w:t>
      </w:r>
      <w:r w:rsidR="003C3671">
        <w:rPr>
          <w:color w:val="000000" w:themeColor="text1"/>
        </w:rPr>
        <w:t>2 og 10.23</w:t>
      </w:r>
      <w:r w:rsidR="003C3671" w:rsidRPr="00CE1CB7">
        <w:rPr>
          <w:color w:val="000000" w:themeColor="text1"/>
        </w:rPr>
        <w:t xml:space="preserve"> í 1. viðauka núgildandi laga um mat á umhverfisáhrifum og </w:t>
      </w:r>
      <w:proofErr w:type="spellStart"/>
      <w:r w:rsidR="003C3671">
        <w:rPr>
          <w:color w:val="000000" w:themeColor="text1"/>
        </w:rPr>
        <w:t>k</w:t>
      </w:r>
      <w:r w:rsidR="003C3671" w:rsidRPr="00CE1CB7">
        <w:rPr>
          <w:color w:val="000000" w:themeColor="text1"/>
        </w:rPr>
        <w:t>-lið</w:t>
      </w:r>
      <w:proofErr w:type="spellEnd"/>
      <w:r w:rsidR="003C3671" w:rsidRPr="00CE1CB7">
        <w:rPr>
          <w:color w:val="000000" w:themeColor="text1"/>
        </w:rPr>
        <w:t xml:space="preserve"> 10. töluliðar 2. viðauka við tilskipun ESB 2011/92/ESB.</w:t>
      </w:r>
      <w:r w:rsidR="003C3671">
        <w:rPr>
          <w:color w:val="000000" w:themeColor="text1"/>
        </w:rPr>
        <w:t xml:space="preserve"> Lagt er til að tilkynningarskylda miðist við 5 </w:t>
      </w:r>
      <w:proofErr w:type="spellStart"/>
      <w:r w:rsidR="003C3671">
        <w:rPr>
          <w:color w:val="000000" w:themeColor="text1"/>
        </w:rPr>
        <w:t>ha</w:t>
      </w:r>
      <w:proofErr w:type="spellEnd"/>
      <w:r w:rsidR="003C3671">
        <w:rPr>
          <w:color w:val="000000" w:themeColor="text1"/>
        </w:rPr>
        <w:t xml:space="preserve"> landfyllingar en óháð stærð á verndarsvæðum. </w:t>
      </w:r>
      <w:r w:rsidR="003C3671" w:rsidRPr="003E5604">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30B0A07A" w14:textId="030934D3" w:rsidR="000B2B7F" w:rsidRPr="00AC6D4F" w:rsidRDefault="000011ED" w:rsidP="000B2B7F">
      <w:pPr>
        <w:rPr>
          <w:rFonts w:cstheme="minorHAnsi"/>
          <w:color w:val="000000" w:themeColor="text1"/>
        </w:rPr>
      </w:pPr>
      <w:r w:rsidRPr="000011ED">
        <w:rPr>
          <w:color w:val="000000" w:themeColor="text1"/>
        </w:rPr>
        <w:t xml:space="preserve">Í lið </w:t>
      </w:r>
      <w:r w:rsidR="00480158" w:rsidRPr="000011ED">
        <w:rPr>
          <w:color w:val="000000" w:themeColor="text1"/>
        </w:rPr>
        <w:t>10.19</w:t>
      </w:r>
      <w:r w:rsidR="00D863DD">
        <w:rPr>
          <w:color w:val="000000" w:themeColor="text1"/>
        </w:rPr>
        <w:t xml:space="preserve"> er lagður til framkvæmdaflokkur sem samsvarar </w:t>
      </w:r>
      <w:r w:rsidR="00F406CA">
        <w:rPr>
          <w:color w:val="000000" w:themeColor="text1"/>
        </w:rPr>
        <w:t>11. tölulið 1. viðauka tilskipunar 2011/92/ESB</w:t>
      </w:r>
      <w:r w:rsidR="006E7357">
        <w:rPr>
          <w:color w:val="000000" w:themeColor="text1"/>
        </w:rPr>
        <w:t xml:space="preserve"> og </w:t>
      </w:r>
      <w:r w:rsidR="007E4BB2">
        <w:rPr>
          <w:color w:val="000000" w:themeColor="text1"/>
        </w:rPr>
        <w:t>töluliðar 10.24 í 1. viðauka núgildandi laga um mat á umhverfisáhrifum.</w:t>
      </w:r>
      <w:r w:rsidR="000B2B7F" w:rsidRPr="000B2B7F">
        <w:rPr>
          <w:color w:val="000000" w:themeColor="text1"/>
        </w:rPr>
        <w:t xml:space="preserve"> </w:t>
      </w:r>
      <w:r w:rsidR="000B2B7F">
        <w:rPr>
          <w:color w:val="000000" w:themeColor="text1"/>
        </w:rPr>
        <w:t xml:space="preserve">Um skilgreiningu á grunnvatni vísast til laga </w:t>
      </w:r>
      <w:r w:rsidR="000B2B7F" w:rsidRPr="00AC6D4F">
        <w:rPr>
          <w:rFonts w:cstheme="minorHAnsi"/>
          <w:color w:val="000000" w:themeColor="text1"/>
        </w:rPr>
        <w:t xml:space="preserve"> um rannsóknir og nýtingu á auðlindum í jörðu.</w:t>
      </w:r>
    </w:p>
    <w:p w14:paraId="6E7C0B27" w14:textId="3E99B2F1" w:rsidR="000B2AC8" w:rsidRPr="002D49D7" w:rsidRDefault="008E7244" w:rsidP="002D49D7">
      <w:pPr>
        <w:rPr>
          <w:color w:val="000000" w:themeColor="text1"/>
        </w:rPr>
      </w:pPr>
      <w:r>
        <w:rPr>
          <w:color w:val="000000" w:themeColor="text1"/>
        </w:rPr>
        <w:t xml:space="preserve">Í lið 10.20 er lagður til </w:t>
      </w:r>
      <w:r w:rsidR="00393B4E">
        <w:rPr>
          <w:color w:val="000000" w:themeColor="text1"/>
        </w:rPr>
        <w:t>framkvæmdaflokkur samsvarandi</w:t>
      </w:r>
      <w:r w:rsidR="000A34B0">
        <w:rPr>
          <w:color w:val="000000" w:themeColor="text1"/>
        </w:rPr>
        <w:t xml:space="preserve"> </w:t>
      </w:r>
      <w:proofErr w:type="spellStart"/>
      <w:r w:rsidR="00F85FD8">
        <w:rPr>
          <w:color w:val="000000" w:themeColor="text1"/>
        </w:rPr>
        <w:t>l</w:t>
      </w:r>
      <w:r w:rsidR="00064DCF">
        <w:rPr>
          <w:color w:val="000000" w:themeColor="text1"/>
        </w:rPr>
        <w:t>-lið</w:t>
      </w:r>
      <w:proofErr w:type="spellEnd"/>
      <w:r w:rsidR="00374747">
        <w:rPr>
          <w:color w:val="000000" w:themeColor="text1"/>
        </w:rPr>
        <w:t xml:space="preserve"> 10. töluliðar 2. viðauka tilskipunar 2011/92/ESB</w:t>
      </w:r>
      <w:r w:rsidR="00C900FE">
        <w:rPr>
          <w:color w:val="000000" w:themeColor="text1"/>
        </w:rPr>
        <w:t xml:space="preserve"> og </w:t>
      </w:r>
      <w:r w:rsidR="00095CFA">
        <w:rPr>
          <w:color w:val="000000" w:themeColor="text1"/>
        </w:rPr>
        <w:t>töluliðar 10.25 í 1. viðauka núgildandi laga um mat á umhverfisáhrifum.</w:t>
      </w:r>
      <w:r w:rsidR="002D49D7">
        <w:rPr>
          <w:color w:val="000000" w:themeColor="text1"/>
        </w:rPr>
        <w:t xml:space="preserve"> Lagt er til að </w:t>
      </w:r>
      <w:r w:rsidR="000B2AC8" w:rsidRPr="002D49D7">
        <w:t>undanskilja minniháttar vinnslu, allt að 70 l/sek. Fyrirmynd</w:t>
      </w:r>
      <w:r w:rsidR="00C45275">
        <w:t xml:space="preserve"> um þau mörk er sótt til</w:t>
      </w:r>
      <w:r w:rsidR="000B2AC8" w:rsidRPr="002D49D7">
        <w:t xml:space="preserve"> 14. gr. laga nr. 57/1998 um rannsóknir og nýtingu á auðlindum í jörðu. Þar er kveðið á um að landeiganda sé heimilt án leyfis að hagnýta grunnvatn í eignarlandi sínu til heimilis- og búsþarfa, þar með talið til fiskeldis, iðnaðar og iðju.</w:t>
      </w:r>
      <w:r w:rsidR="00E25AD4" w:rsidRPr="00E25AD4">
        <w:rPr>
          <w:rStyle w:val="normaltextrun"/>
          <w:color w:val="000000" w:themeColor="text1"/>
          <w:shd w:val="clear" w:color="auto" w:fill="FFFFFF"/>
        </w:rPr>
        <w:t xml:space="preserve"> </w:t>
      </w:r>
      <w:r w:rsidR="00E25AD4" w:rsidRPr="003E5604">
        <w:rPr>
          <w:rStyle w:val="normaltextrun"/>
          <w:color w:val="000000" w:themeColor="text1"/>
          <w:shd w:val="clear" w:color="auto" w:fill="FFFFFF"/>
        </w:rPr>
        <w:t>Í ljósi reynslu af framkvæmd laga um mat á umhverfisáhrifum er gert ráð fyrir að framkvæmdir sem falla utan við þessi stærðar- og staðsetningarviðmið séu ekki líklegar til að hafa umtalsverð umhverfisáhrif.</w:t>
      </w:r>
    </w:p>
    <w:p w14:paraId="5E61F442" w14:textId="227E773E" w:rsidR="00774D41" w:rsidRPr="00573E8A" w:rsidRDefault="00DC1F5D" w:rsidP="00774D41">
      <w:pPr>
        <w:rPr>
          <w:i/>
          <w:iCs/>
          <w:color w:val="000000" w:themeColor="text1"/>
        </w:rPr>
      </w:pPr>
      <w:r w:rsidRPr="00A67E9B">
        <w:lastRenderedPageBreak/>
        <w:t>Í lið 10.21</w:t>
      </w:r>
      <w:r w:rsidR="00661F3E" w:rsidRPr="00A67E9B">
        <w:t xml:space="preserve"> </w:t>
      </w:r>
      <w:r w:rsidR="00661F3E" w:rsidRPr="00A67E9B">
        <w:rPr>
          <w:color w:val="000000" w:themeColor="text1"/>
        </w:rPr>
        <w:t>er</w:t>
      </w:r>
      <w:r w:rsidR="00661F3E">
        <w:rPr>
          <w:color w:val="000000" w:themeColor="text1"/>
        </w:rPr>
        <w:t xml:space="preserve"> lagður til framkvæmdaflokkur samsvarandi</w:t>
      </w:r>
      <w:r w:rsidR="00F5569C">
        <w:rPr>
          <w:color w:val="000000" w:themeColor="text1"/>
        </w:rPr>
        <w:t xml:space="preserve"> 12. </w:t>
      </w:r>
      <w:r w:rsidR="0008782E">
        <w:rPr>
          <w:color w:val="000000" w:themeColor="text1"/>
        </w:rPr>
        <w:t>tölulið 2. viðauka tilskipunar 2011/92/ESB</w:t>
      </w:r>
      <w:r w:rsidR="005E49C5">
        <w:rPr>
          <w:color w:val="000000" w:themeColor="text1"/>
        </w:rPr>
        <w:t xml:space="preserve"> og </w:t>
      </w:r>
      <w:r w:rsidR="00210D06">
        <w:rPr>
          <w:color w:val="000000" w:themeColor="text1"/>
        </w:rPr>
        <w:t>töluliðar 10.26</w:t>
      </w:r>
      <w:r w:rsidR="006D60F2">
        <w:rPr>
          <w:color w:val="000000" w:themeColor="text1"/>
        </w:rPr>
        <w:t xml:space="preserve"> 1. viðauka núgildandi laga um mat á umhverfisáhrifum.</w:t>
      </w:r>
      <w:r w:rsidR="00DF1312">
        <w:rPr>
          <w:color w:val="000000" w:themeColor="text1"/>
        </w:rPr>
        <w:t xml:space="preserve"> Tillagan er óbreytt frá gildandi lögum</w:t>
      </w:r>
      <w:r w:rsidR="00430CB8">
        <w:rPr>
          <w:color w:val="000000" w:themeColor="text1"/>
        </w:rPr>
        <w:t>.</w:t>
      </w:r>
    </w:p>
    <w:p w14:paraId="03F7D539" w14:textId="1C7F8815" w:rsidR="00E0704E" w:rsidRDefault="008A6787" w:rsidP="00E0704E">
      <w:pPr>
        <w:rPr>
          <w:color w:val="000000" w:themeColor="text1"/>
        </w:rPr>
      </w:pPr>
      <w:r>
        <w:rPr>
          <w:color w:val="000000" w:themeColor="text1"/>
        </w:rPr>
        <w:t>Í lið 10.22 er lagður til framkvæmdaflokkur</w:t>
      </w:r>
      <w:r w:rsidR="00430CB8">
        <w:rPr>
          <w:color w:val="000000" w:themeColor="text1"/>
        </w:rPr>
        <w:t xml:space="preserve"> samsvarandi</w:t>
      </w:r>
      <w:r w:rsidR="00D228C8">
        <w:rPr>
          <w:color w:val="000000" w:themeColor="text1"/>
        </w:rPr>
        <w:t xml:space="preserve"> m- lið 10. töluliðar </w:t>
      </w:r>
      <w:r w:rsidR="001C1C51">
        <w:rPr>
          <w:color w:val="000000" w:themeColor="text1"/>
        </w:rPr>
        <w:t>2. viðauka við tilskipun 2011/92/ESB</w:t>
      </w:r>
      <w:r w:rsidR="00DA64DE">
        <w:rPr>
          <w:color w:val="000000" w:themeColor="text1"/>
        </w:rPr>
        <w:t xml:space="preserve"> og </w:t>
      </w:r>
      <w:r w:rsidR="00BC4FDC">
        <w:rPr>
          <w:color w:val="000000" w:themeColor="text1"/>
        </w:rPr>
        <w:t xml:space="preserve">lið </w:t>
      </w:r>
      <w:r w:rsidR="00270C20">
        <w:rPr>
          <w:color w:val="000000" w:themeColor="text1"/>
        </w:rPr>
        <w:t>10.27</w:t>
      </w:r>
      <w:r w:rsidR="009B639F">
        <w:rPr>
          <w:color w:val="000000" w:themeColor="text1"/>
        </w:rPr>
        <w:t>, 1. viðauka núgildandi laga um mat á umhverfisáhrifum.</w:t>
      </w:r>
    </w:p>
    <w:p w14:paraId="7624597E" w14:textId="0268CFC2" w:rsidR="001409EC" w:rsidRPr="00812825" w:rsidRDefault="00812825" w:rsidP="00E0704E">
      <w:pPr>
        <w:rPr>
          <w:i/>
          <w:iCs/>
          <w:color w:val="000000" w:themeColor="text1"/>
        </w:rPr>
      </w:pPr>
      <w:r>
        <w:rPr>
          <w:i/>
          <w:iCs/>
          <w:color w:val="000000" w:themeColor="text1"/>
        </w:rPr>
        <w:t>11. kafli</w:t>
      </w:r>
      <w:r w:rsidR="0064604F">
        <w:rPr>
          <w:i/>
          <w:iCs/>
          <w:color w:val="000000" w:themeColor="text1"/>
        </w:rPr>
        <w:t xml:space="preserve">. </w:t>
      </w:r>
      <w:r w:rsidR="0064604F" w:rsidRPr="0064604F">
        <w:rPr>
          <w:i/>
          <w:iCs/>
          <w:color w:val="000000" w:themeColor="text1"/>
          <w:szCs w:val="21"/>
        </w:rPr>
        <w:t>Aðrar framkvæmdir.</w:t>
      </w:r>
    </w:p>
    <w:p w14:paraId="524653B2" w14:textId="7F54AB78" w:rsidR="00506A29" w:rsidRDefault="00A21B03" w:rsidP="00A70B15">
      <w:pPr>
        <w:rPr>
          <w:i/>
          <w:iCs/>
          <w:color w:val="000000" w:themeColor="text1"/>
        </w:rPr>
      </w:pPr>
      <w:r>
        <w:rPr>
          <w:color w:val="000000" w:themeColor="text1"/>
        </w:rPr>
        <w:t xml:space="preserve">Í </w:t>
      </w:r>
      <w:r w:rsidR="00E82EF7">
        <w:rPr>
          <w:color w:val="000000" w:themeColor="text1"/>
        </w:rPr>
        <w:t>lið 11.01</w:t>
      </w:r>
      <w:r w:rsidR="00DE2E4F">
        <w:rPr>
          <w:color w:val="000000" w:themeColor="text1"/>
        </w:rPr>
        <w:t xml:space="preserve"> er lagður til framkvæmdaflokkur sem samsvarar a- lið </w:t>
      </w:r>
      <w:r w:rsidR="003B6A00">
        <w:rPr>
          <w:color w:val="000000" w:themeColor="text1"/>
        </w:rPr>
        <w:t>11. tölulið</w:t>
      </w:r>
      <w:r w:rsidR="002138B0">
        <w:rPr>
          <w:color w:val="000000" w:themeColor="text1"/>
        </w:rPr>
        <w:t xml:space="preserve"> 2. viðauka við tilskipun 2011/92/</w:t>
      </w:r>
      <w:r w:rsidR="002138B0" w:rsidRPr="00A70B15">
        <w:rPr>
          <w:color w:val="000000" w:themeColor="text1"/>
        </w:rPr>
        <w:t>ESB</w:t>
      </w:r>
      <w:r w:rsidR="00166319" w:rsidRPr="00A70B15">
        <w:rPr>
          <w:color w:val="000000" w:themeColor="text1"/>
        </w:rPr>
        <w:t xml:space="preserve"> og </w:t>
      </w:r>
      <w:r w:rsidR="004173EE" w:rsidRPr="00A70B15">
        <w:rPr>
          <w:color w:val="000000" w:themeColor="text1"/>
        </w:rPr>
        <w:t>tölulið 11.02</w:t>
      </w:r>
      <w:r w:rsidR="003249A6" w:rsidRPr="00A70B15">
        <w:rPr>
          <w:color w:val="000000" w:themeColor="text1"/>
        </w:rPr>
        <w:t xml:space="preserve"> 1. viðauka við núgildandi lög um mat á umhverfisáhrifum.</w:t>
      </w:r>
      <w:r w:rsidR="00C37B0B" w:rsidRPr="00A70B15">
        <w:rPr>
          <w:color w:val="000000" w:themeColor="text1"/>
        </w:rPr>
        <w:t xml:space="preserve"> Ákvæðið er </w:t>
      </w:r>
      <w:r w:rsidR="00B80899" w:rsidRPr="00A70B15">
        <w:rPr>
          <w:color w:val="000000" w:themeColor="text1"/>
        </w:rPr>
        <w:t>efnislega óbreytt, þótt orðalag sé einfaldað og fært nær orðalagi tilskipunar.</w:t>
      </w:r>
      <w:r w:rsidR="00154110" w:rsidRPr="00A70B15">
        <w:rPr>
          <w:color w:val="000000" w:themeColor="text1"/>
        </w:rPr>
        <w:t xml:space="preserve"> Það þykir betur eiga við að </w:t>
      </w:r>
      <w:r w:rsidR="00A70B15" w:rsidRPr="00A70B15">
        <w:rPr>
          <w:color w:val="000000" w:themeColor="text1"/>
        </w:rPr>
        <w:t>tala um varanlegar brautir en vísa í skipulag, þar sem ganga verður út frá að skipulag sé ávallt lagt til grundvallar</w:t>
      </w:r>
      <w:r w:rsidR="00E25AD4">
        <w:rPr>
          <w:color w:val="000000" w:themeColor="text1"/>
        </w:rPr>
        <w:t>.</w:t>
      </w:r>
    </w:p>
    <w:p w14:paraId="400AA280" w14:textId="1B81F848" w:rsidR="001E582C" w:rsidRDefault="00E037A3" w:rsidP="005C6099">
      <w:pPr>
        <w:rPr>
          <w:color w:val="000000" w:themeColor="text1"/>
        </w:rPr>
      </w:pPr>
      <w:r w:rsidRPr="00D165C5">
        <w:rPr>
          <w:color w:val="000000" w:themeColor="text1"/>
        </w:rPr>
        <w:t xml:space="preserve">Í lið 11.02 er </w:t>
      </w:r>
      <w:r w:rsidR="00D165C5">
        <w:rPr>
          <w:color w:val="000000" w:themeColor="text1"/>
        </w:rPr>
        <w:t xml:space="preserve">lagður til framkvæmdaflokkur </w:t>
      </w:r>
      <w:r w:rsidR="00D126C4">
        <w:rPr>
          <w:color w:val="000000" w:themeColor="text1"/>
        </w:rPr>
        <w:t xml:space="preserve">sem samsvarar </w:t>
      </w:r>
      <w:r w:rsidR="00FA6958">
        <w:rPr>
          <w:color w:val="000000" w:themeColor="text1"/>
        </w:rPr>
        <w:t xml:space="preserve">9. lið </w:t>
      </w:r>
      <w:r w:rsidR="00A2729D">
        <w:rPr>
          <w:color w:val="000000" w:themeColor="text1"/>
        </w:rPr>
        <w:t>1. viðauka við tilskipun 2011/92/ESB</w:t>
      </w:r>
      <w:r w:rsidR="00FF7F25">
        <w:rPr>
          <w:color w:val="000000" w:themeColor="text1"/>
        </w:rPr>
        <w:t xml:space="preserve"> og </w:t>
      </w:r>
      <w:r w:rsidR="00C05111">
        <w:rPr>
          <w:color w:val="000000" w:themeColor="text1"/>
        </w:rPr>
        <w:t>tölulið 11.02</w:t>
      </w:r>
      <w:r w:rsidR="00B5285B">
        <w:rPr>
          <w:color w:val="000000" w:themeColor="text1"/>
        </w:rPr>
        <w:t xml:space="preserve"> í 1. viðauka við núgildandi lög um mat á umhverfisáhrifum. Tillagan er óbreytt. </w:t>
      </w:r>
    </w:p>
    <w:p w14:paraId="5587097B" w14:textId="05F49E13" w:rsidR="00E16AFF" w:rsidRDefault="00AD09C1" w:rsidP="00A6080C">
      <w:pPr>
        <w:rPr>
          <w:color w:val="000000" w:themeColor="text1"/>
        </w:rPr>
      </w:pPr>
      <w:r>
        <w:rPr>
          <w:color w:val="000000" w:themeColor="text1"/>
        </w:rPr>
        <w:t>Í lið 11.</w:t>
      </w:r>
      <w:r w:rsidR="00084CE3">
        <w:rPr>
          <w:color w:val="000000" w:themeColor="text1"/>
        </w:rPr>
        <w:t xml:space="preserve">03 er </w:t>
      </w:r>
      <w:r w:rsidR="00A24286">
        <w:rPr>
          <w:color w:val="000000" w:themeColor="text1"/>
        </w:rPr>
        <w:t>lag</w:t>
      </w:r>
      <w:r w:rsidR="001D6A70">
        <w:rPr>
          <w:color w:val="000000" w:themeColor="text1"/>
        </w:rPr>
        <w:t xml:space="preserve">ður til framkvæmdaflokkur sem </w:t>
      </w:r>
      <w:r w:rsidR="00910324">
        <w:rPr>
          <w:color w:val="000000" w:themeColor="text1"/>
        </w:rPr>
        <w:t xml:space="preserve">samsvarar </w:t>
      </w:r>
      <w:r w:rsidR="00C32ABA">
        <w:rPr>
          <w:color w:val="000000" w:themeColor="text1"/>
        </w:rPr>
        <w:t>11. lið b</w:t>
      </w:r>
      <w:r w:rsidR="00B75C51">
        <w:rPr>
          <w:color w:val="000000" w:themeColor="text1"/>
        </w:rPr>
        <w:t xml:space="preserve"> í 2. viðauka við tilskipun 2011/92/ESB og </w:t>
      </w:r>
      <w:r w:rsidR="004D5AFF">
        <w:rPr>
          <w:color w:val="000000" w:themeColor="text1"/>
        </w:rPr>
        <w:t>tölulið 11.03</w:t>
      </w:r>
      <w:r w:rsidR="00A6080C">
        <w:rPr>
          <w:color w:val="000000" w:themeColor="text1"/>
        </w:rPr>
        <w:t xml:space="preserve"> í 1. viðauka núgildandi laga um mat á umhverfisáhrifum.</w:t>
      </w:r>
    </w:p>
    <w:p w14:paraId="673F1966" w14:textId="7E9D29DD" w:rsidR="00A6080C" w:rsidRDefault="00A6080C" w:rsidP="00A6080C">
      <w:pPr>
        <w:rPr>
          <w:i/>
          <w:iCs/>
          <w:color w:val="000000" w:themeColor="text1"/>
        </w:rPr>
      </w:pPr>
      <w:r>
        <w:rPr>
          <w:color w:val="000000" w:themeColor="text1"/>
        </w:rPr>
        <w:t xml:space="preserve">Í lið 11.04 er lagður til framkvæmdaflokkur sem samsvarar </w:t>
      </w:r>
      <w:r w:rsidR="0008097C">
        <w:rPr>
          <w:color w:val="000000" w:themeColor="text1"/>
        </w:rPr>
        <w:t>13. lið</w:t>
      </w:r>
      <w:r w:rsidR="00CF5C1E">
        <w:rPr>
          <w:color w:val="000000" w:themeColor="text1"/>
        </w:rPr>
        <w:t xml:space="preserve"> 1. viðauka við tilskipun 2011/92/ESB</w:t>
      </w:r>
      <w:r w:rsidR="00D85BFA">
        <w:rPr>
          <w:color w:val="000000" w:themeColor="text1"/>
        </w:rPr>
        <w:t xml:space="preserve"> og </w:t>
      </w:r>
      <w:r w:rsidR="00441975">
        <w:rPr>
          <w:color w:val="000000" w:themeColor="text1"/>
        </w:rPr>
        <w:t>lið 11.04 í</w:t>
      </w:r>
      <w:r w:rsidR="005802EC">
        <w:rPr>
          <w:color w:val="000000" w:themeColor="text1"/>
        </w:rPr>
        <w:t xml:space="preserve"> </w:t>
      </w:r>
      <w:r w:rsidR="00E55BA5">
        <w:rPr>
          <w:color w:val="000000" w:themeColor="text1"/>
        </w:rPr>
        <w:t>1. viðauka við núgildandi lög um mat á umh</w:t>
      </w:r>
      <w:r w:rsidR="00770F50">
        <w:rPr>
          <w:color w:val="000000" w:themeColor="text1"/>
        </w:rPr>
        <w:t>v</w:t>
      </w:r>
      <w:r w:rsidR="00E55BA5">
        <w:rPr>
          <w:color w:val="000000" w:themeColor="text1"/>
        </w:rPr>
        <w:t>erfisáhrifum.</w:t>
      </w:r>
      <w:r w:rsidR="00BB02C0">
        <w:rPr>
          <w:color w:val="000000" w:themeColor="text1"/>
        </w:rPr>
        <w:t xml:space="preserve"> Í ljósi reynslunnar er lagt til að miða við 150.000 persónueiningar en viðmið núgildandi laga um mat á umhverfisáhrifum miðast við 50.000 persónueiningar.</w:t>
      </w:r>
    </w:p>
    <w:p w14:paraId="66B7F345" w14:textId="59A57673" w:rsidR="00E16AFF" w:rsidRPr="00A30C1E" w:rsidRDefault="00A30C1E" w:rsidP="00E16AFF">
      <w:pPr>
        <w:spacing w:line="254" w:lineRule="auto"/>
        <w:rPr>
          <w:color w:val="000000" w:themeColor="text1"/>
        </w:rPr>
      </w:pPr>
      <w:r>
        <w:rPr>
          <w:color w:val="000000" w:themeColor="text1"/>
        </w:rPr>
        <w:t>Í lið 11.05</w:t>
      </w:r>
      <w:r w:rsidR="00770F50">
        <w:rPr>
          <w:color w:val="000000" w:themeColor="text1"/>
        </w:rPr>
        <w:t xml:space="preserve"> er </w:t>
      </w:r>
      <w:r w:rsidR="00910864">
        <w:rPr>
          <w:color w:val="000000" w:themeColor="text1"/>
        </w:rPr>
        <w:t xml:space="preserve">lagður til framkvæmdaflokkur </w:t>
      </w:r>
      <w:r w:rsidR="00CD35B2">
        <w:rPr>
          <w:color w:val="000000" w:themeColor="text1"/>
        </w:rPr>
        <w:t xml:space="preserve"> sem samsvarar</w:t>
      </w:r>
      <w:r w:rsidR="00681CA8">
        <w:rPr>
          <w:color w:val="000000" w:themeColor="text1"/>
        </w:rPr>
        <w:t xml:space="preserve"> 11. lið c</w:t>
      </w:r>
      <w:r w:rsidR="00F03BCF">
        <w:rPr>
          <w:color w:val="000000" w:themeColor="text1"/>
        </w:rPr>
        <w:t xml:space="preserve"> í 2. viðauka við tilskipun 2011/92/ESB</w:t>
      </w:r>
      <w:r w:rsidR="00D5482D">
        <w:rPr>
          <w:color w:val="000000" w:themeColor="text1"/>
        </w:rPr>
        <w:t xml:space="preserve"> og </w:t>
      </w:r>
      <w:r w:rsidR="00390F7B">
        <w:rPr>
          <w:color w:val="000000" w:themeColor="text1"/>
        </w:rPr>
        <w:t>töluliði 11.05 og 11.06 í 1. viðauka við núgildandi lög um mat á umhverfisáhrifum.</w:t>
      </w:r>
      <w:r w:rsidR="00414865">
        <w:rPr>
          <w:color w:val="000000" w:themeColor="text1"/>
        </w:rPr>
        <w:t xml:space="preserve"> Tilkynninga</w:t>
      </w:r>
      <w:r w:rsidR="003F0EEF">
        <w:rPr>
          <w:color w:val="000000" w:themeColor="text1"/>
        </w:rPr>
        <w:t>r</w:t>
      </w:r>
      <w:r w:rsidR="00414865">
        <w:rPr>
          <w:color w:val="000000" w:themeColor="text1"/>
        </w:rPr>
        <w:t>skylda utan verndarsvæða er miðuð við 2.000 persónueiningar</w:t>
      </w:r>
      <w:r w:rsidR="00E1521E">
        <w:rPr>
          <w:color w:val="000000" w:themeColor="text1"/>
        </w:rPr>
        <w:t xml:space="preserve"> sem er í samræmi við reglugerð um fráveitur og </w:t>
      </w:r>
      <w:proofErr w:type="spellStart"/>
      <w:r w:rsidR="00E1521E">
        <w:rPr>
          <w:color w:val="000000" w:themeColor="text1"/>
        </w:rPr>
        <w:t>skólp</w:t>
      </w:r>
      <w:proofErr w:type="spellEnd"/>
      <w:r w:rsidR="0034254E">
        <w:rPr>
          <w:color w:val="000000" w:themeColor="text1"/>
        </w:rPr>
        <w:t>.</w:t>
      </w:r>
      <w:r w:rsidR="005948A3" w:rsidRPr="005948A3">
        <w:t xml:space="preserve"> </w:t>
      </w:r>
      <w:r w:rsidR="005948A3" w:rsidRPr="005948A3">
        <w:rPr>
          <w:color w:val="000000" w:themeColor="text1"/>
        </w:rPr>
        <w:t xml:space="preserve">Á verndarsvæðum miði tilkynningarskylda við 100 </w:t>
      </w:r>
      <w:proofErr w:type="spellStart"/>
      <w:r w:rsidR="005948A3" w:rsidRPr="005948A3">
        <w:rPr>
          <w:color w:val="000000" w:themeColor="text1"/>
        </w:rPr>
        <w:t>pe</w:t>
      </w:r>
      <w:proofErr w:type="spellEnd"/>
      <w:r w:rsidR="005948A3" w:rsidRPr="005948A3">
        <w:rPr>
          <w:color w:val="000000" w:themeColor="text1"/>
        </w:rPr>
        <w:t>. Í ljósi reynslu af framkvæmd laga um mat á umhverfisáhrifum er gert ráð fyrir að framkvæmdir sem falla utan við þessi stærðar- og staðsetningarviðmið séu ekki líklegar til að hafa umtalsverð umhverfisáhrif.</w:t>
      </w:r>
    </w:p>
    <w:p w14:paraId="60D496D7" w14:textId="70C4C7D0" w:rsidR="001E1052" w:rsidRPr="001E582C" w:rsidRDefault="00253378" w:rsidP="00253378">
      <w:pPr>
        <w:ind w:firstLine="0"/>
        <w:rPr>
          <w:i/>
          <w:iCs/>
          <w:color w:val="000000" w:themeColor="text1"/>
        </w:rPr>
      </w:pPr>
      <w:r>
        <w:rPr>
          <w:color w:val="000000" w:themeColor="text1"/>
        </w:rPr>
        <w:tab/>
        <w:t>Í lið 11.06</w:t>
      </w:r>
      <w:r w:rsidR="00694AA7">
        <w:rPr>
          <w:color w:val="000000" w:themeColor="text1"/>
        </w:rPr>
        <w:t xml:space="preserve"> er lagður til framkvæmdaflokkur sem samsvarar</w:t>
      </w:r>
      <w:r w:rsidR="00315EC7">
        <w:rPr>
          <w:color w:val="000000" w:themeColor="text1"/>
        </w:rPr>
        <w:t xml:space="preserve"> </w:t>
      </w:r>
      <w:r w:rsidR="00357ACF">
        <w:rPr>
          <w:color w:val="000000" w:themeColor="text1"/>
        </w:rPr>
        <w:t>d- lið 11. töluliðar</w:t>
      </w:r>
      <w:r w:rsidR="005B44D6">
        <w:rPr>
          <w:color w:val="000000" w:themeColor="text1"/>
        </w:rPr>
        <w:t xml:space="preserve"> 2. viðauka við tilskipun 2011/92/ESB</w:t>
      </w:r>
      <w:r w:rsidR="00FA3083">
        <w:rPr>
          <w:color w:val="000000" w:themeColor="text1"/>
        </w:rPr>
        <w:t xml:space="preserve"> og liðum 11.07 og 11.08 í 1. viðauka við gildandi lög um mat á umhverfisáhrifum. </w:t>
      </w:r>
      <w:proofErr w:type="spellStart"/>
      <w:r w:rsidR="00D80670">
        <w:rPr>
          <w:color w:val="000000" w:themeColor="text1"/>
        </w:rPr>
        <w:t>Förgunarstöðvar</w:t>
      </w:r>
      <w:proofErr w:type="spellEnd"/>
      <w:r w:rsidR="00D80670">
        <w:rPr>
          <w:color w:val="000000" w:themeColor="text1"/>
        </w:rPr>
        <w:t xml:space="preserve"> </w:t>
      </w:r>
      <w:r w:rsidR="00C074B3">
        <w:rPr>
          <w:color w:val="000000" w:themeColor="text1"/>
        </w:rPr>
        <w:t xml:space="preserve">fyrir </w:t>
      </w:r>
      <w:proofErr w:type="spellStart"/>
      <w:r w:rsidR="00C074B3">
        <w:rPr>
          <w:color w:val="000000" w:themeColor="text1"/>
        </w:rPr>
        <w:t>seyru</w:t>
      </w:r>
      <w:proofErr w:type="spellEnd"/>
      <w:r w:rsidR="00C074B3">
        <w:rPr>
          <w:color w:val="000000" w:themeColor="text1"/>
        </w:rPr>
        <w:t xml:space="preserve"> utan verndarsvæða falla samkvæmt gildandi lögum í flokk C en lagt er til að </w:t>
      </w:r>
      <w:r w:rsidR="002533B8">
        <w:rPr>
          <w:color w:val="000000" w:themeColor="text1"/>
        </w:rPr>
        <w:t xml:space="preserve">slíkar framkvæmdir </w:t>
      </w:r>
      <w:r w:rsidR="00A35A86">
        <w:rPr>
          <w:color w:val="000000" w:themeColor="text1"/>
        </w:rPr>
        <w:t>verði tilkynninga</w:t>
      </w:r>
      <w:r w:rsidR="003F0EEF">
        <w:rPr>
          <w:color w:val="000000" w:themeColor="text1"/>
        </w:rPr>
        <w:t>r</w:t>
      </w:r>
      <w:r w:rsidR="00A35A86">
        <w:rPr>
          <w:color w:val="000000" w:themeColor="text1"/>
        </w:rPr>
        <w:t xml:space="preserve">skyldar samkvæmt flokki B. </w:t>
      </w:r>
    </w:p>
    <w:p w14:paraId="445707A9" w14:textId="4832775D" w:rsidR="008766AB" w:rsidRPr="008766AB" w:rsidRDefault="002B560E" w:rsidP="008766AB">
      <w:pPr>
        <w:rPr>
          <w:color w:val="000000" w:themeColor="text1"/>
        </w:rPr>
      </w:pPr>
      <w:r>
        <w:rPr>
          <w:color w:val="000000" w:themeColor="text1"/>
        </w:rPr>
        <w:t>Í lið 11.07</w:t>
      </w:r>
      <w:r w:rsidR="002E01AE">
        <w:rPr>
          <w:color w:val="000000" w:themeColor="text1"/>
        </w:rPr>
        <w:t xml:space="preserve"> er lagður til framkvæmdaflokkur</w:t>
      </w:r>
      <w:r w:rsidR="00160DD8">
        <w:rPr>
          <w:color w:val="000000" w:themeColor="text1"/>
        </w:rPr>
        <w:t xml:space="preserve"> sem samsvarar</w:t>
      </w:r>
      <w:r w:rsidR="000334EE">
        <w:rPr>
          <w:color w:val="000000" w:themeColor="text1"/>
        </w:rPr>
        <w:t xml:space="preserve"> e- lið 11. töluliðar 2. viðauka við tilskipun 2011/92/ESB og liðum</w:t>
      </w:r>
      <w:r w:rsidR="000D1151">
        <w:rPr>
          <w:color w:val="000000" w:themeColor="text1"/>
        </w:rPr>
        <w:t xml:space="preserve"> 11.09 og 11.10 í 1. viðauka við gildandi lög um mat á umhverfisáhrifum</w:t>
      </w:r>
      <w:r w:rsidR="007D4428">
        <w:rPr>
          <w:color w:val="000000" w:themeColor="text1"/>
        </w:rPr>
        <w:t xml:space="preserve">. Geymsla brotajárns allt að </w:t>
      </w:r>
      <w:r w:rsidR="00A63501">
        <w:rPr>
          <w:color w:val="000000" w:themeColor="text1"/>
        </w:rPr>
        <w:t>1</w:t>
      </w:r>
      <w:r w:rsidR="002A3348">
        <w:rPr>
          <w:color w:val="000000" w:themeColor="text1"/>
        </w:rPr>
        <w:t xml:space="preserve">.500 tonnum á ári fellur í flokk C í gildandi lögum en lagt er til að </w:t>
      </w:r>
      <w:r w:rsidR="00711AF0">
        <w:rPr>
          <w:color w:val="000000" w:themeColor="text1"/>
        </w:rPr>
        <w:t>slíkar framkvæmdir verði tilkynninga</w:t>
      </w:r>
      <w:r w:rsidR="003F0EEF">
        <w:rPr>
          <w:color w:val="000000" w:themeColor="text1"/>
        </w:rPr>
        <w:t>r</w:t>
      </w:r>
      <w:r w:rsidR="00711AF0">
        <w:rPr>
          <w:color w:val="000000" w:themeColor="text1"/>
        </w:rPr>
        <w:t>skyldar samkvæmt flokki B.</w:t>
      </w:r>
    </w:p>
    <w:p w14:paraId="6D8DD422" w14:textId="378C72FA" w:rsidR="00F5264A" w:rsidRDefault="00711AF0" w:rsidP="00F75D05">
      <w:pPr>
        <w:spacing w:line="254" w:lineRule="auto"/>
        <w:rPr>
          <w:color w:val="000000" w:themeColor="text1"/>
        </w:rPr>
      </w:pPr>
      <w:r>
        <w:rPr>
          <w:color w:val="000000" w:themeColor="text1"/>
        </w:rPr>
        <w:t xml:space="preserve">Í lið 11.08 er lagður til framkvæmdaflokkur samsvarandi </w:t>
      </w:r>
      <w:r w:rsidR="00833723">
        <w:rPr>
          <w:color w:val="000000" w:themeColor="text1"/>
        </w:rPr>
        <w:t xml:space="preserve">f- lið </w:t>
      </w:r>
      <w:r w:rsidR="00CE0D0A">
        <w:rPr>
          <w:color w:val="000000" w:themeColor="text1"/>
        </w:rPr>
        <w:t>11. töluliðar</w:t>
      </w:r>
      <w:r w:rsidR="00945D83">
        <w:rPr>
          <w:color w:val="000000" w:themeColor="text1"/>
        </w:rPr>
        <w:t xml:space="preserve"> 2. viðauka við tilskipun 2011/92/ESB og </w:t>
      </w:r>
      <w:r w:rsidR="00412856">
        <w:rPr>
          <w:color w:val="000000" w:themeColor="text1"/>
        </w:rPr>
        <w:t>11.11</w:t>
      </w:r>
      <w:r w:rsidR="0077206D">
        <w:rPr>
          <w:color w:val="000000" w:themeColor="text1"/>
        </w:rPr>
        <w:t>.</w:t>
      </w:r>
      <w:r w:rsidR="00412856">
        <w:rPr>
          <w:color w:val="000000" w:themeColor="text1"/>
        </w:rPr>
        <w:t xml:space="preserve"> töluliðar 1. viðauka núgildandi laga um mat á umhverfisáhrifum. </w:t>
      </w:r>
    </w:p>
    <w:p w14:paraId="434CF906" w14:textId="7E71F263" w:rsidR="00412856" w:rsidRPr="00711AF0" w:rsidRDefault="00B63162" w:rsidP="008D780C">
      <w:pPr>
        <w:spacing w:line="254" w:lineRule="auto"/>
        <w:rPr>
          <w:color w:val="000000" w:themeColor="text1"/>
        </w:rPr>
      </w:pPr>
      <w:r>
        <w:rPr>
          <w:color w:val="000000" w:themeColor="text1"/>
        </w:rPr>
        <w:t>Í lið 11.09 er lagður til</w:t>
      </w:r>
      <w:r w:rsidR="006C1FE9">
        <w:rPr>
          <w:color w:val="000000" w:themeColor="text1"/>
        </w:rPr>
        <w:t xml:space="preserve"> framkvæmdaflokkur</w:t>
      </w:r>
      <w:r w:rsidR="00B67CD5">
        <w:rPr>
          <w:color w:val="000000" w:themeColor="text1"/>
        </w:rPr>
        <w:t xml:space="preserve"> sem samsvarar g- lið </w:t>
      </w:r>
      <w:r w:rsidR="009508E4">
        <w:rPr>
          <w:color w:val="000000" w:themeColor="text1"/>
        </w:rPr>
        <w:t>11. töluliðar 2. viðauka við tilskipun 2011/92/ESB</w:t>
      </w:r>
      <w:r w:rsidR="00333F7F">
        <w:rPr>
          <w:color w:val="000000" w:themeColor="text1"/>
        </w:rPr>
        <w:t xml:space="preserve"> og </w:t>
      </w:r>
      <w:r w:rsidR="00505674">
        <w:rPr>
          <w:color w:val="000000" w:themeColor="text1"/>
        </w:rPr>
        <w:t xml:space="preserve">töluliðar 11.12 </w:t>
      </w:r>
      <w:r w:rsidR="0039391F">
        <w:rPr>
          <w:color w:val="000000" w:themeColor="text1"/>
        </w:rPr>
        <w:t>í 1. viðauka núgildandi laga um mat á umhverfisáh</w:t>
      </w:r>
      <w:r w:rsidR="008D780C">
        <w:rPr>
          <w:color w:val="000000" w:themeColor="text1"/>
        </w:rPr>
        <w:t>r</w:t>
      </w:r>
      <w:r w:rsidR="0039391F">
        <w:rPr>
          <w:color w:val="000000" w:themeColor="text1"/>
        </w:rPr>
        <w:t>ifum</w:t>
      </w:r>
      <w:r w:rsidR="00597364">
        <w:rPr>
          <w:color w:val="000000" w:themeColor="text1"/>
        </w:rPr>
        <w:t>.</w:t>
      </w:r>
    </w:p>
    <w:p w14:paraId="0D8A255F" w14:textId="77777777" w:rsidR="0077206D" w:rsidRDefault="008D780C" w:rsidP="008D780C">
      <w:pPr>
        <w:spacing w:line="254" w:lineRule="auto"/>
        <w:rPr>
          <w:color w:val="000000" w:themeColor="text1"/>
        </w:rPr>
      </w:pPr>
      <w:r w:rsidRPr="0077206D">
        <w:rPr>
          <w:color w:val="000000" w:themeColor="text1"/>
        </w:rPr>
        <w:lastRenderedPageBreak/>
        <w:t>Í lið 11.10 er lagður til framkvæmdaflokkur sem samsvarar</w:t>
      </w:r>
      <w:r w:rsidR="00F848BC" w:rsidRPr="0077206D">
        <w:rPr>
          <w:color w:val="000000" w:themeColor="text1"/>
        </w:rPr>
        <w:t xml:space="preserve"> h- lið </w:t>
      </w:r>
      <w:r w:rsidR="00A934B1" w:rsidRPr="0077206D">
        <w:rPr>
          <w:color w:val="000000" w:themeColor="text1"/>
        </w:rPr>
        <w:t>11. töluliðar</w:t>
      </w:r>
      <w:r w:rsidR="009A142D" w:rsidRPr="0077206D">
        <w:rPr>
          <w:color w:val="000000" w:themeColor="text1"/>
        </w:rPr>
        <w:t xml:space="preserve"> 2. viðauka við tilskipu</w:t>
      </w:r>
      <w:r w:rsidR="0077206D">
        <w:rPr>
          <w:color w:val="000000" w:themeColor="text1"/>
        </w:rPr>
        <w:t>n</w:t>
      </w:r>
      <w:r w:rsidR="009A142D" w:rsidRPr="0077206D">
        <w:rPr>
          <w:color w:val="000000" w:themeColor="text1"/>
        </w:rPr>
        <w:t xml:space="preserve"> 2011/92/ESB og </w:t>
      </w:r>
      <w:r w:rsidR="004D26F3" w:rsidRPr="0077206D">
        <w:rPr>
          <w:color w:val="000000" w:themeColor="text1"/>
        </w:rPr>
        <w:t>11.13</w:t>
      </w:r>
      <w:r w:rsidR="0077206D" w:rsidRPr="0077206D">
        <w:rPr>
          <w:color w:val="000000" w:themeColor="text1"/>
        </w:rPr>
        <w:t>.</w:t>
      </w:r>
      <w:r w:rsidR="004D26F3" w:rsidRPr="0077206D">
        <w:rPr>
          <w:color w:val="000000" w:themeColor="text1"/>
        </w:rPr>
        <w:t xml:space="preserve"> tölu</w:t>
      </w:r>
      <w:r w:rsidR="0077206D" w:rsidRPr="0077206D">
        <w:rPr>
          <w:color w:val="000000" w:themeColor="text1"/>
        </w:rPr>
        <w:t>liðar 1. viðauka núgildandi laga um mat á umhverfisáhrifum.</w:t>
      </w:r>
    </w:p>
    <w:p w14:paraId="1B9331B5" w14:textId="0BFB1B03" w:rsidR="00F5264A" w:rsidRDefault="0077206D" w:rsidP="000329CF">
      <w:pPr>
        <w:spacing w:line="254" w:lineRule="auto"/>
        <w:rPr>
          <w:color w:val="000000" w:themeColor="text1"/>
        </w:rPr>
      </w:pPr>
      <w:r>
        <w:rPr>
          <w:color w:val="000000" w:themeColor="text1"/>
        </w:rPr>
        <w:t>Í lið 11.11 er lagður til framkvæmdaflokkur sem samsvarar</w:t>
      </w:r>
      <w:r w:rsidR="00F05DEE">
        <w:rPr>
          <w:color w:val="000000" w:themeColor="text1"/>
        </w:rPr>
        <w:t xml:space="preserve"> i- lið 11. töluliðar 2. viðauka við tilskipun 2011/92/ESB og 11.14. töluliðar</w:t>
      </w:r>
      <w:r w:rsidR="004274B2">
        <w:rPr>
          <w:color w:val="000000" w:themeColor="text1"/>
        </w:rPr>
        <w:t xml:space="preserve"> 1. viðauka núgildandi laga um mat á umhverfisáhrifum. </w:t>
      </w:r>
      <w:r w:rsidRPr="0077206D">
        <w:rPr>
          <w:color w:val="000000" w:themeColor="text1"/>
        </w:rPr>
        <w:t xml:space="preserve"> </w:t>
      </w:r>
    </w:p>
    <w:p w14:paraId="66E56F0B" w14:textId="59339239" w:rsidR="000329CF" w:rsidRDefault="000329CF" w:rsidP="000329CF">
      <w:pPr>
        <w:spacing w:line="254" w:lineRule="auto"/>
        <w:rPr>
          <w:color w:val="000000" w:themeColor="text1"/>
        </w:rPr>
      </w:pPr>
      <w:r>
        <w:rPr>
          <w:color w:val="000000" w:themeColor="text1"/>
        </w:rPr>
        <w:t>Í lið 11.12. er lagður til framkvæmdaflokkur sem samsvarar</w:t>
      </w:r>
      <w:r w:rsidR="00921FD1">
        <w:rPr>
          <w:color w:val="000000" w:themeColor="text1"/>
        </w:rPr>
        <w:t xml:space="preserve"> 11.15. tölulið</w:t>
      </w:r>
      <w:r w:rsidR="007B41D5">
        <w:rPr>
          <w:color w:val="000000" w:themeColor="text1"/>
        </w:rPr>
        <w:t>ar</w:t>
      </w:r>
      <w:r w:rsidR="0005157C">
        <w:rPr>
          <w:color w:val="000000" w:themeColor="text1"/>
        </w:rPr>
        <w:t xml:space="preserve"> 1. viðauka gildandi laga um mat á umhverfisáhrifum</w:t>
      </w:r>
      <w:r w:rsidR="0060266B">
        <w:rPr>
          <w:color w:val="000000" w:themeColor="text1"/>
        </w:rPr>
        <w:t xml:space="preserve">. Undir ákvæðið fellur öll </w:t>
      </w:r>
      <w:proofErr w:type="spellStart"/>
      <w:r w:rsidR="0060266B">
        <w:rPr>
          <w:color w:val="000000" w:themeColor="text1"/>
        </w:rPr>
        <w:t>endurnýting</w:t>
      </w:r>
      <w:proofErr w:type="spellEnd"/>
      <w:r w:rsidR="0060266B">
        <w:rPr>
          <w:color w:val="000000" w:themeColor="text1"/>
        </w:rPr>
        <w:t xml:space="preserve"> úrgangs</w:t>
      </w:r>
      <w:r w:rsidR="00123ACC">
        <w:rPr>
          <w:color w:val="000000" w:themeColor="text1"/>
        </w:rPr>
        <w:t>.</w:t>
      </w:r>
    </w:p>
    <w:p w14:paraId="313EE23F" w14:textId="4F71DB73" w:rsidR="003C2329" w:rsidRPr="000329CF" w:rsidRDefault="003E20B8" w:rsidP="000329CF">
      <w:pPr>
        <w:spacing w:line="254" w:lineRule="auto"/>
        <w:rPr>
          <w:color w:val="000000" w:themeColor="text1"/>
        </w:rPr>
      </w:pPr>
      <w:r>
        <w:rPr>
          <w:color w:val="000000" w:themeColor="text1"/>
        </w:rPr>
        <w:t xml:space="preserve">Í lið 11.13 er lagður til framkvæmdaflokkur sem </w:t>
      </w:r>
      <w:r w:rsidR="002A69DA">
        <w:rPr>
          <w:color w:val="000000" w:themeColor="text1"/>
        </w:rPr>
        <w:t>er samhljóða</w:t>
      </w:r>
      <w:r>
        <w:rPr>
          <w:color w:val="000000" w:themeColor="text1"/>
        </w:rPr>
        <w:t xml:space="preserve"> 11.16. tölulið 1. viðauka núgildandi laga um mat á umhverfisáhrifum.</w:t>
      </w:r>
      <w:r w:rsidR="00B67DE9" w:rsidRPr="00B67DE9">
        <w:rPr>
          <w:color w:val="000000" w:themeColor="text1"/>
        </w:rPr>
        <w:t xml:space="preserve"> Skv. 1. gr. laga um varnir gegn snjóflóðum og skriðuföllum, nr. 49/1997, eru </w:t>
      </w:r>
      <w:proofErr w:type="spellStart"/>
      <w:r w:rsidR="00B67DE9" w:rsidRPr="00B67DE9">
        <w:rPr>
          <w:color w:val="000000" w:themeColor="text1"/>
        </w:rPr>
        <w:t>ofanflóð</w:t>
      </w:r>
      <w:proofErr w:type="spellEnd"/>
      <w:r w:rsidR="00B67DE9" w:rsidRPr="00B67DE9">
        <w:rPr>
          <w:color w:val="000000" w:themeColor="text1"/>
        </w:rPr>
        <w:t xml:space="preserve"> samheiti fyrir snjóflóð og skriðuföll. Æskilegt er talið að skýrt sé að varnargarðar vegna hvors tveggja heyri undir lög um mat á umhverfisáhrifum. Lagt er til að framkvæmd þessi falli í flokk B.</w:t>
      </w:r>
      <w:r w:rsidR="00B67DE9">
        <w:rPr>
          <w:color w:val="000000" w:themeColor="text1"/>
        </w:rPr>
        <w:t xml:space="preserve"> </w:t>
      </w:r>
    </w:p>
    <w:p w14:paraId="141B25F1" w14:textId="37C1E095" w:rsidR="00D25D58" w:rsidRPr="00FA1B82" w:rsidRDefault="00FA1B82" w:rsidP="00994249">
      <w:pPr>
        <w:spacing w:line="254" w:lineRule="auto"/>
        <w:rPr>
          <w:i/>
          <w:iCs/>
          <w:color w:val="000000" w:themeColor="text1"/>
        </w:rPr>
      </w:pPr>
      <w:r w:rsidRPr="00FA1B82">
        <w:rPr>
          <w:i/>
          <w:iCs/>
          <w:color w:val="000000" w:themeColor="text1"/>
        </w:rPr>
        <w:t>12.</w:t>
      </w:r>
      <w:r>
        <w:rPr>
          <w:i/>
          <w:iCs/>
          <w:color w:val="000000" w:themeColor="text1"/>
        </w:rPr>
        <w:t xml:space="preserve"> kafli. </w:t>
      </w:r>
      <w:r w:rsidRPr="00994249">
        <w:rPr>
          <w:i/>
          <w:iCs/>
          <w:color w:val="000000" w:themeColor="text1"/>
          <w:szCs w:val="21"/>
        </w:rPr>
        <w:t>Ferðaþjónusta og afþreying</w:t>
      </w:r>
    </w:p>
    <w:p w14:paraId="034C2CFE" w14:textId="11F5E5F7" w:rsidR="00F75D05" w:rsidRDefault="00341085" w:rsidP="00B7354D">
      <w:pPr>
        <w:spacing w:line="254" w:lineRule="auto"/>
        <w:rPr>
          <w:color w:val="000000" w:themeColor="text1"/>
        </w:rPr>
      </w:pPr>
      <w:r>
        <w:rPr>
          <w:color w:val="000000" w:themeColor="text1"/>
        </w:rPr>
        <w:t>Í lið 12.01 er lagður til framkvæmdaflokkur sem samsvarar a</w:t>
      </w:r>
      <w:r w:rsidR="00DD7773">
        <w:rPr>
          <w:color w:val="000000" w:themeColor="text1"/>
        </w:rPr>
        <w:t xml:space="preserve">- lið 12. töluliðar 2. viðauka tilskipunarinnar og töluliðum 12.01 og </w:t>
      </w:r>
      <w:r w:rsidR="00FD30F4">
        <w:rPr>
          <w:color w:val="000000" w:themeColor="text1"/>
        </w:rPr>
        <w:t>12.02 í 1. viðauka núgildandi laga um mat á umhverfisáhrifum.</w:t>
      </w:r>
      <w:r w:rsidR="001E5324">
        <w:rPr>
          <w:color w:val="000000" w:themeColor="text1"/>
        </w:rPr>
        <w:t xml:space="preserve"> Lagt er til </w:t>
      </w:r>
      <w:r w:rsidR="002E0AFB">
        <w:rPr>
          <w:color w:val="000000" w:themeColor="text1"/>
        </w:rPr>
        <w:t xml:space="preserve">að miða við 15 </w:t>
      </w:r>
      <w:proofErr w:type="spellStart"/>
      <w:r w:rsidR="002E0AFB">
        <w:rPr>
          <w:color w:val="000000" w:themeColor="text1"/>
        </w:rPr>
        <w:t>ha</w:t>
      </w:r>
      <w:proofErr w:type="spellEnd"/>
      <w:r w:rsidR="002E0AFB">
        <w:rPr>
          <w:color w:val="000000" w:themeColor="text1"/>
        </w:rPr>
        <w:t xml:space="preserve"> skíðasvæði</w:t>
      </w:r>
      <w:r w:rsidR="00006B93">
        <w:rPr>
          <w:color w:val="000000" w:themeColor="text1"/>
        </w:rPr>
        <w:t xml:space="preserve"> og/eða 15 metra</w:t>
      </w:r>
      <w:r w:rsidR="00B7354D">
        <w:rPr>
          <w:color w:val="000000" w:themeColor="text1"/>
        </w:rPr>
        <w:t xml:space="preserve"> há mannvirki.</w:t>
      </w:r>
    </w:p>
    <w:p w14:paraId="7D43793E" w14:textId="51FA9961" w:rsidR="00517AF1" w:rsidRPr="004E0E12" w:rsidRDefault="005E4190" w:rsidP="004E0E12">
      <w:pPr>
        <w:spacing w:line="254" w:lineRule="auto"/>
        <w:ind w:firstLine="0"/>
        <w:rPr>
          <w:color w:val="000000" w:themeColor="text1"/>
        </w:rPr>
      </w:pPr>
      <w:r>
        <w:rPr>
          <w:color w:val="000000" w:themeColor="text1"/>
        </w:rPr>
        <w:tab/>
        <w:t>Í lið 12.02 er lagður til framkvæmdaflokkur sem samsvarar</w:t>
      </w:r>
      <w:r w:rsidR="00257B2D">
        <w:rPr>
          <w:color w:val="000000" w:themeColor="text1"/>
        </w:rPr>
        <w:t xml:space="preserve"> b- lið 12. töluliðar</w:t>
      </w:r>
      <w:r w:rsidR="00A41FFD">
        <w:rPr>
          <w:color w:val="000000" w:themeColor="text1"/>
        </w:rPr>
        <w:t xml:space="preserve"> 2. viðauka</w:t>
      </w:r>
      <w:r w:rsidR="000368DA">
        <w:rPr>
          <w:color w:val="000000" w:themeColor="text1"/>
        </w:rPr>
        <w:t xml:space="preserve"> tilskipunar 2011/92/ESB og töluliðum 12.03 og 12.04</w:t>
      </w:r>
      <w:r w:rsidR="00D270E6">
        <w:rPr>
          <w:color w:val="000000" w:themeColor="text1"/>
        </w:rPr>
        <w:t xml:space="preserve"> í 1. viðauka núgildandi laga um mat á umhverfisáhrifum</w:t>
      </w:r>
      <w:r w:rsidR="00370A5A">
        <w:rPr>
          <w:color w:val="000000" w:themeColor="text1"/>
        </w:rPr>
        <w:t xml:space="preserve">. Talið er </w:t>
      </w:r>
      <w:r w:rsidR="00370A5A" w:rsidRPr="00A67A76">
        <w:rPr>
          <w:color w:val="000000" w:themeColor="text1"/>
        </w:rPr>
        <w:t>viðeigandi</w:t>
      </w:r>
      <w:r w:rsidR="00517AF1" w:rsidRPr="00A67A76">
        <w:rPr>
          <w:i/>
          <w:iCs/>
        </w:rPr>
        <w:t xml:space="preserve"> </w:t>
      </w:r>
      <w:r w:rsidR="00517AF1" w:rsidRPr="00A67A76">
        <w:t xml:space="preserve">að miða við 100 bátalægi, sem tekur til stærstu smábátahafna hérlendis, </w:t>
      </w:r>
      <w:r w:rsidR="00A67A76" w:rsidRPr="00A67A76">
        <w:t xml:space="preserve">auk framkvæmda á </w:t>
      </w:r>
      <w:r w:rsidR="00517AF1" w:rsidRPr="00A67A76">
        <w:t>verndarsvæði.</w:t>
      </w:r>
    </w:p>
    <w:p w14:paraId="44B5B85B" w14:textId="2D16EA51" w:rsidR="00FB37C6" w:rsidRPr="004242A4" w:rsidRDefault="00AA30DB" w:rsidP="00180B91">
      <w:pPr>
        <w:spacing w:line="254" w:lineRule="auto"/>
        <w:ind w:firstLine="0"/>
      </w:pPr>
      <w:r>
        <w:rPr>
          <w:i/>
          <w:iCs/>
        </w:rPr>
        <w:tab/>
      </w:r>
      <w:r>
        <w:t>Í liðum 12.03 og 12.</w:t>
      </w:r>
      <w:r w:rsidR="005D561D">
        <w:t>04 eru lagðir til tveir aðskildir flokkar sem samsvara báðir c- lið 12. töluliðar 2. viðauka</w:t>
      </w:r>
      <w:r w:rsidR="00A85A52">
        <w:t xml:space="preserve"> tilskipunar 2011/92/ESB og töluliðar 12.05 í 1. viðauka við núgildandi lög um mat á umhverfisáhrifum.</w:t>
      </w:r>
      <w:r w:rsidR="00180B91">
        <w:t xml:space="preserve"> </w:t>
      </w:r>
      <w:r w:rsidR="00FB37C6" w:rsidRPr="00180B91">
        <w:t xml:space="preserve">Með þjónustumiðstöð fyrir ferðamenn </w:t>
      </w:r>
      <w:r w:rsidR="00180B91" w:rsidRPr="00180B91">
        <w:t xml:space="preserve">í lið 12.03 </w:t>
      </w:r>
      <w:r w:rsidR="00FB37C6" w:rsidRPr="00180B91">
        <w:t xml:space="preserve">er átt við umfangsmikla þjónustustarfsemi þar sem boðið er upp á </w:t>
      </w:r>
      <w:proofErr w:type="spellStart"/>
      <w:r w:rsidR="00FB37C6" w:rsidRPr="00180B91">
        <w:t>fjölþætta</w:t>
      </w:r>
      <w:proofErr w:type="spellEnd"/>
      <w:r w:rsidR="00FB37C6" w:rsidRPr="00180B91">
        <w:t xml:space="preserve"> þjónustu fyrir ferðamenn, svo sem fræðslu og upplýsingar, afþreyingu, veitingasölu, verslun, salernisþjónustu eða gistingu. Stefna um þjónustumiðstöðvar á miðhálendinu er sett fram í landsskipulagsstefnu. Þar kemur fram hvaða þjónustuþáttum er gert ráð fyrir á hálendismiðstöðvum og skálasvæðum. Gert er ráð fyrir að uppbygging hálendismiðstöðva og skálasvæða á miðhálendinu sé tilkynningarskyld samkvæmt þessum lið.</w:t>
      </w:r>
      <w:r w:rsidR="000A6F38">
        <w:t xml:space="preserve"> Með hugtakinu hótel í lið 12.04 er átt við gististaði </w:t>
      </w:r>
      <w:r w:rsidR="000A6F38" w:rsidRPr="000A6F38">
        <w:t>óháð því hvaða tegund gististaða þeir tilheyra samkvæmt reglugerð um veitingastaði, gististaði og skemmtanahald.</w:t>
      </w:r>
      <w:r w:rsidR="000A6F38">
        <w:t xml:space="preserve"> Í reglugerð </w:t>
      </w:r>
      <w:r w:rsidR="005F7267">
        <w:t>Skota um mat á umhverfisáhrifum framkvæmda er miðað við 5.000 m</w:t>
      </w:r>
      <w:r w:rsidR="005F7267">
        <w:rPr>
          <w:vertAlign w:val="superscript"/>
        </w:rPr>
        <w:t>2</w:t>
      </w:r>
      <w:r w:rsidR="004242A4">
        <w:rPr>
          <w:vertAlign w:val="superscript"/>
        </w:rPr>
        <w:t xml:space="preserve"> </w:t>
      </w:r>
      <w:r w:rsidR="004242A4">
        <w:t xml:space="preserve">framkvæmdasvæði fyrir </w:t>
      </w:r>
      <w:r w:rsidR="004242A4" w:rsidRPr="004242A4">
        <w:t>„</w:t>
      </w:r>
      <w:proofErr w:type="spellStart"/>
      <w:r w:rsidR="004242A4" w:rsidRPr="004242A4">
        <w:t>holiday</w:t>
      </w:r>
      <w:proofErr w:type="spellEnd"/>
      <w:r w:rsidR="004242A4" w:rsidRPr="004242A4">
        <w:t xml:space="preserve"> villages &amp; </w:t>
      </w:r>
      <w:proofErr w:type="spellStart"/>
      <w:r w:rsidR="004242A4" w:rsidRPr="004242A4">
        <w:t>hotel</w:t>
      </w:r>
      <w:proofErr w:type="spellEnd"/>
      <w:r w:rsidR="004242A4" w:rsidRPr="004242A4">
        <w:t xml:space="preserve"> </w:t>
      </w:r>
      <w:proofErr w:type="spellStart"/>
      <w:r w:rsidR="004242A4" w:rsidRPr="004242A4">
        <w:t>complexes</w:t>
      </w:r>
      <w:proofErr w:type="spellEnd"/>
      <w:r w:rsidR="004242A4" w:rsidRPr="004242A4">
        <w:t>“</w:t>
      </w:r>
      <w:r w:rsidR="00937BCC">
        <w:t xml:space="preserve">. Reynslan hér á landi bendir hins vegar til þess að </w:t>
      </w:r>
      <w:r w:rsidR="00682941">
        <w:t>gistirúm eða byggingarmagn sé hentugra viðmið.</w:t>
      </w:r>
      <w:r w:rsidR="0018690D">
        <w:t xml:space="preserve"> Er lagt til </w:t>
      </w:r>
      <w:r w:rsidR="0018690D" w:rsidRPr="0018690D">
        <w:t>að miða við að heildarbyggingarmagn sé a.m.k. 5.000 m2 eða gestafjöldi (gistirúm) a.m.k. 200, sem og óháð stærð á verndarsvæðum.</w:t>
      </w:r>
    </w:p>
    <w:p w14:paraId="644D11B6" w14:textId="0E9D4F5C" w:rsidR="00FB37C6" w:rsidRDefault="00491FEF" w:rsidP="00FB37C6">
      <w:r>
        <w:t>Í lið 12.05 er lagður til framkvæmdaflokkur sem samsvarar</w:t>
      </w:r>
      <w:r w:rsidR="008271F2">
        <w:t xml:space="preserve"> d- lið 12. töluliðar 2. viðauka við tilskipun 2011/92/ESB</w:t>
      </w:r>
      <w:r w:rsidR="00EC3D33">
        <w:t xml:space="preserve"> og töluliðum 12.06 og 12.07 í 1. viðauka núgildandi laga um mat á umhverfisáhrifum</w:t>
      </w:r>
      <w:r w:rsidR="005B1159">
        <w:t xml:space="preserve">. Varanleg tjaldsvæði og hjólhýsasvæði allt að 10 </w:t>
      </w:r>
      <w:proofErr w:type="spellStart"/>
      <w:r w:rsidR="005B1159">
        <w:t>ha</w:t>
      </w:r>
      <w:proofErr w:type="spellEnd"/>
      <w:r w:rsidR="005B1159">
        <w:t xml:space="preserve"> falla í flokk C samkvæmt gildandi lögum en hér er lagt til að </w:t>
      </w:r>
      <w:r w:rsidR="00186787">
        <w:t xml:space="preserve">hjólhýsasvæði undir 10 </w:t>
      </w:r>
      <w:proofErr w:type="spellStart"/>
      <w:r w:rsidR="00186787">
        <w:t>ha</w:t>
      </w:r>
      <w:proofErr w:type="spellEnd"/>
      <w:r w:rsidR="00D025CF">
        <w:t xml:space="preserve"> verði tilkynninga</w:t>
      </w:r>
      <w:r w:rsidR="003F0EEF">
        <w:t>r</w:t>
      </w:r>
      <w:r w:rsidR="00D025CF">
        <w:t xml:space="preserve">skyldur samkvæmt flokki B. </w:t>
      </w:r>
    </w:p>
    <w:p w14:paraId="3D682C15" w14:textId="482798F1" w:rsidR="005526FA" w:rsidRDefault="005526FA" w:rsidP="00FB37C6">
      <w:r>
        <w:t xml:space="preserve">Í lið 12.06 er lagður til framkvæmdaflokkur sem </w:t>
      </w:r>
      <w:r w:rsidR="004E75C6">
        <w:t>samsvarar e- lið 12. töluliðar 2. viðauka við tilskipun 2011/92/ESB</w:t>
      </w:r>
      <w:r w:rsidR="00C74910">
        <w:t xml:space="preserve"> og töluliðum 12.08 og 12.09 í 1. viðauka núgildandi laga um mat á umhverfisáhrifum. </w:t>
      </w:r>
      <w:r w:rsidR="009423E7">
        <w:t>Samkvæmt lið 12.09 í 1. viðauka núgildandi laga eru skemmtigarðar sem ná yfir</w:t>
      </w:r>
      <w:r w:rsidR="002C271F">
        <w:t xml:space="preserve"> allt að 2 </w:t>
      </w:r>
      <w:proofErr w:type="spellStart"/>
      <w:r w:rsidR="002C271F">
        <w:t>ha</w:t>
      </w:r>
      <w:proofErr w:type="spellEnd"/>
      <w:r w:rsidR="002C271F">
        <w:t xml:space="preserve"> svæði tilkynninga</w:t>
      </w:r>
      <w:r w:rsidR="003F0EEF">
        <w:t>r</w:t>
      </w:r>
      <w:r w:rsidR="002C271F">
        <w:t xml:space="preserve">skyldir samkvæmt flokki C. Samkvæmt lið 12.06 yrðu </w:t>
      </w:r>
      <w:r w:rsidR="002C271F">
        <w:lastRenderedPageBreak/>
        <w:t>slíkir skemmtigarðar tilkynninga</w:t>
      </w:r>
      <w:r w:rsidR="003F0EEF">
        <w:t>r</w:t>
      </w:r>
      <w:r w:rsidR="002C271F">
        <w:t>skyldir samkvæmt flokki B séu þeir staðsettir á verndarsvæðum sbr. 1. mgr. 1</w:t>
      </w:r>
      <w:r w:rsidR="0099481B">
        <w:t>8</w:t>
      </w:r>
      <w:r w:rsidR="002C271F">
        <w:t xml:space="preserve">. gr. lagafrumvarpsins. </w:t>
      </w:r>
    </w:p>
    <w:p w14:paraId="1916EFCF" w14:textId="24353E80" w:rsidR="00980377" w:rsidRPr="00491FEF" w:rsidRDefault="00980377" w:rsidP="00980377">
      <w:pPr>
        <w:ind w:firstLine="0"/>
      </w:pPr>
      <w:r>
        <w:tab/>
        <w:t xml:space="preserve">Í lið 12.07 er lagður til framkvæmdaflokkur sem einnig samsvarar </w:t>
      </w:r>
      <w:r w:rsidR="00925C18">
        <w:t>e- lið 12. töluliðar 2. viðauka við tilskipun 2011/92/ESB</w:t>
      </w:r>
      <w:r w:rsidR="001F6C88">
        <w:t xml:space="preserve">. </w:t>
      </w:r>
      <w:r w:rsidR="00AC5836">
        <w:t>Flokkurinn á sér einnig samsvörun í lið 12.10 í 1. viðauka við núgildandi lög um mat á umhverfisáhrifum</w:t>
      </w:r>
      <w:r w:rsidR="009C38E4">
        <w:t xml:space="preserve">. Í </w:t>
      </w:r>
      <w:r w:rsidR="00B72573">
        <w:t xml:space="preserve">leiðbeiningaefni framkvæmdastjórnar ESB kemur fram að golfvellir geti fallið </w:t>
      </w:r>
      <w:r w:rsidR="00B223E3">
        <w:t xml:space="preserve">undir </w:t>
      </w:r>
      <w:r w:rsidR="006D633F">
        <w:t>e- lið 12. töluliðar 2. viðauka tilskipunarinnar</w:t>
      </w:r>
      <w:r w:rsidR="00037C47">
        <w:t xml:space="preserve">. Hér er lagt til að miða við </w:t>
      </w:r>
      <w:r w:rsidR="006144BF">
        <w:t>a.m.k. 18 holu velli</w:t>
      </w:r>
      <w:r w:rsidR="006004A1">
        <w:t xml:space="preserve"> en minni golfvellir væru þó tilkynninga</w:t>
      </w:r>
      <w:r w:rsidR="003F0EEF">
        <w:t>r</w:t>
      </w:r>
      <w:r w:rsidR="006004A1">
        <w:t xml:space="preserve">skyldir er þeir væru staðsettir á verndarsvæðum sbr. 1. mgr. 18. gr. frumvarpsins. </w:t>
      </w:r>
      <w:r w:rsidR="007743F7">
        <w:t>V</w:t>
      </w:r>
      <w:r w:rsidR="00D72F93">
        <w:t xml:space="preserve">iðmið um 18 holur </w:t>
      </w:r>
      <w:r w:rsidR="00D72F93" w:rsidRPr="00D72F93">
        <w:t>n</w:t>
      </w:r>
      <w:r w:rsidR="00355B09">
        <w:t>ær</w:t>
      </w:r>
      <w:r w:rsidR="00D72F93" w:rsidRPr="00D72F93">
        <w:t xml:space="preserve"> til stærri golfvalla, sem hafa mögulega umhverfisáhrif á borð við áhrif á gróðurfar, aðgengi, ásýnd </w:t>
      </w:r>
      <w:r w:rsidR="00D72F93">
        <w:t>o.fl.</w:t>
      </w:r>
    </w:p>
    <w:p w14:paraId="4E00A81D" w14:textId="3AE4D0A2" w:rsidR="008A3EDF" w:rsidRPr="00D72F93" w:rsidRDefault="00D72F93" w:rsidP="00D72F93">
      <w:pPr>
        <w:rPr>
          <w:i/>
          <w:iCs/>
        </w:rPr>
      </w:pPr>
      <w:r w:rsidRPr="00D72F93">
        <w:rPr>
          <w:i/>
          <w:iCs/>
        </w:rPr>
        <w:t>13.</w:t>
      </w:r>
      <w:r>
        <w:rPr>
          <w:i/>
          <w:iCs/>
        </w:rPr>
        <w:t xml:space="preserve"> kafli.</w:t>
      </w:r>
      <w:r w:rsidRPr="00D72F93">
        <w:rPr>
          <w:i/>
          <w:iCs/>
        </w:rPr>
        <w:tab/>
        <w:t>Breytingar og viðbætur við aðrar framkvæmdir.</w:t>
      </w:r>
    </w:p>
    <w:p w14:paraId="11B4C7D7" w14:textId="07327C4C" w:rsidR="00EC0046" w:rsidRDefault="00983708" w:rsidP="00680C94">
      <w:r>
        <w:t>Í tölulið 13.01 er gerð tillaga um framkvæmdaflokk sem samsvarar</w:t>
      </w:r>
      <w:r w:rsidR="009E1D49">
        <w:t xml:space="preserve"> 24. tölulið 1. viðauka við tilskipun 2011/92/ESB</w:t>
      </w:r>
      <w:r w:rsidR="00A702D9">
        <w:t xml:space="preserve"> og 13.01. tölulið 1. viðauka núgildandi laga um mat á umhverfisáhrifum.</w:t>
      </w:r>
      <w:r w:rsidR="00B0041E">
        <w:t xml:space="preserve"> </w:t>
      </w:r>
      <w:r w:rsidR="00680C94">
        <w:t>Flokkurinn er óbreyttur frá núgildandi lögum.</w:t>
      </w:r>
    </w:p>
    <w:p w14:paraId="77780881" w14:textId="02CA1B41" w:rsidR="00680C94" w:rsidRDefault="00680C94" w:rsidP="00680C94">
      <w:r>
        <w:t xml:space="preserve">Í tölulið 13.02 er </w:t>
      </w:r>
      <w:r w:rsidR="008D642F">
        <w:t xml:space="preserve">lagður til framkvæmdaflokkur í sem samsvarar </w:t>
      </w:r>
      <w:r w:rsidR="00CD1E89">
        <w:t>a- lið 13. töluliðar 2. viðauka tilskipunar 2011/92/ESB um mat á umhverfisáhrifum</w:t>
      </w:r>
      <w:r w:rsidR="0073783B">
        <w:t xml:space="preserve"> og </w:t>
      </w:r>
      <w:r w:rsidR="00A32499">
        <w:t xml:space="preserve">töluliðum </w:t>
      </w:r>
      <w:r w:rsidR="0073783B">
        <w:t>13.02</w:t>
      </w:r>
      <w:r w:rsidR="00A32499">
        <w:t xml:space="preserve"> og 13.03 í</w:t>
      </w:r>
      <w:r w:rsidR="0073783B">
        <w:t xml:space="preserve"> 1. viðauka við núgildandi lög um mat á umhverfisáhrifum</w:t>
      </w:r>
      <w:r w:rsidR="0042709B">
        <w:t>.</w:t>
      </w:r>
      <w:r w:rsidR="006211A3">
        <w:t xml:space="preserve"> Vegna brottfalls C- flokks falla flokkar</w:t>
      </w:r>
      <w:r w:rsidR="00747A3C">
        <w:t xml:space="preserve"> 13.02 og 13.03</w:t>
      </w:r>
      <w:r w:rsidR="006211A3">
        <w:t xml:space="preserve"> núgildandi laga</w:t>
      </w:r>
      <w:r w:rsidR="0042709B">
        <w:t xml:space="preserve"> </w:t>
      </w:r>
      <w:r w:rsidR="00747A3C">
        <w:t>í einn flokk samkvæmt þessu frumvarpi.</w:t>
      </w:r>
    </w:p>
    <w:p w14:paraId="4EF4BE70" w14:textId="79CD4E36" w:rsidR="003E18B7" w:rsidRPr="00607147" w:rsidRDefault="00747A3C" w:rsidP="00607147">
      <w:pPr>
        <w:rPr>
          <w:color w:val="242424"/>
          <w:shd w:val="clear" w:color="auto" w:fill="FFFFFF"/>
        </w:rPr>
      </w:pPr>
      <w:r>
        <w:t>Í tölulið 13.03</w:t>
      </w:r>
      <w:r w:rsidR="00ED561C">
        <w:t xml:space="preserve"> er lagður til framkvæmdaflokkur sem samræmist b- lið 13. töluliðar 2. viðauka við </w:t>
      </w:r>
      <w:r w:rsidR="00B02992">
        <w:t>tilskipun</w:t>
      </w:r>
      <w:r w:rsidR="00577117">
        <w:t xml:space="preserve"> 2011/92/ESB og 13.04. töluliðar</w:t>
      </w:r>
      <w:r w:rsidR="00EA1A34">
        <w:t xml:space="preserve"> 1. viðauka núgildandi laga. Flokk</w:t>
      </w:r>
      <w:r w:rsidR="00607147">
        <w:t>urinn er óbreyttur frá núgildandi lögum.</w:t>
      </w:r>
    </w:p>
    <w:sectPr w:rsidR="003E18B7" w:rsidRPr="00607147" w:rsidSect="00947F0E">
      <w:headerReference w:type="default" r:id="rId21"/>
      <w:headerReference w:type="first" r:id="rId2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AC1E5" w14:textId="77777777" w:rsidR="0035202E" w:rsidRDefault="0035202E" w:rsidP="006258D7">
      <w:r>
        <w:separator/>
      </w:r>
    </w:p>
    <w:p w14:paraId="150D687A" w14:textId="77777777" w:rsidR="0035202E" w:rsidRDefault="0035202E"/>
  </w:endnote>
  <w:endnote w:type="continuationSeparator" w:id="0">
    <w:p w14:paraId="16811DD1" w14:textId="77777777" w:rsidR="0035202E" w:rsidRDefault="0035202E" w:rsidP="006258D7">
      <w:r>
        <w:continuationSeparator/>
      </w:r>
    </w:p>
    <w:p w14:paraId="72618B8D" w14:textId="77777777" w:rsidR="0035202E" w:rsidRDefault="0035202E"/>
  </w:endnote>
  <w:endnote w:type="continuationNotice" w:id="1">
    <w:p w14:paraId="0DF4AEE7" w14:textId="77777777" w:rsidR="0035202E" w:rsidRDefault="00352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A5188" w14:textId="77777777" w:rsidR="0035202E" w:rsidRDefault="0035202E" w:rsidP="005B4CD6">
      <w:pPr>
        <w:ind w:firstLine="0"/>
      </w:pPr>
      <w:r>
        <w:separator/>
      </w:r>
    </w:p>
    <w:p w14:paraId="3EA6D4E7" w14:textId="77777777" w:rsidR="0035202E" w:rsidRDefault="0035202E"/>
  </w:footnote>
  <w:footnote w:type="continuationSeparator" w:id="0">
    <w:p w14:paraId="0ED7900C" w14:textId="77777777" w:rsidR="0035202E" w:rsidRDefault="0035202E" w:rsidP="006258D7">
      <w:r>
        <w:continuationSeparator/>
      </w:r>
    </w:p>
    <w:p w14:paraId="7EBDDF91" w14:textId="77777777" w:rsidR="0035202E" w:rsidRDefault="0035202E"/>
  </w:footnote>
  <w:footnote w:type="continuationNotice" w:id="1">
    <w:p w14:paraId="2FBA96F0" w14:textId="77777777" w:rsidR="0035202E" w:rsidRDefault="00352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052F" w14:textId="396C697B" w:rsidR="0035202E" w:rsidRDefault="0035202E"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Pr>
        <w:b/>
        <w:i/>
        <w:noProof/>
        <w:color w:val="7F7F7F"/>
        <w:sz w:val="24"/>
        <w:szCs w:val="24"/>
      </w:rPr>
      <w:t>1. febrúar 2021</w:t>
    </w:r>
    <w:r>
      <w:rPr>
        <w:b/>
        <w:i/>
        <w:color w:val="7F7F7F"/>
        <w:sz w:val="24"/>
        <w:szCs w:val="24"/>
      </w:rPr>
      <w:fldChar w:fldCharType="end"/>
    </w:r>
  </w:p>
  <w:p w14:paraId="0641AD86" w14:textId="77777777" w:rsidR="0035202E" w:rsidRDefault="003520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CFD8" w14:textId="4B2507D0" w:rsidR="0035202E" w:rsidRDefault="0035202E"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Pr>
        <w:b/>
        <w:i/>
        <w:noProof/>
        <w:color w:val="7F7F7F"/>
        <w:sz w:val="24"/>
        <w:szCs w:val="24"/>
      </w:rPr>
      <w:t>1. febrúar 2021</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6F60"/>
    <w:multiLevelType w:val="hybridMultilevel"/>
    <w:tmpl w:val="15A25CE2"/>
    <w:lvl w:ilvl="0" w:tplc="28D86604">
      <w:start w:val="1"/>
      <w:numFmt w:val="lowerLetter"/>
      <w:lvlText w:val="%1."/>
      <w:lvlJc w:val="left"/>
      <w:pPr>
        <w:ind w:left="1856" w:hanging="360"/>
      </w:pPr>
      <w:rPr>
        <w:rFonts w:hint="default"/>
      </w:rPr>
    </w:lvl>
    <w:lvl w:ilvl="1" w:tplc="10000019">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 w15:restartNumberingAfterBreak="0">
    <w:nsid w:val="0C915485"/>
    <w:multiLevelType w:val="hybridMultilevel"/>
    <w:tmpl w:val="486E0366"/>
    <w:lvl w:ilvl="0" w:tplc="462A0E26">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0F72372D"/>
    <w:multiLevelType w:val="hybridMultilevel"/>
    <w:tmpl w:val="0D70FC7A"/>
    <w:styleLink w:val="Thingskjala-1-a-1"/>
    <w:lvl w:ilvl="0" w:tplc="E93AF396">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tplc="49047D54">
      <w:start w:val="1"/>
      <w:numFmt w:val="decimal"/>
      <w:lvlText w:val="%2."/>
      <w:lvlJc w:val="right"/>
      <w:pPr>
        <w:tabs>
          <w:tab w:val="num" w:pos="709"/>
        </w:tabs>
        <w:ind w:left="709" w:hanging="141"/>
      </w:pPr>
      <w:rPr>
        <w:rFonts w:hint="default"/>
      </w:rPr>
    </w:lvl>
    <w:lvl w:ilvl="2" w:tplc="6562FBDC">
      <w:start w:val="1"/>
      <w:numFmt w:val="lowerLetter"/>
      <w:lvlText w:val="%3."/>
      <w:lvlJc w:val="right"/>
      <w:pPr>
        <w:tabs>
          <w:tab w:val="num" w:pos="993"/>
        </w:tabs>
        <w:ind w:left="993" w:hanging="141"/>
      </w:pPr>
      <w:rPr>
        <w:rFonts w:hint="default"/>
      </w:rPr>
    </w:lvl>
    <w:lvl w:ilvl="3" w:tplc="F4AC14BC">
      <w:start w:val="1"/>
      <w:numFmt w:val="decimal"/>
      <w:lvlText w:val="%4."/>
      <w:lvlJc w:val="right"/>
      <w:pPr>
        <w:tabs>
          <w:tab w:val="num" w:pos="1277"/>
        </w:tabs>
        <w:ind w:left="1277" w:hanging="141"/>
      </w:pPr>
      <w:rPr>
        <w:rFonts w:hint="default"/>
      </w:rPr>
    </w:lvl>
    <w:lvl w:ilvl="4" w:tplc="E61A343A">
      <w:start w:val="1"/>
      <w:numFmt w:val="lowerLetter"/>
      <w:lvlText w:val="%5."/>
      <w:lvlJc w:val="right"/>
      <w:pPr>
        <w:tabs>
          <w:tab w:val="num" w:pos="1561"/>
        </w:tabs>
        <w:ind w:left="1561" w:hanging="141"/>
      </w:pPr>
      <w:rPr>
        <w:rFonts w:hint="default"/>
      </w:rPr>
    </w:lvl>
    <w:lvl w:ilvl="5" w:tplc="DC9CDF14">
      <w:start w:val="1"/>
      <w:numFmt w:val="decimal"/>
      <w:lvlText w:val="%6."/>
      <w:lvlJc w:val="right"/>
      <w:pPr>
        <w:tabs>
          <w:tab w:val="num" w:pos="1845"/>
        </w:tabs>
        <w:ind w:left="1845" w:hanging="144"/>
      </w:pPr>
      <w:rPr>
        <w:rFonts w:hint="default"/>
      </w:rPr>
    </w:lvl>
    <w:lvl w:ilvl="6" w:tplc="8DE4CE14">
      <w:start w:val="1"/>
      <w:numFmt w:val="lowerLetter"/>
      <w:lvlText w:val="%7."/>
      <w:lvlJc w:val="right"/>
      <w:pPr>
        <w:tabs>
          <w:tab w:val="num" w:pos="2129"/>
        </w:tabs>
        <w:ind w:left="2129" w:hanging="144"/>
      </w:pPr>
      <w:rPr>
        <w:rFonts w:hint="default"/>
      </w:rPr>
    </w:lvl>
    <w:lvl w:ilvl="7" w:tplc="7C149292">
      <w:start w:val="1"/>
      <w:numFmt w:val="decimal"/>
      <w:lvlText w:val="%8."/>
      <w:lvlJc w:val="right"/>
      <w:pPr>
        <w:tabs>
          <w:tab w:val="num" w:pos="2410"/>
        </w:tabs>
        <w:ind w:left="2410" w:hanging="142"/>
      </w:pPr>
      <w:rPr>
        <w:rFonts w:hint="default"/>
      </w:rPr>
    </w:lvl>
    <w:lvl w:ilvl="8" w:tplc="926CAE2C">
      <w:start w:val="1"/>
      <w:numFmt w:val="lowerLetter"/>
      <w:lvlText w:val="%9."/>
      <w:lvlJc w:val="right"/>
      <w:pPr>
        <w:tabs>
          <w:tab w:val="num" w:pos="2693"/>
        </w:tabs>
        <w:ind w:left="2693" w:hanging="141"/>
      </w:pPr>
      <w:rPr>
        <w:rFonts w:hint="default"/>
      </w:rPr>
    </w:lvl>
  </w:abstractNum>
  <w:abstractNum w:abstractNumId="3" w15:restartNumberingAfterBreak="0">
    <w:nsid w:val="0FBF43AC"/>
    <w:multiLevelType w:val="hybridMultilevel"/>
    <w:tmpl w:val="9700831E"/>
    <w:lvl w:ilvl="0" w:tplc="F126FEC0">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4" w15:restartNumberingAfterBreak="0">
    <w:nsid w:val="139E59EC"/>
    <w:multiLevelType w:val="hybridMultilevel"/>
    <w:tmpl w:val="1904F180"/>
    <w:lvl w:ilvl="0" w:tplc="EC5C23C8">
      <w:start w:val="1"/>
      <w:numFmt w:val="lowerLetter"/>
      <w:lvlText w:val="%1."/>
      <w:lvlJc w:val="left"/>
      <w:pPr>
        <w:ind w:left="100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4111199"/>
    <w:multiLevelType w:val="hybridMultilevel"/>
    <w:tmpl w:val="AB60F0C4"/>
    <w:lvl w:ilvl="0" w:tplc="D1EE51DA">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6" w15:restartNumberingAfterBreak="0">
    <w:nsid w:val="143908EE"/>
    <w:multiLevelType w:val="hybridMultilevel"/>
    <w:tmpl w:val="C458F44C"/>
    <w:lvl w:ilvl="0" w:tplc="EB5024D8">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7" w15:restartNumberingAfterBreak="0">
    <w:nsid w:val="16B25C75"/>
    <w:multiLevelType w:val="hybridMultilevel"/>
    <w:tmpl w:val="E17E6526"/>
    <w:lvl w:ilvl="0" w:tplc="E37E0220">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8" w15:restartNumberingAfterBreak="0">
    <w:nsid w:val="1B2105E1"/>
    <w:multiLevelType w:val="hybridMultilevel"/>
    <w:tmpl w:val="89DAD52C"/>
    <w:lvl w:ilvl="0" w:tplc="E37E0220">
      <w:start w:val="1"/>
      <w:numFmt w:val="lowerLetter"/>
      <w:lvlText w:val="%1."/>
      <w:lvlJc w:val="left"/>
      <w:pPr>
        <w:ind w:left="64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BC1774B"/>
    <w:multiLevelType w:val="hybridMultilevel"/>
    <w:tmpl w:val="0560B0FA"/>
    <w:styleLink w:val="Althingi1-a-1-a"/>
    <w:lvl w:ilvl="0" w:tplc="9CF61AA6">
      <w:start w:val="1"/>
      <w:numFmt w:val="decimal"/>
      <w:lvlText w:val="%1."/>
      <w:lvlJc w:val="right"/>
      <w:pPr>
        <w:ind w:left="425" w:hanging="141"/>
      </w:pPr>
      <w:rPr>
        <w:rFonts w:hint="default"/>
      </w:rPr>
    </w:lvl>
    <w:lvl w:ilvl="1" w:tplc="C2D4E4E8">
      <w:start w:val="1"/>
      <w:numFmt w:val="lowerLetter"/>
      <w:lvlText w:val="%2."/>
      <w:lvlJc w:val="right"/>
      <w:pPr>
        <w:ind w:left="709" w:hanging="141"/>
      </w:pPr>
      <w:rPr>
        <w:rFonts w:hint="default"/>
      </w:rPr>
    </w:lvl>
    <w:lvl w:ilvl="2" w:tplc="19925E58">
      <w:start w:val="1"/>
      <w:numFmt w:val="decimal"/>
      <w:lvlText w:val="%3."/>
      <w:lvlJc w:val="right"/>
      <w:pPr>
        <w:ind w:left="993" w:hanging="141"/>
      </w:pPr>
      <w:rPr>
        <w:rFonts w:hint="default"/>
      </w:rPr>
    </w:lvl>
    <w:lvl w:ilvl="3" w:tplc="E2C4F59E">
      <w:start w:val="1"/>
      <w:numFmt w:val="lowerLetter"/>
      <w:lvlText w:val="%4."/>
      <w:lvlJc w:val="right"/>
      <w:pPr>
        <w:ind w:left="1277" w:hanging="141"/>
      </w:pPr>
      <w:rPr>
        <w:rFonts w:hint="default"/>
      </w:rPr>
    </w:lvl>
    <w:lvl w:ilvl="4" w:tplc="6D84D630">
      <w:start w:val="1"/>
      <w:numFmt w:val="decimal"/>
      <w:lvlText w:val="%5."/>
      <w:lvlJc w:val="right"/>
      <w:pPr>
        <w:ind w:left="1561" w:hanging="141"/>
      </w:pPr>
      <w:rPr>
        <w:rFonts w:hint="default"/>
      </w:rPr>
    </w:lvl>
    <w:lvl w:ilvl="5" w:tplc="93C8C4EA">
      <w:start w:val="1"/>
      <w:numFmt w:val="lowerLetter"/>
      <w:lvlText w:val="%6."/>
      <w:lvlJc w:val="right"/>
      <w:pPr>
        <w:ind w:left="1845" w:hanging="141"/>
      </w:pPr>
      <w:rPr>
        <w:rFonts w:hint="default"/>
      </w:rPr>
    </w:lvl>
    <w:lvl w:ilvl="6" w:tplc="C0B2EADA">
      <w:start w:val="1"/>
      <w:numFmt w:val="decimal"/>
      <w:lvlText w:val="%7."/>
      <w:lvlJc w:val="right"/>
      <w:pPr>
        <w:ind w:left="2129" w:hanging="144"/>
      </w:pPr>
      <w:rPr>
        <w:rFonts w:hint="default"/>
      </w:rPr>
    </w:lvl>
    <w:lvl w:ilvl="7" w:tplc="3D82066A">
      <w:start w:val="1"/>
      <w:numFmt w:val="lowerLetter"/>
      <w:lvlText w:val="%8."/>
      <w:lvlJc w:val="right"/>
      <w:pPr>
        <w:ind w:left="2552" w:hanging="284"/>
      </w:pPr>
      <w:rPr>
        <w:rFonts w:hint="default"/>
      </w:rPr>
    </w:lvl>
    <w:lvl w:ilvl="8" w:tplc="8DD0D1DA">
      <w:start w:val="1"/>
      <w:numFmt w:val="decimal"/>
      <w:lvlText w:val="%9."/>
      <w:lvlJc w:val="right"/>
      <w:pPr>
        <w:ind w:left="2697" w:hanging="141"/>
      </w:pPr>
      <w:rPr>
        <w:rFonts w:hint="default"/>
      </w:rPr>
    </w:lvl>
  </w:abstractNum>
  <w:abstractNum w:abstractNumId="10" w15:restartNumberingAfterBreak="0">
    <w:nsid w:val="1E1707A1"/>
    <w:multiLevelType w:val="hybridMultilevel"/>
    <w:tmpl w:val="C29A01E2"/>
    <w:lvl w:ilvl="0" w:tplc="28D86604">
      <w:start w:val="1"/>
      <w:numFmt w:val="lowerLetter"/>
      <w:lvlText w:val="%1."/>
      <w:lvlJc w:val="left"/>
      <w:pPr>
        <w:ind w:left="1572"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21ED4BBE"/>
    <w:multiLevelType w:val="hybridMultilevel"/>
    <w:tmpl w:val="9430A43C"/>
    <w:lvl w:ilvl="0" w:tplc="3FBC7832">
      <w:start w:val="10"/>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26302CE9"/>
    <w:multiLevelType w:val="hybridMultilevel"/>
    <w:tmpl w:val="2FF647A2"/>
    <w:lvl w:ilvl="0" w:tplc="1A3E2978">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3" w15:restartNumberingAfterBreak="0">
    <w:nsid w:val="28E061EC"/>
    <w:multiLevelType w:val="multilevel"/>
    <w:tmpl w:val="A04CF2F4"/>
    <w:lvl w:ilvl="0">
      <w:start w:val="1"/>
      <w:numFmt w:val="decimal"/>
      <w:lvlText w:val="%1."/>
      <w:lvlJc w:val="left"/>
      <w:pPr>
        <w:ind w:left="692" w:hanging="360"/>
      </w:pPr>
      <w:rPr>
        <w:rFonts w:hint="default"/>
      </w:rPr>
    </w:lvl>
    <w:lvl w:ilvl="1">
      <w:start w:val="1"/>
      <w:numFmt w:val="decimal"/>
      <w:isLgl/>
      <w:lvlText w:val="%1.%2."/>
      <w:lvlJc w:val="left"/>
      <w:pPr>
        <w:ind w:left="692" w:hanging="360"/>
      </w:pPr>
      <w:rPr>
        <w:rFonts w:hint="default"/>
      </w:rPr>
    </w:lvl>
    <w:lvl w:ilvl="2">
      <w:start w:val="1"/>
      <w:numFmt w:val="decimal"/>
      <w:isLgl/>
      <w:lvlText w:val="%1.%2.%3."/>
      <w:lvlJc w:val="left"/>
      <w:pPr>
        <w:ind w:left="1052" w:hanging="720"/>
      </w:pPr>
      <w:rPr>
        <w:rFonts w:hint="default"/>
      </w:rPr>
    </w:lvl>
    <w:lvl w:ilvl="3">
      <w:start w:val="1"/>
      <w:numFmt w:val="decimal"/>
      <w:isLgl/>
      <w:lvlText w:val="%1.%2.%3.%4."/>
      <w:lvlJc w:val="left"/>
      <w:pPr>
        <w:ind w:left="1052" w:hanging="720"/>
      </w:pPr>
      <w:rPr>
        <w:rFonts w:hint="default"/>
      </w:rPr>
    </w:lvl>
    <w:lvl w:ilvl="4">
      <w:start w:val="1"/>
      <w:numFmt w:val="decimal"/>
      <w:isLgl/>
      <w:lvlText w:val="%1.%2.%3.%4.%5."/>
      <w:lvlJc w:val="left"/>
      <w:pPr>
        <w:ind w:left="1412"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772" w:hanging="1440"/>
      </w:pPr>
      <w:rPr>
        <w:rFonts w:hint="default"/>
      </w:rPr>
    </w:lvl>
    <w:lvl w:ilvl="7">
      <w:start w:val="1"/>
      <w:numFmt w:val="decimal"/>
      <w:isLgl/>
      <w:lvlText w:val="%1.%2.%3.%4.%5.%6.%7.%8."/>
      <w:lvlJc w:val="left"/>
      <w:pPr>
        <w:ind w:left="1772" w:hanging="1440"/>
      </w:pPr>
      <w:rPr>
        <w:rFonts w:hint="default"/>
      </w:rPr>
    </w:lvl>
    <w:lvl w:ilvl="8">
      <w:start w:val="1"/>
      <w:numFmt w:val="decimal"/>
      <w:isLgl/>
      <w:lvlText w:val="%1.%2.%3.%4.%5.%6.%7.%8.%9."/>
      <w:lvlJc w:val="left"/>
      <w:pPr>
        <w:ind w:left="1772" w:hanging="1440"/>
      </w:pPr>
      <w:rPr>
        <w:rFonts w:hint="default"/>
      </w:rPr>
    </w:lvl>
  </w:abstractNum>
  <w:abstractNum w:abstractNumId="14" w15:restartNumberingAfterBreak="0">
    <w:nsid w:val="29FC60C7"/>
    <w:multiLevelType w:val="hybridMultilevel"/>
    <w:tmpl w:val="83C6DAE2"/>
    <w:styleLink w:val="Althingi"/>
    <w:lvl w:ilvl="0" w:tplc="F620F38A">
      <w:start w:val="1"/>
      <w:numFmt w:val="bullet"/>
      <w:lvlText w:val="•"/>
      <w:lvlJc w:val="left"/>
      <w:pPr>
        <w:tabs>
          <w:tab w:val="num" w:pos="425"/>
        </w:tabs>
        <w:ind w:left="425" w:hanging="283"/>
      </w:pPr>
      <w:rPr>
        <w:rFonts w:ascii="Calibri" w:hAnsi="Calibri" w:hint="default"/>
        <w:color w:val="auto"/>
      </w:rPr>
    </w:lvl>
    <w:lvl w:ilvl="1" w:tplc="AE44E666">
      <w:start w:val="1"/>
      <w:numFmt w:val="bullet"/>
      <w:lvlText w:val="•"/>
      <w:lvlJc w:val="left"/>
      <w:pPr>
        <w:tabs>
          <w:tab w:val="num" w:pos="709"/>
        </w:tabs>
        <w:ind w:left="709" w:hanging="283"/>
      </w:pPr>
      <w:rPr>
        <w:rFonts w:ascii="Calibri" w:hAnsi="Calibri" w:hint="default"/>
        <w:color w:val="auto"/>
      </w:rPr>
    </w:lvl>
    <w:lvl w:ilvl="2" w:tplc="85266226">
      <w:start w:val="1"/>
      <w:numFmt w:val="bullet"/>
      <w:lvlText w:val="•"/>
      <w:lvlJc w:val="left"/>
      <w:pPr>
        <w:tabs>
          <w:tab w:val="num" w:pos="992"/>
        </w:tabs>
        <w:ind w:left="993" w:hanging="283"/>
      </w:pPr>
      <w:rPr>
        <w:rFonts w:ascii="Calibri" w:hAnsi="Calibri" w:hint="default"/>
        <w:color w:val="auto"/>
      </w:rPr>
    </w:lvl>
    <w:lvl w:ilvl="3" w:tplc="E1B09A4C">
      <w:start w:val="1"/>
      <w:numFmt w:val="bullet"/>
      <w:lvlText w:val="•"/>
      <w:lvlJc w:val="left"/>
      <w:pPr>
        <w:tabs>
          <w:tab w:val="num" w:pos="1276"/>
        </w:tabs>
        <w:ind w:left="1277" w:hanging="283"/>
      </w:pPr>
      <w:rPr>
        <w:rFonts w:ascii="Calibri" w:hAnsi="Calibri" w:hint="default"/>
        <w:color w:val="auto"/>
      </w:rPr>
    </w:lvl>
    <w:lvl w:ilvl="4" w:tplc="D33AD720">
      <w:start w:val="1"/>
      <w:numFmt w:val="bullet"/>
      <w:lvlText w:val="•"/>
      <w:lvlJc w:val="left"/>
      <w:pPr>
        <w:tabs>
          <w:tab w:val="num" w:pos="1559"/>
        </w:tabs>
        <w:ind w:left="1561" w:hanging="283"/>
      </w:pPr>
      <w:rPr>
        <w:rFonts w:ascii="Calibri" w:hAnsi="Calibri" w:hint="default"/>
        <w:color w:val="auto"/>
      </w:rPr>
    </w:lvl>
    <w:lvl w:ilvl="5" w:tplc="8CC6EDD2">
      <w:start w:val="1"/>
      <w:numFmt w:val="bullet"/>
      <w:lvlText w:val="•"/>
      <w:lvlJc w:val="left"/>
      <w:pPr>
        <w:tabs>
          <w:tab w:val="num" w:pos="1843"/>
        </w:tabs>
        <w:ind w:left="1845" w:hanging="283"/>
      </w:pPr>
      <w:rPr>
        <w:rFonts w:ascii="Calibri" w:hAnsi="Calibri" w:hint="default"/>
        <w:color w:val="auto"/>
      </w:rPr>
    </w:lvl>
    <w:lvl w:ilvl="6" w:tplc="2C22920A">
      <w:start w:val="1"/>
      <w:numFmt w:val="bullet"/>
      <w:lvlText w:val="•"/>
      <w:lvlJc w:val="left"/>
      <w:pPr>
        <w:tabs>
          <w:tab w:val="num" w:pos="2126"/>
        </w:tabs>
        <w:ind w:left="2129" w:hanging="283"/>
      </w:pPr>
      <w:rPr>
        <w:rFonts w:ascii="Calibri" w:hAnsi="Calibri" w:hint="default"/>
        <w:color w:val="auto"/>
      </w:rPr>
    </w:lvl>
    <w:lvl w:ilvl="7" w:tplc="2C8C6FB2">
      <w:start w:val="1"/>
      <w:numFmt w:val="bullet"/>
      <w:lvlText w:val="•"/>
      <w:lvlJc w:val="left"/>
      <w:pPr>
        <w:tabs>
          <w:tab w:val="num" w:pos="2415"/>
        </w:tabs>
        <w:ind w:left="2413" w:hanging="283"/>
      </w:pPr>
      <w:rPr>
        <w:rFonts w:ascii="Calibri" w:hAnsi="Calibri" w:hint="default"/>
        <w:color w:val="auto"/>
      </w:rPr>
    </w:lvl>
    <w:lvl w:ilvl="8" w:tplc="88245452">
      <w:start w:val="1"/>
      <w:numFmt w:val="bullet"/>
      <w:lvlText w:val="•"/>
      <w:lvlJc w:val="left"/>
      <w:pPr>
        <w:tabs>
          <w:tab w:val="num" w:pos="2699"/>
        </w:tabs>
        <w:ind w:left="2697" w:hanging="283"/>
      </w:pPr>
      <w:rPr>
        <w:rFonts w:ascii="Calibri" w:hAnsi="Calibri" w:hint="default"/>
        <w:color w:val="auto"/>
      </w:rPr>
    </w:lvl>
  </w:abstractNum>
  <w:abstractNum w:abstractNumId="15" w15:restartNumberingAfterBreak="0">
    <w:nsid w:val="2B051BD7"/>
    <w:multiLevelType w:val="hybridMultilevel"/>
    <w:tmpl w:val="45D802CC"/>
    <w:styleLink w:val="Althingii-1-i-1"/>
    <w:lvl w:ilvl="0" w:tplc="EBEC5022">
      <w:start w:val="1"/>
      <w:numFmt w:val="lowerRoman"/>
      <w:lvlText w:val="%1."/>
      <w:lvlJc w:val="right"/>
      <w:pPr>
        <w:ind w:left="425" w:hanging="141"/>
      </w:pPr>
      <w:rPr>
        <w:rFonts w:hint="default"/>
      </w:rPr>
    </w:lvl>
    <w:lvl w:ilvl="1" w:tplc="B71C4F48">
      <w:start w:val="1"/>
      <w:numFmt w:val="decimal"/>
      <w:lvlText w:val="%2."/>
      <w:lvlJc w:val="right"/>
      <w:pPr>
        <w:ind w:left="709" w:hanging="141"/>
      </w:pPr>
      <w:rPr>
        <w:rFonts w:hint="default"/>
      </w:rPr>
    </w:lvl>
    <w:lvl w:ilvl="2" w:tplc="06BE27E4">
      <w:start w:val="1"/>
      <w:numFmt w:val="lowerRoman"/>
      <w:lvlText w:val="%3."/>
      <w:lvlJc w:val="right"/>
      <w:pPr>
        <w:ind w:left="993" w:hanging="141"/>
      </w:pPr>
      <w:rPr>
        <w:rFonts w:hint="default"/>
      </w:rPr>
    </w:lvl>
    <w:lvl w:ilvl="3" w:tplc="9AE26FC8">
      <w:start w:val="1"/>
      <w:numFmt w:val="decimal"/>
      <w:lvlText w:val="%4."/>
      <w:lvlJc w:val="right"/>
      <w:pPr>
        <w:ind w:left="1277" w:hanging="141"/>
      </w:pPr>
      <w:rPr>
        <w:rFonts w:hint="default"/>
      </w:rPr>
    </w:lvl>
    <w:lvl w:ilvl="4" w:tplc="B622B602">
      <w:start w:val="1"/>
      <w:numFmt w:val="lowerRoman"/>
      <w:lvlText w:val="%5."/>
      <w:lvlJc w:val="right"/>
      <w:pPr>
        <w:ind w:left="1561" w:hanging="141"/>
      </w:pPr>
      <w:rPr>
        <w:rFonts w:hint="default"/>
      </w:rPr>
    </w:lvl>
    <w:lvl w:ilvl="5" w:tplc="1E4CC63E">
      <w:start w:val="1"/>
      <w:numFmt w:val="decimal"/>
      <w:lvlText w:val="%6."/>
      <w:lvlJc w:val="right"/>
      <w:pPr>
        <w:ind w:left="1845" w:hanging="141"/>
      </w:pPr>
      <w:rPr>
        <w:rFonts w:hint="default"/>
      </w:rPr>
    </w:lvl>
    <w:lvl w:ilvl="6" w:tplc="BE82364C">
      <w:start w:val="1"/>
      <w:numFmt w:val="lowerRoman"/>
      <w:lvlText w:val="%7."/>
      <w:lvlJc w:val="right"/>
      <w:pPr>
        <w:ind w:left="2129" w:hanging="141"/>
      </w:pPr>
      <w:rPr>
        <w:rFonts w:hint="default"/>
      </w:rPr>
    </w:lvl>
    <w:lvl w:ilvl="7" w:tplc="6DC0FFF6">
      <w:start w:val="1"/>
      <w:numFmt w:val="decimal"/>
      <w:lvlText w:val="%8."/>
      <w:lvlJc w:val="right"/>
      <w:pPr>
        <w:ind w:left="2413" w:hanging="141"/>
      </w:pPr>
      <w:rPr>
        <w:rFonts w:hint="default"/>
      </w:rPr>
    </w:lvl>
    <w:lvl w:ilvl="8" w:tplc="2910952E">
      <w:start w:val="1"/>
      <w:numFmt w:val="lowerRoman"/>
      <w:lvlText w:val="%9."/>
      <w:lvlJc w:val="right"/>
      <w:pPr>
        <w:ind w:left="2697" w:hanging="145"/>
      </w:pPr>
      <w:rPr>
        <w:rFonts w:hint="default"/>
      </w:rPr>
    </w:lvl>
  </w:abstractNum>
  <w:abstractNum w:abstractNumId="16" w15:restartNumberingAfterBreak="0">
    <w:nsid w:val="2D967CB2"/>
    <w:multiLevelType w:val="hybridMultilevel"/>
    <w:tmpl w:val="23B6672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54C60E2"/>
    <w:multiLevelType w:val="hybridMultilevel"/>
    <w:tmpl w:val="F2F0A2CE"/>
    <w:lvl w:ilvl="0" w:tplc="E334E0DE">
      <w:start w:val="1"/>
      <w:numFmt w:val="lowerLetter"/>
      <w:lvlText w:val="%1."/>
      <w:lvlJc w:val="left"/>
      <w:pPr>
        <w:ind w:left="786" w:hanging="360"/>
      </w:pPr>
      <w:rPr>
        <w:rFonts w:hint="default"/>
      </w:rPr>
    </w:lvl>
    <w:lvl w:ilvl="1" w:tplc="10000019" w:tentative="1">
      <w:start w:val="1"/>
      <w:numFmt w:val="lowerLetter"/>
      <w:lvlText w:val="%2."/>
      <w:lvlJc w:val="left"/>
      <w:pPr>
        <w:ind w:left="938" w:hanging="360"/>
      </w:pPr>
    </w:lvl>
    <w:lvl w:ilvl="2" w:tplc="1000001B" w:tentative="1">
      <w:start w:val="1"/>
      <w:numFmt w:val="lowerRoman"/>
      <w:lvlText w:val="%3."/>
      <w:lvlJc w:val="right"/>
      <w:pPr>
        <w:ind w:left="1658" w:hanging="180"/>
      </w:pPr>
    </w:lvl>
    <w:lvl w:ilvl="3" w:tplc="1000000F" w:tentative="1">
      <w:start w:val="1"/>
      <w:numFmt w:val="decimal"/>
      <w:lvlText w:val="%4."/>
      <w:lvlJc w:val="left"/>
      <w:pPr>
        <w:ind w:left="2378" w:hanging="360"/>
      </w:pPr>
    </w:lvl>
    <w:lvl w:ilvl="4" w:tplc="10000019" w:tentative="1">
      <w:start w:val="1"/>
      <w:numFmt w:val="lowerLetter"/>
      <w:lvlText w:val="%5."/>
      <w:lvlJc w:val="left"/>
      <w:pPr>
        <w:ind w:left="3098" w:hanging="360"/>
      </w:pPr>
    </w:lvl>
    <w:lvl w:ilvl="5" w:tplc="1000001B" w:tentative="1">
      <w:start w:val="1"/>
      <w:numFmt w:val="lowerRoman"/>
      <w:lvlText w:val="%6."/>
      <w:lvlJc w:val="right"/>
      <w:pPr>
        <w:ind w:left="3818" w:hanging="180"/>
      </w:pPr>
    </w:lvl>
    <w:lvl w:ilvl="6" w:tplc="1000000F" w:tentative="1">
      <w:start w:val="1"/>
      <w:numFmt w:val="decimal"/>
      <w:lvlText w:val="%7."/>
      <w:lvlJc w:val="left"/>
      <w:pPr>
        <w:ind w:left="4538" w:hanging="360"/>
      </w:pPr>
    </w:lvl>
    <w:lvl w:ilvl="7" w:tplc="10000019" w:tentative="1">
      <w:start w:val="1"/>
      <w:numFmt w:val="lowerLetter"/>
      <w:lvlText w:val="%8."/>
      <w:lvlJc w:val="left"/>
      <w:pPr>
        <w:ind w:left="5258" w:hanging="360"/>
      </w:pPr>
    </w:lvl>
    <w:lvl w:ilvl="8" w:tplc="1000001B" w:tentative="1">
      <w:start w:val="1"/>
      <w:numFmt w:val="lowerRoman"/>
      <w:lvlText w:val="%9."/>
      <w:lvlJc w:val="right"/>
      <w:pPr>
        <w:ind w:left="5978" w:hanging="180"/>
      </w:pPr>
    </w:lvl>
  </w:abstractNum>
  <w:abstractNum w:abstractNumId="18" w15:restartNumberingAfterBreak="0">
    <w:nsid w:val="35CE4FBD"/>
    <w:multiLevelType w:val="hybridMultilevel"/>
    <w:tmpl w:val="00109F1A"/>
    <w:lvl w:ilvl="0" w:tplc="D12C26DA">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39C1581D"/>
    <w:multiLevelType w:val="hybridMultilevel"/>
    <w:tmpl w:val="78D04F32"/>
    <w:lvl w:ilvl="0" w:tplc="B510C008">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0" w15:restartNumberingAfterBreak="0">
    <w:nsid w:val="3D7442A0"/>
    <w:multiLevelType w:val="hybridMultilevel"/>
    <w:tmpl w:val="2A960398"/>
    <w:lvl w:ilvl="0" w:tplc="31002F5A">
      <w:start w:val="1"/>
      <w:numFmt w:val="decimal"/>
      <w:lvlText w:val="%1."/>
      <w:lvlJc w:val="left"/>
      <w:pPr>
        <w:ind w:left="1288" w:hanging="360"/>
      </w:pPr>
      <w:rPr>
        <w:rFonts w:hint="default"/>
        <w:i w:val="0"/>
        <w:iCs w:val="0"/>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21" w15:restartNumberingAfterBreak="0">
    <w:nsid w:val="3FB663C1"/>
    <w:multiLevelType w:val="hybridMultilevel"/>
    <w:tmpl w:val="6FE4F64A"/>
    <w:lvl w:ilvl="0" w:tplc="10000019">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2" w15:restartNumberingAfterBreak="0">
    <w:nsid w:val="43B82962"/>
    <w:multiLevelType w:val="hybridMultilevel"/>
    <w:tmpl w:val="C6484E02"/>
    <w:styleLink w:val="Althingia-1-a-1"/>
    <w:lvl w:ilvl="0" w:tplc="DB38B756">
      <w:start w:val="1"/>
      <w:numFmt w:val="lowerLetter"/>
      <w:lvlText w:val="%1."/>
      <w:lvlJc w:val="right"/>
      <w:pPr>
        <w:ind w:left="425" w:hanging="141"/>
      </w:pPr>
      <w:rPr>
        <w:rFonts w:hint="default"/>
      </w:rPr>
    </w:lvl>
    <w:lvl w:ilvl="1" w:tplc="0ED8EA46">
      <w:start w:val="1"/>
      <w:numFmt w:val="decimal"/>
      <w:lvlText w:val="%2."/>
      <w:lvlJc w:val="right"/>
      <w:pPr>
        <w:ind w:left="709" w:hanging="141"/>
      </w:pPr>
      <w:rPr>
        <w:rFonts w:hint="default"/>
      </w:rPr>
    </w:lvl>
    <w:lvl w:ilvl="2" w:tplc="2E388A86">
      <w:start w:val="1"/>
      <w:numFmt w:val="lowerLetter"/>
      <w:lvlText w:val="%3."/>
      <w:lvlJc w:val="right"/>
      <w:pPr>
        <w:ind w:left="993" w:hanging="141"/>
      </w:pPr>
      <w:rPr>
        <w:rFonts w:hint="default"/>
      </w:rPr>
    </w:lvl>
    <w:lvl w:ilvl="3" w:tplc="B05C52C0">
      <w:start w:val="1"/>
      <w:numFmt w:val="decimal"/>
      <w:lvlText w:val="%4."/>
      <w:lvlJc w:val="right"/>
      <w:pPr>
        <w:ind w:left="1277" w:hanging="141"/>
      </w:pPr>
      <w:rPr>
        <w:rFonts w:hint="default"/>
      </w:rPr>
    </w:lvl>
    <w:lvl w:ilvl="4" w:tplc="E43EA624">
      <w:start w:val="1"/>
      <w:numFmt w:val="lowerLetter"/>
      <w:lvlText w:val="%5."/>
      <w:lvlJc w:val="right"/>
      <w:pPr>
        <w:ind w:left="1561" w:hanging="141"/>
      </w:pPr>
      <w:rPr>
        <w:rFonts w:hint="default"/>
      </w:rPr>
    </w:lvl>
    <w:lvl w:ilvl="5" w:tplc="4B8CC582">
      <w:start w:val="1"/>
      <w:numFmt w:val="decimal"/>
      <w:lvlText w:val="%6."/>
      <w:lvlJc w:val="right"/>
      <w:pPr>
        <w:ind w:left="1845" w:hanging="141"/>
      </w:pPr>
      <w:rPr>
        <w:rFonts w:hint="default"/>
      </w:rPr>
    </w:lvl>
    <w:lvl w:ilvl="6" w:tplc="89C6058A">
      <w:start w:val="1"/>
      <w:numFmt w:val="lowerLetter"/>
      <w:lvlText w:val="%7."/>
      <w:lvlJc w:val="right"/>
      <w:pPr>
        <w:ind w:left="2129" w:hanging="141"/>
      </w:pPr>
      <w:rPr>
        <w:rFonts w:hint="default"/>
      </w:rPr>
    </w:lvl>
    <w:lvl w:ilvl="7" w:tplc="C9265A2E">
      <w:start w:val="1"/>
      <w:numFmt w:val="decimal"/>
      <w:lvlText w:val="%8."/>
      <w:lvlJc w:val="right"/>
      <w:pPr>
        <w:ind w:left="2413" w:hanging="141"/>
      </w:pPr>
      <w:rPr>
        <w:rFonts w:hint="default"/>
      </w:rPr>
    </w:lvl>
    <w:lvl w:ilvl="8" w:tplc="33D0FCEC">
      <w:start w:val="1"/>
      <w:numFmt w:val="lowerLetter"/>
      <w:lvlText w:val="%9."/>
      <w:lvlJc w:val="right"/>
      <w:pPr>
        <w:ind w:left="2697" w:hanging="141"/>
      </w:pPr>
      <w:rPr>
        <w:rFonts w:hint="default"/>
      </w:rPr>
    </w:lvl>
  </w:abstractNum>
  <w:abstractNum w:abstractNumId="23" w15:restartNumberingAfterBreak="0">
    <w:nsid w:val="48632FBD"/>
    <w:multiLevelType w:val="hybridMultilevel"/>
    <w:tmpl w:val="4C246F1C"/>
    <w:lvl w:ilvl="0" w:tplc="34A4DD82">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4" w15:restartNumberingAfterBreak="0">
    <w:nsid w:val="523513B8"/>
    <w:multiLevelType w:val="hybridMultilevel"/>
    <w:tmpl w:val="98789E8A"/>
    <w:lvl w:ilvl="0" w:tplc="A5A06828">
      <w:start w:val="1"/>
      <w:numFmt w:val="lowerLetter"/>
      <w:lvlText w:val="%1."/>
      <w:lvlJc w:val="left"/>
      <w:pPr>
        <w:ind w:left="1004" w:hanging="360"/>
      </w:pPr>
      <w:rPr>
        <w:rFonts w:hint="default"/>
        <w:i w:val="0"/>
        <w:iCs w:val="0"/>
      </w:rPr>
    </w:lvl>
    <w:lvl w:ilvl="1" w:tplc="54D02D86">
      <w:start w:val="1"/>
      <w:numFmt w:val="decimal"/>
      <w:lvlText w:val="%2."/>
      <w:lvlJc w:val="left"/>
      <w:pPr>
        <w:ind w:left="1724" w:hanging="360"/>
      </w:pPr>
      <w:rPr>
        <w:rFonts w:ascii="Times New Roman" w:eastAsia="Calibri" w:hAnsi="Times New Roman" w:cs="Times New Roman"/>
      </w:r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25" w15:restartNumberingAfterBreak="0">
    <w:nsid w:val="54115ABA"/>
    <w:multiLevelType w:val="hybridMultilevel"/>
    <w:tmpl w:val="9ED4CE18"/>
    <w:lvl w:ilvl="0" w:tplc="14C6510C">
      <w:start w:val="1"/>
      <w:numFmt w:val="lowerLetter"/>
      <w:lvlText w:val="%1."/>
      <w:lvlJc w:val="left"/>
      <w:pPr>
        <w:ind w:left="720" w:hanging="360"/>
      </w:pPr>
      <w:rPr>
        <w:rFonts w:hint="default"/>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4811D0F"/>
    <w:multiLevelType w:val="hybridMultilevel"/>
    <w:tmpl w:val="208CEE7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74F29D0"/>
    <w:multiLevelType w:val="hybridMultilevel"/>
    <w:tmpl w:val="6534F2D4"/>
    <w:lvl w:ilvl="0" w:tplc="D7067A26">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8" w15:restartNumberingAfterBreak="0">
    <w:nsid w:val="5C154A6F"/>
    <w:multiLevelType w:val="hybridMultilevel"/>
    <w:tmpl w:val="7BE44618"/>
    <w:lvl w:ilvl="0" w:tplc="85800FE8">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9996549"/>
    <w:multiLevelType w:val="multilevel"/>
    <w:tmpl w:val="13CCBA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D576A73"/>
    <w:multiLevelType w:val="hybridMultilevel"/>
    <w:tmpl w:val="F6104D3A"/>
    <w:lvl w:ilvl="0" w:tplc="8452D75E">
      <w:start w:val="1"/>
      <w:numFmt w:val="lowerRoman"/>
      <w:lvlText w:val="%1."/>
      <w:lvlJc w:val="left"/>
      <w:pPr>
        <w:ind w:left="1004" w:hanging="360"/>
      </w:pPr>
      <w:rPr>
        <w:rFonts w:hint="default"/>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F0F63A8"/>
    <w:multiLevelType w:val="hybridMultilevel"/>
    <w:tmpl w:val="427CF18C"/>
    <w:lvl w:ilvl="0" w:tplc="FC6AF284">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2" w15:restartNumberingAfterBreak="0">
    <w:nsid w:val="6F9A2B26"/>
    <w:multiLevelType w:val="hybridMultilevel"/>
    <w:tmpl w:val="6DEC8882"/>
    <w:styleLink w:val="Althingi---"/>
    <w:lvl w:ilvl="0" w:tplc="F702C99A">
      <w:start w:val="1"/>
      <w:numFmt w:val="bullet"/>
      <w:lvlText w:val="—"/>
      <w:lvlJc w:val="left"/>
      <w:pPr>
        <w:tabs>
          <w:tab w:val="num" w:pos="425"/>
        </w:tabs>
        <w:ind w:left="425" w:hanging="283"/>
      </w:pPr>
      <w:rPr>
        <w:rFonts w:ascii="Times New Roman" w:hAnsi="Times New Roman" w:cs="Times New Roman" w:hint="default"/>
        <w:color w:val="auto"/>
      </w:rPr>
    </w:lvl>
    <w:lvl w:ilvl="1" w:tplc="B6E04500">
      <w:start w:val="1"/>
      <w:numFmt w:val="bullet"/>
      <w:lvlText w:val="—"/>
      <w:lvlJc w:val="left"/>
      <w:pPr>
        <w:tabs>
          <w:tab w:val="num" w:pos="709"/>
        </w:tabs>
        <w:ind w:left="709" w:hanging="283"/>
      </w:pPr>
      <w:rPr>
        <w:rFonts w:ascii="Calibri" w:hAnsi="Calibri" w:hint="default"/>
        <w:color w:val="auto"/>
      </w:rPr>
    </w:lvl>
    <w:lvl w:ilvl="2" w:tplc="A5EE4D10">
      <w:start w:val="1"/>
      <w:numFmt w:val="bullet"/>
      <w:lvlText w:val="—"/>
      <w:lvlJc w:val="left"/>
      <w:pPr>
        <w:tabs>
          <w:tab w:val="num" w:pos="993"/>
        </w:tabs>
        <w:ind w:left="993" w:hanging="283"/>
      </w:pPr>
      <w:rPr>
        <w:rFonts w:ascii="Calibri" w:hAnsi="Calibri" w:hint="default"/>
        <w:color w:val="auto"/>
      </w:rPr>
    </w:lvl>
    <w:lvl w:ilvl="3" w:tplc="CAE09BC6">
      <w:start w:val="1"/>
      <w:numFmt w:val="bullet"/>
      <w:lvlText w:val="—"/>
      <w:lvlJc w:val="left"/>
      <w:pPr>
        <w:tabs>
          <w:tab w:val="num" w:pos="1277"/>
        </w:tabs>
        <w:ind w:left="1277" w:hanging="283"/>
      </w:pPr>
      <w:rPr>
        <w:rFonts w:ascii="Calibri" w:hAnsi="Calibri" w:hint="default"/>
        <w:color w:val="auto"/>
      </w:rPr>
    </w:lvl>
    <w:lvl w:ilvl="4" w:tplc="97FAF04A">
      <w:start w:val="1"/>
      <w:numFmt w:val="bullet"/>
      <w:lvlText w:val="—"/>
      <w:lvlJc w:val="left"/>
      <w:pPr>
        <w:tabs>
          <w:tab w:val="num" w:pos="1561"/>
        </w:tabs>
        <w:ind w:left="1561" w:hanging="283"/>
      </w:pPr>
      <w:rPr>
        <w:rFonts w:ascii="Calibri" w:hAnsi="Calibri" w:hint="default"/>
        <w:color w:val="auto"/>
      </w:rPr>
    </w:lvl>
    <w:lvl w:ilvl="5" w:tplc="E29AF44C">
      <w:start w:val="1"/>
      <w:numFmt w:val="bullet"/>
      <w:lvlText w:val="—"/>
      <w:lvlJc w:val="left"/>
      <w:pPr>
        <w:tabs>
          <w:tab w:val="num" w:pos="1845"/>
        </w:tabs>
        <w:ind w:left="1845" w:hanging="283"/>
      </w:pPr>
      <w:rPr>
        <w:rFonts w:ascii="Calibri" w:hAnsi="Calibri" w:hint="default"/>
        <w:color w:val="auto"/>
      </w:rPr>
    </w:lvl>
    <w:lvl w:ilvl="6" w:tplc="B83AFECE">
      <w:start w:val="1"/>
      <w:numFmt w:val="bullet"/>
      <w:lvlText w:val="—"/>
      <w:lvlJc w:val="left"/>
      <w:pPr>
        <w:tabs>
          <w:tab w:val="num" w:pos="2129"/>
        </w:tabs>
        <w:ind w:left="2129" w:hanging="283"/>
      </w:pPr>
      <w:rPr>
        <w:rFonts w:ascii="Calibri" w:hAnsi="Calibri" w:hint="default"/>
        <w:color w:val="auto"/>
      </w:rPr>
    </w:lvl>
    <w:lvl w:ilvl="7" w:tplc="C44421F0">
      <w:start w:val="1"/>
      <w:numFmt w:val="bullet"/>
      <w:lvlText w:val="—"/>
      <w:lvlJc w:val="left"/>
      <w:pPr>
        <w:tabs>
          <w:tab w:val="num" w:pos="2413"/>
        </w:tabs>
        <w:ind w:left="2413" w:hanging="283"/>
      </w:pPr>
      <w:rPr>
        <w:rFonts w:ascii="Calibri" w:hAnsi="Calibri" w:hint="default"/>
        <w:color w:val="auto"/>
      </w:rPr>
    </w:lvl>
    <w:lvl w:ilvl="8" w:tplc="7D128814">
      <w:start w:val="1"/>
      <w:numFmt w:val="bullet"/>
      <w:lvlText w:val="—"/>
      <w:lvlJc w:val="left"/>
      <w:pPr>
        <w:tabs>
          <w:tab w:val="num" w:pos="2697"/>
        </w:tabs>
        <w:ind w:left="2697" w:hanging="283"/>
      </w:pPr>
      <w:rPr>
        <w:rFonts w:ascii="Calibri" w:hAnsi="Calibri" w:hint="default"/>
        <w:color w:val="auto"/>
      </w:rPr>
    </w:lvl>
  </w:abstractNum>
  <w:abstractNum w:abstractNumId="33" w15:restartNumberingAfterBreak="0">
    <w:nsid w:val="746C30D7"/>
    <w:multiLevelType w:val="hybridMultilevel"/>
    <w:tmpl w:val="E4B6A26E"/>
    <w:lvl w:ilvl="0" w:tplc="FBD27302">
      <w:start w:val="1"/>
      <w:numFmt w:val="lowerLetter"/>
      <w:lvlText w:val="%1."/>
      <w:lvlJc w:val="left"/>
      <w:pPr>
        <w:ind w:left="644" w:hanging="360"/>
      </w:pPr>
      <w:rPr>
        <w:rFonts w:ascii="Times New Roman" w:hAnsi="Times New Roman" w:cs="Times New Roman" w:hint="default"/>
        <w:sz w:val="21"/>
        <w:szCs w:val="21"/>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4" w15:restartNumberingAfterBreak="0">
    <w:nsid w:val="74D71CF4"/>
    <w:multiLevelType w:val="hybridMultilevel"/>
    <w:tmpl w:val="D5D61900"/>
    <w:lvl w:ilvl="0" w:tplc="8BB07A56">
      <w:start w:val="1"/>
      <w:numFmt w:val="lowerRoman"/>
      <w:lvlText w:val="%1."/>
      <w:lvlJc w:val="left"/>
      <w:pPr>
        <w:ind w:left="1004" w:hanging="360"/>
      </w:pPr>
      <w:rPr>
        <w:rFonts w:hint="default"/>
        <w:strike w:val="0"/>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num w:numId="1">
    <w:abstractNumId w:val="32"/>
  </w:num>
  <w:num w:numId="2">
    <w:abstractNumId w:val="14"/>
  </w:num>
  <w:num w:numId="3">
    <w:abstractNumId w:val="9"/>
  </w:num>
  <w:num w:numId="4">
    <w:abstractNumId w:val="22"/>
  </w:num>
  <w:num w:numId="5">
    <w:abstractNumId w:val="15"/>
  </w:num>
  <w:num w:numId="6">
    <w:abstractNumId w:val="2"/>
  </w:num>
  <w:num w:numId="7">
    <w:abstractNumId w:val="7"/>
  </w:num>
  <w:num w:numId="8">
    <w:abstractNumId w:val="12"/>
  </w:num>
  <w:num w:numId="9">
    <w:abstractNumId w:val="6"/>
  </w:num>
  <w:num w:numId="10">
    <w:abstractNumId w:val="24"/>
  </w:num>
  <w:num w:numId="11">
    <w:abstractNumId w:val="25"/>
  </w:num>
  <w:num w:numId="12">
    <w:abstractNumId w:val="5"/>
  </w:num>
  <w:num w:numId="13">
    <w:abstractNumId w:val="13"/>
  </w:num>
  <w:num w:numId="14">
    <w:abstractNumId w:val="20"/>
  </w:num>
  <w:num w:numId="15">
    <w:abstractNumId w:val="1"/>
  </w:num>
  <w:num w:numId="16">
    <w:abstractNumId w:val="3"/>
  </w:num>
  <w:num w:numId="17">
    <w:abstractNumId w:val="23"/>
  </w:num>
  <w:num w:numId="18">
    <w:abstractNumId w:val="33"/>
  </w:num>
  <w:num w:numId="19">
    <w:abstractNumId w:val="21"/>
  </w:num>
  <w:num w:numId="20">
    <w:abstractNumId w:val="31"/>
  </w:num>
  <w:num w:numId="21">
    <w:abstractNumId w:val="26"/>
  </w:num>
  <w:num w:numId="22">
    <w:abstractNumId w:val="11"/>
  </w:num>
  <w:num w:numId="23">
    <w:abstractNumId w:val="16"/>
  </w:num>
  <w:num w:numId="24">
    <w:abstractNumId w:val="29"/>
  </w:num>
  <w:num w:numId="25">
    <w:abstractNumId w:val="27"/>
  </w:num>
  <w:num w:numId="26">
    <w:abstractNumId w:val="19"/>
  </w:num>
  <w:num w:numId="27">
    <w:abstractNumId w:val="18"/>
  </w:num>
  <w:num w:numId="28">
    <w:abstractNumId w:val="28"/>
  </w:num>
  <w:num w:numId="29">
    <w:abstractNumId w:val="34"/>
  </w:num>
  <w:num w:numId="30">
    <w:abstractNumId w:val="30"/>
  </w:num>
  <w:num w:numId="31">
    <w:abstractNumId w:val="4"/>
  </w:num>
  <w:num w:numId="32">
    <w:abstractNumId w:val="17"/>
  </w:num>
  <w:num w:numId="33">
    <w:abstractNumId w:val="10"/>
  </w:num>
  <w:num w:numId="34">
    <w:abstractNumId w:val="0"/>
  </w:num>
  <w:num w:numId="3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proofState w:spelling="clean" w:grammar="clean"/>
  <w:defaultTabStop w:val="28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4F4"/>
    <w:rsid w:val="00000623"/>
    <w:rsid w:val="000011ED"/>
    <w:rsid w:val="00001211"/>
    <w:rsid w:val="000014B3"/>
    <w:rsid w:val="00001A6A"/>
    <w:rsid w:val="00001F3A"/>
    <w:rsid w:val="000020A6"/>
    <w:rsid w:val="00002D89"/>
    <w:rsid w:val="00003202"/>
    <w:rsid w:val="0000324D"/>
    <w:rsid w:val="00003F61"/>
    <w:rsid w:val="0000431D"/>
    <w:rsid w:val="00004644"/>
    <w:rsid w:val="00004BCB"/>
    <w:rsid w:val="00004BD9"/>
    <w:rsid w:val="00004D59"/>
    <w:rsid w:val="00004ED8"/>
    <w:rsid w:val="00005DE5"/>
    <w:rsid w:val="00005EDB"/>
    <w:rsid w:val="0000620A"/>
    <w:rsid w:val="00006554"/>
    <w:rsid w:val="0000676B"/>
    <w:rsid w:val="00006B93"/>
    <w:rsid w:val="00006D67"/>
    <w:rsid w:val="00007B8D"/>
    <w:rsid w:val="00010024"/>
    <w:rsid w:val="0001041B"/>
    <w:rsid w:val="00010C9D"/>
    <w:rsid w:val="00010CB1"/>
    <w:rsid w:val="00011D14"/>
    <w:rsid w:val="00011FF8"/>
    <w:rsid w:val="000120DA"/>
    <w:rsid w:val="00012774"/>
    <w:rsid w:val="00012B7B"/>
    <w:rsid w:val="00012BFB"/>
    <w:rsid w:val="0001364A"/>
    <w:rsid w:val="00013650"/>
    <w:rsid w:val="00013782"/>
    <w:rsid w:val="00013C17"/>
    <w:rsid w:val="000141D1"/>
    <w:rsid w:val="000144DA"/>
    <w:rsid w:val="000145B6"/>
    <w:rsid w:val="00014A4C"/>
    <w:rsid w:val="00015099"/>
    <w:rsid w:val="00015DD6"/>
    <w:rsid w:val="0001665E"/>
    <w:rsid w:val="00016BF7"/>
    <w:rsid w:val="00017332"/>
    <w:rsid w:val="00017648"/>
    <w:rsid w:val="00017997"/>
    <w:rsid w:val="00020111"/>
    <w:rsid w:val="00021381"/>
    <w:rsid w:val="00021BF9"/>
    <w:rsid w:val="00021E22"/>
    <w:rsid w:val="00023838"/>
    <w:rsid w:val="0002387E"/>
    <w:rsid w:val="000238EA"/>
    <w:rsid w:val="0002447E"/>
    <w:rsid w:val="0002487D"/>
    <w:rsid w:val="0002504D"/>
    <w:rsid w:val="0002592F"/>
    <w:rsid w:val="00025C97"/>
    <w:rsid w:val="00026303"/>
    <w:rsid w:val="000267BC"/>
    <w:rsid w:val="00026BEA"/>
    <w:rsid w:val="00027433"/>
    <w:rsid w:val="000275DA"/>
    <w:rsid w:val="0002798F"/>
    <w:rsid w:val="00027F1A"/>
    <w:rsid w:val="000300CD"/>
    <w:rsid w:val="0003011D"/>
    <w:rsid w:val="000307BB"/>
    <w:rsid w:val="00030AF6"/>
    <w:rsid w:val="00030C42"/>
    <w:rsid w:val="000321BF"/>
    <w:rsid w:val="00032284"/>
    <w:rsid w:val="000329CF"/>
    <w:rsid w:val="00032EE8"/>
    <w:rsid w:val="00032F7C"/>
    <w:rsid w:val="000334EE"/>
    <w:rsid w:val="00033AC1"/>
    <w:rsid w:val="00033EEB"/>
    <w:rsid w:val="000340E0"/>
    <w:rsid w:val="000343CD"/>
    <w:rsid w:val="000348A9"/>
    <w:rsid w:val="00034916"/>
    <w:rsid w:val="00034A30"/>
    <w:rsid w:val="00035731"/>
    <w:rsid w:val="00035A3E"/>
    <w:rsid w:val="00035E70"/>
    <w:rsid w:val="00036115"/>
    <w:rsid w:val="000364EE"/>
    <w:rsid w:val="000365D3"/>
    <w:rsid w:val="00036658"/>
    <w:rsid w:val="000368DA"/>
    <w:rsid w:val="00036A8D"/>
    <w:rsid w:val="00036BF2"/>
    <w:rsid w:val="00037863"/>
    <w:rsid w:val="00037C21"/>
    <w:rsid w:val="00037C47"/>
    <w:rsid w:val="00037DF2"/>
    <w:rsid w:val="00040539"/>
    <w:rsid w:val="00040774"/>
    <w:rsid w:val="00040A31"/>
    <w:rsid w:val="00040BE3"/>
    <w:rsid w:val="00040D86"/>
    <w:rsid w:val="00041069"/>
    <w:rsid w:val="00041547"/>
    <w:rsid w:val="00041576"/>
    <w:rsid w:val="00041DAE"/>
    <w:rsid w:val="000428CC"/>
    <w:rsid w:val="00042C39"/>
    <w:rsid w:val="00042F9E"/>
    <w:rsid w:val="0004346A"/>
    <w:rsid w:val="000436F0"/>
    <w:rsid w:val="00043E35"/>
    <w:rsid w:val="00045864"/>
    <w:rsid w:val="000459C4"/>
    <w:rsid w:val="00045CFA"/>
    <w:rsid w:val="00046AF6"/>
    <w:rsid w:val="00047158"/>
    <w:rsid w:val="00047350"/>
    <w:rsid w:val="0004753E"/>
    <w:rsid w:val="000478EC"/>
    <w:rsid w:val="00047AC0"/>
    <w:rsid w:val="00047C4E"/>
    <w:rsid w:val="00047CFD"/>
    <w:rsid w:val="000502C6"/>
    <w:rsid w:val="0005095E"/>
    <w:rsid w:val="00050E53"/>
    <w:rsid w:val="00051002"/>
    <w:rsid w:val="000513F7"/>
    <w:rsid w:val="0005157C"/>
    <w:rsid w:val="0005167D"/>
    <w:rsid w:val="00051B82"/>
    <w:rsid w:val="00051E94"/>
    <w:rsid w:val="00051FF9"/>
    <w:rsid w:val="000528D8"/>
    <w:rsid w:val="00052CE5"/>
    <w:rsid w:val="000530A5"/>
    <w:rsid w:val="00053141"/>
    <w:rsid w:val="0005323C"/>
    <w:rsid w:val="000533D8"/>
    <w:rsid w:val="00053889"/>
    <w:rsid w:val="00053B34"/>
    <w:rsid w:val="00053E69"/>
    <w:rsid w:val="000544DF"/>
    <w:rsid w:val="00054C14"/>
    <w:rsid w:val="00055845"/>
    <w:rsid w:val="00055B22"/>
    <w:rsid w:val="00055C83"/>
    <w:rsid w:val="0005629A"/>
    <w:rsid w:val="00056494"/>
    <w:rsid w:val="0005707D"/>
    <w:rsid w:val="0005786A"/>
    <w:rsid w:val="0005792E"/>
    <w:rsid w:val="00057A3F"/>
    <w:rsid w:val="00057B49"/>
    <w:rsid w:val="00057E55"/>
    <w:rsid w:val="000600CD"/>
    <w:rsid w:val="000600D6"/>
    <w:rsid w:val="00061038"/>
    <w:rsid w:val="00061059"/>
    <w:rsid w:val="000614A9"/>
    <w:rsid w:val="00061E11"/>
    <w:rsid w:val="0006202A"/>
    <w:rsid w:val="00062210"/>
    <w:rsid w:val="00062246"/>
    <w:rsid w:val="00062543"/>
    <w:rsid w:val="00062DDF"/>
    <w:rsid w:val="00062F52"/>
    <w:rsid w:val="00063D42"/>
    <w:rsid w:val="00064336"/>
    <w:rsid w:val="0006474A"/>
    <w:rsid w:val="00064867"/>
    <w:rsid w:val="00064DCF"/>
    <w:rsid w:val="00065377"/>
    <w:rsid w:val="000677A5"/>
    <w:rsid w:val="00070E21"/>
    <w:rsid w:val="00071023"/>
    <w:rsid w:val="00071A9C"/>
    <w:rsid w:val="00071EBC"/>
    <w:rsid w:val="00071F05"/>
    <w:rsid w:val="00071F90"/>
    <w:rsid w:val="00072150"/>
    <w:rsid w:val="00072403"/>
    <w:rsid w:val="000727CD"/>
    <w:rsid w:val="000728F3"/>
    <w:rsid w:val="00072940"/>
    <w:rsid w:val="00072A71"/>
    <w:rsid w:val="000730AA"/>
    <w:rsid w:val="000730D1"/>
    <w:rsid w:val="00073450"/>
    <w:rsid w:val="00073523"/>
    <w:rsid w:val="000746E4"/>
    <w:rsid w:val="000747D0"/>
    <w:rsid w:val="00074953"/>
    <w:rsid w:val="00075120"/>
    <w:rsid w:val="00075145"/>
    <w:rsid w:val="000756B0"/>
    <w:rsid w:val="0007615A"/>
    <w:rsid w:val="0007644A"/>
    <w:rsid w:val="00077AB3"/>
    <w:rsid w:val="0008030A"/>
    <w:rsid w:val="000806D5"/>
    <w:rsid w:val="0008086B"/>
    <w:rsid w:val="0008097C"/>
    <w:rsid w:val="00080D19"/>
    <w:rsid w:val="00080F6C"/>
    <w:rsid w:val="00081492"/>
    <w:rsid w:val="000819E6"/>
    <w:rsid w:val="00081EBD"/>
    <w:rsid w:val="00081FD0"/>
    <w:rsid w:val="000820E1"/>
    <w:rsid w:val="00082318"/>
    <w:rsid w:val="00082611"/>
    <w:rsid w:val="00082818"/>
    <w:rsid w:val="00082911"/>
    <w:rsid w:val="00082C5B"/>
    <w:rsid w:val="00082E36"/>
    <w:rsid w:val="0008385A"/>
    <w:rsid w:val="00083E79"/>
    <w:rsid w:val="000843E0"/>
    <w:rsid w:val="00084CE3"/>
    <w:rsid w:val="00084EA3"/>
    <w:rsid w:val="000850B0"/>
    <w:rsid w:val="0008637E"/>
    <w:rsid w:val="000867BC"/>
    <w:rsid w:val="0008723A"/>
    <w:rsid w:val="0008782E"/>
    <w:rsid w:val="000906B9"/>
    <w:rsid w:val="00090C28"/>
    <w:rsid w:val="00091025"/>
    <w:rsid w:val="0009141E"/>
    <w:rsid w:val="00091992"/>
    <w:rsid w:val="0009204B"/>
    <w:rsid w:val="00092A8D"/>
    <w:rsid w:val="00092B49"/>
    <w:rsid w:val="00092F71"/>
    <w:rsid w:val="0009303E"/>
    <w:rsid w:val="0009363E"/>
    <w:rsid w:val="00093F57"/>
    <w:rsid w:val="00094AE6"/>
    <w:rsid w:val="0009584D"/>
    <w:rsid w:val="00095A02"/>
    <w:rsid w:val="00095CFA"/>
    <w:rsid w:val="00096001"/>
    <w:rsid w:val="000963A2"/>
    <w:rsid w:val="0009642B"/>
    <w:rsid w:val="00096797"/>
    <w:rsid w:val="00096A0F"/>
    <w:rsid w:val="0009726B"/>
    <w:rsid w:val="00097AE3"/>
    <w:rsid w:val="00097C02"/>
    <w:rsid w:val="00097E92"/>
    <w:rsid w:val="000A0548"/>
    <w:rsid w:val="000A1574"/>
    <w:rsid w:val="000A1ADD"/>
    <w:rsid w:val="000A1E07"/>
    <w:rsid w:val="000A1F1E"/>
    <w:rsid w:val="000A22D9"/>
    <w:rsid w:val="000A2356"/>
    <w:rsid w:val="000A26C2"/>
    <w:rsid w:val="000A2B94"/>
    <w:rsid w:val="000A31A0"/>
    <w:rsid w:val="000A34B0"/>
    <w:rsid w:val="000A36E0"/>
    <w:rsid w:val="000A3E45"/>
    <w:rsid w:val="000A3EAD"/>
    <w:rsid w:val="000A4509"/>
    <w:rsid w:val="000A45DD"/>
    <w:rsid w:val="000A4645"/>
    <w:rsid w:val="000A4751"/>
    <w:rsid w:val="000A6079"/>
    <w:rsid w:val="000A6111"/>
    <w:rsid w:val="000A6476"/>
    <w:rsid w:val="000A648B"/>
    <w:rsid w:val="000A6785"/>
    <w:rsid w:val="000A6F38"/>
    <w:rsid w:val="000A7184"/>
    <w:rsid w:val="000A7848"/>
    <w:rsid w:val="000B0373"/>
    <w:rsid w:val="000B1C20"/>
    <w:rsid w:val="000B1CA7"/>
    <w:rsid w:val="000B25A6"/>
    <w:rsid w:val="000B2AC8"/>
    <w:rsid w:val="000B2B7F"/>
    <w:rsid w:val="000B3DA7"/>
    <w:rsid w:val="000B3E8C"/>
    <w:rsid w:val="000B4043"/>
    <w:rsid w:val="000B4272"/>
    <w:rsid w:val="000B52B3"/>
    <w:rsid w:val="000B5645"/>
    <w:rsid w:val="000B64A9"/>
    <w:rsid w:val="000B69B4"/>
    <w:rsid w:val="000B6E62"/>
    <w:rsid w:val="000B7587"/>
    <w:rsid w:val="000B7DC5"/>
    <w:rsid w:val="000C0456"/>
    <w:rsid w:val="000C05D3"/>
    <w:rsid w:val="000C0868"/>
    <w:rsid w:val="000C08BB"/>
    <w:rsid w:val="000C1449"/>
    <w:rsid w:val="000C1856"/>
    <w:rsid w:val="000C1F05"/>
    <w:rsid w:val="000C23C5"/>
    <w:rsid w:val="000C2980"/>
    <w:rsid w:val="000C2A6B"/>
    <w:rsid w:val="000C2A90"/>
    <w:rsid w:val="000C3CA2"/>
    <w:rsid w:val="000C3EE6"/>
    <w:rsid w:val="000C429C"/>
    <w:rsid w:val="000C445C"/>
    <w:rsid w:val="000C48B6"/>
    <w:rsid w:val="000C490A"/>
    <w:rsid w:val="000C5008"/>
    <w:rsid w:val="000C5151"/>
    <w:rsid w:val="000C5507"/>
    <w:rsid w:val="000C59FA"/>
    <w:rsid w:val="000C5AF5"/>
    <w:rsid w:val="000C6D30"/>
    <w:rsid w:val="000C6FCB"/>
    <w:rsid w:val="000C7311"/>
    <w:rsid w:val="000C7366"/>
    <w:rsid w:val="000C7961"/>
    <w:rsid w:val="000C7A6A"/>
    <w:rsid w:val="000D0023"/>
    <w:rsid w:val="000D091C"/>
    <w:rsid w:val="000D1151"/>
    <w:rsid w:val="000D127D"/>
    <w:rsid w:val="000D13D0"/>
    <w:rsid w:val="000D1BAC"/>
    <w:rsid w:val="000D2664"/>
    <w:rsid w:val="000D2A44"/>
    <w:rsid w:val="000D2B99"/>
    <w:rsid w:val="000D2C79"/>
    <w:rsid w:val="000D3080"/>
    <w:rsid w:val="000D33DC"/>
    <w:rsid w:val="000D383A"/>
    <w:rsid w:val="000D3CCB"/>
    <w:rsid w:val="000D3EDC"/>
    <w:rsid w:val="000D40D8"/>
    <w:rsid w:val="000D438F"/>
    <w:rsid w:val="000D53B6"/>
    <w:rsid w:val="000D54C7"/>
    <w:rsid w:val="000D5514"/>
    <w:rsid w:val="000D55A2"/>
    <w:rsid w:val="000D5615"/>
    <w:rsid w:val="000D5879"/>
    <w:rsid w:val="000D5947"/>
    <w:rsid w:val="000D5BB8"/>
    <w:rsid w:val="000D5C04"/>
    <w:rsid w:val="000D5C8E"/>
    <w:rsid w:val="000D6359"/>
    <w:rsid w:val="000D63FF"/>
    <w:rsid w:val="000D6715"/>
    <w:rsid w:val="000D7449"/>
    <w:rsid w:val="000D7482"/>
    <w:rsid w:val="000E04DA"/>
    <w:rsid w:val="000E050F"/>
    <w:rsid w:val="000E06DD"/>
    <w:rsid w:val="000E0E61"/>
    <w:rsid w:val="000E10DD"/>
    <w:rsid w:val="000E1678"/>
    <w:rsid w:val="000E16E7"/>
    <w:rsid w:val="000E1BA2"/>
    <w:rsid w:val="000E29D1"/>
    <w:rsid w:val="000E2C34"/>
    <w:rsid w:val="000E2E77"/>
    <w:rsid w:val="000E3051"/>
    <w:rsid w:val="000E31E5"/>
    <w:rsid w:val="000E3659"/>
    <w:rsid w:val="000E3B42"/>
    <w:rsid w:val="000E3E7F"/>
    <w:rsid w:val="000E4AD8"/>
    <w:rsid w:val="000E5315"/>
    <w:rsid w:val="000E536B"/>
    <w:rsid w:val="000E53B3"/>
    <w:rsid w:val="000E5A92"/>
    <w:rsid w:val="000E6952"/>
    <w:rsid w:val="000E699F"/>
    <w:rsid w:val="000E6A69"/>
    <w:rsid w:val="000E6B95"/>
    <w:rsid w:val="000E73D8"/>
    <w:rsid w:val="000E77C6"/>
    <w:rsid w:val="000E7A26"/>
    <w:rsid w:val="000F0100"/>
    <w:rsid w:val="000F0577"/>
    <w:rsid w:val="000F07BE"/>
    <w:rsid w:val="000F0D86"/>
    <w:rsid w:val="000F1C8F"/>
    <w:rsid w:val="000F2AFB"/>
    <w:rsid w:val="000F2EA1"/>
    <w:rsid w:val="000F2FA9"/>
    <w:rsid w:val="000F46B1"/>
    <w:rsid w:val="000F4771"/>
    <w:rsid w:val="000F49A3"/>
    <w:rsid w:val="000F5263"/>
    <w:rsid w:val="000F542C"/>
    <w:rsid w:val="000F54CD"/>
    <w:rsid w:val="000F55E0"/>
    <w:rsid w:val="000F5969"/>
    <w:rsid w:val="000F5974"/>
    <w:rsid w:val="000F66C2"/>
    <w:rsid w:val="000F6FB4"/>
    <w:rsid w:val="001001B9"/>
    <w:rsid w:val="001009D0"/>
    <w:rsid w:val="00100EB3"/>
    <w:rsid w:val="00101178"/>
    <w:rsid w:val="001012A7"/>
    <w:rsid w:val="0010135D"/>
    <w:rsid w:val="00101CE3"/>
    <w:rsid w:val="00101F1F"/>
    <w:rsid w:val="0010209D"/>
    <w:rsid w:val="00102189"/>
    <w:rsid w:val="00102334"/>
    <w:rsid w:val="00102930"/>
    <w:rsid w:val="00102D83"/>
    <w:rsid w:val="00102F83"/>
    <w:rsid w:val="00103CAF"/>
    <w:rsid w:val="00104162"/>
    <w:rsid w:val="00104206"/>
    <w:rsid w:val="00104E5C"/>
    <w:rsid w:val="00105E4A"/>
    <w:rsid w:val="00106330"/>
    <w:rsid w:val="00106510"/>
    <w:rsid w:val="00106657"/>
    <w:rsid w:val="00106B68"/>
    <w:rsid w:val="00107092"/>
    <w:rsid w:val="001072DB"/>
    <w:rsid w:val="001075A8"/>
    <w:rsid w:val="00107B3E"/>
    <w:rsid w:val="00110120"/>
    <w:rsid w:val="00110211"/>
    <w:rsid w:val="00110687"/>
    <w:rsid w:val="00110842"/>
    <w:rsid w:val="00111986"/>
    <w:rsid w:val="00111D1B"/>
    <w:rsid w:val="00111EDB"/>
    <w:rsid w:val="001128C6"/>
    <w:rsid w:val="00112B7E"/>
    <w:rsid w:val="001131C7"/>
    <w:rsid w:val="0011358D"/>
    <w:rsid w:val="001137AC"/>
    <w:rsid w:val="001141F4"/>
    <w:rsid w:val="00114421"/>
    <w:rsid w:val="00114C3B"/>
    <w:rsid w:val="001150DD"/>
    <w:rsid w:val="001151DE"/>
    <w:rsid w:val="00115A2B"/>
    <w:rsid w:val="00115B5E"/>
    <w:rsid w:val="001160D9"/>
    <w:rsid w:val="00116463"/>
    <w:rsid w:val="00116717"/>
    <w:rsid w:val="00116EFC"/>
    <w:rsid w:val="00117680"/>
    <w:rsid w:val="001178C8"/>
    <w:rsid w:val="00117F3D"/>
    <w:rsid w:val="00117FCA"/>
    <w:rsid w:val="00120340"/>
    <w:rsid w:val="001204D7"/>
    <w:rsid w:val="001209AA"/>
    <w:rsid w:val="00120B1E"/>
    <w:rsid w:val="0012127A"/>
    <w:rsid w:val="00121339"/>
    <w:rsid w:val="00121BB1"/>
    <w:rsid w:val="00121C08"/>
    <w:rsid w:val="00121DF9"/>
    <w:rsid w:val="00121EC5"/>
    <w:rsid w:val="001221EE"/>
    <w:rsid w:val="001222CE"/>
    <w:rsid w:val="00122572"/>
    <w:rsid w:val="00122832"/>
    <w:rsid w:val="00122B9C"/>
    <w:rsid w:val="00122D8D"/>
    <w:rsid w:val="00122EE4"/>
    <w:rsid w:val="0012353E"/>
    <w:rsid w:val="00123ACC"/>
    <w:rsid w:val="0012401F"/>
    <w:rsid w:val="001245AF"/>
    <w:rsid w:val="0012465B"/>
    <w:rsid w:val="0012474F"/>
    <w:rsid w:val="00124CB5"/>
    <w:rsid w:val="00124DC3"/>
    <w:rsid w:val="00125584"/>
    <w:rsid w:val="00125776"/>
    <w:rsid w:val="0012638A"/>
    <w:rsid w:val="001265DA"/>
    <w:rsid w:val="00126A63"/>
    <w:rsid w:val="00126C7D"/>
    <w:rsid w:val="00127063"/>
    <w:rsid w:val="00127225"/>
    <w:rsid w:val="00127561"/>
    <w:rsid w:val="00127E37"/>
    <w:rsid w:val="001303B4"/>
    <w:rsid w:val="00130E62"/>
    <w:rsid w:val="00132065"/>
    <w:rsid w:val="00132094"/>
    <w:rsid w:val="001324FA"/>
    <w:rsid w:val="001329AC"/>
    <w:rsid w:val="00132A01"/>
    <w:rsid w:val="00132AA5"/>
    <w:rsid w:val="00132BF5"/>
    <w:rsid w:val="00132E7E"/>
    <w:rsid w:val="00133733"/>
    <w:rsid w:val="00133B43"/>
    <w:rsid w:val="00133BEC"/>
    <w:rsid w:val="00133C26"/>
    <w:rsid w:val="00133DA5"/>
    <w:rsid w:val="00134617"/>
    <w:rsid w:val="001346DD"/>
    <w:rsid w:val="001351D7"/>
    <w:rsid w:val="0013522A"/>
    <w:rsid w:val="00135E00"/>
    <w:rsid w:val="00135EB0"/>
    <w:rsid w:val="00135FF2"/>
    <w:rsid w:val="00136FAA"/>
    <w:rsid w:val="001371CD"/>
    <w:rsid w:val="00137213"/>
    <w:rsid w:val="00137CEF"/>
    <w:rsid w:val="00137EBE"/>
    <w:rsid w:val="00137FEB"/>
    <w:rsid w:val="001409EC"/>
    <w:rsid w:val="001415C8"/>
    <w:rsid w:val="00141AD1"/>
    <w:rsid w:val="00141F51"/>
    <w:rsid w:val="00142282"/>
    <w:rsid w:val="001425DD"/>
    <w:rsid w:val="00142EB3"/>
    <w:rsid w:val="00144541"/>
    <w:rsid w:val="00144D4A"/>
    <w:rsid w:val="00145541"/>
    <w:rsid w:val="001459FA"/>
    <w:rsid w:val="00145B14"/>
    <w:rsid w:val="00145CAA"/>
    <w:rsid w:val="0014632C"/>
    <w:rsid w:val="001464AF"/>
    <w:rsid w:val="00147150"/>
    <w:rsid w:val="0014763C"/>
    <w:rsid w:val="00147671"/>
    <w:rsid w:val="00147906"/>
    <w:rsid w:val="00147C72"/>
    <w:rsid w:val="0015001F"/>
    <w:rsid w:val="0015004D"/>
    <w:rsid w:val="001504BD"/>
    <w:rsid w:val="00150808"/>
    <w:rsid w:val="00150924"/>
    <w:rsid w:val="001517E5"/>
    <w:rsid w:val="00151BBB"/>
    <w:rsid w:val="0015239C"/>
    <w:rsid w:val="0015294F"/>
    <w:rsid w:val="00152A83"/>
    <w:rsid w:val="00152D61"/>
    <w:rsid w:val="00152E75"/>
    <w:rsid w:val="001534C4"/>
    <w:rsid w:val="00153C29"/>
    <w:rsid w:val="00153D11"/>
    <w:rsid w:val="00154110"/>
    <w:rsid w:val="00154BE7"/>
    <w:rsid w:val="00154FD7"/>
    <w:rsid w:val="001556E1"/>
    <w:rsid w:val="00155AA5"/>
    <w:rsid w:val="00155D41"/>
    <w:rsid w:val="00156216"/>
    <w:rsid w:val="00156555"/>
    <w:rsid w:val="00156A62"/>
    <w:rsid w:val="00156DD7"/>
    <w:rsid w:val="0015772E"/>
    <w:rsid w:val="00157B2C"/>
    <w:rsid w:val="00160419"/>
    <w:rsid w:val="00160DD8"/>
    <w:rsid w:val="00160FC1"/>
    <w:rsid w:val="0016167C"/>
    <w:rsid w:val="0016174A"/>
    <w:rsid w:val="00161876"/>
    <w:rsid w:val="00161942"/>
    <w:rsid w:val="00161E6A"/>
    <w:rsid w:val="00162733"/>
    <w:rsid w:val="00162CD6"/>
    <w:rsid w:val="00162DE6"/>
    <w:rsid w:val="00162E67"/>
    <w:rsid w:val="00162EB9"/>
    <w:rsid w:val="0016314C"/>
    <w:rsid w:val="00163227"/>
    <w:rsid w:val="0016345A"/>
    <w:rsid w:val="00163567"/>
    <w:rsid w:val="001637A0"/>
    <w:rsid w:val="00163AAF"/>
    <w:rsid w:val="00163C00"/>
    <w:rsid w:val="00163DF9"/>
    <w:rsid w:val="001644FE"/>
    <w:rsid w:val="001647DE"/>
    <w:rsid w:val="00164885"/>
    <w:rsid w:val="001648A9"/>
    <w:rsid w:val="00164D2E"/>
    <w:rsid w:val="0016573F"/>
    <w:rsid w:val="0016578E"/>
    <w:rsid w:val="00165996"/>
    <w:rsid w:val="00165EC6"/>
    <w:rsid w:val="00166319"/>
    <w:rsid w:val="00166A13"/>
    <w:rsid w:val="00166FFE"/>
    <w:rsid w:val="00167900"/>
    <w:rsid w:val="00170574"/>
    <w:rsid w:val="0017145B"/>
    <w:rsid w:val="00171BE2"/>
    <w:rsid w:val="00171EBA"/>
    <w:rsid w:val="0017211E"/>
    <w:rsid w:val="00172338"/>
    <w:rsid w:val="001729B6"/>
    <w:rsid w:val="001735A9"/>
    <w:rsid w:val="0017370C"/>
    <w:rsid w:val="00173D33"/>
    <w:rsid w:val="00174054"/>
    <w:rsid w:val="001746F2"/>
    <w:rsid w:val="00174DAD"/>
    <w:rsid w:val="00174EDB"/>
    <w:rsid w:val="00175066"/>
    <w:rsid w:val="00175471"/>
    <w:rsid w:val="0017600D"/>
    <w:rsid w:val="001764C1"/>
    <w:rsid w:val="001768DF"/>
    <w:rsid w:val="00176CF0"/>
    <w:rsid w:val="00176D2A"/>
    <w:rsid w:val="00176DF6"/>
    <w:rsid w:val="00176F17"/>
    <w:rsid w:val="00177215"/>
    <w:rsid w:val="00177D55"/>
    <w:rsid w:val="0018072A"/>
    <w:rsid w:val="00180988"/>
    <w:rsid w:val="00180B91"/>
    <w:rsid w:val="00180E20"/>
    <w:rsid w:val="00180E22"/>
    <w:rsid w:val="00181038"/>
    <w:rsid w:val="0018168E"/>
    <w:rsid w:val="00181C7D"/>
    <w:rsid w:val="00182150"/>
    <w:rsid w:val="001826E6"/>
    <w:rsid w:val="00182A99"/>
    <w:rsid w:val="00182C66"/>
    <w:rsid w:val="00182F1D"/>
    <w:rsid w:val="00183A32"/>
    <w:rsid w:val="00183B60"/>
    <w:rsid w:val="00183DAC"/>
    <w:rsid w:val="00184044"/>
    <w:rsid w:val="0018466C"/>
    <w:rsid w:val="00184C43"/>
    <w:rsid w:val="00184F6A"/>
    <w:rsid w:val="00185063"/>
    <w:rsid w:val="0018519A"/>
    <w:rsid w:val="0018534D"/>
    <w:rsid w:val="00185760"/>
    <w:rsid w:val="00185C9D"/>
    <w:rsid w:val="00185E95"/>
    <w:rsid w:val="0018671C"/>
    <w:rsid w:val="00186787"/>
    <w:rsid w:val="0018690D"/>
    <w:rsid w:val="00186DE2"/>
    <w:rsid w:val="0018750E"/>
    <w:rsid w:val="0018763B"/>
    <w:rsid w:val="001904F9"/>
    <w:rsid w:val="0019175F"/>
    <w:rsid w:val="0019199E"/>
    <w:rsid w:val="00191CD1"/>
    <w:rsid w:val="00192621"/>
    <w:rsid w:val="00192A75"/>
    <w:rsid w:val="00192B15"/>
    <w:rsid w:val="00193018"/>
    <w:rsid w:val="001942FE"/>
    <w:rsid w:val="00194BFF"/>
    <w:rsid w:val="00195BBC"/>
    <w:rsid w:val="001965B8"/>
    <w:rsid w:val="0019669A"/>
    <w:rsid w:val="00196A96"/>
    <w:rsid w:val="00197666"/>
    <w:rsid w:val="001977C5"/>
    <w:rsid w:val="0019786A"/>
    <w:rsid w:val="00197A9D"/>
    <w:rsid w:val="00197ECE"/>
    <w:rsid w:val="001A0007"/>
    <w:rsid w:val="001A02B8"/>
    <w:rsid w:val="001A0EA4"/>
    <w:rsid w:val="001A125F"/>
    <w:rsid w:val="001A12F9"/>
    <w:rsid w:val="001A1716"/>
    <w:rsid w:val="001A289A"/>
    <w:rsid w:val="001A2FF5"/>
    <w:rsid w:val="001A3C5B"/>
    <w:rsid w:val="001A515A"/>
    <w:rsid w:val="001A52D6"/>
    <w:rsid w:val="001A577D"/>
    <w:rsid w:val="001A5E91"/>
    <w:rsid w:val="001A619B"/>
    <w:rsid w:val="001A67D5"/>
    <w:rsid w:val="001A6EE7"/>
    <w:rsid w:val="001A73CB"/>
    <w:rsid w:val="001A7458"/>
    <w:rsid w:val="001A7AA1"/>
    <w:rsid w:val="001A7F4C"/>
    <w:rsid w:val="001B0217"/>
    <w:rsid w:val="001B06FE"/>
    <w:rsid w:val="001B1178"/>
    <w:rsid w:val="001B16CC"/>
    <w:rsid w:val="001B1C28"/>
    <w:rsid w:val="001B1FFA"/>
    <w:rsid w:val="001B2729"/>
    <w:rsid w:val="001B2C10"/>
    <w:rsid w:val="001B2C94"/>
    <w:rsid w:val="001B2F82"/>
    <w:rsid w:val="001B4B70"/>
    <w:rsid w:val="001B589A"/>
    <w:rsid w:val="001B61CE"/>
    <w:rsid w:val="001B6417"/>
    <w:rsid w:val="001B6885"/>
    <w:rsid w:val="001B6B3D"/>
    <w:rsid w:val="001B6D0C"/>
    <w:rsid w:val="001B6DA1"/>
    <w:rsid w:val="001B6DF1"/>
    <w:rsid w:val="001B73D2"/>
    <w:rsid w:val="001C0020"/>
    <w:rsid w:val="001C0269"/>
    <w:rsid w:val="001C0508"/>
    <w:rsid w:val="001C06E2"/>
    <w:rsid w:val="001C0ADA"/>
    <w:rsid w:val="001C135C"/>
    <w:rsid w:val="001C1558"/>
    <w:rsid w:val="001C1B44"/>
    <w:rsid w:val="001C1C51"/>
    <w:rsid w:val="001C246D"/>
    <w:rsid w:val="001C2529"/>
    <w:rsid w:val="001C32E6"/>
    <w:rsid w:val="001C3398"/>
    <w:rsid w:val="001C361A"/>
    <w:rsid w:val="001C3A48"/>
    <w:rsid w:val="001C3EBC"/>
    <w:rsid w:val="001C4259"/>
    <w:rsid w:val="001C42DD"/>
    <w:rsid w:val="001C4450"/>
    <w:rsid w:val="001C4563"/>
    <w:rsid w:val="001C58D9"/>
    <w:rsid w:val="001C5A2F"/>
    <w:rsid w:val="001C62E9"/>
    <w:rsid w:val="001C63EF"/>
    <w:rsid w:val="001C6944"/>
    <w:rsid w:val="001C6A1A"/>
    <w:rsid w:val="001C6BA1"/>
    <w:rsid w:val="001C727F"/>
    <w:rsid w:val="001C7876"/>
    <w:rsid w:val="001D02B0"/>
    <w:rsid w:val="001D1089"/>
    <w:rsid w:val="001D1AAF"/>
    <w:rsid w:val="001D1B83"/>
    <w:rsid w:val="001D1FEC"/>
    <w:rsid w:val="001D2594"/>
    <w:rsid w:val="001D2C0E"/>
    <w:rsid w:val="001D3AE3"/>
    <w:rsid w:val="001D40C5"/>
    <w:rsid w:val="001D465E"/>
    <w:rsid w:val="001D4B1E"/>
    <w:rsid w:val="001D5045"/>
    <w:rsid w:val="001D5183"/>
    <w:rsid w:val="001D67B2"/>
    <w:rsid w:val="001D6A70"/>
    <w:rsid w:val="001D6B9C"/>
    <w:rsid w:val="001D6FE2"/>
    <w:rsid w:val="001D764B"/>
    <w:rsid w:val="001D7994"/>
    <w:rsid w:val="001D7AB6"/>
    <w:rsid w:val="001D7C91"/>
    <w:rsid w:val="001E0068"/>
    <w:rsid w:val="001E0BBA"/>
    <w:rsid w:val="001E1052"/>
    <w:rsid w:val="001E1243"/>
    <w:rsid w:val="001E15BC"/>
    <w:rsid w:val="001E1ACC"/>
    <w:rsid w:val="001E2BB3"/>
    <w:rsid w:val="001E3A5B"/>
    <w:rsid w:val="001E3B8E"/>
    <w:rsid w:val="001E3C91"/>
    <w:rsid w:val="001E3D64"/>
    <w:rsid w:val="001E43D3"/>
    <w:rsid w:val="001E4407"/>
    <w:rsid w:val="001E45FC"/>
    <w:rsid w:val="001E4629"/>
    <w:rsid w:val="001E5324"/>
    <w:rsid w:val="001E5511"/>
    <w:rsid w:val="001E582C"/>
    <w:rsid w:val="001E5E46"/>
    <w:rsid w:val="001E64CC"/>
    <w:rsid w:val="001E74C0"/>
    <w:rsid w:val="001F03EE"/>
    <w:rsid w:val="001F0838"/>
    <w:rsid w:val="001F0D03"/>
    <w:rsid w:val="001F0F4A"/>
    <w:rsid w:val="001F134F"/>
    <w:rsid w:val="001F1F8D"/>
    <w:rsid w:val="001F345D"/>
    <w:rsid w:val="001F3856"/>
    <w:rsid w:val="001F40D1"/>
    <w:rsid w:val="001F4D92"/>
    <w:rsid w:val="001F4E90"/>
    <w:rsid w:val="001F5741"/>
    <w:rsid w:val="001F6C3D"/>
    <w:rsid w:val="001F6C88"/>
    <w:rsid w:val="001F73A9"/>
    <w:rsid w:val="001F7EF6"/>
    <w:rsid w:val="002000FA"/>
    <w:rsid w:val="00200278"/>
    <w:rsid w:val="0020029D"/>
    <w:rsid w:val="0020030A"/>
    <w:rsid w:val="00200CCD"/>
    <w:rsid w:val="00200DC2"/>
    <w:rsid w:val="00200F19"/>
    <w:rsid w:val="00201067"/>
    <w:rsid w:val="00201B04"/>
    <w:rsid w:val="00201FA0"/>
    <w:rsid w:val="002021DE"/>
    <w:rsid w:val="002027D8"/>
    <w:rsid w:val="002031AD"/>
    <w:rsid w:val="002042FF"/>
    <w:rsid w:val="00204838"/>
    <w:rsid w:val="002048D6"/>
    <w:rsid w:val="002048F1"/>
    <w:rsid w:val="00205290"/>
    <w:rsid w:val="0020570A"/>
    <w:rsid w:val="00205773"/>
    <w:rsid w:val="0020604F"/>
    <w:rsid w:val="0020637E"/>
    <w:rsid w:val="00206440"/>
    <w:rsid w:val="00206C48"/>
    <w:rsid w:val="002070D5"/>
    <w:rsid w:val="00207B09"/>
    <w:rsid w:val="00207D4B"/>
    <w:rsid w:val="00207D72"/>
    <w:rsid w:val="00210D06"/>
    <w:rsid w:val="0021161F"/>
    <w:rsid w:val="002119C8"/>
    <w:rsid w:val="00211DBA"/>
    <w:rsid w:val="0021276A"/>
    <w:rsid w:val="00212789"/>
    <w:rsid w:val="0021285A"/>
    <w:rsid w:val="00212ECD"/>
    <w:rsid w:val="00212FAE"/>
    <w:rsid w:val="0021349F"/>
    <w:rsid w:val="002138B0"/>
    <w:rsid w:val="00213E76"/>
    <w:rsid w:val="00214107"/>
    <w:rsid w:val="00214952"/>
    <w:rsid w:val="00214C73"/>
    <w:rsid w:val="00214CDB"/>
    <w:rsid w:val="00214E1C"/>
    <w:rsid w:val="002150F7"/>
    <w:rsid w:val="002152A1"/>
    <w:rsid w:val="002154B4"/>
    <w:rsid w:val="00215547"/>
    <w:rsid w:val="00215B82"/>
    <w:rsid w:val="00215E24"/>
    <w:rsid w:val="0021641B"/>
    <w:rsid w:val="0021649A"/>
    <w:rsid w:val="002172D8"/>
    <w:rsid w:val="00217560"/>
    <w:rsid w:val="00217875"/>
    <w:rsid w:val="002179BB"/>
    <w:rsid w:val="00217AD0"/>
    <w:rsid w:val="0022006D"/>
    <w:rsid w:val="00220527"/>
    <w:rsid w:val="00220B39"/>
    <w:rsid w:val="00221367"/>
    <w:rsid w:val="002213EE"/>
    <w:rsid w:val="00221810"/>
    <w:rsid w:val="00221B28"/>
    <w:rsid w:val="00222097"/>
    <w:rsid w:val="002224E3"/>
    <w:rsid w:val="0022267C"/>
    <w:rsid w:val="0022284B"/>
    <w:rsid w:val="00222862"/>
    <w:rsid w:val="00222C8B"/>
    <w:rsid w:val="00222EF2"/>
    <w:rsid w:val="00222F7B"/>
    <w:rsid w:val="00222FDC"/>
    <w:rsid w:val="002233F6"/>
    <w:rsid w:val="0022346E"/>
    <w:rsid w:val="00223537"/>
    <w:rsid w:val="00223F3F"/>
    <w:rsid w:val="00223F45"/>
    <w:rsid w:val="002249F2"/>
    <w:rsid w:val="00224FCD"/>
    <w:rsid w:val="00225045"/>
    <w:rsid w:val="0022686E"/>
    <w:rsid w:val="002269DB"/>
    <w:rsid w:val="00226B59"/>
    <w:rsid w:val="00226D18"/>
    <w:rsid w:val="00226DC4"/>
    <w:rsid w:val="00226F17"/>
    <w:rsid w:val="00226FB5"/>
    <w:rsid w:val="00227274"/>
    <w:rsid w:val="002273CF"/>
    <w:rsid w:val="00227642"/>
    <w:rsid w:val="00230243"/>
    <w:rsid w:val="002306A4"/>
    <w:rsid w:val="00230764"/>
    <w:rsid w:val="00230E8F"/>
    <w:rsid w:val="00230F7F"/>
    <w:rsid w:val="002312BE"/>
    <w:rsid w:val="00231955"/>
    <w:rsid w:val="00231AD9"/>
    <w:rsid w:val="002322B4"/>
    <w:rsid w:val="00232BCA"/>
    <w:rsid w:val="00233A37"/>
    <w:rsid w:val="00233D23"/>
    <w:rsid w:val="00234771"/>
    <w:rsid w:val="00234DDA"/>
    <w:rsid w:val="00235364"/>
    <w:rsid w:val="00235554"/>
    <w:rsid w:val="0023584D"/>
    <w:rsid w:val="002358E9"/>
    <w:rsid w:val="00235C95"/>
    <w:rsid w:val="00237179"/>
    <w:rsid w:val="002373BE"/>
    <w:rsid w:val="0024031D"/>
    <w:rsid w:val="002405BE"/>
    <w:rsid w:val="002409ED"/>
    <w:rsid w:val="00240EF3"/>
    <w:rsid w:val="00241A34"/>
    <w:rsid w:val="00241BA7"/>
    <w:rsid w:val="00241DF6"/>
    <w:rsid w:val="002421EE"/>
    <w:rsid w:val="00242347"/>
    <w:rsid w:val="00242754"/>
    <w:rsid w:val="0024371B"/>
    <w:rsid w:val="00243822"/>
    <w:rsid w:val="00243EE8"/>
    <w:rsid w:val="00244149"/>
    <w:rsid w:val="0024453C"/>
    <w:rsid w:val="002447DD"/>
    <w:rsid w:val="00244901"/>
    <w:rsid w:val="00244A9B"/>
    <w:rsid w:val="00244F8B"/>
    <w:rsid w:val="00244FA6"/>
    <w:rsid w:val="0024620C"/>
    <w:rsid w:val="00246F2F"/>
    <w:rsid w:val="00247085"/>
    <w:rsid w:val="002475AB"/>
    <w:rsid w:val="00250424"/>
    <w:rsid w:val="002505D2"/>
    <w:rsid w:val="00250787"/>
    <w:rsid w:val="002511DF"/>
    <w:rsid w:val="002514E8"/>
    <w:rsid w:val="002517B2"/>
    <w:rsid w:val="00251862"/>
    <w:rsid w:val="0025211B"/>
    <w:rsid w:val="002522FF"/>
    <w:rsid w:val="00252665"/>
    <w:rsid w:val="002527FC"/>
    <w:rsid w:val="002532AD"/>
    <w:rsid w:val="00253378"/>
    <w:rsid w:val="00253392"/>
    <w:rsid w:val="002533B8"/>
    <w:rsid w:val="0025357D"/>
    <w:rsid w:val="00253853"/>
    <w:rsid w:val="0025388B"/>
    <w:rsid w:val="00254058"/>
    <w:rsid w:val="0025411F"/>
    <w:rsid w:val="0025487E"/>
    <w:rsid w:val="002549CB"/>
    <w:rsid w:val="00254E65"/>
    <w:rsid w:val="00255046"/>
    <w:rsid w:val="00255F0E"/>
    <w:rsid w:val="0025681E"/>
    <w:rsid w:val="00256C0D"/>
    <w:rsid w:val="00256E4A"/>
    <w:rsid w:val="002570C2"/>
    <w:rsid w:val="002572E1"/>
    <w:rsid w:val="00257302"/>
    <w:rsid w:val="002577AE"/>
    <w:rsid w:val="002577FC"/>
    <w:rsid w:val="00257835"/>
    <w:rsid w:val="00257B2D"/>
    <w:rsid w:val="00260EFD"/>
    <w:rsid w:val="00260FE0"/>
    <w:rsid w:val="002611F5"/>
    <w:rsid w:val="00261D69"/>
    <w:rsid w:val="00262D0E"/>
    <w:rsid w:val="00263392"/>
    <w:rsid w:val="002637D7"/>
    <w:rsid w:val="0026478D"/>
    <w:rsid w:val="002647B3"/>
    <w:rsid w:val="002648F0"/>
    <w:rsid w:val="00265A85"/>
    <w:rsid w:val="00265CB4"/>
    <w:rsid w:val="00265F12"/>
    <w:rsid w:val="0026714F"/>
    <w:rsid w:val="002671D6"/>
    <w:rsid w:val="002671F5"/>
    <w:rsid w:val="002675EE"/>
    <w:rsid w:val="00267B70"/>
    <w:rsid w:val="00267F59"/>
    <w:rsid w:val="00270081"/>
    <w:rsid w:val="00270370"/>
    <w:rsid w:val="00270875"/>
    <w:rsid w:val="00270A34"/>
    <w:rsid w:val="00270B8E"/>
    <w:rsid w:val="00270BD8"/>
    <w:rsid w:val="00270C20"/>
    <w:rsid w:val="00271645"/>
    <w:rsid w:val="002717AD"/>
    <w:rsid w:val="00271E99"/>
    <w:rsid w:val="00271FCE"/>
    <w:rsid w:val="00272216"/>
    <w:rsid w:val="0027294B"/>
    <w:rsid w:val="00272F9C"/>
    <w:rsid w:val="00273235"/>
    <w:rsid w:val="0027357E"/>
    <w:rsid w:val="00273900"/>
    <w:rsid w:val="00273951"/>
    <w:rsid w:val="00273B1D"/>
    <w:rsid w:val="00273CD3"/>
    <w:rsid w:val="00273DD9"/>
    <w:rsid w:val="00273DF6"/>
    <w:rsid w:val="00273E84"/>
    <w:rsid w:val="002745CA"/>
    <w:rsid w:val="0027475A"/>
    <w:rsid w:val="00274D2A"/>
    <w:rsid w:val="00275063"/>
    <w:rsid w:val="002757D5"/>
    <w:rsid w:val="00275D9C"/>
    <w:rsid w:val="0027611F"/>
    <w:rsid w:val="002768AB"/>
    <w:rsid w:val="0027695E"/>
    <w:rsid w:val="00276AE3"/>
    <w:rsid w:val="00277006"/>
    <w:rsid w:val="0027767F"/>
    <w:rsid w:val="00277EA7"/>
    <w:rsid w:val="00280A60"/>
    <w:rsid w:val="00280E72"/>
    <w:rsid w:val="00280F6B"/>
    <w:rsid w:val="00281857"/>
    <w:rsid w:val="00281C5D"/>
    <w:rsid w:val="00281F52"/>
    <w:rsid w:val="00282922"/>
    <w:rsid w:val="002829E1"/>
    <w:rsid w:val="00282D0F"/>
    <w:rsid w:val="00283356"/>
    <w:rsid w:val="00283ADE"/>
    <w:rsid w:val="00283EEC"/>
    <w:rsid w:val="002842B5"/>
    <w:rsid w:val="00284DD6"/>
    <w:rsid w:val="00285375"/>
    <w:rsid w:val="00285430"/>
    <w:rsid w:val="002856BA"/>
    <w:rsid w:val="0028686A"/>
    <w:rsid w:val="0028689D"/>
    <w:rsid w:val="00286918"/>
    <w:rsid w:val="00286FD4"/>
    <w:rsid w:val="00287641"/>
    <w:rsid w:val="00287D98"/>
    <w:rsid w:val="00287E68"/>
    <w:rsid w:val="00287F86"/>
    <w:rsid w:val="0029032F"/>
    <w:rsid w:val="00290F47"/>
    <w:rsid w:val="00291738"/>
    <w:rsid w:val="00291809"/>
    <w:rsid w:val="002920C9"/>
    <w:rsid w:val="00292188"/>
    <w:rsid w:val="002922DE"/>
    <w:rsid w:val="00292837"/>
    <w:rsid w:val="0029295E"/>
    <w:rsid w:val="00292CD9"/>
    <w:rsid w:val="0029352C"/>
    <w:rsid w:val="00293560"/>
    <w:rsid w:val="00293687"/>
    <w:rsid w:val="0029382F"/>
    <w:rsid w:val="00293D49"/>
    <w:rsid w:val="00293F5D"/>
    <w:rsid w:val="00293FEE"/>
    <w:rsid w:val="0029423C"/>
    <w:rsid w:val="002943CA"/>
    <w:rsid w:val="002948CC"/>
    <w:rsid w:val="00294D27"/>
    <w:rsid w:val="00294F1A"/>
    <w:rsid w:val="00294F74"/>
    <w:rsid w:val="0029561C"/>
    <w:rsid w:val="00295ABB"/>
    <w:rsid w:val="00295C2D"/>
    <w:rsid w:val="00295EB8"/>
    <w:rsid w:val="002964AB"/>
    <w:rsid w:val="00296538"/>
    <w:rsid w:val="00297DEC"/>
    <w:rsid w:val="00297EDB"/>
    <w:rsid w:val="002A06E8"/>
    <w:rsid w:val="002A0C6C"/>
    <w:rsid w:val="002A111C"/>
    <w:rsid w:val="002A1831"/>
    <w:rsid w:val="002A1AB3"/>
    <w:rsid w:val="002A1C80"/>
    <w:rsid w:val="002A2155"/>
    <w:rsid w:val="002A23DA"/>
    <w:rsid w:val="002A3348"/>
    <w:rsid w:val="002A34AC"/>
    <w:rsid w:val="002A3F4E"/>
    <w:rsid w:val="002A4F1C"/>
    <w:rsid w:val="002A539B"/>
    <w:rsid w:val="002A547E"/>
    <w:rsid w:val="002A64A2"/>
    <w:rsid w:val="002A6612"/>
    <w:rsid w:val="002A69DA"/>
    <w:rsid w:val="002A6CDC"/>
    <w:rsid w:val="002A6E54"/>
    <w:rsid w:val="002A70EE"/>
    <w:rsid w:val="002A71D3"/>
    <w:rsid w:val="002B0C84"/>
    <w:rsid w:val="002B1884"/>
    <w:rsid w:val="002B1938"/>
    <w:rsid w:val="002B1A43"/>
    <w:rsid w:val="002B1A95"/>
    <w:rsid w:val="002B1EDE"/>
    <w:rsid w:val="002B236D"/>
    <w:rsid w:val="002B2453"/>
    <w:rsid w:val="002B26EF"/>
    <w:rsid w:val="002B26F2"/>
    <w:rsid w:val="002B27E2"/>
    <w:rsid w:val="002B2CCB"/>
    <w:rsid w:val="002B2E3C"/>
    <w:rsid w:val="002B3385"/>
    <w:rsid w:val="002B3566"/>
    <w:rsid w:val="002B43E2"/>
    <w:rsid w:val="002B4459"/>
    <w:rsid w:val="002B44DF"/>
    <w:rsid w:val="002B480C"/>
    <w:rsid w:val="002B4932"/>
    <w:rsid w:val="002B4A40"/>
    <w:rsid w:val="002B50FE"/>
    <w:rsid w:val="002B5396"/>
    <w:rsid w:val="002B560E"/>
    <w:rsid w:val="002B5ADF"/>
    <w:rsid w:val="002B5EAD"/>
    <w:rsid w:val="002B5FDB"/>
    <w:rsid w:val="002B610E"/>
    <w:rsid w:val="002B637B"/>
    <w:rsid w:val="002B6581"/>
    <w:rsid w:val="002B7778"/>
    <w:rsid w:val="002B78A2"/>
    <w:rsid w:val="002B79EF"/>
    <w:rsid w:val="002C0032"/>
    <w:rsid w:val="002C08D2"/>
    <w:rsid w:val="002C1291"/>
    <w:rsid w:val="002C1632"/>
    <w:rsid w:val="002C1F58"/>
    <w:rsid w:val="002C1F60"/>
    <w:rsid w:val="002C2677"/>
    <w:rsid w:val="002C271F"/>
    <w:rsid w:val="002C2A9D"/>
    <w:rsid w:val="002C2B13"/>
    <w:rsid w:val="002C2D29"/>
    <w:rsid w:val="002C2ED0"/>
    <w:rsid w:val="002C31CD"/>
    <w:rsid w:val="002C4039"/>
    <w:rsid w:val="002C4130"/>
    <w:rsid w:val="002C4328"/>
    <w:rsid w:val="002C44FC"/>
    <w:rsid w:val="002C465F"/>
    <w:rsid w:val="002C46E9"/>
    <w:rsid w:val="002C4B65"/>
    <w:rsid w:val="002C52E6"/>
    <w:rsid w:val="002C5950"/>
    <w:rsid w:val="002C6048"/>
    <w:rsid w:val="002C63B0"/>
    <w:rsid w:val="002C668C"/>
    <w:rsid w:val="002C6ACD"/>
    <w:rsid w:val="002C6C65"/>
    <w:rsid w:val="002C6FAA"/>
    <w:rsid w:val="002C72BD"/>
    <w:rsid w:val="002C748B"/>
    <w:rsid w:val="002C778E"/>
    <w:rsid w:val="002C7A83"/>
    <w:rsid w:val="002C7B48"/>
    <w:rsid w:val="002C7C93"/>
    <w:rsid w:val="002C7CF3"/>
    <w:rsid w:val="002C7E86"/>
    <w:rsid w:val="002D032E"/>
    <w:rsid w:val="002D034E"/>
    <w:rsid w:val="002D05AC"/>
    <w:rsid w:val="002D0D38"/>
    <w:rsid w:val="002D1258"/>
    <w:rsid w:val="002D13A9"/>
    <w:rsid w:val="002D148A"/>
    <w:rsid w:val="002D14C3"/>
    <w:rsid w:val="002D2390"/>
    <w:rsid w:val="002D23E7"/>
    <w:rsid w:val="002D275C"/>
    <w:rsid w:val="002D28C3"/>
    <w:rsid w:val="002D2B79"/>
    <w:rsid w:val="002D2D69"/>
    <w:rsid w:val="002D3117"/>
    <w:rsid w:val="002D340A"/>
    <w:rsid w:val="002D3551"/>
    <w:rsid w:val="002D3E95"/>
    <w:rsid w:val="002D3F25"/>
    <w:rsid w:val="002D4304"/>
    <w:rsid w:val="002D49D7"/>
    <w:rsid w:val="002D552B"/>
    <w:rsid w:val="002D5605"/>
    <w:rsid w:val="002D798D"/>
    <w:rsid w:val="002D7DD9"/>
    <w:rsid w:val="002E0105"/>
    <w:rsid w:val="002E01AE"/>
    <w:rsid w:val="002E06B4"/>
    <w:rsid w:val="002E07FF"/>
    <w:rsid w:val="002E0AD0"/>
    <w:rsid w:val="002E0AFB"/>
    <w:rsid w:val="002E0DBD"/>
    <w:rsid w:val="002E0E91"/>
    <w:rsid w:val="002E1AA8"/>
    <w:rsid w:val="002E1F3E"/>
    <w:rsid w:val="002E1FB5"/>
    <w:rsid w:val="002E2139"/>
    <w:rsid w:val="002E22B0"/>
    <w:rsid w:val="002E290E"/>
    <w:rsid w:val="002E2F66"/>
    <w:rsid w:val="002E3005"/>
    <w:rsid w:val="002E39A9"/>
    <w:rsid w:val="002E39EA"/>
    <w:rsid w:val="002E3EB4"/>
    <w:rsid w:val="002E4924"/>
    <w:rsid w:val="002E4F4A"/>
    <w:rsid w:val="002E544E"/>
    <w:rsid w:val="002E57D5"/>
    <w:rsid w:val="002E5C09"/>
    <w:rsid w:val="002E5C63"/>
    <w:rsid w:val="002E606C"/>
    <w:rsid w:val="002E6201"/>
    <w:rsid w:val="002E6978"/>
    <w:rsid w:val="002E6BD1"/>
    <w:rsid w:val="002E6E36"/>
    <w:rsid w:val="002E7193"/>
    <w:rsid w:val="002E74B9"/>
    <w:rsid w:val="002E7832"/>
    <w:rsid w:val="002E78AF"/>
    <w:rsid w:val="002E7C9B"/>
    <w:rsid w:val="002F0236"/>
    <w:rsid w:val="002F081F"/>
    <w:rsid w:val="002F0925"/>
    <w:rsid w:val="002F0F65"/>
    <w:rsid w:val="002F1086"/>
    <w:rsid w:val="002F132F"/>
    <w:rsid w:val="002F1B13"/>
    <w:rsid w:val="002F24A0"/>
    <w:rsid w:val="002F2C7B"/>
    <w:rsid w:val="002F2E31"/>
    <w:rsid w:val="002F326B"/>
    <w:rsid w:val="002F3861"/>
    <w:rsid w:val="002F39E8"/>
    <w:rsid w:val="002F3AFA"/>
    <w:rsid w:val="002F3B28"/>
    <w:rsid w:val="002F3C2A"/>
    <w:rsid w:val="002F4D19"/>
    <w:rsid w:val="002F4E60"/>
    <w:rsid w:val="002F547D"/>
    <w:rsid w:val="002F559B"/>
    <w:rsid w:val="002F57EC"/>
    <w:rsid w:val="002F5FBD"/>
    <w:rsid w:val="002F6A1E"/>
    <w:rsid w:val="002F71C6"/>
    <w:rsid w:val="002F773A"/>
    <w:rsid w:val="002F7925"/>
    <w:rsid w:val="002F7D73"/>
    <w:rsid w:val="00300890"/>
    <w:rsid w:val="00300B9A"/>
    <w:rsid w:val="00300D44"/>
    <w:rsid w:val="00300EFC"/>
    <w:rsid w:val="003010F8"/>
    <w:rsid w:val="00301215"/>
    <w:rsid w:val="00301535"/>
    <w:rsid w:val="003016F2"/>
    <w:rsid w:val="00301F41"/>
    <w:rsid w:val="00301F5A"/>
    <w:rsid w:val="00303586"/>
    <w:rsid w:val="00303699"/>
    <w:rsid w:val="003037A2"/>
    <w:rsid w:val="00303DAA"/>
    <w:rsid w:val="003040F5"/>
    <w:rsid w:val="003049EF"/>
    <w:rsid w:val="00304F43"/>
    <w:rsid w:val="0030507E"/>
    <w:rsid w:val="003054D2"/>
    <w:rsid w:val="00305DBB"/>
    <w:rsid w:val="00306738"/>
    <w:rsid w:val="0030697B"/>
    <w:rsid w:val="00306F65"/>
    <w:rsid w:val="00307972"/>
    <w:rsid w:val="00307E46"/>
    <w:rsid w:val="00310438"/>
    <w:rsid w:val="00311596"/>
    <w:rsid w:val="003115CC"/>
    <w:rsid w:val="00311748"/>
    <w:rsid w:val="00311D13"/>
    <w:rsid w:val="00311F5F"/>
    <w:rsid w:val="00312CB5"/>
    <w:rsid w:val="003132EC"/>
    <w:rsid w:val="00313373"/>
    <w:rsid w:val="003134A8"/>
    <w:rsid w:val="00313A96"/>
    <w:rsid w:val="00313D92"/>
    <w:rsid w:val="0031460C"/>
    <w:rsid w:val="00315193"/>
    <w:rsid w:val="00315BDB"/>
    <w:rsid w:val="00315EC7"/>
    <w:rsid w:val="003160F3"/>
    <w:rsid w:val="00316509"/>
    <w:rsid w:val="00316542"/>
    <w:rsid w:val="00316631"/>
    <w:rsid w:val="00316DAA"/>
    <w:rsid w:val="00317038"/>
    <w:rsid w:val="00317BF6"/>
    <w:rsid w:val="00317E0C"/>
    <w:rsid w:val="00320612"/>
    <w:rsid w:val="00320678"/>
    <w:rsid w:val="00320823"/>
    <w:rsid w:val="00320C65"/>
    <w:rsid w:val="003211DA"/>
    <w:rsid w:val="00321A1C"/>
    <w:rsid w:val="0032270A"/>
    <w:rsid w:val="003228C4"/>
    <w:rsid w:val="00322F35"/>
    <w:rsid w:val="003231BC"/>
    <w:rsid w:val="003231C7"/>
    <w:rsid w:val="003233E7"/>
    <w:rsid w:val="0032341D"/>
    <w:rsid w:val="003235C4"/>
    <w:rsid w:val="00323688"/>
    <w:rsid w:val="00323A39"/>
    <w:rsid w:val="00323F8C"/>
    <w:rsid w:val="003249A6"/>
    <w:rsid w:val="00324E4B"/>
    <w:rsid w:val="0032513B"/>
    <w:rsid w:val="00325F91"/>
    <w:rsid w:val="00326509"/>
    <w:rsid w:val="00326540"/>
    <w:rsid w:val="003266B5"/>
    <w:rsid w:val="003268D7"/>
    <w:rsid w:val="00326925"/>
    <w:rsid w:val="00326B92"/>
    <w:rsid w:val="00326CB6"/>
    <w:rsid w:val="0032704C"/>
    <w:rsid w:val="00327614"/>
    <w:rsid w:val="003278BC"/>
    <w:rsid w:val="00327AF8"/>
    <w:rsid w:val="00330266"/>
    <w:rsid w:val="00330CD0"/>
    <w:rsid w:val="00331352"/>
    <w:rsid w:val="00332BD2"/>
    <w:rsid w:val="00332D55"/>
    <w:rsid w:val="003332AA"/>
    <w:rsid w:val="00333600"/>
    <w:rsid w:val="00333BF7"/>
    <w:rsid w:val="00333F7F"/>
    <w:rsid w:val="00334053"/>
    <w:rsid w:val="00334E96"/>
    <w:rsid w:val="0033547C"/>
    <w:rsid w:val="00335847"/>
    <w:rsid w:val="00335852"/>
    <w:rsid w:val="00335E1F"/>
    <w:rsid w:val="003360F2"/>
    <w:rsid w:val="00336745"/>
    <w:rsid w:val="00336A2C"/>
    <w:rsid w:val="00337075"/>
    <w:rsid w:val="003375A9"/>
    <w:rsid w:val="00337693"/>
    <w:rsid w:val="00337F48"/>
    <w:rsid w:val="00340153"/>
    <w:rsid w:val="00340328"/>
    <w:rsid w:val="003409B0"/>
    <w:rsid w:val="00341085"/>
    <w:rsid w:val="003417A0"/>
    <w:rsid w:val="0034196E"/>
    <w:rsid w:val="00341F3C"/>
    <w:rsid w:val="0034254E"/>
    <w:rsid w:val="003428EF"/>
    <w:rsid w:val="00342A92"/>
    <w:rsid w:val="003438BE"/>
    <w:rsid w:val="00343DED"/>
    <w:rsid w:val="00344680"/>
    <w:rsid w:val="0034498A"/>
    <w:rsid w:val="00344DD7"/>
    <w:rsid w:val="00344E97"/>
    <w:rsid w:val="00344EE1"/>
    <w:rsid w:val="003455E6"/>
    <w:rsid w:val="00345927"/>
    <w:rsid w:val="00345C57"/>
    <w:rsid w:val="0034665E"/>
    <w:rsid w:val="003474E3"/>
    <w:rsid w:val="00347890"/>
    <w:rsid w:val="0034790C"/>
    <w:rsid w:val="0035002F"/>
    <w:rsid w:val="003501A3"/>
    <w:rsid w:val="00350748"/>
    <w:rsid w:val="00350B50"/>
    <w:rsid w:val="0035166F"/>
    <w:rsid w:val="0035169D"/>
    <w:rsid w:val="0035202E"/>
    <w:rsid w:val="003521A3"/>
    <w:rsid w:val="003521D2"/>
    <w:rsid w:val="00352380"/>
    <w:rsid w:val="00352421"/>
    <w:rsid w:val="003530CB"/>
    <w:rsid w:val="00353201"/>
    <w:rsid w:val="00353208"/>
    <w:rsid w:val="003532F4"/>
    <w:rsid w:val="00353332"/>
    <w:rsid w:val="00353FF6"/>
    <w:rsid w:val="0035418A"/>
    <w:rsid w:val="0035442C"/>
    <w:rsid w:val="00354471"/>
    <w:rsid w:val="00354523"/>
    <w:rsid w:val="00354730"/>
    <w:rsid w:val="003549F3"/>
    <w:rsid w:val="00354FDA"/>
    <w:rsid w:val="003558AD"/>
    <w:rsid w:val="00355B09"/>
    <w:rsid w:val="00355B4A"/>
    <w:rsid w:val="00355EB9"/>
    <w:rsid w:val="003561CF"/>
    <w:rsid w:val="003566A5"/>
    <w:rsid w:val="003569EC"/>
    <w:rsid w:val="00356BA0"/>
    <w:rsid w:val="00356F67"/>
    <w:rsid w:val="003570FA"/>
    <w:rsid w:val="00357159"/>
    <w:rsid w:val="0035727F"/>
    <w:rsid w:val="003572C1"/>
    <w:rsid w:val="0035738B"/>
    <w:rsid w:val="0035757D"/>
    <w:rsid w:val="003577AA"/>
    <w:rsid w:val="00357ACF"/>
    <w:rsid w:val="00357EF1"/>
    <w:rsid w:val="0036014C"/>
    <w:rsid w:val="00360F8F"/>
    <w:rsid w:val="003616D7"/>
    <w:rsid w:val="00362764"/>
    <w:rsid w:val="003627BC"/>
    <w:rsid w:val="00363672"/>
    <w:rsid w:val="00363D09"/>
    <w:rsid w:val="00364A4B"/>
    <w:rsid w:val="00364B23"/>
    <w:rsid w:val="0036519F"/>
    <w:rsid w:val="00365F18"/>
    <w:rsid w:val="003668FB"/>
    <w:rsid w:val="00367066"/>
    <w:rsid w:val="00367478"/>
    <w:rsid w:val="00367610"/>
    <w:rsid w:val="00367B09"/>
    <w:rsid w:val="00367C42"/>
    <w:rsid w:val="00367E48"/>
    <w:rsid w:val="003698CC"/>
    <w:rsid w:val="003700B4"/>
    <w:rsid w:val="00370520"/>
    <w:rsid w:val="00370A5A"/>
    <w:rsid w:val="00370D59"/>
    <w:rsid w:val="0037144D"/>
    <w:rsid w:val="003724FA"/>
    <w:rsid w:val="00372529"/>
    <w:rsid w:val="0037330B"/>
    <w:rsid w:val="00373E59"/>
    <w:rsid w:val="00373EC4"/>
    <w:rsid w:val="00374523"/>
    <w:rsid w:val="00374747"/>
    <w:rsid w:val="003748A7"/>
    <w:rsid w:val="00375678"/>
    <w:rsid w:val="003756F2"/>
    <w:rsid w:val="00375B45"/>
    <w:rsid w:val="003761C1"/>
    <w:rsid w:val="0037716A"/>
    <w:rsid w:val="00377946"/>
    <w:rsid w:val="003779C8"/>
    <w:rsid w:val="00377D60"/>
    <w:rsid w:val="003802E5"/>
    <w:rsid w:val="00380507"/>
    <w:rsid w:val="0038117C"/>
    <w:rsid w:val="00381E4F"/>
    <w:rsid w:val="00381ECF"/>
    <w:rsid w:val="00382FA6"/>
    <w:rsid w:val="00383C6C"/>
    <w:rsid w:val="0038554B"/>
    <w:rsid w:val="00385F9D"/>
    <w:rsid w:val="0038612E"/>
    <w:rsid w:val="00386402"/>
    <w:rsid w:val="003878DA"/>
    <w:rsid w:val="00387F96"/>
    <w:rsid w:val="00390C1C"/>
    <w:rsid w:val="00390F7B"/>
    <w:rsid w:val="0039123E"/>
    <w:rsid w:val="003917F4"/>
    <w:rsid w:val="0039245C"/>
    <w:rsid w:val="00392510"/>
    <w:rsid w:val="003926CB"/>
    <w:rsid w:val="003934C4"/>
    <w:rsid w:val="003938EB"/>
    <w:rsid w:val="0039391F"/>
    <w:rsid w:val="00393B4E"/>
    <w:rsid w:val="00393C38"/>
    <w:rsid w:val="00393FAC"/>
    <w:rsid w:val="0039447F"/>
    <w:rsid w:val="00394883"/>
    <w:rsid w:val="003948AE"/>
    <w:rsid w:val="00394BAA"/>
    <w:rsid w:val="0039527A"/>
    <w:rsid w:val="00395477"/>
    <w:rsid w:val="00395FE7"/>
    <w:rsid w:val="00396DCB"/>
    <w:rsid w:val="00396E4F"/>
    <w:rsid w:val="00397659"/>
    <w:rsid w:val="00397F53"/>
    <w:rsid w:val="00397FA4"/>
    <w:rsid w:val="003A01F4"/>
    <w:rsid w:val="003A0229"/>
    <w:rsid w:val="003A0A07"/>
    <w:rsid w:val="003A0A09"/>
    <w:rsid w:val="003A0ACE"/>
    <w:rsid w:val="003A0AF9"/>
    <w:rsid w:val="003A0B15"/>
    <w:rsid w:val="003A1659"/>
    <w:rsid w:val="003A1CE2"/>
    <w:rsid w:val="003A1E66"/>
    <w:rsid w:val="003A1F97"/>
    <w:rsid w:val="003A3271"/>
    <w:rsid w:val="003A45BE"/>
    <w:rsid w:val="003A4B5D"/>
    <w:rsid w:val="003A4C8B"/>
    <w:rsid w:val="003A5383"/>
    <w:rsid w:val="003A53A6"/>
    <w:rsid w:val="003A5AEE"/>
    <w:rsid w:val="003A5F8A"/>
    <w:rsid w:val="003A67BE"/>
    <w:rsid w:val="003A68A3"/>
    <w:rsid w:val="003A6FA1"/>
    <w:rsid w:val="003A70C5"/>
    <w:rsid w:val="003A71A0"/>
    <w:rsid w:val="003A780D"/>
    <w:rsid w:val="003A79BE"/>
    <w:rsid w:val="003A7CD3"/>
    <w:rsid w:val="003B0140"/>
    <w:rsid w:val="003B0321"/>
    <w:rsid w:val="003B04DE"/>
    <w:rsid w:val="003B0EC7"/>
    <w:rsid w:val="003B0F6A"/>
    <w:rsid w:val="003B1592"/>
    <w:rsid w:val="003B1DAD"/>
    <w:rsid w:val="003B1E36"/>
    <w:rsid w:val="003B2173"/>
    <w:rsid w:val="003B2473"/>
    <w:rsid w:val="003B25FC"/>
    <w:rsid w:val="003B2C42"/>
    <w:rsid w:val="003B2E49"/>
    <w:rsid w:val="003B2EC4"/>
    <w:rsid w:val="003B3A99"/>
    <w:rsid w:val="003B3EEA"/>
    <w:rsid w:val="003B3F1E"/>
    <w:rsid w:val="003B4354"/>
    <w:rsid w:val="003B4664"/>
    <w:rsid w:val="003B548B"/>
    <w:rsid w:val="003B5F7C"/>
    <w:rsid w:val="003B68AB"/>
    <w:rsid w:val="003B6A00"/>
    <w:rsid w:val="003B6AE8"/>
    <w:rsid w:val="003B6B92"/>
    <w:rsid w:val="003B6C51"/>
    <w:rsid w:val="003B71B1"/>
    <w:rsid w:val="003B7AF5"/>
    <w:rsid w:val="003B7FD5"/>
    <w:rsid w:val="003C00D3"/>
    <w:rsid w:val="003C0195"/>
    <w:rsid w:val="003C0201"/>
    <w:rsid w:val="003C0329"/>
    <w:rsid w:val="003C057B"/>
    <w:rsid w:val="003C05AD"/>
    <w:rsid w:val="003C06BC"/>
    <w:rsid w:val="003C0868"/>
    <w:rsid w:val="003C20E7"/>
    <w:rsid w:val="003C22C8"/>
    <w:rsid w:val="003C2329"/>
    <w:rsid w:val="003C2AAA"/>
    <w:rsid w:val="003C2CEB"/>
    <w:rsid w:val="003C2CFC"/>
    <w:rsid w:val="003C2DEC"/>
    <w:rsid w:val="003C3671"/>
    <w:rsid w:val="003C3932"/>
    <w:rsid w:val="003C48EC"/>
    <w:rsid w:val="003C4EAD"/>
    <w:rsid w:val="003C5251"/>
    <w:rsid w:val="003C5E9C"/>
    <w:rsid w:val="003C6A60"/>
    <w:rsid w:val="003C79F7"/>
    <w:rsid w:val="003C7A42"/>
    <w:rsid w:val="003C7C66"/>
    <w:rsid w:val="003C7D3A"/>
    <w:rsid w:val="003D04D6"/>
    <w:rsid w:val="003D06AC"/>
    <w:rsid w:val="003D0B1A"/>
    <w:rsid w:val="003D124D"/>
    <w:rsid w:val="003D187B"/>
    <w:rsid w:val="003D22AF"/>
    <w:rsid w:val="003D28F0"/>
    <w:rsid w:val="003D378E"/>
    <w:rsid w:val="003D3B70"/>
    <w:rsid w:val="003D4715"/>
    <w:rsid w:val="003D4F20"/>
    <w:rsid w:val="003D510B"/>
    <w:rsid w:val="003D58E7"/>
    <w:rsid w:val="003D5A0A"/>
    <w:rsid w:val="003D5A91"/>
    <w:rsid w:val="003D5FE5"/>
    <w:rsid w:val="003D6149"/>
    <w:rsid w:val="003D6242"/>
    <w:rsid w:val="003D62A7"/>
    <w:rsid w:val="003D70AF"/>
    <w:rsid w:val="003D72F5"/>
    <w:rsid w:val="003D74C1"/>
    <w:rsid w:val="003D7CC5"/>
    <w:rsid w:val="003E07B5"/>
    <w:rsid w:val="003E0950"/>
    <w:rsid w:val="003E0E11"/>
    <w:rsid w:val="003E18B7"/>
    <w:rsid w:val="003E20B8"/>
    <w:rsid w:val="003E2234"/>
    <w:rsid w:val="003E2500"/>
    <w:rsid w:val="003E2F9B"/>
    <w:rsid w:val="003E32F5"/>
    <w:rsid w:val="003E3858"/>
    <w:rsid w:val="003E3B9D"/>
    <w:rsid w:val="003E421E"/>
    <w:rsid w:val="003E4386"/>
    <w:rsid w:val="003E45B8"/>
    <w:rsid w:val="003E49FA"/>
    <w:rsid w:val="003E520A"/>
    <w:rsid w:val="003E5604"/>
    <w:rsid w:val="003E68E3"/>
    <w:rsid w:val="003E695B"/>
    <w:rsid w:val="003E7671"/>
    <w:rsid w:val="003F00C9"/>
    <w:rsid w:val="003F03FC"/>
    <w:rsid w:val="003F0B1E"/>
    <w:rsid w:val="003F0EEF"/>
    <w:rsid w:val="003F101B"/>
    <w:rsid w:val="003F1C6D"/>
    <w:rsid w:val="003F1CB5"/>
    <w:rsid w:val="003F1E2A"/>
    <w:rsid w:val="003F1EB3"/>
    <w:rsid w:val="003F22DD"/>
    <w:rsid w:val="003F23D7"/>
    <w:rsid w:val="003F26B2"/>
    <w:rsid w:val="003F28ED"/>
    <w:rsid w:val="003F2999"/>
    <w:rsid w:val="003F2CB3"/>
    <w:rsid w:val="003F35E3"/>
    <w:rsid w:val="003F3835"/>
    <w:rsid w:val="003F39C6"/>
    <w:rsid w:val="003F3C0A"/>
    <w:rsid w:val="003F47AB"/>
    <w:rsid w:val="003F4BDF"/>
    <w:rsid w:val="003F4EA8"/>
    <w:rsid w:val="003F55EA"/>
    <w:rsid w:val="003F5791"/>
    <w:rsid w:val="003F5B37"/>
    <w:rsid w:val="003F6094"/>
    <w:rsid w:val="003F615D"/>
    <w:rsid w:val="003F6730"/>
    <w:rsid w:val="003F6DB1"/>
    <w:rsid w:val="003F6F78"/>
    <w:rsid w:val="003F7351"/>
    <w:rsid w:val="003F7AB6"/>
    <w:rsid w:val="003F7AC7"/>
    <w:rsid w:val="003F7B33"/>
    <w:rsid w:val="003F7E5F"/>
    <w:rsid w:val="0040029B"/>
    <w:rsid w:val="0040047D"/>
    <w:rsid w:val="004007C1"/>
    <w:rsid w:val="00401246"/>
    <w:rsid w:val="004012E0"/>
    <w:rsid w:val="00401738"/>
    <w:rsid w:val="004022C7"/>
    <w:rsid w:val="004027EA"/>
    <w:rsid w:val="00402D46"/>
    <w:rsid w:val="00402F7E"/>
    <w:rsid w:val="004030ED"/>
    <w:rsid w:val="00403767"/>
    <w:rsid w:val="00403805"/>
    <w:rsid w:val="00403E5A"/>
    <w:rsid w:val="00403EF7"/>
    <w:rsid w:val="00404141"/>
    <w:rsid w:val="00404C79"/>
    <w:rsid w:val="00404D10"/>
    <w:rsid w:val="00404DAC"/>
    <w:rsid w:val="004055E0"/>
    <w:rsid w:val="004056F3"/>
    <w:rsid w:val="004059FF"/>
    <w:rsid w:val="004067F7"/>
    <w:rsid w:val="00406A3F"/>
    <w:rsid w:val="004071A1"/>
    <w:rsid w:val="0040732A"/>
    <w:rsid w:val="004073D0"/>
    <w:rsid w:val="004079E1"/>
    <w:rsid w:val="00407D6C"/>
    <w:rsid w:val="00407E1A"/>
    <w:rsid w:val="004101E3"/>
    <w:rsid w:val="00410300"/>
    <w:rsid w:val="00410682"/>
    <w:rsid w:val="00410D10"/>
    <w:rsid w:val="00411374"/>
    <w:rsid w:val="00411395"/>
    <w:rsid w:val="004115A6"/>
    <w:rsid w:val="00411866"/>
    <w:rsid w:val="00411CA4"/>
    <w:rsid w:val="00411E39"/>
    <w:rsid w:val="00412209"/>
    <w:rsid w:val="00412856"/>
    <w:rsid w:val="00412CDA"/>
    <w:rsid w:val="00412E22"/>
    <w:rsid w:val="00412FE7"/>
    <w:rsid w:val="00413149"/>
    <w:rsid w:val="00413303"/>
    <w:rsid w:val="004134C7"/>
    <w:rsid w:val="00413622"/>
    <w:rsid w:val="00413890"/>
    <w:rsid w:val="004138B6"/>
    <w:rsid w:val="004139C8"/>
    <w:rsid w:val="00413DAA"/>
    <w:rsid w:val="00414152"/>
    <w:rsid w:val="004142E3"/>
    <w:rsid w:val="004142F0"/>
    <w:rsid w:val="0041476B"/>
    <w:rsid w:val="00414844"/>
    <w:rsid w:val="00414865"/>
    <w:rsid w:val="0041488B"/>
    <w:rsid w:val="004149C2"/>
    <w:rsid w:val="00414B43"/>
    <w:rsid w:val="00414D22"/>
    <w:rsid w:val="004150AA"/>
    <w:rsid w:val="0041515A"/>
    <w:rsid w:val="00415171"/>
    <w:rsid w:val="00415310"/>
    <w:rsid w:val="00415A9B"/>
    <w:rsid w:val="00416010"/>
    <w:rsid w:val="00416F70"/>
    <w:rsid w:val="004173EE"/>
    <w:rsid w:val="00417546"/>
    <w:rsid w:val="00417632"/>
    <w:rsid w:val="004178AB"/>
    <w:rsid w:val="00417BCB"/>
    <w:rsid w:val="00417BDF"/>
    <w:rsid w:val="00417EFE"/>
    <w:rsid w:val="00417F6E"/>
    <w:rsid w:val="00420135"/>
    <w:rsid w:val="00420BFD"/>
    <w:rsid w:val="004216BB"/>
    <w:rsid w:val="00421EDE"/>
    <w:rsid w:val="0042274F"/>
    <w:rsid w:val="00422C55"/>
    <w:rsid w:val="00422E29"/>
    <w:rsid w:val="0042336F"/>
    <w:rsid w:val="004237F0"/>
    <w:rsid w:val="00423E55"/>
    <w:rsid w:val="004242A4"/>
    <w:rsid w:val="00424649"/>
    <w:rsid w:val="00424747"/>
    <w:rsid w:val="00425505"/>
    <w:rsid w:val="00425914"/>
    <w:rsid w:val="004259CB"/>
    <w:rsid w:val="004259DE"/>
    <w:rsid w:val="0042657B"/>
    <w:rsid w:val="00426E97"/>
    <w:rsid w:val="0042709B"/>
    <w:rsid w:val="004274B2"/>
    <w:rsid w:val="00427E33"/>
    <w:rsid w:val="00427FF7"/>
    <w:rsid w:val="0043067E"/>
    <w:rsid w:val="004306BD"/>
    <w:rsid w:val="00430CB8"/>
    <w:rsid w:val="00430CCC"/>
    <w:rsid w:val="004319C2"/>
    <w:rsid w:val="00431E06"/>
    <w:rsid w:val="004320CD"/>
    <w:rsid w:val="00432143"/>
    <w:rsid w:val="0043247E"/>
    <w:rsid w:val="004324A5"/>
    <w:rsid w:val="00432EB7"/>
    <w:rsid w:val="00432FC4"/>
    <w:rsid w:val="0043399F"/>
    <w:rsid w:val="00433D2A"/>
    <w:rsid w:val="00433EF8"/>
    <w:rsid w:val="00434770"/>
    <w:rsid w:val="00434A1E"/>
    <w:rsid w:val="00434BA9"/>
    <w:rsid w:val="00435082"/>
    <w:rsid w:val="004353F2"/>
    <w:rsid w:val="00436458"/>
    <w:rsid w:val="00436587"/>
    <w:rsid w:val="00436AD1"/>
    <w:rsid w:val="0043769C"/>
    <w:rsid w:val="00437CDD"/>
    <w:rsid w:val="00440680"/>
    <w:rsid w:val="00440B2F"/>
    <w:rsid w:val="00440BDC"/>
    <w:rsid w:val="0044100C"/>
    <w:rsid w:val="004413A9"/>
    <w:rsid w:val="00441484"/>
    <w:rsid w:val="00441975"/>
    <w:rsid w:val="00441C20"/>
    <w:rsid w:val="00441D4B"/>
    <w:rsid w:val="00441FBF"/>
    <w:rsid w:val="00442195"/>
    <w:rsid w:val="00443856"/>
    <w:rsid w:val="004439C7"/>
    <w:rsid w:val="004442D1"/>
    <w:rsid w:val="00444C8B"/>
    <w:rsid w:val="00444F69"/>
    <w:rsid w:val="00445656"/>
    <w:rsid w:val="00445A75"/>
    <w:rsid w:val="00446396"/>
    <w:rsid w:val="00446D1B"/>
    <w:rsid w:val="00447013"/>
    <w:rsid w:val="00447BD6"/>
    <w:rsid w:val="00447DA2"/>
    <w:rsid w:val="004507FC"/>
    <w:rsid w:val="00450B25"/>
    <w:rsid w:val="00450DF3"/>
    <w:rsid w:val="00451C3F"/>
    <w:rsid w:val="00451E8F"/>
    <w:rsid w:val="004524C5"/>
    <w:rsid w:val="0045253C"/>
    <w:rsid w:val="004526F8"/>
    <w:rsid w:val="00452CA5"/>
    <w:rsid w:val="004536F1"/>
    <w:rsid w:val="00455C52"/>
    <w:rsid w:val="00455CBC"/>
    <w:rsid w:val="00456098"/>
    <w:rsid w:val="00456898"/>
    <w:rsid w:val="00456927"/>
    <w:rsid w:val="00457371"/>
    <w:rsid w:val="00457EF9"/>
    <w:rsid w:val="0046031D"/>
    <w:rsid w:val="0046091A"/>
    <w:rsid w:val="00460B99"/>
    <w:rsid w:val="00461B5B"/>
    <w:rsid w:val="00461C0D"/>
    <w:rsid w:val="00462476"/>
    <w:rsid w:val="0046281F"/>
    <w:rsid w:val="00462A86"/>
    <w:rsid w:val="004638B0"/>
    <w:rsid w:val="00463AF5"/>
    <w:rsid w:val="00463B28"/>
    <w:rsid w:val="00463BD5"/>
    <w:rsid w:val="00463DC2"/>
    <w:rsid w:val="0046406E"/>
    <w:rsid w:val="0046423B"/>
    <w:rsid w:val="00464744"/>
    <w:rsid w:val="0046564E"/>
    <w:rsid w:val="004656BE"/>
    <w:rsid w:val="00465BF6"/>
    <w:rsid w:val="00466521"/>
    <w:rsid w:val="00466D7F"/>
    <w:rsid w:val="00467015"/>
    <w:rsid w:val="0046701A"/>
    <w:rsid w:val="00467654"/>
    <w:rsid w:val="00467662"/>
    <w:rsid w:val="004679DE"/>
    <w:rsid w:val="00467BE3"/>
    <w:rsid w:val="004708BE"/>
    <w:rsid w:val="00471C86"/>
    <w:rsid w:val="00471CEB"/>
    <w:rsid w:val="00472159"/>
    <w:rsid w:val="00472825"/>
    <w:rsid w:val="00472D43"/>
    <w:rsid w:val="004737C6"/>
    <w:rsid w:val="0047473A"/>
    <w:rsid w:val="004748C7"/>
    <w:rsid w:val="00475475"/>
    <w:rsid w:val="0047579D"/>
    <w:rsid w:val="00475D5A"/>
    <w:rsid w:val="004762F1"/>
    <w:rsid w:val="0047649B"/>
    <w:rsid w:val="00476672"/>
    <w:rsid w:val="00476885"/>
    <w:rsid w:val="00476998"/>
    <w:rsid w:val="0047728F"/>
    <w:rsid w:val="00477396"/>
    <w:rsid w:val="00477686"/>
    <w:rsid w:val="004779C3"/>
    <w:rsid w:val="00477ADF"/>
    <w:rsid w:val="00480158"/>
    <w:rsid w:val="00480611"/>
    <w:rsid w:val="00480C78"/>
    <w:rsid w:val="0048134A"/>
    <w:rsid w:val="00481A06"/>
    <w:rsid w:val="00481ABD"/>
    <w:rsid w:val="00482033"/>
    <w:rsid w:val="0048293E"/>
    <w:rsid w:val="00483A35"/>
    <w:rsid w:val="0048405C"/>
    <w:rsid w:val="004844D4"/>
    <w:rsid w:val="004848BA"/>
    <w:rsid w:val="00484B1D"/>
    <w:rsid w:val="00484D5B"/>
    <w:rsid w:val="00485EB9"/>
    <w:rsid w:val="004864C1"/>
    <w:rsid w:val="0048667E"/>
    <w:rsid w:val="004867E6"/>
    <w:rsid w:val="00486BF8"/>
    <w:rsid w:val="00487078"/>
    <w:rsid w:val="004870D7"/>
    <w:rsid w:val="0048710F"/>
    <w:rsid w:val="004871A1"/>
    <w:rsid w:val="00487271"/>
    <w:rsid w:val="004872B3"/>
    <w:rsid w:val="00487362"/>
    <w:rsid w:val="004873B3"/>
    <w:rsid w:val="00487B6D"/>
    <w:rsid w:val="00487DB4"/>
    <w:rsid w:val="004900DA"/>
    <w:rsid w:val="004904A6"/>
    <w:rsid w:val="004906E4"/>
    <w:rsid w:val="00490915"/>
    <w:rsid w:val="0049109E"/>
    <w:rsid w:val="004910B6"/>
    <w:rsid w:val="00491382"/>
    <w:rsid w:val="00491FEF"/>
    <w:rsid w:val="004924BD"/>
    <w:rsid w:val="004926FF"/>
    <w:rsid w:val="00492E53"/>
    <w:rsid w:val="00492E6D"/>
    <w:rsid w:val="00493252"/>
    <w:rsid w:val="0049348A"/>
    <w:rsid w:val="00493867"/>
    <w:rsid w:val="0049449D"/>
    <w:rsid w:val="00494673"/>
    <w:rsid w:val="00494720"/>
    <w:rsid w:val="00494B37"/>
    <w:rsid w:val="00495010"/>
    <w:rsid w:val="00495050"/>
    <w:rsid w:val="00495DFE"/>
    <w:rsid w:val="0049606B"/>
    <w:rsid w:val="004962F2"/>
    <w:rsid w:val="00496FF4"/>
    <w:rsid w:val="004970D7"/>
    <w:rsid w:val="004971FA"/>
    <w:rsid w:val="004973C5"/>
    <w:rsid w:val="00497732"/>
    <w:rsid w:val="00497A06"/>
    <w:rsid w:val="00497AB6"/>
    <w:rsid w:val="00497AEB"/>
    <w:rsid w:val="00497B40"/>
    <w:rsid w:val="004A078D"/>
    <w:rsid w:val="004A1596"/>
    <w:rsid w:val="004A16BA"/>
    <w:rsid w:val="004A1ADC"/>
    <w:rsid w:val="004A1D2A"/>
    <w:rsid w:val="004A1EF2"/>
    <w:rsid w:val="004A23C7"/>
    <w:rsid w:val="004A23E4"/>
    <w:rsid w:val="004A240E"/>
    <w:rsid w:val="004A2604"/>
    <w:rsid w:val="004A2A68"/>
    <w:rsid w:val="004A2CE4"/>
    <w:rsid w:val="004A2D82"/>
    <w:rsid w:val="004A2DE5"/>
    <w:rsid w:val="004A34F8"/>
    <w:rsid w:val="004A38B8"/>
    <w:rsid w:val="004A3C69"/>
    <w:rsid w:val="004A496F"/>
    <w:rsid w:val="004A5192"/>
    <w:rsid w:val="004A5551"/>
    <w:rsid w:val="004A5BF2"/>
    <w:rsid w:val="004A6188"/>
    <w:rsid w:val="004A61EE"/>
    <w:rsid w:val="004A6489"/>
    <w:rsid w:val="004A661B"/>
    <w:rsid w:val="004A6642"/>
    <w:rsid w:val="004A67A8"/>
    <w:rsid w:val="004A6999"/>
    <w:rsid w:val="004A6C3A"/>
    <w:rsid w:val="004B00FE"/>
    <w:rsid w:val="004B0122"/>
    <w:rsid w:val="004B050B"/>
    <w:rsid w:val="004B09A2"/>
    <w:rsid w:val="004B0BF9"/>
    <w:rsid w:val="004B1175"/>
    <w:rsid w:val="004B1354"/>
    <w:rsid w:val="004B1EF4"/>
    <w:rsid w:val="004B1F18"/>
    <w:rsid w:val="004B1F4F"/>
    <w:rsid w:val="004B208B"/>
    <w:rsid w:val="004B2334"/>
    <w:rsid w:val="004B3D9B"/>
    <w:rsid w:val="004B3DDA"/>
    <w:rsid w:val="004B3FF0"/>
    <w:rsid w:val="004B4357"/>
    <w:rsid w:val="004B4933"/>
    <w:rsid w:val="004B4A4D"/>
    <w:rsid w:val="004B4FC0"/>
    <w:rsid w:val="004B64E7"/>
    <w:rsid w:val="004B7179"/>
    <w:rsid w:val="004C00C5"/>
    <w:rsid w:val="004C0DB5"/>
    <w:rsid w:val="004C0F27"/>
    <w:rsid w:val="004C0FB4"/>
    <w:rsid w:val="004C11F0"/>
    <w:rsid w:val="004C1F1F"/>
    <w:rsid w:val="004C36EA"/>
    <w:rsid w:val="004C3A81"/>
    <w:rsid w:val="004C4081"/>
    <w:rsid w:val="004C4203"/>
    <w:rsid w:val="004C4BFD"/>
    <w:rsid w:val="004C4D11"/>
    <w:rsid w:val="004C4D16"/>
    <w:rsid w:val="004C54E1"/>
    <w:rsid w:val="004C568E"/>
    <w:rsid w:val="004C58C8"/>
    <w:rsid w:val="004C5D43"/>
    <w:rsid w:val="004C6D96"/>
    <w:rsid w:val="004C6E75"/>
    <w:rsid w:val="004C70D4"/>
    <w:rsid w:val="004C78B5"/>
    <w:rsid w:val="004C7CBB"/>
    <w:rsid w:val="004C7D66"/>
    <w:rsid w:val="004C7DD6"/>
    <w:rsid w:val="004C7E23"/>
    <w:rsid w:val="004D0079"/>
    <w:rsid w:val="004D0375"/>
    <w:rsid w:val="004D0898"/>
    <w:rsid w:val="004D0FBC"/>
    <w:rsid w:val="004D112F"/>
    <w:rsid w:val="004D175A"/>
    <w:rsid w:val="004D1AC9"/>
    <w:rsid w:val="004D1BDA"/>
    <w:rsid w:val="004D1C1C"/>
    <w:rsid w:val="004D1F43"/>
    <w:rsid w:val="004D200D"/>
    <w:rsid w:val="004D26F3"/>
    <w:rsid w:val="004D282A"/>
    <w:rsid w:val="004D295B"/>
    <w:rsid w:val="004D29D8"/>
    <w:rsid w:val="004D2E86"/>
    <w:rsid w:val="004D3012"/>
    <w:rsid w:val="004D33E5"/>
    <w:rsid w:val="004D3E8A"/>
    <w:rsid w:val="004D3F95"/>
    <w:rsid w:val="004D49F6"/>
    <w:rsid w:val="004D5095"/>
    <w:rsid w:val="004D5984"/>
    <w:rsid w:val="004D5AFF"/>
    <w:rsid w:val="004D5D8C"/>
    <w:rsid w:val="004D5DC3"/>
    <w:rsid w:val="004D632F"/>
    <w:rsid w:val="004D645A"/>
    <w:rsid w:val="004D6650"/>
    <w:rsid w:val="004D72F2"/>
    <w:rsid w:val="004E00DB"/>
    <w:rsid w:val="004E01B3"/>
    <w:rsid w:val="004E03D4"/>
    <w:rsid w:val="004E0401"/>
    <w:rsid w:val="004E057D"/>
    <w:rsid w:val="004E0B02"/>
    <w:rsid w:val="004E0C3D"/>
    <w:rsid w:val="004E0E12"/>
    <w:rsid w:val="004E14C8"/>
    <w:rsid w:val="004E18C6"/>
    <w:rsid w:val="004E197D"/>
    <w:rsid w:val="004E1F60"/>
    <w:rsid w:val="004E209A"/>
    <w:rsid w:val="004E20D0"/>
    <w:rsid w:val="004E2126"/>
    <w:rsid w:val="004E2705"/>
    <w:rsid w:val="004E2B1F"/>
    <w:rsid w:val="004E2DA4"/>
    <w:rsid w:val="004E2DDD"/>
    <w:rsid w:val="004E2E3E"/>
    <w:rsid w:val="004E2EB7"/>
    <w:rsid w:val="004E2FB4"/>
    <w:rsid w:val="004E36B3"/>
    <w:rsid w:val="004E3EA8"/>
    <w:rsid w:val="004E42BE"/>
    <w:rsid w:val="004E441B"/>
    <w:rsid w:val="004E5A9E"/>
    <w:rsid w:val="004E64B4"/>
    <w:rsid w:val="004E6F27"/>
    <w:rsid w:val="004E7335"/>
    <w:rsid w:val="004E75C6"/>
    <w:rsid w:val="004E7845"/>
    <w:rsid w:val="004E7B3A"/>
    <w:rsid w:val="004E7F4B"/>
    <w:rsid w:val="004F077E"/>
    <w:rsid w:val="004F0B6D"/>
    <w:rsid w:val="004F0F89"/>
    <w:rsid w:val="004F1CC7"/>
    <w:rsid w:val="004F1D1F"/>
    <w:rsid w:val="004F2E62"/>
    <w:rsid w:val="004F329B"/>
    <w:rsid w:val="004F34F5"/>
    <w:rsid w:val="004F34FA"/>
    <w:rsid w:val="004F37F2"/>
    <w:rsid w:val="004F3B35"/>
    <w:rsid w:val="004F3CC9"/>
    <w:rsid w:val="004F3DAA"/>
    <w:rsid w:val="004F4556"/>
    <w:rsid w:val="004F571C"/>
    <w:rsid w:val="004F60FD"/>
    <w:rsid w:val="004F626C"/>
    <w:rsid w:val="004F6480"/>
    <w:rsid w:val="004F6515"/>
    <w:rsid w:val="004F661A"/>
    <w:rsid w:val="004F66AE"/>
    <w:rsid w:val="004F69CE"/>
    <w:rsid w:val="004F6A3D"/>
    <w:rsid w:val="004F7911"/>
    <w:rsid w:val="004F7B0F"/>
    <w:rsid w:val="004F7CE3"/>
    <w:rsid w:val="00500084"/>
    <w:rsid w:val="00500263"/>
    <w:rsid w:val="0050053C"/>
    <w:rsid w:val="005009CF"/>
    <w:rsid w:val="00500EEC"/>
    <w:rsid w:val="00500FBA"/>
    <w:rsid w:val="0050138B"/>
    <w:rsid w:val="00501559"/>
    <w:rsid w:val="00501AAA"/>
    <w:rsid w:val="00501B03"/>
    <w:rsid w:val="0050221C"/>
    <w:rsid w:val="005022BD"/>
    <w:rsid w:val="00502826"/>
    <w:rsid w:val="00502AAF"/>
    <w:rsid w:val="00502BB7"/>
    <w:rsid w:val="0050324B"/>
    <w:rsid w:val="0050346F"/>
    <w:rsid w:val="00503887"/>
    <w:rsid w:val="005039F9"/>
    <w:rsid w:val="0050458D"/>
    <w:rsid w:val="00504A08"/>
    <w:rsid w:val="00504EEB"/>
    <w:rsid w:val="00504FB5"/>
    <w:rsid w:val="0050510D"/>
    <w:rsid w:val="00505456"/>
    <w:rsid w:val="00505674"/>
    <w:rsid w:val="00505D91"/>
    <w:rsid w:val="0050637C"/>
    <w:rsid w:val="00506440"/>
    <w:rsid w:val="00506A29"/>
    <w:rsid w:val="0050746A"/>
    <w:rsid w:val="005074AA"/>
    <w:rsid w:val="00507601"/>
    <w:rsid w:val="00510108"/>
    <w:rsid w:val="005105D1"/>
    <w:rsid w:val="00510B50"/>
    <w:rsid w:val="00510C99"/>
    <w:rsid w:val="00510D45"/>
    <w:rsid w:val="00511472"/>
    <w:rsid w:val="005129B1"/>
    <w:rsid w:val="00512A49"/>
    <w:rsid w:val="00512A4E"/>
    <w:rsid w:val="0051307C"/>
    <w:rsid w:val="0051329C"/>
    <w:rsid w:val="005134F0"/>
    <w:rsid w:val="00514146"/>
    <w:rsid w:val="00514AA8"/>
    <w:rsid w:val="00514AFD"/>
    <w:rsid w:val="0051532D"/>
    <w:rsid w:val="00515475"/>
    <w:rsid w:val="005154AB"/>
    <w:rsid w:val="005156DC"/>
    <w:rsid w:val="00515A74"/>
    <w:rsid w:val="005164CD"/>
    <w:rsid w:val="005167BA"/>
    <w:rsid w:val="00516BF0"/>
    <w:rsid w:val="00516C0F"/>
    <w:rsid w:val="00516D3E"/>
    <w:rsid w:val="00516E63"/>
    <w:rsid w:val="005170E1"/>
    <w:rsid w:val="005172C8"/>
    <w:rsid w:val="00517AB0"/>
    <w:rsid w:val="00517AF1"/>
    <w:rsid w:val="00517C44"/>
    <w:rsid w:val="00520131"/>
    <w:rsid w:val="00520175"/>
    <w:rsid w:val="00521C03"/>
    <w:rsid w:val="00522307"/>
    <w:rsid w:val="00522BE6"/>
    <w:rsid w:val="00523878"/>
    <w:rsid w:val="00523B79"/>
    <w:rsid w:val="00523BD5"/>
    <w:rsid w:val="0052488E"/>
    <w:rsid w:val="00524A40"/>
    <w:rsid w:val="00525210"/>
    <w:rsid w:val="0052549E"/>
    <w:rsid w:val="0052586A"/>
    <w:rsid w:val="00526717"/>
    <w:rsid w:val="00526905"/>
    <w:rsid w:val="00526B4E"/>
    <w:rsid w:val="0052732F"/>
    <w:rsid w:val="00527646"/>
    <w:rsid w:val="005278D0"/>
    <w:rsid w:val="00527D26"/>
    <w:rsid w:val="005303CF"/>
    <w:rsid w:val="0053067B"/>
    <w:rsid w:val="00530E8F"/>
    <w:rsid w:val="005311B0"/>
    <w:rsid w:val="0053146C"/>
    <w:rsid w:val="00531845"/>
    <w:rsid w:val="00531E5B"/>
    <w:rsid w:val="005323D6"/>
    <w:rsid w:val="00532996"/>
    <w:rsid w:val="00532FA1"/>
    <w:rsid w:val="0053346D"/>
    <w:rsid w:val="00533EA7"/>
    <w:rsid w:val="00534157"/>
    <w:rsid w:val="00534F11"/>
    <w:rsid w:val="00535587"/>
    <w:rsid w:val="00535A9C"/>
    <w:rsid w:val="0053615A"/>
    <w:rsid w:val="00536423"/>
    <w:rsid w:val="005369A2"/>
    <w:rsid w:val="00536E97"/>
    <w:rsid w:val="005375B7"/>
    <w:rsid w:val="00537889"/>
    <w:rsid w:val="00537893"/>
    <w:rsid w:val="005378ED"/>
    <w:rsid w:val="00537AB4"/>
    <w:rsid w:val="00537C2B"/>
    <w:rsid w:val="00540185"/>
    <w:rsid w:val="00540718"/>
    <w:rsid w:val="00540C6D"/>
    <w:rsid w:val="00540D92"/>
    <w:rsid w:val="005416F4"/>
    <w:rsid w:val="00542093"/>
    <w:rsid w:val="00542314"/>
    <w:rsid w:val="00543359"/>
    <w:rsid w:val="00543E6C"/>
    <w:rsid w:val="00544960"/>
    <w:rsid w:val="00545B80"/>
    <w:rsid w:val="005462AB"/>
    <w:rsid w:val="00546648"/>
    <w:rsid w:val="00546947"/>
    <w:rsid w:val="00546AC8"/>
    <w:rsid w:val="00546E02"/>
    <w:rsid w:val="005477FF"/>
    <w:rsid w:val="00547922"/>
    <w:rsid w:val="00547D95"/>
    <w:rsid w:val="005500CF"/>
    <w:rsid w:val="00550213"/>
    <w:rsid w:val="005503CF"/>
    <w:rsid w:val="00550947"/>
    <w:rsid w:val="00551201"/>
    <w:rsid w:val="00551266"/>
    <w:rsid w:val="0055189E"/>
    <w:rsid w:val="00551AE9"/>
    <w:rsid w:val="0055205B"/>
    <w:rsid w:val="00552263"/>
    <w:rsid w:val="00552372"/>
    <w:rsid w:val="005526FA"/>
    <w:rsid w:val="00552A04"/>
    <w:rsid w:val="00552A30"/>
    <w:rsid w:val="00552DFF"/>
    <w:rsid w:val="0055304A"/>
    <w:rsid w:val="0055366E"/>
    <w:rsid w:val="00553C88"/>
    <w:rsid w:val="00553E1C"/>
    <w:rsid w:val="005546C8"/>
    <w:rsid w:val="00554848"/>
    <w:rsid w:val="005548DE"/>
    <w:rsid w:val="00555645"/>
    <w:rsid w:val="005557F8"/>
    <w:rsid w:val="00555870"/>
    <w:rsid w:val="00555D1E"/>
    <w:rsid w:val="00555DD6"/>
    <w:rsid w:val="00555F81"/>
    <w:rsid w:val="005560DB"/>
    <w:rsid w:val="00556D39"/>
    <w:rsid w:val="00556E12"/>
    <w:rsid w:val="00557F5A"/>
    <w:rsid w:val="00560381"/>
    <w:rsid w:val="00560D92"/>
    <w:rsid w:val="00560F93"/>
    <w:rsid w:val="005610AF"/>
    <w:rsid w:val="0056135C"/>
    <w:rsid w:val="00561B68"/>
    <w:rsid w:val="00562237"/>
    <w:rsid w:val="00563FEE"/>
    <w:rsid w:val="005641E0"/>
    <w:rsid w:val="005642EC"/>
    <w:rsid w:val="00564348"/>
    <w:rsid w:val="00565557"/>
    <w:rsid w:val="00565B8B"/>
    <w:rsid w:val="005670BD"/>
    <w:rsid w:val="00567271"/>
    <w:rsid w:val="005674D9"/>
    <w:rsid w:val="00570078"/>
    <w:rsid w:val="005704B3"/>
    <w:rsid w:val="0057079D"/>
    <w:rsid w:val="00570925"/>
    <w:rsid w:val="00571221"/>
    <w:rsid w:val="00571FA2"/>
    <w:rsid w:val="00572232"/>
    <w:rsid w:val="0057228A"/>
    <w:rsid w:val="0057310D"/>
    <w:rsid w:val="00573579"/>
    <w:rsid w:val="00573B0E"/>
    <w:rsid w:val="00573F8D"/>
    <w:rsid w:val="0057402D"/>
    <w:rsid w:val="005742DC"/>
    <w:rsid w:val="00574369"/>
    <w:rsid w:val="005746E6"/>
    <w:rsid w:val="005748BA"/>
    <w:rsid w:val="0057494A"/>
    <w:rsid w:val="00574E6C"/>
    <w:rsid w:val="0057570C"/>
    <w:rsid w:val="00576029"/>
    <w:rsid w:val="00576C04"/>
    <w:rsid w:val="00576F21"/>
    <w:rsid w:val="00577117"/>
    <w:rsid w:val="00577B69"/>
    <w:rsid w:val="00577F5B"/>
    <w:rsid w:val="005802EC"/>
    <w:rsid w:val="0058093F"/>
    <w:rsid w:val="00580B76"/>
    <w:rsid w:val="00581789"/>
    <w:rsid w:val="00581B62"/>
    <w:rsid w:val="00581E96"/>
    <w:rsid w:val="0058212D"/>
    <w:rsid w:val="00582AF9"/>
    <w:rsid w:val="00583A94"/>
    <w:rsid w:val="00584088"/>
    <w:rsid w:val="00584A5D"/>
    <w:rsid w:val="00584DB3"/>
    <w:rsid w:val="00585038"/>
    <w:rsid w:val="00585730"/>
    <w:rsid w:val="00586764"/>
    <w:rsid w:val="00586B1C"/>
    <w:rsid w:val="00586BB8"/>
    <w:rsid w:val="00586BFF"/>
    <w:rsid w:val="00586E93"/>
    <w:rsid w:val="00587713"/>
    <w:rsid w:val="0058798F"/>
    <w:rsid w:val="00587AAD"/>
    <w:rsid w:val="00587ECA"/>
    <w:rsid w:val="0059037E"/>
    <w:rsid w:val="00590ED5"/>
    <w:rsid w:val="00591CB1"/>
    <w:rsid w:val="00591E44"/>
    <w:rsid w:val="00591FD7"/>
    <w:rsid w:val="00592936"/>
    <w:rsid w:val="005936A3"/>
    <w:rsid w:val="00593998"/>
    <w:rsid w:val="00593E2E"/>
    <w:rsid w:val="00593F5C"/>
    <w:rsid w:val="005940D5"/>
    <w:rsid w:val="00594881"/>
    <w:rsid w:val="005948A3"/>
    <w:rsid w:val="00595A40"/>
    <w:rsid w:val="00596129"/>
    <w:rsid w:val="00596163"/>
    <w:rsid w:val="005970E6"/>
    <w:rsid w:val="00597364"/>
    <w:rsid w:val="0059786C"/>
    <w:rsid w:val="0059791D"/>
    <w:rsid w:val="00597DD9"/>
    <w:rsid w:val="005A017A"/>
    <w:rsid w:val="005A173B"/>
    <w:rsid w:val="005A2B9E"/>
    <w:rsid w:val="005A2CD8"/>
    <w:rsid w:val="005A3112"/>
    <w:rsid w:val="005A3700"/>
    <w:rsid w:val="005A371E"/>
    <w:rsid w:val="005A37FE"/>
    <w:rsid w:val="005A39AD"/>
    <w:rsid w:val="005A3A1A"/>
    <w:rsid w:val="005A3D27"/>
    <w:rsid w:val="005A4263"/>
    <w:rsid w:val="005A4376"/>
    <w:rsid w:val="005A45C0"/>
    <w:rsid w:val="005A4C44"/>
    <w:rsid w:val="005A4D81"/>
    <w:rsid w:val="005A4DFE"/>
    <w:rsid w:val="005A5487"/>
    <w:rsid w:val="005A550F"/>
    <w:rsid w:val="005A5FB5"/>
    <w:rsid w:val="005A6289"/>
    <w:rsid w:val="005A68C3"/>
    <w:rsid w:val="005A690B"/>
    <w:rsid w:val="005A7016"/>
    <w:rsid w:val="005A708C"/>
    <w:rsid w:val="005A7426"/>
    <w:rsid w:val="005A7586"/>
    <w:rsid w:val="005A78D6"/>
    <w:rsid w:val="005A7E5C"/>
    <w:rsid w:val="005A7E80"/>
    <w:rsid w:val="005B0ADC"/>
    <w:rsid w:val="005B0CF5"/>
    <w:rsid w:val="005B0D2A"/>
    <w:rsid w:val="005B0D2B"/>
    <w:rsid w:val="005B0DF9"/>
    <w:rsid w:val="005B1159"/>
    <w:rsid w:val="005B1444"/>
    <w:rsid w:val="005B1584"/>
    <w:rsid w:val="005B1BAB"/>
    <w:rsid w:val="005B1CE9"/>
    <w:rsid w:val="005B3306"/>
    <w:rsid w:val="005B39B4"/>
    <w:rsid w:val="005B3A2F"/>
    <w:rsid w:val="005B3DC7"/>
    <w:rsid w:val="005B40D5"/>
    <w:rsid w:val="005B44D6"/>
    <w:rsid w:val="005B4772"/>
    <w:rsid w:val="005B4CD6"/>
    <w:rsid w:val="005B560F"/>
    <w:rsid w:val="005B59D6"/>
    <w:rsid w:val="005B5C40"/>
    <w:rsid w:val="005B6374"/>
    <w:rsid w:val="005B69C7"/>
    <w:rsid w:val="005B6F27"/>
    <w:rsid w:val="005C04CC"/>
    <w:rsid w:val="005C06F8"/>
    <w:rsid w:val="005C0725"/>
    <w:rsid w:val="005C078A"/>
    <w:rsid w:val="005C0B54"/>
    <w:rsid w:val="005C0E57"/>
    <w:rsid w:val="005C1A21"/>
    <w:rsid w:val="005C1F1F"/>
    <w:rsid w:val="005C1FF2"/>
    <w:rsid w:val="005C20A8"/>
    <w:rsid w:val="005C2354"/>
    <w:rsid w:val="005C311A"/>
    <w:rsid w:val="005C484E"/>
    <w:rsid w:val="005C5CA1"/>
    <w:rsid w:val="005C6099"/>
    <w:rsid w:val="005C60E7"/>
    <w:rsid w:val="005C6234"/>
    <w:rsid w:val="005C6488"/>
    <w:rsid w:val="005C662A"/>
    <w:rsid w:val="005C66D1"/>
    <w:rsid w:val="005C6725"/>
    <w:rsid w:val="005C69E9"/>
    <w:rsid w:val="005C6F3C"/>
    <w:rsid w:val="005C7B7E"/>
    <w:rsid w:val="005C7CA5"/>
    <w:rsid w:val="005D0067"/>
    <w:rsid w:val="005D0272"/>
    <w:rsid w:val="005D08FF"/>
    <w:rsid w:val="005D0CB3"/>
    <w:rsid w:val="005D0CDC"/>
    <w:rsid w:val="005D162A"/>
    <w:rsid w:val="005D1AA2"/>
    <w:rsid w:val="005D1BF6"/>
    <w:rsid w:val="005D241B"/>
    <w:rsid w:val="005D2AAF"/>
    <w:rsid w:val="005D2F00"/>
    <w:rsid w:val="005D2FAE"/>
    <w:rsid w:val="005D30D3"/>
    <w:rsid w:val="005D336F"/>
    <w:rsid w:val="005D3B61"/>
    <w:rsid w:val="005D3B84"/>
    <w:rsid w:val="005D41EF"/>
    <w:rsid w:val="005D456A"/>
    <w:rsid w:val="005D4F2B"/>
    <w:rsid w:val="005D516F"/>
    <w:rsid w:val="005D561D"/>
    <w:rsid w:val="005D570F"/>
    <w:rsid w:val="005D5AEE"/>
    <w:rsid w:val="005D5DAC"/>
    <w:rsid w:val="005D632C"/>
    <w:rsid w:val="005D63CE"/>
    <w:rsid w:val="005D6A42"/>
    <w:rsid w:val="005D6B2C"/>
    <w:rsid w:val="005D6E2A"/>
    <w:rsid w:val="005D6F25"/>
    <w:rsid w:val="005D7143"/>
    <w:rsid w:val="005D74AD"/>
    <w:rsid w:val="005D7863"/>
    <w:rsid w:val="005E01A3"/>
    <w:rsid w:val="005E057A"/>
    <w:rsid w:val="005E0A42"/>
    <w:rsid w:val="005E0BA8"/>
    <w:rsid w:val="005E1BE3"/>
    <w:rsid w:val="005E1EE5"/>
    <w:rsid w:val="005E20F5"/>
    <w:rsid w:val="005E2449"/>
    <w:rsid w:val="005E26F0"/>
    <w:rsid w:val="005E2863"/>
    <w:rsid w:val="005E2A4E"/>
    <w:rsid w:val="005E2BBE"/>
    <w:rsid w:val="005E33B8"/>
    <w:rsid w:val="005E4190"/>
    <w:rsid w:val="005E49C5"/>
    <w:rsid w:val="005E526C"/>
    <w:rsid w:val="005E58F9"/>
    <w:rsid w:val="005E5B2A"/>
    <w:rsid w:val="005E60D9"/>
    <w:rsid w:val="005E6276"/>
    <w:rsid w:val="005E666E"/>
    <w:rsid w:val="005E6A1C"/>
    <w:rsid w:val="005E7092"/>
    <w:rsid w:val="005E7AAC"/>
    <w:rsid w:val="005E7FD9"/>
    <w:rsid w:val="005F02DB"/>
    <w:rsid w:val="005F0DD6"/>
    <w:rsid w:val="005F126E"/>
    <w:rsid w:val="005F1342"/>
    <w:rsid w:val="005F1E97"/>
    <w:rsid w:val="005F2157"/>
    <w:rsid w:val="005F24F7"/>
    <w:rsid w:val="005F25B8"/>
    <w:rsid w:val="005F3025"/>
    <w:rsid w:val="005F37BC"/>
    <w:rsid w:val="005F3C92"/>
    <w:rsid w:val="005F3E51"/>
    <w:rsid w:val="005F5689"/>
    <w:rsid w:val="005F57C8"/>
    <w:rsid w:val="005F57FD"/>
    <w:rsid w:val="005F6041"/>
    <w:rsid w:val="005F6193"/>
    <w:rsid w:val="005F69BB"/>
    <w:rsid w:val="005F7267"/>
    <w:rsid w:val="005F78B5"/>
    <w:rsid w:val="00600039"/>
    <w:rsid w:val="006004A1"/>
    <w:rsid w:val="00600C8D"/>
    <w:rsid w:val="00601042"/>
    <w:rsid w:val="0060195B"/>
    <w:rsid w:val="00601DED"/>
    <w:rsid w:val="00601E0B"/>
    <w:rsid w:val="00602377"/>
    <w:rsid w:val="0060252D"/>
    <w:rsid w:val="0060266B"/>
    <w:rsid w:val="00602863"/>
    <w:rsid w:val="006044DA"/>
    <w:rsid w:val="00604665"/>
    <w:rsid w:val="006046B9"/>
    <w:rsid w:val="006046E7"/>
    <w:rsid w:val="006047C3"/>
    <w:rsid w:val="0060583D"/>
    <w:rsid w:val="00605AA1"/>
    <w:rsid w:val="00605F7C"/>
    <w:rsid w:val="00606446"/>
    <w:rsid w:val="0060670D"/>
    <w:rsid w:val="00606B2F"/>
    <w:rsid w:val="00606E76"/>
    <w:rsid w:val="00607147"/>
    <w:rsid w:val="00607B5F"/>
    <w:rsid w:val="0060E996"/>
    <w:rsid w:val="006103DD"/>
    <w:rsid w:val="006108C8"/>
    <w:rsid w:val="00611190"/>
    <w:rsid w:val="0061143C"/>
    <w:rsid w:val="00611501"/>
    <w:rsid w:val="00611E0C"/>
    <w:rsid w:val="006122EB"/>
    <w:rsid w:val="00612A7A"/>
    <w:rsid w:val="00612B04"/>
    <w:rsid w:val="00612DF3"/>
    <w:rsid w:val="00612FBE"/>
    <w:rsid w:val="0061319B"/>
    <w:rsid w:val="00613DD0"/>
    <w:rsid w:val="006144BF"/>
    <w:rsid w:val="00614703"/>
    <w:rsid w:val="0061506E"/>
    <w:rsid w:val="0061532C"/>
    <w:rsid w:val="00615350"/>
    <w:rsid w:val="00615798"/>
    <w:rsid w:val="00615A59"/>
    <w:rsid w:val="00615C11"/>
    <w:rsid w:val="00616038"/>
    <w:rsid w:val="00616B8B"/>
    <w:rsid w:val="00616E04"/>
    <w:rsid w:val="00617055"/>
    <w:rsid w:val="00617247"/>
    <w:rsid w:val="00617346"/>
    <w:rsid w:val="00617A9C"/>
    <w:rsid w:val="00617F3D"/>
    <w:rsid w:val="00617FA3"/>
    <w:rsid w:val="0062022B"/>
    <w:rsid w:val="006203DA"/>
    <w:rsid w:val="006206AE"/>
    <w:rsid w:val="00620B0C"/>
    <w:rsid w:val="006211A3"/>
    <w:rsid w:val="00621592"/>
    <w:rsid w:val="00621E81"/>
    <w:rsid w:val="006225E1"/>
    <w:rsid w:val="00622A8A"/>
    <w:rsid w:val="00622AA1"/>
    <w:rsid w:val="00622AEF"/>
    <w:rsid w:val="00622AF8"/>
    <w:rsid w:val="00624214"/>
    <w:rsid w:val="00624456"/>
    <w:rsid w:val="00624702"/>
    <w:rsid w:val="00624750"/>
    <w:rsid w:val="00624869"/>
    <w:rsid w:val="00624D32"/>
    <w:rsid w:val="00625062"/>
    <w:rsid w:val="00625282"/>
    <w:rsid w:val="006255C5"/>
    <w:rsid w:val="006256BA"/>
    <w:rsid w:val="006258D7"/>
    <w:rsid w:val="00625C9D"/>
    <w:rsid w:val="006265ED"/>
    <w:rsid w:val="0062663F"/>
    <w:rsid w:val="00626682"/>
    <w:rsid w:val="00626940"/>
    <w:rsid w:val="006269A4"/>
    <w:rsid w:val="00626D07"/>
    <w:rsid w:val="00626D28"/>
    <w:rsid w:val="0062703F"/>
    <w:rsid w:val="006279B5"/>
    <w:rsid w:val="006279F7"/>
    <w:rsid w:val="0063013A"/>
    <w:rsid w:val="0063019B"/>
    <w:rsid w:val="006308C2"/>
    <w:rsid w:val="00630BEA"/>
    <w:rsid w:val="00631831"/>
    <w:rsid w:val="006323D3"/>
    <w:rsid w:val="006328D9"/>
    <w:rsid w:val="00632CF1"/>
    <w:rsid w:val="00632D9D"/>
    <w:rsid w:val="00633459"/>
    <w:rsid w:val="006344E6"/>
    <w:rsid w:val="006346A8"/>
    <w:rsid w:val="0063487A"/>
    <w:rsid w:val="00634E92"/>
    <w:rsid w:val="00635286"/>
    <w:rsid w:val="0063574A"/>
    <w:rsid w:val="00635824"/>
    <w:rsid w:val="00635827"/>
    <w:rsid w:val="00635860"/>
    <w:rsid w:val="0063599E"/>
    <w:rsid w:val="00635E19"/>
    <w:rsid w:val="00635F73"/>
    <w:rsid w:val="006366BE"/>
    <w:rsid w:val="00636BDB"/>
    <w:rsid w:val="00636F15"/>
    <w:rsid w:val="0063791F"/>
    <w:rsid w:val="006401A0"/>
    <w:rsid w:val="006405E5"/>
    <w:rsid w:val="00640659"/>
    <w:rsid w:val="006406B1"/>
    <w:rsid w:val="00640793"/>
    <w:rsid w:val="00641486"/>
    <w:rsid w:val="00641490"/>
    <w:rsid w:val="006418B3"/>
    <w:rsid w:val="00641AC8"/>
    <w:rsid w:val="00641F6F"/>
    <w:rsid w:val="006422F8"/>
    <w:rsid w:val="006426AB"/>
    <w:rsid w:val="006429B4"/>
    <w:rsid w:val="00642A0F"/>
    <w:rsid w:val="00642AD7"/>
    <w:rsid w:val="00642E29"/>
    <w:rsid w:val="00643251"/>
    <w:rsid w:val="00643388"/>
    <w:rsid w:val="00643475"/>
    <w:rsid w:val="0064355D"/>
    <w:rsid w:val="0064356D"/>
    <w:rsid w:val="00643B06"/>
    <w:rsid w:val="00643BE1"/>
    <w:rsid w:val="00643F01"/>
    <w:rsid w:val="00644B90"/>
    <w:rsid w:val="00644C75"/>
    <w:rsid w:val="00645004"/>
    <w:rsid w:val="0064604F"/>
    <w:rsid w:val="0064606D"/>
    <w:rsid w:val="006462CE"/>
    <w:rsid w:val="00646364"/>
    <w:rsid w:val="0064657D"/>
    <w:rsid w:val="00646712"/>
    <w:rsid w:val="0064689D"/>
    <w:rsid w:val="00646B8E"/>
    <w:rsid w:val="00647043"/>
    <w:rsid w:val="00647107"/>
    <w:rsid w:val="00647989"/>
    <w:rsid w:val="00647AD2"/>
    <w:rsid w:val="006501A4"/>
    <w:rsid w:val="006509F1"/>
    <w:rsid w:val="00650CBF"/>
    <w:rsid w:val="00651273"/>
    <w:rsid w:val="006514F9"/>
    <w:rsid w:val="00651D18"/>
    <w:rsid w:val="00652063"/>
    <w:rsid w:val="006525E4"/>
    <w:rsid w:val="00652A77"/>
    <w:rsid w:val="00652C9A"/>
    <w:rsid w:val="00652CBF"/>
    <w:rsid w:val="0065348B"/>
    <w:rsid w:val="00653501"/>
    <w:rsid w:val="006537EF"/>
    <w:rsid w:val="00654396"/>
    <w:rsid w:val="00654531"/>
    <w:rsid w:val="006546CD"/>
    <w:rsid w:val="00655AEA"/>
    <w:rsid w:val="00655B8E"/>
    <w:rsid w:val="00655EE3"/>
    <w:rsid w:val="00655EE6"/>
    <w:rsid w:val="00656221"/>
    <w:rsid w:val="0065690A"/>
    <w:rsid w:val="00656AB7"/>
    <w:rsid w:val="00657DF2"/>
    <w:rsid w:val="00660B31"/>
    <w:rsid w:val="00660CD8"/>
    <w:rsid w:val="00660EB5"/>
    <w:rsid w:val="00660F1E"/>
    <w:rsid w:val="006610AD"/>
    <w:rsid w:val="00661F3E"/>
    <w:rsid w:val="00662243"/>
    <w:rsid w:val="006625B2"/>
    <w:rsid w:val="00662633"/>
    <w:rsid w:val="00662B4C"/>
    <w:rsid w:val="00662BF1"/>
    <w:rsid w:val="0066342A"/>
    <w:rsid w:val="00663661"/>
    <w:rsid w:val="00663836"/>
    <w:rsid w:val="0066384B"/>
    <w:rsid w:val="0066420A"/>
    <w:rsid w:val="006642E4"/>
    <w:rsid w:val="006647EF"/>
    <w:rsid w:val="00664C4C"/>
    <w:rsid w:val="00665261"/>
    <w:rsid w:val="00665CBD"/>
    <w:rsid w:val="00665D9B"/>
    <w:rsid w:val="00666039"/>
    <w:rsid w:val="0066650A"/>
    <w:rsid w:val="00667009"/>
    <w:rsid w:val="0066706F"/>
    <w:rsid w:val="006671D0"/>
    <w:rsid w:val="00667839"/>
    <w:rsid w:val="00667F39"/>
    <w:rsid w:val="00670585"/>
    <w:rsid w:val="006715E1"/>
    <w:rsid w:val="006717BA"/>
    <w:rsid w:val="00671F97"/>
    <w:rsid w:val="00672D9F"/>
    <w:rsid w:val="00672FEF"/>
    <w:rsid w:val="00673F61"/>
    <w:rsid w:val="00674F75"/>
    <w:rsid w:val="006756C9"/>
    <w:rsid w:val="006758F2"/>
    <w:rsid w:val="00675B82"/>
    <w:rsid w:val="00675C6B"/>
    <w:rsid w:val="00677A30"/>
    <w:rsid w:val="00680145"/>
    <w:rsid w:val="00680646"/>
    <w:rsid w:val="0068065E"/>
    <w:rsid w:val="00680C94"/>
    <w:rsid w:val="006814C4"/>
    <w:rsid w:val="00681935"/>
    <w:rsid w:val="00681CA8"/>
    <w:rsid w:val="00682941"/>
    <w:rsid w:val="00682B2B"/>
    <w:rsid w:val="00682F65"/>
    <w:rsid w:val="006834A9"/>
    <w:rsid w:val="006838D3"/>
    <w:rsid w:val="006838DC"/>
    <w:rsid w:val="00683A24"/>
    <w:rsid w:val="00683C6B"/>
    <w:rsid w:val="0068401F"/>
    <w:rsid w:val="006842C0"/>
    <w:rsid w:val="00684A2E"/>
    <w:rsid w:val="00684F1B"/>
    <w:rsid w:val="00685525"/>
    <w:rsid w:val="0068585C"/>
    <w:rsid w:val="006862C9"/>
    <w:rsid w:val="0068722F"/>
    <w:rsid w:val="006875F9"/>
    <w:rsid w:val="006877D9"/>
    <w:rsid w:val="00687AEF"/>
    <w:rsid w:val="00687F20"/>
    <w:rsid w:val="00690026"/>
    <w:rsid w:val="00690885"/>
    <w:rsid w:val="00690D75"/>
    <w:rsid w:val="00691820"/>
    <w:rsid w:val="0069191F"/>
    <w:rsid w:val="00691B8A"/>
    <w:rsid w:val="00691E1D"/>
    <w:rsid w:val="00691E66"/>
    <w:rsid w:val="006926C6"/>
    <w:rsid w:val="00692814"/>
    <w:rsid w:val="00692BAF"/>
    <w:rsid w:val="00692C2B"/>
    <w:rsid w:val="00693A23"/>
    <w:rsid w:val="00693ADC"/>
    <w:rsid w:val="00694165"/>
    <w:rsid w:val="006941E0"/>
    <w:rsid w:val="006943A6"/>
    <w:rsid w:val="0069474D"/>
    <w:rsid w:val="00694AA7"/>
    <w:rsid w:val="006956C5"/>
    <w:rsid w:val="00695C28"/>
    <w:rsid w:val="00696802"/>
    <w:rsid w:val="006968CF"/>
    <w:rsid w:val="006969B3"/>
    <w:rsid w:val="00696C3D"/>
    <w:rsid w:val="00697340"/>
    <w:rsid w:val="006A03EC"/>
    <w:rsid w:val="006A0B44"/>
    <w:rsid w:val="006A1A41"/>
    <w:rsid w:val="006A1A54"/>
    <w:rsid w:val="006A1DC6"/>
    <w:rsid w:val="006A1E30"/>
    <w:rsid w:val="006A21AD"/>
    <w:rsid w:val="006A26AC"/>
    <w:rsid w:val="006A2877"/>
    <w:rsid w:val="006A34D7"/>
    <w:rsid w:val="006A3AC7"/>
    <w:rsid w:val="006A4F97"/>
    <w:rsid w:val="006A507D"/>
    <w:rsid w:val="006A553E"/>
    <w:rsid w:val="006A56D1"/>
    <w:rsid w:val="006A5EDB"/>
    <w:rsid w:val="006A6218"/>
    <w:rsid w:val="006A6573"/>
    <w:rsid w:val="006A6631"/>
    <w:rsid w:val="006A7E6E"/>
    <w:rsid w:val="006A7E7B"/>
    <w:rsid w:val="006A7F26"/>
    <w:rsid w:val="006B0459"/>
    <w:rsid w:val="006B0AE4"/>
    <w:rsid w:val="006B0BA4"/>
    <w:rsid w:val="006B0CC3"/>
    <w:rsid w:val="006B0D0B"/>
    <w:rsid w:val="006B15BD"/>
    <w:rsid w:val="006B1B83"/>
    <w:rsid w:val="006B2346"/>
    <w:rsid w:val="006B25A4"/>
    <w:rsid w:val="006B2A5B"/>
    <w:rsid w:val="006B314F"/>
    <w:rsid w:val="006B33D0"/>
    <w:rsid w:val="006B3563"/>
    <w:rsid w:val="006B3AF6"/>
    <w:rsid w:val="006B42E4"/>
    <w:rsid w:val="006B47A7"/>
    <w:rsid w:val="006B52E9"/>
    <w:rsid w:val="006B55D2"/>
    <w:rsid w:val="006B5F12"/>
    <w:rsid w:val="006B6008"/>
    <w:rsid w:val="006B61B3"/>
    <w:rsid w:val="006B627F"/>
    <w:rsid w:val="006B651F"/>
    <w:rsid w:val="006B6B37"/>
    <w:rsid w:val="006B6BD3"/>
    <w:rsid w:val="006B7025"/>
    <w:rsid w:val="006C0854"/>
    <w:rsid w:val="006C0BB8"/>
    <w:rsid w:val="006C0BBC"/>
    <w:rsid w:val="006C12C9"/>
    <w:rsid w:val="006C1344"/>
    <w:rsid w:val="006C1616"/>
    <w:rsid w:val="006C187B"/>
    <w:rsid w:val="006C1E14"/>
    <w:rsid w:val="006C1FE9"/>
    <w:rsid w:val="006C3109"/>
    <w:rsid w:val="006C3597"/>
    <w:rsid w:val="006C4090"/>
    <w:rsid w:val="006C516F"/>
    <w:rsid w:val="006C536F"/>
    <w:rsid w:val="006C56A3"/>
    <w:rsid w:val="006C5B50"/>
    <w:rsid w:val="006C5D93"/>
    <w:rsid w:val="006C6484"/>
    <w:rsid w:val="006C69E7"/>
    <w:rsid w:val="006C6C11"/>
    <w:rsid w:val="006C738E"/>
    <w:rsid w:val="006C76C5"/>
    <w:rsid w:val="006D0A11"/>
    <w:rsid w:val="006D0AA6"/>
    <w:rsid w:val="006D0F9B"/>
    <w:rsid w:val="006D2248"/>
    <w:rsid w:val="006D2282"/>
    <w:rsid w:val="006D2D8F"/>
    <w:rsid w:val="006D3563"/>
    <w:rsid w:val="006D3D37"/>
    <w:rsid w:val="006D3FB3"/>
    <w:rsid w:val="006D3FDB"/>
    <w:rsid w:val="006D48CF"/>
    <w:rsid w:val="006D5055"/>
    <w:rsid w:val="006D532F"/>
    <w:rsid w:val="006D541A"/>
    <w:rsid w:val="006D5430"/>
    <w:rsid w:val="006D5565"/>
    <w:rsid w:val="006D5BA5"/>
    <w:rsid w:val="006D60F2"/>
    <w:rsid w:val="006D633F"/>
    <w:rsid w:val="006D67A0"/>
    <w:rsid w:val="006D7472"/>
    <w:rsid w:val="006D77FC"/>
    <w:rsid w:val="006E0D01"/>
    <w:rsid w:val="006E0DE3"/>
    <w:rsid w:val="006E15FC"/>
    <w:rsid w:val="006E17A8"/>
    <w:rsid w:val="006E17F1"/>
    <w:rsid w:val="006E2F4C"/>
    <w:rsid w:val="006E360F"/>
    <w:rsid w:val="006E3AE2"/>
    <w:rsid w:val="006E3CA1"/>
    <w:rsid w:val="006E49AE"/>
    <w:rsid w:val="006E4D30"/>
    <w:rsid w:val="006E5CB9"/>
    <w:rsid w:val="006E5EE7"/>
    <w:rsid w:val="006E5F7E"/>
    <w:rsid w:val="006E6819"/>
    <w:rsid w:val="006E6A41"/>
    <w:rsid w:val="006E7357"/>
    <w:rsid w:val="006E76DF"/>
    <w:rsid w:val="006E7CAA"/>
    <w:rsid w:val="006E7F3E"/>
    <w:rsid w:val="006F031F"/>
    <w:rsid w:val="006F069F"/>
    <w:rsid w:val="006F07CA"/>
    <w:rsid w:val="006F0E15"/>
    <w:rsid w:val="006F1014"/>
    <w:rsid w:val="006F1142"/>
    <w:rsid w:val="006F132A"/>
    <w:rsid w:val="006F191C"/>
    <w:rsid w:val="006F19FF"/>
    <w:rsid w:val="006F1E13"/>
    <w:rsid w:val="006F231C"/>
    <w:rsid w:val="006F2759"/>
    <w:rsid w:val="006F2DDC"/>
    <w:rsid w:val="006F31EF"/>
    <w:rsid w:val="006F3757"/>
    <w:rsid w:val="006F39F3"/>
    <w:rsid w:val="006F3D49"/>
    <w:rsid w:val="006F4042"/>
    <w:rsid w:val="006F4043"/>
    <w:rsid w:val="006F48FB"/>
    <w:rsid w:val="006F4905"/>
    <w:rsid w:val="006F4D1E"/>
    <w:rsid w:val="006F6EF7"/>
    <w:rsid w:val="006F71BB"/>
    <w:rsid w:val="006F74FF"/>
    <w:rsid w:val="006F7882"/>
    <w:rsid w:val="007002E3"/>
    <w:rsid w:val="00700375"/>
    <w:rsid w:val="00700514"/>
    <w:rsid w:val="00700C9A"/>
    <w:rsid w:val="0070153E"/>
    <w:rsid w:val="00701643"/>
    <w:rsid w:val="00701824"/>
    <w:rsid w:val="00701E70"/>
    <w:rsid w:val="00701EFF"/>
    <w:rsid w:val="007021E3"/>
    <w:rsid w:val="0070248E"/>
    <w:rsid w:val="007024E7"/>
    <w:rsid w:val="0070257B"/>
    <w:rsid w:val="007025F9"/>
    <w:rsid w:val="0070279E"/>
    <w:rsid w:val="00702F57"/>
    <w:rsid w:val="007034D3"/>
    <w:rsid w:val="007035EA"/>
    <w:rsid w:val="007036C2"/>
    <w:rsid w:val="007042E6"/>
    <w:rsid w:val="0070455A"/>
    <w:rsid w:val="00704729"/>
    <w:rsid w:val="00704CB9"/>
    <w:rsid w:val="00705210"/>
    <w:rsid w:val="00705684"/>
    <w:rsid w:val="007058AC"/>
    <w:rsid w:val="00705D77"/>
    <w:rsid w:val="00706572"/>
    <w:rsid w:val="00707BEC"/>
    <w:rsid w:val="00707D37"/>
    <w:rsid w:val="00707E85"/>
    <w:rsid w:val="007104EC"/>
    <w:rsid w:val="00710B5E"/>
    <w:rsid w:val="007111BA"/>
    <w:rsid w:val="00711649"/>
    <w:rsid w:val="0071177D"/>
    <w:rsid w:val="0071194E"/>
    <w:rsid w:val="00711AF0"/>
    <w:rsid w:val="00712024"/>
    <w:rsid w:val="007124F8"/>
    <w:rsid w:val="00712863"/>
    <w:rsid w:val="00712AB9"/>
    <w:rsid w:val="00712B41"/>
    <w:rsid w:val="00712BA4"/>
    <w:rsid w:val="00712C70"/>
    <w:rsid w:val="00712F8E"/>
    <w:rsid w:val="00713262"/>
    <w:rsid w:val="00713CA2"/>
    <w:rsid w:val="00714668"/>
    <w:rsid w:val="00714C8D"/>
    <w:rsid w:val="00714D7F"/>
    <w:rsid w:val="00714F70"/>
    <w:rsid w:val="0071564D"/>
    <w:rsid w:val="00715CEC"/>
    <w:rsid w:val="00715D1E"/>
    <w:rsid w:val="007160DA"/>
    <w:rsid w:val="00716F80"/>
    <w:rsid w:val="00717080"/>
    <w:rsid w:val="007176DC"/>
    <w:rsid w:val="007206F6"/>
    <w:rsid w:val="00720B8B"/>
    <w:rsid w:val="00721183"/>
    <w:rsid w:val="007217E6"/>
    <w:rsid w:val="00722497"/>
    <w:rsid w:val="007229AD"/>
    <w:rsid w:val="00723986"/>
    <w:rsid w:val="00723CF0"/>
    <w:rsid w:val="00724064"/>
    <w:rsid w:val="00724071"/>
    <w:rsid w:val="00724484"/>
    <w:rsid w:val="00724612"/>
    <w:rsid w:val="0072468E"/>
    <w:rsid w:val="00725128"/>
    <w:rsid w:val="0072531A"/>
    <w:rsid w:val="00725362"/>
    <w:rsid w:val="007255D2"/>
    <w:rsid w:val="0072564F"/>
    <w:rsid w:val="007256BF"/>
    <w:rsid w:val="007258D3"/>
    <w:rsid w:val="00725CA1"/>
    <w:rsid w:val="00725DF0"/>
    <w:rsid w:val="00725E2C"/>
    <w:rsid w:val="007268F8"/>
    <w:rsid w:val="0072756D"/>
    <w:rsid w:val="00727645"/>
    <w:rsid w:val="0072792C"/>
    <w:rsid w:val="00727A75"/>
    <w:rsid w:val="00727BE1"/>
    <w:rsid w:val="00727E5A"/>
    <w:rsid w:val="0073080C"/>
    <w:rsid w:val="00731F68"/>
    <w:rsid w:val="00732027"/>
    <w:rsid w:val="007332C6"/>
    <w:rsid w:val="00733527"/>
    <w:rsid w:val="0073352D"/>
    <w:rsid w:val="0073374E"/>
    <w:rsid w:val="007337C5"/>
    <w:rsid w:val="007337C6"/>
    <w:rsid w:val="007341BA"/>
    <w:rsid w:val="00734BFF"/>
    <w:rsid w:val="00734EAB"/>
    <w:rsid w:val="00735102"/>
    <w:rsid w:val="00735315"/>
    <w:rsid w:val="00735630"/>
    <w:rsid w:val="007357E7"/>
    <w:rsid w:val="00735DE7"/>
    <w:rsid w:val="007365D3"/>
    <w:rsid w:val="0073661C"/>
    <w:rsid w:val="0073671A"/>
    <w:rsid w:val="007368CE"/>
    <w:rsid w:val="0073783B"/>
    <w:rsid w:val="00737C2D"/>
    <w:rsid w:val="00740A25"/>
    <w:rsid w:val="0074120C"/>
    <w:rsid w:val="00741319"/>
    <w:rsid w:val="00741A01"/>
    <w:rsid w:val="00741FF2"/>
    <w:rsid w:val="00742168"/>
    <w:rsid w:val="00742577"/>
    <w:rsid w:val="00742702"/>
    <w:rsid w:val="00742718"/>
    <w:rsid w:val="00742EE9"/>
    <w:rsid w:val="00743853"/>
    <w:rsid w:val="007439D8"/>
    <w:rsid w:val="007440ED"/>
    <w:rsid w:val="0074437D"/>
    <w:rsid w:val="00744E17"/>
    <w:rsid w:val="00745003"/>
    <w:rsid w:val="00746357"/>
    <w:rsid w:val="007468A0"/>
    <w:rsid w:val="00746B0F"/>
    <w:rsid w:val="007477F2"/>
    <w:rsid w:val="00747A3C"/>
    <w:rsid w:val="00750208"/>
    <w:rsid w:val="007508FE"/>
    <w:rsid w:val="00750A61"/>
    <w:rsid w:val="00750AA5"/>
    <w:rsid w:val="00750F0B"/>
    <w:rsid w:val="0075168D"/>
    <w:rsid w:val="0075183B"/>
    <w:rsid w:val="00751D88"/>
    <w:rsid w:val="00751F3F"/>
    <w:rsid w:val="007525E7"/>
    <w:rsid w:val="0075281B"/>
    <w:rsid w:val="00752934"/>
    <w:rsid w:val="00752BF1"/>
    <w:rsid w:val="00752DDB"/>
    <w:rsid w:val="00753CC6"/>
    <w:rsid w:val="00753E18"/>
    <w:rsid w:val="0075459F"/>
    <w:rsid w:val="0075471C"/>
    <w:rsid w:val="00754B80"/>
    <w:rsid w:val="00754E9E"/>
    <w:rsid w:val="00754EB3"/>
    <w:rsid w:val="007555E3"/>
    <w:rsid w:val="00755BC4"/>
    <w:rsid w:val="00755E96"/>
    <w:rsid w:val="00755F55"/>
    <w:rsid w:val="00756173"/>
    <w:rsid w:val="0075630E"/>
    <w:rsid w:val="00756598"/>
    <w:rsid w:val="00756797"/>
    <w:rsid w:val="00756A0F"/>
    <w:rsid w:val="00756ADC"/>
    <w:rsid w:val="00756D20"/>
    <w:rsid w:val="00757209"/>
    <w:rsid w:val="0075726A"/>
    <w:rsid w:val="007573E8"/>
    <w:rsid w:val="00757AC2"/>
    <w:rsid w:val="0076064C"/>
    <w:rsid w:val="00761569"/>
    <w:rsid w:val="00761DF6"/>
    <w:rsid w:val="00761EBB"/>
    <w:rsid w:val="00762EE2"/>
    <w:rsid w:val="00763C28"/>
    <w:rsid w:val="00763D2C"/>
    <w:rsid w:val="0076446C"/>
    <w:rsid w:val="00764670"/>
    <w:rsid w:val="00764CE7"/>
    <w:rsid w:val="00764FE5"/>
    <w:rsid w:val="00765294"/>
    <w:rsid w:val="007655CA"/>
    <w:rsid w:val="00765B96"/>
    <w:rsid w:val="0076605F"/>
    <w:rsid w:val="007664A8"/>
    <w:rsid w:val="007667DB"/>
    <w:rsid w:val="00766F89"/>
    <w:rsid w:val="00767827"/>
    <w:rsid w:val="00767887"/>
    <w:rsid w:val="00767D5A"/>
    <w:rsid w:val="00767DE6"/>
    <w:rsid w:val="00770AB2"/>
    <w:rsid w:val="00770F50"/>
    <w:rsid w:val="00771DC0"/>
    <w:rsid w:val="0077206D"/>
    <w:rsid w:val="007724A4"/>
    <w:rsid w:val="0077292C"/>
    <w:rsid w:val="00772972"/>
    <w:rsid w:val="00773285"/>
    <w:rsid w:val="007739EE"/>
    <w:rsid w:val="00773F47"/>
    <w:rsid w:val="00773F92"/>
    <w:rsid w:val="0077420C"/>
    <w:rsid w:val="007743F7"/>
    <w:rsid w:val="007744FE"/>
    <w:rsid w:val="00774D41"/>
    <w:rsid w:val="00775387"/>
    <w:rsid w:val="00775413"/>
    <w:rsid w:val="00775987"/>
    <w:rsid w:val="00776081"/>
    <w:rsid w:val="007776FE"/>
    <w:rsid w:val="00777832"/>
    <w:rsid w:val="00777B6D"/>
    <w:rsid w:val="00777C3A"/>
    <w:rsid w:val="0078010E"/>
    <w:rsid w:val="0078053C"/>
    <w:rsid w:val="00780661"/>
    <w:rsid w:val="007809C2"/>
    <w:rsid w:val="00780C95"/>
    <w:rsid w:val="00780EB9"/>
    <w:rsid w:val="00781970"/>
    <w:rsid w:val="00781C74"/>
    <w:rsid w:val="00783043"/>
    <w:rsid w:val="00783128"/>
    <w:rsid w:val="007833A7"/>
    <w:rsid w:val="00783558"/>
    <w:rsid w:val="00784B21"/>
    <w:rsid w:val="00785346"/>
    <w:rsid w:val="007855E9"/>
    <w:rsid w:val="00785659"/>
    <w:rsid w:val="00785AA9"/>
    <w:rsid w:val="00785D39"/>
    <w:rsid w:val="00785D8F"/>
    <w:rsid w:val="007866F4"/>
    <w:rsid w:val="0078690D"/>
    <w:rsid w:val="00786A50"/>
    <w:rsid w:val="00786CFC"/>
    <w:rsid w:val="00787167"/>
    <w:rsid w:val="00787591"/>
    <w:rsid w:val="0078780A"/>
    <w:rsid w:val="00790173"/>
    <w:rsid w:val="007907AE"/>
    <w:rsid w:val="00790934"/>
    <w:rsid w:val="00790BC8"/>
    <w:rsid w:val="00791706"/>
    <w:rsid w:val="00791B4D"/>
    <w:rsid w:val="007923FF"/>
    <w:rsid w:val="0079240A"/>
    <w:rsid w:val="00792754"/>
    <w:rsid w:val="0079300E"/>
    <w:rsid w:val="0079303F"/>
    <w:rsid w:val="00793593"/>
    <w:rsid w:val="007936F8"/>
    <w:rsid w:val="0079420B"/>
    <w:rsid w:val="0079441A"/>
    <w:rsid w:val="00794791"/>
    <w:rsid w:val="00795C65"/>
    <w:rsid w:val="007960D8"/>
    <w:rsid w:val="00796333"/>
    <w:rsid w:val="007969DC"/>
    <w:rsid w:val="00796C84"/>
    <w:rsid w:val="00796E2D"/>
    <w:rsid w:val="007A00AC"/>
    <w:rsid w:val="007A057B"/>
    <w:rsid w:val="007A06BD"/>
    <w:rsid w:val="007A08F8"/>
    <w:rsid w:val="007A094B"/>
    <w:rsid w:val="007A1108"/>
    <w:rsid w:val="007A1296"/>
    <w:rsid w:val="007A12D1"/>
    <w:rsid w:val="007A1C9B"/>
    <w:rsid w:val="007A23B7"/>
    <w:rsid w:val="007A2A98"/>
    <w:rsid w:val="007A381A"/>
    <w:rsid w:val="007A3D9D"/>
    <w:rsid w:val="007A4669"/>
    <w:rsid w:val="007A4ABB"/>
    <w:rsid w:val="007A4E67"/>
    <w:rsid w:val="007A51FE"/>
    <w:rsid w:val="007A5268"/>
    <w:rsid w:val="007A5359"/>
    <w:rsid w:val="007A591E"/>
    <w:rsid w:val="007A5B5D"/>
    <w:rsid w:val="007A5D2B"/>
    <w:rsid w:val="007A6084"/>
    <w:rsid w:val="007A680F"/>
    <w:rsid w:val="007A72DE"/>
    <w:rsid w:val="007A76E1"/>
    <w:rsid w:val="007A7D02"/>
    <w:rsid w:val="007A7D8B"/>
    <w:rsid w:val="007B0590"/>
    <w:rsid w:val="007B06D9"/>
    <w:rsid w:val="007B0CA2"/>
    <w:rsid w:val="007B1028"/>
    <w:rsid w:val="007B15BC"/>
    <w:rsid w:val="007B1614"/>
    <w:rsid w:val="007B1C07"/>
    <w:rsid w:val="007B269C"/>
    <w:rsid w:val="007B37DC"/>
    <w:rsid w:val="007B3E95"/>
    <w:rsid w:val="007B41D5"/>
    <w:rsid w:val="007B462D"/>
    <w:rsid w:val="007B4C74"/>
    <w:rsid w:val="007B4F11"/>
    <w:rsid w:val="007B50D1"/>
    <w:rsid w:val="007B511D"/>
    <w:rsid w:val="007B5C4E"/>
    <w:rsid w:val="007B5E67"/>
    <w:rsid w:val="007B5F92"/>
    <w:rsid w:val="007B6185"/>
    <w:rsid w:val="007B6D06"/>
    <w:rsid w:val="007B6EC0"/>
    <w:rsid w:val="007B6EF9"/>
    <w:rsid w:val="007B6F11"/>
    <w:rsid w:val="007B75B0"/>
    <w:rsid w:val="007B7D57"/>
    <w:rsid w:val="007C03C9"/>
    <w:rsid w:val="007C1509"/>
    <w:rsid w:val="007C16DD"/>
    <w:rsid w:val="007C1834"/>
    <w:rsid w:val="007C188A"/>
    <w:rsid w:val="007C1B74"/>
    <w:rsid w:val="007C1C98"/>
    <w:rsid w:val="007C3278"/>
    <w:rsid w:val="007C32AA"/>
    <w:rsid w:val="007C32AB"/>
    <w:rsid w:val="007C4DF1"/>
    <w:rsid w:val="007C4E0E"/>
    <w:rsid w:val="007C5397"/>
    <w:rsid w:val="007C564C"/>
    <w:rsid w:val="007C5CFD"/>
    <w:rsid w:val="007C5E2D"/>
    <w:rsid w:val="007C6085"/>
    <w:rsid w:val="007C631C"/>
    <w:rsid w:val="007C66F0"/>
    <w:rsid w:val="007C78EB"/>
    <w:rsid w:val="007C7A68"/>
    <w:rsid w:val="007C7AF6"/>
    <w:rsid w:val="007C7BC7"/>
    <w:rsid w:val="007D09C4"/>
    <w:rsid w:val="007D0D6E"/>
    <w:rsid w:val="007D1442"/>
    <w:rsid w:val="007D1561"/>
    <w:rsid w:val="007D1C5F"/>
    <w:rsid w:val="007D295D"/>
    <w:rsid w:val="007D2BA9"/>
    <w:rsid w:val="007D2D7D"/>
    <w:rsid w:val="007D3649"/>
    <w:rsid w:val="007D3B78"/>
    <w:rsid w:val="007D3D18"/>
    <w:rsid w:val="007D419D"/>
    <w:rsid w:val="007D4265"/>
    <w:rsid w:val="007D4338"/>
    <w:rsid w:val="007D4428"/>
    <w:rsid w:val="007D4FFD"/>
    <w:rsid w:val="007D50A2"/>
    <w:rsid w:val="007D62FF"/>
    <w:rsid w:val="007D631D"/>
    <w:rsid w:val="007D64B8"/>
    <w:rsid w:val="007D6750"/>
    <w:rsid w:val="007D6DE5"/>
    <w:rsid w:val="007D707F"/>
    <w:rsid w:val="007D78A6"/>
    <w:rsid w:val="007D7B81"/>
    <w:rsid w:val="007D7F0E"/>
    <w:rsid w:val="007E0347"/>
    <w:rsid w:val="007E0C44"/>
    <w:rsid w:val="007E0CFA"/>
    <w:rsid w:val="007E27B1"/>
    <w:rsid w:val="007E2A9B"/>
    <w:rsid w:val="007E2AFD"/>
    <w:rsid w:val="007E2C79"/>
    <w:rsid w:val="007E2D15"/>
    <w:rsid w:val="007E3916"/>
    <w:rsid w:val="007E3922"/>
    <w:rsid w:val="007E3ABF"/>
    <w:rsid w:val="007E4111"/>
    <w:rsid w:val="007E4BB2"/>
    <w:rsid w:val="007E4FD6"/>
    <w:rsid w:val="007E55CB"/>
    <w:rsid w:val="007E5D90"/>
    <w:rsid w:val="007E6463"/>
    <w:rsid w:val="007E6783"/>
    <w:rsid w:val="007E67E0"/>
    <w:rsid w:val="007E69E5"/>
    <w:rsid w:val="007E6B08"/>
    <w:rsid w:val="007E6B17"/>
    <w:rsid w:val="007E7159"/>
    <w:rsid w:val="007E737B"/>
    <w:rsid w:val="007E7519"/>
    <w:rsid w:val="007E7A66"/>
    <w:rsid w:val="007F01DB"/>
    <w:rsid w:val="007F0BE1"/>
    <w:rsid w:val="007F1140"/>
    <w:rsid w:val="007F20D6"/>
    <w:rsid w:val="007F20E2"/>
    <w:rsid w:val="007F2231"/>
    <w:rsid w:val="007F2559"/>
    <w:rsid w:val="007F28EA"/>
    <w:rsid w:val="007F2A70"/>
    <w:rsid w:val="007F3064"/>
    <w:rsid w:val="007F3B79"/>
    <w:rsid w:val="007F3B99"/>
    <w:rsid w:val="007F3D56"/>
    <w:rsid w:val="007F3EC0"/>
    <w:rsid w:val="007F4E40"/>
    <w:rsid w:val="007F5635"/>
    <w:rsid w:val="007F6FAC"/>
    <w:rsid w:val="007F734D"/>
    <w:rsid w:val="007F748E"/>
    <w:rsid w:val="007F76A0"/>
    <w:rsid w:val="007F78D2"/>
    <w:rsid w:val="0080044D"/>
    <w:rsid w:val="008006E6"/>
    <w:rsid w:val="0080076F"/>
    <w:rsid w:val="008013E2"/>
    <w:rsid w:val="008018FE"/>
    <w:rsid w:val="00802D2C"/>
    <w:rsid w:val="00803118"/>
    <w:rsid w:val="00803875"/>
    <w:rsid w:val="00803B2C"/>
    <w:rsid w:val="00803F85"/>
    <w:rsid w:val="00803FAF"/>
    <w:rsid w:val="00804058"/>
    <w:rsid w:val="0080463A"/>
    <w:rsid w:val="00804BBA"/>
    <w:rsid w:val="00804EAC"/>
    <w:rsid w:val="00805BEA"/>
    <w:rsid w:val="00806329"/>
    <w:rsid w:val="00806561"/>
    <w:rsid w:val="00807239"/>
    <w:rsid w:val="00807B39"/>
    <w:rsid w:val="00807BB2"/>
    <w:rsid w:val="0081076E"/>
    <w:rsid w:val="00810BDD"/>
    <w:rsid w:val="00810EF2"/>
    <w:rsid w:val="00810FFB"/>
    <w:rsid w:val="00812155"/>
    <w:rsid w:val="008121AE"/>
    <w:rsid w:val="00812825"/>
    <w:rsid w:val="00812F2A"/>
    <w:rsid w:val="008133D5"/>
    <w:rsid w:val="00813D56"/>
    <w:rsid w:val="00813D99"/>
    <w:rsid w:val="00813E93"/>
    <w:rsid w:val="00813E9A"/>
    <w:rsid w:val="008141D0"/>
    <w:rsid w:val="00814212"/>
    <w:rsid w:val="008142BD"/>
    <w:rsid w:val="008146D7"/>
    <w:rsid w:val="008166F1"/>
    <w:rsid w:val="00816E2C"/>
    <w:rsid w:val="0081750C"/>
    <w:rsid w:val="008177D5"/>
    <w:rsid w:val="00817A9E"/>
    <w:rsid w:val="00817EC7"/>
    <w:rsid w:val="0082029A"/>
    <w:rsid w:val="00820474"/>
    <w:rsid w:val="008213DE"/>
    <w:rsid w:val="00821559"/>
    <w:rsid w:val="008217AA"/>
    <w:rsid w:val="0082187C"/>
    <w:rsid w:val="00821CB7"/>
    <w:rsid w:val="00821F57"/>
    <w:rsid w:val="00823092"/>
    <w:rsid w:val="0082388F"/>
    <w:rsid w:val="00823DB7"/>
    <w:rsid w:val="00823EEF"/>
    <w:rsid w:val="00824ACB"/>
    <w:rsid w:val="00825935"/>
    <w:rsid w:val="00825AB0"/>
    <w:rsid w:val="00826027"/>
    <w:rsid w:val="00826092"/>
    <w:rsid w:val="008264D0"/>
    <w:rsid w:val="0082695B"/>
    <w:rsid w:val="00826B9A"/>
    <w:rsid w:val="00826EE2"/>
    <w:rsid w:val="008271F2"/>
    <w:rsid w:val="00827786"/>
    <w:rsid w:val="0083069C"/>
    <w:rsid w:val="00830932"/>
    <w:rsid w:val="00831656"/>
    <w:rsid w:val="00831A01"/>
    <w:rsid w:val="00832280"/>
    <w:rsid w:val="008328F8"/>
    <w:rsid w:val="00832C18"/>
    <w:rsid w:val="00832CC1"/>
    <w:rsid w:val="00832CEA"/>
    <w:rsid w:val="00833316"/>
    <w:rsid w:val="008336B9"/>
    <w:rsid w:val="00833723"/>
    <w:rsid w:val="008338E3"/>
    <w:rsid w:val="00833C28"/>
    <w:rsid w:val="00833EDF"/>
    <w:rsid w:val="0083420B"/>
    <w:rsid w:val="008346B1"/>
    <w:rsid w:val="00834A50"/>
    <w:rsid w:val="00834AC0"/>
    <w:rsid w:val="00834BB5"/>
    <w:rsid w:val="00835605"/>
    <w:rsid w:val="00835A31"/>
    <w:rsid w:val="00835AB0"/>
    <w:rsid w:val="00835E84"/>
    <w:rsid w:val="00836368"/>
    <w:rsid w:val="008372B0"/>
    <w:rsid w:val="00837DE8"/>
    <w:rsid w:val="00837FE2"/>
    <w:rsid w:val="00840071"/>
    <w:rsid w:val="0084052A"/>
    <w:rsid w:val="0084068C"/>
    <w:rsid w:val="0084075F"/>
    <w:rsid w:val="008407E5"/>
    <w:rsid w:val="008407F1"/>
    <w:rsid w:val="00840999"/>
    <w:rsid w:val="0084106D"/>
    <w:rsid w:val="00841149"/>
    <w:rsid w:val="0084129D"/>
    <w:rsid w:val="008419F1"/>
    <w:rsid w:val="00842023"/>
    <w:rsid w:val="00842046"/>
    <w:rsid w:val="00842863"/>
    <w:rsid w:val="00842FF2"/>
    <w:rsid w:val="0084332D"/>
    <w:rsid w:val="00843849"/>
    <w:rsid w:val="00843D27"/>
    <w:rsid w:val="00843FA3"/>
    <w:rsid w:val="00843FAB"/>
    <w:rsid w:val="00843FBC"/>
    <w:rsid w:val="0084453D"/>
    <w:rsid w:val="00844903"/>
    <w:rsid w:val="008449FF"/>
    <w:rsid w:val="0084571C"/>
    <w:rsid w:val="00845E3A"/>
    <w:rsid w:val="0084645E"/>
    <w:rsid w:val="00846651"/>
    <w:rsid w:val="00846702"/>
    <w:rsid w:val="00846AC1"/>
    <w:rsid w:val="00846B4A"/>
    <w:rsid w:val="00846C8E"/>
    <w:rsid w:val="00846E5C"/>
    <w:rsid w:val="008471FA"/>
    <w:rsid w:val="008473D2"/>
    <w:rsid w:val="008474C0"/>
    <w:rsid w:val="00847CE1"/>
    <w:rsid w:val="00847D67"/>
    <w:rsid w:val="00847D9B"/>
    <w:rsid w:val="008508D0"/>
    <w:rsid w:val="00850B42"/>
    <w:rsid w:val="00851327"/>
    <w:rsid w:val="00851788"/>
    <w:rsid w:val="00851A67"/>
    <w:rsid w:val="00851B1E"/>
    <w:rsid w:val="00852033"/>
    <w:rsid w:val="008521E3"/>
    <w:rsid w:val="00852870"/>
    <w:rsid w:val="00852A22"/>
    <w:rsid w:val="00852FF3"/>
    <w:rsid w:val="00853210"/>
    <w:rsid w:val="008533C2"/>
    <w:rsid w:val="0085388C"/>
    <w:rsid w:val="008538F1"/>
    <w:rsid w:val="00853B82"/>
    <w:rsid w:val="00853BD5"/>
    <w:rsid w:val="00854045"/>
    <w:rsid w:val="008542CD"/>
    <w:rsid w:val="00854BB3"/>
    <w:rsid w:val="00854D7F"/>
    <w:rsid w:val="0085503D"/>
    <w:rsid w:val="0085510D"/>
    <w:rsid w:val="008552BB"/>
    <w:rsid w:val="0085545F"/>
    <w:rsid w:val="008554AD"/>
    <w:rsid w:val="00855640"/>
    <w:rsid w:val="00855C08"/>
    <w:rsid w:val="00855E7E"/>
    <w:rsid w:val="00855E9C"/>
    <w:rsid w:val="00855F1A"/>
    <w:rsid w:val="00856593"/>
    <w:rsid w:val="0085674C"/>
    <w:rsid w:val="00856806"/>
    <w:rsid w:val="00856B71"/>
    <w:rsid w:val="00857432"/>
    <w:rsid w:val="008577B7"/>
    <w:rsid w:val="0086011C"/>
    <w:rsid w:val="0086016B"/>
    <w:rsid w:val="008603EC"/>
    <w:rsid w:val="00860847"/>
    <w:rsid w:val="0086092E"/>
    <w:rsid w:val="00860F92"/>
    <w:rsid w:val="008613FA"/>
    <w:rsid w:val="00861435"/>
    <w:rsid w:val="00861550"/>
    <w:rsid w:val="008617D4"/>
    <w:rsid w:val="0086191C"/>
    <w:rsid w:val="008627B3"/>
    <w:rsid w:val="00862D2A"/>
    <w:rsid w:val="0086375D"/>
    <w:rsid w:val="008640B9"/>
    <w:rsid w:val="00864462"/>
    <w:rsid w:val="008644BC"/>
    <w:rsid w:val="008645A6"/>
    <w:rsid w:val="0086463F"/>
    <w:rsid w:val="00864845"/>
    <w:rsid w:val="0086494F"/>
    <w:rsid w:val="0086511D"/>
    <w:rsid w:val="00865588"/>
    <w:rsid w:val="00865907"/>
    <w:rsid w:val="00866278"/>
    <w:rsid w:val="008672DA"/>
    <w:rsid w:val="00867ACB"/>
    <w:rsid w:val="00867BA1"/>
    <w:rsid w:val="00867D03"/>
    <w:rsid w:val="00867DF1"/>
    <w:rsid w:val="00870417"/>
    <w:rsid w:val="00870B20"/>
    <w:rsid w:val="008714B8"/>
    <w:rsid w:val="00871BC1"/>
    <w:rsid w:val="008722E8"/>
    <w:rsid w:val="00872435"/>
    <w:rsid w:val="0087274C"/>
    <w:rsid w:val="008729BE"/>
    <w:rsid w:val="008737A0"/>
    <w:rsid w:val="00873862"/>
    <w:rsid w:val="00873A94"/>
    <w:rsid w:val="00873B96"/>
    <w:rsid w:val="00873E9F"/>
    <w:rsid w:val="00874A56"/>
    <w:rsid w:val="00874B1D"/>
    <w:rsid w:val="008752DD"/>
    <w:rsid w:val="008766AB"/>
    <w:rsid w:val="008769FC"/>
    <w:rsid w:val="00876CED"/>
    <w:rsid w:val="00877765"/>
    <w:rsid w:val="008806F6"/>
    <w:rsid w:val="00880774"/>
    <w:rsid w:val="00882415"/>
    <w:rsid w:val="008828E6"/>
    <w:rsid w:val="008829B2"/>
    <w:rsid w:val="00882D45"/>
    <w:rsid w:val="00882D69"/>
    <w:rsid w:val="00883B07"/>
    <w:rsid w:val="008841A6"/>
    <w:rsid w:val="00884353"/>
    <w:rsid w:val="00884979"/>
    <w:rsid w:val="00885D48"/>
    <w:rsid w:val="0088609B"/>
    <w:rsid w:val="008876FD"/>
    <w:rsid w:val="00887C10"/>
    <w:rsid w:val="00887E58"/>
    <w:rsid w:val="00890D03"/>
    <w:rsid w:val="0089134B"/>
    <w:rsid w:val="00891454"/>
    <w:rsid w:val="008917D8"/>
    <w:rsid w:val="00891BAF"/>
    <w:rsid w:val="00891FB4"/>
    <w:rsid w:val="00892D3F"/>
    <w:rsid w:val="00893657"/>
    <w:rsid w:val="00893998"/>
    <w:rsid w:val="00893D79"/>
    <w:rsid w:val="00893E75"/>
    <w:rsid w:val="00893FFB"/>
    <w:rsid w:val="008941DE"/>
    <w:rsid w:val="00894A81"/>
    <w:rsid w:val="00894B72"/>
    <w:rsid w:val="008951D9"/>
    <w:rsid w:val="00895396"/>
    <w:rsid w:val="00895423"/>
    <w:rsid w:val="00895467"/>
    <w:rsid w:val="00895FA3"/>
    <w:rsid w:val="0089615F"/>
    <w:rsid w:val="00896656"/>
    <w:rsid w:val="00896DF1"/>
    <w:rsid w:val="00896EE8"/>
    <w:rsid w:val="008974CA"/>
    <w:rsid w:val="008978D2"/>
    <w:rsid w:val="008A011F"/>
    <w:rsid w:val="008A0868"/>
    <w:rsid w:val="008A0D40"/>
    <w:rsid w:val="008A117B"/>
    <w:rsid w:val="008A1260"/>
    <w:rsid w:val="008A1753"/>
    <w:rsid w:val="008A285E"/>
    <w:rsid w:val="008A338F"/>
    <w:rsid w:val="008A3EDF"/>
    <w:rsid w:val="008A4987"/>
    <w:rsid w:val="008A572D"/>
    <w:rsid w:val="008A6787"/>
    <w:rsid w:val="008A6854"/>
    <w:rsid w:val="008A69D0"/>
    <w:rsid w:val="008A6CB8"/>
    <w:rsid w:val="008A6E18"/>
    <w:rsid w:val="008A75A3"/>
    <w:rsid w:val="008A7764"/>
    <w:rsid w:val="008A7874"/>
    <w:rsid w:val="008A7A42"/>
    <w:rsid w:val="008A7BEB"/>
    <w:rsid w:val="008A7C48"/>
    <w:rsid w:val="008A7DD3"/>
    <w:rsid w:val="008B08D2"/>
    <w:rsid w:val="008B0E45"/>
    <w:rsid w:val="008B11DB"/>
    <w:rsid w:val="008B18DC"/>
    <w:rsid w:val="008B196B"/>
    <w:rsid w:val="008B1978"/>
    <w:rsid w:val="008B19C9"/>
    <w:rsid w:val="008B1E1F"/>
    <w:rsid w:val="008B23C0"/>
    <w:rsid w:val="008B2548"/>
    <w:rsid w:val="008B2D73"/>
    <w:rsid w:val="008B2E1D"/>
    <w:rsid w:val="008B2ECB"/>
    <w:rsid w:val="008B2FC8"/>
    <w:rsid w:val="008B32AE"/>
    <w:rsid w:val="008B3B13"/>
    <w:rsid w:val="008B4CB1"/>
    <w:rsid w:val="008B5570"/>
    <w:rsid w:val="008B59AA"/>
    <w:rsid w:val="008B5ED7"/>
    <w:rsid w:val="008B5EF4"/>
    <w:rsid w:val="008B648D"/>
    <w:rsid w:val="008B6866"/>
    <w:rsid w:val="008B6C08"/>
    <w:rsid w:val="008B7165"/>
    <w:rsid w:val="008B71D0"/>
    <w:rsid w:val="008B755D"/>
    <w:rsid w:val="008B7732"/>
    <w:rsid w:val="008C018D"/>
    <w:rsid w:val="008C01A0"/>
    <w:rsid w:val="008C076D"/>
    <w:rsid w:val="008C07FB"/>
    <w:rsid w:val="008C0F5C"/>
    <w:rsid w:val="008C1865"/>
    <w:rsid w:val="008C23E4"/>
    <w:rsid w:val="008C24D1"/>
    <w:rsid w:val="008C25F4"/>
    <w:rsid w:val="008C268C"/>
    <w:rsid w:val="008C2A40"/>
    <w:rsid w:val="008C2B0C"/>
    <w:rsid w:val="008C2B11"/>
    <w:rsid w:val="008C2BF2"/>
    <w:rsid w:val="008C329A"/>
    <w:rsid w:val="008C3BFA"/>
    <w:rsid w:val="008C4633"/>
    <w:rsid w:val="008C4C55"/>
    <w:rsid w:val="008C4D8E"/>
    <w:rsid w:val="008C4E07"/>
    <w:rsid w:val="008C55FA"/>
    <w:rsid w:val="008C5EF9"/>
    <w:rsid w:val="008C5FDD"/>
    <w:rsid w:val="008C6554"/>
    <w:rsid w:val="008C6853"/>
    <w:rsid w:val="008C6B1E"/>
    <w:rsid w:val="008C6D38"/>
    <w:rsid w:val="008C7049"/>
    <w:rsid w:val="008C70F6"/>
    <w:rsid w:val="008C72F0"/>
    <w:rsid w:val="008D0051"/>
    <w:rsid w:val="008D0068"/>
    <w:rsid w:val="008D0857"/>
    <w:rsid w:val="008D0870"/>
    <w:rsid w:val="008D0BD0"/>
    <w:rsid w:val="008D0C35"/>
    <w:rsid w:val="008D0E81"/>
    <w:rsid w:val="008D0FDA"/>
    <w:rsid w:val="008D1149"/>
    <w:rsid w:val="008D11FF"/>
    <w:rsid w:val="008D13FE"/>
    <w:rsid w:val="008D147F"/>
    <w:rsid w:val="008D1710"/>
    <w:rsid w:val="008D1760"/>
    <w:rsid w:val="008D1F6F"/>
    <w:rsid w:val="008D2522"/>
    <w:rsid w:val="008D2A20"/>
    <w:rsid w:val="008D2A35"/>
    <w:rsid w:val="008D2C6B"/>
    <w:rsid w:val="008D303E"/>
    <w:rsid w:val="008D36DC"/>
    <w:rsid w:val="008D39ED"/>
    <w:rsid w:val="008D3C34"/>
    <w:rsid w:val="008D44AB"/>
    <w:rsid w:val="008D479D"/>
    <w:rsid w:val="008D4C8F"/>
    <w:rsid w:val="008D55A7"/>
    <w:rsid w:val="008D5CA8"/>
    <w:rsid w:val="008D5F1C"/>
    <w:rsid w:val="008D615E"/>
    <w:rsid w:val="008D6311"/>
    <w:rsid w:val="008D6383"/>
    <w:rsid w:val="008D642F"/>
    <w:rsid w:val="008D664E"/>
    <w:rsid w:val="008D6EC9"/>
    <w:rsid w:val="008D7293"/>
    <w:rsid w:val="008D780C"/>
    <w:rsid w:val="008D7DCC"/>
    <w:rsid w:val="008D7E90"/>
    <w:rsid w:val="008D7F4A"/>
    <w:rsid w:val="008D7FE8"/>
    <w:rsid w:val="008E01B3"/>
    <w:rsid w:val="008E029B"/>
    <w:rsid w:val="008E101F"/>
    <w:rsid w:val="008E1030"/>
    <w:rsid w:val="008E1953"/>
    <w:rsid w:val="008E19B4"/>
    <w:rsid w:val="008E1A19"/>
    <w:rsid w:val="008E1F82"/>
    <w:rsid w:val="008E2E39"/>
    <w:rsid w:val="008E2F8A"/>
    <w:rsid w:val="008E319A"/>
    <w:rsid w:val="008E31E3"/>
    <w:rsid w:val="008E330F"/>
    <w:rsid w:val="008E3315"/>
    <w:rsid w:val="008E40DC"/>
    <w:rsid w:val="008E4B64"/>
    <w:rsid w:val="008E4C16"/>
    <w:rsid w:val="008E5006"/>
    <w:rsid w:val="008E51BA"/>
    <w:rsid w:val="008E52D4"/>
    <w:rsid w:val="008E562D"/>
    <w:rsid w:val="008E5728"/>
    <w:rsid w:val="008E582E"/>
    <w:rsid w:val="008E5C57"/>
    <w:rsid w:val="008E5E15"/>
    <w:rsid w:val="008E654C"/>
    <w:rsid w:val="008E7244"/>
    <w:rsid w:val="008E76AE"/>
    <w:rsid w:val="008E7982"/>
    <w:rsid w:val="008E7A29"/>
    <w:rsid w:val="008E7D60"/>
    <w:rsid w:val="008E7FBB"/>
    <w:rsid w:val="008F0280"/>
    <w:rsid w:val="008F0520"/>
    <w:rsid w:val="008F0959"/>
    <w:rsid w:val="008F10EF"/>
    <w:rsid w:val="008F13C5"/>
    <w:rsid w:val="008F1CED"/>
    <w:rsid w:val="008F26CD"/>
    <w:rsid w:val="008F2A98"/>
    <w:rsid w:val="008F2AFF"/>
    <w:rsid w:val="008F2D04"/>
    <w:rsid w:val="008F2FD6"/>
    <w:rsid w:val="008F3597"/>
    <w:rsid w:val="008F40C9"/>
    <w:rsid w:val="008F42FC"/>
    <w:rsid w:val="008F48FD"/>
    <w:rsid w:val="008F4C75"/>
    <w:rsid w:val="008F527A"/>
    <w:rsid w:val="008F6152"/>
    <w:rsid w:val="008F6248"/>
    <w:rsid w:val="008F6B30"/>
    <w:rsid w:val="008F72FD"/>
    <w:rsid w:val="008F7C67"/>
    <w:rsid w:val="00900162"/>
    <w:rsid w:val="009003F5"/>
    <w:rsid w:val="00900C5E"/>
    <w:rsid w:val="009021DF"/>
    <w:rsid w:val="00902499"/>
    <w:rsid w:val="00902E8C"/>
    <w:rsid w:val="00903143"/>
    <w:rsid w:val="009032A0"/>
    <w:rsid w:val="00903558"/>
    <w:rsid w:val="00903EB3"/>
    <w:rsid w:val="009042E6"/>
    <w:rsid w:val="0090441A"/>
    <w:rsid w:val="00904A2B"/>
    <w:rsid w:val="00904CD8"/>
    <w:rsid w:val="00904DF8"/>
    <w:rsid w:val="00905985"/>
    <w:rsid w:val="00905A59"/>
    <w:rsid w:val="00906DCB"/>
    <w:rsid w:val="00907C8C"/>
    <w:rsid w:val="00907CED"/>
    <w:rsid w:val="00910324"/>
    <w:rsid w:val="009107F7"/>
    <w:rsid w:val="00910864"/>
    <w:rsid w:val="00910C1F"/>
    <w:rsid w:val="00910FF4"/>
    <w:rsid w:val="0091184E"/>
    <w:rsid w:val="009118E7"/>
    <w:rsid w:val="00911B28"/>
    <w:rsid w:val="00912084"/>
    <w:rsid w:val="009126F8"/>
    <w:rsid w:val="009136A1"/>
    <w:rsid w:val="00913CDD"/>
    <w:rsid w:val="00913E2C"/>
    <w:rsid w:val="0091412A"/>
    <w:rsid w:val="009143A9"/>
    <w:rsid w:val="00914A7D"/>
    <w:rsid w:val="00914DE5"/>
    <w:rsid w:val="00914E5E"/>
    <w:rsid w:val="009150B5"/>
    <w:rsid w:val="009150F8"/>
    <w:rsid w:val="00915364"/>
    <w:rsid w:val="00915975"/>
    <w:rsid w:val="00915AEB"/>
    <w:rsid w:val="00915E46"/>
    <w:rsid w:val="009161B6"/>
    <w:rsid w:val="0091673C"/>
    <w:rsid w:val="00916D61"/>
    <w:rsid w:val="00916E3E"/>
    <w:rsid w:val="00916FB5"/>
    <w:rsid w:val="0091708A"/>
    <w:rsid w:val="00917157"/>
    <w:rsid w:val="00917212"/>
    <w:rsid w:val="00917500"/>
    <w:rsid w:val="00921443"/>
    <w:rsid w:val="009217CF"/>
    <w:rsid w:val="00921CB1"/>
    <w:rsid w:val="00921D71"/>
    <w:rsid w:val="00921FD1"/>
    <w:rsid w:val="00923054"/>
    <w:rsid w:val="009237C5"/>
    <w:rsid w:val="00923A56"/>
    <w:rsid w:val="00923AC1"/>
    <w:rsid w:val="00924008"/>
    <w:rsid w:val="00924198"/>
    <w:rsid w:val="00925379"/>
    <w:rsid w:val="00925867"/>
    <w:rsid w:val="00925AEF"/>
    <w:rsid w:val="00925C18"/>
    <w:rsid w:val="00925EEC"/>
    <w:rsid w:val="0092631D"/>
    <w:rsid w:val="00926576"/>
    <w:rsid w:val="009265B3"/>
    <w:rsid w:val="00926B0A"/>
    <w:rsid w:val="00927E3A"/>
    <w:rsid w:val="00927E6E"/>
    <w:rsid w:val="00927E7D"/>
    <w:rsid w:val="00930349"/>
    <w:rsid w:val="009304E2"/>
    <w:rsid w:val="00930AEC"/>
    <w:rsid w:val="00931776"/>
    <w:rsid w:val="00931783"/>
    <w:rsid w:val="009318AE"/>
    <w:rsid w:val="00931987"/>
    <w:rsid w:val="00931EE1"/>
    <w:rsid w:val="009320FA"/>
    <w:rsid w:val="009327E7"/>
    <w:rsid w:val="00932C77"/>
    <w:rsid w:val="00932CF8"/>
    <w:rsid w:val="00933152"/>
    <w:rsid w:val="0093322D"/>
    <w:rsid w:val="00933D9D"/>
    <w:rsid w:val="00933DCD"/>
    <w:rsid w:val="0093470D"/>
    <w:rsid w:val="00935837"/>
    <w:rsid w:val="00935A90"/>
    <w:rsid w:val="00935DA4"/>
    <w:rsid w:val="009363E7"/>
    <w:rsid w:val="009365EA"/>
    <w:rsid w:val="00936D90"/>
    <w:rsid w:val="00936E0F"/>
    <w:rsid w:val="0093799C"/>
    <w:rsid w:val="00937BCC"/>
    <w:rsid w:val="00940ACB"/>
    <w:rsid w:val="0094128B"/>
    <w:rsid w:val="0094146E"/>
    <w:rsid w:val="0094161A"/>
    <w:rsid w:val="0094186B"/>
    <w:rsid w:val="009423E7"/>
    <w:rsid w:val="00942602"/>
    <w:rsid w:val="00942F1A"/>
    <w:rsid w:val="0094376F"/>
    <w:rsid w:val="00943B67"/>
    <w:rsid w:val="0094479E"/>
    <w:rsid w:val="009454D2"/>
    <w:rsid w:val="00945D83"/>
    <w:rsid w:val="009465EA"/>
    <w:rsid w:val="009465FC"/>
    <w:rsid w:val="0094661D"/>
    <w:rsid w:val="00946900"/>
    <w:rsid w:val="00947627"/>
    <w:rsid w:val="00947F0E"/>
    <w:rsid w:val="009508E4"/>
    <w:rsid w:val="00950BB2"/>
    <w:rsid w:val="00951148"/>
    <w:rsid w:val="0095170D"/>
    <w:rsid w:val="009519AC"/>
    <w:rsid w:val="00951BD5"/>
    <w:rsid w:val="00952584"/>
    <w:rsid w:val="009525B0"/>
    <w:rsid w:val="009528D9"/>
    <w:rsid w:val="00953358"/>
    <w:rsid w:val="00953C12"/>
    <w:rsid w:val="00953FC5"/>
    <w:rsid w:val="00954B2E"/>
    <w:rsid w:val="0095503F"/>
    <w:rsid w:val="009551CE"/>
    <w:rsid w:val="0095559F"/>
    <w:rsid w:val="00955771"/>
    <w:rsid w:val="00955F77"/>
    <w:rsid w:val="00956151"/>
    <w:rsid w:val="0095681B"/>
    <w:rsid w:val="00956918"/>
    <w:rsid w:val="00956A7B"/>
    <w:rsid w:val="0095709A"/>
    <w:rsid w:val="009571AC"/>
    <w:rsid w:val="009574F8"/>
    <w:rsid w:val="0096042F"/>
    <w:rsid w:val="009604D3"/>
    <w:rsid w:val="00960D94"/>
    <w:rsid w:val="00960FE2"/>
    <w:rsid w:val="00961410"/>
    <w:rsid w:val="00961725"/>
    <w:rsid w:val="009617ED"/>
    <w:rsid w:val="00961F8D"/>
    <w:rsid w:val="0096218B"/>
    <w:rsid w:val="00962298"/>
    <w:rsid w:val="009625CD"/>
    <w:rsid w:val="0096332A"/>
    <w:rsid w:val="009633E3"/>
    <w:rsid w:val="00963ECA"/>
    <w:rsid w:val="00965628"/>
    <w:rsid w:val="00966590"/>
    <w:rsid w:val="00966666"/>
    <w:rsid w:val="009666EA"/>
    <w:rsid w:val="0096730F"/>
    <w:rsid w:val="00967B04"/>
    <w:rsid w:val="00967D62"/>
    <w:rsid w:val="0097070E"/>
    <w:rsid w:val="009715B3"/>
    <w:rsid w:val="00971781"/>
    <w:rsid w:val="00971816"/>
    <w:rsid w:val="00972D1D"/>
    <w:rsid w:val="00972F8B"/>
    <w:rsid w:val="00972FAB"/>
    <w:rsid w:val="00973928"/>
    <w:rsid w:val="00973E1D"/>
    <w:rsid w:val="00973E92"/>
    <w:rsid w:val="00973EAB"/>
    <w:rsid w:val="00974078"/>
    <w:rsid w:val="0097441C"/>
    <w:rsid w:val="00974CD1"/>
    <w:rsid w:val="00974D65"/>
    <w:rsid w:val="00974E97"/>
    <w:rsid w:val="0097595A"/>
    <w:rsid w:val="00975D70"/>
    <w:rsid w:val="00976BCE"/>
    <w:rsid w:val="0097712B"/>
    <w:rsid w:val="009779C5"/>
    <w:rsid w:val="00977EB8"/>
    <w:rsid w:val="00980094"/>
    <w:rsid w:val="00980377"/>
    <w:rsid w:val="00980858"/>
    <w:rsid w:val="00980AD3"/>
    <w:rsid w:val="00981322"/>
    <w:rsid w:val="00981417"/>
    <w:rsid w:val="009816A1"/>
    <w:rsid w:val="00982243"/>
    <w:rsid w:val="009822DC"/>
    <w:rsid w:val="00982777"/>
    <w:rsid w:val="00982D0A"/>
    <w:rsid w:val="009831FE"/>
    <w:rsid w:val="00983596"/>
    <w:rsid w:val="00983708"/>
    <w:rsid w:val="009837D8"/>
    <w:rsid w:val="0098389C"/>
    <w:rsid w:val="00983963"/>
    <w:rsid w:val="00983A85"/>
    <w:rsid w:val="009844F2"/>
    <w:rsid w:val="00984E1F"/>
    <w:rsid w:val="009857FE"/>
    <w:rsid w:val="009858E4"/>
    <w:rsid w:val="00985BAC"/>
    <w:rsid w:val="00986170"/>
    <w:rsid w:val="0098633D"/>
    <w:rsid w:val="009870B6"/>
    <w:rsid w:val="009873FE"/>
    <w:rsid w:val="0098789F"/>
    <w:rsid w:val="00987F39"/>
    <w:rsid w:val="00990198"/>
    <w:rsid w:val="00990418"/>
    <w:rsid w:val="00990617"/>
    <w:rsid w:val="009918D6"/>
    <w:rsid w:val="00991C5F"/>
    <w:rsid w:val="00992249"/>
    <w:rsid w:val="00992A02"/>
    <w:rsid w:val="00993333"/>
    <w:rsid w:val="00993A38"/>
    <w:rsid w:val="009940FD"/>
    <w:rsid w:val="00994249"/>
    <w:rsid w:val="0099481B"/>
    <w:rsid w:val="0099488E"/>
    <w:rsid w:val="00995085"/>
    <w:rsid w:val="00995121"/>
    <w:rsid w:val="009951A8"/>
    <w:rsid w:val="0099555F"/>
    <w:rsid w:val="00995613"/>
    <w:rsid w:val="009958A4"/>
    <w:rsid w:val="00995A17"/>
    <w:rsid w:val="00995B27"/>
    <w:rsid w:val="00996431"/>
    <w:rsid w:val="00996E6A"/>
    <w:rsid w:val="00996EAC"/>
    <w:rsid w:val="009977CB"/>
    <w:rsid w:val="009A0209"/>
    <w:rsid w:val="009A128E"/>
    <w:rsid w:val="009A142D"/>
    <w:rsid w:val="009A17EF"/>
    <w:rsid w:val="009A1B86"/>
    <w:rsid w:val="009A21B0"/>
    <w:rsid w:val="009A22CD"/>
    <w:rsid w:val="009A27CE"/>
    <w:rsid w:val="009A28F9"/>
    <w:rsid w:val="009A2A58"/>
    <w:rsid w:val="009A3675"/>
    <w:rsid w:val="009A3D36"/>
    <w:rsid w:val="009A4BC6"/>
    <w:rsid w:val="009A4FA2"/>
    <w:rsid w:val="009A54B7"/>
    <w:rsid w:val="009A5991"/>
    <w:rsid w:val="009A5B60"/>
    <w:rsid w:val="009A7128"/>
    <w:rsid w:val="009A7859"/>
    <w:rsid w:val="009B047D"/>
    <w:rsid w:val="009B14AE"/>
    <w:rsid w:val="009B1510"/>
    <w:rsid w:val="009B19F2"/>
    <w:rsid w:val="009B217D"/>
    <w:rsid w:val="009B383C"/>
    <w:rsid w:val="009B3B18"/>
    <w:rsid w:val="009B407D"/>
    <w:rsid w:val="009B4492"/>
    <w:rsid w:val="009B498F"/>
    <w:rsid w:val="009B49D3"/>
    <w:rsid w:val="009B4F99"/>
    <w:rsid w:val="009B4FC2"/>
    <w:rsid w:val="009B589F"/>
    <w:rsid w:val="009B59D5"/>
    <w:rsid w:val="009B5E06"/>
    <w:rsid w:val="009B639F"/>
    <w:rsid w:val="009B6450"/>
    <w:rsid w:val="009C01CC"/>
    <w:rsid w:val="009C0324"/>
    <w:rsid w:val="009C13A5"/>
    <w:rsid w:val="009C1731"/>
    <w:rsid w:val="009C1B8D"/>
    <w:rsid w:val="009C23C6"/>
    <w:rsid w:val="009C24E2"/>
    <w:rsid w:val="009C2E16"/>
    <w:rsid w:val="009C2E87"/>
    <w:rsid w:val="009C3548"/>
    <w:rsid w:val="009C358B"/>
    <w:rsid w:val="009C3775"/>
    <w:rsid w:val="009C38E4"/>
    <w:rsid w:val="009C3DD1"/>
    <w:rsid w:val="009C4375"/>
    <w:rsid w:val="009C4903"/>
    <w:rsid w:val="009C4987"/>
    <w:rsid w:val="009C4DCB"/>
    <w:rsid w:val="009C52BA"/>
    <w:rsid w:val="009C5518"/>
    <w:rsid w:val="009C5868"/>
    <w:rsid w:val="009C597E"/>
    <w:rsid w:val="009C59A9"/>
    <w:rsid w:val="009C5AA6"/>
    <w:rsid w:val="009C6057"/>
    <w:rsid w:val="009C64C0"/>
    <w:rsid w:val="009C6BF5"/>
    <w:rsid w:val="009C6C81"/>
    <w:rsid w:val="009C752F"/>
    <w:rsid w:val="009C76CC"/>
    <w:rsid w:val="009D07B2"/>
    <w:rsid w:val="009D2FCD"/>
    <w:rsid w:val="009D31BF"/>
    <w:rsid w:val="009D327A"/>
    <w:rsid w:val="009D39F0"/>
    <w:rsid w:val="009D44D4"/>
    <w:rsid w:val="009D4A1F"/>
    <w:rsid w:val="009D50D3"/>
    <w:rsid w:val="009D51F6"/>
    <w:rsid w:val="009D5272"/>
    <w:rsid w:val="009D6FBD"/>
    <w:rsid w:val="009D79C2"/>
    <w:rsid w:val="009D7D91"/>
    <w:rsid w:val="009E1037"/>
    <w:rsid w:val="009E110F"/>
    <w:rsid w:val="009E1247"/>
    <w:rsid w:val="009E14F9"/>
    <w:rsid w:val="009E1CDD"/>
    <w:rsid w:val="009E1D49"/>
    <w:rsid w:val="009E1D95"/>
    <w:rsid w:val="009E1E93"/>
    <w:rsid w:val="009E2276"/>
    <w:rsid w:val="009E2F6B"/>
    <w:rsid w:val="009E3381"/>
    <w:rsid w:val="009E37D4"/>
    <w:rsid w:val="009E3B63"/>
    <w:rsid w:val="009E4614"/>
    <w:rsid w:val="009E461F"/>
    <w:rsid w:val="009E4B55"/>
    <w:rsid w:val="009E4FC7"/>
    <w:rsid w:val="009E5183"/>
    <w:rsid w:val="009E52A2"/>
    <w:rsid w:val="009E6773"/>
    <w:rsid w:val="009E6B2B"/>
    <w:rsid w:val="009E6C02"/>
    <w:rsid w:val="009E7301"/>
    <w:rsid w:val="009E7426"/>
    <w:rsid w:val="009E776E"/>
    <w:rsid w:val="009F022D"/>
    <w:rsid w:val="009F05F3"/>
    <w:rsid w:val="009F135A"/>
    <w:rsid w:val="009F13E9"/>
    <w:rsid w:val="009F1A69"/>
    <w:rsid w:val="009F1D0D"/>
    <w:rsid w:val="009F1D96"/>
    <w:rsid w:val="009F1F65"/>
    <w:rsid w:val="009F2083"/>
    <w:rsid w:val="009F2394"/>
    <w:rsid w:val="009F25D9"/>
    <w:rsid w:val="009F2B72"/>
    <w:rsid w:val="009F3153"/>
    <w:rsid w:val="009F3167"/>
    <w:rsid w:val="009F3298"/>
    <w:rsid w:val="009F37A0"/>
    <w:rsid w:val="009F37C0"/>
    <w:rsid w:val="009F3F2B"/>
    <w:rsid w:val="009F40D8"/>
    <w:rsid w:val="009F4959"/>
    <w:rsid w:val="009F5734"/>
    <w:rsid w:val="009F5855"/>
    <w:rsid w:val="009F5A84"/>
    <w:rsid w:val="009F5AED"/>
    <w:rsid w:val="009F5B79"/>
    <w:rsid w:val="009F6142"/>
    <w:rsid w:val="009F616F"/>
    <w:rsid w:val="009F6441"/>
    <w:rsid w:val="009F6556"/>
    <w:rsid w:val="009F6ED5"/>
    <w:rsid w:val="009F720F"/>
    <w:rsid w:val="009F727B"/>
    <w:rsid w:val="00A00048"/>
    <w:rsid w:val="00A000DB"/>
    <w:rsid w:val="00A00937"/>
    <w:rsid w:val="00A00EFC"/>
    <w:rsid w:val="00A013C0"/>
    <w:rsid w:val="00A013FA"/>
    <w:rsid w:val="00A01717"/>
    <w:rsid w:val="00A0189E"/>
    <w:rsid w:val="00A02045"/>
    <w:rsid w:val="00A02B19"/>
    <w:rsid w:val="00A02FD6"/>
    <w:rsid w:val="00A031F0"/>
    <w:rsid w:val="00A03690"/>
    <w:rsid w:val="00A03A27"/>
    <w:rsid w:val="00A0426A"/>
    <w:rsid w:val="00A044E9"/>
    <w:rsid w:val="00A04D35"/>
    <w:rsid w:val="00A0577E"/>
    <w:rsid w:val="00A0681D"/>
    <w:rsid w:val="00A068BE"/>
    <w:rsid w:val="00A0741F"/>
    <w:rsid w:val="00A079E5"/>
    <w:rsid w:val="00A10353"/>
    <w:rsid w:val="00A1098C"/>
    <w:rsid w:val="00A10AE9"/>
    <w:rsid w:val="00A10B0E"/>
    <w:rsid w:val="00A117EC"/>
    <w:rsid w:val="00A118A9"/>
    <w:rsid w:val="00A11BE9"/>
    <w:rsid w:val="00A11E72"/>
    <w:rsid w:val="00A12054"/>
    <w:rsid w:val="00A1240A"/>
    <w:rsid w:val="00A12F7C"/>
    <w:rsid w:val="00A13398"/>
    <w:rsid w:val="00A13459"/>
    <w:rsid w:val="00A1365F"/>
    <w:rsid w:val="00A141B9"/>
    <w:rsid w:val="00A142C3"/>
    <w:rsid w:val="00A146E5"/>
    <w:rsid w:val="00A14D31"/>
    <w:rsid w:val="00A14D7C"/>
    <w:rsid w:val="00A161BA"/>
    <w:rsid w:val="00A163DE"/>
    <w:rsid w:val="00A16AE9"/>
    <w:rsid w:val="00A17414"/>
    <w:rsid w:val="00A178B7"/>
    <w:rsid w:val="00A17CEB"/>
    <w:rsid w:val="00A205C0"/>
    <w:rsid w:val="00A20620"/>
    <w:rsid w:val="00A20A0A"/>
    <w:rsid w:val="00A20E89"/>
    <w:rsid w:val="00A20F1C"/>
    <w:rsid w:val="00A21216"/>
    <w:rsid w:val="00A21B03"/>
    <w:rsid w:val="00A22754"/>
    <w:rsid w:val="00A2280D"/>
    <w:rsid w:val="00A22A98"/>
    <w:rsid w:val="00A2327D"/>
    <w:rsid w:val="00A23A1A"/>
    <w:rsid w:val="00A23BFA"/>
    <w:rsid w:val="00A23DE6"/>
    <w:rsid w:val="00A24286"/>
    <w:rsid w:val="00A24367"/>
    <w:rsid w:val="00A2471C"/>
    <w:rsid w:val="00A25943"/>
    <w:rsid w:val="00A25A10"/>
    <w:rsid w:val="00A2729D"/>
    <w:rsid w:val="00A276DB"/>
    <w:rsid w:val="00A27839"/>
    <w:rsid w:val="00A278B5"/>
    <w:rsid w:val="00A27B0C"/>
    <w:rsid w:val="00A301B4"/>
    <w:rsid w:val="00A3098C"/>
    <w:rsid w:val="00A30A58"/>
    <w:rsid w:val="00A30BBB"/>
    <w:rsid w:val="00A30C1E"/>
    <w:rsid w:val="00A312FE"/>
    <w:rsid w:val="00A31A93"/>
    <w:rsid w:val="00A31ADA"/>
    <w:rsid w:val="00A320B8"/>
    <w:rsid w:val="00A32499"/>
    <w:rsid w:val="00A327F3"/>
    <w:rsid w:val="00A32CD2"/>
    <w:rsid w:val="00A32DE3"/>
    <w:rsid w:val="00A3339C"/>
    <w:rsid w:val="00A340C6"/>
    <w:rsid w:val="00A3505B"/>
    <w:rsid w:val="00A351C8"/>
    <w:rsid w:val="00A3527D"/>
    <w:rsid w:val="00A35532"/>
    <w:rsid w:val="00A35A86"/>
    <w:rsid w:val="00A35CE3"/>
    <w:rsid w:val="00A362C1"/>
    <w:rsid w:val="00A36537"/>
    <w:rsid w:val="00A366EA"/>
    <w:rsid w:val="00A367A9"/>
    <w:rsid w:val="00A36D53"/>
    <w:rsid w:val="00A36EE8"/>
    <w:rsid w:val="00A36F65"/>
    <w:rsid w:val="00A37904"/>
    <w:rsid w:val="00A40E5D"/>
    <w:rsid w:val="00A410BF"/>
    <w:rsid w:val="00A41511"/>
    <w:rsid w:val="00A41CA7"/>
    <w:rsid w:val="00A41CF5"/>
    <w:rsid w:val="00A41EF2"/>
    <w:rsid w:val="00A41FFD"/>
    <w:rsid w:val="00A4242D"/>
    <w:rsid w:val="00A425DE"/>
    <w:rsid w:val="00A4269A"/>
    <w:rsid w:val="00A43021"/>
    <w:rsid w:val="00A4329E"/>
    <w:rsid w:val="00A432B0"/>
    <w:rsid w:val="00A43335"/>
    <w:rsid w:val="00A437DF"/>
    <w:rsid w:val="00A43B0B"/>
    <w:rsid w:val="00A43BD8"/>
    <w:rsid w:val="00A44068"/>
    <w:rsid w:val="00A447C1"/>
    <w:rsid w:val="00A44A0E"/>
    <w:rsid w:val="00A45108"/>
    <w:rsid w:val="00A45374"/>
    <w:rsid w:val="00A4591B"/>
    <w:rsid w:val="00A45963"/>
    <w:rsid w:val="00A45C30"/>
    <w:rsid w:val="00A45CF6"/>
    <w:rsid w:val="00A45F95"/>
    <w:rsid w:val="00A46226"/>
    <w:rsid w:val="00A46747"/>
    <w:rsid w:val="00A468CC"/>
    <w:rsid w:val="00A46CC7"/>
    <w:rsid w:val="00A472E4"/>
    <w:rsid w:val="00A47504"/>
    <w:rsid w:val="00A505DC"/>
    <w:rsid w:val="00A5060B"/>
    <w:rsid w:val="00A50712"/>
    <w:rsid w:val="00A511C6"/>
    <w:rsid w:val="00A513E5"/>
    <w:rsid w:val="00A51EE6"/>
    <w:rsid w:val="00A527B3"/>
    <w:rsid w:val="00A52D25"/>
    <w:rsid w:val="00A532C1"/>
    <w:rsid w:val="00A532D9"/>
    <w:rsid w:val="00A53691"/>
    <w:rsid w:val="00A53E48"/>
    <w:rsid w:val="00A5406D"/>
    <w:rsid w:val="00A54D9D"/>
    <w:rsid w:val="00A550D6"/>
    <w:rsid w:val="00A55325"/>
    <w:rsid w:val="00A55BCC"/>
    <w:rsid w:val="00A56C05"/>
    <w:rsid w:val="00A56D31"/>
    <w:rsid w:val="00A574F5"/>
    <w:rsid w:val="00A576A0"/>
    <w:rsid w:val="00A57702"/>
    <w:rsid w:val="00A57E2D"/>
    <w:rsid w:val="00A6080C"/>
    <w:rsid w:val="00A60DDC"/>
    <w:rsid w:val="00A6124E"/>
    <w:rsid w:val="00A61885"/>
    <w:rsid w:val="00A61964"/>
    <w:rsid w:val="00A61AA8"/>
    <w:rsid w:val="00A61CB4"/>
    <w:rsid w:val="00A621AF"/>
    <w:rsid w:val="00A62661"/>
    <w:rsid w:val="00A631D3"/>
    <w:rsid w:val="00A632D5"/>
    <w:rsid w:val="00A63501"/>
    <w:rsid w:val="00A63B86"/>
    <w:rsid w:val="00A64E45"/>
    <w:rsid w:val="00A653DB"/>
    <w:rsid w:val="00A6655F"/>
    <w:rsid w:val="00A6696D"/>
    <w:rsid w:val="00A66AFE"/>
    <w:rsid w:val="00A66C05"/>
    <w:rsid w:val="00A66E0E"/>
    <w:rsid w:val="00A670C3"/>
    <w:rsid w:val="00A670D4"/>
    <w:rsid w:val="00A6711C"/>
    <w:rsid w:val="00A679E9"/>
    <w:rsid w:val="00A67A76"/>
    <w:rsid w:val="00A67C04"/>
    <w:rsid w:val="00A67E9B"/>
    <w:rsid w:val="00A67F69"/>
    <w:rsid w:val="00A70138"/>
    <w:rsid w:val="00A7016B"/>
    <w:rsid w:val="00A702D9"/>
    <w:rsid w:val="00A70B15"/>
    <w:rsid w:val="00A70B85"/>
    <w:rsid w:val="00A70BA6"/>
    <w:rsid w:val="00A70F3E"/>
    <w:rsid w:val="00A7106F"/>
    <w:rsid w:val="00A71456"/>
    <w:rsid w:val="00A7145F"/>
    <w:rsid w:val="00A71607"/>
    <w:rsid w:val="00A7186E"/>
    <w:rsid w:val="00A71875"/>
    <w:rsid w:val="00A71CBA"/>
    <w:rsid w:val="00A72990"/>
    <w:rsid w:val="00A72BFA"/>
    <w:rsid w:val="00A73488"/>
    <w:rsid w:val="00A73651"/>
    <w:rsid w:val="00A73BBD"/>
    <w:rsid w:val="00A74357"/>
    <w:rsid w:val="00A74469"/>
    <w:rsid w:val="00A74535"/>
    <w:rsid w:val="00A74AE7"/>
    <w:rsid w:val="00A74BA3"/>
    <w:rsid w:val="00A74EBB"/>
    <w:rsid w:val="00A74F19"/>
    <w:rsid w:val="00A752AE"/>
    <w:rsid w:val="00A76684"/>
    <w:rsid w:val="00A769B6"/>
    <w:rsid w:val="00A7740B"/>
    <w:rsid w:val="00A77A25"/>
    <w:rsid w:val="00A77C81"/>
    <w:rsid w:val="00A801A1"/>
    <w:rsid w:val="00A801F8"/>
    <w:rsid w:val="00A80341"/>
    <w:rsid w:val="00A81837"/>
    <w:rsid w:val="00A81C74"/>
    <w:rsid w:val="00A81CBF"/>
    <w:rsid w:val="00A82445"/>
    <w:rsid w:val="00A82829"/>
    <w:rsid w:val="00A828C9"/>
    <w:rsid w:val="00A83CDC"/>
    <w:rsid w:val="00A84558"/>
    <w:rsid w:val="00A84726"/>
    <w:rsid w:val="00A84C9D"/>
    <w:rsid w:val="00A84E2A"/>
    <w:rsid w:val="00A85A2D"/>
    <w:rsid w:val="00A85A52"/>
    <w:rsid w:val="00A85B15"/>
    <w:rsid w:val="00A85C80"/>
    <w:rsid w:val="00A86076"/>
    <w:rsid w:val="00A865B7"/>
    <w:rsid w:val="00A86627"/>
    <w:rsid w:val="00A8678E"/>
    <w:rsid w:val="00A86EAC"/>
    <w:rsid w:val="00A877E4"/>
    <w:rsid w:val="00A87DDF"/>
    <w:rsid w:val="00A90212"/>
    <w:rsid w:val="00A90751"/>
    <w:rsid w:val="00A90BA9"/>
    <w:rsid w:val="00A90D3E"/>
    <w:rsid w:val="00A90E46"/>
    <w:rsid w:val="00A91115"/>
    <w:rsid w:val="00A9186A"/>
    <w:rsid w:val="00A91A67"/>
    <w:rsid w:val="00A91F5E"/>
    <w:rsid w:val="00A92780"/>
    <w:rsid w:val="00A92BD1"/>
    <w:rsid w:val="00A931A1"/>
    <w:rsid w:val="00A934B1"/>
    <w:rsid w:val="00A93B9F"/>
    <w:rsid w:val="00A94811"/>
    <w:rsid w:val="00A9486D"/>
    <w:rsid w:val="00A94B6F"/>
    <w:rsid w:val="00A94B9C"/>
    <w:rsid w:val="00A958FD"/>
    <w:rsid w:val="00A95CEA"/>
    <w:rsid w:val="00A962B4"/>
    <w:rsid w:val="00A966AA"/>
    <w:rsid w:val="00A9770F"/>
    <w:rsid w:val="00A97A2A"/>
    <w:rsid w:val="00A97CCF"/>
    <w:rsid w:val="00AA0052"/>
    <w:rsid w:val="00AA0296"/>
    <w:rsid w:val="00AA049B"/>
    <w:rsid w:val="00AA0556"/>
    <w:rsid w:val="00AA0AD5"/>
    <w:rsid w:val="00AA1B85"/>
    <w:rsid w:val="00AA2053"/>
    <w:rsid w:val="00AA207E"/>
    <w:rsid w:val="00AA24AE"/>
    <w:rsid w:val="00AA29F8"/>
    <w:rsid w:val="00AA2D9D"/>
    <w:rsid w:val="00AA30DB"/>
    <w:rsid w:val="00AA338A"/>
    <w:rsid w:val="00AA3466"/>
    <w:rsid w:val="00AA365D"/>
    <w:rsid w:val="00AA384E"/>
    <w:rsid w:val="00AA3E3C"/>
    <w:rsid w:val="00AA4180"/>
    <w:rsid w:val="00AA42EF"/>
    <w:rsid w:val="00AA47B5"/>
    <w:rsid w:val="00AA48BB"/>
    <w:rsid w:val="00AA48BC"/>
    <w:rsid w:val="00AA4C06"/>
    <w:rsid w:val="00AA4C5F"/>
    <w:rsid w:val="00AA52E6"/>
    <w:rsid w:val="00AA531F"/>
    <w:rsid w:val="00AA53C7"/>
    <w:rsid w:val="00AA59EE"/>
    <w:rsid w:val="00AA5CEB"/>
    <w:rsid w:val="00AA5EAC"/>
    <w:rsid w:val="00AA67E2"/>
    <w:rsid w:val="00AA6A02"/>
    <w:rsid w:val="00AA7174"/>
    <w:rsid w:val="00AA71DB"/>
    <w:rsid w:val="00AA7380"/>
    <w:rsid w:val="00AA7640"/>
    <w:rsid w:val="00AA7E67"/>
    <w:rsid w:val="00AA7EB5"/>
    <w:rsid w:val="00AB0389"/>
    <w:rsid w:val="00AB0DA7"/>
    <w:rsid w:val="00AB11C3"/>
    <w:rsid w:val="00AB148F"/>
    <w:rsid w:val="00AB152E"/>
    <w:rsid w:val="00AB1535"/>
    <w:rsid w:val="00AB1C31"/>
    <w:rsid w:val="00AB1CE8"/>
    <w:rsid w:val="00AB2403"/>
    <w:rsid w:val="00AB26D4"/>
    <w:rsid w:val="00AB29F4"/>
    <w:rsid w:val="00AB39BE"/>
    <w:rsid w:val="00AB3AF0"/>
    <w:rsid w:val="00AB4423"/>
    <w:rsid w:val="00AB44BB"/>
    <w:rsid w:val="00AB479D"/>
    <w:rsid w:val="00AB4CA3"/>
    <w:rsid w:val="00AB4DB6"/>
    <w:rsid w:val="00AB5D1C"/>
    <w:rsid w:val="00AB6070"/>
    <w:rsid w:val="00AB6620"/>
    <w:rsid w:val="00AB6992"/>
    <w:rsid w:val="00AB6E94"/>
    <w:rsid w:val="00AB6F93"/>
    <w:rsid w:val="00AB7442"/>
    <w:rsid w:val="00AB78FB"/>
    <w:rsid w:val="00AC00A0"/>
    <w:rsid w:val="00AC03C0"/>
    <w:rsid w:val="00AC0746"/>
    <w:rsid w:val="00AC0B22"/>
    <w:rsid w:val="00AC0FB5"/>
    <w:rsid w:val="00AC201B"/>
    <w:rsid w:val="00AC20AD"/>
    <w:rsid w:val="00AC2942"/>
    <w:rsid w:val="00AC2BF5"/>
    <w:rsid w:val="00AC3025"/>
    <w:rsid w:val="00AC3802"/>
    <w:rsid w:val="00AC46FC"/>
    <w:rsid w:val="00AC48C6"/>
    <w:rsid w:val="00AC53CA"/>
    <w:rsid w:val="00AC562D"/>
    <w:rsid w:val="00AC5836"/>
    <w:rsid w:val="00AC5D0F"/>
    <w:rsid w:val="00AC5F9B"/>
    <w:rsid w:val="00AC5FE4"/>
    <w:rsid w:val="00AC6202"/>
    <w:rsid w:val="00AC6486"/>
    <w:rsid w:val="00AC7A8F"/>
    <w:rsid w:val="00AC7C2A"/>
    <w:rsid w:val="00AC7FBA"/>
    <w:rsid w:val="00AD05AE"/>
    <w:rsid w:val="00AD0879"/>
    <w:rsid w:val="00AD09C1"/>
    <w:rsid w:val="00AD0A57"/>
    <w:rsid w:val="00AD0EC1"/>
    <w:rsid w:val="00AD1235"/>
    <w:rsid w:val="00AD1256"/>
    <w:rsid w:val="00AD18C1"/>
    <w:rsid w:val="00AD18C5"/>
    <w:rsid w:val="00AD2405"/>
    <w:rsid w:val="00AD28C2"/>
    <w:rsid w:val="00AD2C22"/>
    <w:rsid w:val="00AD31E8"/>
    <w:rsid w:val="00AD374F"/>
    <w:rsid w:val="00AD3D57"/>
    <w:rsid w:val="00AD402B"/>
    <w:rsid w:val="00AD43BA"/>
    <w:rsid w:val="00AD44BA"/>
    <w:rsid w:val="00AD480A"/>
    <w:rsid w:val="00AD4B50"/>
    <w:rsid w:val="00AD4C86"/>
    <w:rsid w:val="00AD4F3E"/>
    <w:rsid w:val="00AD516E"/>
    <w:rsid w:val="00AD524E"/>
    <w:rsid w:val="00AD53C6"/>
    <w:rsid w:val="00AD542E"/>
    <w:rsid w:val="00AD5531"/>
    <w:rsid w:val="00AD5660"/>
    <w:rsid w:val="00AD59E6"/>
    <w:rsid w:val="00AD5B00"/>
    <w:rsid w:val="00AD5B26"/>
    <w:rsid w:val="00AD5B92"/>
    <w:rsid w:val="00AD6321"/>
    <w:rsid w:val="00AD63EE"/>
    <w:rsid w:val="00AD702C"/>
    <w:rsid w:val="00AD7257"/>
    <w:rsid w:val="00AD7BA5"/>
    <w:rsid w:val="00AE0E74"/>
    <w:rsid w:val="00AE0FFE"/>
    <w:rsid w:val="00AE16E9"/>
    <w:rsid w:val="00AE176D"/>
    <w:rsid w:val="00AE1986"/>
    <w:rsid w:val="00AE1B9E"/>
    <w:rsid w:val="00AE2663"/>
    <w:rsid w:val="00AE2C21"/>
    <w:rsid w:val="00AE2E3E"/>
    <w:rsid w:val="00AE34BC"/>
    <w:rsid w:val="00AE364A"/>
    <w:rsid w:val="00AE3732"/>
    <w:rsid w:val="00AE3911"/>
    <w:rsid w:val="00AE3A44"/>
    <w:rsid w:val="00AE4432"/>
    <w:rsid w:val="00AE531B"/>
    <w:rsid w:val="00AE5759"/>
    <w:rsid w:val="00AE61CD"/>
    <w:rsid w:val="00AE65B1"/>
    <w:rsid w:val="00AE680A"/>
    <w:rsid w:val="00AE6DDB"/>
    <w:rsid w:val="00AE6E28"/>
    <w:rsid w:val="00AE742C"/>
    <w:rsid w:val="00AE77E9"/>
    <w:rsid w:val="00AE7E33"/>
    <w:rsid w:val="00AE7F7D"/>
    <w:rsid w:val="00AF0761"/>
    <w:rsid w:val="00AF07C3"/>
    <w:rsid w:val="00AF0939"/>
    <w:rsid w:val="00AF0CBE"/>
    <w:rsid w:val="00AF0E38"/>
    <w:rsid w:val="00AF0F1F"/>
    <w:rsid w:val="00AF110B"/>
    <w:rsid w:val="00AF1186"/>
    <w:rsid w:val="00AF11E6"/>
    <w:rsid w:val="00AF1D61"/>
    <w:rsid w:val="00AF1D70"/>
    <w:rsid w:val="00AF1FE1"/>
    <w:rsid w:val="00AF1FFC"/>
    <w:rsid w:val="00AF234F"/>
    <w:rsid w:val="00AF29B7"/>
    <w:rsid w:val="00AF2DF1"/>
    <w:rsid w:val="00AF37AD"/>
    <w:rsid w:val="00AF37E6"/>
    <w:rsid w:val="00AF406E"/>
    <w:rsid w:val="00AF43B8"/>
    <w:rsid w:val="00AF4519"/>
    <w:rsid w:val="00AF4573"/>
    <w:rsid w:val="00AF482D"/>
    <w:rsid w:val="00AF4D40"/>
    <w:rsid w:val="00AF54F4"/>
    <w:rsid w:val="00AF560F"/>
    <w:rsid w:val="00AF5637"/>
    <w:rsid w:val="00AF581E"/>
    <w:rsid w:val="00AF5893"/>
    <w:rsid w:val="00AF6829"/>
    <w:rsid w:val="00AF6AD6"/>
    <w:rsid w:val="00AF6C0E"/>
    <w:rsid w:val="00AF7376"/>
    <w:rsid w:val="00AF77AA"/>
    <w:rsid w:val="00AF7AFD"/>
    <w:rsid w:val="00AF7C26"/>
    <w:rsid w:val="00B0041E"/>
    <w:rsid w:val="00B005AD"/>
    <w:rsid w:val="00B00AB9"/>
    <w:rsid w:val="00B01459"/>
    <w:rsid w:val="00B0165F"/>
    <w:rsid w:val="00B02992"/>
    <w:rsid w:val="00B02B2B"/>
    <w:rsid w:val="00B030C3"/>
    <w:rsid w:val="00B030CF"/>
    <w:rsid w:val="00B030EB"/>
    <w:rsid w:val="00B03503"/>
    <w:rsid w:val="00B03AB6"/>
    <w:rsid w:val="00B03FAE"/>
    <w:rsid w:val="00B04150"/>
    <w:rsid w:val="00B043F2"/>
    <w:rsid w:val="00B04C89"/>
    <w:rsid w:val="00B05157"/>
    <w:rsid w:val="00B05333"/>
    <w:rsid w:val="00B053C2"/>
    <w:rsid w:val="00B05534"/>
    <w:rsid w:val="00B0572D"/>
    <w:rsid w:val="00B05EEC"/>
    <w:rsid w:val="00B061B1"/>
    <w:rsid w:val="00B06261"/>
    <w:rsid w:val="00B06575"/>
    <w:rsid w:val="00B0662E"/>
    <w:rsid w:val="00B06BC2"/>
    <w:rsid w:val="00B07170"/>
    <w:rsid w:val="00B077AC"/>
    <w:rsid w:val="00B07D24"/>
    <w:rsid w:val="00B10082"/>
    <w:rsid w:val="00B100CD"/>
    <w:rsid w:val="00B10208"/>
    <w:rsid w:val="00B10224"/>
    <w:rsid w:val="00B109A0"/>
    <w:rsid w:val="00B10A9A"/>
    <w:rsid w:val="00B10B55"/>
    <w:rsid w:val="00B10B8E"/>
    <w:rsid w:val="00B111A0"/>
    <w:rsid w:val="00B11396"/>
    <w:rsid w:val="00B119A8"/>
    <w:rsid w:val="00B11A31"/>
    <w:rsid w:val="00B11B50"/>
    <w:rsid w:val="00B129FB"/>
    <w:rsid w:val="00B12B7E"/>
    <w:rsid w:val="00B12C88"/>
    <w:rsid w:val="00B12D16"/>
    <w:rsid w:val="00B138A6"/>
    <w:rsid w:val="00B14163"/>
    <w:rsid w:val="00B1490E"/>
    <w:rsid w:val="00B14A3D"/>
    <w:rsid w:val="00B14CF7"/>
    <w:rsid w:val="00B14D13"/>
    <w:rsid w:val="00B1535C"/>
    <w:rsid w:val="00B159EE"/>
    <w:rsid w:val="00B15F6A"/>
    <w:rsid w:val="00B16C56"/>
    <w:rsid w:val="00B16F9B"/>
    <w:rsid w:val="00B172C5"/>
    <w:rsid w:val="00B173E8"/>
    <w:rsid w:val="00B17431"/>
    <w:rsid w:val="00B17585"/>
    <w:rsid w:val="00B1769B"/>
    <w:rsid w:val="00B17DC3"/>
    <w:rsid w:val="00B203DC"/>
    <w:rsid w:val="00B20AE8"/>
    <w:rsid w:val="00B20B83"/>
    <w:rsid w:val="00B20E81"/>
    <w:rsid w:val="00B20EA9"/>
    <w:rsid w:val="00B20EC1"/>
    <w:rsid w:val="00B21111"/>
    <w:rsid w:val="00B2137D"/>
    <w:rsid w:val="00B214DF"/>
    <w:rsid w:val="00B21F7D"/>
    <w:rsid w:val="00B22230"/>
    <w:rsid w:val="00B223E3"/>
    <w:rsid w:val="00B22E8F"/>
    <w:rsid w:val="00B2325B"/>
    <w:rsid w:val="00B23EEA"/>
    <w:rsid w:val="00B24306"/>
    <w:rsid w:val="00B243CC"/>
    <w:rsid w:val="00B2499D"/>
    <w:rsid w:val="00B24C6F"/>
    <w:rsid w:val="00B250AE"/>
    <w:rsid w:val="00B25A75"/>
    <w:rsid w:val="00B25C07"/>
    <w:rsid w:val="00B25DF7"/>
    <w:rsid w:val="00B2651A"/>
    <w:rsid w:val="00B2653F"/>
    <w:rsid w:val="00B2663C"/>
    <w:rsid w:val="00B26C4B"/>
    <w:rsid w:val="00B26E98"/>
    <w:rsid w:val="00B27ED7"/>
    <w:rsid w:val="00B301A9"/>
    <w:rsid w:val="00B30451"/>
    <w:rsid w:val="00B3059C"/>
    <w:rsid w:val="00B306B4"/>
    <w:rsid w:val="00B306E3"/>
    <w:rsid w:val="00B308CA"/>
    <w:rsid w:val="00B308D6"/>
    <w:rsid w:val="00B313D1"/>
    <w:rsid w:val="00B317A6"/>
    <w:rsid w:val="00B317DA"/>
    <w:rsid w:val="00B32B59"/>
    <w:rsid w:val="00B33128"/>
    <w:rsid w:val="00B334CB"/>
    <w:rsid w:val="00B33567"/>
    <w:rsid w:val="00B33974"/>
    <w:rsid w:val="00B33ACD"/>
    <w:rsid w:val="00B33CCC"/>
    <w:rsid w:val="00B33F55"/>
    <w:rsid w:val="00B3453E"/>
    <w:rsid w:val="00B34642"/>
    <w:rsid w:val="00B34C5F"/>
    <w:rsid w:val="00B35115"/>
    <w:rsid w:val="00B35802"/>
    <w:rsid w:val="00B35AB3"/>
    <w:rsid w:val="00B3686F"/>
    <w:rsid w:val="00B36A21"/>
    <w:rsid w:val="00B36BA4"/>
    <w:rsid w:val="00B36C8F"/>
    <w:rsid w:val="00B3700E"/>
    <w:rsid w:val="00B370E3"/>
    <w:rsid w:val="00B374A4"/>
    <w:rsid w:val="00B3763D"/>
    <w:rsid w:val="00B37956"/>
    <w:rsid w:val="00B37A65"/>
    <w:rsid w:val="00B400C8"/>
    <w:rsid w:val="00B41177"/>
    <w:rsid w:val="00B41333"/>
    <w:rsid w:val="00B4151F"/>
    <w:rsid w:val="00B41643"/>
    <w:rsid w:val="00B42657"/>
    <w:rsid w:val="00B433CE"/>
    <w:rsid w:val="00B441F3"/>
    <w:rsid w:val="00B44EF6"/>
    <w:rsid w:val="00B450C6"/>
    <w:rsid w:val="00B450F4"/>
    <w:rsid w:val="00B4518E"/>
    <w:rsid w:val="00B452A4"/>
    <w:rsid w:val="00B455B0"/>
    <w:rsid w:val="00B45702"/>
    <w:rsid w:val="00B45FC2"/>
    <w:rsid w:val="00B46B40"/>
    <w:rsid w:val="00B46BF2"/>
    <w:rsid w:val="00B4771D"/>
    <w:rsid w:val="00B4778C"/>
    <w:rsid w:val="00B477FD"/>
    <w:rsid w:val="00B47833"/>
    <w:rsid w:val="00B47E6F"/>
    <w:rsid w:val="00B51007"/>
    <w:rsid w:val="00B512AB"/>
    <w:rsid w:val="00B517A9"/>
    <w:rsid w:val="00B51A5E"/>
    <w:rsid w:val="00B51D48"/>
    <w:rsid w:val="00B51D4B"/>
    <w:rsid w:val="00B5202D"/>
    <w:rsid w:val="00B5285B"/>
    <w:rsid w:val="00B52C06"/>
    <w:rsid w:val="00B534CD"/>
    <w:rsid w:val="00B53675"/>
    <w:rsid w:val="00B53B79"/>
    <w:rsid w:val="00B53DD8"/>
    <w:rsid w:val="00B54025"/>
    <w:rsid w:val="00B5417D"/>
    <w:rsid w:val="00B54AA1"/>
    <w:rsid w:val="00B54F7E"/>
    <w:rsid w:val="00B55FF3"/>
    <w:rsid w:val="00B56389"/>
    <w:rsid w:val="00B56532"/>
    <w:rsid w:val="00B56947"/>
    <w:rsid w:val="00B571CF"/>
    <w:rsid w:val="00B575A9"/>
    <w:rsid w:val="00B608A0"/>
    <w:rsid w:val="00B60B6E"/>
    <w:rsid w:val="00B60EAC"/>
    <w:rsid w:val="00B615E0"/>
    <w:rsid w:val="00B618AB"/>
    <w:rsid w:val="00B61C44"/>
    <w:rsid w:val="00B61CEF"/>
    <w:rsid w:val="00B61F69"/>
    <w:rsid w:val="00B62351"/>
    <w:rsid w:val="00B62727"/>
    <w:rsid w:val="00B63162"/>
    <w:rsid w:val="00B636D5"/>
    <w:rsid w:val="00B63B43"/>
    <w:rsid w:val="00B63CB6"/>
    <w:rsid w:val="00B64499"/>
    <w:rsid w:val="00B648B8"/>
    <w:rsid w:val="00B64A4C"/>
    <w:rsid w:val="00B64FCE"/>
    <w:rsid w:val="00B6562F"/>
    <w:rsid w:val="00B6581F"/>
    <w:rsid w:val="00B65E34"/>
    <w:rsid w:val="00B65F49"/>
    <w:rsid w:val="00B66548"/>
    <w:rsid w:val="00B6666B"/>
    <w:rsid w:val="00B6677C"/>
    <w:rsid w:val="00B66CC6"/>
    <w:rsid w:val="00B66E8A"/>
    <w:rsid w:val="00B67B0A"/>
    <w:rsid w:val="00B67CD5"/>
    <w:rsid w:val="00B67DE9"/>
    <w:rsid w:val="00B7007A"/>
    <w:rsid w:val="00B7035D"/>
    <w:rsid w:val="00B707B7"/>
    <w:rsid w:val="00B70D72"/>
    <w:rsid w:val="00B71929"/>
    <w:rsid w:val="00B71EC5"/>
    <w:rsid w:val="00B7207A"/>
    <w:rsid w:val="00B72476"/>
    <w:rsid w:val="00B72573"/>
    <w:rsid w:val="00B72AE9"/>
    <w:rsid w:val="00B72E3C"/>
    <w:rsid w:val="00B73375"/>
    <w:rsid w:val="00B73458"/>
    <w:rsid w:val="00B7354D"/>
    <w:rsid w:val="00B737E5"/>
    <w:rsid w:val="00B73B07"/>
    <w:rsid w:val="00B74644"/>
    <w:rsid w:val="00B752E0"/>
    <w:rsid w:val="00B7569D"/>
    <w:rsid w:val="00B75A61"/>
    <w:rsid w:val="00B75AD8"/>
    <w:rsid w:val="00B75C51"/>
    <w:rsid w:val="00B75CAB"/>
    <w:rsid w:val="00B768AB"/>
    <w:rsid w:val="00B76A13"/>
    <w:rsid w:val="00B76FCD"/>
    <w:rsid w:val="00B77304"/>
    <w:rsid w:val="00B7754B"/>
    <w:rsid w:val="00B77981"/>
    <w:rsid w:val="00B779BF"/>
    <w:rsid w:val="00B77D70"/>
    <w:rsid w:val="00B80212"/>
    <w:rsid w:val="00B8050E"/>
    <w:rsid w:val="00B80899"/>
    <w:rsid w:val="00B80E32"/>
    <w:rsid w:val="00B80F14"/>
    <w:rsid w:val="00B8101D"/>
    <w:rsid w:val="00B8107D"/>
    <w:rsid w:val="00B8117B"/>
    <w:rsid w:val="00B812F1"/>
    <w:rsid w:val="00B81720"/>
    <w:rsid w:val="00B81A85"/>
    <w:rsid w:val="00B81AD1"/>
    <w:rsid w:val="00B81F66"/>
    <w:rsid w:val="00B82444"/>
    <w:rsid w:val="00B82C73"/>
    <w:rsid w:val="00B831AE"/>
    <w:rsid w:val="00B83E0E"/>
    <w:rsid w:val="00B84561"/>
    <w:rsid w:val="00B84F06"/>
    <w:rsid w:val="00B85108"/>
    <w:rsid w:val="00B854E6"/>
    <w:rsid w:val="00B8616A"/>
    <w:rsid w:val="00B863DD"/>
    <w:rsid w:val="00B868BE"/>
    <w:rsid w:val="00B869BD"/>
    <w:rsid w:val="00B87E55"/>
    <w:rsid w:val="00B900B1"/>
    <w:rsid w:val="00B90358"/>
    <w:rsid w:val="00B9069A"/>
    <w:rsid w:val="00B90CFA"/>
    <w:rsid w:val="00B90D2C"/>
    <w:rsid w:val="00B911AC"/>
    <w:rsid w:val="00B91816"/>
    <w:rsid w:val="00B92589"/>
    <w:rsid w:val="00B92F2A"/>
    <w:rsid w:val="00B932AD"/>
    <w:rsid w:val="00B9358E"/>
    <w:rsid w:val="00B935EC"/>
    <w:rsid w:val="00B93B4D"/>
    <w:rsid w:val="00B93C6E"/>
    <w:rsid w:val="00B93F16"/>
    <w:rsid w:val="00B948F3"/>
    <w:rsid w:val="00B94A13"/>
    <w:rsid w:val="00B94A43"/>
    <w:rsid w:val="00B950D7"/>
    <w:rsid w:val="00B954D2"/>
    <w:rsid w:val="00B9551B"/>
    <w:rsid w:val="00B96BA0"/>
    <w:rsid w:val="00B96F7C"/>
    <w:rsid w:val="00B971F9"/>
    <w:rsid w:val="00B974E9"/>
    <w:rsid w:val="00B97A6D"/>
    <w:rsid w:val="00B97ADB"/>
    <w:rsid w:val="00BA04DE"/>
    <w:rsid w:val="00BA0918"/>
    <w:rsid w:val="00BA0C00"/>
    <w:rsid w:val="00BA1050"/>
    <w:rsid w:val="00BA14CB"/>
    <w:rsid w:val="00BA2162"/>
    <w:rsid w:val="00BA24A9"/>
    <w:rsid w:val="00BA2802"/>
    <w:rsid w:val="00BA2936"/>
    <w:rsid w:val="00BA2A12"/>
    <w:rsid w:val="00BA4086"/>
    <w:rsid w:val="00BA41EB"/>
    <w:rsid w:val="00BA442A"/>
    <w:rsid w:val="00BA4585"/>
    <w:rsid w:val="00BA4C9A"/>
    <w:rsid w:val="00BA4DC9"/>
    <w:rsid w:val="00BA4E28"/>
    <w:rsid w:val="00BA5069"/>
    <w:rsid w:val="00BA511B"/>
    <w:rsid w:val="00BA5726"/>
    <w:rsid w:val="00BA582E"/>
    <w:rsid w:val="00BA5D10"/>
    <w:rsid w:val="00BA5F7A"/>
    <w:rsid w:val="00BA603F"/>
    <w:rsid w:val="00BA6260"/>
    <w:rsid w:val="00BA6300"/>
    <w:rsid w:val="00BA63D5"/>
    <w:rsid w:val="00BA64CD"/>
    <w:rsid w:val="00BA64D5"/>
    <w:rsid w:val="00BA68A0"/>
    <w:rsid w:val="00BA6916"/>
    <w:rsid w:val="00BA6A06"/>
    <w:rsid w:val="00BA6F57"/>
    <w:rsid w:val="00BA7387"/>
    <w:rsid w:val="00BA7646"/>
    <w:rsid w:val="00BA7DD2"/>
    <w:rsid w:val="00BB02C0"/>
    <w:rsid w:val="00BB0BE3"/>
    <w:rsid w:val="00BB1059"/>
    <w:rsid w:val="00BB10A2"/>
    <w:rsid w:val="00BB11BB"/>
    <w:rsid w:val="00BB252E"/>
    <w:rsid w:val="00BB3051"/>
    <w:rsid w:val="00BB3449"/>
    <w:rsid w:val="00BB3BA7"/>
    <w:rsid w:val="00BB3CAB"/>
    <w:rsid w:val="00BB46C2"/>
    <w:rsid w:val="00BB4703"/>
    <w:rsid w:val="00BB4C68"/>
    <w:rsid w:val="00BB4DCA"/>
    <w:rsid w:val="00BB4F23"/>
    <w:rsid w:val="00BB4F75"/>
    <w:rsid w:val="00BB58D2"/>
    <w:rsid w:val="00BB598A"/>
    <w:rsid w:val="00BB59E4"/>
    <w:rsid w:val="00BB655E"/>
    <w:rsid w:val="00BB6F29"/>
    <w:rsid w:val="00BB7305"/>
    <w:rsid w:val="00BC02F5"/>
    <w:rsid w:val="00BC03EF"/>
    <w:rsid w:val="00BC0435"/>
    <w:rsid w:val="00BC0AC0"/>
    <w:rsid w:val="00BC10DE"/>
    <w:rsid w:val="00BC1697"/>
    <w:rsid w:val="00BC16AD"/>
    <w:rsid w:val="00BC16FD"/>
    <w:rsid w:val="00BC2305"/>
    <w:rsid w:val="00BC290A"/>
    <w:rsid w:val="00BC2AA7"/>
    <w:rsid w:val="00BC31E7"/>
    <w:rsid w:val="00BC3244"/>
    <w:rsid w:val="00BC3412"/>
    <w:rsid w:val="00BC3506"/>
    <w:rsid w:val="00BC3581"/>
    <w:rsid w:val="00BC3809"/>
    <w:rsid w:val="00BC39EB"/>
    <w:rsid w:val="00BC4135"/>
    <w:rsid w:val="00BC4416"/>
    <w:rsid w:val="00BC4681"/>
    <w:rsid w:val="00BC4FA1"/>
    <w:rsid w:val="00BC4FDC"/>
    <w:rsid w:val="00BC562B"/>
    <w:rsid w:val="00BC5DCA"/>
    <w:rsid w:val="00BC68F5"/>
    <w:rsid w:val="00BC6995"/>
    <w:rsid w:val="00BC6A51"/>
    <w:rsid w:val="00BC7131"/>
    <w:rsid w:val="00BC7E3F"/>
    <w:rsid w:val="00BD03ED"/>
    <w:rsid w:val="00BD0F28"/>
    <w:rsid w:val="00BD0FF9"/>
    <w:rsid w:val="00BD11B9"/>
    <w:rsid w:val="00BD12D7"/>
    <w:rsid w:val="00BD154E"/>
    <w:rsid w:val="00BD174F"/>
    <w:rsid w:val="00BD21E3"/>
    <w:rsid w:val="00BD22A4"/>
    <w:rsid w:val="00BD2755"/>
    <w:rsid w:val="00BD2831"/>
    <w:rsid w:val="00BD2864"/>
    <w:rsid w:val="00BD29DC"/>
    <w:rsid w:val="00BD3CB6"/>
    <w:rsid w:val="00BD3F0B"/>
    <w:rsid w:val="00BD4272"/>
    <w:rsid w:val="00BD4463"/>
    <w:rsid w:val="00BD46F6"/>
    <w:rsid w:val="00BD4CC2"/>
    <w:rsid w:val="00BD4D75"/>
    <w:rsid w:val="00BD56E3"/>
    <w:rsid w:val="00BD578C"/>
    <w:rsid w:val="00BD5E89"/>
    <w:rsid w:val="00BD620E"/>
    <w:rsid w:val="00BD6655"/>
    <w:rsid w:val="00BD6764"/>
    <w:rsid w:val="00BD6CD9"/>
    <w:rsid w:val="00BD6F4D"/>
    <w:rsid w:val="00BD7D4D"/>
    <w:rsid w:val="00BE0280"/>
    <w:rsid w:val="00BE0E97"/>
    <w:rsid w:val="00BE107C"/>
    <w:rsid w:val="00BE1165"/>
    <w:rsid w:val="00BE299B"/>
    <w:rsid w:val="00BE34DD"/>
    <w:rsid w:val="00BE3550"/>
    <w:rsid w:val="00BE3567"/>
    <w:rsid w:val="00BE3781"/>
    <w:rsid w:val="00BE37BE"/>
    <w:rsid w:val="00BE39A4"/>
    <w:rsid w:val="00BE409D"/>
    <w:rsid w:val="00BE440E"/>
    <w:rsid w:val="00BE4679"/>
    <w:rsid w:val="00BE48FC"/>
    <w:rsid w:val="00BE4927"/>
    <w:rsid w:val="00BE50AA"/>
    <w:rsid w:val="00BE5409"/>
    <w:rsid w:val="00BE553E"/>
    <w:rsid w:val="00BE559E"/>
    <w:rsid w:val="00BE56B2"/>
    <w:rsid w:val="00BE6128"/>
    <w:rsid w:val="00BE6AC7"/>
    <w:rsid w:val="00BE7753"/>
    <w:rsid w:val="00BE782B"/>
    <w:rsid w:val="00BE783C"/>
    <w:rsid w:val="00BF09F1"/>
    <w:rsid w:val="00BF186C"/>
    <w:rsid w:val="00BF2697"/>
    <w:rsid w:val="00BF2B37"/>
    <w:rsid w:val="00BF2BC6"/>
    <w:rsid w:val="00BF2C1E"/>
    <w:rsid w:val="00BF328D"/>
    <w:rsid w:val="00BF334A"/>
    <w:rsid w:val="00BF3975"/>
    <w:rsid w:val="00BF3C78"/>
    <w:rsid w:val="00BF3D23"/>
    <w:rsid w:val="00BF42AD"/>
    <w:rsid w:val="00BF4E6A"/>
    <w:rsid w:val="00BF56C9"/>
    <w:rsid w:val="00BF5E6A"/>
    <w:rsid w:val="00BF6502"/>
    <w:rsid w:val="00BF70CA"/>
    <w:rsid w:val="00BF7754"/>
    <w:rsid w:val="00C004E4"/>
    <w:rsid w:val="00C00646"/>
    <w:rsid w:val="00C008D2"/>
    <w:rsid w:val="00C00AAA"/>
    <w:rsid w:val="00C00B25"/>
    <w:rsid w:val="00C00ED5"/>
    <w:rsid w:val="00C00FC0"/>
    <w:rsid w:val="00C01207"/>
    <w:rsid w:val="00C01ED0"/>
    <w:rsid w:val="00C02E0F"/>
    <w:rsid w:val="00C04ED2"/>
    <w:rsid w:val="00C05111"/>
    <w:rsid w:val="00C05F4E"/>
    <w:rsid w:val="00C06356"/>
    <w:rsid w:val="00C065FD"/>
    <w:rsid w:val="00C0688D"/>
    <w:rsid w:val="00C074B3"/>
    <w:rsid w:val="00C07F83"/>
    <w:rsid w:val="00C101BB"/>
    <w:rsid w:val="00C10280"/>
    <w:rsid w:val="00C10680"/>
    <w:rsid w:val="00C1075F"/>
    <w:rsid w:val="00C1081B"/>
    <w:rsid w:val="00C1092D"/>
    <w:rsid w:val="00C10D63"/>
    <w:rsid w:val="00C10EEC"/>
    <w:rsid w:val="00C115E8"/>
    <w:rsid w:val="00C115F7"/>
    <w:rsid w:val="00C118E0"/>
    <w:rsid w:val="00C1193A"/>
    <w:rsid w:val="00C11B21"/>
    <w:rsid w:val="00C13501"/>
    <w:rsid w:val="00C13539"/>
    <w:rsid w:val="00C1470B"/>
    <w:rsid w:val="00C1501E"/>
    <w:rsid w:val="00C151AB"/>
    <w:rsid w:val="00C15740"/>
    <w:rsid w:val="00C16765"/>
    <w:rsid w:val="00C17210"/>
    <w:rsid w:val="00C17501"/>
    <w:rsid w:val="00C1779C"/>
    <w:rsid w:val="00C17950"/>
    <w:rsid w:val="00C17E3F"/>
    <w:rsid w:val="00C203A5"/>
    <w:rsid w:val="00C20475"/>
    <w:rsid w:val="00C20985"/>
    <w:rsid w:val="00C2253B"/>
    <w:rsid w:val="00C22765"/>
    <w:rsid w:val="00C22772"/>
    <w:rsid w:val="00C22D45"/>
    <w:rsid w:val="00C24A92"/>
    <w:rsid w:val="00C24FB8"/>
    <w:rsid w:val="00C258A1"/>
    <w:rsid w:val="00C25C4A"/>
    <w:rsid w:val="00C25DE8"/>
    <w:rsid w:val="00C262D0"/>
    <w:rsid w:val="00C2631A"/>
    <w:rsid w:val="00C276E8"/>
    <w:rsid w:val="00C27E2B"/>
    <w:rsid w:val="00C3030A"/>
    <w:rsid w:val="00C308AA"/>
    <w:rsid w:val="00C3106B"/>
    <w:rsid w:val="00C31567"/>
    <w:rsid w:val="00C315BE"/>
    <w:rsid w:val="00C31BE0"/>
    <w:rsid w:val="00C32586"/>
    <w:rsid w:val="00C32ABA"/>
    <w:rsid w:val="00C32B62"/>
    <w:rsid w:val="00C32DED"/>
    <w:rsid w:val="00C3332F"/>
    <w:rsid w:val="00C33494"/>
    <w:rsid w:val="00C33503"/>
    <w:rsid w:val="00C33FAC"/>
    <w:rsid w:val="00C3421C"/>
    <w:rsid w:val="00C3428C"/>
    <w:rsid w:val="00C34A72"/>
    <w:rsid w:val="00C34EF9"/>
    <w:rsid w:val="00C350BA"/>
    <w:rsid w:val="00C35574"/>
    <w:rsid w:val="00C35812"/>
    <w:rsid w:val="00C358B3"/>
    <w:rsid w:val="00C3591F"/>
    <w:rsid w:val="00C36022"/>
    <w:rsid w:val="00C36086"/>
    <w:rsid w:val="00C36094"/>
    <w:rsid w:val="00C3645C"/>
    <w:rsid w:val="00C36ACA"/>
    <w:rsid w:val="00C37B0B"/>
    <w:rsid w:val="00C40061"/>
    <w:rsid w:val="00C413AC"/>
    <w:rsid w:val="00C41A6E"/>
    <w:rsid w:val="00C41AC0"/>
    <w:rsid w:val="00C42568"/>
    <w:rsid w:val="00C426FE"/>
    <w:rsid w:val="00C4315F"/>
    <w:rsid w:val="00C43661"/>
    <w:rsid w:val="00C446F4"/>
    <w:rsid w:val="00C44B80"/>
    <w:rsid w:val="00C44CED"/>
    <w:rsid w:val="00C45275"/>
    <w:rsid w:val="00C45650"/>
    <w:rsid w:val="00C45905"/>
    <w:rsid w:val="00C45B84"/>
    <w:rsid w:val="00C46456"/>
    <w:rsid w:val="00C46AD2"/>
    <w:rsid w:val="00C46FEF"/>
    <w:rsid w:val="00C47A1E"/>
    <w:rsid w:val="00C47D2E"/>
    <w:rsid w:val="00C5069F"/>
    <w:rsid w:val="00C50F30"/>
    <w:rsid w:val="00C51673"/>
    <w:rsid w:val="00C51C07"/>
    <w:rsid w:val="00C525F2"/>
    <w:rsid w:val="00C53025"/>
    <w:rsid w:val="00C53914"/>
    <w:rsid w:val="00C543C7"/>
    <w:rsid w:val="00C5459F"/>
    <w:rsid w:val="00C5476B"/>
    <w:rsid w:val="00C54786"/>
    <w:rsid w:val="00C54D6B"/>
    <w:rsid w:val="00C54E6C"/>
    <w:rsid w:val="00C55489"/>
    <w:rsid w:val="00C5587F"/>
    <w:rsid w:val="00C5591A"/>
    <w:rsid w:val="00C55B8F"/>
    <w:rsid w:val="00C5754B"/>
    <w:rsid w:val="00C578E1"/>
    <w:rsid w:val="00C57D9D"/>
    <w:rsid w:val="00C57F5C"/>
    <w:rsid w:val="00C60859"/>
    <w:rsid w:val="00C618DF"/>
    <w:rsid w:val="00C61BB2"/>
    <w:rsid w:val="00C61F2B"/>
    <w:rsid w:val="00C624B0"/>
    <w:rsid w:val="00C62CF2"/>
    <w:rsid w:val="00C6315C"/>
    <w:rsid w:val="00C63272"/>
    <w:rsid w:val="00C63528"/>
    <w:rsid w:val="00C645EB"/>
    <w:rsid w:val="00C64C14"/>
    <w:rsid w:val="00C64C6F"/>
    <w:rsid w:val="00C650F2"/>
    <w:rsid w:val="00C6530A"/>
    <w:rsid w:val="00C658A7"/>
    <w:rsid w:val="00C65AE3"/>
    <w:rsid w:val="00C6668B"/>
    <w:rsid w:val="00C678EC"/>
    <w:rsid w:val="00C67CD2"/>
    <w:rsid w:val="00C70989"/>
    <w:rsid w:val="00C710B1"/>
    <w:rsid w:val="00C71309"/>
    <w:rsid w:val="00C71CB7"/>
    <w:rsid w:val="00C7292C"/>
    <w:rsid w:val="00C735F7"/>
    <w:rsid w:val="00C74910"/>
    <w:rsid w:val="00C74A3C"/>
    <w:rsid w:val="00C74A8B"/>
    <w:rsid w:val="00C74AA7"/>
    <w:rsid w:val="00C74E95"/>
    <w:rsid w:val="00C74EFE"/>
    <w:rsid w:val="00C75091"/>
    <w:rsid w:val="00C75AC1"/>
    <w:rsid w:val="00C75BA9"/>
    <w:rsid w:val="00C75E06"/>
    <w:rsid w:val="00C75E2D"/>
    <w:rsid w:val="00C75EAC"/>
    <w:rsid w:val="00C77279"/>
    <w:rsid w:val="00C77E11"/>
    <w:rsid w:val="00C77EBA"/>
    <w:rsid w:val="00C77FB6"/>
    <w:rsid w:val="00C8107F"/>
    <w:rsid w:val="00C8177D"/>
    <w:rsid w:val="00C8271F"/>
    <w:rsid w:val="00C82849"/>
    <w:rsid w:val="00C82C11"/>
    <w:rsid w:val="00C82C8A"/>
    <w:rsid w:val="00C836B6"/>
    <w:rsid w:val="00C836E3"/>
    <w:rsid w:val="00C8371F"/>
    <w:rsid w:val="00C8386A"/>
    <w:rsid w:val="00C83B58"/>
    <w:rsid w:val="00C83B64"/>
    <w:rsid w:val="00C843B0"/>
    <w:rsid w:val="00C846D1"/>
    <w:rsid w:val="00C84AE2"/>
    <w:rsid w:val="00C84CD3"/>
    <w:rsid w:val="00C84DEA"/>
    <w:rsid w:val="00C8557C"/>
    <w:rsid w:val="00C873B0"/>
    <w:rsid w:val="00C87CDF"/>
    <w:rsid w:val="00C900FE"/>
    <w:rsid w:val="00C909E3"/>
    <w:rsid w:val="00C90D01"/>
    <w:rsid w:val="00C90D54"/>
    <w:rsid w:val="00C90EAC"/>
    <w:rsid w:val="00C9109E"/>
    <w:rsid w:val="00C91234"/>
    <w:rsid w:val="00C915A2"/>
    <w:rsid w:val="00C91720"/>
    <w:rsid w:val="00C91EC9"/>
    <w:rsid w:val="00C91EF0"/>
    <w:rsid w:val="00C925DA"/>
    <w:rsid w:val="00C92A35"/>
    <w:rsid w:val="00C93000"/>
    <w:rsid w:val="00C93278"/>
    <w:rsid w:val="00C9329D"/>
    <w:rsid w:val="00C93433"/>
    <w:rsid w:val="00C936BB"/>
    <w:rsid w:val="00C93941"/>
    <w:rsid w:val="00C93A19"/>
    <w:rsid w:val="00C93CD2"/>
    <w:rsid w:val="00C93FDC"/>
    <w:rsid w:val="00C9432B"/>
    <w:rsid w:val="00C9433F"/>
    <w:rsid w:val="00C945AE"/>
    <w:rsid w:val="00C94AE1"/>
    <w:rsid w:val="00C94C8C"/>
    <w:rsid w:val="00C94D69"/>
    <w:rsid w:val="00C9520C"/>
    <w:rsid w:val="00C952D0"/>
    <w:rsid w:val="00C95558"/>
    <w:rsid w:val="00C95BF4"/>
    <w:rsid w:val="00C96682"/>
    <w:rsid w:val="00C96D10"/>
    <w:rsid w:val="00C96E7B"/>
    <w:rsid w:val="00C978B0"/>
    <w:rsid w:val="00C97C47"/>
    <w:rsid w:val="00CA0580"/>
    <w:rsid w:val="00CA09ED"/>
    <w:rsid w:val="00CA167A"/>
    <w:rsid w:val="00CA1BB8"/>
    <w:rsid w:val="00CA28F9"/>
    <w:rsid w:val="00CA29FE"/>
    <w:rsid w:val="00CA2A31"/>
    <w:rsid w:val="00CA2B5E"/>
    <w:rsid w:val="00CA2D3E"/>
    <w:rsid w:val="00CA2D6A"/>
    <w:rsid w:val="00CA3028"/>
    <w:rsid w:val="00CA31D0"/>
    <w:rsid w:val="00CA3DF3"/>
    <w:rsid w:val="00CA3FF3"/>
    <w:rsid w:val="00CA4E4F"/>
    <w:rsid w:val="00CA54CF"/>
    <w:rsid w:val="00CA6391"/>
    <w:rsid w:val="00CA65B5"/>
    <w:rsid w:val="00CA696D"/>
    <w:rsid w:val="00CA6BC6"/>
    <w:rsid w:val="00CA6BEB"/>
    <w:rsid w:val="00CA767F"/>
    <w:rsid w:val="00CB0AAD"/>
    <w:rsid w:val="00CB0DD7"/>
    <w:rsid w:val="00CB0F38"/>
    <w:rsid w:val="00CB0F5F"/>
    <w:rsid w:val="00CB126B"/>
    <w:rsid w:val="00CB12FA"/>
    <w:rsid w:val="00CB1609"/>
    <w:rsid w:val="00CB1EEB"/>
    <w:rsid w:val="00CB2048"/>
    <w:rsid w:val="00CB221E"/>
    <w:rsid w:val="00CB3F83"/>
    <w:rsid w:val="00CB44B7"/>
    <w:rsid w:val="00CB50B0"/>
    <w:rsid w:val="00CB5181"/>
    <w:rsid w:val="00CB5396"/>
    <w:rsid w:val="00CB5716"/>
    <w:rsid w:val="00CB58A0"/>
    <w:rsid w:val="00CB602E"/>
    <w:rsid w:val="00CB6094"/>
    <w:rsid w:val="00CB61CF"/>
    <w:rsid w:val="00CB646A"/>
    <w:rsid w:val="00CB64BB"/>
    <w:rsid w:val="00CB6D8D"/>
    <w:rsid w:val="00CB7017"/>
    <w:rsid w:val="00CB71A1"/>
    <w:rsid w:val="00CB763C"/>
    <w:rsid w:val="00CC0540"/>
    <w:rsid w:val="00CC0671"/>
    <w:rsid w:val="00CC0821"/>
    <w:rsid w:val="00CC0905"/>
    <w:rsid w:val="00CC0AAC"/>
    <w:rsid w:val="00CC0C5E"/>
    <w:rsid w:val="00CC0EFD"/>
    <w:rsid w:val="00CC12E7"/>
    <w:rsid w:val="00CC1D74"/>
    <w:rsid w:val="00CC1F8B"/>
    <w:rsid w:val="00CC23B5"/>
    <w:rsid w:val="00CC276B"/>
    <w:rsid w:val="00CC27E1"/>
    <w:rsid w:val="00CC2A32"/>
    <w:rsid w:val="00CC31F4"/>
    <w:rsid w:val="00CC3984"/>
    <w:rsid w:val="00CC39F3"/>
    <w:rsid w:val="00CC3CB1"/>
    <w:rsid w:val="00CC3FF4"/>
    <w:rsid w:val="00CC49E1"/>
    <w:rsid w:val="00CC5261"/>
    <w:rsid w:val="00CC5823"/>
    <w:rsid w:val="00CC5831"/>
    <w:rsid w:val="00CC5F7B"/>
    <w:rsid w:val="00CC5FA5"/>
    <w:rsid w:val="00CC5FF4"/>
    <w:rsid w:val="00CC6118"/>
    <w:rsid w:val="00CC64E4"/>
    <w:rsid w:val="00CC65C5"/>
    <w:rsid w:val="00CC6AEA"/>
    <w:rsid w:val="00CC73FF"/>
    <w:rsid w:val="00CC76C7"/>
    <w:rsid w:val="00CC7901"/>
    <w:rsid w:val="00CC7ED2"/>
    <w:rsid w:val="00CD003C"/>
    <w:rsid w:val="00CD0334"/>
    <w:rsid w:val="00CD0A54"/>
    <w:rsid w:val="00CD0B30"/>
    <w:rsid w:val="00CD19FA"/>
    <w:rsid w:val="00CD1A99"/>
    <w:rsid w:val="00CD1D50"/>
    <w:rsid w:val="00CD1DA9"/>
    <w:rsid w:val="00CD1E89"/>
    <w:rsid w:val="00CD2FD2"/>
    <w:rsid w:val="00CD31C2"/>
    <w:rsid w:val="00CD35B2"/>
    <w:rsid w:val="00CD386E"/>
    <w:rsid w:val="00CD4369"/>
    <w:rsid w:val="00CD44AA"/>
    <w:rsid w:val="00CD44D8"/>
    <w:rsid w:val="00CD47A7"/>
    <w:rsid w:val="00CD4F55"/>
    <w:rsid w:val="00CD53C0"/>
    <w:rsid w:val="00CD5422"/>
    <w:rsid w:val="00CD5458"/>
    <w:rsid w:val="00CD54BE"/>
    <w:rsid w:val="00CD56A9"/>
    <w:rsid w:val="00CD5FC8"/>
    <w:rsid w:val="00CD63FC"/>
    <w:rsid w:val="00CD6650"/>
    <w:rsid w:val="00CD6719"/>
    <w:rsid w:val="00CD69B1"/>
    <w:rsid w:val="00CD6D74"/>
    <w:rsid w:val="00CD7798"/>
    <w:rsid w:val="00CE06E6"/>
    <w:rsid w:val="00CE07FD"/>
    <w:rsid w:val="00CE0BAA"/>
    <w:rsid w:val="00CE0CF4"/>
    <w:rsid w:val="00CE0D0A"/>
    <w:rsid w:val="00CE106A"/>
    <w:rsid w:val="00CE1078"/>
    <w:rsid w:val="00CE151E"/>
    <w:rsid w:val="00CE1BD0"/>
    <w:rsid w:val="00CE1CB7"/>
    <w:rsid w:val="00CE1DBE"/>
    <w:rsid w:val="00CE1ECB"/>
    <w:rsid w:val="00CE32C2"/>
    <w:rsid w:val="00CE35DC"/>
    <w:rsid w:val="00CE39AC"/>
    <w:rsid w:val="00CE456E"/>
    <w:rsid w:val="00CE4871"/>
    <w:rsid w:val="00CE4997"/>
    <w:rsid w:val="00CE54ED"/>
    <w:rsid w:val="00CE623A"/>
    <w:rsid w:val="00CE6527"/>
    <w:rsid w:val="00CE6640"/>
    <w:rsid w:val="00CE680B"/>
    <w:rsid w:val="00CE6835"/>
    <w:rsid w:val="00CE6DD8"/>
    <w:rsid w:val="00CE6FA3"/>
    <w:rsid w:val="00CE6FCB"/>
    <w:rsid w:val="00CF0417"/>
    <w:rsid w:val="00CF0841"/>
    <w:rsid w:val="00CF0A9C"/>
    <w:rsid w:val="00CF158E"/>
    <w:rsid w:val="00CF1799"/>
    <w:rsid w:val="00CF1884"/>
    <w:rsid w:val="00CF1AA7"/>
    <w:rsid w:val="00CF1C68"/>
    <w:rsid w:val="00CF1E58"/>
    <w:rsid w:val="00CF2346"/>
    <w:rsid w:val="00CF2366"/>
    <w:rsid w:val="00CF332E"/>
    <w:rsid w:val="00CF3683"/>
    <w:rsid w:val="00CF3E37"/>
    <w:rsid w:val="00CF4107"/>
    <w:rsid w:val="00CF4E27"/>
    <w:rsid w:val="00CF567C"/>
    <w:rsid w:val="00CF5C1E"/>
    <w:rsid w:val="00CF60C4"/>
    <w:rsid w:val="00CF61CC"/>
    <w:rsid w:val="00CF6362"/>
    <w:rsid w:val="00CF656E"/>
    <w:rsid w:val="00CF6F39"/>
    <w:rsid w:val="00CF712C"/>
    <w:rsid w:val="00CF723F"/>
    <w:rsid w:val="00CF7641"/>
    <w:rsid w:val="00CF767E"/>
    <w:rsid w:val="00CF7A1C"/>
    <w:rsid w:val="00CF7C55"/>
    <w:rsid w:val="00CF7E5D"/>
    <w:rsid w:val="00D00147"/>
    <w:rsid w:val="00D004BA"/>
    <w:rsid w:val="00D00635"/>
    <w:rsid w:val="00D00643"/>
    <w:rsid w:val="00D006DE"/>
    <w:rsid w:val="00D01C71"/>
    <w:rsid w:val="00D01F69"/>
    <w:rsid w:val="00D0205B"/>
    <w:rsid w:val="00D025CF"/>
    <w:rsid w:val="00D0261F"/>
    <w:rsid w:val="00D028DC"/>
    <w:rsid w:val="00D03130"/>
    <w:rsid w:val="00D03278"/>
    <w:rsid w:val="00D0377B"/>
    <w:rsid w:val="00D03897"/>
    <w:rsid w:val="00D0465D"/>
    <w:rsid w:val="00D047C6"/>
    <w:rsid w:val="00D04C66"/>
    <w:rsid w:val="00D04DC5"/>
    <w:rsid w:val="00D0509E"/>
    <w:rsid w:val="00D053FB"/>
    <w:rsid w:val="00D05A34"/>
    <w:rsid w:val="00D05C7E"/>
    <w:rsid w:val="00D06348"/>
    <w:rsid w:val="00D06473"/>
    <w:rsid w:val="00D066A7"/>
    <w:rsid w:val="00D0670A"/>
    <w:rsid w:val="00D07177"/>
    <w:rsid w:val="00D0731A"/>
    <w:rsid w:val="00D0740D"/>
    <w:rsid w:val="00D0767D"/>
    <w:rsid w:val="00D101E6"/>
    <w:rsid w:val="00D1021A"/>
    <w:rsid w:val="00D105F8"/>
    <w:rsid w:val="00D10683"/>
    <w:rsid w:val="00D10DFF"/>
    <w:rsid w:val="00D1142B"/>
    <w:rsid w:val="00D11563"/>
    <w:rsid w:val="00D1196A"/>
    <w:rsid w:val="00D126AE"/>
    <w:rsid w:val="00D126C4"/>
    <w:rsid w:val="00D12B8B"/>
    <w:rsid w:val="00D13629"/>
    <w:rsid w:val="00D13A24"/>
    <w:rsid w:val="00D14BC6"/>
    <w:rsid w:val="00D14F06"/>
    <w:rsid w:val="00D1555F"/>
    <w:rsid w:val="00D158D5"/>
    <w:rsid w:val="00D1595D"/>
    <w:rsid w:val="00D15BA5"/>
    <w:rsid w:val="00D15DB0"/>
    <w:rsid w:val="00D16362"/>
    <w:rsid w:val="00D16531"/>
    <w:rsid w:val="00D165C5"/>
    <w:rsid w:val="00D16B49"/>
    <w:rsid w:val="00D16B88"/>
    <w:rsid w:val="00D16CF5"/>
    <w:rsid w:val="00D16EFE"/>
    <w:rsid w:val="00D176DA"/>
    <w:rsid w:val="00D20507"/>
    <w:rsid w:val="00D205B5"/>
    <w:rsid w:val="00D20F37"/>
    <w:rsid w:val="00D217C0"/>
    <w:rsid w:val="00D217CD"/>
    <w:rsid w:val="00D2208F"/>
    <w:rsid w:val="00D22189"/>
    <w:rsid w:val="00D22750"/>
    <w:rsid w:val="00D228C8"/>
    <w:rsid w:val="00D2482E"/>
    <w:rsid w:val="00D2597B"/>
    <w:rsid w:val="00D25D58"/>
    <w:rsid w:val="00D25D9A"/>
    <w:rsid w:val="00D25E0C"/>
    <w:rsid w:val="00D25E73"/>
    <w:rsid w:val="00D26665"/>
    <w:rsid w:val="00D26C67"/>
    <w:rsid w:val="00D270E6"/>
    <w:rsid w:val="00D272BF"/>
    <w:rsid w:val="00D27673"/>
    <w:rsid w:val="00D27723"/>
    <w:rsid w:val="00D3039D"/>
    <w:rsid w:val="00D303BF"/>
    <w:rsid w:val="00D306E6"/>
    <w:rsid w:val="00D30EF5"/>
    <w:rsid w:val="00D313FB"/>
    <w:rsid w:val="00D31DBA"/>
    <w:rsid w:val="00D32511"/>
    <w:rsid w:val="00D32E2E"/>
    <w:rsid w:val="00D33593"/>
    <w:rsid w:val="00D337AE"/>
    <w:rsid w:val="00D33995"/>
    <w:rsid w:val="00D348A7"/>
    <w:rsid w:val="00D3544D"/>
    <w:rsid w:val="00D35546"/>
    <w:rsid w:val="00D3556C"/>
    <w:rsid w:val="00D35714"/>
    <w:rsid w:val="00D35CE6"/>
    <w:rsid w:val="00D36251"/>
    <w:rsid w:val="00D36693"/>
    <w:rsid w:val="00D36830"/>
    <w:rsid w:val="00D36923"/>
    <w:rsid w:val="00D36DBD"/>
    <w:rsid w:val="00D3765C"/>
    <w:rsid w:val="00D37818"/>
    <w:rsid w:val="00D37C64"/>
    <w:rsid w:val="00D40161"/>
    <w:rsid w:val="00D40226"/>
    <w:rsid w:val="00D40468"/>
    <w:rsid w:val="00D40474"/>
    <w:rsid w:val="00D405D7"/>
    <w:rsid w:val="00D40955"/>
    <w:rsid w:val="00D40C00"/>
    <w:rsid w:val="00D413F8"/>
    <w:rsid w:val="00D41B84"/>
    <w:rsid w:val="00D42038"/>
    <w:rsid w:val="00D42A6F"/>
    <w:rsid w:val="00D42F2C"/>
    <w:rsid w:val="00D43398"/>
    <w:rsid w:val="00D43A9D"/>
    <w:rsid w:val="00D43B18"/>
    <w:rsid w:val="00D43C1B"/>
    <w:rsid w:val="00D4477C"/>
    <w:rsid w:val="00D44B6F"/>
    <w:rsid w:val="00D44D52"/>
    <w:rsid w:val="00D44FF1"/>
    <w:rsid w:val="00D45CAE"/>
    <w:rsid w:val="00D45ED0"/>
    <w:rsid w:val="00D45F78"/>
    <w:rsid w:val="00D4609D"/>
    <w:rsid w:val="00D468DB"/>
    <w:rsid w:val="00D468F6"/>
    <w:rsid w:val="00D46B1D"/>
    <w:rsid w:val="00D470D8"/>
    <w:rsid w:val="00D47DE9"/>
    <w:rsid w:val="00D47EE1"/>
    <w:rsid w:val="00D502F2"/>
    <w:rsid w:val="00D509DF"/>
    <w:rsid w:val="00D50E6B"/>
    <w:rsid w:val="00D512A4"/>
    <w:rsid w:val="00D51B5E"/>
    <w:rsid w:val="00D51DE7"/>
    <w:rsid w:val="00D53004"/>
    <w:rsid w:val="00D53A0B"/>
    <w:rsid w:val="00D53ABF"/>
    <w:rsid w:val="00D53CE5"/>
    <w:rsid w:val="00D54676"/>
    <w:rsid w:val="00D5482D"/>
    <w:rsid w:val="00D54AAA"/>
    <w:rsid w:val="00D54AFC"/>
    <w:rsid w:val="00D55002"/>
    <w:rsid w:val="00D55899"/>
    <w:rsid w:val="00D55A30"/>
    <w:rsid w:val="00D55AE4"/>
    <w:rsid w:val="00D55D1B"/>
    <w:rsid w:val="00D560D5"/>
    <w:rsid w:val="00D5614A"/>
    <w:rsid w:val="00D564D9"/>
    <w:rsid w:val="00D56594"/>
    <w:rsid w:val="00D5679C"/>
    <w:rsid w:val="00D56CF9"/>
    <w:rsid w:val="00D57412"/>
    <w:rsid w:val="00D57492"/>
    <w:rsid w:val="00D57956"/>
    <w:rsid w:val="00D618E6"/>
    <w:rsid w:val="00D61BDA"/>
    <w:rsid w:val="00D62107"/>
    <w:rsid w:val="00D62931"/>
    <w:rsid w:val="00D62FB0"/>
    <w:rsid w:val="00D631E2"/>
    <w:rsid w:val="00D638B6"/>
    <w:rsid w:val="00D63B4E"/>
    <w:rsid w:val="00D642FE"/>
    <w:rsid w:val="00D64620"/>
    <w:rsid w:val="00D65684"/>
    <w:rsid w:val="00D659B9"/>
    <w:rsid w:val="00D65EE7"/>
    <w:rsid w:val="00D660E3"/>
    <w:rsid w:val="00D66660"/>
    <w:rsid w:val="00D6753F"/>
    <w:rsid w:val="00D678B0"/>
    <w:rsid w:val="00D67B0A"/>
    <w:rsid w:val="00D7027B"/>
    <w:rsid w:val="00D704FA"/>
    <w:rsid w:val="00D71322"/>
    <w:rsid w:val="00D713C8"/>
    <w:rsid w:val="00D71761"/>
    <w:rsid w:val="00D71CA3"/>
    <w:rsid w:val="00D720F9"/>
    <w:rsid w:val="00D72874"/>
    <w:rsid w:val="00D72F93"/>
    <w:rsid w:val="00D7334E"/>
    <w:rsid w:val="00D73572"/>
    <w:rsid w:val="00D73A4E"/>
    <w:rsid w:val="00D73B96"/>
    <w:rsid w:val="00D73EC2"/>
    <w:rsid w:val="00D7416D"/>
    <w:rsid w:val="00D74245"/>
    <w:rsid w:val="00D7473C"/>
    <w:rsid w:val="00D74D85"/>
    <w:rsid w:val="00D7533D"/>
    <w:rsid w:val="00D753B0"/>
    <w:rsid w:val="00D756AC"/>
    <w:rsid w:val="00D7576E"/>
    <w:rsid w:val="00D763D3"/>
    <w:rsid w:val="00D7721D"/>
    <w:rsid w:val="00D77267"/>
    <w:rsid w:val="00D774F2"/>
    <w:rsid w:val="00D77844"/>
    <w:rsid w:val="00D80078"/>
    <w:rsid w:val="00D805DE"/>
    <w:rsid w:val="00D80670"/>
    <w:rsid w:val="00D823F7"/>
    <w:rsid w:val="00D82484"/>
    <w:rsid w:val="00D82672"/>
    <w:rsid w:val="00D827B1"/>
    <w:rsid w:val="00D8420B"/>
    <w:rsid w:val="00D844AD"/>
    <w:rsid w:val="00D844C2"/>
    <w:rsid w:val="00D844D9"/>
    <w:rsid w:val="00D849D9"/>
    <w:rsid w:val="00D851C4"/>
    <w:rsid w:val="00D856B7"/>
    <w:rsid w:val="00D858C7"/>
    <w:rsid w:val="00D85BFA"/>
    <w:rsid w:val="00D8631E"/>
    <w:rsid w:val="00D8636D"/>
    <w:rsid w:val="00D863DD"/>
    <w:rsid w:val="00D86494"/>
    <w:rsid w:val="00D86CC9"/>
    <w:rsid w:val="00D9044D"/>
    <w:rsid w:val="00D906ED"/>
    <w:rsid w:val="00D90BBE"/>
    <w:rsid w:val="00D91400"/>
    <w:rsid w:val="00D91CAC"/>
    <w:rsid w:val="00D91CF0"/>
    <w:rsid w:val="00D91D38"/>
    <w:rsid w:val="00D91DD0"/>
    <w:rsid w:val="00D91ECA"/>
    <w:rsid w:val="00D91F75"/>
    <w:rsid w:val="00D92187"/>
    <w:rsid w:val="00D92665"/>
    <w:rsid w:val="00D928EA"/>
    <w:rsid w:val="00D92D10"/>
    <w:rsid w:val="00D93280"/>
    <w:rsid w:val="00D944C7"/>
    <w:rsid w:val="00D95758"/>
    <w:rsid w:val="00D95C3D"/>
    <w:rsid w:val="00D95D54"/>
    <w:rsid w:val="00D95FDD"/>
    <w:rsid w:val="00D96961"/>
    <w:rsid w:val="00D97835"/>
    <w:rsid w:val="00D97BB1"/>
    <w:rsid w:val="00D97DBF"/>
    <w:rsid w:val="00DA02F4"/>
    <w:rsid w:val="00DA0557"/>
    <w:rsid w:val="00DA0952"/>
    <w:rsid w:val="00DA0E37"/>
    <w:rsid w:val="00DA0EDF"/>
    <w:rsid w:val="00DA133B"/>
    <w:rsid w:val="00DA1939"/>
    <w:rsid w:val="00DA1F35"/>
    <w:rsid w:val="00DA2121"/>
    <w:rsid w:val="00DA22B2"/>
    <w:rsid w:val="00DA2B57"/>
    <w:rsid w:val="00DA2FB9"/>
    <w:rsid w:val="00DA3446"/>
    <w:rsid w:val="00DA3C34"/>
    <w:rsid w:val="00DA3E0A"/>
    <w:rsid w:val="00DA41C5"/>
    <w:rsid w:val="00DA4368"/>
    <w:rsid w:val="00DA43A1"/>
    <w:rsid w:val="00DA4574"/>
    <w:rsid w:val="00DA5059"/>
    <w:rsid w:val="00DA56BC"/>
    <w:rsid w:val="00DA5C5C"/>
    <w:rsid w:val="00DA5D12"/>
    <w:rsid w:val="00DA5F0A"/>
    <w:rsid w:val="00DA64DE"/>
    <w:rsid w:val="00DA6637"/>
    <w:rsid w:val="00DA6780"/>
    <w:rsid w:val="00DA6CC4"/>
    <w:rsid w:val="00DA6D6E"/>
    <w:rsid w:val="00DA700E"/>
    <w:rsid w:val="00DA7A29"/>
    <w:rsid w:val="00DB01FD"/>
    <w:rsid w:val="00DB022D"/>
    <w:rsid w:val="00DB0597"/>
    <w:rsid w:val="00DB064A"/>
    <w:rsid w:val="00DB0777"/>
    <w:rsid w:val="00DB0A50"/>
    <w:rsid w:val="00DB0B63"/>
    <w:rsid w:val="00DB0DC5"/>
    <w:rsid w:val="00DB103A"/>
    <w:rsid w:val="00DB1B27"/>
    <w:rsid w:val="00DB1D6A"/>
    <w:rsid w:val="00DB20A0"/>
    <w:rsid w:val="00DB23C0"/>
    <w:rsid w:val="00DB28E3"/>
    <w:rsid w:val="00DB2AFB"/>
    <w:rsid w:val="00DB3266"/>
    <w:rsid w:val="00DB3579"/>
    <w:rsid w:val="00DB4526"/>
    <w:rsid w:val="00DB5082"/>
    <w:rsid w:val="00DB5A23"/>
    <w:rsid w:val="00DB5B2E"/>
    <w:rsid w:val="00DB5BC6"/>
    <w:rsid w:val="00DB6932"/>
    <w:rsid w:val="00DB6A33"/>
    <w:rsid w:val="00DB6A8E"/>
    <w:rsid w:val="00DB6A9D"/>
    <w:rsid w:val="00DB6F42"/>
    <w:rsid w:val="00DB6FD1"/>
    <w:rsid w:val="00DB77EB"/>
    <w:rsid w:val="00DB7B67"/>
    <w:rsid w:val="00DC0733"/>
    <w:rsid w:val="00DC082A"/>
    <w:rsid w:val="00DC0B83"/>
    <w:rsid w:val="00DC0BC7"/>
    <w:rsid w:val="00DC0D85"/>
    <w:rsid w:val="00DC1625"/>
    <w:rsid w:val="00DC1EFE"/>
    <w:rsid w:val="00DC1F5D"/>
    <w:rsid w:val="00DC1FA8"/>
    <w:rsid w:val="00DC2005"/>
    <w:rsid w:val="00DC26C8"/>
    <w:rsid w:val="00DC2933"/>
    <w:rsid w:val="00DC2B2D"/>
    <w:rsid w:val="00DC2CEB"/>
    <w:rsid w:val="00DC336E"/>
    <w:rsid w:val="00DC4178"/>
    <w:rsid w:val="00DC436B"/>
    <w:rsid w:val="00DC44C0"/>
    <w:rsid w:val="00DC49A7"/>
    <w:rsid w:val="00DC5D47"/>
    <w:rsid w:val="00DC6A66"/>
    <w:rsid w:val="00DC6C8E"/>
    <w:rsid w:val="00DC752E"/>
    <w:rsid w:val="00DC7781"/>
    <w:rsid w:val="00DC783A"/>
    <w:rsid w:val="00DD0A19"/>
    <w:rsid w:val="00DD0F93"/>
    <w:rsid w:val="00DD137D"/>
    <w:rsid w:val="00DD1849"/>
    <w:rsid w:val="00DD1B54"/>
    <w:rsid w:val="00DD22C3"/>
    <w:rsid w:val="00DD26D1"/>
    <w:rsid w:val="00DD303D"/>
    <w:rsid w:val="00DD30F1"/>
    <w:rsid w:val="00DD39D5"/>
    <w:rsid w:val="00DD3ABE"/>
    <w:rsid w:val="00DD3B23"/>
    <w:rsid w:val="00DD3FE0"/>
    <w:rsid w:val="00DD4407"/>
    <w:rsid w:val="00DD4A06"/>
    <w:rsid w:val="00DD4BE6"/>
    <w:rsid w:val="00DD5102"/>
    <w:rsid w:val="00DD5145"/>
    <w:rsid w:val="00DD5254"/>
    <w:rsid w:val="00DD5415"/>
    <w:rsid w:val="00DD5DB7"/>
    <w:rsid w:val="00DD7498"/>
    <w:rsid w:val="00DD76A2"/>
    <w:rsid w:val="00DD7773"/>
    <w:rsid w:val="00DD7954"/>
    <w:rsid w:val="00DE0A0A"/>
    <w:rsid w:val="00DE0AB1"/>
    <w:rsid w:val="00DE1035"/>
    <w:rsid w:val="00DE1189"/>
    <w:rsid w:val="00DE1384"/>
    <w:rsid w:val="00DE151C"/>
    <w:rsid w:val="00DE2560"/>
    <w:rsid w:val="00DE2667"/>
    <w:rsid w:val="00DE2DB2"/>
    <w:rsid w:val="00DE2E4F"/>
    <w:rsid w:val="00DE31E6"/>
    <w:rsid w:val="00DE32A8"/>
    <w:rsid w:val="00DE4D3E"/>
    <w:rsid w:val="00DF0DB8"/>
    <w:rsid w:val="00DF11E4"/>
    <w:rsid w:val="00DF1312"/>
    <w:rsid w:val="00DF1395"/>
    <w:rsid w:val="00DF16BC"/>
    <w:rsid w:val="00DF186F"/>
    <w:rsid w:val="00DF1C92"/>
    <w:rsid w:val="00DF1D88"/>
    <w:rsid w:val="00DF2203"/>
    <w:rsid w:val="00DF251D"/>
    <w:rsid w:val="00DF25E8"/>
    <w:rsid w:val="00DF2B63"/>
    <w:rsid w:val="00DF343B"/>
    <w:rsid w:val="00DF3447"/>
    <w:rsid w:val="00DF36D8"/>
    <w:rsid w:val="00DF3AA4"/>
    <w:rsid w:val="00DF4A22"/>
    <w:rsid w:val="00DF4B0A"/>
    <w:rsid w:val="00DF5439"/>
    <w:rsid w:val="00DF57E1"/>
    <w:rsid w:val="00DF60AE"/>
    <w:rsid w:val="00DF6251"/>
    <w:rsid w:val="00DF6742"/>
    <w:rsid w:val="00DF68BC"/>
    <w:rsid w:val="00DF6908"/>
    <w:rsid w:val="00DF6C06"/>
    <w:rsid w:val="00DF6CFC"/>
    <w:rsid w:val="00DF72A0"/>
    <w:rsid w:val="00DF748C"/>
    <w:rsid w:val="00DF7A8F"/>
    <w:rsid w:val="00E0079B"/>
    <w:rsid w:val="00E007D2"/>
    <w:rsid w:val="00E00816"/>
    <w:rsid w:val="00E0090E"/>
    <w:rsid w:val="00E01113"/>
    <w:rsid w:val="00E0116A"/>
    <w:rsid w:val="00E012DB"/>
    <w:rsid w:val="00E02638"/>
    <w:rsid w:val="00E031B6"/>
    <w:rsid w:val="00E037A3"/>
    <w:rsid w:val="00E045C5"/>
    <w:rsid w:val="00E04826"/>
    <w:rsid w:val="00E04892"/>
    <w:rsid w:val="00E048EA"/>
    <w:rsid w:val="00E049F6"/>
    <w:rsid w:val="00E0506C"/>
    <w:rsid w:val="00E05912"/>
    <w:rsid w:val="00E066F3"/>
    <w:rsid w:val="00E067F6"/>
    <w:rsid w:val="00E0692D"/>
    <w:rsid w:val="00E0704E"/>
    <w:rsid w:val="00E074F3"/>
    <w:rsid w:val="00E0798B"/>
    <w:rsid w:val="00E11B67"/>
    <w:rsid w:val="00E12055"/>
    <w:rsid w:val="00E12241"/>
    <w:rsid w:val="00E13203"/>
    <w:rsid w:val="00E13D47"/>
    <w:rsid w:val="00E1489E"/>
    <w:rsid w:val="00E14C0A"/>
    <w:rsid w:val="00E14C55"/>
    <w:rsid w:val="00E14D9D"/>
    <w:rsid w:val="00E1521E"/>
    <w:rsid w:val="00E15BE6"/>
    <w:rsid w:val="00E15D9F"/>
    <w:rsid w:val="00E16AFF"/>
    <w:rsid w:val="00E1706C"/>
    <w:rsid w:val="00E17283"/>
    <w:rsid w:val="00E175F4"/>
    <w:rsid w:val="00E20354"/>
    <w:rsid w:val="00E216EC"/>
    <w:rsid w:val="00E21894"/>
    <w:rsid w:val="00E21B4E"/>
    <w:rsid w:val="00E21C31"/>
    <w:rsid w:val="00E22507"/>
    <w:rsid w:val="00E225CB"/>
    <w:rsid w:val="00E23200"/>
    <w:rsid w:val="00E2351C"/>
    <w:rsid w:val="00E236BF"/>
    <w:rsid w:val="00E238AC"/>
    <w:rsid w:val="00E23EC8"/>
    <w:rsid w:val="00E24112"/>
    <w:rsid w:val="00E2481A"/>
    <w:rsid w:val="00E24B5E"/>
    <w:rsid w:val="00E24C47"/>
    <w:rsid w:val="00E24CB4"/>
    <w:rsid w:val="00E24EA8"/>
    <w:rsid w:val="00E25129"/>
    <w:rsid w:val="00E25570"/>
    <w:rsid w:val="00E255CC"/>
    <w:rsid w:val="00E2561B"/>
    <w:rsid w:val="00E25A1B"/>
    <w:rsid w:val="00E25AD4"/>
    <w:rsid w:val="00E25C37"/>
    <w:rsid w:val="00E260F6"/>
    <w:rsid w:val="00E26499"/>
    <w:rsid w:val="00E270CD"/>
    <w:rsid w:val="00E272CD"/>
    <w:rsid w:val="00E27566"/>
    <w:rsid w:val="00E27B00"/>
    <w:rsid w:val="00E306D1"/>
    <w:rsid w:val="00E30E5E"/>
    <w:rsid w:val="00E3118D"/>
    <w:rsid w:val="00E31C57"/>
    <w:rsid w:val="00E324A6"/>
    <w:rsid w:val="00E325A4"/>
    <w:rsid w:val="00E3310E"/>
    <w:rsid w:val="00E334A2"/>
    <w:rsid w:val="00E33648"/>
    <w:rsid w:val="00E33E91"/>
    <w:rsid w:val="00E3408A"/>
    <w:rsid w:val="00E34B0D"/>
    <w:rsid w:val="00E34CB4"/>
    <w:rsid w:val="00E34DE4"/>
    <w:rsid w:val="00E34E9C"/>
    <w:rsid w:val="00E353B9"/>
    <w:rsid w:val="00E3542B"/>
    <w:rsid w:val="00E35A73"/>
    <w:rsid w:val="00E36041"/>
    <w:rsid w:val="00E368D9"/>
    <w:rsid w:val="00E369A4"/>
    <w:rsid w:val="00E37465"/>
    <w:rsid w:val="00E379F4"/>
    <w:rsid w:val="00E37EF8"/>
    <w:rsid w:val="00E37F1A"/>
    <w:rsid w:val="00E40D44"/>
    <w:rsid w:val="00E41470"/>
    <w:rsid w:val="00E42AF0"/>
    <w:rsid w:val="00E42F16"/>
    <w:rsid w:val="00E43F45"/>
    <w:rsid w:val="00E44A27"/>
    <w:rsid w:val="00E44E17"/>
    <w:rsid w:val="00E44EFE"/>
    <w:rsid w:val="00E45AC6"/>
    <w:rsid w:val="00E45CB1"/>
    <w:rsid w:val="00E45DF4"/>
    <w:rsid w:val="00E46D31"/>
    <w:rsid w:val="00E46EE2"/>
    <w:rsid w:val="00E46FD4"/>
    <w:rsid w:val="00E47086"/>
    <w:rsid w:val="00E472D8"/>
    <w:rsid w:val="00E47F0B"/>
    <w:rsid w:val="00E504FA"/>
    <w:rsid w:val="00E508B9"/>
    <w:rsid w:val="00E508EF"/>
    <w:rsid w:val="00E51526"/>
    <w:rsid w:val="00E51589"/>
    <w:rsid w:val="00E51EF2"/>
    <w:rsid w:val="00E525A1"/>
    <w:rsid w:val="00E52B62"/>
    <w:rsid w:val="00E52B6A"/>
    <w:rsid w:val="00E53CB3"/>
    <w:rsid w:val="00E53D19"/>
    <w:rsid w:val="00E53F7E"/>
    <w:rsid w:val="00E542E6"/>
    <w:rsid w:val="00E5465E"/>
    <w:rsid w:val="00E54660"/>
    <w:rsid w:val="00E5490F"/>
    <w:rsid w:val="00E54C5F"/>
    <w:rsid w:val="00E54E09"/>
    <w:rsid w:val="00E54FE5"/>
    <w:rsid w:val="00E55BA5"/>
    <w:rsid w:val="00E55CE2"/>
    <w:rsid w:val="00E55DB5"/>
    <w:rsid w:val="00E55E0B"/>
    <w:rsid w:val="00E56002"/>
    <w:rsid w:val="00E56331"/>
    <w:rsid w:val="00E56669"/>
    <w:rsid w:val="00E5674E"/>
    <w:rsid w:val="00E56DB6"/>
    <w:rsid w:val="00E56EC4"/>
    <w:rsid w:val="00E57212"/>
    <w:rsid w:val="00E5740B"/>
    <w:rsid w:val="00E579CA"/>
    <w:rsid w:val="00E57CE3"/>
    <w:rsid w:val="00E6008A"/>
    <w:rsid w:val="00E6087E"/>
    <w:rsid w:val="00E60BE2"/>
    <w:rsid w:val="00E60D78"/>
    <w:rsid w:val="00E6125E"/>
    <w:rsid w:val="00E61465"/>
    <w:rsid w:val="00E61613"/>
    <w:rsid w:val="00E61952"/>
    <w:rsid w:val="00E61964"/>
    <w:rsid w:val="00E61A71"/>
    <w:rsid w:val="00E61BB0"/>
    <w:rsid w:val="00E61D48"/>
    <w:rsid w:val="00E61D77"/>
    <w:rsid w:val="00E61E19"/>
    <w:rsid w:val="00E62077"/>
    <w:rsid w:val="00E621C9"/>
    <w:rsid w:val="00E62666"/>
    <w:rsid w:val="00E6380A"/>
    <w:rsid w:val="00E63DFC"/>
    <w:rsid w:val="00E63EE8"/>
    <w:rsid w:val="00E64212"/>
    <w:rsid w:val="00E6452B"/>
    <w:rsid w:val="00E6454A"/>
    <w:rsid w:val="00E64CA0"/>
    <w:rsid w:val="00E64D8F"/>
    <w:rsid w:val="00E65ADD"/>
    <w:rsid w:val="00E65F36"/>
    <w:rsid w:val="00E665F3"/>
    <w:rsid w:val="00E66794"/>
    <w:rsid w:val="00E667CB"/>
    <w:rsid w:val="00E668D9"/>
    <w:rsid w:val="00E66B9D"/>
    <w:rsid w:val="00E67079"/>
    <w:rsid w:val="00E671C2"/>
    <w:rsid w:val="00E67666"/>
    <w:rsid w:val="00E67DAA"/>
    <w:rsid w:val="00E70098"/>
    <w:rsid w:val="00E70A1D"/>
    <w:rsid w:val="00E70DAF"/>
    <w:rsid w:val="00E71158"/>
    <w:rsid w:val="00E71543"/>
    <w:rsid w:val="00E715CB"/>
    <w:rsid w:val="00E719BC"/>
    <w:rsid w:val="00E71A79"/>
    <w:rsid w:val="00E71F23"/>
    <w:rsid w:val="00E71F27"/>
    <w:rsid w:val="00E71F89"/>
    <w:rsid w:val="00E723B5"/>
    <w:rsid w:val="00E7247D"/>
    <w:rsid w:val="00E72C91"/>
    <w:rsid w:val="00E731A2"/>
    <w:rsid w:val="00E734F6"/>
    <w:rsid w:val="00E7395A"/>
    <w:rsid w:val="00E739DB"/>
    <w:rsid w:val="00E74898"/>
    <w:rsid w:val="00E748CB"/>
    <w:rsid w:val="00E74A16"/>
    <w:rsid w:val="00E74DC9"/>
    <w:rsid w:val="00E7516F"/>
    <w:rsid w:val="00E7559A"/>
    <w:rsid w:val="00E75860"/>
    <w:rsid w:val="00E7608E"/>
    <w:rsid w:val="00E76836"/>
    <w:rsid w:val="00E768F7"/>
    <w:rsid w:val="00E76978"/>
    <w:rsid w:val="00E76BFD"/>
    <w:rsid w:val="00E770B6"/>
    <w:rsid w:val="00E773F1"/>
    <w:rsid w:val="00E77794"/>
    <w:rsid w:val="00E77F68"/>
    <w:rsid w:val="00E8000A"/>
    <w:rsid w:val="00E802BD"/>
    <w:rsid w:val="00E80881"/>
    <w:rsid w:val="00E8180C"/>
    <w:rsid w:val="00E81D3A"/>
    <w:rsid w:val="00E81F7F"/>
    <w:rsid w:val="00E82307"/>
    <w:rsid w:val="00E82DC2"/>
    <w:rsid w:val="00E82EF7"/>
    <w:rsid w:val="00E8314E"/>
    <w:rsid w:val="00E8326C"/>
    <w:rsid w:val="00E832A2"/>
    <w:rsid w:val="00E8347E"/>
    <w:rsid w:val="00E838D7"/>
    <w:rsid w:val="00E83AB2"/>
    <w:rsid w:val="00E8440A"/>
    <w:rsid w:val="00E8448E"/>
    <w:rsid w:val="00E84901"/>
    <w:rsid w:val="00E84B01"/>
    <w:rsid w:val="00E85501"/>
    <w:rsid w:val="00E861E6"/>
    <w:rsid w:val="00E86235"/>
    <w:rsid w:val="00E86301"/>
    <w:rsid w:val="00E8638B"/>
    <w:rsid w:val="00E863D9"/>
    <w:rsid w:val="00E864CD"/>
    <w:rsid w:val="00E86910"/>
    <w:rsid w:val="00E86DDE"/>
    <w:rsid w:val="00E86FB2"/>
    <w:rsid w:val="00E8706D"/>
    <w:rsid w:val="00E873D8"/>
    <w:rsid w:val="00E874E3"/>
    <w:rsid w:val="00E87ACC"/>
    <w:rsid w:val="00E90356"/>
    <w:rsid w:val="00E90F5F"/>
    <w:rsid w:val="00E910B4"/>
    <w:rsid w:val="00E9163B"/>
    <w:rsid w:val="00E91822"/>
    <w:rsid w:val="00E91EE1"/>
    <w:rsid w:val="00E92353"/>
    <w:rsid w:val="00E9251F"/>
    <w:rsid w:val="00E925D4"/>
    <w:rsid w:val="00E9292D"/>
    <w:rsid w:val="00E93543"/>
    <w:rsid w:val="00E93ECF"/>
    <w:rsid w:val="00E94037"/>
    <w:rsid w:val="00E940AE"/>
    <w:rsid w:val="00E941F1"/>
    <w:rsid w:val="00E9441A"/>
    <w:rsid w:val="00E94747"/>
    <w:rsid w:val="00E95063"/>
    <w:rsid w:val="00E953B8"/>
    <w:rsid w:val="00E95404"/>
    <w:rsid w:val="00E9588F"/>
    <w:rsid w:val="00E95B33"/>
    <w:rsid w:val="00E96334"/>
    <w:rsid w:val="00E96535"/>
    <w:rsid w:val="00E9704E"/>
    <w:rsid w:val="00E973EE"/>
    <w:rsid w:val="00E9752E"/>
    <w:rsid w:val="00E9789A"/>
    <w:rsid w:val="00E97EF2"/>
    <w:rsid w:val="00EA01B2"/>
    <w:rsid w:val="00EA0DFB"/>
    <w:rsid w:val="00EA12A6"/>
    <w:rsid w:val="00EA12C9"/>
    <w:rsid w:val="00EA1A34"/>
    <w:rsid w:val="00EA1EBD"/>
    <w:rsid w:val="00EA23CC"/>
    <w:rsid w:val="00EA350B"/>
    <w:rsid w:val="00EA38DB"/>
    <w:rsid w:val="00EA3AEF"/>
    <w:rsid w:val="00EA3F87"/>
    <w:rsid w:val="00EA4180"/>
    <w:rsid w:val="00EA4576"/>
    <w:rsid w:val="00EA4BB7"/>
    <w:rsid w:val="00EA4BBC"/>
    <w:rsid w:val="00EA4ED4"/>
    <w:rsid w:val="00EA506E"/>
    <w:rsid w:val="00EA5EC8"/>
    <w:rsid w:val="00EA6840"/>
    <w:rsid w:val="00EA6B00"/>
    <w:rsid w:val="00EA6F86"/>
    <w:rsid w:val="00EA758A"/>
    <w:rsid w:val="00EA77F5"/>
    <w:rsid w:val="00EB0EB6"/>
    <w:rsid w:val="00EB12F6"/>
    <w:rsid w:val="00EB1857"/>
    <w:rsid w:val="00EB1CE9"/>
    <w:rsid w:val="00EB1D6C"/>
    <w:rsid w:val="00EB26DA"/>
    <w:rsid w:val="00EB2DD0"/>
    <w:rsid w:val="00EB2FFC"/>
    <w:rsid w:val="00EB30B7"/>
    <w:rsid w:val="00EB3229"/>
    <w:rsid w:val="00EB37AF"/>
    <w:rsid w:val="00EB3B33"/>
    <w:rsid w:val="00EB3BA4"/>
    <w:rsid w:val="00EB3C39"/>
    <w:rsid w:val="00EB42D4"/>
    <w:rsid w:val="00EB466D"/>
    <w:rsid w:val="00EB46FB"/>
    <w:rsid w:val="00EB48DF"/>
    <w:rsid w:val="00EB4B22"/>
    <w:rsid w:val="00EB53C8"/>
    <w:rsid w:val="00EB57D6"/>
    <w:rsid w:val="00EB64FA"/>
    <w:rsid w:val="00EB68D4"/>
    <w:rsid w:val="00EB6D1B"/>
    <w:rsid w:val="00EB6EFF"/>
    <w:rsid w:val="00EB7408"/>
    <w:rsid w:val="00EB7418"/>
    <w:rsid w:val="00EB7C2D"/>
    <w:rsid w:val="00EC0046"/>
    <w:rsid w:val="00EC0A48"/>
    <w:rsid w:val="00EC0A4F"/>
    <w:rsid w:val="00EC1244"/>
    <w:rsid w:val="00EC126B"/>
    <w:rsid w:val="00EC12D6"/>
    <w:rsid w:val="00EC13AC"/>
    <w:rsid w:val="00EC1418"/>
    <w:rsid w:val="00EC1594"/>
    <w:rsid w:val="00EC165A"/>
    <w:rsid w:val="00EC1789"/>
    <w:rsid w:val="00EC216E"/>
    <w:rsid w:val="00EC21EF"/>
    <w:rsid w:val="00EC24EE"/>
    <w:rsid w:val="00EC2557"/>
    <w:rsid w:val="00EC26CC"/>
    <w:rsid w:val="00EC2A63"/>
    <w:rsid w:val="00EC33B7"/>
    <w:rsid w:val="00EC3A5A"/>
    <w:rsid w:val="00EC3D33"/>
    <w:rsid w:val="00EC3EBF"/>
    <w:rsid w:val="00EC4675"/>
    <w:rsid w:val="00EC5428"/>
    <w:rsid w:val="00EC57E2"/>
    <w:rsid w:val="00EC5977"/>
    <w:rsid w:val="00EC6387"/>
    <w:rsid w:val="00EC665F"/>
    <w:rsid w:val="00EC6B7F"/>
    <w:rsid w:val="00EC6CC0"/>
    <w:rsid w:val="00EC7049"/>
    <w:rsid w:val="00EC7776"/>
    <w:rsid w:val="00ED07DD"/>
    <w:rsid w:val="00ED0CEB"/>
    <w:rsid w:val="00ED12BC"/>
    <w:rsid w:val="00ED12DD"/>
    <w:rsid w:val="00ED1708"/>
    <w:rsid w:val="00ED1890"/>
    <w:rsid w:val="00ED26A5"/>
    <w:rsid w:val="00ED2E31"/>
    <w:rsid w:val="00ED2FC8"/>
    <w:rsid w:val="00ED4891"/>
    <w:rsid w:val="00ED49A8"/>
    <w:rsid w:val="00ED4D82"/>
    <w:rsid w:val="00ED561C"/>
    <w:rsid w:val="00ED57FD"/>
    <w:rsid w:val="00ED59F5"/>
    <w:rsid w:val="00ED60A3"/>
    <w:rsid w:val="00ED65F0"/>
    <w:rsid w:val="00ED78C8"/>
    <w:rsid w:val="00EE0381"/>
    <w:rsid w:val="00EE09B0"/>
    <w:rsid w:val="00EE0F1F"/>
    <w:rsid w:val="00EE1376"/>
    <w:rsid w:val="00EE1BDF"/>
    <w:rsid w:val="00EE2232"/>
    <w:rsid w:val="00EE23C5"/>
    <w:rsid w:val="00EE2CC4"/>
    <w:rsid w:val="00EE2DDC"/>
    <w:rsid w:val="00EE2E9F"/>
    <w:rsid w:val="00EE3486"/>
    <w:rsid w:val="00EE36C5"/>
    <w:rsid w:val="00EE37D6"/>
    <w:rsid w:val="00EE43E7"/>
    <w:rsid w:val="00EE4CA8"/>
    <w:rsid w:val="00EE57F2"/>
    <w:rsid w:val="00EE5FF4"/>
    <w:rsid w:val="00EE6F9C"/>
    <w:rsid w:val="00EE709A"/>
    <w:rsid w:val="00EE7366"/>
    <w:rsid w:val="00EE741D"/>
    <w:rsid w:val="00EE74E2"/>
    <w:rsid w:val="00EE755C"/>
    <w:rsid w:val="00EE75F1"/>
    <w:rsid w:val="00EE7678"/>
    <w:rsid w:val="00EE7758"/>
    <w:rsid w:val="00EE7BC5"/>
    <w:rsid w:val="00EE7EE5"/>
    <w:rsid w:val="00EF023E"/>
    <w:rsid w:val="00EF03E1"/>
    <w:rsid w:val="00EF042B"/>
    <w:rsid w:val="00EF0939"/>
    <w:rsid w:val="00EF17F0"/>
    <w:rsid w:val="00EF199B"/>
    <w:rsid w:val="00EF242F"/>
    <w:rsid w:val="00EF253B"/>
    <w:rsid w:val="00EF29BF"/>
    <w:rsid w:val="00EF2BB6"/>
    <w:rsid w:val="00EF2E71"/>
    <w:rsid w:val="00EF2FF5"/>
    <w:rsid w:val="00EF3549"/>
    <w:rsid w:val="00EF3D7A"/>
    <w:rsid w:val="00EF3E4E"/>
    <w:rsid w:val="00EF3EB6"/>
    <w:rsid w:val="00EF40CE"/>
    <w:rsid w:val="00EF4B24"/>
    <w:rsid w:val="00EF4FFC"/>
    <w:rsid w:val="00EF5780"/>
    <w:rsid w:val="00EF579C"/>
    <w:rsid w:val="00EF5A6F"/>
    <w:rsid w:val="00EF5B78"/>
    <w:rsid w:val="00EF65CF"/>
    <w:rsid w:val="00EF663F"/>
    <w:rsid w:val="00EF6B0B"/>
    <w:rsid w:val="00EF7242"/>
    <w:rsid w:val="00EF776B"/>
    <w:rsid w:val="00EF796E"/>
    <w:rsid w:val="00EF7E67"/>
    <w:rsid w:val="00F02774"/>
    <w:rsid w:val="00F02962"/>
    <w:rsid w:val="00F02E46"/>
    <w:rsid w:val="00F03960"/>
    <w:rsid w:val="00F03BCF"/>
    <w:rsid w:val="00F03C2A"/>
    <w:rsid w:val="00F0417F"/>
    <w:rsid w:val="00F04EBE"/>
    <w:rsid w:val="00F052B1"/>
    <w:rsid w:val="00F05348"/>
    <w:rsid w:val="00F05A02"/>
    <w:rsid w:val="00F05DEE"/>
    <w:rsid w:val="00F062AE"/>
    <w:rsid w:val="00F062D9"/>
    <w:rsid w:val="00F06907"/>
    <w:rsid w:val="00F06E32"/>
    <w:rsid w:val="00F07115"/>
    <w:rsid w:val="00F072B1"/>
    <w:rsid w:val="00F076D3"/>
    <w:rsid w:val="00F07FF3"/>
    <w:rsid w:val="00F105B4"/>
    <w:rsid w:val="00F1085B"/>
    <w:rsid w:val="00F112EB"/>
    <w:rsid w:val="00F1189B"/>
    <w:rsid w:val="00F11ACC"/>
    <w:rsid w:val="00F11D37"/>
    <w:rsid w:val="00F11F8E"/>
    <w:rsid w:val="00F12136"/>
    <w:rsid w:val="00F122FD"/>
    <w:rsid w:val="00F1286F"/>
    <w:rsid w:val="00F1287C"/>
    <w:rsid w:val="00F130A8"/>
    <w:rsid w:val="00F134CB"/>
    <w:rsid w:val="00F13750"/>
    <w:rsid w:val="00F13D28"/>
    <w:rsid w:val="00F142BE"/>
    <w:rsid w:val="00F1448C"/>
    <w:rsid w:val="00F14731"/>
    <w:rsid w:val="00F14EDB"/>
    <w:rsid w:val="00F15082"/>
    <w:rsid w:val="00F15C22"/>
    <w:rsid w:val="00F15E9F"/>
    <w:rsid w:val="00F16636"/>
    <w:rsid w:val="00F16A34"/>
    <w:rsid w:val="00F16E4E"/>
    <w:rsid w:val="00F17877"/>
    <w:rsid w:val="00F2002B"/>
    <w:rsid w:val="00F20795"/>
    <w:rsid w:val="00F20AD4"/>
    <w:rsid w:val="00F20BC1"/>
    <w:rsid w:val="00F20E2F"/>
    <w:rsid w:val="00F21181"/>
    <w:rsid w:val="00F2175C"/>
    <w:rsid w:val="00F2182E"/>
    <w:rsid w:val="00F21FB1"/>
    <w:rsid w:val="00F2224A"/>
    <w:rsid w:val="00F222E7"/>
    <w:rsid w:val="00F22544"/>
    <w:rsid w:val="00F227B7"/>
    <w:rsid w:val="00F231C4"/>
    <w:rsid w:val="00F23629"/>
    <w:rsid w:val="00F236BD"/>
    <w:rsid w:val="00F24EBE"/>
    <w:rsid w:val="00F25368"/>
    <w:rsid w:val="00F254B2"/>
    <w:rsid w:val="00F25B08"/>
    <w:rsid w:val="00F25E08"/>
    <w:rsid w:val="00F25E1B"/>
    <w:rsid w:val="00F2653D"/>
    <w:rsid w:val="00F26615"/>
    <w:rsid w:val="00F2667D"/>
    <w:rsid w:val="00F2681F"/>
    <w:rsid w:val="00F272F0"/>
    <w:rsid w:val="00F279BA"/>
    <w:rsid w:val="00F3038A"/>
    <w:rsid w:val="00F30DB3"/>
    <w:rsid w:val="00F31108"/>
    <w:rsid w:val="00F321E7"/>
    <w:rsid w:val="00F323CF"/>
    <w:rsid w:val="00F32F57"/>
    <w:rsid w:val="00F32FA1"/>
    <w:rsid w:val="00F33968"/>
    <w:rsid w:val="00F33D6A"/>
    <w:rsid w:val="00F33E66"/>
    <w:rsid w:val="00F342F0"/>
    <w:rsid w:val="00F3456A"/>
    <w:rsid w:val="00F360C0"/>
    <w:rsid w:val="00F36433"/>
    <w:rsid w:val="00F36D41"/>
    <w:rsid w:val="00F37BDD"/>
    <w:rsid w:val="00F402DC"/>
    <w:rsid w:val="00F406CA"/>
    <w:rsid w:val="00F40C94"/>
    <w:rsid w:val="00F4194C"/>
    <w:rsid w:val="00F42328"/>
    <w:rsid w:val="00F4296C"/>
    <w:rsid w:val="00F42CB4"/>
    <w:rsid w:val="00F43BAA"/>
    <w:rsid w:val="00F44080"/>
    <w:rsid w:val="00F44641"/>
    <w:rsid w:val="00F44676"/>
    <w:rsid w:val="00F46BCE"/>
    <w:rsid w:val="00F479BF"/>
    <w:rsid w:val="00F479EB"/>
    <w:rsid w:val="00F5060F"/>
    <w:rsid w:val="00F510CF"/>
    <w:rsid w:val="00F513A2"/>
    <w:rsid w:val="00F51564"/>
    <w:rsid w:val="00F515BC"/>
    <w:rsid w:val="00F51B8E"/>
    <w:rsid w:val="00F5264A"/>
    <w:rsid w:val="00F529B1"/>
    <w:rsid w:val="00F53001"/>
    <w:rsid w:val="00F53007"/>
    <w:rsid w:val="00F53101"/>
    <w:rsid w:val="00F5319B"/>
    <w:rsid w:val="00F53269"/>
    <w:rsid w:val="00F534B3"/>
    <w:rsid w:val="00F5370C"/>
    <w:rsid w:val="00F53882"/>
    <w:rsid w:val="00F53CDB"/>
    <w:rsid w:val="00F54621"/>
    <w:rsid w:val="00F54842"/>
    <w:rsid w:val="00F5495F"/>
    <w:rsid w:val="00F5496F"/>
    <w:rsid w:val="00F54B05"/>
    <w:rsid w:val="00F54C9A"/>
    <w:rsid w:val="00F55031"/>
    <w:rsid w:val="00F555BF"/>
    <w:rsid w:val="00F5569C"/>
    <w:rsid w:val="00F55CA0"/>
    <w:rsid w:val="00F5646A"/>
    <w:rsid w:val="00F565C5"/>
    <w:rsid w:val="00F566BB"/>
    <w:rsid w:val="00F56F0C"/>
    <w:rsid w:val="00F572E8"/>
    <w:rsid w:val="00F578D3"/>
    <w:rsid w:val="00F579A7"/>
    <w:rsid w:val="00F57E7B"/>
    <w:rsid w:val="00F604A9"/>
    <w:rsid w:val="00F60852"/>
    <w:rsid w:val="00F60F76"/>
    <w:rsid w:val="00F6106D"/>
    <w:rsid w:val="00F612CC"/>
    <w:rsid w:val="00F61C60"/>
    <w:rsid w:val="00F61C67"/>
    <w:rsid w:val="00F6224B"/>
    <w:rsid w:val="00F6251E"/>
    <w:rsid w:val="00F6271A"/>
    <w:rsid w:val="00F6298D"/>
    <w:rsid w:val="00F62EBB"/>
    <w:rsid w:val="00F63DAA"/>
    <w:rsid w:val="00F64624"/>
    <w:rsid w:val="00F648D6"/>
    <w:rsid w:val="00F64958"/>
    <w:rsid w:val="00F6534C"/>
    <w:rsid w:val="00F65B34"/>
    <w:rsid w:val="00F66667"/>
    <w:rsid w:val="00F667FF"/>
    <w:rsid w:val="00F66F89"/>
    <w:rsid w:val="00F67007"/>
    <w:rsid w:val="00F671D7"/>
    <w:rsid w:val="00F677C9"/>
    <w:rsid w:val="00F67982"/>
    <w:rsid w:val="00F703F1"/>
    <w:rsid w:val="00F707BA"/>
    <w:rsid w:val="00F708BE"/>
    <w:rsid w:val="00F708C8"/>
    <w:rsid w:val="00F70ABF"/>
    <w:rsid w:val="00F70B0E"/>
    <w:rsid w:val="00F70FE2"/>
    <w:rsid w:val="00F7189D"/>
    <w:rsid w:val="00F71E34"/>
    <w:rsid w:val="00F729AC"/>
    <w:rsid w:val="00F72B2E"/>
    <w:rsid w:val="00F730D4"/>
    <w:rsid w:val="00F73567"/>
    <w:rsid w:val="00F7367D"/>
    <w:rsid w:val="00F73A8C"/>
    <w:rsid w:val="00F73C94"/>
    <w:rsid w:val="00F7538C"/>
    <w:rsid w:val="00F753C0"/>
    <w:rsid w:val="00F75A6D"/>
    <w:rsid w:val="00F75C8C"/>
    <w:rsid w:val="00F75D05"/>
    <w:rsid w:val="00F75F55"/>
    <w:rsid w:val="00F7611C"/>
    <w:rsid w:val="00F768EC"/>
    <w:rsid w:val="00F76C68"/>
    <w:rsid w:val="00F76CFE"/>
    <w:rsid w:val="00F76EE1"/>
    <w:rsid w:val="00F76F96"/>
    <w:rsid w:val="00F77767"/>
    <w:rsid w:val="00F77C02"/>
    <w:rsid w:val="00F81428"/>
    <w:rsid w:val="00F815E5"/>
    <w:rsid w:val="00F816A1"/>
    <w:rsid w:val="00F81AA0"/>
    <w:rsid w:val="00F81B54"/>
    <w:rsid w:val="00F81CD0"/>
    <w:rsid w:val="00F81D43"/>
    <w:rsid w:val="00F81DFC"/>
    <w:rsid w:val="00F8224A"/>
    <w:rsid w:val="00F8227C"/>
    <w:rsid w:val="00F823D4"/>
    <w:rsid w:val="00F82D34"/>
    <w:rsid w:val="00F82D55"/>
    <w:rsid w:val="00F832AE"/>
    <w:rsid w:val="00F84718"/>
    <w:rsid w:val="00F8480E"/>
    <w:rsid w:val="00F848BC"/>
    <w:rsid w:val="00F84992"/>
    <w:rsid w:val="00F849B6"/>
    <w:rsid w:val="00F857EB"/>
    <w:rsid w:val="00F85FD8"/>
    <w:rsid w:val="00F86484"/>
    <w:rsid w:val="00F875A8"/>
    <w:rsid w:val="00F878AF"/>
    <w:rsid w:val="00F879BC"/>
    <w:rsid w:val="00F87A40"/>
    <w:rsid w:val="00F87B44"/>
    <w:rsid w:val="00F87D1B"/>
    <w:rsid w:val="00F87E17"/>
    <w:rsid w:val="00F87F6B"/>
    <w:rsid w:val="00F90457"/>
    <w:rsid w:val="00F9076D"/>
    <w:rsid w:val="00F90CF1"/>
    <w:rsid w:val="00F90F63"/>
    <w:rsid w:val="00F91285"/>
    <w:rsid w:val="00F9176E"/>
    <w:rsid w:val="00F91847"/>
    <w:rsid w:val="00F91973"/>
    <w:rsid w:val="00F91BF6"/>
    <w:rsid w:val="00F9270B"/>
    <w:rsid w:val="00F92C0D"/>
    <w:rsid w:val="00F935FC"/>
    <w:rsid w:val="00F9395B"/>
    <w:rsid w:val="00F9396B"/>
    <w:rsid w:val="00F93C63"/>
    <w:rsid w:val="00F944A4"/>
    <w:rsid w:val="00F94AA9"/>
    <w:rsid w:val="00F94B9C"/>
    <w:rsid w:val="00F94C47"/>
    <w:rsid w:val="00F95399"/>
    <w:rsid w:val="00F958C0"/>
    <w:rsid w:val="00F960BA"/>
    <w:rsid w:val="00F964A1"/>
    <w:rsid w:val="00F968B9"/>
    <w:rsid w:val="00F968D4"/>
    <w:rsid w:val="00F96A29"/>
    <w:rsid w:val="00F96D4F"/>
    <w:rsid w:val="00F96F56"/>
    <w:rsid w:val="00F97200"/>
    <w:rsid w:val="00F97A10"/>
    <w:rsid w:val="00F97C0E"/>
    <w:rsid w:val="00F97E77"/>
    <w:rsid w:val="00FA0676"/>
    <w:rsid w:val="00FA08CB"/>
    <w:rsid w:val="00FA12CA"/>
    <w:rsid w:val="00FA1586"/>
    <w:rsid w:val="00FA16DC"/>
    <w:rsid w:val="00FA1B82"/>
    <w:rsid w:val="00FA1E3B"/>
    <w:rsid w:val="00FA20AB"/>
    <w:rsid w:val="00FA22A4"/>
    <w:rsid w:val="00FA2FDE"/>
    <w:rsid w:val="00FA3083"/>
    <w:rsid w:val="00FA3AEC"/>
    <w:rsid w:val="00FA4515"/>
    <w:rsid w:val="00FA4C3D"/>
    <w:rsid w:val="00FA5057"/>
    <w:rsid w:val="00FA5174"/>
    <w:rsid w:val="00FA53F5"/>
    <w:rsid w:val="00FA5D80"/>
    <w:rsid w:val="00FA5F68"/>
    <w:rsid w:val="00FA6958"/>
    <w:rsid w:val="00FA6ED5"/>
    <w:rsid w:val="00FA6F39"/>
    <w:rsid w:val="00FA744C"/>
    <w:rsid w:val="00FA749D"/>
    <w:rsid w:val="00FA7896"/>
    <w:rsid w:val="00FA7B64"/>
    <w:rsid w:val="00FA7E11"/>
    <w:rsid w:val="00FA7EC8"/>
    <w:rsid w:val="00FB05F7"/>
    <w:rsid w:val="00FB06BC"/>
    <w:rsid w:val="00FB0F46"/>
    <w:rsid w:val="00FB12C1"/>
    <w:rsid w:val="00FB1888"/>
    <w:rsid w:val="00FB216F"/>
    <w:rsid w:val="00FB221E"/>
    <w:rsid w:val="00FB243C"/>
    <w:rsid w:val="00FB35C2"/>
    <w:rsid w:val="00FB37C6"/>
    <w:rsid w:val="00FB3A89"/>
    <w:rsid w:val="00FB3C09"/>
    <w:rsid w:val="00FB446B"/>
    <w:rsid w:val="00FB46F5"/>
    <w:rsid w:val="00FB4A92"/>
    <w:rsid w:val="00FB4AC4"/>
    <w:rsid w:val="00FB4C82"/>
    <w:rsid w:val="00FB4E08"/>
    <w:rsid w:val="00FB564A"/>
    <w:rsid w:val="00FB56DF"/>
    <w:rsid w:val="00FB5CD0"/>
    <w:rsid w:val="00FB5F5F"/>
    <w:rsid w:val="00FB6B8E"/>
    <w:rsid w:val="00FB6F60"/>
    <w:rsid w:val="00FB6F94"/>
    <w:rsid w:val="00FB75A8"/>
    <w:rsid w:val="00FB75EA"/>
    <w:rsid w:val="00FB77B4"/>
    <w:rsid w:val="00FB7F79"/>
    <w:rsid w:val="00FC0AF2"/>
    <w:rsid w:val="00FC0DC2"/>
    <w:rsid w:val="00FC1042"/>
    <w:rsid w:val="00FC1A7E"/>
    <w:rsid w:val="00FC1D95"/>
    <w:rsid w:val="00FC2D84"/>
    <w:rsid w:val="00FC4E8E"/>
    <w:rsid w:val="00FC530F"/>
    <w:rsid w:val="00FC55C0"/>
    <w:rsid w:val="00FC5666"/>
    <w:rsid w:val="00FC5C8A"/>
    <w:rsid w:val="00FC6321"/>
    <w:rsid w:val="00FC65B2"/>
    <w:rsid w:val="00FC67F9"/>
    <w:rsid w:val="00FC6CC0"/>
    <w:rsid w:val="00FC77A7"/>
    <w:rsid w:val="00FC7862"/>
    <w:rsid w:val="00FC7DE4"/>
    <w:rsid w:val="00FD084B"/>
    <w:rsid w:val="00FD0D5C"/>
    <w:rsid w:val="00FD1065"/>
    <w:rsid w:val="00FD120D"/>
    <w:rsid w:val="00FD14C1"/>
    <w:rsid w:val="00FD1819"/>
    <w:rsid w:val="00FD1C67"/>
    <w:rsid w:val="00FD1E35"/>
    <w:rsid w:val="00FD2406"/>
    <w:rsid w:val="00FD30F4"/>
    <w:rsid w:val="00FD3E20"/>
    <w:rsid w:val="00FD43AC"/>
    <w:rsid w:val="00FD4B26"/>
    <w:rsid w:val="00FD51C4"/>
    <w:rsid w:val="00FD5819"/>
    <w:rsid w:val="00FD5B54"/>
    <w:rsid w:val="00FD5FBC"/>
    <w:rsid w:val="00FD6347"/>
    <w:rsid w:val="00FD69D7"/>
    <w:rsid w:val="00FD6D47"/>
    <w:rsid w:val="00FD7526"/>
    <w:rsid w:val="00FD7844"/>
    <w:rsid w:val="00FD7AD5"/>
    <w:rsid w:val="00FD7CB5"/>
    <w:rsid w:val="00FD7E39"/>
    <w:rsid w:val="00FD7F74"/>
    <w:rsid w:val="00FE00BC"/>
    <w:rsid w:val="00FE0238"/>
    <w:rsid w:val="00FE029B"/>
    <w:rsid w:val="00FE03D0"/>
    <w:rsid w:val="00FE099A"/>
    <w:rsid w:val="00FE1153"/>
    <w:rsid w:val="00FE1B85"/>
    <w:rsid w:val="00FE2209"/>
    <w:rsid w:val="00FE230C"/>
    <w:rsid w:val="00FE2782"/>
    <w:rsid w:val="00FE2AC7"/>
    <w:rsid w:val="00FE382D"/>
    <w:rsid w:val="00FE3E69"/>
    <w:rsid w:val="00FE482F"/>
    <w:rsid w:val="00FE4894"/>
    <w:rsid w:val="00FE4934"/>
    <w:rsid w:val="00FE49CA"/>
    <w:rsid w:val="00FE54E2"/>
    <w:rsid w:val="00FE5676"/>
    <w:rsid w:val="00FE59AC"/>
    <w:rsid w:val="00FE5B4A"/>
    <w:rsid w:val="00FE5B85"/>
    <w:rsid w:val="00FE5D4A"/>
    <w:rsid w:val="00FE60D9"/>
    <w:rsid w:val="00FE6274"/>
    <w:rsid w:val="00FE6D07"/>
    <w:rsid w:val="00FE7628"/>
    <w:rsid w:val="00FE770B"/>
    <w:rsid w:val="00FE78D8"/>
    <w:rsid w:val="00FE7BCD"/>
    <w:rsid w:val="00FE7F9A"/>
    <w:rsid w:val="00FF03D7"/>
    <w:rsid w:val="00FF06D0"/>
    <w:rsid w:val="00FF094E"/>
    <w:rsid w:val="00FF1C22"/>
    <w:rsid w:val="00FF20A6"/>
    <w:rsid w:val="00FF2FBD"/>
    <w:rsid w:val="00FF3099"/>
    <w:rsid w:val="00FF30B4"/>
    <w:rsid w:val="00FF4862"/>
    <w:rsid w:val="00FF4EF2"/>
    <w:rsid w:val="00FF5031"/>
    <w:rsid w:val="00FF55C6"/>
    <w:rsid w:val="00FF5D46"/>
    <w:rsid w:val="00FF5E96"/>
    <w:rsid w:val="00FF5EFB"/>
    <w:rsid w:val="00FF6716"/>
    <w:rsid w:val="00FF6C54"/>
    <w:rsid w:val="00FF6DDF"/>
    <w:rsid w:val="00FF6E68"/>
    <w:rsid w:val="00FF779B"/>
    <w:rsid w:val="00FF7C6C"/>
    <w:rsid w:val="00FF7CDA"/>
    <w:rsid w:val="00FF7DEC"/>
    <w:rsid w:val="00FF7F25"/>
    <w:rsid w:val="032707F8"/>
    <w:rsid w:val="08A2BFB0"/>
    <w:rsid w:val="096D0F01"/>
    <w:rsid w:val="09C0F3B3"/>
    <w:rsid w:val="0A681C13"/>
    <w:rsid w:val="0BD0B139"/>
    <w:rsid w:val="11D14DC7"/>
    <w:rsid w:val="1260B38B"/>
    <w:rsid w:val="1712D25D"/>
    <w:rsid w:val="1903B0E6"/>
    <w:rsid w:val="1930B986"/>
    <w:rsid w:val="19E7ECE8"/>
    <w:rsid w:val="1A18FEAB"/>
    <w:rsid w:val="1B935DFA"/>
    <w:rsid w:val="1C4CDDB3"/>
    <w:rsid w:val="1D03B814"/>
    <w:rsid w:val="2424127A"/>
    <w:rsid w:val="25EAF0F8"/>
    <w:rsid w:val="265ACC68"/>
    <w:rsid w:val="26D1287B"/>
    <w:rsid w:val="27EE348A"/>
    <w:rsid w:val="28919819"/>
    <w:rsid w:val="29FB89CE"/>
    <w:rsid w:val="2AC16DB5"/>
    <w:rsid w:val="2BF8BDEC"/>
    <w:rsid w:val="30E0F876"/>
    <w:rsid w:val="33138EFE"/>
    <w:rsid w:val="33DCC7C2"/>
    <w:rsid w:val="34BB16D0"/>
    <w:rsid w:val="365384D4"/>
    <w:rsid w:val="36EEF547"/>
    <w:rsid w:val="37498E11"/>
    <w:rsid w:val="3B06515A"/>
    <w:rsid w:val="3B714310"/>
    <w:rsid w:val="3BF0A4F1"/>
    <w:rsid w:val="3C222885"/>
    <w:rsid w:val="3C7FBECB"/>
    <w:rsid w:val="40781506"/>
    <w:rsid w:val="42AD8E90"/>
    <w:rsid w:val="432417B3"/>
    <w:rsid w:val="441973B7"/>
    <w:rsid w:val="467441AE"/>
    <w:rsid w:val="46B22286"/>
    <w:rsid w:val="4756B267"/>
    <w:rsid w:val="48E28BFD"/>
    <w:rsid w:val="4B359749"/>
    <w:rsid w:val="4C8C6214"/>
    <w:rsid w:val="4F46D32A"/>
    <w:rsid w:val="4F61D737"/>
    <w:rsid w:val="51AE7D78"/>
    <w:rsid w:val="54230911"/>
    <w:rsid w:val="55620D89"/>
    <w:rsid w:val="5750F07E"/>
    <w:rsid w:val="57EAEF56"/>
    <w:rsid w:val="5A8305B7"/>
    <w:rsid w:val="5B0CD435"/>
    <w:rsid w:val="5DCFF0D0"/>
    <w:rsid w:val="5F0A2C61"/>
    <w:rsid w:val="60580B94"/>
    <w:rsid w:val="6090104F"/>
    <w:rsid w:val="60DEF19F"/>
    <w:rsid w:val="68D9305A"/>
    <w:rsid w:val="696F68CC"/>
    <w:rsid w:val="69F0EADC"/>
    <w:rsid w:val="705AE92C"/>
    <w:rsid w:val="70F9DB1F"/>
    <w:rsid w:val="74B9FDC5"/>
    <w:rsid w:val="75D06AED"/>
    <w:rsid w:val="78B1A32E"/>
    <w:rsid w:val="79F8D509"/>
    <w:rsid w:val="7A8BD789"/>
    <w:rsid w:val="7A941DA7"/>
    <w:rsid w:val="7C6212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9DACC"/>
  <w15:docId w15:val="{45B6AA1D-2782-440D-B2F1-07FA0D2A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6"/>
      </w:numPr>
    </w:pPr>
  </w:style>
  <w:style w:type="character" w:styleId="Tilvsunathugasemd">
    <w:name w:val="annotation reference"/>
    <w:basedOn w:val="Sjlfgefinleturgermlsgreinar"/>
    <w:uiPriority w:val="99"/>
    <w:semiHidden/>
    <w:unhideWhenUsed/>
    <w:rsid w:val="00D62931"/>
    <w:rPr>
      <w:sz w:val="16"/>
      <w:szCs w:val="16"/>
    </w:rPr>
  </w:style>
  <w:style w:type="paragraph" w:styleId="Textiathugasemdar">
    <w:name w:val="annotation text"/>
    <w:basedOn w:val="Venjulegur"/>
    <w:link w:val="TextiathugasemdarStaf"/>
    <w:uiPriority w:val="99"/>
    <w:unhideWhenUsed/>
    <w:rsid w:val="00D62931"/>
    <w:rPr>
      <w:sz w:val="20"/>
      <w:szCs w:val="20"/>
    </w:rPr>
  </w:style>
  <w:style w:type="character" w:customStyle="1" w:styleId="TextiathugasemdarStaf">
    <w:name w:val="Texti athugasemdar Staf"/>
    <w:basedOn w:val="Sjlfgefinleturgermlsgreinar"/>
    <w:link w:val="Textiathugasemdar"/>
    <w:uiPriority w:val="99"/>
    <w:rsid w:val="00D62931"/>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D62931"/>
    <w:rPr>
      <w:b/>
      <w:bCs/>
    </w:rPr>
  </w:style>
  <w:style w:type="character" w:customStyle="1" w:styleId="EfniathugasemdarStaf">
    <w:name w:val="Efni athugasemdar Staf"/>
    <w:basedOn w:val="TextiathugasemdarStaf"/>
    <w:link w:val="Efniathugasemdar"/>
    <w:uiPriority w:val="99"/>
    <w:semiHidden/>
    <w:rsid w:val="00D62931"/>
    <w:rPr>
      <w:rFonts w:ascii="Times New Roman" w:hAnsi="Times New Roman"/>
      <w:b/>
      <w:bCs/>
      <w:lang w:val="is-IS"/>
    </w:rPr>
  </w:style>
  <w:style w:type="paragraph" w:styleId="Blrutexti">
    <w:name w:val="Balloon Text"/>
    <w:basedOn w:val="Venjulegur"/>
    <w:link w:val="BlrutextiStaf"/>
    <w:uiPriority w:val="99"/>
    <w:semiHidden/>
    <w:unhideWhenUsed/>
    <w:rsid w:val="00D62931"/>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D62931"/>
    <w:rPr>
      <w:rFonts w:ascii="Segoe UI" w:hAnsi="Segoe UI" w:cs="Segoe UI"/>
      <w:sz w:val="18"/>
      <w:szCs w:val="18"/>
      <w:lang w:val="is-IS"/>
    </w:rPr>
  </w:style>
  <w:style w:type="table" w:styleId="Hnitanettflu">
    <w:name w:val="Table Grid"/>
    <w:basedOn w:val="Tafla-venjuleg"/>
    <w:uiPriority w:val="39"/>
    <w:rsid w:val="002768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jlfgefinleturgermlsgreinar"/>
    <w:rsid w:val="00212789"/>
  </w:style>
  <w:style w:type="paragraph" w:styleId="Venjulegtvefur">
    <w:name w:val="Normal (Web)"/>
    <w:basedOn w:val="Venjulegur"/>
    <w:uiPriority w:val="99"/>
    <w:semiHidden/>
    <w:unhideWhenUsed/>
    <w:rsid w:val="009A2A58"/>
    <w:pPr>
      <w:spacing w:before="100" w:beforeAutospacing="1" w:after="100" w:afterAutospacing="1"/>
      <w:ind w:firstLine="0"/>
      <w:jc w:val="left"/>
    </w:pPr>
    <w:rPr>
      <w:rFonts w:eastAsia="Times New Roman"/>
      <w:sz w:val="24"/>
      <w:szCs w:val="24"/>
    </w:rPr>
  </w:style>
  <w:style w:type="character" w:customStyle="1" w:styleId="eop">
    <w:name w:val="eop"/>
    <w:basedOn w:val="Sjlfgefinleturgermlsgreinar"/>
    <w:rsid w:val="003A67BE"/>
  </w:style>
  <w:style w:type="paragraph" w:styleId="Endurskoun">
    <w:name w:val="Revision"/>
    <w:hidden/>
    <w:uiPriority w:val="99"/>
    <w:semiHidden/>
    <w:rsid w:val="00BB655E"/>
    <w:rPr>
      <w:rFonts w:ascii="Times New Roman" w:hAnsi="Times New Roman"/>
      <w:sz w:val="21"/>
      <w:szCs w:val="22"/>
      <w:lang w:val="is-IS"/>
    </w:rPr>
  </w:style>
  <w:style w:type="character" w:styleId="Ekkileystrtilgreiningu">
    <w:name w:val="Unresolved Mention"/>
    <w:basedOn w:val="Sjlfgefinleturgermlsgreinar"/>
    <w:uiPriority w:val="99"/>
    <w:semiHidden/>
    <w:unhideWhenUsed/>
    <w:rsid w:val="00DC44C0"/>
    <w:rPr>
      <w:color w:val="605E5C"/>
      <w:shd w:val="clear" w:color="auto" w:fill="E1DFDD"/>
    </w:rPr>
  </w:style>
  <w:style w:type="character" w:styleId="NotaurTengill">
    <w:name w:val="FollowedHyperlink"/>
    <w:basedOn w:val="Sjlfgefinleturgermlsgreinar"/>
    <w:uiPriority w:val="99"/>
    <w:semiHidden/>
    <w:unhideWhenUsed/>
    <w:rsid w:val="00AF0F1F"/>
    <w:rPr>
      <w:color w:val="954F72" w:themeColor="followedHyperlink"/>
      <w:u w:val="single"/>
    </w:rPr>
  </w:style>
  <w:style w:type="character" w:styleId="hersla">
    <w:name w:val="Emphasis"/>
    <w:basedOn w:val="Sjlfgefinleturgermlsgreinar"/>
    <w:uiPriority w:val="20"/>
    <w:qFormat/>
    <w:rsid w:val="003C057B"/>
    <w:rPr>
      <w:i/>
      <w:iCs/>
    </w:rPr>
  </w:style>
  <w:style w:type="paragraph" w:customStyle="1" w:styleId="paragraph">
    <w:name w:val="paragraph"/>
    <w:basedOn w:val="Venjulegur"/>
    <w:rsid w:val="000F07BE"/>
    <w:pPr>
      <w:spacing w:before="100" w:beforeAutospacing="1" w:after="100" w:afterAutospacing="1"/>
      <w:ind w:firstLine="0"/>
      <w:jc w:val="left"/>
    </w:pPr>
    <w:rPr>
      <w:rFonts w:eastAsia="Times New Roman"/>
      <w:sz w:val="24"/>
      <w:szCs w:val="24"/>
    </w:rPr>
  </w:style>
  <w:style w:type="character" w:styleId="Stagengilstexti">
    <w:name w:val="Placeholder Text"/>
    <w:basedOn w:val="Sjlfgefinleturgermlsgreinar"/>
    <w:uiPriority w:val="99"/>
    <w:semiHidden/>
    <w:rsid w:val="009977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5448">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331641519">
      <w:bodyDiv w:val="1"/>
      <w:marLeft w:val="0"/>
      <w:marRight w:val="0"/>
      <w:marTop w:val="0"/>
      <w:marBottom w:val="0"/>
      <w:divBdr>
        <w:top w:val="none" w:sz="0" w:space="0" w:color="auto"/>
        <w:left w:val="none" w:sz="0" w:space="0" w:color="auto"/>
        <w:bottom w:val="none" w:sz="0" w:space="0" w:color="auto"/>
        <w:right w:val="none" w:sz="0" w:space="0" w:color="auto"/>
      </w:divBdr>
    </w:div>
    <w:div w:id="430130647">
      <w:bodyDiv w:val="1"/>
      <w:marLeft w:val="0"/>
      <w:marRight w:val="0"/>
      <w:marTop w:val="0"/>
      <w:marBottom w:val="0"/>
      <w:divBdr>
        <w:top w:val="none" w:sz="0" w:space="0" w:color="auto"/>
        <w:left w:val="none" w:sz="0" w:space="0" w:color="auto"/>
        <w:bottom w:val="none" w:sz="0" w:space="0" w:color="auto"/>
        <w:right w:val="none" w:sz="0" w:space="0" w:color="auto"/>
      </w:divBdr>
    </w:div>
    <w:div w:id="597442684">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64088145">
      <w:bodyDiv w:val="1"/>
      <w:marLeft w:val="0"/>
      <w:marRight w:val="0"/>
      <w:marTop w:val="0"/>
      <w:marBottom w:val="0"/>
      <w:divBdr>
        <w:top w:val="none" w:sz="0" w:space="0" w:color="auto"/>
        <w:left w:val="none" w:sz="0" w:space="0" w:color="auto"/>
        <w:bottom w:val="none" w:sz="0" w:space="0" w:color="auto"/>
        <w:right w:val="none" w:sz="0" w:space="0" w:color="auto"/>
      </w:divBdr>
    </w:div>
    <w:div w:id="69292383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07143921">
      <w:bodyDiv w:val="1"/>
      <w:marLeft w:val="0"/>
      <w:marRight w:val="0"/>
      <w:marTop w:val="0"/>
      <w:marBottom w:val="0"/>
      <w:divBdr>
        <w:top w:val="none" w:sz="0" w:space="0" w:color="auto"/>
        <w:left w:val="none" w:sz="0" w:space="0" w:color="auto"/>
        <w:bottom w:val="none" w:sz="0" w:space="0" w:color="auto"/>
        <w:right w:val="none" w:sz="0" w:space="0" w:color="auto"/>
      </w:divBdr>
      <w:divsChild>
        <w:div w:id="15039002">
          <w:marLeft w:val="0"/>
          <w:marRight w:val="0"/>
          <w:marTop w:val="0"/>
          <w:marBottom w:val="0"/>
          <w:divBdr>
            <w:top w:val="none" w:sz="0" w:space="0" w:color="auto"/>
            <w:left w:val="none" w:sz="0" w:space="0" w:color="auto"/>
            <w:bottom w:val="none" w:sz="0" w:space="0" w:color="auto"/>
            <w:right w:val="none" w:sz="0" w:space="0" w:color="auto"/>
          </w:divBdr>
        </w:div>
        <w:div w:id="153375039">
          <w:marLeft w:val="0"/>
          <w:marRight w:val="0"/>
          <w:marTop w:val="0"/>
          <w:marBottom w:val="0"/>
          <w:divBdr>
            <w:top w:val="none" w:sz="0" w:space="0" w:color="auto"/>
            <w:left w:val="none" w:sz="0" w:space="0" w:color="auto"/>
            <w:bottom w:val="none" w:sz="0" w:space="0" w:color="auto"/>
            <w:right w:val="none" w:sz="0" w:space="0" w:color="auto"/>
          </w:divBdr>
          <w:divsChild>
            <w:div w:id="1252158588">
              <w:marLeft w:val="0"/>
              <w:marRight w:val="0"/>
              <w:marTop w:val="0"/>
              <w:marBottom w:val="0"/>
              <w:divBdr>
                <w:top w:val="none" w:sz="0" w:space="0" w:color="auto"/>
                <w:left w:val="none" w:sz="0" w:space="0" w:color="auto"/>
                <w:bottom w:val="none" w:sz="0" w:space="0" w:color="auto"/>
                <w:right w:val="none" w:sz="0" w:space="0" w:color="auto"/>
              </w:divBdr>
            </w:div>
          </w:divsChild>
        </w:div>
        <w:div w:id="204561552">
          <w:marLeft w:val="0"/>
          <w:marRight w:val="0"/>
          <w:marTop w:val="0"/>
          <w:marBottom w:val="0"/>
          <w:divBdr>
            <w:top w:val="none" w:sz="0" w:space="0" w:color="auto"/>
            <w:left w:val="none" w:sz="0" w:space="0" w:color="auto"/>
            <w:bottom w:val="none" w:sz="0" w:space="0" w:color="auto"/>
            <w:right w:val="none" w:sz="0" w:space="0" w:color="auto"/>
          </w:divBdr>
          <w:divsChild>
            <w:div w:id="869998271">
              <w:marLeft w:val="0"/>
              <w:marRight w:val="0"/>
              <w:marTop w:val="0"/>
              <w:marBottom w:val="0"/>
              <w:divBdr>
                <w:top w:val="none" w:sz="0" w:space="0" w:color="auto"/>
                <w:left w:val="none" w:sz="0" w:space="0" w:color="auto"/>
                <w:bottom w:val="none" w:sz="0" w:space="0" w:color="auto"/>
                <w:right w:val="none" w:sz="0" w:space="0" w:color="auto"/>
              </w:divBdr>
            </w:div>
          </w:divsChild>
        </w:div>
        <w:div w:id="388921214">
          <w:marLeft w:val="0"/>
          <w:marRight w:val="0"/>
          <w:marTop w:val="0"/>
          <w:marBottom w:val="0"/>
          <w:divBdr>
            <w:top w:val="none" w:sz="0" w:space="0" w:color="auto"/>
            <w:left w:val="none" w:sz="0" w:space="0" w:color="auto"/>
            <w:bottom w:val="none" w:sz="0" w:space="0" w:color="auto"/>
            <w:right w:val="none" w:sz="0" w:space="0" w:color="auto"/>
          </w:divBdr>
        </w:div>
        <w:div w:id="715475433">
          <w:marLeft w:val="0"/>
          <w:marRight w:val="0"/>
          <w:marTop w:val="0"/>
          <w:marBottom w:val="0"/>
          <w:divBdr>
            <w:top w:val="none" w:sz="0" w:space="0" w:color="auto"/>
            <w:left w:val="none" w:sz="0" w:space="0" w:color="auto"/>
            <w:bottom w:val="none" w:sz="0" w:space="0" w:color="auto"/>
            <w:right w:val="none" w:sz="0" w:space="0" w:color="auto"/>
          </w:divBdr>
          <w:divsChild>
            <w:div w:id="492721366">
              <w:marLeft w:val="0"/>
              <w:marRight w:val="0"/>
              <w:marTop w:val="0"/>
              <w:marBottom w:val="0"/>
              <w:divBdr>
                <w:top w:val="none" w:sz="0" w:space="0" w:color="auto"/>
                <w:left w:val="none" w:sz="0" w:space="0" w:color="auto"/>
                <w:bottom w:val="none" w:sz="0" w:space="0" w:color="auto"/>
                <w:right w:val="none" w:sz="0" w:space="0" w:color="auto"/>
              </w:divBdr>
            </w:div>
            <w:div w:id="729572798">
              <w:marLeft w:val="0"/>
              <w:marRight w:val="0"/>
              <w:marTop w:val="0"/>
              <w:marBottom w:val="0"/>
              <w:divBdr>
                <w:top w:val="none" w:sz="0" w:space="0" w:color="auto"/>
                <w:left w:val="none" w:sz="0" w:space="0" w:color="auto"/>
                <w:bottom w:val="none" w:sz="0" w:space="0" w:color="auto"/>
                <w:right w:val="none" w:sz="0" w:space="0" w:color="auto"/>
              </w:divBdr>
            </w:div>
            <w:div w:id="1082029406">
              <w:marLeft w:val="0"/>
              <w:marRight w:val="0"/>
              <w:marTop w:val="0"/>
              <w:marBottom w:val="0"/>
              <w:divBdr>
                <w:top w:val="none" w:sz="0" w:space="0" w:color="auto"/>
                <w:left w:val="none" w:sz="0" w:space="0" w:color="auto"/>
                <w:bottom w:val="none" w:sz="0" w:space="0" w:color="auto"/>
                <w:right w:val="none" w:sz="0" w:space="0" w:color="auto"/>
              </w:divBdr>
            </w:div>
          </w:divsChild>
        </w:div>
        <w:div w:id="1265842358">
          <w:marLeft w:val="0"/>
          <w:marRight w:val="0"/>
          <w:marTop w:val="0"/>
          <w:marBottom w:val="0"/>
          <w:divBdr>
            <w:top w:val="none" w:sz="0" w:space="0" w:color="auto"/>
            <w:left w:val="none" w:sz="0" w:space="0" w:color="auto"/>
            <w:bottom w:val="none" w:sz="0" w:space="0" w:color="auto"/>
            <w:right w:val="none" w:sz="0" w:space="0" w:color="auto"/>
          </w:divBdr>
        </w:div>
        <w:div w:id="1266235172">
          <w:marLeft w:val="0"/>
          <w:marRight w:val="0"/>
          <w:marTop w:val="0"/>
          <w:marBottom w:val="0"/>
          <w:divBdr>
            <w:top w:val="none" w:sz="0" w:space="0" w:color="auto"/>
            <w:left w:val="none" w:sz="0" w:space="0" w:color="auto"/>
            <w:bottom w:val="none" w:sz="0" w:space="0" w:color="auto"/>
            <w:right w:val="none" w:sz="0" w:space="0" w:color="auto"/>
          </w:divBdr>
        </w:div>
        <w:div w:id="1531722126">
          <w:marLeft w:val="0"/>
          <w:marRight w:val="0"/>
          <w:marTop w:val="0"/>
          <w:marBottom w:val="0"/>
          <w:divBdr>
            <w:top w:val="none" w:sz="0" w:space="0" w:color="auto"/>
            <w:left w:val="none" w:sz="0" w:space="0" w:color="auto"/>
            <w:bottom w:val="none" w:sz="0" w:space="0" w:color="auto"/>
            <w:right w:val="none" w:sz="0" w:space="0" w:color="auto"/>
          </w:divBdr>
        </w:div>
        <w:div w:id="1538927821">
          <w:marLeft w:val="0"/>
          <w:marRight w:val="0"/>
          <w:marTop w:val="0"/>
          <w:marBottom w:val="0"/>
          <w:divBdr>
            <w:top w:val="none" w:sz="0" w:space="0" w:color="auto"/>
            <w:left w:val="none" w:sz="0" w:space="0" w:color="auto"/>
            <w:bottom w:val="none" w:sz="0" w:space="0" w:color="auto"/>
            <w:right w:val="none" w:sz="0" w:space="0" w:color="auto"/>
          </w:divBdr>
        </w:div>
        <w:div w:id="1579828016">
          <w:marLeft w:val="0"/>
          <w:marRight w:val="0"/>
          <w:marTop w:val="0"/>
          <w:marBottom w:val="0"/>
          <w:divBdr>
            <w:top w:val="none" w:sz="0" w:space="0" w:color="auto"/>
            <w:left w:val="none" w:sz="0" w:space="0" w:color="auto"/>
            <w:bottom w:val="none" w:sz="0" w:space="0" w:color="auto"/>
            <w:right w:val="none" w:sz="0" w:space="0" w:color="auto"/>
          </w:divBdr>
          <w:divsChild>
            <w:div w:id="338125613">
              <w:marLeft w:val="0"/>
              <w:marRight w:val="0"/>
              <w:marTop w:val="0"/>
              <w:marBottom w:val="0"/>
              <w:divBdr>
                <w:top w:val="none" w:sz="0" w:space="0" w:color="auto"/>
                <w:left w:val="none" w:sz="0" w:space="0" w:color="auto"/>
                <w:bottom w:val="none" w:sz="0" w:space="0" w:color="auto"/>
                <w:right w:val="none" w:sz="0" w:space="0" w:color="auto"/>
              </w:divBdr>
            </w:div>
          </w:divsChild>
        </w:div>
        <w:div w:id="1815295262">
          <w:marLeft w:val="0"/>
          <w:marRight w:val="0"/>
          <w:marTop w:val="0"/>
          <w:marBottom w:val="0"/>
          <w:divBdr>
            <w:top w:val="none" w:sz="0" w:space="0" w:color="auto"/>
            <w:left w:val="none" w:sz="0" w:space="0" w:color="auto"/>
            <w:bottom w:val="none" w:sz="0" w:space="0" w:color="auto"/>
            <w:right w:val="none" w:sz="0" w:space="0" w:color="auto"/>
          </w:divBdr>
        </w:div>
        <w:div w:id="1841696448">
          <w:marLeft w:val="0"/>
          <w:marRight w:val="0"/>
          <w:marTop w:val="0"/>
          <w:marBottom w:val="0"/>
          <w:divBdr>
            <w:top w:val="none" w:sz="0" w:space="0" w:color="auto"/>
            <w:left w:val="none" w:sz="0" w:space="0" w:color="auto"/>
            <w:bottom w:val="none" w:sz="0" w:space="0" w:color="auto"/>
            <w:right w:val="none" w:sz="0" w:space="0" w:color="auto"/>
          </w:divBdr>
        </w:div>
        <w:div w:id="1850440335">
          <w:marLeft w:val="0"/>
          <w:marRight w:val="0"/>
          <w:marTop w:val="0"/>
          <w:marBottom w:val="0"/>
          <w:divBdr>
            <w:top w:val="none" w:sz="0" w:space="0" w:color="auto"/>
            <w:left w:val="none" w:sz="0" w:space="0" w:color="auto"/>
            <w:bottom w:val="none" w:sz="0" w:space="0" w:color="auto"/>
            <w:right w:val="none" w:sz="0" w:space="0" w:color="auto"/>
          </w:divBdr>
        </w:div>
        <w:div w:id="2003775414">
          <w:marLeft w:val="0"/>
          <w:marRight w:val="0"/>
          <w:marTop w:val="0"/>
          <w:marBottom w:val="0"/>
          <w:divBdr>
            <w:top w:val="none" w:sz="0" w:space="0" w:color="auto"/>
            <w:left w:val="none" w:sz="0" w:space="0" w:color="auto"/>
            <w:bottom w:val="none" w:sz="0" w:space="0" w:color="auto"/>
            <w:right w:val="none" w:sz="0" w:space="0" w:color="auto"/>
          </w:divBdr>
          <w:divsChild>
            <w:div w:id="750664541">
              <w:marLeft w:val="0"/>
              <w:marRight w:val="0"/>
              <w:marTop w:val="0"/>
              <w:marBottom w:val="0"/>
              <w:divBdr>
                <w:top w:val="none" w:sz="0" w:space="0" w:color="auto"/>
                <w:left w:val="none" w:sz="0" w:space="0" w:color="auto"/>
                <w:bottom w:val="none" w:sz="0" w:space="0" w:color="auto"/>
                <w:right w:val="none" w:sz="0" w:space="0" w:color="auto"/>
              </w:divBdr>
            </w:div>
            <w:div w:id="1507935331">
              <w:marLeft w:val="0"/>
              <w:marRight w:val="0"/>
              <w:marTop w:val="0"/>
              <w:marBottom w:val="0"/>
              <w:divBdr>
                <w:top w:val="none" w:sz="0" w:space="0" w:color="auto"/>
                <w:left w:val="none" w:sz="0" w:space="0" w:color="auto"/>
                <w:bottom w:val="none" w:sz="0" w:space="0" w:color="auto"/>
                <w:right w:val="none" w:sz="0" w:space="0" w:color="auto"/>
              </w:divBdr>
            </w:div>
            <w:div w:id="1895651520">
              <w:marLeft w:val="0"/>
              <w:marRight w:val="0"/>
              <w:marTop w:val="0"/>
              <w:marBottom w:val="0"/>
              <w:divBdr>
                <w:top w:val="none" w:sz="0" w:space="0" w:color="auto"/>
                <w:left w:val="none" w:sz="0" w:space="0" w:color="auto"/>
                <w:bottom w:val="none" w:sz="0" w:space="0" w:color="auto"/>
                <w:right w:val="none" w:sz="0" w:space="0" w:color="auto"/>
              </w:divBdr>
            </w:div>
            <w:div w:id="1997294490">
              <w:marLeft w:val="0"/>
              <w:marRight w:val="0"/>
              <w:marTop w:val="0"/>
              <w:marBottom w:val="0"/>
              <w:divBdr>
                <w:top w:val="none" w:sz="0" w:space="0" w:color="auto"/>
                <w:left w:val="none" w:sz="0" w:space="0" w:color="auto"/>
                <w:bottom w:val="none" w:sz="0" w:space="0" w:color="auto"/>
                <w:right w:val="none" w:sz="0" w:space="0" w:color="auto"/>
              </w:divBdr>
            </w:div>
          </w:divsChild>
        </w:div>
        <w:div w:id="2066757237">
          <w:marLeft w:val="0"/>
          <w:marRight w:val="0"/>
          <w:marTop w:val="0"/>
          <w:marBottom w:val="0"/>
          <w:divBdr>
            <w:top w:val="none" w:sz="0" w:space="0" w:color="auto"/>
            <w:left w:val="none" w:sz="0" w:space="0" w:color="auto"/>
            <w:bottom w:val="none" w:sz="0" w:space="0" w:color="auto"/>
            <w:right w:val="none" w:sz="0" w:space="0" w:color="auto"/>
          </w:divBdr>
        </w:div>
      </w:divsChild>
    </w:div>
    <w:div w:id="908615073">
      <w:bodyDiv w:val="1"/>
      <w:marLeft w:val="0"/>
      <w:marRight w:val="0"/>
      <w:marTop w:val="0"/>
      <w:marBottom w:val="0"/>
      <w:divBdr>
        <w:top w:val="none" w:sz="0" w:space="0" w:color="auto"/>
        <w:left w:val="none" w:sz="0" w:space="0" w:color="auto"/>
        <w:bottom w:val="none" w:sz="0" w:space="0" w:color="auto"/>
        <w:right w:val="none" w:sz="0" w:space="0" w:color="auto"/>
      </w:divBdr>
    </w:div>
    <w:div w:id="1103377382">
      <w:bodyDiv w:val="1"/>
      <w:marLeft w:val="0"/>
      <w:marRight w:val="0"/>
      <w:marTop w:val="0"/>
      <w:marBottom w:val="0"/>
      <w:divBdr>
        <w:top w:val="none" w:sz="0" w:space="0" w:color="auto"/>
        <w:left w:val="none" w:sz="0" w:space="0" w:color="auto"/>
        <w:bottom w:val="none" w:sz="0" w:space="0" w:color="auto"/>
        <w:right w:val="none" w:sz="0" w:space="0" w:color="auto"/>
      </w:divBdr>
    </w:div>
    <w:div w:id="1260409422">
      <w:bodyDiv w:val="1"/>
      <w:marLeft w:val="0"/>
      <w:marRight w:val="0"/>
      <w:marTop w:val="0"/>
      <w:marBottom w:val="0"/>
      <w:divBdr>
        <w:top w:val="none" w:sz="0" w:space="0" w:color="auto"/>
        <w:left w:val="none" w:sz="0" w:space="0" w:color="auto"/>
        <w:bottom w:val="none" w:sz="0" w:space="0" w:color="auto"/>
        <w:right w:val="none" w:sz="0" w:space="0" w:color="auto"/>
      </w:divBdr>
    </w:div>
    <w:div w:id="1400903426">
      <w:bodyDiv w:val="1"/>
      <w:marLeft w:val="0"/>
      <w:marRight w:val="0"/>
      <w:marTop w:val="0"/>
      <w:marBottom w:val="0"/>
      <w:divBdr>
        <w:top w:val="none" w:sz="0" w:space="0" w:color="auto"/>
        <w:left w:val="none" w:sz="0" w:space="0" w:color="auto"/>
        <w:bottom w:val="none" w:sz="0" w:space="0" w:color="auto"/>
        <w:right w:val="none" w:sz="0" w:space="0" w:color="auto"/>
      </w:divBdr>
    </w:div>
    <w:div w:id="1492142424">
      <w:bodyDiv w:val="1"/>
      <w:marLeft w:val="0"/>
      <w:marRight w:val="0"/>
      <w:marTop w:val="0"/>
      <w:marBottom w:val="0"/>
      <w:divBdr>
        <w:top w:val="none" w:sz="0" w:space="0" w:color="auto"/>
        <w:left w:val="none" w:sz="0" w:space="0" w:color="auto"/>
        <w:bottom w:val="none" w:sz="0" w:space="0" w:color="auto"/>
        <w:right w:val="none" w:sz="0" w:space="0" w:color="auto"/>
      </w:divBdr>
    </w:div>
    <w:div w:id="1694727463">
      <w:bodyDiv w:val="1"/>
      <w:marLeft w:val="0"/>
      <w:marRight w:val="0"/>
      <w:marTop w:val="0"/>
      <w:marBottom w:val="0"/>
      <w:divBdr>
        <w:top w:val="none" w:sz="0" w:space="0" w:color="auto"/>
        <w:left w:val="none" w:sz="0" w:space="0" w:color="auto"/>
        <w:bottom w:val="none" w:sz="0" w:space="0" w:color="auto"/>
        <w:right w:val="none" w:sz="0" w:space="0" w:color="auto"/>
      </w:divBdr>
    </w:div>
    <w:div w:id="1750299927">
      <w:bodyDiv w:val="1"/>
      <w:marLeft w:val="0"/>
      <w:marRight w:val="0"/>
      <w:marTop w:val="0"/>
      <w:marBottom w:val="0"/>
      <w:divBdr>
        <w:top w:val="none" w:sz="0" w:space="0" w:color="auto"/>
        <w:left w:val="none" w:sz="0" w:space="0" w:color="auto"/>
        <w:bottom w:val="none" w:sz="0" w:space="0" w:color="auto"/>
        <w:right w:val="none" w:sz="0" w:space="0" w:color="auto"/>
      </w:divBdr>
    </w:div>
    <w:div w:id="1806434780">
      <w:bodyDiv w:val="1"/>
      <w:marLeft w:val="0"/>
      <w:marRight w:val="0"/>
      <w:marTop w:val="0"/>
      <w:marBottom w:val="0"/>
      <w:divBdr>
        <w:top w:val="none" w:sz="0" w:space="0" w:color="auto"/>
        <w:left w:val="none" w:sz="0" w:space="0" w:color="auto"/>
        <w:bottom w:val="none" w:sz="0" w:space="0" w:color="auto"/>
        <w:right w:val="none" w:sz="0" w:space="0" w:color="auto"/>
      </w:divBdr>
    </w:div>
    <w:div w:id="181910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thingi.is/lagas/nuna/2006176.html" TargetMode="External"/><Relationship Id="rId18" Type="http://schemas.openxmlformats.org/officeDocument/2006/relationships/hyperlink" Target="http://eur-lex.europa.eu/legal-content/EN/TXT/?uri=CELEX:32014L005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lthingi.is/lagas/nuna/1951110.html" TargetMode="External"/><Relationship Id="rId17" Type="http://schemas.openxmlformats.org/officeDocument/2006/relationships/hyperlink" Target="http://eur-lex.europa.eu/legal-content/EN/TXT/?uri=CELEX:32011L0092" TargetMode="External"/><Relationship Id="rId2" Type="http://schemas.openxmlformats.org/officeDocument/2006/relationships/customXml" Target="../customXml/item2.xml"/><Relationship Id="rId16" Type="http://schemas.openxmlformats.org/officeDocument/2006/relationships/hyperlink" Target="http://eur-lex.europa.eu/legal-content/EN/TXT/?uri=CELEX:32014L0052" TargetMode="External"/><Relationship Id="rId20" Type="http://schemas.openxmlformats.org/officeDocument/2006/relationships/hyperlink" Target="http://eur-lex.europa.eu/legal-content/EN/TXT/?uri=CELEX:32014L00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thingi.is/lagas/nuna/2008034.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fta.int/eea-lex/32012L001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ur-lex.europa.eu/legal-content/EN/TXT/?uri=CELEX:32011L00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thingi.is/lagas/149a/2013060.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2435725E241C41BA0F5F21E3F829E5" ma:contentTypeVersion="7" ma:contentTypeDescription="Create a new document." ma:contentTypeScope="" ma:versionID="8856851909dd640451d80855f64f6dca">
  <xsd:schema xmlns:xsd="http://www.w3.org/2001/XMLSchema" xmlns:xs="http://www.w3.org/2001/XMLSchema" xmlns:p="http://schemas.microsoft.com/office/2006/metadata/properties" xmlns:ns2="cc21b4e8-4b39-4cb2-8877-ce0a706b4b5e" xmlns:ns3="3e0bd63e-25ef-4664-bd7a-d0744152b5bf" targetNamespace="http://schemas.microsoft.com/office/2006/metadata/properties" ma:root="true" ma:fieldsID="33fc46695bda94e1e4a3c1c3f7fea5ee" ns2:_="" ns3:_="">
    <xsd:import namespace="cc21b4e8-4b39-4cb2-8877-ce0a706b4b5e"/>
    <xsd:import namespace="3e0bd63e-25ef-4664-bd7a-d0744152b5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1b4e8-4b39-4cb2-8877-ce0a706b4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bd63e-25ef-4664-bd7a-d0744152b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F514-3AA0-443B-AA67-A3F637571295}">
  <ds:schemaRefs>
    <ds:schemaRef ds:uri="http://schemas.microsoft.com/sharepoint/v3/contenttype/forms"/>
  </ds:schemaRefs>
</ds:datastoreItem>
</file>

<file path=customXml/itemProps2.xml><?xml version="1.0" encoding="utf-8"?>
<ds:datastoreItem xmlns:ds="http://schemas.openxmlformats.org/officeDocument/2006/customXml" ds:itemID="{0D79415A-4FC6-43EF-804C-0C637202370B}">
  <ds:schemaRefs>
    <ds:schemaRef ds:uri="http://purl.org/dc/terms/"/>
    <ds:schemaRef ds:uri="http://schemas.microsoft.com/office/2006/documentManagement/types"/>
    <ds:schemaRef ds:uri="3e0bd63e-25ef-4664-bd7a-d0744152b5bf"/>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c21b4e8-4b39-4cb2-8877-ce0a706b4b5e"/>
    <ds:schemaRef ds:uri="http://www.w3.org/XML/1998/namespace"/>
    <ds:schemaRef ds:uri="http://purl.org/dc/dcmitype/"/>
  </ds:schemaRefs>
</ds:datastoreItem>
</file>

<file path=customXml/itemProps3.xml><?xml version="1.0" encoding="utf-8"?>
<ds:datastoreItem xmlns:ds="http://schemas.openxmlformats.org/officeDocument/2006/customXml" ds:itemID="{D543AE0D-4D42-48AA-B6B1-21320D269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1b4e8-4b39-4cb2-8877-ce0a706b4b5e"/>
    <ds:schemaRef ds:uri="3e0bd63e-25ef-4664-bd7a-d0744152b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1CC5C-37DA-4E9C-B7DE-A01CE461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73</Pages>
  <Words>36521</Words>
  <Characters>208173</Characters>
  <Application>Microsoft Office Word</Application>
  <DocSecurity>0</DocSecurity>
  <Lines>1734</Lines>
  <Paragraphs>488</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244206</CharactersWithSpaces>
  <SharedDoc>false</SharedDoc>
  <HLinks>
    <vt:vector size="60" baseType="variant">
      <vt:variant>
        <vt:i4>2818083</vt:i4>
      </vt:variant>
      <vt:variant>
        <vt:i4>27</vt:i4>
      </vt:variant>
      <vt:variant>
        <vt:i4>0</vt:i4>
      </vt:variant>
      <vt:variant>
        <vt:i4>5</vt:i4>
      </vt:variant>
      <vt:variant>
        <vt:lpwstr>http://eur-lex.europa.eu/legal-content/EN/TXT/?uri=CELEX:32014L0052</vt:lpwstr>
      </vt:variant>
      <vt:variant>
        <vt:lpwstr/>
      </vt:variant>
      <vt:variant>
        <vt:i4>2228259</vt:i4>
      </vt:variant>
      <vt:variant>
        <vt:i4>24</vt:i4>
      </vt:variant>
      <vt:variant>
        <vt:i4>0</vt:i4>
      </vt:variant>
      <vt:variant>
        <vt:i4>5</vt:i4>
      </vt:variant>
      <vt:variant>
        <vt:lpwstr>http://eur-lex.europa.eu/legal-content/EN/TXT/?uri=CELEX:32011L0092</vt:lpwstr>
      </vt:variant>
      <vt:variant>
        <vt:lpwstr/>
      </vt:variant>
      <vt:variant>
        <vt:i4>2818083</vt:i4>
      </vt:variant>
      <vt:variant>
        <vt:i4>21</vt:i4>
      </vt:variant>
      <vt:variant>
        <vt:i4>0</vt:i4>
      </vt:variant>
      <vt:variant>
        <vt:i4>5</vt:i4>
      </vt:variant>
      <vt:variant>
        <vt:lpwstr>http://eur-lex.europa.eu/legal-content/EN/TXT/?uri=CELEX:32014L0052</vt:lpwstr>
      </vt:variant>
      <vt:variant>
        <vt:lpwstr/>
      </vt:variant>
      <vt:variant>
        <vt:i4>2228259</vt:i4>
      </vt:variant>
      <vt:variant>
        <vt:i4>18</vt:i4>
      </vt:variant>
      <vt:variant>
        <vt:i4>0</vt:i4>
      </vt:variant>
      <vt:variant>
        <vt:i4>5</vt:i4>
      </vt:variant>
      <vt:variant>
        <vt:lpwstr>http://eur-lex.europa.eu/legal-content/EN/TXT/?uri=CELEX:32011L0092</vt:lpwstr>
      </vt:variant>
      <vt:variant>
        <vt:lpwstr/>
      </vt:variant>
      <vt:variant>
        <vt:i4>2818083</vt:i4>
      </vt:variant>
      <vt:variant>
        <vt:i4>15</vt:i4>
      </vt:variant>
      <vt:variant>
        <vt:i4>0</vt:i4>
      </vt:variant>
      <vt:variant>
        <vt:i4>5</vt:i4>
      </vt:variant>
      <vt:variant>
        <vt:lpwstr>http://eur-lex.europa.eu/legal-content/EN/TXT/?uri=CELEX:32014L0052</vt:lpwstr>
      </vt:variant>
      <vt:variant>
        <vt:lpwstr/>
      </vt:variant>
      <vt:variant>
        <vt:i4>7471203</vt:i4>
      </vt:variant>
      <vt:variant>
        <vt:i4>12</vt:i4>
      </vt:variant>
      <vt:variant>
        <vt:i4>0</vt:i4>
      </vt:variant>
      <vt:variant>
        <vt:i4>5</vt:i4>
      </vt:variant>
      <vt:variant>
        <vt:lpwstr>https://www.efta.int/eea-lex/32012L0018</vt:lpwstr>
      </vt:variant>
      <vt:variant>
        <vt:lpwstr/>
      </vt:variant>
      <vt:variant>
        <vt:i4>7405622</vt:i4>
      </vt:variant>
      <vt:variant>
        <vt:i4>9</vt:i4>
      </vt:variant>
      <vt:variant>
        <vt:i4>0</vt:i4>
      </vt:variant>
      <vt:variant>
        <vt:i4>5</vt:i4>
      </vt:variant>
      <vt:variant>
        <vt:lpwstr>https://www.althingi.is/lagas/149a/2013060.html</vt:lpwstr>
      </vt:variant>
      <vt:variant>
        <vt:lpwstr/>
      </vt:variant>
      <vt:variant>
        <vt:i4>3539002</vt:i4>
      </vt:variant>
      <vt:variant>
        <vt:i4>6</vt:i4>
      </vt:variant>
      <vt:variant>
        <vt:i4>0</vt:i4>
      </vt:variant>
      <vt:variant>
        <vt:i4>5</vt:i4>
      </vt:variant>
      <vt:variant>
        <vt:lpwstr>https://www.althingi.is/lagas/nuna/2006176.html</vt:lpwstr>
      </vt:variant>
      <vt:variant>
        <vt:lpwstr/>
      </vt:variant>
      <vt:variant>
        <vt:i4>3538994</vt:i4>
      </vt:variant>
      <vt:variant>
        <vt:i4>3</vt:i4>
      </vt:variant>
      <vt:variant>
        <vt:i4>0</vt:i4>
      </vt:variant>
      <vt:variant>
        <vt:i4>5</vt:i4>
      </vt:variant>
      <vt:variant>
        <vt:lpwstr>https://www.althingi.is/lagas/nuna/1951110.html</vt:lpwstr>
      </vt:variant>
      <vt:variant>
        <vt:lpwstr/>
      </vt:variant>
      <vt:variant>
        <vt:i4>3473456</vt:i4>
      </vt:variant>
      <vt:variant>
        <vt:i4>0</vt:i4>
      </vt:variant>
      <vt:variant>
        <vt:i4>0</vt:i4>
      </vt:variant>
      <vt:variant>
        <vt:i4>5</vt:i4>
      </vt:variant>
      <vt:variant>
        <vt:lpwstr>https://www.althingi.is/lagas/nuna/2008034.html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Magnús Dige Baldursson</cp:lastModifiedBy>
  <cp:revision>7</cp:revision>
  <cp:lastPrinted>2021-01-21T16:43:00Z</cp:lastPrinted>
  <dcterms:created xsi:type="dcterms:W3CDTF">2021-01-29T14:54:00Z</dcterms:created>
  <dcterms:modified xsi:type="dcterms:W3CDTF">2021-02-01T12:01:00Z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0x0101002D2435725E241C41BA0F5F21E3F829E5</vt:lpwstr>
  </property>
</Properties>
</file>