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E2872C2" w:rsidR="00E71F27" w:rsidRDefault="00E71F27" w:rsidP="007C448D">
      <w:pPr>
        <w:pStyle w:val="Nmeringsskjalsmls"/>
      </w:pPr>
      <w:bookmarkStart w:id="0" w:name="_Toc303616026"/>
      <w:bookmarkStart w:id="1" w:name="_Toc303616027"/>
      <w:r>
        <w:t>1</w:t>
      </w:r>
      <w:r w:rsidR="00301215">
        <w:t>5</w:t>
      </w:r>
      <w:r w:rsidR="009E6B81">
        <w:t>4</w:t>
      </w:r>
      <w:r>
        <w:t>. löggjafarþing 20</w:t>
      </w:r>
      <w:bookmarkEnd w:id="0"/>
      <w:r w:rsidR="004B088E">
        <w:t>2</w:t>
      </w:r>
      <w:r w:rsidR="009E6B81">
        <w:t>3</w:t>
      </w:r>
      <w:r>
        <w:t>–20</w:t>
      </w:r>
      <w:r w:rsidR="00301215">
        <w:t>2</w:t>
      </w:r>
      <w:r w:rsidR="009E6B81">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4596303B" w14:textId="702AF3D8" w:rsidR="00457007" w:rsidRDefault="00C33D4E" w:rsidP="00201253">
      <w:pPr>
        <w:pStyle w:val="Fyrirsgn-undirfyrirsgn"/>
      </w:pPr>
      <w:r>
        <w:t xml:space="preserve">um breytingu á lögum </w:t>
      </w:r>
      <w:r w:rsidRPr="00E71E7E">
        <w:t>um lax og silungsveiði</w:t>
      </w:r>
      <w:r>
        <w:t xml:space="preserve"> og </w:t>
      </w:r>
      <w:r w:rsidRPr="00E71E7E">
        <w:t>lögum um Hafrannsóknastofnun, rannsókna- og ráðgjafarstofnun hafs og vatna</w:t>
      </w:r>
    </w:p>
    <w:p w14:paraId="5683D276" w14:textId="1228E2EC" w:rsidR="00E71F27" w:rsidRPr="002675EE" w:rsidRDefault="00201253" w:rsidP="00201253">
      <w:pPr>
        <w:pStyle w:val="Fyrirsgn-undirfyrirsgn"/>
      </w:pPr>
      <w:r>
        <w:t>(framkvæmd stjórnsýslu og eftirlits</w:t>
      </w:r>
      <w:r w:rsidR="00581F09">
        <w:t>)</w:t>
      </w:r>
      <w:r w:rsidR="00E71F27" w:rsidRPr="002675EE">
        <w:t>.</w:t>
      </w:r>
    </w:p>
    <w:p w14:paraId="1A2DC9F1" w14:textId="77777777" w:rsidR="005D5AEE" w:rsidRPr="009405E9" w:rsidRDefault="005D5AEE" w:rsidP="005D5AEE">
      <w:pPr>
        <w:rPr>
          <w:szCs w:val="21"/>
        </w:rPr>
      </w:pPr>
    </w:p>
    <w:p w14:paraId="799AA81E" w14:textId="61DE3544" w:rsidR="00B154CC" w:rsidRDefault="00E71F27" w:rsidP="00457007">
      <w:pPr>
        <w:pStyle w:val="Frrherra"/>
        <w:rPr>
          <w:rFonts w:cs="Times New Roman"/>
          <w:szCs w:val="21"/>
        </w:rPr>
      </w:pPr>
      <w:r w:rsidRPr="009405E9">
        <w:rPr>
          <w:rFonts w:cs="Times New Roman"/>
          <w:szCs w:val="21"/>
        </w:rPr>
        <w:t>Frá</w:t>
      </w:r>
      <w:r w:rsidR="009D4644" w:rsidRPr="009405E9">
        <w:rPr>
          <w:rFonts w:cs="Times New Roman"/>
          <w:szCs w:val="21"/>
        </w:rPr>
        <w:t xml:space="preserve"> matvæla</w:t>
      </w:r>
      <w:r w:rsidRPr="009405E9">
        <w:rPr>
          <w:rFonts w:cs="Times New Roman"/>
          <w:szCs w:val="21"/>
        </w:rPr>
        <w:t>ráðherra.</w:t>
      </w:r>
    </w:p>
    <w:p w14:paraId="24AE53F0" w14:textId="0060F712" w:rsidR="004A5081" w:rsidRDefault="004A5081" w:rsidP="00457007">
      <w:pPr>
        <w:rPr>
          <w:b/>
          <w:bCs/>
        </w:rPr>
      </w:pPr>
    </w:p>
    <w:p w14:paraId="22F32C2E" w14:textId="77777777" w:rsidR="007404F9" w:rsidRPr="004A5081" w:rsidRDefault="007404F9" w:rsidP="00457007">
      <w:pPr>
        <w:rPr>
          <w:b/>
          <w:bCs/>
        </w:rPr>
      </w:pPr>
    </w:p>
    <w:p w14:paraId="791E2B36" w14:textId="0AF459C7" w:rsidR="00166F42" w:rsidRDefault="009E6B81" w:rsidP="00457007">
      <w:pPr>
        <w:ind w:firstLine="0"/>
        <w:jc w:val="center"/>
        <w:rPr>
          <w:b/>
          <w:bCs/>
        </w:rPr>
      </w:pPr>
      <w:r w:rsidRPr="004A5081">
        <w:rPr>
          <w:b/>
          <w:bCs/>
        </w:rPr>
        <w:t xml:space="preserve">I. </w:t>
      </w:r>
      <w:r w:rsidR="00166F42">
        <w:rPr>
          <w:b/>
          <w:bCs/>
        </w:rPr>
        <w:t>KAFLI</w:t>
      </w:r>
    </w:p>
    <w:p w14:paraId="26AAFC0F" w14:textId="1A960201" w:rsidR="009E6B81" w:rsidRPr="004A5081" w:rsidRDefault="004A5081" w:rsidP="00457007">
      <w:pPr>
        <w:ind w:firstLine="0"/>
        <w:jc w:val="center"/>
        <w:rPr>
          <w:b/>
          <w:bCs/>
        </w:rPr>
      </w:pPr>
      <w:r w:rsidRPr="004A5081">
        <w:rPr>
          <w:b/>
          <w:bCs/>
        </w:rPr>
        <w:t xml:space="preserve">Breyting á lögum </w:t>
      </w:r>
      <w:r w:rsidR="009E6B81" w:rsidRPr="004A5081">
        <w:rPr>
          <w:b/>
          <w:bCs/>
        </w:rPr>
        <w:t>um lax og silungsveiði</w:t>
      </w:r>
      <w:r w:rsidR="007404F9">
        <w:rPr>
          <w:b/>
          <w:bCs/>
        </w:rPr>
        <w:t>,</w:t>
      </w:r>
      <w:r w:rsidR="007404F9" w:rsidRPr="007404F9">
        <w:rPr>
          <w:b/>
          <w:bCs/>
        </w:rPr>
        <w:t xml:space="preserve"> </w:t>
      </w:r>
      <w:r w:rsidR="007404F9" w:rsidRPr="004A5081">
        <w:rPr>
          <w:b/>
          <w:bCs/>
        </w:rPr>
        <w:t>nr. 61/2006</w:t>
      </w:r>
      <w:r w:rsidR="008B1D66">
        <w:rPr>
          <w:b/>
          <w:bCs/>
        </w:rPr>
        <w:t>.</w:t>
      </w:r>
    </w:p>
    <w:p w14:paraId="1DF389FE" w14:textId="77777777" w:rsidR="009E6B81" w:rsidRDefault="009E6B81" w:rsidP="00457007">
      <w:pPr>
        <w:ind w:firstLine="0"/>
      </w:pPr>
    </w:p>
    <w:p w14:paraId="690E5946" w14:textId="660B5694" w:rsidR="009E6B81" w:rsidRDefault="009E6B81" w:rsidP="00457007">
      <w:pPr>
        <w:ind w:firstLine="0"/>
        <w:jc w:val="center"/>
      </w:pPr>
      <w:r>
        <w:t>1. gr.</w:t>
      </w:r>
    </w:p>
    <w:p w14:paraId="6F1754F6" w14:textId="37D042C9" w:rsidR="008B1D66" w:rsidRDefault="008B1D66" w:rsidP="003A3F13">
      <w:r>
        <w:t>Eftirfarandi breytingar verða á 4. gr.</w:t>
      </w:r>
      <w:r w:rsidR="003F1175">
        <w:t xml:space="preserve"> laganna:</w:t>
      </w:r>
    </w:p>
    <w:p w14:paraId="28E36497" w14:textId="34A5C583" w:rsidR="008B1D66" w:rsidRDefault="009E6B81" w:rsidP="003A3F13">
      <w:pPr>
        <w:pStyle w:val="Mlsgreinlista"/>
        <w:numPr>
          <w:ilvl w:val="0"/>
          <w:numId w:val="26"/>
        </w:numPr>
      </w:pPr>
      <w:r>
        <w:t xml:space="preserve">1. mgr. </w:t>
      </w:r>
      <w:r w:rsidR="003F1175">
        <w:t>orðast svo</w:t>
      </w:r>
      <w:r>
        <w:t>: Framkvæmd stjórnsýslu og eftirlits samkvæmt lögum þessum skal vera hjá Fiskistofu</w:t>
      </w:r>
      <w:r w:rsidR="008B1D66">
        <w:t>.</w:t>
      </w:r>
    </w:p>
    <w:p w14:paraId="112F92F4" w14:textId="29399D52" w:rsidR="003F1175" w:rsidRDefault="003F1175" w:rsidP="003A3F13">
      <w:pPr>
        <w:pStyle w:val="Mlsgreinlista"/>
        <w:numPr>
          <w:ilvl w:val="0"/>
          <w:numId w:val="26"/>
        </w:numPr>
      </w:pPr>
      <w:r>
        <w:t xml:space="preserve">Fyrirsögn greinarinnar orðast svo: </w:t>
      </w:r>
      <w:r w:rsidRPr="00820040">
        <w:rPr>
          <w:i/>
          <w:iCs/>
        </w:rPr>
        <w:t>Stjórnsýsla og eftirlit.</w:t>
      </w:r>
    </w:p>
    <w:p w14:paraId="52B04E08" w14:textId="77777777" w:rsidR="009E6B81" w:rsidRDefault="009E6B81" w:rsidP="009E6B81">
      <w:pPr>
        <w:spacing w:before="60" w:after="60"/>
        <w:ind w:firstLine="0"/>
      </w:pPr>
    </w:p>
    <w:p w14:paraId="1DC73368" w14:textId="5B24E243" w:rsidR="00166F42" w:rsidRDefault="009E6B81" w:rsidP="004A5081">
      <w:pPr>
        <w:ind w:firstLine="0"/>
        <w:jc w:val="center"/>
        <w:rPr>
          <w:b/>
          <w:bCs/>
        </w:rPr>
      </w:pPr>
      <w:r w:rsidRPr="004A5081">
        <w:rPr>
          <w:b/>
          <w:bCs/>
        </w:rPr>
        <w:t xml:space="preserve">II. </w:t>
      </w:r>
      <w:r w:rsidR="00166F42">
        <w:rPr>
          <w:b/>
          <w:bCs/>
        </w:rPr>
        <w:t>KAFLI</w:t>
      </w:r>
    </w:p>
    <w:p w14:paraId="11770AEB" w14:textId="571BE4B5" w:rsidR="009E6B81" w:rsidRPr="004A5081" w:rsidRDefault="004A5081" w:rsidP="004A5081">
      <w:pPr>
        <w:ind w:firstLine="0"/>
        <w:jc w:val="center"/>
        <w:rPr>
          <w:b/>
          <w:bCs/>
        </w:rPr>
      </w:pPr>
      <w:r w:rsidRPr="004A5081">
        <w:rPr>
          <w:b/>
          <w:bCs/>
        </w:rPr>
        <w:t xml:space="preserve">Breyting á lögum </w:t>
      </w:r>
      <w:r w:rsidR="00AE1703">
        <w:rPr>
          <w:b/>
          <w:bCs/>
        </w:rPr>
        <w:t>um Hafrannsóknastofnun, rannsókna- og ráðgjafarstofnun hafs og vatna</w:t>
      </w:r>
      <w:r w:rsidR="007404F9">
        <w:rPr>
          <w:b/>
          <w:bCs/>
        </w:rPr>
        <w:t>,</w:t>
      </w:r>
      <w:r w:rsidR="007404F9" w:rsidRPr="007404F9">
        <w:rPr>
          <w:b/>
          <w:bCs/>
        </w:rPr>
        <w:t xml:space="preserve"> </w:t>
      </w:r>
      <w:r w:rsidR="007404F9" w:rsidRPr="004A5081">
        <w:rPr>
          <w:b/>
          <w:bCs/>
        </w:rPr>
        <w:t>nr. 112/2015</w:t>
      </w:r>
      <w:r w:rsidR="00AE1703">
        <w:rPr>
          <w:b/>
          <w:bCs/>
        </w:rPr>
        <w:t>.</w:t>
      </w:r>
    </w:p>
    <w:p w14:paraId="58D2D4E8" w14:textId="50AE5B54" w:rsidR="009E6B81" w:rsidRDefault="009E6B81" w:rsidP="00F07495">
      <w:pPr>
        <w:ind w:firstLine="0"/>
        <w:jc w:val="center"/>
      </w:pPr>
    </w:p>
    <w:p w14:paraId="4BF277DD" w14:textId="6FF7D995" w:rsidR="009E6B81" w:rsidRDefault="009E6B81" w:rsidP="00F07495">
      <w:pPr>
        <w:ind w:firstLine="0"/>
        <w:jc w:val="center"/>
      </w:pPr>
      <w:r>
        <w:t>2. gr.</w:t>
      </w:r>
    </w:p>
    <w:p w14:paraId="02831D2B" w14:textId="3A255253" w:rsidR="009E6B81" w:rsidRDefault="009E6B81" w:rsidP="003A3F13">
      <w:r>
        <w:t xml:space="preserve">2. mgr. 3. gr. </w:t>
      </w:r>
      <w:r w:rsidR="00D40146">
        <w:t xml:space="preserve">laganna </w:t>
      </w:r>
      <w:r>
        <w:t>fellur brott.</w:t>
      </w:r>
    </w:p>
    <w:p w14:paraId="07B09084" w14:textId="77777777" w:rsidR="004A5081" w:rsidRDefault="004A5081" w:rsidP="009E6B81">
      <w:pPr>
        <w:ind w:firstLine="0"/>
      </w:pPr>
    </w:p>
    <w:p w14:paraId="46C499E0" w14:textId="66C4DA34" w:rsidR="00B154CC" w:rsidRPr="009405E9" w:rsidRDefault="009E6B81" w:rsidP="00404D96">
      <w:pPr>
        <w:pStyle w:val="Greinarnmer"/>
        <w:rPr>
          <w:szCs w:val="21"/>
        </w:rPr>
      </w:pPr>
      <w:r>
        <w:rPr>
          <w:szCs w:val="21"/>
        </w:rPr>
        <w:t xml:space="preserve">3. </w:t>
      </w:r>
      <w:r w:rsidR="00B154CC" w:rsidRPr="009405E9">
        <w:rPr>
          <w:szCs w:val="21"/>
        </w:rPr>
        <w:t>gr.</w:t>
      </w:r>
    </w:p>
    <w:p w14:paraId="513BC551" w14:textId="42A316A3" w:rsidR="00176A01" w:rsidRPr="009405E9" w:rsidRDefault="003A4514" w:rsidP="003A3F13">
      <w:r w:rsidRPr="009405E9">
        <w:t>Lög þessi öðlast þegar gildi.</w:t>
      </w:r>
    </w:p>
    <w:p w14:paraId="093177D7" w14:textId="77777777" w:rsidR="005547C7" w:rsidRPr="009405E9" w:rsidRDefault="005547C7" w:rsidP="005547C7">
      <w:pPr>
        <w:ind w:firstLine="0"/>
        <w:rPr>
          <w:szCs w:val="21"/>
        </w:rPr>
      </w:pPr>
    </w:p>
    <w:p w14:paraId="2C70D85C" w14:textId="77777777" w:rsidR="00E71F27" w:rsidRPr="009405E9" w:rsidRDefault="00E71F27" w:rsidP="00404D96">
      <w:pPr>
        <w:pStyle w:val="Fyrirsgn-greinarger"/>
        <w:rPr>
          <w:rFonts w:cs="Times New Roman"/>
          <w:szCs w:val="21"/>
        </w:rPr>
      </w:pPr>
      <w:r w:rsidRPr="009405E9">
        <w:rPr>
          <w:rFonts w:cs="Times New Roman"/>
          <w:szCs w:val="21"/>
        </w:rPr>
        <w:t>Greinargerð.</w:t>
      </w:r>
    </w:p>
    <w:p w14:paraId="04B7B98D" w14:textId="2C6D8419" w:rsidR="00073F8F" w:rsidRPr="009405E9" w:rsidRDefault="00073F8F" w:rsidP="00404D96">
      <w:pPr>
        <w:ind w:firstLine="0"/>
        <w:rPr>
          <w:b/>
          <w:bCs/>
          <w:szCs w:val="21"/>
        </w:rPr>
      </w:pPr>
      <w:r w:rsidRPr="009405E9">
        <w:rPr>
          <w:b/>
          <w:bCs/>
          <w:szCs w:val="21"/>
        </w:rPr>
        <w:t>1. Inngangur.</w:t>
      </w:r>
    </w:p>
    <w:p w14:paraId="1D66605C" w14:textId="5DE3E05D" w:rsidR="00073F8F" w:rsidRDefault="002030DB" w:rsidP="00457007">
      <w:pPr>
        <w:autoSpaceDE w:val="0"/>
        <w:autoSpaceDN w:val="0"/>
        <w:adjustRightInd w:val="0"/>
        <w:rPr>
          <w:color w:val="000000"/>
          <w:szCs w:val="21"/>
        </w:rPr>
      </w:pPr>
      <w:r w:rsidRPr="009405E9">
        <w:rPr>
          <w:color w:val="000000"/>
          <w:szCs w:val="21"/>
        </w:rPr>
        <w:t>Frumvarp þetta er samið í matvælaráðuneytinu</w:t>
      </w:r>
      <w:r w:rsidR="001A0D2D">
        <w:rPr>
          <w:color w:val="000000"/>
          <w:szCs w:val="21"/>
        </w:rPr>
        <w:t>. M</w:t>
      </w:r>
      <w:r w:rsidRPr="009405E9">
        <w:rPr>
          <w:color w:val="000000"/>
          <w:szCs w:val="21"/>
        </w:rPr>
        <w:t>eð því eru lagðar til tilteknar breyting</w:t>
      </w:r>
      <w:r w:rsidR="00817EAA">
        <w:rPr>
          <w:color w:val="000000"/>
          <w:szCs w:val="21"/>
        </w:rPr>
        <w:softHyphen/>
      </w:r>
      <w:r w:rsidRPr="009405E9">
        <w:rPr>
          <w:color w:val="000000"/>
          <w:szCs w:val="21"/>
        </w:rPr>
        <w:t>ar á lögum um lax- og silungsveiði</w:t>
      </w:r>
      <w:r w:rsidR="006F4FB0">
        <w:rPr>
          <w:color w:val="000000"/>
          <w:szCs w:val="21"/>
        </w:rPr>
        <w:t>,</w:t>
      </w:r>
      <w:r w:rsidR="006F4FB0" w:rsidRPr="006F4FB0">
        <w:rPr>
          <w:color w:val="000000"/>
          <w:szCs w:val="21"/>
        </w:rPr>
        <w:t xml:space="preserve"> </w:t>
      </w:r>
      <w:r w:rsidR="006F4FB0">
        <w:rPr>
          <w:color w:val="000000"/>
          <w:szCs w:val="21"/>
        </w:rPr>
        <w:t xml:space="preserve">nr. 61/2006, </w:t>
      </w:r>
      <w:r w:rsidR="009E6B81">
        <w:rPr>
          <w:color w:val="000000"/>
          <w:szCs w:val="21"/>
        </w:rPr>
        <w:t xml:space="preserve"> og lögum um Hafrannsóknastofnun, rannsókna- og ráðgjafarstofnun hafs og vatna</w:t>
      </w:r>
      <w:r w:rsidR="006F4FB0">
        <w:rPr>
          <w:color w:val="000000"/>
          <w:szCs w:val="21"/>
        </w:rPr>
        <w:t>,</w:t>
      </w:r>
      <w:r w:rsidR="006F4FB0" w:rsidRPr="006F4FB0">
        <w:rPr>
          <w:color w:val="000000"/>
          <w:szCs w:val="21"/>
        </w:rPr>
        <w:t xml:space="preserve"> </w:t>
      </w:r>
      <w:r w:rsidR="006F4FB0">
        <w:rPr>
          <w:color w:val="000000"/>
          <w:szCs w:val="21"/>
        </w:rPr>
        <w:t>nr. 112/2015</w:t>
      </w:r>
      <w:r w:rsidR="007D5CB5">
        <w:rPr>
          <w:color w:val="000000"/>
          <w:szCs w:val="21"/>
        </w:rPr>
        <w:t>.</w:t>
      </w:r>
      <w:r w:rsidR="00E12B8E">
        <w:rPr>
          <w:color w:val="000000"/>
          <w:szCs w:val="21"/>
        </w:rPr>
        <w:t xml:space="preserve"> </w:t>
      </w:r>
      <w:r w:rsidR="009C1AC4">
        <w:rPr>
          <w:color w:val="000000"/>
          <w:szCs w:val="21"/>
        </w:rPr>
        <w:t xml:space="preserve">Með frumvarpinu er </w:t>
      </w:r>
      <w:r w:rsidR="008B1D66">
        <w:rPr>
          <w:color w:val="000000"/>
          <w:szCs w:val="21"/>
        </w:rPr>
        <w:t xml:space="preserve">lagt til </w:t>
      </w:r>
      <w:r w:rsidR="009C1AC4">
        <w:rPr>
          <w:color w:val="000000"/>
          <w:szCs w:val="21"/>
        </w:rPr>
        <w:t xml:space="preserve">að </w:t>
      </w:r>
      <w:r w:rsidR="009E6B81">
        <w:rPr>
          <w:color w:val="000000"/>
          <w:szCs w:val="21"/>
        </w:rPr>
        <w:t>fell brott ákvæði í 4. gr. laga nr. 61/2006 um að</w:t>
      </w:r>
      <w:r w:rsidR="008B1D66">
        <w:rPr>
          <w:color w:val="000000"/>
          <w:szCs w:val="21"/>
        </w:rPr>
        <w:t xml:space="preserve"> framkvæmd stjórnsýslu og eftirlits samkvæmt lögunum skuli vera á sérstöku sviði</w:t>
      </w:r>
      <w:r w:rsidR="009E6B81">
        <w:rPr>
          <w:color w:val="000000"/>
          <w:szCs w:val="21"/>
        </w:rPr>
        <w:t xml:space="preserve"> Fiskistofu </w:t>
      </w:r>
      <w:r w:rsidR="008B1D66">
        <w:rPr>
          <w:color w:val="000000"/>
          <w:szCs w:val="21"/>
        </w:rPr>
        <w:t xml:space="preserve">sem nefnist </w:t>
      </w:r>
      <w:r w:rsidR="009E6B81">
        <w:rPr>
          <w:color w:val="000000"/>
          <w:szCs w:val="21"/>
        </w:rPr>
        <w:t xml:space="preserve">sérstakt lax- og silungsveiðisvið og að fiskistofustjóri skuli ráða sviðsstjóra </w:t>
      </w:r>
      <w:r w:rsidR="008B1D66">
        <w:rPr>
          <w:color w:val="000000"/>
          <w:szCs w:val="21"/>
        </w:rPr>
        <w:t>til að stýra því</w:t>
      </w:r>
      <w:r w:rsidR="009E6B81">
        <w:rPr>
          <w:color w:val="000000"/>
          <w:szCs w:val="21"/>
        </w:rPr>
        <w:t xml:space="preserve"> sviði. Einnig er áformað að fella brott úr 3. gr. laga nr. 112/2015 ákvæði um að forstjóri Hafrannsóknastofnunar skuli hafa háskólamenntun á verkefnasviði stofnunarinnar. </w:t>
      </w:r>
    </w:p>
    <w:p w14:paraId="3DD0688A" w14:textId="77777777" w:rsidR="007F516B" w:rsidRDefault="007F516B" w:rsidP="00457007">
      <w:pPr>
        <w:autoSpaceDE w:val="0"/>
        <w:autoSpaceDN w:val="0"/>
        <w:adjustRightInd w:val="0"/>
        <w:rPr>
          <w:color w:val="000000"/>
          <w:szCs w:val="21"/>
        </w:rPr>
      </w:pPr>
    </w:p>
    <w:p w14:paraId="2EB6A6DD" w14:textId="664787BE" w:rsidR="00073F8F" w:rsidRPr="009405E9" w:rsidRDefault="00073F8F" w:rsidP="001A0D2D">
      <w:pPr>
        <w:keepNext/>
        <w:ind w:firstLine="0"/>
        <w:rPr>
          <w:b/>
          <w:szCs w:val="21"/>
        </w:rPr>
      </w:pPr>
      <w:r w:rsidRPr="009405E9">
        <w:rPr>
          <w:b/>
          <w:szCs w:val="21"/>
        </w:rPr>
        <w:lastRenderedPageBreak/>
        <w:t>2. Tilefni og nauðsyn lagasetningar</w:t>
      </w:r>
      <w:r w:rsidR="00C9314E" w:rsidRPr="009405E9">
        <w:rPr>
          <w:b/>
          <w:szCs w:val="21"/>
        </w:rPr>
        <w:t>.</w:t>
      </w:r>
    </w:p>
    <w:p w14:paraId="566A2053" w14:textId="2E808DCC" w:rsidR="007F516B" w:rsidRDefault="007F516B" w:rsidP="00103A46">
      <w:pPr>
        <w:ind w:firstLine="426"/>
      </w:pPr>
      <w:r>
        <w:t>Með</w:t>
      </w:r>
      <w:r w:rsidRPr="00154F55">
        <w:t xml:space="preserve"> lögum nr. </w:t>
      </w:r>
      <w:r>
        <w:t>81</w:t>
      </w:r>
      <w:r w:rsidRPr="00154F55">
        <w:t>/20</w:t>
      </w:r>
      <w:r>
        <w:t>08</w:t>
      </w:r>
      <w:r w:rsidRPr="00154F55">
        <w:t xml:space="preserve"> var gerð breyting á </w:t>
      </w:r>
      <w:r>
        <w:t>4. gr. laga nr. 61/2006,</w:t>
      </w:r>
      <w:r w:rsidR="005547C7">
        <w:t xml:space="preserve"> á þann veg að</w:t>
      </w:r>
      <w:r w:rsidR="00CF712A">
        <w:t xml:space="preserve"> þar </w:t>
      </w:r>
      <w:r>
        <w:t xml:space="preserve">var kveðið á um að stjórnsýsla veiðimála á sviði lax- og silungsveiði, fiskræktar og annarra laga sem varða ferskvatnsfiska skuli vera á sérstöku sviði Fiskistofu sem nefnist lax- og silungsveiðisvið og að það skuli einnig hafa eftirlit með því að framfylgt sé ákvæðum laga á því sviði. Er þannig gert ráð fyrir að þetta svið annist alla stjórnsýslu á sviði veiðimála samkvæmt lögum nr. 61/2006, um lax- og silungsveiði nema á annan veg sé mælt í lögum. Þá er þar gert ráð fyrir að fiskistofustjóri ráði sérstakan sviðsstjóra </w:t>
      </w:r>
      <w:r w:rsidR="00CF712A">
        <w:t>til að stýra því sviði.</w:t>
      </w:r>
      <w:r>
        <w:t xml:space="preserve"> </w:t>
      </w:r>
      <w:r w:rsidR="00CF712A">
        <w:t>S</w:t>
      </w:r>
      <w:r>
        <w:t>kal</w:t>
      </w:r>
      <w:r w:rsidR="00CF712A">
        <w:t xml:space="preserve"> hann</w:t>
      </w:r>
      <w:r>
        <w:t xml:space="preserve"> hafa háskólapróf sem nýtist honum í starfi og heyra undir fiskistofustjóra. </w:t>
      </w:r>
    </w:p>
    <w:p w14:paraId="4066F84E" w14:textId="77777777" w:rsidR="007F516B" w:rsidRPr="00932C13" w:rsidRDefault="007F516B" w:rsidP="00457007">
      <w:pPr>
        <w:rPr>
          <w:b/>
          <w:bCs/>
        </w:rPr>
      </w:pPr>
      <w:r>
        <w:t xml:space="preserve">Ekki þykir ástæða til að binda þetta svið og heiti stjórnanda þess í lögum frekar en gildir um önnur svið Fiskistofu heldur þykir rétt að fiskistofustjóri sem stýrir stofnuninni ákveði hvaða svið skuli vera hjá stofnuninni og hvernig þeim skuli stýrt, hver skuli vera heiti stjórnenda þeirra og hvaða verkefni þau fara með. </w:t>
      </w:r>
    </w:p>
    <w:p w14:paraId="3948144A" w14:textId="217C9582" w:rsidR="007F516B" w:rsidRDefault="007F516B" w:rsidP="00166F42">
      <w:r>
        <w:t>Með vísan til framanritaðs er lagt til að fyrirsögn ákvæðisins breytist og verði Stjórnsýsla og eftirlit. Einnig er lagt til að ákvæði 1. mgr. 4. gr. laga nr. 61/2006, um lax- og silungsveiði breytist og verði svohljóðandi: „Framkvæmd stjórnsýslu og eftirlits samkvæmt lögum þessum skal vera hjá Fiskistofu“ og að 2. og 3. málsl. ákvæðisins falli brott.</w:t>
      </w:r>
      <w:r w:rsidR="00166F42">
        <w:t xml:space="preserve"> </w:t>
      </w:r>
    </w:p>
    <w:p w14:paraId="1D3F388C" w14:textId="77777777" w:rsidR="007F516B" w:rsidRDefault="007F516B" w:rsidP="005252F7">
      <w:r>
        <w:t xml:space="preserve">Með lögum nr. 112/2015, voru sett ný lög um starfsemi Hafrannsóknastofnunar, sem starfaði samkvæmt lögum nr. 64/1965, um rannsóknir í þágu atvinnuveganna og Veiðimálastofnunar, sem starfaði samkvæmt lögum nr. 59/2006, um Veiðimálastofnun, þegar þessar tvær stofnanir voru sameinaðar í eina stofnun, Hafrannsóknastofnun, rannsókna- og ráðgjafarstofnun hafs og vatna. </w:t>
      </w:r>
    </w:p>
    <w:p w14:paraId="1D690849" w14:textId="31B16230" w:rsidR="007F516B" w:rsidRDefault="007F516B" w:rsidP="001271AA">
      <w:r>
        <w:t>Í 3. gr. laga nr. 112/2015</w:t>
      </w:r>
      <w:r w:rsidR="008156B3">
        <w:t xml:space="preserve"> kemur fram að r</w:t>
      </w:r>
      <w:r>
        <w:t>áðherra skipar forstjóra Hafrannsóknastofnunar, rannsókna- og ráðgjafarstofnunar hafs og vatna til fimm ára í senn. Forstjóri skal hafa háskólamenntun á verkefnasviði stofnunarinnar.</w:t>
      </w:r>
    </w:p>
    <w:p w14:paraId="616F9F8D" w14:textId="57A775F8" w:rsidR="007F516B" w:rsidRDefault="007F516B" w:rsidP="001271AA">
      <w:r>
        <w:t xml:space="preserve">Ekki þykir ástæða til að lögbinda að forstjóri skuli hafa háskólamenntun á </w:t>
      </w:r>
      <w:r w:rsidR="008156B3">
        <w:t>verkefna</w:t>
      </w:r>
      <w:r>
        <w:t xml:space="preserve">sviði stofnunarinnar heldur þykir rétt að hafa ákvæðið á þann veg að einnig sé heimilt að skipa forstjóra með aðra menntun sem nýtist í starfi. </w:t>
      </w:r>
    </w:p>
    <w:p w14:paraId="1248C58F" w14:textId="77777777" w:rsidR="007F516B" w:rsidRDefault="007F516B" w:rsidP="001271AA">
      <w:r>
        <w:t>Er það í samræmi við stjórnendastefnu ríkisins eins og hún er sett fram á vefsíðu fjármála- og efnahagsráðuneytisins.</w:t>
      </w:r>
    </w:p>
    <w:p w14:paraId="483BE293" w14:textId="77777777" w:rsidR="00073F8F" w:rsidRPr="009405E9" w:rsidRDefault="00073F8F" w:rsidP="00404D96">
      <w:pPr>
        <w:pStyle w:val="Mlsgreinlista"/>
        <w:ind w:left="0" w:firstLine="0"/>
        <w:contextualSpacing w:val="0"/>
        <w:rPr>
          <w:bCs/>
          <w:szCs w:val="21"/>
        </w:rPr>
      </w:pPr>
    </w:p>
    <w:p w14:paraId="5D956B22" w14:textId="39DB9464" w:rsidR="00073F8F" w:rsidRPr="009405E9" w:rsidRDefault="00073F8F" w:rsidP="001271AA">
      <w:pPr>
        <w:keepNext/>
        <w:ind w:left="284" w:hanging="284"/>
        <w:rPr>
          <w:b/>
          <w:bCs/>
          <w:szCs w:val="21"/>
        </w:rPr>
      </w:pPr>
      <w:r w:rsidRPr="009405E9">
        <w:rPr>
          <w:b/>
          <w:bCs/>
          <w:szCs w:val="21"/>
        </w:rPr>
        <w:t>3. Meginefni frumvarpsins.</w:t>
      </w:r>
    </w:p>
    <w:p w14:paraId="3535AA5A" w14:textId="77777777" w:rsidR="007F516B" w:rsidRDefault="0026647C" w:rsidP="001271AA">
      <w:pPr>
        <w:rPr>
          <w:szCs w:val="21"/>
        </w:rPr>
      </w:pPr>
      <w:r>
        <w:rPr>
          <w:szCs w:val="21"/>
        </w:rPr>
        <w:t>Me</w:t>
      </w:r>
      <w:r w:rsidR="00C23E6A" w:rsidRPr="009405E9">
        <w:rPr>
          <w:szCs w:val="21"/>
        </w:rPr>
        <w:t xml:space="preserve">ð </w:t>
      </w:r>
      <w:r w:rsidR="009A7E19">
        <w:rPr>
          <w:szCs w:val="21"/>
        </w:rPr>
        <w:t xml:space="preserve">frumvarpinu </w:t>
      </w:r>
      <w:r w:rsidR="00C23E6A" w:rsidRPr="009405E9">
        <w:rPr>
          <w:szCs w:val="21"/>
        </w:rPr>
        <w:t xml:space="preserve">er lagt til að </w:t>
      </w:r>
      <w:r w:rsidR="007F516B">
        <w:rPr>
          <w:szCs w:val="21"/>
        </w:rPr>
        <w:t xml:space="preserve">gerðar verði eftirfarandi lagabreytingar: </w:t>
      </w:r>
    </w:p>
    <w:p w14:paraId="73D587DC" w14:textId="0A234B58" w:rsidR="007F516B" w:rsidRPr="00DF0AEF" w:rsidRDefault="00166F42" w:rsidP="00166F42">
      <w:pPr>
        <w:pStyle w:val="Mlsgreinlista"/>
        <w:ind w:left="0"/>
        <w:rPr>
          <w:bCs/>
        </w:rPr>
      </w:pPr>
      <w:r>
        <w:rPr>
          <w:bCs/>
        </w:rPr>
        <w:t xml:space="preserve">Í fyrsta lagi er lagt til að </w:t>
      </w:r>
      <w:r w:rsidR="007F516B" w:rsidRPr="00DF0AEF">
        <w:rPr>
          <w:bCs/>
        </w:rPr>
        <w:t>breyt</w:t>
      </w:r>
      <w:r>
        <w:rPr>
          <w:bCs/>
        </w:rPr>
        <w:t>t ve</w:t>
      </w:r>
      <w:r w:rsidR="00DE797D">
        <w:rPr>
          <w:bCs/>
        </w:rPr>
        <w:t>r</w:t>
      </w:r>
      <w:r>
        <w:rPr>
          <w:bCs/>
        </w:rPr>
        <w:t>ði</w:t>
      </w:r>
      <w:r w:rsidR="007F516B" w:rsidRPr="00DF0AEF">
        <w:rPr>
          <w:bCs/>
        </w:rPr>
        <w:t xml:space="preserve"> ákvæði í 1. mgr. 4. gr. laga nr. 61/2006, um lax- og silungsveiði</w:t>
      </w:r>
      <w:r w:rsidR="007F516B">
        <w:rPr>
          <w:bCs/>
        </w:rPr>
        <w:t>,</w:t>
      </w:r>
      <w:r w:rsidR="007F516B" w:rsidRPr="00DF0AEF">
        <w:rPr>
          <w:bCs/>
        </w:rPr>
        <w:t xml:space="preserve"> á þann veg að ekki verði lengur lögbundið að framkvæmd stjórnsýslu og eftirlits samkvæmt lögunum og öðrum lögum á sviði ferskvatnsmála skuli vera á sérstöku sviði</w:t>
      </w:r>
      <w:r w:rsidR="008156B3">
        <w:rPr>
          <w:bCs/>
        </w:rPr>
        <w:t xml:space="preserve"> hjá Fiskistofu</w:t>
      </w:r>
      <w:r w:rsidR="007F516B" w:rsidRPr="00DF0AEF">
        <w:rPr>
          <w:bCs/>
        </w:rPr>
        <w:t xml:space="preserve"> sem nefnist lax- og silungsveiðisvið. Einnig að fella brott ákvæði um að </w:t>
      </w:r>
      <w:r w:rsidR="007F516B">
        <w:rPr>
          <w:bCs/>
        </w:rPr>
        <w:t>f</w:t>
      </w:r>
      <w:r w:rsidR="007F516B" w:rsidRPr="00DF0AEF">
        <w:rPr>
          <w:bCs/>
        </w:rPr>
        <w:t>iskistofustjóri</w:t>
      </w:r>
      <w:r w:rsidR="008156B3">
        <w:rPr>
          <w:bCs/>
        </w:rPr>
        <w:t xml:space="preserve"> skuli</w:t>
      </w:r>
      <w:r w:rsidR="007F516B" w:rsidRPr="00DF0AEF">
        <w:rPr>
          <w:bCs/>
        </w:rPr>
        <w:t xml:space="preserve"> ráð</w:t>
      </w:r>
      <w:r w:rsidR="008156B3">
        <w:rPr>
          <w:bCs/>
        </w:rPr>
        <w:t>a</w:t>
      </w:r>
      <w:r w:rsidR="007F516B" w:rsidRPr="00DF0AEF">
        <w:rPr>
          <w:bCs/>
        </w:rPr>
        <w:t xml:space="preserve"> sviðsstjóra til að stýra því sviði, að hann skuli hafa háskólapróf sem nýtist honum í starfi og heyra undir fiskistofustjóra.</w:t>
      </w:r>
    </w:p>
    <w:p w14:paraId="61CA0AC4" w14:textId="1AB3F180" w:rsidR="007F516B" w:rsidRDefault="007F516B" w:rsidP="001271AA">
      <w:r>
        <w:rPr>
          <w:bCs/>
        </w:rPr>
        <w:t xml:space="preserve">Þess í stað verði lögfest ákvæði í 1. mgr. 4. gr. laganna um að framkvæmd stjórnsýslu og eftirlits </w:t>
      </w:r>
      <w:r w:rsidR="008156B3">
        <w:rPr>
          <w:bCs/>
        </w:rPr>
        <w:t xml:space="preserve">skuli </w:t>
      </w:r>
      <w:r>
        <w:rPr>
          <w:bCs/>
        </w:rPr>
        <w:t>ver</w:t>
      </w:r>
      <w:r w:rsidR="008156B3">
        <w:rPr>
          <w:bCs/>
        </w:rPr>
        <w:t>a</w:t>
      </w:r>
      <w:r>
        <w:rPr>
          <w:bCs/>
        </w:rPr>
        <w:t xml:space="preserve"> hjá Fiskistofu. Einnig verður gert ráð fyrir að </w:t>
      </w:r>
      <w:r>
        <w:t>fiskistofustjóri sem stýrir stofnuninni, sbr. 3. gr. laga nr. 36/1992, um Fiskistofu, ákveði hvaða svið skuli vera hjá stofnuninni og hvernig þeim skuli stýrt, hver skuli vera heiti stjórnenda þeirra og hvaða verkefni þau fara með. Þannig mun fiskistofustjóri ákveða undir hvaða svið stofnunarinnar stjórnsýsla og framkvæmd eftirlits á sviði ferskvatnsmála skuli falla.</w:t>
      </w:r>
    </w:p>
    <w:p w14:paraId="26B0B1B8" w14:textId="070E369B" w:rsidR="007F516B" w:rsidRPr="00CF6955" w:rsidRDefault="00166F42" w:rsidP="00166F42">
      <w:pPr>
        <w:rPr>
          <w:bCs/>
        </w:rPr>
      </w:pPr>
      <w:r>
        <w:rPr>
          <w:bCs/>
        </w:rPr>
        <w:t>Í öðru lagi er lagt til a</w:t>
      </w:r>
      <w:r w:rsidR="007F516B">
        <w:rPr>
          <w:bCs/>
        </w:rPr>
        <w:t>ð breyta ákvæði 3. gr. laga</w:t>
      </w:r>
      <w:r w:rsidR="008156B3">
        <w:rPr>
          <w:bCs/>
        </w:rPr>
        <w:t xml:space="preserve"> nr. 112/2015, um Hafrannsóknastofnun, rannsókna- og ráðgjafarstofnun hafs og vatna, </w:t>
      </w:r>
      <w:r w:rsidR="007F516B">
        <w:rPr>
          <w:bCs/>
        </w:rPr>
        <w:t xml:space="preserve">á þann veg að fella brott ákvæði 2. málsl. 1. </w:t>
      </w:r>
      <w:r w:rsidR="007F516B">
        <w:rPr>
          <w:bCs/>
        </w:rPr>
        <w:lastRenderedPageBreak/>
        <w:t xml:space="preserve">mgr. 3. gr. um að forstjóri Hafrannsóknastofnunar skuli hafa háskólamenntun á verkefnasviði stofnunarinnar. </w:t>
      </w:r>
      <w:r w:rsidR="007F516B">
        <w:t xml:space="preserve">Ekki þykir ástæða til að lögbinda að forstjóri skuli hafa háskólamenntun á verkefnasviði stofnunarinnar heldur þykir rétt að hafa ákvæðið á þann veg að einnig sé heimilt að skipa forstjóra með aðra menntun sem nýtist í starfi. </w:t>
      </w:r>
    </w:p>
    <w:p w14:paraId="341B4297" w14:textId="14D665A3" w:rsidR="00073F8F" w:rsidRPr="009405E9" w:rsidRDefault="00073F8F" w:rsidP="0026647C">
      <w:pPr>
        <w:ind w:firstLine="0"/>
        <w:rPr>
          <w:color w:val="000000"/>
          <w:szCs w:val="21"/>
        </w:rPr>
      </w:pPr>
    </w:p>
    <w:p w14:paraId="7BE2729B" w14:textId="5144C255" w:rsidR="00073F8F" w:rsidRPr="009405E9" w:rsidRDefault="00073F8F" w:rsidP="00404D96">
      <w:pPr>
        <w:ind w:firstLine="0"/>
        <w:rPr>
          <w:b/>
          <w:bCs/>
          <w:szCs w:val="21"/>
        </w:rPr>
      </w:pPr>
      <w:r w:rsidRPr="009405E9">
        <w:rPr>
          <w:b/>
          <w:bCs/>
          <w:szCs w:val="21"/>
        </w:rPr>
        <w:t>4. Samræmi við stjórnarskrá og alþjóðlegar skuldbindingar.</w:t>
      </w:r>
    </w:p>
    <w:p w14:paraId="46519186" w14:textId="3E58379D" w:rsidR="008A623B" w:rsidRPr="0041244B" w:rsidRDefault="00047CD9" w:rsidP="00166F42">
      <w:pPr>
        <w:autoSpaceDE w:val="0"/>
        <w:autoSpaceDN w:val="0"/>
        <w:adjustRightInd w:val="0"/>
        <w:ind w:left="284" w:firstLine="0"/>
        <w:rPr>
          <w:color w:val="000000"/>
          <w:sz w:val="22"/>
        </w:rPr>
      </w:pPr>
      <w:r>
        <w:rPr>
          <w:color w:val="000000"/>
          <w:szCs w:val="21"/>
        </w:rPr>
        <w:t xml:space="preserve">Frumvarpið var ekki talið gefa tilefni til sérstakrar skoðunar á samræmi við stjórnarskrá. </w:t>
      </w:r>
      <w:r w:rsidR="003E7901">
        <w:t>E</w:t>
      </w:r>
      <w:r w:rsidR="008A623B" w:rsidRPr="000B0A71">
        <w:t>kki verður</w:t>
      </w:r>
      <w:r w:rsidR="00CC112F">
        <w:t xml:space="preserve"> </w:t>
      </w:r>
      <w:r w:rsidR="008A623B" w:rsidRPr="000B0A71">
        <w:t xml:space="preserve">séð að </w:t>
      </w:r>
      <w:r w:rsidR="008A623B">
        <w:t>sam</w:t>
      </w:r>
      <w:r w:rsidR="008A623B">
        <w:softHyphen/>
        <w:t xml:space="preserve">þykkt </w:t>
      </w:r>
      <w:r w:rsidR="008A623B" w:rsidRPr="000B0A71">
        <w:t>frumvarp</w:t>
      </w:r>
      <w:r w:rsidR="008A623B">
        <w:t>sins</w:t>
      </w:r>
      <w:r w:rsidR="008A623B" w:rsidRPr="000B0A71">
        <w:t xml:space="preserve"> hafi áhrif á alþjóðlegar skuldbindingar Íslands.</w:t>
      </w:r>
      <w:r w:rsidR="0041244B" w:rsidRPr="0041244B">
        <w:rPr>
          <w:bCs/>
          <w:szCs w:val="21"/>
        </w:rPr>
        <w:t xml:space="preserve"> </w:t>
      </w:r>
    </w:p>
    <w:p w14:paraId="46554B7B" w14:textId="77777777" w:rsidR="008978E2" w:rsidRPr="007C448D" w:rsidRDefault="008978E2" w:rsidP="007C448D">
      <w:pPr>
        <w:ind w:firstLine="0"/>
        <w:rPr>
          <w:rFonts w:eastAsia="Times New Roman"/>
          <w:szCs w:val="21"/>
        </w:rPr>
      </w:pPr>
    </w:p>
    <w:p w14:paraId="56FB4246" w14:textId="77777777" w:rsidR="00073F8F" w:rsidRPr="009405E9" w:rsidRDefault="00073F8F" w:rsidP="00404D96">
      <w:pPr>
        <w:ind w:firstLine="0"/>
        <w:rPr>
          <w:b/>
          <w:bCs/>
          <w:szCs w:val="21"/>
        </w:rPr>
      </w:pPr>
      <w:r w:rsidRPr="009405E9">
        <w:rPr>
          <w:b/>
          <w:bCs/>
          <w:szCs w:val="21"/>
        </w:rPr>
        <w:t>5. Samráð.</w:t>
      </w:r>
    </w:p>
    <w:p w14:paraId="42784607" w14:textId="47517E4C" w:rsidR="00592828" w:rsidRDefault="00073F8F" w:rsidP="00592828">
      <w:pPr>
        <w:rPr>
          <w:szCs w:val="21"/>
        </w:rPr>
      </w:pPr>
      <w:r w:rsidRPr="009405E9">
        <w:rPr>
          <w:szCs w:val="21"/>
        </w:rPr>
        <w:t>Við gerð frumvarpsins var haft samráð við Fiskistofu</w:t>
      </w:r>
      <w:r w:rsidR="007F516B">
        <w:rPr>
          <w:szCs w:val="21"/>
        </w:rPr>
        <w:t xml:space="preserve"> og</w:t>
      </w:r>
      <w:r w:rsidRPr="009405E9">
        <w:rPr>
          <w:szCs w:val="21"/>
        </w:rPr>
        <w:t xml:space="preserve"> Hafrannsóknastofnun. </w:t>
      </w:r>
      <w:r w:rsidR="00D1085E">
        <w:rPr>
          <w:szCs w:val="21"/>
        </w:rPr>
        <w:t xml:space="preserve">Einnig </w:t>
      </w:r>
      <w:r w:rsidR="00166F42">
        <w:rPr>
          <w:szCs w:val="21"/>
        </w:rPr>
        <w:t xml:space="preserve">hafa  </w:t>
      </w:r>
      <w:r w:rsidR="00D1085E">
        <w:rPr>
          <w:szCs w:val="21"/>
        </w:rPr>
        <w:t>áform um laga</w:t>
      </w:r>
      <w:r w:rsidR="00D61CD2">
        <w:rPr>
          <w:szCs w:val="21"/>
        </w:rPr>
        <w:softHyphen/>
      </w:r>
      <w:r w:rsidR="00D1085E">
        <w:rPr>
          <w:szCs w:val="21"/>
        </w:rPr>
        <w:t>setninguna áður verið kynnt í samráðsgátt (mál nr. S-</w:t>
      </w:r>
      <w:r w:rsidR="008156B3">
        <w:rPr>
          <w:szCs w:val="21"/>
        </w:rPr>
        <w:t>262</w:t>
      </w:r>
      <w:r w:rsidR="00D1085E">
        <w:rPr>
          <w:szCs w:val="21"/>
        </w:rPr>
        <w:t>/202</w:t>
      </w:r>
      <w:r w:rsidR="00166F42">
        <w:rPr>
          <w:szCs w:val="21"/>
        </w:rPr>
        <w:t>3</w:t>
      </w:r>
      <w:r w:rsidR="00D1085E">
        <w:rPr>
          <w:szCs w:val="21"/>
        </w:rPr>
        <w:t xml:space="preserve">). </w:t>
      </w:r>
      <w:r w:rsidR="00DC13D7" w:rsidRPr="009405E9">
        <w:rPr>
          <w:szCs w:val="21"/>
        </w:rPr>
        <w:t xml:space="preserve">Umsagnir </w:t>
      </w:r>
      <w:r w:rsidR="00D1085E">
        <w:rPr>
          <w:szCs w:val="21"/>
        </w:rPr>
        <w:t xml:space="preserve">um áform um lagasetninguna </w:t>
      </w:r>
      <w:r w:rsidR="00DC13D7" w:rsidRPr="009405E9">
        <w:rPr>
          <w:szCs w:val="21"/>
        </w:rPr>
        <w:t>bárust frá</w:t>
      </w:r>
      <w:r w:rsidR="00654203">
        <w:rPr>
          <w:szCs w:val="21"/>
        </w:rPr>
        <w:t xml:space="preserve"> </w:t>
      </w:r>
      <w:r w:rsidR="00592828">
        <w:rPr>
          <w:szCs w:val="21"/>
        </w:rPr>
        <w:t>einum aðila, Hafrannsóknastofnun, rannsókna- og ráðgjafarstofnun hafs og vatna, þar sem komu fram ábendingar um tiltekin formsatriði í mati á áhrifum lagasetningar. Engar efnislegar athugasemdir voru gerðar við áformaskjölin.</w:t>
      </w:r>
    </w:p>
    <w:p w14:paraId="73CA06BC" w14:textId="77777777" w:rsidR="00073F8F" w:rsidRPr="009405E9" w:rsidRDefault="00073F8F" w:rsidP="00404D96">
      <w:pPr>
        <w:rPr>
          <w:szCs w:val="21"/>
        </w:rPr>
      </w:pPr>
    </w:p>
    <w:p w14:paraId="2871485F" w14:textId="77777777" w:rsidR="00073F8F" w:rsidRPr="009405E9" w:rsidRDefault="00073F8F" w:rsidP="00404D96">
      <w:pPr>
        <w:ind w:firstLine="0"/>
        <w:rPr>
          <w:b/>
          <w:bCs/>
          <w:szCs w:val="21"/>
        </w:rPr>
      </w:pPr>
      <w:r w:rsidRPr="009405E9">
        <w:rPr>
          <w:b/>
          <w:bCs/>
          <w:szCs w:val="21"/>
        </w:rPr>
        <w:t>6. Mat á áhrifum.</w:t>
      </w:r>
    </w:p>
    <w:p w14:paraId="0FBFC8E0" w14:textId="175ED814" w:rsidR="00073F8F" w:rsidRDefault="00073F8F" w:rsidP="006224DB">
      <w:pPr>
        <w:pStyle w:val="Mlsgreinlista"/>
        <w:ind w:left="0"/>
        <w:contextualSpacing w:val="0"/>
        <w:rPr>
          <w:szCs w:val="21"/>
        </w:rPr>
      </w:pPr>
      <w:r w:rsidRPr="009405E9">
        <w:rPr>
          <w:szCs w:val="21"/>
        </w:rPr>
        <w:t xml:space="preserve">Frumvarpið hefur áhrif á </w:t>
      </w:r>
      <w:r w:rsidR="008156B3">
        <w:rPr>
          <w:szCs w:val="21"/>
        </w:rPr>
        <w:t xml:space="preserve">Fiskistofu, Hafrannsóknastofnun, </w:t>
      </w:r>
      <w:r w:rsidRPr="009405E9">
        <w:rPr>
          <w:szCs w:val="21"/>
        </w:rPr>
        <w:t>veiðifélög, veiðiréttar</w:t>
      </w:r>
      <w:r w:rsidR="001608A9">
        <w:rPr>
          <w:szCs w:val="21"/>
        </w:rPr>
        <w:t>hafa</w:t>
      </w:r>
      <w:r w:rsidRPr="009405E9">
        <w:rPr>
          <w:szCs w:val="21"/>
        </w:rPr>
        <w:t>, einstaklinga og lögaðila sem stunda veiðar</w:t>
      </w:r>
      <w:r w:rsidR="00213424">
        <w:rPr>
          <w:szCs w:val="21"/>
        </w:rPr>
        <w:t xml:space="preserve"> á grundvelli þessara laga</w:t>
      </w:r>
      <w:r w:rsidRPr="009405E9">
        <w:rPr>
          <w:szCs w:val="21"/>
        </w:rPr>
        <w:t xml:space="preserve">. </w:t>
      </w:r>
    </w:p>
    <w:p w14:paraId="53233D67" w14:textId="55D0EDE0" w:rsidR="006224DB" w:rsidRPr="006224DB" w:rsidRDefault="006224DB" w:rsidP="00457007">
      <w:pPr>
        <w:pStyle w:val="Mlsgreinlista"/>
        <w:ind w:left="0"/>
        <w:contextualSpacing w:val="0"/>
      </w:pPr>
      <w:r>
        <w:rPr>
          <w:szCs w:val="21"/>
        </w:rPr>
        <w:t>Markmið sem að er stefnt með lagasetningu í ljósi úrlausnarefnis og stefnu stjórnvalda er að breyta lögum um starfsemi Fiskistofu þannig að skipulag stofnunarinnar sé meira á hennar eigin forræði og að fiskistofustjóri geti sjálfur ákveðið skipulag stofnunarinnar og hagað því á sem árangursríkastan hátt varðandi skiptingu og umfang verkefna.</w:t>
      </w:r>
      <w:r w:rsidR="00457007">
        <w:rPr>
          <w:szCs w:val="21"/>
        </w:rPr>
        <w:t xml:space="preserve"> </w:t>
      </w:r>
      <w:r>
        <w:t>Einnig er með frumvarpinu stefnt að því að starfgengisskilyrði forstjóra Hafrannsóknastofnunar verði með svipuðum hætti og gildir um aðra forstöðumenn ríkis og stofnana þess og í samræmi við stjórnendastefnu ríkisins sem birt er á vef fjármála- og efnahagsráðuneytisins.</w:t>
      </w:r>
    </w:p>
    <w:p w14:paraId="30C10E5C" w14:textId="3FDBD6C7" w:rsidR="006224DB" w:rsidRDefault="006224DB" w:rsidP="005252F7">
      <w:pPr>
        <w:pStyle w:val="Mlsgreinlista"/>
        <w:ind w:left="0"/>
        <w:contextualSpacing w:val="0"/>
        <w:rPr>
          <w:bCs/>
        </w:rPr>
      </w:pPr>
      <w:r>
        <w:t xml:space="preserve"> Samþykkt</w:t>
      </w:r>
      <w:r w:rsidR="00073F8F" w:rsidRPr="009405E9">
        <w:t xml:space="preserve"> frumvarpsins </w:t>
      </w:r>
      <w:r w:rsidR="006B4143">
        <w:t>hefur</w:t>
      </w:r>
      <w:r w:rsidR="00073F8F" w:rsidRPr="009405E9">
        <w:t xml:space="preserve"> áhrif á störf og verkefni Fiskistofu og Hafrannsóknastofnunar. Verði frumvarpið óbreytt að lög</w:t>
      </w:r>
      <w:r w:rsidR="00073F8F" w:rsidRPr="009405E9">
        <w:softHyphen/>
        <w:t xml:space="preserve">um er hins vegar ekki gert ráð fyrir að það hafi áhrif á tekjur ríkissjóðs </w:t>
      </w:r>
      <w:r w:rsidR="00484AE3">
        <w:t>þar sem</w:t>
      </w:r>
      <w:r w:rsidR="00484AE3" w:rsidRPr="009405E9">
        <w:t xml:space="preserve"> </w:t>
      </w:r>
      <w:r w:rsidR="00073F8F" w:rsidRPr="009405E9">
        <w:t>engin gjald</w:t>
      </w:r>
      <w:r w:rsidR="00073F8F" w:rsidRPr="009405E9">
        <w:softHyphen/>
        <w:t>tökuákvæði eru í frumvarpinu.</w:t>
      </w:r>
      <w:r>
        <w:t xml:space="preserve"> </w:t>
      </w:r>
      <w:r w:rsidRPr="00220F78">
        <w:rPr>
          <w:bCs/>
        </w:rPr>
        <w:t xml:space="preserve">Engar breytingar verða á tekjum eða gjöldum ríkissjóðs verði frumvarpið að lögum. </w:t>
      </w:r>
      <w:r>
        <w:rPr>
          <w:bCs/>
        </w:rPr>
        <w:t>Forstjóri Hafrannsóknastofnunar er skipaður til fimm ára frá og með árinu 2021 og taka umræddar breytingar því ekki gildi fyrr en skipunartíma hans lýkur og embættið verður auglýst að nýju.</w:t>
      </w:r>
    </w:p>
    <w:p w14:paraId="4B8A03EE" w14:textId="3FD47D23" w:rsidR="00073F8F" w:rsidRPr="009405E9" w:rsidRDefault="00073F8F" w:rsidP="005252F7">
      <w:pPr>
        <w:rPr>
          <w:szCs w:val="21"/>
        </w:rPr>
      </w:pPr>
      <w:r w:rsidRPr="009405E9">
        <w:rPr>
          <w:szCs w:val="21"/>
        </w:rPr>
        <w:t>Þá er ekki gert ráð fyrir að kostnaður Fiskistofu eða Hafrann</w:t>
      </w:r>
      <w:r w:rsidRPr="009405E9">
        <w:rPr>
          <w:szCs w:val="21"/>
        </w:rPr>
        <w:softHyphen/>
        <w:t>sóknastofnunar auk</w:t>
      </w:r>
      <w:r w:rsidR="00484AE3">
        <w:rPr>
          <w:szCs w:val="21"/>
        </w:rPr>
        <w:t>i</w:t>
      </w:r>
      <w:r w:rsidRPr="009405E9">
        <w:rPr>
          <w:szCs w:val="21"/>
        </w:rPr>
        <w:t>st við lögfest</w:t>
      </w:r>
      <w:r w:rsidR="006B4143">
        <w:rPr>
          <w:szCs w:val="21"/>
        </w:rPr>
        <w:softHyphen/>
      </w:r>
      <w:r w:rsidRPr="009405E9">
        <w:rPr>
          <w:szCs w:val="21"/>
        </w:rPr>
        <w:t>ingu frumvarps</w:t>
      </w:r>
      <w:r w:rsidRPr="009405E9">
        <w:rPr>
          <w:szCs w:val="21"/>
        </w:rPr>
        <w:softHyphen/>
        <w:t>ins en framkvæmd þess ákvæð</w:t>
      </w:r>
      <w:r w:rsidRPr="009405E9">
        <w:rPr>
          <w:szCs w:val="21"/>
        </w:rPr>
        <w:softHyphen/>
        <w:t>is</w:t>
      </w:r>
      <w:r w:rsidR="001608A9">
        <w:rPr>
          <w:szCs w:val="21"/>
        </w:rPr>
        <w:t xml:space="preserve"> sem lagt er</w:t>
      </w:r>
      <w:r w:rsidRPr="009405E9">
        <w:rPr>
          <w:szCs w:val="21"/>
        </w:rPr>
        <w:t xml:space="preserve"> </w:t>
      </w:r>
      <w:r w:rsidR="000417DC">
        <w:rPr>
          <w:szCs w:val="21"/>
        </w:rPr>
        <w:t xml:space="preserve">til </w:t>
      </w:r>
      <w:r w:rsidRPr="009405E9">
        <w:rPr>
          <w:szCs w:val="21"/>
        </w:rPr>
        <w:t>að verði lögfest fellur að öðrum verk</w:t>
      </w:r>
      <w:r w:rsidRPr="009405E9">
        <w:rPr>
          <w:szCs w:val="21"/>
        </w:rPr>
        <w:softHyphen/>
        <w:t xml:space="preserve">efnum stofnananna. Verði frumvarpið óbreytt að lögum er </w:t>
      </w:r>
      <w:r w:rsidR="0036552C">
        <w:rPr>
          <w:szCs w:val="21"/>
        </w:rPr>
        <w:t>hvorki</w:t>
      </w:r>
      <w:r w:rsidR="0036552C" w:rsidRPr="009405E9">
        <w:rPr>
          <w:szCs w:val="21"/>
        </w:rPr>
        <w:t xml:space="preserve"> </w:t>
      </w:r>
      <w:r w:rsidRPr="009405E9">
        <w:rPr>
          <w:szCs w:val="21"/>
        </w:rPr>
        <w:t xml:space="preserve">gert ráð fyrir að </w:t>
      </w:r>
      <w:r w:rsidRPr="009405E9">
        <w:rPr>
          <w:color w:val="000000"/>
          <w:szCs w:val="21"/>
        </w:rPr>
        <w:t>það haf</w:t>
      </w:r>
      <w:r w:rsidR="00484AE3">
        <w:rPr>
          <w:color w:val="000000"/>
          <w:szCs w:val="21"/>
        </w:rPr>
        <w:t>i</w:t>
      </w:r>
      <w:r w:rsidRPr="009405E9">
        <w:rPr>
          <w:color w:val="000000"/>
          <w:szCs w:val="21"/>
        </w:rPr>
        <w:t xml:space="preserve"> áhrif á útgjalda</w:t>
      </w:r>
      <w:r w:rsidRPr="009405E9">
        <w:rPr>
          <w:color w:val="000000"/>
          <w:szCs w:val="21"/>
        </w:rPr>
        <w:softHyphen/>
        <w:t>ramma þessa málaflokks matvælaráðu</w:t>
      </w:r>
      <w:r w:rsidR="00484AE3">
        <w:rPr>
          <w:color w:val="000000"/>
          <w:szCs w:val="21"/>
        </w:rPr>
        <w:softHyphen/>
      </w:r>
      <w:r w:rsidRPr="009405E9">
        <w:rPr>
          <w:color w:val="000000"/>
          <w:szCs w:val="21"/>
        </w:rPr>
        <w:t>neytisins í fimm ára fjármála</w:t>
      </w:r>
      <w:r w:rsidRPr="009405E9">
        <w:rPr>
          <w:color w:val="000000"/>
          <w:szCs w:val="21"/>
        </w:rPr>
        <w:softHyphen/>
        <w:t xml:space="preserve">áætlun </w:t>
      </w:r>
      <w:r w:rsidR="00484AE3">
        <w:rPr>
          <w:color w:val="000000"/>
          <w:szCs w:val="21"/>
        </w:rPr>
        <w:t>né</w:t>
      </w:r>
      <w:r w:rsidRPr="009405E9">
        <w:rPr>
          <w:color w:val="000000"/>
          <w:szCs w:val="21"/>
        </w:rPr>
        <w:t xml:space="preserve"> í fjárlögum</w:t>
      </w:r>
      <w:r w:rsidRPr="009405E9">
        <w:rPr>
          <w:szCs w:val="21"/>
        </w:rPr>
        <w:t>.</w:t>
      </w:r>
    </w:p>
    <w:p w14:paraId="50BFA7CF" w14:textId="77777777" w:rsidR="003F1C60" w:rsidRPr="009405E9" w:rsidRDefault="003F1C60" w:rsidP="00404D96">
      <w:pPr>
        <w:pStyle w:val="Greinarfyrirsgn"/>
        <w:rPr>
          <w:szCs w:val="21"/>
        </w:rPr>
      </w:pPr>
    </w:p>
    <w:p w14:paraId="7F53B15A" w14:textId="0A328FB4" w:rsidR="00E71F27" w:rsidRPr="009405E9" w:rsidRDefault="00E71F27" w:rsidP="00404D96">
      <w:pPr>
        <w:pStyle w:val="Greinarfyrirsgn"/>
        <w:rPr>
          <w:szCs w:val="21"/>
        </w:rPr>
      </w:pPr>
      <w:r w:rsidRPr="009405E9">
        <w:rPr>
          <w:szCs w:val="21"/>
        </w:rPr>
        <w:t>Um einstakar greinar frumvarpsins.</w:t>
      </w:r>
    </w:p>
    <w:p w14:paraId="43F5EB80" w14:textId="4F525BF4" w:rsidR="0026091E" w:rsidRPr="009405E9" w:rsidRDefault="00151A6F" w:rsidP="00404D96">
      <w:pPr>
        <w:pStyle w:val="Greinarnmer"/>
        <w:rPr>
          <w:szCs w:val="21"/>
        </w:rPr>
      </w:pPr>
      <w:r w:rsidRPr="009405E9">
        <w:rPr>
          <w:szCs w:val="21"/>
        </w:rPr>
        <w:t xml:space="preserve">Um </w:t>
      </w:r>
      <w:r w:rsidR="00B11A9A" w:rsidRPr="009405E9">
        <w:rPr>
          <w:szCs w:val="21"/>
        </w:rPr>
        <w:t>1</w:t>
      </w:r>
      <w:r w:rsidR="0026091E" w:rsidRPr="009405E9">
        <w:rPr>
          <w:szCs w:val="21"/>
        </w:rPr>
        <w:t>. gr.</w:t>
      </w:r>
    </w:p>
    <w:p w14:paraId="3259C8E9" w14:textId="070843D0" w:rsidR="00B80B30" w:rsidRDefault="00B80B30" w:rsidP="00884088">
      <w:pPr>
        <w:ind w:firstLine="426"/>
      </w:pPr>
      <w:r>
        <w:t>Með</w:t>
      </w:r>
      <w:r w:rsidRPr="00154F55">
        <w:t xml:space="preserve"> lögum nr. </w:t>
      </w:r>
      <w:r>
        <w:t>81</w:t>
      </w:r>
      <w:r w:rsidRPr="00154F55">
        <w:t>/20</w:t>
      </w:r>
      <w:r>
        <w:t>08</w:t>
      </w:r>
      <w:r w:rsidRPr="00154F55">
        <w:t xml:space="preserve"> var gerð breyting á </w:t>
      </w:r>
      <w:r>
        <w:t xml:space="preserve">4. gr. laga nr. 61/2006, </w:t>
      </w:r>
      <w:r w:rsidR="005547C7">
        <w:t xml:space="preserve">á þann veg að þar </w:t>
      </w:r>
      <w:r>
        <w:t xml:space="preserve">var kveðið á um að stjórnsýsla veiðimála á sviði lax- og silungsveiði, fiskræktar og annarra laga sem varða ferskvatnsfiska skuli vera á sérstöku sviði Fiskistofu sem nefnist lax- og silungsveiðisvið og að það skuli einnig hafa eftirlit með því að framfylgt sé ákvæðum laga á því sviði. Er þannig gert ráð fyrir að þetta svið annist alla stjórnsýslu á sviði veiðimála samkvæmt lögum nr. 61/2006, um lax- og silungsveiði nema á annan veg sé mælt í lögum. Þá </w:t>
      </w:r>
      <w:r>
        <w:lastRenderedPageBreak/>
        <w:t xml:space="preserve">er þar gert ráð fyrir að fiskistofustjóri ráði sérstakan sviðsstjóra yfir lax- og silungsveiðisviðið sem skal hafa háskólapróf sem nýtist honum í starfi og heyra undir fiskistofustjóra. </w:t>
      </w:r>
    </w:p>
    <w:p w14:paraId="397D56FB" w14:textId="77777777" w:rsidR="00B80B30" w:rsidRPr="00932C13" w:rsidRDefault="00B80B30" w:rsidP="00361E84">
      <w:pPr>
        <w:rPr>
          <w:b/>
          <w:bCs/>
        </w:rPr>
      </w:pPr>
      <w:r>
        <w:t xml:space="preserve">Ekki þykir ástæða til að binda þetta svið og heiti stjórnanda þess í lögum frekar en gildir um önnur svið Fiskistofu heldur þykir rétt að fiskistofustjóri sem stýrir stofnuninni ákveði hvaða svið skuli vera hjá stofnuninni og hvernig þeim skuli stýrt, hver skuli vera heiti stjórnenda þeirra og hvaða verkefni þau fara með. </w:t>
      </w:r>
    </w:p>
    <w:p w14:paraId="187EA7D7" w14:textId="77777777" w:rsidR="00B80B30" w:rsidRDefault="00B80B30" w:rsidP="00361E84">
      <w:r>
        <w:t>Með vísan til framanritaðs er lagt til að fyrirsögn ákvæðisins breytist og verði Stjórnsýsla og eftirlit. Einnig er lagt til að ákvæði 1. mgr. 4. gr. laga nr. 61/2006, um lax- og silungsveiði breytist og verði svohljóðandi: „Framkvæmd stjórnsýslu og eftirlits samkvæmt lögum þessum skal vera hjá Fiskistofu“ og að 2. og 3. málsl. ákvæðisins falli brott.</w:t>
      </w:r>
    </w:p>
    <w:p w14:paraId="12B0EE2D" w14:textId="7584C04B" w:rsidR="00B80B30" w:rsidRDefault="00B80B30" w:rsidP="00361E84">
      <w:pPr>
        <w:rPr>
          <w:szCs w:val="21"/>
        </w:rPr>
      </w:pPr>
      <w:r>
        <w:rPr>
          <w:szCs w:val="21"/>
        </w:rPr>
        <w:t xml:space="preserve"> </w:t>
      </w:r>
    </w:p>
    <w:p w14:paraId="39217AA6" w14:textId="7E181922" w:rsidR="00B80B30" w:rsidRDefault="00B80B30" w:rsidP="00884088">
      <w:pPr>
        <w:jc w:val="center"/>
      </w:pPr>
      <w:r>
        <w:rPr>
          <w:szCs w:val="21"/>
        </w:rPr>
        <w:t>Um 2. gr</w:t>
      </w:r>
      <w:r w:rsidR="00884088">
        <w:t>.</w:t>
      </w:r>
    </w:p>
    <w:p w14:paraId="546AFE6E" w14:textId="38E11290" w:rsidR="00B80B30" w:rsidRDefault="00B80B30" w:rsidP="00361E84">
      <w:r>
        <w:t xml:space="preserve">Með lögum nr. 112/2015, voru sett ný lög um starfsemi Hafrannsóknastofnunar, sem starfaði samkvæmt lögum um rannsóknir í þágu atvinnuveganna og Veiðimálastofnunar, </w:t>
      </w:r>
      <w:r w:rsidR="00FC48E5">
        <w:t xml:space="preserve">nr. 64/1965, </w:t>
      </w:r>
      <w:r>
        <w:t xml:space="preserve">sem starfaði samkvæmt lögum um Veiðimálastofnun, </w:t>
      </w:r>
      <w:r w:rsidR="00FC48E5">
        <w:t xml:space="preserve">nr. 59/2006, </w:t>
      </w:r>
      <w:r>
        <w:t xml:space="preserve">þegar þessar tvær stofnanir voru sameinaðar í eina stofnun, Hafrannsóknastofnun, rannsókna- og ráðgjafarstofnun hafs og vatna. </w:t>
      </w:r>
    </w:p>
    <w:p w14:paraId="27AFB0C8" w14:textId="284A0084" w:rsidR="00B80B30" w:rsidRDefault="00B80B30" w:rsidP="005547C7">
      <w:r>
        <w:t>Í 3. gr. laga nr. 112/2015 er ákvæði</w:t>
      </w:r>
      <w:r w:rsidR="005547C7">
        <w:t xml:space="preserve"> um að r</w:t>
      </w:r>
      <w:r>
        <w:t>áðherra skip</w:t>
      </w:r>
      <w:r w:rsidR="005547C7">
        <w:t>i</w:t>
      </w:r>
      <w:r>
        <w:t xml:space="preserve"> forstjóra Hafrannsóknastofnunar, rannsókna- og ráðgjafarstofnunar hafs og vatna til fimm ára í senn. Forstjóri skal hafa háskólamenntun á verkefnasviði stofnunarinnar.</w:t>
      </w:r>
    </w:p>
    <w:p w14:paraId="1A1DB4F0" w14:textId="77777777" w:rsidR="00B80B30" w:rsidRDefault="00B80B30" w:rsidP="00884088">
      <w:r>
        <w:t xml:space="preserve">Ekki þykir ástæða til að lögbinda að forstjóri skuli hafa háskólamenntun á sviði stofnunarinnar heldur þykir rétt að hafa ákvæðið á þann veg að einnig sé heimilt að skipa forstjóra með aðra menntun sem nýtist í starfi. </w:t>
      </w:r>
    </w:p>
    <w:p w14:paraId="00B30B39" w14:textId="77777777" w:rsidR="00B80B30" w:rsidRDefault="00B80B30" w:rsidP="00884088">
      <w:r>
        <w:t>Er það í samræmi við stjórnendastefnu ríkisins eins og hún er sett fram á vefsíðu fjármála- og efnahagsráðuneytisins.</w:t>
      </w:r>
    </w:p>
    <w:p w14:paraId="752139D1" w14:textId="2ADBA7F0" w:rsidR="001C7EE0" w:rsidRPr="009405E9" w:rsidRDefault="001C7EE0" w:rsidP="00361E84">
      <w:pPr>
        <w:rPr>
          <w:szCs w:val="21"/>
        </w:rPr>
      </w:pPr>
    </w:p>
    <w:p w14:paraId="11A2EC99" w14:textId="00D1F177" w:rsidR="00151A6F" w:rsidRPr="009405E9" w:rsidRDefault="00151A6F" w:rsidP="00361E84">
      <w:pPr>
        <w:pStyle w:val="Greinarnmer"/>
      </w:pPr>
      <w:r w:rsidRPr="009405E9">
        <w:t xml:space="preserve">Um </w:t>
      </w:r>
      <w:r w:rsidR="00B80B30">
        <w:t>3</w:t>
      </w:r>
      <w:r w:rsidR="00434F91" w:rsidRPr="009405E9">
        <w:t>.</w:t>
      </w:r>
      <w:r w:rsidRPr="009405E9">
        <w:t xml:space="preserve"> gr.</w:t>
      </w:r>
    </w:p>
    <w:p w14:paraId="08E50C92" w14:textId="6B2EF653" w:rsidR="00151A6F" w:rsidRPr="009405E9" w:rsidRDefault="00151A6F" w:rsidP="00457007">
      <w:pPr>
        <w:rPr>
          <w:szCs w:val="21"/>
        </w:rPr>
      </w:pPr>
      <w:r w:rsidRPr="009405E9">
        <w:rPr>
          <w:szCs w:val="21"/>
        </w:rPr>
        <w:t>Greinin þarfnast ekki skýringa.</w:t>
      </w:r>
    </w:p>
    <w:sectPr w:rsidR="00151A6F" w:rsidRPr="009405E9"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909F4" w14:textId="77777777" w:rsidR="00357A25" w:rsidRDefault="00357A25" w:rsidP="006258D7">
      <w:r>
        <w:separator/>
      </w:r>
    </w:p>
    <w:p w14:paraId="177F91D0" w14:textId="77777777" w:rsidR="00357A25" w:rsidRDefault="00357A25"/>
  </w:endnote>
  <w:endnote w:type="continuationSeparator" w:id="0">
    <w:p w14:paraId="4C7C56BF" w14:textId="77777777" w:rsidR="00357A25" w:rsidRDefault="00357A25" w:rsidP="006258D7">
      <w:r>
        <w:continuationSeparator/>
      </w:r>
    </w:p>
    <w:p w14:paraId="5918B0B5" w14:textId="77777777" w:rsidR="00357A25" w:rsidRDefault="00357A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E2B5E" w14:textId="77777777" w:rsidR="00357A25" w:rsidRDefault="00357A25" w:rsidP="005B4CD6">
      <w:pPr>
        <w:ind w:firstLine="0"/>
      </w:pPr>
      <w:r>
        <w:separator/>
      </w:r>
    </w:p>
    <w:p w14:paraId="0042851A" w14:textId="77777777" w:rsidR="00357A25" w:rsidRDefault="00357A25"/>
  </w:footnote>
  <w:footnote w:type="continuationSeparator" w:id="0">
    <w:p w14:paraId="711C00F3" w14:textId="77777777" w:rsidR="00357A25" w:rsidRDefault="00357A25" w:rsidP="006258D7">
      <w:r>
        <w:continuationSeparator/>
      </w:r>
    </w:p>
    <w:p w14:paraId="5A5D6225" w14:textId="77777777" w:rsidR="00357A25" w:rsidRDefault="00357A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FEDCE95"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C33D4E">
      <w:rPr>
        <w:b/>
        <w:i/>
        <w:noProof/>
        <w:color w:val="7F7F7F"/>
        <w:sz w:val="24"/>
        <w:szCs w:val="24"/>
      </w:rPr>
      <w:t>26. janúar 2024</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47C31687"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C33D4E">
      <w:rPr>
        <w:b/>
        <w:i/>
        <w:noProof/>
        <w:color w:val="7F7F7F"/>
        <w:sz w:val="24"/>
        <w:szCs w:val="24"/>
      </w:rPr>
      <w:t>26. janúar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1392E2B"/>
    <w:multiLevelType w:val="hybridMultilevel"/>
    <w:tmpl w:val="992A85F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22B53651"/>
    <w:multiLevelType w:val="hybridMultilevel"/>
    <w:tmpl w:val="7624C324"/>
    <w:lvl w:ilvl="0" w:tplc="10000015">
      <w:start w:val="2"/>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2B17459F"/>
    <w:multiLevelType w:val="hybridMultilevel"/>
    <w:tmpl w:val="5D8C3D7C"/>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373C2FC8"/>
    <w:multiLevelType w:val="multilevel"/>
    <w:tmpl w:val="C6484E02"/>
    <w:numStyleLink w:val="Althingia-1-a-1"/>
  </w:abstractNum>
  <w:abstractNum w:abstractNumId="10" w15:restartNumberingAfterBreak="0">
    <w:nsid w:val="396B072E"/>
    <w:multiLevelType w:val="hybridMultilevel"/>
    <w:tmpl w:val="BBA64F4A"/>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3AB74CFE"/>
    <w:multiLevelType w:val="hybridMultilevel"/>
    <w:tmpl w:val="3C4452FE"/>
    <w:lvl w:ilvl="0" w:tplc="37E6E120">
      <w:start w:val="1"/>
      <w:numFmt w:val="lowerLetter"/>
      <w:lvlText w:val="%1)"/>
      <w:lvlJc w:val="left"/>
      <w:pPr>
        <w:ind w:left="790" w:hanging="43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B480B4E"/>
    <w:multiLevelType w:val="multilevel"/>
    <w:tmpl w:val="6DEC8882"/>
    <w:numStyleLink w:val="Althingi---"/>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52B5706"/>
    <w:multiLevelType w:val="multilevel"/>
    <w:tmpl w:val="0D70FC7A"/>
    <w:numStyleLink w:val="Thingskjala-1-a-1"/>
  </w:abstractNum>
  <w:abstractNum w:abstractNumId="16" w15:restartNumberingAfterBreak="0">
    <w:nsid w:val="4BFA0C9A"/>
    <w:multiLevelType w:val="hybridMultilevel"/>
    <w:tmpl w:val="A71EAF2E"/>
    <w:lvl w:ilvl="0" w:tplc="91C233E0">
      <w:numFmt w:val="bullet"/>
      <w:lvlText w:val=""/>
      <w:lvlJc w:val="left"/>
      <w:pPr>
        <w:ind w:left="720" w:hanging="360"/>
      </w:pPr>
      <w:rPr>
        <w:rFonts w:ascii="Wingdings" w:eastAsia="Calibr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7CE39C5"/>
    <w:multiLevelType w:val="hybridMultilevel"/>
    <w:tmpl w:val="3618C4F6"/>
    <w:lvl w:ilvl="0" w:tplc="10000015">
      <w:start w:val="2"/>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650C3EC1"/>
    <w:multiLevelType w:val="hybridMultilevel"/>
    <w:tmpl w:val="A574C76A"/>
    <w:lvl w:ilvl="0" w:tplc="0944B09A">
      <w:start w:val="1"/>
      <w:numFmt w:val="upperLetter"/>
      <w:lvlText w:val="%1."/>
      <w:lvlJc w:val="left"/>
      <w:pPr>
        <w:ind w:left="2629" w:hanging="360"/>
      </w:pPr>
      <w:rPr>
        <w:rFonts w:hint="default"/>
      </w:rPr>
    </w:lvl>
    <w:lvl w:ilvl="1" w:tplc="10000019" w:tentative="1">
      <w:start w:val="1"/>
      <w:numFmt w:val="lowerLetter"/>
      <w:lvlText w:val="%2."/>
      <w:lvlJc w:val="left"/>
      <w:pPr>
        <w:ind w:left="1437" w:hanging="360"/>
      </w:pPr>
    </w:lvl>
    <w:lvl w:ilvl="2" w:tplc="1000001B" w:tentative="1">
      <w:start w:val="1"/>
      <w:numFmt w:val="lowerRoman"/>
      <w:lvlText w:val="%3."/>
      <w:lvlJc w:val="right"/>
      <w:pPr>
        <w:ind w:left="2157" w:hanging="180"/>
      </w:pPr>
    </w:lvl>
    <w:lvl w:ilvl="3" w:tplc="1000000F" w:tentative="1">
      <w:start w:val="1"/>
      <w:numFmt w:val="decimal"/>
      <w:lvlText w:val="%4."/>
      <w:lvlJc w:val="left"/>
      <w:pPr>
        <w:ind w:left="2877" w:hanging="360"/>
      </w:pPr>
    </w:lvl>
    <w:lvl w:ilvl="4" w:tplc="10000019" w:tentative="1">
      <w:start w:val="1"/>
      <w:numFmt w:val="lowerLetter"/>
      <w:lvlText w:val="%5."/>
      <w:lvlJc w:val="left"/>
      <w:pPr>
        <w:ind w:left="3597" w:hanging="360"/>
      </w:pPr>
    </w:lvl>
    <w:lvl w:ilvl="5" w:tplc="1000001B" w:tentative="1">
      <w:start w:val="1"/>
      <w:numFmt w:val="lowerRoman"/>
      <w:lvlText w:val="%6."/>
      <w:lvlJc w:val="right"/>
      <w:pPr>
        <w:ind w:left="4317" w:hanging="180"/>
      </w:pPr>
    </w:lvl>
    <w:lvl w:ilvl="6" w:tplc="1000000F" w:tentative="1">
      <w:start w:val="1"/>
      <w:numFmt w:val="decimal"/>
      <w:lvlText w:val="%7."/>
      <w:lvlJc w:val="left"/>
      <w:pPr>
        <w:ind w:left="5037" w:hanging="360"/>
      </w:pPr>
    </w:lvl>
    <w:lvl w:ilvl="7" w:tplc="10000019" w:tentative="1">
      <w:start w:val="1"/>
      <w:numFmt w:val="lowerLetter"/>
      <w:lvlText w:val="%8."/>
      <w:lvlJc w:val="left"/>
      <w:pPr>
        <w:ind w:left="5757" w:hanging="360"/>
      </w:pPr>
    </w:lvl>
    <w:lvl w:ilvl="8" w:tplc="1000001B" w:tentative="1">
      <w:start w:val="1"/>
      <w:numFmt w:val="lowerRoman"/>
      <w:lvlText w:val="%9."/>
      <w:lvlJc w:val="right"/>
      <w:pPr>
        <w:ind w:left="6477" w:hanging="180"/>
      </w:pPr>
    </w:lvl>
  </w:abstractNum>
  <w:abstractNum w:abstractNumId="2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2" w15:restartNumberingAfterBreak="0">
    <w:nsid w:val="6CCD4DBC"/>
    <w:multiLevelType w:val="hybridMultilevel"/>
    <w:tmpl w:val="F782BA60"/>
    <w:lvl w:ilvl="0" w:tplc="3E62AB2A">
      <w:start w:val="1"/>
      <w:numFmt w:val="upp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5"/>
  </w:num>
  <w:num w:numId="2">
    <w:abstractNumId w:val="21"/>
  </w:num>
  <w:num w:numId="3">
    <w:abstractNumId w:val="24"/>
  </w:num>
  <w:num w:numId="4">
    <w:abstractNumId w:val="5"/>
  </w:num>
  <w:num w:numId="5">
    <w:abstractNumId w:val="17"/>
  </w:num>
  <w:num w:numId="6">
    <w:abstractNumId w:val="23"/>
  </w:num>
  <w:num w:numId="7">
    <w:abstractNumId w:val="6"/>
  </w:num>
  <w:num w:numId="8">
    <w:abstractNumId w:val="1"/>
  </w:num>
  <w:num w:numId="9">
    <w:abstractNumId w:val="14"/>
  </w:num>
  <w:num w:numId="10">
    <w:abstractNumId w:val="7"/>
  </w:num>
  <w:num w:numId="11">
    <w:abstractNumId w:val="12"/>
  </w:num>
  <w:num w:numId="12">
    <w:abstractNumId w:val="18"/>
  </w:num>
  <w:num w:numId="13">
    <w:abstractNumId w:val="0"/>
  </w:num>
  <w:num w:numId="14">
    <w:abstractNumId w:val="9"/>
    <w:lvlOverride w:ilvl="0">
      <w:lvl w:ilvl="0">
        <w:numFmt w:val="decimal"/>
        <w:lvlText w:val=""/>
        <w:lvlJc w:val="left"/>
      </w:lvl>
    </w:lvlOverride>
    <w:lvlOverride w:ilvl="1">
      <w:lvl w:ilvl="1">
        <w:start w:val="1"/>
        <w:numFmt w:val="decimal"/>
        <w:lvlText w:val="%2."/>
        <w:lvlJc w:val="right"/>
        <w:pPr>
          <w:ind w:left="709" w:hanging="141"/>
        </w:pPr>
        <w:rPr>
          <w:rFonts w:hint="default"/>
        </w:rPr>
      </w:lvl>
    </w:lvlOverride>
  </w:num>
  <w:num w:numId="15">
    <w:abstractNumId w:val="2"/>
  </w:num>
  <w:num w:numId="16">
    <w:abstractNumId w:val="13"/>
  </w:num>
  <w:num w:numId="17">
    <w:abstractNumId w:val="4"/>
  </w:num>
  <w:num w:numId="18">
    <w:abstractNumId w:val="9"/>
  </w:num>
  <w:num w:numId="19">
    <w:abstractNumId w:val="16"/>
  </w:num>
  <w:num w:numId="20">
    <w:abstractNumId w:val="22"/>
  </w:num>
  <w:num w:numId="21">
    <w:abstractNumId w:val="20"/>
  </w:num>
  <w:num w:numId="22">
    <w:abstractNumId w:val="10"/>
  </w:num>
  <w:num w:numId="23">
    <w:abstractNumId w:val="3"/>
  </w:num>
  <w:num w:numId="24">
    <w:abstractNumId w:val="19"/>
  </w:num>
  <w:num w:numId="25">
    <w:abstractNumId w:val="8"/>
  </w:num>
  <w:num w:numId="26">
    <w:abstractNumId w:val="1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removeDateAndTime/>
  <w:proofState w:spelling="clean" w:grammar="clean"/>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CC4"/>
    <w:rsid w:val="000145B6"/>
    <w:rsid w:val="0002602E"/>
    <w:rsid w:val="000300CD"/>
    <w:rsid w:val="00030C42"/>
    <w:rsid w:val="00031B69"/>
    <w:rsid w:val="00037DAB"/>
    <w:rsid w:val="000417DC"/>
    <w:rsid w:val="00047CD9"/>
    <w:rsid w:val="00055B22"/>
    <w:rsid w:val="0007319D"/>
    <w:rsid w:val="0007359F"/>
    <w:rsid w:val="00073F8F"/>
    <w:rsid w:val="000767D5"/>
    <w:rsid w:val="00082656"/>
    <w:rsid w:val="00086B34"/>
    <w:rsid w:val="00087429"/>
    <w:rsid w:val="00093EC8"/>
    <w:rsid w:val="000A13B0"/>
    <w:rsid w:val="000A261E"/>
    <w:rsid w:val="000A7848"/>
    <w:rsid w:val="000B1B18"/>
    <w:rsid w:val="000B6945"/>
    <w:rsid w:val="000D0C5A"/>
    <w:rsid w:val="000D3376"/>
    <w:rsid w:val="000D40D8"/>
    <w:rsid w:val="000E16E7"/>
    <w:rsid w:val="000E4003"/>
    <w:rsid w:val="000F46B1"/>
    <w:rsid w:val="000F675F"/>
    <w:rsid w:val="000F7805"/>
    <w:rsid w:val="00103A46"/>
    <w:rsid w:val="0011694B"/>
    <w:rsid w:val="00117680"/>
    <w:rsid w:val="001222CE"/>
    <w:rsid w:val="00122EE4"/>
    <w:rsid w:val="00125D1A"/>
    <w:rsid w:val="001271AA"/>
    <w:rsid w:val="00131E52"/>
    <w:rsid w:val="00132E7E"/>
    <w:rsid w:val="00133F36"/>
    <w:rsid w:val="001371CD"/>
    <w:rsid w:val="00143317"/>
    <w:rsid w:val="00151A6F"/>
    <w:rsid w:val="00153BA7"/>
    <w:rsid w:val="0015772E"/>
    <w:rsid w:val="0016036A"/>
    <w:rsid w:val="001608A9"/>
    <w:rsid w:val="00166F42"/>
    <w:rsid w:val="00172DD3"/>
    <w:rsid w:val="00176A01"/>
    <w:rsid w:val="00181038"/>
    <w:rsid w:val="001920F8"/>
    <w:rsid w:val="001979E2"/>
    <w:rsid w:val="001A0D2D"/>
    <w:rsid w:val="001A42F1"/>
    <w:rsid w:val="001C7EE0"/>
    <w:rsid w:val="001D7261"/>
    <w:rsid w:val="001E0E5F"/>
    <w:rsid w:val="00201253"/>
    <w:rsid w:val="002030DB"/>
    <w:rsid w:val="002041FF"/>
    <w:rsid w:val="002115C3"/>
    <w:rsid w:val="00213424"/>
    <w:rsid w:val="002156F5"/>
    <w:rsid w:val="0022006D"/>
    <w:rsid w:val="00220E26"/>
    <w:rsid w:val="002224E3"/>
    <w:rsid w:val="00254378"/>
    <w:rsid w:val="00257D98"/>
    <w:rsid w:val="0026091E"/>
    <w:rsid w:val="00260FE0"/>
    <w:rsid w:val="00264524"/>
    <w:rsid w:val="0026647C"/>
    <w:rsid w:val="002665EE"/>
    <w:rsid w:val="002675EE"/>
    <w:rsid w:val="00270029"/>
    <w:rsid w:val="00270A34"/>
    <w:rsid w:val="00271428"/>
    <w:rsid w:val="00273F39"/>
    <w:rsid w:val="00280E46"/>
    <w:rsid w:val="00281E5B"/>
    <w:rsid w:val="00293FEE"/>
    <w:rsid w:val="00294B86"/>
    <w:rsid w:val="002A6948"/>
    <w:rsid w:val="002B0797"/>
    <w:rsid w:val="002B3385"/>
    <w:rsid w:val="002C0B54"/>
    <w:rsid w:val="002C128F"/>
    <w:rsid w:val="002C747E"/>
    <w:rsid w:val="002D034E"/>
    <w:rsid w:val="002D340A"/>
    <w:rsid w:val="002D7172"/>
    <w:rsid w:val="002E6E18"/>
    <w:rsid w:val="002E7193"/>
    <w:rsid w:val="002F3AFA"/>
    <w:rsid w:val="002F6028"/>
    <w:rsid w:val="002F6548"/>
    <w:rsid w:val="00301215"/>
    <w:rsid w:val="00305C24"/>
    <w:rsid w:val="00311652"/>
    <w:rsid w:val="003214BD"/>
    <w:rsid w:val="00322F35"/>
    <w:rsid w:val="0032678D"/>
    <w:rsid w:val="0032704C"/>
    <w:rsid w:val="00335852"/>
    <w:rsid w:val="00337888"/>
    <w:rsid w:val="00351D67"/>
    <w:rsid w:val="00357A25"/>
    <w:rsid w:val="00361E84"/>
    <w:rsid w:val="00363B34"/>
    <w:rsid w:val="0036552C"/>
    <w:rsid w:val="00381ECF"/>
    <w:rsid w:val="003917F4"/>
    <w:rsid w:val="003940FA"/>
    <w:rsid w:val="003A0A09"/>
    <w:rsid w:val="003A0BAB"/>
    <w:rsid w:val="003A1E9D"/>
    <w:rsid w:val="003A3F13"/>
    <w:rsid w:val="003A4514"/>
    <w:rsid w:val="003B5689"/>
    <w:rsid w:val="003B68AB"/>
    <w:rsid w:val="003B7AF5"/>
    <w:rsid w:val="003D1EA2"/>
    <w:rsid w:val="003E7901"/>
    <w:rsid w:val="003F037F"/>
    <w:rsid w:val="003F1175"/>
    <w:rsid w:val="003F1C60"/>
    <w:rsid w:val="003F5B37"/>
    <w:rsid w:val="00403E65"/>
    <w:rsid w:val="00404D96"/>
    <w:rsid w:val="004117F4"/>
    <w:rsid w:val="0041244B"/>
    <w:rsid w:val="00434F91"/>
    <w:rsid w:val="00436458"/>
    <w:rsid w:val="00445341"/>
    <w:rsid w:val="00456241"/>
    <w:rsid w:val="00457007"/>
    <w:rsid w:val="00457CD9"/>
    <w:rsid w:val="00462BA7"/>
    <w:rsid w:val="00483C75"/>
    <w:rsid w:val="00484AE3"/>
    <w:rsid w:val="0049034F"/>
    <w:rsid w:val="0049606B"/>
    <w:rsid w:val="004A5081"/>
    <w:rsid w:val="004B088E"/>
    <w:rsid w:val="004B1037"/>
    <w:rsid w:val="004B3D9B"/>
    <w:rsid w:val="004B5D87"/>
    <w:rsid w:val="004B5F5F"/>
    <w:rsid w:val="004C4D11"/>
    <w:rsid w:val="004C568E"/>
    <w:rsid w:val="004D1088"/>
    <w:rsid w:val="004D56C3"/>
    <w:rsid w:val="004F37F2"/>
    <w:rsid w:val="004F46E6"/>
    <w:rsid w:val="0050458D"/>
    <w:rsid w:val="00507601"/>
    <w:rsid w:val="00513738"/>
    <w:rsid w:val="005139DC"/>
    <w:rsid w:val="00521F0C"/>
    <w:rsid w:val="00524A5C"/>
    <w:rsid w:val="005252F7"/>
    <w:rsid w:val="005303CF"/>
    <w:rsid w:val="00535802"/>
    <w:rsid w:val="005375B7"/>
    <w:rsid w:val="005430A9"/>
    <w:rsid w:val="00547F73"/>
    <w:rsid w:val="005547C7"/>
    <w:rsid w:val="00555620"/>
    <w:rsid w:val="005569D2"/>
    <w:rsid w:val="00564348"/>
    <w:rsid w:val="0057180E"/>
    <w:rsid w:val="0057228A"/>
    <w:rsid w:val="00573FF3"/>
    <w:rsid w:val="00581F09"/>
    <w:rsid w:val="00590C47"/>
    <w:rsid w:val="00591DE3"/>
    <w:rsid w:val="00592828"/>
    <w:rsid w:val="005A1757"/>
    <w:rsid w:val="005A5C03"/>
    <w:rsid w:val="005B4459"/>
    <w:rsid w:val="005B4CD6"/>
    <w:rsid w:val="005D5AEE"/>
    <w:rsid w:val="005D6DB3"/>
    <w:rsid w:val="005D7863"/>
    <w:rsid w:val="005E4368"/>
    <w:rsid w:val="005F31B9"/>
    <w:rsid w:val="005F699A"/>
    <w:rsid w:val="005F6FF3"/>
    <w:rsid w:val="006076FF"/>
    <w:rsid w:val="00611F6A"/>
    <w:rsid w:val="006224DB"/>
    <w:rsid w:val="006257E5"/>
    <w:rsid w:val="006258D7"/>
    <w:rsid w:val="0063444D"/>
    <w:rsid w:val="006514F9"/>
    <w:rsid w:val="00652C9A"/>
    <w:rsid w:val="00654203"/>
    <w:rsid w:val="00655AEA"/>
    <w:rsid w:val="00655EE3"/>
    <w:rsid w:val="0065782B"/>
    <w:rsid w:val="0066420A"/>
    <w:rsid w:val="006828E4"/>
    <w:rsid w:val="006841FF"/>
    <w:rsid w:val="006907DD"/>
    <w:rsid w:val="006A2D20"/>
    <w:rsid w:val="006A4810"/>
    <w:rsid w:val="006A5605"/>
    <w:rsid w:val="006B2629"/>
    <w:rsid w:val="006B4143"/>
    <w:rsid w:val="006B6B37"/>
    <w:rsid w:val="006C6CD9"/>
    <w:rsid w:val="006E4D39"/>
    <w:rsid w:val="006F069F"/>
    <w:rsid w:val="006F285A"/>
    <w:rsid w:val="006F4043"/>
    <w:rsid w:val="006F4D1E"/>
    <w:rsid w:val="006F4FB0"/>
    <w:rsid w:val="006F5C5D"/>
    <w:rsid w:val="006F74FF"/>
    <w:rsid w:val="007049BD"/>
    <w:rsid w:val="0070625A"/>
    <w:rsid w:val="00706572"/>
    <w:rsid w:val="00706EB1"/>
    <w:rsid w:val="00707A23"/>
    <w:rsid w:val="00707D37"/>
    <w:rsid w:val="00711AD0"/>
    <w:rsid w:val="007176DC"/>
    <w:rsid w:val="00730513"/>
    <w:rsid w:val="007404F9"/>
    <w:rsid w:val="007555E3"/>
    <w:rsid w:val="00763182"/>
    <w:rsid w:val="00772C3D"/>
    <w:rsid w:val="00781A77"/>
    <w:rsid w:val="00781B64"/>
    <w:rsid w:val="007821D6"/>
    <w:rsid w:val="007853ED"/>
    <w:rsid w:val="007939A2"/>
    <w:rsid w:val="007A08F8"/>
    <w:rsid w:val="007B2D01"/>
    <w:rsid w:val="007B4E1F"/>
    <w:rsid w:val="007B65DD"/>
    <w:rsid w:val="007C2AA9"/>
    <w:rsid w:val="007C448D"/>
    <w:rsid w:val="007D4338"/>
    <w:rsid w:val="007D5CB5"/>
    <w:rsid w:val="007F070D"/>
    <w:rsid w:val="007F3B99"/>
    <w:rsid w:val="007F3C47"/>
    <w:rsid w:val="007F516B"/>
    <w:rsid w:val="008039D7"/>
    <w:rsid w:val="00803FAF"/>
    <w:rsid w:val="008156B3"/>
    <w:rsid w:val="00816291"/>
    <w:rsid w:val="00817EAA"/>
    <w:rsid w:val="00831E70"/>
    <w:rsid w:val="008339BF"/>
    <w:rsid w:val="00841800"/>
    <w:rsid w:val="00852033"/>
    <w:rsid w:val="00852FF3"/>
    <w:rsid w:val="0085674C"/>
    <w:rsid w:val="008577B7"/>
    <w:rsid w:val="00860CF7"/>
    <w:rsid w:val="00875A44"/>
    <w:rsid w:val="00882A14"/>
    <w:rsid w:val="00882D45"/>
    <w:rsid w:val="00884088"/>
    <w:rsid w:val="00884BD2"/>
    <w:rsid w:val="00884EAF"/>
    <w:rsid w:val="00895423"/>
    <w:rsid w:val="008978E2"/>
    <w:rsid w:val="008A0984"/>
    <w:rsid w:val="008A6026"/>
    <w:rsid w:val="008A623B"/>
    <w:rsid w:val="008B1D66"/>
    <w:rsid w:val="008B5880"/>
    <w:rsid w:val="008C1A48"/>
    <w:rsid w:val="008D0068"/>
    <w:rsid w:val="008E61B4"/>
    <w:rsid w:val="008F10C3"/>
    <w:rsid w:val="008F428E"/>
    <w:rsid w:val="008F7852"/>
    <w:rsid w:val="008F78DC"/>
    <w:rsid w:val="00902F06"/>
    <w:rsid w:val="009034F0"/>
    <w:rsid w:val="0090685F"/>
    <w:rsid w:val="00915CCA"/>
    <w:rsid w:val="00921463"/>
    <w:rsid w:val="0093153D"/>
    <w:rsid w:val="00933433"/>
    <w:rsid w:val="009405E9"/>
    <w:rsid w:val="00943B67"/>
    <w:rsid w:val="00947F0E"/>
    <w:rsid w:val="00960064"/>
    <w:rsid w:val="00960358"/>
    <w:rsid w:val="00976B79"/>
    <w:rsid w:val="00980DFE"/>
    <w:rsid w:val="009921F3"/>
    <w:rsid w:val="00995085"/>
    <w:rsid w:val="009965AA"/>
    <w:rsid w:val="009A3902"/>
    <w:rsid w:val="009A773B"/>
    <w:rsid w:val="009A7E19"/>
    <w:rsid w:val="009B15B2"/>
    <w:rsid w:val="009B2B75"/>
    <w:rsid w:val="009B40D3"/>
    <w:rsid w:val="009C1AC4"/>
    <w:rsid w:val="009C2447"/>
    <w:rsid w:val="009C4AC1"/>
    <w:rsid w:val="009C59FE"/>
    <w:rsid w:val="009D4644"/>
    <w:rsid w:val="009E6B81"/>
    <w:rsid w:val="009F6E38"/>
    <w:rsid w:val="00A10AE9"/>
    <w:rsid w:val="00A141B9"/>
    <w:rsid w:val="00A2280D"/>
    <w:rsid w:val="00A24367"/>
    <w:rsid w:val="00A366EA"/>
    <w:rsid w:val="00A425DE"/>
    <w:rsid w:val="00A47365"/>
    <w:rsid w:val="00A503E7"/>
    <w:rsid w:val="00A63923"/>
    <w:rsid w:val="00A64B4E"/>
    <w:rsid w:val="00A74357"/>
    <w:rsid w:val="00A74D7B"/>
    <w:rsid w:val="00A766B9"/>
    <w:rsid w:val="00A82BE9"/>
    <w:rsid w:val="00A84C9D"/>
    <w:rsid w:val="00A90212"/>
    <w:rsid w:val="00AA7DBB"/>
    <w:rsid w:val="00AB4DB6"/>
    <w:rsid w:val="00AC7C2A"/>
    <w:rsid w:val="00AD0879"/>
    <w:rsid w:val="00AE1703"/>
    <w:rsid w:val="00AE229F"/>
    <w:rsid w:val="00AF52D5"/>
    <w:rsid w:val="00AF581E"/>
    <w:rsid w:val="00AF63BE"/>
    <w:rsid w:val="00B06D1C"/>
    <w:rsid w:val="00B11A9A"/>
    <w:rsid w:val="00B154CC"/>
    <w:rsid w:val="00B203DC"/>
    <w:rsid w:val="00B20E81"/>
    <w:rsid w:val="00B2651E"/>
    <w:rsid w:val="00B31B0A"/>
    <w:rsid w:val="00B50505"/>
    <w:rsid w:val="00B56947"/>
    <w:rsid w:val="00B6158F"/>
    <w:rsid w:val="00B65489"/>
    <w:rsid w:val="00B72EB9"/>
    <w:rsid w:val="00B80B30"/>
    <w:rsid w:val="00B8126E"/>
    <w:rsid w:val="00B81FF2"/>
    <w:rsid w:val="00B926B0"/>
    <w:rsid w:val="00BB1713"/>
    <w:rsid w:val="00BB3B09"/>
    <w:rsid w:val="00BC1C82"/>
    <w:rsid w:val="00BC31E7"/>
    <w:rsid w:val="00BC3809"/>
    <w:rsid w:val="00BE6940"/>
    <w:rsid w:val="00BE6A75"/>
    <w:rsid w:val="00BF1BC5"/>
    <w:rsid w:val="00BF2C1E"/>
    <w:rsid w:val="00BF3D23"/>
    <w:rsid w:val="00C13EA6"/>
    <w:rsid w:val="00C15EBD"/>
    <w:rsid w:val="00C17795"/>
    <w:rsid w:val="00C2077C"/>
    <w:rsid w:val="00C23E6A"/>
    <w:rsid w:val="00C25040"/>
    <w:rsid w:val="00C27A38"/>
    <w:rsid w:val="00C33D4E"/>
    <w:rsid w:val="00C34A72"/>
    <w:rsid w:val="00C350BA"/>
    <w:rsid w:val="00C35574"/>
    <w:rsid w:val="00C35D54"/>
    <w:rsid w:val="00C36086"/>
    <w:rsid w:val="00C440AA"/>
    <w:rsid w:val="00C710B1"/>
    <w:rsid w:val="00C903C3"/>
    <w:rsid w:val="00C9314E"/>
    <w:rsid w:val="00C94084"/>
    <w:rsid w:val="00CA31D0"/>
    <w:rsid w:val="00CB12CE"/>
    <w:rsid w:val="00CB20D7"/>
    <w:rsid w:val="00CC112F"/>
    <w:rsid w:val="00CC7ED2"/>
    <w:rsid w:val="00CD11CC"/>
    <w:rsid w:val="00CD2A3B"/>
    <w:rsid w:val="00CD37A9"/>
    <w:rsid w:val="00CD37BE"/>
    <w:rsid w:val="00CD54BE"/>
    <w:rsid w:val="00CF712A"/>
    <w:rsid w:val="00D043B2"/>
    <w:rsid w:val="00D0740D"/>
    <w:rsid w:val="00D1085E"/>
    <w:rsid w:val="00D13334"/>
    <w:rsid w:val="00D17D09"/>
    <w:rsid w:val="00D205B5"/>
    <w:rsid w:val="00D25E73"/>
    <w:rsid w:val="00D27650"/>
    <w:rsid w:val="00D27AA8"/>
    <w:rsid w:val="00D337AE"/>
    <w:rsid w:val="00D342C5"/>
    <w:rsid w:val="00D35439"/>
    <w:rsid w:val="00D36536"/>
    <w:rsid w:val="00D40146"/>
    <w:rsid w:val="00D45F78"/>
    <w:rsid w:val="00D475A2"/>
    <w:rsid w:val="00D512A4"/>
    <w:rsid w:val="00D52B61"/>
    <w:rsid w:val="00D5679C"/>
    <w:rsid w:val="00D60D71"/>
    <w:rsid w:val="00D61CD2"/>
    <w:rsid w:val="00D81B53"/>
    <w:rsid w:val="00D856C7"/>
    <w:rsid w:val="00D86FA2"/>
    <w:rsid w:val="00D92E70"/>
    <w:rsid w:val="00DA0E37"/>
    <w:rsid w:val="00DC13D7"/>
    <w:rsid w:val="00DC32AE"/>
    <w:rsid w:val="00DC3AC6"/>
    <w:rsid w:val="00DC48AD"/>
    <w:rsid w:val="00DD303D"/>
    <w:rsid w:val="00DD365D"/>
    <w:rsid w:val="00DD72F2"/>
    <w:rsid w:val="00DE797D"/>
    <w:rsid w:val="00DF130C"/>
    <w:rsid w:val="00E01051"/>
    <w:rsid w:val="00E06D5E"/>
    <w:rsid w:val="00E11B67"/>
    <w:rsid w:val="00E12B8E"/>
    <w:rsid w:val="00E255CC"/>
    <w:rsid w:val="00E33AB7"/>
    <w:rsid w:val="00E41A61"/>
    <w:rsid w:val="00E45CB1"/>
    <w:rsid w:val="00E5512C"/>
    <w:rsid w:val="00E562E1"/>
    <w:rsid w:val="00E61D77"/>
    <w:rsid w:val="00E66682"/>
    <w:rsid w:val="00E70EE9"/>
    <w:rsid w:val="00E71E7E"/>
    <w:rsid w:val="00E71F27"/>
    <w:rsid w:val="00E7395A"/>
    <w:rsid w:val="00E8547C"/>
    <w:rsid w:val="00E861F9"/>
    <w:rsid w:val="00E97422"/>
    <w:rsid w:val="00EA4BBC"/>
    <w:rsid w:val="00EA7266"/>
    <w:rsid w:val="00EB12F6"/>
    <w:rsid w:val="00EB3C39"/>
    <w:rsid w:val="00EB7B00"/>
    <w:rsid w:val="00EC07D0"/>
    <w:rsid w:val="00EC7BC7"/>
    <w:rsid w:val="00ED1890"/>
    <w:rsid w:val="00ED2147"/>
    <w:rsid w:val="00ED57FC"/>
    <w:rsid w:val="00ED76A2"/>
    <w:rsid w:val="00EF776B"/>
    <w:rsid w:val="00F042A9"/>
    <w:rsid w:val="00F07495"/>
    <w:rsid w:val="00F17BBB"/>
    <w:rsid w:val="00F34671"/>
    <w:rsid w:val="00F54C9A"/>
    <w:rsid w:val="00F55F8F"/>
    <w:rsid w:val="00F57572"/>
    <w:rsid w:val="00F60EF8"/>
    <w:rsid w:val="00F73845"/>
    <w:rsid w:val="00F73B6C"/>
    <w:rsid w:val="00FA2600"/>
    <w:rsid w:val="00FA2877"/>
    <w:rsid w:val="00FA5CD6"/>
    <w:rsid w:val="00FA6288"/>
    <w:rsid w:val="00FB4FF9"/>
    <w:rsid w:val="00FB57FD"/>
    <w:rsid w:val="00FB58C2"/>
    <w:rsid w:val="00FC0CCB"/>
    <w:rsid w:val="00FC0E13"/>
    <w:rsid w:val="00FC2E3C"/>
    <w:rsid w:val="00FC48E5"/>
    <w:rsid w:val="00FD1F1B"/>
    <w:rsid w:val="00FD660A"/>
    <w:rsid w:val="00FF0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3F1C60"/>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3F1C60"/>
    <w:rPr>
      <w:rFonts w:ascii="Segoe UI" w:hAnsi="Segoe UI" w:cs="Segoe UI"/>
      <w:sz w:val="18"/>
      <w:szCs w:val="18"/>
      <w:lang w:val="is-IS"/>
    </w:rPr>
  </w:style>
  <w:style w:type="paragraph" w:styleId="Endurskoun">
    <w:name w:val="Revision"/>
    <w:hidden/>
    <w:uiPriority w:val="99"/>
    <w:semiHidden/>
    <w:rsid w:val="00E66682"/>
    <w:rPr>
      <w:rFonts w:ascii="Times New Roman" w:hAnsi="Times New Roman"/>
      <w:sz w:val="21"/>
      <w:szCs w:val="22"/>
      <w:lang w:val="is-IS"/>
    </w:rPr>
  </w:style>
  <w:style w:type="character" w:styleId="Tilvsunathugasemd">
    <w:name w:val="annotation reference"/>
    <w:basedOn w:val="Sjlfgefinleturgermlsgreinar"/>
    <w:uiPriority w:val="99"/>
    <w:semiHidden/>
    <w:unhideWhenUsed/>
    <w:rsid w:val="00E66682"/>
    <w:rPr>
      <w:sz w:val="16"/>
      <w:szCs w:val="16"/>
    </w:rPr>
  </w:style>
  <w:style w:type="paragraph" w:styleId="Textiathugasemdar">
    <w:name w:val="annotation text"/>
    <w:basedOn w:val="Venjulegur"/>
    <w:link w:val="TextiathugasemdarStaf"/>
    <w:uiPriority w:val="99"/>
    <w:unhideWhenUsed/>
    <w:rsid w:val="00E66682"/>
    <w:rPr>
      <w:sz w:val="20"/>
      <w:szCs w:val="20"/>
    </w:rPr>
  </w:style>
  <w:style w:type="character" w:customStyle="1" w:styleId="TextiathugasemdarStaf">
    <w:name w:val="Texti athugasemdar Staf"/>
    <w:basedOn w:val="Sjlfgefinleturgermlsgreinar"/>
    <w:link w:val="Textiathugasemdar"/>
    <w:uiPriority w:val="99"/>
    <w:rsid w:val="00E66682"/>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66682"/>
    <w:rPr>
      <w:b/>
      <w:bCs/>
    </w:rPr>
  </w:style>
  <w:style w:type="character" w:customStyle="1" w:styleId="EfniathugasemdarStaf">
    <w:name w:val="Efni athugasemdar Staf"/>
    <w:basedOn w:val="TextiathugasemdarStaf"/>
    <w:link w:val="Efniathugasemdar"/>
    <w:uiPriority w:val="99"/>
    <w:semiHidden/>
    <w:rsid w:val="00E66682"/>
    <w:rPr>
      <w:rFonts w:ascii="Times New Roman" w:hAnsi="Times New Roman"/>
      <w:b/>
      <w:bCs/>
      <w:lang w:val="is-IS"/>
    </w:rPr>
  </w:style>
  <w:style w:type="character" w:customStyle="1" w:styleId="ui-provider">
    <w:name w:val="ui-provider"/>
    <w:basedOn w:val="Sjlfgefinleturgermlsgreinar"/>
    <w:rsid w:val="00160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98581">
      <w:bodyDiv w:val="1"/>
      <w:marLeft w:val="0"/>
      <w:marRight w:val="0"/>
      <w:marTop w:val="0"/>
      <w:marBottom w:val="0"/>
      <w:divBdr>
        <w:top w:val="none" w:sz="0" w:space="0" w:color="auto"/>
        <w:left w:val="none" w:sz="0" w:space="0" w:color="auto"/>
        <w:bottom w:val="none" w:sz="0" w:space="0" w:color="auto"/>
        <w:right w:val="none" w:sz="0" w:space="0" w:color="auto"/>
      </w:divBdr>
    </w:div>
    <w:div w:id="182403660">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93087580">
      <w:bodyDiv w:val="1"/>
      <w:marLeft w:val="0"/>
      <w:marRight w:val="0"/>
      <w:marTop w:val="0"/>
      <w:marBottom w:val="0"/>
      <w:divBdr>
        <w:top w:val="none" w:sz="0" w:space="0" w:color="auto"/>
        <w:left w:val="none" w:sz="0" w:space="0" w:color="auto"/>
        <w:bottom w:val="none" w:sz="0" w:space="0" w:color="auto"/>
        <w:right w:val="none" w:sz="0" w:space="0" w:color="auto"/>
      </w:divBdr>
    </w:div>
    <w:div w:id="187021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4733E-552B-4574-923F-2470E353C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1543</Words>
  <Characters>8801</Characters>
  <Application>Microsoft Office Word</Application>
  <DocSecurity>0</DocSecurity>
  <Lines>73</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Sigríður Norðmann</cp:lastModifiedBy>
  <cp:revision>21</cp:revision>
  <cp:lastPrinted>2023-03-06T16:03:00Z</cp:lastPrinted>
  <dcterms:created xsi:type="dcterms:W3CDTF">2024-01-26T07:41:00Z</dcterms:created>
  <dcterms:modified xsi:type="dcterms:W3CDTF">2024-01-26T10:33:00Z</dcterms:modified>
</cp:coreProperties>
</file>