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26A3FC5D"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EC6DB5F"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D50131F" wp14:editId="63FA760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DDABA09"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1B1F9BAD"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0DA1439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C153E51" w14:textId="77777777" w:rsidR="00135B40" w:rsidRPr="00E34B42" w:rsidRDefault="00135B40" w:rsidP="00851A99">
            <w:pPr>
              <w:spacing w:before="60" w:after="60"/>
              <w:rPr>
                <w:rFonts w:ascii="Times New Roman" w:hAnsi="Times New Roman" w:cs="Times New Roman"/>
                <w:b/>
                <w:lang w:val="is-IS"/>
              </w:rPr>
            </w:pPr>
            <w:permStart w:id="59128338"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604B504" w14:textId="07AF12E9"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C2174">
                  <w:rPr>
                    <w:rFonts w:ascii="Times New Roman" w:hAnsi="Times New Roman" w:cs="Times New Roman"/>
                    <w:lang w:val="is-IS"/>
                  </w:rPr>
                  <w:t>Frumvarp til laga á breytingu á lögum um sjúklingatryggingu. HRN23010171</w:t>
                </w:r>
              </w:p>
            </w:tc>
          </w:sdtContent>
        </w:sdt>
      </w:tr>
      <w:tr w:rsidR="00E34B42" w:rsidRPr="00E34B42" w14:paraId="49CEC28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EAA5888" w14:textId="77777777" w:rsidR="00135B40" w:rsidRPr="00E34B42" w:rsidRDefault="00135B40" w:rsidP="0012646E">
            <w:pPr>
              <w:spacing w:before="60" w:after="60"/>
              <w:rPr>
                <w:rFonts w:ascii="Times New Roman" w:hAnsi="Times New Roman" w:cs="Times New Roman"/>
                <w:b/>
                <w:lang w:val="is-IS"/>
              </w:rPr>
            </w:pPr>
            <w:permStart w:id="219764861" w:edGrp="everyone" w:colFirst="1" w:colLast="1"/>
            <w:permEnd w:id="59128338"/>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135C74" w14:textId="0E469D60"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C2174">
                  <w:rPr>
                    <w:rFonts w:ascii="Times New Roman" w:hAnsi="Times New Roman" w:cs="Times New Roman"/>
                    <w:lang w:val="is-IS"/>
                  </w:rPr>
                  <w:t>Heilbrigðisráðuneyti</w:t>
                </w:r>
              </w:p>
            </w:tc>
          </w:sdtContent>
        </w:sdt>
      </w:tr>
      <w:tr w:rsidR="00E34B42" w:rsidRPr="00E34B42" w14:paraId="36EB403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C08AC14" w14:textId="77777777" w:rsidR="00135B40" w:rsidRPr="00E34B42" w:rsidRDefault="00135B40" w:rsidP="0012646E">
            <w:pPr>
              <w:spacing w:before="60" w:after="60"/>
              <w:rPr>
                <w:rFonts w:ascii="Times New Roman" w:hAnsi="Times New Roman" w:cs="Times New Roman"/>
                <w:b/>
                <w:lang w:val="is-IS"/>
              </w:rPr>
            </w:pPr>
            <w:permStart w:id="1515200115" w:edGrp="everyone" w:colFirst="1" w:colLast="1"/>
            <w:permEnd w:id="219764861"/>
            <w:r w:rsidRPr="00E34B42">
              <w:rPr>
                <w:rFonts w:ascii="Times New Roman" w:hAnsi="Times New Roman" w:cs="Times New Roman"/>
                <w:b/>
                <w:lang w:val="is-IS"/>
              </w:rPr>
              <w:t>Innleiðing EES-gerðar?</w:t>
            </w:r>
          </w:p>
        </w:tc>
        <w:tc>
          <w:tcPr>
            <w:tcW w:w="7479" w:type="dxa"/>
            <w:tcBorders>
              <w:bottom w:val="nil"/>
            </w:tcBorders>
          </w:tcPr>
          <w:p w14:paraId="13BE2D3F" w14:textId="77777777" w:rsidR="00135B40" w:rsidRPr="00E34B42" w:rsidRDefault="0029293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1DA8349" w14:textId="782FCC99" w:rsidR="00135B40" w:rsidRPr="00E34B42" w:rsidRDefault="0029293B"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0C2174">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D5A013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A0C5141" w14:textId="77777777" w:rsidR="00135B40" w:rsidRPr="00837DF7" w:rsidRDefault="00135B40" w:rsidP="000D6E33">
            <w:pPr>
              <w:spacing w:before="60" w:after="60"/>
              <w:rPr>
                <w:rFonts w:ascii="Times New Roman" w:hAnsi="Times New Roman" w:cs="Times New Roman"/>
                <w:b/>
                <w:lang w:val="is-IS"/>
              </w:rPr>
            </w:pPr>
            <w:permStart w:id="762841966" w:edGrp="everyone" w:colFirst="1" w:colLast="1"/>
            <w:permEnd w:id="1515200115"/>
            <w:r w:rsidRPr="00837DF7">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5962D70" w14:textId="77FFF648" w:rsidR="00135B40" w:rsidRPr="00837DF7" w:rsidRDefault="00135B40" w:rsidP="00B65214">
                <w:pPr>
                  <w:spacing w:before="60"/>
                  <w:rPr>
                    <w:rFonts w:ascii="Times New Roman" w:hAnsi="Times New Roman" w:cs="Times New Roman"/>
                    <w:lang w:val="is-IS"/>
                  </w:rPr>
                </w:pPr>
                <w:r w:rsidRPr="00837DF7">
                  <w:rPr>
                    <w:rFonts w:ascii="Times New Roman" w:hAnsi="Times New Roman" w:cs="Times New Roman"/>
                    <w:lang w:val="is-IS"/>
                  </w:rPr>
                  <w:t xml:space="preserve"> </w:t>
                </w:r>
                <w:r w:rsidR="0092160C">
                  <w:rPr>
                    <w:rFonts w:ascii="Times New Roman" w:hAnsi="Times New Roman" w:cs="Times New Roman"/>
                    <w:lang w:val="is-IS"/>
                  </w:rPr>
                  <w:t>1. júní</w:t>
                </w:r>
                <w:r w:rsidR="000C2174" w:rsidRPr="00837DF7">
                  <w:rPr>
                    <w:rFonts w:ascii="Times New Roman" w:hAnsi="Times New Roman" w:cs="Times New Roman"/>
                    <w:lang w:val="is-IS"/>
                  </w:rPr>
                  <w:t xml:space="preserve"> 2023</w:t>
                </w:r>
              </w:p>
            </w:tc>
          </w:sdtContent>
        </w:sdt>
      </w:tr>
      <w:permEnd w:id="762841966"/>
    </w:tbl>
    <w:p w14:paraId="70EDB1E2"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245D6CB9" w14:textId="77777777" w:rsidTr="007414CB">
        <w:tc>
          <w:tcPr>
            <w:tcW w:w="9288" w:type="dxa"/>
            <w:shd w:val="clear" w:color="auto" w:fill="92CDDC" w:themeFill="accent5" w:themeFillTint="99"/>
          </w:tcPr>
          <w:p w14:paraId="69CE248F"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A257BA" w14:paraId="08B8A60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51988565" w:edGrp="everyone" w:displacedByCustomXml="prev"/>
              <w:p w14:paraId="2F20C8D4" w14:textId="62752978"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43C4BC9B" w14:textId="77401C08" w:rsidR="000C2174" w:rsidRPr="00DA2F74" w:rsidRDefault="006E3553" w:rsidP="000C2174">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Lög um sjúklingatryggingu tóku gildi 1. janúar 2001 en samkvæmt 22. gr. laganna átti að endurskoða lögin innan fjögurra ára frá gildistöku þeirra. </w:t>
                </w:r>
                <w:r w:rsidR="008C5149">
                  <w:rPr>
                    <w:rFonts w:ascii="Times New Roman" w:hAnsi="Times New Roman" w:cs="Times New Roman"/>
                    <w:bCs/>
                    <w:lang w:val="is-IS"/>
                  </w:rPr>
                  <w:t xml:space="preserve">Á síðustu tveimur löggjafarþingum hefur bráðabirgðaákvæðum verið bætt við lögin til að útvíkka gildissvið þeirra þannig þau taki til tiltekinna bólusetninga. Sú vinna hefur leitt í ljós að þörf er á heildarendurskoðun laganna. </w:t>
                </w:r>
                <w:r w:rsidR="00B24A33">
                  <w:rPr>
                    <w:rFonts w:ascii="Times New Roman" w:hAnsi="Times New Roman" w:cs="Times New Roman"/>
                    <w:bCs/>
                    <w:lang w:val="is-IS"/>
                  </w:rPr>
                  <w:t xml:space="preserve"> </w:t>
                </w:r>
              </w:p>
              <w:p w14:paraId="17C53BC5" w14:textId="4636617C"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2F46AD03" w14:textId="094C8F4E" w:rsidR="00B24A33" w:rsidRPr="00B24A33" w:rsidRDefault="006E3553" w:rsidP="00B24A33">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Að fara yfir reynsluna af lögum um sjúklingatryggingu og gera þær breytingar sem nauðsynlegar eru </w:t>
                </w:r>
                <w:r w:rsidR="0025119D">
                  <w:rPr>
                    <w:rFonts w:ascii="Times New Roman" w:hAnsi="Times New Roman" w:cs="Times New Roman"/>
                    <w:bCs/>
                    <w:lang w:val="is-IS"/>
                  </w:rPr>
                  <w:t>til að</w:t>
                </w:r>
                <w:r>
                  <w:rPr>
                    <w:rFonts w:ascii="Times New Roman" w:hAnsi="Times New Roman" w:cs="Times New Roman"/>
                    <w:bCs/>
                    <w:lang w:val="is-IS"/>
                  </w:rPr>
                  <w:t xml:space="preserve"> skerpa á þeim atriðum sem vafi hefur ska</w:t>
                </w:r>
                <w:r w:rsidR="00D96B6A">
                  <w:rPr>
                    <w:rFonts w:ascii="Times New Roman" w:hAnsi="Times New Roman" w:cs="Times New Roman"/>
                    <w:bCs/>
                    <w:lang w:val="is-IS"/>
                  </w:rPr>
                  <w:t>past um.</w:t>
                </w:r>
                <w:r w:rsidR="004124F1">
                  <w:rPr>
                    <w:rFonts w:ascii="Times New Roman" w:hAnsi="Times New Roman" w:cs="Times New Roman"/>
                    <w:bCs/>
                    <w:lang w:val="is-IS"/>
                  </w:rPr>
                  <w:t xml:space="preserve">  </w:t>
                </w:r>
              </w:p>
              <w:p w14:paraId="3F7A84F5" w14:textId="77777777" w:rsidR="00D96B6A"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14:paraId="0492A460" w14:textId="2B271B10" w:rsidR="00CA3381" w:rsidRPr="008A20AB" w:rsidRDefault="00CE54B0" w:rsidP="008A20AB">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Málsmeðferð samkvæmt</w:t>
                </w:r>
                <w:r w:rsidR="008A20AB">
                  <w:rPr>
                    <w:rFonts w:ascii="Times New Roman" w:hAnsi="Times New Roman" w:cs="Times New Roman"/>
                    <w:bCs/>
                    <w:lang w:val="is-IS"/>
                  </w:rPr>
                  <w:t xml:space="preserve"> lög</w:t>
                </w:r>
                <w:r>
                  <w:rPr>
                    <w:rFonts w:ascii="Times New Roman" w:hAnsi="Times New Roman" w:cs="Times New Roman"/>
                    <w:bCs/>
                    <w:lang w:val="is-IS"/>
                  </w:rPr>
                  <w:t>unum</w:t>
                </w:r>
                <w:r w:rsidR="008A20AB">
                  <w:rPr>
                    <w:rFonts w:ascii="Times New Roman" w:hAnsi="Times New Roman" w:cs="Times New Roman"/>
                    <w:bCs/>
                    <w:lang w:val="is-IS"/>
                  </w:rPr>
                  <w:t xml:space="preserve"> hefur í gegnum tíðina skapað ýmis álitamál sem nauðsynlegt er að skýra auk þess sem tryggja þarf að umsóknir séu afgreiddar með sambærilegum hætti. Einnig þarf að skilgreina nánar hlutverk Sjúkratrygginga Íslands og tryggja að stofnunin hafi ótvírætt forræði á gagnaöflun</w:t>
                </w:r>
                <w:r>
                  <w:rPr>
                    <w:rFonts w:ascii="Times New Roman" w:hAnsi="Times New Roman" w:cs="Times New Roman"/>
                    <w:bCs/>
                    <w:lang w:val="is-IS"/>
                  </w:rPr>
                  <w:t>. Skoða</w:t>
                </w:r>
                <w:r w:rsidR="008A20AB">
                  <w:rPr>
                    <w:rFonts w:ascii="Times New Roman" w:hAnsi="Times New Roman" w:cs="Times New Roman"/>
                    <w:bCs/>
                    <w:lang w:val="is-IS"/>
                  </w:rPr>
                  <w:t xml:space="preserve"> þarf hvort gera eigi einstaklingum skylt að tæma rétt sinn úr sjúklingatryggingu, áður en dómsmál er höfðað</w:t>
                </w:r>
                <w:r>
                  <w:rPr>
                    <w:rFonts w:ascii="Times New Roman" w:hAnsi="Times New Roman" w:cs="Times New Roman"/>
                    <w:bCs/>
                    <w:lang w:val="is-IS"/>
                  </w:rPr>
                  <w:t>.</w:t>
                </w:r>
              </w:p>
            </w:sdtContent>
          </w:sdt>
          <w:permEnd w:id="1551988565" w:displacedByCustomXml="prev"/>
        </w:tc>
      </w:tr>
      <w:tr w:rsidR="00E34B42" w:rsidRPr="00E34B42" w14:paraId="63C8C1E1" w14:textId="77777777" w:rsidTr="007414CB">
        <w:tc>
          <w:tcPr>
            <w:tcW w:w="9288" w:type="dxa"/>
            <w:shd w:val="clear" w:color="auto" w:fill="92CDDC" w:themeFill="accent5" w:themeFillTint="99"/>
          </w:tcPr>
          <w:p w14:paraId="2EC557DF"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A257BA" w14:paraId="496C99C0" w14:textId="77777777" w:rsidTr="005E6791">
        <w:trPr>
          <w:trHeight w:val="747"/>
        </w:trPr>
        <w:tc>
          <w:tcPr>
            <w:tcW w:w="9288" w:type="dxa"/>
          </w:tcPr>
          <w:permStart w:id="59929160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A574235" w14:textId="29E57CFB" w:rsidR="008104BE" w:rsidRDefault="00645781" w:rsidP="00C75D9D">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63F882B9" w14:textId="2FF1C2BC" w:rsidR="00C75D9D" w:rsidRDefault="00C75D9D" w:rsidP="00C75D9D">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Efni frumvarpsins fellur undir málefnasvið 29 í fjárlögum og málaflokk 29.6</w:t>
                </w:r>
              </w:p>
              <w:p w14:paraId="68C87B6A" w14:textId="6E222FE4" w:rsidR="00C75D9D" w:rsidRPr="00C75D9D" w:rsidRDefault="00C75D9D" w:rsidP="00C75D9D">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 fjá</w:t>
                </w:r>
                <w:r w:rsidR="00D8505E">
                  <w:rPr>
                    <w:rFonts w:ascii="Times New Roman" w:hAnsi="Times New Roman" w:cs="Times New Roman"/>
                    <w:bCs/>
                    <w:lang w:val="is-IS"/>
                  </w:rPr>
                  <w:t>r</w:t>
                </w:r>
                <w:r>
                  <w:rPr>
                    <w:rFonts w:ascii="Times New Roman" w:hAnsi="Times New Roman" w:cs="Times New Roman"/>
                    <w:bCs/>
                    <w:lang w:val="is-IS"/>
                  </w:rPr>
                  <w:t xml:space="preserve">málaáætlun 2023-2027 er tekið fram að helsta áskorunin í málaflokknum er að breyta bótafjárhæðum samkvæmt lögunum, þar sem mikið misræmi er milli fjárhæða bóta samkvæmt lögunum og fjárhæða bóta sem dómstólar hafa dæmt einstaklingum vegna tjóns. Þannig megi fækka dómsmálum með tilheyrandi kostnaði fyrir ríkissjóð. Þörf er á að endurskoða lögin og framkvæmd þeirra. </w:t>
                </w:r>
              </w:p>
              <w:p w14:paraId="287A3B72" w14:textId="77777777" w:rsidR="00D8505E" w:rsidRDefault="00187E36" w:rsidP="00D31F36">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7370CCC5" w14:textId="7ADC1B32" w:rsidR="00CA3381" w:rsidRPr="00D8505E" w:rsidRDefault="00D8505E" w:rsidP="00D8505E">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Markmið endurskoðunar verður að einfalda sjúklingum að sækja bætur vegna tjóns af völdum heilbrigðisþjónustu</w:t>
                </w:r>
                <w:r w:rsidR="001D4859">
                  <w:rPr>
                    <w:rFonts w:ascii="Times New Roman" w:hAnsi="Times New Roman" w:cs="Times New Roman"/>
                    <w:bCs/>
                    <w:lang w:val="is-IS"/>
                  </w:rPr>
                  <w:t xml:space="preserve"> og auka tryggingavernd þeirra</w:t>
                </w:r>
                <w:r w:rsidR="00526207">
                  <w:rPr>
                    <w:rFonts w:ascii="Times New Roman" w:hAnsi="Times New Roman" w:cs="Times New Roman"/>
                    <w:bCs/>
                    <w:lang w:val="is-IS"/>
                  </w:rPr>
                  <w:t>.</w:t>
                </w:r>
                <w:r w:rsidR="009C2512">
                  <w:rPr>
                    <w:rFonts w:ascii="Times New Roman" w:hAnsi="Times New Roman" w:cs="Times New Roman"/>
                    <w:bCs/>
                    <w:lang w:val="is-IS"/>
                  </w:rPr>
                  <w:t xml:space="preserve"> </w:t>
                </w:r>
              </w:p>
            </w:sdtContent>
          </w:sdt>
        </w:tc>
      </w:tr>
      <w:permEnd w:id="599291609"/>
      <w:tr w:rsidR="00E34B42" w:rsidRPr="00E34B42" w14:paraId="231ABF40" w14:textId="77777777" w:rsidTr="007414CB">
        <w:tc>
          <w:tcPr>
            <w:tcW w:w="9288" w:type="dxa"/>
            <w:shd w:val="clear" w:color="auto" w:fill="92CDDC" w:themeFill="accent5" w:themeFillTint="99"/>
          </w:tcPr>
          <w:p w14:paraId="66534213"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A257BA" w14:paraId="308B93F5" w14:textId="77777777" w:rsidTr="00FD2097">
        <w:trPr>
          <w:trHeight w:val="826"/>
        </w:trPr>
        <w:tc>
          <w:tcPr>
            <w:tcW w:w="9288" w:type="dxa"/>
          </w:tcPr>
          <w:permStart w:id="1651211761" w:edGrp="everyone" w:colFirst="0" w:colLast="0" w:displacedByCustomXml="next"/>
          <w:sdt>
            <w:sdtPr>
              <w:rPr>
                <w:rFonts w:ascii="Times New Roman" w:hAnsi="Times New Roman" w:cs="Times New Roman"/>
                <w:b/>
                <w:lang w:val="is-IS"/>
              </w:rPr>
              <w:id w:val="-355357149"/>
            </w:sdtPr>
            <w:sdtEndPr/>
            <w:sdtContent>
              <w:p w14:paraId="5427C6C0" w14:textId="4CF038BE"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36BDB3B4" w14:textId="515B6E39" w:rsidR="002751FE" w:rsidRPr="002751FE" w:rsidRDefault="00071C86" w:rsidP="002751FE">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Ef ekki kemur til breytinga á lögunum mun áframhaldandi óvissa um ýmis atriði ríkja og óskilvirkni sem leiðir til aukins kostnaðar hins opinbera auk óhagræðis fyrir sjúklinga. </w:t>
                </w:r>
              </w:p>
              <w:p w14:paraId="24DC1A53" w14:textId="29A02118" w:rsidR="00071C86" w:rsidRPr="00071C86" w:rsidRDefault="004978E5" w:rsidP="00071C86">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4248D64E" w14:textId="2E546DD1" w:rsidR="00071C86" w:rsidRPr="009F6BA5" w:rsidRDefault="009F6BA5" w:rsidP="00071C86">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Breyting á lögum er eina leiðin til að koma fram endurbótum. </w:t>
                </w:r>
              </w:p>
              <w:p w14:paraId="104365EA" w14:textId="77777777" w:rsidR="009F6BA5"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53E26D65" w14:textId="464971D8" w:rsidR="00CA3381" w:rsidRPr="00E34B42" w:rsidRDefault="008C5149" w:rsidP="009F6BA5">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lastRenderedPageBreak/>
                  <w:t>Til greina kemur annars vegar að gera frumvarp til breytinga á núgildandi lögum eða frumvarpi til nýrra heildarlaga. Það f</w:t>
                </w:r>
                <w:r w:rsidR="001858D8">
                  <w:rPr>
                    <w:rFonts w:ascii="Times New Roman" w:hAnsi="Times New Roman" w:cs="Times New Roman"/>
                    <w:bCs/>
                    <w:lang w:val="is-IS"/>
                  </w:rPr>
                  <w:t xml:space="preserve">er </w:t>
                </w:r>
                <w:r>
                  <w:rPr>
                    <w:rFonts w:ascii="Times New Roman" w:hAnsi="Times New Roman" w:cs="Times New Roman"/>
                    <w:bCs/>
                    <w:lang w:val="is-IS"/>
                  </w:rPr>
                  <w:t>eftir umfangi breytingartillagna hvor leiðin sé hentugri og verður lagt mat á það þegar þar að kemur.</w:t>
                </w:r>
              </w:p>
            </w:sdtContent>
          </w:sdt>
        </w:tc>
      </w:tr>
      <w:permEnd w:id="1651211761"/>
      <w:tr w:rsidR="00E34B42" w:rsidRPr="00A257BA" w14:paraId="2D83ACF4" w14:textId="77777777" w:rsidTr="007414CB">
        <w:tc>
          <w:tcPr>
            <w:tcW w:w="9288" w:type="dxa"/>
            <w:shd w:val="clear" w:color="auto" w:fill="92CDDC" w:themeFill="accent5" w:themeFillTint="99"/>
          </w:tcPr>
          <w:p w14:paraId="75B7F6CA"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A257BA" w14:paraId="0A71C6E1"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154631085" w:edGrp="everyone" w:displacedByCustomXml="prev"/>
              <w:p w14:paraId="2F8ED300" w14:textId="64DA875F"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2E8831E9" w14:textId="699D16C6" w:rsidR="009F6BA5" w:rsidRPr="009F6BA5" w:rsidRDefault="009F6BA5" w:rsidP="009F6BA5">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Miðað við þær breytingar á lögum sem nú er ljóst að þarfnast endurskoðunar þykir líklegt að drög verði unnin að lagafrumvarpi um nauðsynlegar breytingar á núgildandi lögum í stað þess að ný heildarlög um sjúklingatryggingu verði sett.</w:t>
                </w:r>
              </w:p>
              <w:p w14:paraId="1DC2F6A1" w14:textId="77777777" w:rsidR="009F6BA5"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5A7768C3" w14:textId="77777777" w:rsidR="00210DE7" w:rsidRDefault="009F6BA5" w:rsidP="00210DE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Starfshópnum er falið að skoða meðal annars eftirfarandi atriði;</w:t>
                </w:r>
              </w:p>
              <w:p w14:paraId="5C1CB7F1"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Hvort rétt sé að aðgreina læknismeðferðir eða rannsóknir á opinberum heilbrigðisstofnunum annars vegar og einkareknum hins vegar</w:t>
                </w:r>
              </w:p>
              <w:p w14:paraId="40F5A75B"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Hvort rétt sé að breyta viðmiðum um hámarksbætur</w:t>
                </w:r>
              </w:p>
              <w:p w14:paraId="09655AB6"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Hvort rétt sé að sjúklingatrygging bæti aukaverkanir vegna lyfja og þá sérstaklega þegar um er að ræða lyf á borð við bóluefni, sem sóttvarnayfirvöld hvetja til að einstaklingar þiggi</w:t>
                </w:r>
              </w:p>
              <w:p w14:paraId="311CC869"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Rétt til bóta vegna sjúkdómsmeðferðar sem veitt er í heimahúsi</w:t>
                </w:r>
              </w:p>
              <w:p w14:paraId="65EBB5FD"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Rétt til bóta vegna andláts barns</w:t>
                </w:r>
              </w:p>
              <w:p w14:paraId="59E796E3"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Hvort  gera eigi einstaklingum skylt að tæma rétt sinn úr sjúklingatryggingu og kæruleiðir, áður en dómsmál vegna afleiðinga læknismeðferðar er höfðað</w:t>
                </w:r>
              </w:p>
              <w:p w14:paraId="6EB50038" w14:textId="77777777" w:rsidR="00210DE7" w:rsidRDefault="00210DE7" w:rsidP="00210DE7">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Málsmeðferð Sjúkratrygginga Íslands, m.a. varðandi gagnaöflun</w:t>
                </w:r>
              </w:p>
              <w:p w14:paraId="6FCAAA68" w14:textId="77777777" w:rsidR="003B733B" w:rsidRDefault="00210DE7" w:rsidP="003B733B">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Hvort heimildir laganna vegna vinnslu persónuupplýsinga séu fullnægjandi.</w:t>
                </w:r>
              </w:p>
              <w:p w14:paraId="15416FFC" w14:textId="74801208" w:rsidR="000D6E33" w:rsidRPr="003B733B" w:rsidRDefault="003B733B" w:rsidP="003B733B">
                <w:pPr>
                  <w:pStyle w:val="ListParagraph"/>
                  <w:numPr>
                    <w:ilvl w:val="0"/>
                    <w:numId w:val="23"/>
                  </w:numPr>
                  <w:spacing w:before="60" w:after="60"/>
                  <w:contextualSpacing w:val="0"/>
                  <w:rPr>
                    <w:rFonts w:ascii="Times New Roman" w:hAnsi="Times New Roman" w:cs="Times New Roman"/>
                    <w:bCs/>
                    <w:lang w:val="is-IS"/>
                  </w:rPr>
                </w:pPr>
                <w:r>
                  <w:rPr>
                    <w:rFonts w:ascii="Times New Roman" w:hAnsi="Times New Roman" w:cs="Times New Roman"/>
                    <w:bCs/>
                    <w:lang w:val="is-IS"/>
                  </w:rPr>
                  <w:t>Skyldu heilbrigðisstarfsfólks til að upplýsa um sjúklingatryggingu.</w:t>
                </w:r>
              </w:p>
              <w:permEnd w:id="1154631085" w:displacedByCustomXml="next"/>
            </w:sdtContent>
          </w:sdt>
        </w:tc>
      </w:tr>
      <w:tr w:rsidR="00E34B42" w:rsidRPr="00A257BA" w14:paraId="4C3F3A2D" w14:textId="77777777" w:rsidTr="007414CB">
        <w:tc>
          <w:tcPr>
            <w:tcW w:w="9288" w:type="dxa"/>
            <w:shd w:val="clear" w:color="auto" w:fill="92CDDC" w:themeFill="accent5" w:themeFillTint="99"/>
          </w:tcPr>
          <w:p w14:paraId="49E75F48"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0CB1C58" w14:textId="77777777" w:rsidTr="00FD2097">
        <w:tc>
          <w:tcPr>
            <w:tcW w:w="9288" w:type="dxa"/>
          </w:tcPr>
          <w:sdt>
            <w:sdtPr>
              <w:rPr>
                <w:rFonts w:ascii="Times New Roman" w:hAnsi="Times New Roman" w:cs="Times New Roman"/>
                <w:b/>
                <w:lang w:val="is-IS"/>
              </w:rPr>
              <w:id w:val="515513155"/>
            </w:sdtPr>
            <w:sdtEndPr/>
            <w:sdtContent>
              <w:permStart w:id="1716074244" w:edGrp="everyone" w:displacedByCustomXml="prev"/>
              <w:p w14:paraId="30A7B534" w14:textId="50A95D61"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C703CDD" w14:textId="174EC103" w:rsidR="003B733B" w:rsidRPr="003B733B" w:rsidRDefault="00712E00" w:rsidP="003B733B">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2CDF521A" w14:textId="43E8E827"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591EE600" w14:textId="04306BEF" w:rsidR="003B733B" w:rsidRPr="003B733B" w:rsidRDefault="003B733B" w:rsidP="003B733B">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5535C872" w14:textId="77777777" w:rsidR="00712E0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318AE18C" w14:textId="594C5EF1" w:rsidR="00CB6487" w:rsidRDefault="008C5149" w:rsidP="00712E00">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Lög nr. 25/1991 um skaðsemisábyrgð.</w:t>
                </w:r>
                <w:r w:rsidR="00C7517B">
                  <w:rPr>
                    <w:rFonts w:ascii="Times New Roman" w:hAnsi="Times New Roman" w:cs="Times New Roman"/>
                    <w:bCs/>
                    <w:lang w:val="is-IS"/>
                  </w:rPr>
                  <w:t xml:space="preserve"> </w:t>
                </w:r>
              </w:p>
              <w:p w14:paraId="0E5D6A7E" w14:textId="3594C770" w:rsidR="00CA3381" w:rsidRPr="00E34B42" w:rsidRDefault="00CB6487" w:rsidP="00712E0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Einnig kann að vera að það þurfi að skoða breytingar á 12. gr. laga nr. 41/2007 um landlækni og lýðheilsu sem fjallar um kvartanir vegna heilbrigðisþjónustu þar sem oft er um að ræða sömu atvik sem skoðuð eru út frá lögum um sjúklingatryggingu og 12. gr. Áhrif samlegðar þessara mála verða skoðuð nánar. Samkvæmt upplýsingum frá embætti landlæknis hefur fjöldi kvartanamála aukist verulega síðustu ár þar sem í meirihluta málanna er leitast eftir áliti landlæknis vegna mögulegrar bótakröfu. Um </w:t>
                </w:r>
                <w:proofErr w:type="spellStart"/>
                <w:r>
                  <w:rPr>
                    <w:rFonts w:ascii="Times New Roman" w:hAnsi="Times New Roman" w:cs="Times New Roman"/>
                    <w:bCs/>
                    <w:lang w:val="is-IS"/>
                  </w:rPr>
                  <w:t>margverknað</w:t>
                </w:r>
                <w:proofErr w:type="spellEnd"/>
                <w:r>
                  <w:rPr>
                    <w:rFonts w:ascii="Times New Roman" w:hAnsi="Times New Roman" w:cs="Times New Roman"/>
                    <w:bCs/>
                    <w:lang w:val="is-IS"/>
                  </w:rPr>
                  <w:t xml:space="preserve"> innan kerfisins er því að ræða og kostnað vegna umsagna sérfræðinga sem því nemur. Æskilegt er að sem víðtækust vitneskja fáist um það sem betur má fara í heilbrigðiskerfinu til umbóta fyrir öryggi sjúklinga. Taka þarf til frekari skoðunar hvort komast megi hjá því að sömu mál séu rannsökuð bæði hjá embætti landlæknis og Sjúkratryggingum Íslands.</w:t>
                </w:r>
              </w:p>
              <w:permEnd w:id="1716074244" w:displacedByCustomXml="next"/>
            </w:sdtContent>
          </w:sdt>
        </w:tc>
      </w:tr>
      <w:tr w:rsidR="00E34B42" w:rsidRPr="00E34B42" w14:paraId="78E82EB0" w14:textId="77777777" w:rsidTr="007414CB">
        <w:tc>
          <w:tcPr>
            <w:tcW w:w="9288" w:type="dxa"/>
            <w:shd w:val="clear" w:color="auto" w:fill="92CDDC" w:themeFill="accent5" w:themeFillTint="99"/>
          </w:tcPr>
          <w:p w14:paraId="7B0B3B20"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A257BA" w14:paraId="4F2635C2" w14:textId="77777777" w:rsidTr="00FD2097">
        <w:trPr>
          <w:trHeight w:val="826"/>
        </w:trPr>
        <w:tc>
          <w:tcPr>
            <w:tcW w:w="9288" w:type="dxa"/>
          </w:tcPr>
          <w:sdt>
            <w:sdtPr>
              <w:rPr>
                <w:rFonts w:ascii="Times New Roman" w:hAnsi="Times New Roman" w:cs="Times New Roman"/>
                <w:b/>
                <w:lang w:val="is-IS"/>
              </w:rPr>
              <w:id w:val="501779221"/>
            </w:sdtPr>
            <w:sdtEndPr/>
            <w:sdtContent>
              <w:permStart w:id="618139636" w:edGrp="everyone" w:displacedByCustomXml="prev"/>
              <w:p w14:paraId="7E53FDB6" w14:textId="7040B131"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7CDAA167" w14:textId="283D466E" w:rsidR="003B733B" w:rsidRPr="00712E00" w:rsidRDefault="00712E00" w:rsidP="003B733B">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Sjúklingar</w:t>
                </w:r>
                <w:r w:rsidR="00173427">
                  <w:rPr>
                    <w:rFonts w:ascii="Times New Roman" w:hAnsi="Times New Roman" w:cs="Times New Roman"/>
                    <w:bCs/>
                    <w:lang w:val="is-IS"/>
                  </w:rPr>
                  <w:t xml:space="preserve"> og aðstandendur þeirra</w:t>
                </w:r>
                <w:r>
                  <w:rPr>
                    <w:rFonts w:ascii="Times New Roman" w:hAnsi="Times New Roman" w:cs="Times New Roman"/>
                    <w:bCs/>
                    <w:lang w:val="is-IS"/>
                  </w:rPr>
                  <w:t xml:space="preserve">, </w:t>
                </w:r>
                <w:proofErr w:type="spellStart"/>
                <w:r>
                  <w:rPr>
                    <w:rFonts w:ascii="Times New Roman" w:hAnsi="Times New Roman" w:cs="Times New Roman"/>
                    <w:bCs/>
                    <w:lang w:val="is-IS"/>
                  </w:rPr>
                  <w:t>vátryggingafélög</w:t>
                </w:r>
                <w:proofErr w:type="spellEnd"/>
                <w:r>
                  <w:rPr>
                    <w:rFonts w:ascii="Times New Roman" w:hAnsi="Times New Roman" w:cs="Times New Roman"/>
                    <w:bCs/>
                    <w:lang w:val="is-IS"/>
                  </w:rPr>
                  <w:t xml:space="preserve">, lyfjafyrirtæki. </w:t>
                </w:r>
              </w:p>
              <w:p w14:paraId="77391EFB" w14:textId="3E0FB7C5"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7C09C679" w14:textId="0BB7C3C1" w:rsidR="00712E00" w:rsidRPr="00712E00" w:rsidRDefault="00712E00" w:rsidP="00712E00">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 xml:space="preserve">Nei. </w:t>
                </w:r>
              </w:p>
              <w:p w14:paraId="65668ABA" w14:textId="51C3ABAC"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5A9DCAC9" w14:textId="375C1CE9" w:rsidR="00173427" w:rsidRPr="00173427" w:rsidRDefault="008C5149" w:rsidP="0017342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Fulltrúar þeirra stofnana sem koma helst að þessum málum eru í starfshópnum</w:t>
                </w:r>
                <w:r w:rsidR="0074041D">
                  <w:rPr>
                    <w:rFonts w:ascii="Times New Roman" w:hAnsi="Times New Roman" w:cs="Times New Roman"/>
                    <w:bCs/>
                    <w:lang w:val="is-IS"/>
                  </w:rPr>
                  <w:t xml:space="preserve"> auk þess sem upplýsinga hefur verið aflað frá </w:t>
                </w:r>
                <w:proofErr w:type="spellStart"/>
                <w:r w:rsidR="0074041D">
                  <w:rPr>
                    <w:rFonts w:ascii="Times New Roman" w:hAnsi="Times New Roman" w:cs="Times New Roman"/>
                    <w:bCs/>
                    <w:lang w:val="is-IS"/>
                  </w:rPr>
                  <w:t>vátryggingafélögum</w:t>
                </w:r>
                <w:proofErr w:type="spellEnd"/>
                <w:r w:rsidR="0074041D">
                  <w:rPr>
                    <w:rFonts w:ascii="Times New Roman" w:hAnsi="Times New Roman" w:cs="Times New Roman"/>
                    <w:bCs/>
                    <w:lang w:val="is-IS"/>
                  </w:rPr>
                  <w:t>, embætti ríkislögmanns og Lyfjastofnun</w:t>
                </w:r>
                <w:r>
                  <w:rPr>
                    <w:rFonts w:ascii="Times New Roman" w:hAnsi="Times New Roman" w:cs="Times New Roman"/>
                    <w:bCs/>
                    <w:lang w:val="is-IS"/>
                  </w:rPr>
                  <w:t>.</w:t>
                </w:r>
              </w:p>
              <w:p w14:paraId="56956467" w14:textId="77777777" w:rsidR="00173427"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29E4F20A" w14:textId="26D80443" w:rsidR="00CA3381" w:rsidRPr="00E34B42" w:rsidRDefault="00173427" w:rsidP="00173427">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Frumvarpsdrög verða kynnt í samráðsgátt stjórnvalda.</w:t>
                </w:r>
              </w:p>
              <w:permEnd w:id="618139636" w:displacedByCustomXml="next"/>
            </w:sdtContent>
          </w:sdt>
        </w:tc>
      </w:tr>
      <w:tr w:rsidR="00E34B42" w:rsidRPr="00A257BA" w14:paraId="1AA129E4" w14:textId="77777777" w:rsidTr="007414CB">
        <w:tc>
          <w:tcPr>
            <w:tcW w:w="9288" w:type="dxa"/>
            <w:shd w:val="clear" w:color="auto" w:fill="92CDDC" w:themeFill="accent5" w:themeFillTint="99"/>
          </w:tcPr>
          <w:p w14:paraId="07E9424D"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A257BA" w14:paraId="6A5D1EF4" w14:textId="77777777" w:rsidTr="007414CB">
        <w:trPr>
          <w:trHeight w:val="283"/>
        </w:trPr>
        <w:tc>
          <w:tcPr>
            <w:tcW w:w="9288" w:type="dxa"/>
          </w:tcPr>
          <w:permStart w:id="673214986"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33D0BFDC"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673214986"/>
      <w:tr w:rsidR="00E34B42" w:rsidRPr="00E34B42" w14:paraId="7B6992CB" w14:textId="77777777" w:rsidTr="007414CB">
        <w:tc>
          <w:tcPr>
            <w:tcW w:w="9288" w:type="dxa"/>
            <w:shd w:val="clear" w:color="auto" w:fill="92CDDC" w:themeFill="accent5" w:themeFillTint="99"/>
          </w:tcPr>
          <w:p w14:paraId="11797426"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1001B43" w14:textId="77777777" w:rsidTr="00FD2097">
        <w:trPr>
          <w:trHeight w:val="826"/>
        </w:trPr>
        <w:tc>
          <w:tcPr>
            <w:tcW w:w="9288" w:type="dxa"/>
          </w:tcPr>
          <w:permStart w:id="1935037895" w:edGrp="everyone" w:colFirst="0" w:colLast="0" w:displacedByCustomXml="next"/>
          <w:sdt>
            <w:sdtPr>
              <w:rPr>
                <w:rFonts w:ascii="Times New Roman" w:hAnsi="Times New Roman" w:cs="Times New Roman"/>
                <w:b/>
                <w:lang w:val="is-IS"/>
              </w:rPr>
              <w:id w:val="-954320449"/>
            </w:sdtPr>
            <w:sdtEndPr/>
            <w:sdtContent>
              <w:p w14:paraId="1C317068" w14:textId="48283530"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98D4AC7" w14:textId="0E6B362F" w:rsidR="00173427" w:rsidRPr="00173427" w:rsidRDefault="00173427" w:rsidP="0017342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Já. </w:t>
                </w:r>
                <w:r w:rsidR="00053FB6">
                  <w:rPr>
                    <w:rFonts w:ascii="Times New Roman" w:hAnsi="Times New Roman" w:cs="Times New Roman"/>
                    <w:bCs/>
                    <w:lang w:val="is-IS"/>
                  </w:rPr>
                  <w:t xml:space="preserve">Áætlað er að drög að frumvarpi verði birt í samráðsgátt stjórnvalda í </w:t>
                </w:r>
                <w:r w:rsidR="00526207">
                  <w:rPr>
                    <w:rFonts w:ascii="Times New Roman" w:hAnsi="Times New Roman" w:cs="Times New Roman"/>
                    <w:bCs/>
                    <w:lang w:val="is-IS"/>
                  </w:rPr>
                  <w:t>september</w:t>
                </w:r>
                <w:r w:rsidR="00053FB6">
                  <w:rPr>
                    <w:rFonts w:ascii="Times New Roman" w:hAnsi="Times New Roman" w:cs="Times New Roman"/>
                    <w:bCs/>
                    <w:lang w:val="is-IS"/>
                  </w:rPr>
                  <w:t xml:space="preserve"> 2023. Frumvarpið verður lagt fram á Alþingi á </w:t>
                </w:r>
                <w:r w:rsidR="00502C6F">
                  <w:rPr>
                    <w:rFonts w:ascii="Times New Roman" w:hAnsi="Times New Roman" w:cs="Times New Roman"/>
                    <w:bCs/>
                    <w:lang w:val="is-IS"/>
                  </w:rPr>
                  <w:t>154. löggjafarþingi 2023-2024</w:t>
                </w:r>
                <w:r w:rsidR="00053FB6">
                  <w:rPr>
                    <w:rFonts w:ascii="Times New Roman" w:hAnsi="Times New Roman" w:cs="Times New Roman"/>
                    <w:bCs/>
                    <w:lang w:val="is-IS"/>
                  </w:rPr>
                  <w:t>.</w:t>
                </w:r>
              </w:p>
              <w:p w14:paraId="2FB20698" w14:textId="73CD4E80"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6496CF4" w14:textId="0F02D921" w:rsidR="00173427" w:rsidRPr="00173427" w:rsidRDefault="00173427" w:rsidP="0017342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Innleiðing breytinga ef frumvarpið verður samþykkt verður að mestu í höndum Sjúkratrygginga Íslands. Ekki </w:t>
                </w:r>
                <w:r w:rsidR="008C5149">
                  <w:rPr>
                    <w:rFonts w:ascii="Times New Roman" w:hAnsi="Times New Roman" w:cs="Times New Roman"/>
                    <w:bCs/>
                    <w:lang w:val="is-IS"/>
                  </w:rPr>
                  <w:t>liggur enn fyrir hvort þörf verði á sérstökum aðlögunartíma og þá hve löngum.</w:t>
                </w:r>
              </w:p>
              <w:p w14:paraId="5BB3D3A1" w14:textId="0BD3770D"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A8AE300" w14:textId="39DFCAD0" w:rsidR="00173427" w:rsidRPr="00173427" w:rsidRDefault="00173427" w:rsidP="0017342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Skilvirk stjórnun innan stofnunar.</w:t>
                </w:r>
              </w:p>
              <w:p w14:paraId="1CCA9C3C" w14:textId="5974648E"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61427101" w14:textId="352D61E8" w:rsidR="00173427" w:rsidRPr="00173427" w:rsidRDefault="00173427" w:rsidP="0017342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Árangur mælist einkum með samræmdari afgreiðslu umsókna óháð því hvar atvik á sér stað, mun létta álag á dómstólum og auðvelda umsóknarferlið fyrir sjúklinga. </w:t>
                </w:r>
              </w:p>
              <w:p w14:paraId="6847C5E8" w14:textId="77777777" w:rsidR="00173427"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23D86DFC" w14:textId="107273E9" w:rsidR="009941D2" w:rsidRPr="00E34B42" w:rsidRDefault="00173427" w:rsidP="00173427">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053FB6">
                  <w:rPr>
                    <w:rFonts w:ascii="Times New Roman" w:hAnsi="Times New Roman" w:cs="Times New Roman"/>
                    <w:bCs/>
                    <w:lang w:val="is-IS"/>
                  </w:rPr>
                  <w:t>.</w:t>
                </w:r>
              </w:p>
            </w:sdtContent>
          </w:sdt>
        </w:tc>
      </w:tr>
      <w:permEnd w:id="1935037895"/>
      <w:tr w:rsidR="00E34B42" w:rsidRPr="00E34B42" w14:paraId="1A719B30" w14:textId="77777777" w:rsidTr="00744E3E">
        <w:trPr>
          <w:trHeight w:val="312"/>
        </w:trPr>
        <w:tc>
          <w:tcPr>
            <w:tcW w:w="9288" w:type="dxa"/>
            <w:shd w:val="clear" w:color="auto" w:fill="92CDDC" w:themeFill="accent5" w:themeFillTint="99"/>
          </w:tcPr>
          <w:p w14:paraId="3C22B474"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464927567" w:edGrp="everyone" w:colFirst="0" w:colLast="0"/>
      <w:tr w:rsidR="00E34B42" w:rsidRPr="00E34B42" w14:paraId="2DD1FEF2" w14:textId="77777777" w:rsidTr="00744E3E">
        <w:trPr>
          <w:trHeight w:val="300"/>
        </w:trPr>
        <w:tc>
          <w:tcPr>
            <w:tcW w:w="9288" w:type="dxa"/>
          </w:tcPr>
          <w:p w14:paraId="135B3A23" w14:textId="77777777" w:rsidR="00E34B42" w:rsidRPr="00E34B42" w:rsidRDefault="0029293B"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464927567"/>
      <w:tr w:rsidR="00E34B42" w:rsidRPr="00E34B42" w14:paraId="4B201000" w14:textId="77777777" w:rsidTr="007414CB">
        <w:trPr>
          <w:trHeight w:val="312"/>
        </w:trPr>
        <w:tc>
          <w:tcPr>
            <w:tcW w:w="9288" w:type="dxa"/>
            <w:shd w:val="clear" w:color="auto" w:fill="92CDDC" w:themeFill="accent5" w:themeFillTint="99"/>
          </w:tcPr>
          <w:p w14:paraId="6C2E6686"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07BF0CE" w14:textId="77777777" w:rsidTr="007414CB">
        <w:trPr>
          <w:trHeight w:val="300"/>
        </w:trPr>
        <w:tc>
          <w:tcPr>
            <w:tcW w:w="9288" w:type="dxa"/>
          </w:tcPr>
          <w:permStart w:id="1888358606" w:edGrp="everyone" w:colFirst="0" w:colLast="0" w:displacedByCustomXml="next"/>
          <w:sdt>
            <w:sdtPr>
              <w:rPr>
                <w:lang w:val="is-IS"/>
              </w:rPr>
              <w:id w:val="1543943641"/>
            </w:sdtPr>
            <w:sdtEndPr/>
            <w:sdtContent>
              <w:p w14:paraId="2812AA71"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6F216DBD"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888358606"/>
    </w:tbl>
    <w:p w14:paraId="5DD2067F"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96D6D" w14:textId="77777777" w:rsidR="00126650" w:rsidRDefault="00126650" w:rsidP="007478E0">
      <w:pPr>
        <w:spacing w:after="0" w:line="240" w:lineRule="auto"/>
      </w:pPr>
      <w:r>
        <w:separator/>
      </w:r>
    </w:p>
  </w:endnote>
  <w:endnote w:type="continuationSeparator" w:id="0">
    <w:p w14:paraId="3E970400" w14:textId="77777777" w:rsidR="00126650" w:rsidRDefault="0012665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280C0A2"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606AE7E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10A36" w14:textId="77777777" w:rsidR="00126650" w:rsidRDefault="00126650" w:rsidP="007478E0">
      <w:pPr>
        <w:spacing w:after="0" w:line="240" w:lineRule="auto"/>
      </w:pPr>
      <w:r>
        <w:separator/>
      </w:r>
    </w:p>
  </w:footnote>
  <w:footnote w:type="continuationSeparator" w:id="0">
    <w:p w14:paraId="277E9187" w14:textId="77777777" w:rsidR="00126650" w:rsidRDefault="0012665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1501594"/>
    <w:lvl w:ilvl="0">
      <w:numFmt w:val="bullet"/>
      <w:lvlText w:val="*"/>
      <w:lvlJc w:val="left"/>
    </w:lvl>
  </w:abstractNum>
  <w:abstractNum w:abstractNumId="1"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80B1E0E"/>
    <w:multiLevelType w:val="hybridMultilevel"/>
    <w:tmpl w:val="D092ED5A"/>
    <w:lvl w:ilvl="0" w:tplc="4FA84FAC">
      <w:start w:val="30"/>
      <w:numFmt w:val="bullet"/>
      <w:lvlText w:val="-"/>
      <w:lvlJc w:val="left"/>
      <w:pPr>
        <w:ind w:left="1074" w:hanging="360"/>
      </w:pPr>
      <w:rPr>
        <w:rFonts w:ascii="Times New Roman" w:eastAsiaTheme="minorHAns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7"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2"/>
  </w:num>
  <w:num w:numId="4">
    <w:abstractNumId w:val="21"/>
  </w:num>
  <w:num w:numId="5">
    <w:abstractNumId w:val="17"/>
  </w:num>
  <w:num w:numId="6">
    <w:abstractNumId w:val="11"/>
  </w:num>
  <w:num w:numId="7">
    <w:abstractNumId w:val="9"/>
  </w:num>
  <w:num w:numId="8">
    <w:abstractNumId w:val="7"/>
  </w:num>
  <w:num w:numId="9">
    <w:abstractNumId w:val="12"/>
  </w:num>
  <w:num w:numId="10">
    <w:abstractNumId w:val="14"/>
  </w:num>
  <w:num w:numId="11">
    <w:abstractNumId w:val="19"/>
  </w:num>
  <w:num w:numId="12">
    <w:abstractNumId w:val="20"/>
  </w:num>
  <w:num w:numId="13">
    <w:abstractNumId w:val="3"/>
  </w:num>
  <w:num w:numId="14">
    <w:abstractNumId w:val="4"/>
  </w:num>
  <w:num w:numId="15">
    <w:abstractNumId w:val="22"/>
  </w:num>
  <w:num w:numId="16">
    <w:abstractNumId w:val="1"/>
  </w:num>
  <w:num w:numId="17">
    <w:abstractNumId w:val="8"/>
  </w:num>
  <w:num w:numId="18">
    <w:abstractNumId w:val="16"/>
  </w:num>
  <w:num w:numId="19">
    <w:abstractNumId w:val="13"/>
  </w:num>
  <w:num w:numId="20">
    <w:abstractNumId w:val="5"/>
  </w:num>
  <w:num w:numId="21">
    <w:abstractNumId w:val="10"/>
  </w:num>
  <w:num w:numId="22">
    <w:abstractNumId w:val="0"/>
    <w:lvlOverride w:ilvl="0">
      <w:lvl w:ilvl="0">
        <w:numFmt w:val="bullet"/>
        <w:lvlText w:val=""/>
        <w:legacy w:legacy="1" w:legacySpace="0" w:legacyIndent="0"/>
        <w:lvlJc w:val="left"/>
        <w:rPr>
          <w:rFonts w:ascii="Symbol" w:hAnsi="Symbol" w:hint="default"/>
          <w:sz w:val="22"/>
        </w:rPr>
      </w:lvl>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53FB6"/>
    <w:rsid w:val="00063E97"/>
    <w:rsid w:val="00071C86"/>
    <w:rsid w:val="00081ED8"/>
    <w:rsid w:val="000829E4"/>
    <w:rsid w:val="0008494B"/>
    <w:rsid w:val="00096B1D"/>
    <w:rsid w:val="000A7176"/>
    <w:rsid w:val="000C2174"/>
    <w:rsid w:val="000C58BD"/>
    <w:rsid w:val="000D6E33"/>
    <w:rsid w:val="000E1312"/>
    <w:rsid w:val="000E34DF"/>
    <w:rsid w:val="00100138"/>
    <w:rsid w:val="0012646E"/>
    <w:rsid w:val="00126525"/>
    <w:rsid w:val="00126650"/>
    <w:rsid w:val="00133146"/>
    <w:rsid w:val="00135B40"/>
    <w:rsid w:val="0013710B"/>
    <w:rsid w:val="00143B7A"/>
    <w:rsid w:val="00173427"/>
    <w:rsid w:val="00176943"/>
    <w:rsid w:val="001858D8"/>
    <w:rsid w:val="00187E36"/>
    <w:rsid w:val="001928E6"/>
    <w:rsid w:val="001972B9"/>
    <w:rsid w:val="001D117E"/>
    <w:rsid w:val="001D4859"/>
    <w:rsid w:val="001D5BCE"/>
    <w:rsid w:val="001E2499"/>
    <w:rsid w:val="001E7950"/>
    <w:rsid w:val="001F1687"/>
    <w:rsid w:val="001F2301"/>
    <w:rsid w:val="001F5D20"/>
    <w:rsid w:val="001F7268"/>
    <w:rsid w:val="00210DE7"/>
    <w:rsid w:val="002115E6"/>
    <w:rsid w:val="0021293B"/>
    <w:rsid w:val="00242342"/>
    <w:rsid w:val="00244F3D"/>
    <w:rsid w:val="0025119D"/>
    <w:rsid w:val="00251D26"/>
    <w:rsid w:val="00263F72"/>
    <w:rsid w:val="0026420F"/>
    <w:rsid w:val="002666DE"/>
    <w:rsid w:val="002704D7"/>
    <w:rsid w:val="002751FE"/>
    <w:rsid w:val="00281D86"/>
    <w:rsid w:val="0029293B"/>
    <w:rsid w:val="002A4788"/>
    <w:rsid w:val="002A54E0"/>
    <w:rsid w:val="002B70B7"/>
    <w:rsid w:val="002C573F"/>
    <w:rsid w:val="002C76B6"/>
    <w:rsid w:val="002D4FA8"/>
    <w:rsid w:val="002E54A8"/>
    <w:rsid w:val="003025EB"/>
    <w:rsid w:val="00311838"/>
    <w:rsid w:val="00314679"/>
    <w:rsid w:val="00335A2A"/>
    <w:rsid w:val="00350CD3"/>
    <w:rsid w:val="0035270D"/>
    <w:rsid w:val="00360301"/>
    <w:rsid w:val="00364D97"/>
    <w:rsid w:val="003821A7"/>
    <w:rsid w:val="003A1821"/>
    <w:rsid w:val="003B733B"/>
    <w:rsid w:val="003B784E"/>
    <w:rsid w:val="003D01BF"/>
    <w:rsid w:val="003D1515"/>
    <w:rsid w:val="003E270A"/>
    <w:rsid w:val="003E611E"/>
    <w:rsid w:val="00403139"/>
    <w:rsid w:val="004124F1"/>
    <w:rsid w:val="0043227F"/>
    <w:rsid w:val="00441AD0"/>
    <w:rsid w:val="00450029"/>
    <w:rsid w:val="00471279"/>
    <w:rsid w:val="0047580A"/>
    <w:rsid w:val="00480BB0"/>
    <w:rsid w:val="004978E5"/>
    <w:rsid w:val="004A515F"/>
    <w:rsid w:val="004E0322"/>
    <w:rsid w:val="004E4F53"/>
    <w:rsid w:val="004F0024"/>
    <w:rsid w:val="004F142F"/>
    <w:rsid w:val="004F1C38"/>
    <w:rsid w:val="004F5331"/>
    <w:rsid w:val="00502C6F"/>
    <w:rsid w:val="00526207"/>
    <w:rsid w:val="00532D45"/>
    <w:rsid w:val="00535EC4"/>
    <w:rsid w:val="005641B1"/>
    <w:rsid w:val="00564856"/>
    <w:rsid w:val="00580303"/>
    <w:rsid w:val="005900E9"/>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97D55"/>
    <w:rsid w:val="006C5CA8"/>
    <w:rsid w:val="006C6EA3"/>
    <w:rsid w:val="006D5876"/>
    <w:rsid w:val="006D76C1"/>
    <w:rsid w:val="006E3553"/>
    <w:rsid w:val="006F0215"/>
    <w:rsid w:val="006F2947"/>
    <w:rsid w:val="00700AB1"/>
    <w:rsid w:val="00704B91"/>
    <w:rsid w:val="0070586C"/>
    <w:rsid w:val="00712E00"/>
    <w:rsid w:val="00730F7B"/>
    <w:rsid w:val="00731AD2"/>
    <w:rsid w:val="007365C0"/>
    <w:rsid w:val="0074041D"/>
    <w:rsid w:val="007414CB"/>
    <w:rsid w:val="007478E0"/>
    <w:rsid w:val="007822E4"/>
    <w:rsid w:val="0078460B"/>
    <w:rsid w:val="00795B16"/>
    <w:rsid w:val="00796FBB"/>
    <w:rsid w:val="007A02FD"/>
    <w:rsid w:val="007B71B2"/>
    <w:rsid w:val="007C7454"/>
    <w:rsid w:val="007E0D8F"/>
    <w:rsid w:val="007F17A7"/>
    <w:rsid w:val="007F64AB"/>
    <w:rsid w:val="008104BE"/>
    <w:rsid w:val="00811C11"/>
    <w:rsid w:val="00820DCE"/>
    <w:rsid w:val="008210FC"/>
    <w:rsid w:val="008218F2"/>
    <w:rsid w:val="00823C70"/>
    <w:rsid w:val="00826B1C"/>
    <w:rsid w:val="00837DF7"/>
    <w:rsid w:val="00851A99"/>
    <w:rsid w:val="0085776D"/>
    <w:rsid w:val="00863BC9"/>
    <w:rsid w:val="00872634"/>
    <w:rsid w:val="00883508"/>
    <w:rsid w:val="00886AC9"/>
    <w:rsid w:val="00892071"/>
    <w:rsid w:val="008A20AB"/>
    <w:rsid w:val="008A2C75"/>
    <w:rsid w:val="008C5149"/>
    <w:rsid w:val="008D09FC"/>
    <w:rsid w:val="008E14CF"/>
    <w:rsid w:val="0091519C"/>
    <w:rsid w:val="0092160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512"/>
    <w:rsid w:val="009C2DA3"/>
    <w:rsid w:val="009C3565"/>
    <w:rsid w:val="009F64EA"/>
    <w:rsid w:val="009F6BA5"/>
    <w:rsid w:val="00A257B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24A3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7517B"/>
    <w:rsid w:val="00C75D9D"/>
    <w:rsid w:val="00CA3381"/>
    <w:rsid w:val="00CB6487"/>
    <w:rsid w:val="00CC774F"/>
    <w:rsid w:val="00CD60E4"/>
    <w:rsid w:val="00CE190D"/>
    <w:rsid w:val="00CE54B0"/>
    <w:rsid w:val="00CF477F"/>
    <w:rsid w:val="00D03E7A"/>
    <w:rsid w:val="00D0424B"/>
    <w:rsid w:val="00D121DE"/>
    <w:rsid w:val="00D148DB"/>
    <w:rsid w:val="00D23EAD"/>
    <w:rsid w:val="00D30286"/>
    <w:rsid w:val="00D31F36"/>
    <w:rsid w:val="00D46483"/>
    <w:rsid w:val="00D503AC"/>
    <w:rsid w:val="00D62AAC"/>
    <w:rsid w:val="00D62CC3"/>
    <w:rsid w:val="00D63ED7"/>
    <w:rsid w:val="00D8505E"/>
    <w:rsid w:val="00D87B33"/>
    <w:rsid w:val="00D913A8"/>
    <w:rsid w:val="00D96B6A"/>
    <w:rsid w:val="00DA2F74"/>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D312F"/>
    <w:rsid w:val="00F51F2D"/>
    <w:rsid w:val="00F60EE8"/>
    <w:rsid w:val="00F656C4"/>
    <w:rsid w:val="00F7438A"/>
    <w:rsid w:val="00F841D8"/>
    <w:rsid w:val="00F93B5C"/>
    <w:rsid w:val="00F9608F"/>
    <w:rsid w:val="00FA1AB8"/>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AEDC803"/>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3285F"/>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1041</Words>
  <Characters>5937</Characters>
  <Application>Microsoft Office Word</Application>
  <DocSecurity>0</DocSecurity>
  <Lines>49</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Angela G. Eggertsdóttir</cp:lastModifiedBy>
  <cp:revision>4</cp:revision>
  <cp:lastPrinted>2017-01-12T13:13:00Z</cp:lastPrinted>
  <dcterms:created xsi:type="dcterms:W3CDTF">2023-06-01T14:25:00Z</dcterms:created>
  <dcterms:modified xsi:type="dcterms:W3CDTF">2023-06-01T14:49:00Z</dcterms:modified>
</cp:coreProperties>
</file>