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93773" w14:textId="77777777" w:rsidR="004D4100" w:rsidRDefault="004D4100" w:rsidP="004D4100">
      <w:pPr>
        <w:rPr>
          <w:rFonts w:ascii="Palatino Linotype" w:hAnsi="Palatino Linotype"/>
        </w:rPr>
      </w:pPr>
      <w:r w:rsidRPr="004D4100">
        <w:rPr>
          <w:rFonts w:ascii="Palatino Linotype" w:hAnsi="Palatino Linotype"/>
          <w:b/>
          <w:bCs/>
        </w:rPr>
        <w:t>Frá:</w:t>
      </w:r>
      <w:r>
        <w:rPr>
          <w:rFonts w:ascii="Palatino Linotype" w:hAnsi="Palatino Linotype"/>
        </w:rPr>
        <w:t xml:space="preserve"> Fjölmiðlatorginu ehf.</w:t>
      </w:r>
    </w:p>
    <w:p w14:paraId="5274B5AA" w14:textId="77777777" w:rsidR="004D4100" w:rsidRDefault="004D4100">
      <w:pPr>
        <w:rPr>
          <w:rFonts w:ascii="Palatino Linotype" w:hAnsi="Palatino Linotype"/>
          <w:b/>
          <w:bCs/>
        </w:rPr>
      </w:pPr>
    </w:p>
    <w:p w14:paraId="79A4925B" w14:textId="19A10CCC" w:rsidR="00847E4B" w:rsidRDefault="00884EF7">
      <w:pPr>
        <w:rPr>
          <w:rFonts w:ascii="Palatino Linotype" w:hAnsi="Palatino Linotype"/>
        </w:rPr>
      </w:pPr>
      <w:r w:rsidRPr="004D4100">
        <w:rPr>
          <w:rFonts w:ascii="Palatino Linotype" w:hAnsi="Palatino Linotype"/>
          <w:b/>
          <w:bCs/>
        </w:rPr>
        <w:t>Efni:</w:t>
      </w:r>
      <w:r>
        <w:rPr>
          <w:rFonts w:ascii="Palatino Linotype" w:hAnsi="Palatino Linotype"/>
        </w:rPr>
        <w:t xml:space="preserve"> Umsögn um drög að frumvarpi um breytingu á lögum nr. 38/2011.</w:t>
      </w:r>
    </w:p>
    <w:p w14:paraId="1797B260" w14:textId="53C61D15" w:rsidR="00884EF7" w:rsidRDefault="00884EF7">
      <w:pPr>
        <w:rPr>
          <w:rFonts w:ascii="Palatino Linotype" w:hAnsi="Palatino Linotype"/>
        </w:rPr>
      </w:pPr>
      <w:r>
        <w:rPr>
          <w:rFonts w:ascii="Palatino Linotype" w:hAnsi="Palatino Linotype"/>
        </w:rPr>
        <w:t>Sent í samráðsgátt stjórnvalda</w:t>
      </w:r>
    </w:p>
    <w:p w14:paraId="46F70BA3" w14:textId="77777777" w:rsidR="00884EF7" w:rsidRDefault="00884EF7">
      <w:pPr>
        <w:rPr>
          <w:rFonts w:ascii="Palatino Linotype" w:hAnsi="Palatino Linotype"/>
        </w:rPr>
      </w:pPr>
    </w:p>
    <w:p w14:paraId="50543798" w14:textId="743959A0" w:rsidR="00884EF7" w:rsidRDefault="00884EF7">
      <w:pPr>
        <w:rPr>
          <w:rFonts w:ascii="Palatino Linotype" w:hAnsi="Palatino Linotype"/>
        </w:rPr>
      </w:pPr>
      <w:r>
        <w:rPr>
          <w:rFonts w:ascii="Palatino Linotype" w:hAnsi="Palatino Linotype"/>
        </w:rPr>
        <w:t>Eins og fram kemur í kynningu málsins í samráðsgátt er frumvarpinu ætlað að framlengja stuðningskerfi stjórvalda við einkarekna miðla, en gildistími X. kafla fjölmiðlalaga nr. 38/2011 rann út um síðustu áramót.</w:t>
      </w:r>
    </w:p>
    <w:p w14:paraId="73F2B4BD" w14:textId="378B866E" w:rsidR="00884EF7" w:rsidRDefault="00884EF7">
      <w:pPr>
        <w:rPr>
          <w:rFonts w:ascii="Palatino Linotype" w:hAnsi="Palatino Linotype"/>
        </w:rPr>
      </w:pPr>
      <w:r>
        <w:rPr>
          <w:rFonts w:ascii="Palatino Linotype" w:hAnsi="Palatino Linotype"/>
        </w:rPr>
        <w:t>Um leið og því er fagnað að til standi að halda áfram stuðningi við einkarekna fjölmiðla á Íslandi er lýst vonbrigðum með að áfram skuli vera þörf á stuðningi.</w:t>
      </w:r>
      <w:r w:rsidR="003D6453"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</w:rPr>
        <w:t xml:space="preserve">Ægishjálmur Ríkisútvarpsins á íslenskum fjölmiðlamarkaði, einkum á sviði auglýsingastarfsemi er slíkur að vöxtum að við hann er erfitt að keppa, ekki síst í ljósi </w:t>
      </w:r>
      <w:r w:rsidR="00022B55">
        <w:rPr>
          <w:rFonts w:ascii="Palatino Linotype" w:hAnsi="Palatino Linotype"/>
        </w:rPr>
        <w:t>opinberra fjárframlaga úr ríkissjóði til stofnunarinnar.</w:t>
      </w:r>
    </w:p>
    <w:p w14:paraId="5D6163C4" w14:textId="5C20F2CE" w:rsidR="00022B55" w:rsidRDefault="00022B55">
      <w:pPr>
        <w:rPr>
          <w:rFonts w:ascii="Palatino Linotype" w:hAnsi="Palatino Linotype"/>
        </w:rPr>
      </w:pPr>
      <w:r>
        <w:rPr>
          <w:rFonts w:ascii="Palatino Linotype" w:hAnsi="Palatino Linotype"/>
        </w:rPr>
        <w:t>Í örðu lagi eru það vonbrigði að ekki skuli hafa verið gerður reki að því að koma skattlagningu á tekjur erlendra aðila á íslenskum auglýsingamarkaði í sama horf og innlendir miðlar búa við.</w:t>
      </w:r>
    </w:p>
    <w:p w14:paraId="31924DF9" w14:textId="6887BB85" w:rsidR="00022B55" w:rsidRDefault="00022B55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Hvað reglur X. kafla laganna varðar hefði farið betur á því að endurskoðun ákvæða hans lyki á vorþingi og ekki þyrfti að taka milliskref með framlagningu frumvarpsins sem hér er til umræðu. Því er heitið að það verði gert á haustþingi komanda </w:t>
      </w:r>
      <w:r w:rsidR="003D6453">
        <w:rPr>
          <w:rFonts w:ascii="Palatino Linotype" w:hAnsi="Palatino Linotype"/>
        </w:rPr>
        <w:t xml:space="preserve">og því varla annar kostur fyrir þá sem undir lögin heyra að treysta því. </w:t>
      </w:r>
    </w:p>
    <w:p w14:paraId="551F4FE6" w14:textId="342EACA4" w:rsidR="00AC3D15" w:rsidRDefault="003D6453">
      <w:pPr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Um lækkun hámarks </w:t>
      </w:r>
      <w:r w:rsidR="00AC3D15">
        <w:rPr>
          <w:rFonts w:ascii="Palatino Linotype" w:hAnsi="Palatino Linotype"/>
        </w:rPr>
        <w:t xml:space="preserve">mögulegs styrks </w:t>
      </w:r>
      <w:r>
        <w:rPr>
          <w:rFonts w:ascii="Palatino Linotype" w:hAnsi="Palatino Linotype"/>
        </w:rPr>
        <w:t xml:space="preserve">úr 25% af stuðningshæfum rekstrarkostnaði í 22% er ekki sá munur á að um það </w:t>
      </w:r>
      <w:r w:rsidR="00AC3D15">
        <w:rPr>
          <w:rFonts w:ascii="Palatino Linotype" w:hAnsi="Palatino Linotype"/>
        </w:rPr>
        <w:t xml:space="preserve">atriði </w:t>
      </w:r>
      <w:r>
        <w:rPr>
          <w:rFonts w:ascii="Palatino Linotype" w:hAnsi="Palatino Linotype"/>
        </w:rPr>
        <w:t xml:space="preserve">þurfi að fjölyrða. </w:t>
      </w:r>
      <w:r w:rsidR="00607411">
        <w:rPr>
          <w:rFonts w:ascii="Palatino Linotype" w:hAnsi="Palatino Linotype"/>
        </w:rPr>
        <w:t>Hins vegar er rétt að vekja athygli á að annað og sambærilegt stuðningskerfi er við lýði</w:t>
      </w:r>
      <w:r w:rsidR="00AC3D15">
        <w:rPr>
          <w:rFonts w:ascii="Palatino Linotype" w:hAnsi="Palatino Linotype"/>
        </w:rPr>
        <w:t xml:space="preserve"> hér á landi</w:t>
      </w:r>
      <w:r w:rsidR="00607411">
        <w:rPr>
          <w:rFonts w:ascii="Palatino Linotype" w:hAnsi="Palatino Linotype"/>
        </w:rPr>
        <w:t>. Þar er átt við stuðningskerfi við kvikmyndagerð, sbr. III. kafla laga nr. 33/1999. Þar er að meginstefnu miðað við 35% af s</w:t>
      </w:r>
      <w:r w:rsidR="00AC3D15">
        <w:rPr>
          <w:rFonts w:ascii="Palatino Linotype" w:hAnsi="Palatino Linotype"/>
        </w:rPr>
        <w:t>tuðnings</w:t>
      </w:r>
      <w:r w:rsidR="00607411">
        <w:rPr>
          <w:rFonts w:ascii="Palatino Linotype" w:hAnsi="Palatino Linotype"/>
        </w:rPr>
        <w:t>hæfum kostnaði.</w:t>
      </w:r>
    </w:p>
    <w:p w14:paraId="741A0197" w14:textId="5751AADA" w:rsidR="00AC3D15" w:rsidRDefault="00AC3D15" w:rsidP="00AC3D15">
      <w:pPr>
        <w:pStyle w:val="NoSpacing"/>
      </w:pPr>
      <w:r w:rsidRPr="00AC3D15">
        <w:rPr>
          <w:rFonts w:ascii="Palatino Linotype" w:hAnsi="Palatino Linotype"/>
        </w:rPr>
        <w:t>Sé litið til markmiðsákvæðis þeirra laga segir þar</w:t>
      </w:r>
      <w:r>
        <w:rPr>
          <w:rFonts w:ascii="Palatino Linotype" w:hAnsi="Palatino Linotype"/>
        </w:rPr>
        <w:t xml:space="preserve"> í 1. gr</w:t>
      </w:r>
      <w:r>
        <w:t xml:space="preserve">: </w:t>
      </w:r>
    </w:p>
    <w:p w14:paraId="5ABAFB05" w14:textId="77777777" w:rsidR="00AC3D15" w:rsidRDefault="00AC3D15" w:rsidP="00AC3D15">
      <w:pPr>
        <w:pStyle w:val="NoSpacing"/>
      </w:pPr>
    </w:p>
    <w:p w14:paraId="44985C2E" w14:textId="77777777" w:rsidR="00AC3D15" w:rsidRDefault="00AC3D15" w:rsidP="00AC3D15">
      <w:pPr>
        <w:pStyle w:val="NoSpacing"/>
        <w:ind w:left="708"/>
        <w:rPr>
          <w:rFonts w:ascii="Palatino Linotype" w:hAnsi="Palatino Linotype"/>
          <w:i/>
          <w:iCs/>
        </w:rPr>
      </w:pPr>
      <w:r w:rsidRPr="00AC3D15">
        <w:rPr>
          <w:rFonts w:ascii="Palatino Linotype" w:hAnsi="Palatino Linotype"/>
          <w:i/>
          <w:iCs/>
        </w:rPr>
        <w:t>„</w:t>
      </w:r>
      <w:r w:rsidRPr="00AC3D15">
        <w:rPr>
          <w:rFonts w:ascii="Palatino Linotype" w:hAnsi="Palatino Linotype"/>
          <w:i/>
          <w:iCs/>
        </w:rPr>
        <w:t>Markmið laga þessara er að stuðla að eflingu innlendrar menningar og kynningar á sögu landsins og náttúru með tímabundnum stuðningi við kvikmyndir og sjónvarpsefni sem framleitt er hér á landi</w:t>
      </w:r>
      <w:r>
        <w:rPr>
          <w:rFonts w:ascii="Palatino Linotype" w:hAnsi="Palatino Linotype"/>
          <w:i/>
          <w:iCs/>
        </w:rPr>
        <w:t>.“</w:t>
      </w:r>
    </w:p>
    <w:p w14:paraId="5A75DBBF" w14:textId="77777777" w:rsidR="00AC3D15" w:rsidRDefault="00AC3D15" w:rsidP="00AC3D15">
      <w:pPr>
        <w:pStyle w:val="NoSpacing"/>
        <w:rPr>
          <w:rFonts w:ascii="Palatino Linotype" w:hAnsi="Palatino Linotype"/>
          <w:i/>
          <w:iCs/>
        </w:rPr>
      </w:pPr>
    </w:p>
    <w:p w14:paraId="6078A09C" w14:textId="77777777" w:rsidR="00AC3D15" w:rsidRDefault="00AC3D15" w:rsidP="00AC3D15">
      <w:pPr>
        <w:pStyle w:val="NoSpacing"/>
        <w:rPr>
          <w:rFonts w:ascii="Palatino Linotype" w:hAnsi="Palatino Linotype"/>
        </w:rPr>
      </w:pPr>
      <w:r>
        <w:rPr>
          <w:rFonts w:ascii="Palatino Linotype" w:hAnsi="Palatino Linotype"/>
        </w:rPr>
        <w:t>Ekki fæst séð annað en að efnislega séu nákvæmlega sömu markmið með stuðningskerfi við innlenda miðla, sbr. 64. gr. d. fjölmiðlalaga nr. 38/2011. Segir þar:</w:t>
      </w:r>
    </w:p>
    <w:p w14:paraId="07CBE1F6" w14:textId="77777777" w:rsidR="00AC3D15" w:rsidRDefault="00AC3D15" w:rsidP="00AC3D15">
      <w:pPr>
        <w:pStyle w:val="NoSpacing"/>
        <w:rPr>
          <w:rFonts w:ascii="Palatino Linotype" w:hAnsi="Palatino Linotype"/>
        </w:rPr>
      </w:pPr>
    </w:p>
    <w:p w14:paraId="58CDDF83" w14:textId="581430BF" w:rsidR="00AC3D15" w:rsidRPr="00AC3D15" w:rsidRDefault="00AC3D15" w:rsidP="00AC3D15">
      <w:pPr>
        <w:pStyle w:val="NoSpacing"/>
        <w:ind w:left="708"/>
        <w:rPr>
          <w:rFonts w:ascii="Palatino Linotype" w:hAnsi="Palatino Linotype"/>
          <w:i/>
          <w:iCs/>
        </w:rPr>
      </w:pPr>
      <w:r>
        <w:rPr>
          <w:rFonts w:ascii="Palatino Linotype" w:hAnsi="Palatino Linotype"/>
          <w:i/>
          <w:iCs/>
        </w:rPr>
        <w:t>„</w:t>
      </w:r>
      <w:r w:rsidRPr="00AC3D15">
        <w:rPr>
          <w:rFonts w:ascii="Palatino Linotype" w:hAnsi="Palatino Linotype"/>
          <w:i/>
          <w:iCs/>
        </w:rPr>
        <w:t>Í því skyni að styrkja lýðræðishlutverk fjölmiðla skal vera til staðar fyrirsjáanlegt stuðningskerfi. Markmið stuðningskerfisins er að styðja og efla ritstjórnir á einkareknum frétta- og dagskrármiðlum sem gefa út fréttir og fréttatengt efni og/eða fjalla um samfélagsleg málefni með því að veita einkareknu frétta- og dagskrármiðlunum rekstrarstuðning, sbr. 62. gr. g, vegna hluta kostnaðar sem fellur til við að afla og miðla slíku efni.</w:t>
      </w:r>
      <w:r w:rsidRPr="00AC3D15">
        <w:rPr>
          <w:rFonts w:ascii="Palatino Linotype" w:hAnsi="Palatino Linotype"/>
          <w:i/>
          <w:iCs/>
        </w:rPr>
        <w:t>“</w:t>
      </w:r>
    </w:p>
    <w:p w14:paraId="7A4FC863" w14:textId="77777777" w:rsidR="00AC3D15" w:rsidRDefault="00AC3D15" w:rsidP="00AC3D15">
      <w:pPr>
        <w:pStyle w:val="NoSpacing"/>
        <w:rPr>
          <w:rFonts w:ascii="Palatino Linotype" w:hAnsi="Palatino Linotype"/>
        </w:rPr>
      </w:pPr>
    </w:p>
    <w:p w14:paraId="23D8A257" w14:textId="2399D5F6" w:rsidR="003D6453" w:rsidRDefault="00AC3D15" w:rsidP="00AC3D15">
      <w:pPr>
        <w:pStyle w:val="NoSpacing"/>
      </w:pPr>
      <w:r>
        <w:rPr>
          <w:rFonts w:ascii="Palatino Linotype" w:hAnsi="Palatino Linotype"/>
        </w:rPr>
        <w:t>Það er því áleitið að færa eigi hlutfall stuðningshæfs rekstarkostnaðar einkarekinna miðla til samræmis við það sem miðað er við varðandi kvikmyndagerð.</w:t>
      </w:r>
      <w:r w:rsidR="004D4100">
        <w:rPr>
          <w:rFonts w:ascii="Palatino Linotype" w:hAnsi="Palatino Linotype"/>
        </w:rPr>
        <w:t xml:space="preserve"> Enda hafa stjórnvöld og aðilar í kvikmyndagerð lokið lofsorði á það fyrirkomulag.</w:t>
      </w:r>
      <w:r>
        <w:rPr>
          <w:rFonts w:ascii="Palatino Linotype" w:hAnsi="Palatino Linotype"/>
        </w:rPr>
        <w:t xml:space="preserve">   </w:t>
      </w:r>
      <w:r w:rsidR="00607411">
        <w:t xml:space="preserve">  </w:t>
      </w:r>
    </w:p>
    <w:p w14:paraId="73C9894B" w14:textId="77777777" w:rsidR="00AC3D15" w:rsidRDefault="00AC3D15" w:rsidP="00AC3D15">
      <w:pPr>
        <w:pStyle w:val="NoSpacing"/>
      </w:pPr>
    </w:p>
    <w:p w14:paraId="51656A3E" w14:textId="77777777" w:rsidR="00B61BA2" w:rsidRDefault="00B61BA2" w:rsidP="00AC3D15">
      <w:pPr>
        <w:pStyle w:val="NoSpacing"/>
      </w:pPr>
    </w:p>
    <w:p w14:paraId="009D970F" w14:textId="1C626CCD" w:rsidR="00022B55" w:rsidRDefault="00AC3D15" w:rsidP="00B61BA2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Kópavogi, 3. </w:t>
      </w:r>
      <w:r w:rsidR="00B61BA2">
        <w:rPr>
          <w:rFonts w:ascii="Palatino Linotype" w:hAnsi="Palatino Linotype"/>
        </w:rPr>
        <w:t>m</w:t>
      </w:r>
      <w:r>
        <w:rPr>
          <w:rFonts w:ascii="Palatino Linotype" w:hAnsi="Palatino Linotype"/>
        </w:rPr>
        <w:t>ars, 2025.</w:t>
      </w:r>
    </w:p>
    <w:p w14:paraId="3CD9B2AB" w14:textId="77777777" w:rsidR="00AC3D15" w:rsidRDefault="00AC3D15" w:rsidP="00B61BA2">
      <w:pPr>
        <w:jc w:val="center"/>
        <w:rPr>
          <w:rFonts w:ascii="Palatino Linotype" w:hAnsi="Palatino Linotype"/>
        </w:rPr>
      </w:pPr>
    </w:p>
    <w:p w14:paraId="7A841107" w14:textId="6070A992" w:rsidR="00AC3D15" w:rsidRDefault="00AC3D15" w:rsidP="00B61BA2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F.h. Fjölmiðlatorgsins ehf.</w:t>
      </w:r>
    </w:p>
    <w:p w14:paraId="1E4AE241" w14:textId="77777777" w:rsidR="00AC3D15" w:rsidRDefault="00AC3D15" w:rsidP="00B61BA2">
      <w:pPr>
        <w:jc w:val="center"/>
        <w:rPr>
          <w:rFonts w:ascii="Palatino Linotype" w:hAnsi="Palatino Linotype"/>
        </w:rPr>
      </w:pPr>
    </w:p>
    <w:p w14:paraId="740119C1" w14:textId="77777777" w:rsidR="00B61BA2" w:rsidRDefault="00B61BA2" w:rsidP="00B61BA2">
      <w:pPr>
        <w:jc w:val="center"/>
        <w:rPr>
          <w:rFonts w:ascii="Palatino Linotype" w:hAnsi="Palatino Linotype"/>
        </w:rPr>
      </w:pPr>
    </w:p>
    <w:p w14:paraId="7674C518" w14:textId="34903957" w:rsidR="00AC3D15" w:rsidRDefault="00694A5C" w:rsidP="00B61BA2">
      <w:pPr>
        <w:jc w:val="center"/>
        <w:rPr>
          <w:rFonts w:ascii="Palatino Linotype" w:hAnsi="Palatino Linotype"/>
        </w:rPr>
      </w:pPr>
      <w:r>
        <w:rPr>
          <w:rFonts w:ascii="Palatino Linotype" w:hAnsi="Palatino Linotype"/>
        </w:rPr>
        <w:t>Jón Þórisson</w:t>
      </w:r>
    </w:p>
    <w:p w14:paraId="1737E7E2" w14:textId="77777777" w:rsidR="00AC3D15" w:rsidRDefault="00AC3D15">
      <w:pPr>
        <w:rPr>
          <w:rFonts w:ascii="Palatino Linotype" w:hAnsi="Palatino Linotype"/>
        </w:rPr>
      </w:pPr>
    </w:p>
    <w:sectPr w:rsidR="00AC3D1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14A2" w14:textId="77777777" w:rsidR="00FC3F35" w:rsidRDefault="00FC3F35" w:rsidP="00B61BA2">
      <w:pPr>
        <w:spacing w:after="0" w:line="240" w:lineRule="auto"/>
      </w:pPr>
      <w:r>
        <w:separator/>
      </w:r>
    </w:p>
  </w:endnote>
  <w:endnote w:type="continuationSeparator" w:id="0">
    <w:p w14:paraId="2063EB33" w14:textId="77777777" w:rsidR="00FC3F35" w:rsidRDefault="00FC3F35" w:rsidP="00B61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076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93A5A5" w14:textId="6C717B05" w:rsidR="00B61BA2" w:rsidRDefault="00B61B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E0BA84" w14:textId="77777777" w:rsidR="00B61BA2" w:rsidRDefault="00B61B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23E8A" w14:textId="77777777" w:rsidR="00FC3F35" w:rsidRDefault="00FC3F35" w:rsidP="00B61BA2">
      <w:pPr>
        <w:spacing w:after="0" w:line="240" w:lineRule="auto"/>
      </w:pPr>
      <w:r>
        <w:separator/>
      </w:r>
    </w:p>
  </w:footnote>
  <w:footnote w:type="continuationSeparator" w:id="0">
    <w:p w14:paraId="4934FA0E" w14:textId="77777777" w:rsidR="00FC3F35" w:rsidRDefault="00FC3F35" w:rsidP="00B61B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4B"/>
    <w:rsid w:val="00013320"/>
    <w:rsid w:val="00022B55"/>
    <w:rsid w:val="003D6453"/>
    <w:rsid w:val="004D4100"/>
    <w:rsid w:val="00607411"/>
    <w:rsid w:val="00694A5C"/>
    <w:rsid w:val="007F44ED"/>
    <w:rsid w:val="008263D7"/>
    <w:rsid w:val="00840C89"/>
    <w:rsid w:val="00847E4B"/>
    <w:rsid w:val="00884EF7"/>
    <w:rsid w:val="00AC3D15"/>
    <w:rsid w:val="00B61BA2"/>
    <w:rsid w:val="00FC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2108"/>
  <w15:chartTrackingRefBased/>
  <w15:docId w15:val="{91E17478-1ED0-4479-97FF-119094AD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7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7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7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E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E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E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E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E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E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E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E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E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E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E4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C3D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61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BA2"/>
  </w:style>
  <w:style w:type="paragraph" w:styleId="Footer">
    <w:name w:val="footer"/>
    <w:basedOn w:val="Normal"/>
    <w:link w:val="FooterChar"/>
    <w:uiPriority w:val="99"/>
    <w:unhideWhenUsed/>
    <w:rsid w:val="00B61B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6788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Jón Þórisson</dc:creator>
  <cp:keywords/>
  <dc:description/>
  <cp:lastModifiedBy>Jón Þórisson</cp:lastModifiedBy>
  <cp:revision>4</cp:revision>
  <dcterms:created xsi:type="dcterms:W3CDTF">2025-02-25T12:59:00Z</dcterms:created>
  <dcterms:modified xsi:type="dcterms:W3CDTF">2025-03-03T09:57:00Z</dcterms:modified>
</cp:coreProperties>
</file>