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9B62" w14:textId="79953A23" w:rsidR="00A51235" w:rsidRPr="003269AE" w:rsidRDefault="00A51235" w:rsidP="006F11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b/>
          <w:bCs/>
          <w:sz w:val="24"/>
          <w:szCs w:val="24"/>
          <w:lang w:val="is-IS"/>
        </w:rPr>
        <w:t>Reglugerð</w:t>
      </w:r>
    </w:p>
    <w:p w14:paraId="6CE455DC" w14:textId="5B395CFE" w:rsidR="00A51235" w:rsidRPr="003269AE" w:rsidRDefault="00CE1D18" w:rsidP="006F11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b/>
          <w:bCs/>
          <w:sz w:val="24"/>
          <w:szCs w:val="24"/>
          <w:lang w:val="is-IS"/>
        </w:rPr>
        <w:t>u</w:t>
      </w:r>
      <w:r w:rsidR="00A51235" w:rsidRPr="003269AE">
        <w:rPr>
          <w:rFonts w:ascii="Times New Roman" w:hAnsi="Times New Roman" w:cs="Times New Roman"/>
          <w:b/>
          <w:bCs/>
          <w:sz w:val="24"/>
          <w:szCs w:val="24"/>
          <w:lang w:val="is-IS"/>
        </w:rPr>
        <w:t>m breytingu á reglugerð um þráðlausan fjarskiptabúnað, nr. 944/2019.</w:t>
      </w:r>
    </w:p>
    <w:p w14:paraId="6F37A68F" w14:textId="0E0D96DC" w:rsidR="00A51235" w:rsidRPr="003269AE" w:rsidRDefault="00A51235">
      <w:pPr>
        <w:rPr>
          <w:rFonts w:ascii="Times New Roman" w:hAnsi="Times New Roman" w:cs="Times New Roman"/>
          <w:sz w:val="24"/>
          <w:szCs w:val="24"/>
        </w:rPr>
      </w:pPr>
    </w:p>
    <w:p w14:paraId="3A613AEE" w14:textId="0CAC8315" w:rsidR="00A51235" w:rsidRPr="003269AE" w:rsidRDefault="003F3263" w:rsidP="003F3263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1. </w:t>
      </w:r>
      <w:r w:rsidR="00A51235" w:rsidRPr="003269AE">
        <w:rPr>
          <w:rFonts w:ascii="Times New Roman" w:hAnsi="Times New Roman" w:cs="Times New Roman"/>
          <w:sz w:val="24"/>
          <w:szCs w:val="24"/>
          <w:lang w:val="is-IS"/>
        </w:rPr>
        <w:t>gr.</w:t>
      </w:r>
    </w:p>
    <w:p w14:paraId="2372D653" w14:textId="1CC8EA05" w:rsidR="00DE399C" w:rsidRPr="003269AE" w:rsidRDefault="00A51235" w:rsidP="00CE1D18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Við 2. gr. reglugerðarinnar bætist nýr töluliður</w:t>
      </w:r>
      <w:r w:rsidR="0057008F"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, </w:t>
      </w:r>
      <w:r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svohljóðandi: </w:t>
      </w:r>
      <w:r w:rsidR="00DE399C" w:rsidRPr="003269AE">
        <w:rPr>
          <w:rFonts w:ascii="Times New Roman" w:hAnsi="Times New Roman" w:cs="Times New Roman"/>
          <w:sz w:val="24"/>
          <w:szCs w:val="24"/>
          <w:lang w:val="is-IS"/>
        </w:rPr>
        <w:t>Framseld reglugerð framkvæmdastjórnar (ESB) 2022/30 frá 29. október 2021 um viðbætur við tilskipun Evrópuþingsins og ráðsins 2014/53/ESB að því er varðar beitingu grunnkrafnanna, sem um getur í d-, e- og f-</w:t>
      </w:r>
      <w:r w:rsidR="00DF0F06"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DE399C" w:rsidRPr="003269AE">
        <w:rPr>
          <w:rFonts w:ascii="Times New Roman" w:hAnsi="Times New Roman" w:cs="Times New Roman"/>
          <w:sz w:val="24"/>
          <w:szCs w:val="24"/>
          <w:lang w:val="is-IS"/>
        </w:rPr>
        <w:t>liðum 3. mgr. 3. gr. þeirrar tilskipunar, til verndar</w:t>
      </w:r>
      <w:r w:rsidR="00E3319B"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proofErr w:type="spellStart"/>
      <w:r w:rsidR="00DE399C" w:rsidRPr="003269AE">
        <w:rPr>
          <w:rFonts w:ascii="Times New Roman" w:hAnsi="Times New Roman" w:cs="Times New Roman"/>
          <w:sz w:val="24"/>
          <w:szCs w:val="24"/>
          <w:lang w:val="is-IS"/>
        </w:rPr>
        <w:t>netkerfis</w:t>
      </w:r>
      <w:proofErr w:type="spellEnd"/>
      <w:r w:rsidR="00DE399C" w:rsidRPr="003269AE">
        <w:rPr>
          <w:rFonts w:ascii="Times New Roman" w:hAnsi="Times New Roman" w:cs="Times New Roman"/>
          <w:sz w:val="24"/>
          <w:szCs w:val="24"/>
          <w:lang w:val="is-IS"/>
        </w:rPr>
        <w:t>, persónuverndar og verndar gegn svi</w:t>
      </w:r>
      <w:r w:rsidR="000544CE" w:rsidRPr="003269AE">
        <w:rPr>
          <w:rFonts w:ascii="Times New Roman" w:hAnsi="Times New Roman" w:cs="Times New Roman"/>
          <w:sz w:val="24"/>
          <w:szCs w:val="24"/>
          <w:lang w:val="is-IS"/>
        </w:rPr>
        <w:t>kum, sbr. ákvörðun sameiginlegu EES nefndarinnar nr. 317/2022, birt í EES-viðbæti við Stjórnartíðindi ESB nr. 8, 26. janúar 2023, bls. 272-276.</w:t>
      </w:r>
    </w:p>
    <w:p w14:paraId="076DC36F" w14:textId="5B2458AD" w:rsidR="004F642B" w:rsidRPr="003269AE" w:rsidRDefault="004F642B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515A439F" w14:textId="1511A6F1" w:rsidR="00CF57F6" w:rsidRPr="003269AE" w:rsidRDefault="006D09FF" w:rsidP="003269AE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2</w:t>
      </w:r>
      <w:r w:rsidR="00CF57F6" w:rsidRPr="003269AE">
        <w:rPr>
          <w:rFonts w:ascii="Times New Roman" w:hAnsi="Times New Roman" w:cs="Times New Roman"/>
          <w:sz w:val="24"/>
          <w:szCs w:val="24"/>
          <w:lang w:val="is-IS"/>
        </w:rPr>
        <w:t>. gr.</w:t>
      </w:r>
    </w:p>
    <w:p w14:paraId="524D24C3" w14:textId="795CE63B" w:rsidR="00CF57F6" w:rsidRPr="003269AE" w:rsidRDefault="00CF57F6" w:rsidP="003269AE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4. gr. reglugerðarinnar fellur brott.</w:t>
      </w:r>
    </w:p>
    <w:p w14:paraId="2BDE3767" w14:textId="00A11492" w:rsidR="004F642B" w:rsidRPr="003269AE" w:rsidRDefault="006D09FF" w:rsidP="003F3263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3</w:t>
      </w:r>
      <w:r w:rsidR="003F3263"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. </w:t>
      </w:r>
      <w:r w:rsidR="00690768" w:rsidRPr="003269AE">
        <w:rPr>
          <w:rFonts w:ascii="Times New Roman" w:hAnsi="Times New Roman" w:cs="Times New Roman"/>
          <w:sz w:val="24"/>
          <w:szCs w:val="24"/>
          <w:lang w:val="is-IS"/>
        </w:rPr>
        <w:t>g</w:t>
      </w:r>
      <w:r w:rsidR="0057008F" w:rsidRPr="003269AE">
        <w:rPr>
          <w:rFonts w:ascii="Times New Roman" w:hAnsi="Times New Roman" w:cs="Times New Roman"/>
          <w:sz w:val="24"/>
          <w:szCs w:val="24"/>
          <w:lang w:val="is-IS"/>
        </w:rPr>
        <w:t>r.</w:t>
      </w:r>
    </w:p>
    <w:p w14:paraId="6C5F6F00" w14:textId="49C51938" w:rsidR="00121576" w:rsidRPr="003269AE" w:rsidRDefault="00121576" w:rsidP="003269AE">
      <w:pPr>
        <w:pStyle w:val="Venjulegtvefur"/>
        <w:shd w:val="clear" w:color="auto" w:fill="FFFFFF"/>
        <w:spacing w:before="0" w:beforeAutospacing="0" w:after="240" w:afterAutospacing="0"/>
        <w:ind w:firstLine="720"/>
        <w:jc w:val="both"/>
      </w:pPr>
      <w:r w:rsidRPr="003269AE">
        <w:t xml:space="preserve">Í stað heitisins </w:t>
      </w:r>
      <w:r w:rsidRPr="003269AE">
        <w:rPr>
          <w:lang w:val="is-IS"/>
        </w:rPr>
        <w:t xml:space="preserve">Póst- og fjarskiptastofnun í 1. mgr. 11. gr. reglugerðarinnar </w:t>
      </w:r>
      <w:r w:rsidRPr="003269AE">
        <w:t>og sama orðs hvarvetna annars staðar í reglugerðinni k</w:t>
      </w:r>
      <w:proofErr w:type="spellStart"/>
      <w:r w:rsidR="00C059FA" w:rsidRPr="003269AE">
        <w:rPr>
          <w:lang w:val="is-IS"/>
        </w:rPr>
        <w:t>omi</w:t>
      </w:r>
      <w:proofErr w:type="spellEnd"/>
      <w:r w:rsidRPr="003269AE">
        <w:t xml:space="preserve">, í viðeigandi beygingarfalli: </w:t>
      </w:r>
      <w:r w:rsidRPr="003269AE">
        <w:rPr>
          <w:lang w:val="is-IS"/>
        </w:rPr>
        <w:t>Fjarskiptastofa</w:t>
      </w:r>
      <w:r w:rsidRPr="003269AE">
        <w:t>.</w:t>
      </w:r>
    </w:p>
    <w:p w14:paraId="63B0D2D1" w14:textId="11949965" w:rsidR="0057008F" w:rsidRPr="003269AE" w:rsidRDefault="0057008F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0CCD846C" w14:textId="3E9ECBED" w:rsidR="0057008F" w:rsidRPr="003269AE" w:rsidRDefault="006D09FF" w:rsidP="003F3263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4</w:t>
      </w:r>
      <w:r w:rsidR="003F3263" w:rsidRPr="003269AE">
        <w:rPr>
          <w:rFonts w:ascii="Times New Roman" w:hAnsi="Times New Roman" w:cs="Times New Roman"/>
          <w:sz w:val="24"/>
          <w:szCs w:val="24"/>
          <w:lang w:val="is-IS"/>
        </w:rPr>
        <w:t>. g</w:t>
      </w:r>
      <w:r w:rsidR="0057008F" w:rsidRPr="003269AE">
        <w:rPr>
          <w:rFonts w:ascii="Times New Roman" w:hAnsi="Times New Roman" w:cs="Times New Roman"/>
          <w:sz w:val="24"/>
          <w:szCs w:val="24"/>
          <w:lang w:val="is-IS"/>
        </w:rPr>
        <w:t>r.</w:t>
      </w:r>
    </w:p>
    <w:p w14:paraId="2E53E42D" w14:textId="77777777" w:rsidR="003269AE" w:rsidRPr="003269AE" w:rsidRDefault="00A3619C" w:rsidP="003269AE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16. gr. reglugerðarinnar orðast svo: </w:t>
      </w:r>
    </w:p>
    <w:p w14:paraId="16336C25" w14:textId="16FE2165" w:rsidR="00A3619C" w:rsidRPr="003269AE" w:rsidRDefault="00A3619C" w:rsidP="00A3619C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Verði rekstraraðili þráðlauss fjarskiptabúnaðar ekki við ósk Fjarskiptastofu um upplýsingar í tengslum við skoðun einstakra mála, verður ekki við fyrirmælum í ákvörðunum stofnunarinnar eða fer ekki eftir niðurstöðu mats stofnunarinnar á búnaði, getur Fjarskiptastofa lagt á hann dagsektir í samræmi við ákvæði 19. gr. laga um Fjarskiptastofu 75/2021</w:t>
      </w:r>
    </w:p>
    <w:p w14:paraId="01A25A7B" w14:textId="77777777" w:rsidR="00A3619C" w:rsidRPr="003269AE" w:rsidRDefault="00A3619C" w:rsidP="00C059FA">
      <w:pPr>
        <w:spacing w:after="0"/>
        <w:rPr>
          <w:rFonts w:ascii="Times New Roman" w:hAnsi="Times New Roman" w:cs="Times New Roman"/>
          <w:sz w:val="24"/>
          <w:szCs w:val="24"/>
          <w:lang w:val="is-IS"/>
        </w:rPr>
      </w:pPr>
    </w:p>
    <w:p w14:paraId="5D0E94F3" w14:textId="6D02275A" w:rsidR="00A3619C" w:rsidRPr="003269AE" w:rsidRDefault="006D09FF" w:rsidP="005267E9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5</w:t>
      </w:r>
      <w:r w:rsidR="00A3619C" w:rsidRPr="003269AE">
        <w:rPr>
          <w:rFonts w:ascii="Times New Roman" w:hAnsi="Times New Roman" w:cs="Times New Roman"/>
          <w:sz w:val="24"/>
          <w:szCs w:val="24"/>
          <w:lang w:val="is-IS"/>
        </w:rPr>
        <w:t>. gr.</w:t>
      </w:r>
    </w:p>
    <w:p w14:paraId="28E9B15B" w14:textId="4C75C4E0" w:rsidR="00C059FA" w:rsidRPr="003269AE" w:rsidRDefault="008A4891" w:rsidP="003269AE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17. gr. reglugerðarinnar orðast svo:</w:t>
      </w:r>
      <w:r w:rsidR="00CE1D18"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3E9C81CE" w14:textId="5B6840F1" w:rsidR="003F3263" w:rsidRPr="003269AE" w:rsidRDefault="008A4891" w:rsidP="003269AE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Brot á reglugerð þessari varða viðurlögum samkvæmt 103. </w:t>
      </w:r>
      <w:r w:rsidR="003F3263" w:rsidRPr="003269AE">
        <w:rPr>
          <w:rFonts w:ascii="Times New Roman" w:hAnsi="Times New Roman" w:cs="Times New Roman"/>
          <w:sz w:val="24"/>
          <w:szCs w:val="24"/>
          <w:lang w:val="is-IS"/>
        </w:rPr>
        <w:t>g</w:t>
      </w:r>
      <w:r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r. fjarskiptalaga nr. </w:t>
      </w:r>
      <w:r w:rsidR="003F3263"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70/2022, sbr. </w:t>
      </w:r>
      <w:proofErr w:type="spellStart"/>
      <w:r w:rsidR="003F3263" w:rsidRPr="003269AE">
        <w:rPr>
          <w:rFonts w:ascii="Times New Roman" w:hAnsi="Times New Roman" w:cs="Times New Roman"/>
          <w:sz w:val="24"/>
          <w:szCs w:val="24"/>
          <w:lang w:val="is-IS"/>
        </w:rPr>
        <w:t>p-lið</w:t>
      </w:r>
      <w:proofErr w:type="spellEnd"/>
      <w:r w:rsidR="003F3263"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 1. mgr. ákvæðisins.</w:t>
      </w:r>
    </w:p>
    <w:p w14:paraId="29A76C9A" w14:textId="77777777" w:rsidR="003269AE" w:rsidRPr="003269AE" w:rsidRDefault="003269AE" w:rsidP="005267E9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02170359" w14:textId="713216F3" w:rsidR="0057008F" w:rsidRPr="003269AE" w:rsidRDefault="006D09FF" w:rsidP="005267E9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6</w:t>
      </w:r>
      <w:r w:rsidR="00A3619C" w:rsidRPr="003269AE">
        <w:rPr>
          <w:rFonts w:ascii="Times New Roman" w:hAnsi="Times New Roman" w:cs="Times New Roman"/>
          <w:sz w:val="24"/>
          <w:szCs w:val="24"/>
          <w:lang w:val="is-IS"/>
        </w:rPr>
        <w:t>. gr.</w:t>
      </w:r>
    </w:p>
    <w:p w14:paraId="0297FDD9" w14:textId="30FD9C02" w:rsidR="00565929" w:rsidRPr="003269AE" w:rsidRDefault="00565929" w:rsidP="003269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18. gr. reglugerðarinnar orðast svo:</w:t>
      </w:r>
    </w:p>
    <w:p w14:paraId="3DF58CE5" w14:textId="26415B24" w:rsidR="003F3263" w:rsidRPr="003269AE" w:rsidRDefault="00565929" w:rsidP="003F73B2">
      <w:pPr>
        <w:pStyle w:val="Venjulegtvefur"/>
        <w:spacing w:before="0" w:beforeAutospacing="0" w:after="0" w:afterAutospacing="0"/>
        <w:ind w:firstLine="720"/>
        <w:rPr>
          <w:lang w:val="is-IS"/>
        </w:rPr>
      </w:pPr>
      <w:r w:rsidRPr="003269AE">
        <w:t xml:space="preserve">Ákvarðanir </w:t>
      </w:r>
      <w:r w:rsidRPr="003269AE">
        <w:rPr>
          <w:lang w:val="is-IS"/>
        </w:rPr>
        <w:t xml:space="preserve">Fjarskiptastofu </w:t>
      </w:r>
      <w:r w:rsidRPr="003269AE">
        <w:t>á grundvelli reglugerðar þessarar er heimilt að kæra til úrskurðarnefndar</w:t>
      </w:r>
      <w:r w:rsidRPr="003269AE">
        <w:rPr>
          <w:lang w:val="is-IS"/>
        </w:rPr>
        <w:t xml:space="preserve"> fjarskipta- og póstmála</w:t>
      </w:r>
      <w:r w:rsidRPr="003269AE">
        <w:t xml:space="preserve"> skv. lögum um </w:t>
      </w:r>
      <w:r w:rsidRPr="003269AE">
        <w:rPr>
          <w:lang w:val="is-IS"/>
        </w:rPr>
        <w:t xml:space="preserve">Fjarskiptastofu </w:t>
      </w:r>
      <w:r w:rsidRPr="003269AE">
        <w:t xml:space="preserve">nr. </w:t>
      </w:r>
      <w:r w:rsidRPr="003269AE">
        <w:rPr>
          <w:lang w:val="is-IS"/>
        </w:rPr>
        <w:t>75/2021</w:t>
      </w:r>
    </w:p>
    <w:p w14:paraId="67EAA7FA" w14:textId="77777777" w:rsidR="005267E9" w:rsidRPr="003269AE" w:rsidRDefault="005267E9" w:rsidP="00A3619C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4523079" w14:textId="24DDC07A" w:rsidR="001D35CA" w:rsidRPr="003269AE" w:rsidRDefault="006D09FF" w:rsidP="005267E9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7</w:t>
      </w:r>
      <w:r w:rsidR="00A3619C" w:rsidRPr="003269AE">
        <w:rPr>
          <w:rFonts w:ascii="Times New Roman" w:hAnsi="Times New Roman" w:cs="Times New Roman"/>
          <w:sz w:val="24"/>
          <w:szCs w:val="24"/>
          <w:lang w:val="is-IS"/>
        </w:rPr>
        <w:t>. gr.</w:t>
      </w:r>
    </w:p>
    <w:p w14:paraId="3329E499" w14:textId="77777777" w:rsidR="001D35CA" w:rsidRPr="003269AE" w:rsidRDefault="001D35CA" w:rsidP="003F73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lastRenderedPageBreak/>
        <w:t>1. mgr. 19. gr. reglugerðarinnar orðast svo:</w:t>
      </w:r>
    </w:p>
    <w:p w14:paraId="693385D7" w14:textId="77777777" w:rsidR="001D35CA" w:rsidRPr="003269AE" w:rsidRDefault="001D35CA" w:rsidP="003F73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Reglugerð þessi er sett með heimild í 33. gr., sbr. 107. gr. laga um fjarskipti nr. 70/2022, og 27. gr. laga um öryggi vöru og opinbera markaðsgæslu nr. 134/1995, með síðari breytingum, og öðlast þegar gildi.</w:t>
      </w:r>
    </w:p>
    <w:p w14:paraId="5A5D0780" w14:textId="7E8D868E" w:rsidR="003F3263" w:rsidRPr="003269AE" w:rsidRDefault="00A3619C" w:rsidP="0057008F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166FF08C" w14:textId="6A2DE17C" w:rsidR="00A3619C" w:rsidRPr="003269AE" w:rsidRDefault="006D09FF" w:rsidP="00A3619C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8</w:t>
      </w:r>
      <w:r w:rsidR="00A3619C" w:rsidRPr="003269AE">
        <w:rPr>
          <w:rFonts w:ascii="Times New Roman" w:hAnsi="Times New Roman" w:cs="Times New Roman"/>
          <w:sz w:val="24"/>
          <w:szCs w:val="24"/>
          <w:lang w:val="is-IS"/>
        </w:rPr>
        <w:t>. gr.</w:t>
      </w:r>
    </w:p>
    <w:p w14:paraId="6E986DD6" w14:textId="6F3F9E76" w:rsidR="003E33F3" w:rsidRPr="003269AE" w:rsidRDefault="003F73B2" w:rsidP="003269AE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3269AE">
        <w:rPr>
          <w:rFonts w:ascii="Times New Roman" w:hAnsi="Times New Roman" w:cs="Times New Roman"/>
          <w:sz w:val="24"/>
          <w:szCs w:val="24"/>
          <w:lang w:val="is-IS"/>
        </w:rPr>
        <w:t>Reglugerð þessi er sett með heimild í 33.gr., sbr. 107. gr. laga um fjarskipti, nr. 70/2022 og öðlast þegar gildi.</w:t>
      </w:r>
    </w:p>
    <w:p w14:paraId="76AEFDEA" w14:textId="324FED53" w:rsidR="00573FE6" w:rsidRPr="003269AE" w:rsidRDefault="00573FE6" w:rsidP="0057008F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74DA6117" w14:textId="77777777" w:rsidR="00573FE6" w:rsidRPr="003269AE" w:rsidRDefault="00573FE6" w:rsidP="0057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0" w:name="_Hlk110522008"/>
      <w:r w:rsidRPr="003269AE">
        <w:rPr>
          <w:rFonts w:ascii="Times New Roman" w:hAnsi="Times New Roman"/>
          <w:i/>
          <w:iCs/>
          <w:sz w:val="24"/>
          <w:szCs w:val="24"/>
        </w:rPr>
        <w:t xml:space="preserve">Háskóla-, iðnaðar- og nýsköpunarráðuneytinu,[dags.] 2023. </w:t>
      </w:r>
    </w:p>
    <w:p w14:paraId="78CBA6A3" w14:textId="77777777" w:rsidR="00573FE6" w:rsidRPr="003269AE" w:rsidRDefault="00573FE6" w:rsidP="0057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bookmarkEnd w:id="0"/>
    <w:p w14:paraId="3F50519C" w14:textId="77777777" w:rsidR="00573FE6" w:rsidRPr="003269AE" w:rsidRDefault="00573FE6" w:rsidP="0057008F">
      <w:pPr>
        <w:rPr>
          <w:rFonts w:ascii="Times New Roman" w:hAnsi="Times New Roman" w:cs="Times New Roman"/>
          <w:sz w:val="24"/>
          <w:szCs w:val="24"/>
          <w:lang w:val="is-IS"/>
        </w:rPr>
      </w:pPr>
    </w:p>
    <w:sectPr w:rsidR="00573FE6" w:rsidRPr="003269AE" w:rsidSect="00EE1D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8F1B" w14:textId="77777777" w:rsidR="00610441" w:rsidRDefault="00610441" w:rsidP="001D35CA">
      <w:pPr>
        <w:spacing w:after="0" w:line="240" w:lineRule="auto"/>
      </w:pPr>
      <w:r>
        <w:separator/>
      </w:r>
    </w:p>
  </w:endnote>
  <w:endnote w:type="continuationSeparator" w:id="0">
    <w:p w14:paraId="3399B3DD" w14:textId="77777777" w:rsidR="00610441" w:rsidRDefault="00610441" w:rsidP="001D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altName w:val="Cambria"/>
    <w:panose1 w:val="00000000000000000000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4897" w14:textId="77777777" w:rsidR="00610441" w:rsidRDefault="00610441" w:rsidP="001D35CA">
      <w:pPr>
        <w:spacing w:after="0" w:line="240" w:lineRule="auto"/>
      </w:pPr>
      <w:r>
        <w:separator/>
      </w:r>
    </w:p>
  </w:footnote>
  <w:footnote w:type="continuationSeparator" w:id="0">
    <w:p w14:paraId="7B6FB495" w14:textId="77777777" w:rsidR="00610441" w:rsidRDefault="00610441" w:rsidP="001D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2775550"/>
      <w:docPartObj>
        <w:docPartGallery w:val="Watermarks"/>
        <w:docPartUnique/>
      </w:docPartObj>
    </w:sdtPr>
    <w:sdtEndPr/>
    <w:sdtContent>
      <w:p w14:paraId="0C341AE9" w14:textId="66784443" w:rsidR="001D35CA" w:rsidRDefault="00610441">
        <w:pPr>
          <w:pStyle w:val="Suhaus"/>
        </w:pPr>
        <w:r>
          <w:pict w14:anchorId="7EF6E6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172F"/>
    <w:multiLevelType w:val="hybridMultilevel"/>
    <w:tmpl w:val="05FE579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0871"/>
    <w:multiLevelType w:val="hybridMultilevel"/>
    <w:tmpl w:val="05FE579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D0928"/>
    <w:multiLevelType w:val="hybridMultilevel"/>
    <w:tmpl w:val="FBDA9C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4D21"/>
    <w:multiLevelType w:val="hybridMultilevel"/>
    <w:tmpl w:val="14A8EA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1BE8"/>
    <w:multiLevelType w:val="hybridMultilevel"/>
    <w:tmpl w:val="3E6ABF2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9C"/>
    <w:rsid w:val="000544CE"/>
    <w:rsid w:val="00121576"/>
    <w:rsid w:val="00185F21"/>
    <w:rsid w:val="001D35CA"/>
    <w:rsid w:val="003269AE"/>
    <w:rsid w:val="003E33F3"/>
    <w:rsid w:val="003F3263"/>
    <w:rsid w:val="003F73B2"/>
    <w:rsid w:val="00453648"/>
    <w:rsid w:val="00494BF8"/>
    <w:rsid w:val="004C1FFA"/>
    <w:rsid w:val="004F642B"/>
    <w:rsid w:val="005267E9"/>
    <w:rsid w:val="00546A4D"/>
    <w:rsid w:val="00565929"/>
    <w:rsid w:val="0057008F"/>
    <w:rsid w:val="00573FE6"/>
    <w:rsid w:val="00605A28"/>
    <w:rsid w:val="00610441"/>
    <w:rsid w:val="00674E4B"/>
    <w:rsid w:val="00690768"/>
    <w:rsid w:val="006D09FF"/>
    <w:rsid w:val="006F1100"/>
    <w:rsid w:val="0080268E"/>
    <w:rsid w:val="00856432"/>
    <w:rsid w:val="008A4891"/>
    <w:rsid w:val="009547AA"/>
    <w:rsid w:val="00957295"/>
    <w:rsid w:val="009821ED"/>
    <w:rsid w:val="009E1D4A"/>
    <w:rsid w:val="009E5888"/>
    <w:rsid w:val="00A1683E"/>
    <w:rsid w:val="00A3619C"/>
    <w:rsid w:val="00A51235"/>
    <w:rsid w:val="00B60DCD"/>
    <w:rsid w:val="00B654A3"/>
    <w:rsid w:val="00C059FA"/>
    <w:rsid w:val="00CE1D18"/>
    <w:rsid w:val="00CF57F6"/>
    <w:rsid w:val="00CF742E"/>
    <w:rsid w:val="00D148DE"/>
    <w:rsid w:val="00DA4708"/>
    <w:rsid w:val="00DB1103"/>
    <w:rsid w:val="00DE399C"/>
    <w:rsid w:val="00DF0F06"/>
    <w:rsid w:val="00E3319B"/>
    <w:rsid w:val="00EE1D1B"/>
    <w:rsid w:val="00F53CA8"/>
    <w:rsid w:val="00FA1C59"/>
    <w:rsid w:val="00FE706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2F5792"/>
  <w15:chartTrackingRefBased/>
  <w15:docId w15:val="{A6C0546D-1F03-49C3-8268-AF44D2C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95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57295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A51235"/>
    <w:pPr>
      <w:ind w:left="720"/>
      <w:contextualSpacing/>
    </w:pPr>
  </w:style>
  <w:style w:type="paragraph" w:styleId="Venjulegtvefur">
    <w:name w:val="Normal (Web)"/>
    <w:basedOn w:val="Venjulegur"/>
    <w:uiPriority w:val="99"/>
    <w:unhideWhenUsed/>
    <w:rsid w:val="004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45364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453648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453648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45364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453648"/>
    <w:rPr>
      <w:b/>
      <w:bCs/>
      <w:sz w:val="20"/>
      <w:szCs w:val="20"/>
    </w:rPr>
  </w:style>
  <w:style w:type="character" w:styleId="Tengill">
    <w:name w:val="Hyperlink"/>
    <w:basedOn w:val="Sjlfgefinleturgermlsgreinar"/>
    <w:uiPriority w:val="99"/>
    <w:unhideWhenUsed/>
    <w:rsid w:val="00F53CA8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F53CA8"/>
    <w:rPr>
      <w:color w:val="605E5C"/>
      <w:shd w:val="clear" w:color="auto" w:fill="E1DFDD"/>
    </w:rPr>
  </w:style>
  <w:style w:type="character" w:styleId="NotaurTengill">
    <w:name w:val="FollowedHyperlink"/>
    <w:basedOn w:val="Sjlfgefinleturgermlsgreinar"/>
    <w:uiPriority w:val="99"/>
    <w:semiHidden/>
    <w:unhideWhenUsed/>
    <w:rsid w:val="00605A28"/>
    <w:rPr>
      <w:color w:val="954F72" w:themeColor="followed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1D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D35CA"/>
  </w:style>
  <w:style w:type="paragraph" w:styleId="Suftur">
    <w:name w:val="footer"/>
    <w:basedOn w:val="Venjulegur"/>
    <w:link w:val="SufturStaf"/>
    <w:uiPriority w:val="99"/>
    <w:unhideWhenUsed/>
    <w:rsid w:val="001D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D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Ingi Ágústsson</dc:creator>
  <cp:keywords/>
  <dc:description/>
  <cp:lastModifiedBy>Gunnar Ingi Ágústsson</cp:lastModifiedBy>
  <cp:revision>6</cp:revision>
  <cp:lastPrinted>2023-04-11T13:38:00Z</cp:lastPrinted>
  <dcterms:created xsi:type="dcterms:W3CDTF">2023-04-17T12:29:00Z</dcterms:created>
  <dcterms:modified xsi:type="dcterms:W3CDTF">2023-04-28T12:30:00Z</dcterms:modified>
</cp:coreProperties>
</file>