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7D7" w:rsidRDefault="00ED17D7" w:rsidP="00ED17D7">
      <w:pPr>
        <w:jc w:val="center"/>
        <w:rPr>
          <w:sz w:val="32"/>
          <w:szCs w:val="32"/>
          <w:lang w:val="is-IS"/>
        </w:rPr>
      </w:pPr>
      <w:r w:rsidRPr="002014EE">
        <w:rPr>
          <w:sz w:val="32"/>
          <w:szCs w:val="32"/>
          <w:lang w:val="is-IS"/>
        </w:rPr>
        <w:t>Drög að breytingu á viðmiðunarstundaskrá í aðalnámskrá grunnskóla frá 2011</w:t>
      </w:r>
    </w:p>
    <w:p w:rsidR="00CE35C9" w:rsidRPr="002014EE" w:rsidRDefault="00CE35C9" w:rsidP="00ED17D7">
      <w:pPr>
        <w:jc w:val="center"/>
        <w:rPr>
          <w:sz w:val="32"/>
          <w:szCs w:val="32"/>
          <w:lang w:val="is-IS"/>
        </w:rPr>
      </w:pPr>
    </w:p>
    <w:p w:rsidR="00F35720" w:rsidRDefault="00F35720" w:rsidP="00F35720">
      <w:pPr>
        <w:rPr>
          <w:lang w:val="is-IS"/>
        </w:rPr>
      </w:pPr>
      <w:r>
        <w:rPr>
          <w:lang w:val="is-IS"/>
        </w:rPr>
        <w:t xml:space="preserve">Mennta- og menningarmálaráðuneytið óskar eftir umsögnum um tillögu að breytingu á gildandi viðmiðunarstundaskrá grunnskóla frá 2011 sem hefur verið óbreytt síðan. </w:t>
      </w:r>
    </w:p>
    <w:p w:rsidR="00F35720" w:rsidRDefault="00F35720" w:rsidP="00F35720">
      <w:pPr>
        <w:rPr>
          <w:rFonts w:cs="Times New Roman"/>
          <w:bCs/>
          <w:color w:val="000000"/>
          <w:lang w:val="is-IS"/>
        </w:rPr>
      </w:pPr>
      <w:r>
        <w:rPr>
          <w:lang w:val="is-IS"/>
        </w:rPr>
        <w:t xml:space="preserve">Tilefni breytinganna er </w:t>
      </w:r>
      <w:r>
        <w:rPr>
          <w:lang w:val="is-IS"/>
        </w:rPr>
        <w:t>mótun menntastefn</w:t>
      </w:r>
      <w:r>
        <w:rPr>
          <w:lang w:val="is-IS"/>
        </w:rPr>
        <w:t>u</w:t>
      </w:r>
      <w:r>
        <w:rPr>
          <w:lang w:val="is-IS"/>
        </w:rPr>
        <w:t xml:space="preserve"> til ársins 2030 á vegum mennta- og menningarmálaráðuneytis þar sem áhersla er á að</w:t>
      </w:r>
      <w:r w:rsidRPr="00E23397">
        <w:rPr>
          <w:rFonts w:cs="Times New Roman"/>
          <w:bCs/>
          <w:color w:val="000000"/>
        </w:rPr>
        <w:t xml:space="preserve"> veita </w:t>
      </w:r>
      <w:r w:rsidRPr="00E23397">
        <w:rPr>
          <w:rFonts w:cs="Times New Roman"/>
          <w:color w:val="000000"/>
        </w:rPr>
        <w:t>framúrskarandi menntun</w:t>
      </w:r>
      <w:r w:rsidRPr="00E23397">
        <w:rPr>
          <w:rFonts w:cs="Times New Roman"/>
          <w:bCs/>
          <w:color w:val="000000"/>
        </w:rPr>
        <w:t xml:space="preserve"> með áherslu á þekkingu, vellíðan, þrautseigju og árangur </w:t>
      </w:r>
      <w:r>
        <w:rPr>
          <w:rFonts w:cs="Times New Roman"/>
          <w:bCs/>
          <w:color w:val="000000"/>
        </w:rPr>
        <w:t xml:space="preserve">í umhverfi </w:t>
      </w:r>
      <w:r w:rsidRPr="00E23397">
        <w:rPr>
          <w:rFonts w:cs="Times New Roman"/>
          <w:bCs/>
          <w:color w:val="000000"/>
        </w:rPr>
        <w:t>þar se</w:t>
      </w:r>
      <w:bookmarkStart w:id="0" w:name="_GoBack"/>
      <w:bookmarkEnd w:id="0"/>
      <w:r w:rsidRPr="00E23397">
        <w:rPr>
          <w:rFonts w:cs="Times New Roman"/>
          <w:bCs/>
          <w:color w:val="000000"/>
        </w:rPr>
        <w:t>m allir skipta máli og geta lært</w:t>
      </w:r>
      <w:r>
        <w:rPr>
          <w:rFonts w:cs="Times New Roman"/>
          <w:bCs/>
          <w:color w:val="000000"/>
          <w:lang w:val="is-IS"/>
        </w:rPr>
        <w:t xml:space="preserve">. </w:t>
      </w:r>
    </w:p>
    <w:p w:rsidR="00F35720" w:rsidRDefault="00F35720" w:rsidP="00F35720">
      <w:pPr>
        <w:rPr>
          <w:lang w:val="is-IS"/>
        </w:rPr>
      </w:pPr>
      <w:r>
        <w:rPr>
          <w:lang w:val="is-IS"/>
        </w:rPr>
        <w:t xml:space="preserve">Með þessum breytingum færist íslensk viðmiðunarstundaskrá grunnskóla nær meðaltali í móðurmáli- og náttúrufræðigreinum hjá nágrannaþjóðaþjóðum okkar. </w:t>
      </w:r>
      <w:r>
        <w:rPr>
          <w:lang w:val="is-IS"/>
        </w:rPr>
        <w:t xml:space="preserve">Ísland er nú með lægst hlutfall tíma til kennslu móðurmáls í 1.-7. bekk grunnskóla og einnig í náttúrufræði í 8.-10. bekk samanborið við nágrannalönd okkar. </w:t>
      </w:r>
    </w:p>
    <w:p w:rsidR="00F35720" w:rsidRDefault="00F35720" w:rsidP="00F35720">
      <w:pPr>
        <w:rPr>
          <w:lang w:val="is-IS"/>
        </w:rPr>
      </w:pPr>
      <w:r>
        <w:rPr>
          <w:lang w:val="is-IS"/>
        </w:rPr>
        <w:t>Mennta- og menningarmálaráðuneytið beitir sér jafnframt fyrir aukinni áherslu á íslensku í öðrum námssviðum og í samfélaginu almennt í samræmi við þingsályktun um</w:t>
      </w:r>
      <w:r>
        <w:rPr>
          <w:b/>
          <w:bCs/>
          <w:color w:val="242424"/>
          <w:shd w:val="clear" w:color="auto" w:fill="FFFFFF"/>
        </w:rPr>
        <w:t xml:space="preserve"> að efla íslensku sem opinbert mál á Íslandi</w:t>
      </w:r>
      <w:r>
        <w:rPr>
          <w:lang w:val="is-IS"/>
        </w:rPr>
        <w:t xml:space="preserve"> sem samþykkt var á Alþingi vorið 2019. Þá er unnið að mótun starfsþróunarnámskeiða fyrir starfandi kennara sem ætlað er að efla leiðtoga á námssviðunum íslensku, náttúrufræði og stærðfræði, unnið að stofnun fagráða á sömu námssviðum og eftirfylgni með því að skólar uppfylli til fulls hlutfall lágmarkskennslutíma samkvæmt viðmiðunarstundaskrá grunnskóla í list- og verkgreinum. </w:t>
      </w:r>
    </w:p>
    <w:p w:rsidR="00F35720" w:rsidRDefault="00F35720" w:rsidP="00F35720">
      <w:pPr>
        <w:rPr>
          <w:lang w:val="is-IS"/>
        </w:rPr>
      </w:pPr>
      <w:r>
        <w:rPr>
          <w:lang w:val="is-IS"/>
        </w:rPr>
        <w:t>Breytingarnar á viðmiðunarstundaskrá fela í sér að á yngsta stigi grunnskóla (1.-4. bekk) verður gert ráð fyrir að meiri tíma verði varið til íslensku, að meðaltali tæplega 80 mínútur á viku í hverjum árgangi. Á miðstigi grunnskóla (5.-7. bekk) er einnig gert ráð fyrir meiri tíma til íslenskukennslu að meðaltali tæplega klukkustund á viku í hverjum árgangi.</w:t>
      </w:r>
    </w:p>
    <w:p w:rsidR="00F35720" w:rsidRDefault="00F35720" w:rsidP="00F35720">
      <w:pPr>
        <w:rPr>
          <w:lang w:val="is-IS"/>
        </w:rPr>
      </w:pPr>
      <w:r>
        <w:rPr>
          <w:lang w:val="is-IS"/>
        </w:rPr>
        <w:t>Með því fer hlutfall íslensku á viðmiðunarstundaskrá grunnskóla úr 18.08% í 21.5%. Grunnskólar hafa svigrúm og sveigjanleika innan hvors stigs til að útfæra þessa aukningu. Jafnframt fellur niður svigrúm grunnskóla til ráðstöfunar tíma á yngsta- og miðstigi grunnskóla, en algengt er að skólar nýti hluta þess tíma til lestrar- og íslenskukennslu.</w:t>
      </w:r>
    </w:p>
    <w:p w:rsidR="00F35720" w:rsidRDefault="00F35720" w:rsidP="00F35720">
      <w:pPr>
        <w:rPr>
          <w:lang w:val="is-IS"/>
        </w:rPr>
      </w:pPr>
      <w:r>
        <w:rPr>
          <w:lang w:val="is-IS"/>
        </w:rPr>
        <w:t>Á unglingastigi (8.-10. bekk) er gert ráð fyrir aukinni áherslu á náttúrugreinar og í stað þess verði dregið úr vali nemenda. Aukningin er veruleg og er að meðaltali 120 mínútur á viku í hverjum árgangi. Að sama skapi er dregið úr vali nemenda sem því nemur. Hlutfall náttúrugreina í viðmiðunarstundaskrá grunnskóla fer við þessa breytingu úr 8.33% í rúmlega 11%.</w:t>
      </w:r>
    </w:p>
    <w:p w:rsidR="00F35720" w:rsidRDefault="00F35720" w:rsidP="00F35720">
      <w:pPr>
        <w:rPr>
          <w:lang w:val="is-IS"/>
        </w:rPr>
      </w:pPr>
      <w:r>
        <w:rPr>
          <w:lang w:val="is-IS"/>
        </w:rPr>
        <w:t xml:space="preserve">Einnig má benda á viðvarandi slakan árangur í íslensku og náttúrufræði sem hefur birst í niðurstöðum PISA, sem er alþjóðleg rannsókn á vegum OECD og er framkvæmd á þriggja ára fresti með þátttöku 15 ára nemenda. Næsta </w:t>
      </w:r>
      <w:proofErr w:type="spellStart"/>
      <w:r>
        <w:rPr>
          <w:lang w:val="is-IS"/>
        </w:rPr>
        <w:t>fyrirlögn</w:t>
      </w:r>
      <w:proofErr w:type="spellEnd"/>
      <w:r>
        <w:rPr>
          <w:lang w:val="is-IS"/>
        </w:rPr>
        <w:t xml:space="preserve"> PISA er áformuð vorið 2022.</w:t>
      </w:r>
    </w:p>
    <w:p w:rsidR="008669AC" w:rsidRDefault="008669AC" w:rsidP="008669AC">
      <w:pPr>
        <w:rPr>
          <w:lang w:val="is-IS"/>
        </w:rPr>
      </w:pPr>
      <w:r>
        <w:rPr>
          <w:lang w:val="is-IS"/>
        </w:rPr>
        <w:t xml:space="preserve">Stefnt er að því að breytingarnar taki gildi frá og með skólaárinu </w:t>
      </w:r>
      <w:r w:rsidRPr="00E07395">
        <w:rPr>
          <w:b/>
          <w:bCs/>
          <w:lang w:val="is-IS"/>
        </w:rPr>
        <w:t>2021-2022.</w:t>
      </w:r>
    </w:p>
    <w:p w:rsidR="007A12E6" w:rsidRPr="00ED17D7" w:rsidRDefault="00ED17D7">
      <w:pPr>
        <w:rPr>
          <w:lang w:val="is-IS"/>
        </w:rPr>
      </w:pPr>
      <w:r>
        <w:rPr>
          <w:lang w:val="is-IS"/>
        </w:rPr>
        <w:t>Núgildandi viðmiðunarstundaskrá: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5117"/>
        <w:gridCol w:w="981"/>
        <w:gridCol w:w="981"/>
        <w:gridCol w:w="981"/>
        <w:gridCol w:w="1080"/>
        <w:gridCol w:w="1080"/>
      </w:tblGrid>
      <w:tr w:rsidR="007A12E6" w:rsidRPr="007A12E6" w:rsidTr="005818E8">
        <w:trPr>
          <w:trHeight w:val="465"/>
        </w:trPr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ACA1"/>
              <w:right w:val="nil"/>
            </w:tcBorders>
            <w:shd w:val="clear" w:color="000000" w:fill="00ACA1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Námsgreinar – Námssvið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1.-4. bekkur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5. – 7. bekkur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8. – 10. bekkur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Vikulegur kennslutími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Vikulegur kennslutími</w:t>
            </w:r>
          </w:p>
        </w:tc>
      </w:tr>
      <w:tr w:rsidR="007A12E6" w:rsidRPr="007A12E6" w:rsidTr="005818E8">
        <w:trPr>
          <w:trHeight w:val="585"/>
        </w:trPr>
        <w:tc>
          <w:tcPr>
            <w:tcW w:w="5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ACA1"/>
              <w:right w:val="nil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 xml:space="preserve">Heildartími í 1. - 4. bekk. </w:t>
            </w: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lastRenderedPageBreak/>
              <w:t>Mínútur á viku</w:t>
            </w:r>
          </w:p>
        </w:tc>
        <w:tc>
          <w:tcPr>
            <w:tcW w:w="981" w:type="dxa"/>
            <w:vMerge w:val="restart"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lastRenderedPageBreak/>
              <w:t xml:space="preserve">Heildartími í 5. - 7. bekk. </w:t>
            </w: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lastRenderedPageBreak/>
              <w:t>Mínútur á viku</w:t>
            </w:r>
          </w:p>
        </w:tc>
        <w:tc>
          <w:tcPr>
            <w:tcW w:w="981" w:type="dxa"/>
            <w:vMerge w:val="restart"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lastRenderedPageBreak/>
              <w:t xml:space="preserve">Heildartími í 8. - 10. bekk. </w:t>
            </w: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lastRenderedPageBreak/>
              <w:t>Mínútur á viku</w:t>
            </w:r>
          </w:p>
        </w:tc>
        <w:tc>
          <w:tcPr>
            <w:tcW w:w="1080" w:type="dxa"/>
            <w:vMerge w:val="restart"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lastRenderedPageBreak/>
              <w:t xml:space="preserve">Heildartími í 1. - 10. bekk. </w:t>
            </w: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lastRenderedPageBreak/>
              <w:t>Mínútur á viku</w:t>
            </w:r>
          </w:p>
        </w:tc>
        <w:tc>
          <w:tcPr>
            <w:tcW w:w="1080" w:type="dxa"/>
            <w:vMerge w:val="restart"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lastRenderedPageBreak/>
              <w:t>Hlutfall</w:t>
            </w:r>
          </w:p>
        </w:tc>
      </w:tr>
      <w:tr w:rsidR="007A12E6" w:rsidRPr="007A12E6" w:rsidTr="005818E8">
        <w:trPr>
          <w:trHeight w:val="585"/>
        </w:trPr>
        <w:tc>
          <w:tcPr>
            <w:tcW w:w="51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ACA1"/>
              <w:right w:val="nil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auto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</w:p>
        </w:tc>
      </w:tr>
      <w:tr w:rsidR="005818E8" w:rsidRPr="007A12E6" w:rsidTr="005818E8">
        <w:trPr>
          <w:trHeight w:val="315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Íslenska, íslenska sem annað tungumál og íslenskt táknmál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680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2.430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18,08%</w:t>
            </w:r>
          </w:p>
        </w:tc>
      </w:tr>
      <w:tr w:rsidR="005818E8" w:rsidRPr="007A12E6" w:rsidTr="005818E8">
        <w:trPr>
          <w:trHeight w:val="315"/>
        </w:trPr>
        <w:tc>
          <w:tcPr>
            <w:tcW w:w="5117" w:type="dxa"/>
            <w:tcBorders>
              <w:top w:val="nil"/>
              <w:left w:val="single" w:sz="8" w:space="0" w:color="auto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Erlend tungumál; enska, danska eða önnur Norðurlandamál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460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10,27%</w:t>
            </w:r>
          </w:p>
        </w:tc>
      </w:tr>
      <w:tr w:rsidR="005818E8" w:rsidRPr="007A12E6" w:rsidTr="005818E8">
        <w:trPr>
          <w:trHeight w:val="315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List- og verkgreinar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900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2.080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15,48%</w:t>
            </w:r>
          </w:p>
        </w:tc>
      </w:tr>
      <w:tr w:rsidR="005818E8" w:rsidRPr="007A12E6" w:rsidTr="005818E8">
        <w:trPr>
          <w:trHeight w:val="315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Náttúrugreinar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420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8,33%</w:t>
            </w:r>
          </w:p>
        </w:tc>
      </w:tr>
      <w:tr w:rsidR="005818E8" w:rsidRPr="007A12E6" w:rsidTr="005818E8">
        <w:trPr>
          <w:trHeight w:val="315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Skólaíþróttir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480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8,93%</w:t>
            </w:r>
          </w:p>
        </w:tc>
      </w:tr>
      <w:tr w:rsidR="005818E8" w:rsidRPr="007A12E6" w:rsidTr="005818E8">
        <w:trPr>
          <w:trHeight w:val="315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Samfélagsgreinar; trúarbragðafræði, lífsleikni, jafnréttismál, siðfræði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580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11,46%</w:t>
            </w:r>
          </w:p>
        </w:tc>
      </w:tr>
      <w:tr w:rsidR="005818E8" w:rsidRPr="007A12E6" w:rsidTr="005818E8">
        <w:trPr>
          <w:trHeight w:val="315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Stærðfræði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14,88%</w:t>
            </w:r>
          </w:p>
        </w:tc>
      </w:tr>
      <w:tr w:rsidR="005818E8" w:rsidRPr="007A12E6" w:rsidTr="005818E8">
        <w:trPr>
          <w:trHeight w:val="315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Upplýsinga- og tæknimennt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2,68%</w:t>
            </w:r>
          </w:p>
        </w:tc>
      </w:tr>
      <w:tr w:rsidR="005818E8" w:rsidRPr="007A12E6" w:rsidTr="005818E8">
        <w:trPr>
          <w:trHeight w:val="315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Til ráðstöfunar /Val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9,90%</w:t>
            </w:r>
          </w:p>
        </w:tc>
      </w:tr>
      <w:tr w:rsidR="005818E8" w:rsidRPr="007A12E6" w:rsidTr="005818E8">
        <w:trPr>
          <w:trHeight w:val="315"/>
        </w:trPr>
        <w:tc>
          <w:tcPr>
            <w:tcW w:w="5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ACA1"/>
            </w:tcBorders>
            <w:shd w:val="clear" w:color="000000" w:fill="00ACA1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Alls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00ACA1"/>
            </w:tcBorders>
            <w:shd w:val="clear" w:color="000000" w:fill="00ACA1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4.800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00ACA1"/>
            </w:tcBorders>
            <w:shd w:val="clear" w:color="000000" w:fill="00ACA1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4.200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00ACA1"/>
            </w:tcBorders>
            <w:shd w:val="clear" w:color="000000" w:fill="00ACA1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4.440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ACA1"/>
            </w:tcBorders>
            <w:shd w:val="clear" w:color="000000" w:fill="00ACA1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13.440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CA1"/>
            <w:vAlign w:val="center"/>
            <w:hideMark/>
          </w:tcPr>
          <w:p w:rsidR="005818E8" w:rsidRPr="007A12E6" w:rsidRDefault="005818E8" w:rsidP="00581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100%</w:t>
            </w:r>
          </w:p>
        </w:tc>
      </w:tr>
    </w:tbl>
    <w:p w:rsidR="007A12E6" w:rsidRDefault="007A12E6"/>
    <w:p w:rsidR="00ED17D7" w:rsidRPr="00ED17D7" w:rsidRDefault="00ED17D7">
      <w:pPr>
        <w:rPr>
          <w:lang w:val="is-IS"/>
        </w:rPr>
      </w:pPr>
      <w:r>
        <w:rPr>
          <w:lang w:val="is-IS"/>
        </w:rPr>
        <w:t>Breytingartillaga (breytingar merktar með rauðu):</w:t>
      </w:r>
    </w:p>
    <w:tbl>
      <w:tblPr>
        <w:tblW w:w="10220" w:type="dxa"/>
        <w:tblLook w:val="04A0" w:firstRow="1" w:lastRow="0" w:firstColumn="1" w:lastColumn="0" w:noHBand="0" w:noVBand="1"/>
      </w:tblPr>
      <w:tblGrid>
        <w:gridCol w:w="5117"/>
        <w:gridCol w:w="981"/>
        <w:gridCol w:w="981"/>
        <w:gridCol w:w="981"/>
        <w:gridCol w:w="1080"/>
        <w:gridCol w:w="1080"/>
      </w:tblGrid>
      <w:tr w:rsidR="007A12E6" w:rsidRPr="007A12E6" w:rsidTr="007A12E6">
        <w:trPr>
          <w:trHeight w:val="465"/>
        </w:trPr>
        <w:tc>
          <w:tcPr>
            <w:tcW w:w="5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ACA1"/>
              <w:right w:val="nil"/>
            </w:tcBorders>
            <w:shd w:val="clear" w:color="000000" w:fill="00ACA1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Námsgreinar – Námssvið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1.-4. bekkur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5. – 7. bekkur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8. – 10. bekkur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Vikulegur kennslutími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Vikulegur kennslutími</w:t>
            </w:r>
          </w:p>
        </w:tc>
      </w:tr>
      <w:tr w:rsidR="007A12E6" w:rsidRPr="007A12E6" w:rsidTr="007A12E6">
        <w:trPr>
          <w:trHeight w:val="445"/>
        </w:trPr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ACA1"/>
              <w:right w:val="nil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Heildartími í 1. - 4. bekk. Mínútur á viku</w:t>
            </w:r>
          </w:p>
        </w:tc>
        <w:tc>
          <w:tcPr>
            <w:tcW w:w="980" w:type="dxa"/>
            <w:vMerge w:val="restart"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Heildartími í 5. - 7. bekk. Mínútur á viku</w:t>
            </w:r>
          </w:p>
        </w:tc>
        <w:tc>
          <w:tcPr>
            <w:tcW w:w="960" w:type="dxa"/>
            <w:vMerge w:val="restart"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Heildartími í 8. - 10. bekk. Mínútur á viku</w:t>
            </w:r>
          </w:p>
        </w:tc>
        <w:tc>
          <w:tcPr>
            <w:tcW w:w="1080" w:type="dxa"/>
            <w:vMerge w:val="restart"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Heildartími í 1. - 10. bekk. Mínútur á viku</w:t>
            </w:r>
          </w:p>
        </w:tc>
        <w:tc>
          <w:tcPr>
            <w:tcW w:w="1080" w:type="dxa"/>
            <w:vMerge w:val="restart"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Hlutfall</w:t>
            </w:r>
          </w:p>
        </w:tc>
      </w:tr>
      <w:tr w:rsidR="007A12E6" w:rsidRPr="007A12E6" w:rsidTr="007A12E6">
        <w:trPr>
          <w:trHeight w:val="810"/>
        </w:trPr>
        <w:tc>
          <w:tcPr>
            <w:tcW w:w="5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ACA1"/>
              <w:right w:val="nil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00ACA1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00ACA1"/>
              <w:left w:val="single" w:sz="8" w:space="0" w:color="00ACA1"/>
              <w:bottom w:val="single" w:sz="8" w:space="0" w:color="00ACA1"/>
              <w:right w:val="single" w:sz="8" w:space="0" w:color="auto"/>
            </w:tcBorders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</w:p>
        </w:tc>
      </w:tr>
      <w:tr w:rsidR="007A12E6" w:rsidRPr="007A12E6" w:rsidTr="007A12E6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Íslenska, íslenska sem annað tungumál og íslenskt táknmál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ACA1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sz w:val="16"/>
                <w:szCs w:val="16"/>
              </w:rPr>
              <w:t>1.420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ACA1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sz w:val="16"/>
                <w:szCs w:val="16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2.890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21,50%</w:t>
            </w:r>
          </w:p>
        </w:tc>
      </w:tr>
      <w:tr w:rsidR="007A12E6" w:rsidRPr="007A12E6" w:rsidTr="007A12E6">
        <w:trPr>
          <w:trHeight w:val="315"/>
        </w:trPr>
        <w:tc>
          <w:tcPr>
            <w:tcW w:w="5140" w:type="dxa"/>
            <w:tcBorders>
              <w:top w:val="single" w:sz="8" w:space="0" w:color="00ACA1"/>
              <w:left w:val="single" w:sz="8" w:space="0" w:color="auto"/>
              <w:bottom w:val="nil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Erlend tungumál; enska, danska eða önnur Norðurlandamál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1.380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10,27%</w:t>
            </w:r>
          </w:p>
        </w:tc>
      </w:tr>
      <w:tr w:rsidR="007A12E6" w:rsidRPr="007A12E6" w:rsidTr="007A12E6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List- og verkgreinar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2.080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15,48%</w:t>
            </w:r>
          </w:p>
        </w:tc>
      </w:tr>
      <w:tr w:rsidR="007A12E6" w:rsidRPr="007A12E6" w:rsidTr="007A12E6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Náttúrugreinar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ACA1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sz w:val="16"/>
                <w:szCs w:val="16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ACA1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sz w:val="16"/>
                <w:szCs w:val="16"/>
              </w:rPr>
              <w:t>1480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sz w:val="16"/>
                <w:szCs w:val="16"/>
              </w:rPr>
              <w:t>11,01%</w:t>
            </w:r>
          </w:p>
        </w:tc>
      </w:tr>
      <w:tr w:rsidR="007A12E6" w:rsidRPr="007A12E6" w:rsidTr="007A12E6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Skólaíþróttir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8,93%</w:t>
            </w:r>
          </w:p>
        </w:tc>
      </w:tr>
      <w:tr w:rsidR="007A12E6" w:rsidRPr="007A12E6" w:rsidTr="007A12E6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Samfélagsgreinar; trúarbragðafræði, lífsleikni, jafnréttismál, siðfræði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1.540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11,46%</w:t>
            </w:r>
          </w:p>
        </w:tc>
      </w:tr>
      <w:tr w:rsidR="007A12E6" w:rsidRPr="007A12E6" w:rsidTr="007A12E6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Stærðfræði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14,88%</w:t>
            </w:r>
          </w:p>
        </w:tc>
      </w:tr>
      <w:tr w:rsidR="007A12E6" w:rsidRPr="007A12E6" w:rsidTr="007A12E6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Upplýsinga- og tæknimennt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ACA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2,68%</w:t>
            </w:r>
          </w:p>
        </w:tc>
      </w:tr>
      <w:tr w:rsidR="007A12E6" w:rsidRPr="007A12E6" w:rsidTr="007A12E6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00ACA1"/>
              <w:right w:val="single" w:sz="8" w:space="0" w:color="00ACA1"/>
            </w:tcBorders>
            <w:shd w:val="clear" w:color="auto" w:fill="auto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color w:val="231F20"/>
                <w:sz w:val="16"/>
                <w:szCs w:val="16"/>
              </w:rPr>
              <w:t>Til ráðstöfunar /Val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ACA1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00ACA1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ACA1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ACA1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sz w:val="16"/>
                <w:szCs w:val="16"/>
              </w:rPr>
              <w:t>3,79%</w:t>
            </w:r>
          </w:p>
        </w:tc>
      </w:tr>
      <w:tr w:rsidR="007A12E6" w:rsidRPr="007A12E6" w:rsidTr="007A12E6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ACA1"/>
            </w:tcBorders>
            <w:shd w:val="clear" w:color="000000" w:fill="00ACA1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Alls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ACA1"/>
            </w:tcBorders>
            <w:shd w:val="clear" w:color="000000" w:fill="00ACA1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4.800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00ACA1"/>
            </w:tcBorders>
            <w:shd w:val="clear" w:color="000000" w:fill="00ACA1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4.200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ACA1"/>
            </w:tcBorders>
            <w:shd w:val="clear" w:color="000000" w:fill="00ACA1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4.440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00ACA1"/>
            </w:tcBorders>
            <w:shd w:val="clear" w:color="000000" w:fill="00ACA1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13.440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ACA1"/>
            <w:vAlign w:val="center"/>
            <w:hideMark/>
          </w:tcPr>
          <w:p w:rsidR="007A12E6" w:rsidRPr="007A12E6" w:rsidRDefault="007A12E6" w:rsidP="007A12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7A12E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100%</w:t>
            </w:r>
          </w:p>
        </w:tc>
      </w:tr>
    </w:tbl>
    <w:p w:rsidR="007A12E6" w:rsidRDefault="007A12E6" w:rsidP="007A12E6">
      <w:pPr>
        <w:ind w:left="-567"/>
      </w:pPr>
    </w:p>
    <w:p w:rsidR="008669AC" w:rsidRDefault="008669AC">
      <w:pPr>
        <w:ind w:left="-567"/>
      </w:pPr>
    </w:p>
    <w:sectPr w:rsidR="008669AC" w:rsidSect="007A12E6"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D7FD1"/>
    <w:multiLevelType w:val="hybridMultilevel"/>
    <w:tmpl w:val="ADBEFC46"/>
    <w:lvl w:ilvl="0" w:tplc="D4F074C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78"/>
    <w:rsid w:val="00112F78"/>
    <w:rsid w:val="00313EC4"/>
    <w:rsid w:val="00401C75"/>
    <w:rsid w:val="00414BEE"/>
    <w:rsid w:val="005818E8"/>
    <w:rsid w:val="007A12E6"/>
    <w:rsid w:val="008669AC"/>
    <w:rsid w:val="00AD76A4"/>
    <w:rsid w:val="00CE35C9"/>
    <w:rsid w:val="00E35071"/>
    <w:rsid w:val="00ED17D7"/>
    <w:rsid w:val="00F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3F8B5-81E0-499B-993F-F0BA6ABA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Blrutexti">
    <w:name w:val="Balloon Text"/>
    <w:basedOn w:val="Venjulegur"/>
    <w:link w:val="BlrutextiStaf"/>
    <w:uiPriority w:val="99"/>
    <w:semiHidden/>
    <w:unhideWhenUsed/>
    <w:rsid w:val="00866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8669AC"/>
    <w:rPr>
      <w:rFonts w:ascii="Segoe UI" w:hAnsi="Segoe UI" w:cs="Segoe UI"/>
      <w:sz w:val="18"/>
      <w:szCs w:val="18"/>
    </w:rPr>
  </w:style>
  <w:style w:type="paragraph" w:styleId="Mlsgreinlista">
    <w:name w:val="List Paragraph"/>
    <w:basedOn w:val="Venjulegur"/>
    <w:uiPriority w:val="34"/>
    <w:qFormat/>
    <w:rsid w:val="0086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þema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Hafdís Guðrún Hilmarsdóttir</dc:creator>
  <cp:keywords/>
  <dc:description/>
  <cp:lastModifiedBy>Hafdís Guðrún Hilmarsdóttir</cp:lastModifiedBy>
  <cp:revision>2</cp:revision>
  <dcterms:created xsi:type="dcterms:W3CDTF">2020-09-01T14:23:00Z</dcterms:created>
  <dcterms:modified xsi:type="dcterms:W3CDTF">2020-09-01T14:23:00Z</dcterms:modified>
</cp:coreProperties>
</file>