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319" w:rsidRDefault="00570A9C" w:rsidP="00570A9C">
      <w:pPr>
        <w:pStyle w:val="NormalWeb"/>
        <w:spacing w:after="0"/>
        <w:rPr>
          <w:rFonts w:ascii="Courier New" w:hAnsi="Courier New" w:cs="Courier New"/>
          <w:color w:val="333333"/>
          <w:sz w:val="20"/>
          <w:szCs w:val="20"/>
        </w:rPr>
      </w:pPr>
      <w:r>
        <w:rPr>
          <w:rFonts w:ascii="Courier New" w:hAnsi="Courier New" w:cs="Courier New"/>
          <w:color w:val="333333"/>
          <w:sz w:val="20"/>
          <w:szCs w:val="20"/>
        </w:rPr>
        <w:t>Hver er réttur ófæddra barna í móðurkviði?</w:t>
      </w:r>
      <w:r>
        <w:br/>
      </w:r>
      <w:r>
        <w:br/>
      </w:r>
      <w:r>
        <w:rPr>
          <w:rFonts w:ascii="Courier New" w:hAnsi="Courier New" w:cs="Courier New"/>
          <w:color w:val="333333"/>
          <w:sz w:val="20"/>
          <w:szCs w:val="20"/>
        </w:rPr>
        <w:t>Réttur ófæddra barna í móðurkviði er að heilsu þeirra sé gætt og að þau fái rétt til þess að fá að lifa. Íslensk lög standa ekki vörð um líf og heilsu allra ófæddra barna. Heilbrigðisstarfsfólki er ekki aðeins ætlað að standa vörð um líf fólks og ófæddra barna. Heldur er það svo að ef vissar félagslegar aðstæður eru fyrir hendi þá eru félagsráðgjöfum heimilt að ráðleggja móður eða foreldrum að "láta eyða fóstri". Og fólki innan heilbrigðisþjónustunnar er þá heimilt með undangengnu samþykki móður/foreldra að deyða viðkomandi barn í móðurkviði. Þetta á líka við um ef barn í móðurkviði er greint með einhverskonar fósturgallar eða Downs heilkenni.</w:t>
      </w:r>
      <w:r>
        <w:br/>
      </w:r>
      <w:r>
        <w:br/>
      </w:r>
      <w:r>
        <w:rPr>
          <w:rFonts w:ascii="Courier New" w:hAnsi="Courier New" w:cs="Courier New"/>
          <w:color w:val="333333"/>
          <w:sz w:val="20"/>
          <w:szCs w:val="20"/>
        </w:rPr>
        <w:t>Þetta er mikill smánarblettur á Íslensku heilbrigðiskerfi og á löggjöf Íslands. Lögin leyfa þetta, jafnvel þótt að smávægilegar ástæður liggi þarna að baki.</w:t>
      </w:r>
      <w:r>
        <w:br/>
      </w:r>
      <w:r>
        <w:br/>
      </w:r>
      <w:r>
        <w:rPr>
          <w:rFonts w:ascii="Courier New" w:hAnsi="Courier New" w:cs="Courier New"/>
          <w:color w:val="333333"/>
          <w:sz w:val="20"/>
          <w:szCs w:val="20"/>
        </w:rPr>
        <w:t>Í yfir</w:t>
      </w:r>
      <w:r>
        <w:rPr>
          <w:rFonts w:ascii="Courier New" w:hAnsi="Courier New" w:cs="Courier New"/>
          <w:color w:val="333333"/>
          <w:sz w:val="20"/>
          <w:szCs w:val="20"/>
        </w:rPr>
        <w:softHyphen/>
        <w:t>lýs</w:t>
      </w:r>
      <w:r>
        <w:rPr>
          <w:rFonts w:ascii="Courier New" w:hAnsi="Courier New" w:cs="Courier New"/>
          <w:color w:val="333333"/>
          <w:sz w:val="20"/>
          <w:szCs w:val="20"/>
        </w:rPr>
        <w:softHyphen/>
        <w:t>ingu SÞ um rétt</w:t>
      </w:r>
      <w:r>
        <w:rPr>
          <w:rFonts w:ascii="Courier New" w:hAnsi="Courier New" w:cs="Courier New"/>
          <w:color w:val="333333"/>
          <w:sz w:val="20"/>
          <w:szCs w:val="20"/>
        </w:rPr>
        <w:softHyphen/>
        <w:t>indi barns</w:t>
      </w:r>
      <w:r>
        <w:rPr>
          <w:rFonts w:ascii="Courier New" w:hAnsi="Courier New" w:cs="Courier New"/>
          <w:color w:val="333333"/>
          <w:sz w:val="20"/>
          <w:szCs w:val="20"/>
        </w:rPr>
        <w:softHyphen/>
        <w:t>ins segir:</w:t>
      </w:r>
      <w:r>
        <w:br/>
      </w:r>
      <w:r>
        <w:br/>
      </w:r>
      <w:r>
        <w:rPr>
          <w:rFonts w:ascii="Courier New" w:hAnsi="Courier New" w:cs="Courier New"/>
          <w:color w:val="333333"/>
          <w:sz w:val="20"/>
          <w:szCs w:val="20"/>
        </w:rPr>
        <w:t>"Vegna líkam</w:t>
      </w:r>
      <w:r>
        <w:rPr>
          <w:rFonts w:ascii="Courier New" w:hAnsi="Courier New" w:cs="Courier New"/>
          <w:color w:val="333333"/>
          <w:sz w:val="20"/>
          <w:szCs w:val="20"/>
        </w:rPr>
        <w:softHyphen/>
        <w:t>legs og and</w:t>
      </w:r>
      <w:r>
        <w:rPr>
          <w:rFonts w:ascii="Courier New" w:hAnsi="Courier New" w:cs="Courier New"/>
          <w:color w:val="333333"/>
          <w:sz w:val="20"/>
          <w:szCs w:val="20"/>
        </w:rPr>
        <w:softHyphen/>
        <w:t>legs þroska</w:t>
      </w:r>
      <w:r>
        <w:rPr>
          <w:rFonts w:ascii="Courier New" w:hAnsi="Courier New" w:cs="Courier New"/>
          <w:color w:val="333333"/>
          <w:sz w:val="20"/>
          <w:szCs w:val="20"/>
        </w:rPr>
        <w:softHyphen/>
        <w:t>leysis þarfn</w:t>
      </w:r>
      <w:r>
        <w:rPr>
          <w:rFonts w:ascii="Courier New" w:hAnsi="Courier New" w:cs="Courier New"/>
          <w:color w:val="333333"/>
          <w:sz w:val="20"/>
          <w:szCs w:val="20"/>
        </w:rPr>
        <w:softHyphen/>
        <w:t>ast barnið sérstakrar verndar og umhyggju, þar með talið viðeigandi réttarverndar, fyrir fæðingu jafnt sem eftir hana." (Úr inngangi þessarar samþykktar Sam</w:t>
      </w:r>
      <w:r>
        <w:rPr>
          <w:rFonts w:ascii="Courier New" w:hAnsi="Courier New" w:cs="Courier New"/>
          <w:color w:val="333333"/>
          <w:sz w:val="20"/>
          <w:szCs w:val="20"/>
        </w:rPr>
        <w:softHyphen/>
        <w:t>ein</w:t>
      </w:r>
      <w:r>
        <w:rPr>
          <w:rFonts w:ascii="Courier New" w:hAnsi="Courier New" w:cs="Courier New"/>
          <w:color w:val="333333"/>
          <w:sz w:val="20"/>
          <w:szCs w:val="20"/>
        </w:rPr>
        <w:softHyphen/>
        <w:t>uðu þjóð</w:t>
      </w:r>
      <w:r>
        <w:rPr>
          <w:rFonts w:ascii="Courier New" w:hAnsi="Courier New" w:cs="Courier New"/>
          <w:color w:val="333333"/>
          <w:sz w:val="20"/>
          <w:szCs w:val="20"/>
        </w:rPr>
        <w:softHyphen/>
        <w:t>anna 1959; leturbr.</w:t>
      </w:r>
      <w:r>
        <w:br/>
      </w:r>
      <w:r>
        <w:rPr>
          <w:rFonts w:ascii="Courier New" w:hAnsi="Courier New" w:cs="Courier New"/>
          <w:color w:val="333333"/>
          <w:sz w:val="20"/>
          <w:szCs w:val="20"/>
        </w:rPr>
        <w:t>Einnig er þar að finna 4. frumregluna sem hljóðar svo: "Barnið skal hafa rétt til heilbrigðs vaxtar og þroska. Í þeim tilgangi skal veita bæði barni og móður sérstaka umhyggju og vernd, þar með talið umönnun bæði fyrir og eftir fæðingu."</w:t>
      </w:r>
      <w:r>
        <w:br/>
      </w:r>
      <w:r>
        <w:br/>
      </w:r>
      <w:r>
        <w:rPr>
          <w:rFonts w:ascii="Courier New" w:hAnsi="Courier New" w:cs="Courier New"/>
          <w:color w:val="333333"/>
          <w:sz w:val="20"/>
          <w:szCs w:val="20"/>
        </w:rPr>
        <w:t>Þær fréttir hafa borist að Svandís Svavarsdóttir heil</w:t>
      </w:r>
      <w:r>
        <w:rPr>
          <w:rFonts w:ascii="Courier New" w:hAnsi="Courier New" w:cs="Courier New"/>
          <w:color w:val="333333"/>
          <w:sz w:val="20"/>
          <w:szCs w:val="20"/>
        </w:rPr>
        <w:softHyphen/>
        <w:t>brigðis</w:t>
      </w:r>
      <w:r>
        <w:rPr>
          <w:rFonts w:ascii="Courier New" w:hAnsi="Courier New" w:cs="Courier New"/>
          <w:color w:val="333333"/>
          <w:sz w:val="20"/>
          <w:szCs w:val="20"/>
        </w:rPr>
        <w:softHyphen/>
        <w:t>ráðherra Vinstri grænum vilji umturna núgildandi lög</w:t>
      </w:r>
      <w:r>
        <w:rPr>
          <w:rFonts w:ascii="Courier New" w:hAnsi="Courier New" w:cs="Courier New"/>
          <w:color w:val="333333"/>
          <w:sz w:val="20"/>
          <w:szCs w:val="20"/>
        </w:rPr>
        <w:softHyphen/>
        <w:t>gjöf um fóst</w:t>
      </w:r>
      <w:r>
        <w:rPr>
          <w:rFonts w:ascii="Courier New" w:hAnsi="Courier New" w:cs="Courier New"/>
          <w:color w:val="333333"/>
          <w:sz w:val="20"/>
          <w:szCs w:val="20"/>
        </w:rPr>
        <w:softHyphen/>
        <w:t>ur</w:t>
      </w:r>
      <w:r>
        <w:rPr>
          <w:rFonts w:ascii="Courier New" w:hAnsi="Courier New" w:cs="Courier New"/>
          <w:color w:val="333333"/>
          <w:sz w:val="20"/>
          <w:szCs w:val="20"/>
        </w:rPr>
        <w:softHyphen/>
        <w:t>eyð</w:t>
      </w:r>
      <w:r>
        <w:rPr>
          <w:rFonts w:ascii="Courier New" w:hAnsi="Courier New" w:cs="Courier New"/>
          <w:color w:val="333333"/>
          <w:sz w:val="20"/>
          <w:szCs w:val="20"/>
        </w:rPr>
        <w:softHyphen/>
        <w:t>ing</w:t>
      </w:r>
      <w:r>
        <w:rPr>
          <w:rFonts w:ascii="Courier New" w:hAnsi="Courier New" w:cs="Courier New"/>
          <w:color w:val="333333"/>
          <w:sz w:val="20"/>
          <w:szCs w:val="20"/>
        </w:rPr>
        <w:softHyphen/>
        <w:t>ar. Hefur hún lagt fram frumvarp um ný heildarlög um svonefnt þungunarrof þar sem fóst</w:t>
      </w:r>
      <w:r>
        <w:rPr>
          <w:rFonts w:ascii="Courier New" w:hAnsi="Courier New" w:cs="Courier New"/>
          <w:color w:val="333333"/>
          <w:sz w:val="20"/>
          <w:szCs w:val="20"/>
        </w:rPr>
        <w:softHyphen/>
        <w:t>ur</w:t>
      </w:r>
      <w:r>
        <w:rPr>
          <w:rFonts w:ascii="Courier New" w:hAnsi="Courier New" w:cs="Courier New"/>
          <w:color w:val="333333"/>
          <w:sz w:val="20"/>
          <w:szCs w:val="20"/>
        </w:rPr>
        <w:softHyphen/>
        <w:t>eyðing verður heim</w:t>
      </w:r>
      <w:r>
        <w:rPr>
          <w:rFonts w:ascii="Courier New" w:hAnsi="Courier New" w:cs="Courier New"/>
          <w:color w:val="333333"/>
          <w:sz w:val="20"/>
          <w:szCs w:val="20"/>
        </w:rPr>
        <w:softHyphen/>
        <w:t>il fram að lok</w:t>
      </w:r>
      <w:r>
        <w:rPr>
          <w:rFonts w:ascii="Courier New" w:hAnsi="Courier New" w:cs="Courier New"/>
          <w:color w:val="333333"/>
          <w:sz w:val="20"/>
          <w:szCs w:val="20"/>
        </w:rPr>
        <w:softHyphen/>
        <w:t>um 18. viku meðgöngu. En hefur hingað til veið fram að lok</w:t>
      </w:r>
      <w:r>
        <w:rPr>
          <w:rFonts w:ascii="Courier New" w:hAnsi="Courier New" w:cs="Courier New"/>
          <w:color w:val="333333"/>
          <w:sz w:val="20"/>
          <w:szCs w:val="20"/>
        </w:rPr>
        <w:softHyphen/>
        <w:t>um 16. viku. Hefur orðinu fóstureyðing þarna verið breytt í þungunarrof sem er í raun fegrunaryrði. Í drög</w:t>
      </w:r>
      <w:r>
        <w:rPr>
          <w:rFonts w:ascii="Courier New" w:hAnsi="Courier New" w:cs="Courier New"/>
          <w:color w:val="333333"/>
          <w:sz w:val="20"/>
          <w:szCs w:val="20"/>
        </w:rPr>
        <w:softHyphen/>
        <w:t>un</w:t>
      </w:r>
      <w:r>
        <w:rPr>
          <w:rFonts w:ascii="Courier New" w:hAnsi="Courier New" w:cs="Courier New"/>
          <w:color w:val="333333"/>
          <w:sz w:val="20"/>
          <w:szCs w:val="20"/>
        </w:rPr>
        <w:softHyphen/>
        <w:t>um að frumvarpinu verður einnig heim</w:t>
      </w:r>
      <w:r>
        <w:rPr>
          <w:rFonts w:ascii="Courier New" w:hAnsi="Courier New" w:cs="Courier New"/>
          <w:color w:val="333333"/>
          <w:sz w:val="20"/>
          <w:szCs w:val="20"/>
        </w:rPr>
        <w:softHyphen/>
        <w:t>ilt að fram</w:t>
      </w:r>
      <w:r>
        <w:rPr>
          <w:rFonts w:ascii="Courier New" w:hAnsi="Courier New" w:cs="Courier New"/>
          <w:color w:val="333333"/>
          <w:sz w:val="20"/>
          <w:szCs w:val="20"/>
        </w:rPr>
        <w:softHyphen/>
        <w:t>kvæma þung</w:t>
      </w:r>
      <w:r>
        <w:rPr>
          <w:rFonts w:ascii="Courier New" w:hAnsi="Courier New" w:cs="Courier New"/>
          <w:color w:val="333333"/>
          <w:sz w:val="20"/>
          <w:szCs w:val="20"/>
        </w:rPr>
        <w:softHyphen/>
        <w:t>un</w:t>
      </w:r>
      <w:r>
        <w:rPr>
          <w:rFonts w:ascii="Courier New" w:hAnsi="Courier New" w:cs="Courier New"/>
          <w:color w:val="333333"/>
          <w:sz w:val="20"/>
          <w:szCs w:val="20"/>
        </w:rPr>
        <w:softHyphen/>
        <w:t>ar</w:t>
      </w:r>
      <w:r>
        <w:rPr>
          <w:rFonts w:ascii="Courier New" w:hAnsi="Courier New" w:cs="Courier New"/>
          <w:color w:val="333333"/>
          <w:sz w:val="20"/>
          <w:szCs w:val="20"/>
        </w:rPr>
        <w:softHyphen/>
        <w:t>rof eftir 18 viku meðgöngu ef lífi þungaðrar konu er stefnt í hættu við áfram</w:t>
      </w:r>
      <w:r>
        <w:rPr>
          <w:rFonts w:ascii="Courier New" w:hAnsi="Courier New" w:cs="Courier New"/>
          <w:color w:val="333333"/>
          <w:sz w:val="20"/>
          <w:szCs w:val="20"/>
        </w:rPr>
        <w:softHyphen/>
        <w:t>hald</w:t>
      </w:r>
      <w:r>
        <w:rPr>
          <w:rFonts w:ascii="Courier New" w:hAnsi="Courier New" w:cs="Courier New"/>
          <w:color w:val="333333"/>
          <w:sz w:val="20"/>
          <w:szCs w:val="20"/>
        </w:rPr>
        <w:softHyphen/>
        <w:t>andi þung</w:t>
      </w:r>
      <w:r>
        <w:rPr>
          <w:rFonts w:ascii="Courier New" w:hAnsi="Courier New" w:cs="Courier New"/>
          <w:color w:val="333333"/>
          <w:sz w:val="20"/>
          <w:szCs w:val="20"/>
        </w:rPr>
        <w:softHyphen/>
        <w:t>un eða ef fóst</w:t>
      </w:r>
      <w:r>
        <w:rPr>
          <w:rFonts w:ascii="Courier New" w:hAnsi="Courier New" w:cs="Courier New"/>
          <w:color w:val="333333"/>
          <w:sz w:val="20"/>
          <w:szCs w:val="20"/>
        </w:rPr>
        <w:softHyphen/>
        <w:t>ur telst ekki líf</w:t>
      </w:r>
      <w:r>
        <w:rPr>
          <w:rFonts w:ascii="Courier New" w:hAnsi="Courier New" w:cs="Courier New"/>
          <w:color w:val="333333"/>
          <w:sz w:val="20"/>
          <w:szCs w:val="20"/>
        </w:rPr>
        <w:softHyphen/>
        <w:t>væn</w:t>
      </w:r>
      <w:r>
        <w:rPr>
          <w:rFonts w:ascii="Courier New" w:hAnsi="Courier New" w:cs="Courier New"/>
          <w:color w:val="333333"/>
          <w:sz w:val="20"/>
          <w:szCs w:val="20"/>
        </w:rPr>
        <w:softHyphen/>
        <w:t>legt til fram</w:t>
      </w:r>
      <w:r>
        <w:rPr>
          <w:rFonts w:ascii="Courier New" w:hAnsi="Courier New" w:cs="Courier New"/>
          <w:color w:val="333333"/>
          <w:sz w:val="20"/>
          <w:szCs w:val="20"/>
        </w:rPr>
        <w:softHyphen/>
        <w:t>búðar eins og sagt er. Sagði heil</w:t>
      </w:r>
      <w:r>
        <w:rPr>
          <w:rFonts w:ascii="Courier New" w:hAnsi="Courier New" w:cs="Courier New"/>
          <w:color w:val="333333"/>
          <w:sz w:val="20"/>
          <w:szCs w:val="20"/>
        </w:rPr>
        <w:softHyphen/>
        <w:t>brigðisráðherra í færslu á Face</w:t>
      </w:r>
      <w:r>
        <w:rPr>
          <w:rFonts w:ascii="Courier New" w:hAnsi="Courier New" w:cs="Courier New"/>
          <w:color w:val="333333"/>
          <w:sz w:val="20"/>
          <w:szCs w:val="20"/>
        </w:rPr>
        <w:softHyphen/>
        <w:t>book-síðu sinni að frum</w:t>
      </w:r>
      <w:r>
        <w:rPr>
          <w:rFonts w:ascii="Courier New" w:hAnsi="Courier New" w:cs="Courier New"/>
          <w:color w:val="333333"/>
          <w:sz w:val="20"/>
          <w:szCs w:val="20"/>
        </w:rPr>
        <w:softHyphen/>
        <w:t>varpið tryggi með skýr</w:t>
      </w:r>
      <w:r>
        <w:rPr>
          <w:rFonts w:ascii="Courier New" w:hAnsi="Courier New" w:cs="Courier New"/>
          <w:color w:val="333333"/>
          <w:sz w:val="20"/>
          <w:szCs w:val="20"/>
        </w:rPr>
        <w:softHyphen/>
        <w:t>um hætti sjálfs</w:t>
      </w:r>
      <w:r>
        <w:rPr>
          <w:rFonts w:ascii="Courier New" w:hAnsi="Courier New" w:cs="Courier New"/>
          <w:color w:val="333333"/>
          <w:sz w:val="20"/>
          <w:szCs w:val="20"/>
        </w:rPr>
        <w:softHyphen/>
        <w:t>ákvörðun</w:t>
      </w:r>
      <w:r>
        <w:rPr>
          <w:rFonts w:ascii="Courier New" w:hAnsi="Courier New" w:cs="Courier New"/>
          <w:color w:val="333333"/>
          <w:sz w:val="20"/>
          <w:szCs w:val="20"/>
        </w:rPr>
        <w:softHyphen/>
        <w:t>ar</w:t>
      </w:r>
      <w:r>
        <w:rPr>
          <w:rFonts w:ascii="Courier New" w:hAnsi="Courier New" w:cs="Courier New"/>
          <w:color w:val="333333"/>
          <w:sz w:val="20"/>
          <w:szCs w:val="20"/>
        </w:rPr>
        <w:softHyphen/>
        <w:t>rétt kvenna til þung</w:t>
      </w:r>
      <w:r>
        <w:rPr>
          <w:rFonts w:ascii="Courier New" w:hAnsi="Courier New" w:cs="Courier New"/>
          <w:color w:val="333333"/>
          <w:sz w:val="20"/>
          <w:szCs w:val="20"/>
        </w:rPr>
        <w:softHyphen/>
        <w:t>un</w:t>
      </w:r>
      <w:r>
        <w:rPr>
          <w:rFonts w:ascii="Courier New" w:hAnsi="Courier New" w:cs="Courier New"/>
          <w:color w:val="333333"/>
          <w:sz w:val="20"/>
          <w:szCs w:val="20"/>
        </w:rPr>
        <w:softHyphen/>
        <w:t>ar</w:t>
      </w:r>
      <w:r>
        <w:rPr>
          <w:rFonts w:ascii="Courier New" w:hAnsi="Courier New" w:cs="Courier New"/>
          <w:color w:val="333333"/>
          <w:sz w:val="20"/>
          <w:szCs w:val="20"/>
        </w:rPr>
        <w:softHyphen/>
        <w:t>rofs. Með öðrum orðum þurfa mæður því ekki að gefa neina sérstaka ástæðu fyrir fósturvíginu nema að þær VILJI það!</w:t>
      </w:r>
      <w:r>
        <w:br/>
      </w:r>
      <w:r>
        <w:br/>
      </w:r>
      <w:r>
        <w:rPr>
          <w:rFonts w:ascii="Courier New" w:hAnsi="Courier New" w:cs="Courier New"/>
          <w:color w:val="333333"/>
          <w:sz w:val="20"/>
          <w:szCs w:val="20"/>
        </w:rPr>
        <w:t>Að vilji og hentisemi konu sé nóg til þess að heimila slíka "aðgerð" er að mínu mati fullkomin lítilsvirðing fyrir lífi því sem Guð gefur foreldrum þegar barn er getið í móðurkviði. Þarna er verið að brjóta boðorð Guðs. "þú skalt ekki morð fremja"</w:t>
      </w:r>
      <w:r>
        <w:br/>
      </w:r>
      <w:r>
        <w:rPr>
          <w:rFonts w:ascii="Courier New" w:hAnsi="Courier New" w:cs="Courier New"/>
          <w:color w:val="333333"/>
          <w:sz w:val="20"/>
          <w:szCs w:val="20"/>
        </w:rPr>
        <w:t>Það er ekki umhyggja fyrir þeim ófæddu að taka frá þeim lífsréttinn og vega að honum í sjálfum helgustu véum lífsins!</w:t>
      </w:r>
      <w:r>
        <w:rPr>
          <w:color w:val="333333"/>
        </w:rPr>
        <w:t> </w:t>
      </w:r>
      <w:r>
        <w:br/>
      </w:r>
      <w:r>
        <w:br/>
      </w:r>
      <w:r>
        <w:rPr>
          <w:rFonts w:ascii="Courier New" w:hAnsi="Courier New" w:cs="Courier New"/>
          <w:color w:val="333333"/>
          <w:sz w:val="20"/>
          <w:szCs w:val="20"/>
        </w:rPr>
        <w:t>Læknarnir sjálfir eru í raun ekki vanmáttugir að verja ófædd börn – því þeir geta neitað að taka þátt í þessu. Þeim ber raunverulega skylda til að skoða hug sinn í hverju læknisverki. En þeim hefur lærst að líta á sig sem þögult verkfæri löggjafans og hafa vanist því. Því miður.</w:t>
      </w:r>
      <w:r>
        <w:br/>
      </w:r>
      <w:r>
        <w:br/>
      </w:r>
      <w:r>
        <w:rPr>
          <w:rFonts w:ascii="Courier New" w:hAnsi="Courier New" w:cs="Courier New"/>
          <w:color w:val="333333"/>
          <w:sz w:val="20"/>
          <w:szCs w:val="20"/>
        </w:rPr>
        <w:t>Hér er vert að benda á aðalatriðið sem að læknum snýr: Þeim ber ekki skylda til deyða fóstur því fóstureyðing er ekki læknisaðgerð í neinum venjulegum skilningi þess orðs og læknar sem stunda þær ættu að hugleiða alvarlega hvort þeir séu að brjóta læknaeiðinn. Neitun þarf að virða og taka vandræðalaust.</w:t>
      </w:r>
      <w:r>
        <w:br/>
      </w:r>
      <w:r>
        <w:lastRenderedPageBreak/>
        <w:br/>
      </w:r>
      <w:r>
        <w:rPr>
          <w:rFonts w:ascii="Courier New" w:hAnsi="Courier New" w:cs="Courier New"/>
          <w:color w:val="333333"/>
          <w:sz w:val="20"/>
          <w:szCs w:val="20"/>
        </w:rPr>
        <w:t>Að síðustu eru hérna nokkrar vísindalega sannaðar staðreyndir um mannsfóstur.</w:t>
      </w:r>
      <w:r>
        <w:br/>
      </w:r>
      <w:r>
        <w:br/>
      </w:r>
      <w:r>
        <w:rPr>
          <w:rFonts w:ascii="Courier New" w:hAnsi="Courier New" w:cs="Courier New"/>
          <w:color w:val="333333"/>
          <w:sz w:val="20"/>
          <w:szCs w:val="20"/>
        </w:rPr>
        <w:t>Eftir 18 daga slær hjartað.</w:t>
      </w:r>
      <w:r>
        <w:rPr>
          <w:color w:val="333333"/>
        </w:rPr>
        <w:t> </w:t>
      </w:r>
      <w:r>
        <w:br/>
      </w:r>
      <w:r>
        <w:rPr>
          <w:rFonts w:ascii="Courier New" w:hAnsi="Courier New" w:cs="Courier New"/>
          <w:color w:val="333333"/>
          <w:sz w:val="20"/>
          <w:szCs w:val="20"/>
        </w:rPr>
        <w:t>Eftir 21 dag er kominn vísir að blóðrás.</w:t>
      </w:r>
      <w:r>
        <w:rPr>
          <w:color w:val="333333"/>
        </w:rPr>
        <w:t> </w:t>
      </w:r>
      <w:r>
        <w:br/>
      </w:r>
      <w:r>
        <w:rPr>
          <w:rFonts w:ascii="Courier New" w:hAnsi="Courier New" w:cs="Courier New"/>
          <w:color w:val="333333"/>
          <w:sz w:val="20"/>
          <w:szCs w:val="20"/>
        </w:rPr>
        <w:t>Eftir 4 vikur hefur barnið hrygg, eyru, augu, hendur og fætur.</w:t>
      </w:r>
      <w:r>
        <w:rPr>
          <w:color w:val="333333"/>
        </w:rPr>
        <w:t> </w:t>
      </w:r>
      <w:r>
        <w:br/>
      </w:r>
      <w:r>
        <w:rPr>
          <w:rFonts w:ascii="Courier New" w:hAnsi="Courier New" w:cs="Courier New"/>
          <w:color w:val="333333"/>
          <w:sz w:val="20"/>
          <w:szCs w:val="20"/>
        </w:rPr>
        <w:t>Eftir 8 vikur sýgur barnið fingur sína og bregst við hreyfingum móður.</w:t>
      </w:r>
      <w:r>
        <w:br/>
      </w:r>
      <w:r>
        <w:br/>
      </w:r>
      <w:r>
        <w:rPr>
          <w:rFonts w:ascii="Courier New" w:hAnsi="Courier New" w:cs="Courier New"/>
          <w:color w:val="333333"/>
          <w:sz w:val="20"/>
          <w:szCs w:val="20"/>
        </w:rPr>
        <w:t>Mættu stjórnvöld og þingmenn á Alþingi fá hugarfarsbreytingu í málum ófæddra barna og banna fóstureyðingar á Íslandi.</w:t>
      </w:r>
      <w:r>
        <w:br/>
      </w:r>
      <w:r>
        <w:br/>
      </w:r>
      <w:r w:rsidR="006C1319">
        <w:rPr>
          <w:rFonts w:ascii="Courier New" w:hAnsi="Courier New" w:cs="Courier New"/>
          <w:color w:val="333333"/>
          <w:sz w:val="20"/>
          <w:szCs w:val="20"/>
        </w:rPr>
        <w:t>Kær kveðja</w:t>
      </w:r>
    </w:p>
    <w:p w:rsidR="006C1319" w:rsidRDefault="006C1319" w:rsidP="00570A9C">
      <w:pPr>
        <w:pStyle w:val="NormalWeb"/>
        <w:spacing w:after="0"/>
        <w:rPr>
          <w:rFonts w:ascii="Courier New" w:hAnsi="Courier New" w:cs="Courier New"/>
          <w:color w:val="333333"/>
          <w:sz w:val="20"/>
          <w:szCs w:val="20"/>
        </w:rPr>
      </w:pPr>
      <w:r>
        <w:rPr>
          <w:rFonts w:ascii="Courier New" w:hAnsi="Courier New" w:cs="Courier New"/>
          <w:color w:val="333333"/>
          <w:sz w:val="20"/>
          <w:szCs w:val="20"/>
        </w:rPr>
        <w:t>Steindór Sigursteinsson</w:t>
      </w:r>
    </w:p>
    <w:p w:rsidR="006C1319" w:rsidRDefault="006C1319" w:rsidP="00570A9C">
      <w:pPr>
        <w:pStyle w:val="NormalWeb"/>
        <w:spacing w:after="0"/>
        <w:rPr>
          <w:rFonts w:ascii="Courier New" w:hAnsi="Courier New" w:cs="Courier New"/>
          <w:color w:val="333333"/>
          <w:sz w:val="20"/>
          <w:szCs w:val="20"/>
        </w:rPr>
      </w:pPr>
      <w:r>
        <w:rPr>
          <w:rFonts w:ascii="Courier New" w:hAnsi="Courier New" w:cs="Courier New"/>
          <w:color w:val="333333"/>
          <w:sz w:val="20"/>
          <w:szCs w:val="20"/>
        </w:rPr>
        <w:t>Nýbýlavegi 28</w:t>
      </w:r>
    </w:p>
    <w:p w:rsidR="00570A9C" w:rsidRDefault="006C1319" w:rsidP="00570A9C">
      <w:pPr>
        <w:pStyle w:val="NormalWeb"/>
        <w:spacing w:after="0"/>
      </w:pPr>
      <w:r>
        <w:rPr>
          <w:rFonts w:ascii="Courier New" w:hAnsi="Courier New" w:cs="Courier New"/>
          <w:color w:val="333333"/>
          <w:sz w:val="20"/>
          <w:szCs w:val="20"/>
        </w:rPr>
        <w:t>860 Hvolsvelli</w:t>
      </w:r>
      <w:r w:rsidR="00570A9C">
        <w:t xml:space="preserve"> </w:t>
      </w:r>
    </w:p>
    <w:sectPr w:rsidR="00570A9C" w:rsidSect="0037642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70A9C"/>
    <w:rsid w:val="00376425"/>
    <w:rsid w:val="00570A9C"/>
    <w:rsid w:val="00577169"/>
    <w:rsid w:val="006C1319"/>
    <w:rsid w:val="00AE0989"/>
    <w:rsid w:val="00C4512F"/>
  </w:rsids>
  <m:mathPr>
    <m:mathFont m:val="Cambria Math"/>
    <m:brkBin m:val="before"/>
    <m:brkBinSub m:val="--"/>
    <m:smallFrac m:val="off"/>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4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A9C"/>
    <w:pPr>
      <w:spacing w:before="100" w:beforeAutospacing="1" w:after="115" w:line="240" w:lineRule="auto"/>
    </w:pPr>
    <w:rPr>
      <w:rFonts w:ascii="Times New Roman" w:eastAsia="Times New Roman" w:hAnsi="Times New Roman" w:cs="Times New Roman"/>
      <w:sz w:val="24"/>
      <w:szCs w:val="24"/>
      <w:lang w:eastAsia="is-IS"/>
    </w:rPr>
  </w:style>
</w:styles>
</file>

<file path=word/webSettings.xml><?xml version="1.0" encoding="utf-8"?>
<w:webSettings xmlns:r="http://schemas.openxmlformats.org/officeDocument/2006/relationships" xmlns:w="http://schemas.openxmlformats.org/wordprocessingml/2006/main">
  <w:divs>
    <w:div w:id="7998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557</Words>
  <Characters>3178</Characters>
  <Application>Microsoft Office Word</Application>
  <DocSecurity>0</DocSecurity>
  <Lines>26</Lines>
  <Paragraphs>7</Paragraphs>
  <ScaleCrop>false</ScaleCrop>
  <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Notandi</dc:creator>
  <cp:lastModifiedBy>Notandi</cp:lastModifiedBy>
  <cp:revision>2</cp:revision>
  <dcterms:created xsi:type="dcterms:W3CDTF">2018-09-30T13:34:00Z</dcterms:created>
  <dcterms:modified xsi:type="dcterms:W3CDTF">2018-09-30T13:34:00Z</dcterms:modified>
</cp:coreProperties>
</file>