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1C9" w:rsidRDefault="006E18CE" w:rsidP="006E18CE">
      <w:bookmarkStart w:id="0" w:name="_Hlk60746610"/>
      <w:r>
        <w:t>REGLUGERÐ EVRÓPUÞINGSINS OG RÁÐSINS (ESB) 2018/1240</w:t>
      </w:r>
    </w:p>
    <w:bookmarkEnd w:id="0"/>
    <w:p w:rsidR="008721C9" w:rsidRDefault="006E18CE" w:rsidP="006E18CE">
      <w:r>
        <w:t>frá 12. september 2018</w:t>
      </w:r>
    </w:p>
    <w:p w:rsidR="006E18CE" w:rsidRDefault="006E18CE" w:rsidP="006E18CE">
      <w:bookmarkStart w:id="1" w:name="_Hlk60917375"/>
      <w:r>
        <w:t>um að koma á fót evrópsku ferðaupplýsinga- og ferðaheimildakerfi (ETIAS-ferðaheimildakerfinu)</w:t>
      </w:r>
      <w:bookmarkEnd w:id="1"/>
      <w:r>
        <w:t xml:space="preserve"> og um breytingu á reglugerðum (ESB) nr. 1077/2011, (ESB) nr. 515/2014, (ESB) 2016/399, (ESB) 2016/1624 og (ESB) 2017/2226 </w:t>
      </w:r>
    </w:p>
    <w:p w:rsidR="006E18CE" w:rsidRDefault="006E18CE" w:rsidP="006E18CE">
      <w:r>
        <w:t xml:space="preserve">EVRÓPUÞINGIÐ OG RÁÐ EVRÓPUSAMBANDSINS HAFA, </w:t>
      </w:r>
    </w:p>
    <w:p w:rsidR="006E18CE" w:rsidRDefault="006E18CE" w:rsidP="006E18CE">
      <w:r>
        <w:t xml:space="preserve">með hliðsjón af sáttmálanum um starfshætti Evrópusambandsins, einkum b- og </w:t>
      </w:r>
      <w:proofErr w:type="spellStart"/>
      <w:r>
        <w:t>d-lið</w:t>
      </w:r>
      <w:proofErr w:type="spellEnd"/>
      <w:r>
        <w:t xml:space="preserve"> 2. mgr. 77. gr. og a-lið 2. mgr. 87. gr., </w:t>
      </w:r>
    </w:p>
    <w:p w:rsidR="006E18CE" w:rsidRDefault="006E18CE" w:rsidP="006E18CE">
      <w:r>
        <w:t xml:space="preserve">með hliðsjón af tillögu framkvæmdastjórnar Evrópusambandsins, </w:t>
      </w:r>
    </w:p>
    <w:p w:rsidR="006E18CE" w:rsidRDefault="006E18CE" w:rsidP="006E18CE">
      <w:r>
        <w:t xml:space="preserve">eftir að hafa lagt drög að lagagerð fyrir þjóðþingin, </w:t>
      </w:r>
    </w:p>
    <w:p w:rsidR="006E18CE" w:rsidRDefault="006E18CE" w:rsidP="006E18CE">
      <w:r>
        <w:t>með hliðsjón af áliti efnahags- og félagsmálanefndar Evrópusambandsins (</w:t>
      </w:r>
      <w:r>
        <w:rPr>
          <w:vertAlign w:val="superscript"/>
        </w:rPr>
        <w:t>1</w:t>
      </w:r>
      <w:r>
        <w:t xml:space="preserve">), </w:t>
      </w:r>
    </w:p>
    <w:p w:rsidR="006E18CE" w:rsidRDefault="006E18CE" w:rsidP="006E18CE">
      <w:r>
        <w:t>í samræmi við almenna lagasetningarmeðferð (</w:t>
      </w:r>
      <w:r>
        <w:rPr>
          <w:vertAlign w:val="superscript"/>
        </w:rPr>
        <w:t>2</w:t>
      </w:r>
      <w:r>
        <w:t xml:space="preserve">), </w:t>
      </w:r>
    </w:p>
    <w:p w:rsidR="006E18CE" w:rsidRDefault="006E18CE" w:rsidP="006E18CE">
      <w:r>
        <w:t xml:space="preserve">og að teknu tilliti til eftirfarandi: </w:t>
      </w:r>
    </w:p>
    <w:p w:rsidR="006E18CE" w:rsidRDefault="006E18CE" w:rsidP="006E18CE">
      <w:r>
        <w:t>1)</w:t>
      </w:r>
      <w:r>
        <w:tab/>
        <w:t xml:space="preserve">Í orðsendingu framkvæmdastjórnarinnar frá 6. apríl 2016 undir heitinu „Öflugri og snjallari upplýsingakerfi á sviði landamæra og öryggis“ var í grófum dráttum lýst þörf Sambandsins á að efla og bæta upplýsingatæknikerfi sín, gagnagerð og upplýsingaskipti á sviði landamærastjórnunar, löggæslu og hryðjuverkavarna. Þar er lögð áhersla á að bæta samvirkni upplýsingakerfa. Síðast en ekki síst eru þar tilgreindir mögulegir valkostir við að hámarka ávinning af þeim upplýsingakerfum sem fyrir eru og, ef nauðsyn krefur, þróa ný kerfi til viðbótar til að fylla upp í þar sem upplýsingar skortir. </w:t>
      </w:r>
    </w:p>
    <w:p w:rsidR="006E18CE" w:rsidRDefault="006E18CE" w:rsidP="006E18CE">
      <w:r>
        <w:t>2)</w:t>
      </w:r>
      <w:r>
        <w:tab/>
        <w:t xml:space="preserve">Raunar var í orðsendingunni frá 6. apríl 2016 bent á skort á upplýsingum af ýmsu tagi. Þar á meðal þá staðreynd að landamærayfirvöld á ytri landamærum Schengen-svæðisins hafa engar upplýsingar um ferðamenn sem eru undanþegnir þeirri kvöð að hafa vegabréfsáritun til að fara yfir ytri landamærin („kvöðinni um vegabréfsáritun“). Í orðsendingunni frá 6. apríl 2016 var tilkynnt um að framkvæmdastjórnin myndi hefja athugun á hagkvæmni þess að koma á fót evrópsku ferðaupplýsinga- og ferðaheimildakerfi (ETIAS-ferðaheimildakerfinu). Hagkvæmniathuguninni lauk í nóvember 2016. Kerfið myndi ákvarða hversu vel ríkisborgarar þriðju landa sem eru undanþegnir kvöð um vegabréfsáritun uppfylla skilyrði um komu áður en þeir ferðast til Schengen-svæðisins og hvort slík ferð teljist hafa í för með sér öryggisáhættu, hættu á ólöglegum innflutningi fólks eða aukna faraldurshættu. </w:t>
      </w:r>
    </w:p>
    <w:p w:rsidR="006E18CE" w:rsidRDefault="006E18CE" w:rsidP="006E18CE">
      <w:r>
        <w:t>3)</w:t>
      </w:r>
      <w:r>
        <w:tab/>
        <w:t>Í orðsendingunni frá 14. september 2016, „Að efla öryggi í heimi aukins hreyfanleika: bætt upplýsingaskipti í baráttunni gegn hryðjuverkum og öflugri ytri landamæri“ er staðfest að setja skuli í forgang að tryggja ytri landamærin og lögð til markviss framtaksverkefni til að hraða og víkka út viðbrögð Sambandsins til þess að halda áfram að styrkja stjórnun ytri landamæra.</w:t>
      </w:r>
    </w:p>
    <w:p w:rsidR="00F22CDE" w:rsidRDefault="007440A5" w:rsidP="006E18CE">
      <w:r>
        <w:t>(</w:t>
      </w:r>
      <w:r>
        <w:rPr>
          <w:vertAlign w:val="superscript"/>
        </w:rPr>
        <w:t>1</w:t>
      </w:r>
      <w:r>
        <w:t>)</w:t>
      </w:r>
      <w:r>
        <w:tab/>
      </w:r>
      <w:proofErr w:type="spellStart"/>
      <w:r>
        <w:t>Stjtíð</w:t>
      </w:r>
      <w:proofErr w:type="spellEnd"/>
      <w:r>
        <w:t>. ESB C 246, 28.7.2017, bls. 28.</w:t>
      </w:r>
    </w:p>
    <w:p w:rsidR="006E18CE" w:rsidRDefault="007440A5" w:rsidP="006E18CE">
      <w:r>
        <w:t>(</w:t>
      </w:r>
      <w:r>
        <w:rPr>
          <w:vertAlign w:val="superscript"/>
        </w:rPr>
        <w:t>2</w:t>
      </w:r>
      <w:r>
        <w:t>)</w:t>
      </w:r>
      <w:r>
        <w:tab/>
        <w:t>Afstaða Evrópuþingsins frá 5. júlí 2018 (hefur enn ekki verið birt í Stjórnartíðindunum) og ákvörðun ráðsins frá 5. september 2018.</w:t>
      </w:r>
    </w:p>
    <w:p w:rsidR="006E18CE" w:rsidRDefault="006E18CE" w:rsidP="006E18CE"/>
    <w:p w:rsidR="006E18CE" w:rsidRDefault="006E18CE" w:rsidP="006E18CE">
      <w:r>
        <w:lastRenderedPageBreak/>
        <w:t>4)</w:t>
      </w:r>
      <w:r>
        <w:tab/>
        <w:t xml:space="preserve">Nauðsynlegt er að tilgreina markmið ETIAS-ferðaheimildakerfisins, skilgreina tæknilega og skipulagslega högun þess, setja reglur um </w:t>
      </w:r>
      <w:proofErr w:type="spellStart"/>
      <w:r>
        <w:t>starfrækslu</w:t>
      </w:r>
      <w:proofErr w:type="spellEnd"/>
      <w:r>
        <w:t xml:space="preserve"> þess og notkun gagnanna sem umsækjandi mun færa inn í kerfið og reglur um útgáfu eða synjun ferðaheimilda, ákveða í hvaða tilgangi vinna beri gögn, tilgreina yfirvöld sem hafa aðgangsheimild að gögnunum og tryggja vernd persónuupplýsinga. </w:t>
      </w:r>
    </w:p>
    <w:p w:rsidR="006E18CE" w:rsidRDefault="006E18CE" w:rsidP="006E18CE">
      <w:r>
        <w:t>5)</w:t>
      </w:r>
      <w:r>
        <w:tab/>
        <w:t xml:space="preserve">ETIAS-ferðaheimildakerfið ætti að gilda um ríkisborgara þriðju landa sem eru undanþegnir kvöð um vegabréfsáritun. </w:t>
      </w:r>
    </w:p>
    <w:p w:rsidR="006E18CE" w:rsidRDefault="006E18CE" w:rsidP="006E18CE">
      <w:r>
        <w:t>6)</w:t>
      </w:r>
      <w:r>
        <w:tab/>
        <w:t>Það ætti einnig að gilda um ríkisborgara þriðju landa sem eru undanþegnir kvöð um vegabréfsáritun og eru aðstandendur borgara Sambandsins sem tilskipun Evrópuþingsins og ráðsins 2004/38/EB (</w:t>
      </w:r>
      <w:r>
        <w:rPr>
          <w:vertAlign w:val="superscript"/>
        </w:rPr>
        <w:t>1</w:t>
      </w:r>
      <w:r>
        <w:t>) gildir um eða ríkisborgara þriðja lands, sem hefur jafngildan rétt til frjálsrar farar og borgarar Sambandsins samkvæmt samningi milli Sambandsins og aðildarríkja þess annars vegar og þriðja lands hins vegar, og sem ekki eru handhafar dvalarskírteinis samkvæmt tilskipun 2004/38/EB eða dvalarleyfis samkvæmt reglugerð ráðsins (EB) nr. 1030/2002 (</w:t>
      </w:r>
      <w:r>
        <w:rPr>
          <w:vertAlign w:val="superscript"/>
        </w:rPr>
        <w:t>2</w:t>
      </w:r>
      <w:r>
        <w:t xml:space="preserve">). Í 1. mgr. 21. gr. sáttmálans um starfshætti Evrópusambandsins er mælt fyrir um að sérhver borgari Sambandsins skuli hafa rétt til frjálsrar farar og dvalar á yfirráðasvæði aðildarríkjanna, sbr. þó þær takmarkanir og skilyrði sem mælt er fyrir um í sáttmálunum og ráðstöfunum til að koma þeim til framkvæmda. Viðkomandi takmarkanir og skilyrði er að finna í tilskipun 2004/38/EB. </w:t>
      </w:r>
    </w:p>
    <w:p w:rsidR="006E18CE" w:rsidRDefault="006E18CE" w:rsidP="006E18CE">
      <w:r>
        <w:t>7)</w:t>
      </w:r>
      <w:r>
        <w:tab/>
        <w:t>Líkt og Dómstóllinn hefur staðfest (</w:t>
      </w:r>
      <w:r>
        <w:rPr>
          <w:vertAlign w:val="superscript"/>
        </w:rPr>
        <w:t>3</w:t>
      </w:r>
      <w:r>
        <w:t xml:space="preserve">) eiga slíkir aðstandendur rétt á að koma inn á yfirráðasvæði aðildarríkjanna og fá komuáritun í því skyni.  Þar af leiðandi ættu aðstandendur sem undanþegnir eru kvöð um vegabréfsáritun að eiga rétt á að fá ferðaheimild. Aðildarríkin ættu að auðvelda slíkum einstaklingum á allan hátt að fá nauðsynlegar ferðaheimildir og ætti að gefa þær út án endurgjalds. </w:t>
      </w:r>
    </w:p>
    <w:p w:rsidR="006E18CE" w:rsidRDefault="006E18CE" w:rsidP="006E18CE">
      <w:r>
        <w:t>8)</w:t>
      </w:r>
      <w:r>
        <w:tab/>
        <w:t xml:space="preserve">Rétturinn til að fá ferðaheimild er ekki skilyrðislaus því synja má þeim aðstandendum um hana sem eru ógn við allsherjarreglu, almannaöryggi eða lýðheilsu samkvæmt tilskipun 2004/38/EB. Í ljósi þessa má aðeins krefjast þess að aðstandendur veiti persónuupplýsingar í tengslum við að sanna á sér deili og stöðu sína að svo miklu leyti sem þær eru nauðsynlegar til þess að hægt sé að meta hvort af viðkomandi stafi öryggisáhætta. Á sama hátt ætti meðferð umsókna þeirra um ferðaheimildir einungis að taka mið af öryggissjónarmiðum en ekki áhættu tengdri innflutningi fólks. </w:t>
      </w:r>
    </w:p>
    <w:p w:rsidR="006E18CE" w:rsidRDefault="006E18CE" w:rsidP="006E18CE">
      <w:r>
        <w:t>9)</w:t>
      </w:r>
      <w:r>
        <w:tab/>
        <w:t xml:space="preserve">ETIAS-ferðaheimildakerfið ætti að veita ríkisborgurum þriðju landa, sem undanþegnir eru kvöð um vegabréfsáritun, ferðaheimild og jafnframt gera kleift að meta hvort vera þeirra á yfirráðasvæði aðildarríkjanna hafi eða muni hafa í för með sér öryggisáhættu, hættu á ólöglegum innflutningi fólks eða aukna faraldurshættu. Ferðaheimild ætti því að fela í sér ákvörðun um að ekki séu neinar áþreifanlegar vísbendingar eða gildar ástæður til að telja að vera viðkomandi einstaklings á yfirráðasvæði aðildarríkjanna hafi í för með sér slíkar hættur. Ferðaheimild er sem slík í eðli sínu frábrugðin vegabréfsáritun; ekki mun krafist frekari upplýsinga vegna hennar né mun hún verða þyngri byrði á umsækjendum en vegabréfsáritun. Það að hafa gilda ferðaheimild ætti að vera nýtt komuskilyrði inn á yfirráðasvæði aðildarríkjanna. Ferðaheimildin ein ætti þó ekki að veita sjálfkrafa rétt til komu. </w:t>
      </w:r>
    </w:p>
    <w:p w:rsidR="006E18CE" w:rsidRDefault="006E18CE" w:rsidP="006E18CE">
      <w:r>
        <w:t>10)</w:t>
      </w:r>
      <w:r>
        <w:tab/>
        <w:t xml:space="preserve">ETIAS-ferðaheimildakerfið ætti að stuðla að öflugu öryggi, að því að koma í veg fyrir ólöglegan innflutning fólks og að lýðheilsuvernd með því að gera kleift að meta gesti áður en þeir koma að landamærastöðvum á ytri landamærunum. </w:t>
      </w:r>
    </w:p>
    <w:p w:rsidR="006E18CE" w:rsidRDefault="006E18CE" w:rsidP="006E18CE">
      <w:r>
        <w:t>11)</w:t>
      </w:r>
      <w:r>
        <w:tab/>
        <w:t xml:space="preserve">ETIAS-ferðaheimildakerfið ætti að stuðla að því að greiða fyrir landamæraeftirliti landamæravarða á landamærastöðvum á ytri landamærunum. Kerfið ætti einnig að tryggja að fram fari samræmt og samhæft mat á ríkisborgurunum þriðju landa sem falla undir kröfuna um </w:t>
      </w:r>
      <w:r>
        <w:lastRenderedPageBreak/>
        <w:t xml:space="preserve">ferðaheimild og hafa í hyggju að ferðast til aðildarríkjanna. Enn fremur ætti það að gera umsækjendum betur ljóst hvort þeir uppfylla skilyrði um að ferðast til aðildarríkja. Auk þess ætti ETIAS-ferðaheimildakerfið að stuðla að því að greiða fyrir landamæraeftirliti með því að draga úr fjölda synjana um komu á ytri landamærunum og með því að veita landamæravörðum tilteknar viðbótarupplýsingar varðandi merki (e. </w:t>
      </w:r>
      <w:proofErr w:type="spellStart"/>
      <w:r>
        <w:t>flags</w:t>
      </w:r>
      <w:proofErr w:type="spellEnd"/>
      <w:r>
        <w:t>).</w:t>
      </w:r>
    </w:p>
    <w:p w:rsidR="001463D1" w:rsidRDefault="007440A5" w:rsidP="006E18CE">
      <w:r>
        <w:t>(</w:t>
      </w:r>
      <w:r>
        <w:rPr>
          <w:vertAlign w:val="superscript"/>
        </w:rPr>
        <w:t>1</w:t>
      </w:r>
      <w:r>
        <w:t>)</w:t>
      </w:r>
      <w:r>
        <w:tab/>
        <w:t>Tilskipun Evrópuþingsins og ráðsins 2004/38/EB frá 29. apríl 2004 um rétt borgara Sambandsins og aðstandenda þeirra til frjálsrar farar og dvalar á yfirráðasvæði aðildarríkjanna, um breytingu á reglugerð (EBE) nr. 1612/68 og niðurfellingu tilskipana 64/221/EBE, 68/360/EBE, 72/194/EBE, 73/148/EBE, 75/34/EBE, 75/35/EBE, 90/364/EBE, 90/365/EBE og 93/96/EBE (</w:t>
      </w:r>
      <w:proofErr w:type="spellStart"/>
      <w:r>
        <w:t>Stjtíð</w:t>
      </w:r>
      <w:proofErr w:type="spellEnd"/>
      <w:r>
        <w:t>. ESB L 158, 30.4.2004, bls. 77).</w:t>
      </w:r>
    </w:p>
    <w:p w:rsidR="001463D1" w:rsidRDefault="007440A5" w:rsidP="006E18CE">
      <w:r>
        <w:t>(</w:t>
      </w:r>
      <w:r>
        <w:rPr>
          <w:vertAlign w:val="superscript"/>
        </w:rPr>
        <w:t>2</w:t>
      </w:r>
      <w:r>
        <w:t>)</w:t>
      </w:r>
      <w:r>
        <w:tab/>
        <w:t>Reglugerð ráðsins (EB) nr. 1030/2002 frá 13. júní 2002 um dvalarleyfi að samræmdri fyrirmynd fyrir ríkisborgara þriðju landa (</w:t>
      </w:r>
      <w:proofErr w:type="spellStart"/>
      <w:r>
        <w:t>Stjtíð</w:t>
      </w:r>
      <w:proofErr w:type="spellEnd"/>
      <w:r>
        <w:t>. EB L 157, 15.6.2002, bls. 1).</w:t>
      </w:r>
    </w:p>
    <w:p w:rsidR="006E18CE" w:rsidRDefault="007440A5" w:rsidP="006E18CE">
      <w:r>
        <w:t>(</w:t>
      </w:r>
      <w:r>
        <w:rPr>
          <w:vertAlign w:val="superscript"/>
        </w:rPr>
        <w:t>3</w:t>
      </w:r>
      <w:r>
        <w:t>)</w:t>
      </w:r>
      <w:r>
        <w:tab/>
        <w:t>Dómur Evrópudómstólsins frá 31. janúar 2006 í máli framkvæmdastjórnarinnar gegn Spáni, C-503/03, ECLI:EU:C:2006:74.</w:t>
      </w:r>
    </w:p>
    <w:p w:rsidR="006E18CE" w:rsidRDefault="006E18CE" w:rsidP="006E18CE">
      <w:r>
        <w:t>12)</w:t>
      </w:r>
      <w:r>
        <w:tab/>
        <w:t xml:space="preserve">ETIAS-ferðaheimildakerfið ætti einnig að styðja við markmið Schengen-upplýsingakerfisins (SIS) í tengslum við skráningar um ríkisborgara þriðju landa sem synjað hefur verið um komu og dvöl, einstaklinga sem óskað er eftir að verði handteknir vegna afhendingar eða framsals, týnda einstaklinga, einstaklinga sem leitað er að til að veita liðsinni við dómsmeðferð og einstaklinga vegna skyggingar eða markviss eftirlits. Í þessu skyni ætti ETIAS-ferðaheimildakerfið að bera viðeigandi upplýsingar í umsóknarskrám saman við viðeigandi skráningar í Schengen-upplýsingakerfinu. Leiði samanburðurinn í ljós samsvörun milli persónuupplýsinga í umsóknarskrá og í skráningum um ríkisborgara þriðju landa sem synjað hefur verið um komu og dvöl eða einstaklinga sem óskað er eftir að verði handteknir vegna afhendingar eða framsals ætti umsóknarskráin að fá handvirka vinnslu hjá landsskrifstofu ETIAS-ferðaheimildakerfisins í ábyrga aðildarríkinu. Á grundvelli mats sem landsskrifstofa ETIAS-ferðaheimildakerfisins framkvæmir ætti að taka ákvörðun um það hvort ferðaheimild skuli gefin út eða ekki. Leiði samanburðurinn í ljós samsvörun milli persónuupplýsinga í umsóknarskrá og í skráningum um týnda einstaklinga, einstaklinga sem leitað er að til að veita liðsinni við dómsmeðferð og einstaklinga vegna skyggingar eða markviss eftirlits ætti að senda upplýsingar um það til SIRENE-skrifstofunnar og taka á málinu í samræmi við viðeigandi löggjöf varðandi Schengen-upplýsingakerfið. </w:t>
      </w:r>
    </w:p>
    <w:p w:rsidR="006E18CE" w:rsidRDefault="006E18CE" w:rsidP="006E18CE">
      <w:r>
        <w:t>13)</w:t>
      </w:r>
      <w:r>
        <w:tab/>
        <w:t>Skilyrði fyrir útgáfu ferðaheimildar ættu að vera í samhengi við sértæku markmiðin sem tengjast hinum ýmsu tegundum skráninga í Schengen-upplýsingakerfinu. Nánar tiltekið ætti sú staðreynd að umsækjendur séu á skrá sem einstaklingar sem leitað er að vegna afhendingar eða framsals eða einstaklingar sem skulu sæta skyggingu eða markvissu eftirliti ekki að koma í veg fyrir að gefin sé út ferðaheimild fyrir þá með tilliti til þess að aðildarríki grípi til viðeigandi aðgerðar í samræmi við ákvörðun ráðsins 2007/533/DIM (</w:t>
      </w:r>
      <w:r>
        <w:rPr>
          <w:vertAlign w:val="superscript"/>
        </w:rPr>
        <w:t>1</w:t>
      </w:r>
      <w:r>
        <w:t xml:space="preserve">). </w:t>
      </w:r>
    </w:p>
    <w:p w:rsidR="006E18CE" w:rsidRDefault="006E18CE" w:rsidP="006E18CE">
      <w:r>
        <w:t>14)</w:t>
      </w:r>
      <w:r>
        <w:tab/>
        <w:t xml:space="preserve">ETIAS-ferðaheimildakerfið ætti að samanstanda af stóru upplýsingatæknikerfi, upplýsingakerfi ETIAS-ferðaheimildakerfisins, miðlægri einingu ETIAS-ferðaheimildakerfisins og landsskrifstofum ETIAS-ferðaheimildakerfisins. </w:t>
      </w:r>
    </w:p>
    <w:p w:rsidR="006E18CE" w:rsidRDefault="006E18CE" w:rsidP="006E18CE">
      <w:r>
        <w:t>15)</w:t>
      </w:r>
      <w:r>
        <w:tab/>
        <w:t xml:space="preserve">Miðlæg eining ETIAS-ferðaheimildakerfisins ætti að vera hluti af Landamæra- og strandgæslustofnun Evrópu. Miðlæga einingin ætti að bera ábyrgð á því að sannprófa, í þeim tilvikum þegar sjálfvirkt umsóknarferli hefur leitt í ljós jákvæða niðurstöðu (e. </w:t>
      </w:r>
      <w:proofErr w:type="spellStart"/>
      <w:r>
        <w:t>hit</w:t>
      </w:r>
      <w:proofErr w:type="spellEnd"/>
      <w:r>
        <w:t xml:space="preserve">), hvort persónuupplýsingar umsækjandans samsvara persónuupplýsingum þess einstaklings sem framkallaði jákvæðu niðurstöðuna. Þegar jákvæð niðurstaða er staðfest eða ef vafi leikur enn á um hana ætti miðlæg </w:t>
      </w:r>
      <w:r>
        <w:lastRenderedPageBreak/>
        <w:t xml:space="preserve">eining ETIAS-ferðaheimildakerfisins að hefja handvirka vinnslu umsóknarinnar. Hún ætti að tryggja að upplýsingar, sem hún færir inn í umsóknarskrárnar, séu uppfærðar og skilgreina, ákvarða, meta fyrir fram, koma til framkvæmda, meta eftir á, endurskoða og eyða sértæku áhættuvísunum og, tryggja að sannprófanir sem gerðar eru og niðurstöður þeirra séu skráðar í umsóknarskrárnar. Hún ætti einnig að framkvæma reglubundnar úttektir á vinnslu umsókna og framkvæmd skimunarreglna ETIAS-ferðaheimildakerfisins, m.a. með því að meta reglulega áhrif þeirra á grundvallarréttindi, einkum að því er varðar friðhelgi einkalífs og persónuvernd. Hún ætti enn fremur að bera ábyrgð á að framkvæma ýmis stuðningsverkefni, s.s. að tryggja að nauðsynlegar tilkynningar séu sendar og láta í té upplýsingar og stuðning. Hún ætti vera starfhæf allan sólarhringinn, alla daga vikunnar. </w:t>
      </w:r>
    </w:p>
    <w:p w:rsidR="006E18CE" w:rsidRDefault="006E18CE" w:rsidP="006E18CE">
      <w:r>
        <w:t>16)</w:t>
      </w:r>
      <w:r>
        <w:tab/>
        <w:t xml:space="preserve">Sérhvert aðildarríki ætti að koma á fót landsskrifstofu ETIAS-ferðaheimildakerfisins sem ber ábyrgð á meðferð umsókna og ákvörðunum um hvort gefa beri út eða synja um ferðaheimildir, ógilda þær eða afturkalla. Landsskrifstofur ETIAS-ferðaheimildakerfisins ættu að starfa saman og með Löggæslusamvinnustofnun Evrópusambandsins (Europol) að því að meta umsóknir. Landsskrifstofur ETIAS-ferðaheimildakerfisins ættu að fá nægilegt fjármagn til þess að geta sinnt verkefnum sínum innan þeirra fresta sem settir eru fram í þessari reglugerð. Til þess að auðvelda ákvarðanatökuferlið og upplýsingaskipti milli aðildarríkjanna og til að lækka þýðingakostnað og stytta svörunartíma er ákjósanlegast að allar landsskrifstofur ETIAS-ferðaheimildakerfisins eigi samskipti á einu og sama tungumálinu. </w:t>
      </w:r>
    </w:p>
    <w:p w:rsidR="006E18CE" w:rsidRDefault="006E18CE" w:rsidP="006E18CE">
      <w:r>
        <w:t>17)</w:t>
      </w:r>
      <w:r>
        <w:tab/>
        <w:t xml:space="preserve">Til að ná markmiðum sínum ætti ETIAS-ferðaheimildakerfisins að bjóða upp á umsóknareyðublað á Netinu sem umsækjandi fyllir út með yfirlýsingum um deili á sér, ferðaskilríki, búsetuupplýsingar, samskiptaupplýsingar, menntunarstig og starfaflokk, hvort viðkomandi hefur stöðu aðstandanda borgara Sambandsins eða ríkisborgara þriðju landa sem njóta réttar til frjálsrar farar og hafa ekki dvalarskírteini samkvæmt tilskipun 2004/38/EB eða dvalarleyfi samkvæmt reglugerð (EB) nr. 1030/202 og, ef umsækjandi er </w:t>
      </w:r>
      <w:proofErr w:type="spellStart"/>
      <w:r>
        <w:t>ólögráða</w:t>
      </w:r>
      <w:proofErr w:type="spellEnd"/>
      <w:r>
        <w:t xml:space="preserve"> barn, upplýsingar um þann sem ber ábyrgð á honum og svör við ýmsum spurningum um bakgrunn. </w:t>
      </w:r>
    </w:p>
    <w:p w:rsidR="001463D1" w:rsidRDefault="006E18CE" w:rsidP="001463D1">
      <w:r>
        <w:t>18)</w:t>
      </w:r>
      <w:r>
        <w:tab/>
        <w:t xml:space="preserve">ETIAS-ferðaheimildakerfið ætti að taka við umsóknum sem lagðar eru inn fyrir hönd umsækjanda þegar um er að ræða ferðamenn sem af einhverjum ástæðum eru ekki sjálfir í aðstöðu til að fylla út umsókn. Í slíkum tilvikum ætti umsóknin að vera lögð fram af þriðja aðila, sem veitt hefur verið leyfi til þess af ferðamanninum eða ber lagalega ábyrgð á honum, að því tilskildu að deili á þeim einstaklingi séu einnig tilgreind á umsóknareyðublaðinu. Mögulegt ætti að vera fyrir ferðamenn að veita fyrirtækjum sem starfa sem milliliðir að fylla út og leggja fram umsókn fyrir þeirra hönd. Miðlæg eining ETIAS-ferðaheimildakerfisins ætti að bregðast með viðeigandi hætti við öllum tilkynningum um misnotkun fyrirtækja sem starfa sem milliliðir. </w:t>
      </w:r>
    </w:p>
    <w:p w:rsidR="006E18CE" w:rsidRDefault="007440A5" w:rsidP="006E18CE">
      <w:r>
        <w:t>(</w:t>
      </w:r>
      <w:r>
        <w:rPr>
          <w:vertAlign w:val="superscript"/>
        </w:rPr>
        <w:t>1</w:t>
      </w:r>
      <w:r>
        <w:t>)</w:t>
      </w:r>
      <w:r>
        <w:tab/>
        <w:t>Ákvörðun ráðsins 2007/533/DIM frá 12. júní 2007 um stofnsetningu, rekstur og notkun annarrar kynslóðar Schengen-upplýsingakerfisins (SIS II) (</w:t>
      </w:r>
      <w:proofErr w:type="spellStart"/>
      <w:r>
        <w:t>Stjtíð</w:t>
      </w:r>
      <w:proofErr w:type="spellEnd"/>
      <w:r>
        <w:t>. ESB L 205, 7.8.2007, bls. 63).</w:t>
      </w:r>
    </w:p>
    <w:p w:rsidR="006E18CE" w:rsidRDefault="001463D1" w:rsidP="006E18CE">
      <w:r>
        <w:t xml:space="preserve"> 19)</w:t>
      </w:r>
      <w:r>
        <w:tab/>
        <w:t xml:space="preserve">Ákveða ber tilteknar breytur til að tryggja að umsóknir séu að fullu </w:t>
      </w:r>
      <w:proofErr w:type="spellStart"/>
      <w:r>
        <w:t>útfylltar</w:t>
      </w:r>
      <w:proofErr w:type="spellEnd"/>
      <w:r>
        <w:t xml:space="preserve"> og að samræmi sé í upplýsingum sem gefnar eru upp, til að unnt sé að sannprófa hvort umsóknir um ferðaheimild séu tækar. Slík sannprófun ætti t.d. að útiloka að notuð séu ferðaskilríki sem renna út innan þriggja mánaða, eru útrunnin eða voru gefin út fyrir meira en 10 árum síðan. Sannprófunin ætti að fara fram áður en umsækjandi er látinn greiða fyrir umsóknina. </w:t>
      </w:r>
    </w:p>
    <w:p w:rsidR="006E18CE" w:rsidRDefault="006E18CE" w:rsidP="006E18CE">
      <w:r>
        <w:t>20)</w:t>
      </w:r>
      <w:r>
        <w:tab/>
        <w:t xml:space="preserve">Til að ljúka umsókninni ætti þess að vera krafist að umsækjendur greiði gjald fyrir ferðaheimildina. Greiðsla þess ætti að fara í gegnum banka eða fjármálamillilið. Einungis ætti að veita bankanum eða fjármálamilliliðnum, sem annast millifærslu fjárins, tilskildar upplýsingar til að tryggja rafræna greiðslu en þær ættu ekki að vera hluti af þeim gögnum sem geymd eru í ETIAS-ferðaheimildakerfinu. </w:t>
      </w:r>
    </w:p>
    <w:p w:rsidR="006E18CE" w:rsidRDefault="006E18CE" w:rsidP="006E18CE">
      <w:r>
        <w:lastRenderedPageBreak/>
        <w:t>21)</w:t>
      </w:r>
      <w:r>
        <w:tab/>
        <w:t xml:space="preserve">Útgáfa flestra ferðaheimilda ætti aðeins að taka nokkrar mínútur þótt lítill hluti þeirra geti tekið lengri tíma, einkum í undantekningartilvikum. Í slíkum undantekningartilvikum kann að vera nauðsynlegt að biðja umsækjanda um að leggja fram viðbótarupplýsingar eða -gögn, vinna með þær viðbótarupplýsingar eða -gögn og boða viðkomandi í viðtal að lokinni athugun á þeim upplýsingum eða -gögnum sem hann lætur í té. Viðtöl ættu einungis að fara fram í undantekningartilvikum, sem síðasta úrræði og ef enn eru alvarlegar efasemdir varðandi þær upplýsingar eða gögn sem umsækjandi lagði fram. Undantekningar ættu að vera svo fáar að í innan við 0,1% tilvika verði umsækjendur boðaðir í viðtal . Framkvæmdastjórnin ætti að fara reglulega yfir þann fjölda umsækjenda sem boðaður er í viðtal. </w:t>
      </w:r>
    </w:p>
    <w:p w:rsidR="006E18CE" w:rsidRDefault="006E18CE" w:rsidP="006E18CE">
      <w:r>
        <w:t>22)</w:t>
      </w:r>
      <w:r>
        <w:tab/>
        <w:t xml:space="preserve">ETIAS-ferðaheimildakerfið ætti eingöngu að vinna með persónuupplýsingar frá umsækjanda í þeim tilgangi að meta hvort koma hans til Sambandsins gæti haft í för með sér öryggisáhættu, hættu á ólöglegum innflutningi fólks eða aukna faraldurshættu. </w:t>
      </w:r>
    </w:p>
    <w:p w:rsidR="006E18CE" w:rsidRDefault="006E18CE" w:rsidP="006E18CE">
      <w:r>
        <w:t>23)</w:t>
      </w:r>
      <w:r>
        <w:tab/>
        <w:t>Mat á slíkri áhættu er ekki hægt að framkvæma án þess að vinna með þær persónuupplýsingar sem veittar verða í umsókn um ferðaheimild. Bera ætti persónuupplýsingarnar í umsóknunum saman við gögn sem geymd eru í skrám eða skráningum í upplýsingakerfum eða gagnagrunnum ESB (miðlæga ETIAS-ferðaheimildakerfinu, Schengen-upplýsingakerfinu (SIS), upplýsingakerfinu um vegabréfsáritanir (VIS), komu- og brottfararkerfinu (EES) eða evrópska fingrafaragrunninum (</w:t>
      </w:r>
      <w:proofErr w:type="spellStart"/>
      <w:r>
        <w:t>Eurodac</w:t>
      </w:r>
      <w:proofErr w:type="spellEnd"/>
      <w:r>
        <w:t xml:space="preserve">)), </w:t>
      </w:r>
      <w:r>
        <w:br/>
        <w:t>í gögnum Löggæslusamvinnustofnunarinnar eða gagnagrunnum Alþjóðasambands sakamálalögreglu (</w:t>
      </w:r>
      <w:proofErr w:type="spellStart"/>
      <w:r>
        <w:t>Interpol</w:t>
      </w:r>
      <w:proofErr w:type="spellEnd"/>
      <w:r>
        <w:t xml:space="preserve">) (gagnagrunni Alþjóðasambands sakamálalögreglu um stolin og horfin ferðaskilríki (SLTD) eða gagnagrunni Alþjóðasambands sakamálalögreglu um ferðaskilríki sem gefin hefur verið út tilkynning um (TDAWN)). Einnig ætti að bera persónuupplýsingar í umsóknunum saman við gátlista ETIAS-ferðaheimildakerfisins og sértæka áhættuvísa. Þeir flokkar persónuupplýsinga sem nota ber við samanburðinn ættu að takmarkast við þá flokka gagna sem fyrir hendi eru í þeim upplýsingakerfum ESB sem flett er upp í, í gögnum Löggæslusamvinnustofnunarinnar, gagnagrunnum Alþjóðasambands sakamálalögreglu, á gátlista ETIAS-ferðaheimildakerfisins eða í sértæku áhættuvísunum. </w:t>
      </w:r>
    </w:p>
    <w:p w:rsidR="006E18CE" w:rsidRDefault="006E18CE" w:rsidP="006E18CE">
      <w:bookmarkStart w:id="2" w:name="_Hlk60995948"/>
      <w:r>
        <w:t>24)</w:t>
      </w:r>
      <w:r>
        <w:tab/>
        <w:t xml:space="preserve">Samanburðurinn ætti að vera sjálfvirkur. Ætíð þegar slíkur samanburður leiðir í ljós samsvörun („jákvæða niðurstöðu“) milli persónuupplýsinga eða samsetningar persónuupplýsinga í umsókninni og  sértækra áhættuvísa eða persónuupplýsinga sem eru annaðhvort í skrá eða skráningu í fyrrgreindum upplýsingakerfum eða á gátlista ETIAS-ferðaheimildakerfisins ætti umsóknin að fá handvirka vinnslu hjá landsskrifstofu ETIAS-ferðaheimildakerfisins í ábyrga aðildarríkinu. Á grundvelli mats sem landsskrifstofa ETIAS-ferðaheimildakerfisins framkvæmir ætti svo að taka ákvörðun um það hvort ferðaheimild skuli gefin út eða ekki. </w:t>
      </w:r>
    </w:p>
    <w:p w:rsidR="006E18CE" w:rsidRDefault="006E18CE" w:rsidP="006E18CE">
      <w:r>
        <w:t>25)</w:t>
      </w:r>
      <w:r>
        <w:tab/>
        <w:t xml:space="preserve">Búist er við að mikill meirihluti umsókna fái jákvætt svar með sjálfvirkum hætti. Engin synjun, ógilding eða afturköllun ferðaheimildar ætti að grundvallast eingöngu á sjálfvirkri vinnslu persónuupplýsinga úr umsóknunum. Því ættu umsóknir, sem framkalla jákvæða niðurstöðu, að fá handvirka vinnslu hjá landsskrifstofu ETIAS-ferðaheimildakerfisins. </w:t>
      </w:r>
    </w:p>
    <w:bookmarkEnd w:id="2"/>
    <w:p w:rsidR="006E18CE" w:rsidRDefault="006E18CE" w:rsidP="006E18CE">
      <w:r>
        <w:t>26)</w:t>
      </w:r>
      <w:r>
        <w:tab/>
        <w:t xml:space="preserve">Umsækjendum, sem synjað hefur verið um ferðaheimild, ætti að vera heimilt að kæra ákvörðunina. Kærur ætti að leggja fram í aðildarríkinu sem tók ákvörðun um umsóknina í samræmi við landslög þess aðildarríkis. </w:t>
      </w:r>
    </w:p>
    <w:p w:rsidR="006E18CE" w:rsidRDefault="006E18CE" w:rsidP="006E18CE">
      <w:r>
        <w:t>27)</w:t>
      </w:r>
      <w:r>
        <w:tab/>
        <w:t xml:space="preserve">Nota ætti skimunarreglur ETIAS-ferðaheimildakerfisins til að greina umsóknarskrá með því að gera það kleift að bera upplýsingarnar, sem skráðar eru í hana, saman við sértæka áhættuvísa sem svara til áður greindrar öryggisáhættu, hættu á ólöglegum innflutningi fólks eða aukinnar faraldurshættu. Viðmiðanirnar, sem notaðar eru til að skilgreina sértæku áhættuvísana, ættu aldrei að byggjast eingöngu á kyni eða aldri einstaklings. Þær ættu heldur aldrei að byggjast á upplýsingum </w:t>
      </w:r>
      <w:r>
        <w:lastRenderedPageBreak/>
        <w:t xml:space="preserve">sem gefa upp hörundslit einstaklings, kynþátt hans, þjóðerni eða félagslegan uppruna, erfðaeinkenni, tungumál, stjórnmálaskoðanir eða aðrar skoðanir, trúarbrögð eða heimspekilega sannfæringu, aðild að verkalýðsfélögum, aðild að þjóðernisminnihluta, eignir, uppruna, fötlun eða kynhneigð. Sértæku áhættuvísana ætti miðlæg eining ETIAS-ferðaheimildakerfisins að skilgreina, ákvarða, meta fyrir fram, koma til framkvæmda, meta eftir á, endurskoða og eyða, að undangengnu samráði við skimunarnefnd ETIAS-ferðaheimildakerfisins sem samanstendur af fulltrúum landsskrifstofa ETIAS-ferðaheimildakerfisins og viðkomandi stofnana. Til að aðstoða við að tryggja að grundvallarréttindi séu virt við framkvæmd skimunarreglna ETIAS-ferðaheimildakerfisins og sértæku </w:t>
      </w:r>
      <w:proofErr w:type="spellStart"/>
      <w:r>
        <w:t>áhættuvísanna</w:t>
      </w:r>
      <w:proofErr w:type="spellEnd"/>
      <w:r>
        <w:t xml:space="preserve"> ætti að koma á fót ráðgjafarnefnd ETIAS-ferðaheimildakerfisins um grundvallarréttindi. Fulltrúi grundvallarréttinda hjá Landamæra- og strandgæslustofnun Evrópu ætti að sjá um skrifstofuhald fyrir fundi hennar. </w:t>
      </w:r>
    </w:p>
    <w:p w:rsidR="006E18CE" w:rsidRDefault="006E18CE" w:rsidP="006E18CE">
      <w:r>
        <w:t>28)</w:t>
      </w:r>
      <w:r>
        <w:tab/>
        <w:t xml:space="preserve">Koma ætti á fót gátlista ETIAS-ferðaheimildakerfisins í því skyni að greina tengsl milli upplýsinga í umsóknarskrá og upplýsinga um einstaklinga sem grunaðir eru um að hafa framið eða tekið þátt í hryðjuverki eða öðrum alvarlegum refsiverðum verknaði eða sem áþreifanlegar vísbendingar eða gildar ástæður eru til að ætla, á grundvelli heildarmats á einstaklingi, að muni fremja hryðjuverk eða annan alvarlegan refsiverðan verknað. Gátlisti ETIAS-ferðaheimildakerfisins ætti að vera hluti af miðlæga ETIAS-ferðaheimildakerfinu. Færsla upplýsinga á gátlista ETIAS-ferðaheimildakerfisins ætti að vera á hendi Löggæslusamvinnustofnunarinnar, sbr. þó viðeigandi ákvæði um alþjóðlega samvinnu í reglugerð Evrópuþingsins og ráðsins (ESB) 2016/794, og aðildarríkjanna. Áður en upplýsingar eru færðar á gátlista ETIAS-ferðaheimildakerfisins ætti að ganga úr skugga um að þær séu viðeigandi, réttar og nægilega áríðandi til að vera færðar á listann og að innfærsla þeirra myndi ekki leiða til þess að óhóflega margar umsóknir fengju handvirka vinnslu. Reglulega ætti að fara yfir gögnin og sannprófa þau til að tryggja að þau séu enn rétt. </w:t>
      </w:r>
    </w:p>
    <w:p w:rsidR="006E18CE" w:rsidRDefault="006E18CE" w:rsidP="006E18CE">
      <w:r>
        <w:t>29)</w:t>
      </w:r>
      <w:r>
        <w:tab/>
        <w:t xml:space="preserve">Stöðugt koma fram nýjar öryggisógnir, ný mynstur ólöglegs innflutnings fólks og aukin faraldurshætta sem kalla á skilvirk viðbrögð þar sem beitt er nútímaaðferðum. Þar eð slíkar aðferðir fela oft í sér vinnslu verulegs magns persónuupplýsinga ætti að innleiða viðeigandi verndarráðstafanir til þess að takmarka skerðingu réttarins til að vernda friðhelgi einkalífs og réttarins til að vernda persónuupplýsingar við það sem nauðsynlegt er í lýðræðisþjóðfélagi. </w:t>
      </w:r>
    </w:p>
    <w:p w:rsidR="006E18CE" w:rsidRDefault="006E18CE" w:rsidP="006E18CE">
      <w:r>
        <w:t>30)</w:t>
      </w:r>
      <w:r>
        <w:tab/>
        <w:t>Því ber að gæta öryggis persónuupplýsinga í ETIAS-ferðaheimildakerfinu. Aðgangur að þeim ætti að einskorðast við starfsfólk sem til þess hefur heimild. Aðgangur ætti aldrei að vera notaður til að taka ákvarðanir sem byggjast á einhvers konar mismunun. Persónuupplýsingar, sem geymdar eru, ætti að varðveita með öruggum hætti í starfsstöð Evrópustofnunarinnar um rekstur stórra upplýsingatæknikerfa á svæði frelsis, öryggis og réttlætis (Evrópustofnunin um rekstur stórra upplýsingatæknikerfa (</w:t>
      </w:r>
      <w:proofErr w:type="spellStart"/>
      <w:r>
        <w:t>eu</w:t>
      </w:r>
      <w:proofErr w:type="spellEnd"/>
      <w:r>
        <w:t xml:space="preserve">-LISA)) í Sambandinu. </w:t>
      </w:r>
    </w:p>
    <w:p w:rsidR="006E18CE" w:rsidRDefault="006E18CE" w:rsidP="006E18CE">
      <w:bookmarkStart w:id="3" w:name="_Hlk60996056"/>
      <w:r>
        <w:t>31)</w:t>
      </w:r>
      <w:r>
        <w:tab/>
        <w:t>Útgefnar ferðaheimildir ætti að ógilda eða afturkalla um leið og í ljós kemur að skilyrði fyrir útgáfu þeirra voru ekki eða eru ekki lengur uppfyllt. Einkum ætti Schengen-upplýsingakerfið að upplýsa ETIAS-ferðaheimildakerfið um það þegar færð er inn í kerfið ný skráning um synjun á komu og dvöl eða skráning þar sem tilkynnt er um horfin, stolin, ólöglega seld eða ógild ferðaskilríki. ETIAS-ferðaheimildakerfið ætti þá að sannprófa hvort þessi nýja skráning samsvari gildri ferðaheimild. Hafi verið sett inn ný skráning vegna synjunar um komu og dvöl ætti landsskrifstofa ETIAS-ferðaheimildakerfisins í ábyrga aðildarríkinu að afturkalla ferðaheimildina.  Ef ferðaheimildin er tengd ferðaskilríkjum sem tilkynnt hefur verið um að hafi horfið, verið stolið, ólöglega seld eða ógild í Schengen-upplýsingakerfinu eða sem tilkynnt hefur verið um að hafi horfið, verið stolið eða ógild í gagnagrunni Alþjóðasambands sakamálalögreglu um stolin og horfin ferðaskilríki ætti umsóknarskráin að fá handvirka vinnslu hjá landsskrifstofu ETIAS-ferðaheimildakerfisins í ábyrga aðildarríkinu. Á svipaðan hátt ætti að bera ný gögn, sem færð eru inn á gátlista ETIAS-</w:t>
      </w:r>
      <w:r>
        <w:lastRenderedPageBreak/>
        <w:t xml:space="preserve">ferðaheimildakerfisins, saman við umsóknarskrár sem geymdar eru í ETIAS-ferðaheimildakerfinu til að sannprófa hvort þessi nýju gögn samsvari gildri ferðaheimild. Í slíkum tilvikum ætti landsskrifstofa ETIAS-ferðaheimildakerfisins í aðildarríkinu sem færði inn nýju gögnin eða í aðildarríki fyrstu fyrirhuguðu dvalar, hafi Löggæslusamvinnustofnunin fært þau inn, að meta jákvæðu niðurstöðuna og afturkalla ferðaheimildina ef þörf krefur. Einnig ætti að vera mögulegt að afturkalla ferðaheimild að beiðni umsækjanda. </w:t>
      </w:r>
    </w:p>
    <w:p w:rsidR="006E18CE" w:rsidRDefault="006E18CE" w:rsidP="006E18CE">
      <w:r>
        <w:t>32)</w:t>
      </w:r>
      <w:r>
        <w:tab/>
        <w:t>Þegar aðildarríki telur nauðsynlegt, í undantekningartilvikum, að heimila ríkisborgara þriðja lands að ferðast til yfirráðasvæðis síns á grundvelli mannúðarástæðna, vegna þjóðarhagsmuna eða alþjóðlegra skuldbindinga ætti það að geta gefið út ferðaheimild sem gildir aðeins á takmörkuðu svæði og í takmarkaðan tíma.</w:t>
      </w:r>
    </w:p>
    <w:bookmarkEnd w:id="3"/>
    <w:p w:rsidR="006E18CE" w:rsidRDefault="007440A5" w:rsidP="006E18CE">
      <w:r>
        <w:t>(</w:t>
      </w:r>
      <w:r>
        <w:rPr>
          <w:vertAlign w:val="superscript"/>
        </w:rPr>
        <w:t>1</w:t>
      </w:r>
      <w:r>
        <w:t>)</w:t>
      </w:r>
      <w:r>
        <w:tab/>
        <w:t>Reglugerð Evrópuþingsins og ráðsins (ESB) 2016/794 frá 11. maí 2016 um Löggæslusamvinnustofnun Evrópusambandsins (Europol) sem kemur í stað og fellir úr gildi ákvarðanir ráðsins 2009/371/DIM, 2009/934/DIM, 2009/935/DIM, 2009/936/DIM og 2009/968/DIM (</w:t>
      </w:r>
      <w:proofErr w:type="spellStart"/>
      <w:r>
        <w:t>Stjtíð</w:t>
      </w:r>
      <w:proofErr w:type="spellEnd"/>
      <w:r>
        <w:t>. ESB L 135, 24.5.2016, bls. 53).</w:t>
      </w:r>
    </w:p>
    <w:p w:rsidR="006E18CE" w:rsidRDefault="006E18CE" w:rsidP="006E18CE"/>
    <w:p w:rsidR="006E18CE" w:rsidRDefault="006E18CE" w:rsidP="006E18CE">
      <w:r>
        <w:t>33)</w:t>
      </w:r>
      <w:r>
        <w:tab/>
        <w:t xml:space="preserve">Flugrekendum, flutningsaðilum á sjó og flutningsaðilum sem annast alþjóðlega hópflutninga fólks í langferðabifreiðum ætti að vera skylt að sannprófa að ferðamenn hafi gilda ferðaheimild áður en farið er um borð.  Flutningsaðilar ættu þó ekki að hafa aðgang að sjálfri skránni í ETIAS-ferðaheimildakerfinu. Flutningsaðilar ættu að hafa öruggan aðgang að upplýsingakerfi ETIAS-ferðaheimildakerfisins til að gera þeim kleift að fletta upp í því á grundvelli upplýsinga í ferðaskilríkjum. </w:t>
      </w:r>
    </w:p>
    <w:p w:rsidR="006E18CE" w:rsidRDefault="006E18CE" w:rsidP="006E18CE">
      <w:r>
        <w:t>34)</w:t>
      </w:r>
      <w:r>
        <w:tab/>
        <w:t xml:space="preserve">Tækniforskriftirnar fyrir aðgang að upplýsingakerfi ETIAS-ferðaheimildakerfisins í gegnum flutningsaðilagáttina ættu að takmarka áhrifin á farþegaumferð og flutningsaðila eins og kostur er. Íhuga ætti samþættingu við komu- og brottfararkerfið í því skyni. </w:t>
      </w:r>
    </w:p>
    <w:p w:rsidR="006E18CE" w:rsidRDefault="006E18CE" w:rsidP="006E18CE">
      <w:r>
        <w:t>35)</w:t>
      </w:r>
      <w:r>
        <w:tab/>
        <w:t xml:space="preserve">Til að takmarka áhrifin af þeim skyldum, sem reglugerð þessi leggur á herðar alþjóðlegum flutningsaðilum sem annast hópflutninga fólks í langferðabifreiðum, ætti að bjóða upp á notendavænar fartækjalausnir (e. </w:t>
      </w:r>
      <w:proofErr w:type="spellStart"/>
      <w:r>
        <w:t>mobile</w:t>
      </w:r>
      <w:proofErr w:type="spellEnd"/>
      <w:r>
        <w:t xml:space="preserve"> </w:t>
      </w:r>
      <w:proofErr w:type="spellStart"/>
      <w:r>
        <w:t>solutions</w:t>
      </w:r>
      <w:proofErr w:type="spellEnd"/>
      <w:r>
        <w:t xml:space="preserve">). </w:t>
      </w:r>
    </w:p>
    <w:p w:rsidR="006E18CE" w:rsidRDefault="006E18CE" w:rsidP="006E18CE">
      <w:r>
        <w:t>36)</w:t>
      </w:r>
      <w:r>
        <w:tab/>
        <w:t xml:space="preserve">Innan tveggja ára frá því að ETIAS-ferðaheimildakerfið er tekið í notkun ætti framkvæmdastjórnin að meta hversu viðeigandi, samrýmanleg og samfelld ákvæðin, sem um getur í 26. gr. samningsins um framkvæmd Schengen-samkomulagsins frá 14. júní 1985 milli ríkisstjórna ríkja </w:t>
      </w:r>
      <w:proofErr w:type="spellStart"/>
      <w:r>
        <w:t>Benelúx</w:t>
      </w:r>
      <w:proofErr w:type="spellEnd"/>
      <w:r>
        <w:t>-efnahagssambandsins, Sambandslýðveldisins Þýskalands og Lýðveldisins Frakklands um afnám í áföngum á eftirliti á sameiginlegum landamærum (</w:t>
      </w:r>
      <w:r>
        <w:rPr>
          <w:vertAlign w:val="superscript"/>
        </w:rPr>
        <w:t>1</w:t>
      </w:r>
      <w:r>
        <w:t xml:space="preserve">), eru með tilliti til ákvæða ETIAS-ferðaheimildakerfisins varðandi </w:t>
      </w:r>
      <w:proofErr w:type="spellStart"/>
      <w:r>
        <w:t>landflutninga</w:t>
      </w:r>
      <w:proofErr w:type="spellEnd"/>
      <w:r>
        <w:t xml:space="preserve"> með langferðabifreiðum. Taka ætti tillit til nýlegrar þróunar í </w:t>
      </w:r>
      <w:proofErr w:type="spellStart"/>
      <w:r>
        <w:t>landflutningum</w:t>
      </w:r>
      <w:proofErr w:type="spellEnd"/>
      <w:r>
        <w:t xml:space="preserve"> með langferðabifreiðum. Íhuga ætti hvort þörf sé á að breyta ákvæðum um </w:t>
      </w:r>
      <w:proofErr w:type="spellStart"/>
      <w:r>
        <w:t>landflutninga</w:t>
      </w:r>
      <w:proofErr w:type="spellEnd"/>
      <w:r>
        <w:t xml:space="preserve"> með langferðabifreiðum sem um getur í 26. gr. samningsins eða í þessari reglugerð. </w:t>
      </w:r>
    </w:p>
    <w:p w:rsidR="006E18CE" w:rsidRDefault="006E18CE" w:rsidP="006E18CE">
      <w:r>
        <w:t>37)</w:t>
      </w:r>
      <w:r>
        <w:tab/>
        <w:t xml:space="preserve">Til að tryggja að farið sé að endurskoðuðum skilyrðum fyrir komu ættu landamæraverðir að kanna hvort ferðamenn séu með gilda ferðaheimild. Því ættu landamæraverðir að lesa ferðaskilríkjaupplýsingar rafrænt við hefðbundið landamæraeftirlit. Þessi aðgerð ætti að framkalla leitarfyrirspurn í hinum ýmsu gagnagrunnum líkt og kveðið er á um í reglugerð Evrópuþingsins og ráðsins (ESB) 2016/399 (Schengen-landamærareglurnar), m.a. leitarfyrirspurn í ETIAS-ferðaheimildakerfinu sem ætti að sýna uppfærða stöðu ferðaheimildar. Ef viðkomandi er ekki með gilda ferðaheimild ætti landamæravörður að synja honum komu og ljúka með því landamæraeftirlitinu. Hafi viðkomandi gilda ferðaheimild ætti landamæravörðurinn að taka ákvörðun </w:t>
      </w:r>
      <w:r>
        <w:lastRenderedPageBreak/>
        <w:t xml:space="preserve">um að heimila eða synja honum komu. Landamæraverðir ættu að hafa aðgang að tilteknum gögnum í skránni í ETIAS-ferðaheimildakerfinu til að aðstoða þá við störf sín. </w:t>
      </w:r>
    </w:p>
    <w:p w:rsidR="006E18CE" w:rsidRDefault="006E18CE" w:rsidP="006E18CE">
      <w:r>
        <w:t>38)</w:t>
      </w:r>
      <w:r>
        <w:tab/>
        <w:t xml:space="preserve">Ef landsskrifstofa ETIAS-ferðaheimildakerfisins í ábyrga aðildarríkinu telur að landamærayfirvöld þurfi að skoða frekar einhverja þætti umsóknarinnar um ferðaheimild ætti hún að geta sett merki (e. </w:t>
      </w:r>
      <w:proofErr w:type="spellStart"/>
      <w:r>
        <w:t>flag</w:t>
      </w:r>
      <w:proofErr w:type="spellEnd"/>
      <w:r>
        <w:t xml:space="preserve">) við ferðaheimildina sem hún gefur út og þannig mælt með að frekari athugun fari fram á landamærastöðinni. Einnig ætti að vera hægt að setja slíkt merki að beiðni aðildarríkis sem samráð var haft við. Telji landsskrifstofa ETIAS-ferðaheimildakerfisins í ábyrga aðildarríkinu að tiltekin jákvæð niðurstaða, sem fram kemur meðan á vinnslu umsóknarinnar stendur, sé fölsk niðurstaða eða þar sem handvirk vinnsla leiðir í ljós að ekki var ástæða fyrir synjun ferðaheimildar ætti hún að geta sett merki við ferðaheimild sem hún gefur út til að auðvelda landamæraeftirlit með því að veita landamærayfirvöldum upplýsingar um sannprófanir sem gerðar hafa verið og til að takmarka neikvæðar afleiðingar falskra niðurstaðna á ferðamenn. Sjá ætti landamærayfirvöldum fyrir verklagsreglum um meðferð ferðaheimilda í formi hagnýtrar handbókar. </w:t>
      </w:r>
    </w:p>
    <w:p w:rsidR="006E18CE" w:rsidRDefault="006E18CE" w:rsidP="006E18CE">
      <w:r>
        <w:t>39)</w:t>
      </w:r>
      <w:r>
        <w:tab/>
        <w:t xml:space="preserve">Þar eð ferðaheimild er skilyrði fyrir komu og dvöl fyrir tiltekna flokka ríkisborgara þriðju landa ættu innflytjendayfirvöld aðildarríkjanna að geta flett upp í miðlæga ETIAS-ferðaheimildakerfinu þegar fyrri leit hefur farið fram í komu- og brottfararkerfinu sem gefur til kynna að í því kerfi sé engin komuskráning sem bendir til þess að viðkomandi ríkisborgari þriðja lands sé staddur á yfirráðasvæði aðildarríkjanna. Innflytjendayfirvöld aðildarríkjanna ættu að hafa aðgang að tilteknum upplýsingum sem geymdar eru í miðlæga ETIAS-ferðaheimildakerfinu, einkum í tengslum við </w:t>
      </w:r>
      <w:proofErr w:type="spellStart"/>
      <w:r>
        <w:t>endursendingu</w:t>
      </w:r>
      <w:proofErr w:type="spellEnd"/>
      <w:r>
        <w:t xml:space="preserve"> á fólki. </w:t>
      </w:r>
    </w:p>
    <w:p w:rsidR="00B02221" w:rsidRDefault="006E18CE" w:rsidP="00B02221">
      <w:r>
        <w:t>40)</w:t>
      </w:r>
      <w:r>
        <w:tab/>
        <w:t xml:space="preserve">Í baráttunni gegn hryðjuverkum og öðrum alvarlegum, refsiverðum verknaði, og með tilliti til þess að alþjóðavæðing afbrotasamtaka verður æ meiri, er brýnt að tilnefnd yfirvöld, sem bera ábyrgð á að koma í veg fyrir, koma upp um eða rannsaka hryðjuverk eða annan alvarlegan, refsiverðan verknað („tilnefnd yfirvöld“), hafi aðgang að nauðsynlegum upplýsingum til að geta sinnt verkefnum sínum af skilvirkni. Aðgangur að gögnum í upplýsingakerfinu um vegabréfsáritanir hefur þegar reynst árangursríkur við að hjálpa rannsakendum að ná verulegum árangri í málum tengdum mansali, hryðjuverkum eða ólöglegum viðskiptum með fíkniefni. Upplýsingakerfið um vegabréfsáritanir hefur ekki að geyma gögn um ríkisborgara þriðju landa sem eru undanþegnir kvöð um vegabréfsáritun. </w:t>
      </w:r>
    </w:p>
    <w:p w:rsidR="004672ED" w:rsidRDefault="007440A5" w:rsidP="006E18CE">
      <w:r>
        <w:t>(</w:t>
      </w:r>
      <w:r>
        <w:rPr>
          <w:vertAlign w:val="superscript"/>
        </w:rPr>
        <w:t>1</w:t>
      </w:r>
      <w:r>
        <w:t>)</w:t>
      </w:r>
      <w:r>
        <w:tab/>
      </w:r>
      <w:proofErr w:type="spellStart"/>
      <w:r>
        <w:t>Stjtíð</w:t>
      </w:r>
      <w:proofErr w:type="spellEnd"/>
      <w:r>
        <w:t>. EB L 239, 22.9.2000, bls. 19.</w:t>
      </w:r>
    </w:p>
    <w:p w:rsidR="006E18CE" w:rsidRDefault="007440A5" w:rsidP="006E18CE">
      <w:r>
        <w:t>(</w:t>
      </w:r>
      <w:r>
        <w:rPr>
          <w:vertAlign w:val="superscript"/>
        </w:rPr>
        <w:t>2</w:t>
      </w:r>
      <w:r>
        <w:t>)</w:t>
      </w:r>
      <w:r>
        <w:tab/>
        <w:t>Reglugerð Evrópuþingsins og ráðsins (ESB) 2016/399 frá 9. mars 2016 um setningu Sambandsreglna um för fólks yfir landamæri (Schengen-landamærareglurnar) (</w:t>
      </w:r>
      <w:proofErr w:type="spellStart"/>
      <w:r>
        <w:t>Stjtíð</w:t>
      </w:r>
      <w:proofErr w:type="spellEnd"/>
      <w:r>
        <w:t>. ESB L 77, 23.3.2016, bls. 1).</w:t>
      </w:r>
    </w:p>
    <w:p w:rsidR="006E18CE" w:rsidRDefault="006E18CE" w:rsidP="006E18CE">
      <w:r>
        <w:t>41)</w:t>
      </w:r>
      <w:r>
        <w:tab/>
        <w:t>Aðgangur að upplýsingum í ETIAS-ferðaheimildakerfinu er nauðsynlegur til þess að koma í veg fyrir, koma upp um og rannsaka hryðjuverk eins og um getur í tilskipun Evrópuþingsins og ráðsins (ESB) 2017/541 (</w:t>
      </w:r>
      <w:r>
        <w:rPr>
          <w:vertAlign w:val="superscript"/>
        </w:rPr>
        <w:t>1</w:t>
      </w:r>
      <w:r>
        <w:t>) eða aðra alvarlega, refsiverða verknaði eins og um getur í rammaákvörðun ráðsins 2002/584/DIM (</w:t>
      </w:r>
      <w:r>
        <w:rPr>
          <w:vertAlign w:val="superscript"/>
        </w:rPr>
        <w:t>2</w:t>
      </w:r>
      <w:r>
        <w:t xml:space="preserve">). Í tiltekinni rannsókn og til þess að afla sönnunargagna og upplýsinga varðandi einstakling, sem grunaður er um alvarlegt afbrot, eða fórnarlamb alvarlegs afbrots gætu tilnefnd yfirvöld þurft aðgang að gögnum sem verða til í ETIAS-ferðaheimildakerfinu. Gögn sem geymd eru í ETIAS-ferðaheimildakerfinu geta einnig verið nauðsynleg til að bera kennsl á geranda hryðjuverks eða annarra alvarlegra refsiverðra verknaða, einkum þegar bregðast þarf hratt við. Aðgangur að ETIAS-ferðaheimildakerfinu í þeim tilgangi að koma í veg fyrir, koma upp um eða rannsaka hryðjuverk eða annan alvarlegan, refsiverðan verknað telst vera skerðing á grundvallarréttindum þeirra sem eiga persónuupplýsingar sem unnið er með í ETIAS-ferðaheimildakerfinu til friðhelgi einkalífs og til verndar persónuupplýsingum. Því ætti einungis að geyma gögn í ETIAS-ferðaheimildakerfinu og hafa þau aðgengileg tilnefndum yfirvöldum aðildarríkjanna og Löggæslusamvinnustofnuninni, að </w:t>
      </w:r>
      <w:r>
        <w:lastRenderedPageBreak/>
        <w:t xml:space="preserve">uppfylltum ströngum skilyrðum sem sett eru fram í þessari reglugerð. Þetta mun tryggja að vinnsla gagna, sem geymd eru í ETIAS-ferðaheimildakerfinu, takmarkist við það sem bráðnauðsynlegt er til þess að koma í veg fyrir, koma upp um og rannsaka hryðjuverk og aðra alvarlega, refsiverða verknaði, í samræmi við kröfurnar sem mælt er fyrir um í dómaframkvæmd Dómstólsins, einkum í Digital </w:t>
      </w:r>
      <w:proofErr w:type="spellStart"/>
      <w:r>
        <w:t>Rights</w:t>
      </w:r>
      <w:proofErr w:type="spellEnd"/>
      <w:r>
        <w:t xml:space="preserve"> Ireland-málinu (</w:t>
      </w:r>
      <w:r>
        <w:rPr>
          <w:vertAlign w:val="superscript"/>
        </w:rPr>
        <w:t>3</w:t>
      </w:r>
      <w:r>
        <w:t xml:space="preserve">). </w:t>
      </w:r>
    </w:p>
    <w:p w:rsidR="006E18CE" w:rsidRDefault="006E18CE" w:rsidP="006E18CE">
      <w:r>
        <w:t>42)</w:t>
      </w:r>
      <w:r>
        <w:tab/>
        <w:t xml:space="preserve">Einkum ætti einungis að veita aðgang að gögnum sem geymd eru í ETIAS-ferðaheimildakerfinu í þeim tilgangi að koma í veg fyrir, koma upp um eða rannsaka hryðjuverk eða aðra alvarlega, refsiverða verknaði gegn framvísun rökstuddrar beiðni frá starfseiningu tilnefnda yfirvaldsins þar sem útskýrð er nauðsyn þess. Í neyðartilvikum, þar sem koma þarf í veg fyrir að mannslíf sé í yfirvofandi hættu í tengslum við hryðjuverk eða annan alvarlegan, refsiverðan verknað, ætti sannprófunin á því hvort skilyrðum hafi verið fullnægt að fara fram eftir að tilnefndum </w:t>
      </w:r>
      <w:proofErr w:type="spellStart"/>
      <w:r>
        <w:t>lögbærum</w:t>
      </w:r>
      <w:proofErr w:type="spellEnd"/>
      <w:r>
        <w:t xml:space="preserve"> yfirvöldum hefur verið veittur aðgangur að slíkum gögnum. Sannprófunina, sem fer fram eftir á, ætti að framkvæma tafarlaust og eigi síðar en sjö virkum dögum eftir að beiðnin hefur verið afgreidd. </w:t>
      </w:r>
    </w:p>
    <w:p w:rsidR="006E18CE" w:rsidRDefault="006E18CE" w:rsidP="006E18CE">
      <w:r>
        <w:t>43)</w:t>
      </w:r>
      <w:r>
        <w:tab/>
        <w:t xml:space="preserve">Því er nauðsynlegt að tilnefnd séu yfirvöld aðildarríkja sem hafa heimild til að fara fram á slíkan aðgang í þeim sérstaka tilgangi að koma í veg fyrir, koma upp um eða rannsaka hryðjuverk eða annan alvarlegan, refsiverðan verknað. </w:t>
      </w:r>
    </w:p>
    <w:p w:rsidR="006E18CE" w:rsidRDefault="006E18CE" w:rsidP="006E18CE">
      <w:r>
        <w:t>44)</w:t>
      </w:r>
      <w:r>
        <w:tab/>
        <w:t xml:space="preserve">Miðlæga aðgangsstöðin eða -stöðvarnar ættu að starfa óháð tilnefndum yfirvöldum og ættu að sannprófa hvort skilyrðum til að fara fram á aðgang að miðlæga ETIAS-ferðaheimildakerfinu hafi verið fullnægt í viðkomandi tilviki. </w:t>
      </w:r>
    </w:p>
    <w:p w:rsidR="006E18CE" w:rsidRDefault="006E18CE" w:rsidP="006E18CE">
      <w:r>
        <w:t>45)</w:t>
      </w:r>
      <w:r>
        <w:tab/>
        <w:t xml:space="preserve">Löggæslusamvinnustofnunin er miðstöð upplýsingaskipta í Sambandinu. Hún gegnir lykilhlutverki í samstarfi yfirvalda aðildarríkjanna sem bera ábyrgð á rannsóknum á afbrotum sem ná yfir landamæri með því að styðja við forvarnir gegn afbrotum og framkvæmd greininga og rannsókna á vettvangi Sambandsins. Þar af leiðandi ætti Löggæslusamvinnustofnunin einnig að hafa aðgang að miðlæga ETIAS-ferðaheimildakerfinu við störf sín og í samræmi við reglugerð (ESB) 2016/794 í tilteknum tilvikum þar sem það er nauðsynlegt fyrir Löggæslusamvinnustofnunina að styðja og efla aðgerðir aðildarríkjanna til þess að koma í veg fyrir, koma upp um eða rannsaka hryðjuverk eða annan alvarlegan, refsiverðan verknað. </w:t>
      </w:r>
    </w:p>
    <w:p w:rsidR="006E18CE" w:rsidRDefault="006E18CE" w:rsidP="006E18CE">
      <w:r>
        <w:t>46)</w:t>
      </w:r>
      <w:r>
        <w:tab/>
        <w:t xml:space="preserve">Til að koma í veg fyrir kerfisbundna leit ætti vinnsla gagna í miðlæga ETIAS-ferðaheimildakerfinu aðeins að fara fram í tilteknum tilvikum og þegar nauðsyn ber til í þeim tilgangi að koma í veg fyrir, koma upp um eða rannsaka hryðjuverk eða annan alvarlegan, refsiverðan verknað. Tilnefnd yfirvöld og Löggæslusamvinnustofnunin ættu því einungis fara fram á aðgang að ETIAS-ferðaheimildakerfinu að þau hafi gildar ástæður til að ætla að slíkur aðgangur muni gefa upplýsingar er muni aðstoða þau við að koma í veg fyrir, koma upp um eða rannsaka hryðjuverk eða annan alvarlegan, refsiverðan verknað. </w:t>
      </w:r>
    </w:p>
    <w:p w:rsidR="00B02221" w:rsidRDefault="006E18CE" w:rsidP="00B02221">
      <w:r>
        <w:t>47)</w:t>
      </w:r>
      <w:r>
        <w:tab/>
        <w:t xml:space="preserve">Persónuupplýsingar, sem eru geymdar í ETIAS-ferðaheimildakerfinu, ætti ekki að geyma lengur en þörf er á miðað við tilganginn með vinnslu upplýsinganna. Til að ETIAS-ferðaheimildakerfið virki er nauðsynlegt að geyma gögn varðandi umsækjendur til loka gildistíma ferðaheimildarinnar. Þegar gildistíminn er útrunninn ætti aðeins að geyma gögnin að fengnu afdráttarlausu samþykki umsækjanda og einungis í þeim tilgangi að greiða fyrir nýrri umsókn innan ETIAS-ferðaheimildakerfisins. Ákvörðun um synjun, ógildingu eða afturköllun ferðaheimildar gæti bent til þess að öryggisáhætta, hætta á ólöglegum innflutningi fólks eða aukin faraldurshætta stafi af umsækjanda. Þegar slík ákvörðun hefur verið gefin út ætti því að geyma gögnin í fimm ár frá dagsetningu þeirrar ákvörðunar til að gera ETIAS-ferðaheimildakerfinu kleift að taka rétt tillit til aukinnar hættu sem hugsanlega stafar af hlutaðeigandi umsækjanda. Sé gögnunum, sem ákvörðunin </w:t>
      </w:r>
      <w:r>
        <w:lastRenderedPageBreak/>
        <w:t xml:space="preserve">byggist á, eytt fyrr ætti að eyða umsóknarskránni innan sjö daga. Að slíkum fresti liðnum ætti að eyða öllum persónuupplýsingum. </w:t>
      </w:r>
    </w:p>
    <w:p w:rsidR="00B02221" w:rsidRDefault="007440A5" w:rsidP="006E18CE">
      <w:r>
        <w:t>(</w:t>
      </w:r>
      <w:r>
        <w:rPr>
          <w:vertAlign w:val="superscript"/>
        </w:rPr>
        <w:t>1</w:t>
      </w:r>
      <w:r>
        <w:t>)</w:t>
      </w:r>
      <w:r>
        <w:tab/>
        <w:t>Tilskipun Evrópuþingsins og ráðsins (ESB) 2017/541 frá 15. mars 2017 um baráttu gegn hryðjuverkum og að skipta út rammaákvörðun ráðsins 2002/475/DIM og breyta ákvörðun ráðsins 2005/671/DIM (</w:t>
      </w:r>
      <w:proofErr w:type="spellStart"/>
      <w:r>
        <w:t>Stjtíð</w:t>
      </w:r>
      <w:proofErr w:type="spellEnd"/>
      <w:r>
        <w:t>. ESB L 88, 31.3.2017, bls. 6).</w:t>
      </w:r>
    </w:p>
    <w:p w:rsidR="00B02221" w:rsidRDefault="007440A5" w:rsidP="006E18CE">
      <w:r>
        <w:t>(</w:t>
      </w:r>
      <w:r>
        <w:rPr>
          <w:vertAlign w:val="superscript"/>
        </w:rPr>
        <w:t>2</w:t>
      </w:r>
      <w:r>
        <w:t>)</w:t>
      </w:r>
      <w:r>
        <w:tab/>
        <w:t>Rammaákvörðun ráðsins 2002/584/DIM frá 13. júní 2002 um evrópsku handtökuskipunina og málsmeðferð við afhendingu milli aðildarríkjanna (</w:t>
      </w:r>
      <w:proofErr w:type="spellStart"/>
      <w:r>
        <w:t>Stjtíð</w:t>
      </w:r>
      <w:proofErr w:type="spellEnd"/>
      <w:r>
        <w:t>. EB L 190, 18.7.2002, bls. 1).</w:t>
      </w:r>
    </w:p>
    <w:p w:rsidR="006E18CE" w:rsidRDefault="007440A5" w:rsidP="006E18CE">
      <w:r>
        <w:t>(</w:t>
      </w:r>
      <w:r>
        <w:rPr>
          <w:vertAlign w:val="superscript"/>
        </w:rPr>
        <w:t>3</w:t>
      </w:r>
      <w:r>
        <w:t>)</w:t>
      </w:r>
      <w:r>
        <w:tab/>
        <w:t xml:space="preserve">Dómur Evrópudómstólsins (yfirdeild) frá 8. apríl 2014, Digital </w:t>
      </w:r>
      <w:proofErr w:type="spellStart"/>
      <w:r>
        <w:t>Rights</w:t>
      </w:r>
      <w:proofErr w:type="spellEnd"/>
      <w:r>
        <w:t xml:space="preserve"> Ireland </w:t>
      </w:r>
      <w:proofErr w:type="spellStart"/>
      <w:r>
        <w:t>Ltd</w:t>
      </w:r>
      <w:proofErr w:type="spellEnd"/>
      <w:r>
        <w:t>, sameiginleg mál C-293/12 og C-594/12, ECLI:EU:C:2014:238.</w:t>
      </w:r>
    </w:p>
    <w:p w:rsidR="006E18CE" w:rsidRDefault="006E18CE" w:rsidP="006E18CE"/>
    <w:p w:rsidR="006E18CE" w:rsidRDefault="006E18CE" w:rsidP="006E18CE">
      <w:r>
        <w:t>48)</w:t>
      </w:r>
      <w:r>
        <w:tab/>
        <w:t xml:space="preserve">Persónuupplýsingar, sem geymdar eru í miðlæga ETIAS-ferðaheimildakerfinu, ætti ekki að gera aðgengilegar þriðja landi, alþjóðastofnun eða einkaaðila. Þó ætti að vera hægt að gera undantekningu frá þeirri reglu og miðla slíkum persónuupplýsingum til þriðja lands að uppfylltum ströngum skilyrðum og ef slíkt er nauðsynlegt í einstöku tilviki í tengslum við </w:t>
      </w:r>
      <w:proofErr w:type="spellStart"/>
      <w:r>
        <w:t>endursendingu</w:t>
      </w:r>
      <w:proofErr w:type="spellEnd"/>
      <w:r>
        <w:t xml:space="preserve">. Ef ekki liggur fyrir ákvörðun um að vernd sé fullnægjandi með framkvæmdargerð samkvæmt reglugerð Evrópuþingsins og ráðsins (ESB) 2016/679 (1) eða viðeigandi verndarráðstafanir vegna miðlunar samkvæmt þeirri reglugerð ætti að vera mögulegt að miðla í undantekningartilvikum gögnum úr ETIAS-ferðaheimildakerfinu til þriðja lands í tengslum við </w:t>
      </w:r>
      <w:proofErr w:type="spellStart"/>
      <w:r>
        <w:t>endursendingu</w:t>
      </w:r>
      <w:proofErr w:type="spellEnd"/>
      <w:r>
        <w:t xml:space="preserve"> en þó aðeins ef slíkt er nauðsynlegt af ástæðum sem varða mikilvæga almannahagsmuni eins og um getur í þeirri reglugerð. </w:t>
      </w:r>
    </w:p>
    <w:p w:rsidR="006E18CE" w:rsidRDefault="006E18CE" w:rsidP="006E18CE">
      <w:r>
        <w:t>49)</w:t>
      </w:r>
      <w:r>
        <w:tab/>
        <w:t xml:space="preserve">Einnig ætti að vera mögulegt að miðla persónuupplýsingum, sem aðildarríki hafa fengið í hendur samkvæmt þessari reglugerð, til þriðja lands í brýnum undantekningartilvikum vegna yfirvofandi hættu í tengslum við hryðjuverk eða þar sem mannslíf er í yfirvofandi hættu í tengslum við alvarlegan refsiverðan verknað. Skilja ber það svo að mannslíf sé í yfirvofandi hættu þegar hættan tengist alvarlegum refsiverðum verknaði sem framinn er gegn þeim einstaklingi, s.s. alvarlegum líkamsmeiðingum, ólöglegum viðskiptum með líffæri og vefi úr mönnum, mannráni, ólöglegu haldi og gíslatöku, kynferðislegri </w:t>
      </w:r>
      <w:proofErr w:type="spellStart"/>
      <w:r>
        <w:t>misneytingu</w:t>
      </w:r>
      <w:proofErr w:type="spellEnd"/>
      <w:r>
        <w:t xml:space="preserve"> á börnum og barnaklámi og nauðgun. </w:t>
      </w:r>
    </w:p>
    <w:p w:rsidR="006E18CE" w:rsidRDefault="006E18CE" w:rsidP="006E18CE">
      <w:r>
        <w:t>50)</w:t>
      </w:r>
      <w:r>
        <w:tab/>
        <w:t xml:space="preserve">Til að tryggja að almenningur viti af ETIAS-ferðaheimildakerfinu, einkum ríkisborgarar þriðju landa sem heyra undir kröfuna um ferðaheimild, ætti að gera upplýsingar um ETIAS-ferðaheimildakerfið, þ.m.t. viðeigandi löggjöf Sambandsins, og umsóknarferlið fyrir ferðaheimild aðgengilegar almenningi á opinberu vefsetri og með smáforriti fyrir fartæki sem nota má til að senda inn umsókn til ETIAS-ferðaheimildakerfisins. Einnig ætti að miðla þessum upplýsingum í sameiginlegum bæklingi og eftir öðrum viðeigandi leiðum. Auk þess ættu þeir sem sækja um ferðaheimild að fá tilkynningu í tölvupósti með upplýsingum varðandi umsókn sína.  Í tölvupóststilkynningunni ættu að vera veftenglar á gildandi löggjöf Sambandsins og landslöggjöf. </w:t>
      </w:r>
    </w:p>
    <w:p w:rsidR="006E18CE" w:rsidRDefault="006E18CE" w:rsidP="006E18CE">
      <w:r>
        <w:t>51)</w:t>
      </w:r>
      <w:r>
        <w:tab/>
        <w:t xml:space="preserve">Mæla ætti fyrir um ítarlegar reglur um skyldur Evrópustofnunarinnar um rekstur stórra upplýsingatæknikerfa að því er varðar hönnun, þróun og tæknilegri stjórnun upplýsingakerfis ETIAS-ferðaheimildakerfisins.  Einnig ætti að setja reglur um skyldur Landamæra- og strandgæslustofnunar Evrópu, skyldur aðildarríkjanna og skyldur Löggæslusamvinnustofnunarinnar að því er varðar ETIAS-ferðaheimildakerfið. Evrópustofnunin um rekstur stórra upplýsingatæknikerfa ætti að gefa hættunni á kostnaðarhækkunum sérstakan gaum og tryggja fullnægjandi eftirlit með verktökum. </w:t>
      </w:r>
    </w:p>
    <w:p w:rsidR="006E18CE" w:rsidRDefault="006E18CE" w:rsidP="006E18CE">
      <w:r>
        <w:t>52)</w:t>
      </w:r>
      <w:r>
        <w:tab/>
        <w:t>Reglugerð Evrópuþingsins og ráðsins (EB) nr. 45/2001 (</w:t>
      </w:r>
      <w:r>
        <w:rPr>
          <w:vertAlign w:val="superscript"/>
        </w:rPr>
        <w:t>2</w:t>
      </w:r>
      <w:r>
        <w:t xml:space="preserve">) gildir um starfsemi Evrópustofnunar um rekstur stórra upplýsingatæknikerfa og Landamæra- og strandgæslustofnunar Evrópu þegar þær leysa af hendi þau verkefni sem þeim eru falin með þessari reglugerð. </w:t>
      </w:r>
    </w:p>
    <w:p w:rsidR="006E18CE" w:rsidRDefault="006E18CE" w:rsidP="006E18CE">
      <w:r>
        <w:lastRenderedPageBreak/>
        <w:t>53)</w:t>
      </w:r>
      <w:r>
        <w:tab/>
        <w:t xml:space="preserve">Reglugerð (ESB) nr. 2016/679 gildir um vinnslu aðildarríkjanna á persónuupplýsingum við beitingu þessarar reglugerðar. </w:t>
      </w:r>
    </w:p>
    <w:p w:rsidR="006E18CE" w:rsidRDefault="006E18CE" w:rsidP="006E18CE">
      <w:r>
        <w:t>54)</w:t>
      </w:r>
      <w:r>
        <w:tab/>
        <w:t xml:space="preserve">Þegar vinnsla aðildarríkjanna á persónuupplýsingum við mat á umsóknum er innt af hendi af </w:t>
      </w:r>
      <w:proofErr w:type="spellStart"/>
      <w:r>
        <w:t>lögbærum</w:t>
      </w:r>
      <w:proofErr w:type="spellEnd"/>
      <w:r>
        <w:t xml:space="preserve"> yfirvöldum í þeim tilgangi að koma í veg fyrir, koma upp um eða rannsaka hryðjuverk eða annan alvarlegan, refsiverðan verknað gildir tilskipun Evrópuþingsins og ráðsins (ESB) 2016/680 (</w:t>
      </w:r>
      <w:r>
        <w:rPr>
          <w:vertAlign w:val="superscript"/>
        </w:rPr>
        <w:t>3</w:t>
      </w:r>
      <w:r>
        <w:t xml:space="preserve">). </w:t>
      </w:r>
    </w:p>
    <w:p w:rsidR="006E18CE" w:rsidRDefault="006E18CE" w:rsidP="006E18CE">
      <w:r>
        <w:t>55)</w:t>
      </w:r>
      <w:r>
        <w:tab/>
        <w:t>Tilskipun (ESB) 2016/680 gildir um vinnslu tilnefndra yfirvalda aðildarríkjanna á persónuupplýsingum í þeim tilgangi að koma í veg fyrir, koma upp um eða rannsaka hryðjuverk eða annan alvarlegan, refsiverðan verknað samkvæmt þessari reglugerð.</w:t>
      </w:r>
    </w:p>
    <w:p w:rsidR="006A04A5" w:rsidRDefault="00C30664" w:rsidP="006E18CE">
      <w:r>
        <w:t xml:space="preserve"> (</w:t>
      </w:r>
      <w:r>
        <w:rPr>
          <w:vertAlign w:val="superscript"/>
        </w:rPr>
        <w:t>1</w:t>
      </w:r>
      <w:r>
        <w:t>)</w:t>
      </w:r>
      <w:r>
        <w:tab/>
        <w:t>Reglugerð Evrópuþingsins og ráðsins (ESB) 2016/679 frá 27. apríl 2016 um vernd einstaklinga í tengslum við vinnslu persónuupplýsinga og um frjálsa miðlun slíkra upplýsinga og niðurfellingu tilskipunar 95/46/EB (almenna persónuverndarreglugerðin) (</w:t>
      </w:r>
      <w:proofErr w:type="spellStart"/>
      <w:r>
        <w:t>Stjtíð</w:t>
      </w:r>
      <w:proofErr w:type="spellEnd"/>
      <w:r>
        <w:t>. ESB L 119, 4.5.2016, bls. 1).</w:t>
      </w:r>
    </w:p>
    <w:p w:rsidR="006A04A5" w:rsidRDefault="007440A5" w:rsidP="006E18CE">
      <w:r>
        <w:t>(</w:t>
      </w:r>
      <w:r>
        <w:rPr>
          <w:vertAlign w:val="superscript"/>
        </w:rPr>
        <w:t>2</w:t>
      </w:r>
      <w:r>
        <w:t>)</w:t>
      </w:r>
      <w:r>
        <w:tab/>
        <w:t>Reglugerð Evrópuþingsins og ráðsins (EB) nr. 45/2001 frá 18. desember 2000 um vernd einstaklinga í tengslum við vinnslu persónuupplýsinga, sem stofnanir og aðilar Bandalagsins hafa unnið, og um frjálsa miðlun slíkra upplýsinga (</w:t>
      </w:r>
      <w:proofErr w:type="spellStart"/>
      <w:r>
        <w:t>Stjtíð</w:t>
      </w:r>
      <w:proofErr w:type="spellEnd"/>
      <w:r>
        <w:t>. EB L 8, 12.1.2001, bls. 1).</w:t>
      </w:r>
    </w:p>
    <w:p w:rsidR="006E18CE" w:rsidRDefault="007440A5" w:rsidP="006E18CE">
      <w:r>
        <w:t>(</w:t>
      </w:r>
      <w:r>
        <w:rPr>
          <w:vertAlign w:val="superscript"/>
        </w:rPr>
        <w:t>3</w:t>
      </w:r>
      <w:r>
        <w:t>)</w:t>
      </w:r>
      <w:r>
        <w:tab/>
        <w:t xml:space="preserve">Tilskipun Evrópuþingsins og ráðsins (ESB) 2016/680 frá 27. apríl 2016 um vernd einstaklinga að því er varðar vinnslu </w:t>
      </w:r>
      <w:proofErr w:type="spellStart"/>
      <w:r>
        <w:t>lögbærra</w:t>
      </w:r>
      <w:proofErr w:type="spellEnd"/>
      <w:r>
        <w:t xml:space="preserve"> yfirvalda á persónuupplýsingum í tengslum við að koma í veg fyrir, rannsaka, koma upp um eða saksækja fyrir refsiverð brot eða fullnægja refsiviðurlögum og frjálsa miðlun slíkra upplýsinga og um niðurfellingu rammaákvörðunar ráðsins 2008/977/DIM (</w:t>
      </w:r>
      <w:proofErr w:type="spellStart"/>
      <w:r>
        <w:t>Stjtíð</w:t>
      </w:r>
      <w:proofErr w:type="spellEnd"/>
      <w:r>
        <w:t>. ESB L 119, 4.5.2016, bls. 89).</w:t>
      </w:r>
    </w:p>
    <w:p w:rsidR="006E18CE" w:rsidRDefault="006E18CE" w:rsidP="006E18CE"/>
    <w:p w:rsidR="006E18CE" w:rsidRDefault="006E18CE" w:rsidP="006E18CE">
      <w:r>
        <w:t>56)</w:t>
      </w:r>
      <w:r>
        <w:tab/>
        <w:t xml:space="preserve">Sjálfstæðu eftirlitsyfirvöldin, sem komið er á fót í samræmi við reglugerð (ESB) 2016/679, ættu að fylgjast með því að vinnsla aðildarríkjanna á persónuupplýsingum sé með lögmætum hætti en Evrópska persónuverndarstofnunin, sem komið var á fót með reglugerð (EB) nr. 45/2001, ætti að hafa eftirlit með starfsemi stofnana og aðila Sambandsins í tengslum við vinnslu persónuupplýsinga. Evrópska persónuverndarstofnunin og eftirlitsyfirvöldin ættu að hafa með sér samstarf um eftirlit með ETIAS-ferðaheimildakerfinu. </w:t>
      </w:r>
    </w:p>
    <w:p w:rsidR="006E18CE" w:rsidRDefault="006E18CE" w:rsidP="006E18CE">
      <w:r>
        <w:t>57)</w:t>
      </w:r>
      <w:r>
        <w:tab/>
        <w:t xml:space="preserve">Setja ber strangar reglur um aðgang að miðlæga ETIAS-ferðaheimildakerfinu og nauðsynlegar verndarráðstafanir. Einnig þarf að mæla fyrir um rétt einstaklinga til að hafa aðgang að persónuupplýsingum, geta leiðrétt þær, takmarkað aðgang að þeim, fullgert þær og eytt þeim og rétt til að leita úrlausnar mála að því er varðar persónuupplýsingar, einkum réttinn til réttarúrræðis og til þess að óháð opinber yfirvöld hafi eftirlit með vinnsluaðgerðum. </w:t>
      </w:r>
    </w:p>
    <w:p w:rsidR="006E18CE" w:rsidRDefault="006E18CE" w:rsidP="006E18CE">
      <w:r>
        <w:t>58)</w:t>
      </w:r>
      <w:r>
        <w:tab/>
        <w:t xml:space="preserve">Koma ætti á samvirkni milli upplýsingakerfis ETIAS-ferðaheimildakerfisins og annarra upplýsingakerfa ESB til að meta megi hvort öryggisáhætta, hætta á ólöglegum innflutningi fólks eða aukin faraldurshætta gæti stafað af ferðamanni. Samvirkni ætti að koma á í fullu samræmi við réttarreglur Sambandsins varðandi grundvallarréttindi. Ef sett verður upp miðlægt kerfi á vettvangi Sambandsins til að finna út hvaða aðildarríki búa yfir upplýsingum um </w:t>
      </w:r>
      <w:proofErr w:type="spellStart"/>
      <w:r>
        <w:t>sakfellingar</w:t>
      </w:r>
      <w:proofErr w:type="spellEnd"/>
      <w:r>
        <w:t xml:space="preserve"> ríkisborgara þriðju landa og ríkisfangslausra einstaklinga ætti ETIAS-ferðaheimildakerfið að hafa heimild til að leita í því. </w:t>
      </w:r>
    </w:p>
    <w:p w:rsidR="006E18CE" w:rsidRDefault="006E18CE" w:rsidP="006E18CE">
      <w:r>
        <w:t>59)</w:t>
      </w:r>
      <w:r>
        <w:tab/>
        <w:t xml:space="preserve">Reglugerð þessi ætti að innihalda skýr ákvæði um bótaábyrgð og bótarétt vegna ólögmætrar vinnslu persónuupplýsinga og annars athæfis sem samrýmist ekki ákvæðum þessarar reglugerðar. Slík ákvæði ættu ekki að hafa áhrif á rétt til bóta frá ábyrgðaraðila eða vinnsluaðila og bótaábyrgð þeirra skv. reglugerð (ESB) 2016/679, tilskipun (ESB) 2016/680 og reglugerð (EB) nr. 45/2001. Evrópustofnunin um rekstur stórra upplýsingatæknikerfa ætti að bera ábyrgð á hverju því tjóni sem </w:t>
      </w:r>
      <w:r>
        <w:lastRenderedPageBreak/>
        <w:t xml:space="preserve">hún veldur í hlutverki sínu sem gagnavinnsluaðili hafi hún ekki uppfyllt þær skyldur sem þessi reglugerð leggur henni sérstaklega á herðar eða þegar hún hefur ekki fylgt lögmætum fyrirmælum aðildarríkisins, sem er gagnavinnsluaðilinn, eða farið gegn þeim. </w:t>
      </w:r>
    </w:p>
    <w:p w:rsidR="006E18CE" w:rsidRDefault="006E18CE" w:rsidP="006E18CE">
      <w:r>
        <w:t>60)</w:t>
      </w:r>
      <w:r>
        <w:tab/>
        <w:t xml:space="preserve">Reglulega skal fara fram mat á því hvort skilvirkt eftirlit sé haft með beitingu þessarar reglugerðar. Aðildarríkin ættu að mæla fyrir um reglur um viðurlög við brotum á þessari reglugerð og tryggja að þeim sé framfylgt. </w:t>
      </w:r>
    </w:p>
    <w:p w:rsidR="006E18CE" w:rsidRDefault="006E18CE" w:rsidP="006E18CE">
      <w:r>
        <w:t>61)</w:t>
      </w:r>
      <w:r>
        <w:tab/>
        <w:t xml:space="preserve">Í því skyni að koma á nauðsynlegum tækniráðstöfunum vegna beitingar þessarar reglugerðar ætti að framselja framkvæmdastjórninni vald til að samþykkja gerðir í samræmi við 290. gr. sáttmálans um starfshætti Evrópusambandsins: </w:t>
      </w:r>
    </w:p>
    <w:p w:rsidR="006E18CE" w:rsidRDefault="00832E42" w:rsidP="006E18CE">
      <w:r>
        <w:t>—</w:t>
      </w:r>
      <w:r>
        <w:tab/>
        <w:t xml:space="preserve">til að skilgreina kröfur um öruggu reikningsþjónustuna, </w:t>
      </w:r>
    </w:p>
    <w:p w:rsidR="006E18CE" w:rsidRDefault="00832E42" w:rsidP="006E18CE">
      <w:r>
        <w:t>—</w:t>
      </w:r>
      <w:r>
        <w:tab/>
        <w:t xml:space="preserve">til að setja niður </w:t>
      </w:r>
      <w:proofErr w:type="spellStart"/>
      <w:r>
        <w:t>fyrirframákveðinn</w:t>
      </w:r>
      <w:proofErr w:type="spellEnd"/>
      <w:r>
        <w:t xml:space="preserve"> lista yfir starfaflokka sem notaður er á umsóknareyðublaðinu, </w:t>
      </w:r>
    </w:p>
    <w:p w:rsidR="006E18CE" w:rsidRDefault="00832E42" w:rsidP="006E18CE">
      <w:r>
        <w:t>—</w:t>
      </w:r>
      <w:r>
        <w:tab/>
        <w:t xml:space="preserve">til að tilgreina nánar efni og snið spurninga til umsækjenda varðandi </w:t>
      </w:r>
      <w:proofErr w:type="spellStart"/>
      <w:r>
        <w:t>sakfellingar</w:t>
      </w:r>
      <w:proofErr w:type="spellEnd"/>
      <w:r>
        <w:t xml:space="preserve"> fyrir refsiverða verknaði, dvöl á stríðs- eða átakasvæðum og ákvarðanir um að yfirgefa yfirráðasvæðið eða </w:t>
      </w:r>
      <w:proofErr w:type="spellStart"/>
      <w:r>
        <w:t>endursendingarákvarðanir</w:t>
      </w:r>
      <w:proofErr w:type="spellEnd"/>
      <w:r>
        <w:t xml:space="preserve">, </w:t>
      </w:r>
    </w:p>
    <w:p w:rsidR="006E18CE" w:rsidRDefault="00832E42" w:rsidP="006E18CE">
      <w:r>
        <w:t>—</w:t>
      </w:r>
      <w:r>
        <w:tab/>
        <w:t xml:space="preserve">til að tilgreina nánar efni og snið viðbótarspurninga til þeirra umsækjenda sem svara játandi einni af spurningunum sem tengjast </w:t>
      </w:r>
      <w:proofErr w:type="spellStart"/>
      <w:r>
        <w:t>sakfellingum</w:t>
      </w:r>
      <w:proofErr w:type="spellEnd"/>
      <w:r>
        <w:t xml:space="preserve"> fyrir refsiverða verknaði, dvöl á stríðs- eða átakasvæðum og ákvörðunum um að yfirgefa yfirráðasvæðið eða </w:t>
      </w:r>
      <w:proofErr w:type="spellStart"/>
      <w:r>
        <w:t>endursendingarákvörðunum</w:t>
      </w:r>
      <w:proofErr w:type="spellEnd"/>
      <w:r>
        <w:t xml:space="preserve">, og til að setja fram </w:t>
      </w:r>
      <w:proofErr w:type="spellStart"/>
      <w:r>
        <w:t>fyrirframákveðinn</w:t>
      </w:r>
      <w:proofErr w:type="spellEnd"/>
      <w:r>
        <w:t xml:space="preserve"> lista svara, </w:t>
      </w:r>
    </w:p>
    <w:p w:rsidR="006E18CE" w:rsidRDefault="00832E42" w:rsidP="006E18CE">
      <w:r>
        <w:t>—</w:t>
      </w:r>
      <w:r>
        <w:tab/>
        <w:t xml:space="preserve">til að mæla fyrir um greiðsluaðferðir og ferli við innheimtu gjalds fyrir ferðaheimildir og hvers konar breytingar á upphæð gjaldsins sem endurspegla hækkanir á kostnaði við ETIAS-ferðaheimildakerfið, </w:t>
      </w:r>
    </w:p>
    <w:p w:rsidR="006E18CE" w:rsidRDefault="00832E42" w:rsidP="006E18CE">
      <w:r>
        <w:t>—</w:t>
      </w:r>
      <w:r>
        <w:tab/>
        <w:t xml:space="preserve">til að mæla fyrir um efni og snið </w:t>
      </w:r>
      <w:proofErr w:type="spellStart"/>
      <w:r>
        <w:t>fyrirframákveðins</w:t>
      </w:r>
      <w:proofErr w:type="spellEnd"/>
      <w:r>
        <w:t xml:space="preserve"> lista yfir valmöguleika fyrir umsækjendur sem beðnir eru um að láta í té viðbótarupplýsingar eða -gögn, </w:t>
      </w:r>
    </w:p>
    <w:p w:rsidR="006E18CE" w:rsidRDefault="00832E42" w:rsidP="006E18CE">
      <w:r>
        <w:t>—</w:t>
      </w:r>
      <w:r>
        <w:tab/>
        <w:t xml:space="preserve">til að skilgreina nánar sannprófunartólið, </w:t>
      </w:r>
    </w:p>
    <w:p w:rsidR="006E18CE" w:rsidRDefault="00832E42" w:rsidP="006E18CE">
      <w:r>
        <w:t>—</w:t>
      </w:r>
      <w:r>
        <w:tab/>
        <w:t>til að skilgreina nánar þá öryggisáhættu, hættu á ólöglegum innflutningi fólks eða aukna faraldurshættu sem notuð er til að ákvarða sértæku áhættuvísana,</w:t>
      </w:r>
    </w:p>
    <w:p w:rsidR="006E18CE" w:rsidRDefault="00832E42" w:rsidP="006E18CE">
      <w:r>
        <w:t>—</w:t>
      </w:r>
      <w:r>
        <w:tab/>
        <w:t xml:space="preserve">til að skilgreina þá tegund viðbótarupplýsinga varðandi merki sem setja má inn í umsóknarskrána í ETIAS-ferðaheimildakerfinu, snið þeirra, tungumál og ástæður fyrir merkjunum, </w:t>
      </w:r>
    </w:p>
    <w:p w:rsidR="006E18CE" w:rsidRDefault="00832E42" w:rsidP="006E18CE">
      <w:r>
        <w:t>—</w:t>
      </w:r>
      <w:r>
        <w:tab/>
        <w:t xml:space="preserve">til að setja niður viðeigandi verndarráðstafanir með því að ákveða reglur og ferli til að forðast árekstra við skráningar í öðrum upplýsingakerfum og til að skilgreina skilyrði, viðmiðanir og gildistíma merkis, </w:t>
      </w:r>
    </w:p>
    <w:p w:rsidR="006E18CE" w:rsidRDefault="00832E42" w:rsidP="006E18CE">
      <w:r>
        <w:t>—</w:t>
      </w:r>
      <w:r>
        <w:tab/>
        <w:t xml:space="preserve">til að skilgreina nánar tólið sem umsækjendur nota til að gefa samþykki sitt og afturkalla það, </w:t>
      </w:r>
    </w:p>
    <w:p w:rsidR="006E18CE" w:rsidRDefault="00832E42" w:rsidP="006E18CE">
      <w:r>
        <w:t>—</w:t>
      </w:r>
      <w:r>
        <w:tab/>
        <w:t xml:space="preserve">til að framlengja umbreytingartímabilið þegar ekki er krafist ferðaheimildar og lengd frestsins sem landamæraverðir hafa til að heimila ríkisborgurum þriðju landa, sem krafist er að hafi ferðaheimild en hafa hana ekki, komu í undantekningartilvikum og að uppfylltum tilteknum skilyrðum, </w:t>
      </w:r>
    </w:p>
    <w:p w:rsidR="006E18CE" w:rsidRDefault="00832E42" w:rsidP="006E18CE">
      <w:r>
        <w:t>—</w:t>
      </w:r>
      <w:r>
        <w:tab/>
        <w:t xml:space="preserve">til að skilgreina fjárstuðning til aðildarríkjanna vegna útgjalda sem þau stofna til við að aðlaga landamæraeftirlit og gera það sjálfvirkt við framkvæmd ETIAS-ferðaheimildakerfisins. </w:t>
      </w:r>
    </w:p>
    <w:p w:rsidR="006E18CE" w:rsidRDefault="006E18CE" w:rsidP="006E18CE">
      <w:r>
        <w:lastRenderedPageBreak/>
        <w:t>62)</w:t>
      </w:r>
      <w:r>
        <w:tab/>
        <w:t>Einkar mikilvægt er að framkvæmdastjórnin hafi viðeigandi samráð meðan á undirbúningsvinnu hennar stendur, þ.m.t. við sérfræðinga, og að þetta samráð fari fram í samræmi við meginreglurnar sem mælt er fyrir um í samstarfssamningnum milli stofnana um betri lagasetningu frá 13. apríl 2016 (</w:t>
      </w:r>
      <w:r>
        <w:rPr>
          <w:vertAlign w:val="superscript"/>
        </w:rPr>
        <w:t>1</w:t>
      </w:r>
      <w:r>
        <w:t xml:space="preserve">). Til að tryggja jafna þátttöku við undirbúning framseldra gerða skulu Evrópuþingið og ráðið fá öll skjöl á sama tíma og sérfræðingar aðildarríkja og sérfræðingar þeirra hafa kerfisbundinn aðgang að fundum sérfræðingahópa framkvæmdastjórnarinnar sem vinna að undirbúningi framseldra gerða. </w:t>
      </w:r>
    </w:p>
    <w:p w:rsidR="006E18CE" w:rsidRDefault="006E18CE" w:rsidP="006E18CE">
      <w:r>
        <w:t>63)</w:t>
      </w:r>
      <w:r>
        <w:tab/>
        <w:t xml:space="preserve">Til að tryggja samræmd skilyrði fyrir framkvæmd þessarar reglugerðar ætti að fela framkvæmdastjórninni framkvæmdarvald til að samþykkja ítarlegar reglur um: </w:t>
      </w:r>
    </w:p>
    <w:p w:rsidR="006E18CE" w:rsidRDefault="00832E42" w:rsidP="006E18CE">
      <w:r>
        <w:t>—</w:t>
      </w:r>
      <w:r>
        <w:tab/>
        <w:t xml:space="preserve">eyðublað til að tilkynna um misnotkun af hálfu fyrirtækja sem starfa sem milliliðir og sem umsækjendur gefa leyfi til að leggja fram umsóknir fyrir sína hönd, </w:t>
      </w:r>
    </w:p>
    <w:p w:rsidR="006E18CE" w:rsidRDefault="00832E42" w:rsidP="006E18CE">
      <w:r>
        <w:t>—</w:t>
      </w:r>
      <w:r>
        <w:tab/>
        <w:t xml:space="preserve">skilyrði fyrir </w:t>
      </w:r>
      <w:proofErr w:type="spellStart"/>
      <w:r>
        <w:t>starfrækslu</w:t>
      </w:r>
      <w:proofErr w:type="spellEnd"/>
      <w:r>
        <w:t xml:space="preserve"> opinbera vefsetursins og fartækjasmáforritsins og ítarlegar reglur um persónuvernd og öryggi sem gilda um opinbera vefsetrið og fartækjasmáforritið, </w:t>
      </w:r>
    </w:p>
    <w:p w:rsidR="006E18CE" w:rsidRDefault="00832E42" w:rsidP="006E18CE">
      <w:r>
        <w:t>—</w:t>
      </w:r>
      <w:r>
        <w:tab/>
        <w:t xml:space="preserve">kröfur sem gilda um snið persónuupplýsinga sem færa á inn í umsóknareyðublaðið og þær breytur og þær sannprófanir sem gera þarf til að tryggja að umsókn sé að fullu </w:t>
      </w:r>
      <w:proofErr w:type="spellStart"/>
      <w:r>
        <w:t>útfyllt</w:t>
      </w:r>
      <w:proofErr w:type="spellEnd"/>
      <w:r>
        <w:t xml:space="preserve"> og að upplýsingar séu samræmdar, </w:t>
      </w:r>
    </w:p>
    <w:p w:rsidR="006E18CE" w:rsidRDefault="00832E42" w:rsidP="006E18CE">
      <w:r>
        <w:t>—</w:t>
      </w:r>
      <w:r>
        <w:tab/>
        <w:t xml:space="preserve">kröfur til, prófanir á og rekstur hljóð- og myndsamskiptabúnaðar sem notaður er til að taka viðtöl við umsækjendur og ítarlegar reglur um persónuvernd, öryggi og trúnaðarkvaðir sem gilda um slík samskipti, </w:t>
      </w:r>
    </w:p>
    <w:p w:rsidR="006E18CE" w:rsidRDefault="00832E42" w:rsidP="006E18CE">
      <w:r>
        <w:t>—</w:t>
      </w:r>
      <w:r>
        <w:tab/>
        <w:t xml:space="preserve">öryggisáhættu, hættu á ólöglegum innflutningi fólks eða aukna faraldurshættu sem sértæku </w:t>
      </w:r>
      <w:proofErr w:type="spellStart"/>
      <w:r>
        <w:t>áhættuvísarnir</w:t>
      </w:r>
      <w:proofErr w:type="spellEnd"/>
      <w:r>
        <w:t xml:space="preserve"> munu byggjast á, </w:t>
      </w:r>
    </w:p>
    <w:p w:rsidR="006E18CE" w:rsidRDefault="00832E42" w:rsidP="006E18CE">
      <w:r>
        <w:t>—</w:t>
      </w:r>
      <w:r>
        <w:tab/>
        <w:t xml:space="preserve">tækniforskriftir fyrir gátlista ETIAS-ferðaheimildakerfisins og fyrir matstólið sem notað verður til að meta hugsanleg áhrif af innfærslu upplýsinga á gátlistann á það hlutfall umsókna sem fær handvirka vinnslu, </w:t>
      </w:r>
    </w:p>
    <w:p w:rsidR="006E18CE" w:rsidRDefault="00832E42" w:rsidP="006E18CE">
      <w:r>
        <w:t>—</w:t>
      </w:r>
      <w:r>
        <w:tab/>
        <w:t xml:space="preserve">eyðublað fyrir synjun, ógildingu eða afturköllun ferðaheimildar, </w:t>
      </w:r>
    </w:p>
    <w:p w:rsidR="006E18CE" w:rsidRDefault="00832E42" w:rsidP="006E18CE">
      <w:r>
        <w:t>—</w:t>
      </w:r>
      <w:r>
        <w:tab/>
        <w:t xml:space="preserve">skilyrði til að tryggja öruggan aðgang flutningsaðila að upplýsingakerfi ETIAS-ferðaheimildakerfisins og persónuverndar- og öryggisreglur sem gilda um slíkan aðgang, </w:t>
      </w:r>
    </w:p>
    <w:p w:rsidR="006E18CE" w:rsidRDefault="00832E42" w:rsidP="006E18CE">
      <w:r>
        <w:t>—</w:t>
      </w:r>
      <w:r>
        <w:tab/>
        <w:t xml:space="preserve">sannvottunarkerfi vegna aðgangs starfsmanna flutningsaðila með tilskilda heimild að upplýsingakerfi ETIAS-ferðaheimildakerfisins, </w:t>
      </w:r>
    </w:p>
    <w:p w:rsidR="006E18CE" w:rsidRDefault="00832E42" w:rsidP="006E18CE">
      <w:r>
        <w:t>—</w:t>
      </w:r>
      <w:r>
        <w:tab/>
        <w:t>varaaðferðir sem beita skal þegar tæknilega ómögulegt reynist fyrir flutningsaðila að leita í upplýsingakerfi ETIAS-ferðaheimildakerfisins,</w:t>
      </w:r>
    </w:p>
    <w:p w:rsidR="006E18CE" w:rsidRDefault="007440A5" w:rsidP="006E18CE">
      <w:r>
        <w:t>(</w:t>
      </w:r>
      <w:r>
        <w:rPr>
          <w:vertAlign w:val="superscript"/>
        </w:rPr>
        <w:t>1</w:t>
      </w:r>
      <w:r>
        <w:t>)</w:t>
      </w:r>
      <w:r>
        <w:tab/>
      </w:r>
      <w:proofErr w:type="spellStart"/>
      <w:r>
        <w:t>Stjtíð</w:t>
      </w:r>
      <w:proofErr w:type="spellEnd"/>
      <w:r>
        <w:t>. ESB. L 123, 12.5.2016, bls. 1.</w:t>
      </w:r>
    </w:p>
    <w:p w:rsidR="006E18CE" w:rsidRDefault="00832E42" w:rsidP="006E18CE">
      <w:r>
        <w:t>—</w:t>
      </w:r>
      <w:r>
        <w:tab/>
        <w:t xml:space="preserve">fyrirmynd að viðbragðsáætlunum þegar tæknilega ómögulegt reynist fyrir landamærayfirvöld að fletta upp í miðlæga ETIAS-ferðaheimildakerfinu eða ef ETIAS-ferðaheimildakerfið bilar, </w:t>
      </w:r>
    </w:p>
    <w:p w:rsidR="006E18CE" w:rsidRDefault="00832E42" w:rsidP="006E18CE">
      <w:r>
        <w:t>—</w:t>
      </w:r>
      <w:r>
        <w:tab/>
        <w:t xml:space="preserve">fyrirmynd að öryggisáætlun og fyrirmynd að áætlun um rekstrarsamfellu og endurreisnaráætlun eftir stóráfall með tilliti til öryggis vinnslu persónuupplýsinga, </w:t>
      </w:r>
    </w:p>
    <w:p w:rsidR="006E18CE" w:rsidRDefault="00832E42" w:rsidP="006E18CE">
      <w:r>
        <w:t>—</w:t>
      </w:r>
      <w:r>
        <w:tab/>
        <w:t xml:space="preserve">aðgang að gögnum í upplýsingakerfi ETIAS-ferðaheimildakerfisins, </w:t>
      </w:r>
    </w:p>
    <w:p w:rsidR="006E18CE" w:rsidRDefault="00832E42" w:rsidP="006E18CE">
      <w:r>
        <w:t>—</w:t>
      </w:r>
      <w:r>
        <w:tab/>
        <w:t xml:space="preserve">breytingu og eyðingu gagna og eyðingu þeirra fyrir tímann, </w:t>
      </w:r>
    </w:p>
    <w:p w:rsidR="006E18CE" w:rsidRDefault="00832E42" w:rsidP="006E18CE">
      <w:r>
        <w:t>—</w:t>
      </w:r>
      <w:r>
        <w:tab/>
        <w:t xml:space="preserve">að halda aðgerðaskrár (e. logs) og aðgang að þeim, </w:t>
      </w:r>
    </w:p>
    <w:p w:rsidR="006E18CE" w:rsidRDefault="00832E42" w:rsidP="006E18CE">
      <w:r>
        <w:lastRenderedPageBreak/>
        <w:t>—</w:t>
      </w:r>
      <w:r>
        <w:tab/>
        <w:t xml:space="preserve">kröfur um afkastagetu, </w:t>
      </w:r>
    </w:p>
    <w:p w:rsidR="006E18CE" w:rsidRDefault="00832E42" w:rsidP="006E18CE">
      <w:r>
        <w:t>—</w:t>
      </w:r>
      <w:r>
        <w:tab/>
        <w:t xml:space="preserve">forskriftir fyrir tæknilausnir til að tengja miðlægu aðgangsstöðvarnar við miðlæga ETIAS-ferðaheimildakerfið, </w:t>
      </w:r>
    </w:p>
    <w:p w:rsidR="006E18CE" w:rsidRDefault="00832E42" w:rsidP="006E18CE">
      <w:r>
        <w:t>—</w:t>
      </w:r>
      <w:r>
        <w:tab/>
        <w:t xml:space="preserve">fyrirkomulag, ferli og túlkun á því hvernig gögn, sem geymd eru í miðlæga ETIAS-ferðaheimildakerfinu, uppfylla kröfur um gæði gagna, </w:t>
      </w:r>
    </w:p>
    <w:p w:rsidR="006E18CE" w:rsidRDefault="00832E42" w:rsidP="006E18CE">
      <w:r>
        <w:t>—</w:t>
      </w:r>
      <w:r>
        <w:tab/>
        <w:t xml:space="preserve">sameiginlega bæklinga til að upplýsa ferðamenn um þá kröfu að hafa þurfi gilda ferðaheimild, </w:t>
      </w:r>
    </w:p>
    <w:p w:rsidR="006E18CE" w:rsidRDefault="00832E42" w:rsidP="006E18CE">
      <w:r>
        <w:t>—</w:t>
      </w:r>
      <w:r>
        <w:tab/>
        <w:t xml:space="preserve">rekstur miðlægs gagnasafns sem inniheldur gögn eingöngu vegna skýrslugjafar og hagskýrslugerðar og persónuverndar- og öryggisreglur sem gilda um gagnasafnið og </w:t>
      </w:r>
    </w:p>
    <w:p w:rsidR="006E18CE" w:rsidRDefault="00832E42" w:rsidP="006E18CE">
      <w:r>
        <w:t>—</w:t>
      </w:r>
      <w:r>
        <w:tab/>
        <w:t xml:space="preserve">forskriftir fyrir tæknilausn til að auðvelda öflun nauðsynlegra tölfræðilegra gagna til skýrslugjafar um skilvirkni aðgangs að gögnum sem geymd eru í miðlæga ETIAS-ferðaheimildakerfinu í löggæslutilgangi. </w:t>
      </w:r>
    </w:p>
    <w:p w:rsidR="006E18CE" w:rsidRDefault="006E18CE" w:rsidP="006E18CE">
      <w:r>
        <w:t>Þessu valdi ætti að beita í samræmi við reglugerð Evrópuþingsins og ráðsins (ESB) nr. 182/2011 (</w:t>
      </w:r>
      <w:r>
        <w:rPr>
          <w:vertAlign w:val="superscript"/>
        </w:rPr>
        <w:t>1</w:t>
      </w:r>
      <w:r>
        <w:t xml:space="preserve">). </w:t>
      </w:r>
    </w:p>
    <w:p w:rsidR="006E18CE" w:rsidRDefault="006E18CE" w:rsidP="006E18CE">
      <w:r>
        <w:t>64)</w:t>
      </w:r>
      <w:r>
        <w:tab/>
        <w:t xml:space="preserve">Þar eð aðildarríkin geta ekki fyllilega náð markmiðum þessarar reglugerðar, þ.e. að koma á evrópska ferðaupplýsinga- og ferðaheimildakerfinu og skilgreina sameiginlegar skuldbindingar, skilyrði og aðferðir við notkun á gögnum sem geymd eru í því, og þeim verður betur náð á vettvangi Sambandsins, vegna þess hve aðgerðin er umfangsmikil og hefur víðtæk áhrif,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 </w:t>
      </w:r>
    </w:p>
    <w:p w:rsidR="006E18CE" w:rsidRDefault="006E18CE" w:rsidP="006E18CE">
      <w:r>
        <w:t>65)</w:t>
      </w:r>
      <w:r>
        <w:tab/>
        <w:t xml:space="preserve">Tekjur af gjöldum fyrir ferðaheimildir ættu að standa að öllu leyti undir kostnaði við rekstur og viðhald upplýsingakerfis ETIAS-ferðaheimildakerfisins, miðlægrar einingar ETIAS-ferðaheimildakerfisins og landsskrifstofa ETIAS-ferðaheimildakerfisins. Því ætti að aðlaga gjaldið eftir þörfum í ljósi þess kostnaðar sem stofnað er til. </w:t>
      </w:r>
    </w:p>
    <w:p w:rsidR="006E18CE" w:rsidRDefault="006E18CE" w:rsidP="006E18CE">
      <w:r>
        <w:t>66)</w:t>
      </w:r>
      <w:r>
        <w:tab/>
        <w:t xml:space="preserve">Tekjur af gjöldum fyrir ferðaheimildir ættu að vera markaðar til að standa undir endurteknum rekstrar- og viðhaldskostnaði upplýsingakerfis, miðlægrar einingar og landsskrifstofa ETIAS-ferðaheimildakerfisins. Með hliðsjón af sérstöku eðli kerfisins er við hæfi að litið sé á tekjurnar sem markaðar innri tekjur. Allar tekjur sem eftir standa að þessum kostnaði greiddum ættu að renna til fjárlaga Sambandsins. </w:t>
      </w:r>
    </w:p>
    <w:p w:rsidR="006E18CE" w:rsidRDefault="006E18CE" w:rsidP="006E18CE">
      <w:r>
        <w:t>67)</w:t>
      </w:r>
      <w:r>
        <w:tab/>
        <w:t xml:space="preserve">Þessi reglugerð skal ekki hafa áhrif á beitingu tilskipunar 2004/38/EB. </w:t>
      </w:r>
    </w:p>
    <w:p w:rsidR="006E18CE" w:rsidRDefault="006E18CE" w:rsidP="006E18CE">
      <w:r>
        <w:t>68)</w:t>
      </w:r>
      <w:r>
        <w:tab/>
        <w:t xml:space="preserve">Í þessari reglugerð eru þau grundvallarréttindi virt og meginreglum fylgt sem eru viðurkennd í sáttmála Evrópusambandsins um grundvallarréttindi. </w:t>
      </w:r>
    </w:p>
    <w:p w:rsidR="006E18CE" w:rsidRDefault="006E18CE" w:rsidP="006E18CE">
      <w:r>
        <w:t>69)</w:t>
      </w:r>
      <w:r>
        <w:tab/>
        <w:t>Danmörk tekur, í samræmi við 1. og 2. gr. bókunar 22 um stöðu Danmerkur, sem fylgir með sáttmálanum um Evrópusambandið og sáttmálanum um starfshætti Evrópusambandsins, ekki þátt í samþykkt þessarar reglugerðar og er ekki bundin af henni eða beitingu hennar. Þar eð þessi reglugerð byggist á Schengen-réttarreglunum ber Danmörku, í samræmi við 4. gr. þeirrar bókunar, að ákveða, innan sex mánaða frá því að ráðið hefur samþykkt reglugerð þessa, hvort hún verði felld inn í landslög.</w:t>
      </w:r>
    </w:p>
    <w:p w:rsidR="006E18CE" w:rsidRDefault="007440A5" w:rsidP="006E18CE">
      <w:r>
        <w:t>(</w:t>
      </w:r>
      <w:r>
        <w:rPr>
          <w:vertAlign w:val="superscript"/>
        </w:rPr>
        <w:t>1</w:t>
      </w:r>
      <w:r>
        <w:t>)</w:t>
      </w:r>
      <w:r>
        <w:tab/>
        <w:t>Reglugerð Evrópuþingsins og ráðsins (ESB) nr. 182/2011 frá 16. febrúar 2011 um reglur og almennar meginreglur varðandi tilhögun eftirlits aðildarríkjanna með framkvæmdastjórninni þegar hún beitir framkvæmdavaldi sínu (</w:t>
      </w:r>
      <w:proofErr w:type="spellStart"/>
      <w:r>
        <w:t>Stjtíð</w:t>
      </w:r>
      <w:proofErr w:type="spellEnd"/>
      <w:r>
        <w:t>. ESB L 55, 28.2.2011, bls. 13).</w:t>
      </w:r>
    </w:p>
    <w:p w:rsidR="006E18CE" w:rsidRDefault="006E18CE" w:rsidP="006E18CE"/>
    <w:p w:rsidR="006E18CE" w:rsidRDefault="006E18CE" w:rsidP="006E18CE">
      <w:r>
        <w:t>70)</w:t>
      </w:r>
      <w:r>
        <w:tab/>
        <w:t>Þessi reglugerð telst vera þróun á ákvæðum Schengen-réttarreglnanna, sem Bretland tekur ekki þátt í, í samræmi við ákvörðun ráðsins 2000/365/EB (</w:t>
      </w:r>
      <w:r>
        <w:rPr>
          <w:vertAlign w:val="superscript"/>
        </w:rPr>
        <w:t>1</w:t>
      </w:r>
      <w:r>
        <w:t xml:space="preserve">). Bretland tekur því ekki þátt í samþykkt þessarar reglugerðar og er ekki bundið af henni eða beitingu hennar. </w:t>
      </w:r>
    </w:p>
    <w:p w:rsidR="006E18CE" w:rsidRDefault="006E18CE" w:rsidP="006E18CE">
      <w:r>
        <w:t>71)</w:t>
      </w:r>
      <w:r>
        <w:tab/>
        <w:t>Þessi reglugerð telst vera þróun á ákvæðum Schengen-réttarreglnanna, sem Írland tekur ekki þátt í, í samræmi við ákvörðun ráðsins 2002/192/EB (</w:t>
      </w:r>
      <w:r>
        <w:rPr>
          <w:vertAlign w:val="superscript"/>
        </w:rPr>
        <w:t>2</w:t>
      </w:r>
      <w:r>
        <w:t xml:space="preserve">). Írland tekur því ekki þátt í samþykkt þessarar reglugerðar og er ekki bundið af henni eða beitingu hennar. </w:t>
      </w:r>
    </w:p>
    <w:p w:rsidR="006E18CE" w:rsidRDefault="006E18CE" w:rsidP="006E18CE">
      <w:r>
        <w:t>72)</w:t>
      </w:r>
      <w:r>
        <w:tab/>
        <w:t>Að því er Ísland og Noreg varðar telst þessi reglugerð vera þróun á ákvæðum Schengen-réttarreglnanna í skilningi samningsins sem ráð Evrópusambandsins og lýðveldið Ísland og Konungsríkið Noregur gerðu með sér um þátttöku hinna síðarnefndu í framkvæmd, beitingu og þróun Schengen-gerðanna (</w:t>
      </w:r>
      <w:r>
        <w:rPr>
          <w:vertAlign w:val="superscript"/>
        </w:rPr>
        <w:t>3</w:t>
      </w:r>
      <w:r>
        <w:t>), sem falla innan sviðsins sem um getur í A-lið 1. gr. ákvörðunar ráðsins 1999/437/EB (</w:t>
      </w:r>
      <w:r>
        <w:rPr>
          <w:vertAlign w:val="superscript"/>
        </w:rPr>
        <w:t>4</w:t>
      </w:r>
      <w:r>
        <w:t xml:space="preserve">). </w:t>
      </w:r>
    </w:p>
    <w:p w:rsidR="006E18CE" w:rsidRDefault="006E18CE" w:rsidP="006E18CE">
      <w:r>
        <w:t>73)</w:t>
      </w:r>
      <w:r>
        <w:tab/>
        <w:t>Að því er Sviss varðar telst þessi reglugerð vera þróun á ákvæðum Schengen-réttarreglnanna, í skilningi samningsins sem Evrópusambandið, Evrópubandalagið og Svissneska ríkjasambandið gerðu með sér um þátttöku Svissneska ríkjasambandsins í framkvæmd, beitingu og þróun Schengen-réttarreglnanna (</w:t>
      </w:r>
      <w:r>
        <w:rPr>
          <w:vertAlign w:val="superscript"/>
        </w:rPr>
        <w:t>5</w:t>
      </w:r>
      <w:r>
        <w:t>) sem falla innan sviðsins sem um getur í A-lið 1. gr. ákvörðunar 1999/437/EB, með hliðsjón af 3. gr. ákvörðunar ráðsins 2008/146/EB (</w:t>
      </w:r>
      <w:r>
        <w:rPr>
          <w:vertAlign w:val="superscript"/>
        </w:rPr>
        <w:t>6</w:t>
      </w:r>
      <w:r>
        <w:t>) og 3. gr. ákvörðunar ráðsins 2008/149/DIM (</w:t>
      </w:r>
      <w:r>
        <w:rPr>
          <w:vertAlign w:val="superscript"/>
        </w:rPr>
        <w:t>7</w:t>
      </w:r>
      <w:r>
        <w:t xml:space="preserve">). </w:t>
      </w:r>
    </w:p>
    <w:p w:rsidR="006E18CE" w:rsidRDefault="006E18CE" w:rsidP="006E18CE">
      <w:r>
        <w:t>74)</w:t>
      </w:r>
      <w:r>
        <w:tab/>
        <w:t xml:space="preserve">Að því er Liechtenstein varðar telst þessi reglugerð vera þróun á ákvæðum Schengen-réttarreglnanna, í skilningi bókunarinnar sem Evrópusambandið, Evrópubandalagið, Svissneska ríkjasambandið og Furstadæmið Liechtenstein undirrituðu um aðild Furstadæmisins </w:t>
      </w:r>
      <w:proofErr w:type="spellStart"/>
      <w:r>
        <w:t>Liechtensteins</w:t>
      </w:r>
      <w:proofErr w:type="spellEnd"/>
      <w:r>
        <w:t xml:space="preserve"> að samningnum milli Evrópusambandsins, Evrópubandalagsins og Svissneska ríkjasambandsins um þátttöku Svissneska ríkjasambandsins í framkvæmd, beitingu og þróun Schengen-réttarreglnanna (</w:t>
      </w:r>
      <w:r>
        <w:rPr>
          <w:vertAlign w:val="superscript"/>
        </w:rPr>
        <w:t>8</w:t>
      </w:r>
      <w:r>
        <w:t>) sem falla innan sviðsins sem um getur í A-lið 1. gr. ákvörðunar 1999/437/EB, með hliðsjón af 3. gr. ákvörðunar ráðsins 2011/350/ESB (</w:t>
      </w:r>
      <w:r>
        <w:rPr>
          <w:vertAlign w:val="superscript"/>
        </w:rPr>
        <w:t>9</w:t>
      </w:r>
      <w:r>
        <w:t>) og 3. gr. ákvörðunar ráðsins 2011/349/ESB (</w:t>
      </w:r>
      <w:r>
        <w:rPr>
          <w:vertAlign w:val="superscript"/>
        </w:rPr>
        <w:t>10</w:t>
      </w:r>
      <w:r>
        <w:t xml:space="preserve">). </w:t>
      </w:r>
    </w:p>
    <w:p w:rsidR="006E18CE" w:rsidRDefault="006E18CE" w:rsidP="006E18CE">
      <w:r>
        <w:t>75)</w:t>
      </w:r>
      <w:r>
        <w:tab/>
        <w:t>Til að ákvarða fyrirkomulag fjárframlags þriðju landa sem taka þátt í framkvæmd, beitingu og þróun Schengen-réttarreglnanna, ætti að gera frekara samkomulag milli Sambandsins og þessara landa samkvæmt viðeigandi ákvæðum samstarfssamninga þeirra. Slíkt samkomulag ætti að teljast alþjóðasamningur í merkingu 218. gr. sáttmálans um starfshætti Evrópusambandsins.</w:t>
      </w:r>
    </w:p>
    <w:p w:rsidR="006A04A5" w:rsidRDefault="007440A5" w:rsidP="006E18CE">
      <w:r>
        <w:t>(</w:t>
      </w:r>
      <w:r>
        <w:rPr>
          <w:vertAlign w:val="superscript"/>
        </w:rPr>
        <w:t>1</w:t>
      </w:r>
      <w:r>
        <w:t>)</w:t>
      </w:r>
      <w:r>
        <w:tab/>
        <w:t>Ákvörðun ráðsins 2000/365/EB frá 29. maí 2000 varðandi beiðni Hins sameinaða konungsríkis Stóra-Bretlands og Norður-Írlands um að eiga þátt í sumum ákvæðum Schengen-réttarreglnanna (</w:t>
      </w:r>
      <w:proofErr w:type="spellStart"/>
      <w:r>
        <w:t>Stjtíð</w:t>
      </w:r>
      <w:proofErr w:type="spellEnd"/>
      <w:r>
        <w:t>. EB L 131, 1.6.2000, bls. 43).</w:t>
      </w:r>
    </w:p>
    <w:p w:rsidR="006A04A5" w:rsidRDefault="007440A5" w:rsidP="006E18CE">
      <w:r>
        <w:t>(</w:t>
      </w:r>
      <w:r>
        <w:rPr>
          <w:vertAlign w:val="superscript"/>
        </w:rPr>
        <w:t>2</w:t>
      </w:r>
      <w:r>
        <w:t>)</w:t>
      </w:r>
      <w:r>
        <w:tab/>
        <w:t>Ákvörðun ráðsins 2002/192/EB frá 28. febrúar 2002 varðandi beiðni Írlands um að eiga þátt í sumum ákvæðum Schengen-réttarreglnanna (</w:t>
      </w:r>
      <w:proofErr w:type="spellStart"/>
      <w:r>
        <w:t>Stjtíð</w:t>
      </w:r>
      <w:proofErr w:type="spellEnd"/>
      <w:r>
        <w:t>. EB L 64, 7.3.2002, bls. 20).</w:t>
      </w:r>
    </w:p>
    <w:p w:rsidR="006A04A5" w:rsidRDefault="007440A5" w:rsidP="006E18CE">
      <w:r>
        <w:t>(</w:t>
      </w:r>
      <w:r>
        <w:rPr>
          <w:vertAlign w:val="superscript"/>
        </w:rPr>
        <w:t>3</w:t>
      </w:r>
      <w:r>
        <w:t>)</w:t>
      </w:r>
      <w:r>
        <w:tab/>
      </w:r>
      <w:proofErr w:type="spellStart"/>
      <w:r>
        <w:t>Stjtíð</w:t>
      </w:r>
      <w:proofErr w:type="spellEnd"/>
      <w:r>
        <w:t>. EB L 176, 10.7.1999, bls. 36.</w:t>
      </w:r>
    </w:p>
    <w:p w:rsidR="006A04A5" w:rsidRDefault="007440A5" w:rsidP="006E18CE">
      <w:r>
        <w:t>(</w:t>
      </w:r>
      <w:r>
        <w:rPr>
          <w:vertAlign w:val="superscript"/>
        </w:rPr>
        <w:t>4</w:t>
      </w:r>
      <w:r>
        <w:t>)</w:t>
      </w:r>
      <w:r>
        <w:tab/>
        <w:t>Ákvörðun ráðsins 1999/437/EB frá 17. maí 1999 um sérstakt fyrirkomulag um beitingu samningsins sem ráð Evrópusambandsins og lýðveldið Ísland og Konungsríkið Noregur gerðu með sér um þátttöku þessara tveggja ríkja í framkvæmd, beitingu og þróun Schengen-gerðanna (</w:t>
      </w:r>
      <w:proofErr w:type="spellStart"/>
      <w:r>
        <w:t>Stjtíð</w:t>
      </w:r>
      <w:proofErr w:type="spellEnd"/>
      <w:r>
        <w:t>. EB L 176, 10.7.1999, bls. 31).</w:t>
      </w:r>
    </w:p>
    <w:p w:rsidR="006A04A5" w:rsidRDefault="007440A5" w:rsidP="006E18CE">
      <w:r>
        <w:t>(</w:t>
      </w:r>
      <w:r>
        <w:rPr>
          <w:vertAlign w:val="superscript"/>
        </w:rPr>
        <w:t>5</w:t>
      </w:r>
      <w:r>
        <w:t>)</w:t>
      </w:r>
      <w:r>
        <w:tab/>
      </w:r>
      <w:proofErr w:type="spellStart"/>
      <w:r>
        <w:t>Stjtíð</w:t>
      </w:r>
      <w:proofErr w:type="spellEnd"/>
      <w:r>
        <w:t>. ESB L 53, 27.2.2008, bls. 52.</w:t>
      </w:r>
    </w:p>
    <w:p w:rsidR="006A04A5" w:rsidRDefault="007440A5" w:rsidP="006E18CE">
      <w:r>
        <w:t>(</w:t>
      </w:r>
      <w:r>
        <w:rPr>
          <w:vertAlign w:val="superscript"/>
        </w:rPr>
        <w:t>6</w:t>
      </w:r>
      <w:r>
        <w:t>)</w:t>
      </w:r>
      <w:r>
        <w:tab/>
        <w:t xml:space="preserve">Ákvörðun ráðsins 2008/146/EB frá 28. janúar 2008 um undirritun, fyrir hönd Evrópubandalagsins, á samningnum sem Evrópusambandið, Evrópubandalagið og Ríkjasambandið </w:t>
      </w:r>
      <w:r>
        <w:lastRenderedPageBreak/>
        <w:t>Sviss gerðu með sér um þátttöku Ríkjasambandsins Sviss í framkvæmd, beitingu og þróun Schengen-réttarreglnanna (</w:t>
      </w:r>
      <w:proofErr w:type="spellStart"/>
      <w:r>
        <w:t>Stjtíð</w:t>
      </w:r>
      <w:proofErr w:type="spellEnd"/>
      <w:r>
        <w:t>. ESB L 53, 27.2.2008, bls. 1).</w:t>
      </w:r>
    </w:p>
    <w:p w:rsidR="006A04A5" w:rsidRDefault="007440A5" w:rsidP="006E18CE">
      <w:r>
        <w:t>(</w:t>
      </w:r>
      <w:r>
        <w:rPr>
          <w:vertAlign w:val="superscript"/>
        </w:rPr>
        <w:t>7</w:t>
      </w:r>
      <w:r>
        <w:t>)</w:t>
      </w:r>
      <w:r>
        <w:tab/>
        <w:t>Ákvörðun ráðsins 2008/149/DIM frá 28. janúar 2008 um undirritun, fyrir hönd Evrópusambandsins, á samningnum sem Evrópusambandið, Evrópubandalagið og Ríkjasambandið Sviss gerðu með sér um þátttöku Ríkjasambandsins Sviss í framkvæmd, beitingu og þróun Schengen-réttarreglnanna (</w:t>
      </w:r>
      <w:proofErr w:type="spellStart"/>
      <w:r>
        <w:t>Stjtíð</w:t>
      </w:r>
      <w:proofErr w:type="spellEnd"/>
      <w:r>
        <w:t>. ESB L 53, 27.2.2008, bls. 50).</w:t>
      </w:r>
    </w:p>
    <w:p w:rsidR="006A04A5" w:rsidRDefault="007440A5" w:rsidP="006E18CE">
      <w:r>
        <w:t>(</w:t>
      </w:r>
      <w:r>
        <w:rPr>
          <w:vertAlign w:val="superscript"/>
        </w:rPr>
        <w:t>8</w:t>
      </w:r>
      <w:r>
        <w:t>)</w:t>
      </w:r>
      <w:r>
        <w:tab/>
      </w:r>
      <w:proofErr w:type="spellStart"/>
      <w:r>
        <w:t>Stjtíð</w:t>
      </w:r>
      <w:proofErr w:type="spellEnd"/>
      <w:r>
        <w:t>. ESB L 160, 18.6.2011, bls. 21.</w:t>
      </w:r>
    </w:p>
    <w:p w:rsidR="006A04A5" w:rsidRDefault="007440A5" w:rsidP="006E18CE">
      <w:r>
        <w:t>(</w:t>
      </w:r>
      <w:r>
        <w:rPr>
          <w:vertAlign w:val="superscript"/>
        </w:rPr>
        <w:t>9</w:t>
      </w:r>
      <w:r>
        <w:t>)</w:t>
      </w:r>
      <w:r>
        <w:tab/>
        <w:t xml:space="preserve">Ákvörðun ráðsins 2011/350/ESB frá 7. mars 2011 um undirritun, fyrir hönd Evrópusambandsins, á bókuninni sem Evrópusambandið, Evrópubandalagið, Ríkjasambandið Sviss og Furstadæmið Liechtenstein undirrituðu um aðild Furstadæmisins </w:t>
      </w:r>
      <w:proofErr w:type="spellStart"/>
      <w:r>
        <w:t>Liechtensteins</w:t>
      </w:r>
      <w:proofErr w:type="spellEnd"/>
      <w:r>
        <w:t xml:space="preserve"> að samningnum milli Evrópusambandsins, Evrópubandalagsins og Ríkjasambandsins Sviss um þátttöku Ríkjasambandsins Sviss í framkvæmd, beitingu og þróun Schengen-réttarreglnanna að því er varðar afnám eftirlits á innri landamærum og um för fólks (</w:t>
      </w:r>
      <w:proofErr w:type="spellStart"/>
      <w:r>
        <w:t>Stjtíð</w:t>
      </w:r>
      <w:proofErr w:type="spellEnd"/>
      <w:r>
        <w:t>. ESB L 160, 18.6.2011, bls. 19).</w:t>
      </w:r>
    </w:p>
    <w:p w:rsidR="006E18CE" w:rsidRDefault="007440A5" w:rsidP="006E18CE">
      <w:r>
        <w:t>(</w:t>
      </w:r>
      <w:r>
        <w:rPr>
          <w:vertAlign w:val="superscript"/>
        </w:rPr>
        <w:t>10</w:t>
      </w:r>
      <w:r>
        <w:t>)</w:t>
      </w:r>
      <w:r>
        <w:tab/>
        <w:t xml:space="preserve">Ákvörðun ráðsins 2011/349/ESB frá 7. mars 2011 um undirritun, fyrir hönd Evrópusambandsins, á bókuninni sem Evrópusambandið, Evrópubandalagið, Ríkjasambandið Sviss og Furstadæmið Liechtenstein undirrituðu um aðild Furstadæmisins </w:t>
      </w:r>
      <w:proofErr w:type="spellStart"/>
      <w:r>
        <w:t>Liechtensteins</w:t>
      </w:r>
      <w:proofErr w:type="spellEnd"/>
      <w:r>
        <w:t xml:space="preserve"> að samningnum milli Evrópusambandsins, Evrópubandalagsins og Ríkjasambandsins Sviss um þátttöku Ríkjasambandsins Sviss í framkvæmd, beitingu og þróun Schengen-réttarreglnanna að því er varðar dómsmálasamstarf í sakamálum og lögreglusamvinnu (</w:t>
      </w:r>
      <w:proofErr w:type="spellStart"/>
      <w:r>
        <w:t>Stjtíð</w:t>
      </w:r>
      <w:proofErr w:type="spellEnd"/>
      <w:r>
        <w:t>. ESB L 160, 18.6.2011, bls. 1).</w:t>
      </w:r>
    </w:p>
    <w:p w:rsidR="006E18CE" w:rsidRDefault="006E18CE" w:rsidP="006E18CE"/>
    <w:p w:rsidR="006E18CE" w:rsidRDefault="006E18CE" w:rsidP="006E18CE">
      <w:r>
        <w:t>76)</w:t>
      </w:r>
      <w:r>
        <w:tab/>
        <w:t>Til að fella þessa reglugerð inn í lagarammann sem fyrir er og endurspegla nauðsynlegar breytingar á rekstri Evrópustofnunarinnar um rekstur stórra upplýsingatæknikerfa og Landamæra- og strandgæslustofnunar Evrópu ætti að breyta reglugerðum Evrópuþingsins og ráðsins (ESB) nr. 1077/2011 (</w:t>
      </w:r>
      <w:r>
        <w:rPr>
          <w:vertAlign w:val="superscript"/>
        </w:rPr>
        <w:t>1</w:t>
      </w:r>
      <w:r>
        <w:t>), (ESB) nr. 515/2014 (</w:t>
      </w:r>
      <w:r>
        <w:rPr>
          <w:vertAlign w:val="superscript"/>
        </w:rPr>
        <w:t>2</w:t>
      </w:r>
      <w:r>
        <w:t>), (ESB) 2016/399, (ESB) 2016/1624 (</w:t>
      </w:r>
      <w:r>
        <w:rPr>
          <w:vertAlign w:val="superscript"/>
        </w:rPr>
        <w:t>3</w:t>
      </w:r>
      <w:r>
        <w:t>) og (ESB) 2017/2226 (</w:t>
      </w:r>
      <w:r>
        <w:rPr>
          <w:vertAlign w:val="superscript"/>
        </w:rPr>
        <w:t>4</w:t>
      </w:r>
      <w:r>
        <w:t xml:space="preserve">). </w:t>
      </w:r>
    </w:p>
    <w:p w:rsidR="006E18CE" w:rsidRDefault="006E18CE" w:rsidP="006E18CE">
      <w:r>
        <w:t>77)</w:t>
      </w:r>
      <w:r>
        <w:tab/>
        <w:t>Haft var samráð við Evrópsku persónuverndarstofnunina í samræmi við 2. mgr. 28. gr. reglugerðar (EB) nr. 45/2001 og skilaði hún áliti 6. mars 2017 (</w:t>
      </w:r>
      <w:r>
        <w:rPr>
          <w:vertAlign w:val="superscript"/>
        </w:rPr>
        <w:t>5</w:t>
      </w:r>
      <w:r>
        <w:t xml:space="preserve">). </w:t>
      </w:r>
    </w:p>
    <w:p w:rsidR="006E18CE" w:rsidRDefault="006E18CE" w:rsidP="006E18CE">
      <w:r>
        <w:t xml:space="preserve">SAMÞYKKT REGLUGERÐ ÞESSA: </w:t>
      </w:r>
    </w:p>
    <w:p w:rsidR="006A04A5" w:rsidRDefault="006E18CE" w:rsidP="006E18CE">
      <w:r>
        <w:t>I. KAFLI</w:t>
      </w:r>
    </w:p>
    <w:p w:rsidR="006A04A5" w:rsidRDefault="006E18CE" w:rsidP="006E18CE">
      <w:r>
        <w:rPr>
          <w:b/>
          <w:bCs/>
        </w:rPr>
        <w:t>ALMENN ÁKVÆÐI</w:t>
      </w:r>
    </w:p>
    <w:p w:rsidR="006A04A5" w:rsidRDefault="006E18CE" w:rsidP="006E18CE">
      <w:r>
        <w:t>1. gr.</w:t>
      </w:r>
    </w:p>
    <w:p w:rsidR="006A04A5" w:rsidRDefault="006E18CE" w:rsidP="006E18CE">
      <w:r>
        <w:t>Efni</w:t>
      </w:r>
    </w:p>
    <w:p w:rsidR="006E18CE" w:rsidRDefault="00832E42" w:rsidP="006E18CE">
      <w:r>
        <w:t>1.</w:t>
      </w:r>
      <w:r>
        <w:tab/>
        <w:t xml:space="preserve">Með þessari reglugerð er komið á fót „evrópsku ferðaupplýsinga- og ferðaheimildakerfi“ (ETIAS-ferðaheimildakerfinu) fyrir ríkisborgara þriðju landa sem eru undanþegnir kvöð um vegabréfsáritun þegar þeir fara yfir ytri landamæri („kvöðinni um vegabréfsáritun“) sem gerir kleift að meta hvort öryggisáhætta, hætta á ólöglegum innflutningi fólks eða aukin faraldurshætta stafi af veru þessara ríkisborgara þriðju landa á yfirráðasvæði aðildarríkjanna. Í þessu skyni er tekin upp ferðaheimild og skilyrði fyrir útgáfu hennar eða synjun og ferli við það ákveðin. </w:t>
      </w:r>
    </w:p>
    <w:p w:rsidR="006E18CE" w:rsidRDefault="00A61EFC" w:rsidP="006E18CE">
      <w:r>
        <w:t>2.</w:t>
      </w:r>
      <w:r>
        <w:tab/>
        <w:t>Í þessari reglugerð er mælt fyrir um skilyrði fyrir því að tilnefnd yfirvöld aðildarríkjanna og Löggæslusamvinnustofnunin megi fletta upp í gögnum sem geymd eru í miðlæga ETIAS-</w:t>
      </w:r>
      <w:r>
        <w:lastRenderedPageBreak/>
        <w:t xml:space="preserve">ferðaheimildakerfinu í þeim tilgangi að koma í veg fyrir, koma upp um og rannsaka hryðjuverk eða aðra alvarlega refsiverða verknaði sem falla undir valdheimildir þeirra. </w:t>
      </w:r>
    </w:p>
    <w:p w:rsidR="006A04A5" w:rsidRDefault="006E18CE" w:rsidP="006E18CE">
      <w:r>
        <w:t>2. gr.</w:t>
      </w:r>
    </w:p>
    <w:p w:rsidR="006A04A5" w:rsidRDefault="006E18CE" w:rsidP="006E18CE">
      <w:r>
        <w:t>Gildissvið</w:t>
      </w:r>
    </w:p>
    <w:p w:rsidR="006E18CE" w:rsidRDefault="00832E42" w:rsidP="006E18CE">
      <w:r>
        <w:t>1.</w:t>
      </w:r>
      <w:r>
        <w:tab/>
        <w:t xml:space="preserve">Þessi reglugerð gildir um eftirfarandi hópa ríkisborgara þriðju landa: </w:t>
      </w:r>
    </w:p>
    <w:p w:rsidR="006E18CE" w:rsidRDefault="006E18CE" w:rsidP="006E18CE">
      <w:r>
        <w:t>a)</w:t>
      </w:r>
      <w:r>
        <w:tab/>
        <w:t>ríkisborgara þriðju landa, sem talin eru upp í II. viðauka við reglugerð ráðsins (EB) nr. 539/2001 (</w:t>
      </w:r>
      <w:r>
        <w:rPr>
          <w:vertAlign w:val="superscript"/>
        </w:rPr>
        <w:t>6</w:t>
      </w:r>
      <w:r>
        <w:t xml:space="preserve">), sem undanþegnir eru kvöð um vegabréfsáritun vegna fyrirhugaðra dvala á yfirráðasvæði aðildarríkjanna í mest 90 daga á hverju 180 daga tímabili, </w:t>
      </w:r>
    </w:p>
    <w:p w:rsidR="006E18CE" w:rsidRDefault="006E18CE" w:rsidP="006E18CE">
      <w:r>
        <w:t>b)</w:t>
      </w:r>
      <w:r>
        <w:tab/>
        <w:t xml:space="preserve">einstaklinga sem eru skv. 2. mgr. 4. gr. reglugerðar (EB) nr. 539/2001 undanþegnir kvöð um vegabréfsáritun vegna fyrirhugaðra dvala á yfirráðasvæði aðildarríkjanna í mest 90 daga á hverju 180 daga tímabili, </w:t>
      </w:r>
    </w:p>
    <w:p w:rsidR="006E18CE" w:rsidRDefault="006E18CE" w:rsidP="006E18CE">
      <w:r>
        <w:t>c)</w:t>
      </w:r>
      <w:r>
        <w:tab/>
        <w:t xml:space="preserve">ríkisborgara þriðju landa sem eru undanþegnir kvöð um vegabréfsáritun og uppfylla eftirfarandi skilyrði: </w:t>
      </w:r>
    </w:p>
    <w:p w:rsidR="006E18CE" w:rsidRDefault="006E18CE" w:rsidP="006E18CE">
      <w:r>
        <w:t>i.</w:t>
      </w:r>
      <w:r>
        <w:tab/>
        <w:t xml:space="preserve">þeir eru aðstandendur borgara Sambandsins, sem tilskipun 2004/38/EB gildir um, eða ríkisborgara þriðja lands sem hefur jafngildan rétt til frjálsrar farar og borgarar Sambandsins samkvæmt samningi milli Sambandsins og aðildarríkja þess annars vegar og þriðja lands hins vegar og </w:t>
      </w:r>
    </w:p>
    <w:p w:rsidR="006E18CE" w:rsidRDefault="006E18CE" w:rsidP="006E18CE">
      <w:r>
        <w:t>ii.</w:t>
      </w:r>
      <w:r>
        <w:tab/>
        <w:t>þeir eru ekki handhafar dvalarskírteinis samkvæmt tilskipun 2004/38/EB eða dvalarleyfis samkvæmt reglugerð (EB) nr. 1030/2002.</w:t>
      </w:r>
    </w:p>
    <w:p w:rsidR="006A04A5" w:rsidRDefault="007440A5" w:rsidP="006E18CE">
      <w:r>
        <w:t>(</w:t>
      </w:r>
      <w:r>
        <w:rPr>
          <w:vertAlign w:val="superscript"/>
        </w:rPr>
        <w:t>1</w:t>
      </w:r>
      <w:r>
        <w:t>)</w:t>
      </w:r>
      <w:r>
        <w:tab/>
        <w:t>Reglugerð Evrópuþingsins og ráðsins (ESB) nr. 1077/2011 frá 25. október 2011 um að koma á fót Evrópustofnun um rekstur stórra upplýsingatæknikerfa á svæði frelsis, öryggis og réttlætis (</w:t>
      </w:r>
      <w:proofErr w:type="spellStart"/>
      <w:r>
        <w:t>Stjtíð</w:t>
      </w:r>
      <w:proofErr w:type="spellEnd"/>
      <w:r>
        <w:t>. ESB L 286, 1.11.2011, bls. 1).</w:t>
      </w:r>
    </w:p>
    <w:p w:rsidR="006A04A5" w:rsidRDefault="007440A5" w:rsidP="006E18CE">
      <w:r>
        <w:t>(</w:t>
      </w:r>
      <w:r>
        <w:rPr>
          <w:vertAlign w:val="superscript"/>
        </w:rPr>
        <w:t>2</w:t>
      </w:r>
      <w:r>
        <w:t>)</w:t>
      </w:r>
      <w:r>
        <w:tab/>
        <w:t>Reglugerð Evrópuþingsins og ráðsins (ESB) nr. 515/2014 frá 16. apríl 2014 um að koma á fót, sem hluta af Sjóðnum fyrir innra öryggi, fjármögnunarleið til fjárstuðnings við ytri landamæri og vegabréfsáritanir og um niðurfellingu á ákvörðun nr. 574/2007/EB (</w:t>
      </w:r>
      <w:proofErr w:type="spellStart"/>
      <w:r>
        <w:t>Stjtíð</w:t>
      </w:r>
      <w:proofErr w:type="spellEnd"/>
      <w:r>
        <w:t>. ESB L 150, 20.5.2014, bls. 143).</w:t>
      </w:r>
    </w:p>
    <w:p w:rsidR="006A04A5" w:rsidRDefault="007440A5" w:rsidP="006E18CE">
      <w:r>
        <w:t>(</w:t>
      </w:r>
      <w:r>
        <w:rPr>
          <w:vertAlign w:val="superscript"/>
        </w:rPr>
        <w:t>3</w:t>
      </w:r>
      <w:r>
        <w:t>)</w:t>
      </w:r>
      <w:r>
        <w:tab/>
        <w:t>Reglugerð Evrópuþingsins og ráðsins (ESB) 2016/1624 frá 14. september 2016 um Evrópsku landamæra- og strandgæsluna og um breytingu á reglugerð Evrópuþingsins og ráðsins (ESB) 2016/399 og um niðurfellingu á reglugerð Evrópuþingsins og ráðsins (EB) nr. 863/2007, reglugerð ráðsins (EB) nr. 2007/2004 og ákvörðun ráðsins 2005/267/EB (</w:t>
      </w:r>
      <w:proofErr w:type="spellStart"/>
      <w:r>
        <w:t>Stjtíð</w:t>
      </w:r>
      <w:proofErr w:type="spellEnd"/>
      <w:r>
        <w:t>. ESB L 251, 16.9.2016, bls. 1).</w:t>
      </w:r>
    </w:p>
    <w:p w:rsidR="006A04A5" w:rsidRDefault="007440A5" w:rsidP="006E18CE">
      <w:r>
        <w:t>(</w:t>
      </w:r>
      <w:r>
        <w:rPr>
          <w:vertAlign w:val="superscript"/>
        </w:rPr>
        <w:t>4</w:t>
      </w:r>
      <w:r>
        <w:t>)</w:t>
      </w:r>
      <w:r>
        <w:tab/>
        <w:t>Reglugerð Evrópuþingsins og ráðsins (ESB) 2017/2226 frá 30. nóvember 2017 um að koma á fót komu- og brottfararkerfi til að skrá upplýsingar um komur og brottfarir og upplýsingar um synjun um komu ríkisborgara þriðju landa sem fara yfir ytri landamæri aðildarríkjanna og um að ákvarða skilyrði fyrir aðgangi að komu- og brottfararkerfinu í löggæslutilgangi og um breytingu á samningnum um framkvæmd Schengen-samkomulagsins og á reglugerðum (EB) nr. 767/2008 og (ESB) nr. 1077/2011 (</w:t>
      </w:r>
      <w:proofErr w:type="spellStart"/>
      <w:r>
        <w:t>Stjtíð</w:t>
      </w:r>
      <w:proofErr w:type="spellEnd"/>
      <w:r>
        <w:t>. ESB L 327, 9.12.2017, bls. 20).</w:t>
      </w:r>
    </w:p>
    <w:p w:rsidR="006A04A5" w:rsidRDefault="007440A5" w:rsidP="006E18CE">
      <w:r>
        <w:t>(</w:t>
      </w:r>
      <w:r>
        <w:rPr>
          <w:vertAlign w:val="superscript"/>
        </w:rPr>
        <w:t>5</w:t>
      </w:r>
      <w:r>
        <w:t>)</w:t>
      </w:r>
      <w:r>
        <w:tab/>
      </w:r>
      <w:proofErr w:type="spellStart"/>
      <w:r>
        <w:t>Stjtíð</w:t>
      </w:r>
      <w:proofErr w:type="spellEnd"/>
      <w:r>
        <w:t>. ESB C 162, 23.5.2017, bls. 9.</w:t>
      </w:r>
    </w:p>
    <w:p w:rsidR="006E18CE" w:rsidRDefault="007440A5" w:rsidP="006E18CE">
      <w:r>
        <w:t>(</w:t>
      </w:r>
      <w:r>
        <w:rPr>
          <w:vertAlign w:val="superscript"/>
        </w:rPr>
        <w:t>6</w:t>
      </w:r>
      <w:r>
        <w:t>)</w:t>
      </w:r>
      <w:r>
        <w:tab/>
        <w:t>Reglugerð ráðsins (EB) nr. 539/2001 frá 15. mars 2001 þar sem talin eru upp þriðju lönd þar sem ríkisborgarar verða að hafa vegabréfsáritun til að fara yfir ytri landamæri aðildarríkjanna og þriðju lönd þar sem ríkisborgararnir eru undanþegnir þeirri kvöð (</w:t>
      </w:r>
      <w:proofErr w:type="spellStart"/>
      <w:r>
        <w:t>Stjtíð</w:t>
      </w:r>
      <w:proofErr w:type="spellEnd"/>
      <w:r>
        <w:t>. EB L 81, 21.3.2001, bls. 1).</w:t>
      </w:r>
    </w:p>
    <w:p w:rsidR="006E18CE" w:rsidRDefault="00A61EFC" w:rsidP="006E18CE">
      <w:r>
        <w:t>2.</w:t>
      </w:r>
      <w:r>
        <w:tab/>
        <w:t xml:space="preserve">Þessi reglugerð gildir ekki um: </w:t>
      </w:r>
    </w:p>
    <w:p w:rsidR="006E18CE" w:rsidRDefault="006E18CE" w:rsidP="006E18CE">
      <w:r>
        <w:lastRenderedPageBreak/>
        <w:t>a)</w:t>
      </w:r>
      <w:r>
        <w:tab/>
        <w:t xml:space="preserve">flóttamenn eða ríkisfangslausa einstaklinga eða aðra einstaklinga, sem ekki eru ríkisborgarar í neinu landi, sem hafa búsetu í aðildarríki og sem eru handhafar ferðaskilríkja sem gefin eru út af því aðildarríki, </w:t>
      </w:r>
    </w:p>
    <w:p w:rsidR="006E18CE" w:rsidRDefault="006E18CE" w:rsidP="006E18CE">
      <w:r>
        <w:t>b)</w:t>
      </w:r>
      <w:r>
        <w:tab/>
        <w:t xml:space="preserve">ríkisborgara þriðju landa sem eru aðstandendur borgara Sambandsins sem tilskipun 2004/38/EB gildir um og eru handhafar dvalarskírteinis samkvæmt þeirri tilskipun, </w:t>
      </w:r>
    </w:p>
    <w:p w:rsidR="006E18CE" w:rsidRDefault="006E18CE" w:rsidP="006E18CE">
      <w:r>
        <w:t>c)</w:t>
      </w:r>
      <w:r>
        <w:tab/>
        <w:t xml:space="preserve">ríkisborgara þriðju landa sem eru aðstandendur ríkisborgara þriðja lands sem hefur jafngildan rétt til frjálsrar farar og borgarar Sambandsins samkvæmt samningi milli Sambandsins og aðildarríkja þess annars vegar og þriðja lands hins vegar og eru handhafar dvalarskírteinis samkvæmt tilskipun 2004/38/EB eða dvalarleyfis samkvæmt reglugerð (EB) nr. 1030/2002, </w:t>
      </w:r>
    </w:p>
    <w:p w:rsidR="006E18CE" w:rsidRDefault="006E18CE" w:rsidP="006E18CE">
      <w:r>
        <w:t>d)</w:t>
      </w:r>
      <w:r>
        <w:tab/>
        <w:t xml:space="preserve">handhafa dvalarleyfa sem um getur í 16. lið 2. gr. reglugerðar (ESB) nr. 2016/399, </w:t>
      </w:r>
    </w:p>
    <w:p w:rsidR="006E18CE" w:rsidRDefault="006E18CE" w:rsidP="006E18CE">
      <w:r>
        <w:t>e)</w:t>
      </w:r>
      <w:r>
        <w:tab/>
        <w:t xml:space="preserve">handhafa samræmdra vegabréfsáritana, </w:t>
      </w:r>
    </w:p>
    <w:p w:rsidR="006E18CE" w:rsidRDefault="006E18CE" w:rsidP="006E18CE">
      <w:r>
        <w:t>f)</w:t>
      </w:r>
      <w:r>
        <w:tab/>
        <w:t xml:space="preserve">handhafa landsbundinna vegabréfsáritana til langrar dvalar, </w:t>
      </w:r>
    </w:p>
    <w:p w:rsidR="006E18CE" w:rsidRDefault="006E18CE" w:rsidP="006E18CE">
      <w:r>
        <w:t>g)</w:t>
      </w:r>
      <w:r>
        <w:tab/>
        <w:t xml:space="preserve">ríkisborgara Andorra, Mónakó og San Marínó og handhafa vegabréfs sem gefið er út af Vatíkanborgríkinu eða Páfastóli, </w:t>
      </w:r>
    </w:p>
    <w:p w:rsidR="006E18CE" w:rsidRDefault="006E18CE" w:rsidP="006E18CE">
      <w:r>
        <w:t>h)</w:t>
      </w:r>
      <w:r>
        <w:tab/>
        <w:t>ríkisborgara þriðju landa sem eru handhafar leyfis til staðbundinnar landamæraumferðar sem gefið er út af aðildarríkjum samkvæmt reglugerð Evrópuþingsins og ráðsins (EB) nr. 1931/2006 (</w:t>
      </w:r>
      <w:r>
        <w:rPr>
          <w:vertAlign w:val="superscript"/>
        </w:rPr>
        <w:t>1</w:t>
      </w:r>
      <w:r>
        <w:t xml:space="preserve">) þegar slíkir handhafar neyta réttar síns innan ramma reglnanna um staðbundna landamæraumferð, </w:t>
      </w:r>
    </w:p>
    <w:p w:rsidR="006E18CE" w:rsidRDefault="006E18CE" w:rsidP="006E18CE">
      <w:r>
        <w:t>i)</w:t>
      </w:r>
      <w:r>
        <w:tab/>
        <w:t xml:space="preserve">einstaklinga eða hópa einstaklinga sem um getur í a- til </w:t>
      </w:r>
      <w:proofErr w:type="spellStart"/>
      <w:r>
        <w:t>f-lið</w:t>
      </w:r>
      <w:proofErr w:type="spellEnd"/>
      <w:r>
        <w:t xml:space="preserve"> 1. mgr. 4. gr. reglugerðar (EB) nr. 539/2001, </w:t>
      </w:r>
    </w:p>
    <w:p w:rsidR="006E18CE" w:rsidRDefault="006E18CE" w:rsidP="006E18CE">
      <w:r>
        <w:t>j)</w:t>
      </w:r>
      <w:r>
        <w:tab/>
        <w:t xml:space="preserve">ríkisborgara þriðju landa sem eru handhafar </w:t>
      </w:r>
      <w:proofErr w:type="spellStart"/>
      <w:r>
        <w:t>diplómatískra</w:t>
      </w:r>
      <w:proofErr w:type="spellEnd"/>
      <w:r>
        <w:t xml:space="preserve"> vegabréfa eða þjónustuvegabréfa, sem eru undanþegnir kvöð um vegabréfsáritun samkvæmt alþjóðasamningi milli Sambandsins og þriðja lands, </w:t>
      </w:r>
    </w:p>
    <w:p w:rsidR="00A95BA9" w:rsidRDefault="006E18CE" w:rsidP="006E18CE">
      <w:r>
        <w:t>k)</w:t>
      </w:r>
      <w:r>
        <w:tab/>
        <w:t>einstaklinga sem falla undir kvöð um vegabréfsáritun skv. 3. mgr. 4. gr. reglugerðar (EB) nr. 539/2001,</w:t>
      </w:r>
    </w:p>
    <w:p w:rsidR="006E18CE" w:rsidRDefault="006E18CE" w:rsidP="006E18CE">
      <w:r>
        <w:t>l)</w:t>
      </w:r>
      <w:r>
        <w:tab/>
        <w:t>ríkisborgara þriðju landa sem nýta sér rétt sinn til hreyfanleika í samræmi við tilskipun Evrópuþingsins og ráðsins 2014/66/ESB (</w:t>
      </w:r>
      <w:r>
        <w:rPr>
          <w:vertAlign w:val="superscript"/>
        </w:rPr>
        <w:t>2</w:t>
      </w:r>
      <w:r>
        <w:t>) eða (ESB) 2016/801 (</w:t>
      </w:r>
      <w:r>
        <w:rPr>
          <w:vertAlign w:val="superscript"/>
        </w:rPr>
        <w:t>3</w:t>
      </w:r>
      <w:r>
        <w:t xml:space="preserve">). </w:t>
      </w:r>
    </w:p>
    <w:p w:rsidR="006A04A5" w:rsidRDefault="006E18CE" w:rsidP="006E18CE">
      <w:r>
        <w:t>3. gr.</w:t>
      </w:r>
    </w:p>
    <w:p w:rsidR="006A04A5" w:rsidRDefault="006E18CE" w:rsidP="006E18CE">
      <w:r>
        <w:t>Skilgreiningar</w:t>
      </w:r>
    </w:p>
    <w:p w:rsidR="006E18CE" w:rsidRDefault="00832E42" w:rsidP="006E18CE">
      <w:r>
        <w:t>1.</w:t>
      </w:r>
      <w:r>
        <w:tab/>
        <w:t xml:space="preserve">Í þessari reglugerð er merking eftirfarandi hugtaka sem hér segir: </w:t>
      </w:r>
    </w:p>
    <w:p w:rsidR="006E18CE" w:rsidRDefault="006E18CE" w:rsidP="006E18CE">
      <w:r>
        <w:t>1)</w:t>
      </w:r>
      <w:r>
        <w:tab/>
        <w:t xml:space="preserve">„ytri landamæri“: ytri landamæri sbr. skilgreiningu í 2. lið 2. gr. reglugerðar (ESB) 2016/399, </w:t>
      </w:r>
    </w:p>
    <w:p w:rsidR="006E18CE" w:rsidRDefault="006E18CE" w:rsidP="006E18CE">
      <w:r>
        <w:t>2)</w:t>
      </w:r>
      <w:r>
        <w:tab/>
        <w:t xml:space="preserve">„löggæsla“: að koma í veg fyrir, koma upp um eða rannsaka hryðjuverk eða annan alvarlegan, refsiverðan verknað, </w:t>
      </w:r>
    </w:p>
    <w:p w:rsidR="006E18CE" w:rsidRDefault="006E18CE" w:rsidP="006E18CE">
      <w:r>
        <w:t>3)</w:t>
      </w:r>
      <w:r>
        <w:tab/>
        <w:t>„frekari athugun“ („</w:t>
      </w:r>
      <w:proofErr w:type="spellStart"/>
      <w:r>
        <w:t>second</w:t>
      </w:r>
      <w:proofErr w:type="spellEnd"/>
      <w:r>
        <w:t xml:space="preserve"> </w:t>
      </w:r>
      <w:proofErr w:type="spellStart"/>
      <w:r>
        <w:t>line</w:t>
      </w:r>
      <w:proofErr w:type="spellEnd"/>
      <w:r>
        <w:t xml:space="preserve"> </w:t>
      </w:r>
      <w:proofErr w:type="spellStart"/>
      <w:r>
        <w:t>check</w:t>
      </w:r>
      <w:proofErr w:type="spellEnd"/>
      <w:r>
        <w:t xml:space="preserve">“): frekari athugun sbr. skilgreiningu í 13. lið 2. gr. reglugerðar (ESB) 2016/399, </w:t>
      </w:r>
    </w:p>
    <w:p w:rsidR="006E18CE" w:rsidRDefault="006E18CE" w:rsidP="006E18CE">
      <w:r>
        <w:t>4)</w:t>
      </w:r>
      <w:r>
        <w:tab/>
        <w:t xml:space="preserve">„landamærayfirvald“: landamæravörður sem skipaður er í samræmi við landslög til að sinna landamæraeftirliti sbr. skilgreiningu í 11. lið 2. gr. reglugerðar (ESB) 2016/399, </w:t>
      </w:r>
    </w:p>
    <w:p w:rsidR="006E18CE" w:rsidRDefault="006E18CE" w:rsidP="006E18CE">
      <w:r>
        <w:lastRenderedPageBreak/>
        <w:t>5)</w:t>
      </w:r>
      <w:r>
        <w:tab/>
        <w:t xml:space="preserve">„ferðaheimild“: ákvörðun, gefin út í samræmi við þessa reglugerð, sem krafist er fyrir ríkisborgara þriðju landa sem um getur í 1. mgr. 2. gr. þessarar reglugerðar til að uppfylla komuskilyrðið sem mælt er fyrir um í </w:t>
      </w:r>
      <w:proofErr w:type="spellStart"/>
      <w:r>
        <w:t>b-lið</w:t>
      </w:r>
      <w:proofErr w:type="spellEnd"/>
      <w:r>
        <w:t xml:space="preserve"> 1. mgr. 6. gr. reglugerðar (ESB) 2016/399 og sem gefur til kynna: </w:t>
      </w:r>
    </w:p>
    <w:p w:rsidR="006E18CE" w:rsidRDefault="006E18CE" w:rsidP="006E18CE">
      <w:r>
        <w:t>a)</w:t>
      </w:r>
      <w:r>
        <w:tab/>
        <w:t>að ekki séu neinar áþreifanlegar vísbendingar eða gildar ástæður, byggðar á áþreifanlegum vísbendingum, til að telja að vera viðkomandi einstaklings á yfirráðasvæði aðildarríkjanna hafi í för með sér eða muni hafa í för með sér öryggisáhættu, hættu á ólöglegum innflutningi fólks eða aukna faraldurshættu,</w:t>
      </w:r>
    </w:p>
    <w:p w:rsidR="006A04A5" w:rsidRDefault="007440A5" w:rsidP="006E18CE">
      <w:r>
        <w:t>(</w:t>
      </w:r>
      <w:r>
        <w:rPr>
          <w:vertAlign w:val="superscript"/>
        </w:rPr>
        <w:t>1</w:t>
      </w:r>
      <w:r>
        <w:t>)</w:t>
      </w:r>
      <w:r>
        <w:tab/>
        <w:t>Reglugerð Evrópuþingsins og ráðsins (EB) nr. 1931/2006 frá 20. desember 2006 um reglur um staðbundna landamæraumferð um ytri landamæri aðildarríkjanna á landi og um breytingu á ákvæðum Schengen-samningsins (</w:t>
      </w:r>
      <w:proofErr w:type="spellStart"/>
      <w:r>
        <w:t>Stjtíð</w:t>
      </w:r>
      <w:proofErr w:type="spellEnd"/>
      <w:r>
        <w:t xml:space="preserve"> ESB L 405, 30.12.2006, bls. 1).</w:t>
      </w:r>
    </w:p>
    <w:p w:rsidR="006A04A5" w:rsidRDefault="007440A5" w:rsidP="006E18CE">
      <w:r>
        <w:t>(</w:t>
      </w:r>
      <w:r>
        <w:rPr>
          <w:vertAlign w:val="superscript"/>
        </w:rPr>
        <w:t>2</w:t>
      </w:r>
      <w:r>
        <w:t>)</w:t>
      </w:r>
      <w:r>
        <w:tab/>
        <w:t xml:space="preserve">Tilskipun Evrópuþingsins og ráðsins 2014/66/ESB frá 15. maí 2014 um skilyrði fyrir komu og dvöl ríkisborgara þriðju landa í tengslum við </w:t>
      </w:r>
      <w:proofErr w:type="spellStart"/>
      <w:r>
        <w:t>tilflutninga</w:t>
      </w:r>
      <w:proofErr w:type="spellEnd"/>
      <w:r>
        <w:t xml:space="preserve"> innan viðskiptafyrirtækis (</w:t>
      </w:r>
      <w:proofErr w:type="spellStart"/>
      <w:r>
        <w:t>Stjtíð</w:t>
      </w:r>
      <w:proofErr w:type="spellEnd"/>
      <w:r>
        <w:t>. ESB L 157, 27.5.2014, bls. 1).</w:t>
      </w:r>
    </w:p>
    <w:p w:rsidR="006E18CE" w:rsidRDefault="007440A5" w:rsidP="006E18CE">
      <w:r>
        <w:t>(</w:t>
      </w:r>
      <w:r>
        <w:rPr>
          <w:vertAlign w:val="superscript"/>
        </w:rPr>
        <w:t>3</w:t>
      </w:r>
      <w:r>
        <w:t>)</w:t>
      </w:r>
      <w:r>
        <w:tab/>
        <w:t>Tilskipun Evrópuþingsins og ráðsins (ESB) 2016/801 frá 11. maí 2016 um skilyrði fyrir komu og dvöl ríkisborgara þriðju landa vegna rannsókna, náms, þjálfunar, sjálfboðaþjónustu, nemendaskiptaáætlana eða fræðsluverkefna og vistráðningar (</w:t>
      </w:r>
      <w:proofErr w:type="spellStart"/>
      <w:r>
        <w:t>au</w:t>
      </w:r>
      <w:proofErr w:type="spellEnd"/>
      <w:r>
        <w:t xml:space="preserve"> </w:t>
      </w:r>
      <w:proofErr w:type="spellStart"/>
      <w:r>
        <w:t>pair</w:t>
      </w:r>
      <w:proofErr w:type="spellEnd"/>
      <w:r>
        <w:t>) (</w:t>
      </w:r>
      <w:proofErr w:type="spellStart"/>
      <w:r>
        <w:t>Stjtíð</w:t>
      </w:r>
      <w:proofErr w:type="spellEnd"/>
      <w:r>
        <w:t>. ESB L 132, 21.5.2016, bls. 21).</w:t>
      </w:r>
    </w:p>
    <w:p w:rsidR="006E18CE" w:rsidRDefault="006E18CE" w:rsidP="006E18CE">
      <w:r>
        <w:t>b)</w:t>
      </w:r>
      <w:r>
        <w:tab/>
        <w:t xml:space="preserve">að ekki séu neinar áþreifanlegar vísbendingar eða gildar ástæður, byggðar á áþreifanlegum vísbendingum, til að telja að vera viðkomandi einstaklings á yfirráðasvæði aðildarríkjanna hafi í för með sér eða muni hafa í för með sér öryggisáhættu, hættu á ólöglegum innflutningi fólks eða aukna faraldurshættu, enda þótt enn leiki vafi á hvort fyrir hendi séu nægilegar ástæður til að synja um ferðaheimild í samræmi við 2. mgr. 36. gr., </w:t>
      </w:r>
    </w:p>
    <w:p w:rsidR="006E18CE" w:rsidRDefault="006E18CE" w:rsidP="006E18CE">
      <w:r>
        <w:t>c)</w:t>
      </w:r>
      <w:r>
        <w:tab/>
        <w:t xml:space="preserve">ef áþreifanlegar vísbendingar eru um að vera viðkomandi einstaklings á yfirráðasvæði aðildarríkjanna hafi í för með sér eða muni hafa í för með sér öryggisáhættu, hættu á ólöglegum innflutningi fólks eða aukna faraldurshættu, að gildissvæði heimildarinnar hafi verið takmarkað í samræmi við 44. gr., eða </w:t>
      </w:r>
    </w:p>
    <w:p w:rsidR="006E18CE" w:rsidRDefault="006E18CE" w:rsidP="006E18CE">
      <w:r>
        <w:t>d)</w:t>
      </w:r>
      <w:r>
        <w:tab/>
        <w:t xml:space="preserve">ef áþreifanlegar vísbendingar eru um að vera viðkomandi einstaklings á yfirráðasvæði aðildarríkjanna hafi í för með sér eða muni hafa í för með sér öryggisáhættu, að færð hafi verið inn um ferðamanninn skráning í Schengen-upplýsingakerfið um einstaklinga vegna skyggingar eða markviss eftirlits eða skráning í Schengen-upplýsingakerfið um einstaklinga sem óskað er eftir að verði handteknir vegna afhendingar á grundvelli evrópskrar handtökuskipunar eða handteknir vegna framsals, til að styðja við markmið Schengen-upplýsingakerfisins sem um getur í </w:t>
      </w:r>
      <w:proofErr w:type="spellStart"/>
      <w:r>
        <w:t>e-lið</w:t>
      </w:r>
      <w:proofErr w:type="spellEnd"/>
      <w:r>
        <w:t xml:space="preserve"> 4. gr.,  </w:t>
      </w:r>
    </w:p>
    <w:p w:rsidR="006E18CE" w:rsidRDefault="006E18CE" w:rsidP="006E18CE">
      <w:r>
        <w:t>6)</w:t>
      </w:r>
      <w:r>
        <w:tab/>
        <w:t xml:space="preserve">„öryggisáhætta“: hætta á ógn við allsherjarreglu, þjóðaröryggi eða alþjóðasamskipti í einhverju aðildarríkjanna, </w:t>
      </w:r>
    </w:p>
    <w:p w:rsidR="006E18CE" w:rsidRDefault="006E18CE" w:rsidP="006E18CE">
      <w:r>
        <w:t>7)</w:t>
      </w:r>
      <w:r>
        <w:tab/>
        <w:t xml:space="preserve">„hætta á ólöglegum innflutningi fólks“: hætta á að ríkisborgari þriðja lands uppfylli ekki skilyrði fyrir komu og dvöl sem sett eru fram í 6. gr. reglugerðar (ESB) 2016/399, </w:t>
      </w:r>
    </w:p>
    <w:p w:rsidR="006E18CE" w:rsidRDefault="006E18CE" w:rsidP="006E18CE">
      <w:r>
        <w:t>8)</w:t>
      </w:r>
      <w:r>
        <w:tab/>
        <w:t xml:space="preserve">„aukin faraldurshætta“: hver sá sjúkdómur sem getur valdið farsótt, eins og skilgreint er í alþjóðaheilbrigðisreglugerðum Alþjóðaheilbrigðismálastofnunarinnar eða  Sóttvarnastofnunar Evrópu, sem og aðrir smitsjúkdómar og </w:t>
      </w:r>
      <w:proofErr w:type="spellStart"/>
      <w:r>
        <w:t>smitnæmir</w:t>
      </w:r>
      <w:proofErr w:type="spellEnd"/>
      <w:r>
        <w:t xml:space="preserve"> </w:t>
      </w:r>
      <w:proofErr w:type="spellStart"/>
      <w:r>
        <w:t>sníklasjúkdómar</w:t>
      </w:r>
      <w:proofErr w:type="spellEnd"/>
      <w:r>
        <w:t xml:space="preserve"> falli þeir undir verndarákvæði sem gilda um ríkisborgara aðildarríkjanna, </w:t>
      </w:r>
    </w:p>
    <w:p w:rsidR="006E18CE" w:rsidRDefault="006E18CE" w:rsidP="006E18CE">
      <w:r>
        <w:lastRenderedPageBreak/>
        <w:t>9)</w:t>
      </w:r>
      <w:r>
        <w:tab/>
        <w:t xml:space="preserve">„umsækjandi“: hver sá ríkisborgari þriðja lands, sem um getur í 2. gr., sem lagt hefur fram umsókn um ferðaheimild, </w:t>
      </w:r>
    </w:p>
    <w:p w:rsidR="006E18CE" w:rsidRDefault="006E18CE" w:rsidP="006E18CE">
      <w:r>
        <w:t>10)</w:t>
      </w:r>
      <w:r>
        <w:tab/>
        <w:t xml:space="preserve">„ferðaskilríki“: vegabréf eða önnur jafngild skilríki sem heimila handhafa að fara yfir ytri landamæri og setja má vegabréfsáritun í, </w:t>
      </w:r>
    </w:p>
    <w:p w:rsidR="006E18CE" w:rsidRDefault="006E18CE" w:rsidP="006E18CE">
      <w:r>
        <w:t>11)</w:t>
      </w:r>
      <w:r>
        <w:tab/>
        <w:t xml:space="preserve">„stutt dvöl“: dvöl á yfirráðasvæði aðildarríkjanna í skilningi 1. mgr. 6. gr. reglugerðar (ESB) 2016/399, </w:t>
      </w:r>
    </w:p>
    <w:p w:rsidR="006E18CE" w:rsidRDefault="006E18CE" w:rsidP="006E18CE">
      <w:r>
        <w:t>12)</w:t>
      </w:r>
      <w:r>
        <w:tab/>
        <w:t xml:space="preserve">„sá sem dvelur fram yfir heimilaða dvöl“: ríkisborgari þriðja lands sem uppfyllir ekki, eða uppfyllir ekki lengur, skilyrði varðandi lengd stuttrar dvalar á yfirráðasvæði aðildarríkjanna, </w:t>
      </w:r>
    </w:p>
    <w:p w:rsidR="006E18CE" w:rsidRDefault="006E18CE" w:rsidP="006E18CE">
      <w:r>
        <w:t>13)</w:t>
      </w:r>
      <w:r>
        <w:tab/>
        <w:t xml:space="preserve">„fartækjasmáforrit“: notkunarhugbúnaður ætlaður til að keyra á fartækjum, s.s. snjallsímum og spjaldtölvum, </w:t>
      </w:r>
    </w:p>
    <w:p w:rsidR="006E18CE" w:rsidRDefault="006E18CE" w:rsidP="006E18CE">
      <w:r>
        <w:t>14)</w:t>
      </w:r>
      <w:r>
        <w:tab/>
        <w:t xml:space="preserve">„jákvæð niðurstaða“ (e. </w:t>
      </w:r>
      <w:proofErr w:type="spellStart"/>
      <w:r>
        <w:t>hit</w:t>
      </w:r>
      <w:proofErr w:type="spellEnd"/>
      <w:r>
        <w:t xml:space="preserve">): þegar samsvörun fæst við samanburð á persónuupplýsingum, sem skráðar eru í umsóknarskrá í miðlæga ETIAS-ferðaheimildakerfinu, og sértæku áhættuvísunum, sem um getur í 33. gr., eða persónuupplýsingum í skrá eða skráningu í miðlæga ETIAS-ferðaheimildakerfinu, í öðru upplýsingakerfi eða gagnagrunni ESB sem talin eru upp í 2. mgr. 20. gr. („upplýsingakerfi ESB“), í gögnum Löggæslusamvinnustofnunarinnar eða gagnagrunni Alþjóðasambands sakamálalögreglu sem miðlæga ETIAS-ferðaheimildakerfið leitar í, </w:t>
      </w:r>
    </w:p>
    <w:p w:rsidR="006E18CE" w:rsidRDefault="006E18CE" w:rsidP="006E18CE">
      <w:r>
        <w:t>15)</w:t>
      </w:r>
      <w:r>
        <w:tab/>
        <w:t xml:space="preserve">„hryðjuverk“: afbrot sem samsvarar eða er jafngilt einu af þeim brotum sem um getur í tilskipun (ESB) 2017/541, </w:t>
      </w:r>
    </w:p>
    <w:p w:rsidR="006E18CE" w:rsidRDefault="006E18CE" w:rsidP="006E18CE">
      <w:r>
        <w:t>16)</w:t>
      </w:r>
      <w:r>
        <w:tab/>
        <w:t xml:space="preserve">„alvarlegur refsiverður verknaður“: afbrot sem samsvarar eða er jafngilt einu af þeim brotum sem um getur í 2. mgr. 2. gr. rammaákvörðunar 2002/584/DIM, ef þau varða að hámarki a.m.k. þriggja ára refsivist eða öryggisráðstöfun samkvæmt landslögum, </w:t>
      </w:r>
    </w:p>
    <w:p w:rsidR="006E18CE" w:rsidRDefault="006E18CE" w:rsidP="006E18CE">
      <w:r>
        <w:t>17)</w:t>
      </w:r>
      <w:r>
        <w:tab/>
        <w:t xml:space="preserve">„gögn Löggæslusamvinnustofnunarinnar“: persónuupplýsingar sem unnar eru af Löggæslusamvinnustofnuninni í þeim tilgangi sem um getur í a-lið 2. mgr. 18. gr. reglugerðar (ESB) nr. 2016/794, </w:t>
      </w:r>
    </w:p>
    <w:p w:rsidR="006E18CE" w:rsidRDefault="006E18CE" w:rsidP="006E18CE">
      <w:r>
        <w:t>18)</w:t>
      </w:r>
      <w:r>
        <w:tab/>
        <w:t xml:space="preserve">„undirritað rafrænt“: staðfesting á samþykki með því að haka við viðeigandi reit á umsóknareyðublaði eða beiðni um samþykki, </w:t>
      </w:r>
    </w:p>
    <w:p w:rsidR="006E18CE" w:rsidRDefault="006E18CE" w:rsidP="006E18CE">
      <w:r>
        <w:t>19)</w:t>
      </w:r>
      <w:r>
        <w:tab/>
        <w:t>„</w:t>
      </w:r>
      <w:proofErr w:type="spellStart"/>
      <w:r>
        <w:t>ólögráða</w:t>
      </w:r>
      <w:proofErr w:type="spellEnd"/>
      <w:r>
        <w:t xml:space="preserve"> barn“: ríkisborgari þriðja lands eða ríkisfangslaus einstaklingur undir 18 ára aldri,</w:t>
      </w:r>
    </w:p>
    <w:p w:rsidR="006E18CE" w:rsidRDefault="006E18CE" w:rsidP="006E18CE">
      <w:r>
        <w:t>20)</w:t>
      </w:r>
      <w:r>
        <w:tab/>
        <w:t xml:space="preserve">„ræðisskrifstofa“: sendiráð eða </w:t>
      </w:r>
      <w:proofErr w:type="spellStart"/>
      <w:r>
        <w:t>ræðisstofnun</w:t>
      </w:r>
      <w:proofErr w:type="spellEnd"/>
      <w:r>
        <w:t xml:space="preserve"> aðildarríkis, eins og skilgreint er í Vínarsamningnum um </w:t>
      </w:r>
      <w:proofErr w:type="spellStart"/>
      <w:r>
        <w:t>ræðissamband</w:t>
      </w:r>
      <w:proofErr w:type="spellEnd"/>
      <w:r>
        <w:t xml:space="preserve"> frá 24. apríl 1963, </w:t>
      </w:r>
    </w:p>
    <w:p w:rsidR="006E18CE" w:rsidRDefault="006E18CE" w:rsidP="006E18CE">
      <w:r>
        <w:t>21)</w:t>
      </w:r>
      <w:r>
        <w:tab/>
        <w:t xml:space="preserve">„tilnefnt yfirvald“: yfirvald tilnefnt af aðildarríki, skv. 50. gr., til að bera ábyrgð á því að koma í veg fyrir, koma upp um eða rannsaka hryðjuverk eða annan alvarlegan, refsiverðan verknað, </w:t>
      </w:r>
    </w:p>
    <w:p w:rsidR="006E18CE" w:rsidRDefault="006E18CE" w:rsidP="006E18CE">
      <w:r>
        <w:t>22)</w:t>
      </w:r>
      <w:r>
        <w:tab/>
        <w:t xml:space="preserve">„innflytjendayfirvald“: </w:t>
      </w:r>
      <w:proofErr w:type="spellStart"/>
      <w:r>
        <w:t>lögbært</w:t>
      </w:r>
      <w:proofErr w:type="spellEnd"/>
      <w:r>
        <w:t xml:space="preserve"> yfirvald sem ber, í samræmi við landslög, ábyrgð á einu eða fleiri eftirtalinna atriða: </w:t>
      </w:r>
    </w:p>
    <w:p w:rsidR="006E18CE" w:rsidRDefault="006E18CE" w:rsidP="006E18CE">
      <w:r>
        <w:t>a)</w:t>
      </w:r>
      <w:r>
        <w:tab/>
        <w:t xml:space="preserve">að kanna, á yfirráðasvæði aðildarríkjanna, hvort skilyrði fyrir komu til eða dvöl á yfirráðasvæði aðildarríkjanna hefi verið uppfyllt, </w:t>
      </w:r>
    </w:p>
    <w:p w:rsidR="006E18CE" w:rsidRDefault="006E18CE" w:rsidP="006E18CE">
      <w:r>
        <w:t>b)</w:t>
      </w:r>
      <w:r>
        <w:tab/>
        <w:t xml:space="preserve">að kanna skilyrðin fyrir búsetu ríkisborgara þriðja lands á yfirráðasvæði aðildarríkjanna og taka ákvarðanir því tengdar, svo fremi að yfirvaldið sé ekki „ákvörðunaryfirvald“ eins og skilgreint er í </w:t>
      </w:r>
      <w:proofErr w:type="spellStart"/>
      <w:r>
        <w:t>f-lið</w:t>
      </w:r>
      <w:proofErr w:type="spellEnd"/>
      <w:r>
        <w:t xml:space="preserve"> 2. gr. tilskipunar Evrópuþingsins og ráðsins 2013/32/ESB (</w:t>
      </w:r>
      <w:r>
        <w:rPr>
          <w:vertAlign w:val="superscript"/>
        </w:rPr>
        <w:t>1</w:t>
      </w:r>
      <w:r>
        <w:t>), og, þar sem við á, að veita ráðgjöf í samræmi við reglugerð ráðsins (EB) nr. 377/2004 (</w:t>
      </w:r>
      <w:r>
        <w:rPr>
          <w:vertAlign w:val="superscript"/>
        </w:rPr>
        <w:t>2</w:t>
      </w:r>
      <w:r>
        <w:t xml:space="preserve">), </w:t>
      </w:r>
    </w:p>
    <w:p w:rsidR="006E18CE" w:rsidRDefault="006E18CE" w:rsidP="006E18CE">
      <w:r>
        <w:lastRenderedPageBreak/>
        <w:t>c)</w:t>
      </w:r>
      <w:r>
        <w:tab/>
        <w:t xml:space="preserve">að endursenda ríkisborgara þriðju landa til þess þriðja lands sem er uppruna- eða gegnumferðarland. </w:t>
      </w:r>
    </w:p>
    <w:p w:rsidR="006E18CE" w:rsidRDefault="00A61EFC" w:rsidP="006E18CE">
      <w:r>
        <w:t>2.</w:t>
      </w:r>
      <w:r>
        <w:tab/>
        <w:t xml:space="preserve">Hugtökin sem skilgreind eru í 2. gr. reglugerðar (EB) 45/2001 skulu hafa sömu merkingu í þessari reglugerð að því marki sem persónuupplýsingar eru unnar af Landamæra- og strandgæslustofnun Evrópu og Evrópustofnuninni um rekstur stórra upplýsingatæknikerfa. </w:t>
      </w:r>
    </w:p>
    <w:p w:rsidR="006E18CE" w:rsidRDefault="00D0493D" w:rsidP="006E18CE">
      <w:r>
        <w:t>3.</w:t>
      </w:r>
      <w:r>
        <w:tab/>
        <w:t xml:space="preserve">Hugtökin sem skilgreind eru í 4. gr. reglugerðar (ESB) 2016/679 skulu hafa sömu merkingu í þessari reglugerð að svo miklu leyti sem persónuupplýsingar eru unnar af yfirvöldum aðildarríkjanna í þeim tilgangi sem mælt er fyrir um í a- til </w:t>
      </w:r>
      <w:proofErr w:type="spellStart"/>
      <w:r>
        <w:t>e-lið</w:t>
      </w:r>
      <w:proofErr w:type="spellEnd"/>
      <w:r>
        <w:t xml:space="preserve"> 4. gr. þessarar reglugerðar. </w:t>
      </w:r>
    </w:p>
    <w:p w:rsidR="006E18CE" w:rsidRDefault="00D0493D" w:rsidP="006E18CE">
      <w:r>
        <w:t>4.</w:t>
      </w:r>
      <w:r>
        <w:tab/>
        <w:t xml:space="preserve">Hugtökin sem skilgreind eru í 3. gr. tilskipunar (ESB) 2016/680 skulu hafa sömu merkingu í þessari reglugerð að svo miklu leyti sem persónuupplýsingar eru unnar af yfirvöldum aðildarríkjanna í þeim tilgangi sem mælt er fyrir um í </w:t>
      </w:r>
      <w:proofErr w:type="spellStart"/>
      <w:r>
        <w:t>f-lið</w:t>
      </w:r>
      <w:proofErr w:type="spellEnd"/>
      <w:r>
        <w:t xml:space="preserve"> 4. gr. þessarar reglugerðar. </w:t>
      </w:r>
    </w:p>
    <w:p w:rsidR="006A04A5" w:rsidRDefault="006E18CE" w:rsidP="006E18CE">
      <w:r>
        <w:t>4. gr.</w:t>
      </w:r>
    </w:p>
    <w:p w:rsidR="006A04A5" w:rsidRDefault="006E18CE" w:rsidP="006E18CE">
      <w:r>
        <w:t>Markmið ETIAS-ferðaheimildakerfisins</w:t>
      </w:r>
    </w:p>
    <w:p w:rsidR="006E18CE" w:rsidRDefault="006E18CE" w:rsidP="006E18CE">
      <w:r>
        <w:t xml:space="preserve">Með því að styðja </w:t>
      </w:r>
      <w:proofErr w:type="spellStart"/>
      <w:r>
        <w:t>lögbær</w:t>
      </w:r>
      <w:proofErr w:type="spellEnd"/>
      <w:r>
        <w:t xml:space="preserve"> yfirvöld aðildarríkjanna skal ETIAS-ferðaheimildakerfið: </w:t>
      </w:r>
    </w:p>
    <w:p w:rsidR="006E18CE" w:rsidRDefault="006E18CE" w:rsidP="006E18CE">
      <w:r>
        <w:t>a)</w:t>
      </w:r>
      <w:r>
        <w:tab/>
        <w:t xml:space="preserve">stuðla að öflugu öryggi með því að framkvæma ítarlegt öryggisáhættumat á umsækjendum áður en þeir koma að landamærastöðvum á ytri landamærum, til að ganga úr skugga um hvort fyrir hendi séu áþreifanlegar vísbendingar eða gildar ástæður, byggðar á áþreifanlegum vísbendingum, til að ætla að vera viðkomandi einstaklings á yfirráðasvæði aðildarríkjanna hafi í för með sér öryggisáhættu, </w:t>
      </w:r>
    </w:p>
    <w:p w:rsidR="006E18CE" w:rsidRDefault="006E18CE" w:rsidP="006E18CE">
      <w:r>
        <w:t>b)</w:t>
      </w:r>
      <w:r>
        <w:tab/>
        <w:t xml:space="preserve">stuðla að því að koma í veg fyrir ólöglegan innflutning fólks með því að framkvæma mat á umsækjendum með tilliti til hættu á ólöglegum innflutningi fólks áður en þeir koma að landamærastöðvum á ytri landamærum,  </w:t>
      </w:r>
    </w:p>
    <w:p w:rsidR="006E18CE" w:rsidRDefault="006E18CE" w:rsidP="006E18CE">
      <w:r>
        <w:t>c)</w:t>
      </w:r>
      <w:r>
        <w:tab/>
        <w:t xml:space="preserve">stuðla að því að vernda lýðheilsu með því að framkvæma mat á því hvort umsækjandi hefur í för með sér aukna faraldurshættu í skilningi 8. liðar 1. mgr. 3. gr. áður en viðkomandi kemur að landamærastöðvum á ytri landamærum, </w:t>
      </w:r>
    </w:p>
    <w:p w:rsidR="006E18CE" w:rsidRDefault="006E18CE" w:rsidP="006E18CE">
      <w:r>
        <w:t>d)</w:t>
      </w:r>
      <w:r>
        <w:tab/>
        <w:t xml:space="preserve">auka skilvirkni landamæraeftirlits, </w:t>
      </w:r>
    </w:p>
    <w:p w:rsidR="006E18CE" w:rsidRDefault="006E18CE" w:rsidP="006E18CE">
      <w:r>
        <w:t>e)</w:t>
      </w:r>
      <w:r>
        <w:tab/>
        <w:t xml:space="preserve">styðja við markmið Schengen-upplýsingakerfisins í tengslum við skráningar um ríkisborgara þriðju landa sem synjað hefur verið um komu og dvöl, einstaklinga sem óskað er eftir að verði handteknir vegna afhendingar eða framsals, týnda einstaklinga, einstaklinga sem leitað er að til að veita liðsinni við dómsmeðferð og einstaklinga vegna skyggingar eða markviss eftirlits, </w:t>
      </w:r>
    </w:p>
    <w:p w:rsidR="006E18CE" w:rsidRDefault="006E18CE" w:rsidP="006E18CE">
      <w:r>
        <w:t>f)</w:t>
      </w:r>
      <w:r>
        <w:tab/>
        <w:t>stuðla að því að koma í veg fyrir, koma upp um eða rannsaka hryðjuverk eða annan alvarlegan, refsiverðan verknað.</w:t>
      </w:r>
    </w:p>
    <w:p w:rsidR="006A04A5" w:rsidRDefault="007440A5" w:rsidP="006E18CE">
      <w:r>
        <w:t>(</w:t>
      </w:r>
      <w:r>
        <w:rPr>
          <w:vertAlign w:val="superscript"/>
        </w:rPr>
        <w:t>1</w:t>
      </w:r>
      <w:r>
        <w:t>)</w:t>
      </w:r>
      <w:r>
        <w:tab/>
        <w:t>Tilskipun Evrópuþingsins og ráðsins 2013/32/ESB frá 26. júní 2013 um sameiginlegar málsmeðferðarreglur við veitingu og afturköllun á alþjóðlegri vernd (</w:t>
      </w:r>
      <w:proofErr w:type="spellStart"/>
      <w:r>
        <w:t>Stjtíð</w:t>
      </w:r>
      <w:proofErr w:type="spellEnd"/>
      <w:r>
        <w:t>. ESB L 180, 29.6.2013, bls. 60).</w:t>
      </w:r>
    </w:p>
    <w:p w:rsidR="006E18CE" w:rsidRDefault="007440A5" w:rsidP="006E18CE">
      <w:r>
        <w:t>(</w:t>
      </w:r>
      <w:r>
        <w:rPr>
          <w:vertAlign w:val="superscript"/>
        </w:rPr>
        <w:t>2</w:t>
      </w:r>
      <w:r>
        <w:t>)</w:t>
      </w:r>
      <w:r>
        <w:tab/>
        <w:t>Reglugerð ráðsins (EB) nr. 377/2004 frá 19. febrúar 2004 um að koma á neti tengifulltrúa innflytjendamála (</w:t>
      </w:r>
      <w:proofErr w:type="spellStart"/>
      <w:r>
        <w:t>Stjtíð</w:t>
      </w:r>
      <w:proofErr w:type="spellEnd"/>
      <w:r>
        <w:t>. ESB L 64, 2.3.2004, bls. 1).</w:t>
      </w:r>
    </w:p>
    <w:p w:rsidR="006E18CE" w:rsidRDefault="006E18CE" w:rsidP="006E18CE"/>
    <w:p w:rsidR="006A04A5" w:rsidRDefault="006E18CE" w:rsidP="006E18CE">
      <w:r>
        <w:t>5. gr.</w:t>
      </w:r>
    </w:p>
    <w:p w:rsidR="006E18CE" w:rsidRDefault="006E18CE" w:rsidP="006E18CE">
      <w:r>
        <w:lastRenderedPageBreak/>
        <w:t xml:space="preserve">Uppbygging ETIAS-ferðaheimildakerfisins </w:t>
      </w:r>
    </w:p>
    <w:p w:rsidR="006E18CE" w:rsidRDefault="006E18CE" w:rsidP="006E18CE">
      <w:r>
        <w:t xml:space="preserve">ETIAS-ferðaheimildakerfið samanstendur af: </w:t>
      </w:r>
    </w:p>
    <w:p w:rsidR="006E18CE" w:rsidRDefault="006E18CE" w:rsidP="006E18CE">
      <w:r>
        <w:t>a)</w:t>
      </w:r>
      <w:r>
        <w:tab/>
        <w:t xml:space="preserve">upplýsingakerfi ETIAS-ferðaheimildakerfisins sem um getur í 6. gr., </w:t>
      </w:r>
    </w:p>
    <w:p w:rsidR="006E18CE" w:rsidRDefault="006E18CE" w:rsidP="006E18CE">
      <w:r>
        <w:t>b)</w:t>
      </w:r>
      <w:r>
        <w:tab/>
        <w:t xml:space="preserve">miðlægri einingu ETIAS-ferðaheimildakerfisins sem um getur í 7. gr., </w:t>
      </w:r>
    </w:p>
    <w:p w:rsidR="006E18CE" w:rsidRDefault="006E18CE" w:rsidP="006E18CE">
      <w:r>
        <w:t>c)</w:t>
      </w:r>
      <w:r>
        <w:tab/>
        <w:t xml:space="preserve">landsskrifstofum ETIAS-ferðaheimildakerfisins sem um getur í 8. gr. </w:t>
      </w:r>
    </w:p>
    <w:p w:rsidR="00C30664" w:rsidRDefault="006E18CE" w:rsidP="006E18CE">
      <w:r>
        <w:t>6. gr.</w:t>
      </w:r>
    </w:p>
    <w:p w:rsidR="00C30664" w:rsidRDefault="006E18CE" w:rsidP="006E18CE">
      <w:r>
        <w:t>Stofnun og tæknileg högun upplýsingakerfis ETIAS-ferðaheimildakerfisins</w:t>
      </w:r>
    </w:p>
    <w:p w:rsidR="006E18CE" w:rsidRDefault="00832E42" w:rsidP="006E18CE">
      <w:r>
        <w:t>1.</w:t>
      </w:r>
      <w:r>
        <w:tab/>
        <w:t>Evrópustofnunin um rekstur stórra upplýsingatæknikerfa á svæði frelsis, öryggis og réttlætis (Evrópustofnunin um rekstur stórra upplýsingatæknikerfa (</w:t>
      </w:r>
      <w:proofErr w:type="spellStart"/>
      <w:r>
        <w:t>eu</w:t>
      </w:r>
      <w:proofErr w:type="spellEnd"/>
      <w:r>
        <w:t xml:space="preserve">-LISA)) skal þróa upplýsingakerfi ETIAS-ferðaheimildakerfisins og tryggja tæknilega stjórnun þess. </w:t>
      </w:r>
    </w:p>
    <w:p w:rsidR="006E18CE" w:rsidRDefault="00A61EFC" w:rsidP="006E18CE">
      <w:r>
        <w:t>2.</w:t>
      </w:r>
      <w:r>
        <w:tab/>
        <w:t xml:space="preserve">Upplýsingakerfi ETIAS-ferðaheimildakerfisins skal samanstanda af: </w:t>
      </w:r>
    </w:p>
    <w:p w:rsidR="006E18CE" w:rsidRDefault="006E18CE" w:rsidP="006E18CE">
      <w:r>
        <w:t>a)</w:t>
      </w:r>
      <w:r>
        <w:tab/>
        <w:t xml:space="preserve">miðlæga ETIAS-ferðaheimildakerfinu, þ.m.t. gátlista ETIAS-ferðaheimildakerfisins sem um getur í 34. gr., </w:t>
      </w:r>
    </w:p>
    <w:p w:rsidR="006E18CE" w:rsidRDefault="006E18CE" w:rsidP="006E18CE">
      <w:r>
        <w:t>b)</w:t>
      </w:r>
      <w:r>
        <w:tab/>
        <w:t xml:space="preserve">samræmdum landsbundnum </w:t>
      </w:r>
      <w:proofErr w:type="spellStart"/>
      <w:r>
        <w:t>skilfleti</w:t>
      </w:r>
      <w:proofErr w:type="spellEnd"/>
      <w:r>
        <w:t xml:space="preserve"> í hverju aðildarríki sem byggist á sameiginlegum tæknilegum forskriftum og er nákvæmlega eins fyrir öll aðildarríkin og gerir miðlæga ETIAS-ferðaheimildakerfinu kleift að tengjast landsbundnu landamæragrunnvirkjunum og miðlægu aðgangsstöðvunum í aðildarríkjunum, sem um getur í 2. mgr. 50. gr., með öruggum hætti, </w:t>
      </w:r>
    </w:p>
    <w:p w:rsidR="006E18CE" w:rsidRDefault="006E18CE" w:rsidP="006E18CE">
      <w:r>
        <w:t>c)</w:t>
      </w:r>
      <w:r>
        <w:tab/>
        <w:t xml:space="preserve">fjarskiptavirki milli miðlæga ETIAS-ferðaheimildakerfisins og samræmdu landsbundnu </w:t>
      </w:r>
      <w:proofErr w:type="spellStart"/>
      <w:r>
        <w:t>skilflatanna</w:t>
      </w:r>
      <w:proofErr w:type="spellEnd"/>
      <w:r>
        <w:t xml:space="preserve"> sem skal vera öruggt og dulkóðað, </w:t>
      </w:r>
    </w:p>
    <w:p w:rsidR="006E18CE" w:rsidRDefault="006E18CE" w:rsidP="006E18CE">
      <w:r>
        <w:t>d)</w:t>
      </w:r>
      <w:r>
        <w:tab/>
        <w:t xml:space="preserve">öruggu fjarskiptavirki milli miðlæga ETIAS-ferðaheimildakerfisins og upplýsingakerfanna sem um getur í 11. gr., </w:t>
      </w:r>
    </w:p>
    <w:p w:rsidR="006E18CE" w:rsidRDefault="006E18CE" w:rsidP="006E18CE">
      <w:r>
        <w:t>e)</w:t>
      </w:r>
      <w:r>
        <w:tab/>
        <w:t xml:space="preserve">opinberu vefsetri og fartækjasmáforriti, </w:t>
      </w:r>
    </w:p>
    <w:p w:rsidR="006E18CE" w:rsidRDefault="006E18CE" w:rsidP="006E18CE">
      <w:r>
        <w:t>f)</w:t>
      </w:r>
      <w:r>
        <w:tab/>
        <w:t xml:space="preserve">tölvupóstþjónustu, </w:t>
      </w:r>
    </w:p>
    <w:p w:rsidR="006E18CE" w:rsidRDefault="006E18CE" w:rsidP="006E18CE">
      <w:r>
        <w:t>g)</w:t>
      </w:r>
      <w:r>
        <w:tab/>
        <w:t xml:space="preserve">öruggri reikningsþjónustu sem gerir umsækjendum kleift að láta í té hvers konar viðbótarupplýsingar eða -gögn sem krafist er, </w:t>
      </w:r>
    </w:p>
    <w:p w:rsidR="006E18CE" w:rsidRDefault="006E18CE" w:rsidP="006E18CE">
      <w:r>
        <w:t>h)</w:t>
      </w:r>
      <w:r>
        <w:tab/>
        <w:t xml:space="preserve">sannprófunartóli fyrir umsækjendur, </w:t>
      </w:r>
    </w:p>
    <w:p w:rsidR="006E18CE" w:rsidRDefault="006E18CE" w:rsidP="006E18CE">
      <w:r>
        <w:t>i)</w:t>
      </w:r>
      <w:r>
        <w:tab/>
        <w:t xml:space="preserve">tóli sem gerir umsækjendum kleift að veita eða afturkalla samþykki sitt fyrir því að umsóknarskrár þeirra verði geymdar lengur, </w:t>
      </w:r>
    </w:p>
    <w:p w:rsidR="006E18CE" w:rsidRDefault="006E18CE" w:rsidP="006E18CE">
      <w:r>
        <w:t>j)</w:t>
      </w:r>
      <w:r>
        <w:tab/>
        <w:t xml:space="preserve">tóli sem gerir Löggæslusamvinnustofnuninni og aðildarríkjunum kleift að meta hugsanleg áhrif af innfærslu upplýsinga á gátlista ETIAS-ferðaheimildakerfisins á það hlutfall umsókna sem fær handvirka vinnslu, </w:t>
      </w:r>
    </w:p>
    <w:p w:rsidR="006E18CE" w:rsidRDefault="006E18CE" w:rsidP="006E18CE">
      <w:r>
        <w:t>k)</w:t>
      </w:r>
      <w:r>
        <w:tab/>
        <w:t xml:space="preserve">gátt fyrir flutningsaðila, </w:t>
      </w:r>
    </w:p>
    <w:p w:rsidR="006E18CE" w:rsidRDefault="006E18CE" w:rsidP="006E18CE">
      <w:r>
        <w:t>l)</w:t>
      </w:r>
      <w:r>
        <w:tab/>
        <w:t xml:space="preserve">öruggri vefþjónustu sem gerir miðlæga ETIAS-ferðaheimildakerfinu kleift að eiga samskipti við opinbera vefsetrið, fartækjasmáforritið, tölvupóstþjónustuna, öruggu reikningsþjónustuna, flutningsaðilagáttina, sannprófunartólið fyrir umsækjendur, samþykkistólið fyrir umsækjendur, greiðsluþjónustumiðlara og gagnagrunna Alþjóðasambands sakamálalögreglu, </w:t>
      </w:r>
    </w:p>
    <w:p w:rsidR="006E18CE" w:rsidRDefault="006E18CE" w:rsidP="006E18CE">
      <w:r>
        <w:lastRenderedPageBreak/>
        <w:t>m)</w:t>
      </w:r>
      <w:r>
        <w:tab/>
        <w:t xml:space="preserve">hugbúnaði sem gerir miðlægri einingu og landsskrifstofum ETIAS-ferðaheimildakerfisins kleift að afgreiða umsóknir og halda utan um samráð við aðrar landsskrifstofur ETIAS-ferðaheimildakerfisins eins og um getur í 28. gr. og við Löggæslusamvinnustofnunina eins og um getur í 29. gr., </w:t>
      </w:r>
    </w:p>
    <w:p w:rsidR="006E18CE" w:rsidRDefault="006E18CE" w:rsidP="006E18CE">
      <w:r>
        <w:t>n)</w:t>
      </w:r>
      <w:r>
        <w:tab/>
        <w:t xml:space="preserve">miðlægu gagnasafni í þágu skýrslugjafar og hagskýrslugerðar. </w:t>
      </w:r>
    </w:p>
    <w:p w:rsidR="006E18CE" w:rsidRDefault="00D0493D" w:rsidP="006E18CE">
      <w:r>
        <w:t>3.</w:t>
      </w:r>
      <w:r>
        <w:tab/>
        <w:t xml:space="preserve">Miðlæga ETIAS-ferðaheimildakerfið, samræmdu landsbundnu </w:t>
      </w:r>
      <w:proofErr w:type="spellStart"/>
      <w:r>
        <w:t>skilfletirnir</w:t>
      </w:r>
      <w:proofErr w:type="spellEnd"/>
      <w:r>
        <w:t xml:space="preserve">, vefþjónustan, flutningsaðilagáttin og fjarskiptavirki ETIAS-ferðaheimildakerfisins skulu, að því marki sem er tæknilega mögulegt, deila vélbúnaðar- og hugbúnaðarhlutum miðlæga komu- og brottfararkerfisins, samræmdra landsbundinna </w:t>
      </w:r>
      <w:proofErr w:type="spellStart"/>
      <w:r>
        <w:t>skilflata</w:t>
      </w:r>
      <w:proofErr w:type="spellEnd"/>
      <w:r>
        <w:t xml:space="preserve"> komu- og brottfararkerfisins, vefþjónustu þess og fjarskiptavirkis, sem um getur í reglugerð (ESB) 2017/2226, og endurnýta þá. </w:t>
      </w:r>
    </w:p>
    <w:p w:rsidR="006E18CE" w:rsidRDefault="00D0493D" w:rsidP="006E18CE">
      <w:r>
        <w:t>4.</w:t>
      </w:r>
      <w:r>
        <w:tab/>
        <w:t xml:space="preserve">Framkvæmdastjórnin skal samþykkja framseldar gerðir, í samræmi við 89. gr., til þess að skilgreina kröfur varðandi öruggu reikningsþjónustuna sem um getur í </w:t>
      </w:r>
      <w:proofErr w:type="spellStart"/>
      <w:r>
        <w:t>g-lið</w:t>
      </w:r>
      <w:proofErr w:type="spellEnd"/>
      <w:r>
        <w:t xml:space="preserve"> 2. mgr. þessarar greinar.</w:t>
      </w:r>
    </w:p>
    <w:p w:rsidR="006A04A5" w:rsidRDefault="006E18CE" w:rsidP="006E18CE">
      <w:r>
        <w:t>7. gr.</w:t>
      </w:r>
    </w:p>
    <w:p w:rsidR="006A04A5" w:rsidRDefault="006E18CE" w:rsidP="006E18CE">
      <w:r>
        <w:t>Miðlæg eining ETIAS-ferðaheimildakerfisins</w:t>
      </w:r>
    </w:p>
    <w:p w:rsidR="006E18CE" w:rsidRDefault="00832E42" w:rsidP="006E18CE">
      <w:r>
        <w:t>1.</w:t>
      </w:r>
      <w:r>
        <w:tab/>
        <w:t xml:space="preserve">Miðlægri einingu ETIAS-ferðaheimildakerfisins er hér með komið á fót innan Landamæra- og strandgæslustofnunar Evrópu. </w:t>
      </w:r>
    </w:p>
    <w:p w:rsidR="006E18CE" w:rsidRDefault="00A61EFC" w:rsidP="006E18CE">
      <w:r>
        <w:t>2.</w:t>
      </w:r>
      <w:r>
        <w:tab/>
        <w:t xml:space="preserve">Miðlæg eining ETIAS-ferðaheimildakerfisins skal starfa allan sólarhringinn, alla daga vikunnar. Hún skal hafa eftirfarandi skyldur: </w:t>
      </w:r>
    </w:p>
    <w:p w:rsidR="006E18CE" w:rsidRDefault="006E18CE" w:rsidP="006E18CE">
      <w:r>
        <w:t>a)</w:t>
      </w:r>
      <w:r>
        <w:tab/>
        <w:t xml:space="preserve">að sannprófa í samræmi við 22. gr., í þeim tilvikum þegar sjálfvirkt umsóknarferli hefur leitt í ljós jákvæða niðurstöðu, hvort persónuupplýsingar umsækjandans samsvara persónuupplýsingum þess einstaklings sem framkallaði jákvæðu niðurstöðuna í miðlæga ETIAS-ferðaheimildakerfinu, þ.m.t. í gátlista ETIAS-ferðaheimildakerfisins sem um getur í 34. gr., í einhverju af upplýsingakerfum ESB sem flett er upp í, í gögnum Löggæslusamvinnustofnunarinnar, í einhverjum gagnagrunna Alþjóðasambands sakamálalögreglu sem um getur í 12. gr. eða sértæku áhættuvísunum sem um getur í 33. gr. og, sé samsvörun staðfest eða leiki vafi enn á um hana, setja í gang handvirka vinnslu umsóknarinnar eins og um getur í 26. gr., </w:t>
      </w:r>
    </w:p>
    <w:p w:rsidR="006E18CE" w:rsidRDefault="006E18CE" w:rsidP="006E18CE">
      <w:r>
        <w:t>b)</w:t>
      </w:r>
      <w:r>
        <w:tab/>
        <w:t xml:space="preserve">að tryggja að upplýsingar, sem hún færir inn í umsóknarskrárnar, séu uppfærðar í samræmi við viðeigandi ákvæði 55. og 64. gr., </w:t>
      </w:r>
    </w:p>
    <w:p w:rsidR="006E18CE" w:rsidRDefault="006E18CE" w:rsidP="006E18CE">
      <w:r>
        <w:t>c)</w:t>
      </w:r>
      <w:r>
        <w:tab/>
        <w:t xml:space="preserve">að skilgreina, ákvarða, meta fyrir fram, framkvæma, meta eftir á, endurskoða og eyða sértæku áhættuvísunum, eins og um getur í 33. gr., að höfðu samráði við skimunarnefnd ETIAS-ferðaheimildakerfisins, </w:t>
      </w:r>
    </w:p>
    <w:p w:rsidR="006E18CE" w:rsidRDefault="006E18CE" w:rsidP="006E18CE">
      <w:r>
        <w:t>d)</w:t>
      </w:r>
      <w:r>
        <w:tab/>
        <w:t xml:space="preserve">að sjá til þess að sannprófanir, sem gerðar eru í samræmi við 22. gr., og niðurstöður þeirra séu skráðar í umsóknarskrárnar, </w:t>
      </w:r>
    </w:p>
    <w:p w:rsidR="006E18CE" w:rsidRDefault="006E18CE" w:rsidP="006E18CE">
      <w:r>
        <w:t>e)</w:t>
      </w:r>
      <w:r>
        <w:tab/>
        <w:t xml:space="preserve">að framkvæma reglubundnar úttektir á vinnslu umsókna og framkvæmd 33. gr., m.a. með því að meta reglulega áhrif þeirra á grundvallarréttindi, einkum að því er varðar friðhelgi einkalífs og persónuvernd, </w:t>
      </w:r>
    </w:p>
    <w:p w:rsidR="006E18CE" w:rsidRDefault="006E18CE" w:rsidP="006E18CE">
      <w:r>
        <w:t>f)</w:t>
      </w:r>
      <w:r>
        <w:tab/>
        <w:t xml:space="preserve">að tilgreina, ef nauðsyn krefur, hvaða aðildarríki ber ábyrgð á handvirkri vinnslu umsókna eins og um getur í 2. mgr. 25. gr., </w:t>
      </w:r>
    </w:p>
    <w:p w:rsidR="006E18CE" w:rsidRDefault="006E18CE" w:rsidP="006E18CE">
      <w:r>
        <w:lastRenderedPageBreak/>
        <w:t>g)</w:t>
      </w:r>
      <w:r>
        <w:tab/>
        <w:t xml:space="preserve">að greiða fyrir, ef nauðsyn krefur, samráðinu milli aðildarríkja sem um getur í 28. gr. og milli ábyrga aðildarríkisins og Löggæslusamvinnustofnunarinnar sem um getur í 29. gr. þegar upp koma tæknileg vandamál eða ófyrirsjáanlegar aðstæður, </w:t>
      </w:r>
    </w:p>
    <w:p w:rsidR="006E18CE" w:rsidRDefault="006E18CE" w:rsidP="006E18CE">
      <w:r>
        <w:t>h)</w:t>
      </w:r>
      <w:r>
        <w:tab/>
        <w:t xml:space="preserve">að tilkynna flutningsaðilum um það ef bilun verður í upplýsingakerfi ETIAS-ferðaheimildakerfisins eins og um getur í 1. mgr. 46. gr., </w:t>
      </w:r>
    </w:p>
    <w:p w:rsidR="006E18CE" w:rsidRDefault="006E18CE" w:rsidP="006E18CE">
      <w:r>
        <w:t>i)</w:t>
      </w:r>
      <w:r>
        <w:tab/>
        <w:t xml:space="preserve">að tilkynna landsskrifstofum ETIAS-ferðaheimildakerfisins í aðildarríkjunum um það ef bilun verður í upplýsingakerfi ETIAS-ferðaheimildakerfisins eins og um getur í 1. mgr. 48. gr., </w:t>
      </w:r>
    </w:p>
    <w:p w:rsidR="006E18CE" w:rsidRDefault="006E18CE" w:rsidP="006E18CE">
      <w:r>
        <w:t>j)</w:t>
      </w:r>
      <w:r>
        <w:tab/>
        <w:t xml:space="preserve">að afgreiða beiðnir frá Löggæslusamvinnustofnuninni um að fá að fletta upp upplýsingum í miðlæga ETIAS-ferðaheimildakerfinu eins og um getur í 53. gr., </w:t>
      </w:r>
    </w:p>
    <w:p w:rsidR="006E18CE" w:rsidRDefault="006E18CE" w:rsidP="006E18CE">
      <w:r>
        <w:t>k)</w:t>
      </w:r>
      <w:r>
        <w:tab/>
        <w:t xml:space="preserve">að veita almenningi allar viðeigandi upplýsingar í tengslum við umsókn um ferðaheimild eins og um getur í 71. gr., </w:t>
      </w:r>
    </w:p>
    <w:p w:rsidR="006E18CE" w:rsidRDefault="006E18CE" w:rsidP="006E18CE">
      <w:r>
        <w:t>l)</w:t>
      </w:r>
      <w:r>
        <w:tab/>
        <w:t xml:space="preserve">að vinna með framkvæmdastjórninni að því er varðar upplýsingaherferðina sem um getur í 72. gr., </w:t>
      </w:r>
    </w:p>
    <w:p w:rsidR="006E18CE" w:rsidRDefault="006E18CE" w:rsidP="006E18CE">
      <w:r>
        <w:t>m)</w:t>
      </w:r>
      <w:r>
        <w:tab/>
        <w:t xml:space="preserve">að veita skriflega aðstoð ferðamönnum sem lent hafa í vandræðum við að fylla út umsóknareyðublaðið og hafa beðið um aðstoð með stöðluðu samskiptaeyðublaði; að halda úti lista yfir algengar spurningar og svör á Netinu, </w:t>
      </w:r>
    </w:p>
    <w:p w:rsidR="006E18CE" w:rsidRDefault="006E18CE" w:rsidP="006E18CE">
      <w:r>
        <w:t>n)</w:t>
      </w:r>
      <w:r>
        <w:tab/>
        <w:t xml:space="preserve">að tryggja eftirfylgni við og gefa framkvæmdastjórninni skýrslu reglulega um tilkynningar um misnotkun fyrirtækja sem starfa sem milliliðir eins og um getur í 5. mgr. 15. gr. </w:t>
      </w:r>
    </w:p>
    <w:p w:rsidR="006E18CE" w:rsidRDefault="00D0493D" w:rsidP="006E18CE">
      <w:r>
        <w:t>3.</w:t>
      </w:r>
      <w:r>
        <w:tab/>
        <w:t xml:space="preserve">Miðlæg eining ETIAS-ferðaheimildakerfisins skal gefa út ársskýrslu um starfsemina.  Í þeirri skýrslu skulu vera: </w:t>
      </w:r>
    </w:p>
    <w:p w:rsidR="006E18CE" w:rsidRDefault="006E18CE" w:rsidP="006E18CE">
      <w:r>
        <w:t>a)</w:t>
      </w:r>
      <w:r>
        <w:tab/>
        <w:t xml:space="preserve">tölfræðilegar upplýsingar um: </w:t>
      </w:r>
    </w:p>
    <w:p w:rsidR="006E18CE" w:rsidRDefault="006E18CE" w:rsidP="006E18CE">
      <w:r>
        <w:t>i.</w:t>
      </w:r>
      <w:r>
        <w:tab/>
        <w:t xml:space="preserve">fjölda ferðaheimilda sem miðlæga ETIAS-ferðaheimildakerfið gefur út sjálfvirkt, </w:t>
      </w:r>
    </w:p>
    <w:p w:rsidR="006E18CE" w:rsidRDefault="006E18CE" w:rsidP="006E18CE">
      <w:r>
        <w:t>ii.</w:t>
      </w:r>
      <w:r>
        <w:tab/>
        <w:t>fjölda umsókna sem miðlæg eining ETIAS-ferðaheimildakerfisins sannprófar,</w:t>
      </w:r>
    </w:p>
    <w:p w:rsidR="006E18CE" w:rsidRDefault="006E18CE" w:rsidP="006E18CE">
      <w:r>
        <w:t>iii.</w:t>
      </w:r>
      <w:r>
        <w:tab/>
        <w:t xml:space="preserve">fjölda umsókna sem fá handvirka vinnslu, eftir aðildarríkjum, </w:t>
      </w:r>
    </w:p>
    <w:p w:rsidR="006E18CE" w:rsidRDefault="006E18CE" w:rsidP="006E18CE">
      <w:r>
        <w:t>iv.</w:t>
      </w:r>
      <w:r>
        <w:tab/>
        <w:t xml:space="preserve">fjölda umsókna sem þriðja land hefur synjað um og ástæður synjunar, </w:t>
      </w:r>
    </w:p>
    <w:p w:rsidR="006E18CE" w:rsidRDefault="006E18CE" w:rsidP="006E18CE">
      <w:r>
        <w:t>v.</w:t>
      </w:r>
      <w:r>
        <w:tab/>
        <w:t xml:space="preserve">að hve miklu leyti frestirnir, sem um getur í 6. mgr. 22. gr. og í 27., 30. og 32. gr., hafa verið virtir, </w:t>
      </w:r>
    </w:p>
    <w:p w:rsidR="006E18CE" w:rsidRDefault="006E18CE" w:rsidP="006E18CE">
      <w:r>
        <w:t>b)</w:t>
      </w:r>
      <w:r>
        <w:tab/>
        <w:t xml:space="preserve">almennar upplýsingar um virkni miðlægrar einingar ETIAS-ferðaheimildakerfisins, starfsemi hennar eins og fram kemur í þessari grein og upplýsingar um núverandi horfur og áskoranir sem hafa áhrif á framkvæmd verkefna hennar. </w:t>
      </w:r>
    </w:p>
    <w:p w:rsidR="006E18CE" w:rsidRDefault="006E18CE" w:rsidP="006E18CE">
      <w:r>
        <w:t xml:space="preserve">Ársskýrslan um starfsemina skal send Evrópuþinginu, ráðinu og framkvæmdastjórninni eigi síðar en 31. mars á næsta ári á eftir. </w:t>
      </w:r>
    </w:p>
    <w:p w:rsidR="00643853" w:rsidRDefault="006E18CE" w:rsidP="006E18CE">
      <w:r>
        <w:t>8. gr.</w:t>
      </w:r>
    </w:p>
    <w:p w:rsidR="00643853" w:rsidRDefault="006E18CE" w:rsidP="006E18CE">
      <w:r>
        <w:t>Landsskrifstofur ETIAS-ferðaheimildakerfisins</w:t>
      </w:r>
    </w:p>
    <w:p w:rsidR="006E18CE" w:rsidRDefault="00832E42" w:rsidP="006E18CE">
      <w:r>
        <w:t>1.</w:t>
      </w:r>
      <w:r>
        <w:tab/>
        <w:t xml:space="preserve">Hvert aðildarríki skal tilnefna </w:t>
      </w:r>
      <w:proofErr w:type="spellStart"/>
      <w:r>
        <w:t>lögbært</w:t>
      </w:r>
      <w:proofErr w:type="spellEnd"/>
      <w:r>
        <w:t xml:space="preserve"> yfirvald sem landsskrifstofu ETIAS-ferðaheimildakerfisins. </w:t>
      </w:r>
    </w:p>
    <w:p w:rsidR="006E18CE" w:rsidRDefault="00A61EFC" w:rsidP="006E18CE">
      <w:r>
        <w:t>2.</w:t>
      </w:r>
      <w:r>
        <w:tab/>
        <w:t xml:space="preserve">Landsskrifstofur ETIAS-ferðaheimildakerfisins skulu bera ábyrgð á: </w:t>
      </w:r>
    </w:p>
    <w:p w:rsidR="006E18CE" w:rsidRDefault="006E18CE" w:rsidP="006E18CE">
      <w:r>
        <w:lastRenderedPageBreak/>
        <w:t>a)</w:t>
      </w:r>
      <w:r>
        <w:tab/>
        <w:t xml:space="preserve">meðferð umsókna um ferðaheimildir og ákvarðanatöku varðandi þær þegar sjálfvirk vinnsla umsókna hefur gefið jákvæða niðurstöðu og miðlæg eining ETIAS-ferðaheimildakerfisins hefur hafið handvirka vinnslu umsóknarinnar, </w:t>
      </w:r>
    </w:p>
    <w:p w:rsidR="006E18CE" w:rsidRDefault="006E18CE" w:rsidP="006E18CE">
      <w:r>
        <w:t>b)</w:t>
      </w:r>
      <w:r>
        <w:tab/>
        <w:t xml:space="preserve">að sjá til þess að þau verkefni sem unnin eru í samræmi við a-lið og niðurstöður þeirra séu skráð í umsóknarskrárnar, </w:t>
      </w:r>
    </w:p>
    <w:p w:rsidR="006E18CE" w:rsidRDefault="006E18CE" w:rsidP="006E18CE">
      <w:r>
        <w:t>c)</w:t>
      </w:r>
      <w:r>
        <w:tab/>
        <w:t xml:space="preserve">að tryggja að upplýsingar, sem þær færa inn í umsóknarskrárnar, séu uppfærðar í samræmi við viðeigandi ákvæði 55. og 64. gr., </w:t>
      </w:r>
    </w:p>
    <w:p w:rsidR="006E18CE" w:rsidRDefault="006E18CE" w:rsidP="006E18CE">
      <w:r>
        <w:t>d)</w:t>
      </w:r>
      <w:r>
        <w:tab/>
        <w:t xml:space="preserve">töku ákvarðana um útgáfu ferðaheimilda með takmarkað gildissvæði eins og um getur í 44. gr., </w:t>
      </w:r>
    </w:p>
    <w:p w:rsidR="006E18CE" w:rsidRDefault="006E18CE" w:rsidP="006E18CE">
      <w:r>
        <w:t>e)</w:t>
      </w:r>
      <w:r>
        <w:tab/>
        <w:t xml:space="preserve">að tryggja </w:t>
      </w:r>
      <w:proofErr w:type="spellStart"/>
      <w:r>
        <w:t>samræmingu</w:t>
      </w:r>
      <w:proofErr w:type="spellEnd"/>
      <w:r>
        <w:t xml:space="preserve"> við aðrar landsskrifstofur ETIAS-ferðaheimildakerfisins og Löggæslusamvinnustofnunina í tengslum við beiðnir um samráð sem um getur í 28. og 29. gr., </w:t>
      </w:r>
    </w:p>
    <w:p w:rsidR="006E18CE" w:rsidRDefault="006E18CE" w:rsidP="006E18CE">
      <w:r>
        <w:t>f)</w:t>
      </w:r>
      <w:r>
        <w:tab/>
        <w:t xml:space="preserve">að veita umsækjendum upplýsingar um málsmeðferð þá sem fylgja ber við kæru skv. 3. mgr. 37. gr., </w:t>
      </w:r>
    </w:p>
    <w:p w:rsidR="006E18CE" w:rsidRDefault="006E18CE" w:rsidP="006E18CE">
      <w:r>
        <w:t>g)</w:t>
      </w:r>
      <w:r>
        <w:tab/>
        <w:t xml:space="preserve">ógildingu og afturköllun ferðaheimilda eins og um getur í 40. og 41. gr. </w:t>
      </w:r>
    </w:p>
    <w:p w:rsidR="006E18CE" w:rsidRDefault="00D0493D" w:rsidP="006E18CE">
      <w:r>
        <w:t>3.</w:t>
      </w:r>
      <w:r>
        <w:tab/>
        <w:t xml:space="preserve">Aðildarríkin skulu sjá landsskrifstofum ETIAS-ferðaheimildakerfisins fyrir nægilegu fjármagni til þess að geta sinnt verkefnum sínum innan þeirra fresta sem um getur í þessari reglugerð. </w:t>
      </w:r>
    </w:p>
    <w:p w:rsidR="00643853" w:rsidRDefault="006E18CE" w:rsidP="006E18CE">
      <w:r>
        <w:t>9. gr.</w:t>
      </w:r>
    </w:p>
    <w:p w:rsidR="00643853" w:rsidRDefault="006E18CE" w:rsidP="006E18CE">
      <w:r>
        <w:t>Skimunarnefnd ETIAS-ferðaheimildakerfisins</w:t>
      </w:r>
    </w:p>
    <w:p w:rsidR="006E18CE" w:rsidRDefault="00832E42" w:rsidP="006E18CE">
      <w:r>
        <w:t>1.</w:t>
      </w:r>
      <w:r>
        <w:tab/>
        <w:t xml:space="preserve">Hér með er skimunarnefnd ETIAS-ferðaheimildakerfisins, sem hefur ráðgefandi hlutverk, komið á fót innan Landamæra- og strandgæslustofnunar Evrópu. Hún skal skipuð fulltrúa frá hverri landsskrifstofu ETIAS-ferðaheimildakerfisins, Landamæra- og strandgæslustofnun Evrópu og Löggæslusamvinnustofnuninni. </w:t>
      </w:r>
    </w:p>
    <w:p w:rsidR="006E18CE" w:rsidRDefault="00A61EFC" w:rsidP="006E18CE">
      <w:r>
        <w:t>2.</w:t>
      </w:r>
      <w:r>
        <w:tab/>
        <w:t xml:space="preserve">Samráð skal haft við skimunarnefnd ETIAS-ferðaheimildakerfisins: </w:t>
      </w:r>
    </w:p>
    <w:p w:rsidR="006E18CE" w:rsidRDefault="006E18CE" w:rsidP="006E18CE">
      <w:r>
        <w:t>a)</w:t>
      </w:r>
      <w:r>
        <w:tab/>
        <w:t xml:space="preserve">af hálfu miðlægrar einingar ETIAS-ferðaheimildakerfisins varðandi það að skilgreina, ákvarða, meta fyrir fram, framkvæma, meta eftir á, endurskoða og eyða sértæku áhættuvísunum sem um getur í 33. gr., </w:t>
      </w:r>
    </w:p>
    <w:p w:rsidR="006E18CE" w:rsidRDefault="006E18CE" w:rsidP="006E18CE">
      <w:r>
        <w:t>b)</w:t>
      </w:r>
      <w:r>
        <w:tab/>
        <w:t xml:space="preserve">af hálfu aðildarríkjanna varðandi framkvæmd gátlista ETIAS-ferðaheimildakerfisins sem um getur í 34. gr., </w:t>
      </w:r>
    </w:p>
    <w:p w:rsidR="006E18CE" w:rsidRDefault="006E18CE" w:rsidP="006E18CE">
      <w:r>
        <w:t>c)</w:t>
      </w:r>
      <w:r>
        <w:tab/>
        <w:t xml:space="preserve">af hálfu Löggæslusamvinnustofnunarinnar varðandi framkvæmd gátlista ETIAS-ferðaheimildakerfisins sem um getur í 34. gr. </w:t>
      </w:r>
    </w:p>
    <w:p w:rsidR="006E18CE" w:rsidRDefault="00D0493D" w:rsidP="006E18CE">
      <w:r>
        <w:t>3.</w:t>
      </w:r>
      <w:r>
        <w:tab/>
        <w:t xml:space="preserve">Skimunarnefnd ETIAS-ferðaheimildakerfisins skal gefa út álit, leiðbeiningar, tilmæli og bestu starfsvenjur í þeim tilgangi sem um getur í 2. mgr. Við útgáfu tilmæla skal skimunarnefnd ETIAS-ferðaheimildakerfisins taka tillit til tilmæla sem ráðgjafarnefnd ETIAS-ferðaheimildakerfisins um grundvallarréttindi hefur gefið út. </w:t>
      </w:r>
    </w:p>
    <w:p w:rsidR="006E18CE" w:rsidRDefault="00D0493D" w:rsidP="006E18CE">
      <w:r>
        <w:t>4.</w:t>
      </w:r>
      <w:r>
        <w:tab/>
        <w:t>Skimunarnefnd ETIAS-ferðaheimildakerfisins skal koma saman þegar nauðsyn krefur og a.m.k. tvisvar á ári. Landamæra- og strandgæslustofnun Evrópu skal bera kostnað af fundum hennar og annast þjónustu við þá.</w:t>
      </w:r>
    </w:p>
    <w:p w:rsidR="006E18CE" w:rsidRDefault="00D0493D" w:rsidP="006E18CE">
      <w:r>
        <w:lastRenderedPageBreak/>
        <w:t>5.</w:t>
      </w:r>
      <w:r>
        <w:tab/>
        <w:t xml:space="preserve">Skimunarnefnd ETIAS-ferðaheimildakerfisins getur haft samráð við ráðgjafarnefnd ETIAS-ferðaheimildakerfisins um grundvallarréttindi um tiltekin málefni sem tengjast grundvallarréttindum, einkum er varðar friðhelgi einkalífs, vernd persónuupplýsinga og bann við mismunun. </w:t>
      </w:r>
    </w:p>
    <w:p w:rsidR="006E18CE" w:rsidRDefault="00D0493D" w:rsidP="006E18CE">
      <w:r>
        <w:t>6.</w:t>
      </w:r>
      <w:r>
        <w:tab/>
        <w:t xml:space="preserve">Skimunarnefnd ETIAS-ferðaheimildakerfisins skal samþykkja starfsreglur á fyrsta fundi sínum með einföldum meirihluta atkvæða nefndarmanna. </w:t>
      </w:r>
    </w:p>
    <w:p w:rsidR="00643853" w:rsidRDefault="006E18CE" w:rsidP="006E18CE">
      <w:r>
        <w:t>10. gr.</w:t>
      </w:r>
    </w:p>
    <w:p w:rsidR="00643853" w:rsidRDefault="006E18CE" w:rsidP="006E18CE">
      <w:r>
        <w:t>Ráðgjafarnefnd ETIAS-ferðaheimildakerfisins um grundvallarréttindi</w:t>
      </w:r>
    </w:p>
    <w:p w:rsidR="006E18CE" w:rsidRDefault="00832E42" w:rsidP="006E18CE">
      <w:r>
        <w:t>1.</w:t>
      </w:r>
      <w:r>
        <w:tab/>
        <w:t xml:space="preserve">Hér með er komið á fót óháðri ráðgjafarnefnd ETIAS-ferðaheimildakerfisins um grundvallarréttindi sem hefur ráðgefandi hlutverk og matshlutverk. Með fyrirvara um valdheimildir og óhæði hvers og eins skal hún skipuð fulltrúa grundvallarréttinda hjá Landamæra- og strandgæslustofnun Evrópu, fulltrúa ráðgjafarmiðstöðvar Landamæra- og strandgæslustofnunar Evrópu um grundvallarréttindi, fulltrúa Evrópsku persónuverndarstofnunarinnar, fulltrúa Evrópska persónuverndarráðsins sem komið var á fót með reglugerð (ESB) 2016/679 og fulltrúa Evrópustofnunar grundvallarmannréttinda. </w:t>
      </w:r>
    </w:p>
    <w:p w:rsidR="006E18CE" w:rsidRDefault="00A61EFC" w:rsidP="006E18CE">
      <w:r>
        <w:t>2.</w:t>
      </w:r>
      <w:r>
        <w:tab/>
        <w:t xml:space="preserve">Ráðgjafarnefnd ETIAS-ferðaheimildakerfisins um grundvallarréttindi skal reglulega láta fara fram mat og gefa út tilmæli til skimunarnefndar ETIAS-ferðaheimildakerfisins um þau áhrif sem vinnsla umsókna og framkvæmd 33. gr. hafa á grundvallarréttindi, einkum að því er varðar friðhelgi einkalífs, vernd persónuupplýsinga og bann við mismunum. </w:t>
      </w:r>
    </w:p>
    <w:p w:rsidR="006E18CE" w:rsidRDefault="006E18CE" w:rsidP="006E18CE">
      <w:r>
        <w:t xml:space="preserve">Ráðgjafarnefnd ETIAS-ferðaheimildakerfisins um grundvallarréttindi skal einnig veita skimunarnefnd ETIAS-ferðaheimildakerfisins stuðning við framkvæmd verkefna sinna þegar hin síðarnefnda hefur samráð við hana um tiltekin málefni sem tengjast grundvallarréttindum, einkum er varðar friðhelgi einkalífs, vernd persónuupplýsinga og bann við mismunun. </w:t>
      </w:r>
    </w:p>
    <w:p w:rsidR="006E18CE" w:rsidRDefault="006E18CE" w:rsidP="006E18CE">
      <w:r>
        <w:t xml:space="preserve">Ráðgjafarnefnd ETIAS-ferðaheimildakerfisins um grundvallarréttindi skal hafa aðgang að úttektunum sem um getur í </w:t>
      </w:r>
      <w:proofErr w:type="spellStart"/>
      <w:r>
        <w:t>e-lið</w:t>
      </w:r>
      <w:proofErr w:type="spellEnd"/>
      <w:r>
        <w:t xml:space="preserve"> 2. mgr. 7. gr. </w:t>
      </w:r>
    </w:p>
    <w:p w:rsidR="006E18CE" w:rsidRDefault="00D0493D" w:rsidP="006E18CE">
      <w:r>
        <w:t>3.</w:t>
      </w:r>
      <w:r>
        <w:tab/>
        <w:t xml:space="preserve">Ráðgjafarnefnd ETIAS-ferðaheimildakerfisins skal koma saman þegar nauðsyn krefur og a.m.k. tvisvar á ári. Landamæra- og strandgæslustofnun Evrópu skal bera kostnað af fundum hennar og annast þjónustu við þá. Fundir hennar skulu fara fram í húsakynnum Landamæra- og strandgæslustofnunar Evrópu. Landamæra- og strandgæslustofnun Evrópu skal sjá um skrifstofuhald fyrir fundi hennar. Ráðgjafarnefnd ETIAS-ferðaheimildakerfisins skal samþykkja starfsreglur á fyrsta fundi sínum með einföldum meirihluta atkvæða nefndarmanna. </w:t>
      </w:r>
    </w:p>
    <w:p w:rsidR="006E18CE" w:rsidRDefault="00D0493D" w:rsidP="006E18CE">
      <w:r>
        <w:t>4.</w:t>
      </w:r>
      <w:r>
        <w:tab/>
        <w:t xml:space="preserve">Einum fulltrúa ráðgjafarnefndar ETIAS-ferðaheimildakerfisins um grundvallarréttindi skal boðið að sitja fundi skimunarnefndar ETIAS-ferðaheimildakerfisins í ráðgefandi hlutverki. Nefndarmenn í ráðgjafarnefnd ETIAS-ferðaheimildakerfisins um grundvallarréttindi skulu hafa aðgang að upplýsingum og skrám skimunarnefndar ETIAS-ferðaheimildakerfisins. </w:t>
      </w:r>
    </w:p>
    <w:p w:rsidR="006E18CE" w:rsidRDefault="00D0493D" w:rsidP="006E18CE">
      <w:r>
        <w:t>5.</w:t>
      </w:r>
      <w:r>
        <w:tab/>
        <w:t xml:space="preserve">Ráðgjafarnefnd ETIAS-ferðaheimildakerfisins um grundvallarréttindi skal gera ársskýrslu. Skýrslan skal vera öllum aðgengileg. </w:t>
      </w:r>
    </w:p>
    <w:p w:rsidR="00643853" w:rsidRDefault="006E18CE" w:rsidP="006E18CE">
      <w:r>
        <w:t>11. gr.</w:t>
      </w:r>
    </w:p>
    <w:p w:rsidR="00643853" w:rsidRDefault="006E18CE" w:rsidP="006E18CE">
      <w:r>
        <w:t>Samvirkni við önnur upplýsingakerfi ESB</w:t>
      </w:r>
    </w:p>
    <w:p w:rsidR="006E18CE" w:rsidRDefault="00832E42" w:rsidP="006E18CE">
      <w:r>
        <w:t>1.</w:t>
      </w:r>
      <w:r>
        <w:tab/>
        <w:t xml:space="preserve">Koma skal á samvirkni milli upplýsingakerfis ETIAS-ferðaheimildakerfisins, annarra upplýsingakerfa ESB og gagna Löggæslusamvinnustofnunarinnar til að sannprófunin sem um getur í 20. gr. sé möguleg. </w:t>
      </w:r>
    </w:p>
    <w:p w:rsidR="006E18CE" w:rsidRDefault="00A61EFC" w:rsidP="006E18CE">
      <w:r>
        <w:lastRenderedPageBreak/>
        <w:t>2.</w:t>
      </w:r>
      <w:r>
        <w:tab/>
        <w:t xml:space="preserve">Breytingar á </w:t>
      </w:r>
      <w:proofErr w:type="spellStart"/>
      <w:r>
        <w:t>lagagerningunum</w:t>
      </w:r>
      <w:proofErr w:type="spellEnd"/>
      <w:r>
        <w:t xml:space="preserve">, sem koma á fót upplýsingakerfum ESB, sem nauðsynlegar eru til að koma á samvirkni milli þeirra og ETIAS-ferðaheimildakerfisins, og viðbót samsvarandi ákvæða við þessa reglugerð skulu vera efni í sérstakan </w:t>
      </w:r>
      <w:proofErr w:type="spellStart"/>
      <w:r>
        <w:t>lagagerning</w:t>
      </w:r>
      <w:proofErr w:type="spellEnd"/>
      <w:r>
        <w:t xml:space="preserve">. </w:t>
      </w:r>
    </w:p>
    <w:p w:rsidR="00643853" w:rsidRDefault="006E18CE" w:rsidP="006E18CE">
      <w:r>
        <w:t>12. gr.</w:t>
      </w:r>
    </w:p>
    <w:p w:rsidR="00643853" w:rsidRDefault="006E18CE" w:rsidP="006E18CE">
      <w:r>
        <w:t>Leit í gagnagrunnum Alþjóðasambands sakamálalögreglu (</w:t>
      </w:r>
      <w:proofErr w:type="spellStart"/>
      <w:r>
        <w:t>Interpol</w:t>
      </w:r>
      <w:proofErr w:type="spellEnd"/>
      <w:r>
        <w:t>)</w:t>
      </w:r>
    </w:p>
    <w:p w:rsidR="006E18CE" w:rsidRDefault="006E18CE" w:rsidP="006E18CE">
      <w:r>
        <w:t xml:space="preserve">Miðlæga ETIAS-ferðaheimildakerfið skal leita í gagnagrunni Alþjóðasambands sakamálalögreglu um stolin og horfin ferðaskilríki (SLTD) og í gagnagrunni Alþjóðasambands sakamálalögreglu um ferðaskilríki sem gefin hefur verið út tilkynning um (TDAWN). Hvers konar leitarfyrirspurnir og sannprófun skal fara fram þannig að engar upplýsingar séu gefnar upp við eiganda </w:t>
      </w:r>
      <w:proofErr w:type="spellStart"/>
      <w:r>
        <w:t>Interpol</w:t>
      </w:r>
      <w:proofErr w:type="spellEnd"/>
      <w:r>
        <w:t xml:space="preserve">-skráningarinnar. </w:t>
      </w:r>
    </w:p>
    <w:p w:rsidR="00643853" w:rsidRDefault="006E18CE" w:rsidP="006E18CE">
      <w:r>
        <w:t>13. gr.</w:t>
      </w:r>
    </w:p>
    <w:p w:rsidR="00643853" w:rsidRDefault="006E18CE" w:rsidP="006E18CE">
      <w:r>
        <w:t>Aðgangur að gögnum sem geymd eru í ETIAS-ferðaheimildakerfinu</w:t>
      </w:r>
    </w:p>
    <w:p w:rsidR="006E18CE" w:rsidRDefault="00832E42" w:rsidP="006E18CE">
      <w:r>
        <w:t>1.</w:t>
      </w:r>
      <w:r>
        <w:tab/>
        <w:t>Aðgangur að upplýsingakerfi ETIAS-ferðaheimildakerfisins skal einskorðast við starfsfólk miðlægrar einingar ETIAS-ferðaheimildakerfisins og landsskrifstofa ETIAS-ferðaheimildakerfisins með tilskilda heimild.</w:t>
      </w:r>
    </w:p>
    <w:p w:rsidR="006E18CE" w:rsidRDefault="00A61EFC" w:rsidP="006E18CE">
      <w:r>
        <w:t>2.</w:t>
      </w:r>
      <w:r>
        <w:tab/>
        <w:t xml:space="preserve">Aðgangur landamærayfirvalda að miðlæga ETIAS-ferðaheimildakerfinu í samræmi við 47. gr. skal takmarkast við leit í miðlæga kerfinu til að fá uppgefna stöðu ferðaheimildar ferðamanns sem staddur er á landamærastöð á ytri landamærunum og við gögnin sem um getur í a-, c- og </w:t>
      </w:r>
      <w:proofErr w:type="spellStart"/>
      <w:r>
        <w:t>d-lið</w:t>
      </w:r>
      <w:proofErr w:type="spellEnd"/>
      <w:r>
        <w:t xml:space="preserve"> 2. mgr. 47. gr. Auk þess skulu landamærayfirvöld fá sjálfkrafa tilkynningu um merkin sem um getur í 2. og 3. mgr. 36. gr. og ástæður fyrir þeim. </w:t>
      </w:r>
    </w:p>
    <w:p w:rsidR="006E18CE" w:rsidRDefault="006E18CE" w:rsidP="006E18CE">
      <w:r>
        <w:t xml:space="preserve">Í undantekningartilvikum þegar mælt er með, samkvæmt merki, frekari athugun við landamæri eða þörf er á viðbótarsannprófunum vegna frekari athugunar skulu landamærayfirvöld hafa aðgang að miðlæga ETIAS-ferðaheimildakerfinu til að fá viðbótarupplýsingarnar sem kveðið er á um í </w:t>
      </w:r>
      <w:proofErr w:type="spellStart"/>
      <w:r>
        <w:t>e-lið</w:t>
      </w:r>
      <w:proofErr w:type="spellEnd"/>
      <w:r>
        <w:t xml:space="preserve"> 1. mgr. 39. gr. eða </w:t>
      </w:r>
      <w:proofErr w:type="spellStart"/>
      <w:r>
        <w:t>f-lið</w:t>
      </w:r>
      <w:proofErr w:type="spellEnd"/>
      <w:r>
        <w:t xml:space="preserve"> 6. mgr. 44. gr. </w:t>
      </w:r>
    </w:p>
    <w:p w:rsidR="006E18CE" w:rsidRDefault="00D0493D" w:rsidP="006E18CE">
      <w:r>
        <w:t>3.</w:t>
      </w:r>
      <w:r>
        <w:tab/>
        <w:t xml:space="preserve">Aðgangur flutningsaðila að upplýsingakerfi ETIAS-ferðaheimildakerfisins í samræmi við 45. gr. skal takmarkast við sendingu leitarfyrirspurna til upplýsingakerfis ETIAS-ferðaheimildakerfisins til að fá uppgefna ferðaheimildarstöðu ferðamanns. </w:t>
      </w:r>
    </w:p>
    <w:p w:rsidR="006E18CE" w:rsidRDefault="00D0493D" w:rsidP="006E18CE">
      <w:r>
        <w:t>4.</w:t>
      </w:r>
      <w:r>
        <w:tab/>
        <w:t xml:space="preserve">Aðgangur innflytjendayfirvalda að miðlæga ETIAS-ferðaheimildakerfisins í samræmi við 49. gr. skal takmarkast við að fá uppgefna ferðaheimildarstöðu ferðamanns sem er staddur á yfirráðasvæði aðildarríkis og við tiltekin gögn eins og um getur í þeirri grein. </w:t>
      </w:r>
    </w:p>
    <w:p w:rsidR="006E18CE" w:rsidRDefault="006E18CE" w:rsidP="006E18CE">
      <w:r>
        <w:t xml:space="preserve">Aðgangur innflytjendayfirvalda að miðlæga ETIAS-ferðaheimildakerfinu í samræmi við 3. mgr. 65. gr. skal takmarkast við gögnin sem um getur í þeirri grein. </w:t>
      </w:r>
    </w:p>
    <w:p w:rsidR="006E18CE" w:rsidRDefault="00D0493D" w:rsidP="006E18CE">
      <w:r>
        <w:t>5.</w:t>
      </w:r>
      <w:r>
        <w:tab/>
        <w:t xml:space="preserve">Hvert aðildarríki skal tilnefna </w:t>
      </w:r>
      <w:proofErr w:type="spellStart"/>
      <w:r>
        <w:t>lögbær</w:t>
      </w:r>
      <w:proofErr w:type="spellEnd"/>
      <w:r>
        <w:t xml:space="preserve"> landsyfirvöld, sem um getur í 1., 2. og 4. mgr. þessarar greinar, og senda skrá yfir þessi yfirvöld til Evrópustofnunarinnar um rekstur stórra upplýsingatæknikerfa án tafar, í samræmi við 2. mgr. 87. gr. Í skránni skal koma fram í hvaða tilgangi starfsfólk með tilskilda heimild hjá hverju yfirvaldi hefur aðgang að gögnum í upplýsingakerfi ETIAS-ferðaheimildakerfisins í samræmi við 1., 2. og 4. mgr. þessarar greinar. </w:t>
      </w:r>
    </w:p>
    <w:p w:rsidR="00643853" w:rsidRDefault="006E18CE" w:rsidP="006E18CE">
      <w:r>
        <w:t>14. gr.</w:t>
      </w:r>
    </w:p>
    <w:p w:rsidR="00643853" w:rsidRDefault="006E18CE" w:rsidP="006E18CE">
      <w:r>
        <w:t>Bann við mismunun og grundvallarréttindi</w:t>
      </w:r>
    </w:p>
    <w:p w:rsidR="006E18CE" w:rsidRDefault="006E18CE" w:rsidP="006E18CE">
      <w:r>
        <w:lastRenderedPageBreak/>
        <w:t xml:space="preserve">Vinnsla persónuupplýsinga í upplýsingakerfi ETIAS-ferðaheimildakerfisins af hálfu hvaða notanda sem er skal ekki leiða til mismununar gegn ríkisborgurum þriðju landa á grundvelli kynferðis, kynþáttar, hörundslitar, þjóðernis eða félagslegs uppruna, erfðaeinkenna, tungumáls, trúarbragða eða sannfæringar, stjórnmálaskoðana eða annarra skoðana, aðildar að þjóðernisminnihluta, eigna, uppruna, fötlunar, aldurs eða kynhneigðar. Við hana skal taka fullt tillit til mannlegrar reisnar, friðhelgi einstaklingsins og grundvallarréttinda, þ.m.t. réttarins til friðhelgi einkalífs og til verndar persónuupplýsingum. Huga skal sérstaklega að börnum, eldra fólki og fötluðum. Fyrst og fremst skal hafa það að leiðarljósi sem er börnum fyrir bestu. </w:t>
      </w:r>
    </w:p>
    <w:p w:rsidR="00643853" w:rsidRDefault="006E18CE" w:rsidP="006E18CE">
      <w:r>
        <w:t>II. KAFLI</w:t>
      </w:r>
    </w:p>
    <w:p w:rsidR="00643853" w:rsidRDefault="006E18CE" w:rsidP="006E18CE">
      <w:r>
        <w:t>UMSÓKN</w:t>
      </w:r>
    </w:p>
    <w:p w:rsidR="00643853" w:rsidRDefault="006E18CE" w:rsidP="006E18CE">
      <w:r>
        <w:t>15. gr.</w:t>
      </w:r>
    </w:p>
    <w:p w:rsidR="00643853" w:rsidRDefault="006E18CE" w:rsidP="006E18CE">
      <w:r>
        <w:t>Fyrirkomulag við framlagningu umsóknar</w:t>
      </w:r>
    </w:p>
    <w:p w:rsidR="006E18CE" w:rsidRDefault="00832E42" w:rsidP="006E18CE">
      <w:r>
        <w:t>1.</w:t>
      </w:r>
      <w:r>
        <w:tab/>
        <w:t xml:space="preserve">Umsækjendur skulu leggja fram umsókn með því að fylla út umsóknareyðublað á Netinu á sérstöku opinberu vefsetri eða gegnum fartækjasmáforritið nægilega löngu áður en ferð er farin eða, séu þeir þegar staddir á yfirráðasvæði aðildarríkjanna, áður en núgildandi ferðaheimild þeirra rennur út. </w:t>
      </w:r>
    </w:p>
    <w:p w:rsidR="006E18CE" w:rsidRDefault="00A61EFC" w:rsidP="006E18CE">
      <w:r>
        <w:t>2.</w:t>
      </w:r>
      <w:r>
        <w:tab/>
        <w:t xml:space="preserve">Handhafar ferðaheimildar mega leggja fram umsókn um nýja ferðaheimild allt að 120 dögum áður en ferðaheimild rennur út. </w:t>
      </w:r>
    </w:p>
    <w:p w:rsidR="006E18CE" w:rsidRDefault="006E18CE" w:rsidP="006E18CE">
      <w:r>
        <w:t xml:space="preserve">120 dögum áður en ferðaheimild rennur út skal miðlæga ETIAS-ferðaheimildakerfið sjálfkrafa upplýsa handhafa hennar í gegnum tölvupóstþjónustuna um: </w:t>
      </w:r>
    </w:p>
    <w:p w:rsidR="006E18CE" w:rsidRDefault="006E18CE" w:rsidP="006E18CE">
      <w:r>
        <w:t>a)</w:t>
      </w:r>
      <w:r>
        <w:tab/>
        <w:t xml:space="preserve">hvaða dag ferðaheimildin fellur úr gildi, </w:t>
      </w:r>
    </w:p>
    <w:p w:rsidR="006E18CE" w:rsidRDefault="006E18CE" w:rsidP="006E18CE">
      <w:r>
        <w:t>b)</w:t>
      </w:r>
      <w:r>
        <w:tab/>
        <w:t xml:space="preserve">möguleikann á að sækja um nýja ferðaheimild, </w:t>
      </w:r>
    </w:p>
    <w:p w:rsidR="006E18CE" w:rsidRDefault="006E18CE" w:rsidP="006E18CE">
      <w:r>
        <w:t>c)</w:t>
      </w:r>
      <w:r>
        <w:tab/>
        <w:t xml:space="preserve">þá skyldu að vera með gilda ferðaheimild allan þann tíma sem stutt dvöl á yfirráðasvæði aðildarríkjanna varir. </w:t>
      </w:r>
    </w:p>
    <w:p w:rsidR="006E18CE" w:rsidRDefault="00D0493D" w:rsidP="006E18CE">
      <w:r>
        <w:t>3.</w:t>
      </w:r>
      <w:r>
        <w:tab/>
        <w:t xml:space="preserve">Allar tilkynningar til umsækjanda vegna umsóknar hans um ferðaheimild skulu sendar á tölvupóstfangið sem hann gaf upp á umsóknareyðublaðinu eins og um getur í </w:t>
      </w:r>
      <w:proofErr w:type="spellStart"/>
      <w:r>
        <w:t>g-lið</w:t>
      </w:r>
      <w:proofErr w:type="spellEnd"/>
      <w:r>
        <w:t xml:space="preserve"> 2. mgr. 17. gr.</w:t>
      </w:r>
    </w:p>
    <w:p w:rsidR="006E18CE" w:rsidRDefault="00D0493D" w:rsidP="006E18CE">
      <w:r>
        <w:t>4.</w:t>
      </w:r>
      <w:r>
        <w:tab/>
        <w:t xml:space="preserve">Umsóknir getur umsækjandi sjálfur lagt fram eða einstaklingur eða fyrirtæki sem starfar sem milliliður og umsækjandi veitir heimild til að leggja fram umsókn fyrir sína hönd. </w:t>
      </w:r>
    </w:p>
    <w:p w:rsidR="006E18CE" w:rsidRDefault="00D0493D" w:rsidP="006E18CE">
      <w:r>
        <w:t>5.</w:t>
      </w:r>
      <w:r>
        <w:tab/>
        <w:t xml:space="preserve">Framkvæmdastjórnin skal, með framkvæmdargerð, útbúa eyðublað til að hægt sé að tilkynna um misnotkun fyrirtækja sem starfa sem milliliðir, eins og um getur í 4. mgr. þessarar greinar. Eyðublaðið skal vera aðgengilegt á sérstöku opinberu vefsetri eða í gegnum fartækjasmáforritið sem um getur í 1. mgr. þessarar greinar. </w:t>
      </w:r>
      <w:proofErr w:type="spellStart"/>
      <w:r>
        <w:t>Útfyllt</w:t>
      </w:r>
      <w:proofErr w:type="spellEnd"/>
      <w:r>
        <w:t xml:space="preserve"> eyðublöð af þessu tagi skulu send til miðlægrar einingar ETIAS-ferðaheimildakerfisins sem skal grípa til viðeigandi aðgerða, þ.m.t. gefa framkvæmdastjórninni skýrslu reglulega. Sú framkvæmdargerð skal samþykkt í samræmi við rannsóknarmálsmeðferðina sem um getur í 2. mgr. 90. gr. </w:t>
      </w:r>
    </w:p>
    <w:p w:rsidR="00643853" w:rsidRDefault="006E18CE" w:rsidP="006E18CE">
      <w:r>
        <w:t>16. gr.</w:t>
      </w:r>
    </w:p>
    <w:p w:rsidR="00643853" w:rsidRDefault="006E18CE" w:rsidP="006E18CE">
      <w:r>
        <w:t>Opinbera vefsetrið og fartækjasmáforritið</w:t>
      </w:r>
    </w:p>
    <w:p w:rsidR="006E18CE" w:rsidRDefault="00832E42" w:rsidP="006E18CE">
      <w:r>
        <w:lastRenderedPageBreak/>
        <w:t>1.</w:t>
      </w:r>
      <w:r>
        <w:tab/>
        <w:t xml:space="preserve">Á opinbera vefsetrinu og með fartækjasmáforritinu skulu ríkisborgarar þriðju landa, sem falla undir kröfuna um ferðaheimild, geta lagt fram umsókn um ferðaheimild, látið í té þær upplýsingar sem krafist er á umsóknareyðublaðinu í samræmi við 17. gr. og greitt gjaldið fyrir ferðaheimildina. </w:t>
      </w:r>
    </w:p>
    <w:p w:rsidR="006E18CE" w:rsidRDefault="00A61EFC" w:rsidP="006E18CE">
      <w:r>
        <w:t>2.</w:t>
      </w:r>
      <w:r>
        <w:tab/>
        <w:t xml:space="preserve">Með opinbera vefsetrinu og fartækjasmáforritinu skulu umsækjendur fá víðtækan og greiðan aðgang að umsóknareyðublaðinu án endurgjalds. Huga skal sérstaklega að aðgengi fatlaðra að opinbera vefsetrinu og að fartækjasmáforritinu. </w:t>
      </w:r>
    </w:p>
    <w:p w:rsidR="006E18CE" w:rsidRDefault="00D0493D" w:rsidP="006E18CE">
      <w:r>
        <w:t>3.</w:t>
      </w:r>
      <w:r>
        <w:tab/>
        <w:t xml:space="preserve">Opinbera vefsetrið og fartækjasmáforritið skulu vera aðgengileg á öllum opinberum tungumálum aðildarríkjanna. </w:t>
      </w:r>
    </w:p>
    <w:p w:rsidR="006E18CE" w:rsidRDefault="00D0493D" w:rsidP="006E18CE">
      <w:r>
        <w:t>4.</w:t>
      </w:r>
      <w:r>
        <w:tab/>
        <w:t xml:space="preserve">Ef opinbert eða opinber tungumál landanna, sem talin eru upp í II. viðauka við reglugerð (EB) nr. 539/2001, svara ekki til tungumálanna sem um getur í 3. mgr. skal Evrópustofnunin um rekstur stórra upplýsingatæknikerfa gera upplýsingablöð með skýringum um ETIAS-ferðaheimildakerfið, umsóknarferlið, notkun opinbera vefsetursins og fartækjasmáforritsins, auk leiðbeininga með smáforritinu, skref fyrir skref, aðgengileg á a.m.k. einu opinberu tungumáli landanna sem um getur. Ef eitthvert þeirra landa hefur fleiri en eitt opinbert tungumál þarf aðeins slík upplýsingablöð ef ekkert þeirra samsvarar tungumálunum sem um getur í 3. mgr. </w:t>
      </w:r>
    </w:p>
    <w:p w:rsidR="006E18CE" w:rsidRDefault="00D0493D" w:rsidP="006E18CE">
      <w:r>
        <w:t>5.</w:t>
      </w:r>
      <w:r>
        <w:tab/>
        <w:t xml:space="preserve">Á opinbera vefsetrinu og í fartækjasmáforritinu skulu umsækjendur látnir vita hvaða tungumál heimilt er að nota til að fylla út umsóknareyðublaðið. </w:t>
      </w:r>
    </w:p>
    <w:p w:rsidR="006E18CE" w:rsidRDefault="00D0493D" w:rsidP="006E18CE">
      <w:r>
        <w:t>6.</w:t>
      </w:r>
      <w:r>
        <w:tab/>
        <w:t xml:space="preserve">Opinbera vefsetrið og fartækjasmáforritið skulu láta umsækjanda í té reikningsþjónustu sem gerir honum kleift að leggja fram viðbótarupplýsingar eða -gögn ef nauðsyn krefur. </w:t>
      </w:r>
    </w:p>
    <w:p w:rsidR="006E18CE" w:rsidRDefault="00D0493D" w:rsidP="006E18CE">
      <w:r>
        <w:t>7.</w:t>
      </w:r>
      <w:r>
        <w:tab/>
        <w:t xml:space="preserve">Á opinbera vefsetrinu og í fartækjasmáforritinu skal upplýsa umsækjendur um rétt sinn til að leggja fram kæru samkvæmt þessari reglugerð ef synjað er um ferðaheimild, hún afturkölluð eða ógilt. Þar skulu koma fram, í þessu skyni, upplýsingar um gildandi landslög, </w:t>
      </w:r>
      <w:proofErr w:type="spellStart"/>
      <w:r>
        <w:t>lögbært</w:t>
      </w:r>
      <w:proofErr w:type="spellEnd"/>
      <w:r>
        <w:t xml:space="preserve"> yfirvald, hvernig leggja á fram kæru, kærufrest og upplýsingar um hvers konar aðstoð sem landsbundna persónuverndaryfirvaldið kann að láta í té. </w:t>
      </w:r>
    </w:p>
    <w:p w:rsidR="006E18CE" w:rsidRDefault="00D0493D" w:rsidP="006E18CE">
      <w:r>
        <w:t>8.</w:t>
      </w:r>
      <w:r>
        <w:tab/>
        <w:t xml:space="preserve">Á opinbera vefsetrinu og í fartækjasmáforritinu skulu umsækjendur geta tilgreint að tilgangurinn með fyrirhugaðri dvöl þeirra tengist mannúðarástæðum eða alþjóðlegum skuldbindingum. </w:t>
      </w:r>
    </w:p>
    <w:p w:rsidR="006E18CE" w:rsidRDefault="00D0493D" w:rsidP="006E18CE">
      <w:r>
        <w:t>9.</w:t>
      </w:r>
      <w:r>
        <w:tab/>
        <w:t xml:space="preserve">Opinbera vefsetrið skal hafa að geyma upplýsingarnar sem um getur í 71. gr. </w:t>
      </w:r>
    </w:p>
    <w:p w:rsidR="006E18CE" w:rsidRDefault="006E18CE" w:rsidP="006E18CE">
      <w:r>
        <w:t>10.</w:t>
      </w:r>
      <w:r>
        <w:tab/>
        <w:t xml:space="preserve">Framkvæmdastjórnin skal með framkvæmdargerðum samþykkja ítarlegar reglur um </w:t>
      </w:r>
      <w:proofErr w:type="spellStart"/>
      <w:r>
        <w:t>starfrækslu</w:t>
      </w:r>
      <w:proofErr w:type="spellEnd"/>
      <w:r>
        <w:t xml:space="preserve"> opinbera vefsetursins og fartækjasmáforritsins og ítarlegar reglur um gagnavernd og öryggi sem gilda um opinbera vefsetrið og fartækjasmáforritið. Þessar ítarlegu reglur skulu grundvallast á áhættustjórnun vegna upplýsingaöryggis og meginreglunum um innbyggða og sjálfgefna gagnavernd. Þessar framkvæmdargerðir skulu samþykktar í samræmi við rannsóknarmálsmeðferðina sem um getur í 2. mgr. 90. gr. </w:t>
      </w:r>
    </w:p>
    <w:p w:rsidR="00643853" w:rsidRDefault="006E18CE" w:rsidP="006E18CE">
      <w:r>
        <w:t>17. gr.</w:t>
      </w:r>
    </w:p>
    <w:p w:rsidR="00643853" w:rsidRDefault="006E18CE" w:rsidP="006E18CE">
      <w:r>
        <w:t>Umsóknareyðublaðið og persónuupplýsingar umsækjanda</w:t>
      </w:r>
    </w:p>
    <w:p w:rsidR="006E18CE" w:rsidRDefault="00832E42" w:rsidP="006E18CE">
      <w:r>
        <w:t>1.</w:t>
      </w:r>
      <w:r>
        <w:tab/>
        <w:t xml:space="preserve">Hver umsækjandi skal leggja fram </w:t>
      </w:r>
      <w:proofErr w:type="spellStart"/>
      <w:r>
        <w:t>útfyllt</w:t>
      </w:r>
      <w:proofErr w:type="spellEnd"/>
      <w:r>
        <w:t xml:space="preserve"> umsóknareyðublað með yfirlýsingu um að upplýsingarnar, sem lagðar eru fram, séu ósviknar, ekkert vanti upp á þær, þær séu réttar og áreiðanlegar og yfirlýsingu um sannleiksgildi og áreiðanleika framburðar síns. Hver umsækjandi skal einnig lýsa því yfir að hann hafi skilið komuskilyrðin sem um getur í 6. gr. reglugerðar (ESB) 2016/399 og það að hann gæti verið krafinn um viðeigandi gögn við hverja komu. Börn undir lögaldri skulu </w:t>
      </w:r>
      <w:r>
        <w:lastRenderedPageBreak/>
        <w:t xml:space="preserve">leggja fram umsókn með rafrænni undirritun þess sem fer með varanlegt eða tímabundið forræði þeirra eða </w:t>
      </w:r>
      <w:proofErr w:type="spellStart"/>
      <w:r>
        <w:t>lögráðamanns</w:t>
      </w:r>
      <w:proofErr w:type="spellEnd"/>
      <w:r>
        <w:t>.</w:t>
      </w:r>
    </w:p>
    <w:p w:rsidR="006E18CE" w:rsidRDefault="00A61EFC" w:rsidP="006E18CE">
      <w:r>
        <w:t>2.</w:t>
      </w:r>
      <w:r>
        <w:tab/>
        <w:t xml:space="preserve">Umsækjandi skal gefa upp eftirfarandi persónuupplýsingar á umsóknareyðublaðinu: </w:t>
      </w:r>
    </w:p>
    <w:p w:rsidR="006E18CE" w:rsidRDefault="006E18CE" w:rsidP="006E18CE">
      <w:r>
        <w:t>a)</w:t>
      </w:r>
      <w:r>
        <w:tab/>
        <w:t xml:space="preserve">kenninafn, eiginnafn/-nöfn, kenninafn við fæðingu, fæðingardag og -ár, fæðingarstað, fæðingarland, kyn, núverandi ríkisfang, eiginnafn/-nöfn foreldra umsækjanda, </w:t>
      </w:r>
    </w:p>
    <w:p w:rsidR="006E18CE" w:rsidRDefault="006E18CE" w:rsidP="006E18CE">
      <w:r>
        <w:t>b)</w:t>
      </w:r>
      <w:r>
        <w:tab/>
        <w:t xml:space="preserve">önnur nöfn (tökuheiti, eitt eða fleiri, listamannsnafn eða -nöfn, almenn heiti eitt eða fleiri), ef einhver eru,  </w:t>
      </w:r>
    </w:p>
    <w:p w:rsidR="006E18CE" w:rsidRDefault="006E18CE" w:rsidP="006E18CE">
      <w:r>
        <w:t>c)</w:t>
      </w:r>
      <w:r>
        <w:tab/>
        <w:t xml:space="preserve">önnur ríkisföng, ef einhver eru,  </w:t>
      </w:r>
    </w:p>
    <w:p w:rsidR="006E18CE" w:rsidRDefault="006E18CE" w:rsidP="006E18CE">
      <w:r>
        <w:t>d)</w:t>
      </w:r>
      <w:r>
        <w:tab/>
        <w:t xml:space="preserve">tegund, númer og útgáfuland ferðaskilríkja,  </w:t>
      </w:r>
    </w:p>
    <w:p w:rsidR="006E18CE" w:rsidRDefault="006E18CE" w:rsidP="006E18CE">
      <w:r>
        <w:t>e)</w:t>
      </w:r>
      <w:r>
        <w:tab/>
        <w:t xml:space="preserve">útgáfudag og lokadagsetningu gildistíma ferðaskilríkjanna,  </w:t>
      </w:r>
    </w:p>
    <w:p w:rsidR="006E18CE" w:rsidRDefault="006E18CE" w:rsidP="006E18CE">
      <w:r>
        <w:t>f)</w:t>
      </w:r>
      <w:r>
        <w:tab/>
        <w:t xml:space="preserve">heimilisfang umsækjanda eða, ef það á ekki við, borgina og landið þar sem hann hefur búsetu,  </w:t>
      </w:r>
    </w:p>
    <w:p w:rsidR="006E18CE" w:rsidRDefault="006E18CE" w:rsidP="006E18CE">
      <w:r>
        <w:t>g)</w:t>
      </w:r>
      <w:r>
        <w:tab/>
        <w:t xml:space="preserve">tölvupóstfang og, ef við á, símanúmer,  </w:t>
      </w:r>
    </w:p>
    <w:p w:rsidR="006E18CE" w:rsidRDefault="006E18CE" w:rsidP="006E18CE">
      <w:r>
        <w:t>h)</w:t>
      </w:r>
      <w:r>
        <w:tab/>
        <w:t xml:space="preserve">menntun (á grunnskólastigi, framhaldsskólastigi, æðri menntun eða engin), </w:t>
      </w:r>
    </w:p>
    <w:p w:rsidR="006E18CE" w:rsidRDefault="006E18CE" w:rsidP="006E18CE">
      <w:r>
        <w:t>i)</w:t>
      </w:r>
      <w:r>
        <w:tab/>
        <w:t xml:space="preserve">núverandi starf (starfaflokkur); fái umsóknin handvirka vinnslu í samræmi við ferlið sem mælt er fyrir um í 26. gr. getur ábyrga aðildarríkið, í samræmi við 27. gr., beðið umsækjanda um viðbótarupplýsingar um nákvæmt starfsheiti og vinnuveitanda eða, ef um námsmenn er að ræða, heiti menntastofnunarinnar þar sem þeir stunda nám, </w:t>
      </w:r>
    </w:p>
    <w:p w:rsidR="006E18CE" w:rsidRDefault="006E18CE" w:rsidP="006E18CE">
      <w:r>
        <w:t>j)</w:t>
      </w:r>
      <w:r>
        <w:tab/>
        <w:t xml:space="preserve">aðildarríki fyrstu fyrirhuguðu dvalar og, valfrjálst, heimilisfang fyrstu fyrirhuguðu dvalar, </w:t>
      </w:r>
    </w:p>
    <w:p w:rsidR="006E18CE" w:rsidRDefault="006E18CE" w:rsidP="006E18CE">
      <w:r>
        <w:t>k)</w:t>
      </w:r>
      <w:r>
        <w:tab/>
        <w:t xml:space="preserve">þegar um börn undir lögaldri er að ræða, kenninafn og eiginnafn/-nöfn, heimilisfang, tölvupóstfang og, ef við á, símanúmer þess sem fer með forræði þeirra eða </w:t>
      </w:r>
      <w:proofErr w:type="spellStart"/>
      <w:r>
        <w:t>lögráðamanns</w:t>
      </w:r>
      <w:proofErr w:type="spellEnd"/>
      <w:r>
        <w:t xml:space="preserve">, </w:t>
      </w:r>
    </w:p>
    <w:p w:rsidR="006E18CE" w:rsidRDefault="006E18CE" w:rsidP="006E18CE">
      <w:r>
        <w:t>l)</w:t>
      </w:r>
      <w:r>
        <w:tab/>
        <w:t xml:space="preserve">ef viðkomandi heldur því fram að hann hafi stöðu aðstandanda, sem um getur í </w:t>
      </w:r>
      <w:proofErr w:type="spellStart"/>
      <w:r>
        <w:t>c-lið</w:t>
      </w:r>
      <w:proofErr w:type="spellEnd"/>
      <w:r>
        <w:t xml:space="preserve"> 1. mgr. 2. gr.: </w:t>
      </w:r>
    </w:p>
    <w:p w:rsidR="006E18CE" w:rsidRDefault="006E18CE" w:rsidP="006E18CE">
      <w:r>
        <w:t>i.</w:t>
      </w:r>
      <w:r>
        <w:tab/>
        <w:t xml:space="preserve">staða viðkomandi sem aðstandanda, </w:t>
      </w:r>
    </w:p>
    <w:p w:rsidR="006E18CE" w:rsidRDefault="006E18CE" w:rsidP="006E18CE">
      <w:r>
        <w:t>ii.</w:t>
      </w:r>
      <w:r>
        <w:tab/>
        <w:t xml:space="preserve">kenninafn, eiginnafn/-nöfn, fæðingardagur og -ár, fæðingarstaður, fæðingarland, núverandi ríkisfang, heimilisfang, tölvupóstfang og, ef við á, símanúmer aðstandanda sem umsækjandi er tengdur fjölskylduböndum, </w:t>
      </w:r>
    </w:p>
    <w:p w:rsidR="006E18CE" w:rsidRDefault="006E18CE" w:rsidP="006E18CE">
      <w:r>
        <w:t>iii.</w:t>
      </w:r>
      <w:r>
        <w:tab/>
        <w:t xml:space="preserve">fjölskyldubönd viðkomandi við þann aðstandanda í samræmi við 2. mgr. 2. gr. tilskipunar 2004/38/EB, </w:t>
      </w:r>
    </w:p>
    <w:p w:rsidR="006E18CE" w:rsidRDefault="006E18CE" w:rsidP="006E18CE">
      <w:r>
        <w:t>m)</w:t>
      </w:r>
      <w:r>
        <w:tab/>
        <w:t xml:space="preserve">ef umsóknir eru fylltar út af öðrum en umsækjanda, kenninafn, eiginnafn/-nöfn, heiti fyrirtækis eða stofnunar ef við á, tölvupóstfang, póstfang og símanúmer viðkomandi aðila, ef við á; tengsl við umsækjanda og undirrituð yfirlýsing um fulltrúa hans. </w:t>
      </w:r>
    </w:p>
    <w:p w:rsidR="006E18CE" w:rsidRDefault="00D0493D" w:rsidP="006E18CE">
      <w:r>
        <w:t>3.</w:t>
      </w:r>
      <w:r>
        <w:tab/>
        <w:t xml:space="preserve">Umsækjandi skal velja núverandi starf sitt (starfaflokk) af </w:t>
      </w:r>
      <w:proofErr w:type="spellStart"/>
      <w:r>
        <w:t>fyrirframákveðnum</w:t>
      </w:r>
      <w:proofErr w:type="spellEnd"/>
      <w:r>
        <w:t xml:space="preserve"> lista. Framkvæmdastjórnin skal samþykkja framseldar gerðir, í samræmi við 89. gr., til að mæla fyrir um þennan </w:t>
      </w:r>
      <w:proofErr w:type="spellStart"/>
      <w:r>
        <w:t>fyrirframákveðna</w:t>
      </w:r>
      <w:proofErr w:type="spellEnd"/>
      <w:r>
        <w:t xml:space="preserve"> lista. </w:t>
      </w:r>
    </w:p>
    <w:p w:rsidR="006E18CE" w:rsidRDefault="00D0493D" w:rsidP="006E18CE">
      <w:r>
        <w:t>4.</w:t>
      </w:r>
      <w:r>
        <w:tab/>
        <w:t xml:space="preserve">Umsækjandinn skal einnig svara eftirfarandi spurningum: </w:t>
      </w:r>
    </w:p>
    <w:p w:rsidR="006E18CE" w:rsidRDefault="006E18CE" w:rsidP="006E18CE">
      <w:r>
        <w:lastRenderedPageBreak/>
        <w:t>a)</w:t>
      </w:r>
      <w:r>
        <w:tab/>
        <w:t xml:space="preserve">hvort hann hafi verið sakfelldur fyrir eitthvert af þeim refsiverðu brotum sem talin eru upp í viðaukanum á undanförnum 10 árum, og á undanförnum 20 árum ef um er að ræða hryðjuverk, og ef svo er þá hvenær og í hvaða landi, </w:t>
      </w:r>
    </w:p>
    <w:p w:rsidR="006E18CE" w:rsidRDefault="006E18CE" w:rsidP="006E18CE">
      <w:r>
        <w:t>b)</w:t>
      </w:r>
      <w:r>
        <w:tab/>
        <w:t xml:space="preserve">hvort hann hafi dvalið á tilteknu stríðs- eða átakasvæði á undanförnum 10 árum og ástæður dvalarinnar, </w:t>
      </w:r>
    </w:p>
    <w:p w:rsidR="006E18CE" w:rsidRDefault="006E18CE" w:rsidP="006E18CE">
      <w:r>
        <w:t>c)</w:t>
      </w:r>
      <w:r>
        <w:tab/>
        <w:t xml:space="preserve">hvort hann hafi sætt ákvörðun um að þurfa að yfirgefa yfirráðasvæði aðildarríkis eða einhvers þeirra þriðju landa sem talin eru upp í II. viðauka við reglugerð (EB) nr. 539/2001 eða hvort hann hafi sætt ákvörðun um </w:t>
      </w:r>
      <w:proofErr w:type="spellStart"/>
      <w:r>
        <w:t>endursendingu</w:t>
      </w:r>
      <w:proofErr w:type="spellEnd"/>
      <w:r>
        <w:t xml:space="preserve"> á undanförnum 10 árum. </w:t>
      </w:r>
    </w:p>
    <w:p w:rsidR="006E18CE" w:rsidRDefault="00D0493D" w:rsidP="006E18CE">
      <w:r>
        <w:t>5.</w:t>
      </w:r>
      <w:r>
        <w:tab/>
        <w:t>Framkvæmdastjórnin skal samþykkja framseldar gerðir í samræmi við 89. gr. sem tilgreina efni og form spurninganna sem um getur í 4. mgr. þessarar greinar. Efni og form þessara spurninga skal gera umsækjendum kleift að gefa skýr og nákvæm svör.</w:t>
      </w:r>
    </w:p>
    <w:p w:rsidR="006E18CE" w:rsidRDefault="00D0493D" w:rsidP="006E18CE">
      <w:r>
        <w:t>6.</w:t>
      </w:r>
      <w:r>
        <w:tab/>
        <w:t xml:space="preserve">Svari umsækjandi játandi einhverri af spurningunum sem um getur í 4. mgr. þarf hann að svara nokkrum </w:t>
      </w:r>
      <w:proofErr w:type="spellStart"/>
      <w:r>
        <w:t>fyrirframákveðnum</w:t>
      </w:r>
      <w:proofErr w:type="spellEnd"/>
      <w:r>
        <w:t xml:space="preserve"> viðbótarspurningum á umsóknareyðublaðinu með því að velja af </w:t>
      </w:r>
      <w:proofErr w:type="spellStart"/>
      <w:r>
        <w:t>fyrirframákveðnum</w:t>
      </w:r>
      <w:proofErr w:type="spellEnd"/>
      <w:r>
        <w:t xml:space="preserve"> lista yfir svör. Framkvæmdastjórnin skal samþykkja framseldar gerðir í samræmi við 89. gr. til að mæla fyrir um efni og snið þessara viðbótarspurninga og </w:t>
      </w:r>
      <w:proofErr w:type="spellStart"/>
      <w:r>
        <w:t>fyrirframákveðna</w:t>
      </w:r>
      <w:proofErr w:type="spellEnd"/>
      <w:r>
        <w:t xml:space="preserve"> listans yfir svör við þeim. </w:t>
      </w:r>
    </w:p>
    <w:p w:rsidR="006E18CE" w:rsidRDefault="00D0493D" w:rsidP="006E18CE">
      <w:r>
        <w:t>7.</w:t>
      </w:r>
      <w:r>
        <w:tab/>
        <w:t xml:space="preserve">Umsækjandi skal færa inn upplýsingarnar, sem um getur í 2. og 4. mgr., með </w:t>
      </w:r>
      <w:proofErr w:type="spellStart"/>
      <w:r>
        <w:t>latnesku</w:t>
      </w:r>
      <w:proofErr w:type="spellEnd"/>
      <w:r>
        <w:t xml:space="preserve"> letri. </w:t>
      </w:r>
    </w:p>
    <w:p w:rsidR="006E18CE" w:rsidRDefault="00D0493D" w:rsidP="006E18CE">
      <w:r>
        <w:t>8.</w:t>
      </w:r>
      <w:r>
        <w:tab/>
        <w:t xml:space="preserve">Þegar umsóknareyðublaðið er lagt fram skal upplýsingakerfi ETIAS-ferðaheimildakerfisins taka niður IP-töluna sem umsóknin er send frá. </w:t>
      </w:r>
    </w:p>
    <w:p w:rsidR="006E18CE" w:rsidRDefault="00D0493D" w:rsidP="006E18CE">
      <w:r>
        <w:t>9.</w:t>
      </w:r>
      <w:r>
        <w:tab/>
        <w:t xml:space="preserve">Framkvæmdastjórnin skal með framkvæmdargerðum skilgreina kröfur um snið persónuupplýsinganna, sem um getur í 2. og 4. mgr. þessarar greinar, sem færa á inn í umsóknareyðublaðið, auk breyta og sannprófana sem gera þarf til að tryggja að umsóknin sé að fullu </w:t>
      </w:r>
      <w:proofErr w:type="spellStart"/>
      <w:r>
        <w:t>útfyllt</w:t>
      </w:r>
      <w:proofErr w:type="spellEnd"/>
      <w:r>
        <w:t xml:space="preserve"> og upplýsingar séu samræmdar. Þessar framkvæmdargerðir skulu samþykktar í samræmi við rannsóknarmálsmeðferðina sem um getur í 2. mgr. 90. gr. </w:t>
      </w:r>
    </w:p>
    <w:p w:rsidR="00643853" w:rsidRDefault="006E18CE" w:rsidP="006E18CE">
      <w:r>
        <w:t>18. gr.</w:t>
      </w:r>
    </w:p>
    <w:p w:rsidR="00643853" w:rsidRDefault="006E18CE" w:rsidP="006E18CE">
      <w:r>
        <w:t>Gjald fyrir ferðaheimild</w:t>
      </w:r>
    </w:p>
    <w:p w:rsidR="006E18CE" w:rsidRDefault="00832E42" w:rsidP="006E18CE">
      <w:r>
        <w:t>1.</w:t>
      </w:r>
      <w:r>
        <w:tab/>
        <w:t xml:space="preserve">Umsækjandi skal greiða fyrir ferðaheimildina gjald sem nemur 7 evrum fyrir hverja umsókn. </w:t>
      </w:r>
    </w:p>
    <w:p w:rsidR="006E18CE" w:rsidRDefault="00A61EFC" w:rsidP="006E18CE">
      <w:r>
        <w:t>2.</w:t>
      </w:r>
      <w:r>
        <w:tab/>
        <w:t xml:space="preserve">Umsækjendur sem eru undir 18 ára aldri eða yfir 70 ára aldri þegar umsókn er lögð fram skulu undanþegnir gjaldi fyrir ferðaheimild. </w:t>
      </w:r>
    </w:p>
    <w:p w:rsidR="006E18CE" w:rsidRDefault="00D0493D" w:rsidP="006E18CE">
      <w:r>
        <w:t>3.</w:t>
      </w:r>
      <w:r>
        <w:tab/>
        <w:t xml:space="preserve">Gjald fyrir ferðaheimild skal vera í evrum. </w:t>
      </w:r>
    </w:p>
    <w:p w:rsidR="006E18CE" w:rsidRDefault="00D0493D" w:rsidP="006E18CE">
      <w:r>
        <w:t>4.</w:t>
      </w:r>
      <w:r>
        <w:tab/>
        <w:t xml:space="preserve">Framkvæmdastjórnin skal samþykkja framseldar gerðir í samræmi við 89. gr. um greiðsluaðferðir og -ferli vegna gjalds fyrir ferðaheimildir og um breytingar á upphæð gjaldsins. Breytingar á upphæðinni skulu taka mið af hvers konar hækkun kostnaðarins sem um getur í 85. gr. </w:t>
      </w:r>
    </w:p>
    <w:p w:rsidR="00643853" w:rsidRDefault="006E18CE" w:rsidP="006E18CE">
      <w:r>
        <w:t>III. KAFLI</w:t>
      </w:r>
    </w:p>
    <w:p w:rsidR="00643853" w:rsidRDefault="006E18CE" w:rsidP="006E18CE">
      <w:r>
        <w:t>STOFNUN UMSÓKNARSKRÁR OG MEÐFERÐ UMSÓKNAR AF HÁLFU MIÐLÆGA ETIAS-FERÐAHEIMILDAKERFISINS</w:t>
      </w:r>
    </w:p>
    <w:p w:rsidR="00643853" w:rsidRDefault="006E18CE" w:rsidP="006E18CE">
      <w:r>
        <w:t>19. gr.</w:t>
      </w:r>
    </w:p>
    <w:p w:rsidR="00643853" w:rsidRDefault="006E18CE" w:rsidP="006E18CE">
      <w:r>
        <w:t>Lögmæti umsóknar og stofnun umsóknarskrár</w:t>
      </w:r>
    </w:p>
    <w:p w:rsidR="006E18CE" w:rsidRDefault="00832E42" w:rsidP="006E18CE">
      <w:r>
        <w:lastRenderedPageBreak/>
        <w:t>1.</w:t>
      </w:r>
      <w:r>
        <w:tab/>
        <w:t xml:space="preserve">Þegar umsókn er lögð fram skal upplýsingakerfi ETIAS-ferðaheimildakerfisins sjálfkrafa sannprófa: </w:t>
      </w:r>
    </w:p>
    <w:p w:rsidR="006E18CE" w:rsidRDefault="006E18CE" w:rsidP="006E18CE">
      <w:r>
        <w:t>a)</w:t>
      </w:r>
      <w:r>
        <w:tab/>
        <w:t xml:space="preserve">hvort allir reitir á umsóknareyðublaðinu hafi verið fylltir út og hvort það innihaldi öll þau atriði sem um getur í 2. og 4. mgr. 17. gr., </w:t>
      </w:r>
    </w:p>
    <w:p w:rsidR="006E18CE" w:rsidRDefault="006E18CE" w:rsidP="006E18CE">
      <w:r>
        <w:t>b)</w:t>
      </w:r>
      <w:r>
        <w:tab/>
        <w:t xml:space="preserve">hvort gjald fyrir ferðaheimild hafi verið innheimt. </w:t>
      </w:r>
    </w:p>
    <w:p w:rsidR="006E18CE" w:rsidRDefault="00A61EFC" w:rsidP="006E18CE">
      <w:r>
        <w:t>2.</w:t>
      </w:r>
      <w:r>
        <w:tab/>
        <w:t xml:space="preserve">Ef skilyrði a- og </w:t>
      </w:r>
      <w:proofErr w:type="spellStart"/>
      <w:r>
        <w:t>b-liðar</w:t>
      </w:r>
      <w:proofErr w:type="spellEnd"/>
      <w:r>
        <w:t xml:space="preserve"> 1. mgr. eru uppfyllt telst umsóknin tæk. Miðlæga ETIAS-ferðaheimildakerfið skal þá sjálfkrafa stofna umsóknarskrá án tafar og úthluta henni umsóknarnúmeri. </w:t>
      </w:r>
    </w:p>
    <w:p w:rsidR="006E18CE" w:rsidRDefault="00D0493D" w:rsidP="006E18CE">
      <w:r>
        <w:t>3.</w:t>
      </w:r>
      <w:r>
        <w:tab/>
        <w:t xml:space="preserve">Við stofnun umsóknarskrárinnar skal miðlæga ETIAS-ferðaheimildakerfið skrá og geyma eftirtaldar upplýsingar: </w:t>
      </w:r>
    </w:p>
    <w:p w:rsidR="006E18CE" w:rsidRDefault="006E18CE" w:rsidP="006E18CE">
      <w:r>
        <w:t>a)</w:t>
      </w:r>
      <w:r>
        <w:tab/>
        <w:t xml:space="preserve">umsóknarnúmer, </w:t>
      </w:r>
    </w:p>
    <w:p w:rsidR="006E18CE" w:rsidRDefault="006E18CE" w:rsidP="006E18CE">
      <w:r>
        <w:t>b)</w:t>
      </w:r>
      <w:r>
        <w:tab/>
        <w:t xml:space="preserve">upplýsingar um stöðu þar sem fram kemur að sótt hafi verið um ferðaheimild, </w:t>
      </w:r>
    </w:p>
    <w:p w:rsidR="006E18CE" w:rsidRDefault="006E18CE" w:rsidP="006E18CE">
      <w:r>
        <w:t>c)</w:t>
      </w:r>
      <w:r>
        <w:tab/>
        <w:t xml:space="preserve">persónuupplýsingarnar sem um getur í 2. mgr. 17. gr. og, þar sem við á, 4. og 6. mgr. 17. gr., þ.m.t. þriggja stafa kóði útgáfulands ferðaskilríkjanna, </w:t>
      </w:r>
    </w:p>
    <w:p w:rsidR="006E18CE" w:rsidRDefault="006E18CE" w:rsidP="006E18CE">
      <w:r>
        <w:t>d)</w:t>
      </w:r>
      <w:r>
        <w:tab/>
        <w:t xml:space="preserve">upplýsingarnar sem um getur í 8. mgr. 17. gr., </w:t>
      </w:r>
    </w:p>
    <w:p w:rsidR="006E18CE" w:rsidRDefault="006E18CE" w:rsidP="006E18CE">
      <w:r>
        <w:t>e)</w:t>
      </w:r>
      <w:r>
        <w:tab/>
        <w:t xml:space="preserve">hvaða dag og klukkan hvað umsóknareyðublaðið var lagt fram, auk tilvísunar til þess að gjaldið fyrir ferðaheimildina hafi verið greitt og einkvæmt tilvísunarnúmer greiðslunnar. </w:t>
      </w:r>
    </w:p>
    <w:p w:rsidR="006E18CE" w:rsidRDefault="00D0493D" w:rsidP="006E18CE">
      <w:r>
        <w:t>4.</w:t>
      </w:r>
      <w:r>
        <w:tab/>
        <w:t>Þegar umsóknarskrá er stofnuð skal miðlæga ETIAS-ferðaheimildakerfið ganga úr skugga um hvort umsækjandi eigi þegar aðra umsóknarskrá í kerfinu með því að bera upplýsingarnar, sem um getur í a-lið 2. mgr. 17. gr., saman við persónuupplýsingar í umsóknarskránum sem geymdar eru í því. Ef svo er skal miðlæga ETIAS-ferðaheimildakerfið tengja nýju umsóknarskrána við fyrri umsóknarskrár sem stofnaðar hafa verið fyrir sama umsækjanda.</w:t>
      </w:r>
    </w:p>
    <w:p w:rsidR="006E18CE" w:rsidRDefault="00D0493D" w:rsidP="006E18CE">
      <w:r>
        <w:t>5.</w:t>
      </w:r>
      <w:r>
        <w:tab/>
        <w:t xml:space="preserve">Þegar umsóknarskrá er stofnuð skal umsækjandi þegar í stað fá tilkynningu með tölvupóstþjónustunni um að hann kunni að verða beðinn um að leggja fram viðbótarupplýsingar eða -gögn meðan á vinnslu umsóknarinnar stendur eða, í undantekningartilvikum, um að koma í viðtal. Tilkynningin skal innihalda: </w:t>
      </w:r>
    </w:p>
    <w:p w:rsidR="006E18CE" w:rsidRDefault="006E18CE" w:rsidP="006E18CE">
      <w:r>
        <w:t>a)</w:t>
      </w:r>
      <w:r>
        <w:tab/>
        <w:t xml:space="preserve">stöðuupplýsingar, ásamt staðfestingu á að umsókn um ferðaheimild hafi verið lögð fram, og </w:t>
      </w:r>
    </w:p>
    <w:p w:rsidR="006E18CE" w:rsidRDefault="006E18CE" w:rsidP="006E18CE">
      <w:r>
        <w:t>b)</w:t>
      </w:r>
      <w:r>
        <w:tab/>
        <w:t xml:space="preserve">umsóknarnúmer. </w:t>
      </w:r>
    </w:p>
    <w:p w:rsidR="006E18CE" w:rsidRDefault="006E18CE" w:rsidP="006E18CE">
      <w:r>
        <w:t xml:space="preserve">Tilkynningin skal gera umsækjanda kleift að nota sannprófunartólið sem kveðið er á um í </w:t>
      </w:r>
      <w:proofErr w:type="spellStart"/>
      <w:r>
        <w:t>h-lið</w:t>
      </w:r>
      <w:proofErr w:type="spellEnd"/>
      <w:r>
        <w:t xml:space="preserve"> 2. mgr. 6. gr. </w:t>
      </w:r>
    </w:p>
    <w:p w:rsidR="00643853" w:rsidRDefault="006E18CE" w:rsidP="006E18CE">
      <w:r>
        <w:t>20. gr.</w:t>
      </w:r>
    </w:p>
    <w:p w:rsidR="00643853" w:rsidRDefault="006E18CE" w:rsidP="006E18CE">
      <w:r>
        <w:t>Sjálfvirk vinnsla umsókna</w:t>
      </w:r>
    </w:p>
    <w:p w:rsidR="006E18CE" w:rsidRDefault="00832E42" w:rsidP="006E18CE">
      <w:r>
        <w:t>1.</w:t>
      </w:r>
      <w:r>
        <w:tab/>
        <w:t xml:space="preserve">Umsóknarskrár skulu fá sjálfvirka vinnslu í miðlæga ETIAS-ferðaheimildakerfinu þar sem kannað er hvort hún skili jákvæðri niðurstöðu eða niðurstöðum. Miðlæga ETIAS-ferðaheimildakerfið skal kanna hverja umsóknarskrá fyrir sig. </w:t>
      </w:r>
    </w:p>
    <w:p w:rsidR="006E18CE" w:rsidRDefault="00A61EFC" w:rsidP="006E18CE">
      <w:r>
        <w:t>2.</w:t>
      </w:r>
      <w:r>
        <w:tab/>
        <w:t xml:space="preserve">Miðlæga ETIAS-ferðaheimildakerfið skal bera viðeigandi gögn, sem um getur í a-, b-, c-, d-, f-, g-, j-, k- og </w:t>
      </w:r>
      <w:proofErr w:type="spellStart"/>
      <w:r>
        <w:t>m-lið</w:t>
      </w:r>
      <w:proofErr w:type="spellEnd"/>
      <w:r>
        <w:t xml:space="preserve"> 2. mgr. 17. gr. og í 8. mgr. 17. gr., saman við upplýsingar í skrám eða skráningum í miðlæga ETIAS-ferðaheimildakerfinu, Schengen-upplýsingakerfinu, komu- og brottfararkerfinu, </w:t>
      </w:r>
      <w:r>
        <w:lastRenderedPageBreak/>
        <w:t xml:space="preserve">upplýsingakerfinu um vegabréfsáritanir, evrópska fingrafaragrunninum, gögnum Löggæslusamvinnustofnunarinnar og gagnagrunnum Alþjóðasambands sakamálalögreglu um stolin og horfin ferðaskilríki (SLTD) og um ferðaskilríki sem gefin hefur verið út tilkynning um (TDAWN). </w:t>
      </w:r>
    </w:p>
    <w:p w:rsidR="006E18CE" w:rsidRDefault="006E18CE" w:rsidP="006E18CE">
      <w:r>
        <w:t xml:space="preserve">Einkum skal ETIAS-ferðaheimildakerfið sannprófa: </w:t>
      </w:r>
    </w:p>
    <w:p w:rsidR="006E18CE" w:rsidRDefault="006E18CE" w:rsidP="006E18CE">
      <w:r>
        <w:t>a)</w:t>
      </w:r>
      <w:r>
        <w:tab/>
        <w:t xml:space="preserve">hvort ferðaskilríkin sem notuð eru við umsóknina svari til ferðaskilríkja sem tilkynnt hefur verið um í Schengen-upplýsingakerfinu að hafi horfið, verið stolið, ólöglega seld eða ógild, </w:t>
      </w:r>
    </w:p>
    <w:p w:rsidR="006E18CE" w:rsidRDefault="006E18CE" w:rsidP="006E18CE">
      <w:r>
        <w:t>b)</w:t>
      </w:r>
      <w:r>
        <w:tab/>
        <w:t xml:space="preserve">hvort ferðaskilríkin sem notuð eru við umsóknina svari til ferðaskilríkja sem tilkynnt hefur verið um í gagnagrunni Alþjóðasambands sakamálalögreglu um stolin og horfin ferðaskilríki að hafi horfið, verið stolið eða ógild, </w:t>
      </w:r>
    </w:p>
    <w:p w:rsidR="006E18CE" w:rsidRDefault="006E18CE" w:rsidP="006E18CE">
      <w:r>
        <w:t>c)</w:t>
      </w:r>
      <w:r>
        <w:tab/>
        <w:t xml:space="preserve">hvort færð hafi verið inn skráning í Schengen-upplýsingakerfið um að umsækjanda hafi verið synjað um komu og dvöl, </w:t>
      </w:r>
    </w:p>
    <w:p w:rsidR="006E18CE" w:rsidRDefault="006E18CE" w:rsidP="006E18CE">
      <w:r>
        <w:t>d)</w:t>
      </w:r>
      <w:r>
        <w:tab/>
        <w:t xml:space="preserve">hvort færð hafi verið inn um umsækjanda skráning í Schengen-upplýsingakerfið vegna einstaklinga sem óskað er eftir að verði handteknir vegna afhendingar á grundvelli evrópskrar handtökuskipunar eða handteknir vegna framsals, </w:t>
      </w:r>
    </w:p>
    <w:p w:rsidR="006E18CE" w:rsidRDefault="006E18CE" w:rsidP="006E18CE">
      <w:r>
        <w:t>e)</w:t>
      </w:r>
      <w:r>
        <w:tab/>
        <w:t xml:space="preserve">hvort umsækjandi og ferðaskilríki hans svari til ferðaheimildar sem synjað hefur verið um, hefur verið afturkölluð eða ógilt í miðlæga ETIAS-ferðaheimildakerfinu, </w:t>
      </w:r>
    </w:p>
    <w:p w:rsidR="006E18CE" w:rsidRDefault="006E18CE" w:rsidP="006E18CE">
      <w:r>
        <w:t>f)</w:t>
      </w:r>
      <w:r>
        <w:tab/>
        <w:t xml:space="preserve">hvort upplýsingar um ferðaskilríki, sem veittar eru í umsókninni, svari til annarrar umsóknar um ferðaheimild sem tengist öðrum auðkenniupplýsingum sem um getur í a-lið 2. mgr. 17. gr. í miðlæga ETIAS-ferðaheimildakerfinu, </w:t>
      </w:r>
    </w:p>
    <w:p w:rsidR="006E18CE" w:rsidRDefault="006E18CE" w:rsidP="006E18CE">
      <w:r>
        <w:t>g)</w:t>
      </w:r>
      <w:r>
        <w:tab/>
        <w:t xml:space="preserve">hvort í komu- og brottfararkerfinu sé tilkynning um að umsækjandi hafi dvalið fram yfir heimilaða dvöl eða hvort áður hafi verið tilkynnt um slíkt, </w:t>
      </w:r>
    </w:p>
    <w:p w:rsidR="006E18CE" w:rsidRDefault="006E18CE" w:rsidP="006E18CE">
      <w:r>
        <w:t>h)</w:t>
      </w:r>
      <w:r>
        <w:tab/>
        <w:t xml:space="preserve">hvort skráð hafi verið að umsækjanda hafi verið synjað um komu í komu- og brottfararkerfinu, </w:t>
      </w:r>
    </w:p>
    <w:p w:rsidR="006E18CE" w:rsidRDefault="006E18CE" w:rsidP="006E18CE">
      <w:r>
        <w:t>i)</w:t>
      </w:r>
      <w:r>
        <w:tab/>
        <w:t xml:space="preserve">hvort skráð hafi verið í upplýsingakerfinu um vegabréfsáritanir að umsækjandi hafi sætt ákvörðun um synjun vegabréfsáritunar til stuttrar dvalar, ógildingu hennar eða afturköllun, </w:t>
      </w:r>
    </w:p>
    <w:p w:rsidR="006E18CE" w:rsidRDefault="006E18CE" w:rsidP="006E18CE">
      <w:r>
        <w:t>j)</w:t>
      </w:r>
      <w:r>
        <w:tab/>
        <w:t xml:space="preserve">hvort upplýsingarnar sem veittar eru í umsókninni svari til upplýsinga sem skráðar eru í gögnum Löggæslusamvinnustofnunarinnar, </w:t>
      </w:r>
    </w:p>
    <w:p w:rsidR="006E18CE" w:rsidRDefault="006E18CE" w:rsidP="006E18CE">
      <w:r>
        <w:t>k)</w:t>
      </w:r>
      <w:r>
        <w:tab/>
        <w:t>hvort umsækjandi sé á skrá í evrópska fingrafaragrunninum (</w:t>
      </w:r>
      <w:proofErr w:type="spellStart"/>
      <w:r>
        <w:t>Eurodac</w:t>
      </w:r>
      <w:proofErr w:type="spellEnd"/>
      <w:r>
        <w:t xml:space="preserve">), </w:t>
      </w:r>
    </w:p>
    <w:p w:rsidR="006E18CE" w:rsidRDefault="006E18CE" w:rsidP="006E18CE">
      <w:r>
        <w:t>l)</w:t>
      </w:r>
      <w:r>
        <w:tab/>
        <w:t xml:space="preserve">hvort ferðaskilríkin sem notuð eru við umsóknina svari til ferðaskilríkja sem skráð hafa verið í gagnagrunn Alþjóðasambands sakamálalögreglu um ferðaskilríki sem gefin hefur verið út tilkynning um (TDAWN), </w:t>
      </w:r>
    </w:p>
    <w:p w:rsidR="006E18CE" w:rsidRDefault="006E18CE" w:rsidP="006E18CE">
      <w:r>
        <w:t>m)</w:t>
      </w:r>
      <w:r>
        <w:tab/>
        <w:t xml:space="preserve">þegar um er að ræða </w:t>
      </w:r>
      <w:proofErr w:type="spellStart"/>
      <w:r>
        <w:t>ólögráða</w:t>
      </w:r>
      <w:proofErr w:type="spellEnd"/>
      <w:r>
        <w:t xml:space="preserve"> barn, hvort um forráðamann eða </w:t>
      </w:r>
      <w:proofErr w:type="spellStart"/>
      <w:r>
        <w:t>lögráðamann</w:t>
      </w:r>
      <w:proofErr w:type="spellEnd"/>
      <w:r>
        <w:t xml:space="preserve"> umsækjanda: </w:t>
      </w:r>
    </w:p>
    <w:p w:rsidR="006E18CE" w:rsidRDefault="006E18CE" w:rsidP="006E18CE">
      <w:r>
        <w:t>i.</w:t>
      </w:r>
      <w:r>
        <w:tab/>
        <w:t xml:space="preserve">hafi verið færð inn skráning í Schengen-upplýsingakerfið um einstaklinga sem óskað er eftir að verði handteknir vegna afhendingar á grundvelli evrópskrar handtökuskipunar eða handteknir vegna framsals, </w:t>
      </w:r>
    </w:p>
    <w:p w:rsidR="006E18CE" w:rsidRDefault="006E18CE" w:rsidP="006E18CE">
      <w:r>
        <w:t>ii.</w:t>
      </w:r>
      <w:r>
        <w:tab/>
        <w:t>hafi verið færð inn skráning í Schengen-upplýsingakerfið vegna synjunar um komu og dvöl.</w:t>
      </w:r>
    </w:p>
    <w:p w:rsidR="006E18CE" w:rsidRDefault="00D0493D" w:rsidP="006E18CE">
      <w:r>
        <w:t>3.</w:t>
      </w:r>
      <w:r>
        <w:tab/>
        <w:t xml:space="preserve">Miðlæga ETIAS-ferðaheimildakerfið skal sannprófa hvort umsækjandi hafi svarað játandi einhverri af spurningunum í 4. mgr. 17. gr. og hvort hann hafi aðeins gefið upp borgina eða landið þar sem hann hefur búsetu, eins og um getur í </w:t>
      </w:r>
      <w:proofErr w:type="spellStart"/>
      <w:r>
        <w:t>f-lið</w:t>
      </w:r>
      <w:proofErr w:type="spellEnd"/>
      <w:r>
        <w:t xml:space="preserve"> 2. mgr. 17. gr., en ekki heimilisfang. </w:t>
      </w:r>
    </w:p>
    <w:p w:rsidR="006E18CE" w:rsidRDefault="00D0493D" w:rsidP="006E18CE">
      <w:r>
        <w:lastRenderedPageBreak/>
        <w:t>4.</w:t>
      </w:r>
      <w:r>
        <w:tab/>
        <w:t xml:space="preserve">Miðlæga ETIAS-ferðaheimildakerfið skal bera viðeigandi gögn, sem um getur í a-, b-, c-, d-, f-, g-, j-, k- og </w:t>
      </w:r>
      <w:proofErr w:type="spellStart"/>
      <w:r>
        <w:t>m-lið</w:t>
      </w:r>
      <w:proofErr w:type="spellEnd"/>
      <w:r>
        <w:t xml:space="preserve"> 2. mgr. 17. gr. og í 8. mgr. 17. gr., saman við upplýsingar í gátlista ETIAS-ferðaheimildakerfisins sem um getur í 34. gr. </w:t>
      </w:r>
    </w:p>
    <w:p w:rsidR="006E18CE" w:rsidRDefault="00D0493D" w:rsidP="006E18CE">
      <w:r>
        <w:t>5.</w:t>
      </w:r>
      <w:r>
        <w:tab/>
        <w:t xml:space="preserve">Miðlæga ETIAS-ferðaheimildakerfið skal bera viðeigandi gögn, sem um getur í a-, c-, f-, h- og </w:t>
      </w:r>
      <w:proofErr w:type="spellStart"/>
      <w:r>
        <w:t>i-lið</w:t>
      </w:r>
      <w:proofErr w:type="spellEnd"/>
      <w:r>
        <w:t xml:space="preserve"> 2. mgr. 17. gr., saman við sértæku áhættuvísana sem um getur í 33. gr. </w:t>
      </w:r>
    </w:p>
    <w:p w:rsidR="006E18CE" w:rsidRDefault="00D0493D" w:rsidP="006E18CE">
      <w:r>
        <w:t>6.</w:t>
      </w:r>
      <w:r>
        <w:tab/>
        <w:t xml:space="preserve">Miðlæga ETIAS-ferðaheimildakerfið skal bæta í umsóknarskrána tilvísun til sérhverrar jákvæðrar niðurstöðu sem fæst skv. 2.–5. mgr. </w:t>
      </w:r>
    </w:p>
    <w:p w:rsidR="006E18CE" w:rsidRDefault="00D0493D" w:rsidP="006E18CE">
      <w:r>
        <w:t>7.</w:t>
      </w:r>
      <w:r>
        <w:tab/>
        <w:t xml:space="preserve">Ef upplýsingar sem skráðar eru í umsóknarskrána svara til upplýsinga sem framkalla jákvæða niðurstöðu skv. 2. og 4. mgr. skal miðlæga ETIAS-ferðaheimildakerfið greina, ef við á, hvaða aðildarríki, eitt eða fleiri, hafi fært inn eða látið í té upplýsingarnar sem framkölluðu jákvæðu niðurstöðuna og skrá það í umsóknarskrána. </w:t>
      </w:r>
    </w:p>
    <w:p w:rsidR="006E18CE" w:rsidRDefault="00D0493D" w:rsidP="006E18CE">
      <w:r>
        <w:t>8.</w:t>
      </w:r>
      <w:r>
        <w:tab/>
        <w:t xml:space="preserve">Hafi ekkert aðildarríkjanna látið í té gögnin, sem framkölluðu jákvæðu niðurstöðuna, skal miðlæga ETIAS-ferðaheimildakerfið, í kjölfar jákvæðrar niðurstöðu skv. </w:t>
      </w:r>
      <w:proofErr w:type="spellStart"/>
      <w:r>
        <w:t>j-lið</w:t>
      </w:r>
      <w:proofErr w:type="spellEnd"/>
      <w:r>
        <w:t xml:space="preserve"> 2. mgr. og 4. mgr., greina hvort Löggæslusamvinnustofnunin hafi fært inn upplýsingarnar og skrá það í umsóknarskrána. </w:t>
      </w:r>
    </w:p>
    <w:p w:rsidR="00C30664" w:rsidRDefault="006E18CE" w:rsidP="006E18CE">
      <w:r>
        <w:t>21. gr.</w:t>
      </w:r>
    </w:p>
    <w:p w:rsidR="00C30664" w:rsidRDefault="006E18CE" w:rsidP="006E18CE">
      <w:r>
        <w:t>Niðurstöður sjálfvirkrar vinnslu</w:t>
      </w:r>
    </w:p>
    <w:p w:rsidR="006E18CE" w:rsidRDefault="00832E42" w:rsidP="006E18CE">
      <w:r>
        <w:t>1.</w:t>
      </w:r>
      <w:r>
        <w:tab/>
        <w:t xml:space="preserve">Leiði sjálfvirka vinnslan, sem mælt er fyrir um í 2.–5. mgr. 20. gr., ekki í ljós jákvæða niðurstöðu skal miðlæga ETIAS-ferðaheimildakerfið sjálfkrafa gefa út ferðaheimild í samræmi við 36. gr. og tilkynna umsækjanda um það í samræmi við 38. gr. </w:t>
      </w:r>
    </w:p>
    <w:p w:rsidR="006E18CE" w:rsidRDefault="00A61EFC" w:rsidP="006E18CE">
      <w:r>
        <w:t>2.</w:t>
      </w:r>
      <w:r>
        <w:tab/>
        <w:t xml:space="preserve">Leiði sjálfvirka vinnslan, sem mælt er fyrir um í 2.–5. mgr. 20. gr., í ljós eina eða fleiri jákvæðar niðurstöður skal vinnsla umsóknarinnar vera í samræmi við ferlið sem mælt er fyrir um í 22. gr. </w:t>
      </w:r>
    </w:p>
    <w:p w:rsidR="006E18CE" w:rsidRDefault="00D0493D" w:rsidP="006E18CE">
      <w:r>
        <w:t>3.</w:t>
      </w:r>
      <w:r>
        <w:tab/>
        <w:t xml:space="preserve">Staðfesti sannprófun skv. 22. gr. að upplýsingarnar, sem skráðar eru í umsóknarskrána, samsvari upplýsingum sem framkölluðu jákvæða niðurstöðu við sjálfvirka vinnslu skv. 2.–5. mgr. 20. gr. eða þar sem enn leikur vafi á því hver umsækjandi er eftir slíka sannprófun skal vinnsla umsóknarinnar vera í samræmi við ferlið sem mælt er fyrir um í 26. gr. </w:t>
      </w:r>
    </w:p>
    <w:p w:rsidR="006E18CE" w:rsidRDefault="00D0493D" w:rsidP="006E18CE">
      <w:r>
        <w:t>4.</w:t>
      </w:r>
      <w:r>
        <w:tab/>
        <w:t xml:space="preserve">Leiði sjálfvirk vinnsla skv. 3. mgr. 20. gr. í ljós að umsækjandi hafi svarað játandi einhverri af spurningunum í 4. mgr. 17. gr. og engin önnur jákvæð niðurstaða er fyrir hendi skal umsóknin send til landsskrifstofu ETIAS-ferðaheimildakerfisins í ábyrga aðildarríkinu til handvirkrar vinnslu eins og kveðið er á um í 26. gr. </w:t>
      </w:r>
    </w:p>
    <w:p w:rsidR="00643853" w:rsidRDefault="006E18CE" w:rsidP="006E18CE">
      <w:r>
        <w:t>22. gr.</w:t>
      </w:r>
    </w:p>
    <w:p w:rsidR="00643853" w:rsidRDefault="006E18CE" w:rsidP="006E18CE">
      <w:r>
        <w:t>Sannprófun miðlægrar einingar ETIAS-ferðaheimildakerfisins</w:t>
      </w:r>
    </w:p>
    <w:p w:rsidR="006E18CE" w:rsidRDefault="00832E42" w:rsidP="006E18CE">
      <w:r>
        <w:t>1.</w:t>
      </w:r>
      <w:r>
        <w:tab/>
        <w:t xml:space="preserve">Leiði sjálfvirka vinnslan skv. 2.–5. mgr. 20. gr. í ljós eina eða fleiri jákvæðar niðurstöður skal miðlæga ETIAS-ferðaheimildakerfið sjálfkrafa hafa samráð við miðlæga einingu ETIAS-ferðaheimildakerfisins. </w:t>
      </w:r>
    </w:p>
    <w:p w:rsidR="006E18CE" w:rsidRDefault="00A61EFC" w:rsidP="006E18CE">
      <w:r>
        <w:t>2.</w:t>
      </w:r>
      <w:r>
        <w:tab/>
        <w:t xml:space="preserve">Við slíkt samráð skal miðlæg eining ETIAS-ferðaheimildakerfisins hafa aðgang að umsóknarskránni og tengdum umsóknarskrám, ef einhverjar eru, og einnig að öllum jákvæðum niðurstöðum sem sjálfvirka vinnslan, skv. 2.–5. mgr. 20. gr., hefur framkallað og að upplýsingunum sem miðlæga ETIAS-ferðaheimildakerfið hefur greint skv. 7. og 8. mgr. 20. gr. </w:t>
      </w:r>
    </w:p>
    <w:p w:rsidR="006E18CE" w:rsidRDefault="00D0493D" w:rsidP="006E18CE">
      <w:r>
        <w:t>3.</w:t>
      </w:r>
      <w:r>
        <w:tab/>
        <w:t xml:space="preserve">Miðlæg eining ETIAS-ferðaheimildakerfisins skal sannprófa hvort upplýsingar sem skráðar eru í umsóknarskrána svari til eins eða fleiri eftirtalinna atriða: </w:t>
      </w:r>
    </w:p>
    <w:p w:rsidR="006E18CE" w:rsidRDefault="006E18CE" w:rsidP="006E18CE">
      <w:r>
        <w:lastRenderedPageBreak/>
        <w:t>a)</w:t>
      </w:r>
      <w:r>
        <w:tab/>
        <w:t xml:space="preserve">sértæku </w:t>
      </w:r>
      <w:proofErr w:type="spellStart"/>
      <w:r>
        <w:t>áhættuvísanna</w:t>
      </w:r>
      <w:proofErr w:type="spellEnd"/>
      <w:r>
        <w:t xml:space="preserve"> sem um getur í 33. gr., </w:t>
      </w:r>
    </w:p>
    <w:p w:rsidR="006E18CE" w:rsidRDefault="006E18CE" w:rsidP="006E18CE">
      <w:r>
        <w:t>b)</w:t>
      </w:r>
      <w:r>
        <w:tab/>
        <w:t xml:space="preserve">upplýsinga í miðlæga ETIAS-ferðaheimildakerfinu, þ.m.t. gátlista þess sem um getur í 34. gr., </w:t>
      </w:r>
    </w:p>
    <w:p w:rsidR="006E18CE" w:rsidRDefault="006E18CE" w:rsidP="006E18CE">
      <w:r>
        <w:t>c)</w:t>
      </w:r>
      <w:r>
        <w:tab/>
        <w:t xml:space="preserve">upplýsinga í einhverju af upplýsingakerfum ESB sem flett er upp í, </w:t>
      </w:r>
    </w:p>
    <w:p w:rsidR="006E18CE" w:rsidRDefault="006E18CE" w:rsidP="006E18CE">
      <w:r>
        <w:t>d)</w:t>
      </w:r>
      <w:r>
        <w:tab/>
        <w:t>gagna Löggæslusamvinnustofnunarinnar,</w:t>
      </w:r>
    </w:p>
    <w:p w:rsidR="006E18CE" w:rsidRDefault="00643853" w:rsidP="006E18CE">
      <w:r>
        <w:t xml:space="preserve"> e)</w:t>
      </w:r>
      <w:r>
        <w:tab/>
        <w:t xml:space="preserve">gagna í gagnagrunnum Alþjóðasambands sakamálalögreglu um stolin og horfin ferðaskilríki (SLTD) og um ferðaskilríki sem gefin hefur verið út tilkynning um (TDAWN). </w:t>
      </w:r>
    </w:p>
    <w:p w:rsidR="006E18CE" w:rsidRDefault="00D0493D" w:rsidP="006E18CE">
      <w:r>
        <w:t>4.</w:t>
      </w:r>
      <w:r>
        <w:tab/>
        <w:t xml:space="preserve">Ef ekki er um samsvörun gagna að ræða og sjálfvirk vinnsla skv. 2.–5. mgr. 20. gr. leiðir ekki í ljós aðra jákvæða niðurstöðu skal miðlæg eining ETIAS-ferðaheimildakerfisins eyða fölsku niðurstöðunni úr umsóknarskránni og miðlæga ETIAS-ferðaheimildakerfið skal sjálfkrafa gefa út ferðaheimild í samræmi við 36. gr. </w:t>
      </w:r>
    </w:p>
    <w:p w:rsidR="006E18CE" w:rsidRDefault="00D0493D" w:rsidP="006E18CE">
      <w:r>
        <w:t>5.</w:t>
      </w:r>
      <w:r>
        <w:tab/>
        <w:t xml:space="preserve">Samsvari upplýsingarnar upplýsingum umsækjanda eða leiki enn vafi á því hver umsækjandi er skal umsóknin fá handvirka vinnslu í samræmi við ferlið sem mælt er fyrir um í 26. gr. </w:t>
      </w:r>
    </w:p>
    <w:p w:rsidR="006E18CE" w:rsidRDefault="00D0493D" w:rsidP="006E18CE">
      <w:r>
        <w:t>6.</w:t>
      </w:r>
      <w:r>
        <w:tab/>
        <w:t xml:space="preserve">Miðlæg eining ETIAS-ferðaheimildakerfisins skal ljúka handvirku vinnslunni eigi síðar en 12 klst. eftir viðtöku umsóknarskrárinnar. </w:t>
      </w:r>
    </w:p>
    <w:p w:rsidR="00643853" w:rsidRDefault="006E18CE" w:rsidP="006E18CE">
      <w:r>
        <w:t>23. gr.</w:t>
      </w:r>
    </w:p>
    <w:p w:rsidR="00643853" w:rsidRDefault="006E18CE" w:rsidP="006E18CE">
      <w:r>
        <w:t>Stutt við markmið Schengen-upplýsingakerfisins</w:t>
      </w:r>
    </w:p>
    <w:p w:rsidR="006E18CE" w:rsidRDefault="00832E42" w:rsidP="006E18CE">
      <w:r>
        <w:t>1.</w:t>
      </w:r>
      <w:r>
        <w:tab/>
        <w:t xml:space="preserve">Að því er varðar </w:t>
      </w:r>
      <w:proofErr w:type="spellStart"/>
      <w:r>
        <w:t>e-lið</w:t>
      </w:r>
      <w:proofErr w:type="spellEnd"/>
      <w:r>
        <w:t xml:space="preserve"> 4. gr. skal miðlæga ETIAS-ferðaheimildakerfið bera viðeigandi upplýsingar, sem um getur í a-, b- og </w:t>
      </w:r>
      <w:proofErr w:type="spellStart"/>
      <w:r>
        <w:t>d-lið</w:t>
      </w:r>
      <w:proofErr w:type="spellEnd"/>
      <w:r>
        <w:t xml:space="preserve"> 2. mgr. 17. gr., saman við upplýsingar í Schengen-upplýsingakerfinu til að ganga úr skugga um hvort þar sé að finna einhverja af eftirtöldum skráningum um umsækjandann: </w:t>
      </w:r>
    </w:p>
    <w:p w:rsidR="006E18CE" w:rsidRDefault="006E18CE" w:rsidP="006E18CE">
      <w:r>
        <w:t>a)</w:t>
      </w:r>
      <w:r>
        <w:tab/>
        <w:t xml:space="preserve">skráningu um týnda einstaklinga, </w:t>
      </w:r>
    </w:p>
    <w:p w:rsidR="006E18CE" w:rsidRDefault="006E18CE" w:rsidP="006E18CE">
      <w:r>
        <w:t>b)</w:t>
      </w:r>
      <w:r>
        <w:tab/>
        <w:t xml:space="preserve">skráningu um einstaklinga sem leitað er að til að veita liðsinni við dómsmeðferð, </w:t>
      </w:r>
    </w:p>
    <w:p w:rsidR="006E18CE" w:rsidRDefault="006E18CE" w:rsidP="006E18CE">
      <w:r>
        <w:t>c)</w:t>
      </w:r>
      <w:r>
        <w:tab/>
        <w:t xml:space="preserve">skráningu um einstaklinga vegna skyggingar eða markviss eftirlits. </w:t>
      </w:r>
    </w:p>
    <w:p w:rsidR="006E18CE" w:rsidRDefault="00A61EFC" w:rsidP="006E18CE">
      <w:r>
        <w:t>2.</w:t>
      </w:r>
      <w:r>
        <w:tab/>
        <w:t xml:space="preserve">Leiði samanburðurinn sem um getur í 1. mgr. í ljós eina eða fleiri jákvæðar niðurstöður skal miðlæga ETIAS-ferðaheimildakerfið senda sjálfvirka tilkynningu til miðlægrar einingar ETIAS-ferðaheimildakerfisins. Miðlæg eining ETIAS-ferðaheimildakerfisins skal sannprófa hvort persónuupplýsingar umsækjanda svari til persónuupplýsinga í skráningunni sem framkallaði jákvæðu niðurstöðuna og ef samsvörun er staðfest skal miðlæga ETIAS-ferðaheimildakerfið senda sjálfvirka tilkynningu til SIRENE-skrifstofu aðildarríkisins sem setti inn skráninguna. Viðkomandi SIRENE-skrifstofa skal sannprófa frekar hvort persónuupplýsingar umsækjanda svari til persónuupplýsinga í skráningunni sem framkallaði jákvæðu niðurstöðuna og grípa til viðeigandi framhaldsaðgerða. </w:t>
      </w:r>
    </w:p>
    <w:p w:rsidR="006E18CE" w:rsidRDefault="006E18CE" w:rsidP="006E18CE">
      <w:r>
        <w:t xml:space="preserve">Miðlæga ETIAS-ferðaheimildakerfið skal einnig senda sjálfvirka tilkynningu til SIRENE-skrifstofu aðildarríkisins, sem setti inn skráninguna sem framkallaði jákvæðu niðurstöðuna í Schengen-upplýsingakerfinu við sjálfvirku vinnsluna sem um getur í 20. gr., þar sem skráningin hefur, eftir sannprófun miðlægrar einingar ETIAS-ferðaheimildakerfisins eins og um getur í 22. gr., leitt til handvirkrar vinnslu umsóknarinnar í samræmi við 26. gr. </w:t>
      </w:r>
    </w:p>
    <w:p w:rsidR="006E18CE" w:rsidRDefault="00D0493D" w:rsidP="006E18CE">
      <w:r>
        <w:t>3.</w:t>
      </w:r>
      <w:r>
        <w:tab/>
        <w:t xml:space="preserve">Í tilkynningunni til SIRENE-skrifstofu aðildarríkisins sem færði inn skráninguna skulu vera eftirfarandi upplýsingar: </w:t>
      </w:r>
    </w:p>
    <w:p w:rsidR="006E18CE" w:rsidRDefault="006E18CE" w:rsidP="006E18CE">
      <w:r>
        <w:t>a)</w:t>
      </w:r>
      <w:r>
        <w:tab/>
        <w:t xml:space="preserve">kenninafn/-nöfn, eiginnafn/-nöfn, auk tökuheitis/-heita ef einhver eru, </w:t>
      </w:r>
    </w:p>
    <w:p w:rsidR="006E18CE" w:rsidRDefault="006E18CE" w:rsidP="006E18CE">
      <w:r>
        <w:lastRenderedPageBreak/>
        <w:t>b)</w:t>
      </w:r>
      <w:r>
        <w:tab/>
        <w:t xml:space="preserve">fæðingarstaður og fæðingardagur og -ár, </w:t>
      </w:r>
    </w:p>
    <w:p w:rsidR="006E18CE" w:rsidRDefault="006E18CE" w:rsidP="006E18CE">
      <w:r>
        <w:t>c)</w:t>
      </w:r>
      <w:r>
        <w:tab/>
        <w:t xml:space="preserve">kyn, </w:t>
      </w:r>
    </w:p>
    <w:p w:rsidR="006E18CE" w:rsidRDefault="006E18CE" w:rsidP="006E18CE">
      <w:r>
        <w:t>d)</w:t>
      </w:r>
      <w:r>
        <w:tab/>
        <w:t xml:space="preserve">ríkisfang, auk annarra ríkisfanga ef einhver eru, </w:t>
      </w:r>
    </w:p>
    <w:p w:rsidR="006E18CE" w:rsidRDefault="006E18CE" w:rsidP="006E18CE">
      <w:r>
        <w:t>e)</w:t>
      </w:r>
      <w:r>
        <w:tab/>
        <w:t xml:space="preserve">aðildarríki fyrstu fyrirhuguðu dvalar og, ef við á, heimilisfang fyrstu fyrirhuguðu dvalar, </w:t>
      </w:r>
    </w:p>
    <w:p w:rsidR="006E18CE" w:rsidRDefault="006E18CE" w:rsidP="006E18CE">
      <w:r>
        <w:t>f)</w:t>
      </w:r>
      <w:r>
        <w:tab/>
        <w:t xml:space="preserve">heimilisfang umsækjanda eða, ef það á ekki við, borgin og landið þar sem hann hefur búsetu, </w:t>
      </w:r>
    </w:p>
    <w:p w:rsidR="006E18CE" w:rsidRDefault="006E18CE" w:rsidP="006E18CE">
      <w:r>
        <w:t>g)</w:t>
      </w:r>
      <w:r>
        <w:tab/>
        <w:t xml:space="preserve">upplýsingar um stöðu ferðaheimildar þar sem fram kemur hvort ferðaheimild hafi verið gefin út, hvort synjað hafi verið um hana eða hvort umsóknin fái handvirka vinnslu skv. 26. gr., </w:t>
      </w:r>
    </w:p>
    <w:p w:rsidR="006E18CE" w:rsidRDefault="006E18CE" w:rsidP="006E18CE">
      <w:r>
        <w:t>h)</w:t>
      </w:r>
      <w:r>
        <w:tab/>
        <w:t xml:space="preserve">tilvísun til sérhverrar jákvæðrar niðurstöðu sem fæst í samræmi við 1. og 2. mgr., þ.m.t. dagsetning og tímasetning jákvæðu niðurstöðunnar. </w:t>
      </w:r>
    </w:p>
    <w:p w:rsidR="006E18CE" w:rsidRDefault="00D0493D" w:rsidP="006E18CE">
      <w:r>
        <w:t>4.</w:t>
      </w:r>
      <w:r>
        <w:tab/>
        <w:t>Miðlæga ETIAS-ferðaheimildakerfið skal bæta í umsóknarskrána tilvísun til sérhverrar jákvæðrar niðurstöðu sem fæst skv. 1. mgr.</w:t>
      </w:r>
    </w:p>
    <w:p w:rsidR="00643853" w:rsidRDefault="006E18CE" w:rsidP="006E18CE">
      <w:r>
        <w:t>24. gr.</w:t>
      </w:r>
    </w:p>
    <w:p w:rsidR="00643853" w:rsidRDefault="006E18CE" w:rsidP="006E18CE">
      <w:r>
        <w:t>Sértækar reglur fyrir aðstandendur borgara Sambandsins eða annarra ríkisborgara þriðju landa sem hafa rétt til frjálsrar farar samkvæmt lögum Sambandsins</w:t>
      </w:r>
    </w:p>
    <w:p w:rsidR="006E18CE" w:rsidRDefault="00832E42" w:rsidP="006E18CE">
      <w:r>
        <w:t>1.</w:t>
      </w:r>
      <w:r>
        <w:tab/>
        <w:t xml:space="preserve">Að því er varðar ríkisborgara þriðju landa sem um getur í </w:t>
      </w:r>
      <w:proofErr w:type="spellStart"/>
      <w:r>
        <w:t>c-lið</w:t>
      </w:r>
      <w:proofErr w:type="spellEnd"/>
      <w:r>
        <w:t xml:space="preserve"> 1. mgr. 2. gr. skal litið svo á að með ferðaheimild, eins og hún er skilgreind í 5. lið 1. mgr. 3. gr., sé átt við ákvörðun, sem gefin er út í samræmi við þessa reglugerð, um að ekki séu neinar áþreifanlegar vísbendingar eða gildar ástæður, byggðar á áþreifanlegum vísbendingum, til að telja að vera viðkomandi einstaklings á yfirráðasvæði aðildarríkjanna hafi í för með sér öryggisáhættu eða aukna faraldurshættu í samræmi við tilskipun 2004/38/EB. </w:t>
      </w:r>
    </w:p>
    <w:p w:rsidR="006E18CE" w:rsidRDefault="00A61EFC" w:rsidP="006E18CE">
      <w:r>
        <w:t>2.</w:t>
      </w:r>
      <w:r>
        <w:tab/>
        <w:t xml:space="preserve">Þegar ríkisborgari þriðja lands, sem um getur í </w:t>
      </w:r>
      <w:proofErr w:type="spellStart"/>
      <w:r>
        <w:t>c-lið</w:t>
      </w:r>
      <w:proofErr w:type="spellEnd"/>
      <w:r>
        <w:t xml:space="preserve"> 1. mgr. 2. gr., sækir um ferðaheimild gilda eftirfarandi sértækar reglur: </w:t>
      </w:r>
    </w:p>
    <w:p w:rsidR="006E18CE" w:rsidRDefault="006E18CE" w:rsidP="006E18CE">
      <w:r>
        <w:t>a)</w:t>
      </w:r>
      <w:r>
        <w:tab/>
        <w:t xml:space="preserve">umsækjandinn skal ekki svara spurningunni sem um getur í </w:t>
      </w:r>
      <w:proofErr w:type="spellStart"/>
      <w:r>
        <w:t>c-lið</w:t>
      </w:r>
      <w:proofErr w:type="spellEnd"/>
      <w:r>
        <w:t xml:space="preserve"> 4. mgr. 17. gr., </w:t>
      </w:r>
    </w:p>
    <w:p w:rsidR="006E18CE" w:rsidRDefault="006E18CE" w:rsidP="006E18CE">
      <w:r>
        <w:t>b)</w:t>
      </w:r>
      <w:r>
        <w:tab/>
        <w:t xml:space="preserve">hann skal vera undanþeginn gjaldinu sem um getur í 18. gr.  </w:t>
      </w:r>
    </w:p>
    <w:p w:rsidR="006E18CE" w:rsidRDefault="00D0493D" w:rsidP="006E18CE">
      <w:r>
        <w:t>3.</w:t>
      </w:r>
      <w:r>
        <w:tab/>
        <w:t xml:space="preserve">Við vinnslu umsóknar ríkisborgara þriðja lands, sem um getur í </w:t>
      </w:r>
      <w:proofErr w:type="spellStart"/>
      <w:r>
        <w:t>c-lið</w:t>
      </w:r>
      <w:proofErr w:type="spellEnd"/>
      <w:r>
        <w:t xml:space="preserve"> 1. mgr. 2. gr., um ferðaheimild skal miðlæga ETIAS-ferðaheimildakerfið ekki sannprófa: </w:t>
      </w:r>
    </w:p>
    <w:p w:rsidR="006E18CE" w:rsidRDefault="006E18CE" w:rsidP="006E18CE">
      <w:r>
        <w:t>a)</w:t>
      </w:r>
      <w:r>
        <w:tab/>
        <w:t xml:space="preserve">hvort í komu- og brottfararkerfinu sé tilkynning um að umsækjandi hafi dvalið fram yfir heimilaða dvöl eða hvort áður hafi verið tilkynnt um slíkt, með því að fletta upp í komu- og brottfararkerfinu eins og um getur í </w:t>
      </w:r>
      <w:proofErr w:type="spellStart"/>
      <w:r>
        <w:t>g-lið</w:t>
      </w:r>
      <w:proofErr w:type="spellEnd"/>
      <w:r>
        <w:t xml:space="preserve"> 2. mgr. 20. gr., </w:t>
      </w:r>
    </w:p>
    <w:p w:rsidR="006E18CE" w:rsidRDefault="006E18CE" w:rsidP="006E18CE">
      <w:r>
        <w:t>b)</w:t>
      </w:r>
      <w:r>
        <w:tab/>
        <w:t xml:space="preserve">hvort umsækjandi svari til einstaklings sem upplýsingar hafa verið skráðar um í evrópska fingrafaragrunninn eins og um getur í </w:t>
      </w:r>
      <w:proofErr w:type="spellStart"/>
      <w:r>
        <w:t>k-lið</w:t>
      </w:r>
      <w:proofErr w:type="spellEnd"/>
      <w:r>
        <w:t xml:space="preserve"> 2. mgr. 20. gr. </w:t>
      </w:r>
    </w:p>
    <w:p w:rsidR="006E18CE" w:rsidRDefault="006E18CE" w:rsidP="006E18CE">
      <w:r>
        <w:t xml:space="preserve">Sértæku </w:t>
      </w:r>
      <w:proofErr w:type="spellStart"/>
      <w:r>
        <w:t>áhættuvísarnir</w:t>
      </w:r>
      <w:proofErr w:type="spellEnd"/>
      <w:r>
        <w:t xml:space="preserve">, sem byggjast á hættu á ólöglegum innflutningi fólks og ákvarðaðir eru skv. 33. gr., skulu ekki gilda. </w:t>
      </w:r>
    </w:p>
    <w:p w:rsidR="006E18CE" w:rsidRDefault="00D0493D" w:rsidP="006E18CE">
      <w:r>
        <w:t>4.</w:t>
      </w:r>
      <w:r>
        <w:tab/>
        <w:t xml:space="preserve">Ekki skal hafna umsókn um ferðaheimild á grundvelli hættu á ólöglegum innflutningi fólks eins og um getur í </w:t>
      </w:r>
      <w:proofErr w:type="spellStart"/>
      <w:r>
        <w:t>c-lið</w:t>
      </w:r>
      <w:proofErr w:type="spellEnd"/>
      <w:r>
        <w:t xml:space="preserve"> 1. mgr. 37. gr. </w:t>
      </w:r>
    </w:p>
    <w:p w:rsidR="006E18CE" w:rsidRDefault="00D0493D" w:rsidP="006E18CE">
      <w:r>
        <w:t>5.</w:t>
      </w:r>
      <w:r>
        <w:tab/>
        <w:t>Leiði sjálfvirk vinnsla skv. 20. gr. í ljós jákvæða niðurstöðu vegna skráningar um synjun á komu eða dvöl, sem um getur í 24. gr. reglugerðar Evrópuþingsins og ráðsins (EB) nr. 1987/2006 (</w:t>
      </w:r>
      <w:r>
        <w:rPr>
          <w:vertAlign w:val="superscript"/>
        </w:rPr>
        <w:t>1</w:t>
      </w:r>
      <w:r>
        <w:t xml:space="preserve">), </w:t>
      </w:r>
      <w:r>
        <w:lastRenderedPageBreak/>
        <w:t xml:space="preserve">skal landsskrifstofa ETIAS-ferðaheimildakerfisins sannprófa ástæðuna sem liggur til grundvallar ákvörðuninni um að færa þessa skráningu inn í Schengen-upplýsingakerfið. Ef þessar ástæður tengjast hættu á ólöglegum innflutningi fólks skal skráningin ekki tekin til greina við mat á umsókninni. Landsskrifstofa ETIAS-ferðaheimildakerfisins skal halda áfram í samræmi við 2. mgr. 25. gr. reglugerðar (EB) nr. 1987/2006. </w:t>
      </w:r>
    </w:p>
    <w:p w:rsidR="006E18CE" w:rsidRDefault="00D0493D" w:rsidP="006E18CE">
      <w:r>
        <w:t>6.</w:t>
      </w:r>
      <w:r>
        <w:tab/>
        <w:t xml:space="preserve">Jafnframt gilda eftirfarandi reglur: </w:t>
      </w:r>
    </w:p>
    <w:p w:rsidR="006E18CE" w:rsidRDefault="006E18CE" w:rsidP="006E18CE">
      <w:r>
        <w:t>a)</w:t>
      </w:r>
      <w:r>
        <w:tab/>
        <w:t xml:space="preserve">í tilkynningunni, sem mælt er fyrir um í 1. mgr. 38. gr., skal umsækjandi fá upplýsingar um þá staðreynd að þegar hann fer yfir ytri landamærin þarf hann að geta sannað stöðu sína sem aðstandandi sem um getur í </w:t>
      </w:r>
      <w:proofErr w:type="spellStart"/>
      <w:r>
        <w:t>c-lið</w:t>
      </w:r>
      <w:proofErr w:type="spellEnd"/>
      <w:r>
        <w:t xml:space="preserve"> 1. mgr. 2. gr.; slíkar upplýsingar skulu einnig innihalda áminningu um að aðstandandi borgara sem hefur rétt til frjálsrar farar og er handhafi ferðaheimildar hafi einungis rétt til komu ef hann er í fylgd með eða er að koma til þessa borgara Sambandsins eða annars ríkisborgara þriðja lands sem nýtir sér rétt sinn til frjálsrar farar, </w:t>
      </w:r>
    </w:p>
    <w:p w:rsidR="006E18CE" w:rsidRDefault="006E18CE" w:rsidP="006E18CE">
      <w:r>
        <w:t>b)</w:t>
      </w:r>
      <w:r>
        <w:tab/>
        <w:t xml:space="preserve">kæru, eins og um getur í 3. mgr. 37. gr., skal leggja fram í samræmi við tilskipun 2004/38/EB, </w:t>
      </w:r>
    </w:p>
    <w:p w:rsidR="006E18CE" w:rsidRDefault="006E18CE" w:rsidP="006E18CE">
      <w:r>
        <w:t>c)</w:t>
      </w:r>
      <w:r>
        <w:tab/>
        <w:t xml:space="preserve">varðveislutímabil umsóknarskrárinnar, sem um getur í 1. mgr. 54. gr., skal vera: </w:t>
      </w:r>
    </w:p>
    <w:p w:rsidR="006E18CE" w:rsidRDefault="006E18CE" w:rsidP="006E18CE">
      <w:r>
        <w:t>i.</w:t>
      </w:r>
      <w:r>
        <w:tab/>
        <w:t xml:space="preserve">gildistími ferðaheimildarinnar, </w:t>
      </w:r>
    </w:p>
    <w:p w:rsidR="006E18CE" w:rsidRDefault="006E18CE" w:rsidP="006E18CE">
      <w:r>
        <w:t>ii.</w:t>
      </w:r>
      <w:r>
        <w:tab/>
        <w:t>fimm ár frá síðustu ákvörðun um synjun, ógildingu eða afturköllun ferðaheimildarinnar í samræmi við 37., 40. g 41. gr. Ef upplýsingum í skrá eða skráningu í einhverju af upplýsingakerfum ESB, gögnum Löggæslusamvinnustofnunarinnar, gagnagrunnum Alþjóðasambands sakamálalögreglu um stolin og horfin ferðaskilríki (SLTD) og um ferðaskilríki sem gefin hefur verið út tilkynning um (TDAWN), á gátlista ETIAS-ferðaheimildakerfisins eða í skimunarreglum ETIAS-ferðaheimildakerfisins, sem liggja til grundvallar slíkri ákvörðun, er eytt áður en fimm ára tímabilinu lýkur skal umsóknarskránni eytt innan sjö daga frá þeim degi þegar upplýsingunum í skránni eða skráningunni var eytt. Í því skyni skal miðlæga ETIAS-ferðaheimildakerfið reglulega og sjálfkrafa sannprófa hvort skilyrðin fyrir varðveislu umsóknarskráa, sem um getur í þessum lið, séu enn uppfyllt. Séu þau ekki lengur uppfyllt skal það eyða umsóknarskránni með sjálfvirkum hætti.</w:t>
      </w:r>
    </w:p>
    <w:p w:rsidR="006E18CE" w:rsidRDefault="007440A5" w:rsidP="006E18CE">
      <w:r>
        <w:t>(</w:t>
      </w:r>
      <w:r>
        <w:rPr>
          <w:vertAlign w:val="superscript"/>
        </w:rPr>
        <w:t>1</w:t>
      </w:r>
      <w:r>
        <w:t>)</w:t>
      </w:r>
      <w:r>
        <w:tab/>
        <w:t>Reglugerð Evrópuþingsins og ráðsins (EB) nr. 1987/2006 frá 20. desember 2006 um stofnsetningu, rekstur og notkun annarrar kynslóðar Schengen-upplýsingakerfisins (SIS II) (</w:t>
      </w:r>
      <w:proofErr w:type="spellStart"/>
      <w:r>
        <w:t>Stjtíð</w:t>
      </w:r>
      <w:proofErr w:type="spellEnd"/>
      <w:r>
        <w:t>. ESB 381, 28.12.2006, bls. 4).</w:t>
      </w:r>
    </w:p>
    <w:p w:rsidR="006E18CE" w:rsidRDefault="006E18CE" w:rsidP="006E18CE">
      <w:r>
        <w:t xml:space="preserve">Í þeim tilgangi að auðvelda nýja umsókn þegar gildistími ferðaheimildar ETIAS-ferðaheimildakerfisins rennur út er heimilt að geyma umsóknarskrána í miðlæga ETIAS-ferðaheimildakerfinu í allt að þrjú ár til viðbótar eftir að gildistíma ferðaheimildarinnar lýkur, þó einungis eftir að umsækjandi, í kjölfar beiðni um samþykki, hefur veitt samþykki sitt fyrir því, af frjálsum vilja og ótvírætt, með yfirlýsingu sem er undirrituð rafrænt. Beiðnir um samþykki skal setja fram á þann hátt að þær séu </w:t>
      </w:r>
      <w:proofErr w:type="spellStart"/>
      <w:r>
        <w:t>auðgreinanlegar</w:t>
      </w:r>
      <w:proofErr w:type="spellEnd"/>
      <w:r>
        <w:t xml:space="preserve"> frá öðrum málefnum, á skiljanlegu og aðgengilegu formi og skýru og einföldu máli í samræmi við 7. gr. reglugerðar (ESB) 2016/679. </w:t>
      </w:r>
    </w:p>
    <w:p w:rsidR="006E18CE" w:rsidRDefault="006E18CE" w:rsidP="006E18CE">
      <w:r>
        <w:t xml:space="preserve">Biðja skal um samþykki eftir að upplýsingar hafa verið veittar skv. 2. mgr. 15. gr. Sjálfvirku upplýsingarnar skulu minna umsækjanda á tilganginn með varðveislu upplýsinganna í samræmi við upplýsingarnar sem um getur í </w:t>
      </w:r>
      <w:proofErr w:type="spellStart"/>
      <w:r>
        <w:t>o-lið</w:t>
      </w:r>
      <w:proofErr w:type="spellEnd"/>
      <w:r>
        <w:t xml:space="preserve"> 71. gr. </w:t>
      </w:r>
    </w:p>
    <w:p w:rsidR="00643853" w:rsidRDefault="006E18CE" w:rsidP="006E18CE">
      <w:r>
        <w:t>IV. KAFLI</w:t>
      </w:r>
    </w:p>
    <w:p w:rsidR="00643853" w:rsidRDefault="006E18CE" w:rsidP="006E18CE">
      <w:r>
        <w:t>MEÐFERÐ UMSÓKNA AF HÁLFU LANDSSKRIFSTOFA ETIAS-FERÐAHEIMILDAKERFISINS</w:t>
      </w:r>
    </w:p>
    <w:p w:rsidR="00643853" w:rsidRDefault="006E18CE" w:rsidP="006E18CE">
      <w:r>
        <w:t>25. gr.</w:t>
      </w:r>
    </w:p>
    <w:p w:rsidR="00643853" w:rsidRDefault="006E18CE" w:rsidP="006E18CE">
      <w:r>
        <w:lastRenderedPageBreak/>
        <w:t>Ábyrgt aðildarríki</w:t>
      </w:r>
    </w:p>
    <w:p w:rsidR="006E18CE" w:rsidRDefault="00832E42" w:rsidP="006E18CE">
      <w:r>
        <w:t>1.</w:t>
      </w:r>
      <w:r>
        <w:tab/>
        <w:t xml:space="preserve">Miðlæga ETIAS-ferðaheimildakerfið skal finna út hvaða aðildarríki ber ábyrgð á handvirkri vinnslu umsókna skv. 26. gr. („ábyrga aðildarríkið“) með eftirfarandi hætti: </w:t>
      </w:r>
    </w:p>
    <w:p w:rsidR="006E18CE" w:rsidRDefault="006E18CE" w:rsidP="006E18CE">
      <w:r>
        <w:t>a)</w:t>
      </w:r>
      <w:r>
        <w:tab/>
        <w:t xml:space="preserve">ef aðeins eitt aðildarríki telst hafa fært inn eða látið í té upplýsingarnar sem framkölluðu jákvæða niðurstöðu skv. 20. gr. telst það aðildarríki vera ábyrga aðildarríkið, </w:t>
      </w:r>
    </w:p>
    <w:p w:rsidR="006E18CE" w:rsidRDefault="006E18CE" w:rsidP="006E18CE">
      <w:r>
        <w:t>b)</w:t>
      </w:r>
      <w:r>
        <w:tab/>
        <w:t xml:space="preserve">ef fleiri en eitt aðildarríki teljast hafa fært inn eða látið í té upplýsingarnar sem framkölluðu jákvæða niðurstöðu skv. 20. gr. skal ábyrga aðildarríkið vera: </w:t>
      </w:r>
    </w:p>
    <w:p w:rsidR="006E18CE" w:rsidRDefault="006E18CE" w:rsidP="006E18CE">
      <w:r>
        <w:t>i.</w:t>
      </w:r>
      <w:r>
        <w:tab/>
        <w:t xml:space="preserve">það aðildarríki sem síðast færði inn eða lét í té upplýsingar varðandi skráningu sem um getur í </w:t>
      </w:r>
      <w:proofErr w:type="spellStart"/>
      <w:r>
        <w:t>d-lið</w:t>
      </w:r>
      <w:proofErr w:type="spellEnd"/>
      <w:r>
        <w:t xml:space="preserve"> 2. mgr. 20. gr. eða </w:t>
      </w:r>
    </w:p>
    <w:p w:rsidR="006E18CE" w:rsidRDefault="006E18CE" w:rsidP="006E18CE">
      <w:r>
        <w:t>ii.</w:t>
      </w:r>
      <w:r>
        <w:tab/>
        <w:t xml:space="preserve">ef engar þessara upplýsinga samsvara skráningu sem um getur í </w:t>
      </w:r>
      <w:proofErr w:type="spellStart"/>
      <w:r>
        <w:t>d-lið</w:t>
      </w:r>
      <w:proofErr w:type="spellEnd"/>
      <w:r>
        <w:t xml:space="preserve"> 2. mgr. 20. gr., það aðildarríki sem síðast færði inn eða lét í té upplýsingar varðandi skráningu sem um getur í </w:t>
      </w:r>
      <w:proofErr w:type="spellStart"/>
      <w:r>
        <w:t>c-lið</w:t>
      </w:r>
      <w:proofErr w:type="spellEnd"/>
      <w:r>
        <w:t xml:space="preserve"> 2. mgr. 20. gr. eða </w:t>
      </w:r>
    </w:p>
    <w:p w:rsidR="006E18CE" w:rsidRDefault="006E18CE" w:rsidP="006E18CE">
      <w:r>
        <w:t>iii.</w:t>
      </w:r>
      <w:r>
        <w:tab/>
        <w:t xml:space="preserve">ef engar þessara upplýsinga samsvara skráningu sem um getur í c- eða </w:t>
      </w:r>
      <w:proofErr w:type="spellStart"/>
      <w:r>
        <w:t>d-lið</w:t>
      </w:r>
      <w:proofErr w:type="spellEnd"/>
      <w:r>
        <w:t xml:space="preserve"> 2. mgr. 20. gr., það aðildarríki sem síðast færði inn eða lét í té upplýsingar varðandi skráningu sem um getur í a-lið 2. mgr. 20. gr., </w:t>
      </w:r>
    </w:p>
    <w:p w:rsidR="006E18CE" w:rsidRDefault="006E18CE" w:rsidP="006E18CE">
      <w:r>
        <w:t>c)</w:t>
      </w:r>
      <w:r>
        <w:tab/>
        <w:t xml:space="preserve">ef fleiri en eitt aðildarríki teljast hafa fært inn eða látið í té upplýsingarnar sem framkölluðu jákvæðar niðurstöður skv. 20. gr. en engar þessara upplýsinga samsvara skráningum sem um getur í a-, c- eða </w:t>
      </w:r>
      <w:proofErr w:type="spellStart"/>
      <w:r>
        <w:t>d-lið</w:t>
      </w:r>
      <w:proofErr w:type="spellEnd"/>
      <w:r>
        <w:t xml:space="preserve"> 2. mgr. 20. gr. skal ábyrga aðildarríkið vera það aðildarríki sem síðast færði inn eða lét í té upplýsingar. </w:t>
      </w:r>
    </w:p>
    <w:p w:rsidR="006E18CE" w:rsidRDefault="006E18CE" w:rsidP="006E18CE">
      <w:r>
        <w:t xml:space="preserve">Hafi upplýsingar sem framkölluðu jákvæðar niðurstöður ekki verið færðar inn af aðildarríki skal ekki tekið tillit til þeirra jákvæðu niðurstaðna þegar fundið er út hvaða aðildarríki ber ábyrgð að því er varðar a- og </w:t>
      </w:r>
      <w:proofErr w:type="spellStart"/>
      <w:r>
        <w:t>c-lið</w:t>
      </w:r>
      <w:proofErr w:type="spellEnd"/>
      <w:r>
        <w:t xml:space="preserve"> fyrstu undirgreinar. Ef upplýsingar sem ollu því að umsókn fékk handvirka vinnslu voru ekki færðar inn eða látnar í té af aðildarríki skal aðildarríki fyrstu fyrirhuguðu dvalar vera ábyrga aðildarríkið. </w:t>
      </w:r>
    </w:p>
    <w:p w:rsidR="006E18CE" w:rsidRDefault="00A61EFC" w:rsidP="006E18CE">
      <w:r>
        <w:t>2.</w:t>
      </w:r>
      <w:r>
        <w:tab/>
        <w:t xml:space="preserve">Miðlæga ETIAS-ferðaheimildakerfið skal tilgreina í umsóknarskránni hvaða aðildarríki ber ábyrgð. Geti miðlæga ETIAS-ferðaheimildakerfið ekki fundið út hvaða aðildarríki ber ábyrgð, eins og um getur í 1. mgr., skal miðlæg eining ETIAS-ferðaheimildakerfisins sjá um að finna það út. </w:t>
      </w:r>
    </w:p>
    <w:p w:rsidR="00643853" w:rsidRDefault="006E18CE" w:rsidP="006E18CE">
      <w:r>
        <w:t>26. gr.</w:t>
      </w:r>
    </w:p>
    <w:p w:rsidR="00643853" w:rsidRDefault="006E18CE" w:rsidP="006E18CE">
      <w:r>
        <w:t xml:space="preserve">Handvirk vinnsla umsókna af hálfu landsskrifstofa ETIAS-ferðaheimildakerfisins </w:t>
      </w:r>
    </w:p>
    <w:p w:rsidR="006E18CE" w:rsidRDefault="00832E42" w:rsidP="006E18CE">
      <w:r>
        <w:t>1.</w:t>
      </w:r>
      <w:r>
        <w:tab/>
      </w:r>
      <w:bookmarkStart w:id="4" w:name="_Hlk69197320"/>
      <w:r>
        <w:t>Leiði sjálfvirka vinnslan, sem mælt er fyrir um í 2.–5. mgr. 20. gr., í ljós eina eða fleiri jákvæðar niðurstöður skal umsóknin fá handvirka vinnslu af hálfu landsskrifstofu ETIAS-ferðaheimildakerfisins í ábyrga aðildarríkinu. Landsskrifstofa ETIAS-ferðaheimildakerfisins skal hafa aðgang að umsóknarskránni og tengdum umsóknarskrám, ef einhverjar eru, og einnig að öllum jákvæðum niðurstöðum sem sjálfvirka vinnslan, sem mælt er fyrir um í 2.–5. mgr. 20. gr., hefur framkallað. Miðlæg eining ETIAS-ferðaheimildakerfisins skal upplýsa landsskrifstofu ETIAS-ferðaheimildakerfisins í ábyrga aðildarríkinu um það hvort eitt eða fleiri aðildarríki eða Löggæslusamvinnustofnunin teljast hafa fært inn eða látið í té upplýsingarnar sem framkölluðu jákvæða niðurstöðu skv. 2. eða 4. mgr. 20. gr. Ef eitt eða fleiri aðildarríki teljast hafa fært inn eða látið í té upplýsingarnar sem framkölluðu slíka jákvæða niðurstöðu skal miðlæg eining ETIAS-ferðaheimildakerfisins einnig tilgreina viðkomandi aðildarríki.</w:t>
      </w:r>
    </w:p>
    <w:bookmarkEnd w:id="4"/>
    <w:p w:rsidR="006E18CE" w:rsidRDefault="00A61EFC" w:rsidP="006E18CE">
      <w:r>
        <w:lastRenderedPageBreak/>
        <w:t>2.</w:t>
      </w:r>
      <w:r>
        <w:tab/>
        <w:t xml:space="preserve">Að lokinni handvirkri vinnslu umsóknarinnar skal landsskrifstofa ETIAS-ferðaheimildakerfisins í ábyrga aðildarríkinu: </w:t>
      </w:r>
    </w:p>
    <w:p w:rsidR="006E18CE" w:rsidRDefault="006E18CE" w:rsidP="006E18CE">
      <w:r>
        <w:t>a)</w:t>
      </w:r>
      <w:r>
        <w:tab/>
        <w:t xml:space="preserve">gefa út ferðaheimild eða </w:t>
      </w:r>
    </w:p>
    <w:p w:rsidR="006E18CE" w:rsidRDefault="006E18CE" w:rsidP="006E18CE">
      <w:r>
        <w:t>b)</w:t>
      </w:r>
      <w:r>
        <w:tab/>
        <w:t xml:space="preserve">synja um ferðaheimild. </w:t>
      </w:r>
    </w:p>
    <w:p w:rsidR="006E18CE" w:rsidRDefault="00D0493D" w:rsidP="006E18CE">
      <w:r>
        <w:t>3.</w:t>
      </w:r>
      <w:r>
        <w:tab/>
        <w:t xml:space="preserve">Leiði sjálfvirka vinnslan, sem mælt er fyrir um í 2. mgr. 20. gr., í ljós jákvæða niðurstöðu skal landsskrifstofa ETIAS-ferðaheimildakerfisins í ábyrga aðildarríkinu: </w:t>
      </w:r>
    </w:p>
    <w:p w:rsidR="006E18CE" w:rsidRDefault="006E18CE" w:rsidP="006E18CE">
      <w:r>
        <w:t>a)</w:t>
      </w:r>
      <w:r>
        <w:tab/>
        <w:t xml:space="preserve">synja um ferðaheimild ef jákvæða niðurstaðan svarar til einnar eða fleiri sannprófana sem um getur í a- og </w:t>
      </w:r>
      <w:proofErr w:type="spellStart"/>
      <w:r>
        <w:t>c-lið</w:t>
      </w:r>
      <w:proofErr w:type="spellEnd"/>
      <w:r>
        <w:t xml:space="preserve"> 2. mgr. 20. gr., </w:t>
      </w:r>
    </w:p>
    <w:p w:rsidR="006E18CE" w:rsidRDefault="006E18CE" w:rsidP="006E18CE">
      <w:r>
        <w:t>b)</w:t>
      </w:r>
      <w:r>
        <w:tab/>
        <w:t xml:space="preserve">meta öryggisáhættu eða hættu á ólöglegum innflutningi fólks og ákveða hvort gefa beri út eða synja um ferðaheimild ef jákvæða niðurstaðan svarar til einhverra af þeim sannprófunum sem um getur í </w:t>
      </w:r>
      <w:proofErr w:type="spellStart"/>
      <w:r>
        <w:t>b-lið</w:t>
      </w:r>
      <w:proofErr w:type="spellEnd"/>
      <w:r>
        <w:t xml:space="preserve"> og d- til </w:t>
      </w:r>
      <w:proofErr w:type="spellStart"/>
      <w:r>
        <w:t>m-lið</w:t>
      </w:r>
      <w:proofErr w:type="spellEnd"/>
      <w:r>
        <w:t xml:space="preserve"> 2. mgr. 20. gr. </w:t>
      </w:r>
    </w:p>
    <w:p w:rsidR="006E18CE" w:rsidRDefault="00D0493D" w:rsidP="006E18CE">
      <w:r>
        <w:t>4.</w:t>
      </w:r>
      <w:r>
        <w:tab/>
        <w:t xml:space="preserve">Leiði sjálfvirka vinnslan skv. 3. mgr. 20. gr. í ljós að umsækjandi hafi svarað játandi einni af spurningunum sem um getur í 4. mgr. 17. gr. skal landsskrifstofa ETIAS-ferðaheimildakerfisins í ábyrga aðildarríkinu meta öryggisáhættu eða hættu á ólöglegum innflutningi fólks og ákveða hvort gefa beri út ferðaheimild eða synja um hana. </w:t>
      </w:r>
    </w:p>
    <w:p w:rsidR="006E18CE" w:rsidRDefault="00D0493D" w:rsidP="006E18CE">
      <w:r>
        <w:t>5.</w:t>
      </w:r>
      <w:r>
        <w:tab/>
        <w:t xml:space="preserve">Leiði sjálfvirka vinnslan skv. 4. mgr. 20. gr. í ljós jákvæða niðurstöðu skal landsskrifstofa ETIAS-ferðaheimildakerfisins í ábyrga aðildarríkinu meta öryggisáhættu og ákveða hvort gefa beri út eða synja um ferðaheimild. </w:t>
      </w:r>
    </w:p>
    <w:p w:rsidR="006E18CE" w:rsidRDefault="00D0493D" w:rsidP="006E18CE">
      <w:r>
        <w:t>6.</w:t>
      </w:r>
      <w:r>
        <w:tab/>
        <w:t xml:space="preserve">Leiði sjálfvirka vinnslan skv. 5. mgr. 20. gr. í ljós jákvæða niðurstöðu skal landsskrifstofa ETIAS-ferðaheimildakerfisins í ábyrga aðildarríkinu meta öryggisáhættu, hættu á ólöglegum innflutningi fólks eða aukna faraldurshættu og ákveða hvort gefa beri út eða synja um ferðaheimild. Undir engum kringumstæðum er landsskrifstofu ETIAS-ferðaheimildakerfisins í ábyrga aðildarríkinu heimilt að taka ákvörðun sjálfvirkt á grundvelli jákvæðrar niðurstöðu sem byggist á sértækum áhættuvísum. Landsskrifstofa ETIAS-ferðaheimildakerfisins í ábyrga aðildarríkinu skal meta sérstaklega öryggisáhættu, hættu á ólöglegum innflutningi fólks og aukna faraldurshættu í öllum tilvikum. </w:t>
      </w:r>
    </w:p>
    <w:p w:rsidR="006E18CE" w:rsidRDefault="00D0493D" w:rsidP="006E18CE">
      <w:r>
        <w:t>7.</w:t>
      </w:r>
      <w:r>
        <w:tab/>
        <w:t xml:space="preserve">Upplýsingakerfi ETIAS-ferðaheimildakerfisins skal halda skrár um allar gagnavinnsluaðgerðir sem landsskrifstofa ETIAS-ferðaheimildakerfisins í ábyrga aðildarríkinu eða landsskrifstofur þess í aðildarríkjum, sem haft er samráð við í samræmi við 28. gr., framkvæma vegna mats samkvæmt þessari grein. Slíkar skrár skulu stofnaðar og færðar sjálfvirkt inn í umsóknarskrána. Í þeim skal koma fram dagsetning og tímasetning hverrar aðgerðar, hvaða gögn voru notuð til að fletta upp í öðrum upplýsingakerfum ESB, gögn sem tengjast jákvæðu niðurstöðunni sem fékkst og hvaða starfsmaður framkvæmdi áhættumatið. </w:t>
      </w:r>
    </w:p>
    <w:p w:rsidR="006E18CE" w:rsidRDefault="006E18CE" w:rsidP="006E18CE">
      <w:r>
        <w:t xml:space="preserve">Starfsmaðurinn sem framkvæmdi áhættumatið skal skrá í umsóknarskrána niðurstöður matsins á öryggisáhættu, hættu á ólöglegum innflutningi fólks eða aukinni faraldurshættu og rökin fyrir þeirri ákvörðun að gefa út ferðaheimild eða synja um hana. </w:t>
      </w:r>
    </w:p>
    <w:p w:rsidR="00643853" w:rsidRDefault="006E18CE" w:rsidP="006E18CE">
      <w:r>
        <w:t>27. gr.</w:t>
      </w:r>
    </w:p>
    <w:p w:rsidR="00643853" w:rsidRDefault="006E18CE" w:rsidP="006E18CE">
      <w:r>
        <w:t>Beiðni um viðbótarupplýsingar eða -gögn frá umsækjanda</w:t>
      </w:r>
    </w:p>
    <w:p w:rsidR="006E18CE" w:rsidRDefault="00832E42" w:rsidP="006E18CE">
      <w:r>
        <w:t>1.</w:t>
      </w:r>
      <w:r>
        <w:tab/>
      </w:r>
      <w:bookmarkStart w:id="5" w:name="_Hlk69197218"/>
      <w:r>
        <w:t xml:space="preserve">Telji landsskrifstofa ETIAS-ferðaheimildakerfisins í ábyrga aðildarríkinu að upplýsingarnar, sem umsækjandi veitir í umsóknareyðublaðinu, séu ófullnægjandi og því ekki hægt að ákveða hvort gefa eigi út ferðaheimild eða synja um hana getur hún beðið umsækjanda um viðbótarupplýsingar </w:t>
      </w:r>
      <w:r>
        <w:lastRenderedPageBreak/>
        <w:t xml:space="preserve">eða -gögn. Landsskrifstofa ETIAS-ferðaheimildakerfisins í ábyrga aðildarríkinu skal biðja um viðbótarupplýsingar eða -gögn að beiðni aðildarríkisins sem haft er samráð við skv. 28. gr. </w:t>
      </w:r>
      <w:bookmarkEnd w:id="5"/>
    </w:p>
    <w:p w:rsidR="006E18CE" w:rsidRDefault="00A61EFC" w:rsidP="006E18CE">
      <w:r>
        <w:t>2.</w:t>
      </w:r>
      <w:r>
        <w:tab/>
        <w:t xml:space="preserve">Senda skal tilkynningu um beiðni um viðbótarupplýsingar eða -gögn með tölvupóstþjónustunni, sem um getur í </w:t>
      </w:r>
      <w:proofErr w:type="spellStart"/>
      <w:r>
        <w:t>f-lið</w:t>
      </w:r>
      <w:proofErr w:type="spellEnd"/>
      <w:r>
        <w:t xml:space="preserve"> 2. mgr. 6. gr., á það tölvupóstfang til samskipta sem skráð er í umsóknarskránni. Í beiðni um viðbótarupplýsingar eða -gögn skal koma skýrt fram hvaða upplýsingar eða gögn það eru sem umsækjanda ber að láta í té, auk lista yfir þau tungumál sem leggja má þau fram á. Á þeim lista skal vera a.m.k. enska, franska eða þýska nema á honum sé opinbert tungumál þess þriðja lands sem umsækjandi hefur lýst yfir að sé það land þar sem hann er ríkisborgari. Ef beðið er um viðbótargögn skal einnig biðja um rafrænt afrit af upprunalegu gögnunum. Umsækjandi skal skila viðbótarupplýsingunum eða -gögnunum beint inn til landsskrifstofu ETIAS-ferðaheimildakerfisins í ábyrga aðildarríkinu í gegnum öruggu reikningsþjónustuna sem um getur í </w:t>
      </w:r>
      <w:proofErr w:type="spellStart"/>
      <w:r>
        <w:t>g-lið</w:t>
      </w:r>
      <w:proofErr w:type="spellEnd"/>
      <w:r>
        <w:t xml:space="preserve"> 2. mgr. 6. gr., innan 10 daga frá viðtökudegi beiðninnar. Umsækjandinn skal láta upplýsingarnar eða gögnin í té á einu af þeim tungumálum sem tilgreind eru í beiðninni. Þess skal ekki krafist að umsækjandi leggi fram opinbera þýðingu. Aðeins er heimilt að biðja um viðbótarupplýsingar eða -gögn sem nauðsynleg eru vegna mats á umsókn innan ETIAS-ferðaheimildakerfisins.</w:t>
      </w:r>
    </w:p>
    <w:p w:rsidR="006E18CE" w:rsidRDefault="00D0493D" w:rsidP="006E18CE">
      <w:r>
        <w:t>3.</w:t>
      </w:r>
      <w:r>
        <w:tab/>
        <w:t xml:space="preserve">Landsskrifstofa ETIAS-ferðaheimildakerfisins í ábyrga aðildarríkinu skal nota </w:t>
      </w:r>
      <w:proofErr w:type="spellStart"/>
      <w:r>
        <w:t>fyrirframákveðinn</w:t>
      </w:r>
      <w:proofErr w:type="spellEnd"/>
      <w:r>
        <w:t xml:space="preserve"> lista yfir valmöguleika til að biðja um viðbótarupplýsingar eða -gögn, eins og um getur í 1. mgr. Framkvæmdastjórnin skal samþykkja framseldar gerðir í samræmi við 89. gr. til að mæla fyrir um efni og snið þessa </w:t>
      </w:r>
      <w:proofErr w:type="spellStart"/>
      <w:r>
        <w:t>fyrirframákveðna</w:t>
      </w:r>
      <w:proofErr w:type="spellEnd"/>
      <w:r>
        <w:t xml:space="preserve"> lista yfir valmöguleika. </w:t>
      </w:r>
    </w:p>
    <w:p w:rsidR="006E18CE" w:rsidRDefault="00D0493D" w:rsidP="006E18CE">
      <w:r>
        <w:t>4.</w:t>
      </w:r>
      <w:r>
        <w:tab/>
        <w:t xml:space="preserve">Ef enn eru alvarlegar efasemdir varðandi upplýsingarnar eða gögnin sem umsækjandinn lagði fram eftir vinnslu viðbótarupplýsinganna eða -gagnanna er landsskrifstofu ETIAS-ferðaheimildakerfisins í ábyrga aðildarríkinu heimilt, í undantekningartilvikum og sem síðasta úrræði, að boða umsækjanda í viðtal í búsetulandi hans á þá ræðisskrifstofu sem næst er búsetustað umsækjanda. Í sérstökum undantekningartilvikum og ef það er í þágu umsækjandans má viðtalið fara fram á ræðisskrifstofu í öðru landi en búsetulandi umsækjanda. </w:t>
      </w:r>
    </w:p>
    <w:p w:rsidR="006E18CE" w:rsidRDefault="006E18CE" w:rsidP="006E18CE">
      <w:r>
        <w:t xml:space="preserve">Ef næsta ræðisskrifstofa er í meira en 500 km fjarlægð frá búsetustað umsækjanda skal honum boðinn sá möguleiki að viðtalið fari fram með </w:t>
      </w:r>
      <w:proofErr w:type="spellStart"/>
      <w:r>
        <w:t>fjarfundarbúnaði</w:t>
      </w:r>
      <w:proofErr w:type="spellEnd"/>
      <w:r>
        <w:t xml:space="preserve"> til hljóð- og myndsamskipta. Ef fjarlægðin er minni en 500 km geta umsækjandi og landsskrifstofa ETIAS-ferðaheimildakerfisins í ábyrga aðildarríkinu ákveðið sameiginlega að nota slíkan hljóð- og myndsamskiptabúnað. Þar sem slíkur hljóð- og myndsamskiptabúnaður er notaður skal landsskrifstofa ETIAS-ferðaheimildakerfisins í ábyrga aðildarríkinu taka viðtalið eða, í sérstökum undantekningartilvikum, ein af ræðisskrifstofum aðildarríkisins. </w:t>
      </w:r>
      <w:proofErr w:type="spellStart"/>
      <w:r>
        <w:t>Fjarfundarbúnaðurinn</w:t>
      </w:r>
      <w:proofErr w:type="spellEnd"/>
      <w:r>
        <w:t xml:space="preserve"> til hljóð- og myndsamskipta skal tryggja viðeigandi öryggi og trúnað. </w:t>
      </w:r>
    </w:p>
    <w:p w:rsidR="006E18CE" w:rsidRDefault="006E18CE" w:rsidP="006E18CE">
      <w:r>
        <w:t xml:space="preserve">Ástæðan fyrir beiðni um viðtal skal skráð í umsóknarskrána. </w:t>
      </w:r>
    </w:p>
    <w:p w:rsidR="006E18CE" w:rsidRDefault="00D0493D" w:rsidP="006E18CE">
      <w:r>
        <w:t>5.</w:t>
      </w:r>
      <w:r>
        <w:tab/>
        <w:t xml:space="preserve">Framkvæmdastjórnin skal með framkvæmdargerðum skilgreina kröfur um hljóð- og myndsamskiptabúnaðinn sem um getur í 4. mgr., þ.m.t. að því er varðar gagnavernd, öryggi og reglur um trúnað og samþykkja reglur um prófun og val á viðeigandi tólum og um starfsemi þeirra. </w:t>
      </w:r>
    </w:p>
    <w:p w:rsidR="006E18CE" w:rsidRDefault="006E18CE" w:rsidP="006E18CE">
      <w:r>
        <w:t xml:space="preserve">Þessar framkvæmdargerðir skulu samþykktar í samræmi við rannsóknarmálsmeðferðina sem um getur í 2. mgr. 90. gr. </w:t>
      </w:r>
    </w:p>
    <w:p w:rsidR="006E18CE" w:rsidRDefault="00D0493D" w:rsidP="006E18CE">
      <w:r>
        <w:t>6.</w:t>
      </w:r>
      <w:r>
        <w:tab/>
        <w:t xml:space="preserve">Landsskrifstofa ETIAS-ferðaheimildakerfisins í ábyrga aðildarríkinu skal senda umsækjanda boð um viðtal með tölvupóstþjónustunni, sem um getur í </w:t>
      </w:r>
      <w:proofErr w:type="spellStart"/>
      <w:r>
        <w:t>f-lið</w:t>
      </w:r>
      <w:proofErr w:type="spellEnd"/>
      <w:r>
        <w:t xml:space="preserve"> 2. mgr. 6. gr., á tölvupóstfangið til samskipta sem skráð er í umsóknarskránni. Viðtalsboðið skal sent eigi síðar en 72 klst. eftir að </w:t>
      </w:r>
      <w:r>
        <w:lastRenderedPageBreak/>
        <w:t xml:space="preserve">umsækjandi leggur fram viðbótarupplýsingarnar eða -gögnin skv. 2. mgr. þessarar greinar. Í viðtalsboðinu skulu vera upplýsingar um aðildarríkið sem sendir boðið, valmöguleikana sem um getur í 4. mgr. þessarar greinar og viðeigandi samskiptaupplýsingar.  Umsækjandinn skal hafa samband við landsskrifstofu ETIAS-ferðaheimildakerfisins í ábyrga aðildarríkinu eða ræðisskrifstofuna eins fljótt og auðið er og eigi síðar en fimm dögum eftir að viðtalsboðið var sent, til að ákveða tíma og dagsetningu fyrir viðtalið sem hentar báðum og hvort viðtalið skuli fara fram með </w:t>
      </w:r>
      <w:proofErr w:type="spellStart"/>
      <w:r>
        <w:t>fjarfundarbúnaði</w:t>
      </w:r>
      <w:proofErr w:type="spellEnd"/>
      <w:r>
        <w:t xml:space="preserve">. Viðtalið skal fara fram innan 10 daga frá dagsetningu boðsins. </w:t>
      </w:r>
    </w:p>
    <w:p w:rsidR="006E18CE" w:rsidRDefault="006E18CE" w:rsidP="006E18CE">
      <w:r>
        <w:t xml:space="preserve">Miðlæga ETIAS-ferðaheimildakerfið skal skrá viðtalsboðið í umsóknarskrána. </w:t>
      </w:r>
    </w:p>
    <w:p w:rsidR="006E18CE" w:rsidRDefault="00D0493D" w:rsidP="006E18CE">
      <w:r>
        <w:t>7.</w:t>
      </w:r>
      <w:r>
        <w:tab/>
        <w:t xml:space="preserve">Mæti umsækjandi ekki í viðtalið, sem um getur í 6. mgr. þessarar greinar, eftir að hafa fengið viðtalsboð skal umsókninni synjað í samræmi við </w:t>
      </w:r>
      <w:proofErr w:type="spellStart"/>
      <w:r>
        <w:t>g-lið</w:t>
      </w:r>
      <w:proofErr w:type="spellEnd"/>
      <w:r>
        <w:t xml:space="preserve"> 1. mgr. 37. gr. Landsskrifstofa ETIAS-ferðaheimildakerfisins í ábyrga aðildarríkinu skal upplýsa umsækjanda um það án tafar. </w:t>
      </w:r>
    </w:p>
    <w:p w:rsidR="006E18CE" w:rsidRDefault="00D0493D" w:rsidP="006E18CE">
      <w:r>
        <w:t>8.</w:t>
      </w:r>
      <w:r>
        <w:tab/>
        <w:t xml:space="preserve">Í tengslum við viðtalið, sem um getur í 4. mgr., skal landsskrifstofa ETIAS-ferðaheimildakerfisins í ábyrga aðildarríkinu tilgreina þá þætti sem </w:t>
      </w:r>
      <w:proofErr w:type="spellStart"/>
      <w:r>
        <w:t>spyrjandinn</w:t>
      </w:r>
      <w:proofErr w:type="spellEnd"/>
      <w:r>
        <w:t xml:space="preserve"> mun fjalla um í viðtalinu. Þessir þættir skulu tengjast ástæðum þess að boðað var til viðtalsins. </w:t>
      </w:r>
    </w:p>
    <w:p w:rsidR="006E18CE" w:rsidRDefault="006E18CE" w:rsidP="006E18CE">
      <w:r>
        <w:t xml:space="preserve">Viðtal með </w:t>
      </w:r>
      <w:proofErr w:type="spellStart"/>
      <w:r>
        <w:t>fjarfundarbúnaði</w:t>
      </w:r>
      <w:proofErr w:type="spellEnd"/>
      <w:r>
        <w:t xml:space="preserve"> til hljóð- og myndsamskipta skal fara fram á tungumáli landsskrifstofu ETIAS-ferðaheimildakerfisins í ábyrga aðildarríkinu sem fer fram á viðtalið eða því tungumáli sem hún kýs vegna framlagningar viðbótarupplýsinga og -gagna. </w:t>
      </w:r>
    </w:p>
    <w:p w:rsidR="006E18CE" w:rsidRDefault="006E18CE" w:rsidP="006E18CE">
      <w:r>
        <w:t xml:space="preserve">Viðtal á ræðisskrifstofu skal fara fram á opinberu tungumáli þriðja landsins þar sem ræðisskrifstofan er staðsett eða öðru tungumáli sem umsækjandi og ræðisskrifstofan koma sér saman um. </w:t>
      </w:r>
    </w:p>
    <w:p w:rsidR="006E18CE" w:rsidRDefault="006E18CE" w:rsidP="006E18CE">
      <w:r>
        <w:t xml:space="preserve">Eftir viðtalið skal </w:t>
      </w:r>
      <w:proofErr w:type="spellStart"/>
      <w:r>
        <w:t>spyrjandinn</w:t>
      </w:r>
      <w:proofErr w:type="spellEnd"/>
      <w:r>
        <w:t xml:space="preserve"> gefa út álit þar sem hann rökstyður hverju hann mælir með. </w:t>
      </w:r>
    </w:p>
    <w:p w:rsidR="006E18CE" w:rsidRDefault="006E18CE" w:rsidP="006E18CE">
      <w:r>
        <w:t xml:space="preserve">Þættirnir sem fjallað er um og álitið skulu færð á eyðublað sem skráð skal í umsóknarskrána sama dag og viðtalið fer fram. </w:t>
      </w:r>
    </w:p>
    <w:p w:rsidR="006E18CE" w:rsidRDefault="00D0493D" w:rsidP="006E18CE">
      <w:r>
        <w:t>9.</w:t>
      </w:r>
      <w:r>
        <w:tab/>
        <w:t>Þegar umsækjandi leggur fram viðbótarupplýsingarnar eða -gögnin í samræmi við 2. mgr. skal miðlæga ETIAS-ferðaheimildakerfið skrá og geyma upplýsingarnar eða gögnin í umsóknarskránni. Landsskrifstofa ETIAS-ferðaheimildakerfisins í ábyrga aðildarríkinu skal bæta viðbótarupplýsingum eða -gögnum, sem látin eru í té í viðtali í samræmi við 6. mgr., við umsóknarskrána.</w:t>
      </w:r>
    </w:p>
    <w:p w:rsidR="006E18CE" w:rsidRDefault="006E18CE" w:rsidP="006E18CE">
      <w:r>
        <w:t xml:space="preserve">Aðeins skal skoða eyðublaðið, sem notað er fyrir viðtalið, og viðbótarupplýsingarnar eða -gögnin, sem skráð eru í umsóknarskrána, í þeim tilgangi að meta og taka ákvörðun um umsóknina, stýra kærumeðferð og í tengslum við vinnslu nýrrar umsóknar af hálfu sama umsækjanda.  </w:t>
      </w:r>
    </w:p>
    <w:p w:rsidR="006E18CE" w:rsidRDefault="006E18CE" w:rsidP="006E18CE">
      <w:r>
        <w:t>10.</w:t>
      </w:r>
      <w:r>
        <w:tab/>
        <w:t xml:space="preserve">Landsskrifstofa ETIAS-ferðaheimildakerfisins í ábyrga aðildarríkinu skal taka upp meðferð umsóknarinnar að nýju um leið og umsækjandi leggur fram viðbótarupplýsingarnar eða -gögnin eða, eftir atvikum, á viðtalsdegi. </w:t>
      </w:r>
    </w:p>
    <w:p w:rsidR="008638CE" w:rsidRDefault="006E18CE" w:rsidP="006E18CE">
      <w:r>
        <w:t>28. gr.</w:t>
      </w:r>
    </w:p>
    <w:p w:rsidR="008638CE" w:rsidRDefault="006E18CE" w:rsidP="006E18CE">
      <w:r>
        <w:t>Samráð við önnur aðildarríki</w:t>
      </w:r>
    </w:p>
    <w:p w:rsidR="006E18CE" w:rsidRDefault="00832E42" w:rsidP="006E18CE">
      <w:r>
        <w:t>1.</w:t>
      </w:r>
      <w:r>
        <w:tab/>
        <w:t xml:space="preserve">Ef eitt eða fleiri aðildarríki teljast hafa fært inn eða látið í té upplýsingarnar, sem framkölluðu jákvæða niðurstöðu í samræmi við 7. mgr. 20. gr. í kjölfar sannprófunar skv. 22. gr., skal miðlæg eining ETIAS-ferðaheimildakerfisins tilkynna landsskrifstofu ETIAS-ferðaheimildakerfisins í viðkomandi aðildarríki/-ríkjum um það og hefja samráðsferli milli þeirra og landsskrifstofu ETIAS-ferðaheimildakerfisins í ábyrga aðildarríkinu. </w:t>
      </w:r>
    </w:p>
    <w:p w:rsidR="006E18CE" w:rsidRDefault="00A61EFC" w:rsidP="006E18CE">
      <w:r>
        <w:lastRenderedPageBreak/>
        <w:t>2.</w:t>
      </w:r>
      <w:r>
        <w:tab/>
        <w:t xml:space="preserve">Landsskrifstofur ETIAS-ferðaheimildakerfisins í aðildarríkjunum, sem samráð er haft við, skulu hafa aðgang að umsóknarskránni vegna samráðsins. </w:t>
      </w:r>
    </w:p>
    <w:p w:rsidR="006E18CE" w:rsidRDefault="00D0493D" w:rsidP="006E18CE">
      <w:r>
        <w:t>3.</w:t>
      </w:r>
      <w:r>
        <w:tab/>
        <w:t xml:space="preserve">Landsskrifstofa ETIAS-ferðaheimildakerfisins í aðildarríkjunum sem samráð er haft við skal: </w:t>
      </w:r>
    </w:p>
    <w:p w:rsidR="006E18CE" w:rsidRDefault="006E18CE" w:rsidP="006E18CE">
      <w:r>
        <w:t>a)</w:t>
      </w:r>
      <w:r>
        <w:tab/>
        <w:t xml:space="preserve">láta í té rökstutt jákvætt álit á umsókninni eða </w:t>
      </w:r>
    </w:p>
    <w:p w:rsidR="006E18CE" w:rsidRDefault="006E18CE" w:rsidP="006E18CE">
      <w:r>
        <w:t>b)</w:t>
      </w:r>
      <w:r>
        <w:tab/>
        <w:t xml:space="preserve">láta í té rökstutt neikvætt álit á umsókninni. </w:t>
      </w:r>
    </w:p>
    <w:p w:rsidR="006E18CE" w:rsidRDefault="006E18CE" w:rsidP="006E18CE">
      <w:r>
        <w:t xml:space="preserve">Landsskrifstofa ETIAS-ferðaheimildakerfisins í aðildarríkinu, sem samráð er haft við, skal skrá jákvæða eða neikvæða álitið í umsóknarskrána. </w:t>
      </w:r>
    </w:p>
    <w:p w:rsidR="006E18CE" w:rsidRDefault="00D0493D" w:rsidP="006E18CE">
      <w:r>
        <w:t>4.</w:t>
      </w:r>
      <w:r>
        <w:tab/>
        <w:t xml:space="preserve">Landsskrifstofa ETIAS-ferðaheimildakerfisins í ábyrga aðildarríkinu getur einnig haft samráð við landsskrifstofur ETIAS-ferðaheimildakerfisins í einu eða fleiri aðildarríkjum eftir að svar berst frá umsækjanda við beiðni um viðbótarupplýsingar.  Þegar beðið var um slíkar viðbótarupplýsingar fyrir hönd aðildarríkis, sem samráð var haft við skv. 1. mgr. 27. gr., skal landsskrifstofa ETIAS-ferðaheimildakerfisins í ábyrga aðildarríkinu hafa samráð við landsskrifstofu ETIAS-ferðaheimildakerfisins í aðildarríkinu sem samráð var haft við, eftir að svar berst frá umsækjanda við beiðninni um viðbótarupplýsingar. Í slíkum tilvikum skulu landsskrifstofur ETIAS-ferðaheimildakerfisins í aðildarríkjunum sem samráð er haft við einnig hafa aðgang að viðeigandi viðbótarupplýsingum eða -gögnum sem umsækjandi lætur í té í kjölfar beiðni frá landsskrifstofu ETIAS-ferðaheimildakerfisins í ábyrga aðildarríkinu, í tengslum við málefnið sem samráð er haft við þær um. Ef samráð er haft við fleiri en eitt aðildarríki skal landsskrifstofa ETIAS-ferðaheimildakerfisins í ábyrga aðildarríkinu annast </w:t>
      </w:r>
      <w:proofErr w:type="spellStart"/>
      <w:r>
        <w:t>samræmingu</w:t>
      </w:r>
      <w:proofErr w:type="spellEnd"/>
      <w:r>
        <w:t xml:space="preserve">. </w:t>
      </w:r>
    </w:p>
    <w:p w:rsidR="006E18CE" w:rsidRDefault="00D0493D" w:rsidP="006E18CE">
      <w:r>
        <w:t>5.</w:t>
      </w:r>
      <w:r>
        <w:tab/>
        <w:t xml:space="preserve">Landsskrifstofa ETIAS-ferðaheimildakerfisins í aðildarríkjunum, sem samráð er haft við, skal svara innan 60 klst. frá tilkynningu um samráðið. Berist ekki svar innan frestsins skal litið svo á að um jákvætt álit á umsókninni sé að ræða. </w:t>
      </w:r>
    </w:p>
    <w:p w:rsidR="006E18CE" w:rsidRDefault="00D0493D" w:rsidP="006E18CE">
      <w:r>
        <w:t>6.</w:t>
      </w:r>
      <w:r>
        <w:tab/>
        <w:t xml:space="preserve">Meðan á samráðsferli stendur skal samráðsbeiðnin og svör við henni send með hugbúnaðinum sem um getur í </w:t>
      </w:r>
      <w:proofErr w:type="spellStart"/>
      <w:r>
        <w:t>m-lið</w:t>
      </w:r>
      <w:proofErr w:type="spellEnd"/>
      <w:r>
        <w:t xml:space="preserve"> 2. mgr. 6. gr. og gerð aðgengileg landsskrifstofu ETIAS-ferðaheimildakerfisins í ábyrga aðildarríkinu. </w:t>
      </w:r>
    </w:p>
    <w:p w:rsidR="006E18CE" w:rsidRDefault="00D0493D" w:rsidP="006E18CE">
      <w:r>
        <w:t>7.</w:t>
      </w:r>
      <w:r>
        <w:tab/>
        <w:t xml:space="preserve">Ef landsskrifstofa ETIAS-ferðaheimildakerfisins í a.m.k. einu aðildarríki sem samráð er haft við gefur neikvætt álit á umsókninni skal landsskrifstofa ábyrga aðildarríkisins synja um ferðaheimildina skv. 37. gr. Þessi málsgrein hefur ekki áhrif á 44. gr. </w:t>
      </w:r>
    </w:p>
    <w:p w:rsidR="006E18CE" w:rsidRDefault="00D0493D" w:rsidP="006E18CE">
      <w:r>
        <w:t>8.</w:t>
      </w:r>
      <w:r>
        <w:tab/>
        <w:t xml:space="preserve">Þegar nauðsyn ber til, vegna tæknilegra vandamála eða ófyrirsjáanlegra aðstæðna, skal miðlæg eining ETIAS-ferðaheimildakerfisins ákveða hvaða aðildarríki ber ábyrgð og við hvaða aðildarríki hafa skal samráð og skal hún greiða fyrir því samráði milli aðildarríkja sem um getur í þessari grein. </w:t>
      </w:r>
    </w:p>
    <w:p w:rsidR="008638CE" w:rsidRDefault="006E18CE" w:rsidP="006E18CE">
      <w:r>
        <w:t>29. gr.</w:t>
      </w:r>
    </w:p>
    <w:p w:rsidR="008638CE" w:rsidRDefault="006E18CE" w:rsidP="006E18CE">
      <w:r>
        <w:t>Samráð við Löggæslusamvinnustofnunina</w:t>
      </w:r>
    </w:p>
    <w:p w:rsidR="006E18CE" w:rsidRDefault="00832E42" w:rsidP="006E18CE">
      <w:r>
        <w:t>1.</w:t>
      </w:r>
      <w:r>
        <w:tab/>
        <w:t xml:space="preserve">Ef Löggæslusamvinnustofnunin telst hafa látið í té upplýsingarnar sem framkölluðu jákvæða niðurstöðu í samræmi við 8. gr. 20. gr. þessarar reglugerðar skal miðlæg eining ETIAS-ferðaheimildakerfisins tilkynna henni um það og hefja samráðsferli milli Löggæslusamvinnustofnunarinnar og landsskrifstofu ETIAS-ferðaheimildakerfisins í ábyrga aðildarríkinu. Slíkt samráð skal fara fram í samræmi við reglugerð (ESB) 2016/794, einkum IV. kafla hennar. </w:t>
      </w:r>
    </w:p>
    <w:p w:rsidR="006E18CE" w:rsidRDefault="00A61EFC" w:rsidP="006E18CE">
      <w:r>
        <w:lastRenderedPageBreak/>
        <w:t>2.</w:t>
      </w:r>
      <w:r>
        <w:tab/>
        <w:t>Þegar samráð er haft við Löggæslusamvinnustofnunina skal miðlæg eining ETIAS-ferðaheimildakerfisins senda henni þær upplýsingar úr umsóknarskránni og um jákvæðu niðurstöðurnar sem eru viðeigandi og nauðsynlegar vegna samráðsins.</w:t>
      </w:r>
    </w:p>
    <w:p w:rsidR="006E18CE" w:rsidRDefault="00D0493D" w:rsidP="006E18CE">
      <w:r>
        <w:t>3.</w:t>
      </w:r>
      <w:r>
        <w:tab/>
        <w:t xml:space="preserve">Löggæslusamvinnustofnunin skal þó ekki hafa aðgang að persónuupplýsingum varðandi menntun umsækjanda sem um getur í </w:t>
      </w:r>
      <w:proofErr w:type="spellStart"/>
      <w:r>
        <w:t>h-lið</w:t>
      </w:r>
      <w:proofErr w:type="spellEnd"/>
      <w:r>
        <w:t xml:space="preserve"> 2. mgr. 17. gr. </w:t>
      </w:r>
    </w:p>
    <w:p w:rsidR="006E18CE" w:rsidRDefault="00D0493D" w:rsidP="006E18CE">
      <w:r>
        <w:t>4.</w:t>
      </w:r>
      <w:r>
        <w:tab/>
        <w:t xml:space="preserve">Þegar samráð er haft í samræmi við 1. mgr. skal Löggæslusamvinnustofnunin gefa rökstutt álit á umsókninni. Álit Löggæslusamvinnustofnunarinnar skal gert aðgengilegt landsskrifstofu ETIAS-ferðaheimildakerfisins í ábyrga aðildarríkinu og skal skrá það í umsóknarskrána. </w:t>
      </w:r>
    </w:p>
    <w:p w:rsidR="006E18CE" w:rsidRDefault="00D0493D" w:rsidP="006E18CE">
      <w:r>
        <w:t>5.</w:t>
      </w:r>
      <w:r>
        <w:tab/>
        <w:t xml:space="preserve">Landsskrifstofa ETIAS-ferðaheimildakerfisins í ábyrga aðildarríkinu getur haft samráð við Löggæslusamvinnustofnunina eftir að svar berst frá umsækjanda við beiðni um viðbótarupplýsingar. Í slíkum tilvikum skal landsskrifstofa ETIAS-ferðaheimildakerfisins senda Löggæslusamvinnustofnuninni viðkomandi viðbótarupplýsingar eða -gögn sem umsækjandi hefur látið í té í tengslum við beiðni um ferðaheimild sem er efni samráðs við Löggæslusamvinnustofnunina. </w:t>
      </w:r>
    </w:p>
    <w:p w:rsidR="006E18CE" w:rsidRDefault="00D0493D" w:rsidP="006E18CE">
      <w:r>
        <w:t>6.</w:t>
      </w:r>
      <w:r>
        <w:tab/>
        <w:t xml:space="preserve">Löggæslusamvinnustofnunin skal svara innan 60 klst. frá tilkynningu um samráðið.  Svari Löggæslusamvinnustofnunin ekki innan frestsins er litið svo á að fyrir liggi jákvætt álit á umsókninni. </w:t>
      </w:r>
    </w:p>
    <w:p w:rsidR="006E18CE" w:rsidRDefault="00D0493D" w:rsidP="006E18CE">
      <w:r>
        <w:t>7.</w:t>
      </w:r>
      <w:r>
        <w:tab/>
        <w:t xml:space="preserve">Meðan á samráðsferli stendur skal samráðsbeiðnin og svör við henni send með hugbúnaðinum sem um getur í </w:t>
      </w:r>
      <w:proofErr w:type="spellStart"/>
      <w:r>
        <w:t>m-lið</w:t>
      </w:r>
      <w:proofErr w:type="spellEnd"/>
      <w:r>
        <w:t xml:space="preserve"> 2. mgr. 6. gr. og gerð aðgengileg landsskrifstofu ETIAS-ferðaheimildakerfisins í ábyrga aðildarríkinu. </w:t>
      </w:r>
    </w:p>
    <w:p w:rsidR="006E18CE" w:rsidRDefault="00D0493D" w:rsidP="006E18CE">
      <w:r>
        <w:t>8.</w:t>
      </w:r>
      <w:r>
        <w:tab/>
        <w:t xml:space="preserve">Ef Löggæslusamvinnustofnunin gefur neikvætt álit á umsókninni og landsskrifstofa ETIAS-ferðaheimildakerfisins í ábyrga aðildarríkinu ákveður að gefa út ferðaheimild skal hún rökstyðja þá ákvörðun sína og skrá rökstuðninginn í umsóknarskrána. </w:t>
      </w:r>
    </w:p>
    <w:p w:rsidR="006E18CE" w:rsidRDefault="00D0493D" w:rsidP="006E18CE">
      <w:r>
        <w:t>9.</w:t>
      </w:r>
      <w:r>
        <w:tab/>
        <w:t xml:space="preserve">Þegar nauðsyn ber til, vegna tæknilegra vandamála eða ófyrirsjáanlegra aðstæðna, skal miðlæg eining ETIAS-ferðaheimildakerfisins ákveða hvaða aðildarríki ber ábyrgð og greiða fyrir því samráði milli ábyrga aðildarríkisins og Löggæslusamvinnustofnunarinnar sem um getur í þessari grein. </w:t>
      </w:r>
    </w:p>
    <w:p w:rsidR="008638CE" w:rsidRDefault="006E18CE" w:rsidP="006E18CE">
      <w:r>
        <w:t>30. gr.</w:t>
      </w:r>
    </w:p>
    <w:p w:rsidR="008638CE" w:rsidRDefault="006E18CE" w:rsidP="006E18CE">
      <w:r>
        <w:t>Frestir til að tilkynna umsækjanda</w:t>
      </w:r>
    </w:p>
    <w:p w:rsidR="006E18CE" w:rsidRDefault="006E18CE" w:rsidP="006E18CE">
      <w:r>
        <w:t xml:space="preserve">Innan 96 klst. frá því að lögð er fram umsókn, sem er tæk í samræmi við 19. gr., skal umsækjandinn fá tilkynningu um: </w:t>
      </w:r>
    </w:p>
    <w:p w:rsidR="006E18CE" w:rsidRDefault="006E18CE" w:rsidP="006E18CE">
      <w:r>
        <w:t>a)</w:t>
      </w:r>
      <w:r>
        <w:tab/>
        <w:t xml:space="preserve">hvort ferðaheimild hafi verið gefin út fyrir hann eða hvort synjað hefur verið um hana eða </w:t>
      </w:r>
    </w:p>
    <w:p w:rsidR="006E18CE" w:rsidRDefault="006E18CE" w:rsidP="006E18CE">
      <w:r>
        <w:t>b)</w:t>
      </w:r>
      <w:r>
        <w:tab/>
        <w:t xml:space="preserve">að farið sé fram á viðbótarupplýsingar eða -gögn og að umsækjandi kunni að verða boðaður í viðtal, auk þess sem tilgreindur er hámarksvinnslutími sem við á skv. 2. mgr. 32. gr. </w:t>
      </w:r>
    </w:p>
    <w:p w:rsidR="008638CE" w:rsidRDefault="006E18CE" w:rsidP="006E18CE">
      <w:r>
        <w:t>31. gr.</w:t>
      </w:r>
    </w:p>
    <w:p w:rsidR="008638CE" w:rsidRDefault="006E18CE" w:rsidP="006E18CE">
      <w:r>
        <w:t>Sannprófunartól</w:t>
      </w:r>
    </w:p>
    <w:p w:rsidR="006E18CE" w:rsidRDefault="006E18CE" w:rsidP="006E18CE">
      <w:r>
        <w:t xml:space="preserve">Framkvæmdastjórnin skal sjá umsækjendum fyrir sannprófunartóli til að þeir geti kannað stöðu umsókna sinna og gildistíma og stöðu ferðaheimilda sinna (gild, synjað, ógilt eða afturkölluð). Tólið skal vera aðgengilegt á sérstöku opinberu vefsetri eða í gegnum fartækjasmáforritið sem um getur í 16. gr.  </w:t>
      </w:r>
    </w:p>
    <w:p w:rsidR="006E18CE" w:rsidRDefault="006E18CE" w:rsidP="006E18CE">
      <w:r>
        <w:t xml:space="preserve">Framkvæmdastjórnin skal samþykkja framseldar gerðir, í samræmi við 89. gr., til að skilgreina sannprófunartólið nánar. </w:t>
      </w:r>
    </w:p>
    <w:p w:rsidR="008638CE" w:rsidRDefault="006E18CE" w:rsidP="006E18CE">
      <w:r>
        <w:lastRenderedPageBreak/>
        <w:t>32. gr.</w:t>
      </w:r>
    </w:p>
    <w:p w:rsidR="008638CE" w:rsidRDefault="006E18CE" w:rsidP="006E18CE">
      <w:r>
        <w:t>Ákvörðun um umsókn</w:t>
      </w:r>
    </w:p>
    <w:p w:rsidR="006E18CE" w:rsidRDefault="00832E42" w:rsidP="006E18CE">
      <w:r>
        <w:t>1.</w:t>
      </w:r>
      <w:r>
        <w:tab/>
        <w:t xml:space="preserve">Taka skal ákvörðun um umsókn eigi síðar en 96 klst. eftir að umsókn, sem telst tæk í samræmi við 19. gr., er lögð fram. </w:t>
      </w:r>
    </w:p>
    <w:p w:rsidR="006E18CE" w:rsidRDefault="00A61EFC" w:rsidP="006E18CE">
      <w:r>
        <w:t>2.</w:t>
      </w:r>
      <w:r>
        <w:tab/>
        <w:t xml:space="preserve">Í undantekningartilvikum skal framlengja tímabilið, sem um getur í 1. mgr. þessarar greinar, þegar tilkynnt er um beiðni um viðbótarupplýsingar eða -gögn og þegar umsækjandi er boðaður í viðtal. Taka skal ákvörðun um slíkar umsóknir eigi síðar en 96 klst. eftir að umsækjandi leggur fram viðbótarupplýsingarnar eða -gögnin. Þegar umsækjandi er boðaður í viðtal, eins og um getur í 4. mgr. 27. gr., skal taka ákvörðun um umsóknina eigi síðar en 48 klst. eftir að viðtalið fer fram. </w:t>
      </w:r>
    </w:p>
    <w:p w:rsidR="006E18CE" w:rsidRDefault="00D0493D" w:rsidP="006E18CE">
      <w:r>
        <w:t>3.</w:t>
      </w:r>
      <w:r>
        <w:tab/>
        <w:t xml:space="preserve">Áður en frestirnir, sem um getur í 1. og 2. mgr. þessarar greinar, renna út skal taka ákvörðun um að: </w:t>
      </w:r>
    </w:p>
    <w:p w:rsidR="006E18CE" w:rsidRDefault="006E18CE" w:rsidP="006E18CE">
      <w:r>
        <w:t>a)</w:t>
      </w:r>
      <w:r>
        <w:tab/>
        <w:t xml:space="preserve">gefa út ferðaheimild í samræmi við 36. gr. eða </w:t>
      </w:r>
    </w:p>
    <w:p w:rsidR="006E18CE" w:rsidRDefault="006E18CE" w:rsidP="006E18CE">
      <w:r>
        <w:t>b)</w:t>
      </w:r>
      <w:r>
        <w:tab/>
        <w:t>synja um ferðaheimild í samræmi við 37. gr.</w:t>
      </w:r>
    </w:p>
    <w:p w:rsidR="008638CE" w:rsidRDefault="006E18CE" w:rsidP="006E18CE">
      <w:r>
        <w:t>V. KAFLI</w:t>
      </w:r>
    </w:p>
    <w:p w:rsidR="008638CE" w:rsidRDefault="006E18CE" w:rsidP="006E18CE">
      <w:r>
        <w:t>SKIMUNARREGLUR OG GÁTLISTI ETIAS-FERÐAHEIMILDAKERFISINS</w:t>
      </w:r>
    </w:p>
    <w:p w:rsidR="008638CE" w:rsidRDefault="006E18CE" w:rsidP="006E18CE">
      <w:r>
        <w:t>33. gr.</w:t>
      </w:r>
    </w:p>
    <w:p w:rsidR="008638CE" w:rsidRDefault="006E18CE" w:rsidP="006E18CE">
      <w:r>
        <w:t>Skimunarreglur ETIAS-ferðaheimildakerfisins</w:t>
      </w:r>
    </w:p>
    <w:p w:rsidR="006E18CE" w:rsidRDefault="00832E42" w:rsidP="006E18CE">
      <w:r>
        <w:t>1.</w:t>
      </w:r>
      <w:r>
        <w:tab/>
        <w:t xml:space="preserve">Skimunarreglur ETIAS-ferðaheimildakerfisins skulu vera reiknirit sem gerir kleift að búa til persónusnið, eins og skilgreint er í 4. lið 4. gr. reglugerðar (ESB) 2016/679, með því að bera, í samræmi við 20. gr. þessarar reglugerðar, upplýsingarnar sem skráðar eru í umsóknarskrá í miðlæga ETIAS-ferðaheimildakerfinu saman við sértæka áhættuvísa sem miðlæg eining ETIAS-ferðaheimildakerfisins ákveður skv. 4. mgr. þessarar greinar og benda til öryggisáhættu, hættu á ólöglegum innflutningi fólks eða aukinnar faraldurshættu. Miðlæg eining ETIAS-ferðaheimildakerfisins skal skrá skimunarreglur kerfisins í miðlæga ETIAS-ferðaheimildakerfið. </w:t>
      </w:r>
    </w:p>
    <w:p w:rsidR="006E18CE" w:rsidRDefault="00A61EFC" w:rsidP="006E18CE">
      <w:r>
        <w:t>2.</w:t>
      </w:r>
      <w:r>
        <w:tab/>
        <w:t xml:space="preserve">Framkvæmdastjórnin skal samþykkja framselda gerð, í samræmi við 89. gr., til að skilgreina nánar öryggisáhættu, hættu á ólöglegum innflutningi fólks eða aukna faraldurshættu á grundvelli: </w:t>
      </w:r>
    </w:p>
    <w:p w:rsidR="006E18CE" w:rsidRDefault="006E18CE" w:rsidP="006E18CE">
      <w:r>
        <w:t>a)</w:t>
      </w:r>
      <w:r>
        <w:tab/>
        <w:t xml:space="preserve">tölfræðilegra upplýsinga sem komu- og brottfararkerfið tekur saman og gefa til kynna óeðlilegt hlutfall fólks sem dvelur fram yfir heimilaða dvöl og synjana um komu hjá tilteknum hópi ferðamanna, </w:t>
      </w:r>
    </w:p>
    <w:p w:rsidR="006E18CE" w:rsidRDefault="006E18CE" w:rsidP="006E18CE">
      <w:r>
        <w:t>b)</w:t>
      </w:r>
      <w:r>
        <w:tab/>
        <w:t xml:space="preserve">tölfræðilegra upplýsinga sem ETIAS-ferðaheimildakerfið tekur saman í samræmi við 84. gr. og gefa til kynna óeðlilegt hlutfall synjana um ferðaheimildir vegna öryggisáhættu, hættu á ólöglegum innflutningi fólks eða aukinnar faraldurshættu sem tengist tilteknum hópi ferðamanna, </w:t>
      </w:r>
    </w:p>
    <w:p w:rsidR="006E18CE" w:rsidRDefault="006E18CE" w:rsidP="006E18CE">
      <w:r>
        <w:t>c)</w:t>
      </w:r>
      <w:r>
        <w:tab/>
        <w:t xml:space="preserve">tölfræðilegra upplýsinga sem teknar eru saman af ETIAS-ferðaheimildakerfinu í samræmi við 84. gr. og komu- og brottfararkerfinu og gefa til kynna fylgni milli upplýsinga sem aflað er með umsóknareyðublaðinu og þess að ferðamenn dvelji fram yfir heimilaða dvöl eða synjana um komu,  </w:t>
      </w:r>
    </w:p>
    <w:p w:rsidR="006E18CE" w:rsidRDefault="006E18CE" w:rsidP="006E18CE">
      <w:r>
        <w:t>d)</w:t>
      </w:r>
      <w:r>
        <w:tab/>
        <w:t xml:space="preserve">upplýsinga sem studdar eru staðreyndum og gagnreyndum þáttum sem aðildarríkin láta í té varðandi tiltekna sértæka öryggisáhættuvísa eða ógnir sem það aðildarríki hefur greint, </w:t>
      </w:r>
    </w:p>
    <w:p w:rsidR="006E18CE" w:rsidRDefault="006E18CE" w:rsidP="006E18CE">
      <w:r>
        <w:lastRenderedPageBreak/>
        <w:t>e)</w:t>
      </w:r>
      <w:r>
        <w:tab/>
        <w:t xml:space="preserve">upplýsinga sem studdar eru staðreyndum og gagnreyndum þáttum sem aðildarríkin láta í té varðandi óeðlilegt hlutfall fólks sem dvelur fram yfir heimilaða dvöl og synjana um komu hjá tilteknum hópi ferðamanna í því aðildarríki, </w:t>
      </w:r>
    </w:p>
    <w:p w:rsidR="006E18CE" w:rsidRDefault="006E18CE" w:rsidP="006E18CE">
      <w:r>
        <w:t>f)</w:t>
      </w:r>
      <w:r>
        <w:tab/>
        <w:t xml:space="preserve">upplýsinga varðandi tiltekna mikla faraldurshættu sem aðildarríkin láta í té auk faraldsfræðilegra eftirlitsupplýsinga og áhættumats frá Sóttvarnastofnun Evrópu og tilkynninga um uppkomu sjúkdóma frá Alþjóðaheilbrigðismálastofnuninni. </w:t>
      </w:r>
    </w:p>
    <w:p w:rsidR="006E18CE" w:rsidRDefault="00D0493D" w:rsidP="006E18CE">
      <w:r>
        <w:t>3.</w:t>
      </w:r>
      <w:r>
        <w:tab/>
        <w:t xml:space="preserve">Framkvæmdastjórnin skal, með framkvæmdargerð, tilgreina á hvaða áhættuþáttum, eins og skilgreint er í þessari reglugerð og í framseldu gerðinni sem um getur í 2. mgr. þessarar greinar, sértæku </w:t>
      </w:r>
      <w:proofErr w:type="spellStart"/>
      <w:r>
        <w:t>áhættuvísarnir</w:t>
      </w:r>
      <w:proofErr w:type="spellEnd"/>
      <w:r>
        <w:t xml:space="preserve">, sem um getur í 4. mgr. þessarar greinar, skuli byggjast. Sú framkvæmdargerð skal samþykkt í samræmi við rannsóknarmálsmeðferðina sem um getur í 2. mgr. 90. gr. </w:t>
      </w:r>
    </w:p>
    <w:p w:rsidR="006E18CE" w:rsidRDefault="006E18CE" w:rsidP="006E18CE">
      <w:r>
        <w:t xml:space="preserve">Sértæku áhættuþættirnir skulu endurskoðaðar á a.m.k. 6 mánaða fresti og framkvæmdastjórnin samþykkja, ef nauðsyn krefur, nýja framkvæmdargerð í samræmi við rannsóknarmálsmeðferðina sem um getur í 2. mgr. 90. gr. </w:t>
      </w:r>
    </w:p>
    <w:p w:rsidR="006E18CE" w:rsidRDefault="00D0493D" w:rsidP="006E18CE">
      <w:r>
        <w:t>4.</w:t>
      </w:r>
      <w:r>
        <w:tab/>
        <w:t xml:space="preserve">Á grundvelli sértæku áhættuþáttanna, sem ákvarðaðir eru í samræmi við 3. mgr., skal miðlæg eining ETIAS-ferðaheimildakerfisins ákveða safn sértækra áhættuvísa sem samanstendur af samsetningu upplýsinga sem taka til eins eða fleiri af eftirtöldu: </w:t>
      </w:r>
    </w:p>
    <w:p w:rsidR="006E18CE" w:rsidRDefault="006E18CE" w:rsidP="006E18CE">
      <w:r>
        <w:t>a)</w:t>
      </w:r>
      <w:r>
        <w:tab/>
        <w:t xml:space="preserve">aldursbils, kyns, þjóðernis, </w:t>
      </w:r>
    </w:p>
    <w:p w:rsidR="006E18CE" w:rsidRDefault="006E18CE" w:rsidP="006E18CE">
      <w:r>
        <w:t>b)</w:t>
      </w:r>
      <w:r>
        <w:tab/>
        <w:t xml:space="preserve">lands og borgar þar sem viðkomandi hefur búsetu, </w:t>
      </w:r>
    </w:p>
    <w:p w:rsidR="006E18CE" w:rsidRDefault="006E18CE" w:rsidP="006E18CE">
      <w:r>
        <w:t>c)</w:t>
      </w:r>
      <w:r>
        <w:tab/>
        <w:t xml:space="preserve">menntunarstigs (grunnskólastig, framhaldsskólastig, æðri menntun eða engin menntun), </w:t>
      </w:r>
    </w:p>
    <w:p w:rsidR="006E18CE" w:rsidRDefault="006E18CE" w:rsidP="006E18CE">
      <w:r>
        <w:t>d)</w:t>
      </w:r>
      <w:r>
        <w:tab/>
        <w:t xml:space="preserve">núverandi starfs (starfaflokks). </w:t>
      </w:r>
    </w:p>
    <w:p w:rsidR="006E18CE" w:rsidRDefault="00D0493D" w:rsidP="006E18CE">
      <w:r>
        <w:t>5.</w:t>
      </w:r>
      <w:r>
        <w:tab/>
        <w:t xml:space="preserve">Sértæku </w:t>
      </w:r>
      <w:proofErr w:type="spellStart"/>
      <w:r>
        <w:t>áhættuvísarnir</w:t>
      </w:r>
      <w:proofErr w:type="spellEnd"/>
      <w:r>
        <w:t xml:space="preserve"> skulu vera markvissir og í samræmi við meðalhóf. Þeir skulu aldrei byggjast eingöngu á kyni eða aldri einstaklings. Þeir skulu aldrei byggjast á upplýsingum varðandi hörundslit einstaklings, kynþátt hans, þjóðerni eða félagslegan uppruna, erfðaeinkenni, tungumál, stjórnmálaskoðanir eða aðrar skoðanir, trúarbrögð eða heimspekilega sannfæringu, aðild að verkalýðsfélögum, aðild að þjóðernisminnihluta, eignir, uppruna, fötlun eða kynhneigð.</w:t>
      </w:r>
    </w:p>
    <w:p w:rsidR="006E18CE" w:rsidRDefault="00D0493D" w:rsidP="006E18CE">
      <w:r>
        <w:t>6.</w:t>
      </w:r>
      <w:r>
        <w:tab/>
        <w:t xml:space="preserve">Miðlæg eining ETIAS-ferðaheimildakerfisins skal skilgreina sértæku áhættuvísana, ákvarða þá, meta fyrir fram, framkvæma, meta eftir á, endurskoða og eyða að undangengnu samráði við skimunarnefnd ETIAS-ferðaheimildakerfisins. </w:t>
      </w:r>
    </w:p>
    <w:p w:rsidR="008638CE" w:rsidRDefault="006E18CE" w:rsidP="006E18CE">
      <w:r>
        <w:t>34. gr.</w:t>
      </w:r>
    </w:p>
    <w:p w:rsidR="008638CE" w:rsidRDefault="006E18CE" w:rsidP="006E18CE">
      <w:r>
        <w:t>Gátlisti ETIAS-ferðaheimildakerfisins</w:t>
      </w:r>
    </w:p>
    <w:p w:rsidR="006E18CE" w:rsidRDefault="00832E42" w:rsidP="006E18CE">
      <w:r>
        <w:t>1.</w:t>
      </w:r>
      <w:r>
        <w:tab/>
        <w:t xml:space="preserve">Gátlisti ETIAS-ferðaheimildakerfisins skal samanstanda af upplýsingum um einstaklinga sem grunaðir eru um að hafa framið eða tekið þátt í hryðjuverki eða öðrum alvarlegum refsiverðum verknaði eða einstaklinga sem áþreifanlegar vísbendingar eða gildar ástæður eru til að ætla, á grundvelli heildarmats á einstaklingnum, að muni fremja hryðjuverk eða annan alvarlegan refsiverðan verknað. Gátlisti ETIAS-ferðaheimildakerfisins skal vera hluti af miðlæga ETIAS-ferðaheimildakerfinu. </w:t>
      </w:r>
    </w:p>
    <w:p w:rsidR="006E18CE" w:rsidRDefault="00A61EFC" w:rsidP="006E18CE">
      <w:r>
        <w:t>2.</w:t>
      </w:r>
      <w:r>
        <w:tab/>
        <w:t xml:space="preserve">Gátlista ETIAS-ferðaheimildakerfisins skal komið á fót á grundvelli upplýsinga í tengslum við hryðjuverk eða annan alvarlegan refsiverðan verknað. </w:t>
      </w:r>
    </w:p>
    <w:p w:rsidR="006E18CE" w:rsidRDefault="00D0493D" w:rsidP="006E18CE">
      <w:r>
        <w:t>3.</w:t>
      </w:r>
      <w:r>
        <w:tab/>
        <w:t xml:space="preserve">Innfærsla upplýsinganna, sem um getur í 2. mgr., í gátlista ETIAS-ferðaheimildakerfisins skal vera á hendi Löggæslusamvinnustofnunarinnar, sbr. þó reglugerð (ESB) 2016/794, eða </w:t>
      </w:r>
      <w:r>
        <w:lastRenderedPageBreak/>
        <w:t xml:space="preserve">aðildarríkjanna. Löggæslusamvinnustofnunin eða viðkomandi aðildarríki skal bera ábyrgð á öllum gögnum sem þau færa inn. Í gátlista ETIAS-ferðaheimildakerfisins skal koma fram færsludagur og -tími hvers gagnaatriðis af hálfu Löggæslusamvinnustofnunarinnar eða aðildarríkisins sem færði það inn. </w:t>
      </w:r>
    </w:p>
    <w:p w:rsidR="006E18CE" w:rsidRDefault="00D0493D" w:rsidP="006E18CE">
      <w:r>
        <w:t>4.</w:t>
      </w:r>
      <w:r>
        <w:tab/>
        <w:t xml:space="preserve">Á grundvelli upplýsinganna sem um getur í 2. mgr. skal gátlisti ETIAS-ferðaheimildakerfisins samanstanda af upplýsingum sem taka til eins eða fleiri eftirfarandi atriða: </w:t>
      </w:r>
    </w:p>
    <w:p w:rsidR="006E18CE" w:rsidRDefault="006E18CE" w:rsidP="006E18CE">
      <w:r>
        <w:t>a)</w:t>
      </w:r>
      <w:r>
        <w:tab/>
        <w:t xml:space="preserve">kenninafns, </w:t>
      </w:r>
    </w:p>
    <w:p w:rsidR="006E18CE" w:rsidRDefault="006E18CE" w:rsidP="006E18CE">
      <w:r>
        <w:t>b)</w:t>
      </w:r>
      <w:r>
        <w:tab/>
        <w:t xml:space="preserve">kenninafns við fæðingu, </w:t>
      </w:r>
    </w:p>
    <w:p w:rsidR="006E18CE" w:rsidRDefault="006E18CE" w:rsidP="006E18CE">
      <w:r>
        <w:t>c)</w:t>
      </w:r>
      <w:r>
        <w:tab/>
        <w:t xml:space="preserve">fæðingardags og -árs, </w:t>
      </w:r>
    </w:p>
    <w:p w:rsidR="006E18CE" w:rsidRDefault="006E18CE" w:rsidP="006E18CE">
      <w:r>
        <w:t>d)</w:t>
      </w:r>
      <w:r>
        <w:tab/>
        <w:t xml:space="preserve">annarra nafna (tökuheita, eins eða fleiri, listamannsnafns eða -nafna, almenns heitis, eins eða fleiri), </w:t>
      </w:r>
    </w:p>
    <w:p w:rsidR="006E18CE" w:rsidRDefault="006E18CE" w:rsidP="006E18CE">
      <w:r>
        <w:t>e)</w:t>
      </w:r>
      <w:r>
        <w:tab/>
        <w:t xml:space="preserve">ferðaskilríkja, einna eða fleiri (tegundar, númers og útgáfulands ferðaskilríkja), </w:t>
      </w:r>
    </w:p>
    <w:p w:rsidR="006E18CE" w:rsidRDefault="006E18CE" w:rsidP="006E18CE">
      <w:r>
        <w:t>f)</w:t>
      </w:r>
      <w:r>
        <w:tab/>
        <w:t xml:space="preserve">heimilisfangs, </w:t>
      </w:r>
    </w:p>
    <w:p w:rsidR="006E18CE" w:rsidRDefault="006E18CE" w:rsidP="006E18CE">
      <w:r>
        <w:t>g)</w:t>
      </w:r>
      <w:r>
        <w:tab/>
        <w:t xml:space="preserve">tölvupóstfangs, </w:t>
      </w:r>
    </w:p>
    <w:p w:rsidR="006E18CE" w:rsidRDefault="006E18CE" w:rsidP="006E18CE">
      <w:r>
        <w:t>h)</w:t>
      </w:r>
      <w:r>
        <w:tab/>
        <w:t xml:space="preserve">símanúmers, </w:t>
      </w:r>
    </w:p>
    <w:p w:rsidR="006E18CE" w:rsidRDefault="006E18CE" w:rsidP="006E18CE">
      <w:r>
        <w:t>i)</w:t>
      </w:r>
      <w:r>
        <w:tab/>
        <w:t xml:space="preserve">heitis, tölvupóstfangs, póstfangs og símanúmers fyrirtækis eða stofnunar, </w:t>
      </w:r>
    </w:p>
    <w:p w:rsidR="006E18CE" w:rsidRDefault="006E18CE" w:rsidP="006E18CE">
      <w:r>
        <w:t>j)</w:t>
      </w:r>
      <w:r>
        <w:tab/>
        <w:t xml:space="preserve">IP-tölu. </w:t>
      </w:r>
    </w:p>
    <w:p w:rsidR="006E18CE" w:rsidRDefault="006E18CE" w:rsidP="006E18CE">
      <w:r>
        <w:t xml:space="preserve">Ef eftirfarandi gagnaatriði liggja fyrir skal þeim bætt við tengd atriði sem samanstanda af a.m.k. einu þeirra atriða sem talin eru upp hér að framan: eiginnafni/-nöfnum, fæðingarstað, fæðingarlandi, kyni og ríkisfangi. </w:t>
      </w:r>
    </w:p>
    <w:p w:rsidR="008638CE" w:rsidRDefault="006E18CE" w:rsidP="006E18CE">
      <w:r>
        <w:t>35. gr.</w:t>
      </w:r>
    </w:p>
    <w:p w:rsidR="008638CE" w:rsidRDefault="006E18CE" w:rsidP="006E18CE">
      <w:r>
        <w:t>Skyldur og verkefni varðandi gátlista ETIAS-ferðaheimildakerfisins</w:t>
      </w:r>
    </w:p>
    <w:p w:rsidR="006E18CE" w:rsidRDefault="00832E42" w:rsidP="006E18CE">
      <w:r>
        <w:t>1.</w:t>
      </w:r>
      <w:r>
        <w:tab/>
        <w:t xml:space="preserve">Áður en Löggæslusamvinnustofnunin eða aðildarríki færir inn upplýsingar á gátlista ETIAS-ferðaheimildakerfisins skal hún eða það: </w:t>
      </w:r>
    </w:p>
    <w:p w:rsidR="006E18CE" w:rsidRDefault="006E18CE" w:rsidP="006E18CE">
      <w:r>
        <w:t>a)</w:t>
      </w:r>
      <w:r>
        <w:tab/>
        <w:t xml:space="preserve">ganga úr skugga um hvort upplýsingarnar séu viðeigandi, réttar og nægilega áríðandi til að vera færðar á gátlista ETIAS-ferðaheimildakerfisins, </w:t>
      </w:r>
    </w:p>
    <w:p w:rsidR="006E18CE" w:rsidRDefault="006E18CE" w:rsidP="006E18CE">
      <w:r>
        <w:t>b)</w:t>
      </w:r>
      <w:r>
        <w:tab/>
        <w:t xml:space="preserve">meta hugsanleg áhrif gagnanna á það hlutfall umsókna sem fær handvirka vinnslu, </w:t>
      </w:r>
    </w:p>
    <w:p w:rsidR="006E18CE" w:rsidRDefault="006E18CE" w:rsidP="006E18CE">
      <w:r>
        <w:t>c)</w:t>
      </w:r>
      <w:r>
        <w:tab/>
        <w:t xml:space="preserve">sannprófa hvort gögnin samsvari skráningu í Schengen-upplýsingakerfinu. </w:t>
      </w:r>
    </w:p>
    <w:p w:rsidR="006E18CE" w:rsidRDefault="00A61EFC" w:rsidP="006E18CE">
      <w:r>
        <w:t>2.</w:t>
      </w:r>
      <w:r>
        <w:tab/>
        <w:t xml:space="preserve">Evrópustofnunin um rekstur stórra upplýsingatæknikerfa skal láta útbúa sérstakt tól til að framkvæma matið í </w:t>
      </w:r>
      <w:proofErr w:type="spellStart"/>
      <w:r>
        <w:t>b-lið</w:t>
      </w:r>
      <w:proofErr w:type="spellEnd"/>
      <w:r>
        <w:t xml:space="preserve"> 1. mgr. </w:t>
      </w:r>
    </w:p>
    <w:p w:rsidR="006E18CE" w:rsidRDefault="00D0493D" w:rsidP="006E18CE">
      <w:r>
        <w:t>3.</w:t>
      </w:r>
      <w:r>
        <w:tab/>
        <w:t xml:space="preserve">Ef sannprófun skv. </w:t>
      </w:r>
      <w:proofErr w:type="spellStart"/>
      <w:r>
        <w:t>c-lið</w:t>
      </w:r>
      <w:proofErr w:type="spellEnd"/>
      <w:r>
        <w:t xml:space="preserve"> 1. mgr. leiðir í ljós að upplýsingarnar samsvara skráningu í Schengen-upplýsingakerfinu skal ekki færa þær inn á gátlista ETIAS-ferðaheimildakerfisins. Ef skilyrði fyrir því að nota gögnin til að færa inn skráningu í Schengen-upplýsingakerfið eru uppfyllt skal slík skráning hafa forgang. </w:t>
      </w:r>
    </w:p>
    <w:p w:rsidR="006E18CE" w:rsidRDefault="00D0493D" w:rsidP="006E18CE">
      <w:r>
        <w:lastRenderedPageBreak/>
        <w:t>4.</w:t>
      </w:r>
      <w:r>
        <w:tab/>
        <w:t>Aðildarríkin og Löggæslusamvinnustofnunin skulu bera ábyrgð á því að upplýsingarnar, sem um getur í 2. mgr. 34. gr., sem þau færa inn á gátlista ETIAS-ferðaheimildakerfisins, séu réttar og halda þeim uppfærðum.</w:t>
      </w:r>
    </w:p>
    <w:p w:rsidR="006E18CE" w:rsidRDefault="00D0493D" w:rsidP="006E18CE">
      <w:r>
        <w:t>5.</w:t>
      </w:r>
      <w:r>
        <w:tab/>
        <w:t xml:space="preserve">Löggæslusamvinnustofnunin skal reglulega, og eigi sjaldnar en árlega, fara yfir þær upplýsingar sem það hefur fært inn á gátlista ETIAS-ferðaheimildakerfisins og sannprófa að þær séu enn réttar. Aðildarríkin skulu á sama hátt reglulega, og eigi sjaldnar en árlega, fara yfir þær upplýsingar sem þau hafa fært inn á gátlista ETIAS-ferðaheimildakerfisins og sannprófa að þær séu enn réttar. Löggæslusamvinnustofnunin og aðildarríkin skulu þróa sameiginlegt ferli og fylgja því til að tryggja að þau uppfylli skyldur sínar samkvæmt þessari málsgrein. </w:t>
      </w:r>
    </w:p>
    <w:p w:rsidR="006E18CE" w:rsidRDefault="00D0493D" w:rsidP="006E18CE">
      <w:r>
        <w:t>6.</w:t>
      </w:r>
      <w:r>
        <w:tab/>
        <w:t xml:space="preserve">Í kjölfar yfirferðar skulu aðildarríkin og Löggæslusamvinnustofnunin taka upplýsingar af gátlista ETIAS-ferðaheimildakerfisins ef sannað þykir að ástæður þess að þær voru færðar inn á hann eigi sér ekki stoð lengur eða ef upplýsingarnar eru úreltar eða óuppfærðar.  </w:t>
      </w:r>
    </w:p>
    <w:p w:rsidR="006E18CE" w:rsidRDefault="00D0493D" w:rsidP="006E18CE">
      <w:r>
        <w:t>7.</w:t>
      </w:r>
      <w:r>
        <w:tab/>
        <w:t xml:space="preserve">Tækniþróun og </w:t>
      </w:r>
      <w:proofErr w:type="spellStart"/>
      <w:r>
        <w:t>hýsing</w:t>
      </w:r>
      <w:proofErr w:type="spellEnd"/>
      <w:r>
        <w:t xml:space="preserve"> gátlista ETIAS-ferðaheimildakerfisins og matstólsins, sem um getur í 1. og 2. mgr. þessarar greinar, skulu vera á hendi Evrópustofnunarinnar um rekstur stórra upplýsingatæknikerfa. Framkvæmdastjórnin skal, með framkvæmdargerðum, koma á tækniforskriftum fyrir gátlista ETIAS-ferðaheimildakerfisins og matstólið. Þessar framkvæmdargerðir skulu samþykktar í samræmi við rannsóknarmálsmeðferðina sem um getur í 2. mgr. 90. gr. </w:t>
      </w:r>
    </w:p>
    <w:p w:rsidR="000808D4" w:rsidRDefault="006E18CE" w:rsidP="006E18CE">
      <w:r>
        <w:t>VI. KAFLI</w:t>
      </w:r>
    </w:p>
    <w:p w:rsidR="000808D4" w:rsidRDefault="006E18CE" w:rsidP="006E18CE">
      <w:r>
        <w:t>ÚTGÁFA, SYNJUN, ÓGILDING EÐA AFTURKÖLLUN FERÐAHEIMILDAR</w:t>
      </w:r>
    </w:p>
    <w:p w:rsidR="000808D4" w:rsidRDefault="006E18CE" w:rsidP="006E18CE">
      <w:r>
        <w:t>36. gr.</w:t>
      </w:r>
    </w:p>
    <w:p w:rsidR="000808D4" w:rsidRDefault="006E18CE" w:rsidP="006E18CE">
      <w:r>
        <w:t>Útgáfa ferðaheimildar</w:t>
      </w:r>
    </w:p>
    <w:p w:rsidR="006E18CE" w:rsidRDefault="00832E42" w:rsidP="006E18CE">
      <w:r>
        <w:t>1.</w:t>
      </w:r>
      <w:r>
        <w:tab/>
        <w:t xml:space="preserve">Gefi meðferð umsóknar, samkvæmt þeim ferlum sem mælt er fyrir um í III., IV. og V. kafla, til kynna að ekki séu neinar áþreifanlegar vísbendingar eða gildar ástæður, byggðar á áþreifanlegum vísbendingum, til að telja að vera viðkomandi einstaklings á yfirráðasvæði aðildarríkjanna hafi í för með sér öryggisáhættu, hættu á ólöglegum innflutningi fólks eða aukna faraldurshættu skal miðlæga ETIAS-ferðaheimildakerfið eða landsskrifstofa ETIAS-ferðaheimildakerfisins í ábyrga aðildarríkinu gefa út ferðaheimild. </w:t>
      </w:r>
    </w:p>
    <w:p w:rsidR="006E18CE" w:rsidRDefault="00A61EFC" w:rsidP="006E18CE">
      <w:r>
        <w:t>2.</w:t>
      </w:r>
      <w:r>
        <w:tab/>
        <w:t xml:space="preserve">Í tilvikum þar sem vafi leikur á um hvort fyrir hendi séu nægilegar ástæður til að synja um ferðaheimild skal landsskrifstofa ETIAS-ferðaheimildakerfisins í ábyrga aðildarríkinu hafa þann möguleika, jafnvel eftir að viðtal hefur farið fram, að gefa út ferðaheimild með merki til að mæla með því við landamærayfirvöld að þau láti fara fram frekari athugun. </w:t>
      </w:r>
    </w:p>
    <w:p w:rsidR="006E18CE" w:rsidRDefault="006E18CE" w:rsidP="006E18CE">
      <w:r>
        <w:t xml:space="preserve">Landsskrifstofa ETIAS-ferðaheimildakerfisins í ábyrga aðildarríkinu má líka setja slíkt merki að beiðni aðildarríkis sem haft er samráð við. Slíkt merki skal aðeins vera sýnilegt landamærayfirvöldum. </w:t>
      </w:r>
    </w:p>
    <w:p w:rsidR="006E18CE" w:rsidRDefault="006E18CE" w:rsidP="006E18CE">
      <w:r>
        <w:t xml:space="preserve">Merkið skal fjarlægt sjálfkrafa þegar landamærayfirvöld hafa framkvæmt athugunina og fært inn komuskráningu í komu- og brottfararkerfið. </w:t>
      </w:r>
    </w:p>
    <w:p w:rsidR="006E18CE" w:rsidRDefault="00D0493D" w:rsidP="006E18CE">
      <w:r>
        <w:t>3.</w:t>
      </w:r>
      <w:r>
        <w:tab/>
        <w:t>L</w:t>
      </w:r>
      <w:bookmarkStart w:id="6" w:name="_Hlk69199177"/>
      <w:r>
        <w:t xml:space="preserve">andsskrifstofa ETIAS-ferðaheimildakerfisins skal hafa þann möguleika að bæta við merki til að gefa landamærayfirvöldum og öðrum yfirvöldum, sem hafa aðgang að upplýsingum í miðlæga ETIAS-ferðaheimildakerfinu, til kynna að tiltekin jákvæð niðurstaða, sem fékkst meðan á vinnslu umsóknarinnar stóð, hafi verið metin og það verið sannreynt að hún var fölsk niðurstaða eða að handvirk vinnsla hafi leitt í ljós að ekki var ástæða fyrir synjun ferðaheimildarinnar. </w:t>
      </w:r>
      <w:bookmarkEnd w:id="6"/>
    </w:p>
    <w:p w:rsidR="006E18CE" w:rsidRDefault="00D0493D" w:rsidP="006E18CE">
      <w:r>
        <w:lastRenderedPageBreak/>
        <w:t>4.</w:t>
      </w:r>
      <w:r>
        <w:tab/>
        <w:t xml:space="preserve">Framkvæmdastjórnin skal samþykkja framseldar gerðir, í samræmi við 89. gr., til að setja niður viðeigandi verndarráðstafanir með því að ákveða reglur og ferli til að forðast árekstra við skráningar í öðrum upplýsingakerfum og til að skilgreina skilyrði, viðmiðanir og tímalengd merkis samkvæmt þessari reglugerð. </w:t>
      </w:r>
    </w:p>
    <w:p w:rsidR="006E18CE" w:rsidRDefault="00D0493D" w:rsidP="006E18CE">
      <w:r>
        <w:t>5.</w:t>
      </w:r>
      <w:r>
        <w:tab/>
        <w:t xml:space="preserve">Ferðaheimild skal gilda í þrjú ár eða til loka gildistíma ferðaskilríkjanna sem skráð eru í umsóknina, hvort sem ber fyrr að, og skal gilda á yfirráðasvæði aðildarríkjanna. </w:t>
      </w:r>
    </w:p>
    <w:p w:rsidR="006E18CE" w:rsidRDefault="00D0493D" w:rsidP="006E18CE">
      <w:r>
        <w:t>6.</w:t>
      </w:r>
      <w:r>
        <w:tab/>
        <w:t xml:space="preserve">Ferðaheimild veitir ekki sjálfkrafa rétt til komu eða dvalar. </w:t>
      </w:r>
    </w:p>
    <w:p w:rsidR="000808D4" w:rsidRDefault="006E18CE" w:rsidP="006E18CE">
      <w:bookmarkStart w:id="7" w:name="_Hlk69198081"/>
      <w:r>
        <w:t>37. gr.</w:t>
      </w:r>
    </w:p>
    <w:p w:rsidR="000808D4" w:rsidRDefault="006E18CE" w:rsidP="006E18CE">
      <w:r>
        <w:t>Synjun ferðaheimildar</w:t>
      </w:r>
    </w:p>
    <w:p w:rsidR="006E18CE" w:rsidRDefault="00832E42" w:rsidP="006E18CE">
      <w:r>
        <w:t>1.</w:t>
      </w:r>
      <w:r>
        <w:tab/>
        <w:t xml:space="preserve">Synja skal um ferðaheimild ef umsækjandi: </w:t>
      </w:r>
    </w:p>
    <w:p w:rsidR="006E18CE" w:rsidRDefault="006E18CE" w:rsidP="006E18CE">
      <w:r>
        <w:t>a)</w:t>
      </w:r>
      <w:r>
        <w:tab/>
        <w:t xml:space="preserve">notaði ferðaskilríki sem tilkynnt hefur verið um í Schengen-upplýsingakerfinu að hafi horfið, verið stolið, ólöglega seld eða ógild, </w:t>
      </w:r>
    </w:p>
    <w:p w:rsidR="006E18CE" w:rsidRDefault="006E18CE" w:rsidP="006E18CE">
      <w:r>
        <w:t>b)</w:t>
      </w:r>
      <w:r>
        <w:tab/>
        <w:t xml:space="preserve">hefur í för með sér öryggisáhættu, </w:t>
      </w:r>
    </w:p>
    <w:p w:rsidR="006E18CE" w:rsidRDefault="006E18CE" w:rsidP="006E18CE">
      <w:r>
        <w:t>c)</w:t>
      </w:r>
      <w:r>
        <w:tab/>
        <w:t xml:space="preserve">hefur í för með sér hættu á ólöglegum innflutningi fólks, </w:t>
      </w:r>
    </w:p>
    <w:p w:rsidR="006E18CE" w:rsidRDefault="006E18CE" w:rsidP="006E18CE">
      <w:r>
        <w:t>d)</w:t>
      </w:r>
      <w:r>
        <w:tab/>
        <w:t xml:space="preserve">hefur í för með sér aukna faraldurshættu, </w:t>
      </w:r>
    </w:p>
    <w:p w:rsidR="006E18CE" w:rsidRDefault="006E18CE" w:rsidP="006E18CE">
      <w:r>
        <w:t>e)</w:t>
      </w:r>
      <w:r>
        <w:tab/>
        <w:t>er á skrá í Schengen-upplýsingakerfinu yfir óæskilega einstaklinga sem synja á um komu og dvöl,</w:t>
      </w:r>
    </w:p>
    <w:p w:rsidR="006E18CE" w:rsidRDefault="006E18CE" w:rsidP="006E18CE">
      <w:r>
        <w:t>f)</w:t>
      </w:r>
      <w:r>
        <w:tab/>
        <w:t xml:space="preserve">svarar ekki beiðni um viðbótarupplýsingar eða -gögn innan frestanna sem um getur í 27. gr., </w:t>
      </w:r>
    </w:p>
    <w:p w:rsidR="006E18CE" w:rsidRDefault="006E18CE" w:rsidP="006E18CE">
      <w:r>
        <w:t>g)</w:t>
      </w:r>
      <w:r>
        <w:tab/>
        <w:t xml:space="preserve">mætir ekki í viðtal eins um getur í 4. mgr. 27. gr. </w:t>
      </w:r>
    </w:p>
    <w:p w:rsidR="006E18CE" w:rsidRDefault="00A61EFC" w:rsidP="006E18CE">
      <w:r>
        <w:t>2.</w:t>
      </w:r>
      <w:r>
        <w:tab/>
        <w:t xml:space="preserve">Einnig skal synja um ferðaheimild ef rökstudd og veruleg ástæða er til þess, þegar umsókn er lögð fram, að draga í efa að gögn séu ósvikin, áreiðanleika framburðar umsækjanda eða fylgiskjalanna sem hann leggur fram eða að innihald þeirra sé rétt.  </w:t>
      </w:r>
    </w:p>
    <w:p w:rsidR="006E18CE" w:rsidRDefault="00D0493D" w:rsidP="006E18CE">
      <w:r>
        <w:t>3.</w:t>
      </w:r>
      <w:r>
        <w:tab/>
        <w:t xml:space="preserve">Umsækjendum, sem synjað hefur verið um ferðaheimild, skal heimilt að kæra ákvörðunina. Kæra skal í aðildarríkinu sem tók ákvörðun um umsóknina og um kærur skal fara að landslögum þess aðildarríkis. Landsskrifstofa ETIAS-ferðaheimildakerfisins í ábyrga aðildarríkinu skal veita umsækjendum upplýsingar um kærumeðferðina. Upplýsingarnar skulu veittar á einu af opinberum tungumálum landanna sem talin eru upp í II. viðauka við reglugerð (EB) nr. 539/2001 þar sem umsækjandi er ríkisborgari. </w:t>
      </w:r>
    </w:p>
    <w:p w:rsidR="006E18CE" w:rsidRDefault="00D0493D" w:rsidP="006E18CE">
      <w:r>
        <w:t>4.</w:t>
      </w:r>
      <w:r>
        <w:tab/>
        <w:t xml:space="preserve">Þótt áður hafi verið synjað um ferðaheimild skal það ekki leiða til þess að nýrri umsókn verði synjað sjálfkrafa. Ný umsókn skal metin á grundvelli allra fyrirliggjandi upplýsinga. </w:t>
      </w:r>
    </w:p>
    <w:bookmarkEnd w:id="7"/>
    <w:p w:rsidR="000808D4" w:rsidRDefault="006E18CE" w:rsidP="006E18CE">
      <w:r>
        <w:t>38. gr.</w:t>
      </w:r>
    </w:p>
    <w:p w:rsidR="000808D4" w:rsidRDefault="006E18CE" w:rsidP="006E18CE">
      <w:r>
        <w:t>Tilkynning um útgáfu eða synjun ferðaheimildar</w:t>
      </w:r>
    </w:p>
    <w:p w:rsidR="006E18CE" w:rsidRDefault="00832E42" w:rsidP="006E18CE">
      <w:r>
        <w:t>1.</w:t>
      </w:r>
      <w:r>
        <w:tab/>
        <w:t xml:space="preserve">Þegar ferðaheimild hefur verið gefin út skal umsækjandi þegar í stað fá tilkynningu með tölvupóstþjónustunni, sem inniheldur m.a.: </w:t>
      </w:r>
    </w:p>
    <w:p w:rsidR="006E18CE" w:rsidRDefault="006E18CE" w:rsidP="006E18CE">
      <w:r>
        <w:t>a)</w:t>
      </w:r>
      <w:r>
        <w:tab/>
        <w:t xml:space="preserve">skýra yfirlýsingu um að ferðaheimild hafi verið gefin út, ásamt númeri ferðaheimildarumsóknar, </w:t>
      </w:r>
    </w:p>
    <w:p w:rsidR="006E18CE" w:rsidRDefault="006E18CE" w:rsidP="006E18CE">
      <w:r>
        <w:t>b)</w:t>
      </w:r>
      <w:r>
        <w:tab/>
        <w:t xml:space="preserve">upphafs- og lokadagsetningar á gildistíma ferðaheimildarinnar, </w:t>
      </w:r>
    </w:p>
    <w:p w:rsidR="006E18CE" w:rsidRDefault="006E18CE" w:rsidP="006E18CE">
      <w:r>
        <w:lastRenderedPageBreak/>
        <w:t>c)</w:t>
      </w:r>
      <w:r>
        <w:tab/>
        <w:t xml:space="preserve">skýra yfirlýsingu um að við komu muni umsækjandi þurfa að framvísa sömu ferðaskilríkjum og tilgreind voru á umsóknareyðublaðinu og, ef einhver breyting hefur orðið á ferðaskilríkjum, að nauðsynlegt verði að leggja fram nýja umsókn um ferðaheimild, </w:t>
      </w:r>
    </w:p>
    <w:p w:rsidR="006E18CE" w:rsidRDefault="006E18CE" w:rsidP="006E18CE">
      <w:r>
        <w:t>d)</w:t>
      </w:r>
      <w:r>
        <w:tab/>
        <w:t xml:space="preserve">áminningu um skilyrðin fyrir komu, sem mælt er fyrir um í 6. gr. reglugerðar (ESB) 2016/399, og þá staðreynd að stutt dvöl má aðeins vara í allt að 90 daga á hverju 180 daga tímabili, </w:t>
      </w:r>
    </w:p>
    <w:p w:rsidR="006E18CE" w:rsidRDefault="006E18CE" w:rsidP="006E18CE">
      <w:r>
        <w:t>e)</w:t>
      </w:r>
      <w:r>
        <w:tab/>
        <w:t xml:space="preserve">áminningu um að ferðaheimildin ein veiti ekki sjálfkrafa rétt til komu, </w:t>
      </w:r>
    </w:p>
    <w:p w:rsidR="006E18CE" w:rsidRDefault="006E18CE" w:rsidP="006E18CE">
      <w:r>
        <w:t>f)</w:t>
      </w:r>
      <w:r>
        <w:tab/>
        <w:t xml:space="preserve">áminningu um að landamærayfirvöld geti beðið um fylgiskjöl á ytri landamærum til að sannprófa að skilyrðin fyrir komu og dvöl séu uppfyllt, </w:t>
      </w:r>
    </w:p>
    <w:p w:rsidR="006E18CE" w:rsidRDefault="006E18CE" w:rsidP="006E18CE">
      <w:r>
        <w:t>g)</w:t>
      </w:r>
      <w:r>
        <w:tab/>
        <w:t xml:space="preserve">áminningu um að það að hafa gilda ferðaheimild er dvalarskilyrði sem þarf að uppfylla allan þann tíma sem stutt dvöl á yfirráðasvæði aðildarríkjanna varir, </w:t>
      </w:r>
    </w:p>
    <w:p w:rsidR="006E18CE" w:rsidRDefault="006E18CE" w:rsidP="006E18CE">
      <w:r>
        <w:t>h)</w:t>
      </w:r>
      <w:r>
        <w:tab/>
        <w:t xml:space="preserve">hlekk á vefþjónustuna sem um getur í 13. gr. reglugerðar (ESB) 2017/2226 sem gerir ríkisborgurum þriðju landa kleift að sannprófa hvenær sem er hve langur tími er eftir af heimilaðri dvöl þeirra, </w:t>
      </w:r>
    </w:p>
    <w:p w:rsidR="006E18CE" w:rsidRDefault="006E18CE" w:rsidP="006E18CE">
      <w:r>
        <w:t>i)</w:t>
      </w:r>
      <w:r>
        <w:tab/>
        <w:t xml:space="preserve">ef við á, upplýsingar um til hvaða aðildarríkja umsækjandi hefur heimild að ferðast, </w:t>
      </w:r>
    </w:p>
    <w:p w:rsidR="006E18CE" w:rsidRDefault="006E18CE" w:rsidP="006E18CE">
      <w:r>
        <w:t>j)</w:t>
      </w:r>
      <w:r>
        <w:tab/>
        <w:t xml:space="preserve">hlekk á opinbert vefsetur ETIAS-ferðaheimildakerfisins með upplýsingum um þann möguleika umsækjanda að fara fram á að ferðaheimild verði afturkölluð, að ferðaheimild verði afturkölluð ef skilyrðin fyrir útgáfu hennar eru ekki lengur uppfyllt og möguleikann á ógildingu hennar ef í ljós kemur að skilyrðin fyrir útgáfu hennar hafi ekki verið uppfyllt þegar hún var gefin út, </w:t>
      </w:r>
    </w:p>
    <w:p w:rsidR="006E18CE" w:rsidRDefault="006E18CE" w:rsidP="006E18CE">
      <w:r>
        <w:t>k)</w:t>
      </w:r>
      <w:r>
        <w:tab/>
        <w:t xml:space="preserve">upplýsingar um hvernig eigi að nýta sér réttindi skv. 13.–16. gr. reglugerðar (EB) nr. 45/2001 og 15.–18. gr. reglugerðar (ESB) 2016/679; samskiptaupplýsingar persónuverndarfulltrúa Landamæra- og strandgæslustofnunar Evrópu, Evrópsku persónuverndarstofnunarinnar og landsbundins eftirlitsyfirvalds aðildarríkis fyrstu fyrirhuguðu dvalar, ef ferðaheimildin var gefin út af miðlæga ETIAS-ferðaheimildakerfinu, eða ábyrga aðildarríkisins ef hún var gefin út af landsskrifstofu ETIAS-ferðaheimildakerfisins. </w:t>
      </w:r>
    </w:p>
    <w:p w:rsidR="006E18CE" w:rsidRPr="00A53BEC" w:rsidRDefault="00A61EFC" w:rsidP="006E18CE">
      <w:r w:rsidRPr="00A53BEC">
        <w:t>2.</w:t>
      </w:r>
      <w:r w:rsidRPr="00A53BEC">
        <w:tab/>
        <w:t xml:space="preserve">Þegar synjað hefur verið um ferðaheimild skal umsækjandi þegar í stað fá tilkynningu með tölvupóstþjónustunni, sem inniheldur m.a.: </w:t>
      </w:r>
    </w:p>
    <w:p w:rsidR="006E18CE" w:rsidRPr="00A53BEC" w:rsidRDefault="006E18CE" w:rsidP="006E18CE">
      <w:r w:rsidRPr="00A53BEC">
        <w:t>a)</w:t>
      </w:r>
      <w:r w:rsidRPr="00A53BEC">
        <w:tab/>
        <w:t>skýra yfirlýsingu um að synjað hafi verið um ferðaheimild, ásamt númeri ferðaheimildarumsóknar,</w:t>
      </w:r>
    </w:p>
    <w:p w:rsidR="006E18CE" w:rsidRPr="00A53BEC" w:rsidRDefault="006E18CE" w:rsidP="006E18CE">
      <w:r w:rsidRPr="00A53BEC">
        <w:t>b)</w:t>
      </w:r>
      <w:r w:rsidRPr="00A53BEC">
        <w:tab/>
        <w:t xml:space="preserve">heiti landsskrifstofu ETIAS-ferðaheimildakerfisins í ábyrga aðildarríkinu sem synjaði um ferðaheimildina og heimilisfang hennar, </w:t>
      </w:r>
    </w:p>
    <w:p w:rsidR="006E18CE" w:rsidRPr="00A53BEC" w:rsidRDefault="006E18CE" w:rsidP="006E18CE">
      <w:r w:rsidRPr="00A53BEC">
        <w:t>c)</w:t>
      </w:r>
      <w:r w:rsidRPr="00A53BEC">
        <w:tab/>
        <w:t xml:space="preserve">yfirlýsingu um ástæðurnar fyrir synjun ferðaheimildarinnar þar sem fram kemur hvaða ástæður, af þeim sem taldar eru upp í 1. og 2. mgr. 37. gr., eiga við sem gera umsækjanda kleift að leggja fram kæru, </w:t>
      </w:r>
    </w:p>
    <w:p w:rsidR="006E18CE" w:rsidRPr="00A53BEC" w:rsidRDefault="006E18CE" w:rsidP="006E18CE">
      <w:r w:rsidRPr="00A53BEC">
        <w:t>d)</w:t>
      </w:r>
      <w:r w:rsidRPr="00A53BEC">
        <w:tab/>
        <w:t xml:space="preserve">upplýsingar um réttinn til að leggja fram kæru og kærufrest; hlekk á upplýsingarnar sem um getur í 7. mgr. 16. gr. á vefsetrinu, </w:t>
      </w:r>
    </w:p>
    <w:p w:rsidR="006E18CE" w:rsidRPr="00A53BEC" w:rsidRDefault="006E18CE" w:rsidP="006E18CE">
      <w:r w:rsidRPr="00A53BEC">
        <w:t>e)</w:t>
      </w:r>
      <w:r w:rsidRPr="00A53BEC">
        <w:tab/>
        <w:t xml:space="preserve">upplýsingar um það hvernig eigi að nýta sér réttindi skv. 13.–16. gr. reglugerðar (EB) nr. 45/2001 og 15.–18. gr. reglugerðar (ESB) 2016/679; samskiptaupplýsingar persónuverndarfulltrúa Landamæra- og strandgæslustofnunar Evrópu, Evrópsku persónuverndarstofnunarinnar og landsbundins eftirlitsyfirvalds ábyrga aðildarríkisins. </w:t>
      </w:r>
    </w:p>
    <w:p w:rsidR="006E18CE" w:rsidRDefault="00D0493D" w:rsidP="006E18CE">
      <w:r w:rsidRPr="00A53BEC">
        <w:lastRenderedPageBreak/>
        <w:t>3.</w:t>
      </w:r>
      <w:r w:rsidRPr="00A53BEC">
        <w:tab/>
        <w:t>Framkvæmdastjórnin skal, með framkvæmdargerðum, samþykkja staðlað eyðublað fyrir synjun, ógildingu eða afturköllun ferðaheimildar. Þessar framkvæmdargerðir skulu samþykktar í samræmi við rannsóknarmálsmeðferðina sem um getur í 2. mgr. 90. gr.</w:t>
      </w:r>
      <w:r>
        <w:t xml:space="preserve"> </w:t>
      </w:r>
    </w:p>
    <w:p w:rsidR="000808D4" w:rsidRDefault="006E18CE" w:rsidP="006E18CE">
      <w:r>
        <w:t>39. gr.</w:t>
      </w:r>
    </w:p>
    <w:p w:rsidR="000808D4" w:rsidRDefault="006E18CE" w:rsidP="006E18CE">
      <w:r>
        <w:t>Upplýsingar sem bæta á við umsóknarskrána í kjölfar ákvörðunar um að gefa út eða synja um ferðaheimild</w:t>
      </w:r>
    </w:p>
    <w:p w:rsidR="006E18CE" w:rsidRDefault="00832E42" w:rsidP="006E18CE">
      <w:r>
        <w:t>1.</w:t>
      </w:r>
      <w:r>
        <w:tab/>
        <w:t xml:space="preserve">Þegar tekin hefur verið ákvörðun um að gefa út ferðaheimild skal miðlæga ETIAS-ferðaheimildakerfið eða, hafi ákvörðunin verið tekin eftir handvirka vinnslu umsóknar eins og um getur í IV. kafla, landsskrifstofa ETIAS-ferðaheimildakerfisins í ábyrga aðildarríkinu tafarlaust bæta eftirfarandi upplýsingum við umsóknarskrána: </w:t>
      </w:r>
    </w:p>
    <w:p w:rsidR="006E18CE" w:rsidRDefault="006E18CE" w:rsidP="006E18CE">
      <w:r>
        <w:t>a)</w:t>
      </w:r>
      <w:r>
        <w:tab/>
        <w:t xml:space="preserve">stöðuupplýsingum þar sem fram kemur að ferðaheimild hafi verið gefin út, </w:t>
      </w:r>
    </w:p>
    <w:p w:rsidR="006E18CE" w:rsidRDefault="006E18CE" w:rsidP="006E18CE">
      <w:r>
        <w:t>b)</w:t>
      </w:r>
      <w:r>
        <w:tab/>
        <w:t xml:space="preserve">hvort ferðaheimildin hafi verið gefin út af miðlæga ETIAS-ferðaheimildakerfinu eða eftir handvirka vinnslu umsóknar; í seinna tilvikinu heiti landsskrifstofu ETIAS-ferðaheimildakerfisins í ábyrga aðildarríkinu sem tók ákvörðunina og heimilisfang hennar, </w:t>
      </w:r>
    </w:p>
    <w:p w:rsidR="006E18CE" w:rsidRDefault="006E18CE" w:rsidP="006E18CE">
      <w:r>
        <w:t>c)</w:t>
      </w:r>
      <w:r>
        <w:tab/>
        <w:t xml:space="preserve">dagsetningu ákvörðunarinnar um útgáfu ferðaheimildarinnar, </w:t>
      </w:r>
    </w:p>
    <w:p w:rsidR="006E18CE" w:rsidRDefault="006E18CE" w:rsidP="006E18CE">
      <w:r>
        <w:t>d)</w:t>
      </w:r>
      <w:r>
        <w:tab/>
        <w:t xml:space="preserve">upphafs- og lokadagsetningum á gildistíma ferðaheimildarinnar, </w:t>
      </w:r>
    </w:p>
    <w:p w:rsidR="006E18CE" w:rsidRDefault="006E18CE" w:rsidP="006E18CE">
      <w:r>
        <w:t>e)</w:t>
      </w:r>
      <w:r>
        <w:tab/>
        <w:t xml:space="preserve">upplýsingum um það ef sett hefur verið merki við ferðaheimildina, eins og mælt er fyrir um í 2. og 3. mgr. 36. gr., ásamt ástæðunum fyrir slíku merki eða merkjum, og viðbótarupplýsingum sem máli skipta vegna frekari athugana í tilviki 2. mgr. 36. gr. og viðbótarupplýsingum sem máli skipta fyrir landamærayfirvöld í tilviki 3. mgr. 36. gr. </w:t>
      </w:r>
    </w:p>
    <w:p w:rsidR="006E18CE" w:rsidRDefault="00A61EFC" w:rsidP="006E18CE">
      <w:r>
        <w:t>2.</w:t>
      </w:r>
      <w:r>
        <w:tab/>
        <w:t xml:space="preserve">Framkvæmdastjórnin skal samþykkja framseldar gerðir í samræmi við 89. gr. til að skilgreina nánar hvers konar viðbótarupplýsingum heimilt er að bæta við, tungumál þeirra og snið, auk ástæðna fyrir merkjunum.  </w:t>
      </w:r>
    </w:p>
    <w:p w:rsidR="006E18CE" w:rsidRDefault="00D0493D" w:rsidP="006E18CE">
      <w:r>
        <w:t>3.</w:t>
      </w:r>
      <w:r>
        <w:tab/>
        <w:t xml:space="preserve">Þegar ákvörðun hefur verið tekin um að synja um ferðaheimild skal landsskrifstofa ETIAS-ferðaheimildakerfisins í ábyrga aðildarríkinu bæta eftirfarandi upplýsingum við umsóknarskrána: </w:t>
      </w:r>
    </w:p>
    <w:p w:rsidR="006E18CE" w:rsidRDefault="006E18CE" w:rsidP="006E18CE">
      <w:r>
        <w:t>a)</w:t>
      </w:r>
      <w:r>
        <w:tab/>
        <w:t xml:space="preserve">stöðuupplýsingum þar sem fram kemur að synjað hafi verið um ferðaheimild, </w:t>
      </w:r>
    </w:p>
    <w:p w:rsidR="006E18CE" w:rsidRDefault="006E18CE" w:rsidP="006E18CE">
      <w:r>
        <w:t>b)</w:t>
      </w:r>
      <w:r>
        <w:tab/>
        <w:t xml:space="preserve">heiti landsskrifstofu ETIAS-ferðaheimildakerfisins í ábyrga aðildarríkinu sem synjaði um ferðaheimildina og heimilisfang hennar, </w:t>
      </w:r>
    </w:p>
    <w:p w:rsidR="006E18CE" w:rsidRDefault="006E18CE" w:rsidP="006E18CE">
      <w:r>
        <w:t>c)</w:t>
      </w:r>
      <w:r>
        <w:tab/>
        <w:t xml:space="preserve">dagsetningu ákvörðunarinnar um synjun ferðaheimildar, </w:t>
      </w:r>
    </w:p>
    <w:p w:rsidR="006E18CE" w:rsidRDefault="006E18CE" w:rsidP="006E18CE">
      <w:r>
        <w:t>d)</w:t>
      </w:r>
      <w:r>
        <w:tab/>
        <w:t xml:space="preserve">ástæðunum fyrir synjun ferðaheimildarinnar, þar sem fram kemur hvaða ástæður, af þeim sem taldar eru upp í 1. og 2. mgr. 37. gr., eiga við. </w:t>
      </w:r>
    </w:p>
    <w:p w:rsidR="006E18CE" w:rsidRDefault="00D0493D" w:rsidP="006E18CE">
      <w:r>
        <w:t>4.</w:t>
      </w:r>
      <w:r>
        <w:tab/>
        <w:t>Til viðbótar við þær upplýsingar, sem um getur í 1. og 3. mgr., skal landsskrifstofa ETIAS-ferðaheimildakerfisins í ábyrga aðildarríkinu, þegar ákvörðun hefur verið tekin um að gefa út eða synja um ferðaheimild, einnig bæta við ástæðunum fyrir lokaákvörðun sinni nema sú ákvörðun sé synjun á grundvelli neikvæðs álits frá aðildarríki sem samráð hefur verið haft við.</w:t>
      </w:r>
    </w:p>
    <w:p w:rsidR="000808D4" w:rsidRDefault="006E18CE" w:rsidP="006E18CE">
      <w:r>
        <w:t>40. gr.</w:t>
      </w:r>
    </w:p>
    <w:p w:rsidR="000808D4" w:rsidRDefault="006E18CE" w:rsidP="006E18CE">
      <w:r>
        <w:t>Ógilding ferðaheimildar</w:t>
      </w:r>
    </w:p>
    <w:p w:rsidR="006E18CE" w:rsidRDefault="00832E42" w:rsidP="006E18CE">
      <w:r>
        <w:lastRenderedPageBreak/>
        <w:t>1.</w:t>
      </w:r>
      <w:r>
        <w:tab/>
        <w:t xml:space="preserve">Ferðaheimild skal ógilda ef í ljós kemur að skilyrði fyrir útgáfu hennar voru ekki uppfyllt þegar hún var gefin út. Ferðaheimildina skal ógilda á grundvelli einnar eða fleiri ástæðna fyrir synjun ferðaheimildar sem mælt er fyrir um í 1. og 2. mgr. 37. gr. </w:t>
      </w:r>
    </w:p>
    <w:p w:rsidR="006E18CE" w:rsidRDefault="00A61EFC" w:rsidP="006E18CE">
      <w:r>
        <w:t>2.</w:t>
      </w:r>
      <w:r>
        <w:tab/>
        <w:t xml:space="preserve">Hafi aðildarríki undir höndum sönnun fyrir því að skilyrði fyrir útgáfu ferðaheimildar hafi ekki verið uppfyllt þegar hún var gefin út skal landsskrifstofa ETIAS-ferðaheimildakerfisins í því aðildarríki ógilda ferðaheimildina. </w:t>
      </w:r>
    </w:p>
    <w:p w:rsidR="006E18CE" w:rsidRDefault="00D0493D" w:rsidP="006E18CE">
      <w:r>
        <w:t>3.</w:t>
      </w:r>
      <w:r>
        <w:tab/>
      </w:r>
      <w:r w:rsidRPr="00A53BEC">
        <w:t>Hafi ferðaheimild einstaklings verið ógilt skal honum heimilt að kæra ákvörðunina. Kæra skal í aðildarríkinu sem tók ákvörðun um ógildinguna og um kærur skal fara að landslögum þess aðildarríkis. Landsskrifstofa ETIAS-ferðaheimildakerfisins í ábyrga aðildarríkinu skal veita umsækjendum upplýsingar um kærumeðferðina. Upplýsingarnar skulu veittar á einu af opinberum tungumálum landanna sem talin eru upp í II. viðauka við reglugerð (EB) nr. 539/2001 þar sem umsækjandi er ríkisborgari.</w:t>
      </w:r>
      <w:r>
        <w:t xml:space="preserve"> </w:t>
      </w:r>
    </w:p>
    <w:p w:rsidR="006E18CE" w:rsidRDefault="00D0493D" w:rsidP="006E18CE">
      <w:r>
        <w:t>4.</w:t>
      </w:r>
      <w:r>
        <w:tab/>
        <w:t xml:space="preserve">Starfsmaðurinn sem framkvæmdi áhættumatið skal skrá í umsóknarskrána rökin fyrir þeirri ákvörðun að ógilda ferðaheimild. </w:t>
      </w:r>
    </w:p>
    <w:p w:rsidR="00C30664" w:rsidRDefault="006E18CE" w:rsidP="006E18CE">
      <w:r>
        <w:t>41. gr.</w:t>
      </w:r>
    </w:p>
    <w:p w:rsidR="00C30664" w:rsidRDefault="006E18CE" w:rsidP="006E18CE">
      <w:r>
        <w:t>Afturköllun ferðaheimildar</w:t>
      </w:r>
    </w:p>
    <w:p w:rsidR="006E18CE" w:rsidRDefault="00832E42" w:rsidP="006E18CE">
      <w:r>
        <w:t>1.</w:t>
      </w:r>
      <w:r>
        <w:tab/>
        <w:t xml:space="preserve">Ferðaheimild skal afturkalla ef í ljós kemur að skilyrði fyrir útgáfu hennar eru ekki lengur uppfyllt. Ferðaheimildina skal afturkalla á grundvelli einnar eða fleiri ástæðna fyrir synjun ferðaheimildar sem mælt er fyrir um í 1. mgr. 37. gr. </w:t>
      </w:r>
    </w:p>
    <w:p w:rsidR="006E18CE" w:rsidRDefault="00A61EFC" w:rsidP="006E18CE">
      <w:r>
        <w:t>2.</w:t>
      </w:r>
      <w:r>
        <w:tab/>
        <w:t xml:space="preserve">Hafi aðildarríki undir höndum sönnun fyrir því að skilyrði fyrir útgáfu ferðaheimildar séu ekki lengur uppfyllt skal landsskrifstofa ETIAS-ferðaheimildakerfisins í því aðildarríki afturkalla ferðaheimildina. </w:t>
      </w:r>
    </w:p>
    <w:p w:rsidR="006E18CE" w:rsidRDefault="00D0493D" w:rsidP="006E18CE">
      <w:r>
        <w:t>3.</w:t>
      </w:r>
      <w:r>
        <w:tab/>
        <w:t xml:space="preserve">Með fyrirvara um 2. mgr. skal Schengen-upplýsingakerfið upplýsa miðlæga ETIAS-ferðaheimildakerfið um það þegar færð er inn í Schengen-upplýsingakerfið ný skráning um synjun á komu og dvöl eða varðandi ferðaskilríki sem tilkynnt hefur verið um að hafi horfið, verið stolið, ólöglega seld eða ógild. Miðlæga ETIAS-ferðaheimildakerfið skal þá sannprófa hvort þessi nýja skráning samsvari gildri ferðaheimild. Ef svo er skal miðlæga ETIAS-ferðaheimildakerfið senda umsóknarskrána til landsskrifstofu ETIAS-ferðaheimildakerfisins í aðildarríkinu sem setti inn skráninguna. Hafi verið sett inn ný skráning vegna synjunar um komu og dvöl skal landsskrifstofa ETIAS-ferðaheimildakerfisins afturkalla ferðaheimildina. Ef ferðaheimildin tengist ferðaskilríkjum sem tilkynnt hefur verið um að hafi horfið, verið stolið, ólöglega seld eða ógild í Schengen-upplýsingakerfinu eða í gagnagrunni Alþjóðasambands sakamálalögreglu um stolin og horfin ferðaskilríki skal landsskrifstofa ETIAS-ferðaheimildakerfisins taka umsóknarskrána til handvirkrar vinnslu. </w:t>
      </w:r>
    </w:p>
    <w:p w:rsidR="006E18CE" w:rsidRDefault="00D0493D" w:rsidP="006E18CE">
      <w:r>
        <w:t>4.</w:t>
      </w:r>
      <w:r>
        <w:tab/>
        <w:t xml:space="preserve">Nýjar upplýsingar sem færðar eru á gátlista ETIAS-ferðaheimildakerfisins skulu bornar saman við upplýsingar í umsóknarskrám í miðlæga ETIAS-ferðaheimildakerfinu. Miðlæga ETIAS-ferðaheimildakerfið skal sannprófa hvort þessi nýju gögn samsvari gildri ferðaheimild. Ef svo er skal miðlæga ETIAS-ferðaheimildakerfið senda umsóknarskrána til landsskrifstofu ETIAS-ferðaheimildakerfisins í aðildarríkinu sem færði inn nýju gögnin eða, hafi Löggæslusamvinnustofnunin fært þau inn, til landsskrifstofu ETIAS-ferðaheimildakerfisins í því aðildarríki sem umsækjandi gaf upp sem aðildarríki fyrstu fyrirhuguðu dvalar í samræmi við </w:t>
      </w:r>
      <w:proofErr w:type="spellStart"/>
      <w:r>
        <w:t>j-lið</w:t>
      </w:r>
      <w:proofErr w:type="spellEnd"/>
      <w:r>
        <w:t xml:space="preserve"> 2. mgr. 17. gr. Sú landsskrifstofa ETIAS-ferðaheimildakerfisins skal meta öryggisáhættuna og afturkalla ferðaheimildina ef hún kemst að þeirri niðurstöðu að skilyrðin fyrir veitingu hennar séu ekki lengur uppfyllt. </w:t>
      </w:r>
    </w:p>
    <w:p w:rsidR="006E18CE" w:rsidRDefault="00D0493D" w:rsidP="006E18CE">
      <w:r>
        <w:lastRenderedPageBreak/>
        <w:t>5.</w:t>
      </w:r>
      <w:r>
        <w:tab/>
        <w:t xml:space="preserve">Ef skráning á synjun um komu er færð inn í komu- og brottfararkerfið vegna handhafa gildrar ferðaheimildar og sú skráning er réttlætt með ástæðu B eða I, sem taldar eru upp í B-hluta V. viðauka við reglugerð (ESB) 2016/399, skal miðlæga ETIAS-ferðaheimildakerfið senda umsóknarskrána til landsskrifstofu ETIAS-ferðaheimildakerfisins í aðildarríkinu sem synjaði um komuna. Sú landsskrifstofa ETIAS-ferðaheimildakerfisins skal meta hvort skilyrðin fyrir veitingu ferðaheimildar séu enn uppfyllt og sé það ekki svo skal hún afturkalla ferðaheimildina. </w:t>
      </w:r>
    </w:p>
    <w:p w:rsidR="006E18CE" w:rsidRDefault="00D0493D" w:rsidP="006E18CE">
      <w:r>
        <w:t>6.</w:t>
      </w:r>
      <w:r>
        <w:tab/>
        <w:t xml:space="preserve">Starfsmaðurinn sem framkvæmdi áhættumatið skal skrá í umsóknarskrána rökin fyrir þeirri ákvörðun að afturkalla ferðaheimild. </w:t>
      </w:r>
    </w:p>
    <w:p w:rsidR="006E18CE" w:rsidRDefault="00D0493D" w:rsidP="006E18CE">
      <w:r>
        <w:t>7.</w:t>
      </w:r>
      <w:r>
        <w:tab/>
      </w:r>
      <w:r w:rsidRPr="00A53BEC">
        <w:t>Hafi ferðaheimild umsækjanda verið afturkölluð skal honum heimilt að kæra ákvörðunina. Kæra skal í aðildarríkinu sem tók ákvörðun um afturköllunina og um kærur skal fara að landslögum þess aðildarríkis. Landsskrifstofa ETIAS-ferðaheimildakerfisins í ábyrga aðildarríkinu skal veita umsækjendum upplýsingar um kærumeðferðina. Upplýsingarnar skulu veittar á einu af opinberum tungumálum landanna sem talin eru upp í II. viðauka við reglugerð (EB) nr. 539/2001 þar sem umsækjandi er ríkisborgari.</w:t>
      </w:r>
      <w:r>
        <w:t xml:space="preserve"> </w:t>
      </w:r>
    </w:p>
    <w:p w:rsidR="006E18CE" w:rsidRDefault="00D0493D" w:rsidP="006E18CE">
      <w:r>
        <w:t>8.</w:t>
      </w:r>
      <w:r>
        <w:tab/>
        <w:t>Heimilt er að afturkalla ferðaheimild að beiðni umsækjanda hennar. Ekki er möguleiki á að kæra afturköllun á þeim grundvelli. Ef umsækjandi er staddur á yfirráðasvæði aðildarríkis þegar slík beiðni er lögð fram skal afturköllunin taka gildi þegar umsækjandi er farinn frá yfirráðasvæðinu og frá þeirri stundu þegar samsvarandi komu-/brottfararskráning verður til í komu- og brottfararkerfinu í samræmi við 3. mgr. 16. gr. og 2. mgr. 17. gr. reglugerðar (ESB) 2017/2226.</w:t>
      </w:r>
    </w:p>
    <w:p w:rsidR="00AD3E08" w:rsidRDefault="006E18CE" w:rsidP="006E18CE">
      <w:r>
        <w:t>42. gr.</w:t>
      </w:r>
    </w:p>
    <w:p w:rsidR="0058725B" w:rsidRDefault="006E18CE" w:rsidP="006E18CE">
      <w:r>
        <w:t>Tilkynning um ógildingu eða afturköllun ferðaheimildar</w:t>
      </w:r>
    </w:p>
    <w:p w:rsidR="006E18CE" w:rsidRDefault="006E18CE" w:rsidP="006E18CE">
      <w:r>
        <w:t xml:space="preserve">Þegar ferðaheimild hefur verið ógilt eða afturkölluð skal umsækjandi þegar í stað fá tilkynningu með tölvupóstþjónustunni, sem inniheldur m.a.: </w:t>
      </w:r>
    </w:p>
    <w:p w:rsidR="006E18CE" w:rsidRDefault="006E18CE" w:rsidP="006E18CE">
      <w:r>
        <w:t>a)</w:t>
      </w:r>
      <w:r>
        <w:tab/>
        <w:t xml:space="preserve">skýra yfirlýsingu um að ferðaheimild hafi verið ógilt eða afturkölluð, ásamt númeri ferðaheimildarumsóknar, </w:t>
      </w:r>
    </w:p>
    <w:p w:rsidR="006E18CE" w:rsidRDefault="006E18CE" w:rsidP="006E18CE">
      <w:r>
        <w:t>b)</w:t>
      </w:r>
      <w:r>
        <w:tab/>
        <w:t xml:space="preserve">heiti landsskrifstofu ETIAS-ferðaheimildakerfisins í ábyrga aðildarríkinu sem ógilti eða afturkallaði ferðaheimildina og heimilisfang hennar, </w:t>
      </w:r>
    </w:p>
    <w:p w:rsidR="006E18CE" w:rsidRDefault="006E18CE" w:rsidP="006E18CE">
      <w:r>
        <w:t>c)</w:t>
      </w:r>
      <w:r>
        <w:tab/>
        <w:t xml:space="preserve">yfirlýsingu um ástæðurnar fyrir ógildingu eða afturköllun ferðaheimildarinnar þar sem fram kemur hvaða ástæður, af þeim sem taldar eru upp í 1. og 2. mgr. 37. gr., eiga við sem gerir umsækjanda kleift að leggja fram kæru, </w:t>
      </w:r>
    </w:p>
    <w:p w:rsidR="006E18CE" w:rsidRDefault="006E18CE" w:rsidP="006E18CE">
      <w:r>
        <w:t>d)</w:t>
      </w:r>
      <w:r>
        <w:tab/>
        <w:t xml:space="preserve">upplýsingar um réttinn til að leggja fram kæru og kærufrest; hlekk á upplýsingarnar sem um getur í 7. mgr. 16. gr. á vefsetrinu, </w:t>
      </w:r>
    </w:p>
    <w:p w:rsidR="006E18CE" w:rsidRDefault="006E18CE" w:rsidP="006E18CE">
      <w:r>
        <w:t>e)</w:t>
      </w:r>
      <w:r>
        <w:tab/>
        <w:t xml:space="preserve">skýra yfirlýsingu um að það að hafa gilda ferðaheimild er dvalarskilyrði sem þarf að uppfylla allan þann tíma sem stutt dvöl á yfirráðasvæði aðildarríkjanna varir, </w:t>
      </w:r>
    </w:p>
    <w:p w:rsidR="006E18CE" w:rsidRDefault="006E18CE" w:rsidP="006E18CE">
      <w:r>
        <w:t>f)</w:t>
      </w:r>
      <w:r>
        <w:tab/>
        <w:t xml:space="preserve">upplýsingar um það hvernig eigi að nýta sér réttindi skv. 13.–16. gr. reglugerðar (EB) nr. 45/2001 og 15.–18. gr. reglugerðar (ESB) 2016/679; samskiptaupplýsingar persónuverndarfulltrúa Landamæra- og strandgæslustofnunar Evrópu, Evrópsku persónuverndarstofnunarinnar og landsbundins eftirlitsyfirvalds ábyrga aðildarríkisins. </w:t>
      </w:r>
    </w:p>
    <w:p w:rsidR="0058725B" w:rsidRDefault="006E18CE" w:rsidP="006E18CE">
      <w:r>
        <w:t>43. gr.</w:t>
      </w:r>
    </w:p>
    <w:p w:rsidR="0058725B" w:rsidRDefault="006E18CE" w:rsidP="006E18CE">
      <w:r>
        <w:lastRenderedPageBreak/>
        <w:t>Upplýsingar sem bæta á við umsóknarskrána í kjölfar ákvörðunar um að ógilda eða afturkalla ferðaheimild</w:t>
      </w:r>
    </w:p>
    <w:p w:rsidR="006E18CE" w:rsidRDefault="00832E42" w:rsidP="006E18CE">
      <w:r>
        <w:t>1.</w:t>
      </w:r>
      <w:r>
        <w:tab/>
        <w:t xml:space="preserve">Þegar ákvörðun hefur verið tekin um að ógilda eða afturkalla ferðaheimild skal landsskrifstofa ETIAS-ferðaheimildakerfisins í ábyrga aðildarríkinu, sem ógilti eða afturkallaði heimildina, tafarlaust bæta eftirfarandi upplýsingum við umsóknarskrána: </w:t>
      </w:r>
    </w:p>
    <w:p w:rsidR="006E18CE" w:rsidRDefault="006E18CE" w:rsidP="006E18CE">
      <w:r>
        <w:t>a)</w:t>
      </w:r>
      <w:r>
        <w:tab/>
        <w:t xml:space="preserve">stöðuupplýsingum þar sem fram kemur að ferðaheimildin hafi verið ógilt eða afturkölluð, </w:t>
      </w:r>
    </w:p>
    <w:p w:rsidR="006E18CE" w:rsidRDefault="006E18CE" w:rsidP="006E18CE">
      <w:r>
        <w:t>b)</w:t>
      </w:r>
      <w:r>
        <w:tab/>
        <w:t xml:space="preserve">heiti landsskrifstofu ETIAS-ferðaheimildakerfisins í ábyrga aðildarríkinu sem ógilti eða afturkallaði ferðaheimildina og heimilisfang hennar og </w:t>
      </w:r>
    </w:p>
    <w:p w:rsidR="006E18CE" w:rsidRDefault="006E18CE" w:rsidP="006E18CE">
      <w:r>
        <w:t>c)</w:t>
      </w:r>
      <w:r>
        <w:tab/>
        <w:t xml:space="preserve">dagsetningu ákvörðunarinnar um ógildingu eða afturköllun ferðaheimildarinnar. </w:t>
      </w:r>
    </w:p>
    <w:p w:rsidR="006E18CE" w:rsidRDefault="00A61EFC" w:rsidP="006E18CE">
      <w:r>
        <w:t>2.</w:t>
      </w:r>
      <w:r>
        <w:tab/>
        <w:t xml:space="preserve">Landsskrifstofa ETIAS-ferðaheimildakerfisins í ábyrga aðildarríkinu sem ógilti eða afturkallaði ferðaheimildina skal einnig taka fram í umsóknarskránni annaðhvort ástæðuna/ástæðurnar fyrir ógildingunni eða afturkölluninni sem við eiga skv. 1. og 2. mgr. 37. gr. eða að ferðaheimildin hafi verið afturkölluð að beiðni umsækjanda skv. 8. mgr. 41. gr. </w:t>
      </w:r>
    </w:p>
    <w:p w:rsidR="0058725B" w:rsidRDefault="006E18CE" w:rsidP="006E18CE">
      <w:r>
        <w:t>44. gr.</w:t>
      </w:r>
    </w:p>
    <w:p w:rsidR="0058725B" w:rsidRDefault="006E18CE" w:rsidP="006E18CE">
      <w:r>
        <w:t>Útgáfa ferðaheimildar með takmarkað gildissvæði af mannúðarástæðum, í þágu þjóðarhagsmuna eða vegna alþjóðlegra skuldbindinga</w:t>
      </w:r>
    </w:p>
    <w:p w:rsidR="006E18CE" w:rsidRDefault="00832E42" w:rsidP="006E18CE">
      <w:r>
        <w:t>1.</w:t>
      </w:r>
      <w:r>
        <w:tab/>
        <w:t xml:space="preserve">Þegar umsókn hefur verið talin tæk í samræmi við 19. gr. getur aðildarríki, sem hlutaðeigandi ríkisborgari þriðja lands hyggst ferðast til, gefið út í sérstökum undantekningartilvikum ferðaheimild með takmarkað gildissvæði telji aðildarríkið það nauðsynlegt af mannúðarástæðum í samræmi við landslög sín, í þágu þjóðarhagsmuna eða vegna alþjóðlegra skuldbindinga, þrátt fyrir að: </w:t>
      </w:r>
    </w:p>
    <w:p w:rsidR="006E18CE" w:rsidRDefault="006E18CE" w:rsidP="006E18CE">
      <w:r>
        <w:t>a)</w:t>
      </w:r>
      <w:r>
        <w:tab/>
        <w:t xml:space="preserve">handvirku vinnslunni skv. 26. gr. sé ekki lokið eða </w:t>
      </w:r>
    </w:p>
    <w:p w:rsidR="006E18CE" w:rsidRDefault="006E18CE" w:rsidP="006E18CE">
      <w:r>
        <w:t>b)</w:t>
      </w:r>
      <w:r>
        <w:tab/>
        <w:t xml:space="preserve">synjað hafi verið um ferðaheimild, hún ógilt eða afturkölluð. </w:t>
      </w:r>
    </w:p>
    <w:p w:rsidR="006E18CE" w:rsidRDefault="006E18CE" w:rsidP="006E18CE">
      <w:r>
        <w:t xml:space="preserve">Slíkar heimildir munu að jafnaði gilda eingöngu á yfirráðasvæði aðildarríkisins sem gaf hana út. Þó má í sérstökum undantekningartilvikum einnig gefa þær út með gildissvæði sem nær til fleiri en eins aðildarríkis, háð því að hvert og eitt viðkomandi aðildarríkja gefi samþykki sitt fyrir því með milligöngu landsskrifstofa sinna. Ef landsskrifstofa ETIAS-ferðaheimildakerfisins íhugar að gefa út ferðaheimild með takmarkað gildissvæði, sem tekur til fleiri en eins aðildarríkis, skal landsskrifstofa ETIAS-ferðaheimildakerfisins í ábyrga aðildarríkinu hafa samráð við þau aðildarríki. </w:t>
      </w:r>
    </w:p>
    <w:p w:rsidR="006E18CE" w:rsidRDefault="006E18CE" w:rsidP="006E18CE">
      <w:r>
        <w:t xml:space="preserve">Þótt farið hafi verið fram á ferðaheimild með takmarkað gildissvæði eða slík heimild verið gefin út við þær aðstæður, sem um getur í a-lið fyrstu undirgreinar þessarar málsgreinar, skal það ekki trufla handvirka vinnslu umsóknar um útgáfu ferðaheimildar án takmarkaðs gildissvæðis. </w:t>
      </w:r>
    </w:p>
    <w:p w:rsidR="006E18CE" w:rsidRDefault="00A61EFC" w:rsidP="006E18CE">
      <w:r>
        <w:t>2.</w:t>
      </w:r>
      <w:r>
        <w:tab/>
        <w:t xml:space="preserve">Að því er varðar 1. mgr., og eins og um getur á opinbera vefsetrinu og í fartækjasmáforritinu, er umsækjanda heimilt að hafa samband við miðlæga einingu ETIAS-ferðaheimildakerfisins og gefa upp umsóknarnúmer sitt, tilgreina til hvaða aðildarríkis hann hyggst ferðast og að tilgangur ferðarinnar byggist á mannúðarástæðum eða tengist alþjóðlegum skuldbindingum. Þegar slíku sambandi hefur verið komið á skal miðlæg eining ETIAS-ferðaheimildakerfisins upplýsa landsskrifstofu ETIAS-ferðaheimildakerfisins í aðildarríkinu sem ríkisborgari þriðja lands hyggst ferðast til og skrá upplýsingarnar í umsóknarskrána. </w:t>
      </w:r>
    </w:p>
    <w:p w:rsidR="006E18CE" w:rsidRDefault="00D0493D" w:rsidP="006E18CE">
      <w:r>
        <w:t>3.</w:t>
      </w:r>
      <w:r>
        <w:tab/>
        <w:t xml:space="preserve">Landsskrifstofa ETIAS-ferðaheimildakerfisins í aðildarríkinu sem ríkisborgari þriðja lands hyggst ferðast til getur beðið um viðbótarupplýsingar eða -gögn frá umsækjanda og sett frest til að </w:t>
      </w:r>
      <w:r>
        <w:lastRenderedPageBreak/>
        <w:t xml:space="preserve">skila slíkum viðbótarupplýsingum eða -gögnum inn. Senda skal tilkynningu um slíkar beiðnir með tölvupóstþjónustunni, sem um getur í </w:t>
      </w:r>
      <w:proofErr w:type="spellStart"/>
      <w:r>
        <w:t>f-lið</w:t>
      </w:r>
      <w:proofErr w:type="spellEnd"/>
      <w:r>
        <w:t xml:space="preserve"> 2. mgr. 6. gr., á tölvupóstfangið til samskipta sem skráð er í umsóknarskránni og í þeim skal koma fram listi yfir þau tungumál sem nota má til framlagningar á upplýsingum eða gögnum. Á þeim lista skal vera a.m.k. enska, franska eða þýska nema á honum sé opinbert tungumál þess þriðja lands sem umsækjandi hefur lýst yfir að sé það land þar sem hann er ríkisborgari. Þess skal ekki krafist að umsækjandi leggi fram opinbera þýðingu yfir á þessi tungumál. Umsækjandi skal skila viðbótarupplýsingunum eða -gögnunum beint inn til landsskrifstofu ETIAS-ferðaheimildakerfisins í gegnum öruggu reikningsþjónustuna sem um getur í </w:t>
      </w:r>
      <w:proofErr w:type="spellStart"/>
      <w:r>
        <w:t>g-lið</w:t>
      </w:r>
      <w:proofErr w:type="spellEnd"/>
      <w:r>
        <w:t xml:space="preserve"> 2. mgr. 6. gr. Þegar viðbótarupplýsingarnar eða -gögnin eru lögð fram skal miðlæga ETIAS-ferðaheimildakerfið skrá og geyma upplýsingarnar eða gögnin í umsóknarskránni. Aðeins skal skoða viðbótarupplýsingarnar eða -gögnin, sem skráð eru í umsóknarskrána, í þeim tilgangi að meta og taka ákvörðun um umsóknina, stýra kærumeðferð eða í tengslum við vinnslu nýrrar umsóknar af hálfu sama umsækjanda. </w:t>
      </w:r>
    </w:p>
    <w:p w:rsidR="006E18CE" w:rsidRDefault="00D0493D" w:rsidP="006E18CE">
      <w:r>
        <w:t>4.</w:t>
      </w:r>
      <w:r>
        <w:tab/>
        <w:t xml:space="preserve">Ferðaheimild með takmarkað gildissvæði skal gilda að hámarki í 90 daga frá fyrsta komudegi á grundvelli þeirrar heimildar. </w:t>
      </w:r>
    </w:p>
    <w:p w:rsidR="006E18CE" w:rsidRDefault="00D0493D" w:rsidP="006E18CE">
      <w:r>
        <w:t>5.</w:t>
      </w:r>
      <w:r>
        <w:tab/>
        <w:t xml:space="preserve">Hægt er að setja merki skv. 2. eða 3. mgr. 36. gr. við ferðaheimildir sem gefnar eru út samkvæmt þessari grein. </w:t>
      </w:r>
    </w:p>
    <w:p w:rsidR="006E18CE" w:rsidRDefault="00D0493D" w:rsidP="006E18CE">
      <w:r>
        <w:t>6.</w:t>
      </w:r>
      <w:r>
        <w:tab/>
        <w:t xml:space="preserve">Þegar gefin er út ferðaheimild með takmarkað gildissvæði skal landsskrifstofa ETIAS-ferðaheimildakerfisins sem gaf út heimildina bæta eftirfarandi upplýsingum við umsóknarskrána: </w:t>
      </w:r>
    </w:p>
    <w:p w:rsidR="006E18CE" w:rsidRDefault="006E18CE" w:rsidP="006E18CE">
      <w:r>
        <w:t>a)</w:t>
      </w:r>
      <w:r>
        <w:tab/>
        <w:t xml:space="preserve">stöðuupplýsingum þar sem fram kemur að gefin hafi verið út ferðaheimild með takmarkað gildissvæði, </w:t>
      </w:r>
    </w:p>
    <w:p w:rsidR="006E18CE" w:rsidRDefault="006E18CE" w:rsidP="006E18CE">
      <w:r>
        <w:t>b)</w:t>
      </w:r>
      <w:r>
        <w:tab/>
        <w:t xml:space="preserve">því eða þeim aðildarríkjum sem handhafa ferðaheimildarinnar er heimilt að ferðast til og gildistíma ferðaheimildarinnar, </w:t>
      </w:r>
    </w:p>
    <w:p w:rsidR="006E18CE" w:rsidRDefault="006E18CE" w:rsidP="006E18CE">
      <w:r>
        <w:t>c)</w:t>
      </w:r>
      <w:r>
        <w:tab/>
        <w:t xml:space="preserve">landsskrifstofu ETIAS-ferðaheimildakerfisins í aðildarríkinu sem gaf út ferðaheimild með takmarkað gildissvæði og heimilisfang hennar, </w:t>
      </w:r>
    </w:p>
    <w:p w:rsidR="006E18CE" w:rsidRDefault="006E18CE" w:rsidP="006E18CE">
      <w:r>
        <w:t>d)</w:t>
      </w:r>
      <w:r>
        <w:tab/>
        <w:t xml:space="preserve">dagsetningu ákvörðunarinnar um að gefa út ferðaheimild með takmarkað gildissvæði, </w:t>
      </w:r>
    </w:p>
    <w:p w:rsidR="006E18CE" w:rsidRDefault="006E18CE" w:rsidP="006E18CE">
      <w:r>
        <w:t>e)</w:t>
      </w:r>
      <w:r>
        <w:tab/>
        <w:t xml:space="preserve">þeim mannúðarástæðum, þjóðarhagsmunum eða alþjóðalegu skuldbindingum sem </w:t>
      </w:r>
      <w:proofErr w:type="spellStart"/>
      <w:r>
        <w:t>skírskotað</w:t>
      </w:r>
      <w:proofErr w:type="spellEnd"/>
      <w:r>
        <w:t xml:space="preserve"> er til, </w:t>
      </w:r>
    </w:p>
    <w:p w:rsidR="006E18CE" w:rsidRDefault="006E18CE" w:rsidP="006E18CE">
      <w:r>
        <w:t>f)</w:t>
      </w:r>
      <w:r>
        <w:tab/>
        <w:t xml:space="preserve">upplýsingum um merki sem sett hafa verið við ferðaheimildina, eins og mælt er fyrir um í 2. og 3. mgr. 36. gr., ásamt ástæðunum fyrir slíku merki eða merkjum og viðbótarupplýsingum sem máli skipta vegna frekari athugana í tilviki 2. mgr. 36. gr. og viðbótarupplýsingum sem máli skipta fyrir landamærayfirvöld í tilviki 3. mgr. 36. gr. </w:t>
      </w:r>
    </w:p>
    <w:p w:rsidR="006E18CE" w:rsidRDefault="006E18CE" w:rsidP="006E18CE">
      <w:r>
        <w:t xml:space="preserve">Ef landsskrifstofa ETIAS-ferðaheimildakerfisins gefur út ferðaheimild með takmarkað gildissvæði án þess að umsækjandi hafi lagt fram neinar upplýsingar eða gögn skal sú landsskrifstofa skrá og geyma í umsóknarskránni viðeigandi upplýsingar eða gögn sem réttlæta þá ákvörðun. </w:t>
      </w:r>
    </w:p>
    <w:p w:rsidR="006E18CE" w:rsidRDefault="00D0493D" w:rsidP="006E18CE">
      <w:r>
        <w:t>7.</w:t>
      </w:r>
      <w:r>
        <w:tab/>
        <w:t xml:space="preserve">Þegar gefin hefur verið út ferðaheimild með takmarkað gildissvæði skal umsækjandi fá tilkynningu með tölvupóstþjónustunni, sem inniheldur m.a.: </w:t>
      </w:r>
    </w:p>
    <w:p w:rsidR="006E18CE" w:rsidRDefault="006E18CE" w:rsidP="006E18CE">
      <w:r>
        <w:t>a)</w:t>
      </w:r>
      <w:r>
        <w:tab/>
        <w:t xml:space="preserve">skýra yfirlýsingu um að ferðaheimild með takmarkað gildissvæði hafi verið gefin út ásamt númeri ferðaheimildarumsóknar, </w:t>
      </w:r>
    </w:p>
    <w:p w:rsidR="006E18CE" w:rsidRDefault="006E18CE" w:rsidP="006E18CE">
      <w:r>
        <w:t>b)</w:t>
      </w:r>
      <w:r>
        <w:tab/>
        <w:t xml:space="preserve">upphafs- og lokadagsetningu gildistíma ferðaheimildarinnar með takmarkað gildissvæði, </w:t>
      </w:r>
    </w:p>
    <w:p w:rsidR="006E18CE" w:rsidRDefault="006E18CE" w:rsidP="006E18CE">
      <w:r>
        <w:lastRenderedPageBreak/>
        <w:t>c)</w:t>
      </w:r>
      <w:r>
        <w:tab/>
        <w:t xml:space="preserve">skýra yfirlýsingu um það til hvaða aðildarríkja handhafa heimildarinnar er heimilt að ferðast og að viðkomandi megi einungis ferðast innan yfirráðasvæðis þeirra aðildarríkja, </w:t>
      </w:r>
    </w:p>
    <w:p w:rsidR="006E18CE" w:rsidRDefault="006E18CE" w:rsidP="006E18CE">
      <w:r>
        <w:t>d)</w:t>
      </w:r>
      <w:r>
        <w:tab/>
        <w:t>áminningu um að það að hafa gilda ferðaheimild er dvalarskilyrði sem þarf að uppfylla allan þann tíma sem stutt dvöl varir á yfirráðasvæði aðildarríkjanna sem ferðaheimild með takmarkað gildissvæði var gefin út fyrir,</w:t>
      </w:r>
    </w:p>
    <w:p w:rsidR="006E18CE" w:rsidRDefault="006E18CE" w:rsidP="006E18CE">
      <w:r>
        <w:t>e)</w:t>
      </w:r>
      <w:r>
        <w:tab/>
        <w:t xml:space="preserve">hlekk á vefþjónustuna sem um getur í 13. gr. reglugerðar (ESB) 2017/2226 sem gerir ríkisborgurum þriðju landa kleift að sannprófa hvenær sem er hve langur tími er eftir af heimilaðri dvöl þeirra. </w:t>
      </w:r>
    </w:p>
    <w:p w:rsidR="0058725B" w:rsidRDefault="006E18CE" w:rsidP="006E18CE">
      <w:r>
        <w:t>VII. KAFLI</w:t>
      </w:r>
    </w:p>
    <w:p w:rsidR="0058725B" w:rsidRDefault="006E18CE" w:rsidP="006E18CE">
      <w:r>
        <w:t>NOTKUN FLUTNINGSAÐILA Á ETIAS-FERÐAHEIMILDARKERFINU</w:t>
      </w:r>
    </w:p>
    <w:p w:rsidR="0058725B" w:rsidRDefault="006E18CE" w:rsidP="006E18CE">
      <w:r>
        <w:t>45. gr.</w:t>
      </w:r>
    </w:p>
    <w:p w:rsidR="0058725B" w:rsidRDefault="006E18CE" w:rsidP="006E18CE">
      <w:r>
        <w:t>Aðgangur flutningsaðila að gögnum vegna sannprófunar</w:t>
      </w:r>
    </w:p>
    <w:p w:rsidR="006E18CE" w:rsidRPr="00A53BEC" w:rsidRDefault="00832E42" w:rsidP="006E18CE">
      <w:bookmarkStart w:id="8" w:name="_Hlk60740020"/>
      <w:r>
        <w:t>1.</w:t>
      </w:r>
      <w:r>
        <w:tab/>
      </w:r>
      <w:r w:rsidRPr="00A53BEC">
        <w:t xml:space="preserve">Flugrekendur, flutningsaðilar á sjó og flutningsaðilar sem annast alþjóðlega hópflutninga fólks í langferðabifreiðum skulu senda leitarfyrirspurn til upplýsingakerfis ETIAS-ferðaheimildakerfisins til að sannprófa hvort ríkisborgarar þriðju landa, sem falla undir kröfuna um ferðaheimild, hafi gilda ferðaheimild.  </w:t>
      </w:r>
    </w:p>
    <w:p w:rsidR="006E18CE" w:rsidRPr="00A53BEC" w:rsidRDefault="00A61EFC" w:rsidP="006E18CE">
      <w:r w:rsidRPr="00A53BEC">
        <w:t>2.</w:t>
      </w:r>
      <w:r w:rsidRPr="00A53BEC">
        <w:tab/>
        <w:t xml:space="preserve">Öruggur aðgangur að flutningsaðilagáttinni, sem um getur í </w:t>
      </w:r>
      <w:proofErr w:type="spellStart"/>
      <w:r w:rsidRPr="00A53BEC">
        <w:t>k-lið</w:t>
      </w:r>
      <w:proofErr w:type="spellEnd"/>
      <w:r w:rsidRPr="00A53BEC">
        <w:t xml:space="preserve"> 2. mgr. 6. gr., þ.m.t. möguleikinn á að nota tæknilausnir fyrir fartæki, skal gera flutningsaðilum kleift að framkvæma leitarfyrirspurnina, sem um getur í 1. mgr. þessarar greinar, áður en farþeginn fer um borð. Flutningsaðilinn skal láta í té þau gögn sem eru á </w:t>
      </w:r>
      <w:proofErr w:type="spellStart"/>
      <w:r w:rsidRPr="00A53BEC">
        <w:t>tölvulesanlega</w:t>
      </w:r>
      <w:proofErr w:type="spellEnd"/>
      <w:r w:rsidRPr="00A53BEC">
        <w:t xml:space="preserve"> svæðinu á ferðaskilríkjunum og tilgreina komuaðildarríkið. Þrátt fyrir það skal flutningsaðila ekki vera skylt að sannprófa hvort ríkisborgari þriðja lands hafi gilda ferðaheimild þegar um er að ræða gegnumferð um flugvöll. </w:t>
      </w:r>
    </w:p>
    <w:p w:rsidR="006E18CE" w:rsidRDefault="006E18CE" w:rsidP="006E18CE">
      <w:r w:rsidRPr="00A53BEC">
        <w:t>Í gegnum flutningsaðilagáttina skal upplýsingakerfi ETIAS-ferðaheimildakerfisins gefa flutningsaðilum svarið „OK/NOT OK“ til merkis um það hvort viðkomandi einstaklingur hefur gilda ferðaheimild eða ekki. Ef ferðaheimild hefur verið gefin út með takmarkað gildissvæði í samræmi við 44. gr. skal svarið frá miðlæga ETIAS-ferðaheimildakerfinu taka tillit til þess í hvaða aðildarríki eða -ríkjum</w:t>
      </w:r>
      <w:r>
        <w:t xml:space="preserve"> heimildin gildir og til komuaðildarríkisins sem flutningsaðili tilgreinir. Flutningsaðilum er heimilt að geyma upplýsingarnar sem sendar voru og svarið sem barst í samræmi við gildandi lög. Ekki skal líta á svarið „OK/NOT OK“ sem ákvörðun um að heimila eða synja um komu í samræmi við reglugerð (ESB) 2016/399. </w:t>
      </w:r>
    </w:p>
    <w:p w:rsidR="006E18CE" w:rsidRDefault="006E18CE" w:rsidP="006E18CE">
      <w:r>
        <w:t xml:space="preserve">Framkvæmdastjórnin skal, með framkvæmdargerðum, samþykkja ítarlegar reglur um skilyrði fyrir </w:t>
      </w:r>
      <w:proofErr w:type="spellStart"/>
      <w:r>
        <w:t>starfrækslu</w:t>
      </w:r>
      <w:proofErr w:type="spellEnd"/>
      <w:r>
        <w:t xml:space="preserve"> flutningsaðilagáttarinnar og þær persónuverndar- og öryggisreglur sem gilda um hana. Þessar framkvæmdargerðir skulu samþykktar í samræmi við rannsóknarmálsmeðferðina sem um getur í 2. mgr. 90. gr. </w:t>
      </w:r>
    </w:p>
    <w:p w:rsidR="006E18CE" w:rsidRDefault="00D0493D" w:rsidP="006E18CE">
      <w:r>
        <w:t>3.</w:t>
      </w:r>
      <w:r>
        <w:tab/>
        <w:t xml:space="preserve">Framkvæmdastjórnin skal, með framkvæmdargerðum, koma á sannvottunarkerfi einvörðungu fyrir flutningsaðila til að heimila starfsfólki þeirra með tilskilda heimild aðgang að flutningsaðilagáttinni í þeim tilgangi sem fram kemur í 2. mgr. þessarar greinar. Þegar sannvottunarkerfinu er komið á skal taka tillit til áhættustjórnunar vegna upplýsingaöryggis og meginreglna um innbyggða og sjálfgefna gagnavernd. Þessar framkvæmdargerðir skulu samþykktar í samræmi við rannsóknarmálsmeðferðina sem um getur í 2. mgr. 90. gr. </w:t>
      </w:r>
    </w:p>
    <w:p w:rsidR="006E18CE" w:rsidRPr="00A53BEC" w:rsidRDefault="00D0493D" w:rsidP="006E18CE">
      <w:r>
        <w:lastRenderedPageBreak/>
        <w:t>4.</w:t>
      </w:r>
      <w:r>
        <w:tab/>
        <w:t xml:space="preserve">Flutningsaðilagáttin skal nota sérstakan skrifvarinn gagnagrunn, sem uppfærður er daglega, með einhliða útdrætti nauðsynlegs </w:t>
      </w:r>
      <w:proofErr w:type="spellStart"/>
      <w:r>
        <w:t>lágmarkshlutmengis</w:t>
      </w:r>
      <w:proofErr w:type="spellEnd"/>
      <w:r>
        <w:t xml:space="preserve"> gagna sem geymd eru í ETIAS-ferðaheimildakerfinu.  Evrópustofnunin um rekstur stórra upplýsingatæknikerfa skal bera ábyrgð á öryggi gáttarinnar, öryggi persónuupplýsinganna sem hún inniheldur og á ferlinu við að draga út </w:t>
      </w:r>
      <w:r w:rsidRPr="00A53BEC">
        <w:t xml:space="preserve">persónuupplýsingar í sérstakan, skrifvarinn gagnagrunn. </w:t>
      </w:r>
    </w:p>
    <w:p w:rsidR="006E18CE" w:rsidRPr="00A53BEC" w:rsidRDefault="00D0493D" w:rsidP="006E18CE">
      <w:r w:rsidRPr="00A53BEC">
        <w:t>5.</w:t>
      </w:r>
      <w:r w:rsidRPr="00A53BEC">
        <w:tab/>
        <w:t xml:space="preserve">Flutningsaðilarnir, sem um getur í 1. mgr. þessarar greinar, skulu, þegar þeir flytja ríkisborgara þriðju landa sem hafa ekki undir höndum gilda ferðaheimild þrátt fyrir að falla undir kröfuna um ferðaheimild, sæta þeim viðurlögum sem kveðið er á um í samræmi við 2. mgr. 26. gr. samningsins um framkvæmd Schengen-samkomulagsins milli ríkisstjórna ríkja </w:t>
      </w:r>
      <w:proofErr w:type="spellStart"/>
      <w:r w:rsidRPr="00A53BEC">
        <w:t>Benelúx</w:t>
      </w:r>
      <w:proofErr w:type="spellEnd"/>
      <w:r w:rsidRPr="00A53BEC">
        <w:t>-efnahagssambandsins, Sambandslýðveldisins Þýskalands og Lýðveldisins Frakklands um afnám í áföngum á eftirliti á sameiginlegum landamærum („samninginn um framkvæmd Schengen-samkomulagsins“) og 4. gr. tilskipunar ráðsins 2001/51/EB (</w:t>
      </w:r>
      <w:r w:rsidRPr="00A53BEC">
        <w:rPr>
          <w:vertAlign w:val="superscript"/>
        </w:rPr>
        <w:t>1</w:t>
      </w:r>
      <w:r w:rsidRPr="00A53BEC">
        <w:t xml:space="preserve">). </w:t>
      </w:r>
    </w:p>
    <w:p w:rsidR="006E18CE" w:rsidRPr="00A53BEC" w:rsidRDefault="00D0493D" w:rsidP="006E18CE">
      <w:r w:rsidRPr="00A53BEC">
        <w:t>6.</w:t>
      </w:r>
      <w:r w:rsidRPr="00A53BEC">
        <w:tab/>
        <w:t xml:space="preserve">Þrátt fyrir 5. mgr. þessarar greinar skulu viðurlögin sem um getur í henni ekki gilda ef flutningsaðilarnir, sem um getur í 1. mgr. þessarar greinar, sæta þegar viðurlögunum sem kveðið er á um í samræmi við 2. mgr. 26. gr. samningsins um framkvæmd Schengen-samkomulagsins og 4. gr. tilskipunar 2001/51/EB vegna sama ríkisborgara þriðja lands. </w:t>
      </w:r>
    </w:p>
    <w:bookmarkEnd w:id="8"/>
    <w:p w:rsidR="006E18CE" w:rsidRPr="00A53BEC" w:rsidRDefault="00D0493D" w:rsidP="006E18CE">
      <w:r w:rsidRPr="00A53BEC">
        <w:t>7.</w:t>
      </w:r>
      <w:r w:rsidRPr="00A53BEC">
        <w:tab/>
        <w:t>Til framkvæmdar 5. mgr. eða til að leysa hvers konar deilur sem kunna að rísa vegna beitingar hennar skal Evrópustofnunin um rekstur stórra upplýsingatæknikerfa halda aðgerðaskrár yfir allar gagnavinnsluaðgerðir sem flutningsaðilar framkvæma innan flutningsaðilagáttarinnar. Í þessum aðgerðaskrám skal koma fram dagsetning og tímasetning hverrar aðgerðar, hvaða gögn voru notuð við leitina, gögn sem flutningsaðilagáttin sendi og nafn viðkomandi flutningsaðila.</w:t>
      </w:r>
    </w:p>
    <w:p w:rsidR="006E18CE" w:rsidRPr="00A53BEC" w:rsidRDefault="007440A5" w:rsidP="006E18CE">
      <w:r w:rsidRPr="00A53BEC">
        <w:t>(</w:t>
      </w:r>
      <w:r w:rsidRPr="00A53BEC">
        <w:rPr>
          <w:vertAlign w:val="superscript"/>
        </w:rPr>
        <w:t>1</w:t>
      </w:r>
      <w:r w:rsidRPr="00A53BEC">
        <w:t>)</w:t>
      </w:r>
      <w:r w:rsidRPr="00A53BEC">
        <w:tab/>
        <w:t>Tilskipun ráðsins 2001/51/EB frá 28. júní 2001 um viðbót við ákvæði 26. gr. samningsins um framkvæmd Schengen-samkomulagsins frá 14. júní 1985 (</w:t>
      </w:r>
      <w:proofErr w:type="spellStart"/>
      <w:r w:rsidRPr="00A53BEC">
        <w:t>Stjtíð</w:t>
      </w:r>
      <w:proofErr w:type="spellEnd"/>
      <w:r w:rsidRPr="00A53BEC">
        <w:t>. EB L 187, 10.7.2001, bls. 45).</w:t>
      </w:r>
    </w:p>
    <w:p w:rsidR="006E18CE" w:rsidRPr="00A53BEC" w:rsidRDefault="006E18CE" w:rsidP="006E18CE">
      <w:r w:rsidRPr="00A53BEC">
        <w:t xml:space="preserve">Aðgerðaskrár skulu geymdar í tvö ár. Viðeigandi ráðstafanir skulu gerðar til að vernda aðgerðaskrár gegn óheimilum aðgangi. </w:t>
      </w:r>
    </w:p>
    <w:p w:rsidR="006E18CE" w:rsidRDefault="00D0493D" w:rsidP="006E18CE">
      <w:r w:rsidRPr="00A53BEC">
        <w:t>8.</w:t>
      </w:r>
      <w:r w:rsidRPr="00A53BEC">
        <w:tab/>
        <w:t xml:space="preserve">Ef ríkisborgara þriðja lands er synjað um komu skal flutningsaðilinn, sem flutti hann að ytri landamærunum, hvort sem það var loft-, sjó- eða </w:t>
      </w:r>
      <w:proofErr w:type="spellStart"/>
      <w:r w:rsidRPr="00A53BEC">
        <w:t>landleiðis</w:t>
      </w:r>
      <w:proofErr w:type="spellEnd"/>
      <w:r w:rsidRPr="00A53BEC">
        <w:t>, taka tafarlaust aftur á sig ábyrgð á viðkomandi. Að kröfu landamærayfirvalda skulu flutningsaðilar flytja þessa ríkisborgara þriðju landa til baka til annaðhvort þess þriðja lands sem þeir komu frá, þess þriðja lands sem gaf út ferðaskilríkin sem þeir notuðu á ferðalaginu eða annars þriðja lands sem tryggir þeim aðgang.</w:t>
      </w:r>
      <w:r>
        <w:t xml:space="preserve"> </w:t>
      </w:r>
    </w:p>
    <w:p w:rsidR="006E18CE" w:rsidRDefault="00D0493D" w:rsidP="006E18CE">
      <w:r>
        <w:t>9.</w:t>
      </w:r>
      <w:r>
        <w:tab/>
        <w:t xml:space="preserve">Þrátt fyrir 1. mgr. skal sannprófunin sem um getur í 1. mgr. vera </w:t>
      </w:r>
      <w:proofErr w:type="spellStart"/>
      <w:r>
        <w:t>valkvæð</w:t>
      </w:r>
      <w:proofErr w:type="spellEnd"/>
      <w:r>
        <w:t xml:space="preserve"> fyrir flutningsaðila sem annast hópflutninga fólks í langferðabifreiðum og ákvæðin, sem um getur í 5. mgr., ekki gilda um þá fyrstu þrjú árin eftir að ETIAS-ferðaheimildakerfið tekur til starfa. </w:t>
      </w:r>
    </w:p>
    <w:p w:rsidR="008077F3" w:rsidRDefault="006E18CE" w:rsidP="006E18CE">
      <w:r>
        <w:t>46. gr.</w:t>
      </w:r>
    </w:p>
    <w:p w:rsidR="00190D34" w:rsidRDefault="006E18CE" w:rsidP="006E18CE">
      <w:r>
        <w:t>Varaaðferðir þegar tæknilega ómögulegt reynist fyrir flutningsaðila að fá aðgang að gögnum</w:t>
      </w:r>
    </w:p>
    <w:p w:rsidR="006E18CE" w:rsidRDefault="00832E42" w:rsidP="006E18CE">
      <w:r>
        <w:t>1.</w:t>
      </w:r>
      <w:r>
        <w:tab/>
        <w:t xml:space="preserve">Ef tæknilega ómögulegt reynist að framkvæma leitarfyrirspurnina, sem um getur í 1. mgr. 45. gr., vegna bilunar í einhverjum hluta upplýsingakerfis ETIAS-ferðaheimildakerfisins skulu flutningsaðilarnir undanþegnir þeirri skyldu að sannprófa hvort gild ferðaheimild sé fyrir hendi. Ef Evrópustofnunin um rekstur stórra upplýsingatæknikerfa verður vör við slíka bilun skal miðlæg eining ETIAS-ferðaheimildakerfisins tilkynna flutningsaðilunum um hana. Hún skal einnig tilkynna flutningsaðilunum um það þegar gert hefur verið við bilunina. Verði flutningsaðilar varir við slíka bilun geta þeir tilkynnt miðlægri einingu ETIAS-ferðaheimildakerfisins um hana. </w:t>
      </w:r>
    </w:p>
    <w:p w:rsidR="006E18CE" w:rsidRDefault="00A61EFC" w:rsidP="006E18CE">
      <w:r>
        <w:lastRenderedPageBreak/>
        <w:t>2.</w:t>
      </w:r>
      <w:r>
        <w:tab/>
        <w:t xml:space="preserve">Viðurlögin sem um getur í 5. gr. 45. gr. skulu ekki lögð á flutningsaðila í þeim tilvikum sem um getur í 1. mgr. þessarar greinar. </w:t>
      </w:r>
    </w:p>
    <w:p w:rsidR="006E18CE" w:rsidRDefault="00D0493D" w:rsidP="006E18CE">
      <w:r>
        <w:t>3.</w:t>
      </w:r>
      <w:r>
        <w:tab/>
        <w:t xml:space="preserve">Ef það reynist tæknilega ómögulegt í langan tíma fyrir flutningsaðila að framkvæma leitarfyrirspurnina, sem um getur í 1. mgr. 45. gr., af öðrum ástæðum en vegna bilunar í einhverjum hluta upplýsingakerfis ETIAS-ferðaheimildakerfisins skal viðkomandi flutningsaðili upplýsa miðlæga einingu ETIAS-ferðaheimildakerfisins um það. </w:t>
      </w:r>
    </w:p>
    <w:p w:rsidR="006E18CE" w:rsidRDefault="00D0493D" w:rsidP="006E18CE">
      <w:r>
        <w:t>4.</w:t>
      </w:r>
      <w:r>
        <w:tab/>
        <w:t xml:space="preserve">Framkvæmdastjórnin skal, með framkvæmdargerð, mæla fyrir um nánari upplýsingar um varaaðferðirnar sem um getur í þessari grein. Sú framkvæmdargerð skal samþykkt í samræmi við rannsóknarmálsmeðferðina sem um getur í 2. mgr. 90. gr. </w:t>
      </w:r>
    </w:p>
    <w:p w:rsidR="00190D34" w:rsidRDefault="006E18CE" w:rsidP="006E18CE">
      <w:r>
        <w:t>VIII. KAFLI</w:t>
      </w:r>
    </w:p>
    <w:p w:rsidR="00190D34" w:rsidRDefault="006E18CE" w:rsidP="006E18CE">
      <w:r>
        <w:t>NOTKUN LANDAMÆRAYFIRVALDA Á ETIAS-FERÐAHEIMILDAKERFINU Á YTRI LANDAMÆRUM</w:t>
      </w:r>
    </w:p>
    <w:p w:rsidR="00190D34" w:rsidRDefault="006E18CE" w:rsidP="006E18CE">
      <w:r>
        <w:t>47. gr.</w:t>
      </w:r>
    </w:p>
    <w:p w:rsidR="00190D34" w:rsidRDefault="006E18CE" w:rsidP="006E18CE">
      <w:r>
        <w:t>Aðgangur að gögnum vegna sannprófunar á ytri landamærunum</w:t>
      </w:r>
    </w:p>
    <w:p w:rsidR="006E18CE" w:rsidRDefault="00832E42" w:rsidP="006E18CE">
      <w:r>
        <w:t>1.</w:t>
      </w:r>
      <w:r>
        <w:tab/>
      </w:r>
      <w:proofErr w:type="spellStart"/>
      <w:r>
        <w:t>Lögbær</w:t>
      </w:r>
      <w:proofErr w:type="spellEnd"/>
      <w:r>
        <w:t xml:space="preserve"> landamærayfirvöld sem annast landamæraeftirlit á landamærastöðvum á ytri landamærunum í samræmi við reglugerð (ESB) 2016/399 skulu leita í miðlæga ETIAS-ferðaheimildakerfinu á grundvelli þeirra gagna sem eru á </w:t>
      </w:r>
      <w:proofErr w:type="spellStart"/>
      <w:r>
        <w:t>tölvulesanlega</w:t>
      </w:r>
      <w:proofErr w:type="spellEnd"/>
      <w:r>
        <w:t xml:space="preserve"> svæðinu á ferðaskilríkjunum. </w:t>
      </w:r>
    </w:p>
    <w:p w:rsidR="006E18CE" w:rsidRDefault="00A61EFC" w:rsidP="006E18CE">
      <w:r>
        <w:t>2.</w:t>
      </w:r>
      <w:r>
        <w:tab/>
        <w:t xml:space="preserve">Miðlæga ETIAS-ferðaheimildakerfið skal svara með því að tilgreina: </w:t>
      </w:r>
    </w:p>
    <w:p w:rsidR="006E18CE" w:rsidRDefault="006E18CE" w:rsidP="006E18CE">
      <w:r>
        <w:t>a)</w:t>
      </w:r>
      <w:r>
        <w:tab/>
        <w:t xml:space="preserve">hvort einstaklingurinn hafi gilda ferðaheimild og, ef um er að ræða ferðaheimild með takmarkað gildissvæði sem gefin er út skv. 44. gr., í hvaða aðildarríki eða -ríkjum hún gildir, </w:t>
      </w:r>
    </w:p>
    <w:p w:rsidR="006E18CE" w:rsidRDefault="006E18CE" w:rsidP="006E18CE">
      <w:r>
        <w:t>b)</w:t>
      </w:r>
      <w:r>
        <w:tab/>
        <w:t xml:space="preserve">hvort sett hafi verið merki við ferðaheimildina skv. 2. og 3. mgr. 36. gr., </w:t>
      </w:r>
    </w:p>
    <w:p w:rsidR="006E18CE" w:rsidRDefault="006E18CE" w:rsidP="006E18CE">
      <w:r>
        <w:t>c)</w:t>
      </w:r>
      <w:r>
        <w:tab/>
        <w:t xml:space="preserve">hvort ferðaheimildin renni út innan næstu 90 daga og hve langt er eftir af gildistíma hennar, </w:t>
      </w:r>
    </w:p>
    <w:p w:rsidR="006E18CE" w:rsidRDefault="006E18CE" w:rsidP="006E18CE">
      <w:r>
        <w:t>d)</w:t>
      </w:r>
      <w:r>
        <w:tab/>
        <w:t xml:space="preserve">upplýsingarnar sem um getur í k- og </w:t>
      </w:r>
      <w:proofErr w:type="spellStart"/>
      <w:r>
        <w:t>l-lið</w:t>
      </w:r>
      <w:proofErr w:type="spellEnd"/>
      <w:r>
        <w:t xml:space="preserve"> 2. mgr. 17. gr. </w:t>
      </w:r>
    </w:p>
    <w:p w:rsidR="006E18CE" w:rsidRDefault="00D0493D" w:rsidP="006E18CE">
      <w:r>
        <w:t>3.</w:t>
      </w:r>
      <w:r>
        <w:tab/>
        <w:t>Ef ferðaheimild rennur út á næstu 90 dögum skulu landamærayfirvöld upplýsa handhafa hennar um hve langt er eftir af gildistíma hennar, um möguleikann á að leggja fram umsókn um nýja ferðaheimild, jafnvel meðan á dvöl á yfirráðsvæði aðildarríkjanna stendur, og um að skylt sé að vera með gilda ferðaheimild allan þann tíma sem stutt dvöl varir. Þessar upplýsingar skal annaðhvort landamæravörður veita þegar landamæraeftirlit fer fram eða þær veittar með búnaði, sem settur er upp á landamærastöðinni og gerir ríkisborgara þriðja lands kleift að fletta upp í sannprófunartólinu sem um getur í 31. gr. Upplýsingarnar skulu einnig veittar gegnum opinbera vefsetrið sem um getur í 16. gr. Miðlægt kerfi ETIAS-ferðaheimildakerfisins skal sjálfkrafa veita handhafa ferðaheimildarinnar sömu upplýsingar í gegnum tölvupóstþjónustuna.</w:t>
      </w:r>
    </w:p>
    <w:p w:rsidR="006E18CE" w:rsidRDefault="00D0493D" w:rsidP="006E18CE">
      <w:r>
        <w:t>4.</w:t>
      </w:r>
      <w:r>
        <w:tab/>
        <w:t xml:space="preserve">Ef fram kemur í svari miðlæga ETIAS-ferðaheimildarkerfisins að merki hafi verið sett við ferðaheimild skv. 2. mgr. 36. gr. skulu landamærayfirvöld láta fara fram frekari athugun. Vegna slíkrar frekari athugunar skal þeim heimilt að leita í viðbótarupplýsingunum sem bætt hefur verið við umsóknarskrána í samræmi við </w:t>
      </w:r>
      <w:proofErr w:type="spellStart"/>
      <w:r>
        <w:t>e-lið</w:t>
      </w:r>
      <w:proofErr w:type="spellEnd"/>
      <w:r>
        <w:t xml:space="preserve"> 1. mgr. 39. gr. eða </w:t>
      </w:r>
      <w:proofErr w:type="spellStart"/>
      <w:r>
        <w:t>f-lið</w:t>
      </w:r>
      <w:proofErr w:type="spellEnd"/>
      <w:r>
        <w:t xml:space="preserve"> 6. mgr. 44. gr. </w:t>
      </w:r>
    </w:p>
    <w:p w:rsidR="006E18CE" w:rsidRDefault="006E18CE" w:rsidP="006E18CE">
      <w:r>
        <w:t xml:space="preserve">Ef fram kemur í svari miðlæga ETIAS-ferðaheimildakerfisins að merki, sem um getur í 3. mgr. 36. gr., sé fyrir hendi og þegar viðbótarsannprófana er þörf geta landamærayfirvöld fengið aðgang að miðlæga ETIAS-ferðaheimildakerfinu til að fá viðbótarupplýsingarnar sem kveðið er á um í </w:t>
      </w:r>
      <w:proofErr w:type="spellStart"/>
      <w:r>
        <w:t>e-lið</w:t>
      </w:r>
      <w:proofErr w:type="spellEnd"/>
      <w:r>
        <w:t xml:space="preserve"> 1. mgr. 39. gr. eða </w:t>
      </w:r>
      <w:proofErr w:type="spellStart"/>
      <w:r>
        <w:t>f-lið</w:t>
      </w:r>
      <w:proofErr w:type="spellEnd"/>
      <w:r>
        <w:t xml:space="preserve"> 6. mgr. 44. gr. </w:t>
      </w:r>
    </w:p>
    <w:p w:rsidR="00C30664" w:rsidRDefault="006E18CE" w:rsidP="006E18CE">
      <w:r>
        <w:lastRenderedPageBreak/>
        <w:t>48. gr.</w:t>
      </w:r>
    </w:p>
    <w:p w:rsidR="00C30664" w:rsidRDefault="006E18CE" w:rsidP="006E18CE">
      <w:r>
        <w:t>Varaaðferðir þegar tæknilega ómögulegt reynist að hafa aðgang að gögnum á ytri landamærum</w:t>
      </w:r>
    </w:p>
    <w:p w:rsidR="006E18CE" w:rsidRDefault="00832E42" w:rsidP="006E18CE">
      <w:r>
        <w:t>1.</w:t>
      </w:r>
      <w:r>
        <w:tab/>
        <w:t xml:space="preserve">Ef tæknilega ómögulegt reynist að framkvæma leitarfyrirspurnina, sem um getur í 1. mgr. 47. gr., vegna bilunar í einhverjum hluta upplýsingakerfis ETIAS-ferðaheimildakerfisins skal miðlæg eining ETIAS-ferðaheimildakerfisins tilkynna landamærayfirvöldum og landsskrifstofum ETIAS-ferðaheimildakerfisins í aðildarríkjunum um það. </w:t>
      </w:r>
    </w:p>
    <w:p w:rsidR="006E18CE" w:rsidRDefault="00A61EFC" w:rsidP="006E18CE">
      <w:r>
        <w:t>2.</w:t>
      </w:r>
      <w:r>
        <w:tab/>
        <w:t xml:space="preserve">Ef tæknilega ómögulegt reynist að framkvæma leitarfyrirspurnina, sem um getur í 1. mgr. 47. gr., vegna bilunar í landsbundnu landamæragrunnvirki í aðildarríki skulu landamærayfirvöld tilkynna miðlægri einingu ETIAS-ferðaheimildakerfisins og landsskrifstofu ETIAS-ferðaheimildakerfisins í því aðildarríki um það. Miðlæg eining ETIAS-ferðaheimildakerfisins skal þá þegar í stað upplýsa Evrópustofnunina um rekstur stórra upplýsingatæknikerfa og framkvæmdastjórnina um það. </w:t>
      </w:r>
    </w:p>
    <w:p w:rsidR="006E18CE" w:rsidRDefault="00D0493D" w:rsidP="006E18CE">
      <w:r>
        <w:t>3.</w:t>
      </w:r>
      <w:r>
        <w:tab/>
        <w:t xml:space="preserve">Í báðum tilvikunum sem um getur í 1. og 2. mgr. þessarar greinar skulu landamærayfirvöld fylgja viðbragðsáætlunum landa sinna. Í samræmi við reglugerð (ESB) 2016/399 getur landsbundna viðbragðsáætlunin heimilað landamærayfirvöldum að víkja tímabundið frá þeirri skyldu að leita í miðlæga ETIAS-ferðaheimildakerfinu sem um getur í 1. mgr. 47. gr. </w:t>
      </w:r>
    </w:p>
    <w:p w:rsidR="006E18CE" w:rsidRDefault="00D0493D" w:rsidP="006E18CE">
      <w:r>
        <w:t>4.</w:t>
      </w:r>
      <w:r>
        <w:tab/>
        <w:t xml:space="preserve">Framkvæmdastjórnin skal, með framkvæmdagerðum, samþykkja fyrirmyndir að viðbragðsáætlunum fyrir þau tilvik sem um getur í 1. og 2. mgr. þessarar greinar, þ.m.t. ferli sem landamærayfirvöld skulu fylgja. Þessar framkvæmdargerðir skulu samþykktar í samræmi við rannsóknarmálsmeðferðina sem um getur í 2. mgr. 90. gr. Aðildarríkin skulu samþykkja landsbundnar viðbragðsáætlanir sínar með fyrirmyndirnar að viðbragðsáætlunum til grundvallar en laga þær eftir þörfum að innlendum vettvangi. </w:t>
      </w:r>
    </w:p>
    <w:p w:rsidR="00190D34" w:rsidRDefault="006E18CE" w:rsidP="006E18CE">
      <w:r>
        <w:t>IX. KAFLI</w:t>
      </w:r>
    </w:p>
    <w:p w:rsidR="00190D34" w:rsidRDefault="006E18CE" w:rsidP="006E18CE">
      <w:r>
        <w:t>NOTKUN LANDAMÆRAYFIRVALDA Á ETIAS-FERÐAHEIMILDAKERFINU</w:t>
      </w:r>
    </w:p>
    <w:p w:rsidR="00190D34" w:rsidRDefault="006E18CE" w:rsidP="006E18CE">
      <w:r>
        <w:t>49. gr.</w:t>
      </w:r>
    </w:p>
    <w:p w:rsidR="00190D34" w:rsidRDefault="006E18CE" w:rsidP="006E18CE">
      <w:r>
        <w:t>Aðgangur landamærayfirvalda að gögnum</w:t>
      </w:r>
    </w:p>
    <w:p w:rsidR="006E18CE" w:rsidRDefault="00832E42" w:rsidP="006E18CE">
      <w:r>
        <w:t>1.</w:t>
      </w:r>
      <w:r>
        <w:tab/>
        <w:t xml:space="preserve">Til að kanna eða sannprófa hvort skilyrði fyrir komu eða dvöl á yfirráðasvæði aðildarríkjanna séu uppfyllt og í því skyni að gera viðeigandi ráðstafanir í tengslum við það skulu innflytjendayfirvöld aðildaríkjanna hafa aðgang til að leita í miðlæga ETIAS-ferðaheimildakerfinu á grundvelli þeirra gagna sem um getur í a- til </w:t>
      </w:r>
      <w:proofErr w:type="spellStart"/>
      <w:r>
        <w:t>e-lið</w:t>
      </w:r>
      <w:proofErr w:type="spellEnd"/>
      <w:r>
        <w:t xml:space="preserve"> 2. mgr. 17 gr. </w:t>
      </w:r>
    </w:p>
    <w:p w:rsidR="006E18CE" w:rsidRDefault="00A61EFC" w:rsidP="006E18CE">
      <w:r>
        <w:t>2.</w:t>
      </w:r>
      <w:r>
        <w:tab/>
        <w:t xml:space="preserve">Aðgangur að miðlæga ETIAS-ferðaheimildakerfinu skv. 1. mgr. þessarar greinar skal einungis heimill þegar eftirfarandi skilyrðum hefur verið fullnægt: </w:t>
      </w:r>
    </w:p>
    <w:p w:rsidR="006E18CE" w:rsidRDefault="006E18CE" w:rsidP="006E18CE">
      <w:r>
        <w:t>a)</w:t>
      </w:r>
      <w:r>
        <w:tab/>
        <w:t xml:space="preserve">leit hefur þegar farið fram í komu- og brottfararkerfinu skv. 26. gr. reglugerðar (ESB) 2017/2226 og </w:t>
      </w:r>
    </w:p>
    <w:p w:rsidR="006E18CE" w:rsidRDefault="006E18CE" w:rsidP="006E18CE">
      <w:r>
        <w:t>b)</w:t>
      </w:r>
      <w:r>
        <w:tab/>
        <w:t xml:space="preserve">leitarniðurstaðan gefur til kynna að í komu- og brottfararkerfinu sé ekki að finna komuskráningu sem svarar til veru ríkisborgara þriðja lands á yfirráðasvæði aðildarríkjanna. </w:t>
      </w:r>
    </w:p>
    <w:p w:rsidR="006E18CE" w:rsidRDefault="006E18CE" w:rsidP="006E18CE">
      <w:r>
        <w:t xml:space="preserve">Ef nauðsyn krefur skal sannprófa hvort skilyrðin, sem um getur í a- og </w:t>
      </w:r>
      <w:proofErr w:type="spellStart"/>
      <w:r>
        <w:t>b-lið</w:t>
      </w:r>
      <w:proofErr w:type="spellEnd"/>
      <w:r>
        <w:t xml:space="preserve"> fyrstu undirgreinar þessarar málsgreinar, hafi verið uppfyllt með því að fara inn í aðgerðarskrárnar, sem kveðið er á um í 46. gr. reglugerðar (ESB) 2017/2226, sem svara til leitarinnar sem um getur í a-lið fyrstu undirgreinar þessarar málsgreinar og svarsins sem um getur í </w:t>
      </w:r>
      <w:proofErr w:type="spellStart"/>
      <w:r>
        <w:t>b-lið</w:t>
      </w:r>
      <w:proofErr w:type="spellEnd"/>
      <w:r>
        <w:t xml:space="preserve"> þeirrar undirgreinar. </w:t>
      </w:r>
    </w:p>
    <w:p w:rsidR="006E18CE" w:rsidRDefault="00D0493D" w:rsidP="006E18CE">
      <w:r>
        <w:lastRenderedPageBreak/>
        <w:t>3.</w:t>
      </w:r>
      <w:r>
        <w:tab/>
        <w:t xml:space="preserve">Miðlæga ETIAS-ferðaheimildakerfið skal svara með því að tilgreina hvort einstaklingurinn hafi gilda ferðaheimild og, ef um er að ræða ferðaheimild með takmarkað gildissvæði sem gefin er út skv. 44. gr., í hvaða aðildarríkjum hún gildir. Miðlæga ETIAS-ferðaheimildakerfið skal einnig tilgreina hvort ferðaheimildin renni út innan næstu 90 daga og hve langt er eftir af gildistíma hennar. </w:t>
      </w:r>
    </w:p>
    <w:p w:rsidR="006E18CE" w:rsidRDefault="006E18CE" w:rsidP="006E18CE">
      <w:r>
        <w:t xml:space="preserve">Ef um er að ræða </w:t>
      </w:r>
      <w:proofErr w:type="spellStart"/>
      <w:r>
        <w:t>ólögráða</w:t>
      </w:r>
      <w:proofErr w:type="spellEnd"/>
      <w:r>
        <w:t xml:space="preserve"> börn skulu innflytjendayfirvöld einnig hafa aðgang að upplýsingum um forráðamann eða </w:t>
      </w:r>
      <w:proofErr w:type="spellStart"/>
      <w:r>
        <w:t>lögráðamann</w:t>
      </w:r>
      <w:proofErr w:type="spellEnd"/>
      <w:r>
        <w:t xml:space="preserve"> ferðamannsins sem um getur í </w:t>
      </w:r>
      <w:proofErr w:type="spellStart"/>
      <w:r>
        <w:t>k-lið</w:t>
      </w:r>
      <w:proofErr w:type="spellEnd"/>
      <w:r>
        <w:t xml:space="preserve"> 2. mgr. 17. gr.</w:t>
      </w:r>
    </w:p>
    <w:p w:rsidR="00190D34" w:rsidRDefault="006E18CE" w:rsidP="006E18CE">
      <w:r>
        <w:t>X. KAFLI</w:t>
      </w:r>
    </w:p>
    <w:p w:rsidR="00190D34" w:rsidRDefault="006E18CE" w:rsidP="006E18CE">
      <w:r>
        <w:t>VERKLAGSREGLUR UM OG SKILYRÐI FYRIR AÐGANGI AÐ MIÐLÆGA ETIAS-FERÐAHEIMILDAKERFINU Í LÖGGÆSLUTILGANGI</w:t>
      </w:r>
    </w:p>
    <w:p w:rsidR="00190D34" w:rsidRDefault="006E18CE" w:rsidP="006E18CE">
      <w:r>
        <w:t>50. gr.</w:t>
      </w:r>
    </w:p>
    <w:p w:rsidR="00190D34" w:rsidRDefault="006E18CE" w:rsidP="006E18CE">
      <w:r>
        <w:t>Tilnefnd yfirvöld aðildarríkjanna</w:t>
      </w:r>
    </w:p>
    <w:p w:rsidR="006E18CE" w:rsidRDefault="00832E42" w:rsidP="006E18CE">
      <w:r>
        <w:t>1.</w:t>
      </w:r>
      <w:r>
        <w:tab/>
        <w:t xml:space="preserve">Aðildarríkin skulu tilgreina þau yfirvöld sem eiga rétt á að óska eftir að fá að fletta upp í gögnum sem skráð eru í miðlæga ETIAS-ferðaheimildakerfið til að koma í veg fyrir, koma upp um og rannsaka hryðjuverk eða annan alvarlegan, refsiverðan verknað. </w:t>
      </w:r>
    </w:p>
    <w:p w:rsidR="006E18CE" w:rsidRDefault="00A61EFC" w:rsidP="006E18CE">
      <w:r>
        <w:t>2.</w:t>
      </w:r>
      <w:r>
        <w:tab/>
        <w:t xml:space="preserve">Sérhvert aðildarríki skal tilnefna miðlæga aðgangsstöð sem skal hafa aðgang að miðlæga ETIAS-ferðaheimildakerfinu. Miðlæga aðgangsstöðin skal sannprófa hvort skilyrðum fyrir því að biðja um aðgang að miðlæga ETIAS-ferðaheimildakerfinu, sem um getur í 52. gr., hafi verið fullnægt. </w:t>
      </w:r>
    </w:p>
    <w:p w:rsidR="006E18CE" w:rsidRDefault="006E18CE" w:rsidP="006E18CE">
      <w:r>
        <w:t xml:space="preserve">Tilnefnda yfirvaldið og miðlæga aðgangsstöðin geta verið hluti af sömu stofnun ef það er heimilt að landslögum en miðlæga aðgangsstöðin skal vera að öllu leyti óháð tilnefndu yfirvöldunum við framkvæmd verkefna sinna samkvæmt þessari reglugerð. Miðlæga aðgangsstöðin skal vera aðskilin frá tilnefndu yfirvöldunum og ekki taka við fyrirmælum frá þeim að því er varðar niðurstöðu sannprófunarinnar sem hún skal framkvæma sjálfstætt. </w:t>
      </w:r>
    </w:p>
    <w:p w:rsidR="006E18CE" w:rsidRDefault="006E18CE" w:rsidP="006E18CE">
      <w:r>
        <w:t xml:space="preserve">Aðildarríkin geta tilnefnt fleiri en eina miðlæga aðgangsstöð til að endurspegla stjórnskipulag sitt og uppfylla stjórnskipuleg eða önnur lagaleg skilyrði. </w:t>
      </w:r>
    </w:p>
    <w:p w:rsidR="006E18CE" w:rsidRDefault="006E18CE" w:rsidP="006E18CE">
      <w:r>
        <w:t xml:space="preserve">Aðildarríkin skulu tilkynna Evrópustofnuninni um rekstur stórra upplýsingatæknikerfa og framkvæmdastjórninni um tilnefnd yfirvöld sín og miðlægar aðgangsstöðvar sínar og er hvenær sem er heimilt að breyta tilkynningu sinni eða senda nýja í hennar stað. </w:t>
      </w:r>
    </w:p>
    <w:p w:rsidR="006E18CE" w:rsidRDefault="00D0493D" w:rsidP="006E18CE">
      <w:r>
        <w:t>3.</w:t>
      </w:r>
      <w:r>
        <w:tab/>
        <w:t xml:space="preserve">Sérhvert aðildarríki skal halda skrá á landsvísu yfir þær starfseiningar tilnefndra yfirvalda sem er heimilt að fara fram á að fá að fletta upp í gögnum, sem geymd eru í miðlæga ETIAS-ferðaheimildakerfinu, gegnum miðlægar aðgangsstöðvar. </w:t>
      </w:r>
    </w:p>
    <w:p w:rsidR="006E18CE" w:rsidRDefault="00D0493D" w:rsidP="006E18CE">
      <w:r>
        <w:t>4.</w:t>
      </w:r>
      <w:r>
        <w:tab/>
        <w:t xml:space="preserve">Aðeins starfsmönnum miðlægu aðgangsstöðvanna með tilskilið umboð skal vera heimill aðgangur að miðlæga ETIAS-ferðaheimildakerfinu í samræmi við 51. og 52. gr. </w:t>
      </w:r>
    </w:p>
    <w:p w:rsidR="00190D34" w:rsidRDefault="006E18CE" w:rsidP="006E18CE">
      <w:r>
        <w:t>51. gr.</w:t>
      </w:r>
    </w:p>
    <w:p w:rsidR="00190D34" w:rsidRDefault="006E18CE" w:rsidP="006E18CE">
      <w:r>
        <w:t>Verklagsreglur um aðgang að ETIAS-ferðaheimildakerfinu í löggæslutilgangi</w:t>
      </w:r>
    </w:p>
    <w:p w:rsidR="006E18CE" w:rsidRDefault="00832E42" w:rsidP="006E18CE">
      <w:r>
        <w:t>1.</w:t>
      </w:r>
      <w:r>
        <w:tab/>
        <w:t xml:space="preserve">Starfseining, eins og um getur í 3. mgr. 50. gr., skal leggja fram rökstudda rafræna eða skriflega beiðni til miðlægrar aðgangsstöðvar, sem um getur í 2. mgr. 50. gr., um að fá að fletta upp í tilteknu mengi gagna sem geymd eru í miðlæga ETIAS-ferðaheimildakerfinu. Þegar farið er fram á að fá að fletta upp í gögnunum, sem um getur í </w:t>
      </w:r>
      <w:proofErr w:type="spellStart"/>
      <w:r>
        <w:t>i-lið</w:t>
      </w:r>
      <w:proofErr w:type="spellEnd"/>
      <w:r>
        <w:t xml:space="preserve"> 2. mgr. 17. gr. og a- til </w:t>
      </w:r>
      <w:proofErr w:type="spellStart"/>
      <w:r>
        <w:t>c-lið</w:t>
      </w:r>
      <w:proofErr w:type="spellEnd"/>
      <w:r>
        <w:t xml:space="preserve"> 4. mgr. 17. gr., skal beiðnin, sem er rökstudd og rafræn eða skrifleg, innihalda rökstuðning fyrir því af hverju nauðsynlegt er að fletta upp í þessum tilteknu gögnum. </w:t>
      </w:r>
    </w:p>
    <w:p w:rsidR="006E18CE" w:rsidRDefault="00A61EFC" w:rsidP="006E18CE">
      <w:r>
        <w:lastRenderedPageBreak/>
        <w:t>2.</w:t>
      </w:r>
      <w:r>
        <w:tab/>
        <w:t xml:space="preserve">Þegar miðlægu aðgangsstöðinni berst beiðni um aðgang skal hún sannprófa hvort aðgangsskilyrðin, sem um getur í 52. gr., séu uppfyllt, m.a. með því að kanna hvort beiðni um að fá að fletta upp í gögnunum, sem um getur í </w:t>
      </w:r>
      <w:proofErr w:type="spellStart"/>
      <w:r>
        <w:t>i-lið</w:t>
      </w:r>
      <w:proofErr w:type="spellEnd"/>
      <w:r>
        <w:t xml:space="preserve"> 2. mgr. 17. gr. og a- til </w:t>
      </w:r>
      <w:proofErr w:type="spellStart"/>
      <w:r>
        <w:t>c-lið</w:t>
      </w:r>
      <w:proofErr w:type="spellEnd"/>
      <w:r>
        <w:t xml:space="preserve"> 4. mgr. 17. gr., sé rökstudd. </w:t>
      </w:r>
    </w:p>
    <w:p w:rsidR="006E18CE" w:rsidRDefault="00D0493D" w:rsidP="006E18CE">
      <w:r>
        <w:t>3.</w:t>
      </w:r>
      <w:r>
        <w:tab/>
        <w:t xml:space="preserve">Hafi skilyrðunum fyrir aðgangi, sem um getur í 52. gr., verið fullnægt skal miðlæga aðgangsstöðin afgreiða beiðnina. Senda skal gögn, sem geymd eru í miðlæga ETIAS-ferðaheimildakerfinu, sem miðlæga aðgangsstöðin hefur aðgang að, til starfseiningarinnar sem lagði fram beiðnina með þeim hætti að öryggi gagnanna sé ekki stofnað í hættu. </w:t>
      </w:r>
    </w:p>
    <w:p w:rsidR="006E18CE" w:rsidRDefault="00D0493D" w:rsidP="006E18CE">
      <w:r>
        <w:t>4.</w:t>
      </w:r>
      <w:r>
        <w:tab/>
        <w:t xml:space="preserve">Í neyðartilvikum, þar sem koma þarf í veg fyrir að mannslíf sé í yfirvofandi hættu í tengslum við hryðjuverk eða annan alvarlegan, refsiverðan verknað, skal miðlæg aðgangsstöð taka beiðnina til afgreiðslu þegar í stað og sannreyna eftir á hvort öllum skilyrðum 52. gr. hafi verið fullnægt, þ.m.t. hvort um neyðartilvik hafi í raun verið að ræða. Sannprófunin, sem fer fram eftir á, skal framkvæmd tafarlaust og eigi síðar en sjö virkum dögum eftir að beiðnin hefur verið afgreidd. </w:t>
      </w:r>
    </w:p>
    <w:p w:rsidR="006E18CE" w:rsidRDefault="006E18CE" w:rsidP="006E18CE">
      <w:r>
        <w:t>Leiði sannprófun eftir á í ljós að ekki sé hægt að réttlæta uppflettingu í eða aðgang að gögnum sem skráð eru í miðlæga ETIAS-ferðaheimildakerfið skulu öll yfirvöld, sem fengu aðgang að gögnunum, eyða upplýsingunum sem þau fengu aðgang að í miðlæga ETIAS-ferðaheimildakerfinu. Yfirvöldin skulu tilkynna viðkomandi miðlægri aðgangsstöð aðildarríkisins, þar sem beiðnin var lögð fram, um slíka eyðingu.</w:t>
      </w:r>
    </w:p>
    <w:p w:rsidR="00190D34" w:rsidRDefault="006E18CE" w:rsidP="006E18CE">
      <w:r>
        <w:t>52. gr.</w:t>
      </w:r>
    </w:p>
    <w:p w:rsidR="00190D34" w:rsidRDefault="006E18CE" w:rsidP="006E18CE">
      <w:r>
        <w:t>Skilyrði fyrir aðgangi tilnefndra yfirvalda aðildarríkja að gögnum sem skráð eru í miðlæga ETIAS-ferðaheimildakerfið</w:t>
      </w:r>
    </w:p>
    <w:p w:rsidR="006E18CE" w:rsidRDefault="00832E42" w:rsidP="006E18CE">
      <w:r>
        <w:t>1.</w:t>
      </w:r>
      <w:r>
        <w:tab/>
        <w:t xml:space="preserve">Tilnefnd yfirvöld mega fara fram á að fá að fletta upp í gögnum sem geymd eru í miðlæga ETIAS-ferðaheimildakerfinu að uppfylltum öllum eftirfarandi skilyrðum: </w:t>
      </w:r>
    </w:p>
    <w:p w:rsidR="006E18CE" w:rsidRDefault="006E18CE" w:rsidP="006E18CE">
      <w:r>
        <w:t>a)</w:t>
      </w:r>
      <w:r>
        <w:tab/>
      </w:r>
      <w:proofErr w:type="spellStart"/>
      <w:r>
        <w:t>uppflettiaðgangur</w:t>
      </w:r>
      <w:proofErr w:type="spellEnd"/>
      <w:r>
        <w:t xml:space="preserve"> er nauðsynlegur í þeim tilgangi að koma í veg fyrir, koma upp um eða rannsaka hryðjuverk eða annan, alvarlegan refsiverðan verknað, </w:t>
      </w:r>
    </w:p>
    <w:p w:rsidR="006E18CE" w:rsidRDefault="006E18CE" w:rsidP="006E18CE">
      <w:r>
        <w:t>b)</w:t>
      </w:r>
      <w:r>
        <w:tab/>
      </w:r>
      <w:proofErr w:type="spellStart"/>
      <w:r>
        <w:t>uppflettiaðgangur</w:t>
      </w:r>
      <w:proofErr w:type="spellEnd"/>
      <w:r>
        <w:t xml:space="preserve"> er nauðsynlegur og hæfilegur í tilteknu tilviki, </w:t>
      </w:r>
    </w:p>
    <w:p w:rsidR="006E18CE" w:rsidRDefault="006E18CE" w:rsidP="006E18CE">
      <w:r>
        <w:t>c)</w:t>
      </w:r>
      <w:r>
        <w:tab/>
        <w:t xml:space="preserve">fyrir hendi eru sönnunargögn eða gildar ástæður til að ætla að uppfletting gagna í ETIAS-ferðaheimildakerfinu muni stuðla að því að koma í veg fyrir, koma upp um eða rannsaka einhvern þeirra refsiverðu verknaða sem um er að ræða, einkum þegar rökstuddur grunur er um að hinn grunaði, gerandinn eða fórnarlamb hryðjuverks eða annars alvarlegs, refsiverðs verknaðar falli undir flokk ferðamanna sem þessi reglugerð tekur til. </w:t>
      </w:r>
    </w:p>
    <w:p w:rsidR="006E18CE" w:rsidRDefault="00A61EFC" w:rsidP="006E18CE">
      <w:r>
        <w:t>2.</w:t>
      </w:r>
      <w:r>
        <w:tab/>
        <w:t xml:space="preserve">Þegar flett er upp í miðlæga ETIAS-ferðaheimildakerfinu er einungis heimilt að leita á grundvelli eftirfarandi gagna sem skráð eru í umsóknarskrána: </w:t>
      </w:r>
    </w:p>
    <w:p w:rsidR="006E18CE" w:rsidRDefault="006E18CE" w:rsidP="006E18CE">
      <w:r>
        <w:t xml:space="preserve">a) </w:t>
      </w:r>
      <w:r>
        <w:tab/>
        <w:t xml:space="preserve">kenninafns og, ef við á, eiginnafns/-nafna, </w:t>
      </w:r>
    </w:p>
    <w:p w:rsidR="006E18CE" w:rsidRDefault="006E18CE" w:rsidP="006E18CE">
      <w:r>
        <w:t>b)</w:t>
      </w:r>
      <w:r>
        <w:tab/>
        <w:t xml:space="preserve">annarra nafna (tökuheita, eins eða fleiri, listamannsnafns eða -nafna, almenns heitis, eins eða fleiri), </w:t>
      </w:r>
    </w:p>
    <w:p w:rsidR="006E18CE" w:rsidRDefault="006E18CE" w:rsidP="006E18CE">
      <w:r>
        <w:t>c)</w:t>
      </w:r>
      <w:r>
        <w:tab/>
        <w:t xml:space="preserve">númers ferðaskilríkja, </w:t>
      </w:r>
    </w:p>
    <w:p w:rsidR="006E18CE" w:rsidRDefault="006E18CE" w:rsidP="006E18CE">
      <w:r>
        <w:t>d)</w:t>
      </w:r>
      <w:r>
        <w:tab/>
        <w:t xml:space="preserve">heimilisfangs, </w:t>
      </w:r>
    </w:p>
    <w:p w:rsidR="006E18CE" w:rsidRDefault="006E18CE" w:rsidP="006E18CE">
      <w:r>
        <w:t>e)</w:t>
      </w:r>
      <w:r>
        <w:tab/>
        <w:t xml:space="preserve">tölvupóstfangs, </w:t>
      </w:r>
    </w:p>
    <w:p w:rsidR="006E18CE" w:rsidRDefault="006E18CE" w:rsidP="006E18CE">
      <w:r>
        <w:t>f)</w:t>
      </w:r>
      <w:r>
        <w:tab/>
        <w:t xml:space="preserve">símanúmers, </w:t>
      </w:r>
    </w:p>
    <w:p w:rsidR="006E18CE" w:rsidRDefault="006E18CE" w:rsidP="006E18CE">
      <w:r>
        <w:lastRenderedPageBreak/>
        <w:t>g)</w:t>
      </w:r>
      <w:r>
        <w:tab/>
        <w:t xml:space="preserve">IP-tölu. </w:t>
      </w:r>
    </w:p>
    <w:p w:rsidR="006E18CE" w:rsidRDefault="00D0493D" w:rsidP="006E18CE">
      <w:r>
        <w:t>3.</w:t>
      </w:r>
      <w:r>
        <w:tab/>
        <w:t xml:space="preserve">Til að þrengja leitina má við uppflettingu í miðlæga ETIAS-ferðaheimildakerfinu leita á grundvelli gagnanna, sem talin eru upp undir 2. mgr., ásamt eftirtöldum gögnum í umsóknarskránni: </w:t>
      </w:r>
    </w:p>
    <w:p w:rsidR="006E18CE" w:rsidRDefault="006E18CE" w:rsidP="006E18CE">
      <w:r>
        <w:t>a)</w:t>
      </w:r>
      <w:r>
        <w:tab/>
        <w:t xml:space="preserve">ríkisfangi, einu eða fleiri, </w:t>
      </w:r>
    </w:p>
    <w:p w:rsidR="006E18CE" w:rsidRDefault="006E18CE" w:rsidP="006E18CE">
      <w:r>
        <w:t>b)</w:t>
      </w:r>
      <w:r>
        <w:tab/>
        <w:t xml:space="preserve">kyni, </w:t>
      </w:r>
    </w:p>
    <w:p w:rsidR="006E18CE" w:rsidRDefault="006E18CE" w:rsidP="006E18CE">
      <w:r>
        <w:t>c)</w:t>
      </w:r>
      <w:r>
        <w:tab/>
        <w:t xml:space="preserve">fæðingardegi og -ári eða aldursbili. </w:t>
      </w:r>
    </w:p>
    <w:p w:rsidR="006E18CE" w:rsidRDefault="00D0493D" w:rsidP="006E18CE">
      <w:r>
        <w:t>4.</w:t>
      </w:r>
      <w:r>
        <w:tab/>
        <w:t xml:space="preserve">Skili uppfletting í miðlæga ETIAS-ferðaheimildakerfinu jákvæðri niðurstöðu úr gögnum sem skráð eru í umsóknarskrá, heimilar það aðgang að gögnunum sem um getur í a- til </w:t>
      </w:r>
      <w:proofErr w:type="spellStart"/>
      <w:r>
        <w:t>g-lið</w:t>
      </w:r>
      <w:proofErr w:type="spellEnd"/>
      <w:r>
        <w:t xml:space="preserve"> og j- til </w:t>
      </w:r>
      <w:proofErr w:type="spellStart"/>
      <w:r>
        <w:t>m-lið</w:t>
      </w:r>
      <w:proofErr w:type="spellEnd"/>
      <w:r>
        <w:t xml:space="preserve"> í 2. mgr. 17. gr., sem skráð eru í umsóknarskrána, og einnig að gögnum sem færð eru inn í umsóknarskrána varðandi útgáfu, synjun, ógildingu eða afturköllun ferðaheimildar í samræmi við 39. og 43. gr. Aðgangur að gögnunum, sem um getur í </w:t>
      </w:r>
      <w:proofErr w:type="spellStart"/>
      <w:r>
        <w:t>i-lið</w:t>
      </w:r>
      <w:proofErr w:type="spellEnd"/>
      <w:r>
        <w:t xml:space="preserve"> 2. mgr. 17. gr. og a- til </w:t>
      </w:r>
      <w:proofErr w:type="spellStart"/>
      <w:r>
        <w:t>c-lið</w:t>
      </w:r>
      <w:proofErr w:type="spellEnd"/>
      <w:r>
        <w:t xml:space="preserve"> 4. mgr. 17. gr., sem skráð eru í umsóknarskrána, skal einungis veittur ef starfseining fer sérstaklega fram á leit í þeim gögnum með rökstuddri rafrænni eða skriflegri beiðni, sem lögð er fram skv. 1. mgr. 51. gr. og sú beiðni hefur verið sannprófuð af óháðum aðila og samþykkt af miðlægu aðgangsstöðinni. Uppfletting í miðlæga ETIAS-ferðaheimildakerfinu skal ekki veita aðgang að gögnum um menntun sem um getur í </w:t>
      </w:r>
      <w:proofErr w:type="spellStart"/>
      <w:r>
        <w:t>h-lið</w:t>
      </w:r>
      <w:proofErr w:type="spellEnd"/>
      <w:r>
        <w:t xml:space="preserve"> 2. mgr. 17. gr. </w:t>
      </w:r>
    </w:p>
    <w:p w:rsidR="00190D34" w:rsidRDefault="006E18CE" w:rsidP="006E18CE">
      <w:r>
        <w:t>53. gr.</w:t>
      </w:r>
    </w:p>
    <w:p w:rsidR="00190D34" w:rsidRDefault="006E18CE" w:rsidP="006E18CE">
      <w:r>
        <w:t>Verklag og skilyrði fyrir aðgangi Löggæslusamvinnustofnunarinnar að gögnum sem skráð eru í miðlæga ETIAS-ferðaheimildakerfið</w:t>
      </w:r>
    </w:p>
    <w:p w:rsidR="006E18CE" w:rsidRDefault="00832E42" w:rsidP="006E18CE">
      <w:r>
        <w:t>1.</w:t>
      </w:r>
      <w:r>
        <w:tab/>
        <w:t xml:space="preserve">Í þeim tilgangi sem um getur í 2. mgr. 1. gr. getur Löggæslusamvinnustofnunin farið fram á að fá að fletta upp í gögnum sem geymd eru í miðlæga ETIAS-ferðaheimildakerfinu og lagt fram rökstudda rafræna beiðni til miðlægrar einingar ETIAS-ferðaheimildakerfisins um að fá að fletta upp í tilteknu mengi gagna sem geymd eru í miðlæga ETIAS-ferðaheimildakerfinu. Þegar farið er fram á að fá að fletta upp í gögnunum, sem um getur í </w:t>
      </w:r>
      <w:proofErr w:type="spellStart"/>
      <w:r>
        <w:t>i-lið</w:t>
      </w:r>
      <w:proofErr w:type="spellEnd"/>
      <w:r>
        <w:t xml:space="preserve"> 2. mgr. 17. gr. og a- til </w:t>
      </w:r>
      <w:proofErr w:type="spellStart"/>
      <w:r>
        <w:t>c-lið</w:t>
      </w:r>
      <w:proofErr w:type="spellEnd"/>
      <w:r>
        <w:t xml:space="preserve"> 4. mgr. 17. gr., skal rökstudda rafræna beiðnin innihalda rökstuðning fyrir því af hverju nauðsynlegt er að fletta upp í þessum tilteknu gögnum. </w:t>
      </w:r>
    </w:p>
    <w:p w:rsidR="006E18CE" w:rsidRDefault="00A61EFC" w:rsidP="006E18CE">
      <w:r>
        <w:t>2.</w:t>
      </w:r>
      <w:r>
        <w:tab/>
        <w:t xml:space="preserve">Rökstudda beiðnin skal sýna fram á að öll eftirfarandi skilyrði hafi verið uppfyllt: </w:t>
      </w:r>
    </w:p>
    <w:p w:rsidR="006E18CE" w:rsidRDefault="006E18CE" w:rsidP="006E18CE">
      <w:r>
        <w:t>a)</w:t>
      </w:r>
      <w:r>
        <w:tab/>
        <w:t>uppfletting er nauðsynleg til að styðja við og styrkja aðgerðir aðildarríkjanna við að koma í veg fyrir, koma upp um eða rannsaka hryðjuverk eða annan alvarlegan, refsiverðan verknað sem fellur undir umboð Löggæslusamvinnustofnunarinnar,</w:t>
      </w:r>
    </w:p>
    <w:p w:rsidR="006E18CE" w:rsidRDefault="006E18CE" w:rsidP="006E18CE">
      <w:r>
        <w:t>b)</w:t>
      </w:r>
      <w:r>
        <w:tab/>
        <w:t xml:space="preserve">uppfletting er nauðsynleg og hæfileg í tilteknu tilviki, </w:t>
      </w:r>
    </w:p>
    <w:p w:rsidR="006E18CE" w:rsidRDefault="006E18CE" w:rsidP="006E18CE">
      <w:r>
        <w:t>c)</w:t>
      </w:r>
      <w:r>
        <w:tab/>
        <w:t xml:space="preserve">uppflettingin skal takmarkast við leit á grundvelli gagna sem um getur í 2. mgr. 52. gr., ásamt þeim gögnum sem talin eru upp í 3. mgr. 52. gr. ef nauðsyn krefur, </w:t>
      </w:r>
    </w:p>
    <w:p w:rsidR="006E18CE" w:rsidRDefault="006E18CE" w:rsidP="006E18CE">
      <w:r>
        <w:t>d)</w:t>
      </w:r>
      <w:r>
        <w:tab/>
        <w:t xml:space="preserve">fyrir hendi eru sönnunargögn eða gildar ástæður til að ætla að uppflettingin muni stuðla að því að koma í veg fyrir, koma upp um eða rannsaka einhvern þeirra refsiverðu verknaða sem um er að ræða, einkum þegar rökstuddur grunur er um að hinn grunaði, gerandinn eða fórnarlamb hryðjuverks eða annars alvarlegs, refsiverðs verknaðar falli undir flokk ferðamanna sem þessi reglugerð tekur til. </w:t>
      </w:r>
    </w:p>
    <w:p w:rsidR="006E18CE" w:rsidRDefault="00D0493D" w:rsidP="006E18CE">
      <w:r>
        <w:t>3.</w:t>
      </w:r>
      <w:r>
        <w:tab/>
        <w:t xml:space="preserve">Beiðnir Löggæslusamvinnustofnunarinnar um að fá að fletta upp í gögnum í miðlæga ETIAS-ferðaheimildakerfinu skulu áður sæta sannprófun af hálfu sérdeildar starfsmanna </w:t>
      </w:r>
      <w:r>
        <w:lastRenderedPageBreak/>
        <w:t xml:space="preserve">Löggæslusamvinnustofnunarinnar með tilskilið umboð sem skal kanna með skilvirkum hætti og tímanlega hvort beiðnin uppfylli öll skilyrði 2. mgr. </w:t>
      </w:r>
    </w:p>
    <w:p w:rsidR="006E18CE" w:rsidRDefault="00D0493D" w:rsidP="006E18CE">
      <w:r>
        <w:t>4.</w:t>
      </w:r>
      <w:r>
        <w:tab/>
        <w:t xml:space="preserve">Skili uppfletting í miðlæga ETIAS-ferðaheimildakerfinu jákvæðri niðurstöðu úr gögnum sem geymd eru í umsóknarskrá heimilar það aðgang að gögnunum, sem um getur í a- til </w:t>
      </w:r>
      <w:proofErr w:type="spellStart"/>
      <w:r>
        <w:t>g-lið</w:t>
      </w:r>
      <w:proofErr w:type="spellEnd"/>
      <w:r>
        <w:t xml:space="preserve"> og j- til </w:t>
      </w:r>
      <w:proofErr w:type="spellStart"/>
      <w:r>
        <w:t>m-lið</w:t>
      </w:r>
      <w:proofErr w:type="spellEnd"/>
      <w:r>
        <w:t xml:space="preserve"> í 2. mgr. 17. gr., og einnig að gögnunum sem bætt er við umsóknarskrána varðandi útgáfu, synjun, ógildingu eða afturköllun ferðaheimildar í samræmi við 39. og 43. gr. Aðeins skal veita aðgang að gögnunum, sem um getur í </w:t>
      </w:r>
      <w:proofErr w:type="spellStart"/>
      <w:r>
        <w:t>i-lið</w:t>
      </w:r>
      <w:proofErr w:type="spellEnd"/>
      <w:r>
        <w:t xml:space="preserve"> 2. mgr. 17. gr. og í a- til </w:t>
      </w:r>
      <w:proofErr w:type="spellStart"/>
      <w:r>
        <w:t>c-lið</w:t>
      </w:r>
      <w:proofErr w:type="spellEnd"/>
      <w:r>
        <w:t xml:space="preserve"> 4. mgr. 17. gr. og sem bætt er við umsóknarskrána, hafi Löggæslusamvinnustofnunin farið sérstaklega fram á að fletta þessum gögnum upp. Uppfletting í miðlæga ETIAS-ferðaheimildakerfinu skal ekki veita aðgang að gögnum um menntun sem um getur í </w:t>
      </w:r>
      <w:proofErr w:type="spellStart"/>
      <w:r>
        <w:t>h-lið</w:t>
      </w:r>
      <w:proofErr w:type="spellEnd"/>
      <w:r>
        <w:t xml:space="preserve"> 2. mgr. 17. gr. </w:t>
      </w:r>
    </w:p>
    <w:p w:rsidR="006E18CE" w:rsidRDefault="00D0493D" w:rsidP="006E18CE">
      <w:r>
        <w:t>5.</w:t>
      </w:r>
      <w:r>
        <w:tab/>
        <w:t xml:space="preserve">Þegar sérdeild starfsmanna Löggæslusamvinnustofnunarinnar með tilskilið umboð hefur samþykkt beiðni skal miðlæg eining ETIAS-ferðaheimildakerfisins afgreiða beiðni um að fá að fletta upp í gögnum sem geymd eru í miðlæga ETIAS-ferðaheimildakerfinu. Hún skal senda Löggæslusamvinnustofnuninni gögnin sem beðið er um með þeim hætti að öryggi gagnanna sé ekki stofnað í hættu.  </w:t>
      </w:r>
    </w:p>
    <w:p w:rsidR="00D20009" w:rsidRDefault="006E18CE" w:rsidP="006E18CE">
      <w:r>
        <w:t>XI. KAFLI</w:t>
      </w:r>
    </w:p>
    <w:p w:rsidR="00D20009" w:rsidRDefault="006E18CE" w:rsidP="006E18CE">
      <w:r>
        <w:t>VARÐVEISLA UPPLÝSINGA OG BREYTINGAR Á ÞEIM</w:t>
      </w:r>
    </w:p>
    <w:p w:rsidR="00D20009" w:rsidRDefault="006E18CE" w:rsidP="006E18CE">
      <w:r>
        <w:t>54. gr.</w:t>
      </w:r>
    </w:p>
    <w:p w:rsidR="00D20009" w:rsidRDefault="006E18CE" w:rsidP="006E18CE">
      <w:r>
        <w:t>Varðveisla upplýsinga</w:t>
      </w:r>
    </w:p>
    <w:p w:rsidR="006E18CE" w:rsidRDefault="00832E42" w:rsidP="006E18CE">
      <w:r>
        <w:t>1.</w:t>
      </w:r>
      <w:r>
        <w:tab/>
        <w:t xml:space="preserve">Hver umsóknarskrá skal geymd í miðlæga ETIAS-ferðaheimildakerfinu: </w:t>
      </w:r>
    </w:p>
    <w:p w:rsidR="006E18CE" w:rsidRDefault="006E18CE" w:rsidP="006E18CE">
      <w:r>
        <w:t>a)</w:t>
      </w:r>
      <w:r>
        <w:tab/>
        <w:t xml:space="preserve">meðan ferðaheimild er í gildi, </w:t>
      </w:r>
    </w:p>
    <w:p w:rsidR="006E18CE" w:rsidRDefault="006E18CE" w:rsidP="006E18CE">
      <w:r>
        <w:t>b)</w:t>
      </w:r>
      <w:r>
        <w:tab/>
        <w:t xml:space="preserve">í fimm ár frá síðustu ákvörðun um synjun, ógildingu eða afturköllun ferðaheimildarinnar í samræmi við 37., 40. og 41. gr. Ef upplýsingum í skrá eða skráningu í einhverju af upplýsingakerfum ESB, gögnum Löggæslusamvinnustofnunarinnar, gagnagrunnum Alþjóðasambands sakamálalögreglu um stolin og horfin ferðaskilríki (SLTD) og um ferðaskilríki sem gefin hefur verið út tilkynning um (TDAWN), á gátlista ETIAS-ferðaheimildakerfisins eða í skimunarreglum ETIAS-ferðaheimildakerfisins, sem liggja til grundvallar slíkri ákvörðun, er eytt áður en fimm ára tímabilinu lýkur skal umsóknarskránni eytt innan sjö daga frá þeim degi þegar upplýsingunum í skránni eða skráningunni var eytt. Í því skyni skal miðlæga ETIAS-ferðaheimildakerfið reglulega og sjálfkrafa sannprófa hvort skilyrðin fyrir varðveislu umsóknarskráa, sem um getur í þessum lið, séu enn uppfyllt. Séu þau ekki lengur uppfyllt skal það eyða umsóknarskránni með sjálfvirkum hætti. </w:t>
      </w:r>
    </w:p>
    <w:p w:rsidR="006E18CE" w:rsidRDefault="00A61EFC" w:rsidP="006E18CE">
      <w:r>
        <w:t>2.</w:t>
      </w:r>
      <w:r>
        <w:tab/>
        <w:t xml:space="preserve">Í þeim tilgangi að auðvelda nýja umsókn þegar gildistími ferðaheimildar ETIAS-ferðaheimildakerfisins rennur út er heimilt að geyma umsóknarskrána í miðlæga ETIAS-ferðaheimildakerfinu í allt að þrjú ár til viðbótar eftir að gildistíma ferðaheimildarinnar lýkur og einungis eftir að umsækjandi hefur veitt, í kjölfar beiðni um samþykki, samþykki sitt fyrir því, af fúsum og frjálsum vilja og ótvírætt, með rafrænt undirritaðri yfirlýsingu. Beiðnir um samþykki skal setja fram á þann hátt að þær séu </w:t>
      </w:r>
      <w:proofErr w:type="spellStart"/>
      <w:r>
        <w:t>auðgreinanlegar</w:t>
      </w:r>
      <w:proofErr w:type="spellEnd"/>
      <w:r>
        <w:t xml:space="preserve"> frá öðrum málefnum, á skiljanlegu og aðgengilegu formi og skýru og einföldu máli í samræmi við 7. gr. reglugerðar (ESB) 2016/679. </w:t>
      </w:r>
    </w:p>
    <w:p w:rsidR="006E18CE" w:rsidRDefault="006E18CE" w:rsidP="006E18CE">
      <w:r>
        <w:t xml:space="preserve">Biðja skal um samþykki eftir að upplýsingar hafa verið veittar sjálfkrafa skv. 2. mgr. 15. gr. Sjálfvirku upplýsingarnar skulu minna umsækjanda á tilganginn með varðveislu upplýsinganna, í samræmi við upplýsingarnar sem um getur í </w:t>
      </w:r>
      <w:proofErr w:type="spellStart"/>
      <w:r>
        <w:t>o-lið</w:t>
      </w:r>
      <w:proofErr w:type="spellEnd"/>
      <w:r>
        <w:t xml:space="preserve"> 71. gr., og þann möguleika að draga til baka samþykki sitt hvenær sem er. </w:t>
      </w:r>
    </w:p>
    <w:p w:rsidR="006E18CE" w:rsidRDefault="006E18CE" w:rsidP="006E18CE">
      <w:r>
        <w:lastRenderedPageBreak/>
        <w:t xml:space="preserve">Umsækjandi getur dregið samþykki sitt til baka hvenær sem er í samræmi við 3. mgr. 7. gr. reglugerðar (ESB) 2016/679. Dragi umsækjandi samþykki sitt til baka skal umsóknarskráin eyðast sjálfvirkt úr miðlæga ETIAS-ferðaheimildakerfinu.  </w:t>
      </w:r>
    </w:p>
    <w:p w:rsidR="006E18CE" w:rsidRDefault="006E18CE" w:rsidP="006E18CE">
      <w:r>
        <w:t>Evrópustofnunin um rekstur stórra upplýsingatæknikerfa skal þróa tól til að gera umsækjendum kleift að gefa og draga til baka samþykki sitt. Tólið skal vera aðgengilegt á sérstöku opinberu vefsetri eða í gegnum fartækjasmáforritið.</w:t>
      </w:r>
    </w:p>
    <w:p w:rsidR="006E18CE" w:rsidRDefault="006E18CE" w:rsidP="006E18CE">
      <w:r>
        <w:t xml:space="preserve">Framkvæmdastjórnin skal samþykkja framseldar gerðir í samræmi við 89. gr. til að skilgreina nánar tólið sem umsækjendur munu nota til að gefa og draga til baka samþykki sitt. </w:t>
      </w:r>
    </w:p>
    <w:p w:rsidR="006E18CE" w:rsidRDefault="00D0493D" w:rsidP="006E18CE">
      <w:r>
        <w:t>3.</w:t>
      </w:r>
      <w:r>
        <w:tab/>
        <w:t xml:space="preserve">Að varðveislutímabilinu liðnu skal umsóknarskráin eyðast sjálfvirkt úr miðlæga ETIAS-ferðaheimildakerfinu. </w:t>
      </w:r>
    </w:p>
    <w:p w:rsidR="00D20009" w:rsidRDefault="006E18CE" w:rsidP="006E18CE">
      <w:r>
        <w:t>55. gr.</w:t>
      </w:r>
    </w:p>
    <w:p w:rsidR="00D20009" w:rsidRDefault="006E18CE" w:rsidP="006E18CE">
      <w:r>
        <w:t>Breytingar á upplýsingum og upplýsingum eytt fyrir tímann</w:t>
      </w:r>
    </w:p>
    <w:p w:rsidR="006E18CE" w:rsidRDefault="00832E42" w:rsidP="006E18CE">
      <w:r>
        <w:t>1.</w:t>
      </w:r>
      <w:r>
        <w:tab/>
        <w:t xml:space="preserve">Miðlægri einingu ETIAS-ferðaheimildakerfisins og landsskrifstofum þess skal vera skylt að uppfæra upplýsingar sem geymdar eru í miðlæga ETIAS-ferðaheimildakerfinu og tryggja að þær séu réttar. Miðlæg eining ETIAS-ferðaheimildakerfisins og landsskrifstofur þess skulu ekki eiga rétt á að breyta upplýsingum sem umsækjandi hefur bætt beint við umsóknareyðublaðið skv. 2., 3. eða 4. mgr. 17. gr. </w:t>
      </w:r>
    </w:p>
    <w:p w:rsidR="006E18CE" w:rsidRDefault="00A61EFC" w:rsidP="006E18CE">
      <w:r>
        <w:t>2.</w:t>
      </w:r>
      <w:r>
        <w:tab/>
        <w:t xml:space="preserve">Ef miðlæg eining ETIAS-ferðaheimildakerfisins hefur sönnun fyrir því að upplýsingar, sem hún hefur skráð í miðlæga ETIAS-ferðaheimildakerfið, séu í raun rangar eða að þær hafi verið unnar í miðlæga ETIAS-ferðaheimildakerfinu í bága við þessa reglugerð skal hún skoða umræddar upplýsingar og, ef nauðsyn krefur, breyta þeim eða eyða þegar í stað úr miðlæga ETIAS-ferðaheimildakerfinu. </w:t>
      </w:r>
    </w:p>
    <w:p w:rsidR="006E18CE" w:rsidRDefault="00D0493D" w:rsidP="006E18CE">
      <w:r>
        <w:t>3.</w:t>
      </w:r>
      <w:r>
        <w:tab/>
        <w:t xml:space="preserve">Ef ábyrga aðildarríkið, hefur sönnun fyrir því að upplýsingar, sem skráðar eru í miðlæga ETIAS-ferðaheimildakerfið, séu í raun rangar eða að þær hafi verið unnar í miðlæga ETIAS-ferðaheimildakerfinu í bága við þessa reglugerð skal landsskrifstofa ETIAS-ferðaheimildakerfisins skoða umræddar upplýsingar og, ef nauðsyn krefur, breyta þeim eða eyða þegar í stað úr miðlæga ETIAS-ferðaheimildakerfinu. </w:t>
      </w:r>
    </w:p>
    <w:p w:rsidR="006E18CE" w:rsidRDefault="00D0493D" w:rsidP="006E18CE">
      <w:r>
        <w:t>4.</w:t>
      </w:r>
      <w:r>
        <w:tab/>
        <w:t xml:space="preserve">Ef miðlæg eining ETIAS-ferðaheimildakerfisins hefur sönnun fyrir því að upplýsingar, sem geymdar eru í miðlæga ETIAS-ferðaheimildakerfinu, séu í raun rangar eða að þær hafi verið unnar í miðlæga ETIAS-ferðaheimildakerfinu í bága við þessa reglugerð, skal hún hafa samband við landsskrifstofu ETIAS-ferðaheimildakerfisins í ábyrga aðildarríkinu innan 14 daga. Ef annað aðildarríki en ábyrga aðildarríkið býr yfir slíkum sönnunum skal það hafa samband við miðlæga einingu ETIAS-ferðaheimildakerfisins eða landsskrifstofu ETIAS-ferðaheimildakerfisins í ábyrga aðildarríkinu, einnig innan 14 daga. Miðlæg eining ETIAS-ferðaheimildakerfisins eða landsskrifstofa þess í ábyrga aðildarríkinu skal kanna hvort gögnin séu rétt og hvort vinnsla þeirra sé lögmæt innan eins mánaðar og, ef nauðsyn krefur, breyta eða eyða gögnum þegar í stað úr miðlæga ETIAS-ferðaheimildakerfinu. </w:t>
      </w:r>
    </w:p>
    <w:p w:rsidR="006E18CE" w:rsidRDefault="00D0493D" w:rsidP="006E18CE">
      <w:r>
        <w:t>5.</w:t>
      </w:r>
      <w:r>
        <w:tab/>
        <w:t xml:space="preserve">Þegar ríkisborgari þriðja lands hefur fengið ríkisfang í aðildarríki eða hefur færst undir gildissvið a- til </w:t>
      </w:r>
      <w:proofErr w:type="spellStart"/>
      <w:r>
        <w:t>c-liðar</w:t>
      </w:r>
      <w:proofErr w:type="spellEnd"/>
      <w:r>
        <w:t xml:space="preserve"> 2. mgr. 2. gr. skulu yfirvöld þess aðildarríkis sannprófa hvort sá einstaklingur hafi gilda ferðaheimild og, ef við á, eyða umsóknarskránni án tafar úr miðlæga ETIAS-ferðaheimildakerfinu. Yfirvaldið sem ber ábyrgð á því að eyða umsóknarskránni skal vera: </w:t>
      </w:r>
    </w:p>
    <w:p w:rsidR="006E18CE" w:rsidRDefault="006E18CE" w:rsidP="006E18CE">
      <w:r>
        <w:t>a)</w:t>
      </w:r>
      <w:r>
        <w:tab/>
        <w:t xml:space="preserve">landsskrifstofa ETIAS-ferðaheimildakerfisins í aðildarríkinu sem gaf út ferðaheimildina, eins og um getur í a-lið 2. mgr. 2. gr., </w:t>
      </w:r>
    </w:p>
    <w:p w:rsidR="006E18CE" w:rsidRDefault="006E18CE" w:rsidP="006E18CE">
      <w:r>
        <w:lastRenderedPageBreak/>
        <w:t>b)</w:t>
      </w:r>
      <w:r>
        <w:tab/>
        <w:t xml:space="preserve">landsskrifstofa ETIAS-ferðaheimildakerfisins í aðildarríkinu þar sem viðkomandi fékk ríkisfang, </w:t>
      </w:r>
    </w:p>
    <w:p w:rsidR="006E18CE" w:rsidRDefault="006E18CE" w:rsidP="006E18CE">
      <w:r>
        <w:t>c)</w:t>
      </w:r>
      <w:r>
        <w:tab/>
        <w:t xml:space="preserve">landsskrifstofa ETIAS-ferðaheimildakerfisins í aðildarríkinu sem gaf út dvalarskírteinið eða dvalarleyfið. </w:t>
      </w:r>
    </w:p>
    <w:p w:rsidR="006E18CE" w:rsidRDefault="00D0493D" w:rsidP="006E18CE">
      <w:r>
        <w:t>6.</w:t>
      </w:r>
      <w:r>
        <w:tab/>
        <w:t xml:space="preserve">Hafi ríkisborgari þriðja lands færst undir gildissvið d-, e-, f- eða </w:t>
      </w:r>
      <w:proofErr w:type="spellStart"/>
      <w:r>
        <w:t>l-liðar</w:t>
      </w:r>
      <w:proofErr w:type="spellEnd"/>
      <w:r>
        <w:t xml:space="preserve"> 2. mgr. 2. gr. getur hann upplýst </w:t>
      </w:r>
      <w:proofErr w:type="spellStart"/>
      <w:r>
        <w:t>lögbær</w:t>
      </w:r>
      <w:proofErr w:type="spellEnd"/>
      <w:r>
        <w:t xml:space="preserve"> yfirvöld aðildarríkisins sem gaf út dvalarleyfið, samræmdu vegabréfsáritunina eða landsbundnu vegabréfsáritunina til langrar dvalar, sem um getur í þeirri grein, um að hann hafi gilda ferðaheimild og farið fram á að samsvarandi umsóknarskrá sé eytt úr miðlæga ETIAS-ferðaheimildakerfinu. Yfirvöld þess aðildarríkis skulu sannprófa að viðkomandi hafi gilda ferðaheimild. Hafi það verið staðfest að viðkomandi einstaklingur hafi slíka heimild skal landsskrifstofa ETIAS-ferðaheimildakerfisins í aðildarríkinu, sem gaf út dvalarleyfið, samræmdu vegabréfsáritunina eða landsbundnu vegabréfsáritunina til langrar dvalar, eyða umsóknarskránni án tafar úr miðlæga ETIAS-ferðaheimildakerfinu. </w:t>
      </w:r>
    </w:p>
    <w:p w:rsidR="006E18CE" w:rsidRDefault="00D0493D" w:rsidP="006E18CE">
      <w:r>
        <w:t>7.</w:t>
      </w:r>
      <w:r>
        <w:tab/>
        <w:t xml:space="preserve">Ef ríkisborgari þriðja lands hefur færst undir gildissvið </w:t>
      </w:r>
      <w:proofErr w:type="spellStart"/>
      <w:r>
        <w:t>g-liðar</w:t>
      </w:r>
      <w:proofErr w:type="spellEnd"/>
      <w:r>
        <w:t xml:space="preserve"> 2. mgr. 2. gr. getur hann tilkynnt </w:t>
      </w:r>
      <w:proofErr w:type="spellStart"/>
      <w:r>
        <w:t>lögbærum</w:t>
      </w:r>
      <w:proofErr w:type="spellEnd"/>
      <w:r>
        <w:t xml:space="preserve"> yfirvöldum aðildarríkisins sem hann kemur næst til um þá breytingu. Það aðildarríki skal hafa samband við miðlæga einingu ETIAS-ferðaheimildakerfisins innan 14 daga. Miðlæg eining ETIAS-ferðaheimildakerfisins skal kanna hvort upplýsingarnar séu réttar innan eins mánaðar og, ef nauðsyn krefur, eyða umsóknarskránni úr miðlæga ETIAS-ferðaheimildakerfinu án tafar. </w:t>
      </w:r>
    </w:p>
    <w:p w:rsidR="006E18CE" w:rsidRDefault="00D0493D" w:rsidP="006E18CE">
      <w:r>
        <w:t>8.</w:t>
      </w:r>
      <w:r>
        <w:tab/>
        <w:t>Einstaklingar skulu, án þess að það hafi áhrif á önnur fyrirliggjandi stjórnsýsluúrræði eða úrræði utan dómstóla, hafa aðgang að skilvirku úrræði til að tryggja að gögnum, sem geymd eru í ETIAS-ferðaheimildakerfinu, sé breytt eða að þeim sé eytt.</w:t>
      </w:r>
    </w:p>
    <w:p w:rsidR="00D20009" w:rsidRDefault="006E18CE" w:rsidP="006E18CE">
      <w:r>
        <w:t>XII. KAFLI</w:t>
      </w:r>
    </w:p>
    <w:p w:rsidR="00D20009" w:rsidRDefault="006E18CE" w:rsidP="006E18CE">
      <w:r>
        <w:t>PERSÓNUVERND</w:t>
      </w:r>
    </w:p>
    <w:p w:rsidR="00D20009" w:rsidRDefault="006E18CE" w:rsidP="006E18CE">
      <w:r>
        <w:t>56. gr.</w:t>
      </w:r>
    </w:p>
    <w:p w:rsidR="00D20009" w:rsidRDefault="006E18CE" w:rsidP="006E18CE">
      <w:r>
        <w:t>Persónuvernd</w:t>
      </w:r>
    </w:p>
    <w:p w:rsidR="006E18CE" w:rsidRDefault="00832E42" w:rsidP="006E18CE">
      <w:r>
        <w:t>1.</w:t>
      </w:r>
      <w:r>
        <w:tab/>
        <w:t xml:space="preserve">Reglugerð (EB) nr. 45/2001 skal gilda um vinnslu Landamæra- og strandgæslustofnunar Evrópu og Evrópustofnunarinnar um rekstur stórra upplýsingatæknikerfa á persónuupplýsingum. </w:t>
      </w:r>
    </w:p>
    <w:p w:rsidR="006E18CE" w:rsidRDefault="00A61EFC" w:rsidP="006E18CE">
      <w:r>
        <w:t>2.</w:t>
      </w:r>
      <w:r>
        <w:tab/>
        <w:t xml:space="preserve">Reglugerð (ESB) 2016/679 skal gilda um vinnslu persónuupplýsinga af hálfu landsskrifstofa ETIAS-ferðaheimildakerfisins við mat á umsóknum af hálfu landamærayfirvalda og af hálfu innflytjendayfirvalda. </w:t>
      </w:r>
    </w:p>
    <w:p w:rsidR="006E18CE" w:rsidRDefault="006E18CE" w:rsidP="006E18CE">
      <w:r>
        <w:t xml:space="preserve">Þegar vinnsla landsskrifstofa ETIAS-ferðaheimildakerfisins á persónuupplýsingum er innt af hendi af </w:t>
      </w:r>
      <w:proofErr w:type="spellStart"/>
      <w:r>
        <w:t>lögbærum</w:t>
      </w:r>
      <w:proofErr w:type="spellEnd"/>
      <w:r>
        <w:t xml:space="preserve"> yfirvöldum sem meta umsóknir í þeim tilgangi að koma í veg fyrir, koma upp um eða rannsaka hryðjuverk eða annan alvarlegan, refsiverðan verknað gildir tilskipun (ESB) 2016/680. </w:t>
      </w:r>
    </w:p>
    <w:p w:rsidR="006E18CE" w:rsidRDefault="006E18CE" w:rsidP="006E18CE">
      <w:r>
        <w:t xml:space="preserve">Ákveði landsskrifstofa ETIAS-ferðaheimildakerfisins að gefa út, synja um, afturkalla eða ógilda ferðaheimild gildir reglugerð (ESB) 2016/679. </w:t>
      </w:r>
    </w:p>
    <w:p w:rsidR="006E18CE" w:rsidRDefault="00D0493D" w:rsidP="006E18CE">
      <w:r>
        <w:t>3.</w:t>
      </w:r>
      <w:r>
        <w:tab/>
        <w:t xml:space="preserve">Tilskipun (ESB) 2016/680 gildir um vinnslu tilnefndra yfirvalda aðildarríkjanna á persónuupplýsingum í þeim tilgangi sem um getur í 2. mgr. 1. gr. þessarar reglugerðar. </w:t>
      </w:r>
    </w:p>
    <w:p w:rsidR="006E18CE" w:rsidRDefault="00D0493D" w:rsidP="006E18CE">
      <w:r>
        <w:t>4.</w:t>
      </w:r>
      <w:r>
        <w:tab/>
        <w:t xml:space="preserve">Reglugerð (ESB) 2016/794 gildir um vinnslu Löggæslusamvinnustofnunarinnar á persónuupplýsingum skv. 29. og 53. gr. þessarar reglugerðar. </w:t>
      </w:r>
    </w:p>
    <w:p w:rsidR="00D20009" w:rsidRDefault="006E18CE" w:rsidP="006E18CE">
      <w:r>
        <w:t>57. gr.</w:t>
      </w:r>
    </w:p>
    <w:p w:rsidR="00D20009" w:rsidRDefault="006E18CE" w:rsidP="006E18CE">
      <w:r>
        <w:lastRenderedPageBreak/>
        <w:t>Ábyrgðaraðili gagna</w:t>
      </w:r>
    </w:p>
    <w:p w:rsidR="006E18CE" w:rsidRDefault="00832E42" w:rsidP="006E18CE">
      <w:r>
        <w:t>1.</w:t>
      </w:r>
      <w:r>
        <w:tab/>
        <w:t xml:space="preserve">Landamæra- og strandgæslustofnun Evrópu telst vera ábyrgðaraðili gagna í samræmi við </w:t>
      </w:r>
      <w:proofErr w:type="spellStart"/>
      <w:r>
        <w:t>d-lið</w:t>
      </w:r>
      <w:proofErr w:type="spellEnd"/>
      <w:r>
        <w:t xml:space="preserve"> 2. gr. reglugerðar (EB) nr. 45/2001 í tengslum við vinnslu persónuupplýsinga í miðlæga ETIAS-ferðaheimildakerfinu. Í tengslum við stjórnun upplýsingaöryggis miðlæga ETIAS-ferðaheimildakerfisins telst Evrópustofnunin um rekstur stórra upplýsingatæknikerfa vera ábyrgðaraðili. </w:t>
      </w:r>
    </w:p>
    <w:p w:rsidR="006E18CE" w:rsidRDefault="00A61EFC" w:rsidP="006E18CE">
      <w:r>
        <w:t>2.</w:t>
      </w:r>
      <w:r>
        <w:tab/>
        <w:t xml:space="preserve">Í tengslum við vinnslu aðildarríkis á persónuupplýsingum í miðlæga ETIAS-ferðaheimildakerfinu telst landsskrifstofa ETIAS-ferðaheimildakerfisins vera ábyrgðaraðili í samræmi við 7. lið 4. gr. reglugerðar (ESB) 2016/679. Hún skal bera meginábyrgð á vinnslu þess aðildarríkis á persónuupplýsingum í miðlæga ETIAS-ferðaheimildakerfinu. </w:t>
      </w:r>
    </w:p>
    <w:p w:rsidR="00D20009" w:rsidRDefault="006E18CE" w:rsidP="006E18CE">
      <w:r>
        <w:t>58. gr.</w:t>
      </w:r>
    </w:p>
    <w:p w:rsidR="00D20009" w:rsidRDefault="006E18CE" w:rsidP="006E18CE">
      <w:r>
        <w:t>Gagnavinnsluaðili</w:t>
      </w:r>
    </w:p>
    <w:p w:rsidR="006E18CE" w:rsidRDefault="00832E42" w:rsidP="006E18CE">
      <w:r>
        <w:t>1.</w:t>
      </w:r>
      <w:r>
        <w:tab/>
        <w:t xml:space="preserve">Evrópustofnunin um rekstur stórra upplýsingatæknikerfa telst vera vinnsluaðili í samræmi við </w:t>
      </w:r>
      <w:proofErr w:type="spellStart"/>
      <w:r>
        <w:t>e-lið</w:t>
      </w:r>
      <w:proofErr w:type="spellEnd"/>
      <w:r>
        <w:t xml:space="preserve"> 2. gr. reglugerðar (EB) nr. 45/2001 í tengslum við vinnslu persónuupplýsinga í upplýsingakerfi ETIAS-ferðaheimildakerfisins. </w:t>
      </w:r>
    </w:p>
    <w:p w:rsidR="006E18CE" w:rsidRDefault="00A61EFC" w:rsidP="006E18CE">
      <w:r>
        <w:t>2.</w:t>
      </w:r>
      <w:r>
        <w:tab/>
        <w:t xml:space="preserve">Evrópustofnunin um rekstur stórra upplýsingatæknikerfa skal tryggja að upplýsingakerfi ETIAS-ferðaheimildakerfisins sé starfrækt í samræmi við þessa reglugerð. </w:t>
      </w:r>
    </w:p>
    <w:p w:rsidR="00D20009" w:rsidRDefault="006E18CE" w:rsidP="006E18CE">
      <w:r>
        <w:t>59. gr.</w:t>
      </w:r>
    </w:p>
    <w:p w:rsidR="00D20009" w:rsidRDefault="006E18CE" w:rsidP="006E18CE">
      <w:r>
        <w:t>Öryggi við vinnslu</w:t>
      </w:r>
    </w:p>
    <w:p w:rsidR="006E18CE" w:rsidRDefault="00832E42" w:rsidP="006E18CE">
      <w:r>
        <w:t>1.</w:t>
      </w:r>
      <w:r>
        <w:tab/>
        <w:t xml:space="preserve">Evrópustofnunin um rekstur stórra upplýsingatæknikerfa, miðlæg eining ETIAS-ferðaheimildakerfisins og landsskrifstofur þess skulu tryggja öryggi við vinnslu persónuupplýsinga samkvæmt þessari reglugerð. Evrópustofnunin um rekstur stórra upplýsingatæknikerfa, miðlæg eining ETIAS-ferðaheimildakerfisins og landsskrifstofur þess skulu vinna saman að verkefnum tengdum gagnaöryggi. </w:t>
      </w:r>
    </w:p>
    <w:p w:rsidR="006E18CE" w:rsidRDefault="00A61EFC" w:rsidP="006E18CE">
      <w:r>
        <w:t>2.</w:t>
      </w:r>
      <w:r>
        <w:tab/>
        <w:t xml:space="preserve">Með fyrirvara um 22. gr. reglugerðar (EB) nr. 45/2001 skal Evrópustofnunin um rekstur stórra upplýsingatæknikerfa gera nauðsynlegar ráðstafanir til að tryggja öryggi upplýsingakerfis ETIAS-ferðaheimildakerfisins. </w:t>
      </w:r>
    </w:p>
    <w:p w:rsidR="006E18CE" w:rsidRDefault="00D0493D" w:rsidP="006E18CE">
      <w:r>
        <w:t>3.</w:t>
      </w:r>
      <w:r>
        <w:tab/>
        <w:t xml:space="preserve">Með fyrirvara um 22. gr. reglugerðar (EB) nr. 45/2001 og 32. og 34. gr. reglugerðar (ESB) 2016/679 skulu Evrópustofnunin um rekstur stórra upplýsingatæknikerfa, miðlæg eining ETIAS-ferðaheimildakerfisins og landsskrifstofur þess gera nauðsynlegar ráðstafanir, þ.m.t. öryggisáætlun og áætlun um rekstrarsamfellu og endurreisnaráætlun eftir stóráfall, í því skyni: </w:t>
      </w:r>
    </w:p>
    <w:p w:rsidR="006E18CE" w:rsidRDefault="006E18CE" w:rsidP="006E18CE">
      <w:r>
        <w:t>a)</w:t>
      </w:r>
      <w:r>
        <w:tab/>
        <w:t>að vernda búnað sem gögn eru geymd á, m.a. með gerð viðbragðsáætlana til verndar mikilvægum grunnvirkjum,</w:t>
      </w:r>
    </w:p>
    <w:p w:rsidR="006E18CE" w:rsidRDefault="006E18CE" w:rsidP="006E18CE">
      <w:r>
        <w:t>b)</w:t>
      </w:r>
      <w:r>
        <w:tab/>
        <w:t xml:space="preserve">að neita þeim sem hafa ekki til þess heimild um aðgang að öruggu vefþjónustunni, tölvupóstþjónustunni, öruggu reikningsþjónustunni, flutningsaðilagáttinni, sannprófunartólinu fyrir umsækjendur og samþykkistólinu fyrir umsækjendur, </w:t>
      </w:r>
    </w:p>
    <w:p w:rsidR="006E18CE" w:rsidRDefault="006E18CE" w:rsidP="006E18CE">
      <w:r>
        <w:t>c)</w:t>
      </w:r>
      <w:r>
        <w:tab/>
        <w:t xml:space="preserve">að neita þeim sem hafa ekki til þess heimild um aðgang að gagnavinnslubúnaði og innlendum mannvirkjum í samræmi við tilgang ETIAS-ferðaheimildakerfisins, </w:t>
      </w:r>
    </w:p>
    <w:p w:rsidR="006E18CE" w:rsidRDefault="006E18CE" w:rsidP="006E18CE">
      <w:r>
        <w:t>d)</w:t>
      </w:r>
      <w:r>
        <w:tab/>
        <w:t xml:space="preserve">að koma í veg fyrir að þeir sem ekki hafa til þess heimild geti lesið eða afritað af gagnamiðlum, breytt þeim eða eytt, </w:t>
      </w:r>
    </w:p>
    <w:p w:rsidR="006E18CE" w:rsidRDefault="006E18CE" w:rsidP="006E18CE">
      <w:r>
        <w:lastRenderedPageBreak/>
        <w:t>e)</w:t>
      </w:r>
      <w:r>
        <w:tab/>
        <w:t xml:space="preserve">að koma í veg fyrir að hægt sé, án heimildar, að færa inn, skoða, breyta eða eyða skráðum persónuupplýsingum, </w:t>
      </w:r>
    </w:p>
    <w:p w:rsidR="006E18CE" w:rsidRDefault="006E18CE" w:rsidP="006E18CE">
      <w:r>
        <w:t>f)</w:t>
      </w:r>
      <w:r>
        <w:tab/>
        <w:t xml:space="preserve">að koma í veg fyrir að þeir sem hafa ekki til þess heimild geti notað sjálfvirk gagnavinnslukerfi með hjálp </w:t>
      </w:r>
      <w:proofErr w:type="spellStart"/>
      <w:r>
        <w:t>gagnasamskiptabúnaðar</w:t>
      </w:r>
      <w:proofErr w:type="spellEnd"/>
      <w:r>
        <w:t xml:space="preserve">, </w:t>
      </w:r>
    </w:p>
    <w:p w:rsidR="006E18CE" w:rsidRDefault="006E18CE" w:rsidP="006E18CE">
      <w:r>
        <w:t>g)</w:t>
      </w:r>
      <w:r>
        <w:tab/>
        <w:t xml:space="preserve">að koma í veg fyrir að hægt sé án heimildar að vinna gögn í miðlæga ETIAS-ferðaheimildakerfinu og að hægt sé án heimildar að breyta eða eyða gögnum sem eru unnin í miðlæga ETIAS-ferðaheimildakerfinu, </w:t>
      </w:r>
    </w:p>
    <w:p w:rsidR="006E18CE" w:rsidRDefault="006E18CE" w:rsidP="006E18CE">
      <w:r>
        <w:t>h)</w:t>
      </w:r>
      <w:r>
        <w:tab/>
        <w:t xml:space="preserve">að tryggja, með notkun persónubundinna og einræðra </w:t>
      </w:r>
      <w:proofErr w:type="spellStart"/>
      <w:r>
        <w:t>notandakenna</w:t>
      </w:r>
      <w:proofErr w:type="spellEnd"/>
      <w:r>
        <w:t xml:space="preserve"> og leynilegs aðgangshams eingöngu, að þeir sem er heimilaður aðgangur að upplýsingakerfi ETIAS-ferðaheimildakerfisins hafi aðeins aðgang að gögnum sem falla undir aðgangsheimild þeirra, </w:t>
      </w:r>
    </w:p>
    <w:p w:rsidR="006E18CE" w:rsidRDefault="006E18CE" w:rsidP="006E18CE">
      <w:r>
        <w:t>i)</w:t>
      </w:r>
      <w:r>
        <w:tab/>
        <w:t xml:space="preserve">að tryggja að öll yfirvöld, sem hafa rétt til aðgangs að upplýsingakerfi ETIAS-ferðaheimildakerfisins, útbúi lýsingar á hlutverki og skyldum einstaklinga, sem hafa heimild til aðgangs að gögnum, og gera þessar lýsingar þegar í stað aðgengilegar eftirlitsyfirvöldum, </w:t>
      </w:r>
    </w:p>
    <w:p w:rsidR="006E18CE" w:rsidRDefault="006E18CE" w:rsidP="006E18CE">
      <w:r>
        <w:t>j)</w:t>
      </w:r>
      <w:r>
        <w:tab/>
        <w:t xml:space="preserve">að tryggja að hægt sé að sannprófa og fastsetja til hvaða aðila má senda persónuupplýsingar með </w:t>
      </w:r>
      <w:proofErr w:type="spellStart"/>
      <w:r>
        <w:t>gagnasamskiptabúnaði</w:t>
      </w:r>
      <w:proofErr w:type="spellEnd"/>
      <w:r>
        <w:t xml:space="preserve">, </w:t>
      </w:r>
    </w:p>
    <w:p w:rsidR="006E18CE" w:rsidRDefault="006E18CE" w:rsidP="006E18CE">
      <w:r>
        <w:t>k)</w:t>
      </w:r>
      <w:r>
        <w:tab/>
        <w:t xml:space="preserve">að tryggja að hægt sé að sannprófa og staðfesta hvaða gögn hafi verið unnin í upplýsingakerfi ETIAS-ferðaheimildakerfisins, hvenær, af hverjum og í hvaða tilgangi, </w:t>
      </w:r>
    </w:p>
    <w:p w:rsidR="006E18CE" w:rsidRDefault="006E18CE" w:rsidP="006E18CE">
      <w:r>
        <w:t>l)</w:t>
      </w:r>
      <w:r>
        <w:tab/>
        <w:t xml:space="preserve">að hindra, einkum með viðeigandi </w:t>
      </w:r>
      <w:proofErr w:type="spellStart"/>
      <w:r>
        <w:t>dulkóðunaraðferðum</w:t>
      </w:r>
      <w:proofErr w:type="spellEnd"/>
      <w:r>
        <w:t xml:space="preserve">, að hægt sé án heimildar að lesa eða afrita persónuupplýsingar, breyta þeim eða eyða meðan verið er að senda þær til miðlæga ETIAS-ferðaheimildakerfisins eða úr því eða við flutning gagnamiðla, </w:t>
      </w:r>
    </w:p>
    <w:p w:rsidR="006E18CE" w:rsidRDefault="006E18CE" w:rsidP="006E18CE">
      <w:r>
        <w:t>m)</w:t>
      </w:r>
      <w:r>
        <w:tab/>
        <w:t xml:space="preserve">að tryggja að uppsett kerfi sé hægt að setja upp að nýju eftir rof svo að það starfi eðlilega, </w:t>
      </w:r>
    </w:p>
    <w:p w:rsidR="006E18CE" w:rsidRDefault="006E18CE" w:rsidP="006E18CE">
      <w:r>
        <w:t>n)</w:t>
      </w:r>
      <w:r>
        <w:tab/>
        <w:t xml:space="preserve">að tryggja áreiðanleika með því að sjá til þess að tilkynnt sé með tilhlýðilegum hætti um allar truflanir á virkni ETIAS-ferðaheimildakerfisins og með því að sjá til þess að nauðsynlegar tækniráðstafanir séu gerðar til að tryggja að endurheimta megi persónuupplýsingar ef þær spillast vegna bilunar í ETIAS-ferðaheimildakerfinu, </w:t>
      </w:r>
    </w:p>
    <w:p w:rsidR="006E18CE" w:rsidRDefault="006E18CE" w:rsidP="006E18CE">
      <w:r>
        <w:t>o)</w:t>
      </w:r>
      <w:r>
        <w:tab/>
        <w:t xml:space="preserve">að hafa eftirlit með skilvirkni öryggisráðstafananna sem um getur í þessari málsgrein og gera nauðsynlegar skipulagsráðstafanir í tengslum við innra eftirlit til að tryggja að farið sé að þessari reglugerð. </w:t>
      </w:r>
    </w:p>
    <w:p w:rsidR="006E18CE" w:rsidRDefault="00D0493D" w:rsidP="006E18CE">
      <w:r>
        <w:t>4.</w:t>
      </w:r>
      <w:r>
        <w:tab/>
        <w:t xml:space="preserve">Framkvæmdastjórnin skal með framkvæmdargerðum samþykkja fyrirmynd að öryggisáætlun og fyrirmynd að áætlun um rekstrarsamfellu og endurreisnaráætlun eftir stóráfall. Þessar framkvæmdargerðir skulu samþykktar í samræmi við rannsóknarmálsmeðferðina sem um getur í 2. mgr. 90. gr. Stjórn Evrópustofnunarinnar um rekstur stórra upplýsingatæknikerfa, stjórn Landamæra- og strandgæslustofnunar Evrópu og aðildarríkin skulu samþykkja öryggisáætlun, áætlun um rekstrarsamfellu og endurreisnaráætlun eftir stóráfall fyrir Evrópustofnunina um rekstur stórra upplýsingatæknikerfa, miðlæga einingu ETIAS-ferðaheimildakerfisins og landsskrifstofur ETIAS-ferðaheimildakerfisins, eftir því sem við á. Þau skulu leggja fyrirmyndir framkvæmdastjórnarinnar að áætlunum til grundvallar en aðlaga þær eftir þörfum. </w:t>
      </w:r>
    </w:p>
    <w:p w:rsidR="006E18CE" w:rsidRDefault="00D0493D" w:rsidP="006E18CE">
      <w:r>
        <w:t>5.</w:t>
      </w:r>
      <w:r>
        <w:tab/>
        <w:t xml:space="preserve">Evrópustofnunin um rekstur stórra upplýsingatæknikerfa skal tilkynna Evrópuþinginu, ráðinu og framkvæmdastjórninni og Evrópsku persónuverndarstofnuninni um þær ráðstafanir sem hún gerir samkvæmt þessari grein. </w:t>
      </w:r>
    </w:p>
    <w:p w:rsidR="00297F61" w:rsidRDefault="006E18CE" w:rsidP="006E18CE">
      <w:r>
        <w:t>60. gr.</w:t>
      </w:r>
    </w:p>
    <w:p w:rsidR="00297F61" w:rsidRDefault="006E18CE" w:rsidP="006E18CE">
      <w:r>
        <w:lastRenderedPageBreak/>
        <w:t>Öryggisatvik</w:t>
      </w:r>
    </w:p>
    <w:p w:rsidR="006E18CE" w:rsidRDefault="00832E42" w:rsidP="006E18CE">
      <w:r>
        <w:t>1.</w:t>
      </w:r>
      <w:r>
        <w:tab/>
        <w:t>Sérhvert atvik, sem hefur eða gæti haft áhrif á öryggi ETIAS-ferðaheimildakerfisins og gæti valdið tjóni á gögnum sem geymd eru í kerfinu eða að þau glatist, skal teljast vera öryggisatvik, einkum þar sem um óheimilan aðgang að gögnum gæti verið að ræða eða þar sem aðgengileika, heilleika og leynd gagna hefur eða gæti hafa verið stofnað í hættu.</w:t>
      </w:r>
    </w:p>
    <w:p w:rsidR="006E18CE" w:rsidRDefault="00A61EFC" w:rsidP="006E18CE">
      <w:r>
        <w:t>2.</w:t>
      </w:r>
      <w:r>
        <w:tab/>
        <w:t xml:space="preserve">Taka skal á öryggisatvikum þannig að tryggja megi skjót, skilvirk og viðeigandi viðbrögð. </w:t>
      </w:r>
    </w:p>
    <w:p w:rsidR="006E18CE" w:rsidRDefault="00D0493D" w:rsidP="006E18CE">
      <w:r>
        <w:t>3.</w:t>
      </w:r>
      <w:r>
        <w:tab/>
        <w:t xml:space="preserve">Með fyrirvara um tilkynningu og að gert sé viðvart um öryggisbrot við meðferð persónuupplýsinga skv. 33. gr. reglugerðar (ESB) 2016/679, 30. gr. tilskipunar (ESB) 2016/680 eða hvort tveggja skulu aðildarríkin tilkynna framkvæmdastjórninni, Evrópustofnuninni um rekstur stórra upplýsingatæknikerfa og Evrópsku persónuverndarstofnuninni um öryggisatvik. Ef um öryggisatvik er að ræða í tengslum við upplýsingakerfi ETIAS-ferðaheimildakerfisins skal Evrópustofnunin um rekstur stórra upplýsingatæknikerfa tilkynna framkvæmdastjórninni og Evrópsku persónuverndarstofnuninni um það. Löggæslusamvinnustofnunin skal tilkynna framkvæmdastjórninni og Evrópsku persónuverndarstofnuninni ef um öryggisatvik er að ræða í tengslum við ETIAS-ferðaheimildakerfið. </w:t>
      </w:r>
    </w:p>
    <w:p w:rsidR="006E18CE" w:rsidRDefault="00D0493D" w:rsidP="006E18CE">
      <w:r>
        <w:t>4.</w:t>
      </w:r>
      <w:r>
        <w:tab/>
        <w:t xml:space="preserve">Framkvæmdastjórnin skal fá upplýsingar um öryggisatvik sem hefur eða gæti haft áhrif á starfsemi ETIAS-ferðaheimildakerfisins eða á aðgengileika, heilleika og leynd gagna sem geymd eru í kerfinu og, verði viðkomandi fyrir áhrifum, einnig miðlæg eining ETIAS-ferðaheimildakerfisins, landsskrifstofur þess og Löggæslusamvinnustofnunin. Gefa skal skýrslu um slík atvik í samræmi við atvikastjórnunaráætlun sem Evrópustofnunin um rekstur stórra upplýsingatæknikerfa mun leggja fram.  </w:t>
      </w:r>
    </w:p>
    <w:p w:rsidR="006E18CE" w:rsidRDefault="00D0493D" w:rsidP="006E18CE">
      <w:r>
        <w:t>5.</w:t>
      </w:r>
      <w:r>
        <w:tab/>
        <w:t xml:space="preserve">Aðildarríki, Landamæra- og strandgæslustofnun Evrópu, Evrópustofnunin um rekstur stórra upplýsingatæknikerfa og Löggæslusamvinnustofnunin skulu vinna saman ef til öryggisatviks kemur. </w:t>
      </w:r>
    </w:p>
    <w:p w:rsidR="00297F61" w:rsidRDefault="006E18CE" w:rsidP="006E18CE">
      <w:r>
        <w:t>61. gr.</w:t>
      </w:r>
    </w:p>
    <w:p w:rsidR="00297F61" w:rsidRDefault="006E18CE" w:rsidP="006E18CE">
      <w:r>
        <w:t>Eigið eftirlit</w:t>
      </w:r>
    </w:p>
    <w:p w:rsidR="006E18CE" w:rsidRDefault="006E18CE" w:rsidP="006E18CE">
      <w:r>
        <w:t xml:space="preserve">Landamæra- og strandgæslustofnun Evrópu, Löggæslusamvinnustofnunin og aðildarríkin skulu tryggja að sérhvert yfirvald sem hefur rétt til aðgangs að upplýsingakerfi ETIAS-ferðaheimildakerfisins geri nauðsynlegar ráðstafanir til að fara að þessari reglugerð og starfi, ef nauðsyn krefur, með eftirlitsyfirvöldum. </w:t>
      </w:r>
    </w:p>
    <w:p w:rsidR="00297F61" w:rsidRDefault="006E18CE" w:rsidP="006E18CE">
      <w:r>
        <w:t>62. gr.</w:t>
      </w:r>
    </w:p>
    <w:p w:rsidR="00297F61" w:rsidRDefault="006E18CE" w:rsidP="006E18CE">
      <w:r>
        <w:t>Viðurlög</w:t>
      </w:r>
    </w:p>
    <w:p w:rsidR="006E18CE" w:rsidRDefault="006E18CE" w:rsidP="006E18CE">
      <w:r>
        <w:t xml:space="preserve">Aðildarríkin skulu setja reglur um viðurlög við brotum gegn þessari reglugerð og gera allar nauðsynlegar ráðstafanir til að tryggja að þeim sé beitt. Viðurlögin, sem kveðið er á um, skulu vera skilvirk, í réttu hlutfalli við brot og hafa varnaðaráhrif. </w:t>
      </w:r>
    </w:p>
    <w:p w:rsidR="00CD0056" w:rsidRDefault="006E18CE" w:rsidP="006E18CE">
      <w:r>
        <w:t>63. gr.</w:t>
      </w:r>
    </w:p>
    <w:p w:rsidR="00CD0056" w:rsidRDefault="006E18CE" w:rsidP="006E18CE">
      <w:r>
        <w:t>Bótaábyrgð</w:t>
      </w:r>
    </w:p>
    <w:p w:rsidR="006E18CE" w:rsidRDefault="00832E42" w:rsidP="006E18CE">
      <w:r>
        <w:t>1.</w:t>
      </w:r>
      <w:r>
        <w:tab/>
        <w:t xml:space="preserve">Án þess að það hafi áhrif á rétt til bóta frá ábyrgðaraðila eða vinnsluaðila og bótaábyrgð þeirra samkvæmt reglugerð (ESB) 2016/679, tilskipun (ESB) 2016/680 og reglugerð (EB) nr. 45/2001 skal: </w:t>
      </w:r>
    </w:p>
    <w:p w:rsidR="006E18CE" w:rsidRDefault="006E18CE" w:rsidP="006E18CE">
      <w:r>
        <w:lastRenderedPageBreak/>
        <w:t>a)</w:t>
      </w:r>
      <w:r>
        <w:tab/>
        <w:t xml:space="preserve">sérhver einstaklingur eða aðildarríki, sem hefur beðið eignatjón eða óefnislegt tjón af völdum ólögmætrar vinnslu persónuupplýsinga eða annars verknaðar aðildarríkis sem er ekki í samræmi við þessa reglugerð, skal eiga rétt á að fá skaðabætur frá því aðildarríki, </w:t>
      </w:r>
    </w:p>
    <w:p w:rsidR="006E18CE" w:rsidRDefault="006E18CE" w:rsidP="006E18CE">
      <w:r>
        <w:t>b)</w:t>
      </w:r>
      <w:r>
        <w:tab/>
        <w:t xml:space="preserve">sérhver einstaklingur eða aðildarríki, sem hefur beðið eignatjón eða óefnislegt tjón af völdum verknaðar Evrópustofnunarinnar um rekstur stórra upplýsingatæknikerfa sem er ekki í samræmi við þessa reglugerð, skal eiga rétt á að fá skaðabætur frá þeirri stofnun. Evrópustofnunin um rekstur stórra upplýsingatæknikerfa skal bera ábyrgð á ólögmætri vinnslu persónuupplýsinga í samræmi við hlutverk sitt sem vinnsluaðili eða, eftir atvikum, ábyrgðaraðili. </w:t>
      </w:r>
    </w:p>
    <w:p w:rsidR="006E18CE" w:rsidRDefault="006E18CE" w:rsidP="006E18CE">
      <w:r>
        <w:t xml:space="preserve">Aðildarríki eða Evrópustofnunin um rekstur stórra upplýsingatæknikerfa skal undanþegið eða undanþegin bótaábyrgð samkvæmt fyrstu undirgrein, að fullu eða að hluta, ef það eða hún getur fært sönnur á að það eða hún beri ekki ábyrgð á atburðinum sem olli tjóninu. </w:t>
      </w:r>
    </w:p>
    <w:p w:rsidR="006E18CE" w:rsidRDefault="00A61EFC" w:rsidP="006E18CE">
      <w:r>
        <w:t>2.</w:t>
      </w:r>
      <w:r>
        <w:tab/>
        <w:t xml:space="preserve">Ef aðildarríki stendur ekki við skuldbindingar sínar samkvæmt þessari reglugerð og slíkt veldur tjóni á miðlæga ETIAS-ferðaheimildakerfinu skal það aðildarríki bera ábyrgð á tjóninu nema Evrópustofnunin um rekstur stórra upplýsingatæknikerfa eða annað aðildarríki, sem tekur þátt í miðlæga ETIAS-ferðaheimildakerfinu, hafi, og að því marki sem það hefur, vanrækt að gera þær ráðstafanir sem sanngjarnt er að ætlast til að það hafi gert til að koma í veg fyrir tjónið eða takmarka afleiðingar þess. </w:t>
      </w:r>
    </w:p>
    <w:p w:rsidR="006E18CE" w:rsidRDefault="00D0493D" w:rsidP="006E18CE">
      <w:r>
        <w:t>3.</w:t>
      </w:r>
      <w:r>
        <w:tab/>
        <w:t>Um bótakröfur á hendur aðildarríki vegna tjóns, sem um getur í 1. og 2. mgr., skal fara samkvæmt landslögum þess aðildarríkis. Um bótakröfur á hendur ábyrgðaraðila eða Evrópustofnunarinnar um rekstur stórra upplýsingatæknikerfa vegna tjóns, sem um getur í 1. og 2. mgr., skal fara samkvæmt þeim skilyrðum sem kveðið er á um í sáttmálunum.</w:t>
      </w:r>
    </w:p>
    <w:p w:rsidR="0044387D" w:rsidRDefault="006E18CE" w:rsidP="006E18CE">
      <w:r>
        <w:t>64. gr.</w:t>
      </w:r>
    </w:p>
    <w:p w:rsidR="0044387D" w:rsidRDefault="006E18CE" w:rsidP="006E18CE">
      <w:r>
        <w:t>Réttur til að hafa aðgang að persónuupplýsingum, leiðrétta þær, fullgera þær, eyða þeim og takmarka vinnslu þeirra</w:t>
      </w:r>
    </w:p>
    <w:p w:rsidR="006E18CE" w:rsidRDefault="00832E42" w:rsidP="006E18CE">
      <w:r>
        <w:t>1.</w:t>
      </w:r>
      <w:r>
        <w:tab/>
        <w:t xml:space="preserve">Með fyrirvara um réttinn til upplýsinga í 11. og 12. gr. reglugerðar (EB) nr. 45/2001 skal umsækjendum, sem eiga gögn sem geymd eru í miðlæga ETIAS-ferðaheimildakerfinu, tilkynnt, þegar gögnum þeirra er safnað, um það hvernig hægt er að nýta sér réttindi skv. 13.–16. gr. reglugerðar (EB) nr. 45/2001 og 15.–18. gr. reglugerðar (ESB) 2016/679. Á sama tíma skulu þeir einnig fá samskiptaupplýsingar persónuverndarfulltrúa Landamæra- og strandgæslustofnunar Evrópu og Evrópsku persónuverndarstofnunarinnar. </w:t>
      </w:r>
    </w:p>
    <w:p w:rsidR="006E18CE" w:rsidRDefault="00A61EFC" w:rsidP="006E18CE">
      <w:r>
        <w:t>2.</w:t>
      </w:r>
      <w:r>
        <w:tab/>
        <w:t xml:space="preserve">Í því skyni að nýta sér réttindi sín skv. 13.–16. gr. reglugerðar (EB) nr. 45/2001 og 15.–18. gr. reglugerðar (ESB) 2016/679 skal umsækjandi eiga rétt á að snúa sér beint til miðlægrar einingar ETIAS-ferðaheimildakerfisins eða þeirrar landsskrifstofu ETIAS-ferðaheimildakerfisins sem ber ábyrgð á umsókn viðkomandi. Skrifstofan sem tekur við beiðninni skal kanna hana og svara henni eins fljótt og auðið er og eigi síðar en innan 30 daga. </w:t>
      </w:r>
    </w:p>
    <w:p w:rsidR="006E18CE" w:rsidRDefault="006E18CE" w:rsidP="006E18CE">
      <w:r>
        <w:t xml:space="preserve">Ef í ljós kemur, þegar beiðni er svarað, að upplýsingar sem geymdar eru í miðlæga ETIAS-ferðaheimildakerfinu eru í raun rangar eða skráning þeirra hafi verið ólögmæt skal miðlæg eining ETIAS-ferðaheimildakerfisins eða landsskrifstofa þess í ábyrga aðildarríkinu leiðrétta eða eyða þessum gögnum í miðlæga ETIAS-ferðaheimildakerfinu án tafar. </w:t>
      </w:r>
    </w:p>
    <w:p w:rsidR="006E18CE" w:rsidRDefault="006E18CE" w:rsidP="006E18CE">
      <w:r>
        <w:t xml:space="preserve">Ef beiðni samkvæmt þessari málsgrein leiðir til þess að miðlæg eining ETIAS-ferðaheimildakerfisins eða landsskrifstofa ETIAS-ferðaheimildakerfisins breytir ferðaheimild á gildistíma hennar skal miðlæga ETIAS-ferðaheimildakerfið inna af hendi sjálfvirku vinnsluna, sem mælt er fyrir um í 20. gr., </w:t>
      </w:r>
      <w:r>
        <w:lastRenderedPageBreak/>
        <w:t xml:space="preserve">til að ganga úr skugga um hvort breytt umsóknarskrá framkallar jákvæða niðurstöðu skv. 2.–5. mgr. 20. gr. Leiði sjálfvirka vinnslan ekki til jákvæðrar niðurstöðu skal miðlæga ETIAS-ferðaheimildakerfið gefa út breytta ferðaheimild með sama gildistíma og sú upprunalega og tilkynna umsækjanda um það. Ef sjálfvirka vinnslan framkallar eina eða fleiri jákvæðar niðurstöður skal landsskrifstofa ETIAS-ferðaheimildakerfisins í ábyrga aðildarríkinu meta öryggisáhættu, hættu á ólöglegum innflutningi fólks eða aukna faraldurshættu í samræmi við 26. gr. Hún ákveður síðan hvort gefa beri út breytta ferðaheimild eða, komist hún að þeirri niðurstöðu að skilyrðin fyrir veitingu ferðaheimildar séu ekki lengur uppfyllt, afturkalla hana. </w:t>
      </w:r>
    </w:p>
    <w:p w:rsidR="006E18CE" w:rsidRDefault="00D0493D" w:rsidP="006E18CE">
      <w:r>
        <w:t>3.</w:t>
      </w:r>
      <w:r>
        <w:tab/>
        <w:t xml:space="preserve">Ef miðlæg eining ETIAS-ferðaheimildakerfisins eða landsskrifstofa þess í aðildarríkinu sem ber ábyrgð á umsókninni er ekki sammála því að gögnin, sem geymd eru í miðlæga ETIAS-ferðaheimildakerfinu, séu í raun röng eða hafi verið skráð með ólögmætum hætti skal miðlæg eining ETIAS-ferðaheimildakerfisins eða landsskrifstofa ETIAS-ferðaheimildakerfisins í ábyrga aðildarríkinu taka án tafar stjórnsýsluákvörðun og skýra skriflega fyrir viðkomandi einstaklingi af hverju hún er ekki tilbúin til að leiðrétta eða eyða upplýsingum sem tengjast viðkomandi.  </w:t>
      </w:r>
    </w:p>
    <w:p w:rsidR="006E18CE" w:rsidRDefault="00D0493D" w:rsidP="006E18CE">
      <w:r>
        <w:t>4.</w:t>
      </w:r>
      <w:r>
        <w:tab/>
        <w:t xml:space="preserve">Í ákvörðuninni skal einnig veita viðkomandi einstaklingi upplýsingar þar sem útskýrður er sá möguleiki að vefengja ákvörðunina sem tekin er varðandi beiðnina, sem um getur í 2. mgr., og, ef við á, upplýsingar um hvernig á að höfða mál eða leggja fram kvörtun til </w:t>
      </w:r>
      <w:proofErr w:type="spellStart"/>
      <w:r>
        <w:t>lögbærra</w:t>
      </w:r>
      <w:proofErr w:type="spellEnd"/>
      <w:r>
        <w:t xml:space="preserve"> yfirvalda eða dómstóla og um hvers konar aðstoð sem tiltæk er viðkomandi aðila, m.a. frá </w:t>
      </w:r>
      <w:proofErr w:type="spellStart"/>
      <w:r>
        <w:t>lögbærum</w:t>
      </w:r>
      <w:proofErr w:type="spellEnd"/>
      <w:r>
        <w:t xml:space="preserve">, innlendum eftirlitsyfirvöldum. </w:t>
      </w:r>
    </w:p>
    <w:p w:rsidR="006E18CE" w:rsidRDefault="00D0493D" w:rsidP="006E18CE">
      <w:r>
        <w:t>5.</w:t>
      </w:r>
      <w:r>
        <w:tab/>
        <w:t xml:space="preserve">Sérhver beiðni skv. 2. mgr. skal innihalda nauðsynlegar upplýsingar til að bera kennsl á viðkomandi einstakling. Þessar upplýsingar skal eingöngu nota til að gera það kleift að nýta réttindin sem um getur í 2. mgr. og þeim skal eytt umsvifalaust eftir á. </w:t>
      </w:r>
    </w:p>
    <w:p w:rsidR="006E18CE" w:rsidRDefault="00D0493D" w:rsidP="006E18CE">
      <w:r>
        <w:t>6.</w:t>
      </w:r>
      <w:r>
        <w:tab/>
        <w:t xml:space="preserve">Miðlæg eining ETIAS-ferðaheimildakerfisins eða landsskrifstofa þess í ábyrga aðildarríkinu skal halda skrá, í formi skriflegs skjals, um að beiðni sem um getur í 2. mgr. hafi verið lögð fram og hvaða meðferð hún fékk. Hún skal gera </w:t>
      </w:r>
      <w:proofErr w:type="spellStart"/>
      <w:r>
        <w:t>lögbærum</w:t>
      </w:r>
      <w:proofErr w:type="spellEnd"/>
      <w:r>
        <w:t xml:space="preserve">, landsbundnum yfirvöldum sem hafa eftirlit með persónuvernd skjalið aðgengilegt án tafar og eigi síðar en sjö dögum eftir að ákvörðunin er tekin um að leiðrétta eða eyða gögnum sem um getur í annarri undirgrein 2. mgr. eða ákvörðunin sem um getur í 3. mgr., eftir því sem við á. </w:t>
      </w:r>
    </w:p>
    <w:p w:rsidR="0044387D" w:rsidRDefault="006E18CE" w:rsidP="006E18CE">
      <w:r>
        <w:t>65. gr.</w:t>
      </w:r>
    </w:p>
    <w:p w:rsidR="0044387D" w:rsidRDefault="006E18CE" w:rsidP="006E18CE">
      <w:r>
        <w:t>Persónuupplýsingar sendar þriðju löndum, alþjóðastofnunum og einkaaðilum</w:t>
      </w:r>
    </w:p>
    <w:p w:rsidR="006E18CE" w:rsidRDefault="00832E42" w:rsidP="006E18CE">
      <w:r>
        <w:t>1.</w:t>
      </w:r>
      <w:r>
        <w:tab/>
        <w:t xml:space="preserve">Persónuupplýsingum, sem geymdar eru í miðlæga ETIAS-ferðaheimildakerfinu, skal ekki miðla eða gera aðgengilegar neinu þriðja landi, alþjóðastofnun eða einkaaðila að undanskildu Alþjóðasambandi sakamálalögreglu í þeim tilgangi að inna af hendi sjálfvirku vinnsluna sem um getur í b- og </w:t>
      </w:r>
      <w:proofErr w:type="spellStart"/>
      <w:r>
        <w:t>l-lið</w:t>
      </w:r>
      <w:proofErr w:type="spellEnd"/>
      <w:r>
        <w:t xml:space="preserve"> 2. mgr. 20. gr. þessarar reglugerðar. Miðlun persónuupplýsinga til Alþjóðasambands sakamálalögreglu heyrir undir 9. gr. reglugerðar (EB) nr. 45/2001.</w:t>
      </w:r>
    </w:p>
    <w:p w:rsidR="006E18CE" w:rsidRDefault="00A61EFC" w:rsidP="006E18CE">
      <w:r>
        <w:t>2.</w:t>
      </w:r>
      <w:r>
        <w:tab/>
        <w:t xml:space="preserve">Persónuupplýsingum, sem aðildarríki eða Löggæslusamvinnustofnunin fær aðgang að úr miðlæga ETIAS-ferðaheimildakerfinu í þeim tilgangi sem um getur í 2. mgr. 1. gr., skal ekki miðla til eða gera aðgengilegar þriðja landi, alþjóðastofnun eða einkaaðila. Þetta bann gildir einnig ef gögnin eru unnin frekar á landsvísu eða milli aðildarríkjanna. </w:t>
      </w:r>
    </w:p>
    <w:p w:rsidR="006E18CE" w:rsidRDefault="00D0493D" w:rsidP="006E18CE">
      <w:r>
        <w:t>3.</w:t>
      </w:r>
      <w:r>
        <w:tab/>
        <w:t xml:space="preserve">Þrátt fyrir 49. gr. þessarar reglugerðar mega innflytjendayfirvöld hafa, ef nauðsyn krefur vegna </w:t>
      </w:r>
      <w:proofErr w:type="spellStart"/>
      <w:r>
        <w:t>endursendingar</w:t>
      </w:r>
      <w:proofErr w:type="spellEnd"/>
      <w:r>
        <w:t xml:space="preserve">, aðgang að miðlæga ETIAS-ferðaheimildakerfinu til að sækja gögn, sem miðla á til þriðja lands í einstökum tilvikum en aðeins ef öllum eftirfarandi skilyrðum hefur verið fullnægt: </w:t>
      </w:r>
    </w:p>
    <w:p w:rsidR="006E18CE" w:rsidRDefault="006E18CE" w:rsidP="006E18CE">
      <w:r>
        <w:lastRenderedPageBreak/>
        <w:t>a)</w:t>
      </w:r>
      <w:r>
        <w:tab/>
        <w:t xml:space="preserve">leit hefur þegar farið fram í komu- og brottfararkerfinu í samræmi við 26. gr. reglugerðar (ESB) 2017/2226 og </w:t>
      </w:r>
    </w:p>
    <w:p w:rsidR="006E18CE" w:rsidRDefault="006E18CE" w:rsidP="006E18CE">
      <w:r>
        <w:t>b)</w:t>
      </w:r>
      <w:r>
        <w:tab/>
        <w:t xml:space="preserve">leitin gefur til kynna að í komu- og brottfararkerfinu séu ekki gögn um viðkomandi ríkisborgara þriðja lands sem á að senda til baka. </w:t>
      </w:r>
    </w:p>
    <w:p w:rsidR="006E18CE" w:rsidRDefault="006E18CE" w:rsidP="006E18CE">
      <w:r>
        <w:t xml:space="preserve">Ef nauðsyn krefur skal sannprófa hvort þessi skilyrði hafi verið uppfyllt með því að fara inn í aðgerðarskrárnar, sem kveðið er á um í 46. gr. reglugerðar (ESB) 2017/2226, sem svara til leitarinnar sem um getur í a-lið fyrstu undirgreinar þessarar málsgreinar og svarsins sem svarar til </w:t>
      </w:r>
      <w:proofErr w:type="spellStart"/>
      <w:r>
        <w:t>b-liðar</w:t>
      </w:r>
      <w:proofErr w:type="spellEnd"/>
      <w:r>
        <w:t xml:space="preserve"> þessarar undirgreinar. </w:t>
      </w:r>
    </w:p>
    <w:p w:rsidR="006E18CE" w:rsidRDefault="006E18CE" w:rsidP="006E18CE">
      <w:r>
        <w:t xml:space="preserve">Ef þessum skilyrðum er fullnægt skulu innflytjendayfirvöld hafa aðgang til að framkvæma leitarfyrirspurn í miðlæga ETIAS-ferðaheimildakerfinu á grundvelli sumra eða allra gagnanna sem um getur í a- til </w:t>
      </w:r>
      <w:proofErr w:type="spellStart"/>
      <w:r>
        <w:t>e-lið</w:t>
      </w:r>
      <w:proofErr w:type="spellEnd"/>
      <w:r>
        <w:t xml:space="preserve"> 2. mgr. 17. gr. þessarar reglugerðar. Ef umsóknarskrá í ETIAS-ferðaheimildakerfinu svarar til þessara gagna munu innflytjendayfirvöldin fá aðgang að gögnunum sem um getur í a- til </w:t>
      </w:r>
      <w:proofErr w:type="spellStart"/>
      <w:r>
        <w:t>g-lið</w:t>
      </w:r>
      <w:proofErr w:type="spellEnd"/>
      <w:r>
        <w:t xml:space="preserve"> 2. mgr. 17. gr. þessarar reglugerðar og, ef um er að ræða </w:t>
      </w:r>
      <w:proofErr w:type="spellStart"/>
      <w:r>
        <w:t>ólögráða</w:t>
      </w:r>
      <w:proofErr w:type="spellEnd"/>
      <w:r>
        <w:t xml:space="preserve"> börn, í </w:t>
      </w:r>
      <w:proofErr w:type="spellStart"/>
      <w:r>
        <w:t>k-lið</w:t>
      </w:r>
      <w:proofErr w:type="spellEnd"/>
      <w:r>
        <w:t xml:space="preserve"> 2. mgr. þeirrar greinar.  </w:t>
      </w:r>
    </w:p>
    <w:p w:rsidR="006E18CE" w:rsidRDefault="006E18CE" w:rsidP="006E18CE">
      <w:r>
        <w:t xml:space="preserve">Þrátt fyrir 1. mgr. þessarar greinar má miðla gögnum, sem innflytjendayfirvöld fá aðgang að í miðlæga ETIAS-ferðaheimildakerfinu, til þriðja lands í einstökum tilvikum, ef nauðsyn ber til, til að færa sönnur á hverjir ríkisborgarar þriðju landa eru, í þeim eina tilgangi að senda þá til baka en aðeins ef einu af eftirfarandi skilyrðum hefur verið fullnægt: </w:t>
      </w:r>
    </w:p>
    <w:p w:rsidR="006E18CE" w:rsidRDefault="006E18CE" w:rsidP="006E18CE">
      <w:r>
        <w:t>a)</w:t>
      </w:r>
      <w:r>
        <w:tab/>
        <w:t xml:space="preserve">að framkvæmdastjórnin hafi samþykkt ákvörðun um að vernd persónuupplýsinga í viðkomandi þriðja landi sé fullnægjandi, í samræmi við 3. mgr. 45. gr. reglugerðar (ESB) 2016/679, </w:t>
      </w:r>
    </w:p>
    <w:p w:rsidR="006E18CE" w:rsidRDefault="006E18CE" w:rsidP="006E18CE">
      <w:r>
        <w:t>b)</w:t>
      </w:r>
      <w:r>
        <w:tab/>
        <w:t xml:space="preserve">að viðeigandi verndarráðstafanir hafi verið gerðar, eins og um getur í 46. gr. reglugerðar (ESB) 2016/679, s.s. með </w:t>
      </w:r>
      <w:proofErr w:type="spellStart"/>
      <w:r>
        <w:t>endurviðtökusamningi</w:t>
      </w:r>
      <w:proofErr w:type="spellEnd"/>
      <w:r>
        <w:t xml:space="preserve"> sem er í gildi milli Sambandsins eða aðildarríkis og þess þriðja lands sem um er að ræða,  </w:t>
      </w:r>
    </w:p>
    <w:p w:rsidR="006E18CE" w:rsidRDefault="006E18CE" w:rsidP="006E18CE">
      <w:r>
        <w:t>c)</w:t>
      </w:r>
      <w:r>
        <w:tab/>
        <w:t xml:space="preserve">að </w:t>
      </w:r>
      <w:proofErr w:type="spellStart"/>
      <w:r>
        <w:t>d-liður</w:t>
      </w:r>
      <w:proofErr w:type="spellEnd"/>
      <w:r>
        <w:t xml:space="preserve"> 1. mgr. 49. gr. reglugerðar (ESB) nr. 2016/679 gildi. </w:t>
      </w:r>
    </w:p>
    <w:p w:rsidR="006E18CE" w:rsidRDefault="006E18CE" w:rsidP="006E18CE">
      <w:r>
        <w:t xml:space="preserve">Einungis má miðla gögnunum, sem um getur í a-, b-, d-, e- og </w:t>
      </w:r>
      <w:proofErr w:type="spellStart"/>
      <w:r>
        <w:t>f-lið</w:t>
      </w:r>
      <w:proofErr w:type="spellEnd"/>
      <w:r>
        <w:t xml:space="preserve"> 2. mgr. 17. gr. þessarar reglugerðar, að öllum eftirfarandi skilyrðum uppfylltum: </w:t>
      </w:r>
    </w:p>
    <w:p w:rsidR="006E18CE" w:rsidRDefault="006E18CE" w:rsidP="006E18CE">
      <w:r>
        <w:t>a)</w:t>
      </w:r>
      <w:r>
        <w:tab/>
        <w:t xml:space="preserve">að miðlun gagnanna fari fram í samræmi við viðeigandi ákvæði laga Sambandsins, einkum ákvæði um persónuvernd, þ.m.t. V. kafla reglugerðar (ESB) 2016/679, samninga um </w:t>
      </w:r>
      <w:proofErr w:type="spellStart"/>
      <w:r>
        <w:t>endurviðtöku</w:t>
      </w:r>
      <w:proofErr w:type="spellEnd"/>
      <w:r>
        <w:t xml:space="preserve"> og landslög aðildarríkisins sem afhendir gögnin, </w:t>
      </w:r>
    </w:p>
    <w:p w:rsidR="006E18CE" w:rsidRDefault="006E18CE" w:rsidP="006E18CE">
      <w:r>
        <w:t>b)</w:t>
      </w:r>
      <w:r>
        <w:tab/>
        <w:t xml:space="preserve">að viðkomandi þriðja land hafi samþykkt að vinna gögnin einungis í þeim tilgangi sem lá að baki afhendingu þeirra og c) að gefin hafi verið út ákvörðun um </w:t>
      </w:r>
      <w:proofErr w:type="spellStart"/>
      <w:r>
        <w:t>endursendingu</w:t>
      </w:r>
      <w:proofErr w:type="spellEnd"/>
      <w:r>
        <w:t>, sem samþykkt er samkvæmt tilskipun Evrópuþingsins og ráðsins 2008/115/EB (</w:t>
      </w:r>
      <w:r>
        <w:rPr>
          <w:vertAlign w:val="superscript"/>
        </w:rPr>
        <w:t>1</w:t>
      </w:r>
      <w:r>
        <w:t xml:space="preserve">), varðandi viðkomandi ríkisborgara þriðja lands, að því tilskildu að framfylgd slíkrar </w:t>
      </w:r>
      <w:proofErr w:type="spellStart"/>
      <w:r>
        <w:t>endursendingarákvörðunar</w:t>
      </w:r>
      <w:proofErr w:type="spellEnd"/>
      <w:r>
        <w:t xml:space="preserve"> hafi ekki verið frestað og að ekki hafi verið lögð fram kæra sem gæti leitt til þess að framfylgd hennar yrði frestað. </w:t>
      </w:r>
    </w:p>
    <w:p w:rsidR="006E18CE" w:rsidRDefault="00D0493D" w:rsidP="006E18CE">
      <w:r>
        <w:t>4.</w:t>
      </w:r>
      <w:r>
        <w:tab/>
        <w:t xml:space="preserve">Miðlun persónuupplýsinga til þriðju landa skv. 3. mgr. skal ekki hafa áhrif á réttindi þeirra sem sækja um og njóta alþjóðlegrar verndar, einkum réttindi til að vera ekki vísað brott þangað sem líf þeirra eða frelsi kann að vera í hættu. </w:t>
      </w:r>
    </w:p>
    <w:p w:rsidR="006E18CE" w:rsidRDefault="00D0493D" w:rsidP="006E18CE">
      <w:r>
        <w:t>5.</w:t>
      </w:r>
      <w:r>
        <w:tab/>
        <w:t xml:space="preserve">Þrátt fyrir 2. mgr. þessarar greinar má tilnefnt yfirvald miðla gögnum úr miðlæga ETIAS-ferðaheimildakerfinu sem um getur í 4. mgr. 52. gr., sem tilnefnd yfirvöld fá aðgang að í þeim tilgangi sem um getur í 2. mgr. 1. gr., eða gera þau aðgengileg þriðja landi í einstökum tilvikum, en því aðeins að öllum eftirfarandi skilyrðum hafi verið fullnægt: </w:t>
      </w:r>
    </w:p>
    <w:p w:rsidR="006E18CE" w:rsidRDefault="006E18CE" w:rsidP="006E18CE">
      <w:r>
        <w:lastRenderedPageBreak/>
        <w:t>a)</w:t>
      </w:r>
      <w:r>
        <w:tab/>
        <w:t xml:space="preserve">að um sé að ræða brýnt undantekningartilvik þar sem um er að ræða: </w:t>
      </w:r>
    </w:p>
    <w:p w:rsidR="006E18CE" w:rsidRDefault="006E18CE" w:rsidP="006E18CE">
      <w:r>
        <w:t>i.</w:t>
      </w:r>
      <w:r>
        <w:tab/>
        <w:t>yfirvofandi hættu í tengslum við hryðjuverk eða</w:t>
      </w:r>
    </w:p>
    <w:p w:rsidR="006E18CE" w:rsidRDefault="007440A5" w:rsidP="006E18CE">
      <w:r>
        <w:t>(</w:t>
      </w:r>
      <w:r>
        <w:rPr>
          <w:vertAlign w:val="superscript"/>
        </w:rPr>
        <w:t>1</w:t>
      </w:r>
      <w:r>
        <w:t>)</w:t>
      </w:r>
      <w:r>
        <w:tab/>
        <w:t xml:space="preserve">Tilskipun Evrópuþingsins og ráðsins 2008/115/EB frá 16. desember 2008 um sameiginlega staðla og málsmeðferð í aðildarríkjunum varðandi </w:t>
      </w:r>
      <w:proofErr w:type="spellStart"/>
      <w:r>
        <w:t>endursendingu</w:t>
      </w:r>
      <w:proofErr w:type="spellEnd"/>
      <w:r>
        <w:t xml:space="preserve"> ríkisborgara þriðju landa sem dvelja þar ólöglega (</w:t>
      </w:r>
      <w:proofErr w:type="spellStart"/>
      <w:r>
        <w:t>Stjtíð</w:t>
      </w:r>
      <w:proofErr w:type="spellEnd"/>
      <w:r>
        <w:t>. ESB L 348, 24.12.2008, bls. 98).</w:t>
      </w:r>
    </w:p>
    <w:p w:rsidR="006E18CE" w:rsidRDefault="006E18CE" w:rsidP="006E18CE">
      <w:r>
        <w:t>ii.</w:t>
      </w:r>
      <w:r>
        <w:tab/>
        <w:t xml:space="preserve">mannslíf sem er í yfirvofandi hættu og sú hætta er í tengslum við alvarlegan refsiverðan verknað, </w:t>
      </w:r>
    </w:p>
    <w:p w:rsidR="006E18CE" w:rsidRDefault="006E18CE" w:rsidP="006E18CE">
      <w:r>
        <w:t>b)</w:t>
      </w:r>
      <w:r>
        <w:tab/>
        <w:t xml:space="preserve">að miðlun gagnanna sé nauðsynleg til að koma í veg fyrir, koma upp um eða rannsaka á yfirráðasvæði aðildarríkjanna eða í viðkomandi þriðja landi slíkt hryðjuverk eða alvarlegan, refsiverðan verknað, </w:t>
      </w:r>
    </w:p>
    <w:p w:rsidR="006E18CE" w:rsidRDefault="006E18CE" w:rsidP="006E18CE">
      <w:r>
        <w:t>c)</w:t>
      </w:r>
      <w:r>
        <w:tab/>
        <w:t xml:space="preserve">að tilnefnt yfirvald hafi aðgang að slíkum gögnum í samræmi við verklagsreglurnar og skilyrðin sem sett eru fram í 51. og 52. gr., </w:t>
      </w:r>
    </w:p>
    <w:p w:rsidR="006E18CE" w:rsidRDefault="006E18CE" w:rsidP="006E18CE">
      <w:r>
        <w:t>d)</w:t>
      </w:r>
      <w:r>
        <w:tab/>
        <w:t xml:space="preserve">að miðlunin fari fram í samræmi við viðeigandi skilyrði í tilskipun (ESB) 2016/680, einkum V. kafla hennar, </w:t>
      </w:r>
    </w:p>
    <w:p w:rsidR="006E18CE" w:rsidRDefault="006E18CE" w:rsidP="006E18CE">
      <w:r>
        <w:t>e)</w:t>
      </w:r>
      <w:r>
        <w:tab/>
        <w:t xml:space="preserve">að lögð hafi verið fram tilhlýðilega rökstudd skrifleg eða rafræn beiðni frá þriðja landinu, </w:t>
      </w:r>
    </w:p>
    <w:p w:rsidR="006E18CE" w:rsidRDefault="006E18CE" w:rsidP="006E18CE">
      <w:r>
        <w:t>f)</w:t>
      </w:r>
      <w:r>
        <w:tab/>
        <w:t xml:space="preserve">að tryggt sé að aðildarríkjum, sem starfrækja ETIAS-ferðaheimildakerfið, verði afhentar á móti hvers konar upplýsingar í kerfum um ferðaheimildir sem þriðja landið, sem leggur fram beiðnina, býr yfir. </w:t>
      </w:r>
    </w:p>
    <w:p w:rsidR="006E18CE" w:rsidRDefault="006E18CE" w:rsidP="006E18CE">
      <w:r>
        <w:t xml:space="preserve">Þegar miðlun fer fram á grundvelli fyrstu undirgreinar þessarar málsgreinar skal hún skráð og skráningin vera aðgengileg eftirlitsyfirvaldinu, sem komið var á fót í samræmi við 1. mgr. 41. gr. tilskipunar (ESB) 2016/680, að fenginni beiðni þar um, þ.m.t. dagsetning og tímasetning miðlunarinnar, upplýsingar um </w:t>
      </w:r>
      <w:proofErr w:type="spellStart"/>
      <w:r>
        <w:t>lögbæra</w:t>
      </w:r>
      <w:proofErr w:type="spellEnd"/>
      <w:r>
        <w:t xml:space="preserve"> yfirvaldið sem er viðtakandinn, rökstuðningur fyrir miðluninni og persónuupplýsingarnar sem var miðlað. </w:t>
      </w:r>
    </w:p>
    <w:p w:rsidR="0044387D" w:rsidRDefault="006E18CE" w:rsidP="006E18CE">
      <w:r>
        <w:t>66. gr.</w:t>
      </w:r>
    </w:p>
    <w:p w:rsidR="0044387D" w:rsidRDefault="006E18CE" w:rsidP="006E18CE">
      <w:r>
        <w:t>Eftirlit eftirlitsyfirvalds</w:t>
      </w:r>
    </w:p>
    <w:p w:rsidR="006E18CE" w:rsidRDefault="00832E42" w:rsidP="006E18CE">
      <w:r>
        <w:t>1.</w:t>
      </w:r>
      <w:r>
        <w:tab/>
        <w:t xml:space="preserve">Sérhvert aðildarríki skal sjá til þess að eftirlitsyfirvaldið, sem komið var á fót í samræmi við 1. mgr. 51. gr. reglugerðar (ESB) 2016/679, hafi óháð eftirlit með því hvort vinnsla viðkomandi aðildarríkis á persónuupplýsingum samkvæmt þessari reglugerð sé með lögmætum hætti, þ.m.t. sending þeirra til og frá ETIAS-ferðaheimildakerfinu. </w:t>
      </w:r>
    </w:p>
    <w:p w:rsidR="006E18CE" w:rsidRDefault="00A61EFC" w:rsidP="006E18CE">
      <w:r>
        <w:t>2.</w:t>
      </w:r>
      <w:r>
        <w:tab/>
        <w:t xml:space="preserve">Sérhvert aðildarríki skal tryggja að innlend lög og stjórnsýslufyrirmæli, sem samþykkt eru samkvæmt tilskipun (ESB) 2016/680, gildi einnig um aðgang landsyfirvalda þess að ETIAS-ferðaheimildakerfinu í samræmi við X. kafla þessarar reglugerðar, þ.m.t. að því er varðar réttindi þeirra einstaklinga sem eiga upplýsingarnar sem slíkur aðgangur er veittur að. </w:t>
      </w:r>
    </w:p>
    <w:p w:rsidR="006E18CE" w:rsidRDefault="00D0493D" w:rsidP="006E18CE">
      <w:r>
        <w:t>3.</w:t>
      </w:r>
      <w:r>
        <w:tab/>
        <w:t xml:space="preserve">Eftirlitsyfirvaldið, sem komið var á fót með 1. mgr. 41. gr. tilskipunar (ESB) 2016/680, skal fylgjast með því að aðgangur aðildarríkjanna að persónuupplýsingum í samræmi við X. kafla þessarar reglugerðar sé með lögmætum hætti, þ.m.t. sending þeirra til og frá ETIAS-ferðaheimildakerfinu. Ákvæði 5. og 6. mgr. 66. gr. þessarar reglugerðar gilda til samræmis við það. </w:t>
      </w:r>
    </w:p>
    <w:p w:rsidR="006E18CE" w:rsidRDefault="00D0493D" w:rsidP="006E18CE">
      <w:r>
        <w:t>4.</w:t>
      </w:r>
      <w:r>
        <w:tab/>
        <w:t xml:space="preserve">Eftirlitsyfirvaldið eða -yfirvöldin, sem komið var á fót í samræmi við 1. mgr. 51. gr. reglugerðar (ESB) 2016/679, skulu sjá til þess að úttekt fari fram á gagnavinnslu landsskrifstofa ETIAS-ferðaheimildakerfisins í samræmi við viðeigandi alþjóðlega </w:t>
      </w:r>
      <w:proofErr w:type="spellStart"/>
      <w:r>
        <w:t>úttektarstaðla</w:t>
      </w:r>
      <w:proofErr w:type="spellEnd"/>
      <w:r>
        <w:t xml:space="preserve"> á a.m.k. þriggja ára fresti </w:t>
      </w:r>
      <w:r>
        <w:lastRenderedPageBreak/>
        <w:t xml:space="preserve">eftir að ETIAS-ferðaheimildakerfið er tekið í notkun. Taka má tillit til niðurstaðna úttektarinnar í matinu sem framkvæmt er samkvæmt kerfinu sem komið er á fót með reglugerð ráðsins (ESB) nr. 1053/2013 (1). Eftirlitsyfirvaldið, sem komið var á fót í samræmi við 1. mgr. 51. gr. reglugerðar (ESB) 2016/679, skal árlega birta tölur um fjölda beiðna um að leiðrétta eða fullgera upplýsingar, eyða þeim eða takmarka vinnslu upplýsinga, þær aðgerðir sem gripið er til í kjölfarið og fjölda tilvika þar sem upplýsingar eru leiðréttar, fullgerðar, þeim er eytt og vinnsla þeirra takmörkuð vegna beiðna frá viðkomandi einstaklingum. </w:t>
      </w:r>
    </w:p>
    <w:p w:rsidR="006E18CE" w:rsidRDefault="00D0493D" w:rsidP="006E18CE">
      <w:r>
        <w:t>5.</w:t>
      </w:r>
      <w:r>
        <w:tab/>
        <w:t xml:space="preserve">Aðildarríkin skulu sjá til þess að eftirlitsyfirvald þeirra, sem komið var á fót í samræmi við 1. mgr. 51. gr. reglugerðar (ESB) 2016/679, hafi nægilegt fjármagn og sérþekkingu til að leysa af hendi þau verkefni sem því eru falin samkvæmt þessari reglugerð. </w:t>
      </w:r>
    </w:p>
    <w:p w:rsidR="006E18CE" w:rsidRDefault="00D0493D" w:rsidP="006E18CE">
      <w:r>
        <w:t>6.</w:t>
      </w:r>
      <w:r>
        <w:tab/>
        <w:t>Aðildarríkin skulu veita hverjar þær upplýsingar sem eftirlitsyfirvaldið, sem komið var á fót í samræmi við 1. mgr. 51. gr. reglugerðar (ESB) 2016/679, fer fram á. Þau skulu einkum veita því upplýsingar um starfsemina sem fram fer í samræmi við skyldur þeirra, eins og mælt er fyrir um hana í þessari reglugerð. Aðildarríkin skulu veita eftirlitsyfirvaldinu, sem komið var á fót í samræmi við 1. mgr. 51. gr. reglugerðar (ESB) 2016/679, aðgang að aðgerðaskrám sínum og heimila því ávallt aðgang að öllum starfsstöðvum sínum sem notaðar eru fyrir ETIAS-ferðaheimildakerfið.</w:t>
      </w:r>
    </w:p>
    <w:p w:rsidR="006E18CE" w:rsidRDefault="007440A5" w:rsidP="006E18CE">
      <w:r>
        <w:t>(</w:t>
      </w:r>
      <w:r>
        <w:rPr>
          <w:vertAlign w:val="superscript"/>
        </w:rPr>
        <w:t>1</w:t>
      </w:r>
      <w:r>
        <w:t>)</w:t>
      </w:r>
      <w:r>
        <w:tab/>
        <w:t>Reglugerð ráðsins (ESB) nr. 1053/2013 frá 7. október 2013 um að koma á fót mats- og eftirlitskerfi til að sannprófa beitingu Schengen-réttarreglnanna og um niðurfellingu á ákvörðun framkvæmdanefndarinnar frá 16. september 1998 um skipan fastanefndar um mat á Schengen-samningnum og framkvæmd hans (</w:t>
      </w:r>
      <w:proofErr w:type="spellStart"/>
      <w:r>
        <w:t>Stjtíð</w:t>
      </w:r>
      <w:proofErr w:type="spellEnd"/>
      <w:r>
        <w:t>. ESB L 295, 6.11.2013, bls. 27).</w:t>
      </w:r>
    </w:p>
    <w:p w:rsidR="0044387D" w:rsidRDefault="006E18CE" w:rsidP="006E18CE">
      <w:r>
        <w:t>67. gr.</w:t>
      </w:r>
    </w:p>
    <w:p w:rsidR="0044387D" w:rsidRDefault="006E18CE" w:rsidP="006E18CE">
      <w:r>
        <w:t>Eftirlit Evrópsku persónuverndarstofnunarinnar</w:t>
      </w:r>
    </w:p>
    <w:p w:rsidR="006E18CE" w:rsidRDefault="00832E42" w:rsidP="006E18CE">
      <w:r>
        <w:t>1.</w:t>
      </w:r>
      <w:r>
        <w:tab/>
        <w:t xml:space="preserve">Evrópska persónuverndarstofnunin skal bera ábyrgð á því að fylgjast með vinnslu Evrópustofnunarinnar um rekstur stórra upplýsingatæknikerfa, Löggæslusamvinnustofnunarinnar og Landamæra- og strandgæslustofnunar Evrópu á persónuupplýsingum í tengslum við ETIAS-ferðaheimildakerfið og að tryggja að slík starfsemi fari fram í samræmi við reglugerð (EB) nr. 45/2001 og þessa reglugerð. </w:t>
      </w:r>
    </w:p>
    <w:p w:rsidR="006E18CE" w:rsidRDefault="00A61EFC" w:rsidP="006E18CE">
      <w:r>
        <w:t>2.</w:t>
      </w:r>
      <w:r>
        <w:tab/>
        <w:t xml:space="preserve">Evrópska persónuverndarstofnunin skal sjá til þess að úttekt á vinnslu Evrópustofnunarinnar um rekstur stórra upplýsingatæknikerfa og miðlægrar einingar ETIAS-ferðaheimildakerfisins á persónuupplýsingum fari fram í samræmi við viðeigandi alþjóðlega </w:t>
      </w:r>
      <w:proofErr w:type="spellStart"/>
      <w:r>
        <w:t>úttektarstaðla</w:t>
      </w:r>
      <w:proofErr w:type="spellEnd"/>
      <w:r>
        <w:t xml:space="preserve"> á a.m.k. þriggja ára fresti. Senda skal skýrslu um úttektina til Evrópuþingsins, ráðsins, framkvæmdastjórnarinnar, Evrópustofnunarinnar um rekstur stórra upplýsingatæknikerfa og til eftirlitsyfirvaldanna.  Evrópustofnuninni um rekstur stórra upplýsingatæknikerfa og Landamæra- og strandgæslustofnun Evrópu skal gefinn kostur á að gera athugasemdir áður en skýrslan er samþykkt. </w:t>
      </w:r>
    </w:p>
    <w:p w:rsidR="006E18CE" w:rsidRDefault="00D0493D" w:rsidP="006E18CE">
      <w:r>
        <w:t>3.</w:t>
      </w:r>
      <w:r>
        <w:tab/>
        <w:t xml:space="preserve">Evrópustofnunin um rekstur stórra upplýsingatæknikerfa og miðlæg eining ETIAS-ferðaheimildakerfisins skulu láta í té þær upplýsingar sem Evrópska persónuverndarstofnunin óskar eftir, veita henni aðgang að öllum skjölum og að aðgerðaskrám sínum og heimila henni ávallt aðgang að öllum starfsstöðvum sínum. </w:t>
      </w:r>
    </w:p>
    <w:p w:rsidR="0044387D" w:rsidRDefault="006E18CE" w:rsidP="006E18CE">
      <w:r>
        <w:t>68. gr.</w:t>
      </w:r>
    </w:p>
    <w:p w:rsidR="0044387D" w:rsidRDefault="006E18CE" w:rsidP="006E18CE">
      <w:r>
        <w:t>Samstarf eftirlitsyfirvalda og Evrópsku persónuverndarstofnunarinnar</w:t>
      </w:r>
    </w:p>
    <w:p w:rsidR="006E18CE" w:rsidRDefault="00832E42" w:rsidP="006E18CE">
      <w:r>
        <w:lastRenderedPageBreak/>
        <w:t>1.</w:t>
      </w:r>
      <w:r>
        <w:tab/>
        <w:t xml:space="preserve">Eftirlitsyfirvöldin og Evrópska persónuverndarstofnunin skulu, hvert um sig innan sinna heimilda, hafa með sér virkt samstarf innan ramma skyldustarfa sinna. Þau skulu tryggja samræmt eftirlit með ETIAS-ferðaheimildakerfinu og landsbundnu landamæragrunnvirkjunum. </w:t>
      </w:r>
    </w:p>
    <w:p w:rsidR="006E18CE" w:rsidRDefault="00A61EFC" w:rsidP="006E18CE">
      <w:r>
        <w:t>2.</w:t>
      </w:r>
      <w:r>
        <w:tab/>
        <w:t xml:space="preserve">Eftirlitsyfirvöldin og Evrópska persónuverndarstofnunin skulu skiptast á upplýsingum sem máli skipta, aðstoða hvert annað við að framkvæma úttektir og eftirlit, rannsaka hvers konar erfiðleika varðandi túlkun eða beitingu þessarar reglugerðar, meta vandamál sem kunna að koma upp við framkvæmd óháðs eftirlits eða hjá skráða einstaklingnum við að nýta sér réttindi sín, semja </w:t>
      </w:r>
      <w:proofErr w:type="spellStart"/>
      <w:r>
        <w:t>samhæfðar</w:t>
      </w:r>
      <w:proofErr w:type="spellEnd"/>
      <w:r>
        <w:t xml:space="preserve"> tillögur að sameiginlegum lausnum á hvers konar vandamálum og stuðla að vitundarvakningu um réttindi sem tengjast persónuvernd, eftir því sem þörf er á. </w:t>
      </w:r>
    </w:p>
    <w:p w:rsidR="006E18CE" w:rsidRDefault="00D0493D" w:rsidP="006E18CE">
      <w:r>
        <w:t>3.</w:t>
      </w:r>
      <w:r>
        <w:tab/>
        <w:t xml:space="preserve">Að því er varðar 2. mgr. skulu eftirlitsyfirvöldin og Evrópska persónuverndarstofnunin koma saman tvisvar á ári hið minnsta innan ramma Evrópska persónuverndarráðsins sem komið var á fót með reglugerð (ESB) 2016/679. Ráðið skal bera kostnaðinn af þessum fundum og skipulagningu þeirra. Samþykkja skal starfsreglur á fyrsta fundi. Þróa skal aðrar starfsaðferðir sameiginlega eftir þörfum. </w:t>
      </w:r>
    </w:p>
    <w:p w:rsidR="006E18CE" w:rsidRDefault="00D0493D" w:rsidP="006E18CE">
      <w:r>
        <w:t>4.</w:t>
      </w:r>
      <w:r>
        <w:tab/>
        <w:t xml:space="preserve">Evrópska persónuverndarráðið skal senda annað hvert ár sameiginlega skýrslu um starfsemina til Evrópuþingsins, ráðsins, framkvæmdastjórnarinnar, Landamæra- og strandgæslustofnunar Evrópu og Evrópustofnunarinnar um rekstur stórra upplýsingatæknikerfa. Þessi skýrsla skal hafa að geyma kafla um hvert aðildarríki sem eftirlitsyfirvald þess aðildarríkis tekur saman. </w:t>
      </w:r>
    </w:p>
    <w:p w:rsidR="0044387D" w:rsidRDefault="006E18CE" w:rsidP="006E18CE">
      <w:r>
        <w:t>69. gr.</w:t>
      </w:r>
    </w:p>
    <w:p w:rsidR="0044387D" w:rsidRDefault="006E18CE" w:rsidP="006E18CE">
      <w:r>
        <w:t>Aðgerðarskrár haldnar</w:t>
      </w:r>
    </w:p>
    <w:p w:rsidR="006E18CE" w:rsidRDefault="00832E42" w:rsidP="006E18CE">
      <w:r>
        <w:t>1.</w:t>
      </w:r>
      <w:r>
        <w:tab/>
        <w:t xml:space="preserve">Evrópustofnunin um rekstur stórra upplýsingatæknikerfa skal halda aðgerðaskrár yfir alla vinnslu upplýsinga í upplýsingakerfi ETIAS-ferðaheimildakerfisins. Aðgerðarskrárnar skulu innihalda eftirfarandi: </w:t>
      </w:r>
    </w:p>
    <w:p w:rsidR="006E18CE" w:rsidRDefault="006E18CE" w:rsidP="006E18CE">
      <w:r>
        <w:t>a)</w:t>
      </w:r>
      <w:r>
        <w:tab/>
        <w:t xml:space="preserve">tilganginn með aðganginum, </w:t>
      </w:r>
    </w:p>
    <w:p w:rsidR="006E18CE" w:rsidRDefault="006E18CE" w:rsidP="006E18CE">
      <w:r>
        <w:t>b)</w:t>
      </w:r>
      <w:r>
        <w:tab/>
        <w:t xml:space="preserve">dagsetningu og tímasetningu hverrar vinnsluaðgerðar, </w:t>
      </w:r>
    </w:p>
    <w:p w:rsidR="006E18CE" w:rsidRDefault="006E18CE" w:rsidP="006E18CE">
      <w:r>
        <w:t>c)</w:t>
      </w:r>
      <w:r>
        <w:tab/>
        <w:t xml:space="preserve">gögnin sem notuð voru við sjálfvirka vinnslu umsóknanna, </w:t>
      </w:r>
    </w:p>
    <w:p w:rsidR="006E18CE" w:rsidRDefault="006E18CE" w:rsidP="006E18CE">
      <w:r>
        <w:t>d)</w:t>
      </w:r>
      <w:r>
        <w:tab/>
        <w:t xml:space="preserve">jákvæðar niðurstöður sem fengust við sjálfvirku vinnsluna sem mælt er fyrir um í 20. gr., </w:t>
      </w:r>
    </w:p>
    <w:p w:rsidR="006E18CE" w:rsidRDefault="006E18CE" w:rsidP="006E18CE">
      <w:r>
        <w:t>e)</w:t>
      </w:r>
      <w:r>
        <w:tab/>
        <w:t xml:space="preserve">gögnin sem notuð voru til að sannprófa deili á einstaklingnum og sem geymd eru í miðlæga ETIAS-ferðaheimildakerfinu eða öðrum upplýsingakerfum og gagnagrunnum, </w:t>
      </w:r>
    </w:p>
    <w:p w:rsidR="006E18CE" w:rsidRDefault="006E18CE" w:rsidP="006E18CE">
      <w:r>
        <w:t>f)</w:t>
      </w:r>
      <w:r>
        <w:tab/>
        <w:t xml:space="preserve">niðurstöður sannprófunarferlisins sem um getur í 22. gr. og </w:t>
      </w:r>
    </w:p>
    <w:p w:rsidR="006E18CE" w:rsidRDefault="006E18CE" w:rsidP="006E18CE">
      <w:r>
        <w:t>g)</w:t>
      </w:r>
      <w:r>
        <w:tab/>
        <w:t xml:space="preserve">hvaða starfsmaður annaðist sannprófunina. </w:t>
      </w:r>
    </w:p>
    <w:p w:rsidR="006E18CE" w:rsidRDefault="00A61EFC" w:rsidP="006E18CE">
      <w:r>
        <w:t>2.</w:t>
      </w:r>
      <w:r>
        <w:tab/>
        <w:t xml:space="preserve">Miðlæg eining ETIAS-ferðaheimildakerfisins skal halda skrár yfir það starfsfólk sem hefur tilskilda heimild til að framkvæma sannprófanir á deilum á fólki. </w:t>
      </w:r>
    </w:p>
    <w:p w:rsidR="006E18CE" w:rsidRDefault="006E18CE" w:rsidP="006E18CE">
      <w:r>
        <w:t>Landsskrifstofa ETIAS-ferðaheimildakerfisins í ábyrga aðildarríkinu skal halda skrár yfir það starfsfólk sem hefur tilskilda heimild til að færa inn eða sækja gögn í kerfið.</w:t>
      </w:r>
    </w:p>
    <w:p w:rsidR="006E18CE" w:rsidRDefault="00D0493D" w:rsidP="006E18CE">
      <w:r>
        <w:t>3.</w:t>
      </w:r>
      <w:r>
        <w:tab/>
        <w:t xml:space="preserve">Evrópustofnunin um rekstur stórra upplýsingatæknikerfa skal halda aðgerðaskrár yfir alla vinnslu upplýsinga í upplýsingakerfi ETIAS-ferðaheimildakerfisins þar sem um er að ræða aðgang landamærayfirvalda, sem um getur í 47. gr., og aðgang innflytjendayfirvalda, sem um getur í 49. gr. </w:t>
      </w:r>
      <w:r>
        <w:lastRenderedPageBreak/>
        <w:t xml:space="preserve">Aðgerðaskrárnar skulu sýna dagsetningu og tímasetningu hverrar vinnsluaðgerðar, gögnin sem notuð voru til að setja af stað leitina, gögnin sem miðlæga ETIAS-ferðaheimildakerfið miðlaði og heiti landamærayfirvaldanna og innflytjendayfirvaldanna sem færðu inn gögnin og sóttu þau. </w:t>
      </w:r>
    </w:p>
    <w:p w:rsidR="006E18CE" w:rsidRDefault="006E18CE" w:rsidP="006E18CE">
      <w:r>
        <w:t xml:space="preserve">Þar að auki skulu </w:t>
      </w:r>
      <w:proofErr w:type="spellStart"/>
      <w:r>
        <w:t>lögbær</w:t>
      </w:r>
      <w:proofErr w:type="spellEnd"/>
      <w:r>
        <w:t xml:space="preserve"> yfirvöld halda skrár yfir það starfsfólk sem hefur tilskilda heimild til að færa inn eða sækja gögn í kerfið. </w:t>
      </w:r>
    </w:p>
    <w:p w:rsidR="006E18CE" w:rsidRDefault="00D0493D" w:rsidP="006E18CE">
      <w:r>
        <w:t>4.</w:t>
      </w:r>
      <w:r>
        <w:tab/>
        <w:t xml:space="preserve">Slíkar aðgerðaskrár skulu einungis notaðar til að hafa eftirlit með lögmæti gagnavinnslu og til að tryggja öryggi og heilleika gagna. Viðeigandi ráðstafanir skulu gerðar til að vernda aðgerðaskrár gegn óheimilum aðgangi. Þeim skal eytt ári eftir að varðveislutíminn, sem um getur í 54. gr., rennur út ef þeirra er ekki þörf vegna eftirlits sem þegar er hafið. </w:t>
      </w:r>
    </w:p>
    <w:p w:rsidR="006E18CE" w:rsidRDefault="006E18CE" w:rsidP="006E18CE">
      <w:r>
        <w:t xml:space="preserve">Evrópustofnunin um rekstur stórra upplýsingatæknikerfa og landsskrifstofur ETIAS-ferðaheimildakerfisins skulu gera aðgerðaskrárnar aðgengilegar Evrópsku persónuverndarstofnuninni og </w:t>
      </w:r>
      <w:proofErr w:type="spellStart"/>
      <w:r>
        <w:t>lögbærum</w:t>
      </w:r>
      <w:proofErr w:type="spellEnd"/>
      <w:r>
        <w:t xml:space="preserve"> eftirlitsyfirvöldum að beiðni þeirra. </w:t>
      </w:r>
    </w:p>
    <w:p w:rsidR="003578F5" w:rsidRDefault="006E18CE" w:rsidP="006E18CE">
      <w:r>
        <w:t>70. gr.</w:t>
      </w:r>
    </w:p>
    <w:p w:rsidR="00994339" w:rsidRDefault="006E18CE" w:rsidP="006E18CE">
      <w:r>
        <w:t>Aðgerðaskrár haldnar vegna beiðna um gagnauppflettingar í því skyni að koma í veg fyrir, koma upp um og rannsaka hryðjuverk eða annan alvarlegan, refsiverðan verknað</w:t>
      </w:r>
    </w:p>
    <w:p w:rsidR="006E18CE" w:rsidRDefault="00832E42" w:rsidP="006E18CE">
      <w:r>
        <w:t>1.</w:t>
      </w:r>
      <w:r>
        <w:tab/>
        <w:t xml:space="preserve">Evrópustofnunin um rekstur stórra upplýsingatæknikerfa skal halda aðgerðaskrár yfir alla vinnslu upplýsinga í miðlæga ETIAS-ferðaheimildakerfinu þar sem um er að ræða aðgang miðlægu aðgangsstöðvanna, sem um getur í 2. mgr. 50. gr., í þeim tilgangi sem um getur í 2. mgr. 1. gr. Aðgerðaskrárnar skulu sýna dagsetningu og tímasetningu hverrar vinnsluaðgerðar, gögnin sem notuð voru til að setja af stað leitina, gögnin sem miðlæga ETIAS-ferðaheimildakerfið miðlaði og nöfn starfsfólks miðlægu aðgangsstöðvanna með tilskilda heimild sem færði inn gögnin og sótti þau. </w:t>
      </w:r>
    </w:p>
    <w:p w:rsidR="006E18CE" w:rsidRDefault="00A61EFC" w:rsidP="006E18CE">
      <w:r>
        <w:t>2.</w:t>
      </w:r>
      <w:r>
        <w:tab/>
        <w:t xml:space="preserve">Auk þess skal hvert aðildarríki og Löggæslusamvinnustofnunin halda aðgerðaskrár yfir alla vinnslu upplýsinga í miðlæga ETIAS-ferðaheimildakerfinu sem má rekja til beiðna um gagnauppflettingar eða aðgangs að gögnum sem geymd eru í miðlæga ETIAS-ferðaheimildakerfinu í þeim tilgangi sem mælt er fyrir um í 2. mgr. 1. gr. </w:t>
      </w:r>
    </w:p>
    <w:p w:rsidR="006E18CE" w:rsidRDefault="00D0493D" w:rsidP="006E18CE">
      <w:r>
        <w:t>3.</w:t>
      </w:r>
      <w:r>
        <w:tab/>
        <w:t xml:space="preserve">Aðgerðaskrárnar, sem um getur í 2. mgr., skulu sýna: </w:t>
      </w:r>
    </w:p>
    <w:p w:rsidR="006E18CE" w:rsidRDefault="006E18CE" w:rsidP="006E18CE">
      <w:r>
        <w:t>a)</w:t>
      </w:r>
      <w:r>
        <w:tab/>
        <w:t xml:space="preserve">hver er nákvæmlega tilgangurinn með beiðni um að fá að fletta upp í eða fá aðgang að gögnum í miðlæga ETIAS-ferðaheimildakerfinu, þ.m.t. um hvers konar hryðjuverk eða annan alvarlegan, refsiverðan verknað er að ræða og, að því er varðar Löggæslusamvinnustofnunina, hver er nákvæmlega tilgangurinn með beiðni um að fá að fletta upp í gögnum, </w:t>
      </w:r>
    </w:p>
    <w:p w:rsidR="006E18CE" w:rsidRDefault="006E18CE" w:rsidP="006E18CE">
      <w:r>
        <w:t>b)</w:t>
      </w:r>
      <w:r>
        <w:tab/>
        <w:t xml:space="preserve">hvaða ákvörðun er tekin varðandi lögmæti beiðninnar, </w:t>
      </w:r>
    </w:p>
    <w:p w:rsidR="006E18CE" w:rsidRDefault="006E18CE" w:rsidP="006E18CE">
      <w:r>
        <w:t>c)</w:t>
      </w:r>
      <w:r>
        <w:tab/>
        <w:t xml:space="preserve">tilvísun í landsskrá, </w:t>
      </w:r>
    </w:p>
    <w:p w:rsidR="006E18CE" w:rsidRDefault="006E18CE" w:rsidP="006E18CE">
      <w:r>
        <w:t>d)</w:t>
      </w:r>
      <w:r>
        <w:tab/>
        <w:t xml:space="preserve">dagsetningu og nákvæma tímasetningu beiðni miðlægu aðgangsstöðvarinnar um aðgang að miðlæga ETIAS-ferðaheimildarkerfinu, </w:t>
      </w:r>
    </w:p>
    <w:p w:rsidR="006E18CE" w:rsidRDefault="006E18CE" w:rsidP="006E18CE">
      <w:r>
        <w:t>e)</w:t>
      </w:r>
      <w:r>
        <w:tab/>
        <w:t xml:space="preserve">ef við á, að flýtimeðferðinni, sem um getur í 4. mgr. 51. gr. þessarar reglugerðar, hafi verið beitt og niðurstöðu sannprófunarinnar sem fram fór eftir á, </w:t>
      </w:r>
    </w:p>
    <w:p w:rsidR="006E18CE" w:rsidRDefault="006E18CE" w:rsidP="006E18CE">
      <w:r>
        <w:t>f)</w:t>
      </w:r>
      <w:r>
        <w:tab/>
        <w:t xml:space="preserve">hvaða gögn eða mengi gagna, sem um getur í 2. og 3. mgr. 52. gr., voru notuð til uppflettingar og </w:t>
      </w:r>
    </w:p>
    <w:p w:rsidR="006E18CE" w:rsidRDefault="006E18CE" w:rsidP="006E18CE">
      <w:r>
        <w:t>g)</w:t>
      </w:r>
      <w:r>
        <w:tab/>
        <w:t xml:space="preserve">auðkenni þess starfsmanns sem framkvæmdi leitina og þess starfsmanns sem fyrirskipaði leitina eða miðlun gagnanna, í samræmi við reglur landsins eða reglugerð (ESB) 2016/794. </w:t>
      </w:r>
    </w:p>
    <w:p w:rsidR="006E18CE" w:rsidRDefault="00D0493D" w:rsidP="006E18CE">
      <w:r>
        <w:lastRenderedPageBreak/>
        <w:t>4.</w:t>
      </w:r>
      <w:r>
        <w:tab/>
        <w:t xml:space="preserve">Aðgerðaskrárnar, sem um getur í 1. og 2. mgr. þessarar greinar, skulu einungis notaðar til að kanna lögmæti beiðninnar, fylgjast með lögmæti gagnavinnslu og til að tryggja heilleika og öryggi gagna. Viðeigandi ráðstafanir skulu gerðar til að vernda aðgerðaskrár gegn óheimilum aðgangi. Þeim skal eytt ári eftir að varðveislutíminn, sem um getur í 54. gr., rennur út ef þeirra er ekki þörf vegna eftirlits sem þegar er hafið. Evrópska persónuverndarstofnunin og </w:t>
      </w:r>
      <w:proofErr w:type="spellStart"/>
      <w:r>
        <w:t>lögbær</w:t>
      </w:r>
      <w:proofErr w:type="spellEnd"/>
      <w:r>
        <w:t xml:space="preserve"> eftirlitsyfirvöld sem bera ábyrgð á að fylgjast með lögmæti gagnavinnslu og heilleika og öryggi gagna skulu hafa aðgang að aðgerðaskránum, að eigin beiðni, í þeim tilgangi að uppfylla skyldur sínar. Yfirvaldið sem ber ábyrgð á því að kanna lögmæti beiðninnar skal einnig hafa aðgang að aðgerðaskránum í þessu skyni. Persónuupplýsingum í öðrum tilgangi skal eytt úr öllum innlendum skrám og skrám Löggæslusamvinnustofnunarinnar að einum mánuði liðnum nema upplýsinganna sé þörf við þá tilteknu yfirstandandi rannsókn sakamáls sem lá að baki beiðni aðildarríkis eða Löggæslusamvinnustofnunarinnar um þær. Einungis má nota aðgerðaskrár sem innihalda ópersónulegar upplýsingar við eftirlitið og matið sem um getur í 92. gr.</w:t>
      </w:r>
    </w:p>
    <w:p w:rsidR="00994339" w:rsidRDefault="006E18CE" w:rsidP="006E18CE">
      <w:r>
        <w:t>XIII. KAFLI</w:t>
      </w:r>
    </w:p>
    <w:p w:rsidR="00994339" w:rsidRDefault="006E18CE" w:rsidP="006E18CE">
      <w:r>
        <w:t>ALMENNINGSVITUND</w:t>
      </w:r>
    </w:p>
    <w:p w:rsidR="00994339" w:rsidRDefault="006E18CE" w:rsidP="006E18CE">
      <w:r>
        <w:t>71. gr.</w:t>
      </w:r>
    </w:p>
    <w:p w:rsidR="00994339" w:rsidRDefault="006E18CE" w:rsidP="006E18CE">
      <w:r>
        <w:t>Upplýsingar til almennings</w:t>
      </w:r>
    </w:p>
    <w:p w:rsidR="006E18CE" w:rsidRDefault="006E18CE" w:rsidP="006E18CE">
      <w:r>
        <w:t xml:space="preserve">Að höfðu samráði við framkvæmdastjórnina og Evrópsku persónuverndarstofnunina skal miðlæg eining ETIAS-ferðaheimildakerfisins veita almenningi allar viðeigandi upplýsingar í tengslum við það að sækja um ferðaheimild. Slíkar upplýsingar skulu vera aðgengilegar á opinbera vefsetrinu og innihalda m.a.: </w:t>
      </w:r>
    </w:p>
    <w:p w:rsidR="006E18CE" w:rsidRDefault="006E18CE" w:rsidP="006E18CE">
      <w:r>
        <w:t>a)</w:t>
      </w:r>
      <w:r>
        <w:tab/>
        <w:t xml:space="preserve">viðmiðanir, skilyrði og ferli við umsókn um ferðaheimild, </w:t>
      </w:r>
    </w:p>
    <w:p w:rsidR="006E18CE" w:rsidRDefault="006E18CE" w:rsidP="006E18CE">
      <w:r>
        <w:t>b)</w:t>
      </w:r>
      <w:r>
        <w:tab/>
        <w:t xml:space="preserve">upplýsingar um vefsetrið og fartækjasmáforritið þar sem leggja má fram umsóknina, </w:t>
      </w:r>
    </w:p>
    <w:p w:rsidR="006E18CE" w:rsidRDefault="006E18CE" w:rsidP="006E18CE">
      <w:r>
        <w:t>c)</w:t>
      </w:r>
      <w:r>
        <w:tab/>
        <w:t xml:space="preserve">upplýsingar um þann möguleika að annar einstaklingur eða fyrirtæki sem starfar sem milliliður geti lagt fram umsókn, </w:t>
      </w:r>
    </w:p>
    <w:p w:rsidR="006E18CE" w:rsidRDefault="006E18CE" w:rsidP="006E18CE">
      <w:r>
        <w:t>d)</w:t>
      </w:r>
      <w:r>
        <w:tab/>
        <w:t xml:space="preserve">upplýsingar um að hægt sé að tilkynna um misnotkun fyrirtækja sem starfa sem milliliðir á eyðublaðinu sem um getur í 5. mgr. 15. gr., </w:t>
      </w:r>
    </w:p>
    <w:p w:rsidR="006E18CE" w:rsidRDefault="006E18CE" w:rsidP="006E18CE">
      <w:r>
        <w:t>e)</w:t>
      </w:r>
      <w:r>
        <w:tab/>
        <w:t xml:space="preserve">fresti til að taka ákvörðun um umsókn sem kveðið er á um í 32. gr, </w:t>
      </w:r>
    </w:p>
    <w:p w:rsidR="006E18CE" w:rsidRDefault="006E18CE" w:rsidP="006E18CE">
      <w:r>
        <w:t>f)</w:t>
      </w:r>
      <w:r>
        <w:tab/>
        <w:t xml:space="preserve">þá staðreynd að ferðaheimild er tengd þeim ferðaskilríkjum sem gefin eru upp á umsóknareyðublaðinu og því muni ferðaheimildin verða ógild eða ekki viðurkennd þegar farið er yfir landamæri ef ferðaskilríkin renna út eða þeim verður breytt á einhvern hátt, </w:t>
      </w:r>
    </w:p>
    <w:p w:rsidR="006E18CE" w:rsidRDefault="006E18CE" w:rsidP="006E18CE">
      <w:r>
        <w:t>g)</w:t>
      </w:r>
      <w:r>
        <w:tab/>
        <w:t xml:space="preserve">þá staðreynd að umsækjendur bera ábyrgð á því að upplýsingarnar sem þeir leggja fram séu ósviknar, ekkert vanti upp á þær, þær séu réttar og áreiðanlegar og á sannleiksgildi og áreiðanleika framburðar síns, </w:t>
      </w:r>
    </w:p>
    <w:p w:rsidR="006E18CE" w:rsidRDefault="006E18CE" w:rsidP="006E18CE">
      <w:r>
        <w:t>h)</w:t>
      </w:r>
      <w:r>
        <w:tab/>
        <w:t xml:space="preserve">þá staðreynd að tilkynna verði umsækjanda um ákvarðanir sem teknar eru um umsóknir, að, ef synjað er um ferðaheimild, skuli ástæður synjunar koma fram í slíkum ákvörðunum og að umsækjendur hafi kæruheimild sé umsókn synjað, auk upplýsinga um málsmeðferð þá sem fylgja ber við kæru, hvaða yfirvald telst vera </w:t>
      </w:r>
      <w:proofErr w:type="spellStart"/>
      <w:r>
        <w:t>lögbært</w:t>
      </w:r>
      <w:proofErr w:type="spellEnd"/>
      <w:r>
        <w:t xml:space="preserve"> yfirvald og um kærufrest,</w:t>
      </w:r>
      <w:r>
        <w:br/>
        <w:t xml:space="preserve"> </w:t>
      </w:r>
    </w:p>
    <w:p w:rsidR="006E18CE" w:rsidRDefault="006E18CE" w:rsidP="006E18CE">
      <w:r>
        <w:lastRenderedPageBreak/>
        <w:t>i)</w:t>
      </w:r>
      <w:r>
        <w:tab/>
        <w:t xml:space="preserve">þá staðreynd að umsækjendur hafi möguleika á að hafa samband við miðlæga einingu ETIAS-ferðaheimildakerfisins og tilgreina að tilgangur ferðar þeirra byggist á mannúðarástæðum eða tengist alþjóðlegum skuldbindingum og skilyrði og ferli við það, </w:t>
      </w:r>
    </w:p>
    <w:p w:rsidR="006E18CE" w:rsidRDefault="006E18CE" w:rsidP="006E18CE">
      <w:r>
        <w:t>j)</w:t>
      </w:r>
      <w:r>
        <w:tab/>
        <w:t xml:space="preserve">skilyrðin fyrir komu, sem mælt er fyrir um í 6. gr. reglugerðar (ESB) 2016/399, og þá staðreynd að stutt dvöl má aðeins vara í að hámarki 90 daga á hverju 180 daga tímabili nema um sé að ræða ríkisborgara þriðju landa sem njóta góðs af hagstæðari ákvæðum tvíhliða samninga sem voru í gildi áður en samningurinn um framkvæmd Schengen-samkomulagsins kom til, </w:t>
      </w:r>
    </w:p>
    <w:p w:rsidR="006E18CE" w:rsidRDefault="006E18CE" w:rsidP="006E18CE">
      <w:r>
        <w:t>k)</w:t>
      </w:r>
      <w:r>
        <w:tab/>
        <w:t xml:space="preserve">þá staðreynd að ferðaheimildin ein veiti ekki sjálfkrafa rétt til komu, </w:t>
      </w:r>
    </w:p>
    <w:p w:rsidR="006E18CE" w:rsidRDefault="006E18CE" w:rsidP="006E18CE">
      <w:r>
        <w:t>l)</w:t>
      </w:r>
      <w:r>
        <w:tab/>
        <w:t xml:space="preserve">þá staðreynd að landamærayfirvöld geta beðið um fylgiskjöl á ytri landamærum til að sannprófa að komuskilyrði séu uppfyllt, </w:t>
      </w:r>
    </w:p>
    <w:p w:rsidR="006E18CE" w:rsidRDefault="006E18CE" w:rsidP="006E18CE">
      <w:r>
        <w:t>m)</w:t>
      </w:r>
      <w:r>
        <w:tab/>
        <w:t xml:space="preserve">þá staðreynd að það að hafa gilda ferðaheimild er dvalarskilyrði sem þarf að uppfylla allan þann tíma sem stutt dvöl á yfirráðasvæði aðildarríkjanna varir, </w:t>
      </w:r>
    </w:p>
    <w:p w:rsidR="006E18CE" w:rsidRDefault="006E18CE" w:rsidP="006E18CE">
      <w:r>
        <w:t>n)</w:t>
      </w:r>
      <w:r>
        <w:tab/>
        <w:t xml:space="preserve">hlekk á vefþjónustuna sem um getur í 13. gr. reglugerðar (ESB) 2017/2226 sem gerir ríkisborgurum þriðju landa kleift að sannprófa hvenær sem er hve langur tími er eftir af heimilaðri dvöl þeirra, </w:t>
      </w:r>
    </w:p>
    <w:p w:rsidR="006E18CE" w:rsidRDefault="006E18CE" w:rsidP="006E18CE">
      <w:r>
        <w:t>o)</w:t>
      </w:r>
      <w:r>
        <w:tab/>
        <w:t xml:space="preserve">þá staðreynd að upplýsingar sem færðar eru inn í upplýsingakerfi ETIAS-ferðaheimildakerfisins eru notaðar við landamærastjórnun, þ.m.t. við uppflettingar í gagnagrunnum og að aðildarríkin og Löggæslusamvinnustofnunin geti haft aðgang að þeim í þeim tilgangi að koma í veg fyrir, koma upp um eða rannsaka hryðjuverk eða annan alvarlegan, refsiverðan verknað, samkvæmt þeim verklagsreglum og með þeim skilyrðum sem um getur í X. kafla, </w:t>
      </w:r>
    </w:p>
    <w:p w:rsidR="006E18CE" w:rsidRDefault="006E18CE" w:rsidP="006E18CE">
      <w:r>
        <w:t>p)</w:t>
      </w:r>
      <w:r>
        <w:tab/>
        <w:t xml:space="preserve">hversu lengi upplýsingarnar verða geymdar, </w:t>
      </w:r>
    </w:p>
    <w:p w:rsidR="006E18CE" w:rsidRDefault="006E18CE" w:rsidP="006E18CE">
      <w:r>
        <w:t>q)</w:t>
      </w:r>
      <w:r>
        <w:tab/>
        <w:t xml:space="preserve">réttindi skráðra aðila samkvæmt reglugerðum (EB) nr. 45/2001, (ESB) 2016/679 og (ESB) 2016/794 og tilskipun (ESB) 2016/680, </w:t>
      </w:r>
    </w:p>
    <w:p w:rsidR="006E18CE" w:rsidRDefault="006E18CE" w:rsidP="006E18CE">
      <w:r>
        <w:t>r)</w:t>
      </w:r>
      <w:r>
        <w:tab/>
        <w:t xml:space="preserve">möguleika ferðamanna á að fá aðstoð eins og kveðið er á um í </w:t>
      </w:r>
      <w:proofErr w:type="spellStart"/>
      <w:r>
        <w:t>m-lið</w:t>
      </w:r>
      <w:proofErr w:type="spellEnd"/>
      <w:r>
        <w:t xml:space="preserve"> 2. mgr. 7. gr.</w:t>
      </w:r>
    </w:p>
    <w:p w:rsidR="00994339" w:rsidRDefault="006E18CE" w:rsidP="006E18CE">
      <w:r>
        <w:t>72. gr.</w:t>
      </w:r>
    </w:p>
    <w:p w:rsidR="00994339" w:rsidRDefault="006E18CE" w:rsidP="006E18CE">
      <w:r>
        <w:t>Upplýsingaherferð</w:t>
      </w:r>
    </w:p>
    <w:p w:rsidR="006E18CE" w:rsidRDefault="006E18CE" w:rsidP="006E18CE">
      <w:r>
        <w:t xml:space="preserve">Í samstarfi við utanríkisþjónustu Evrópusambandsins, miðlæga einingu ETIAS-ferðaheimildakerfisins og aðildarríkin, þ.m.t. ræðisskrifstofur þeirra í viðkomandi þriðju löndum, skal framkvæmdastjórnin hrinda úr vör upplýsingaherferð þegar ETIAS-ferðaheimildakerfið hefur starfsemi sína meðal ríkisborgara þriðju landa sem falla undir gildissvið þessarar reglugerðar um að þeim sé skylt að hafa gilda ferðaheimild bæði til að fara yfir ytri landamærin og allan þann tíma sem stutt dvöl þeirra á yfirráðasvæði aðildarríkjanna varir. </w:t>
      </w:r>
    </w:p>
    <w:p w:rsidR="006E18CE" w:rsidRDefault="006E18CE" w:rsidP="006E18CE">
      <w:r>
        <w:t xml:space="preserve">Slíkar upplýsingaherferðir skulu settar af stað reglulega og vera á a.m.k. einu opinberu tungumáli landa þeirra ríkisborgara sem heyra undir gildissvið þessarar reglugerðar.  </w:t>
      </w:r>
    </w:p>
    <w:p w:rsidR="00994339" w:rsidRDefault="006E18CE" w:rsidP="006E18CE">
      <w:r>
        <w:t>XIV. KAFLI</w:t>
      </w:r>
    </w:p>
    <w:p w:rsidR="00994339" w:rsidRDefault="006E18CE" w:rsidP="006E18CE">
      <w:r>
        <w:t>SKYLDUR</w:t>
      </w:r>
    </w:p>
    <w:p w:rsidR="00994339" w:rsidRDefault="006E18CE" w:rsidP="006E18CE">
      <w:r>
        <w:t>73. gr.</w:t>
      </w:r>
    </w:p>
    <w:p w:rsidR="00994339" w:rsidRDefault="006E18CE" w:rsidP="006E18CE">
      <w:r>
        <w:t>Skyldur Evrópustofnunarinnar um rekstur stórra upplýsingatæknikerfa meðan á hönnunar- og þróunaráfanga stendur</w:t>
      </w:r>
    </w:p>
    <w:p w:rsidR="006E18CE" w:rsidRDefault="00832E42" w:rsidP="006E18CE">
      <w:r>
        <w:lastRenderedPageBreak/>
        <w:t>1.</w:t>
      </w:r>
      <w:r>
        <w:tab/>
        <w:t xml:space="preserve">Evrópustofnunin um rekstur stórra upplýsingatæknikerfa skal hýsa miðlæga ETIAS-ferðaheimildakerfið á tæknisvæðum sínum og í kerfinu skal sú virkni tiltæk sem mælt er fyrir um í þessari reglugerð í samræmi við skilyrði um öryggi, aðgengileika, gæði og hraða skv. 3. mgr. þessarar greinar og 1. mgr. 74. gr. </w:t>
      </w:r>
    </w:p>
    <w:p w:rsidR="006E18CE" w:rsidRDefault="00A61EFC" w:rsidP="006E18CE">
      <w:r>
        <w:t>2.</w:t>
      </w:r>
      <w:r>
        <w:tab/>
        <w:t xml:space="preserve">Grunnvirkin sem styðja við opinbera vefsetrið, fartækjasmáforritið, tölvupóstþjónustuna, öruggu reikningsþjónustuna, sannprófunartólið fyrir umsækjendur, samþykkistólið fyrir umsækjendur, matstólið fyrir gátlista ETIAS-ferðaheimildakerfisins, flutningsaðilagáttina, vefþjónustuna, hugbúnaðinn til vinnslu á umsóknum, miðlæga gagnasafnið og tæknilausnirnar, sem um getur í 8. mgr. 92. gr., skulu hýst á svæðum Evrópustofnunarinnar um rekstur stórra upplýsingatæknikerfa eða á svæðum framkvæmdastjórnarinnar. Grunnvirkin skulu vera landfræðilega dreifð til þess að sú virkni, sem mælt er fyrir um í þessari reglugerð, sé tiltæk í samræmi við skilyrði um öryggi, persónuvernd og gagnaöryggi, aðgengileika, gæði og hraða skv. 3. mgr. þessarar greinar og 1. mgr. 74. gr. Gátlisti ETIAS-ferðaheimildakerfisins skal hýstur á svæði Evrópustofnunarinnar um rekstur stórra upplýsingatæknikerfa. </w:t>
      </w:r>
    </w:p>
    <w:p w:rsidR="006E18CE" w:rsidRDefault="00D0493D" w:rsidP="006E18CE">
      <w:r>
        <w:t>3.</w:t>
      </w:r>
      <w:r>
        <w:tab/>
        <w:t xml:space="preserve">Evrópustofnunin um rekstur stórra upplýsingatæknikerfa skal bera ábyrgð á tækniþróun upplýsingakerfis ETIAS-ferðaheimildakerfisins, hverri þeirri tækniþróun sem nauðsynleg er til að koma á samvirkni milli miðlæga ETIAS-ferðaheimildakerfisins og upplýsingakerfa ESB sem um getur í 11. gr. og á því að hægt sé að leita í gagnagrunnum Alþjóðasambands sakamálalögreglu sem um getur í 12. gr. </w:t>
      </w:r>
    </w:p>
    <w:p w:rsidR="006E18CE" w:rsidRDefault="006E18CE" w:rsidP="006E18CE">
      <w:r>
        <w:t xml:space="preserve">Evrópustofnunin um rekstur stórra upplýsingatæknikerfa skal skilgreina hönnun raunlægrar </w:t>
      </w:r>
      <w:proofErr w:type="spellStart"/>
      <w:r>
        <w:t>högunar</w:t>
      </w:r>
      <w:proofErr w:type="spellEnd"/>
      <w:r>
        <w:t xml:space="preserve"> kerfisins, þ.m.t. fjarskiptavirkis þess, auk tækniforskrifta þess og þróunar þeirra og samræmdu landsbundnu </w:t>
      </w:r>
      <w:proofErr w:type="spellStart"/>
      <w:r>
        <w:t>skilflatanna</w:t>
      </w:r>
      <w:proofErr w:type="spellEnd"/>
      <w:r>
        <w:t>. Tækniforskriftir þessar skulu samþykktar af stjórn Evrópustofnunarinnar um rekstur stórra upplýsingatæknikerfa með fyrirvara um jákvætt álit framkvæmdastjórnarinnar. Stofnunin skal einnig framkvæma nauðsynlegar aðlaganir á komu- og brottfararkerfinu (EES), Schengen-upplýsingakerfinu (SIS), Evrópska fingrafaragrunninum (</w:t>
      </w:r>
      <w:proofErr w:type="spellStart"/>
      <w:r>
        <w:t>Eurodac</w:t>
      </w:r>
      <w:proofErr w:type="spellEnd"/>
      <w:r>
        <w:t xml:space="preserve">) eða upplýsingakerfinu um vegabréfsáritanir (VIS) sem stafa af því að komið er á samvirkni við ETIAS-ferðaheimildakerfið.  </w:t>
      </w:r>
    </w:p>
    <w:p w:rsidR="006E18CE" w:rsidRDefault="006E18CE" w:rsidP="006E18CE">
      <w:r>
        <w:t xml:space="preserve">Evrópustofnunin um rekstur stórra upplýsingatæknikerfa skal annast þróun og framkvæmd miðlæga ETIAS-ferðaheimildakerfisins, þ.m.t. gátlista ETIAS-ferðaheimildakerfisins, samræmdu landsbundnu </w:t>
      </w:r>
      <w:proofErr w:type="spellStart"/>
      <w:r>
        <w:t>skilflatanna</w:t>
      </w:r>
      <w:proofErr w:type="spellEnd"/>
      <w:r>
        <w:t xml:space="preserve"> og fjarskiptavirkisins, eins fljótt og unnt er eftir að framkvæmdastjórnin hefur samþykkt: </w:t>
      </w:r>
    </w:p>
    <w:p w:rsidR="006E18CE" w:rsidRDefault="006E18CE" w:rsidP="006E18CE">
      <w:r>
        <w:t>a)</w:t>
      </w:r>
      <w:r>
        <w:tab/>
        <w:t xml:space="preserve">ráðstafanirnar sem kveðið er á um í 6. gr. (4. mgr.),16. gr. (10. mgr.), 17. gr. (9. mgr.), 31. gr., 35. gr. (7. mgr.), 45. gr. (2. mgr.), 54. gr. (2. mgr.), 74. gr. (5. mgr.), 84. gr. (2. mgr.), 92. gr. (8. mgr.) og </w:t>
      </w:r>
    </w:p>
    <w:p w:rsidR="006E18CE" w:rsidRDefault="006E18CE" w:rsidP="006E18CE">
      <w:r>
        <w:t>b)</w:t>
      </w:r>
      <w:r>
        <w:tab/>
        <w:t xml:space="preserve">ráðstafanir sem samþykktar eru í samræmi við rannsóknarmálsmeðferðina sem um getur í 2. mgr. 90. gr. og nauðsynlegar eru fyrir þróun og tæknilega framkvæmd miðlæga ETIAS-ferðaheimildakerfisins, samræmdu landsbundnu </w:t>
      </w:r>
      <w:proofErr w:type="spellStart"/>
      <w:r>
        <w:t>skilflatanna</w:t>
      </w:r>
      <w:proofErr w:type="spellEnd"/>
      <w:r>
        <w:t xml:space="preserve">, fjarskiptavirkisins og flutningsaðilagáttarinnar, einkum framkvæmdagerðir varðandi: </w:t>
      </w:r>
    </w:p>
    <w:p w:rsidR="006E18CE" w:rsidRDefault="006E18CE" w:rsidP="006E18CE">
      <w:r>
        <w:t>i.</w:t>
      </w:r>
      <w:r>
        <w:tab/>
        <w:t xml:space="preserve">aðgang að gögnum í samræmi við 22.–29. gr. og 33.–53. gr., </w:t>
      </w:r>
    </w:p>
    <w:p w:rsidR="006E18CE" w:rsidRDefault="006E18CE" w:rsidP="006E18CE">
      <w:r>
        <w:t>ii.</w:t>
      </w:r>
      <w:r>
        <w:tab/>
        <w:t xml:space="preserve">breytingu og eyðingu gagna og eyðingu þeirra fyrir tímann í samræmi við 55. gr., </w:t>
      </w:r>
    </w:p>
    <w:p w:rsidR="006E18CE" w:rsidRDefault="006E18CE" w:rsidP="006E18CE">
      <w:r>
        <w:t>iii.</w:t>
      </w:r>
      <w:r>
        <w:tab/>
        <w:t xml:space="preserve">það að halda aðgerðaskrár og fá aðgang að þeim í samræmi við 45. gr. og 69. gr., </w:t>
      </w:r>
    </w:p>
    <w:p w:rsidR="006E18CE" w:rsidRDefault="006E18CE" w:rsidP="006E18CE">
      <w:r>
        <w:t>iv.</w:t>
      </w:r>
      <w:r>
        <w:tab/>
        <w:t>hæfniskröfur,</w:t>
      </w:r>
    </w:p>
    <w:p w:rsidR="006E18CE" w:rsidRDefault="00994339" w:rsidP="006E18CE">
      <w:r>
        <w:t xml:space="preserve"> v.</w:t>
      </w:r>
      <w:r>
        <w:tab/>
        <w:t xml:space="preserve">forskriftir fyrir tæknilausnir til að tengja miðlægu aðgangsstöðvarnar í samræmi við 51.–53. gr. </w:t>
      </w:r>
    </w:p>
    <w:p w:rsidR="006E18CE" w:rsidRDefault="006E18CE" w:rsidP="006E18CE">
      <w:r>
        <w:lastRenderedPageBreak/>
        <w:t xml:space="preserve">Í þróuninni felst gerð og framkvæmd tækniforskrifta, prófanir og </w:t>
      </w:r>
      <w:proofErr w:type="spellStart"/>
      <w:r>
        <w:t>heildarsamræming</w:t>
      </w:r>
      <w:proofErr w:type="spellEnd"/>
      <w:r>
        <w:t xml:space="preserve"> verkefna. Að því er þetta varðar skulu það einnig vera verkefni Evrópustofnunarinnar um rekstur stórra upplýsingatæknikerfa að: </w:t>
      </w:r>
    </w:p>
    <w:p w:rsidR="006E18CE" w:rsidRDefault="006E18CE" w:rsidP="006E18CE">
      <w:r>
        <w:t>a)</w:t>
      </w:r>
      <w:r>
        <w:tab/>
        <w:t xml:space="preserve">framkvæma öryggisáhættumat, </w:t>
      </w:r>
    </w:p>
    <w:p w:rsidR="006E18CE" w:rsidRDefault="006E18CE" w:rsidP="006E18CE">
      <w:r>
        <w:t>b)</w:t>
      </w:r>
      <w:r>
        <w:tab/>
        <w:t xml:space="preserve">fylgja meginreglunum um innbyggða og sjálfgefna friðhelgi á öllum þróunarferli ETIAS-ferðaheimildakerfisins, </w:t>
      </w:r>
    </w:p>
    <w:p w:rsidR="006E18CE" w:rsidRDefault="006E18CE" w:rsidP="006E18CE">
      <w:r>
        <w:t>c)</w:t>
      </w:r>
      <w:r>
        <w:tab/>
        <w:t xml:space="preserve">láta fara fram öryggisáhættumat á samvirkni ETIAS-ferðaheimildakerfisins við upplýsingakerfi ESB og gögn Löggæslusamvinnustofnunarinnar sem um getur í 11. gr. </w:t>
      </w:r>
    </w:p>
    <w:p w:rsidR="006E18CE" w:rsidRDefault="00D0493D" w:rsidP="006E18CE">
      <w:r>
        <w:t>4.</w:t>
      </w:r>
      <w:r>
        <w:tab/>
        <w:t xml:space="preserve">Meðan á hönnunar- og þróunaráfanganum stendur skal koma á fót áætlanastjórn sem í sitja 10 manns. Hún skal skipuð sex mönnum sem stjórn Evrópustofnunarinnar um rekstur stórra upplýsingatæknikerfa tilnefnir úr hópi stjórnarmanna sinna eða varamanna, formanni ráðgjafarhóps komu- og brottfararkerfisins og ETIAS-ferðaheimildakerfisins, sem um getur í 91. gr., einum fulltrúa Evrópustofnunarinnar um rekstur stórra upplýsingatæknikerfa sem tilnefndur er af framkvæmdastjóra hennar, einum fulltrúa Landamæra- og strandgæslustofnunar Evrópu sem tilnefndur er af framkvæmdastjóra hennar og einum manni sem framkvæmdastjórnin tilnefnir. Fulltrúar sem stjórn Evrópustofnunarinnar um rekstur stórra upplýsingatæknikerfa tilnefnir skulu einungis valdir frá þeim aðildarríkjum sem samkvæmt lögum Sambandsins eru bundin að fullu af </w:t>
      </w:r>
      <w:proofErr w:type="spellStart"/>
      <w:r>
        <w:t>lagagerningum</w:t>
      </w:r>
      <w:proofErr w:type="spellEnd"/>
      <w:r>
        <w:t xml:space="preserve"> um þróun, stofnun, </w:t>
      </w:r>
      <w:proofErr w:type="spellStart"/>
      <w:r>
        <w:t>starfrækslu</w:t>
      </w:r>
      <w:proofErr w:type="spellEnd"/>
      <w:r>
        <w:t xml:space="preserve"> og notkun allra stórra upplýsingatæknikerfa sem stofnunin hefur umsjón með og sem munu taka þátt í ETIAS-ferðaheimildakerfinu. Áætlunarstjórnin skal halda fundi með reglulegu millibili og eigi sjaldnar en þrisvar á ársfjórðungi. Hún skal tryggja fullnægjandi stjórnun hönnunar- og þróunaráfanga ETIAS-ferðaheimildakerfisins. Áætlunarstjórnin skal mánaðarlega leggja fram skriflegar skýrslur til stjórnar Evrópustofnunarinnar um rekstur stórra upplýsingatæknikerfa um framvindu verkefnisins. Hún skal ekki hafa neitt vald til ákvarðanatöku né umboð til að koma fram fyrir hönd stjórnarmanna Evrópustofnunarinnar um rekstur stórra upplýsingatæknikerfa. </w:t>
      </w:r>
    </w:p>
    <w:p w:rsidR="006E18CE" w:rsidRDefault="00D0493D" w:rsidP="006E18CE">
      <w:r>
        <w:t>5.</w:t>
      </w:r>
      <w:r>
        <w:tab/>
        <w:t xml:space="preserve">Stjórn Evrópustofnunarinnar um rekstur stórra upplýsingatæknikerfa skal ákveða starfsreglur áætlunarstjórnarinnar sem skulu einkum varða: </w:t>
      </w:r>
    </w:p>
    <w:p w:rsidR="006E18CE" w:rsidRDefault="006E18CE" w:rsidP="006E18CE">
      <w:r>
        <w:t>a)</w:t>
      </w:r>
      <w:r>
        <w:tab/>
        <w:t xml:space="preserve">formennsku, </w:t>
      </w:r>
    </w:p>
    <w:p w:rsidR="006E18CE" w:rsidRDefault="006E18CE" w:rsidP="006E18CE">
      <w:r>
        <w:t>b)</w:t>
      </w:r>
      <w:r>
        <w:tab/>
        <w:t xml:space="preserve">fundarstaði, </w:t>
      </w:r>
    </w:p>
    <w:p w:rsidR="006E18CE" w:rsidRDefault="006E18CE" w:rsidP="006E18CE">
      <w:r>
        <w:t>c)</w:t>
      </w:r>
      <w:r>
        <w:tab/>
        <w:t xml:space="preserve">undirbúning funda, </w:t>
      </w:r>
    </w:p>
    <w:p w:rsidR="006E18CE" w:rsidRDefault="006E18CE" w:rsidP="006E18CE">
      <w:r>
        <w:t>d)</w:t>
      </w:r>
      <w:r>
        <w:tab/>
        <w:t xml:space="preserve">aðgang sérfræðinga að fundum, </w:t>
      </w:r>
    </w:p>
    <w:p w:rsidR="006E18CE" w:rsidRDefault="006E18CE" w:rsidP="006E18CE">
      <w:r>
        <w:t>e)</w:t>
      </w:r>
      <w:r>
        <w:tab/>
        <w:t xml:space="preserve">samskiptaáætlanir sem tryggja öðrum stjórnarmönnum Evrópustofnunarinnar um rekstur stórra upplýsingatæknikerfa, sem ekki taka þátt, allar upplýsingar. </w:t>
      </w:r>
    </w:p>
    <w:p w:rsidR="006E18CE" w:rsidRDefault="006E18CE" w:rsidP="006E18CE">
      <w:r>
        <w:t xml:space="preserve">Formennskan skal vera í höndum aðildarríkis sem samkvæmt lögum Sambandsins er bundið að fullu af </w:t>
      </w:r>
      <w:proofErr w:type="spellStart"/>
      <w:r>
        <w:t>lagagerningum</w:t>
      </w:r>
      <w:proofErr w:type="spellEnd"/>
      <w:r>
        <w:t xml:space="preserve"> um þróun, stofnun, </w:t>
      </w:r>
      <w:proofErr w:type="spellStart"/>
      <w:r>
        <w:t>starfrækslu</w:t>
      </w:r>
      <w:proofErr w:type="spellEnd"/>
      <w:r>
        <w:t xml:space="preserve"> og notkun allra stórra upplýsingatæknikerfa sem eru undir stjórn Evrópustofnunarinnar um rekstur stórra upplýsingatæknikerfa. </w:t>
      </w:r>
    </w:p>
    <w:p w:rsidR="006E18CE" w:rsidRDefault="006E18CE" w:rsidP="006E18CE">
      <w:r>
        <w:t xml:space="preserve">Evrópustofnunin um rekstur stórra upplýsingatæknikerfa skal greiða allan ferða- og dvalarkostnað þeirra sem eiga sæti í áætlunarstjórninni. Ákvæði 10. gr. starfsreglna Evrópustofnunarinnar um rekstur stórra upplýsingatæknikerfa gilda að breyttu </w:t>
      </w:r>
      <w:proofErr w:type="spellStart"/>
      <w:r>
        <w:t>breytanda</w:t>
      </w:r>
      <w:proofErr w:type="spellEnd"/>
      <w:r>
        <w:t xml:space="preserve">. Evrópustofnunin um rekstur stórra upplýsingatæknikerfa skal tryggja áætlunarstjórninni skrifstofuþjónustu.  </w:t>
      </w:r>
    </w:p>
    <w:p w:rsidR="006E18CE" w:rsidRDefault="006E18CE" w:rsidP="006E18CE">
      <w:r>
        <w:lastRenderedPageBreak/>
        <w:t xml:space="preserve">Ráðgjafarhópur komu- og brottfararkerfisins og ETIAS-ferðaheimildakerfisins skal halda reglulega fundi þar til ETIAS-ferðaheimildakerfið hefur starfsemi sína. Hann skal gefa áætlunarstjórninni skýrslu eftir hvern fund. Hópurinn skal búa yfir tæknilegri sérþekkingu til að styðja við verkefni áætlunarstjórnarinnar og fylgjast með stöðu undirbúnings hjá aðildarríkjunum. </w:t>
      </w:r>
    </w:p>
    <w:p w:rsidR="00C30664" w:rsidRDefault="006E18CE" w:rsidP="006E18CE">
      <w:r>
        <w:t>74. gr.</w:t>
      </w:r>
    </w:p>
    <w:p w:rsidR="00C30664" w:rsidRDefault="006E18CE" w:rsidP="006E18CE">
      <w:r>
        <w:t>Skyldur Evrópustofnunarinnar um rekstur stórra upplýsingatæknikerfa eftir að ETIAS-ferðaheimildakerfið tekur til starfa</w:t>
      </w:r>
    </w:p>
    <w:p w:rsidR="006E18CE" w:rsidRDefault="00832E42" w:rsidP="006E18CE">
      <w:r>
        <w:t>1.</w:t>
      </w:r>
      <w:r>
        <w:tab/>
        <w:t xml:space="preserve">Eftir að ETIAS-ferðaheimildakerfið tekur til starfa skal Evrópustofnunin um rekstur stórra upplýsingatæknikerfa bera ábyrgð á tæknilegri stjórnun miðlæga ETIAS-ferðaheimildakerfisins og samræmdu landsbundnu </w:t>
      </w:r>
      <w:proofErr w:type="spellStart"/>
      <w:r>
        <w:t>skilflatanna</w:t>
      </w:r>
      <w:proofErr w:type="spellEnd"/>
      <w:r>
        <w:t xml:space="preserve">. Hún skal einnig bera ábyrgð á tækniprófunum sem nauðsynlegar eru til að koma á skimunarreglum ETIAS-ferðaheimildakerfisins og uppfæra þær. Hún skal tryggja, í samstarfi við aðildarríkin, að besta fáanlega tækni sé ávallt notuð, með fyrirvara um kostnaðar- og ábatagreiningu. Evrópustofnunin um rekstur stórra upplýsingatæknikerfa skal einnig bera ábyrgð á tæknilegri stjórnun fjarskiptavirkisins milli miðlæga ETIAS-ferðaheimildakerfisins og samræmdu landsbundnu </w:t>
      </w:r>
      <w:proofErr w:type="spellStart"/>
      <w:r>
        <w:t>skilflatanna</w:t>
      </w:r>
      <w:proofErr w:type="spellEnd"/>
      <w:r>
        <w:t xml:space="preserve"> og á opinbera vefsetrinu, fartækjasmáforritinu, tölvupóstþjónustunni, öruggu reikningsþjónustunni, sannprófunartólinu fyrir umsækjendur, samþykkistólinu fyrir umsækjendur, matstólinu fyrir gátlista ETIAS-ferðaheimildakerfisins, flutningsaðilagáttinni, vefþjónustunni, hugbúnaðinum til vinnslu á umsóknum og miðlæga gagnasafninu sem um getur í 6. gr. </w:t>
      </w:r>
    </w:p>
    <w:p w:rsidR="006E18CE" w:rsidRDefault="006E18CE" w:rsidP="006E18CE">
      <w:r>
        <w:t xml:space="preserve">Tæknileg stjórnun ETIAS-ferðaheimildakerfisins skal taka til allra nauðsynlegra verkefna til þess að halda kerfinu starfandi allan sólarhringinn, alla daga vikunnar í samræmi við þessa reglugerð, einkum þeirrar viðhaldsvinnu og tækniþróunar sem nauðsynleg er til að tryggja að starfsemi kerfisins sé á viðunandi tæknilegu gæðastigi, einkum að því er varðar svartíma uppflettinga í miðlæga ETIAS-ferðaheimildakerfinu í samræmi við tækniforskriftir. </w:t>
      </w:r>
    </w:p>
    <w:p w:rsidR="006E18CE" w:rsidRDefault="00A61EFC" w:rsidP="006E18CE">
      <w:r>
        <w:t>2.</w:t>
      </w:r>
      <w:r>
        <w:tab/>
        <w:t xml:space="preserve">Með fyrirvara um 17. gr. starfsmannareglna embættismanna Evrópusambandsins, sem mælt er fyrir um í reglugerð (EBE, KBE, KSE) nr. 259/68 (1), skal Evrópustofnunin um rekstur stórra upplýsingatæknikerfa láta viðeigandi reglur um þagnarskyldu eða aðrar sambærilega trúnaðarskyldu gilda um allt starfsfólk sitt sem þarf að vinna með gögn sem geymd eru í miðlæga ETIAS-ferðaheimildakerfinu. Þessi kvöð gildir áfram eftir að þessir einstaklingar láta af embætti eða hætta störfum eða eftir að skyldustörfum þeirra lýkur. </w:t>
      </w:r>
    </w:p>
    <w:p w:rsidR="006E18CE" w:rsidRDefault="00D0493D" w:rsidP="006E18CE">
      <w:r>
        <w:t>3.</w:t>
      </w:r>
      <w:r>
        <w:tab/>
        <w:t xml:space="preserve">Ef Evrópustofnunin um rekstur stórra upplýsingatæknikerfa á samstarf við utanaðkomandi verktaka um hvers kyns verkefni sem tengjast ETIAS-ferðaheimildakerfinu skal hún hafa náið eftirlit með starfsemi verktakanna til þess að tryggja að þeir fari að öllum ákvæðum þessarar reglugerðar, einkum sem varða öryggi, trúnaðarkvöð og persónuvernd. </w:t>
      </w:r>
    </w:p>
    <w:p w:rsidR="006E18CE" w:rsidRDefault="00D0493D" w:rsidP="006E18CE">
      <w:r>
        <w:t>4.</w:t>
      </w:r>
      <w:r>
        <w:tab/>
        <w:t xml:space="preserve">Evrópustofnunin um rekstur stórra upplýsingatæknikerfa skal einnig hafa með höndum verkefni tengd því að veita þjálfun í tæknilegri notkun upplýsingakerfis ETIAS-ferðaheimildakerfisins. </w:t>
      </w:r>
    </w:p>
    <w:p w:rsidR="006E18CE" w:rsidRDefault="00D0493D" w:rsidP="006E18CE">
      <w:r>
        <w:t>5.</w:t>
      </w:r>
      <w:r>
        <w:tab/>
        <w:t xml:space="preserve">Evrópustofnunin um rekstur stórra upplýsingatæknikerfa skal þróa og viðhalda fyrirkomulagi og ferlum til að framkvæma gæðakannanir á gögnum í miðlæga ETIAS-ferðaheimildakerfinu og skal senda aðildarríkjunum og miðlægri einingu ETIAS-ferðaheimildakerfisins reglulegar skýrslur. Evrópustofnunin um rekstur stórra upplýsingatæknikerfa skal gefa Evrópuþinginu, ráðinu og framkvæmdastjórninni reglulega skýrslu um þau vandamál sem upp koma. Framkvæmdastjórnin skal með framkvæmdargerðum mæla fyrir um og þróa þetta fyrirkomulag, ferli og viðeigandi kröfur um </w:t>
      </w:r>
      <w:r>
        <w:lastRenderedPageBreak/>
        <w:t xml:space="preserve">að farið sé að kröfum um gæði gagna. Þessar framkvæmdargerðir skulu samþykktar í samræmi við rannsóknarmálsmeðferðina sem um getur í 2. mgr. 90. gr. </w:t>
      </w:r>
    </w:p>
    <w:p w:rsidR="00994339" w:rsidRDefault="006E18CE" w:rsidP="006E18CE">
      <w:r>
        <w:t>75. gr.</w:t>
      </w:r>
    </w:p>
    <w:p w:rsidR="00994339" w:rsidRDefault="006E18CE" w:rsidP="006E18CE">
      <w:r>
        <w:t>Skyldur Landamæra- og strandgæslustofnunar Evrópu</w:t>
      </w:r>
    </w:p>
    <w:p w:rsidR="006E18CE" w:rsidRDefault="00832E42" w:rsidP="006E18CE">
      <w:r>
        <w:t>1.</w:t>
      </w:r>
      <w:r>
        <w:tab/>
        <w:t xml:space="preserve">Landamæra- og strandgæslustofnun Evrópu skal bera ábyrgð á: </w:t>
      </w:r>
    </w:p>
    <w:p w:rsidR="006E18CE" w:rsidRDefault="006E18CE" w:rsidP="006E18CE">
      <w:r>
        <w:t>a)</w:t>
      </w:r>
      <w:r>
        <w:tab/>
        <w:t xml:space="preserve">uppsetningu og rekstri miðlægrar einingar ETIAS-ferðaheimildakerfisins og að tryggja að skilyrði fyrir öruggri stjórnun gagna, sem geymd eru í ETIAS-ferðaheimildakerfinu, séu uppfyllt, </w:t>
      </w:r>
    </w:p>
    <w:p w:rsidR="006E18CE" w:rsidRDefault="006E18CE" w:rsidP="006E18CE">
      <w:r>
        <w:t>b)</w:t>
      </w:r>
      <w:r>
        <w:tab/>
        <w:t xml:space="preserve">sjálfvirkri vinnslu umsókna og </w:t>
      </w:r>
    </w:p>
    <w:p w:rsidR="006E18CE" w:rsidRDefault="006E18CE" w:rsidP="006E18CE">
      <w:r>
        <w:t>c)</w:t>
      </w:r>
      <w:r>
        <w:tab/>
        <w:t xml:space="preserve">skimunarreglum ETIAS-ferðaheimildakerfisins. </w:t>
      </w:r>
    </w:p>
    <w:p w:rsidR="006E18CE" w:rsidRDefault="00A61EFC" w:rsidP="006E18CE">
      <w:r>
        <w:t>2.</w:t>
      </w:r>
      <w:r>
        <w:tab/>
        <w:t xml:space="preserve">Starfsfólk miðlægrar einingar ETIAS-ferðaheimildakerfisins sem hefur rétt til aðgangs að miðlæga ETIAS-ferðaheimildakerfinu skal fá viðeigandi þjálfun að því er varðar gagnaöryggi og grundvallarréttindi, einkum persónuvernd, áður en það fær heimild til vinnslu gagna sem eru skráð í miðlæga ETIAS-ferðaheimildakerfinu. Það skal einnig taka þátt í þjálfun Evrópustofnunarinnar um rekstur stórra upplýsingatæknikerfa í tæknilegri notkun upplýsingakerfis ETIAS-ferðaheimildakerfisins og um gæði gagna. </w:t>
      </w:r>
    </w:p>
    <w:p w:rsidR="00994339" w:rsidRDefault="006E18CE" w:rsidP="006E18CE">
      <w:r>
        <w:t>76. gr.</w:t>
      </w:r>
    </w:p>
    <w:p w:rsidR="00994339" w:rsidRDefault="006E18CE" w:rsidP="006E18CE">
      <w:r>
        <w:t>Skyldur aðildarríkjanna</w:t>
      </w:r>
    </w:p>
    <w:p w:rsidR="006E18CE" w:rsidRDefault="00832E42" w:rsidP="006E18CE">
      <w:r>
        <w:t>1.</w:t>
      </w:r>
      <w:r>
        <w:tab/>
        <w:t xml:space="preserve">Sérhvert aðildarríki skal bera ábyrgð á: </w:t>
      </w:r>
    </w:p>
    <w:p w:rsidR="006E18CE" w:rsidRDefault="006E18CE" w:rsidP="006E18CE">
      <w:r>
        <w:t>a)</w:t>
      </w:r>
      <w:r>
        <w:tab/>
        <w:t xml:space="preserve">tengingunni við samræmda landsbundna </w:t>
      </w:r>
      <w:proofErr w:type="spellStart"/>
      <w:r>
        <w:t>skilflötinn</w:t>
      </w:r>
      <w:proofErr w:type="spellEnd"/>
      <w:r>
        <w:t xml:space="preserve">, </w:t>
      </w:r>
    </w:p>
    <w:p w:rsidR="006E18CE" w:rsidRDefault="006E18CE" w:rsidP="006E18CE">
      <w:r>
        <w:t>b)</w:t>
      </w:r>
      <w:r>
        <w:tab/>
        <w:t xml:space="preserve">skipulagi, stjórnun, </w:t>
      </w:r>
      <w:proofErr w:type="spellStart"/>
      <w:r>
        <w:t>starfrækslu</w:t>
      </w:r>
      <w:proofErr w:type="spellEnd"/>
      <w:r>
        <w:t xml:space="preserve"> og viðhaldi landskrifstofa ETIAS-ferðaheimildakerfisins fyrir handvirka vinnslu umsókna um ferðaheimildir þegar sjálfvirk vinnsla hefur leitt í ljós jákvæða niðurstöðu eins og um getur í 26. gr., </w:t>
      </w:r>
    </w:p>
    <w:p w:rsidR="006E18CE" w:rsidRDefault="006E18CE" w:rsidP="006E18CE">
      <w:r>
        <w:t>c)</w:t>
      </w:r>
      <w:r>
        <w:tab/>
        <w:t xml:space="preserve">skipulagningu miðlægra aðgangsstöðva og tengingu þeirra við samræmda landsbundna </w:t>
      </w:r>
      <w:proofErr w:type="spellStart"/>
      <w:r>
        <w:t>skilflötinn</w:t>
      </w:r>
      <w:proofErr w:type="spellEnd"/>
      <w:r>
        <w:t xml:space="preserve"> í þeim tilgangi að koma í veg fyrir, koma upp um eða rannsaka hryðjuverk eða annan alvarlegan, refsiverðan verknað, </w:t>
      </w:r>
    </w:p>
    <w:p w:rsidR="006E18CE" w:rsidRDefault="006E18CE" w:rsidP="006E18CE">
      <w:r>
        <w:t>d)</w:t>
      </w:r>
      <w:r>
        <w:tab/>
        <w:t xml:space="preserve">aðgangsstjórn og fyrirkomulagi á aðgangi starfsfólks </w:t>
      </w:r>
      <w:proofErr w:type="spellStart"/>
      <w:r>
        <w:t>lögbærra</w:t>
      </w:r>
      <w:proofErr w:type="spellEnd"/>
      <w:r>
        <w:t xml:space="preserve"> innlendra yfirvalda, sem hefur tilskilda heimild, að upplýsingakerfi ETIAS-ferðaheimildakerfisins í samræmi við þessa reglugerð og á því að útbúa og uppfæra reglulega skrá yfir slíkt starfsfólk og lýsingar á því, </w:t>
      </w:r>
    </w:p>
    <w:p w:rsidR="006E18CE" w:rsidRDefault="006E18CE" w:rsidP="006E18CE">
      <w:r>
        <w:t>e)</w:t>
      </w:r>
      <w:r>
        <w:tab/>
        <w:t xml:space="preserve">uppsetningu og rekstri landskrifstofa ETIAS-ferðaheimildakerfisins, </w:t>
      </w:r>
    </w:p>
    <w:p w:rsidR="006E18CE" w:rsidRDefault="006E18CE" w:rsidP="006E18CE">
      <w:r>
        <w:t>f)</w:t>
      </w:r>
      <w:r>
        <w:tab/>
        <w:t>innfærslu upplýsinga á gátlista ETIAS-ferðaheimildakerfisins í tengslum við hryðjuverk eða annan alvarlegan refsiverðan verknað skv. 2. og 3. mgr. 34. gr. og</w:t>
      </w:r>
    </w:p>
    <w:p w:rsidR="006E18CE" w:rsidRDefault="006E18CE" w:rsidP="006E18CE">
      <w:r>
        <w:t>g)</w:t>
      </w:r>
      <w:r>
        <w:tab/>
        <w:t xml:space="preserve">að tryggja að sérhvert yfirvald sem hefur rétt til aðgangs að gögnum í upplýsingakerfi ETIAS-ferðaheimildakerfisins geri nauðsynlegar ráðstafanir til að fara að þessari reglugerð, þ.m.t. nauðsynlegar ráðstafanir til að tryggja að grundvallarréttindi og gagnaöryggi sé virt. </w:t>
      </w:r>
    </w:p>
    <w:p w:rsidR="00246427" w:rsidRDefault="007440A5" w:rsidP="00246427">
      <w:r>
        <w:t>(</w:t>
      </w:r>
      <w:r>
        <w:rPr>
          <w:vertAlign w:val="superscript"/>
        </w:rPr>
        <w:t>1</w:t>
      </w:r>
      <w:r>
        <w:t>)</w:t>
      </w:r>
      <w:r>
        <w:tab/>
      </w:r>
      <w:proofErr w:type="spellStart"/>
      <w:r>
        <w:t>Stjtíð</w:t>
      </w:r>
      <w:proofErr w:type="spellEnd"/>
      <w:r>
        <w:t>. EB L 56, 4.3.1968, bls. 1.</w:t>
      </w:r>
    </w:p>
    <w:p w:rsidR="006E18CE" w:rsidRDefault="00A61EFC" w:rsidP="006E18CE">
      <w:r>
        <w:t>2.</w:t>
      </w:r>
      <w:r>
        <w:tab/>
        <w:t xml:space="preserve">Aðildarríkin skulu nota sjálfvirkar aðferðir við leitarfyrirspurn í miðlæga ETIAS-ferðaheimildakerfinu á ytri landamærunum. </w:t>
      </w:r>
    </w:p>
    <w:p w:rsidR="006E18CE" w:rsidRDefault="00D0493D" w:rsidP="006E18CE">
      <w:r>
        <w:lastRenderedPageBreak/>
        <w:t>3.</w:t>
      </w:r>
      <w:r>
        <w:tab/>
        <w:t xml:space="preserve">Starfsfólk landsskrifstofa ETIAS-ferðaheimildakerfisins, sem hefur rétt til aðgangs að upplýsingakerfi ETIAS-ferðaheimildakerfisins, skal fá viðeigandi þjálfun að því er varðar gagnaöryggi og grundvallarréttindi, einkum persónuvernd, áður en það fær heimild til vinnslu gagna sem eru skráð í miðlæga ETIAS-ferðaheimildakerfinu. </w:t>
      </w:r>
    </w:p>
    <w:p w:rsidR="006E18CE" w:rsidRDefault="006E18CE" w:rsidP="006E18CE">
      <w:r>
        <w:t xml:space="preserve">Það skal einnig taka þátt í þjálfun Evrópustofnunarinnar um rekstur stórra upplýsingatæknikerfa í tæknilegri notkun upplýsingakerfis ETIAS-ferðaheimildakerfisins og um gæði gagna. </w:t>
      </w:r>
    </w:p>
    <w:p w:rsidR="00246427" w:rsidRDefault="006E18CE" w:rsidP="006E18CE">
      <w:r>
        <w:t>77. gr.</w:t>
      </w:r>
    </w:p>
    <w:p w:rsidR="00246427" w:rsidRDefault="006E18CE" w:rsidP="006E18CE">
      <w:r>
        <w:t>Skyldur Löggæslusamvinnustofnunarinnar</w:t>
      </w:r>
    </w:p>
    <w:p w:rsidR="006E18CE" w:rsidRDefault="00832E42" w:rsidP="006E18CE">
      <w:r>
        <w:t>1.</w:t>
      </w:r>
      <w:r>
        <w:tab/>
        <w:t xml:space="preserve">Löggæslusamvinnustofnunin skal tryggja afgreiðslu leitarfyrirspurna sem um getur í </w:t>
      </w:r>
      <w:proofErr w:type="spellStart"/>
      <w:r>
        <w:t>j-lið</w:t>
      </w:r>
      <w:proofErr w:type="spellEnd"/>
      <w:r>
        <w:t xml:space="preserve"> 2. mgr. 20. gr. og í 4. mgr. 20. gr. Hún skal aðlaga upplýsingakerfi sitt í samræmi við það. </w:t>
      </w:r>
    </w:p>
    <w:p w:rsidR="006E18CE" w:rsidRDefault="00A61EFC" w:rsidP="006E18CE">
      <w:r>
        <w:t>2.</w:t>
      </w:r>
      <w:r>
        <w:tab/>
        <w:t xml:space="preserve">Löggæslusamvinnustofnunin skal sinna þeim skyldum og verkefnum varðandi gátlista ETIAS-ferðaheimildakerfisins sem mælt er fyrir um í 35. gr. (1. mgr. og 3.–6. mgr.). </w:t>
      </w:r>
    </w:p>
    <w:p w:rsidR="006E18CE" w:rsidRDefault="00D0493D" w:rsidP="006E18CE">
      <w:r>
        <w:t>3.</w:t>
      </w:r>
      <w:r>
        <w:tab/>
        <w:t xml:space="preserve">Löggæslusamvinnustofnunin skal bera ábyrgð á að gefa rökstutt álit í kjölfar beiðni um uppflettingu skv. 29. gr. </w:t>
      </w:r>
    </w:p>
    <w:p w:rsidR="006E18CE" w:rsidRDefault="00D0493D" w:rsidP="006E18CE">
      <w:r>
        <w:t>4.</w:t>
      </w:r>
      <w:r>
        <w:tab/>
        <w:t xml:space="preserve">Samkvæmt 2. mgr. 34. gr. skal Löggæslusamvinnustofnunin bera ábyrgð á því að færa inn á gátlista ETIAS-ferðaheimildakerfisins upplýsingar í tengslum við hryðjuverk eða annan alvarlegan refsiverðan verknað sem stofnunin fær í hendur. </w:t>
      </w:r>
    </w:p>
    <w:p w:rsidR="006E18CE" w:rsidRDefault="00D0493D" w:rsidP="006E18CE">
      <w:r>
        <w:t>5.</w:t>
      </w:r>
      <w:r>
        <w:tab/>
        <w:t xml:space="preserve">Starfsfólk Löggæslusamvinnustofnunarinnar skal fá viðeigandi þjálfun að því er varðar gagnaöryggi og grundvallarréttindi, einkum persónuvernd, áður en það fær heimild til að sinna þeim verkefnum sem um getur í 34. og 35. gr. Það skal einnig taka þátt í þjálfun Evrópustofnunarinnar um rekstur stórra upplýsingatæknikerfa í tæknilegri notkun upplýsingakerfis ETIAS-ferðaheimildakerfisins og um gæði gagna. </w:t>
      </w:r>
    </w:p>
    <w:p w:rsidR="00246427" w:rsidRDefault="006E18CE" w:rsidP="006E18CE">
      <w:r>
        <w:t>XV. KAFLI</w:t>
      </w:r>
    </w:p>
    <w:p w:rsidR="00246427" w:rsidRDefault="006E18CE" w:rsidP="006E18CE">
      <w:r>
        <w:t>BREYTINGAR Á ÖÐRUM GERNINGUM SAMBANDSINS</w:t>
      </w:r>
    </w:p>
    <w:p w:rsidR="00246427" w:rsidRDefault="006E18CE" w:rsidP="006E18CE">
      <w:r>
        <w:t>78. gr.</w:t>
      </w:r>
    </w:p>
    <w:p w:rsidR="00246427" w:rsidRDefault="006E18CE" w:rsidP="006E18CE">
      <w:r>
        <w:t>Breyting á reglugerð (ESB) nr. 1077/2011</w:t>
      </w:r>
    </w:p>
    <w:p w:rsidR="006E18CE" w:rsidRDefault="006E18CE" w:rsidP="006E18CE">
      <w:r>
        <w:t xml:space="preserve">Eftirfarandi grein bætist við í reglugerð (ESB) nr. 1077/2011: </w:t>
      </w:r>
    </w:p>
    <w:p w:rsidR="00246427" w:rsidRDefault="006E18CE" w:rsidP="006E18CE">
      <w:r>
        <w:t>„5. gr. b</w:t>
      </w:r>
    </w:p>
    <w:p w:rsidR="00246427" w:rsidRDefault="006E18CE" w:rsidP="006E18CE">
      <w:r>
        <w:t>Verkefni tengd ETIAS-ferðaheimildakerfinu</w:t>
      </w:r>
    </w:p>
    <w:p w:rsidR="006E18CE" w:rsidRDefault="006E18CE" w:rsidP="006E18CE">
      <w:r>
        <w:t xml:space="preserve">Í tengslum við ETIAS-ferðaheimildakerfið skal stofnunin hafa með höndum þau verkefni sem henni eru falin með 73. gr. reglugerðar Evrópuþingsins og ráðsins (ESB) 2018/1240 (*). </w:t>
      </w:r>
    </w:p>
    <w:p w:rsidR="00246427" w:rsidRDefault="006E18CE" w:rsidP="006E18CE">
      <w:r>
        <w:t>___________</w:t>
      </w:r>
    </w:p>
    <w:p w:rsidR="006E18CE" w:rsidRDefault="006E18CE" w:rsidP="006E18CE">
      <w:r>
        <w:t>(*)</w:t>
      </w:r>
      <w:r>
        <w:tab/>
        <w:t>Reglugerð Evrópuþingsins og ráðsins (ESB) nr. 2018/1240 frá 12. september 2018 um að koma á fót evrópsku ferðaupplýsinga- og ferðaheimildakerfi (ETIAS-ferðaheimildakerfinu) og um breytingu á reglugerðum (ESB) nr. 1077/2011, (ESB) nr. 515/2014, (ESB) 2016/399, (ESB) 2016/1624 og (ESB) 2017/2226 (</w:t>
      </w:r>
      <w:proofErr w:type="spellStart"/>
      <w:r>
        <w:t>Stjtíð</w:t>
      </w:r>
      <w:proofErr w:type="spellEnd"/>
      <w:r>
        <w:t xml:space="preserve">. ESB L 236, 19.9.2018, bls. 1).“ </w:t>
      </w:r>
    </w:p>
    <w:p w:rsidR="00246427" w:rsidRDefault="006E18CE" w:rsidP="006E18CE">
      <w:r>
        <w:t>79. gr.</w:t>
      </w:r>
    </w:p>
    <w:p w:rsidR="00246427" w:rsidRDefault="006E18CE" w:rsidP="006E18CE">
      <w:r>
        <w:lastRenderedPageBreak/>
        <w:t>Breyting á reglugerð (ESB) nr. 515/2014</w:t>
      </w:r>
    </w:p>
    <w:p w:rsidR="006E18CE" w:rsidRDefault="006E18CE" w:rsidP="006E18CE">
      <w:r>
        <w:t xml:space="preserve">Eftirfarandi málsgrein bætist við í 6. gr. reglugerðar (ESB) nr. 515/2014: </w:t>
      </w:r>
    </w:p>
    <w:p w:rsidR="006E18CE" w:rsidRDefault="006E18CE" w:rsidP="006E18CE">
      <w:r>
        <w:t xml:space="preserve">„3a. Meðan á þróunaráfanga evrópska ferðaupplýsinga- og ferðaheimildakerfisins (ETIAS-ferðaheimildakerfisins) stendur skulu aðildarríkin, til viðbótar við grunnfjárveitingu sína, fá viðbótarúthlutun sem nemur 96,5 milljónum evra og skal það fjármagn allt renna til ETIAS-ferðaheimildakerfisins til að tryggja hraða og skilvirka þróun þess í samræmi við framkvæmd miðlæga ETIAS-ferðaheimildakerfisins, eins og því er komið á fót með reglugerð Evrópuþingsins og ráðsins (ESB) 2018/1240 (*). </w:t>
      </w:r>
    </w:p>
    <w:p w:rsidR="00246427" w:rsidRDefault="006E18CE" w:rsidP="006E18CE">
      <w:r>
        <w:t>___________</w:t>
      </w:r>
    </w:p>
    <w:p w:rsidR="006E18CE" w:rsidRDefault="006E18CE" w:rsidP="006E18CE">
      <w:r>
        <w:t>(*)</w:t>
      </w:r>
      <w:r>
        <w:tab/>
        <w:t>Reglugerð Evrópuþingsins og ráðsins (ESB) nr. 2018/1240 frá 12. september 2018 um að koma á fót evrópsku ferðaupplýsinga- og ferðaheimildakerfi (ETIAS-ferðaheimildakerfinu) og um breytingu á reglugerðum (ESB) nr. 1077/2011, (ESB) nr. 515/2014, (ESB) 2016/399, (ESB) 2016/1624 og (ESB) 2017/2226 (</w:t>
      </w:r>
      <w:proofErr w:type="spellStart"/>
      <w:r>
        <w:t>Stjtíð</w:t>
      </w:r>
      <w:proofErr w:type="spellEnd"/>
      <w:r>
        <w:t>. ESB L 236, 19.9.2018, bls. 1).“</w:t>
      </w:r>
    </w:p>
    <w:p w:rsidR="00246427" w:rsidRPr="00A53BEC" w:rsidRDefault="006E18CE" w:rsidP="006E18CE">
      <w:r w:rsidRPr="00A53BEC">
        <w:t>80. gr.</w:t>
      </w:r>
    </w:p>
    <w:p w:rsidR="00246427" w:rsidRPr="00A53BEC" w:rsidRDefault="006E18CE" w:rsidP="006E18CE">
      <w:r w:rsidRPr="00A53BEC">
        <w:t>Breytingar á reglugerð (ESB) 2016/399</w:t>
      </w:r>
    </w:p>
    <w:p w:rsidR="006E18CE" w:rsidRPr="00A53BEC" w:rsidRDefault="006E18CE" w:rsidP="006E18CE">
      <w:r w:rsidRPr="00A53BEC">
        <w:t xml:space="preserve">Reglugerð (ESB) 2016/399 er breytt sem hér segir: </w:t>
      </w:r>
    </w:p>
    <w:p w:rsidR="006E18CE" w:rsidRPr="00A53BEC" w:rsidRDefault="006E18CE" w:rsidP="006E18CE">
      <w:r w:rsidRPr="00A53BEC">
        <w:t>1)</w:t>
      </w:r>
      <w:r w:rsidRPr="00A53BEC">
        <w:tab/>
        <w:t xml:space="preserve">Ákvæðum 1. mgr. 6. gr. er breytt sem hér segir: </w:t>
      </w:r>
    </w:p>
    <w:p w:rsidR="006E18CE" w:rsidRPr="00A53BEC" w:rsidRDefault="006E18CE" w:rsidP="006E18CE">
      <w:r w:rsidRPr="00A53BEC">
        <w:t>a)</w:t>
      </w:r>
      <w:r w:rsidRPr="00A53BEC">
        <w:tab/>
        <w:t xml:space="preserve">Í stað </w:t>
      </w:r>
      <w:proofErr w:type="spellStart"/>
      <w:r w:rsidRPr="00A53BEC">
        <w:t>b-liðar</w:t>
      </w:r>
      <w:proofErr w:type="spellEnd"/>
      <w:r w:rsidRPr="00A53BEC">
        <w:t xml:space="preserve"> kemur eftirfarandi: </w:t>
      </w:r>
    </w:p>
    <w:p w:rsidR="006E18CE" w:rsidRPr="00A53BEC" w:rsidRDefault="006E18CE" w:rsidP="006E18CE">
      <w:r w:rsidRPr="00A53BEC">
        <w:t>„b)</w:t>
      </w:r>
      <w:r w:rsidRPr="00A53BEC">
        <w:tab/>
        <w:t xml:space="preserve">hafa gilda vegabréfsáritun, ef þess er krafist samkvæmt reglugerð ráðsins (EB) nr. 539/2001 (*) eða gilda ferðaheimild, ef þess er krafist samkvæmt reglugerð Evrópuþingsins og ráðsins (ESB) 2018/1240 (**), nema þeir hafi gilt dvalarleyfi eða gilda vegabréfsáritun til langrar dvalar, </w:t>
      </w:r>
    </w:p>
    <w:p w:rsidR="00246427" w:rsidRPr="00A53BEC" w:rsidRDefault="006E18CE" w:rsidP="006E18CE">
      <w:r w:rsidRPr="00A53BEC">
        <w:t>___________</w:t>
      </w:r>
    </w:p>
    <w:p w:rsidR="00246427" w:rsidRPr="00A53BEC" w:rsidRDefault="006E18CE" w:rsidP="006E18CE">
      <w:r w:rsidRPr="00A53BEC">
        <w:t>(*)</w:t>
      </w:r>
      <w:r w:rsidRPr="00A53BEC">
        <w:tab/>
        <w:t>Reglugerð ráðsins (EB) nr. 539/2001 frá 15. mars 2001 þar sem talin eru upp þriðju lönd þar sem ríkisborgarar verða að hafa vegabréfsáritun til að fara yfir ytri landamæri aðildarríkjanna og þriðju lönd þar sem ríkisborgararnir eru undanþegnir þeirri kvöð (</w:t>
      </w:r>
      <w:proofErr w:type="spellStart"/>
      <w:r w:rsidRPr="00A53BEC">
        <w:t>Stjtíð</w:t>
      </w:r>
      <w:proofErr w:type="spellEnd"/>
      <w:r w:rsidRPr="00A53BEC">
        <w:t>. EB L 81, 21.3.2001, bls. 1).</w:t>
      </w:r>
    </w:p>
    <w:p w:rsidR="006E18CE" w:rsidRPr="00A53BEC" w:rsidRDefault="006E18CE" w:rsidP="006E18CE">
      <w:r w:rsidRPr="00A53BEC">
        <w:t>(**)</w:t>
      </w:r>
      <w:r w:rsidRPr="00A53BEC">
        <w:tab/>
        <w:t>Reglugerð Evrópuþingsins og ráðsins (ESB) nr. 2018/1240 frá 12. september 2018 um að koma á fót evrópsku ferðaupplýsinga- og ferðaheimildakerfi (ETIAS-ferðaheimildakerfinu) og um breytingu á reglugerðum (ESB) nr. 1077/2011, (ESB) nr. 515/2014, (ESB) 2016/399, (ESB) 2016/1624 og (ESB) 2017/2226 (</w:t>
      </w:r>
      <w:proofErr w:type="spellStart"/>
      <w:r w:rsidRPr="00A53BEC">
        <w:t>Stjtíð</w:t>
      </w:r>
      <w:proofErr w:type="spellEnd"/>
      <w:r w:rsidRPr="00A53BEC">
        <w:t xml:space="preserve">. ESB L 236, 19.9.2018, bls. 1).“ </w:t>
      </w:r>
    </w:p>
    <w:p w:rsidR="006E18CE" w:rsidRPr="00A53BEC" w:rsidRDefault="006E18CE" w:rsidP="006E18CE">
      <w:r w:rsidRPr="00A53BEC">
        <w:t>b)</w:t>
      </w:r>
      <w:r w:rsidRPr="00A53BEC">
        <w:tab/>
        <w:t xml:space="preserve">Eftirfarandi undirgreinar bætast við: </w:t>
      </w:r>
    </w:p>
    <w:p w:rsidR="006E18CE" w:rsidRDefault="006E18CE" w:rsidP="006E18CE">
      <w:r w:rsidRPr="00A53BEC">
        <w:t xml:space="preserve">„Á umbreytingartímabili, sem ákveðið er skv. 1. og 2. mgr. 83. gr. reglugerðar (ESB) 2018/1240, skal notkun evrópska ferðaupplýsinga- og ferðaheimildakerfisins (ETIAS-ferðaheimildakerfisins) vera </w:t>
      </w:r>
      <w:proofErr w:type="spellStart"/>
      <w:r w:rsidRPr="00A53BEC">
        <w:t>valkvæð</w:t>
      </w:r>
      <w:proofErr w:type="spellEnd"/>
      <w:r w:rsidRPr="00A53BEC">
        <w:t xml:space="preserve"> og sú krafa að hafa þurfi gilda ferðaheimild, sem sett er fram í </w:t>
      </w:r>
      <w:proofErr w:type="spellStart"/>
      <w:r w:rsidRPr="00A53BEC">
        <w:t>b-lið</w:t>
      </w:r>
      <w:proofErr w:type="spellEnd"/>
      <w:r w:rsidRPr="00A53BEC">
        <w:t xml:space="preserve"> fyrstu undirg</w:t>
      </w:r>
      <w:bookmarkStart w:id="9" w:name="_GoBack"/>
      <w:bookmarkEnd w:id="9"/>
      <w:r w:rsidRPr="00A53BEC">
        <w:t>rein þessarar málsgreinar, gildir ekki. Aðildarríkin skulu upplýsa ríkisborgara þriðju landa, sem falla undir kröfuna um ferðaheimild þegar þeir fara yfir ytri landamæri, um þá kröfu að hafa gilda ferðaheimild frá og með lokum umbreytingartímabilsins. Í þessu skyni skulu aðildarríkin dreifa sameiginlegum bæklingi til þessa flokks ferðamanna eins og um getur í 2. mgr. 83 gr. reglugerðar (ESB) nr. 2018/1240.</w:t>
      </w:r>
      <w:r>
        <w:t xml:space="preserve"> </w:t>
      </w:r>
    </w:p>
    <w:p w:rsidR="006E18CE" w:rsidRDefault="006E18CE" w:rsidP="006E18CE">
      <w:r>
        <w:lastRenderedPageBreak/>
        <w:t xml:space="preserve">Meðan fresturinn, sem ákveðinn er skv. 3. mgr. 83. gr. reglugerðar (ESB) 2018/1240, varir skulu landamærayfirvöld í sérstökum undantekningartilvikum heimila ríkisborgurum þriðju landa, sem falla undir kröfuna um ferðaheimild en hafa hana ekki, að fara yfir ytri landamærin ef þeir uppfylla öll önnur skilyrði þessarar greinar, að því tilskildu að þeir séu að fara yfir ytri landamæri aðildarríkjanna í fyrsta skipti síðan umbreytingartímabilinu, sem um getur í 1. og 2. mgr. 83. gr. reglugerðar (ESB) 2018/1240, lauk. Aðildarríkin skulu upplýsa slíka ríkisborgara þriðju landa um þá kröfu að hafa þurfi gilda ferðaheimild í samræmi við þessa grein. Í þessu skyni skulu landamærayfirvöld dreifa til þessara ferðamanna sameiginlegum bæklingi, eins og um getur í 3. mgr. 83. gr. reglugerðar (ESB) 2018/1240, til að upplýsa þá um að þeim sé í sérstökum undantekningartilvikum heimilt að fara yfir ytri landamærin án þess að uppfylla þá skyldu að hafa gilda ferðaheimild og útskýra þá skyldu.“ </w:t>
      </w:r>
    </w:p>
    <w:p w:rsidR="006E18CE" w:rsidRDefault="006E18CE" w:rsidP="006E18CE">
      <w:r>
        <w:t>2)</w:t>
      </w:r>
      <w:r>
        <w:tab/>
        <w:t xml:space="preserve">Ákvæðum 3. mgr. 8. gr. er breytt sem hér segir: </w:t>
      </w:r>
    </w:p>
    <w:p w:rsidR="006E18CE" w:rsidRDefault="006E18CE" w:rsidP="006E18CE">
      <w:r>
        <w:t>a)</w:t>
      </w:r>
      <w:r>
        <w:tab/>
        <w:t xml:space="preserve">Í stað i. liðar í a-lið kemur eftirfarandi: </w:t>
      </w:r>
    </w:p>
    <w:p w:rsidR="006E18CE" w:rsidRDefault="006E18CE" w:rsidP="006E18CE">
      <w:r>
        <w:t>„i.</w:t>
      </w:r>
      <w:r>
        <w:tab/>
        <w:t xml:space="preserve">sannprófun á því að ríkisborgari þriðja lands hafi gild skilríki sem heimila för yfir landamæri og ekki eru útrunnin, og að </w:t>
      </w:r>
      <w:proofErr w:type="spellStart"/>
      <w:r>
        <w:t>skilríkjunum</w:t>
      </w:r>
      <w:proofErr w:type="spellEnd"/>
      <w:r>
        <w:t xml:space="preserve"> fylgi tilskilin vegabréfsáritun, ferðaheimild eða dvalarleyfi þar sem það á við.“ </w:t>
      </w:r>
    </w:p>
    <w:p w:rsidR="006E18CE" w:rsidRDefault="006E18CE" w:rsidP="006E18CE">
      <w:r>
        <w:t>b)</w:t>
      </w:r>
      <w:r>
        <w:tab/>
        <w:t xml:space="preserve">Eftirfarandi liður bætist við: </w:t>
      </w:r>
    </w:p>
    <w:p w:rsidR="006E18CE" w:rsidRDefault="006E18CE" w:rsidP="006E18CE">
      <w:r>
        <w:t>„</w:t>
      </w:r>
      <w:proofErr w:type="spellStart"/>
      <w:r>
        <w:t>ba</w:t>
      </w:r>
      <w:proofErr w:type="spellEnd"/>
      <w:r>
        <w:t>)</w:t>
      </w:r>
      <w:r>
        <w:tab/>
        <w:t xml:space="preserve">ef ríkisborgari þriðja lands er með ferðaheimild, sem um getur í </w:t>
      </w:r>
      <w:proofErr w:type="spellStart"/>
      <w:r>
        <w:t>b-lið</w:t>
      </w:r>
      <w:proofErr w:type="spellEnd"/>
      <w:r>
        <w:t xml:space="preserve"> 1. mgr. 6. gr. þessarar reglugerðar, skal ítarlegt eftirlit við komu einnig felast í því að sannprófa að ferðaheimildin sé ósvikin, gildi hennar og stöðu og, ef við á, að staðfesta deili á handhafa ferðaheimildar með því að fletta upp í ETIAS-ferðaheimildakerfinu, í samræmi við 47. gr. reglugerðar (ESB) nr. 2018/1240. Ef tæknilega ómögulegt reynist að láta leitina, sem um getur í 1. og 2. mgr. 47. gr. reglugerðar (ESB) 2018/1240, fara fram gildir 3. mgr. 43. gr. þeirrar reglugerðar.“ </w:t>
      </w:r>
    </w:p>
    <w:p w:rsidR="006E18CE" w:rsidRDefault="006E18CE" w:rsidP="006E18CE">
      <w:r>
        <w:t>3)</w:t>
      </w:r>
      <w:r>
        <w:tab/>
        <w:t xml:space="preserve">Í B-hluta V. viðauka kemur eftirfarandi í stað </w:t>
      </w:r>
      <w:proofErr w:type="spellStart"/>
      <w:r>
        <w:t>C-liðar</w:t>
      </w:r>
      <w:proofErr w:type="spellEnd"/>
      <w:r>
        <w:t xml:space="preserve"> í listanum yfir ástæður fyrir synjun á staðlaða eyðublaðinu fyrir synjun komu á landamærum: </w:t>
      </w:r>
    </w:p>
    <w:p w:rsidR="006E18CE" w:rsidRDefault="006E18CE" w:rsidP="006E18CE">
      <w:r>
        <w:t>„C)</w:t>
      </w:r>
      <w:r>
        <w:tab/>
        <w:t>hefur ekki gilda vegabréfsáritun, ferðaheimild eða dvalarleyfi.“</w:t>
      </w:r>
    </w:p>
    <w:p w:rsidR="00246427" w:rsidRDefault="006E18CE" w:rsidP="006E18CE">
      <w:r>
        <w:t>81. gr.</w:t>
      </w:r>
    </w:p>
    <w:p w:rsidR="00246427" w:rsidRDefault="006E18CE" w:rsidP="006E18CE">
      <w:r>
        <w:t>Breytingar á reglugerð (ESB) 2016/1624</w:t>
      </w:r>
    </w:p>
    <w:p w:rsidR="006E18CE" w:rsidRDefault="006E18CE" w:rsidP="006E18CE">
      <w:r>
        <w:t xml:space="preserve">Reglugerð (ESB) 2016/1624 er breytt sem hér segir: </w:t>
      </w:r>
    </w:p>
    <w:p w:rsidR="006E18CE" w:rsidRDefault="006E18CE" w:rsidP="006E18CE">
      <w:r>
        <w:t>1)</w:t>
      </w:r>
      <w:r>
        <w:tab/>
        <w:t xml:space="preserve">Eftirfarandi liður bætist við í 1. mgr. 8. gr.: </w:t>
      </w:r>
    </w:p>
    <w:p w:rsidR="006E18CE" w:rsidRDefault="006E18CE" w:rsidP="006E18CE">
      <w:r>
        <w:t>„</w:t>
      </w:r>
      <w:proofErr w:type="spellStart"/>
      <w:r>
        <w:t>qa</w:t>
      </w:r>
      <w:proofErr w:type="spellEnd"/>
      <w:r>
        <w:t>)</w:t>
      </w:r>
      <w:r>
        <w:tab/>
        <w:t xml:space="preserve">sinna þeim verkefnum og skyldum sem falin eru Landamæra- og strandgæslustofnun Evrópu, sem um getur í reglugerð Evrópuþingsins og ráðsins (ESB) 2018/1240 (*), og tryggja uppsetningu og rekstur miðlægrar einingar ETIAS-ferðaheimildakerfisins í samræmi við 7. gr. þeirrar reglugerðar. </w:t>
      </w:r>
    </w:p>
    <w:p w:rsidR="002E5A0C" w:rsidRDefault="006E18CE" w:rsidP="006E18CE">
      <w:r>
        <w:t>___________</w:t>
      </w:r>
    </w:p>
    <w:p w:rsidR="006E18CE" w:rsidRDefault="006E18CE" w:rsidP="006E18CE">
      <w:r>
        <w:t>(*)</w:t>
      </w:r>
      <w:r>
        <w:tab/>
        <w:t>Reglugerð Evrópuþingsins og ráðsins (ESB) nr. 2018/1240 frá 12. september 2018 um að koma á fót evrópsku ferðaupplýsinga- og ferðaheimildakerfi (ETIAS-ferðaheimildakerfinu) og um breytingu á reglugerðum (ESB) nr. 1077/2011, (ESB) nr. 515/2014, (ESB) 2016/399, (ESB) 2016/1624 og (ESB) 2017/2226 (</w:t>
      </w:r>
      <w:proofErr w:type="spellStart"/>
      <w:r>
        <w:t>Stjtíð</w:t>
      </w:r>
      <w:proofErr w:type="spellEnd"/>
      <w:r>
        <w:t xml:space="preserve">. ESB L 236, 19.9.2018, bls. 1).“ </w:t>
      </w:r>
    </w:p>
    <w:p w:rsidR="006E18CE" w:rsidRDefault="006E18CE" w:rsidP="006E18CE">
      <w:r>
        <w:t>2)</w:t>
      </w:r>
      <w:r>
        <w:tab/>
        <w:t xml:space="preserve">Í II. kafla bætist eftirfarandi þáttur við: </w:t>
      </w:r>
    </w:p>
    <w:p w:rsidR="002E5A0C" w:rsidRDefault="006E18CE" w:rsidP="006E18CE">
      <w:r>
        <w:t xml:space="preserve">„5. þ á t </w:t>
      </w:r>
      <w:proofErr w:type="spellStart"/>
      <w:r>
        <w:t>t</w:t>
      </w:r>
      <w:proofErr w:type="spellEnd"/>
      <w:r>
        <w:t xml:space="preserve"> u r</w:t>
      </w:r>
    </w:p>
    <w:p w:rsidR="002E5A0C" w:rsidRDefault="006E18CE" w:rsidP="006E18CE">
      <w:r>
        <w:lastRenderedPageBreak/>
        <w:t>E T I A S - f e r ð a h e i m i l d a k e r f i ð</w:t>
      </w:r>
    </w:p>
    <w:p w:rsidR="002E5A0C" w:rsidRDefault="006E18CE" w:rsidP="006E18CE">
      <w:r>
        <w:t>33. gr. a</w:t>
      </w:r>
    </w:p>
    <w:p w:rsidR="002E5A0C" w:rsidRDefault="006E18CE" w:rsidP="006E18CE">
      <w:r>
        <w:t>Stofnun miðlægrar einingar ETIAS-ferðaheimildakerfisins</w:t>
      </w:r>
    </w:p>
    <w:p w:rsidR="006E18CE" w:rsidRDefault="00832E42" w:rsidP="006E18CE">
      <w:r>
        <w:t>1.</w:t>
      </w:r>
      <w:r>
        <w:tab/>
        <w:t xml:space="preserve">Miðlægri einingu ETIAS-ferðaheimildakerfisins er hér með komið á fót. </w:t>
      </w:r>
    </w:p>
    <w:p w:rsidR="006E18CE" w:rsidRDefault="00A61EFC" w:rsidP="006E18CE">
      <w:r>
        <w:t>2.</w:t>
      </w:r>
      <w:r>
        <w:tab/>
        <w:t xml:space="preserve">Landamæra- og strandgæslustofnun Evrópu skal tryggja uppsetningu og rekstur miðlægrar einingar ETIAS-ferðaheimildakerfisins skv. 7. gr. reglugerðar Evrópuþingsins og ráðsins (ESB) 2018/1240 (*). </w:t>
      </w:r>
    </w:p>
    <w:p w:rsidR="002E5A0C" w:rsidRDefault="006E18CE" w:rsidP="006E18CE">
      <w:r>
        <w:t>___________</w:t>
      </w:r>
    </w:p>
    <w:p w:rsidR="006E18CE" w:rsidRDefault="006E18CE" w:rsidP="006E18CE">
      <w:r>
        <w:t>(*)</w:t>
      </w:r>
      <w:r>
        <w:tab/>
        <w:t>Reglugerð Evrópuþingsins og ráðsins (ESB) nr. 2018/1240 frá 12. september 2018 um að koma á fót evrópsku ferðaupplýsinga- og ferðaheimildakerfi (ETIAS-ferðaheimildakerfinu) og um breytingu á reglugerðum (ESB) nr. 1077/2011, (ESB) nr. 515/2014, (ESB) 2016/399, (ESB) 2016/1624 og (ESB) 2017/2226 (</w:t>
      </w:r>
      <w:proofErr w:type="spellStart"/>
      <w:r>
        <w:t>Stjtíð</w:t>
      </w:r>
      <w:proofErr w:type="spellEnd"/>
      <w:r>
        <w:t xml:space="preserve">. ESB L 236, 19.9.2018, bls. 1).“ </w:t>
      </w:r>
    </w:p>
    <w:p w:rsidR="002E5A0C" w:rsidRDefault="006E18CE" w:rsidP="006E18CE">
      <w:r>
        <w:t>82. gr.</w:t>
      </w:r>
    </w:p>
    <w:p w:rsidR="002E5A0C" w:rsidRDefault="006E18CE" w:rsidP="006E18CE">
      <w:r>
        <w:t>Breyting á reglugerð (ESB) nr. 2017/2226</w:t>
      </w:r>
    </w:p>
    <w:p w:rsidR="006E18CE" w:rsidRDefault="006E18CE" w:rsidP="006E18CE">
      <w:r>
        <w:t xml:space="preserve">Eftirfarandi málsgrein bætist við 64. gr. reglugerðar (ESB) 2017/2226: </w:t>
      </w:r>
    </w:p>
    <w:p w:rsidR="006E18CE" w:rsidRDefault="006E18CE" w:rsidP="006E18CE">
      <w:r>
        <w:t>„5.</w:t>
      </w:r>
      <w:r>
        <w:tab/>
        <w:t xml:space="preserve">Fjármögnun sem á að virkja úr fjárhagsrammanum, sem um getur í </w:t>
      </w:r>
      <w:proofErr w:type="spellStart"/>
      <w:r>
        <w:t>b-lið</w:t>
      </w:r>
      <w:proofErr w:type="spellEnd"/>
      <w:r>
        <w:t xml:space="preserve"> 5. mgr. 5. gr. reglugerðar (ESB) nr. 515/2014 til að standa undir kostnaðinum sem um getur í 1.–4. mgr. þessarar greinar, skal framkvæma undir óbeinni stjórnun að því er varðar kostnað sem Evrópustofnunin um rekstur stórra upplýsingatæknikerfa stofnar til og undir sameiginlegri stjórnun að því er varðar kostnað sem aðildarríkin stofna til.“ </w:t>
      </w:r>
    </w:p>
    <w:p w:rsidR="002E5A0C" w:rsidRDefault="006E18CE" w:rsidP="006E18CE">
      <w:r>
        <w:t>XVI. KAFLI</w:t>
      </w:r>
    </w:p>
    <w:p w:rsidR="002E5A0C" w:rsidRDefault="006E18CE" w:rsidP="006E18CE">
      <w:r>
        <w:t>LOKAÁKVÆÐI</w:t>
      </w:r>
    </w:p>
    <w:p w:rsidR="002E5A0C" w:rsidRDefault="006E18CE" w:rsidP="006E18CE">
      <w:r>
        <w:t>83. gr.</w:t>
      </w:r>
    </w:p>
    <w:p w:rsidR="002E5A0C" w:rsidRDefault="006E18CE" w:rsidP="006E18CE">
      <w:r>
        <w:t>Umbreytingartímabil og umbreytingarráðstafanir</w:t>
      </w:r>
    </w:p>
    <w:p w:rsidR="006E18CE" w:rsidRDefault="00832E42" w:rsidP="006E18CE">
      <w:r>
        <w:t>1.</w:t>
      </w:r>
      <w:r>
        <w:tab/>
        <w:t xml:space="preserve">Í sex mánuði frá þeim degi sem ETIAS-ferðaheimildakerfið tekur til starfa skal notkun kerfisins vera </w:t>
      </w:r>
      <w:proofErr w:type="spellStart"/>
      <w:r>
        <w:t>valkvæð</w:t>
      </w:r>
      <w:proofErr w:type="spellEnd"/>
      <w:r>
        <w:t xml:space="preserve"> og sú krafa að hafa þurfi gilda ferðaheimild á ekki við. Framkvæmdastjórnin getur samþykkt framselda gerð í samræmi við 89. gr. til að framlengja þetta tímabil um allt að sex mánuði og er heimilt að endurnýja það einu sinni. </w:t>
      </w:r>
    </w:p>
    <w:p w:rsidR="006E18CE" w:rsidRDefault="00A61EFC" w:rsidP="006E18CE">
      <w:r>
        <w:t>2.</w:t>
      </w:r>
      <w:r>
        <w:tab/>
        <w:t>Á því tímabili sem um getur í 1. mgr. skulu aðildarríkin upplýsa ríkisborgara þriðju landa, sem falla undir kröfuna um ferðaheimild þegar þeir fara yfir ytri landamæri, um þá kröfu að hafa gilda ferðaheimild frá og með lokum sex mánaða tímabilsins. Í þessu skyni skulu aðildarríkin dreifa sameiginlegum bæklingi til þessa flokks ferðamanna. Bæklingurinn skal einnig vera aðgengilegur á ræðisskrifstofum aðildarríkjanna í þeim löndum þar sem ríkisborgarar falla undir gildissvið þessarar reglugerðar.</w:t>
      </w:r>
    </w:p>
    <w:p w:rsidR="006E18CE" w:rsidRDefault="00D0493D" w:rsidP="006E18CE">
      <w:r>
        <w:t>3.</w:t>
      </w:r>
      <w:r>
        <w:tab/>
        <w:t xml:space="preserve">Sex mánaða frestur skal gilda eftir að tímabilinu, sem um getur í 1. mgr. þessarar greinar, lýkur. Meðan fresturinn varir gildir sú krafa að hafa þarf gilda ferðaheimild. Meðan fresturinn varir skulu landamærayfirvöld í sérstökum undantekningartilvikum heimila ríkisborgurum þriðju landa, sem falla undir kröfuna um ferðaheimild en hafa hana ekki, að fara yfir ytri landamærin ef þeir uppfylla öll önnur skilyrði 1. mgr. 6. gr. reglugerðar (ESB) 2016/399, að því tilskildu að þeir séu að fara </w:t>
      </w:r>
      <w:r>
        <w:lastRenderedPageBreak/>
        <w:t xml:space="preserve">yfir ytri landamæri aðildarríkjanna í fyrsta skipti síðan tímabilinu, sem um getur í 1. mgr. þessarar greinar, lauk. Landamærayfirvöld skulu upplýsa slíka ríkisborgara þriðju landa um þá kröfu að þeir þurfi að hafa gilda ferðaheimild í samræmi við </w:t>
      </w:r>
      <w:proofErr w:type="spellStart"/>
      <w:r>
        <w:t>b-lið</w:t>
      </w:r>
      <w:proofErr w:type="spellEnd"/>
      <w:r>
        <w:t xml:space="preserve"> 1. mgr. 6. gr. reglugerðar (ESB) 2016/399. Í þessu skyni skulu landamærayfirvöld dreifa til þessara ferðamanna sameiginlegum bæklingi til að upplýsa þá um að þeim sé í sérstökum undantekningartilvikum heimilt að fara yfir ytri landamærin án þess að uppfylla þá skyldu að hafa gilda ferðaheimild og útskýra þá skyldu. Framkvæmdastjórnin getur samþykkt framselda gerð í samræmi við 89. gr. þessarar reglugerðar til að framlengja þetta tímabil um allt að sex mánuði.  </w:t>
      </w:r>
    </w:p>
    <w:p w:rsidR="006E18CE" w:rsidRDefault="006E18CE" w:rsidP="006E18CE">
      <w:r>
        <w:t xml:space="preserve">Meðan fresturinn varir skal ekki tekið tillit til koma inn á yfirráðasvæði aðildarríkja sem ekki starfrækja komu- og brottfararkerfið.   </w:t>
      </w:r>
    </w:p>
    <w:p w:rsidR="006E18CE" w:rsidRDefault="00D0493D" w:rsidP="006E18CE">
      <w:r>
        <w:t>4.</w:t>
      </w:r>
      <w:r>
        <w:tab/>
        <w:t xml:space="preserve">Framkvæmdastjórnin skal með framkvæmdargerðum semja sameiginlegu bæklingana tvo sem um getur í 2. og 3. mgr. þessarar greinar og sem innihalda að lágmarki þær upplýsingar sem um getur í 71. gr. Bæklingarnir skulu vera skýrir og einfaldir og aðgengilegir á a.m.k. einu opinberu tungumáli sérhvers lands þeirra ríkisborgara sem heyra undir gildissvið þessarar reglugerðar. Þessar framkvæmdargerðir skulu samþykktar í samræmi við rannsóknarmálsmeðferðina sem um getur í 2. mgr. 90. gr. </w:t>
      </w:r>
    </w:p>
    <w:p w:rsidR="006E18CE" w:rsidRDefault="00D0493D" w:rsidP="006E18CE">
      <w:r>
        <w:t>5.</w:t>
      </w:r>
      <w:r>
        <w:tab/>
        <w:t xml:space="preserve">Á umbreytingartímabilinu, sem um getur í 1. og 2. mgr. þessarar greinar, skal ETIAS-ferðaheimildakerfið gefa svarið „OK“ við leitarfyrirspurn flutningsaðila sem um getur í 2. mgr. 45. gr. Meðan fresturinn, sem um getur í 3. mgr. þessarar greinar, varir skal svar ETIAS-ferðaheimildakerfisins við leitarfyrirspurn flutningsaðila taka mið að því hvort ríkisborgari þriðja lands er að fara yfir ytri landamæri aðildarríkjanna í fyrsta skipti síðan tímabilinu, sem um getur í 1. mgr. þessarar greinar, lauk. </w:t>
      </w:r>
    </w:p>
    <w:p w:rsidR="002E5A0C" w:rsidRDefault="006E18CE" w:rsidP="006E18CE">
      <w:r>
        <w:t>84. gr.</w:t>
      </w:r>
    </w:p>
    <w:p w:rsidR="002E5A0C" w:rsidRDefault="006E18CE" w:rsidP="006E18CE">
      <w:r>
        <w:t>Notkun gagna vegna skýrslugjafar og hagskýrslugerðar</w:t>
      </w:r>
    </w:p>
    <w:p w:rsidR="006E18CE" w:rsidRDefault="00832E42" w:rsidP="006E18CE">
      <w:r>
        <w:t>1.</w:t>
      </w:r>
      <w:r>
        <w:tab/>
        <w:t xml:space="preserve">Starfsfólk </w:t>
      </w:r>
      <w:proofErr w:type="spellStart"/>
      <w:r>
        <w:t>lögbærra</w:t>
      </w:r>
      <w:proofErr w:type="spellEnd"/>
      <w:r>
        <w:t xml:space="preserve"> yfirvalda aðildarríkjanna, framkvæmdastjórnarinnar, Evrópustofnunarinnar um rekstur stórra upplýsingatæknikerfa og miðlægrar einingar ETIAS-ferðaheimildakerfisins sem til þess hefur tilskilda heimild skal hafa aðgang til að fletta upp eftirfarandi upplýsingum, þó einungis vegna skýrslugjafar og hagskýrslugerðar, án þess að hægt sé að bera kennsl á einstaklinga og í samræmi við verndarráðstafanirnar sem varða bann um mismunun sem um getur í 14. gr.: </w:t>
      </w:r>
    </w:p>
    <w:p w:rsidR="006E18CE" w:rsidRDefault="006E18CE" w:rsidP="006E18CE">
      <w:r>
        <w:t>a)</w:t>
      </w:r>
      <w:r>
        <w:tab/>
        <w:t xml:space="preserve">upplýsingum um stöðu umsóknar, </w:t>
      </w:r>
    </w:p>
    <w:p w:rsidR="006E18CE" w:rsidRDefault="006E18CE" w:rsidP="006E18CE">
      <w:r>
        <w:t>b)</w:t>
      </w:r>
      <w:r>
        <w:tab/>
        <w:t xml:space="preserve">ríkisföngum, kyni og fæðingarári umsækjanda, </w:t>
      </w:r>
    </w:p>
    <w:p w:rsidR="006E18CE" w:rsidRDefault="006E18CE" w:rsidP="006E18CE">
      <w:r>
        <w:t>c)</w:t>
      </w:r>
      <w:r>
        <w:tab/>
        <w:t xml:space="preserve">búsetulandi, </w:t>
      </w:r>
    </w:p>
    <w:p w:rsidR="006E18CE" w:rsidRDefault="006E18CE" w:rsidP="006E18CE">
      <w:r>
        <w:t>d)</w:t>
      </w:r>
      <w:r>
        <w:tab/>
        <w:t xml:space="preserve">menntun (á grunnskólastigi, framhaldsskólastigi, æðri menntun eða engin), </w:t>
      </w:r>
    </w:p>
    <w:p w:rsidR="006E18CE" w:rsidRDefault="006E18CE" w:rsidP="006E18CE">
      <w:r>
        <w:t>e)</w:t>
      </w:r>
      <w:r>
        <w:tab/>
        <w:t xml:space="preserve">núverandi starfi (starfaflokki), </w:t>
      </w:r>
    </w:p>
    <w:p w:rsidR="006E18CE" w:rsidRDefault="006E18CE" w:rsidP="006E18CE">
      <w:r>
        <w:t>f)</w:t>
      </w:r>
      <w:r>
        <w:tab/>
        <w:t xml:space="preserve">tegund ferðaskilríkja og þriggja stafa kóða útgáfulands, </w:t>
      </w:r>
    </w:p>
    <w:p w:rsidR="006E18CE" w:rsidRDefault="006E18CE" w:rsidP="006E18CE">
      <w:r>
        <w:t>g)</w:t>
      </w:r>
      <w:r>
        <w:tab/>
        <w:t xml:space="preserve">tegund ferðaheimildar og, þegar um er að ræða ferðaheimild með takmarkað gildissvæði eins og um getur í 44. gr., hvaða aðildarríki, eitt eða fleiri, gefa út ferðaheimild með takmarkað gildissvæði, </w:t>
      </w:r>
    </w:p>
    <w:p w:rsidR="006E18CE" w:rsidRDefault="006E18CE" w:rsidP="006E18CE">
      <w:r>
        <w:t>h)</w:t>
      </w:r>
      <w:r>
        <w:tab/>
        <w:t xml:space="preserve">gildistíma ferðaheimildar og </w:t>
      </w:r>
    </w:p>
    <w:p w:rsidR="006E18CE" w:rsidRDefault="006E18CE" w:rsidP="006E18CE">
      <w:r>
        <w:lastRenderedPageBreak/>
        <w:t>i)</w:t>
      </w:r>
      <w:r>
        <w:tab/>
        <w:t xml:space="preserve">ástæðum fyrir synjun, afturköllun eða ógildingu ferðaheimildar. </w:t>
      </w:r>
    </w:p>
    <w:p w:rsidR="006E18CE" w:rsidRDefault="00A61EFC" w:rsidP="006E18CE">
      <w:r>
        <w:t>2.</w:t>
      </w:r>
      <w:r>
        <w:tab/>
        <w:t xml:space="preserve">Í þeim tilgangi sem um getur í 1. mgr. skal Evrópustofnunin um rekstur stórra upplýsingatæknikerfa koma á fót, hrinda í framkvæmd og hýsa miðlægt gagnasafn á tæknisvæðum sínum sem hefur að geyma þau gögn sem um getur í 1. mgr., þar sem ekki skal vera hægt að bera kennsl á einstaklinga en sem gerir yfirvöldunum, sem um getur í 1. mgr., kleift að fá sérsniðnar skýrslur og hagskýrslur til að bæta mat á öryggisáhættu, hættu á ólöglegum innflutningi fólks og aukinni faraldurshættu, til að efla skilvirkni landamæraeftirlits, aðstoða miðlæga einingu og landsskrifstofur ETIAS-ferðaheimildakerfisins við vinnslu umsókna um ferðaheimildir og til að styðja við gagnreynda áætlanagerð á sviði fólksflutningastefnu Sambandsins. Gagnasafnið skal einnig innihalda daglega uppfærðar tölfræðilegar upplýsingar um gögnin sem um getur í 4. mgr. Einungis skal veita aðgang að miðlæga gagnasafninu vegna skýrslugjafar og hagskýrslugerðar og þá með öruggum aðgangi gegnum </w:t>
      </w:r>
      <w:proofErr w:type="spellStart"/>
      <w:r>
        <w:t>samevrópsku</w:t>
      </w:r>
      <w:proofErr w:type="spellEnd"/>
      <w:r>
        <w:t xml:space="preserve"> </w:t>
      </w:r>
      <w:proofErr w:type="spellStart"/>
      <w:r>
        <w:t>fjarvirkniþjónustuna</w:t>
      </w:r>
      <w:proofErr w:type="spellEnd"/>
      <w:r>
        <w:t xml:space="preserve"> milli stjórnsýslustofnana (TESTA) með aðgangsstjórn og sértækum notandalýsingum.</w:t>
      </w:r>
    </w:p>
    <w:p w:rsidR="006E18CE" w:rsidRDefault="006E18CE" w:rsidP="006E18CE">
      <w:r>
        <w:t xml:space="preserve">Framkvæmdastjórnin skal, með framkvæmdargerðum, samþykkja ítarlegar reglur um </w:t>
      </w:r>
      <w:proofErr w:type="spellStart"/>
      <w:r>
        <w:t>starfrækslu</w:t>
      </w:r>
      <w:proofErr w:type="spellEnd"/>
      <w:r>
        <w:t xml:space="preserve"> miðlæga gagnasafnsins og þær persónuverndar- og öryggisreglur sem gilda um það. Þessar framkvæmdargerðir skulu samþykktar í samræmi við rannsóknarmálsmeðferðina sem um getur í 2. mgr. 90. gr. </w:t>
      </w:r>
    </w:p>
    <w:p w:rsidR="006E18CE" w:rsidRDefault="00D0493D" w:rsidP="006E18CE">
      <w:r>
        <w:t>3.</w:t>
      </w:r>
      <w:r>
        <w:tab/>
        <w:t xml:space="preserve">Í verklagsreglunum, sem Evrópustofnunin um rekstur stórra upplýsingatæknikerfa setur til að fylgjast með þróun og starfsemi upplýsingakerfis ETIAS-ferðaheimildakerfisins og um getur í 1. mgr. 92. gr., skal gera ráð fyrir þeim möguleika að taka saman reglulegar hagskýrslur til að tryggja þetta eftirlit. </w:t>
      </w:r>
    </w:p>
    <w:p w:rsidR="006E18CE" w:rsidRDefault="00D0493D" w:rsidP="006E18CE">
      <w:r>
        <w:t>4.</w:t>
      </w:r>
      <w:r>
        <w:tab/>
        <w:t xml:space="preserve">Ársfjórðungslega skal Evrópustofnunin um rekstur stórra upplýsingatæknikerfa birta tölfræðilegar upplýsingar um upplýsingakerfi ETIAS-ferðaheimildakerfisins þar sem einkum kemur fram fjöldi og ríkisfang umsækjenda sem fengu útgefna ferðaheimild eða var synjað um ferðaheimild, þ.m.t. ástæður synjunarinnar, og ríkisborgara þriðju landa sem sættu ógildingu eða afturköllun ferðaheimildar. </w:t>
      </w:r>
    </w:p>
    <w:p w:rsidR="006E18CE" w:rsidRDefault="00D0493D" w:rsidP="006E18CE">
      <w:r>
        <w:t>5.</w:t>
      </w:r>
      <w:r>
        <w:tab/>
        <w:t xml:space="preserve">Í lok hvers árs skal taka saman ársskýrslu með tölfræðilegum gögnum fyrir það ár. Skýrslan skal birt og send Evrópuþinginu, ráðinu, framkvæmdastjórninni, Evrópsku persónuverndarstofnuninni, Landamæra- og strandgæslustofnun Evrópu og landsbundnum eftirlitsyfirvöldum. </w:t>
      </w:r>
    </w:p>
    <w:p w:rsidR="006E18CE" w:rsidRDefault="00D0493D" w:rsidP="006E18CE">
      <w:r>
        <w:t>6.</w:t>
      </w:r>
      <w:r>
        <w:tab/>
        <w:t xml:space="preserve">Að beiðni framkvæmdastjórnarinnar skal Evrópustofnunin um rekstur stórra upplýsingatæknikerfa láta henni í té tölfræðilegar upplýsingar um tiltekna þætti sem tengjast framkvæmd þessarar reglugerðar, auk tölfræðilegu upplýsinganna skv. 3. mgr. </w:t>
      </w:r>
    </w:p>
    <w:p w:rsidR="002E5A0C" w:rsidRDefault="006E18CE" w:rsidP="006E18CE">
      <w:r>
        <w:t>85. gr.</w:t>
      </w:r>
    </w:p>
    <w:p w:rsidR="002E5A0C" w:rsidRDefault="006E18CE" w:rsidP="006E18CE">
      <w:r>
        <w:t>Kostnaður</w:t>
      </w:r>
    </w:p>
    <w:p w:rsidR="006E18CE" w:rsidRDefault="00832E42" w:rsidP="006E18CE">
      <w:r>
        <w:t>1.</w:t>
      </w:r>
      <w:r>
        <w:tab/>
        <w:t xml:space="preserve">Kostnaður í tengslum við þróun upplýsingakerfis ETIAS-ferðaheimildakerfisins, samþættingu hins landsbundna landamæragrunnvirkis sem fyrir er og tengingu þess við samræmda landsbundna </w:t>
      </w:r>
      <w:proofErr w:type="spellStart"/>
      <w:r>
        <w:t>skilflötinn</w:t>
      </w:r>
      <w:proofErr w:type="spellEnd"/>
      <w:r>
        <w:t xml:space="preserve">, </w:t>
      </w:r>
      <w:proofErr w:type="spellStart"/>
      <w:r>
        <w:t>hýsingu</w:t>
      </w:r>
      <w:proofErr w:type="spellEnd"/>
      <w:r>
        <w:t xml:space="preserve"> samræmda landsbundna </w:t>
      </w:r>
      <w:proofErr w:type="spellStart"/>
      <w:r>
        <w:t>skilflatarins</w:t>
      </w:r>
      <w:proofErr w:type="spellEnd"/>
      <w:r>
        <w:t xml:space="preserve"> og stofnun miðlægrar einingar ETIAS-ferðaheimildakerfisins og landsskrifstofa ETIAS-ferðaheimildakerfisins skal greiddur af fjárlögum Sambandsins. </w:t>
      </w:r>
    </w:p>
    <w:p w:rsidR="006E18CE" w:rsidRDefault="006E18CE" w:rsidP="006E18CE">
      <w:r>
        <w:t xml:space="preserve">Evrópustofnunin um rekstur stórra upplýsingatæknikerfa skal gefa hættunni á kostnaðarhækkunum sérstakan gaum og tryggja fullnægjandi eftirlit með verktökum. </w:t>
      </w:r>
    </w:p>
    <w:p w:rsidR="006E18CE" w:rsidRDefault="00A61EFC" w:rsidP="006E18CE">
      <w:r>
        <w:lastRenderedPageBreak/>
        <w:t>2.</w:t>
      </w:r>
      <w:r>
        <w:tab/>
        <w:t xml:space="preserve">Rekstrarkostnaður ETIAS-ferðaheimildakerfisins skal greiddur af fjárlögum Sambandsins. Þar á meðal skal vera kostnaður við rekstur og viðhald upplýsingakerfis ETIAS-ferðaheimildakerfisins, þ.m.t. samræmdu, landsbundnu </w:t>
      </w:r>
      <w:proofErr w:type="spellStart"/>
      <w:r>
        <w:t>skilflatanna</w:t>
      </w:r>
      <w:proofErr w:type="spellEnd"/>
      <w:r>
        <w:t xml:space="preserve">, rekstrarkostnaður miðlægrar einingar ETIAS-ferðaheimildakerfisins og starfsmannakostnaður og kostnaður vegna tæknibúnaðar (vélbúnaðar og hugbúnaðar), sem nauðsynlegur er til að sinna verkefnum landsskrifstofa ETIAS-ferðaheimildakerfisins, og þýðingakostnaður sem stofnað er til skv. 2. og 8. mgr. 27. gr. </w:t>
      </w:r>
    </w:p>
    <w:p w:rsidR="006E18CE" w:rsidRDefault="006E18CE" w:rsidP="006E18CE">
      <w:r>
        <w:t xml:space="preserve">Eftirfarandi kostnaður skal undanskilinn: </w:t>
      </w:r>
    </w:p>
    <w:p w:rsidR="006E18CE" w:rsidRDefault="006E18CE" w:rsidP="006E18CE">
      <w:r>
        <w:t>a)</w:t>
      </w:r>
      <w:r>
        <w:tab/>
        <w:t xml:space="preserve">skrifstofa </w:t>
      </w:r>
      <w:proofErr w:type="spellStart"/>
      <w:r>
        <w:t>verkefnastjórnunar</w:t>
      </w:r>
      <w:proofErr w:type="spellEnd"/>
      <w:r>
        <w:t xml:space="preserve"> í aðildarríkjunum (fundir, vinnuferðir, skrifstofur), </w:t>
      </w:r>
    </w:p>
    <w:p w:rsidR="006E18CE" w:rsidRDefault="006E18CE" w:rsidP="006E18CE">
      <w:r>
        <w:t>b)</w:t>
      </w:r>
      <w:r>
        <w:tab/>
      </w:r>
      <w:proofErr w:type="spellStart"/>
      <w:r>
        <w:t>hýsing</w:t>
      </w:r>
      <w:proofErr w:type="spellEnd"/>
      <w:r>
        <w:t xml:space="preserve"> landsbundinna upplýsingatæknikerfa (rými, framkvæmd, rafmagn, kæling), </w:t>
      </w:r>
    </w:p>
    <w:p w:rsidR="006E18CE" w:rsidRDefault="006E18CE" w:rsidP="006E18CE">
      <w:r>
        <w:t>c)</w:t>
      </w:r>
      <w:r>
        <w:tab/>
        <w:t xml:space="preserve">rekstur landsbundinna upplýsingatæknikerfa (samningar við rekstraraðila og þjónustusamningar), </w:t>
      </w:r>
    </w:p>
    <w:p w:rsidR="006E18CE" w:rsidRDefault="006E18CE" w:rsidP="006E18CE">
      <w:r>
        <w:t>d)</w:t>
      </w:r>
      <w:r>
        <w:tab/>
        <w:t xml:space="preserve">hönnun, þróun, framkvæmd, rekstur og viðhald landsbundinna fjarskiptaneta. </w:t>
      </w:r>
    </w:p>
    <w:p w:rsidR="006E18CE" w:rsidRDefault="00D0493D" w:rsidP="006E18CE">
      <w:r>
        <w:t>3.</w:t>
      </w:r>
      <w:r>
        <w:tab/>
        <w:t xml:space="preserve">Rekstrarkostnaður ETIAS-ferðaheimildakerfisins skal einnig taka til fjárstuðnings til aðildarríkjanna vegna útgjalda sem stofnað er til við að aðlaga landamæraeftirlit og gera það sjálfvirkt við framkvæmd ETIAS-ferðaheimildakerfisins. Heildarfjárhæð þessa fjárstuðnings skal takmarkast við 15 milljónir evra að hámarki vegna fyrsta starfsárs, 25 milljónir evra að hámarki vegna annars starfsárs og 50 milljónir evra á ári að hámarki vegna næstu starfsára þar á eftir. Framkvæmdastjórnin skal samþykkja framseldar gerðir, í samræmi við 89. gr., til að skilgreina þennan fjárstuðning nánar. </w:t>
      </w:r>
    </w:p>
    <w:p w:rsidR="006E18CE" w:rsidRDefault="00D0493D" w:rsidP="006E18CE">
      <w:r>
        <w:t>4.</w:t>
      </w:r>
      <w:r>
        <w:tab/>
        <w:t xml:space="preserve">Landamæra- og strandgæslustofnun Evrópu, Evrópustofnunin um rekstur stórra upplýsingatæknikerfa og Löggæslusamvinnustofnunin skulu fá viðeigandi viðbótarfjárveitingu og nauðsynlegt starfsfólk til að sinna þeim verkefnum sem þeim eru falin með þessari reglugerð. </w:t>
      </w:r>
    </w:p>
    <w:p w:rsidR="006E18CE" w:rsidRDefault="00D0493D" w:rsidP="006E18CE">
      <w:r>
        <w:t>5.</w:t>
      </w:r>
      <w:r>
        <w:tab/>
        <w:t xml:space="preserve">Fjármögnun, sem á að virkja úr fjárhagsrammanum sem um getur í </w:t>
      </w:r>
      <w:proofErr w:type="spellStart"/>
      <w:r>
        <w:t>b-lið</w:t>
      </w:r>
      <w:proofErr w:type="spellEnd"/>
      <w:r>
        <w:t xml:space="preserve"> 5. mgr. 5. gr. reglugerðar (ESB) nr. 515/2014, til að standa undir kostnaðinum við framkvæmd þessarar reglugerðar, sem um getur í 1.–4. mgr. þessarar greinar, skal framkvæma undir óbeinni stjórnun að því er varðar kostnað sem Evrópustofnunin um rekstur stórra upplýsingatæknikerfa og Landamæra- og strandgæslustofnun Evrópu stofna til og undir sameiginlegri stjórnun að því er varðar kostnað sem aðildarríkin stofna til.</w:t>
      </w:r>
    </w:p>
    <w:p w:rsidR="002E5A0C" w:rsidRDefault="006E18CE" w:rsidP="006E18CE">
      <w:r>
        <w:t>86. gr.</w:t>
      </w:r>
    </w:p>
    <w:p w:rsidR="002E5A0C" w:rsidRDefault="006E18CE" w:rsidP="006E18CE">
      <w:r>
        <w:t>Tekjur</w:t>
      </w:r>
    </w:p>
    <w:p w:rsidR="006E18CE" w:rsidRDefault="006E18CE" w:rsidP="006E18CE">
      <w:r>
        <w:t xml:space="preserve">Tekjur sem ETIAS-ferðaheimildakerfið aflar skulu teljast markaðar innri tekjur í samræmi við 4. mgr. 21. gr. reglugerðar Evrópuþingsins og ráðsins (ESB, KBE) nr. 966/2012 (1). Þær skulu markaðar til að standa undir kostnaði við rekstur og viðhald ETIAS-ferðaheimildakerfisins. Allar tekjur sem eftir standa að þessum kostnaði greiddum skulu renna til fjárlaga Sambandsins. </w:t>
      </w:r>
    </w:p>
    <w:p w:rsidR="002E5A0C" w:rsidRDefault="006E18CE" w:rsidP="006E18CE">
      <w:r>
        <w:t>87. gr.</w:t>
      </w:r>
    </w:p>
    <w:p w:rsidR="002E5A0C" w:rsidRDefault="006E18CE" w:rsidP="006E18CE">
      <w:r>
        <w:t>Tilkynningar</w:t>
      </w:r>
    </w:p>
    <w:p w:rsidR="006E18CE" w:rsidRDefault="00832E42" w:rsidP="006E18CE">
      <w:r>
        <w:t>1.</w:t>
      </w:r>
      <w:r>
        <w:tab/>
        <w:t xml:space="preserve">Aðildarríkin skulu tilkynna framkvæmdastjórninni hvaða yfirvald telst vera ábyrgðaraðili, eins og um getur í 57. gr. </w:t>
      </w:r>
    </w:p>
    <w:p w:rsidR="006E18CE" w:rsidRDefault="00A61EFC" w:rsidP="006E18CE">
      <w:r>
        <w:t>2.</w:t>
      </w:r>
      <w:r>
        <w:tab/>
        <w:t xml:space="preserve">Miðlæg eining ETIAS-ferðaheimildakerfisins og aðildarríkin skulu tilkynna framkvæmdastjórninni og Evrópustofnuninni um rekstur stórra upplýsingatæknikerfa um </w:t>
      </w:r>
      <w:proofErr w:type="spellStart"/>
      <w:r>
        <w:t>lögbæru</w:t>
      </w:r>
      <w:proofErr w:type="spellEnd"/>
      <w:r>
        <w:t xml:space="preserve"> yfirvöldin, sem um getur í 13. gr., sem hafa aðgang að upplýsingakerfi ETIAS-ferðaheimildakerfisins. </w:t>
      </w:r>
    </w:p>
    <w:p w:rsidR="006E18CE" w:rsidRDefault="006E18CE" w:rsidP="006E18CE">
      <w:r>
        <w:lastRenderedPageBreak/>
        <w:t xml:space="preserve">Þremur mánuðum eftir að ETIAS-ferðaheimildakerfið er tekið í notkun, í samræmi við 88. gr., skal Evrópustofnunin um rekstur stórra upplýsingatæknikerfa birta heildarskrá yfir þessi yfirvöld í Stjórnartíðindum Evrópusambandsins. Aðildarríkin skulu einnig tilkynna framkvæmdastjórninni og Evrópustofnuninni um rekstur stórra upplýsingatæknikerfa tafarlaust um hvers konar breytingar á þessum yfirvöldum. Ef um slíkar breytingar er að ræða skal Evrópustofnunin um rekstur stórra upplýsingatæknikerfa birta árlega uppfærða heildarútgáfu með þeim upplýsingum. Evrópustofnunin um rekstur stórra upplýsingatæknikerfa skal reka opinbert vefsetur með þessum upplýsingum sem er uppfært stöðugt. </w:t>
      </w:r>
    </w:p>
    <w:p w:rsidR="006E18CE" w:rsidRDefault="00D0493D" w:rsidP="006E18CE">
      <w:r>
        <w:t>3.</w:t>
      </w:r>
      <w:r>
        <w:tab/>
        <w:t xml:space="preserve">Aðildarríkin skulu tilkynna framkvæmdastjórninni og Evrópustofnuninni um rekstur stórra upplýsingatæknikerfa um tilnefnd yfirvöld sín og um miðlægu aðgangsstöðvarnar sem um getur í 50. gr. og skulu tilkynna tafarlaust um allar breytingar þar að lútandi. </w:t>
      </w:r>
    </w:p>
    <w:p w:rsidR="006E18CE" w:rsidRDefault="00D0493D" w:rsidP="006E18CE">
      <w:r>
        <w:t>4.</w:t>
      </w:r>
      <w:r>
        <w:tab/>
        <w:t xml:space="preserve">Evrópustofnunin um rekstur stórra upplýsingatæknikerfa skal tilkynna framkvæmdastjórninni um það þegar prófuninni, sem um getur í </w:t>
      </w:r>
      <w:proofErr w:type="spellStart"/>
      <w:r>
        <w:t>e-lið</w:t>
      </w:r>
      <w:proofErr w:type="spellEnd"/>
      <w:r>
        <w:t xml:space="preserve"> 1. mgr. 88. gr., hefur verið lokið með fullnægjandi hætti. </w:t>
      </w:r>
    </w:p>
    <w:p w:rsidR="006E18CE" w:rsidRDefault="006E18CE" w:rsidP="006E18CE">
      <w:r>
        <w:t xml:space="preserve">Framkvæmdastjórnin skal birta upplýsingarnar sem um getur í 1. og 3. mgr. í Stjórnartíðindum Evrópusambandsins. Ef um breytingar á upplýsingunum er að ræða skal framkvæmdastjórnin birta árlega uppfærða heildarútgáfu þeirra. Framkvæmdastjórnin skal reka opinbert vefsetur með þessum upplýsingum sem er uppfært stöðugt. </w:t>
      </w:r>
    </w:p>
    <w:p w:rsidR="002E5A0C" w:rsidRDefault="006E18CE" w:rsidP="006E18CE">
      <w:r>
        <w:t>88. gr.</w:t>
      </w:r>
    </w:p>
    <w:p w:rsidR="002E5A0C" w:rsidRDefault="006E18CE" w:rsidP="006E18CE">
      <w:r>
        <w:t>Upphaf starfseminnar</w:t>
      </w:r>
    </w:p>
    <w:p w:rsidR="006E18CE" w:rsidRDefault="00832E42" w:rsidP="006E18CE">
      <w:r>
        <w:t>1.</w:t>
      </w:r>
      <w:r>
        <w:tab/>
        <w:t xml:space="preserve">Framkvæmdastjórnin ákveður hvaða dag ETIAS-ferðaheimildakerfið er tekið í notkun eftir að eftirfarandi skilyrði hafa verið uppfyllt: </w:t>
      </w:r>
    </w:p>
    <w:p w:rsidR="006E18CE" w:rsidRDefault="006E18CE" w:rsidP="006E18CE">
      <w:r>
        <w:t>a)</w:t>
      </w:r>
      <w:r>
        <w:tab/>
        <w:t xml:space="preserve">nauðsynlegar breytingar á réttargerðunum um að koma á fót upplýsingakerfum ESB, sem um getur í 2. mgr. 11. gr., sem gera á </w:t>
      </w:r>
      <w:proofErr w:type="spellStart"/>
      <w:r>
        <w:t>samvirk</w:t>
      </w:r>
      <w:proofErr w:type="spellEnd"/>
      <w:r>
        <w:t xml:space="preserve"> upplýsingakerfum ETIAS-ferðaheimildakerfisins, hafa öðlast gildi, </w:t>
      </w:r>
    </w:p>
    <w:p w:rsidR="006E18CE" w:rsidRDefault="006E18CE" w:rsidP="006E18CE">
      <w:r>
        <w:t>b)</w:t>
      </w:r>
      <w:r>
        <w:tab/>
        <w:t xml:space="preserve">reglugerðin sem felur Evrópustofnuninni um rekstur stórra upplýsingatæknikerfa rekstur ETIAS-ferðaheimildakerfisins hefur tekið gildi, </w:t>
      </w:r>
    </w:p>
    <w:p w:rsidR="006E18CE" w:rsidRDefault="006E18CE" w:rsidP="006E18CE">
      <w:r>
        <w:t>c)</w:t>
      </w:r>
      <w:r>
        <w:tab/>
        <w:t xml:space="preserve">nauðsynlegar breytingar á réttargerðunum um að koma á fót upplýsingakerfum ESB, sem um getur í 2. mgr. 20. gr., sem kveða á um aðgang miðlægrar einingar ETIAS-ferðaheimildakerfisins að þessum gagnagrunnum, hafa öðlast gildi, </w:t>
      </w:r>
    </w:p>
    <w:p w:rsidR="006E18CE" w:rsidRDefault="006E18CE" w:rsidP="006E18CE">
      <w:r>
        <w:t>d)</w:t>
      </w:r>
      <w:r>
        <w:tab/>
        <w:t>ráðstafanirnar, sem um getur í 15. gr. (5. mgr.), 17. gr. (3., 5 og 6. mgr.), 18. gr. (4. mgr.), 27. gr. (3. og 5. mgr.), 33. gr. (2. og 3. mgr.), 36. gr. (3. mgr.), 38. gr. (3. mgr.), 39. gr. (2. mgr.), 45. gr. (3. mgr.), 46. gr. (4. mgr.), 48. gr. (4. mgr.), 59. gr. (4. mgr.), 73. gr. (</w:t>
      </w:r>
      <w:proofErr w:type="spellStart"/>
      <w:r>
        <w:t>b-liður</w:t>
      </w:r>
      <w:proofErr w:type="spellEnd"/>
      <w:r>
        <w:t xml:space="preserve"> 3. mgr.), 83. gr. (1., 3. og 4. mgr.) og 85. gr. (3. mgr.) hafa verið samþykktar, </w:t>
      </w:r>
    </w:p>
    <w:p w:rsidR="006E18CE" w:rsidRDefault="006E18CE" w:rsidP="006E18CE">
      <w:r>
        <w:t>e)</w:t>
      </w:r>
      <w:r>
        <w:tab/>
        <w:t xml:space="preserve">Evrópustofnunin um rekstur stórra upplýsingatæknikerfa hefur lýst því yfir að alhliða prófun á ETIAS-ferðaheimildakerfinu hafi heppnast vel,  </w:t>
      </w:r>
    </w:p>
    <w:p w:rsidR="006E18CE" w:rsidRDefault="006E18CE" w:rsidP="006E18CE">
      <w:r>
        <w:t>f)</w:t>
      </w:r>
      <w:r>
        <w:tab/>
        <w:t xml:space="preserve">Evrópustofnunin um rekstur stórra upplýsingatæknikerfa og miðlæg eining ETIAS-ferðaheimildakerfisins hafa fullgilt tæknilegar og lagalegar ráðstafanir til að safna gögnunum sem um getur í 17. gr. og senda þau til miðlæga ETIAS-ferðaheimildakerfisins og tilkynnt framkvæmdastjórninni um þær, </w:t>
      </w:r>
    </w:p>
    <w:p w:rsidR="006E18CE" w:rsidRDefault="006E18CE" w:rsidP="006E18CE">
      <w:r>
        <w:lastRenderedPageBreak/>
        <w:t>g)</w:t>
      </w:r>
      <w:r>
        <w:tab/>
        <w:t xml:space="preserve">aðildarríkin og miðlæg eining ETIAS-ferðaheimildakerfisins hafa sent framkvæmdastjórninni upplýsingar varðandi hin ýmsu yfirvöld sem um getur í 1. og 3. mgr. 87. gr. </w:t>
      </w:r>
    </w:p>
    <w:p w:rsidR="006E18CE" w:rsidRDefault="007440A5" w:rsidP="006E18CE">
      <w:r>
        <w:t>(1)</w:t>
      </w:r>
      <w:r>
        <w:tab/>
        <w:t>Reglugerð Evrópuþingsins og ráðsins (ESB, KBE) nr. 966/2012 frá 25. október 2012 um fjárhagsreglur sem gilda um fjárlög Sambandsins og um niðurfellingu reglugerðar ráðsins (EB, KBE) nr. 1605/2002 (</w:t>
      </w:r>
      <w:proofErr w:type="spellStart"/>
      <w:r>
        <w:t>Stjtíð</w:t>
      </w:r>
      <w:proofErr w:type="spellEnd"/>
      <w:r>
        <w:t>. ESB L 298, 26.10.2012, bls. 1).</w:t>
      </w:r>
    </w:p>
    <w:p w:rsidR="006E18CE" w:rsidRDefault="00A61EFC" w:rsidP="006E18CE">
      <w:r>
        <w:t>2.</w:t>
      </w:r>
      <w:r>
        <w:tab/>
        <w:t xml:space="preserve">Evrópustofnunin um rekstur stórra upplýsingatæknikerfa skal annast prófunina á ETIAS-ferðaheimildakerfinu, sem um getur í </w:t>
      </w:r>
      <w:proofErr w:type="spellStart"/>
      <w:r>
        <w:t>e-lið</w:t>
      </w:r>
      <w:proofErr w:type="spellEnd"/>
      <w:r>
        <w:t xml:space="preserve"> 1. mgr., í samstarfi við aðildarríkin og miðlæga einingu ETIAS-ferðaheimildakerfisins. </w:t>
      </w:r>
    </w:p>
    <w:p w:rsidR="006E18CE" w:rsidRDefault="00D0493D" w:rsidP="006E18CE">
      <w:r>
        <w:t>3.</w:t>
      </w:r>
      <w:r>
        <w:tab/>
        <w:t xml:space="preserve">Framkvæmdastjórnin skal tilkynna Evrópuþinginu og ráðinu um niðurstöður prófunarinnar sem framkvæmd er í samræmi við </w:t>
      </w:r>
      <w:proofErr w:type="spellStart"/>
      <w:r>
        <w:t>e-lið</w:t>
      </w:r>
      <w:proofErr w:type="spellEnd"/>
      <w:r>
        <w:t xml:space="preserve"> 1. mgr. </w:t>
      </w:r>
    </w:p>
    <w:p w:rsidR="006E18CE" w:rsidRDefault="00D0493D" w:rsidP="006E18CE">
      <w:r>
        <w:t>4.</w:t>
      </w:r>
      <w:r>
        <w:tab/>
        <w:t xml:space="preserve">Ákvörðun framkvæmdastjórnarinnar, sem um getur í 1. mgr., skal birt í Stjórnartíðindum Evrópusambandsins. </w:t>
      </w:r>
    </w:p>
    <w:p w:rsidR="006E18CE" w:rsidRDefault="00D0493D" w:rsidP="006E18CE">
      <w:r>
        <w:t>5.</w:t>
      </w:r>
      <w:r>
        <w:tab/>
        <w:t xml:space="preserve">Aðildarríkin og miðlæg eining ETIAS-ferðaheimildakerfisins skulu byrja að nota ETIAS-ferðaheimildakerfið frá þeim degi sem framkvæmdastjórnin ákveður í samræmi við 1. mgr. </w:t>
      </w:r>
    </w:p>
    <w:p w:rsidR="002E5A0C" w:rsidRDefault="006E18CE" w:rsidP="006E18CE">
      <w:r>
        <w:t>89. gr.</w:t>
      </w:r>
    </w:p>
    <w:p w:rsidR="002E5A0C" w:rsidRDefault="006E18CE" w:rsidP="006E18CE">
      <w:r>
        <w:t>Beiting framsals</w:t>
      </w:r>
    </w:p>
    <w:p w:rsidR="006E18CE" w:rsidRDefault="00832E42" w:rsidP="006E18CE">
      <w:r>
        <w:t>1.</w:t>
      </w:r>
      <w:r>
        <w:tab/>
        <w:t xml:space="preserve">Framkvæmdastjórninni er falið vald til að samþykkja framseldar gerðir að uppfylltum þeim skilyrðum sem mælt er fyrir um í þessari grein. </w:t>
      </w:r>
    </w:p>
    <w:p w:rsidR="006E18CE" w:rsidRDefault="00A61EFC" w:rsidP="006E18CE">
      <w:r>
        <w:t>2.</w:t>
      </w:r>
      <w:r>
        <w:tab/>
        <w:t xml:space="preserve">Framkvæmdastjórninni skal falið vald til að samþykkja framseldu gerðirnar, sem um getur í 6. gr. (4. mgr.), 17. gr. (3., 5. og 6. mgr.), 18. gr. (4. mgr.), 27. gr. (3. mgr.), 31. gr., 33. gr. (2. mgr.), 36. gr. (4. mgr.), 39. gr. (2. mgr.), 54. gr. (2. mgr.), 83. gr. (1. og 3. mgr.) og 85. gr. (3. mgr.), í fimm ár frá 9. október 2018. Framkvæmdastjórnin skal taka saman skýrslu um valdaframsalið eigi síðar en níu mánuðum fyrir lok fimm ára tímabilsins. Valdaframsalið skal framlengt með þegjandi samkomulagi um jafnlangan tíma nema Evrópuþingið eða ráðið andmæli þeirri framlengingu eigi síðar en þremur mánuðum fyrir lok hvers tímabils. </w:t>
      </w:r>
    </w:p>
    <w:p w:rsidR="006E18CE" w:rsidRDefault="00D0493D" w:rsidP="006E18CE">
      <w:r>
        <w:t>3.</w:t>
      </w:r>
      <w:r>
        <w:tab/>
        <w:t xml:space="preserve">Evrópuþinginu eða ráðinu er hvenær sem er heimilt að afturkalla valdaframsalið sem um getur í 6. gr. (4. mgr.), 17. gr. (3., 5. og 6. mgr.), 18. gr. (4. mgr.), 27. gr. (3. mgr.), 31. gr., 33. gr. (2. mgr.), 36. gr. (4. mgr.), 39. gr. (2. mgr.), 54. gr. (2. mgr.), 83. gr. (1. og 3. mgr.) og 85. gr. (3. mgr.). Með ákvörðun um afturköllun skal binda enda á valdaframsalið sem um getur í þeirri ákvörðun. Ákvörðunin öðlast gildi daginn eftir birtingu hennar í Stjórnartíðindum Evrópusambandsins eða síðar, eftir því sem tilgreint er í henni. Hún skal ekki hafa áhrif á lögmæti framseldra gerða sem þegar eru í gildi. </w:t>
      </w:r>
    </w:p>
    <w:p w:rsidR="006E18CE" w:rsidRDefault="00D0493D" w:rsidP="006E18CE">
      <w:r>
        <w:t>4.</w:t>
      </w:r>
      <w:r>
        <w:tab/>
        <w:t xml:space="preserve">Áður en framseld gerð er samþykkt skal framkvæmdastjórnin hafa samráð við sérfræðinga sem hvert aðildarríki hefur tilnefnt í samræmi við meginreglurnar sem mælt er fyrir um í samstarfssamningnum milli stofnana um betri lagasetningu frá 13. apríl 2016. </w:t>
      </w:r>
    </w:p>
    <w:p w:rsidR="006E18CE" w:rsidRDefault="00D0493D" w:rsidP="006E18CE">
      <w:r>
        <w:t>5.</w:t>
      </w:r>
      <w:r>
        <w:tab/>
        <w:t xml:space="preserve">Um leið og framkvæmdastjórnin samþykkir framselda gerð skal hún samtímis tilkynna það Evrópuþinginu og ráðinu. </w:t>
      </w:r>
    </w:p>
    <w:p w:rsidR="006E18CE" w:rsidRDefault="00D0493D" w:rsidP="006E18CE">
      <w:r>
        <w:t>6.</w:t>
      </w:r>
      <w:r>
        <w:tab/>
        <w:t xml:space="preserve">Framseld gerð, sem er samþykkt skv. 6. gr. (4. mgr.), 17. gr. (3., 5. eða 6. mgr.), 18. gr. (4. mgr.), 27. gr. (3. mgr.), 31. gr., 33. gr. (2. mgr.), 36. gr. (4. mgr.), 39. gr. (2. mgr.), 54. gr. (2. mgr.), 83. gr. (1. og 3. mgr.) eða 85. gr. (3. mgr.), skal því aðeins öðlast gildi að Evrópuþingið eða ráðið hafi ekki haft uppi nein andmæli innan tveggja mánaða frá tilkynningu um gerðina til Evrópuþingsins og </w:t>
      </w:r>
      <w:r>
        <w:lastRenderedPageBreak/>
        <w:t xml:space="preserve">ráðsins eða ef bæði Evrópuþingið og ráðið hafa upplýst framkvæmdastjórnina, áður en fresturinn er liðinn, um þá fyrirætlan sína að hreyfa ekki andmælum. Þetta tímabil skal framlengt um tvo mánuði að frumkvæði Evrópuþingsins eða ráðsins. </w:t>
      </w:r>
    </w:p>
    <w:p w:rsidR="002E5A0C" w:rsidRDefault="006E18CE" w:rsidP="006E18CE">
      <w:r>
        <w:t>90. gr.</w:t>
      </w:r>
    </w:p>
    <w:p w:rsidR="002E5A0C" w:rsidRDefault="006E18CE" w:rsidP="006E18CE">
      <w:r>
        <w:t>Nefndarmeðferð</w:t>
      </w:r>
    </w:p>
    <w:p w:rsidR="006E18CE" w:rsidRDefault="00832E42" w:rsidP="006E18CE">
      <w:r>
        <w:t>1.</w:t>
      </w:r>
      <w:r>
        <w:tab/>
        <w:t xml:space="preserve">Framkvæmdastjórnin skal njóta aðstoðar nefndar. Þessi nefnd skal vera nefnd í skilningi reglugerðar (ESB) nr. 182/2011. </w:t>
      </w:r>
    </w:p>
    <w:p w:rsidR="006E18CE" w:rsidRDefault="00A61EFC" w:rsidP="006E18CE">
      <w:r>
        <w:t>2.</w:t>
      </w:r>
      <w:r>
        <w:tab/>
        <w:t xml:space="preserve">Þegar vísað er til þessarar málsgreinar gildir 5. gr. reglugerðar (ESB) nr. 182/2011. Skili nefndin ekki áliti skal framkvæmdastjórnin ekki samþykkja drögin að framkvæmdargerðinni og þriðja undirgrein 4. mgr. 5. gr. reglugerðar (ESB) nr. 182/2011 gildir. </w:t>
      </w:r>
    </w:p>
    <w:p w:rsidR="002E5A0C" w:rsidRDefault="006E18CE" w:rsidP="006E18CE">
      <w:r>
        <w:t>91. gr.</w:t>
      </w:r>
    </w:p>
    <w:p w:rsidR="002E5A0C" w:rsidRDefault="006E18CE" w:rsidP="006E18CE">
      <w:r>
        <w:t>Ráðgjafarhópur</w:t>
      </w:r>
    </w:p>
    <w:p w:rsidR="006E18CE" w:rsidRDefault="006E18CE" w:rsidP="006E18CE">
      <w:r>
        <w:t>Víkka ætti út skyldur ráðgjafarhóps komu- og brottfararkerfisins, sem er á vegum Evrópustofnunarinnar um rekstur stórra upplýsingatæknikerfa, þannig að það taki einnig til ETIAS-ferðaheimildakerfisins. Þessi ráðgjafarhópur komu- og brottfararkerfisins og ETIAS-ferðaheimildakerfisins skal sjá Evrópustofnuninni um rekstur stórra upplýsingatæknikerfa fyrir sérþekkingu varðandi ETIAS-ferðaheimildakerfið, einkum í tengslum við undirbúning árlegrar vinnuáætlunar hennar og ársskýrslu um starfsemi hennar.</w:t>
      </w:r>
    </w:p>
    <w:p w:rsidR="002E5A0C" w:rsidRDefault="006E18CE" w:rsidP="006E18CE">
      <w:r>
        <w:t>92. gr.</w:t>
      </w:r>
    </w:p>
    <w:p w:rsidR="002E5A0C" w:rsidRDefault="006E18CE" w:rsidP="006E18CE">
      <w:r>
        <w:t>Eftirlit og mat</w:t>
      </w:r>
    </w:p>
    <w:p w:rsidR="006E18CE" w:rsidRDefault="00832E42" w:rsidP="006E18CE">
      <w:r>
        <w:t>1.</w:t>
      </w:r>
      <w:r>
        <w:tab/>
        <w:t xml:space="preserve">Evrópustofnunin um rekstur stórra upplýsingatæknikerfa skal sjá til þess að verklagsreglur séu fyrir hendi til að hafa eftirlit með þróun upplýsingakerfis ETIAS-ferðaheimildakerfisins með tilliti til markmiða í tengslum við skipulagningu og kostnað og til að hafa eftirlit með starfsemi ETIAS-ferðaheimildakerfisins með tilliti til markmiða í tengslum við tæknileg afköst, kostnaðarhagkvæmni, öryggi og gæði þjónustu. </w:t>
      </w:r>
    </w:p>
    <w:p w:rsidR="006E18CE" w:rsidRDefault="00A61EFC" w:rsidP="006E18CE">
      <w:r>
        <w:t>2.</w:t>
      </w:r>
      <w:r>
        <w:tab/>
        <w:t xml:space="preserve">Eigi síðar en 10. apríl 2019, og á sex mánaða fresti eftir það meðan á þróunaráfanga upplýsingakerfis ETIAS-ferðaheimildakerfisins stendur, skal Evrópustofnunin um rekstur stórra upplýsingatæknikerfa leggja skýrslu fyrir Evrópuþingið og ráðið um stöðu mála varðandi þróun miðlæga ETIAS-ferðaheimildakerfisins, samræmdu landsbundnu </w:t>
      </w:r>
      <w:proofErr w:type="spellStart"/>
      <w:r>
        <w:t>skilflatanna</w:t>
      </w:r>
      <w:proofErr w:type="spellEnd"/>
      <w:r>
        <w:t xml:space="preserve"> og fjarskiptavirkisins milli miðlæga ETIAS-ferðaheimildakerfisins og samræmdu landsbundnu </w:t>
      </w:r>
      <w:proofErr w:type="spellStart"/>
      <w:r>
        <w:t>skilflatanna</w:t>
      </w:r>
      <w:proofErr w:type="spellEnd"/>
      <w:r>
        <w:t xml:space="preserve">. Skýrslan skal innihalda nákvæmar upplýsingar um þann kostnað sem stofnað hefur verið til og upplýsingar um hvers konar áhættu sem gæti haft áhrif á heildarkostnaðinn við kerfið sem greiddur skal af fjárlögum Sambandsins í samræmi við 85. gr. </w:t>
      </w:r>
    </w:p>
    <w:p w:rsidR="006E18CE" w:rsidRDefault="006E18CE" w:rsidP="006E18CE">
      <w:r>
        <w:t xml:space="preserve">Eigi síðar en 10. apríl 2019, og á sex mánaða fresti eftir það meðan á þróunaráfanga upplýsingakerfis ETIAS-ferðaheimildakerfisins stendur, skulu Löggæslusamvinnustofnunin og Landamæra- og strandgæslustofnun Evrópu leggja skýrslu fyrir Evrópuþingið og ráðið um stöðu undirbúnings að framkvæmd þessarar reglugerðar, þ.m.t. nákvæmar upplýsingar um þann kostnað sem stofnað hefur verið til og upplýsingar um hvers konar áhættu sem gæti haft áhrif á heildarkostnaðinn við kerfið sem greiddur skal af fjárlögum Sambandsins í samræmi við 85. gr. </w:t>
      </w:r>
    </w:p>
    <w:p w:rsidR="006E18CE" w:rsidRDefault="006E18CE" w:rsidP="006E18CE">
      <w:r>
        <w:lastRenderedPageBreak/>
        <w:t xml:space="preserve">Þegar þróun kerfisins er lokið skal Evrópustofnunin um rekstur stórra upplýsingatæknikerfa leggja skýrslu fyrir Evrópuþingið og ráðið þar sem útskýrt er ítarlega hvernig markmiðunum var náð, einkum þeim sem tengjast skipulagi og kostnaði, og hvers konar frávik rökstudd. </w:t>
      </w:r>
    </w:p>
    <w:p w:rsidR="006E18CE" w:rsidRDefault="00D0493D" w:rsidP="006E18CE">
      <w:r>
        <w:t>3.</w:t>
      </w:r>
      <w:r>
        <w:tab/>
        <w:t xml:space="preserve">Vegna tæknilegs viðhalds skal Evrópustofnunin um rekstur stórra upplýsingatæknikerfa hafa aðgang að nauðsynlegum upplýsingum um gagnavinnsluaðgerðir sem fara fram í upplýsingakerfi ETIAS-ferðaheimildakerfisins. </w:t>
      </w:r>
    </w:p>
    <w:p w:rsidR="006E18CE" w:rsidRDefault="00D0493D" w:rsidP="006E18CE">
      <w:r>
        <w:t>4.</w:t>
      </w:r>
      <w:r>
        <w:tab/>
        <w:t xml:space="preserve">Tveimur árum eftir að ETIAS-ferðaheimildakerfið er tekið í notkun og á tveggja ára fresti eftir það skal Evrópustofnunin um rekstur stórra upplýsingatæknikerfa leggja skýrslu fyrir Evrópuþingið, ráðið og framkvæmdastjórnina um það hvernig upplýsingakerfi ETIAS-ferðaheimildakerfisins hefur reynst tæknilega séð, þ.m.t. öryggi þess, og tölfræðileg gögn varðandi gátlista ETIAS-ferðaheimildakerfisins í samræmi við yfirferðarferlið sem um getur í 5. og 6. mgr. 35. gr. </w:t>
      </w:r>
    </w:p>
    <w:p w:rsidR="006E18CE" w:rsidRDefault="00D0493D" w:rsidP="006E18CE">
      <w:r>
        <w:t>5.</w:t>
      </w:r>
      <w:r>
        <w:tab/>
        <w:t xml:space="preserve">Þremur árum eftir að ETIAS-ferðaheimildakerfið er tekið í notkun og á fjögurra ára fresti eftir það skal framkvæmdastjórnin leggja mat á kerfið og leggja fram nauðsynleg tilmæli til Evrópuþingsins og ráðsins. Matið skal taka til: </w:t>
      </w:r>
    </w:p>
    <w:p w:rsidR="006E18CE" w:rsidRDefault="006E18CE" w:rsidP="006E18CE">
      <w:r>
        <w:t>a)</w:t>
      </w:r>
      <w:r>
        <w:tab/>
        <w:t>leitarfyrirspurna í gagnagrunnum Alþjóðasambands sakamálalögreglu (</w:t>
      </w:r>
      <w:proofErr w:type="spellStart"/>
      <w:r>
        <w:t>Interpol</w:t>
      </w:r>
      <w:proofErr w:type="spellEnd"/>
      <w:r>
        <w:t xml:space="preserve">) um stolin og horfin ferðaskilríki (SLTD) og um ferðaskilríki sem gefin hefur verið út tilkynning um (TDAWN) í gegnum ETIAS-ferðaheimildakerfið, þ.m.t. upplýsinga um fjölda jákvæðra niðurstaðna í þessum gagnagrunnum Alþjóðasambands sakamálalögreglu, fjölda ferðaheimilda sem synjað er um í kjölfar slíkra jákvæðra niðurstaðna og upplýsinga um hvers konar vandamál sem upp koma auk, ef við á, mats á þörfinni á tillögu að nýrri löggjöf um breytingu á þessari reglugerð, </w:t>
      </w:r>
    </w:p>
    <w:p w:rsidR="006E18CE" w:rsidRDefault="006E18CE" w:rsidP="006E18CE">
      <w:r>
        <w:t>b)</w:t>
      </w:r>
      <w:r>
        <w:tab/>
        <w:t xml:space="preserve">árangurs ETIAS-ferðaheimildakerfisins með tilliti til markmiða þess, umboðs og verkefna, </w:t>
      </w:r>
    </w:p>
    <w:p w:rsidR="006E18CE" w:rsidRDefault="006E18CE" w:rsidP="006E18CE">
      <w:r>
        <w:t>c)</w:t>
      </w:r>
      <w:r>
        <w:tab/>
        <w:t xml:space="preserve">áhrifa, skilvirkni og árangurs ETIAS-ferðaheimildakerfisins og vinnuaðferða þess í ljósi markmiða þess, umboðs og verkefna, </w:t>
      </w:r>
    </w:p>
    <w:p w:rsidR="006E18CE" w:rsidRDefault="006E18CE" w:rsidP="006E18CE">
      <w:r>
        <w:t>d)</w:t>
      </w:r>
      <w:r>
        <w:tab/>
        <w:t xml:space="preserve">mats á öryggi ETIAS-ferðaheimildakerfisins, </w:t>
      </w:r>
    </w:p>
    <w:p w:rsidR="006E18CE" w:rsidRDefault="006E18CE" w:rsidP="006E18CE">
      <w:r>
        <w:t>e)</w:t>
      </w:r>
      <w:r>
        <w:tab/>
        <w:t xml:space="preserve">skimunarreglna ETIAS-ferðaheimildakerfisins sem notaðar eru til áhættumats, </w:t>
      </w:r>
    </w:p>
    <w:p w:rsidR="006E18CE" w:rsidRDefault="006E18CE" w:rsidP="006E18CE">
      <w:r>
        <w:t>f)</w:t>
      </w:r>
      <w:r>
        <w:tab/>
        <w:t xml:space="preserve">áhrifa gátlista ETIAS-ferðaheimildakerfisins, þ.m.t. hvað var synjað um margar ferðaheimildaumsóknir af ástæðum þar sem tekið var tillit til jákvæðrar niðurstöðu í gátlistanum, </w:t>
      </w:r>
    </w:p>
    <w:p w:rsidR="006E18CE" w:rsidRDefault="006E18CE" w:rsidP="006E18CE">
      <w:r>
        <w:t>g)</w:t>
      </w:r>
      <w:r>
        <w:tab/>
        <w:t xml:space="preserve">hugsanlegrar þarfar á að breyta umboði miðlægrar einingar ETIAS-ferðaheimildakerfisins og fjárhagslegra áhrifa slíkrar breytingar, </w:t>
      </w:r>
    </w:p>
    <w:p w:rsidR="006E18CE" w:rsidRDefault="006E18CE" w:rsidP="006E18CE">
      <w:r>
        <w:t>h)</w:t>
      </w:r>
      <w:r>
        <w:tab/>
        <w:t xml:space="preserve">áhrifa á grundvallarréttindi, </w:t>
      </w:r>
    </w:p>
    <w:p w:rsidR="006E18CE" w:rsidRDefault="006E18CE" w:rsidP="006E18CE">
      <w:r>
        <w:t>i)</w:t>
      </w:r>
      <w:r>
        <w:tab/>
        <w:t>áhrifa á stjórnmálasamband milli Sambandsins og þeirra þriðju landa sem í hlut eiga,</w:t>
      </w:r>
    </w:p>
    <w:p w:rsidR="006E18CE" w:rsidRDefault="006E18CE" w:rsidP="006E18CE">
      <w:r>
        <w:t>j)</w:t>
      </w:r>
      <w:r>
        <w:tab/>
        <w:t xml:space="preserve">tekna af gjaldinu fyrir ferðaheimildir, kostnaðar sem stofnað er til í tengslum við þróun ETIAS-ferðaheimildakerfisins, kostnaðar við rekstur ETIAS-ferðaheimildakerfisins, kostnaðar sem stofnað er til af Evrópustofnuninni um rekstur stórra upplýsingatæknikerfa, Löggæslusamvinnustofnuninni og Landamæra- og strandgæslustofnun Evrópu í tengslum við verkefni þeirra samkvæmt þessari reglugerð, auk hvers konar tekna sem úthlutað er í samræmi við 86. gr.,  </w:t>
      </w:r>
    </w:p>
    <w:p w:rsidR="006E18CE" w:rsidRDefault="006E18CE" w:rsidP="006E18CE">
      <w:r>
        <w:t>k)</w:t>
      </w:r>
      <w:r>
        <w:tab/>
        <w:t xml:space="preserve">notkunar ETIAS-ferðaheimildakerfisins í löggæslutilgangi á grundvelli upplýsinganna sem um getur í 8. mgr. þessarar greinar, </w:t>
      </w:r>
    </w:p>
    <w:p w:rsidR="006E18CE" w:rsidRDefault="006E18CE" w:rsidP="006E18CE">
      <w:r>
        <w:t>l)</w:t>
      </w:r>
      <w:r>
        <w:tab/>
        <w:t xml:space="preserve">fjölda umsækjenda sem boðaðir eru í viðtal og hversu hátt hlutfall það er af heildarfjölda umsækjenda, ástæðna þess að boðað er í viðtal, fjölda viðtala með </w:t>
      </w:r>
      <w:proofErr w:type="spellStart"/>
      <w:r>
        <w:t>fjarfundarbúnaði</w:t>
      </w:r>
      <w:proofErr w:type="spellEnd"/>
      <w:r>
        <w:t xml:space="preserve">, fjölda </w:t>
      </w:r>
      <w:r>
        <w:lastRenderedPageBreak/>
        <w:t xml:space="preserve">ákvarðana þar sem ferðaheimild er veitt, þar sem merki er sett við ferðaheimild eða þar sem synjað er um ferðaheimild og fjölda umsækjenda sem boðaðir eru í viðtal en mættu ekki og, ef við á, mats á þörfinni á tillögu að nýrri löggjöf um breytingu á þessari reglugerð. </w:t>
      </w:r>
    </w:p>
    <w:p w:rsidR="006E18CE" w:rsidRDefault="006E18CE" w:rsidP="006E18CE">
      <w:r>
        <w:t xml:space="preserve">Framkvæmdastjórnin skal senda matsskýrsluna til Evrópuþingsins, ráðsins, Evrópsku persónuverndarstofnunarinnar og Evrópustofnunar grundvallarmannréttinda. </w:t>
      </w:r>
    </w:p>
    <w:p w:rsidR="006E18CE" w:rsidRDefault="00D0493D" w:rsidP="006E18CE">
      <w:r>
        <w:t>6.</w:t>
      </w:r>
      <w:r>
        <w:tab/>
        <w:t xml:space="preserve">Aðildarríkin og Löggæslusamvinnustofnunin skulu láta Evrópustofnuninni um rekstur stórra upplýsingatæknikerfa, miðlægri einingu ETIAS-ferðaheimildakerfisins og framkvæmdastjórninni í té þær upplýsingar sem nauðsynlegar eru til að semja skýrslurnar sem um getur í 4. og 5. mgr. Þessar upplýsingar skulu hvorki stofna vinnuaðferðum í hættu né innihalda upplýsingar sem ljóstra upp um heimildarmenn, starfsfólk eða rannsóknir tilnefndra yfirvalda. </w:t>
      </w:r>
    </w:p>
    <w:p w:rsidR="006E18CE" w:rsidRDefault="00D0493D" w:rsidP="006E18CE">
      <w:r>
        <w:t>7.</w:t>
      </w:r>
      <w:r>
        <w:tab/>
        <w:t xml:space="preserve">Evrópustofnunin um rekstur stórra upplýsingatæknikerfa og miðlæg eining ETIAS-ferðaheimildakerfisins skal láta framkvæmdastjórninni í té nauðsynlegar upplýsingar vegna matsins sem um getur í 5. mgr. </w:t>
      </w:r>
    </w:p>
    <w:p w:rsidR="006E18CE" w:rsidRDefault="00D0493D" w:rsidP="006E18CE">
      <w:r>
        <w:t>8.</w:t>
      </w:r>
      <w:r>
        <w:tab/>
        <w:t xml:space="preserve">Sérhvert aðildarríki og Löggæslusamvinnustofnunin skulu, með hliðsjón af ákvæðum landslaga um birtingu viðkvæmra upplýsinga, taka saman ársskýrslur um skilvirkni aðgangs að gögnum sem geymd eru í miðlæga ETIAS-ferðaheimildakerfinu í löggæslutilgangi, sem innihalda upplýsingar og tölfræðilegar upplýsingar um: </w:t>
      </w:r>
    </w:p>
    <w:p w:rsidR="006E18CE" w:rsidRDefault="006E18CE" w:rsidP="006E18CE">
      <w:r>
        <w:t>a)</w:t>
      </w:r>
      <w:r>
        <w:tab/>
        <w:t xml:space="preserve">hver tilgangur leitar er nákvæmlega, þ.m.t. tegund hryðjuverks eða annars alvarlegs refsiverðs verknaðar, </w:t>
      </w:r>
    </w:p>
    <w:p w:rsidR="006E18CE" w:rsidRDefault="006E18CE" w:rsidP="006E18CE">
      <w:r>
        <w:t>b)</w:t>
      </w:r>
      <w:r>
        <w:tab/>
        <w:t xml:space="preserve">gildar ástæður sem gefnar eru fyrir rökstuddum grun um að hinn grunaði, gerandi eða fórnarlamb hryðjuverks falli undir þessa reglugerð, </w:t>
      </w:r>
    </w:p>
    <w:p w:rsidR="006E18CE" w:rsidRDefault="006E18CE" w:rsidP="006E18CE">
      <w:r>
        <w:t>c)</w:t>
      </w:r>
      <w:r>
        <w:tab/>
        <w:t xml:space="preserve">fjölda beiðna um aðgang að miðlæga ETIAS-ferðaheimildakerfinu í löggæslutilgangi, </w:t>
      </w:r>
    </w:p>
    <w:p w:rsidR="006E18CE" w:rsidRDefault="006E18CE" w:rsidP="006E18CE">
      <w:r>
        <w:t>d)</w:t>
      </w:r>
      <w:r>
        <w:tab/>
        <w:t xml:space="preserve">fjölda og tegund mála sem hafa leitt til jákvæðra niðurstaðna, </w:t>
      </w:r>
    </w:p>
    <w:p w:rsidR="006E18CE" w:rsidRDefault="006E18CE" w:rsidP="006E18CE">
      <w:r>
        <w:t>e)</w:t>
      </w:r>
      <w:r>
        <w:tab/>
        <w:t xml:space="preserve">fjölda og tegund mála þar sem flýtimeðferðinni, sem um getur í 4. mgr. 51. gr., var beitt, þ.m.t. þau mál þar sem sannprófunin, sem fer fram eftir á af hálfu miðlægu aðgangsstöðvarinnar, réttlætti ekki flýtimeðferðina. </w:t>
      </w:r>
    </w:p>
    <w:p w:rsidR="006E18CE" w:rsidRDefault="006E18CE" w:rsidP="006E18CE">
      <w:r>
        <w:t xml:space="preserve">Aðildarríkin skulu hafa aðgang tæknilausn til að auðvelda þeim að safna þessum gögnum skv. X. kafla vegna hagskýrslugerðarinnar sem um getur í þessari málsgrein. Framkvæmdastjórnin skal samþykkja með framkvæmdargerðum forskriftir fyrir tæknilausnina. Þessar framkvæmdargerðir skulu samþykktar í samræmi við rannsóknarmálsmeðferðina sem um getur í 2. mgr. 90. gr. </w:t>
      </w:r>
    </w:p>
    <w:p w:rsidR="002E5A0C" w:rsidRDefault="006E18CE" w:rsidP="006E18CE">
      <w:r>
        <w:t>93. gr.</w:t>
      </w:r>
    </w:p>
    <w:p w:rsidR="002E5A0C" w:rsidRDefault="006E18CE" w:rsidP="006E18CE">
      <w:r>
        <w:t>Hagnýt handbók</w:t>
      </w:r>
    </w:p>
    <w:p w:rsidR="006E18CE" w:rsidRDefault="006E18CE" w:rsidP="006E18CE">
      <w:r>
        <w:t xml:space="preserve">Framkvæmdastjórnin skal, í nánu samstarfi við aðildarríkin og viðeigandi stofnanir Sambandsins, setja fram hagnýta handbók sem skal innihalda leiðbeiningar, tilmæli og bestu starfsvenjur vegna framkvæmdar þessarar reglugerðar. Hagnýta handbókin skal taka tillit til viðeigandi handbóka sem fyrir eru. Framkvæmdastjórnin skal samþykkja hagnýtu handbókina í formi tilmæla. </w:t>
      </w:r>
    </w:p>
    <w:p w:rsidR="002E5A0C" w:rsidRDefault="006E18CE" w:rsidP="006E18CE">
      <w:r>
        <w:t>94. gr.</w:t>
      </w:r>
    </w:p>
    <w:p w:rsidR="002E5A0C" w:rsidRDefault="006E18CE" w:rsidP="006E18CE">
      <w:proofErr w:type="spellStart"/>
      <w:r>
        <w:t>Ceuta</w:t>
      </w:r>
      <w:proofErr w:type="spellEnd"/>
      <w:r>
        <w:t xml:space="preserve"> og Melilla</w:t>
      </w:r>
    </w:p>
    <w:p w:rsidR="006E18CE" w:rsidRDefault="006E18CE" w:rsidP="006E18CE">
      <w:r>
        <w:lastRenderedPageBreak/>
        <w:t xml:space="preserve">Þessi reglugerð skal ekki hafa áhrif á þær sérstöku reglur sem gilda um borgirnar </w:t>
      </w:r>
      <w:proofErr w:type="spellStart"/>
      <w:r>
        <w:t>Ceuta</w:t>
      </w:r>
      <w:proofErr w:type="spellEnd"/>
      <w:r>
        <w:t xml:space="preserve"> og Melilla, eins og þær eru skilgreindar í yfirlýsingu Konungsríkisins Spánar um borgirnar </w:t>
      </w:r>
      <w:proofErr w:type="spellStart"/>
      <w:r>
        <w:t>Ceuta</w:t>
      </w:r>
      <w:proofErr w:type="spellEnd"/>
      <w:r>
        <w:t xml:space="preserve"> og Melilla í lokagerð samningsins um aðild Konungsríkisins Spánar að samningnum um framkvæmd Schengen-samkomulagsins frá 14. júní 1985.</w:t>
      </w:r>
    </w:p>
    <w:p w:rsidR="002E5A0C" w:rsidRDefault="006E18CE" w:rsidP="006E18CE">
      <w:r>
        <w:t>95. gr.</w:t>
      </w:r>
    </w:p>
    <w:p w:rsidR="002E5A0C" w:rsidRDefault="006E18CE" w:rsidP="006E18CE">
      <w:r>
        <w:t xml:space="preserve">Fjárframlag landa sem taka þátt í framkvæmd, beitingu og þróun Schengen-réttarreglnanna </w:t>
      </w:r>
    </w:p>
    <w:p w:rsidR="006E18CE" w:rsidRDefault="006E18CE" w:rsidP="006E18CE">
      <w:r>
        <w:t xml:space="preserve">Gera skal samkomulag um fjárframlög landa sem taka þátt í framkvæmd, beitingu og þróun Schengen-réttarreglnanna samkvæmt viðeigandi ákvæðum samstarfssamninga þeirra. </w:t>
      </w:r>
    </w:p>
    <w:p w:rsidR="002E5A0C" w:rsidRDefault="006E18CE" w:rsidP="006E18CE">
      <w:r>
        <w:t>96. gr.</w:t>
      </w:r>
    </w:p>
    <w:p w:rsidR="002E5A0C" w:rsidRDefault="006E18CE" w:rsidP="006E18CE">
      <w:r>
        <w:t>Gildistaka og beiting</w:t>
      </w:r>
    </w:p>
    <w:p w:rsidR="006E18CE" w:rsidRDefault="006E18CE" w:rsidP="006E18CE">
      <w:r>
        <w:t xml:space="preserve">Reglugerð þessi öðlast gildi á tuttugasta degi eftir að hún birtist í Stjórnartíðindum Evrópusambandsins. </w:t>
      </w:r>
    </w:p>
    <w:p w:rsidR="006E18CE" w:rsidRDefault="006E18CE" w:rsidP="006E18CE">
      <w:r>
        <w:t xml:space="preserve">Hún kemur til framkvæmda frá og með þeim degi sem framkvæmdastjórnin ákveður í samræmi við 88. gr., að undanskilinni 6., 11., 12., 33., 34., 35., 59., 71., 72. og 73. gr., 75.–79. gr., 82., 85., 87., 89., 90. og 91. gr., 92. gr. (1. og 2. mgr.), 93. og 95. gr., auk ákvæða sem tengjast ráðstöfununum sem um getur í </w:t>
      </w:r>
      <w:proofErr w:type="spellStart"/>
      <w:r>
        <w:t>d-lið</w:t>
      </w:r>
      <w:proofErr w:type="spellEnd"/>
      <w:r>
        <w:t xml:space="preserve"> 1. mgr. 88. gr., sem skulu koma til framkvæmda frá og með 9. október 2018. </w:t>
      </w:r>
    </w:p>
    <w:p w:rsidR="006E18CE" w:rsidRDefault="006E18CE" w:rsidP="006E18CE">
      <w:r>
        <w:t>Ákvæði varðandi uppflettingar í evrópska fingrafaragrunninum (</w:t>
      </w:r>
      <w:proofErr w:type="spellStart"/>
      <w:r>
        <w:t>Eurodac</w:t>
      </w:r>
      <w:proofErr w:type="spellEnd"/>
      <w:r>
        <w:t xml:space="preserve">) skulu koma til framkvæmda frá og með þeim degi sem </w:t>
      </w:r>
      <w:proofErr w:type="spellStart"/>
      <w:r>
        <w:t>endurútgáfa</w:t>
      </w:r>
      <w:proofErr w:type="spellEnd"/>
      <w:r>
        <w:t xml:space="preserve"> reglugerðar Evrópuþingsins og ráðsins (ESB) nr. 603/2013 (</w:t>
      </w:r>
      <w:r>
        <w:rPr>
          <w:vertAlign w:val="superscript"/>
        </w:rPr>
        <w:t>1</w:t>
      </w:r>
      <w:r>
        <w:t xml:space="preserve">) kemur til framkvæmda. </w:t>
      </w:r>
    </w:p>
    <w:p w:rsidR="006E18CE" w:rsidRDefault="006E18CE" w:rsidP="006E18CE">
      <w:r>
        <w:t xml:space="preserve">Reglugerð þessi er bindandi í heild sinni og gildir í öllum aðildarríkjunum án frekari lögfestingar í samræmi við sáttmálana. </w:t>
      </w:r>
    </w:p>
    <w:p w:rsidR="006E18CE" w:rsidRDefault="006E18CE" w:rsidP="006E18CE">
      <w:r>
        <w:t xml:space="preserve">Gjört í </w:t>
      </w:r>
      <w:proofErr w:type="spellStart"/>
      <w:r>
        <w:t>Strassborg</w:t>
      </w:r>
      <w:proofErr w:type="spellEnd"/>
      <w:r>
        <w:t xml:space="preserve"> 12. september 2018. </w:t>
      </w:r>
    </w:p>
    <w:p w:rsidR="00B84D22" w:rsidRDefault="006E18CE" w:rsidP="006E18CE">
      <w:r>
        <w:t>Fyrir hönd Evrópuþingsins,</w:t>
      </w:r>
    </w:p>
    <w:p w:rsidR="006E18CE" w:rsidRDefault="006E18CE" w:rsidP="006E18CE">
      <w:r>
        <w:t xml:space="preserve">forseti. A. TAJANI </w:t>
      </w:r>
    </w:p>
    <w:p w:rsidR="00B84D22" w:rsidRDefault="006E18CE" w:rsidP="006E18CE">
      <w:r>
        <w:t>Fyrir hönd ráðsins,</w:t>
      </w:r>
    </w:p>
    <w:p w:rsidR="006E18CE" w:rsidRDefault="006E18CE" w:rsidP="006E18CE">
      <w:r>
        <w:t>forseti. K. EDTSTADLER</w:t>
      </w:r>
    </w:p>
    <w:p w:rsidR="006E18CE" w:rsidRDefault="00B84D22" w:rsidP="006E18CE">
      <w:r>
        <w:t xml:space="preserve"> (</w:t>
      </w:r>
      <w:r>
        <w:rPr>
          <w:vertAlign w:val="superscript"/>
        </w:rPr>
        <w:t>1</w:t>
      </w:r>
      <w:r>
        <w:t>)</w:t>
      </w:r>
      <w:r>
        <w:tab/>
        <w:t>Reglugerð Evrópuþingsins og ráðsins (ESB) nr. 603/2013 frá 26. júní 2013 um stofnun evrópska fingrafaragrunnsins „</w:t>
      </w:r>
      <w:proofErr w:type="spellStart"/>
      <w:r>
        <w:t>Eurodac</w:t>
      </w:r>
      <w:proofErr w:type="spellEnd"/>
      <w:r>
        <w:t>“ til að bera saman fingraför í því skyni að stuðla að skilvirkri beitingu reglugerðar (ESB) nr. 604/2013 um að koma á viðmiðunum og fyrirkomulagi við að ákvarða hvaða aðildarríki beri ábyrgð á meðferð umsóknar um alþjóðlega vernd sem ríkisborgari þriðja lands eða ríkisfangslaus einstaklingur leggur fram í einu aðildarríkjanna og um beiðnir löggæsluyfirvalda aðildarríkjanna og Evrópulögreglunnar um samanburð á gögnum í evrópska fingrafaragrunninum í löggæslutilgangi og um breytingu á reglugerð (ESB) nr. 1077/2011 um að koma á fót Evrópustofnun um rekstur stórra upplýsingatæknikerfa á svæði frelsis, öryggis og réttlætis (</w:t>
      </w:r>
      <w:proofErr w:type="spellStart"/>
      <w:r>
        <w:t>Stjtíð</w:t>
      </w:r>
      <w:proofErr w:type="spellEnd"/>
      <w:r>
        <w:t>. ESB L 180, 29.6.2013, bls. 1).</w:t>
      </w:r>
    </w:p>
    <w:p w:rsidR="006E18CE" w:rsidRDefault="006E18CE" w:rsidP="006E18CE"/>
    <w:p w:rsidR="006E18CE" w:rsidRDefault="006E18CE" w:rsidP="006E18CE">
      <w:r>
        <w:t xml:space="preserve"> </w:t>
      </w:r>
    </w:p>
    <w:p w:rsidR="006E18CE" w:rsidRDefault="006E18CE" w:rsidP="006E18CE">
      <w:r>
        <w:t xml:space="preserve">VIÐAUKI </w:t>
      </w:r>
    </w:p>
    <w:p w:rsidR="006E18CE" w:rsidRDefault="006E18CE" w:rsidP="006E18CE">
      <w:r>
        <w:lastRenderedPageBreak/>
        <w:t xml:space="preserve">Skrá yfir refsiverð brot sem um getur í a-lið 4. mgr. 17. gr. </w:t>
      </w:r>
    </w:p>
    <w:p w:rsidR="00B84D22" w:rsidRDefault="00832E42" w:rsidP="006E18CE">
      <w:r>
        <w:t>1.</w:t>
      </w:r>
      <w:r>
        <w:tab/>
        <w:t>Hryðjuverk.</w:t>
      </w:r>
    </w:p>
    <w:p w:rsidR="00B84D22" w:rsidRDefault="00A61EFC" w:rsidP="006E18CE">
      <w:r>
        <w:t>2.</w:t>
      </w:r>
      <w:r>
        <w:tab/>
        <w:t>Þátttaka í skipulögðum brotasamtökum.</w:t>
      </w:r>
    </w:p>
    <w:p w:rsidR="00B84D22" w:rsidRDefault="006E18CE" w:rsidP="006E18CE">
      <w:r>
        <w:t>3.</w:t>
      </w:r>
      <w:r>
        <w:tab/>
        <w:t>Mansal.</w:t>
      </w:r>
    </w:p>
    <w:p w:rsidR="00B84D22" w:rsidRDefault="006E18CE" w:rsidP="006E18CE">
      <w:r>
        <w:t>4.</w:t>
      </w:r>
      <w:r>
        <w:tab/>
        <w:t xml:space="preserve">Kynferðisleg </w:t>
      </w:r>
      <w:proofErr w:type="spellStart"/>
      <w:r>
        <w:t>misneyting</w:t>
      </w:r>
      <w:proofErr w:type="spellEnd"/>
      <w:r>
        <w:t xml:space="preserve"> á börnum og barnaklám.</w:t>
      </w:r>
    </w:p>
    <w:p w:rsidR="00B84D22" w:rsidRDefault="006E18CE" w:rsidP="006E18CE">
      <w:r>
        <w:t>5.</w:t>
      </w:r>
      <w:r>
        <w:tab/>
        <w:t>Ólögleg viðskipti með fíkniefni og geðvirk efni.</w:t>
      </w:r>
    </w:p>
    <w:p w:rsidR="00B84D22" w:rsidRDefault="006E18CE" w:rsidP="006E18CE">
      <w:r>
        <w:t>6.</w:t>
      </w:r>
      <w:r>
        <w:tab/>
        <w:t>Ólögleg viðskipti með vopn, skotfæri og sprengiefni.</w:t>
      </w:r>
    </w:p>
    <w:p w:rsidR="00B84D22" w:rsidRDefault="006E18CE" w:rsidP="006E18CE">
      <w:r>
        <w:t>7.</w:t>
      </w:r>
      <w:r>
        <w:tab/>
        <w:t>Spilling.</w:t>
      </w:r>
    </w:p>
    <w:p w:rsidR="00B84D22" w:rsidRDefault="006E18CE" w:rsidP="006E18CE">
      <w:r>
        <w:t>8.</w:t>
      </w:r>
      <w:r>
        <w:tab/>
        <w:t>Svik, þ.m.t. gegn fjárhagslegum hagsmunum Sambandsins.</w:t>
      </w:r>
    </w:p>
    <w:p w:rsidR="00B84D22" w:rsidRDefault="006E18CE" w:rsidP="006E18CE">
      <w:r>
        <w:t>9.</w:t>
      </w:r>
      <w:r>
        <w:tab/>
      </w:r>
      <w:proofErr w:type="spellStart"/>
      <w:r>
        <w:t>Þvætti</w:t>
      </w:r>
      <w:proofErr w:type="spellEnd"/>
      <w:r>
        <w:t xml:space="preserve"> ávinnings af afbrotum og peningafölsun, þ.m.t. á evrum.</w:t>
      </w:r>
    </w:p>
    <w:p w:rsidR="00B84D22" w:rsidRDefault="006E18CE" w:rsidP="006E18CE">
      <w:r>
        <w:t>10.</w:t>
      </w:r>
      <w:r>
        <w:tab/>
        <w:t>Afbrot tengd tölvum/tölvubrot.</w:t>
      </w:r>
    </w:p>
    <w:p w:rsidR="00B84D22" w:rsidRDefault="006E18CE" w:rsidP="006E18CE">
      <w:r>
        <w:t>11.</w:t>
      </w:r>
      <w:r>
        <w:tab/>
        <w:t>Umhverfisafbrot, þ.m.t. ólögleg viðskipti með dýr, plöntur og yrki í útrýmingarhættu.</w:t>
      </w:r>
    </w:p>
    <w:p w:rsidR="00B84D22" w:rsidRDefault="006E18CE" w:rsidP="006E18CE">
      <w:r>
        <w:t>12.</w:t>
      </w:r>
      <w:r>
        <w:tab/>
        <w:t>Aðstoð við óheimila komu til lands og búsetu.</w:t>
      </w:r>
    </w:p>
    <w:p w:rsidR="00B84D22" w:rsidRDefault="006E18CE" w:rsidP="006E18CE">
      <w:r>
        <w:t>13.</w:t>
      </w:r>
      <w:r>
        <w:tab/>
        <w:t>Morð, alvarlegar líkamsmeiðingar.</w:t>
      </w:r>
    </w:p>
    <w:p w:rsidR="00B84D22" w:rsidRDefault="006E18CE" w:rsidP="006E18CE">
      <w:r>
        <w:t>14.</w:t>
      </w:r>
      <w:r>
        <w:tab/>
        <w:t>Ólögleg viðskipti með líffæri og vefi úr mönnum.</w:t>
      </w:r>
    </w:p>
    <w:p w:rsidR="00B84D22" w:rsidRDefault="006E18CE" w:rsidP="006E18CE">
      <w:r>
        <w:t>15.</w:t>
      </w:r>
      <w:r>
        <w:tab/>
        <w:t>Mannrán, ólöglegt hald og gíslataka.</w:t>
      </w:r>
    </w:p>
    <w:p w:rsidR="00671265" w:rsidRDefault="006E18CE" w:rsidP="006E18CE">
      <w:r>
        <w:t>16.</w:t>
      </w:r>
      <w:r>
        <w:tab/>
        <w:t>Skipulagt og vopnað rán.</w:t>
      </w:r>
    </w:p>
    <w:p w:rsidR="00671265" w:rsidRDefault="006E18CE" w:rsidP="006E18CE">
      <w:r>
        <w:t>17.</w:t>
      </w:r>
      <w:r>
        <w:tab/>
        <w:t>Ólögleg viðskipti með menningarverðmæti, þ.m.t. forngripir og listaverk.</w:t>
      </w:r>
    </w:p>
    <w:p w:rsidR="00671265" w:rsidRDefault="006E18CE" w:rsidP="006E18CE">
      <w:r>
        <w:t>18.</w:t>
      </w:r>
      <w:r>
        <w:tab/>
        <w:t>Eftirlíkingar og ólögleg nýting á vörum.</w:t>
      </w:r>
    </w:p>
    <w:p w:rsidR="00671265" w:rsidRDefault="006E18CE" w:rsidP="006E18CE">
      <w:r>
        <w:t>19.</w:t>
      </w:r>
      <w:r>
        <w:tab/>
        <w:t>Fölsun opinberra skjala og viðskipti með þau.</w:t>
      </w:r>
    </w:p>
    <w:p w:rsidR="00671265" w:rsidRDefault="006E18CE" w:rsidP="006E18CE">
      <w:r>
        <w:t>20.</w:t>
      </w:r>
      <w:r>
        <w:tab/>
        <w:t>Ólögleg viðskipti með hormónaefni og aðra vaxtarhvata.</w:t>
      </w:r>
    </w:p>
    <w:p w:rsidR="00671265" w:rsidRDefault="006E18CE" w:rsidP="006E18CE">
      <w:r>
        <w:t>21.</w:t>
      </w:r>
      <w:r>
        <w:tab/>
        <w:t>Ólögleg viðskipti með kjarnakleyf eða geislavirk efni.</w:t>
      </w:r>
    </w:p>
    <w:p w:rsidR="00671265" w:rsidRDefault="006E18CE" w:rsidP="006E18CE">
      <w:r>
        <w:t>22.</w:t>
      </w:r>
      <w:r>
        <w:tab/>
        <w:t>Nauðgun.</w:t>
      </w:r>
    </w:p>
    <w:p w:rsidR="00671265" w:rsidRDefault="006E18CE" w:rsidP="006E18CE">
      <w:r>
        <w:t>23.</w:t>
      </w:r>
      <w:r>
        <w:tab/>
        <w:t>Afbrot sem heyra undir lögsögu Alþjóðlega sakamáladómstólsins.</w:t>
      </w:r>
    </w:p>
    <w:p w:rsidR="00671265" w:rsidRDefault="006E18CE" w:rsidP="006E18CE">
      <w:r>
        <w:t>24.</w:t>
      </w:r>
      <w:r>
        <w:tab/>
        <w:t>Ólögmæt taka loftfara eða skipa.</w:t>
      </w:r>
    </w:p>
    <w:p w:rsidR="00671265" w:rsidRDefault="006E18CE" w:rsidP="006E18CE">
      <w:r>
        <w:t>25.</w:t>
      </w:r>
      <w:r>
        <w:tab/>
        <w:t>Skemmdarverk.</w:t>
      </w:r>
    </w:p>
    <w:p w:rsidR="00671265" w:rsidRDefault="006E18CE" w:rsidP="006E18CE">
      <w:r>
        <w:t>26.</w:t>
      </w:r>
      <w:r>
        <w:tab/>
        <w:t>Viðskipti með stolin ökutæki.</w:t>
      </w:r>
    </w:p>
    <w:p w:rsidR="00671265" w:rsidRDefault="006E18CE" w:rsidP="006E18CE">
      <w:r>
        <w:t>27.</w:t>
      </w:r>
      <w:r>
        <w:tab/>
      </w:r>
      <w:proofErr w:type="spellStart"/>
      <w:r>
        <w:t>Iðnaðarnjósnir</w:t>
      </w:r>
      <w:proofErr w:type="spellEnd"/>
      <w:r>
        <w:t>.</w:t>
      </w:r>
    </w:p>
    <w:p w:rsidR="00671265" w:rsidRDefault="006E18CE" w:rsidP="006E18CE">
      <w:r>
        <w:t>28.</w:t>
      </w:r>
      <w:r>
        <w:tab/>
        <w:t>Íkveikja.</w:t>
      </w:r>
    </w:p>
    <w:p w:rsidR="00996EDD" w:rsidRDefault="006E18CE" w:rsidP="006E18CE">
      <w:r>
        <w:t>29.</w:t>
      </w:r>
      <w:r>
        <w:tab/>
        <w:t>Kynþátta- og útlendingahatur.</w:t>
      </w:r>
    </w:p>
    <w:sectPr w:rsidR="00996E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CE"/>
    <w:rsid w:val="00030178"/>
    <w:rsid w:val="000808D4"/>
    <w:rsid w:val="00117EA6"/>
    <w:rsid w:val="00122F49"/>
    <w:rsid w:val="001463D1"/>
    <w:rsid w:val="00190D34"/>
    <w:rsid w:val="00201F89"/>
    <w:rsid w:val="00246427"/>
    <w:rsid w:val="00297F61"/>
    <w:rsid w:val="002E5A0C"/>
    <w:rsid w:val="003578F5"/>
    <w:rsid w:val="00440749"/>
    <w:rsid w:val="0044387D"/>
    <w:rsid w:val="004672ED"/>
    <w:rsid w:val="005403A1"/>
    <w:rsid w:val="0058725B"/>
    <w:rsid w:val="00624FDE"/>
    <w:rsid w:val="00643853"/>
    <w:rsid w:val="00671265"/>
    <w:rsid w:val="006A04A5"/>
    <w:rsid w:val="006E18CE"/>
    <w:rsid w:val="007440A5"/>
    <w:rsid w:val="007D6E05"/>
    <w:rsid w:val="008077F3"/>
    <w:rsid w:val="00832E42"/>
    <w:rsid w:val="008638CE"/>
    <w:rsid w:val="008721C9"/>
    <w:rsid w:val="009032D5"/>
    <w:rsid w:val="0095026A"/>
    <w:rsid w:val="009867B7"/>
    <w:rsid w:val="00994339"/>
    <w:rsid w:val="00996EDD"/>
    <w:rsid w:val="00A079AB"/>
    <w:rsid w:val="00A53BEC"/>
    <w:rsid w:val="00A61EFC"/>
    <w:rsid w:val="00A95BA9"/>
    <w:rsid w:val="00AC5563"/>
    <w:rsid w:val="00AD3E08"/>
    <w:rsid w:val="00B02221"/>
    <w:rsid w:val="00B84D22"/>
    <w:rsid w:val="00C30664"/>
    <w:rsid w:val="00CD0056"/>
    <w:rsid w:val="00D0493D"/>
    <w:rsid w:val="00D20009"/>
    <w:rsid w:val="00D81F54"/>
    <w:rsid w:val="00E2699B"/>
    <w:rsid w:val="00E33103"/>
    <w:rsid w:val="00E522A4"/>
    <w:rsid w:val="00F22CD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49A79E-880A-4C4E-AF94-F3C77DF9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Blrutexti">
    <w:name w:val="Balloon Text"/>
    <w:basedOn w:val="Venjulegur"/>
    <w:link w:val="BlrutextiStaf"/>
    <w:uiPriority w:val="99"/>
    <w:semiHidden/>
    <w:unhideWhenUsed/>
    <w:rsid w:val="00E522A4"/>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522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94</Pages>
  <Words>43146</Words>
  <Characters>245933</Characters>
  <Application>Microsoft Office Word</Application>
  <DocSecurity>0</DocSecurity>
  <Lines>2049</Lines>
  <Paragraphs>577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Kári Örlygsson</dc:creator>
  <cp:keywords/>
  <dc:description/>
  <cp:lastModifiedBy>Tanja Ýr Jóhannsdóttir</cp:lastModifiedBy>
  <cp:revision>2</cp:revision>
  <dcterms:created xsi:type="dcterms:W3CDTF">2021-11-26T14:58:00Z</dcterms:created>
  <dcterms:modified xsi:type="dcterms:W3CDTF">2021-11-26T14:58:00Z</dcterms:modified>
</cp:coreProperties>
</file>