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1919D6" w14:paraId="5300C16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DA02E4"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5C5A415" wp14:editId="3A34B3D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9ADC8DB" w14:textId="48DE78D7" w:rsidR="00883508" w:rsidRPr="00E34B42" w:rsidRDefault="007414CB" w:rsidP="00021A7E">
            <w:pPr>
              <w:spacing w:before="400" w:after="120"/>
              <w:ind w:left="720"/>
              <w:rPr>
                <w:rFonts w:ascii="Times New Roman" w:hAnsi="Times New Roman" w:cs="Times New Roman"/>
                <w:b/>
                <w:sz w:val="32"/>
                <w:szCs w:val="32"/>
                <w:lang w:val="is-IS"/>
              </w:rPr>
            </w:pPr>
            <w:r w:rsidRPr="00E34B42">
              <w:rPr>
                <w:rFonts w:ascii="Times New Roman" w:hAnsi="Times New Roman" w:cs="Times New Roman"/>
                <w:b/>
                <w:sz w:val="32"/>
                <w:szCs w:val="32"/>
                <w:lang w:val="is-IS"/>
              </w:rPr>
              <w:t>ÁFORM UM LAGASETNINGU</w:t>
            </w:r>
          </w:p>
          <w:p w14:paraId="1AFF6635" w14:textId="13E7A2B3" w:rsidR="00883508" w:rsidRPr="00E34B42" w:rsidRDefault="00883508" w:rsidP="00021A7E">
            <w:pPr>
              <w:spacing w:before="120" w:after="120"/>
              <w:ind w:left="720"/>
              <w:rPr>
                <w:rFonts w:ascii="Times New Roman" w:hAnsi="Times New Roman" w:cs="Times New Roman"/>
                <w:i/>
                <w:lang w:val="is-IS"/>
              </w:rPr>
            </w:pPr>
            <w:r w:rsidRPr="00E34B42">
              <w:rPr>
                <w:rFonts w:ascii="Times New Roman" w:hAnsi="Times New Roman" w:cs="Times New Roman"/>
                <w:i/>
                <w:lang w:val="is-IS"/>
              </w:rPr>
              <w:t>– sbr. samþykkt ríkisstjórnar</w:t>
            </w:r>
            <w:r w:rsidR="00F21758">
              <w:rPr>
                <w:rFonts w:ascii="Times New Roman" w:hAnsi="Times New Roman" w:cs="Times New Roman"/>
                <w:i/>
                <w:lang w:val="is-IS"/>
              </w:rPr>
              <w:t>innar</w:t>
            </w:r>
            <w:r w:rsidRPr="00E34B42">
              <w:rPr>
                <w:rFonts w:ascii="Times New Roman" w:hAnsi="Times New Roman" w:cs="Times New Roman"/>
                <w:i/>
                <w:lang w:val="is-IS"/>
              </w:rPr>
              <w:t xml:space="preserve"> frá </w:t>
            </w:r>
            <w:r w:rsidR="00021A7E">
              <w:rPr>
                <w:rFonts w:ascii="Times New Roman" w:hAnsi="Times New Roman" w:cs="Times New Roman"/>
                <w:i/>
                <w:lang w:val="is-IS"/>
              </w:rPr>
              <w:t>24</w:t>
            </w:r>
            <w:r w:rsidRPr="00E34B42">
              <w:rPr>
                <w:rFonts w:ascii="Times New Roman" w:hAnsi="Times New Roman" w:cs="Times New Roman"/>
                <w:i/>
                <w:lang w:val="is-IS"/>
              </w:rPr>
              <w:t xml:space="preserve">. </w:t>
            </w:r>
            <w:r w:rsidR="00021A7E">
              <w:rPr>
                <w:rFonts w:ascii="Times New Roman" w:hAnsi="Times New Roman" w:cs="Times New Roman"/>
                <w:i/>
                <w:lang w:val="is-IS"/>
              </w:rPr>
              <w:t>febrúar</w:t>
            </w:r>
            <w:r w:rsidRPr="00E34B42">
              <w:rPr>
                <w:rFonts w:ascii="Times New Roman" w:hAnsi="Times New Roman" w:cs="Times New Roman"/>
                <w:i/>
                <w:lang w:val="is-IS"/>
              </w:rPr>
              <w:t xml:space="preserve"> 20</w:t>
            </w:r>
            <w:r w:rsidR="00021A7E">
              <w:rPr>
                <w:rFonts w:ascii="Times New Roman" w:hAnsi="Times New Roman" w:cs="Times New Roman"/>
                <w:i/>
                <w:lang w:val="is-IS"/>
              </w:rPr>
              <w:t>23</w:t>
            </w:r>
            <w:r w:rsidR="009C1771" w:rsidRPr="00E34B42">
              <w:rPr>
                <w:rFonts w:ascii="Times New Roman" w:hAnsi="Times New Roman" w:cs="Times New Roman"/>
                <w:i/>
                <w:lang w:val="is-IS"/>
              </w:rPr>
              <w:t>, 1.</w:t>
            </w:r>
            <w:r w:rsidR="00021A7E">
              <w:rPr>
                <w:rFonts w:ascii="Times New Roman" w:hAnsi="Times New Roman" w:cs="Times New Roman"/>
                <w:i/>
                <w:lang w:val="is-IS"/>
              </w:rPr>
              <w:t>–</w:t>
            </w:r>
            <w:r w:rsidR="009C1771" w:rsidRPr="00E34B42">
              <w:rPr>
                <w:rFonts w:ascii="Times New Roman" w:hAnsi="Times New Roman" w:cs="Times New Roman"/>
                <w:i/>
                <w:lang w:val="is-IS"/>
              </w:rPr>
              <w:t>4. gr.</w:t>
            </w:r>
          </w:p>
        </w:tc>
      </w:tr>
      <w:tr w:rsidR="00E34B42" w:rsidRPr="001919D6" w14:paraId="1B6138F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08E842" w14:textId="77777777" w:rsidR="00135B40" w:rsidRPr="00E34B42" w:rsidRDefault="00135B40" w:rsidP="00851A99">
            <w:pPr>
              <w:spacing w:before="60" w:after="60"/>
              <w:rPr>
                <w:rFonts w:ascii="Times New Roman" w:hAnsi="Times New Roman" w:cs="Times New Roman"/>
                <w:b/>
                <w:lang w:val="is-IS"/>
              </w:rPr>
            </w:pPr>
            <w:permStart w:id="13397257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3C30344" w14:textId="7A88C521"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C32261">
                  <w:rPr>
                    <w:rFonts w:ascii="Times New Roman" w:hAnsi="Times New Roman" w:cs="Times New Roman"/>
                    <w:lang w:val="is-IS"/>
                  </w:rPr>
                  <w:t>Frumvarp til laga um breytingu á samkeppnislögum (veltumörk og samrunagjald).</w:t>
                </w:r>
              </w:p>
            </w:tc>
          </w:sdtContent>
        </w:sdt>
      </w:tr>
      <w:tr w:rsidR="00E34B42" w:rsidRPr="00E34B42" w14:paraId="73268AE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D45AB0" w14:textId="77777777" w:rsidR="00135B40" w:rsidRPr="00E34B42" w:rsidRDefault="00135B40" w:rsidP="0012646E">
            <w:pPr>
              <w:spacing w:before="60" w:after="60"/>
              <w:rPr>
                <w:rFonts w:ascii="Times New Roman" w:hAnsi="Times New Roman" w:cs="Times New Roman"/>
                <w:b/>
                <w:lang w:val="is-IS"/>
              </w:rPr>
            </w:pPr>
            <w:permStart w:id="1565618866" w:edGrp="everyone" w:colFirst="1" w:colLast="1"/>
            <w:permEnd w:id="13397257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CA7F9CA" w14:textId="54017B54"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C50764">
                  <w:rPr>
                    <w:rFonts w:ascii="Times New Roman" w:hAnsi="Times New Roman" w:cs="Times New Roman"/>
                    <w:lang w:val="is-IS"/>
                  </w:rPr>
                  <w:t>Atvinnuvegaráðuneytið</w:t>
                </w:r>
                <w:r w:rsidR="00C32261">
                  <w:rPr>
                    <w:rFonts w:ascii="Times New Roman" w:hAnsi="Times New Roman" w:cs="Times New Roman"/>
                    <w:lang w:val="is-IS"/>
                  </w:rPr>
                  <w:t>.</w:t>
                </w:r>
              </w:p>
            </w:tc>
          </w:sdtContent>
        </w:sdt>
      </w:tr>
      <w:tr w:rsidR="00E34B42" w:rsidRPr="00E34B42" w14:paraId="4ABAC24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ACB06B" w14:textId="77777777" w:rsidR="00135B40" w:rsidRPr="00E34B42" w:rsidRDefault="00135B40" w:rsidP="0012646E">
            <w:pPr>
              <w:spacing w:before="60" w:after="60"/>
              <w:rPr>
                <w:rFonts w:ascii="Times New Roman" w:hAnsi="Times New Roman" w:cs="Times New Roman"/>
                <w:b/>
                <w:lang w:val="is-IS"/>
              </w:rPr>
            </w:pPr>
            <w:permStart w:id="89664324" w:edGrp="everyone" w:colFirst="1" w:colLast="1"/>
            <w:permEnd w:id="1565618866"/>
            <w:r w:rsidRPr="00E34B42">
              <w:rPr>
                <w:rFonts w:ascii="Times New Roman" w:hAnsi="Times New Roman" w:cs="Times New Roman"/>
                <w:b/>
                <w:lang w:val="is-IS"/>
              </w:rPr>
              <w:t>Innleiðing EES-gerðar?</w:t>
            </w:r>
          </w:p>
        </w:tc>
        <w:tc>
          <w:tcPr>
            <w:tcW w:w="7479" w:type="dxa"/>
            <w:tcBorders>
              <w:bottom w:val="nil"/>
            </w:tcBorders>
          </w:tcPr>
          <w:p w14:paraId="03F8B857" w14:textId="77777777" w:rsidR="00135B40" w:rsidRPr="00E34B42" w:rsidRDefault="008102E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7C48F4F" w14:textId="2BE15BC7" w:rsidR="00135B40" w:rsidRPr="00E34B42" w:rsidRDefault="008102E1"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C32261">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14D31A5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9BB41DA" w14:textId="77777777" w:rsidR="00135B40" w:rsidRPr="00E34B42" w:rsidRDefault="00135B40" w:rsidP="000D6E33">
            <w:pPr>
              <w:spacing w:before="60" w:after="60"/>
              <w:rPr>
                <w:rFonts w:ascii="Times New Roman" w:hAnsi="Times New Roman" w:cs="Times New Roman"/>
                <w:b/>
                <w:lang w:val="is-IS"/>
              </w:rPr>
            </w:pPr>
            <w:permStart w:id="1079259887" w:edGrp="everyone" w:colFirst="1" w:colLast="1"/>
            <w:permEnd w:id="89664324"/>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FDA4D45" w14:textId="09347386"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1919D6">
                  <w:rPr>
                    <w:rFonts w:ascii="Times New Roman" w:hAnsi="Times New Roman" w:cs="Times New Roman"/>
                    <w:lang w:val="is-IS"/>
                  </w:rPr>
                  <w:t>5</w:t>
                </w:r>
                <w:r w:rsidR="00C32261">
                  <w:rPr>
                    <w:rFonts w:ascii="Times New Roman" w:hAnsi="Times New Roman" w:cs="Times New Roman"/>
                    <w:lang w:val="is-IS"/>
                  </w:rPr>
                  <w:t xml:space="preserve">. </w:t>
                </w:r>
                <w:r w:rsidR="001919D6">
                  <w:rPr>
                    <w:rFonts w:ascii="Times New Roman" w:hAnsi="Times New Roman" w:cs="Times New Roman"/>
                    <w:lang w:val="is-IS"/>
                  </w:rPr>
                  <w:t>september</w:t>
                </w:r>
                <w:r w:rsidR="00C32261">
                  <w:rPr>
                    <w:rFonts w:ascii="Times New Roman" w:hAnsi="Times New Roman" w:cs="Times New Roman"/>
                    <w:lang w:val="is-IS"/>
                  </w:rPr>
                  <w:t xml:space="preserve"> 202</w:t>
                </w:r>
                <w:r w:rsidR="001919D6">
                  <w:rPr>
                    <w:rFonts w:ascii="Times New Roman" w:hAnsi="Times New Roman" w:cs="Times New Roman"/>
                    <w:lang w:val="is-IS"/>
                  </w:rPr>
                  <w:t>5</w:t>
                </w:r>
                <w:r w:rsidR="00C32261">
                  <w:rPr>
                    <w:rFonts w:ascii="Times New Roman" w:hAnsi="Times New Roman" w:cs="Times New Roman"/>
                    <w:lang w:val="is-IS"/>
                  </w:rPr>
                  <w:t>.</w:t>
                </w:r>
              </w:p>
            </w:tc>
          </w:sdtContent>
        </w:sdt>
      </w:tr>
      <w:permEnd w:id="1079259887"/>
    </w:tbl>
    <w:p w14:paraId="01A595DB"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734122F4" w14:textId="77777777" w:rsidTr="007414CB">
        <w:tc>
          <w:tcPr>
            <w:tcW w:w="9288" w:type="dxa"/>
            <w:shd w:val="clear" w:color="auto" w:fill="92CDDC" w:themeFill="accent5" w:themeFillTint="99"/>
          </w:tcPr>
          <w:p w14:paraId="4872B2C6" w14:textId="77777777" w:rsidR="00263F72" w:rsidRPr="00E34B42" w:rsidRDefault="00F93B5C"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1919D6" w14:paraId="5110A474"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533660141" w:edGrp="everyone" w:displacedByCustomXml="prev"/>
              <w:p w14:paraId="24E6EBD2" w14:textId="1F022CF9"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021A7E">
                  <w:rPr>
                    <w:rFonts w:ascii="Times New Roman" w:hAnsi="Times New Roman" w:cs="Times New Roman"/>
                    <w:b/>
                    <w:lang w:val="is-IS"/>
                  </w:rPr>
                  <w:t>.</w:t>
                </w:r>
              </w:p>
              <w:p w14:paraId="318420E7" w14:textId="7D0F4E3D" w:rsidR="00021A7E" w:rsidRDefault="00C32261" w:rsidP="00021A7E">
                <w:pPr>
                  <w:spacing w:before="60" w:after="60"/>
                  <w:ind w:left="714"/>
                  <w:rPr>
                    <w:rFonts w:ascii="Times New Roman" w:hAnsi="Times New Roman" w:cs="Times New Roman"/>
                    <w:bCs/>
                    <w:lang w:val="is-IS"/>
                  </w:rPr>
                </w:pPr>
                <w:r>
                  <w:rPr>
                    <w:rFonts w:ascii="Times New Roman" w:hAnsi="Times New Roman" w:cs="Times New Roman"/>
                    <w:bCs/>
                    <w:lang w:val="is-IS"/>
                  </w:rPr>
                  <w:t xml:space="preserve">Veltumörkum tilkynningarskyldra samruna </w:t>
                </w:r>
                <w:r w:rsidR="008A0FF7">
                  <w:rPr>
                    <w:rFonts w:ascii="Times New Roman" w:hAnsi="Times New Roman" w:cs="Times New Roman"/>
                    <w:bCs/>
                    <w:lang w:val="is-IS"/>
                  </w:rPr>
                  <w:t xml:space="preserve">var síðast breytt árið 2020. Hið sama gildir um samrunagjald. Í </w:t>
                </w:r>
                <w:r w:rsidR="00996B42" w:rsidRPr="00996B42">
                  <w:rPr>
                    <w:rFonts w:ascii="Times New Roman" w:hAnsi="Times New Roman" w:cs="Times New Roman"/>
                    <w:bCs/>
                    <w:lang w:val="is-IS"/>
                  </w:rPr>
                  <w:t>skýrslu Ríkisendurskoðunar um stjórnsýsluúttekt á Samkeppniseftirlitinu frá júlí 2022</w:t>
                </w:r>
                <w:r w:rsidR="00996B42">
                  <w:rPr>
                    <w:rFonts w:ascii="Times New Roman" w:hAnsi="Times New Roman" w:cs="Times New Roman"/>
                    <w:bCs/>
                    <w:lang w:val="is-IS"/>
                  </w:rPr>
                  <w:t xml:space="preserve"> er m.a. bent á að veltumörkin þurfi að endurskoða reglulegar, sem og að samrunagjald þurfi að endurskoða með það fyrir augum að það mæti betur raunkostnaði við samrunaeftirlit. Þá er í skýrslunni bent á að í samkeppnislög vanti ákvæði sem stöðvi tímafresti vegna atvika sem varða tafsama, villandi eða ranga upplýsingagjöf samrunaaðila, </w:t>
                </w:r>
                <w:r w:rsidR="00C50764">
                  <w:rPr>
                    <w:rFonts w:ascii="Times New Roman" w:hAnsi="Times New Roman" w:cs="Times New Roman"/>
                    <w:bCs/>
                    <w:lang w:val="is-IS"/>
                  </w:rPr>
                  <w:t>auk þess sem valdheimildir þess til rannsókna, svo sem húsleitar, séu þrengri en almennt gerist annars staðar í Evrópu</w:t>
                </w:r>
                <w:r w:rsidR="00996B42">
                  <w:rPr>
                    <w:rFonts w:ascii="Times New Roman" w:hAnsi="Times New Roman" w:cs="Times New Roman"/>
                    <w:bCs/>
                    <w:lang w:val="is-IS"/>
                  </w:rPr>
                  <w:t xml:space="preserve">. </w:t>
                </w:r>
              </w:p>
              <w:p w14:paraId="78570C97" w14:textId="77777777" w:rsidR="00C32261" w:rsidRPr="00021A7E" w:rsidRDefault="00C32261" w:rsidP="00021A7E">
                <w:pPr>
                  <w:spacing w:before="60" w:after="60"/>
                  <w:ind w:left="714"/>
                  <w:rPr>
                    <w:rFonts w:ascii="Times New Roman" w:hAnsi="Times New Roman" w:cs="Times New Roman"/>
                    <w:bCs/>
                    <w:lang w:val="is-IS"/>
                  </w:rPr>
                </w:pPr>
              </w:p>
              <w:p w14:paraId="49F19076" w14:textId="63EE898F"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596B973B" w14:textId="6FC6E86B" w:rsidR="00021A7E" w:rsidRDefault="00E41B74" w:rsidP="00021A7E">
                <w:pPr>
                  <w:pStyle w:val="ListParagraph"/>
                  <w:rPr>
                    <w:rFonts w:ascii="Times New Roman" w:hAnsi="Times New Roman" w:cs="Times New Roman"/>
                    <w:bCs/>
                    <w:lang w:val="is-IS"/>
                  </w:rPr>
                </w:pPr>
                <w:r>
                  <w:rPr>
                    <w:rFonts w:ascii="Times New Roman" w:hAnsi="Times New Roman" w:cs="Times New Roman"/>
                    <w:bCs/>
                    <w:lang w:val="is-IS"/>
                  </w:rPr>
                  <w:t>Helsta úrlausnarefnið er e</w:t>
                </w:r>
                <w:r w:rsidR="00996B42">
                  <w:rPr>
                    <w:rFonts w:ascii="Times New Roman" w:hAnsi="Times New Roman" w:cs="Times New Roman"/>
                    <w:bCs/>
                    <w:lang w:val="is-IS"/>
                  </w:rPr>
                  <w:t>ndurskoðun málsmeðferðar samrunamála, m.a. fjárhæð</w:t>
                </w:r>
                <w:r>
                  <w:rPr>
                    <w:rFonts w:ascii="Times New Roman" w:hAnsi="Times New Roman" w:cs="Times New Roman"/>
                    <w:bCs/>
                    <w:lang w:val="is-IS"/>
                  </w:rPr>
                  <w:t>a</w:t>
                </w:r>
                <w:r w:rsidR="00996B42">
                  <w:rPr>
                    <w:rFonts w:ascii="Times New Roman" w:hAnsi="Times New Roman" w:cs="Times New Roman"/>
                    <w:bCs/>
                    <w:lang w:val="is-IS"/>
                  </w:rPr>
                  <w:t xml:space="preserve"> veltumarka tilkynningarskyldra samruna og samrunagjalds</w:t>
                </w:r>
                <w:r>
                  <w:rPr>
                    <w:rFonts w:ascii="Times New Roman" w:hAnsi="Times New Roman" w:cs="Times New Roman"/>
                    <w:bCs/>
                    <w:lang w:val="is-IS"/>
                  </w:rPr>
                  <w:t xml:space="preserve">, </w:t>
                </w:r>
                <w:r w:rsidR="00996B42">
                  <w:rPr>
                    <w:rFonts w:ascii="Times New Roman" w:hAnsi="Times New Roman" w:cs="Times New Roman"/>
                    <w:bCs/>
                    <w:lang w:val="is-IS"/>
                  </w:rPr>
                  <w:t>tímafresta og áhrifa ófullnægjandi upplýsingaskila.</w:t>
                </w:r>
                <w:r>
                  <w:rPr>
                    <w:rFonts w:ascii="Times New Roman" w:hAnsi="Times New Roman" w:cs="Times New Roman"/>
                    <w:bCs/>
                    <w:lang w:val="is-IS"/>
                  </w:rPr>
                  <w:t xml:space="preserve"> Jafnframt sæta reglur um valdheimildir Samkeppniseftirlitsins skoðun, sem og ákvæði um áfrýjunarnefnd samkeppnismála.</w:t>
                </w:r>
              </w:p>
              <w:p w14:paraId="23A665BB" w14:textId="77777777" w:rsidR="00996B42" w:rsidRPr="00021A7E" w:rsidRDefault="00996B42" w:rsidP="00021A7E">
                <w:pPr>
                  <w:pStyle w:val="ListParagraph"/>
                  <w:rPr>
                    <w:rFonts w:ascii="Times New Roman" w:hAnsi="Times New Roman" w:cs="Times New Roman"/>
                    <w:bCs/>
                    <w:lang w:val="is-IS"/>
                  </w:rPr>
                </w:pPr>
              </w:p>
              <w:p w14:paraId="6D880C0F" w14:textId="77777777" w:rsidR="00021A7E"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533FC90C" w14:textId="28EF69CC" w:rsidR="00CA3381" w:rsidRPr="00021A7E" w:rsidRDefault="00996B42" w:rsidP="00021A7E">
                <w:pPr>
                  <w:spacing w:before="60" w:after="60"/>
                  <w:ind w:left="714"/>
                  <w:rPr>
                    <w:rFonts w:ascii="Times New Roman" w:hAnsi="Times New Roman" w:cs="Times New Roman"/>
                    <w:lang w:val="is-IS"/>
                  </w:rPr>
                </w:pPr>
                <w:r>
                  <w:rPr>
                    <w:rFonts w:ascii="Times New Roman" w:hAnsi="Times New Roman" w:cs="Times New Roman"/>
                    <w:lang w:val="is-IS"/>
                  </w:rPr>
                  <w:t xml:space="preserve">Gildandi lög fastsetja veltumörk og samrunagjald í ákveðinni krónutölu, sem hefur verið óbreytt frá 2020 og þar með dregist aftur úr annarri verðlagsþróun. Lagabreyting er nauðsynleg til að endurskoða fjárhæðirnar. Til greina kemur að binda þær vísitölu svo ekki þurfi að koma til sérstakrar lagabreytingar á ákveðnu árabili til að uppfæra fjárhæðirnar. Jafnframt er gildandi lögum </w:t>
                </w:r>
                <w:proofErr w:type="spellStart"/>
                <w:r>
                  <w:rPr>
                    <w:rFonts w:ascii="Times New Roman" w:hAnsi="Times New Roman" w:cs="Times New Roman"/>
                    <w:lang w:val="is-IS"/>
                  </w:rPr>
                  <w:t>áfátt</w:t>
                </w:r>
                <w:proofErr w:type="spellEnd"/>
                <w:r>
                  <w:rPr>
                    <w:rFonts w:ascii="Times New Roman" w:hAnsi="Times New Roman" w:cs="Times New Roman"/>
                    <w:lang w:val="is-IS"/>
                  </w:rPr>
                  <w:t xml:space="preserve"> um sveigjanleika í tímafrestum þegar ófullnægjandi upplýsingar eru veittar, líkt og bent er á í fyrrnefndri skýrslu Ríkisendurskoðunar.</w:t>
                </w:r>
              </w:p>
            </w:sdtContent>
          </w:sdt>
          <w:permEnd w:id="533660141" w:displacedByCustomXml="prev"/>
        </w:tc>
      </w:tr>
      <w:tr w:rsidR="00E34B42" w:rsidRPr="00E34B42" w14:paraId="3F9B64C2" w14:textId="77777777" w:rsidTr="007414CB">
        <w:tc>
          <w:tcPr>
            <w:tcW w:w="9288" w:type="dxa"/>
            <w:shd w:val="clear" w:color="auto" w:fill="92CDDC" w:themeFill="accent5" w:themeFillTint="99"/>
          </w:tcPr>
          <w:p w14:paraId="0681E0D8" w14:textId="77777777" w:rsidR="00263F72" w:rsidRPr="00E34B42" w:rsidRDefault="00263F7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033A61A5" w14:textId="77777777" w:rsidTr="005E6791">
        <w:trPr>
          <w:trHeight w:val="747"/>
        </w:trPr>
        <w:tc>
          <w:tcPr>
            <w:tcW w:w="9288" w:type="dxa"/>
          </w:tcPr>
          <w:permStart w:id="116143624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7753959" w14:textId="07604268"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021A7E">
                  <w:rPr>
                    <w:rFonts w:ascii="Times New Roman" w:hAnsi="Times New Roman" w:cs="Times New Roman"/>
                    <w:b/>
                    <w:lang w:val="is-IS"/>
                  </w:rPr>
                  <w:t>.</w:t>
                </w:r>
              </w:p>
              <w:p w14:paraId="12AA159F" w14:textId="1E20318E" w:rsidR="00996B42" w:rsidRDefault="00996B42" w:rsidP="00E41B74">
                <w:pPr>
                  <w:spacing w:before="60" w:after="60"/>
                  <w:ind w:left="714"/>
                  <w:rPr>
                    <w:rFonts w:ascii="Times New Roman" w:hAnsi="Times New Roman" w:cs="Times New Roman"/>
                    <w:bCs/>
                    <w:lang w:val="is-IS"/>
                  </w:rPr>
                </w:pPr>
                <w:r>
                  <w:rPr>
                    <w:rFonts w:ascii="Times New Roman" w:hAnsi="Times New Roman" w:cs="Times New Roman"/>
                    <w:bCs/>
                    <w:lang w:val="is-IS"/>
                  </w:rPr>
                  <w:t xml:space="preserve">Í stjórnarsáttmála ríkisstjórnarflokkanna </w:t>
                </w:r>
                <w:r w:rsidR="00E41B74">
                  <w:rPr>
                    <w:rFonts w:ascii="Times New Roman" w:hAnsi="Times New Roman" w:cs="Times New Roman"/>
                    <w:bCs/>
                    <w:lang w:val="is-IS"/>
                  </w:rPr>
                  <w:t xml:space="preserve">er lögð áhersla á </w:t>
                </w:r>
                <w:r w:rsidR="00E41B74" w:rsidRPr="00E41B74">
                  <w:rPr>
                    <w:rFonts w:ascii="Times New Roman" w:hAnsi="Times New Roman" w:cs="Times New Roman"/>
                    <w:bCs/>
                    <w:lang w:val="is-IS"/>
                  </w:rPr>
                  <w:t>fjölbreytni í atvinnulífi, sterk</w:t>
                </w:r>
                <w:r w:rsidR="00E41B74">
                  <w:rPr>
                    <w:rFonts w:ascii="Times New Roman" w:hAnsi="Times New Roman" w:cs="Times New Roman"/>
                    <w:bCs/>
                    <w:lang w:val="is-IS"/>
                  </w:rPr>
                  <w:t>t</w:t>
                </w:r>
                <w:r w:rsidR="00E41B74" w:rsidRPr="00E41B74">
                  <w:rPr>
                    <w:rFonts w:ascii="Times New Roman" w:hAnsi="Times New Roman" w:cs="Times New Roman"/>
                    <w:bCs/>
                    <w:lang w:val="is-IS"/>
                  </w:rPr>
                  <w:t xml:space="preserve"> samkeppniseftirlit,</w:t>
                </w:r>
                <w:r w:rsidR="00E41B74">
                  <w:rPr>
                    <w:rFonts w:ascii="Times New Roman" w:hAnsi="Times New Roman" w:cs="Times New Roman"/>
                    <w:bCs/>
                    <w:lang w:val="is-IS"/>
                  </w:rPr>
                  <w:t xml:space="preserve"> </w:t>
                </w:r>
                <w:r w:rsidR="00E41B74" w:rsidRPr="00E41B74">
                  <w:rPr>
                    <w:rFonts w:ascii="Times New Roman" w:hAnsi="Times New Roman" w:cs="Times New Roman"/>
                    <w:bCs/>
                    <w:lang w:val="is-IS"/>
                  </w:rPr>
                  <w:t>öflug</w:t>
                </w:r>
                <w:r w:rsidR="00E41B74">
                  <w:rPr>
                    <w:rFonts w:ascii="Times New Roman" w:hAnsi="Times New Roman" w:cs="Times New Roman"/>
                    <w:bCs/>
                    <w:lang w:val="is-IS"/>
                  </w:rPr>
                  <w:t>a</w:t>
                </w:r>
                <w:r w:rsidR="00E41B74" w:rsidRPr="00E41B74">
                  <w:rPr>
                    <w:rFonts w:ascii="Times New Roman" w:hAnsi="Times New Roman" w:cs="Times New Roman"/>
                    <w:bCs/>
                    <w:lang w:val="is-IS"/>
                  </w:rPr>
                  <w:t xml:space="preserve"> neytendavernd og hagstæð rekstrarskilyrð</w:t>
                </w:r>
                <w:r w:rsidR="00E41B74">
                  <w:rPr>
                    <w:rFonts w:ascii="Times New Roman" w:hAnsi="Times New Roman" w:cs="Times New Roman"/>
                    <w:bCs/>
                    <w:lang w:val="is-IS"/>
                  </w:rPr>
                  <w:t>i</w:t>
                </w:r>
                <w:r w:rsidR="00E41B74" w:rsidRPr="00E41B74">
                  <w:rPr>
                    <w:rFonts w:ascii="Times New Roman" w:hAnsi="Times New Roman" w:cs="Times New Roman"/>
                    <w:bCs/>
                    <w:lang w:val="is-IS"/>
                  </w:rPr>
                  <w:t xml:space="preserve"> fyrirtækja</w:t>
                </w:r>
                <w:r>
                  <w:rPr>
                    <w:rFonts w:ascii="Times New Roman" w:hAnsi="Times New Roman" w:cs="Times New Roman"/>
                    <w:bCs/>
                    <w:lang w:val="is-IS"/>
                  </w:rPr>
                  <w:t>. Hækkun veltumarka tilkynningarskyldra samruna í takti við verðlagsþróun verður til þess að færri samrunar verða tilkynningarskyldir, sem dregur úr reglubyrði fyrir atvinnulífið. Með hækkun veltumarka tilkynningarskyldra</w:t>
                </w:r>
                <w:r w:rsidR="00E41B74">
                  <w:rPr>
                    <w:rFonts w:ascii="Times New Roman" w:hAnsi="Times New Roman" w:cs="Times New Roman"/>
                    <w:bCs/>
                    <w:lang w:val="is-IS"/>
                  </w:rPr>
                  <w:t xml:space="preserve"> samruna</w:t>
                </w:r>
                <w:r>
                  <w:rPr>
                    <w:rFonts w:ascii="Times New Roman" w:hAnsi="Times New Roman" w:cs="Times New Roman"/>
                    <w:bCs/>
                    <w:lang w:val="is-IS"/>
                  </w:rPr>
                  <w:t xml:space="preserve"> fækkar </w:t>
                </w:r>
                <w:r w:rsidR="00E41B74">
                  <w:rPr>
                    <w:rFonts w:ascii="Times New Roman" w:hAnsi="Times New Roman" w:cs="Times New Roman"/>
                    <w:bCs/>
                    <w:lang w:val="is-IS"/>
                  </w:rPr>
                  <w:t>jafnframt þeim samrunum</w:t>
                </w:r>
                <w:r>
                  <w:rPr>
                    <w:rFonts w:ascii="Times New Roman" w:hAnsi="Times New Roman" w:cs="Times New Roman"/>
                    <w:bCs/>
                    <w:lang w:val="is-IS"/>
                  </w:rPr>
                  <w:t xml:space="preserve"> sem samkeppnisyfirvöld þurfa að yfirfara</w:t>
                </w:r>
                <w:r w:rsidR="00E41B74">
                  <w:rPr>
                    <w:rFonts w:ascii="Times New Roman" w:hAnsi="Times New Roman" w:cs="Times New Roman"/>
                    <w:bCs/>
                    <w:lang w:val="is-IS"/>
                  </w:rPr>
                  <w:t>, sem eykur svigrúm til annarra verkefna</w:t>
                </w:r>
                <w:r>
                  <w:rPr>
                    <w:rFonts w:ascii="Times New Roman" w:hAnsi="Times New Roman" w:cs="Times New Roman"/>
                    <w:bCs/>
                    <w:lang w:val="is-IS"/>
                  </w:rPr>
                  <w:t>.</w:t>
                </w:r>
                <w:r w:rsidR="00E41B74">
                  <w:rPr>
                    <w:rFonts w:ascii="Times New Roman" w:hAnsi="Times New Roman" w:cs="Times New Roman"/>
                    <w:bCs/>
                    <w:lang w:val="is-IS"/>
                  </w:rPr>
                  <w:t xml:space="preserve"> Fyrirhuguðu frumvarpi er að öðru leyti ætlað að auka skilvirkni samkeppniseftirlits og auðvelda stofnuninni að sinna verkefnum sínum.</w:t>
                </w:r>
              </w:p>
              <w:p w14:paraId="22FF1E00" w14:textId="77777777" w:rsidR="00996B42" w:rsidRPr="00021A7E" w:rsidRDefault="00996B42" w:rsidP="00021A7E">
                <w:pPr>
                  <w:spacing w:before="60" w:after="60"/>
                  <w:ind w:left="714"/>
                  <w:rPr>
                    <w:rFonts w:ascii="Times New Roman" w:hAnsi="Times New Roman" w:cs="Times New Roman"/>
                    <w:bCs/>
                    <w:lang w:val="is-IS"/>
                  </w:rPr>
                </w:pPr>
              </w:p>
              <w:p w14:paraId="7EBA9D06" w14:textId="1959CA52" w:rsidR="00021A7E"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021A7E">
                  <w:rPr>
                    <w:rFonts w:ascii="Times New Roman" w:hAnsi="Times New Roman" w:cs="Times New Roman"/>
                    <w:b/>
                    <w:lang w:val="is-IS"/>
                  </w:rPr>
                  <w:t>.</w:t>
                </w:r>
              </w:p>
              <w:p w14:paraId="46A9BD7E" w14:textId="0B98A789" w:rsidR="00996B42" w:rsidRDefault="00996B42" w:rsidP="00021A7E">
                <w:pPr>
                  <w:spacing w:before="60" w:after="60"/>
                  <w:ind w:left="714"/>
                  <w:rPr>
                    <w:rFonts w:ascii="Times New Roman" w:hAnsi="Times New Roman" w:cs="Times New Roman"/>
                    <w:lang w:val="is-IS"/>
                  </w:rPr>
                </w:pPr>
                <w:r>
                  <w:rPr>
                    <w:rFonts w:ascii="Times New Roman" w:hAnsi="Times New Roman" w:cs="Times New Roman"/>
                    <w:lang w:val="is-IS"/>
                  </w:rPr>
                  <w:t>Með lagasetningunni er stefnt að því að ákvæði samkeppnislaga um veltumörk tilkynningarskyldra samruna endurspegli betur aðstæður í hagkerfinu eins og þær hafa þróast frá síðustu lagabreytingu, árið 2020, og að samrunagjald endurspegli betur þann kostnað sem hlýst af rannsókn samrunamála.</w:t>
                </w:r>
                <w:r w:rsidR="001919D6">
                  <w:rPr>
                    <w:rFonts w:ascii="Times New Roman" w:hAnsi="Times New Roman" w:cs="Times New Roman"/>
                    <w:lang w:val="is-IS"/>
                  </w:rPr>
                  <w:t xml:space="preserve"> Eins, að stuðla að skilvirkari meðferð samrunamála hjá Samkeppniseftirlitinu ásamt því að eftirlitið njóti sambærilegra valdheimilda og samkeppnisyfirvöld í nágrannaríkjum.</w:t>
                </w:r>
              </w:p>
              <w:p w14:paraId="7725E11F" w14:textId="6E0EBE5C" w:rsidR="00CA3381" w:rsidRPr="00021A7E" w:rsidRDefault="008102E1" w:rsidP="00021A7E">
                <w:pPr>
                  <w:spacing w:before="60" w:after="60"/>
                  <w:ind w:left="714"/>
                  <w:rPr>
                    <w:rFonts w:ascii="Times New Roman" w:hAnsi="Times New Roman" w:cs="Times New Roman"/>
                    <w:lang w:val="is-IS"/>
                  </w:rPr>
                </w:pPr>
              </w:p>
            </w:sdtContent>
          </w:sdt>
        </w:tc>
      </w:tr>
      <w:permEnd w:id="1161436249"/>
      <w:tr w:rsidR="00E34B42" w:rsidRPr="00E34B42" w14:paraId="06202A84" w14:textId="77777777" w:rsidTr="007414CB">
        <w:tc>
          <w:tcPr>
            <w:tcW w:w="9288" w:type="dxa"/>
            <w:shd w:val="clear" w:color="auto" w:fill="92CDDC" w:themeFill="accent5" w:themeFillTint="99"/>
          </w:tcPr>
          <w:p w14:paraId="71C0A252" w14:textId="77777777" w:rsidR="00263F72" w:rsidRPr="00E34B42" w:rsidRDefault="00E832C9"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1646929F" w14:textId="77777777" w:rsidTr="00FD2097">
        <w:trPr>
          <w:trHeight w:val="826"/>
        </w:trPr>
        <w:tc>
          <w:tcPr>
            <w:tcW w:w="9288" w:type="dxa"/>
          </w:tcPr>
          <w:permStart w:id="16157704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B0BC4C6" w14:textId="66CD59A0"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6EF44F1A" w14:textId="5A7C37BF" w:rsidR="00021A7E" w:rsidRDefault="00996B42" w:rsidP="00021A7E">
                <w:pPr>
                  <w:spacing w:before="60" w:after="60"/>
                  <w:ind w:left="714"/>
                  <w:rPr>
                    <w:rFonts w:ascii="Times New Roman" w:hAnsi="Times New Roman" w:cs="Times New Roman"/>
                    <w:bCs/>
                    <w:lang w:val="is-IS"/>
                  </w:rPr>
                </w:pPr>
                <w:r>
                  <w:rPr>
                    <w:rFonts w:ascii="Times New Roman" w:hAnsi="Times New Roman" w:cs="Times New Roman"/>
                    <w:bCs/>
                    <w:lang w:val="is-IS"/>
                  </w:rPr>
                  <w:t xml:space="preserve">Óbreytt ástand þýðir að föst krónutala veltumarka tilkynningarskyldra samruna verður æ lægri raunfjárhæð sem þýðir að hlutfallslega þurfa æ smærri samrunar að sæta sérstöku samrunaeftirliti samkeppnisyfirvalda. Það felur í sér mikla vinnu, jafnt fyrir yfirvöld sem atvinnulíf, sem að miklu leyti má telja óþarfa. Yrði ekkert aðhafst yrði því farið á </w:t>
                </w:r>
                <w:proofErr w:type="spellStart"/>
                <w:r>
                  <w:rPr>
                    <w:rFonts w:ascii="Times New Roman" w:hAnsi="Times New Roman" w:cs="Times New Roman"/>
                    <w:bCs/>
                    <w:lang w:val="is-IS"/>
                  </w:rPr>
                  <w:t>mis</w:t>
                </w:r>
                <w:proofErr w:type="spellEnd"/>
                <w:r>
                  <w:rPr>
                    <w:rFonts w:ascii="Times New Roman" w:hAnsi="Times New Roman" w:cs="Times New Roman"/>
                    <w:bCs/>
                    <w:lang w:val="is-IS"/>
                  </w:rPr>
                  <w:t xml:space="preserve"> við hagræðingu. Að sama skapi lækkar óbreytt krónutala samrunagjalda að raunvirði eftir því sem tíminn líður, sem kemur niður á afkastagetu Samkeppniseftirlitsins til lengri tíma.</w:t>
                </w:r>
              </w:p>
              <w:p w14:paraId="531CAC36" w14:textId="77777777" w:rsidR="00996B42" w:rsidRPr="00021A7E" w:rsidRDefault="00996B42" w:rsidP="00021A7E">
                <w:pPr>
                  <w:spacing w:before="60" w:after="60"/>
                  <w:ind w:left="714"/>
                  <w:rPr>
                    <w:rFonts w:ascii="Times New Roman" w:hAnsi="Times New Roman" w:cs="Times New Roman"/>
                    <w:bCs/>
                    <w:lang w:val="is-IS"/>
                  </w:rPr>
                </w:pPr>
              </w:p>
              <w:p w14:paraId="2D88A9F6" w14:textId="77A0770C"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021A7E">
                  <w:rPr>
                    <w:rFonts w:ascii="Times New Roman" w:hAnsi="Times New Roman" w:cs="Times New Roman"/>
                    <w:b/>
                    <w:lang w:val="is-IS"/>
                  </w:rPr>
                  <w:t>.</w:t>
                </w:r>
              </w:p>
              <w:p w14:paraId="34378B96" w14:textId="75EA81E5" w:rsidR="00021A7E" w:rsidRDefault="00996B42" w:rsidP="00021A7E">
                <w:pPr>
                  <w:pStyle w:val="ListParagraph"/>
                  <w:rPr>
                    <w:rFonts w:ascii="Times New Roman" w:hAnsi="Times New Roman" w:cs="Times New Roman"/>
                    <w:bCs/>
                    <w:lang w:val="is-IS"/>
                  </w:rPr>
                </w:pPr>
                <w:r>
                  <w:rPr>
                    <w:rFonts w:ascii="Times New Roman" w:hAnsi="Times New Roman" w:cs="Times New Roman"/>
                    <w:bCs/>
                    <w:lang w:val="is-IS"/>
                  </w:rPr>
                  <w:t xml:space="preserve">Eins og samkeppnislög eru úr garði gerð er ekki </w:t>
                </w:r>
                <w:r w:rsidR="00E41B74">
                  <w:rPr>
                    <w:rFonts w:ascii="Times New Roman" w:hAnsi="Times New Roman" w:cs="Times New Roman"/>
                    <w:bCs/>
                    <w:lang w:val="is-IS"/>
                  </w:rPr>
                  <w:t>önnur leið fær en lagasetning til að gera þær breytingar sem taldar eru nauðsynlegar</w:t>
                </w:r>
                <w:r>
                  <w:rPr>
                    <w:rFonts w:ascii="Times New Roman" w:hAnsi="Times New Roman" w:cs="Times New Roman"/>
                    <w:bCs/>
                    <w:lang w:val="is-IS"/>
                  </w:rPr>
                  <w:t>.</w:t>
                </w:r>
              </w:p>
              <w:p w14:paraId="6DB11F09" w14:textId="77777777" w:rsidR="00996B42" w:rsidRPr="00021A7E" w:rsidRDefault="00996B42" w:rsidP="00021A7E">
                <w:pPr>
                  <w:pStyle w:val="ListParagraph"/>
                  <w:rPr>
                    <w:rFonts w:ascii="Times New Roman" w:hAnsi="Times New Roman" w:cs="Times New Roman"/>
                    <w:bCs/>
                    <w:lang w:val="is-IS"/>
                  </w:rPr>
                </w:pPr>
              </w:p>
              <w:p w14:paraId="70614062" w14:textId="459693F6" w:rsidR="00021A7E"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936E30">
                  <w:rPr>
                    <w:rFonts w:ascii="Times New Roman" w:hAnsi="Times New Roman" w:cs="Times New Roman"/>
                    <w:b/>
                    <w:lang w:val="is-IS"/>
                  </w:rPr>
                  <w:t>.</w:t>
                </w:r>
              </w:p>
              <w:p w14:paraId="7E8AB86A" w14:textId="7A5FDA8E" w:rsidR="00996B42" w:rsidRDefault="00996B42" w:rsidP="00936E30">
                <w:pPr>
                  <w:spacing w:before="60" w:after="60"/>
                  <w:ind w:left="714"/>
                  <w:rPr>
                    <w:rFonts w:ascii="Times New Roman" w:hAnsi="Times New Roman" w:cs="Times New Roman"/>
                    <w:lang w:val="is-IS"/>
                  </w:rPr>
                </w:pPr>
                <w:r>
                  <w:rPr>
                    <w:rFonts w:ascii="Times New Roman" w:hAnsi="Times New Roman" w:cs="Times New Roman"/>
                    <w:lang w:val="is-IS"/>
                  </w:rPr>
                  <w:t>Fyrirhugað er að leggja fram frumvarp til laga um breytingu á samkeppnislögum.</w:t>
                </w:r>
              </w:p>
              <w:p w14:paraId="6EED0786" w14:textId="30927B23" w:rsidR="00CA3381" w:rsidRPr="00936E30" w:rsidRDefault="008102E1" w:rsidP="00936E30">
                <w:pPr>
                  <w:spacing w:before="60" w:after="60"/>
                  <w:ind w:left="714"/>
                  <w:rPr>
                    <w:rFonts w:ascii="Times New Roman" w:hAnsi="Times New Roman" w:cs="Times New Roman"/>
                    <w:lang w:val="is-IS"/>
                  </w:rPr>
                </w:pPr>
              </w:p>
            </w:sdtContent>
          </w:sdt>
        </w:tc>
      </w:tr>
      <w:permEnd w:id="161577044"/>
      <w:tr w:rsidR="00E34B42" w:rsidRPr="00E34B42" w14:paraId="6C467869" w14:textId="77777777" w:rsidTr="007414CB">
        <w:tc>
          <w:tcPr>
            <w:tcW w:w="9288" w:type="dxa"/>
            <w:shd w:val="clear" w:color="auto" w:fill="92CDDC" w:themeFill="accent5" w:themeFillTint="99"/>
          </w:tcPr>
          <w:p w14:paraId="2C73A9D1" w14:textId="77777777" w:rsidR="000D6E33" w:rsidRPr="00E34B42" w:rsidRDefault="000D6E33"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66543D66"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bCs/>
              </w:rPr>
            </w:sdtEndPr>
            <w:sdtContent>
              <w:permStart w:id="1289752288" w:edGrp="everyone" w:displacedByCustomXml="prev"/>
              <w:p w14:paraId="66864AE7" w14:textId="07F6688D"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936E30">
                  <w:rPr>
                    <w:rFonts w:ascii="Times New Roman" w:hAnsi="Times New Roman" w:cs="Times New Roman"/>
                    <w:b/>
                    <w:lang w:val="is-IS"/>
                  </w:rPr>
                  <w:t>.</w:t>
                </w:r>
              </w:p>
              <w:p w14:paraId="571A53EB" w14:textId="2F2AFABC" w:rsidR="00936E30" w:rsidRDefault="00D92258" w:rsidP="00936E30">
                <w:pPr>
                  <w:spacing w:before="60" w:after="60"/>
                  <w:ind w:left="714"/>
                  <w:rPr>
                    <w:rFonts w:ascii="Times New Roman" w:hAnsi="Times New Roman" w:cs="Times New Roman"/>
                    <w:bCs/>
                    <w:lang w:val="is-IS"/>
                  </w:rPr>
                </w:pPr>
                <w:r>
                  <w:rPr>
                    <w:rFonts w:ascii="Times New Roman" w:hAnsi="Times New Roman" w:cs="Times New Roman"/>
                    <w:bCs/>
                    <w:lang w:val="is-IS"/>
                  </w:rPr>
                  <w:t>Áformað er að leggja fram lagafrumvarp sem innleiði breytingar á samkeppnislögum í þá veru sem lýst hefur verið, þar sem aðrar leiðir en lagasetning eru ekki fyrir hendi til að ná þeim markmiðum sem að er stefnt.</w:t>
                </w:r>
              </w:p>
              <w:p w14:paraId="66804294" w14:textId="77777777" w:rsidR="00D92258" w:rsidRPr="00936E30" w:rsidRDefault="00D92258" w:rsidP="00936E30">
                <w:pPr>
                  <w:spacing w:before="60" w:after="60"/>
                  <w:ind w:left="714"/>
                  <w:rPr>
                    <w:rFonts w:ascii="Times New Roman" w:hAnsi="Times New Roman" w:cs="Times New Roman"/>
                    <w:bCs/>
                    <w:lang w:val="is-IS"/>
                  </w:rPr>
                </w:pPr>
              </w:p>
              <w:p w14:paraId="3353F8F9" w14:textId="77777777" w:rsidR="00936E30"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936E30">
                  <w:rPr>
                    <w:rFonts w:ascii="Times New Roman" w:hAnsi="Times New Roman" w:cs="Times New Roman"/>
                    <w:b/>
                    <w:lang w:val="is-IS"/>
                  </w:rPr>
                  <w:t>.</w:t>
                </w:r>
              </w:p>
              <w:p w14:paraId="57619D14" w14:textId="616903E5" w:rsidR="00D92258" w:rsidRDefault="00D92258" w:rsidP="00936E30">
                <w:pPr>
                  <w:spacing w:before="60" w:after="60"/>
                  <w:ind w:left="714"/>
                  <w:rPr>
                    <w:rFonts w:ascii="Times New Roman" w:hAnsi="Times New Roman" w:cs="Times New Roman"/>
                    <w:bCs/>
                    <w:lang w:val="is-IS"/>
                  </w:rPr>
                </w:pPr>
                <w:r>
                  <w:rPr>
                    <w:rFonts w:ascii="Times New Roman" w:hAnsi="Times New Roman" w:cs="Times New Roman"/>
                    <w:bCs/>
                    <w:lang w:val="is-IS"/>
                  </w:rPr>
                  <w:t>Breytingar á V. kafla samkeppnislaga.</w:t>
                </w:r>
              </w:p>
              <w:p w14:paraId="48F47C60" w14:textId="1EE1CC26" w:rsidR="000D6E33" w:rsidRPr="00936E30" w:rsidRDefault="008102E1" w:rsidP="00936E30">
                <w:pPr>
                  <w:spacing w:before="60" w:after="60"/>
                  <w:ind w:left="714"/>
                  <w:rPr>
                    <w:rFonts w:ascii="Times New Roman" w:hAnsi="Times New Roman" w:cs="Times New Roman"/>
                    <w:bCs/>
                    <w:lang w:val="is-IS"/>
                  </w:rPr>
                </w:pPr>
              </w:p>
              <w:permEnd w:id="1289752288" w:displacedByCustomXml="next"/>
            </w:sdtContent>
          </w:sdt>
        </w:tc>
      </w:tr>
      <w:tr w:rsidR="00E34B42" w:rsidRPr="002A54E0" w14:paraId="2FB14A12" w14:textId="77777777" w:rsidTr="007414CB">
        <w:tc>
          <w:tcPr>
            <w:tcW w:w="9288" w:type="dxa"/>
            <w:shd w:val="clear" w:color="auto" w:fill="92CDDC" w:themeFill="accent5" w:themeFillTint="99"/>
          </w:tcPr>
          <w:p w14:paraId="48C459AE" w14:textId="77777777" w:rsidR="00311838" w:rsidRPr="00E34B42" w:rsidRDefault="0013710B"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26F87AC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336488128" w:edGrp="everyone" w:displacedByCustomXml="prev"/>
              <w:p w14:paraId="3F73508F" w14:textId="1BEB448D"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2BB19823" w14:textId="53343D43" w:rsidR="00936E30" w:rsidRDefault="00D92258" w:rsidP="00936E30">
                <w:pPr>
                  <w:spacing w:before="60" w:after="60"/>
                  <w:ind w:left="714"/>
                  <w:rPr>
                    <w:rFonts w:ascii="Times New Roman" w:hAnsi="Times New Roman" w:cs="Times New Roman"/>
                    <w:bCs/>
                    <w:lang w:val="is-IS"/>
                  </w:rPr>
                </w:pPr>
                <w:r>
                  <w:rPr>
                    <w:rFonts w:ascii="Times New Roman" w:hAnsi="Times New Roman" w:cs="Times New Roman"/>
                    <w:bCs/>
                    <w:lang w:val="is-IS"/>
                  </w:rPr>
                  <w:t>Breytingarnar sem fyrirhugaðar eru koma ekki inn á svið stjórnarskrár</w:t>
                </w:r>
                <w:r w:rsidR="00E41B74">
                  <w:rPr>
                    <w:rFonts w:ascii="Times New Roman" w:hAnsi="Times New Roman" w:cs="Times New Roman"/>
                    <w:bCs/>
                    <w:lang w:val="is-IS"/>
                  </w:rPr>
                  <w:t xml:space="preserve"> með beinum hætti</w:t>
                </w:r>
                <w:r>
                  <w:rPr>
                    <w:rFonts w:ascii="Times New Roman" w:hAnsi="Times New Roman" w:cs="Times New Roman"/>
                    <w:bCs/>
                    <w:lang w:val="is-IS"/>
                  </w:rPr>
                  <w:t xml:space="preserve">. Íslenskur samkeppnisréttur byggist að miklu leyti á evrópskum samkeppnisrétti, </w:t>
                </w:r>
                <w:r w:rsidR="00E41B74">
                  <w:rPr>
                    <w:rFonts w:ascii="Times New Roman" w:hAnsi="Times New Roman" w:cs="Times New Roman"/>
                    <w:bCs/>
                    <w:lang w:val="is-IS"/>
                  </w:rPr>
                  <w:t>á grundvelli</w:t>
                </w:r>
                <w:r>
                  <w:rPr>
                    <w:rFonts w:ascii="Times New Roman" w:hAnsi="Times New Roman" w:cs="Times New Roman"/>
                    <w:bCs/>
                    <w:lang w:val="is-IS"/>
                  </w:rPr>
                  <w:t xml:space="preserve"> EES-samning</w:t>
                </w:r>
                <w:r w:rsidR="00E41B74">
                  <w:rPr>
                    <w:rFonts w:ascii="Times New Roman" w:hAnsi="Times New Roman" w:cs="Times New Roman"/>
                    <w:bCs/>
                    <w:lang w:val="is-IS"/>
                  </w:rPr>
                  <w:t>sins</w:t>
                </w:r>
                <w:r>
                  <w:rPr>
                    <w:rFonts w:ascii="Times New Roman" w:hAnsi="Times New Roman" w:cs="Times New Roman"/>
                    <w:bCs/>
                    <w:lang w:val="is-IS"/>
                  </w:rPr>
                  <w:t>, en reglur um veltumörk tilkynningarskyldra samruna og samrunagjald eru ákveðnar með landslögum.</w:t>
                </w:r>
              </w:p>
              <w:p w14:paraId="3B3CFE94" w14:textId="77777777" w:rsidR="00D92258" w:rsidRPr="00936E30" w:rsidRDefault="00D92258" w:rsidP="00936E30">
                <w:pPr>
                  <w:spacing w:before="60" w:after="60"/>
                  <w:ind w:left="714"/>
                  <w:rPr>
                    <w:rFonts w:ascii="Times New Roman" w:hAnsi="Times New Roman" w:cs="Times New Roman"/>
                    <w:bCs/>
                    <w:lang w:val="is-IS"/>
                  </w:rPr>
                </w:pPr>
              </w:p>
              <w:p w14:paraId="45E64462" w14:textId="25A2C723"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14:paraId="70BE3F5C" w14:textId="00645532" w:rsidR="00D92258" w:rsidRPr="00D92258" w:rsidRDefault="00D92258" w:rsidP="00D92258">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Nei.</w:t>
                </w:r>
              </w:p>
              <w:p w14:paraId="7EC71D4B" w14:textId="77777777" w:rsidR="00936E30" w:rsidRPr="00936E30" w:rsidRDefault="00936E30" w:rsidP="00281B83">
                <w:pPr>
                  <w:pStyle w:val="ListParagraph"/>
                  <w:jc w:val="right"/>
                  <w:rPr>
                    <w:rFonts w:ascii="Times New Roman" w:hAnsi="Times New Roman" w:cs="Times New Roman"/>
                    <w:bCs/>
                    <w:lang w:val="is-IS"/>
                  </w:rPr>
                </w:pPr>
              </w:p>
              <w:p w14:paraId="0BC6D26D" w14:textId="77777777" w:rsidR="00936E30"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2DDA338D" w14:textId="526E97D6" w:rsidR="00CA3381" w:rsidRPr="00936E30" w:rsidRDefault="00D92258" w:rsidP="00936E30">
                <w:pPr>
                  <w:spacing w:before="60" w:after="60"/>
                  <w:ind w:left="714"/>
                  <w:rPr>
                    <w:rFonts w:ascii="Times New Roman" w:hAnsi="Times New Roman" w:cs="Times New Roman"/>
                    <w:b/>
                    <w:lang w:val="is-IS"/>
                  </w:rPr>
                </w:pPr>
                <w:r>
                  <w:rPr>
                    <w:rFonts w:ascii="Times New Roman" w:hAnsi="Times New Roman" w:cs="Times New Roman"/>
                    <w:bCs/>
                    <w:lang w:val="is-IS"/>
                  </w:rPr>
                  <w:lastRenderedPageBreak/>
                  <w:t>Nei.</w:t>
                </w:r>
              </w:p>
              <w:permEnd w:id="336488128" w:displacedByCustomXml="next"/>
            </w:sdtContent>
          </w:sdt>
        </w:tc>
      </w:tr>
      <w:tr w:rsidR="00E34B42" w:rsidRPr="00E34B42" w14:paraId="783A5C0A" w14:textId="77777777" w:rsidTr="007414CB">
        <w:tc>
          <w:tcPr>
            <w:tcW w:w="9288" w:type="dxa"/>
            <w:shd w:val="clear" w:color="auto" w:fill="92CDDC" w:themeFill="accent5" w:themeFillTint="99"/>
          </w:tcPr>
          <w:p w14:paraId="258B9E08" w14:textId="77777777" w:rsidR="00311838" w:rsidRPr="00E34B42" w:rsidRDefault="0013710B"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34B42" w14:paraId="5517FD6B" w14:textId="77777777"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079202752" w:edGrp="everyone" w:displacedByCustomXml="prev"/>
              <w:p w14:paraId="71E9E23E" w14:textId="0F7CD03E"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24D84C8" w14:textId="6A7B7BBF" w:rsidR="00936E30" w:rsidRDefault="00D92258" w:rsidP="00936E30">
                <w:pPr>
                  <w:spacing w:before="60" w:after="60"/>
                  <w:ind w:left="714"/>
                  <w:rPr>
                    <w:rFonts w:ascii="Times New Roman" w:hAnsi="Times New Roman" w:cs="Times New Roman"/>
                    <w:bCs/>
                    <w:lang w:val="is-IS"/>
                  </w:rPr>
                </w:pPr>
                <w:r>
                  <w:rPr>
                    <w:rFonts w:ascii="Times New Roman" w:hAnsi="Times New Roman" w:cs="Times New Roman"/>
                    <w:bCs/>
                    <w:lang w:val="is-IS"/>
                  </w:rPr>
                  <w:t>Samkeppniseftirlitið. Atvinnulífið.</w:t>
                </w:r>
              </w:p>
              <w:p w14:paraId="1E473258" w14:textId="77777777" w:rsidR="00D92258" w:rsidRPr="00936E30" w:rsidRDefault="00D92258" w:rsidP="00936E30">
                <w:pPr>
                  <w:spacing w:before="60" w:after="60"/>
                  <w:ind w:left="714"/>
                  <w:rPr>
                    <w:rFonts w:ascii="Times New Roman" w:hAnsi="Times New Roman" w:cs="Times New Roman"/>
                    <w:bCs/>
                    <w:lang w:val="is-IS"/>
                  </w:rPr>
                </w:pPr>
              </w:p>
              <w:p w14:paraId="3499530B" w14:textId="05F2C854"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0A7BCA7D" w14:textId="690DB1AE" w:rsidR="00936E30" w:rsidRDefault="00D92258" w:rsidP="00936E30">
                <w:pPr>
                  <w:pStyle w:val="ListParagraph"/>
                  <w:rPr>
                    <w:rFonts w:ascii="Times New Roman" w:hAnsi="Times New Roman" w:cs="Times New Roman"/>
                    <w:bCs/>
                    <w:lang w:val="is-IS"/>
                  </w:rPr>
                </w:pPr>
                <w:r>
                  <w:rPr>
                    <w:rFonts w:ascii="Times New Roman" w:hAnsi="Times New Roman" w:cs="Times New Roman"/>
                    <w:bCs/>
                    <w:lang w:val="is-IS"/>
                  </w:rPr>
                  <w:t>Nei.</w:t>
                </w:r>
              </w:p>
              <w:p w14:paraId="6622F2F0" w14:textId="77777777" w:rsidR="00D92258" w:rsidRPr="00936E30" w:rsidRDefault="00D92258" w:rsidP="00936E30">
                <w:pPr>
                  <w:pStyle w:val="ListParagraph"/>
                  <w:rPr>
                    <w:rFonts w:ascii="Times New Roman" w:hAnsi="Times New Roman" w:cs="Times New Roman"/>
                    <w:bCs/>
                    <w:lang w:val="is-IS"/>
                  </w:rPr>
                </w:pPr>
              </w:p>
              <w:p w14:paraId="7913A3D6" w14:textId="780B9A77"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936E30">
                  <w:rPr>
                    <w:rFonts w:ascii="Times New Roman" w:hAnsi="Times New Roman" w:cs="Times New Roman"/>
                    <w:b/>
                    <w:lang w:val="is-IS"/>
                  </w:rPr>
                  <w:t>.</w:t>
                </w:r>
              </w:p>
              <w:p w14:paraId="0EDC2EBE" w14:textId="7CF21491" w:rsidR="00936E30" w:rsidRDefault="00D92258" w:rsidP="00936E30">
                <w:pPr>
                  <w:pStyle w:val="ListParagraph"/>
                  <w:rPr>
                    <w:rFonts w:ascii="Times New Roman" w:hAnsi="Times New Roman" w:cs="Times New Roman"/>
                    <w:bCs/>
                    <w:lang w:val="is-IS"/>
                  </w:rPr>
                </w:pPr>
                <w:r>
                  <w:rPr>
                    <w:rFonts w:ascii="Times New Roman" w:hAnsi="Times New Roman" w:cs="Times New Roman"/>
                    <w:bCs/>
                    <w:lang w:val="is-IS"/>
                  </w:rPr>
                  <w:t xml:space="preserve">Samráð </w:t>
                </w:r>
                <w:r w:rsidR="00E41B74">
                  <w:rPr>
                    <w:rFonts w:ascii="Times New Roman" w:hAnsi="Times New Roman" w:cs="Times New Roman"/>
                    <w:bCs/>
                    <w:lang w:val="is-IS"/>
                  </w:rPr>
                  <w:t>hefur verið haft við Samkeppniseftirlitið</w:t>
                </w:r>
                <w:r>
                  <w:rPr>
                    <w:rFonts w:ascii="Times New Roman" w:hAnsi="Times New Roman" w:cs="Times New Roman"/>
                    <w:bCs/>
                    <w:lang w:val="is-IS"/>
                  </w:rPr>
                  <w:t>.</w:t>
                </w:r>
              </w:p>
              <w:p w14:paraId="684BF9AF" w14:textId="77777777" w:rsidR="00D92258" w:rsidRPr="00936E30" w:rsidRDefault="00D92258" w:rsidP="00936E30">
                <w:pPr>
                  <w:pStyle w:val="ListParagraph"/>
                  <w:rPr>
                    <w:rFonts w:ascii="Times New Roman" w:hAnsi="Times New Roman" w:cs="Times New Roman"/>
                    <w:bCs/>
                    <w:lang w:val="is-IS"/>
                  </w:rPr>
                </w:pPr>
              </w:p>
              <w:p w14:paraId="13CB742C" w14:textId="77777777" w:rsidR="00936E30"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936E30">
                  <w:rPr>
                    <w:rFonts w:ascii="Times New Roman" w:hAnsi="Times New Roman" w:cs="Times New Roman"/>
                    <w:b/>
                    <w:lang w:val="is-IS"/>
                  </w:rPr>
                  <w:t>.</w:t>
                </w:r>
              </w:p>
              <w:p w14:paraId="01813697" w14:textId="1EE15AF5" w:rsidR="00CA3381" w:rsidRPr="001919D6" w:rsidRDefault="001919D6" w:rsidP="001919D6">
                <w:pPr>
                  <w:spacing w:before="60" w:after="60"/>
                  <w:ind w:left="714"/>
                  <w:rPr>
                    <w:rFonts w:ascii="Times New Roman" w:hAnsi="Times New Roman" w:cs="Times New Roman"/>
                    <w:bCs/>
                    <w:lang w:val="is-IS"/>
                  </w:rPr>
                </w:pPr>
                <w:r>
                  <w:rPr>
                    <w:rFonts w:ascii="Times New Roman" w:hAnsi="Times New Roman" w:cs="Times New Roman"/>
                    <w:bCs/>
                    <w:lang w:val="is-IS"/>
                  </w:rPr>
                  <w:t>Opið</w:t>
                </w:r>
                <w:r w:rsidR="00D92258">
                  <w:rPr>
                    <w:rFonts w:ascii="Times New Roman" w:hAnsi="Times New Roman" w:cs="Times New Roman"/>
                    <w:bCs/>
                    <w:lang w:val="is-IS"/>
                  </w:rPr>
                  <w:t xml:space="preserve"> samráð í samráðsgátt.</w:t>
                </w:r>
                <w:r w:rsidR="00BA4BB1" w:rsidRPr="00936E30">
                  <w:rPr>
                    <w:rFonts w:ascii="Times New Roman" w:hAnsi="Times New Roman" w:cs="Times New Roman"/>
                    <w:bCs/>
                    <w:lang w:val="is-IS"/>
                  </w:rPr>
                  <w:t xml:space="preserve"> </w:t>
                </w:r>
              </w:p>
              <w:permEnd w:id="1079202752" w:displacedByCustomXml="next"/>
            </w:sdtContent>
          </w:sdt>
        </w:tc>
      </w:tr>
      <w:tr w:rsidR="00E34B42" w:rsidRPr="00E34B42" w14:paraId="0AAAD5E6" w14:textId="77777777" w:rsidTr="007414CB">
        <w:tc>
          <w:tcPr>
            <w:tcW w:w="9288" w:type="dxa"/>
            <w:shd w:val="clear" w:color="auto" w:fill="92CDDC" w:themeFill="accent5" w:themeFillTint="99"/>
          </w:tcPr>
          <w:p w14:paraId="1461E56A" w14:textId="77777777" w:rsidR="00311838" w:rsidRPr="00E34B42" w:rsidRDefault="003821A7" w:rsidP="00021A7E">
            <w:pPr>
              <w:pStyle w:val="ListParagraph"/>
              <w:keepNext/>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659324F9" w14:textId="77777777" w:rsidTr="007414CB">
        <w:trPr>
          <w:trHeight w:val="283"/>
        </w:trPr>
        <w:tc>
          <w:tcPr>
            <w:tcW w:w="9288" w:type="dxa"/>
          </w:tcPr>
          <w:permStart w:id="200862607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11662FB6" w14:textId="664338D3" w:rsidR="00936E30"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936E30">
                  <w:rPr>
                    <w:rFonts w:ascii="Times New Roman" w:hAnsi="Times New Roman" w:cs="Times New Roman"/>
                    <w:b/>
                    <w:lang w:val="is-IS"/>
                  </w:rPr>
                  <w:t>.</w:t>
                </w:r>
              </w:p>
              <w:p w14:paraId="56DC897B" w14:textId="39E49649" w:rsidR="00F93B5C" w:rsidRPr="00936E30" w:rsidRDefault="008102E1" w:rsidP="00936E30">
                <w:pPr>
                  <w:spacing w:before="60" w:after="60"/>
                  <w:ind w:left="720"/>
                  <w:rPr>
                    <w:rFonts w:ascii="Times New Roman" w:hAnsi="Times New Roman" w:cs="Times New Roman"/>
                    <w:lang w:val="is-IS"/>
                  </w:rPr>
                </w:pPr>
              </w:p>
            </w:sdtContent>
          </w:sdt>
        </w:tc>
      </w:tr>
      <w:permEnd w:id="2008626071"/>
      <w:tr w:rsidR="00E34B42" w:rsidRPr="00E34B42" w14:paraId="305790DD" w14:textId="77777777" w:rsidTr="007414CB">
        <w:tc>
          <w:tcPr>
            <w:tcW w:w="9288" w:type="dxa"/>
            <w:shd w:val="clear" w:color="auto" w:fill="92CDDC" w:themeFill="accent5" w:themeFillTint="99"/>
          </w:tcPr>
          <w:p w14:paraId="58FE56DF" w14:textId="77777777" w:rsidR="00311838" w:rsidRPr="00E34B42" w:rsidRDefault="008A2C75"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1A1A4C6C" w14:textId="77777777" w:rsidTr="00FD2097">
        <w:trPr>
          <w:trHeight w:val="826"/>
        </w:trPr>
        <w:tc>
          <w:tcPr>
            <w:tcW w:w="9288" w:type="dxa"/>
          </w:tcPr>
          <w:permStart w:id="1205485827"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2A5D3EAF" w14:textId="3BE7E46C"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4A32E10B" w14:textId="647DC0E8" w:rsidR="00936E30" w:rsidRDefault="00D92258" w:rsidP="00936E30">
                <w:pPr>
                  <w:spacing w:before="60" w:after="60"/>
                  <w:ind w:left="714"/>
                  <w:rPr>
                    <w:rFonts w:ascii="Times New Roman" w:hAnsi="Times New Roman" w:cs="Times New Roman"/>
                    <w:bCs/>
                    <w:lang w:val="is-IS"/>
                  </w:rPr>
                </w:pPr>
                <w:r>
                  <w:rPr>
                    <w:rFonts w:ascii="Times New Roman" w:hAnsi="Times New Roman" w:cs="Times New Roman"/>
                    <w:bCs/>
                    <w:lang w:val="is-IS"/>
                  </w:rPr>
                  <w:t>Nei.</w:t>
                </w:r>
              </w:p>
              <w:p w14:paraId="5678A07A" w14:textId="77777777" w:rsidR="00D92258" w:rsidRPr="00936E30" w:rsidRDefault="00D92258" w:rsidP="00936E30">
                <w:pPr>
                  <w:spacing w:before="60" w:after="60"/>
                  <w:ind w:left="714"/>
                  <w:rPr>
                    <w:rFonts w:ascii="Times New Roman" w:hAnsi="Times New Roman" w:cs="Times New Roman"/>
                    <w:bCs/>
                    <w:lang w:val="is-IS"/>
                  </w:rPr>
                </w:pPr>
              </w:p>
              <w:p w14:paraId="563A9597" w14:textId="5C2BBF72"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08E072D2" w14:textId="1D2024CD" w:rsidR="00936E30" w:rsidRDefault="00D92258" w:rsidP="00936E30">
                <w:pPr>
                  <w:pStyle w:val="ListParagraph"/>
                  <w:rPr>
                    <w:rFonts w:ascii="Times New Roman" w:hAnsi="Times New Roman" w:cs="Times New Roman"/>
                    <w:bCs/>
                    <w:lang w:val="is-IS"/>
                  </w:rPr>
                </w:pPr>
                <w:r>
                  <w:rPr>
                    <w:rFonts w:ascii="Times New Roman" w:hAnsi="Times New Roman" w:cs="Times New Roman"/>
                    <w:bCs/>
                    <w:lang w:val="is-IS"/>
                  </w:rPr>
                  <w:t>Samkeppniseftirlitið þarf að uppfæra leiðbeiningar og upplýsingar á vef sínum, breytingarnar eru ekki tæknilega flóknar og krefjast minni háttar aðlögunar.</w:t>
                </w:r>
              </w:p>
              <w:p w14:paraId="0F1345F9" w14:textId="77777777" w:rsidR="00D92258" w:rsidRPr="00936E30" w:rsidRDefault="00D92258" w:rsidP="00936E30">
                <w:pPr>
                  <w:pStyle w:val="ListParagraph"/>
                  <w:rPr>
                    <w:rFonts w:ascii="Times New Roman" w:hAnsi="Times New Roman" w:cs="Times New Roman"/>
                    <w:bCs/>
                    <w:lang w:val="is-IS"/>
                  </w:rPr>
                </w:pPr>
              </w:p>
              <w:p w14:paraId="2089AFC7" w14:textId="6220E1E9"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2C00D5FB" w14:textId="2A0B9E02" w:rsidR="00936E30" w:rsidRDefault="00D92258" w:rsidP="00936E30">
                <w:pPr>
                  <w:pStyle w:val="ListParagraph"/>
                  <w:rPr>
                    <w:rFonts w:ascii="Times New Roman" w:hAnsi="Times New Roman" w:cs="Times New Roman"/>
                    <w:bCs/>
                    <w:lang w:val="is-IS"/>
                  </w:rPr>
                </w:pPr>
                <w:r>
                  <w:rPr>
                    <w:rFonts w:ascii="Times New Roman" w:hAnsi="Times New Roman" w:cs="Times New Roman"/>
                    <w:bCs/>
                    <w:lang w:val="is-IS"/>
                  </w:rPr>
                  <w:t>Lagasetningin ber þann árangur sem henni er ætlað um leið og hún tekur gildi, að óbreyttum forsendum íslensks atvinnulífs.</w:t>
                </w:r>
              </w:p>
              <w:p w14:paraId="63C2BB41" w14:textId="77777777" w:rsidR="00D92258" w:rsidRPr="00936E30" w:rsidRDefault="00D92258" w:rsidP="00936E30">
                <w:pPr>
                  <w:pStyle w:val="ListParagraph"/>
                  <w:rPr>
                    <w:rFonts w:ascii="Times New Roman" w:hAnsi="Times New Roman" w:cs="Times New Roman"/>
                    <w:bCs/>
                    <w:lang w:val="is-IS"/>
                  </w:rPr>
                </w:pPr>
              </w:p>
              <w:p w14:paraId="5D292AAD" w14:textId="6A4B47E5"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936E30">
                  <w:rPr>
                    <w:rFonts w:ascii="Times New Roman" w:hAnsi="Times New Roman" w:cs="Times New Roman"/>
                    <w:b/>
                    <w:lang w:val="is-IS"/>
                  </w:rPr>
                  <w:t>.</w:t>
                </w:r>
              </w:p>
              <w:p w14:paraId="0F8AB35D" w14:textId="197BAB2A" w:rsidR="00936E30" w:rsidRDefault="00D92258" w:rsidP="00936E30">
                <w:pPr>
                  <w:spacing w:before="60" w:after="60"/>
                  <w:ind w:left="714"/>
                  <w:rPr>
                    <w:rFonts w:ascii="Times New Roman" w:hAnsi="Times New Roman" w:cs="Times New Roman"/>
                    <w:bCs/>
                    <w:lang w:val="is-IS"/>
                  </w:rPr>
                </w:pPr>
                <w:r>
                  <w:rPr>
                    <w:rFonts w:ascii="Times New Roman" w:hAnsi="Times New Roman" w:cs="Times New Roman"/>
                    <w:bCs/>
                    <w:lang w:val="is-IS"/>
                  </w:rPr>
                  <w:t>Unnt verður að mæla árangur af endurskoðu</w:t>
                </w:r>
                <w:r w:rsidR="008102E1">
                  <w:rPr>
                    <w:rFonts w:ascii="Times New Roman" w:hAnsi="Times New Roman" w:cs="Times New Roman"/>
                    <w:bCs/>
                    <w:lang w:val="is-IS"/>
                  </w:rPr>
                  <w:t>n veltumarka og</w:t>
                </w:r>
                <w:r>
                  <w:rPr>
                    <w:rFonts w:ascii="Times New Roman" w:hAnsi="Times New Roman" w:cs="Times New Roman"/>
                    <w:bCs/>
                    <w:lang w:val="is-IS"/>
                  </w:rPr>
                  <w:t xml:space="preserve"> samrunagjald</w:t>
                </w:r>
                <w:r w:rsidR="008102E1">
                  <w:rPr>
                    <w:rFonts w:ascii="Times New Roman" w:hAnsi="Times New Roman" w:cs="Times New Roman"/>
                    <w:bCs/>
                    <w:lang w:val="is-IS"/>
                  </w:rPr>
                  <w:t>s</w:t>
                </w:r>
                <w:r>
                  <w:rPr>
                    <w:rFonts w:ascii="Times New Roman" w:hAnsi="Times New Roman" w:cs="Times New Roman"/>
                    <w:bCs/>
                    <w:lang w:val="is-IS"/>
                  </w:rPr>
                  <w:t xml:space="preserve"> með upplýsingum um</w:t>
                </w:r>
                <w:r w:rsidR="008102E1">
                  <w:rPr>
                    <w:rFonts w:ascii="Times New Roman" w:hAnsi="Times New Roman" w:cs="Times New Roman"/>
                    <w:bCs/>
                    <w:lang w:val="is-IS"/>
                  </w:rPr>
                  <w:t xml:space="preserve"> fjölda samruna sem sæta eftirlit og um</w:t>
                </w:r>
                <w:r>
                  <w:rPr>
                    <w:rFonts w:ascii="Times New Roman" w:hAnsi="Times New Roman" w:cs="Times New Roman"/>
                    <w:bCs/>
                    <w:lang w:val="is-IS"/>
                  </w:rPr>
                  <w:t xml:space="preserve"> tekjur Samkeppniseftirlitsins af gjaldinu</w:t>
                </w:r>
                <w:r w:rsidR="008102E1">
                  <w:rPr>
                    <w:rFonts w:ascii="Times New Roman" w:hAnsi="Times New Roman" w:cs="Times New Roman"/>
                    <w:bCs/>
                    <w:lang w:val="is-IS"/>
                  </w:rPr>
                  <w:t>, sem</w:t>
                </w:r>
                <w:r>
                  <w:rPr>
                    <w:rFonts w:ascii="Times New Roman" w:hAnsi="Times New Roman" w:cs="Times New Roman"/>
                    <w:bCs/>
                    <w:lang w:val="is-IS"/>
                  </w:rPr>
                  <w:t xml:space="preserve"> og hlutfalli gjaldsins af kostnaði eftirlitsins við samrunamál.</w:t>
                </w:r>
              </w:p>
              <w:p w14:paraId="580B199C" w14:textId="77777777" w:rsidR="00D92258" w:rsidRPr="00936E30" w:rsidRDefault="00D92258" w:rsidP="00936E30">
                <w:pPr>
                  <w:spacing w:before="60" w:after="60"/>
                  <w:ind w:left="714"/>
                  <w:rPr>
                    <w:rFonts w:ascii="Times New Roman" w:hAnsi="Times New Roman" w:cs="Times New Roman"/>
                    <w:bCs/>
                    <w:lang w:val="is-IS"/>
                  </w:rPr>
                </w:pPr>
              </w:p>
              <w:p w14:paraId="0915A8AE" w14:textId="77777777" w:rsidR="00936E30"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68156DAC" w14:textId="5D532E47" w:rsidR="00D92258" w:rsidRDefault="00D92258" w:rsidP="00936E30">
                <w:pPr>
                  <w:spacing w:before="60" w:after="60"/>
                  <w:ind w:left="714"/>
                  <w:rPr>
                    <w:rFonts w:ascii="Times New Roman" w:hAnsi="Times New Roman" w:cs="Times New Roman"/>
                    <w:lang w:val="is-IS"/>
                  </w:rPr>
                </w:pPr>
                <w:r>
                  <w:rPr>
                    <w:rFonts w:ascii="Times New Roman" w:hAnsi="Times New Roman" w:cs="Times New Roman"/>
                    <w:lang w:val="is-IS"/>
                  </w:rPr>
                  <w:t>Samkeppniseftirlitið heldur utan um nauðsynleg gögn til að meta árangur þegar þar að kemur.</w:t>
                </w:r>
              </w:p>
              <w:p w14:paraId="0F571055" w14:textId="57580DC7" w:rsidR="009941D2" w:rsidRPr="00936E30" w:rsidRDefault="008102E1" w:rsidP="00936E30">
                <w:pPr>
                  <w:spacing w:before="60" w:after="60"/>
                  <w:ind w:left="714"/>
                  <w:rPr>
                    <w:rFonts w:ascii="Times New Roman" w:hAnsi="Times New Roman" w:cs="Times New Roman"/>
                    <w:lang w:val="is-IS"/>
                  </w:rPr>
                </w:pPr>
              </w:p>
            </w:sdtContent>
          </w:sdt>
        </w:tc>
      </w:tr>
      <w:permEnd w:id="1205485827"/>
      <w:tr w:rsidR="00E34B42" w:rsidRPr="00E34B42" w14:paraId="5B21DBB8" w14:textId="77777777" w:rsidTr="00744E3E">
        <w:trPr>
          <w:trHeight w:val="312"/>
        </w:trPr>
        <w:tc>
          <w:tcPr>
            <w:tcW w:w="9288" w:type="dxa"/>
            <w:shd w:val="clear" w:color="auto" w:fill="92CDDC" w:themeFill="accent5" w:themeFillTint="99"/>
          </w:tcPr>
          <w:p w14:paraId="7DF27FE8" w14:textId="77777777" w:rsidR="00E34B42" w:rsidRPr="00E34B42" w:rsidRDefault="00E34B4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164641611" w:edGrp="everyone" w:colFirst="0" w:colLast="0"/>
      <w:tr w:rsidR="00E34B42" w:rsidRPr="00E34B42" w14:paraId="6BB4A823" w14:textId="77777777" w:rsidTr="00744E3E">
        <w:trPr>
          <w:trHeight w:val="300"/>
        </w:trPr>
        <w:tc>
          <w:tcPr>
            <w:tcW w:w="9288" w:type="dxa"/>
          </w:tcPr>
          <w:p w14:paraId="3CF7062C" w14:textId="77777777" w:rsidR="00E34B42" w:rsidRPr="00E34B42" w:rsidRDefault="008102E1"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164641611"/>
      <w:tr w:rsidR="00E34B42" w:rsidRPr="00E34B42" w14:paraId="6E99BA7A" w14:textId="77777777" w:rsidTr="007414CB">
        <w:trPr>
          <w:trHeight w:val="312"/>
        </w:trPr>
        <w:tc>
          <w:tcPr>
            <w:tcW w:w="9288" w:type="dxa"/>
            <w:shd w:val="clear" w:color="auto" w:fill="92CDDC" w:themeFill="accent5" w:themeFillTint="99"/>
          </w:tcPr>
          <w:p w14:paraId="0CA344F9" w14:textId="77777777" w:rsidR="00000C39" w:rsidRPr="00E34B42" w:rsidRDefault="00E34B4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55003229" w14:textId="77777777" w:rsidTr="007414CB">
        <w:trPr>
          <w:trHeight w:val="300"/>
        </w:trPr>
        <w:tc>
          <w:tcPr>
            <w:tcW w:w="9288" w:type="dxa"/>
          </w:tcPr>
          <w:permStart w:id="929982361" w:edGrp="everyone" w:colFirst="0" w:colLast="0" w:displacedByCustomXml="next"/>
          <w:sdt>
            <w:sdtPr>
              <w:rPr>
                <w:lang w:val="is-IS"/>
              </w:rPr>
              <w:id w:val="1543943641"/>
            </w:sdtPr>
            <w:sdtEndPr/>
            <w:sdtContent>
              <w:p w14:paraId="1A93D91A" w14:textId="51442426"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r w:rsidR="00936E30">
                  <w:rPr>
                    <w:rFonts w:ascii="Times New Roman" w:hAnsi="Times New Roman" w:cs="Times New Roman"/>
                    <w:b/>
                    <w:lang w:val="is-IS"/>
                  </w:rPr>
                  <w:t>.</w:t>
                </w:r>
              </w:p>
              <w:p w14:paraId="34FC7ACF" w14:textId="3E2BB586"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r w:rsidR="00936E30">
                  <w:rPr>
                    <w:rFonts w:ascii="Times New Roman" w:hAnsi="Times New Roman" w:cs="Times New Roman"/>
                    <w:b/>
                    <w:lang w:val="is-IS"/>
                  </w:rPr>
                  <w:t>.</w:t>
                </w:r>
              </w:p>
            </w:sdtContent>
          </w:sdt>
        </w:tc>
      </w:tr>
      <w:permEnd w:id="929982361"/>
    </w:tbl>
    <w:p w14:paraId="03913C5E"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65A0D" w14:textId="77777777" w:rsidR="00CB4902" w:rsidRDefault="00CB4902" w:rsidP="007478E0">
      <w:pPr>
        <w:spacing w:after="0" w:line="240" w:lineRule="auto"/>
      </w:pPr>
      <w:r>
        <w:separator/>
      </w:r>
    </w:p>
  </w:endnote>
  <w:endnote w:type="continuationSeparator" w:id="0">
    <w:p w14:paraId="734ADD2F" w14:textId="77777777" w:rsidR="00CB4902" w:rsidRDefault="00CB4902"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14C78973"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0AE2F" w14:textId="657EB4CB"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281B83">
      <w:rPr>
        <w:rFonts w:ascii="Times New Roman" w:hAnsi="Times New Roman" w:cs="Times New Roman"/>
        <w:noProof/>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E3FC7A" w14:textId="77777777" w:rsidR="00CB4902" w:rsidRDefault="00CB4902" w:rsidP="007478E0">
      <w:pPr>
        <w:spacing w:after="0" w:line="240" w:lineRule="auto"/>
      </w:pPr>
      <w:r>
        <w:separator/>
      </w:r>
    </w:p>
  </w:footnote>
  <w:footnote w:type="continuationSeparator" w:id="0">
    <w:p w14:paraId="375F9E6E" w14:textId="77777777" w:rsidR="00CB4902" w:rsidRDefault="00CB4902"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readOnly" w:enforcement="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21A7E"/>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76943"/>
    <w:rsid w:val="00187E36"/>
    <w:rsid w:val="001919D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B83"/>
    <w:rsid w:val="00281D86"/>
    <w:rsid w:val="00294373"/>
    <w:rsid w:val="002A4788"/>
    <w:rsid w:val="002A54E0"/>
    <w:rsid w:val="002B70B7"/>
    <w:rsid w:val="002C573F"/>
    <w:rsid w:val="002C76B6"/>
    <w:rsid w:val="002D4FA8"/>
    <w:rsid w:val="003025EB"/>
    <w:rsid w:val="00311838"/>
    <w:rsid w:val="00314679"/>
    <w:rsid w:val="00335A2A"/>
    <w:rsid w:val="00350CD3"/>
    <w:rsid w:val="0035270D"/>
    <w:rsid w:val="00360301"/>
    <w:rsid w:val="00364D97"/>
    <w:rsid w:val="003821A7"/>
    <w:rsid w:val="003A1821"/>
    <w:rsid w:val="003B784E"/>
    <w:rsid w:val="003D01BF"/>
    <w:rsid w:val="003D1515"/>
    <w:rsid w:val="003E270A"/>
    <w:rsid w:val="003E611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64AB"/>
    <w:rsid w:val="008102E1"/>
    <w:rsid w:val="00811C11"/>
    <w:rsid w:val="00820DCE"/>
    <w:rsid w:val="008210FC"/>
    <w:rsid w:val="008218F2"/>
    <w:rsid w:val="00823C70"/>
    <w:rsid w:val="00826B1C"/>
    <w:rsid w:val="00851A99"/>
    <w:rsid w:val="0085776D"/>
    <w:rsid w:val="00863BC9"/>
    <w:rsid w:val="00872634"/>
    <w:rsid w:val="00883508"/>
    <w:rsid w:val="00886AC9"/>
    <w:rsid w:val="00892071"/>
    <w:rsid w:val="008A0FF7"/>
    <w:rsid w:val="008A2C75"/>
    <w:rsid w:val="008D09FC"/>
    <w:rsid w:val="008E14CF"/>
    <w:rsid w:val="0091519C"/>
    <w:rsid w:val="00923554"/>
    <w:rsid w:val="0092759D"/>
    <w:rsid w:val="00932BC6"/>
    <w:rsid w:val="00933946"/>
    <w:rsid w:val="00936E30"/>
    <w:rsid w:val="00941142"/>
    <w:rsid w:val="009439F8"/>
    <w:rsid w:val="00944199"/>
    <w:rsid w:val="009449CA"/>
    <w:rsid w:val="00951F81"/>
    <w:rsid w:val="00956B33"/>
    <w:rsid w:val="00960D10"/>
    <w:rsid w:val="00993115"/>
    <w:rsid w:val="00994012"/>
    <w:rsid w:val="009941D2"/>
    <w:rsid w:val="00996B42"/>
    <w:rsid w:val="009B7A52"/>
    <w:rsid w:val="009C1771"/>
    <w:rsid w:val="009C2DA3"/>
    <w:rsid w:val="009C3565"/>
    <w:rsid w:val="009F64EA"/>
    <w:rsid w:val="00A30C51"/>
    <w:rsid w:val="00A51298"/>
    <w:rsid w:val="00A55EF1"/>
    <w:rsid w:val="00A6722A"/>
    <w:rsid w:val="00A77160"/>
    <w:rsid w:val="00A92F9D"/>
    <w:rsid w:val="00AA2EFD"/>
    <w:rsid w:val="00AB6474"/>
    <w:rsid w:val="00AB7771"/>
    <w:rsid w:val="00AB7B39"/>
    <w:rsid w:val="00AB7DCB"/>
    <w:rsid w:val="00AC1AE9"/>
    <w:rsid w:val="00AC47A3"/>
    <w:rsid w:val="00AE50E5"/>
    <w:rsid w:val="00B01FF3"/>
    <w:rsid w:val="00B339AF"/>
    <w:rsid w:val="00B3771A"/>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32261"/>
    <w:rsid w:val="00C412C9"/>
    <w:rsid w:val="00C454D6"/>
    <w:rsid w:val="00C5002F"/>
    <w:rsid w:val="00C5037E"/>
    <w:rsid w:val="00C50764"/>
    <w:rsid w:val="00C61306"/>
    <w:rsid w:val="00C67F5E"/>
    <w:rsid w:val="00C7397C"/>
    <w:rsid w:val="00CA3381"/>
    <w:rsid w:val="00CB4902"/>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92258"/>
    <w:rsid w:val="00DA4633"/>
    <w:rsid w:val="00DB645F"/>
    <w:rsid w:val="00DC4A56"/>
    <w:rsid w:val="00DD7EA1"/>
    <w:rsid w:val="00DF2AA7"/>
    <w:rsid w:val="00E02D04"/>
    <w:rsid w:val="00E17DA4"/>
    <w:rsid w:val="00E231B6"/>
    <w:rsid w:val="00E31C26"/>
    <w:rsid w:val="00E34B42"/>
    <w:rsid w:val="00E41B74"/>
    <w:rsid w:val="00E57920"/>
    <w:rsid w:val="00E664C8"/>
    <w:rsid w:val="00E67F09"/>
    <w:rsid w:val="00E71099"/>
    <w:rsid w:val="00E832C9"/>
    <w:rsid w:val="00E8379D"/>
    <w:rsid w:val="00EA460C"/>
    <w:rsid w:val="00ED35DF"/>
    <w:rsid w:val="00F21758"/>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A1979E0"/>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7679FF"/>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1F5B9-06D4-4AFF-B3EC-E214CA398849}">
  <ds:schemaRefs>
    <ds:schemaRef ds:uri="http://schemas.microsoft.com/sharepoint/v3/contenttype/forms"/>
  </ds:schemaRefs>
</ds:datastoreItem>
</file>

<file path=customXml/itemProps2.xml><?xml version="1.0" encoding="utf-8"?>
<ds:datastoreItem xmlns:ds="http://schemas.openxmlformats.org/officeDocument/2006/customXml" ds:itemID="{7AAF2F5E-FCD0-46B3-9A97-0195CE75F4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7DD997-6BDE-4912-B179-B1209F2AC99E}">
  <ds:schemaRefs>
    <ds:schemaRef ds:uri="http://schemas.openxmlformats.org/officeDocument/2006/bibliography"/>
  </ds:schemaRefs>
</ds:datastoreItem>
</file>

<file path=customXml/itemProps4.xml><?xml version="1.0" encoding="utf-8"?>
<ds:datastoreItem xmlns:ds="http://schemas.openxmlformats.org/officeDocument/2006/customXml" ds:itemID="{BF2B1608-BC68-4F22-AE95-3F37CD527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1008</Words>
  <Characters>5748</Characters>
  <Application>Microsoft Office Word</Application>
  <DocSecurity>0</DocSecurity>
  <Lines>47</Lines>
  <Paragraphs>13</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Steindór Dan Jensen</cp:lastModifiedBy>
  <cp:revision>2</cp:revision>
  <cp:lastPrinted>2017-01-12T13:13:00Z</cp:lastPrinted>
  <dcterms:created xsi:type="dcterms:W3CDTF">2025-09-05T13:46:00Z</dcterms:created>
  <dcterms:modified xsi:type="dcterms:W3CDTF">2025-09-05T13:46:00Z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ies>
</file>