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861B31" w14:textId="77777777" w:rsidR="00813C1C" w:rsidRDefault="00813C1C" w:rsidP="00813C1C">
      <w:pPr>
        <w:pStyle w:val="Fyrirsgn1"/>
      </w:pPr>
      <w:r>
        <w:t>REGLUGERÐ</w:t>
      </w:r>
    </w:p>
    <w:p w14:paraId="00CDF28F" w14:textId="589B0A93" w:rsidR="00813C1C" w:rsidRDefault="00813C1C" w:rsidP="00813C1C">
      <w:pPr>
        <w:pStyle w:val="Fyrirsgn2"/>
      </w:pPr>
      <w:r>
        <w:t>um</w:t>
      </w:r>
      <w:bookmarkStart w:id="0" w:name="_Hlk127264775"/>
      <w:r w:rsidR="00865E39">
        <w:t xml:space="preserve"> meðferð umsókna um</w:t>
      </w:r>
      <w:r w:rsidR="003B5135" w:rsidRPr="003B5135">
        <w:t xml:space="preserve"> starfsleyf</w:t>
      </w:r>
      <w:r w:rsidR="00865E39">
        <w:t>i</w:t>
      </w:r>
      <w:r w:rsidR="003B5135" w:rsidRPr="003B5135">
        <w:t xml:space="preserve"> og sérfræðileyf</w:t>
      </w:r>
      <w:r w:rsidR="00865E39">
        <w:t>i</w:t>
      </w:r>
      <w:r w:rsidR="003B5135" w:rsidRPr="003B5135">
        <w:t xml:space="preserve"> skv. lögum nr. 34/2012 um heilbrigðisstarfsmenn </w:t>
      </w:r>
      <w:r w:rsidR="00865E39">
        <w:t>frá</w:t>
      </w:r>
      <w:r w:rsidR="003B5135" w:rsidRPr="003B5135">
        <w:t xml:space="preserve"> umsækjend</w:t>
      </w:r>
      <w:r w:rsidR="00865E39">
        <w:t>um frá</w:t>
      </w:r>
      <w:r w:rsidR="003B5135" w:rsidRPr="003B5135">
        <w:t xml:space="preserve"> ríkjum sem íslenska ríkið hefur ekki samið við um viðurkenningu á faglegri menntun og hæfi</w:t>
      </w:r>
      <w:bookmarkEnd w:id="0"/>
      <w:r w:rsidR="0032298C">
        <w:t>.</w:t>
      </w:r>
    </w:p>
    <w:p w14:paraId="77DEFD8F" w14:textId="77777777" w:rsidR="00813C1C" w:rsidRDefault="00813C1C" w:rsidP="00813C1C">
      <w:pPr>
        <w:rPr>
          <w:lang w:eastAsia="en-GB"/>
        </w:rPr>
      </w:pPr>
    </w:p>
    <w:p w14:paraId="14E4332D" w14:textId="77777777" w:rsidR="00813C1C" w:rsidRDefault="00813C1C" w:rsidP="00813C1C">
      <w:pPr>
        <w:pStyle w:val="Fyrirsgn3"/>
      </w:pPr>
      <w:r>
        <w:t>1. gr.</w:t>
      </w:r>
    </w:p>
    <w:p w14:paraId="118BF77A" w14:textId="77777777" w:rsidR="00813C1C" w:rsidRDefault="00813C1C" w:rsidP="00813C1C">
      <w:pPr>
        <w:pStyle w:val="Fyrirsgn4"/>
      </w:pPr>
      <w:r>
        <w:t>Gildissvið.</w:t>
      </w:r>
    </w:p>
    <w:p w14:paraId="76E83F82" w14:textId="5A8D88CC" w:rsidR="00813C1C" w:rsidRDefault="003B5135" w:rsidP="00813C1C">
      <w:pPr>
        <w:rPr>
          <w:lang w:eastAsia="en-GB"/>
        </w:rPr>
      </w:pPr>
      <w:r w:rsidRPr="003B5135">
        <w:rPr>
          <w:lang w:eastAsia="en-GB"/>
        </w:rPr>
        <w:t xml:space="preserve">Reglugerð þessi gildir um umsækjendur um starfsleyfi og sérfræðileyfi </w:t>
      </w:r>
      <w:r w:rsidR="00F1236C">
        <w:rPr>
          <w:lang w:eastAsia="en-GB"/>
        </w:rPr>
        <w:t>frá</w:t>
      </w:r>
      <w:r w:rsidRPr="003B5135">
        <w:rPr>
          <w:lang w:eastAsia="en-GB"/>
        </w:rPr>
        <w:t xml:space="preserve"> embætti landlæknis sem falla ekki undir </w:t>
      </w:r>
      <w:r w:rsidR="00F1236C">
        <w:rPr>
          <w:lang w:eastAsia="en-GB"/>
        </w:rPr>
        <w:t>lög</w:t>
      </w:r>
      <w:r w:rsidRPr="003B5135">
        <w:rPr>
          <w:lang w:eastAsia="en-GB"/>
        </w:rPr>
        <w:t xml:space="preserve"> nr. 26/2010 um viðurkenningu á faglegri menntun og hæfi til starfa hér á landi</w:t>
      </w:r>
      <w:r w:rsidR="00FB7D26">
        <w:rPr>
          <w:lang w:eastAsia="en-GB"/>
        </w:rPr>
        <w:t>. Ákvæði reglugerðar þessarar ganga</w:t>
      </w:r>
      <w:r w:rsidR="00E8247C">
        <w:rPr>
          <w:lang w:eastAsia="en-GB"/>
        </w:rPr>
        <w:t xml:space="preserve"> framar ákvæðum um sama efni í </w:t>
      </w:r>
      <w:r w:rsidR="00233404">
        <w:rPr>
          <w:lang w:eastAsia="en-GB"/>
        </w:rPr>
        <w:t>reglugerð</w:t>
      </w:r>
      <w:r w:rsidR="00E8247C">
        <w:rPr>
          <w:lang w:eastAsia="en-GB"/>
        </w:rPr>
        <w:t>um</w:t>
      </w:r>
      <w:r w:rsidR="00233404">
        <w:rPr>
          <w:lang w:eastAsia="en-GB"/>
        </w:rPr>
        <w:t xml:space="preserve"> um menntun, réttindi og skyldur löggiltra heilbrigðisstétta og skilyrði fyrir starfsleyfi og sérfræðileyf</w:t>
      </w:r>
      <w:r w:rsidR="00E8247C">
        <w:rPr>
          <w:lang w:eastAsia="en-GB"/>
        </w:rPr>
        <w:t>i</w:t>
      </w:r>
      <w:r w:rsidR="00AB49F8">
        <w:rPr>
          <w:lang w:eastAsia="en-GB"/>
        </w:rPr>
        <w:t xml:space="preserve"> </w:t>
      </w:r>
      <w:r w:rsidR="00AB49F8">
        <w:t>sem settar eru á grundvelli laga um heilbrigðisstarfsmenn nr. 34/2012.</w:t>
      </w:r>
    </w:p>
    <w:p w14:paraId="46D94C12" w14:textId="77777777" w:rsidR="00813C1C" w:rsidRDefault="00813C1C" w:rsidP="00813C1C">
      <w:pPr>
        <w:pStyle w:val="Fyrirsgn3"/>
      </w:pPr>
      <w:r>
        <w:t>2. gr.</w:t>
      </w:r>
    </w:p>
    <w:p w14:paraId="19483378" w14:textId="2C0ED495" w:rsidR="00813C1C" w:rsidRDefault="00F1236C" w:rsidP="00813C1C">
      <w:pPr>
        <w:pStyle w:val="Fyrirsgn4"/>
      </w:pPr>
      <w:r>
        <w:t>Nauðsynleg gögn við mat á umsókn</w:t>
      </w:r>
      <w:r w:rsidR="00813C1C">
        <w:t>.</w:t>
      </w:r>
    </w:p>
    <w:p w14:paraId="01EB4FC6" w14:textId="1B935B6A" w:rsidR="00813C1C" w:rsidRPr="00B45965" w:rsidRDefault="003B5135" w:rsidP="00813C1C">
      <w:pPr>
        <w:rPr>
          <w:lang w:eastAsia="en-GB"/>
        </w:rPr>
      </w:pPr>
      <w:r w:rsidRPr="003B5135">
        <w:rPr>
          <w:lang w:eastAsia="en-GB"/>
        </w:rPr>
        <w:t xml:space="preserve">Með umsókn til embættis landlæknis um starfsleyfi sem heilbrigðisstarfsmaður og sérfræðileyfi </w:t>
      </w:r>
      <w:r w:rsidRPr="00B45965">
        <w:rPr>
          <w:lang w:eastAsia="en-GB"/>
        </w:rPr>
        <w:t xml:space="preserve">skal leggja </w:t>
      </w:r>
      <w:r w:rsidRPr="00914688">
        <w:rPr>
          <w:lang w:eastAsia="en-GB"/>
        </w:rPr>
        <w:t xml:space="preserve">fram gögn um ríkisfang, innihald náms, námslengd og prófskírteini. Einnig skal </w:t>
      </w:r>
      <w:r w:rsidR="00E43195" w:rsidRPr="00914688">
        <w:rPr>
          <w:lang w:eastAsia="en-GB"/>
        </w:rPr>
        <w:t xml:space="preserve">umsækjandi </w:t>
      </w:r>
      <w:r w:rsidRPr="00914688">
        <w:rPr>
          <w:lang w:eastAsia="en-GB"/>
        </w:rPr>
        <w:t xml:space="preserve">leggja fram starfsleyfi og sérfræðileyfi </w:t>
      </w:r>
      <w:r w:rsidR="00E43195" w:rsidRPr="00914688">
        <w:rPr>
          <w:lang w:eastAsia="en-GB"/>
        </w:rPr>
        <w:t xml:space="preserve">sem hann hefur </w:t>
      </w:r>
      <w:r w:rsidRPr="00914688">
        <w:rPr>
          <w:lang w:eastAsia="en-GB"/>
        </w:rPr>
        <w:t xml:space="preserve">í öðru ríki. </w:t>
      </w:r>
      <w:r w:rsidR="00A16701" w:rsidRPr="00A16701">
        <w:rPr>
          <w:lang w:eastAsia="en-GB"/>
        </w:rPr>
        <w:t xml:space="preserve">Auk þess skal leggja fram vottorð frá sama </w:t>
      </w:r>
      <w:r w:rsidR="00A16701">
        <w:rPr>
          <w:lang w:eastAsia="en-GB"/>
        </w:rPr>
        <w:t>ríki</w:t>
      </w:r>
      <w:r w:rsidR="00A16701" w:rsidRPr="00A16701">
        <w:rPr>
          <w:lang w:eastAsia="en-GB"/>
        </w:rPr>
        <w:t xml:space="preserve"> þar sem fram koma upplýsingar um sviptingu, takmörkun, afturköllun starfsleyfis eða önnur slík viðurlög vegna alvarlegra brota í starfi eða mistaka (e. </w:t>
      </w:r>
      <w:proofErr w:type="spellStart"/>
      <w:r w:rsidR="00A16701" w:rsidRPr="00A16701">
        <w:rPr>
          <w:lang w:eastAsia="en-GB"/>
        </w:rPr>
        <w:t>letter</w:t>
      </w:r>
      <w:proofErr w:type="spellEnd"/>
      <w:r w:rsidR="00A16701" w:rsidRPr="00A16701">
        <w:rPr>
          <w:lang w:eastAsia="en-GB"/>
        </w:rPr>
        <w:t xml:space="preserve"> of </w:t>
      </w:r>
      <w:proofErr w:type="spellStart"/>
      <w:r w:rsidR="00A16701" w:rsidRPr="00A16701">
        <w:rPr>
          <w:lang w:eastAsia="en-GB"/>
        </w:rPr>
        <w:t>good</w:t>
      </w:r>
      <w:proofErr w:type="spellEnd"/>
      <w:r w:rsidR="00A16701" w:rsidRPr="00A16701">
        <w:rPr>
          <w:lang w:eastAsia="en-GB"/>
        </w:rPr>
        <w:t xml:space="preserve"> </w:t>
      </w:r>
      <w:proofErr w:type="spellStart"/>
      <w:r w:rsidR="00A16701" w:rsidRPr="00A16701">
        <w:rPr>
          <w:lang w:eastAsia="en-GB"/>
        </w:rPr>
        <w:t>standing</w:t>
      </w:r>
      <w:proofErr w:type="spellEnd"/>
      <w:r w:rsidR="00A16701" w:rsidRPr="00A16701">
        <w:rPr>
          <w:lang w:eastAsia="en-GB"/>
        </w:rPr>
        <w:t xml:space="preserve">). Slíkt vottorð má ekki vera eldra en þriggja mánaða. </w:t>
      </w:r>
      <w:r w:rsidR="00E43195" w:rsidRPr="00914688">
        <w:rPr>
          <w:lang w:eastAsia="en-GB"/>
        </w:rPr>
        <w:t xml:space="preserve">Embætti landlæknis er heimilt í undantekningartilvikum að víkja frá skilyrði um framvísun slíkra leyfa </w:t>
      </w:r>
      <w:r w:rsidR="00D36F15">
        <w:rPr>
          <w:lang w:eastAsia="en-GB"/>
        </w:rPr>
        <w:t xml:space="preserve">og vottorða </w:t>
      </w:r>
      <w:r w:rsidR="00E43195" w:rsidRPr="00914688">
        <w:rPr>
          <w:lang w:eastAsia="en-GB"/>
        </w:rPr>
        <w:t xml:space="preserve">enda sé </w:t>
      </w:r>
      <w:r w:rsidR="00993A6C" w:rsidRPr="00914688">
        <w:rPr>
          <w:lang w:eastAsia="en-GB"/>
        </w:rPr>
        <w:t xml:space="preserve">engum </w:t>
      </w:r>
      <w:r w:rsidR="00E43195" w:rsidRPr="00914688">
        <w:rPr>
          <w:lang w:eastAsia="en-GB"/>
        </w:rPr>
        <w:t xml:space="preserve">vafa undirorpið að viðkomandi uppfylli skilyrði fyrir </w:t>
      </w:r>
      <w:r w:rsidR="00D83972">
        <w:rPr>
          <w:lang w:eastAsia="en-GB"/>
        </w:rPr>
        <w:t xml:space="preserve">veitingu </w:t>
      </w:r>
      <w:r w:rsidR="00E43195" w:rsidRPr="00914688">
        <w:rPr>
          <w:lang w:eastAsia="en-GB"/>
        </w:rPr>
        <w:t>leyfi</w:t>
      </w:r>
      <w:r w:rsidR="00D83972">
        <w:rPr>
          <w:lang w:eastAsia="en-GB"/>
        </w:rPr>
        <w:t>s</w:t>
      </w:r>
      <w:r w:rsidR="001412B1" w:rsidRPr="00914688">
        <w:rPr>
          <w:lang w:eastAsia="en-GB"/>
        </w:rPr>
        <w:t xml:space="preserve"> hér á landi</w:t>
      </w:r>
      <w:r w:rsidR="00E43195" w:rsidRPr="00914688">
        <w:rPr>
          <w:lang w:eastAsia="en-GB"/>
        </w:rPr>
        <w:t xml:space="preserve">. </w:t>
      </w:r>
      <w:r w:rsidRPr="00914688">
        <w:rPr>
          <w:lang w:eastAsia="en-GB"/>
        </w:rPr>
        <w:t>Þá skal leggja fram önnur gögn og vottorð sem</w:t>
      </w:r>
      <w:r w:rsidRPr="00B45965">
        <w:rPr>
          <w:lang w:eastAsia="en-GB"/>
        </w:rPr>
        <w:t xml:space="preserve"> landlæknir telur nauðsynleg vegna útgáfu starfsleyfis eða sérfræðileyfis.</w:t>
      </w:r>
    </w:p>
    <w:p w14:paraId="32B61EC2" w14:textId="0888A9BD" w:rsidR="00A44520" w:rsidRDefault="003B5135" w:rsidP="00813C1C">
      <w:pPr>
        <w:rPr>
          <w:lang w:eastAsia="en-GB"/>
        </w:rPr>
      </w:pPr>
      <w:r w:rsidRPr="00D36F15">
        <w:rPr>
          <w:lang w:eastAsia="en-GB"/>
        </w:rPr>
        <w:t xml:space="preserve">Áður en umsókn er tekin til efnislegrar meðferðar </w:t>
      </w:r>
      <w:r w:rsidR="00D16106" w:rsidRPr="00D36F15">
        <w:rPr>
          <w:lang w:eastAsia="en-GB"/>
        </w:rPr>
        <w:t xml:space="preserve">skal umsækjandi annað hvort leggja fram atvinnu- og dvalarleyfi eða </w:t>
      </w:r>
      <w:r w:rsidR="00F1236C" w:rsidRPr="00D36F15">
        <w:rPr>
          <w:lang w:eastAsia="en-GB"/>
        </w:rPr>
        <w:t>undirritaðan</w:t>
      </w:r>
      <w:r w:rsidR="00E8247C" w:rsidRPr="00D36F15">
        <w:rPr>
          <w:lang w:eastAsia="en-GB"/>
        </w:rPr>
        <w:t xml:space="preserve"> </w:t>
      </w:r>
      <w:r w:rsidR="00F1236C" w:rsidRPr="00D36F15">
        <w:rPr>
          <w:lang w:eastAsia="en-GB"/>
        </w:rPr>
        <w:t>ráðningarsamning við</w:t>
      </w:r>
      <w:r w:rsidR="00E8247C" w:rsidRPr="00D36F15">
        <w:rPr>
          <w:lang w:eastAsia="en-GB"/>
        </w:rPr>
        <w:t xml:space="preserve"> </w:t>
      </w:r>
      <w:r w:rsidR="00F1236C" w:rsidRPr="00D36F15">
        <w:rPr>
          <w:lang w:eastAsia="en-GB"/>
        </w:rPr>
        <w:t>heilbrigðisstofnun, sem má vera háð</w:t>
      </w:r>
      <w:r w:rsidR="00D16106" w:rsidRPr="00D36F15">
        <w:rPr>
          <w:lang w:eastAsia="en-GB"/>
        </w:rPr>
        <w:t>ur</w:t>
      </w:r>
      <w:r w:rsidR="00F1236C" w:rsidRPr="00D36F15">
        <w:rPr>
          <w:lang w:eastAsia="en-GB"/>
        </w:rPr>
        <w:t xml:space="preserve"> </w:t>
      </w:r>
      <w:r w:rsidR="00D16106" w:rsidRPr="00D36F15">
        <w:rPr>
          <w:lang w:eastAsia="en-GB"/>
        </w:rPr>
        <w:t>leyfisveitingu</w:t>
      </w:r>
      <w:r w:rsidR="00F1236C" w:rsidRPr="00D36F15">
        <w:rPr>
          <w:lang w:eastAsia="en-GB"/>
        </w:rPr>
        <w:t xml:space="preserve"> embætti</w:t>
      </w:r>
      <w:r w:rsidR="00D16106" w:rsidRPr="00D36F15">
        <w:rPr>
          <w:lang w:eastAsia="en-GB"/>
        </w:rPr>
        <w:t>s</w:t>
      </w:r>
      <w:r w:rsidR="00F1236C" w:rsidRPr="00D36F15">
        <w:rPr>
          <w:lang w:eastAsia="en-GB"/>
        </w:rPr>
        <w:t xml:space="preserve"> landlæknis</w:t>
      </w:r>
      <w:r w:rsidRPr="00D36F15">
        <w:rPr>
          <w:lang w:eastAsia="en-GB"/>
        </w:rPr>
        <w:t>.</w:t>
      </w:r>
      <w:r w:rsidR="00D16106" w:rsidRPr="00D36F15">
        <w:rPr>
          <w:lang w:eastAsia="en-GB"/>
        </w:rPr>
        <w:t xml:space="preserve"> </w:t>
      </w:r>
      <w:r w:rsidRPr="00D36F15">
        <w:rPr>
          <w:lang w:eastAsia="en-GB"/>
        </w:rPr>
        <w:t>Útgáfa starfsleyfis fer aðeins fram eftir komu umsækjanda til Íslands</w:t>
      </w:r>
      <w:r w:rsidR="00E8247C" w:rsidRPr="00D36F15">
        <w:rPr>
          <w:lang w:eastAsia="en-GB"/>
        </w:rPr>
        <w:t xml:space="preserve"> og embætti landlæknis er heimilt að forgangsraða umsóknum umsækj</w:t>
      </w:r>
      <w:r w:rsidR="00D36F15">
        <w:rPr>
          <w:lang w:eastAsia="en-GB"/>
        </w:rPr>
        <w:t>e</w:t>
      </w:r>
      <w:r w:rsidR="00E8247C" w:rsidRPr="00D36F15">
        <w:rPr>
          <w:lang w:eastAsia="en-GB"/>
        </w:rPr>
        <w:t>nda sem staddir eru á Íslandi.</w:t>
      </w:r>
      <w:r w:rsidR="00D16106" w:rsidRPr="00D36F15">
        <w:rPr>
          <w:lang w:eastAsia="en-GB"/>
        </w:rPr>
        <w:t xml:space="preserve"> Áður en leyfi er gefið út skal umsækjandi hafa hlotið atvinnu- og dvalarleyfi hér á landi.</w:t>
      </w:r>
    </w:p>
    <w:p w14:paraId="48BD2F01" w14:textId="7A31AC6B" w:rsidR="003B5135" w:rsidRDefault="003B5135" w:rsidP="00813C1C">
      <w:pPr>
        <w:rPr>
          <w:lang w:eastAsia="en-GB"/>
        </w:rPr>
      </w:pPr>
      <w:r w:rsidRPr="00B45965">
        <w:rPr>
          <w:lang w:eastAsia="en-GB"/>
        </w:rPr>
        <w:t xml:space="preserve">Embætti landlæknis er heimilt að afla </w:t>
      </w:r>
      <w:r w:rsidRPr="00914688">
        <w:rPr>
          <w:lang w:eastAsia="en-GB"/>
        </w:rPr>
        <w:t>umsagnar um</w:t>
      </w:r>
      <w:r w:rsidRPr="003B5135">
        <w:rPr>
          <w:lang w:eastAsia="en-GB"/>
        </w:rPr>
        <w:t xml:space="preserve"> nám og eftir atvikum þjálfun umsækjanda </w:t>
      </w:r>
      <w:r w:rsidR="00D83972">
        <w:rPr>
          <w:lang w:eastAsia="en-GB"/>
        </w:rPr>
        <w:t>til að kanna hvort</w:t>
      </w:r>
      <w:r w:rsidRPr="003B5135">
        <w:rPr>
          <w:lang w:eastAsia="en-GB"/>
        </w:rPr>
        <w:t xml:space="preserve"> skilyrði fyrir starfsleyfi </w:t>
      </w:r>
      <w:r w:rsidR="00D36F15">
        <w:rPr>
          <w:lang w:eastAsia="en-GB"/>
        </w:rPr>
        <w:t xml:space="preserve">innan </w:t>
      </w:r>
      <w:r w:rsidRPr="003B5135">
        <w:rPr>
          <w:lang w:eastAsia="en-GB"/>
        </w:rPr>
        <w:t>viðkomandi heilbrigðisstéttar hér á landi</w:t>
      </w:r>
      <w:r w:rsidR="00D83972">
        <w:rPr>
          <w:lang w:eastAsia="en-GB"/>
        </w:rPr>
        <w:t xml:space="preserve"> séu uppfyllt</w:t>
      </w:r>
      <w:r w:rsidRPr="003B5135">
        <w:rPr>
          <w:lang w:eastAsia="en-GB"/>
        </w:rPr>
        <w:t xml:space="preserve">. Leita skal </w:t>
      </w:r>
      <w:r w:rsidR="00D83972">
        <w:rPr>
          <w:lang w:eastAsia="en-GB"/>
        </w:rPr>
        <w:t xml:space="preserve">umsagnar hjá </w:t>
      </w:r>
      <w:r w:rsidRPr="003B5135">
        <w:rPr>
          <w:lang w:eastAsia="en-GB"/>
        </w:rPr>
        <w:t>viðeigandi menntastofnun, kennsluráð</w:t>
      </w:r>
      <w:r w:rsidR="00D83972">
        <w:rPr>
          <w:lang w:eastAsia="en-GB"/>
        </w:rPr>
        <w:t>i</w:t>
      </w:r>
      <w:r w:rsidRPr="003B5135">
        <w:rPr>
          <w:lang w:eastAsia="en-GB"/>
        </w:rPr>
        <w:t xml:space="preserve"> sérgreinar í læknisfræði, framhaldsmenntunarráð</w:t>
      </w:r>
      <w:r w:rsidR="00D83972">
        <w:rPr>
          <w:lang w:eastAsia="en-GB"/>
        </w:rPr>
        <w:t>i</w:t>
      </w:r>
      <w:r w:rsidRPr="003B5135">
        <w:rPr>
          <w:lang w:eastAsia="en-GB"/>
        </w:rPr>
        <w:t xml:space="preserve"> lækninga eða fagfélag</w:t>
      </w:r>
      <w:r w:rsidR="00D83972">
        <w:rPr>
          <w:lang w:eastAsia="en-GB"/>
        </w:rPr>
        <w:t>i</w:t>
      </w:r>
      <w:r w:rsidRPr="003B5135">
        <w:rPr>
          <w:lang w:eastAsia="en-GB"/>
        </w:rPr>
        <w:t xml:space="preserve"> viðkomandi fagstéttar.</w:t>
      </w:r>
    </w:p>
    <w:p w14:paraId="698F693D" w14:textId="491C9B69" w:rsidR="00A44520" w:rsidRDefault="00A44520" w:rsidP="00A44520">
      <w:pPr>
        <w:rPr>
          <w:lang w:eastAsia="en-GB"/>
        </w:rPr>
      </w:pPr>
      <w:r w:rsidRPr="003B5135">
        <w:rPr>
          <w:lang w:eastAsia="en-GB"/>
        </w:rPr>
        <w:t>Hafi að mati landlæknis ekki verið sýnt fram á að nám og eftir atvikum þjálfun umsækjanda uppfylli</w:t>
      </w:r>
      <w:r w:rsidR="00914688">
        <w:rPr>
          <w:lang w:eastAsia="en-GB"/>
        </w:rPr>
        <w:t xml:space="preserve"> skilyrði leyfisveitingar</w:t>
      </w:r>
      <w:r w:rsidRPr="003B5135">
        <w:rPr>
          <w:lang w:eastAsia="en-GB"/>
        </w:rPr>
        <w:t>, að teknu tilliti til starfsreynslu</w:t>
      </w:r>
      <w:r w:rsidR="00D83972">
        <w:rPr>
          <w:lang w:eastAsia="en-GB"/>
        </w:rPr>
        <w:t xml:space="preserve"> ef við á</w:t>
      </w:r>
      <w:r w:rsidRPr="003B5135">
        <w:rPr>
          <w:lang w:eastAsia="en-GB"/>
        </w:rPr>
        <w:t>, er landlækni heimilt að</w:t>
      </w:r>
      <w:r>
        <w:rPr>
          <w:lang w:eastAsia="en-GB"/>
        </w:rPr>
        <w:t xml:space="preserve"> leggja fyrir umsækjanda að undirgangast </w:t>
      </w:r>
      <w:r w:rsidRPr="003B5135">
        <w:rPr>
          <w:lang w:eastAsia="en-GB"/>
        </w:rPr>
        <w:t>hæfnispróf</w:t>
      </w:r>
      <w:r w:rsidR="002138B4">
        <w:rPr>
          <w:lang w:eastAsia="en-GB"/>
        </w:rPr>
        <w:t xml:space="preserve"> skv.</w:t>
      </w:r>
      <w:r w:rsidRPr="003B5135">
        <w:rPr>
          <w:lang w:eastAsia="en-GB"/>
        </w:rPr>
        <w:t xml:space="preserve"> 3. gr.</w:t>
      </w:r>
      <w:r w:rsidR="002138B4">
        <w:rPr>
          <w:lang w:eastAsia="en-GB"/>
        </w:rPr>
        <w:t>,</w:t>
      </w:r>
      <w:r w:rsidRPr="003B5135">
        <w:rPr>
          <w:lang w:eastAsia="en-GB"/>
        </w:rPr>
        <w:t xml:space="preserve"> sem sýni fram á að </w:t>
      </w:r>
      <w:r w:rsidR="00914688">
        <w:rPr>
          <w:lang w:eastAsia="en-GB"/>
        </w:rPr>
        <w:t>umsækjandi</w:t>
      </w:r>
      <w:r w:rsidRPr="003B5135">
        <w:rPr>
          <w:lang w:eastAsia="en-GB"/>
        </w:rPr>
        <w:t xml:space="preserve"> búi yfir þeirri faglegu þekkingu og hæfni sem </w:t>
      </w:r>
      <w:r w:rsidR="00914688">
        <w:rPr>
          <w:lang w:eastAsia="en-GB"/>
        </w:rPr>
        <w:t>starfs- eða sérfræðileyfið krefst</w:t>
      </w:r>
      <w:r w:rsidR="00D83972">
        <w:rPr>
          <w:lang w:eastAsia="en-GB"/>
        </w:rPr>
        <w:t>. Einnig er embætti landlæknis heimilt að krefjast þess að umsækjandi starfi undir handleiðslu sérfræðings á</w:t>
      </w:r>
      <w:r w:rsidRPr="003B5135">
        <w:rPr>
          <w:lang w:eastAsia="en-GB"/>
        </w:rPr>
        <w:t xml:space="preserve"> aðlögunartíma, sbr. 4. gr.</w:t>
      </w:r>
    </w:p>
    <w:p w14:paraId="73699AA2" w14:textId="04F49333" w:rsidR="00A44520" w:rsidRDefault="00A44520" w:rsidP="00A44520">
      <w:pPr>
        <w:rPr>
          <w:lang w:eastAsia="en-GB"/>
        </w:rPr>
      </w:pPr>
      <w:r>
        <w:rPr>
          <w:lang w:eastAsia="en-GB"/>
        </w:rPr>
        <w:t xml:space="preserve">Embætti landlæknis skal upplýsa umsækjanda um niðurstöðu </w:t>
      </w:r>
      <w:r w:rsidR="002138B4">
        <w:rPr>
          <w:lang w:eastAsia="en-GB"/>
        </w:rPr>
        <w:t>umsóknar</w:t>
      </w:r>
      <w:r>
        <w:rPr>
          <w:lang w:eastAsia="en-GB"/>
        </w:rPr>
        <w:t xml:space="preserve"> eins fljótt og auðið er og eigi síðar en þremur mánuðum eftir að </w:t>
      </w:r>
      <w:r w:rsidR="0000707E">
        <w:rPr>
          <w:lang w:eastAsia="en-GB"/>
        </w:rPr>
        <w:t>gagnaöflun lauk</w:t>
      </w:r>
      <w:r>
        <w:rPr>
          <w:lang w:eastAsia="en-GB"/>
        </w:rPr>
        <w:t xml:space="preserve">. </w:t>
      </w:r>
      <w:r w:rsidR="00D83972">
        <w:rPr>
          <w:lang w:eastAsia="en-GB"/>
        </w:rPr>
        <w:t>Uppfylli</w:t>
      </w:r>
      <w:r w:rsidRPr="003B5135">
        <w:rPr>
          <w:lang w:eastAsia="en-GB"/>
        </w:rPr>
        <w:t xml:space="preserve"> umsækjand</w:t>
      </w:r>
      <w:r w:rsidR="00D83972">
        <w:rPr>
          <w:lang w:eastAsia="en-GB"/>
        </w:rPr>
        <w:t>i</w:t>
      </w:r>
      <w:r w:rsidRPr="003B5135">
        <w:rPr>
          <w:lang w:eastAsia="en-GB"/>
        </w:rPr>
        <w:t xml:space="preserve"> ekki skilyrði </w:t>
      </w:r>
      <w:r>
        <w:rPr>
          <w:lang w:eastAsia="en-GB"/>
        </w:rPr>
        <w:t xml:space="preserve">fyrir </w:t>
      </w:r>
      <w:r w:rsidRPr="003B5135">
        <w:rPr>
          <w:lang w:eastAsia="en-GB"/>
        </w:rPr>
        <w:lastRenderedPageBreak/>
        <w:t xml:space="preserve">starfsleyfi eða sérfræðileyfi </w:t>
      </w:r>
      <w:r w:rsidR="00D83972">
        <w:rPr>
          <w:lang w:eastAsia="en-GB"/>
        </w:rPr>
        <w:t>skal</w:t>
      </w:r>
      <w:r w:rsidRPr="003B5135">
        <w:rPr>
          <w:lang w:eastAsia="en-GB"/>
        </w:rPr>
        <w:t xml:space="preserve"> umsókn synjað. Synjun landlæknis um veitingu </w:t>
      </w:r>
      <w:r>
        <w:rPr>
          <w:lang w:eastAsia="en-GB"/>
        </w:rPr>
        <w:t xml:space="preserve">leyfis </w:t>
      </w:r>
      <w:r w:rsidRPr="003B5135">
        <w:rPr>
          <w:lang w:eastAsia="en-GB"/>
        </w:rPr>
        <w:t>er kæranleg til ráðherra, sbr. 2. mgr. 12. gr. laga nr. 34/2012 um heilbrigðisstarfsmenn.</w:t>
      </w:r>
      <w:r>
        <w:rPr>
          <w:lang w:eastAsia="en-GB"/>
        </w:rPr>
        <w:t xml:space="preserve"> </w:t>
      </w:r>
    </w:p>
    <w:p w14:paraId="7066D597" w14:textId="16741AFE" w:rsidR="003B5135" w:rsidRDefault="003B5135" w:rsidP="003B5135">
      <w:pPr>
        <w:pStyle w:val="Fyrirsgn3"/>
      </w:pPr>
      <w:r>
        <w:t>3. gr.</w:t>
      </w:r>
    </w:p>
    <w:p w14:paraId="341D013C" w14:textId="1A19047E" w:rsidR="003B5135" w:rsidRDefault="003B5135" w:rsidP="003B5135">
      <w:pPr>
        <w:pStyle w:val="Fyrirsgn4"/>
      </w:pPr>
      <w:r w:rsidRPr="003B5135">
        <w:t>Hæfnispróf</w:t>
      </w:r>
      <w:r>
        <w:t>.</w:t>
      </w:r>
    </w:p>
    <w:p w14:paraId="43EA582A" w14:textId="428566DB" w:rsidR="003B5135" w:rsidRDefault="002138B4" w:rsidP="003B5135">
      <w:pPr>
        <w:rPr>
          <w:lang w:eastAsia="en-GB"/>
        </w:rPr>
      </w:pPr>
      <w:r>
        <w:rPr>
          <w:lang w:eastAsia="en-GB"/>
        </w:rPr>
        <w:t>M</w:t>
      </w:r>
      <w:r w:rsidR="00620F7C">
        <w:rPr>
          <w:lang w:eastAsia="en-GB"/>
        </w:rPr>
        <w:t xml:space="preserve">eð hæfnisprófi skal leggja mat á faglega þekkingu og hæfni umsækjanda og eftir atvikum klíníska þekkingu. </w:t>
      </w:r>
      <w:r w:rsidR="003B5135" w:rsidRPr="003B5135">
        <w:rPr>
          <w:lang w:eastAsia="en-GB"/>
        </w:rPr>
        <w:t xml:space="preserve">Hæfnispróf er skipulagt af viðeigandi menntastofnun í samráði við landlækni. </w:t>
      </w:r>
      <w:r w:rsidR="0000707E">
        <w:rPr>
          <w:lang w:eastAsia="en-GB"/>
        </w:rPr>
        <w:t>E</w:t>
      </w:r>
      <w:r w:rsidR="003B5135" w:rsidRPr="003B5135">
        <w:rPr>
          <w:lang w:eastAsia="en-GB"/>
        </w:rPr>
        <w:t xml:space="preserve">mbætti landlæknis </w:t>
      </w:r>
      <w:r w:rsidR="0000707E">
        <w:rPr>
          <w:lang w:eastAsia="en-GB"/>
        </w:rPr>
        <w:t xml:space="preserve">er </w:t>
      </w:r>
      <w:r w:rsidR="003B5135" w:rsidRPr="003B5135">
        <w:rPr>
          <w:lang w:eastAsia="en-GB"/>
        </w:rPr>
        <w:t>heimilt að bjóða umsækjanda að þreyta hæfnispróf við menntastofnun í öðru landi.</w:t>
      </w:r>
    </w:p>
    <w:p w14:paraId="48930186" w14:textId="1A23151A" w:rsidR="003B5135" w:rsidRPr="003B5135" w:rsidRDefault="003B5135" w:rsidP="003B5135">
      <w:pPr>
        <w:rPr>
          <w:lang w:eastAsia="en-GB"/>
        </w:rPr>
      </w:pPr>
      <w:r w:rsidRPr="003B5135">
        <w:rPr>
          <w:lang w:eastAsia="en-GB"/>
        </w:rPr>
        <w:t>Umsækjandi skal standast hæfnispróf innan 18 mánaða frá ákvörðun embættis landlæknis þar um.</w:t>
      </w:r>
      <w:r w:rsidR="00E43195">
        <w:rPr>
          <w:lang w:eastAsia="en-GB"/>
        </w:rPr>
        <w:t xml:space="preserve"> </w:t>
      </w:r>
    </w:p>
    <w:p w14:paraId="337C6629" w14:textId="437C7D35" w:rsidR="003B5135" w:rsidRDefault="003B5135" w:rsidP="003B5135">
      <w:pPr>
        <w:pStyle w:val="Fyrirsgn3"/>
      </w:pPr>
      <w:r>
        <w:t>4. gr.</w:t>
      </w:r>
    </w:p>
    <w:p w14:paraId="4667FE46" w14:textId="2D125BB6" w:rsidR="003B5135" w:rsidRDefault="003B5135" w:rsidP="003B5135">
      <w:pPr>
        <w:pStyle w:val="Fyrirsgn4"/>
      </w:pPr>
      <w:r w:rsidRPr="003B5135">
        <w:t>Aðlögunartími</w:t>
      </w:r>
      <w:r>
        <w:t>.</w:t>
      </w:r>
    </w:p>
    <w:p w14:paraId="5C22D4F2" w14:textId="5B52B8C3" w:rsidR="003B5135" w:rsidRDefault="00914688" w:rsidP="003B5135">
      <w:pPr>
        <w:rPr>
          <w:lang w:eastAsia="en-GB"/>
        </w:rPr>
      </w:pPr>
      <w:r>
        <w:rPr>
          <w:lang w:eastAsia="en-GB"/>
        </w:rPr>
        <w:t>M</w:t>
      </w:r>
      <w:r w:rsidR="00620F7C">
        <w:rPr>
          <w:lang w:eastAsia="en-GB"/>
        </w:rPr>
        <w:t xml:space="preserve">eð </w:t>
      </w:r>
      <w:r w:rsidR="003B5135" w:rsidRPr="003B5135">
        <w:rPr>
          <w:lang w:eastAsia="en-GB"/>
        </w:rPr>
        <w:t xml:space="preserve">aðlögunartíma </w:t>
      </w:r>
      <w:r>
        <w:rPr>
          <w:lang w:eastAsia="en-GB"/>
        </w:rPr>
        <w:t xml:space="preserve">er </w:t>
      </w:r>
      <w:r w:rsidR="00620F7C">
        <w:rPr>
          <w:lang w:eastAsia="en-GB"/>
        </w:rPr>
        <w:t xml:space="preserve">átt við </w:t>
      </w:r>
      <w:r w:rsidR="00072886">
        <w:rPr>
          <w:lang w:eastAsia="en-GB"/>
        </w:rPr>
        <w:t xml:space="preserve">starf undir handleiðslu sérfræðings sem hefur eftirlit með störfum umsækjanda til að unnt sé að leggja mat á það hvort umsækjandi uppfylli þær kröfur sem gerðar eru til viðkomandi heilbrigðisstéttar. Á aðlögunartíma er einnig unnt að veita umsækjanda tækifæri </w:t>
      </w:r>
      <w:r w:rsidR="003B5135" w:rsidRPr="003B5135">
        <w:rPr>
          <w:lang w:eastAsia="en-GB"/>
        </w:rPr>
        <w:t xml:space="preserve">til að </w:t>
      </w:r>
      <w:r w:rsidR="00072886">
        <w:rPr>
          <w:lang w:eastAsia="en-GB"/>
        </w:rPr>
        <w:t>afla sér þeirrar þekkingar og hæfni sem á skortir til að uppfylla</w:t>
      </w:r>
      <w:r w:rsidR="003B5135" w:rsidRPr="003B5135">
        <w:rPr>
          <w:lang w:eastAsia="en-GB"/>
        </w:rPr>
        <w:t xml:space="preserve"> skilyrði fyrir </w:t>
      </w:r>
      <w:r w:rsidR="00072886">
        <w:rPr>
          <w:lang w:eastAsia="en-GB"/>
        </w:rPr>
        <w:t xml:space="preserve">veitingu </w:t>
      </w:r>
      <w:r w:rsidR="003B5135" w:rsidRPr="003B5135">
        <w:rPr>
          <w:lang w:eastAsia="en-GB"/>
        </w:rPr>
        <w:t>starfsleyfi</w:t>
      </w:r>
      <w:r w:rsidR="00072886">
        <w:rPr>
          <w:lang w:eastAsia="en-GB"/>
        </w:rPr>
        <w:t>s</w:t>
      </w:r>
      <w:r w:rsidR="003B5135" w:rsidRPr="003B5135">
        <w:rPr>
          <w:lang w:eastAsia="en-GB"/>
        </w:rPr>
        <w:t xml:space="preserve"> hér á landi.</w:t>
      </w:r>
    </w:p>
    <w:p w14:paraId="1A8DE9E3" w14:textId="2ED02BCA" w:rsidR="003B5135" w:rsidRDefault="003B5135" w:rsidP="003B5135">
      <w:pPr>
        <w:rPr>
          <w:lang w:eastAsia="en-GB"/>
        </w:rPr>
      </w:pPr>
      <w:r w:rsidRPr="003B5135">
        <w:rPr>
          <w:lang w:eastAsia="en-GB"/>
        </w:rPr>
        <w:t xml:space="preserve">Við lok aðlögunartíma </w:t>
      </w:r>
      <w:r w:rsidR="00966911">
        <w:rPr>
          <w:lang w:eastAsia="en-GB"/>
        </w:rPr>
        <w:t>leggur embætti landlæknis</w:t>
      </w:r>
      <w:r w:rsidRPr="003B5135">
        <w:rPr>
          <w:lang w:eastAsia="en-GB"/>
        </w:rPr>
        <w:t xml:space="preserve"> mat á hvort umsækjandi hafi sambærilega faglega þekkingu og hæfi og heilbrigðisstarfsmenn viðkomandi fagstéttar hér á landi</w:t>
      </w:r>
      <w:r w:rsidR="00072886">
        <w:rPr>
          <w:lang w:eastAsia="en-GB"/>
        </w:rPr>
        <w:t>.</w:t>
      </w:r>
    </w:p>
    <w:p w14:paraId="3146376D" w14:textId="38D83EFC" w:rsidR="00366AAE" w:rsidRDefault="00366AAE" w:rsidP="003B5135">
      <w:pPr>
        <w:rPr>
          <w:lang w:eastAsia="en-GB"/>
        </w:rPr>
      </w:pPr>
      <w:r w:rsidRPr="00366AAE">
        <w:rPr>
          <w:lang w:eastAsia="en-GB"/>
        </w:rPr>
        <w:t xml:space="preserve">Aðlögunartími skal að jafnaði hefjast innan 18 mánaða frá ákvörðun embættis landlæknis </w:t>
      </w:r>
      <w:r w:rsidR="00914688">
        <w:rPr>
          <w:lang w:eastAsia="en-GB"/>
        </w:rPr>
        <w:t>þess efnis</w:t>
      </w:r>
      <w:r w:rsidRPr="00366AAE">
        <w:rPr>
          <w:lang w:eastAsia="en-GB"/>
        </w:rPr>
        <w:t>. Umsækjandi skal sjálfur útvega sér starf og handleiðara</w:t>
      </w:r>
      <w:r w:rsidR="00072886">
        <w:rPr>
          <w:lang w:eastAsia="en-GB"/>
        </w:rPr>
        <w:t>.</w:t>
      </w:r>
    </w:p>
    <w:p w14:paraId="03DD084C" w14:textId="43FB82D8" w:rsidR="003B5135" w:rsidRDefault="003B5135" w:rsidP="003B5135">
      <w:pPr>
        <w:rPr>
          <w:lang w:eastAsia="en-GB"/>
        </w:rPr>
      </w:pPr>
      <w:r w:rsidRPr="003B5135">
        <w:rPr>
          <w:lang w:eastAsia="en-GB"/>
        </w:rPr>
        <w:t xml:space="preserve">Heimilt er að veita umsækjanda tímabundið starfsleyfi til þess að ljúka aðlögunartíma, sbr. 11. gr. laga nr. 34/2012 um heilbrigðisstarfsmenn. Landlækni er eftir atvikum heimilt að framlengja tímabundið starfsleyfi sé ljóst að markmiði aðlögunartímans hafi ekki verið náð að honum loknum. </w:t>
      </w:r>
      <w:r w:rsidR="00072886">
        <w:rPr>
          <w:lang w:eastAsia="en-GB"/>
        </w:rPr>
        <w:t>Sé ljóst að mati handleiðara a</w:t>
      </w:r>
      <w:r w:rsidRPr="003B5135">
        <w:rPr>
          <w:lang w:eastAsia="en-GB"/>
        </w:rPr>
        <w:t>ð umsækjandi komi</w:t>
      </w:r>
      <w:r w:rsidR="00072886">
        <w:rPr>
          <w:lang w:eastAsia="en-GB"/>
        </w:rPr>
        <w:t xml:space="preserve"> ekki</w:t>
      </w:r>
      <w:r w:rsidRPr="003B5135">
        <w:rPr>
          <w:lang w:eastAsia="en-GB"/>
        </w:rPr>
        <w:t xml:space="preserve"> til með að uppfylla kröfur </w:t>
      </w:r>
      <w:r w:rsidR="00072886">
        <w:rPr>
          <w:lang w:eastAsia="en-GB"/>
        </w:rPr>
        <w:t xml:space="preserve">sem gerðar eru til viðkomandi heilbrigðisstéttar, svo sem </w:t>
      </w:r>
      <w:r w:rsidRPr="003B5135">
        <w:rPr>
          <w:lang w:eastAsia="en-GB"/>
        </w:rPr>
        <w:t>um faglega kunnáttu, samskiptahæfni og a</w:t>
      </w:r>
      <w:r w:rsidR="00914688">
        <w:rPr>
          <w:lang w:eastAsia="en-GB"/>
        </w:rPr>
        <w:t xml:space="preserve">ðrar kröfur </w:t>
      </w:r>
      <w:r w:rsidRPr="003B5135">
        <w:rPr>
          <w:lang w:eastAsia="en-GB"/>
        </w:rPr>
        <w:t>er landlækni heimilt að afturkalla tímabundið starfsleyfi og synja umsókn um starfsleyfi.</w:t>
      </w:r>
    </w:p>
    <w:p w14:paraId="7123665E" w14:textId="6A2C2E86" w:rsidR="003B5135" w:rsidRPr="003B5135" w:rsidRDefault="003B5135" w:rsidP="003B5135">
      <w:pPr>
        <w:rPr>
          <w:lang w:eastAsia="en-GB"/>
        </w:rPr>
      </w:pPr>
      <w:r w:rsidRPr="003B5135">
        <w:rPr>
          <w:lang w:eastAsia="en-GB"/>
        </w:rPr>
        <w:t xml:space="preserve">Landlæknir setur nánari </w:t>
      </w:r>
      <w:r w:rsidRPr="00F32CF1">
        <w:rPr>
          <w:lang w:eastAsia="en-GB"/>
        </w:rPr>
        <w:t xml:space="preserve">reglur </w:t>
      </w:r>
      <w:r w:rsidRPr="003B5135">
        <w:rPr>
          <w:lang w:eastAsia="en-GB"/>
        </w:rPr>
        <w:t>um aðlögunartíma og mat á honum svo og um stöðu umsækjanda sem vinnur undir handleiðslu hér á landi.</w:t>
      </w:r>
    </w:p>
    <w:p w14:paraId="510AE447" w14:textId="2F9390B8" w:rsidR="003B5135" w:rsidRDefault="003B5135" w:rsidP="003B5135">
      <w:pPr>
        <w:pStyle w:val="Fyrirsgn3"/>
      </w:pPr>
      <w:r>
        <w:t>5. gr.</w:t>
      </w:r>
    </w:p>
    <w:p w14:paraId="29E45621" w14:textId="0C822872" w:rsidR="003B5135" w:rsidRDefault="000C1470" w:rsidP="003B5135">
      <w:pPr>
        <w:pStyle w:val="Fyrirsgn4"/>
      </w:pPr>
      <w:r>
        <w:t>Tímabundin leyfi</w:t>
      </w:r>
      <w:r w:rsidR="003B5135" w:rsidRPr="003B5135">
        <w:t xml:space="preserve"> vegna brýnnar nauðsynjar fyrir sérfræðiþekkingu</w:t>
      </w:r>
      <w:r w:rsidR="003B5135">
        <w:t>.</w:t>
      </w:r>
    </w:p>
    <w:p w14:paraId="0AEC0951" w14:textId="4B89748A" w:rsidR="003B5135" w:rsidRDefault="003B5135" w:rsidP="003B5135">
      <w:pPr>
        <w:rPr>
          <w:lang w:eastAsia="en-GB"/>
        </w:rPr>
      </w:pPr>
      <w:r w:rsidRPr="003B5135">
        <w:rPr>
          <w:lang w:eastAsia="en-GB"/>
        </w:rPr>
        <w:t>Heilbrigðisstofnun getur sótt um tímabundið starfsleyfi</w:t>
      </w:r>
      <w:r w:rsidR="00711953">
        <w:rPr>
          <w:lang w:eastAsia="en-GB"/>
        </w:rPr>
        <w:t>,</w:t>
      </w:r>
      <w:r w:rsidRPr="003B5135">
        <w:rPr>
          <w:lang w:eastAsia="en-GB"/>
        </w:rPr>
        <w:t xml:space="preserve"> og á grundvelli þess sérfræðileyfi</w:t>
      </w:r>
      <w:r w:rsidR="00711953">
        <w:rPr>
          <w:lang w:eastAsia="en-GB"/>
        </w:rPr>
        <w:t>,</w:t>
      </w:r>
      <w:r w:rsidRPr="003B5135">
        <w:rPr>
          <w:lang w:eastAsia="en-GB"/>
        </w:rPr>
        <w:t xml:space="preserve"> fyrir hönd </w:t>
      </w:r>
      <w:r w:rsidR="00966911">
        <w:rPr>
          <w:lang w:eastAsia="en-GB"/>
        </w:rPr>
        <w:t>einstaklings</w:t>
      </w:r>
      <w:r w:rsidR="005A075D">
        <w:rPr>
          <w:lang w:eastAsia="en-GB"/>
        </w:rPr>
        <w:t xml:space="preserve"> sem býr yfir sérfræðiþekkingu sem </w:t>
      </w:r>
      <w:r w:rsidR="000C1470">
        <w:rPr>
          <w:lang w:eastAsia="en-GB"/>
        </w:rPr>
        <w:t xml:space="preserve">stofnunin </w:t>
      </w:r>
      <w:r w:rsidR="005A075D">
        <w:rPr>
          <w:lang w:eastAsia="en-GB"/>
        </w:rPr>
        <w:t xml:space="preserve">hefur </w:t>
      </w:r>
      <w:r w:rsidR="000C1470">
        <w:rPr>
          <w:lang w:eastAsia="en-GB"/>
        </w:rPr>
        <w:t>s</w:t>
      </w:r>
      <w:r w:rsidR="00966911">
        <w:rPr>
          <w:lang w:eastAsia="en-GB"/>
        </w:rPr>
        <w:t xml:space="preserve">ýnt </w:t>
      </w:r>
      <w:r w:rsidRPr="003B5135">
        <w:rPr>
          <w:lang w:eastAsia="en-GB"/>
        </w:rPr>
        <w:t xml:space="preserve">fram á </w:t>
      </w:r>
      <w:r w:rsidR="005A075D">
        <w:rPr>
          <w:lang w:eastAsia="en-GB"/>
        </w:rPr>
        <w:t xml:space="preserve">að brýnn skortur sé á </w:t>
      </w:r>
      <w:r w:rsidR="000C1470">
        <w:rPr>
          <w:lang w:eastAsia="en-GB"/>
        </w:rPr>
        <w:t>innan hennar. Skilyrði er að u</w:t>
      </w:r>
      <w:r w:rsidRPr="003B5135">
        <w:rPr>
          <w:lang w:eastAsia="en-GB"/>
        </w:rPr>
        <w:t xml:space="preserve">msóknin </w:t>
      </w:r>
      <w:r w:rsidR="000C1470">
        <w:rPr>
          <w:lang w:eastAsia="en-GB"/>
        </w:rPr>
        <w:t>taki</w:t>
      </w:r>
      <w:r w:rsidRPr="003B5135">
        <w:rPr>
          <w:lang w:eastAsia="en-GB"/>
        </w:rPr>
        <w:t xml:space="preserve"> til viðkomandi </w:t>
      </w:r>
      <w:r w:rsidR="005A075D">
        <w:rPr>
          <w:lang w:eastAsia="en-GB"/>
        </w:rPr>
        <w:t xml:space="preserve">sérfræðiþekkingar </w:t>
      </w:r>
      <w:r w:rsidRPr="003B5135">
        <w:rPr>
          <w:lang w:eastAsia="en-GB"/>
        </w:rPr>
        <w:t xml:space="preserve">og ekki hafi tekist að finna sérfræðing með </w:t>
      </w:r>
      <w:r w:rsidR="005A075D">
        <w:rPr>
          <w:lang w:eastAsia="en-GB"/>
        </w:rPr>
        <w:t>leyfi</w:t>
      </w:r>
      <w:r w:rsidRPr="003B5135">
        <w:rPr>
          <w:lang w:eastAsia="en-GB"/>
        </w:rPr>
        <w:t xml:space="preserve"> hér á landi til að veita þjónustuna.</w:t>
      </w:r>
    </w:p>
    <w:p w14:paraId="1BB978D7" w14:textId="3659DC6E" w:rsidR="003B5135" w:rsidRDefault="003B5135" w:rsidP="003B5135">
      <w:pPr>
        <w:rPr>
          <w:lang w:eastAsia="en-GB"/>
        </w:rPr>
      </w:pPr>
      <w:r w:rsidRPr="003B5135">
        <w:rPr>
          <w:lang w:eastAsia="en-GB"/>
        </w:rPr>
        <w:t xml:space="preserve">Tímabundið leyfi vegna brýnnar nauðsynjar skv. 1. mgr. má veita til allt að </w:t>
      </w:r>
      <w:r w:rsidR="004F2A08">
        <w:rPr>
          <w:lang w:eastAsia="en-GB"/>
        </w:rPr>
        <w:t>sex</w:t>
      </w:r>
      <w:r w:rsidRPr="003B5135">
        <w:rPr>
          <w:lang w:eastAsia="en-GB"/>
        </w:rPr>
        <w:t xml:space="preserve"> mánaða og skal vera bundið við tiltekið starf á viðkomandi heilbrigðisstofnun. Gildi sérfræðileyfis er háð </w:t>
      </w:r>
      <w:r w:rsidR="005A075D">
        <w:rPr>
          <w:lang w:eastAsia="en-GB"/>
        </w:rPr>
        <w:t>gildistíma</w:t>
      </w:r>
      <w:r w:rsidRPr="003B5135">
        <w:rPr>
          <w:lang w:eastAsia="en-GB"/>
        </w:rPr>
        <w:t xml:space="preserve"> starfsleyfi</w:t>
      </w:r>
      <w:r w:rsidR="005A075D">
        <w:rPr>
          <w:lang w:eastAsia="en-GB"/>
        </w:rPr>
        <w:t>s</w:t>
      </w:r>
      <w:r w:rsidRPr="003B5135">
        <w:rPr>
          <w:lang w:eastAsia="en-GB"/>
        </w:rPr>
        <w:t xml:space="preserve">. Séu líkur á að </w:t>
      </w:r>
      <w:r w:rsidR="000C1470">
        <w:rPr>
          <w:lang w:eastAsia="en-GB"/>
        </w:rPr>
        <w:t xml:space="preserve">þörf verði fyrir </w:t>
      </w:r>
      <w:r w:rsidRPr="003B5135">
        <w:rPr>
          <w:lang w:eastAsia="en-GB"/>
        </w:rPr>
        <w:t>þjónustu sérfræðing</w:t>
      </w:r>
      <w:r w:rsidR="004F2A08">
        <w:rPr>
          <w:lang w:eastAsia="en-GB"/>
        </w:rPr>
        <w:t>s</w:t>
      </w:r>
      <w:r w:rsidRPr="003B5135">
        <w:rPr>
          <w:lang w:eastAsia="en-GB"/>
        </w:rPr>
        <w:t xml:space="preserve"> umfram gildistíma tímabundins leyfis skal einnig hefja hefðbundið umsóknarferli </w:t>
      </w:r>
      <w:r w:rsidR="00711953">
        <w:rPr>
          <w:lang w:eastAsia="en-GB"/>
        </w:rPr>
        <w:t>án tafar</w:t>
      </w:r>
      <w:r w:rsidR="00BA3546">
        <w:rPr>
          <w:lang w:eastAsia="en-GB"/>
        </w:rPr>
        <w:t>,</w:t>
      </w:r>
      <w:r w:rsidR="00711953">
        <w:rPr>
          <w:lang w:eastAsia="en-GB"/>
        </w:rPr>
        <w:t xml:space="preserve"> </w:t>
      </w:r>
      <w:r w:rsidR="005A075D">
        <w:rPr>
          <w:lang w:eastAsia="en-GB"/>
        </w:rPr>
        <w:t>um</w:t>
      </w:r>
      <w:r w:rsidR="00711953">
        <w:rPr>
          <w:lang w:eastAsia="en-GB"/>
        </w:rPr>
        <w:t xml:space="preserve"> </w:t>
      </w:r>
      <w:r w:rsidRPr="003B5135">
        <w:rPr>
          <w:lang w:eastAsia="en-GB"/>
        </w:rPr>
        <w:t xml:space="preserve">starfsleyfi og </w:t>
      </w:r>
      <w:r w:rsidR="00A56836">
        <w:rPr>
          <w:lang w:eastAsia="en-GB"/>
        </w:rPr>
        <w:t xml:space="preserve">eftir atvikum </w:t>
      </w:r>
      <w:r w:rsidRPr="003B5135">
        <w:rPr>
          <w:lang w:eastAsia="en-GB"/>
        </w:rPr>
        <w:t>sérfræðileyfi</w:t>
      </w:r>
      <w:r w:rsidR="00711953">
        <w:rPr>
          <w:lang w:eastAsia="en-GB"/>
        </w:rPr>
        <w:t>,</w:t>
      </w:r>
      <w:r w:rsidRPr="003B5135">
        <w:rPr>
          <w:lang w:eastAsia="en-GB"/>
        </w:rPr>
        <w:t xml:space="preserve"> sem taki við af tímabundnu leyf</w:t>
      </w:r>
      <w:r w:rsidR="004F2A08">
        <w:rPr>
          <w:lang w:eastAsia="en-GB"/>
        </w:rPr>
        <w:t>i</w:t>
      </w:r>
      <w:r w:rsidRPr="003B5135">
        <w:rPr>
          <w:lang w:eastAsia="en-GB"/>
        </w:rPr>
        <w:t>.</w:t>
      </w:r>
    </w:p>
    <w:p w14:paraId="57D05A5E" w14:textId="5F422A86" w:rsidR="003B5135" w:rsidRDefault="00BA3546" w:rsidP="003B5135">
      <w:pPr>
        <w:rPr>
          <w:lang w:eastAsia="en-GB"/>
        </w:rPr>
      </w:pPr>
      <w:r w:rsidRPr="00072886">
        <w:rPr>
          <w:lang w:eastAsia="en-GB"/>
        </w:rPr>
        <w:lastRenderedPageBreak/>
        <w:t xml:space="preserve">Áður en umsókn er tekin til meðferðar skulu liggja fyrir upplýsingar um ríkisfang viðkomandi einstaklings, undirritaður ráðningarsamningur við viðkomandi heilbrigðisstofnun, sbr. 5. mgr., gögn um fullt og ótakmarkað starfsleyfi og eftir atvikum sérfræðileyfi í viðkomandi sérgrein í því landi sem umsækjandi hefur starfað. Auk þess skal leggja fram vottorð </w:t>
      </w:r>
      <w:r w:rsidR="00B177F7" w:rsidRPr="00072886">
        <w:rPr>
          <w:lang w:eastAsia="en-GB"/>
        </w:rPr>
        <w:t xml:space="preserve">frá sama landi </w:t>
      </w:r>
      <w:r w:rsidRPr="00072886">
        <w:rPr>
          <w:lang w:eastAsia="en-GB"/>
        </w:rPr>
        <w:t xml:space="preserve">þar sem fram koma upplýsingar um sviptingu, takmörkun, afturköllun starfsleyfis eða önnur slík viðurlög vegna alvarlegra brota í starfi eða mistaka (e. </w:t>
      </w:r>
      <w:proofErr w:type="spellStart"/>
      <w:r w:rsidRPr="00072886">
        <w:rPr>
          <w:lang w:eastAsia="en-GB"/>
        </w:rPr>
        <w:t>letter</w:t>
      </w:r>
      <w:proofErr w:type="spellEnd"/>
      <w:r w:rsidRPr="00072886">
        <w:rPr>
          <w:lang w:eastAsia="en-GB"/>
        </w:rPr>
        <w:t xml:space="preserve"> of </w:t>
      </w:r>
      <w:proofErr w:type="spellStart"/>
      <w:r w:rsidRPr="00072886">
        <w:rPr>
          <w:lang w:eastAsia="en-GB"/>
        </w:rPr>
        <w:t>good</w:t>
      </w:r>
      <w:proofErr w:type="spellEnd"/>
      <w:r w:rsidRPr="00072886">
        <w:rPr>
          <w:lang w:eastAsia="en-GB"/>
        </w:rPr>
        <w:t xml:space="preserve"> </w:t>
      </w:r>
      <w:proofErr w:type="spellStart"/>
      <w:r w:rsidRPr="00072886">
        <w:rPr>
          <w:lang w:eastAsia="en-GB"/>
        </w:rPr>
        <w:t>standing</w:t>
      </w:r>
      <w:proofErr w:type="spellEnd"/>
      <w:r w:rsidRPr="00072886">
        <w:rPr>
          <w:lang w:eastAsia="en-GB"/>
        </w:rPr>
        <w:t>). Slíkt vottorð má ekki vera eldra en þriggja mánaða. Áður en embætti landlæknis gefur út leyfi skal viðkomandi einstaklingur hafa hlotið atvinnu- og dvalarleyfi.</w:t>
      </w:r>
      <w:r>
        <w:rPr>
          <w:lang w:eastAsia="en-GB"/>
        </w:rPr>
        <w:t xml:space="preserve"> </w:t>
      </w:r>
    </w:p>
    <w:p w14:paraId="1A83B093" w14:textId="161ADCF9" w:rsidR="003B5135" w:rsidRDefault="003B5135" w:rsidP="003B5135">
      <w:pPr>
        <w:rPr>
          <w:lang w:eastAsia="en-GB"/>
        </w:rPr>
      </w:pPr>
      <w:r w:rsidRPr="003B5135">
        <w:rPr>
          <w:lang w:eastAsia="en-GB"/>
        </w:rPr>
        <w:t xml:space="preserve">Heilbrigðisstofnun sem sækir um leyfi skv. 1. mgr. ber ábyrgð á og staðfestir að viðkomandi sérfræðingur búi yfir faglegri sérfræðiþekkingu og </w:t>
      </w:r>
      <w:r w:rsidR="00072886">
        <w:rPr>
          <w:lang w:eastAsia="en-GB"/>
        </w:rPr>
        <w:t>viðunandi</w:t>
      </w:r>
      <w:r w:rsidRPr="003B5135">
        <w:rPr>
          <w:lang w:eastAsia="en-GB"/>
        </w:rPr>
        <w:t xml:space="preserve"> tungumálakunnáttu til að geta stundað sérfræðistörf hér á landi í samræmi við markmið laga nr. 34/2012 um heilbrigðisstarfsmenn.</w:t>
      </w:r>
    </w:p>
    <w:p w14:paraId="23D8B11A" w14:textId="0958B2E5" w:rsidR="003B5135" w:rsidRDefault="003B5135" w:rsidP="003B5135">
      <w:pPr>
        <w:rPr>
          <w:lang w:eastAsia="en-GB"/>
        </w:rPr>
      </w:pPr>
      <w:r w:rsidRPr="003B5135">
        <w:rPr>
          <w:lang w:eastAsia="en-GB"/>
        </w:rPr>
        <w:t>Umsókn um undanþágu samkvæmt þessu ákvæði skal undirrituð af ábyrgðaraðila þeirrar heilbrigðisstofnunar sem viðkomandi sérfræðingur kemur til með að starfa á hér á landi og heilbrigðisstarfsmanni sem mun bera faglega ábyrgð á störfum sérfræðings, sbr. 10. gr. laga nr. 40/2007, um heilbrigðisþjónustu.</w:t>
      </w:r>
      <w:r w:rsidR="00E43195">
        <w:rPr>
          <w:lang w:eastAsia="en-GB"/>
        </w:rPr>
        <w:t xml:space="preserve"> Umsókninni skal fylgja yfirlýsing umsækjanda um að viðkomandi sérfræðingur sem sótt er um leyfi fyrir búi yfir þeirri sérfræðiþekkingu sem brýn nauðsyn er fyrir, sbr. 1. mgr.</w:t>
      </w:r>
    </w:p>
    <w:p w14:paraId="741490D7" w14:textId="34975C6C" w:rsidR="003B5135" w:rsidRDefault="003B5135" w:rsidP="003B5135">
      <w:pPr>
        <w:pStyle w:val="Fyrirsgn3"/>
      </w:pPr>
      <w:r>
        <w:t>6. gr.</w:t>
      </w:r>
    </w:p>
    <w:p w14:paraId="5405780C" w14:textId="413D531F" w:rsidR="003B5135" w:rsidRDefault="003B5135" w:rsidP="003B5135">
      <w:pPr>
        <w:pStyle w:val="Fyrirsgn4"/>
      </w:pPr>
      <w:r>
        <w:t>Gjaldtaka.</w:t>
      </w:r>
    </w:p>
    <w:p w14:paraId="3C534A63" w14:textId="33D1E5AA" w:rsidR="003B5135" w:rsidRDefault="003B5135" w:rsidP="003B5135">
      <w:pPr>
        <w:rPr>
          <w:lang w:eastAsia="en-GB"/>
        </w:rPr>
      </w:pPr>
      <w:r w:rsidRPr="003B5135">
        <w:rPr>
          <w:lang w:eastAsia="en-GB"/>
        </w:rPr>
        <w:t>Um gjaldtöku vegna útgáfu starfsleyfa fer skv. 10. gr. laga um aukatekjur ríkissjóðs, nr. 88/1991.</w:t>
      </w:r>
    </w:p>
    <w:p w14:paraId="16646EF2" w14:textId="45DF0CB4" w:rsidR="003B5135" w:rsidRDefault="003B5135" w:rsidP="003B5135">
      <w:pPr>
        <w:rPr>
          <w:lang w:eastAsia="en-GB"/>
        </w:rPr>
      </w:pPr>
      <w:r w:rsidRPr="003B5135">
        <w:rPr>
          <w:lang w:eastAsia="en-GB"/>
        </w:rPr>
        <w:t>Um gjaldtöku fer samkvæmt 31. gr. laga nr. 34/2012 um heilbrigðisstarfsmenn og vegna próftöku skv. 5. mgr. 5. gr. sömu laga, sbr. reglugerð nr. 951/2012 um gjaldtöku vegna umsókna um starfsleyfi og sérfræðileyfi heilbrigðisstarfsmanna og gjaldskrá nr. 257/2014 fyrir mat umsóknar um heimild heilbrigðisstarfsmanns til að gegna starfi hér á landi.</w:t>
      </w:r>
    </w:p>
    <w:p w14:paraId="1A9F3A23" w14:textId="77777777" w:rsidR="008B3080" w:rsidRDefault="008B3080" w:rsidP="008B3080">
      <w:pPr>
        <w:pStyle w:val="Fyrirsgn3"/>
      </w:pPr>
      <w:r>
        <w:t>7. gr.</w:t>
      </w:r>
    </w:p>
    <w:p w14:paraId="69861F16" w14:textId="275BA192" w:rsidR="008B3080" w:rsidRDefault="008B3080" w:rsidP="008B3080">
      <w:pPr>
        <w:pStyle w:val="Fyrirsgn4"/>
      </w:pPr>
      <w:r>
        <w:t>Tungumálakunnátta.</w:t>
      </w:r>
    </w:p>
    <w:p w14:paraId="225675CA" w14:textId="05DE71C1" w:rsidR="008B3080" w:rsidRPr="008B3080" w:rsidRDefault="008B3080" w:rsidP="008B3080">
      <w:pPr>
        <w:rPr>
          <w:lang w:eastAsia="en-GB"/>
        </w:rPr>
      </w:pPr>
      <w:r>
        <w:rPr>
          <w:lang w:eastAsia="en-GB"/>
        </w:rPr>
        <w:t>Íslenskukunnátta er ekki skilyrði fyrir starfsleyfi</w:t>
      </w:r>
      <w:r w:rsidR="0015074A">
        <w:rPr>
          <w:lang w:eastAsia="en-GB"/>
        </w:rPr>
        <w:t xml:space="preserve"> en vinnuveitand</w:t>
      </w:r>
      <w:r w:rsidR="00F11D7D">
        <w:rPr>
          <w:lang w:eastAsia="en-GB"/>
        </w:rPr>
        <w:t>i</w:t>
      </w:r>
      <w:r w:rsidR="0015074A">
        <w:rPr>
          <w:lang w:eastAsia="en-GB"/>
        </w:rPr>
        <w:t xml:space="preserve"> heilbrigðisstarfsmanns skal ganga úr skugga um að heilbrigðisstarfsmaður búi yfir </w:t>
      </w:r>
      <w:r w:rsidR="00DC6044">
        <w:rPr>
          <w:lang w:eastAsia="en-GB"/>
        </w:rPr>
        <w:t>nauðsynlegri</w:t>
      </w:r>
      <w:r w:rsidR="00DC6044">
        <w:rPr>
          <w:lang w:eastAsia="en-GB"/>
        </w:rPr>
        <w:t xml:space="preserve"> </w:t>
      </w:r>
      <w:r w:rsidR="0015074A">
        <w:rPr>
          <w:lang w:eastAsia="en-GB"/>
        </w:rPr>
        <w:t xml:space="preserve">tungumálakunnáttu sem og </w:t>
      </w:r>
      <w:r w:rsidR="00072886">
        <w:rPr>
          <w:lang w:eastAsia="en-GB"/>
        </w:rPr>
        <w:t>þekkingu</w:t>
      </w:r>
      <w:r w:rsidR="0015074A">
        <w:rPr>
          <w:lang w:eastAsia="en-GB"/>
        </w:rPr>
        <w:t xml:space="preserve"> á lögum og stjórnvaldsfyrirmælum sem talin er nauðsynleg til að geta starfað sem heilbrigðisstarfsmaður, einkum vegna öryggis og samskipta við sjúklinga.</w:t>
      </w:r>
    </w:p>
    <w:p w14:paraId="78A32B1A" w14:textId="3874B972" w:rsidR="003B5135" w:rsidRDefault="008B3080" w:rsidP="003B5135">
      <w:pPr>
        <w:pStyle w:val="Fyrirsgn3"/>
      </w:pPr>
      <w:r>
        <w:t>8</w:t>
      </w:r>
      <w:r w:rsidR="003B5135">
        <w:t>. gr.</w:t>
      </w:r>
    </w:p>
    <w:p w14:paraId="26B973DE" w14:textId="64AB1600" w:rsidR="003B5135" w:rsidRDefault="003B5135" w:rsidP="003B5135">
      <w:pPr>
        <w:pStyle w:val="Fyrirsgn4"/>
      </w:pPr>
      <w:r>
        <w:t>Gildistaka.</w:t>
      </w:r>
    </w:p>
    <w:p w14:paraId="3B6015DA" w14:textId="688EF18F" w:rsidR="00813C1C" w:rsidRDefault="003B5135" w:rsidP="00813C1C">
      <w:pPr>
        <w:rPr>
          <w:lang w:eastAsia="en-GB"/>
        </w:rPr>
      </w:pPr>
      <w:r w:rsidRPr="003B5135">
        <w:rPr>
          <w:lang w:eastAsia="en-GB"/>
        </w:rPr>
        <w:t>Reglugerð þessi, sem sett er með stoð í 5., 8.,</w:t>
      </w:r>
      <w:r w:rsidR="008B3080">
        <w:rPr>
          <w:lang w:eastAsia="en-GB"/>
        </w:rPr>
        <w:t xml:space="preserve"> </w:t>
      </w:r>
      <w:r w:rsidRPr="003B5135">
        <w:rPr>
          <w:lang w:eastAsia="en-GB"/>
        </w:rPr>
        <w:t xml:space="preserve">30. og 31. gr. laga um heilbrigðisstarfsmenn, nr. 34/2012, öðlast </w:t>
      </w:r>
      <w:r w:rsidR="0015074A">
        <w:rPr>
          <w:lang w:eastAsia="en-GB"/>
        </w:rPr>
        <w:t>þegar gildi.</w:t>
      </w:r>
    </w:p>
    <w:p w14:paraId="70332B81" w14:textId="345F5E24" w:rsidR="00813C1C" w:rsidRDefault="00813C1C" w:rsidP="00813C1C">
      <w:pPr>
        <w:pStyle w:val="Fyrirsgn4"/>
      </w:pPr>
      <w:r>
        <w:t>Heilbrigðisráðuneytinu</w:t>
      </w:r>
      <w:r w:rsidR="008C2A9F">
        <w:t xml:space="preserve"> </w:t>
      </w:r>
      <w:r w:rsidR="008C2A9F" w:rsidRPr="00DC6044">
        <w:t>XX</w:t>
      </w:r>
      <w:r w:rsidRPr="00DC6044">
        <w:t xml:space="preserve">. </w:t>
      </w:r>
      <w:proofErr w:type="spellStart"/>
      <w:r w:rsidR="008C2A9F" w:rsidRPr="00DC6044">
        <w:t>xxxx</w:t>
      </w:r>
      <w:proofErr w:type="spellEnd"/>
      <w:r>
        <w:t xml:space="preserve"> 202</w:t>
      </w:r>
      <w:r w:rsidR="003B5135">
        <w:t>3</w:t>
      </w:r>
      <w:r>
        <w:t>.</w:t>
      </w:r>
    </w:p>
    <w:p w14:paraId="7618E680" w14:textId="77777777" w:rsidR="00813C1C" w:rsidRDefault="00813C1C" w:rsidP="00813C1C">
      <w:pPr>
        <w:rPr>
          <w:lang w:eastAsia="en-GB"/>
        </w:rPr>
      </w:pPr>
    </w:p>
    <w:p w14:paraId="344FB968" w14:textId="097AFB2D" w:rsidR="00813C1C" w:rsidRDefault="003B5135" w:rsidP="00813C1C">
      <w:pPr>
        <w:pStyle w:val="Undirritun1"/>
        <w:rPr>
          <w:noProof w:val="0"/>
        </w:rPr>
      </w:pPr>
      <w:r>
        <w:rPr>
          <w:noProof w:val="0"/>
        </w:rPr>
        <w:t>Willum Þór Þórsson</w:t>
      </w:r>
      <w:r w:rsidR="0032298C">
        <w:rPr>
          <w:noProof w:val="0"/>
        </w:rPr>
        <w:t>.</w:t>
      </w:r>
    </w:p>
    <w:p w14:paraId="20F546E3" w14:textId="77777777" w:rsidR="00813C1C" w:rsidRDefault="00813C1C" w:rsidP="00813C1C">
      <w:pPr>
        <w:rPr>
          <w:lang w:eastAsia="en-GB"/>
        </w:rPr>
      </w:pPr>
    </w:p>
    <w:p w14:paraId="7CAD2C3B" w14:textId="77777777" w:rsidR="00813C1C" w:rsidRDefault="00813C1C" w:rsidP="00813C1C">
      <w:pPr>
        <w:jc w:val="right"/>
      </w:pPr>
      <w:r>
        <w:t>___________________________</w:t>
      </w:r>
    </w:p>
    <w:p w14:paraId="1A86D55D" w14:textId="01542CF7" w:rsidR="00D63B31" w:rsidRPr="00813C1C" w:rsidRDefault="003B5135" w:rsidP="00813C1C">
      <w:pPr>
        <w:jc w:val="right"/>
        <w:rPr>
          <w:i/>
          <w:lang w:eastAsia="en-GB"/>
        </w:rPr>
      </w:pPr>
      <w:r>
        <w:rPr>
          <w:i/>
          <w:lang w:eastAsia="en-GB"/>
        </w:rPr>
        <w:t>Ásta Valdimarsdóttir</w:t>
      </w:r>
      <w:r w:rsidR="00813C1C" w:rsidRPr="00CE79CB">
        <w:rPr>
          <w:i/>
          <w:lang w:eastAsia="en-GB"/>
        </w:rPr>
        <w:t>.</w:t>
      </w:r>
    </w:p>
    <w:sectPr w:rsidR="00D63B31" w:rsidRPr="00813C1C" w:rsidSect="00840702">
      <w:headerReference w:type="default" r:id="rId6"/>
      <w:pgSz w:w="11907" w:h="16840" w:code="9"/>
      <w:pgMar w:top="2495" w:right="1758" w:bottom="1361" w:left="164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48DEB" w14:textId="77777777" w:rsidR="00D2110B" w:rsidRDefault="00D2110B" w:rsidP="00813C1C">
      <w:pPr>
        <w:spacing w:after="0" w:line="240" w:lineRule="auto"/>
      </w:pPr>
      <w:r>
        <w:separator/>
      </w:r>
    </w:p>
  </w:endnote>
  <w:endnote w:type="continuationSeparator" w:id="0">
    <w:p w14:paraId="52BB203D" w14:textId="77777777" w:rsidR="00D2110B" w:rsidRDefault="00D2110B" w:rsidP="00813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iraGO Light">
    <w:panose1 w:val="020B0403050000020004"/>
    <w:charset w:val="00"/>
    <w:family w:val="swiss"/>
    <w:notTrueType/>
    <w:pitch w:val="variable"/>
    <w:sig w:usb0="6500AAFF" w:usb1="40000001" w:usb2="00000008" w:usb3="00000000" w:csb0="000101F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95CF2" w14:textId="77777777" w:rsidR="00D2110B" w:rsidRDefault="00D2110B" w:rsidP="00813C1C">
      <w:pPr>
        <w:spacing w:after="0" w:line="240" w:lineRule="auto"/>
      </w:pPr>
      <w:r>
        <w:separator/>
      </w:r>
    </w:p>
  </w:footnote>
  <w:footnote w:type="continuationSeparator" w:id="0">
    <w:p w14:paraId="59DBC3F7" w14:textId="77777777" w:rsidR="00D2110B" w:rsidRDefault="00D2110B" w:rsidP="00813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8843512"/>
      <w:docPartObj>
        <w:docPartGallery w:val="Watermarks"/>
        <w:docPartUnique/>
      </w:docPartObj>
    </w:sdtPr>
    <w:sdtEndPr/>
    <w:sdtContent>
      <w:p w14:paraId="36569DCC" w14:textId="41961875" w:rsidR="000A4392" w:rsidRDefault="00DC6044" w:rsidP="006B4431">
        <w:pPr>
          <w:pStyle w:val="Suhaus"/>
          <w:tabs>
            <w:tab w:val="clear" w:pos="4153"/>
            <w:tab w:val="clear" w:pos="8306"/>
            <w:tab w:val="right" w:pos="7938"/>
          </w:tabs>
          <w:ind w:firstLine="0"/>
        </w:pPr>
        <w:r>
          <w:rPr>
            <w:noProof w:val="0"/>
          </w:rPr>
          <w:pict w14:anchorId="25F85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ÖG"/>
              <w10:wrap anchorx="margin" anchory="margin"/>
            </v:shape>
          </w:pict>
        </w:r>
      </w:p>
    </w:sdtContent>
  </w:sdt>
  <w:p w14:paraId="33F069DC" w14:textId="77777777" w:rsidR="000A4392" w:rsidRDefault="00DC6044" w:rsidP="006B4431">
    <w:pPr>
      <w:pStyle w:val="Suhaus"/>
      <w:tabs>
        <w:tab w:val="clear" w:pos="4153"/>
        <w:tab w:val="clear" w:pos="8306"/>
        <w:tab w:val="right" w:pos="7938"/>
      </w:tabs>
      <w:ind w:firstLine="0"/>
    </w:pPr>
  </w:p>
  <w:p w14:paraId="2919F317" w14:textId="77777777" w:rsidR="000A4392" w:rsidRDefault="00DC6044" w:rsidP="006B4431">
    <w:pPr>
      <w:pStyle w:val="Suhaus"/>
      <w:tabs>
        <w:tab w:val="clear" w:pos="4153"/>
        <w:tab w:val="clear" w:pos="8306"/>
        <w:tab w:val="right" w:pos="7938"/>
      </w:tabs>
      <w:ind w:firstLine="0"/>
    </w:pPr>
  </w:p>
  <w:p w14:paraId="638F8ED9" w14:textId="77777777" w:rsidR="000A4392" w:rsidRDefault="00DC6044" w:rsidP="006B4431">
    <w:pPr>
      <w:pStyle w:val="Suhaus"/>
      <w:tabs>
        <w:tab w:val="clear" w:pos="4153"/>
        <w:tab w:val="clear" w:pos="8306"/>
        <w:tab w:val="right" w:pos="7938"/>
      </w:tabs>
      <w:ind w:firstLine="0"/>
    </w:pPr>
  </w:p>
  <w:p w14:paraId="1567FE57" w14:textId="77777777" w:rsidR="000A4392" w:rsidRDefault="00DC6044" w:rsidP="00086235">
    <w:pPr>
      <w:pStyle w:val="Suhaus"/>
      <w:tabs>
        <w:tab w:val="clear" w:pos="397"/>
        <w:tab w:val="clear" w:pos="709"/>
        <w:tab w:val="clear" w:pos="4153"/>
        <w:tab w:val="clear" w:pos="8306"/>
        <w:tab w:val="right" w:pos="8505"/>
      </w:tabs>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oofState w:spelling="clean" w:grammar="clean"/>
  <w:trackRevisions/>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1C"/>
    <w:rsid w:val="00001F1D"/>
    <w:rsid w:val="0000707E"/>
    <w:rsid w:val="00031D07"/>
    <w:rsid w:val="000611A7"/>
    <w:rsid w:val="00072886"/>
    <w:rsid w:val="000C1470"/>
    <w:rsid w:val="001412B1"/>
    <w:rsid w:val="0015074A"/>
    <w:rsid w:val="002138B4"/>
    <w:rsid w:val="00233404"/>
    <w:rsid w:val="0030538A"/>
    <w:rsid w:val="0032298C"/>
    <w:rsid w:val="00366AAE"/>
    <w:rsid w:val="003B5135"/>
    <w:rsid w:val="003B53FB"/>
    <w:rsid w:val="003B60B5"/>
    <w:rsid w:val="003B623A"/>
    <w:rsid w:val="00473386"/>
    <w:rsid w:val="004979E3"/>
    <w:rsid w:val="004F2A08"/>
    <w:rsid w:val="00533BAE"/>
    <w:rsid w:val="005A075D"/>
    <w:rsid w:val="005A1F10"/>
    <w:rsid w:val="00620F7C"/>
    <w:rsid w:val="006C6BF2"/>
    <w:rsid w:val="00711953"/>
    <w:rsid w:val="007501DF"/>
    <w:rsid w:val="00772F01"/>
    <w:rsid w:val="00813C1C"/>
    <w:rsid w:val="0083739D"/>
    <w:rsid w:val="00863EF3"/>
    <w:rsid w:val="00865E39"/>
    <w:rsid w:val="008B3080"/>
    <w:rsid w:val="008C2A9F"/>
    <w:rsid w:val="008D2B5F"/>
    <w:rsid w:val="008E5C3C"/>
    <w:rsid w:val="00914688"/>
    <w:rsid w:val="00926615"/>
    <w:rsid w:val="00946A57"/>
    <w:rsid w:val="009528D4"/>
    <w:rsid w:val="00953E93"/>
    <w:rsid w:val="00966911"/>
    <w:rsid w:val="00993A6C"/>
    <w:rsid w:val="00A16701"/>
    <w:rsid w:val="00A44520"/>
    <w:rsid w:val="00A56836"/>
    <w:rsid w:val="00AB49F8"/>
    <w:rsid w:val="00B177F7"/>
    <w:rsid w:val="00B45965"/>
    <w:rsid w:val="00B5281A"/>
    <w:rsid w:val="00BA3546"/>
    <w:rsid w:val="00BC5F66"/>
    <w:rsid w:val="00C330BA"/>
    <w:rsid w:val="00CA73D9"/>
    <w:rsid w:val="00D16106"/>
    <w:rsid w:val="00D2110B"/>
    <w:rsid w:val="00D36F15"/>
    <w:rsid w:val="00D4369C"/>
    <w:rsid w:val="00D54923"/>
    <w:rsid w:val="00D63B31"/>
    <w:rsid w:val="00D83972"/>
    <w:rsid w:val="00DC6044"/>
    <w:rsid w:val="00E43195"/>
    <w:rsid w:val="00E8247C"/>
    <w:rsid w:val="00E8547B"/>
    <w:rsid w:val="00EB746A"/>
    <w:rsid w:val="00F043D6"/>
    <w:rsid w:val="00F11D7D"/>
    <w:rsid w:val="00F1236C"/>
    <w:rsid w:val="00F135AC"/>
    <w:rsid w:val="00F32CF1"/>
    <w:rsid w:val="00F63CEF"/>
    <w:rsid w:val="00F718FA"/>
    <w:rsid w:val="00FB7D26"/>
  </w:rsids>
  <m:mathPr>
    <m:mathFont m:val="Cambria Math"/>
    <m:brkBin m:val="before"/>
    <m:brkBinSub m:val="--"/>
    <m:smallFrac m:val="0"/>
    <m:dispDef/>
    <m:lMargin m:val="0"/>
    <m:rMargin m:val="0"/>
    <m:defJc m:val="centerGroup"/>
    <m:wrapIndent m:val="1440"/>
    <m:intLim m:val="subSup"/>
    <m:naryLim m:val="undOvr"/>
  </m:mathPr>
  <w:themeFontLang w:val="is-I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30C9B8"/>
  <w15:chartTrackingRefBased/>
  <w15:docId w15:val="{0159E17C-B0AD-49F4-8DE0-396D2591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3B5135"/>
    <w:pPr>
      <w:spacing w:after="120" w:line="276" w:lineRule="auto"/>
      <w:jc w:val="both"/>
    </w:pPr>
    <w:rPr>
      <w:rFonts w:ascii="Times New Roman" w:hAnsi="Times New Roman"/>
    </w:rPr>
  </w:style>
  <w:style w:type="paragraph" w:styleId="Fyrirsgn1">
    <w:name w:val="heading 1"/>
    <w:basedOn w:val="Venjulegur"/>
    <w:next w:val="Venjulegur"/>
    <w:link w:val="Fyrirsgn1Staf"/>
    <w:autoRedefine/>
    <w:qFormat/>
    <w:rsid w:val="00813C1C"/>
    <w:pPr>
      <w:keepNext/>
      <w:tabs>
        <w:tab w:val="left" w:pos="397"/>
        <w:tab w:val="left" w:pos="709"/>
        <w:tab w:val="right" w:pos="7796"/>
      </w:tabs>
      <w:spacing w:before="240" w:after="60" w:line="240" w:lineRule="auto"/>
      <w:jc w:val="center"/>
      <w:outlineLvl w:val="0"/>
    </w:pPr>
    <w:rPr>
      <w:rFonts w:ascii="Times" w:eastAsia="Times New Roman" w:hAnsi="Times" w:cs="Times New Roman"/>
      <w:spacing w:val="32"/>
      <w:kern w:val="28"/>
      <w:sz w:val="32"/>
      <w:szCs w:val="20"/>
      <w:lang w:eastAsia="en-GB"/>
    </w:rPr>
  </w:style>
  <w:style w:type="paragraph" w:styleId="Fyrirsgn2">
    <w:name w:val="heading 2"/>
    <w:basedOn w:val="Venjulegur"/>
    <w:next w:val="Venjulegur"/>
    <w:link w:val="Fyrirsgn2Staf"/>
    <w:autoRedefine/>
    <w:unhideWhenUsed/>
    <w:qFormat/>
    <w:rsid w:val="00813C1C"/>
    <w:pPr>
      <w:keepNext/>
      <w:tabs>
        <w:tab w:val="left" w:pos="397"/>
        <w:tab w:val="left" w:pos="709"/>
        <w:tab w:val="right" w:pos="7796"/>
      </w:tabs>
      <w:spacing w:after="0" w:line="240" w:lineRule="auto"/>
      <w:jc w:val="center"/>
      <w:outlineLvl w:val="1"/>
    </w:pPr>
    <w:rPr>
      <w:rFonts w:ascii="Times" w:eastAsia="Times New Roman" w:hAnsi="Times" w:cs="Times New Roman"/>
      <w:b/>
      <w:sz w:val="21"/>
      <w:szCs w:val="20"/>
      <w:lang w:eastAsia="en-GB"/>
    </w:rPr>
  </w:style>
  <w:style w:type="paragraph" w:styleId="Fyrirsgn3">
    <w:name w:val="heading 3"/>
    <w:basedOn w:val="Venjulegur"/>
    <w:next w:val="Venjulegur"/>
    <w:link w:val="Fyrirsgn3Staf"/>
    <w:autoRedefine/>
    <w:qFormat/>
    <w:rsid w:val="00813C1C"/>
    <w:pPr>
      <w:keepNext/>
      <w:tabs>
        <w:tab w:val="left" w:pos="397"/>
        <w:tab w:val="left" w:pos="709"/>
        <w:tab w:val="right" w:pos="7796"/>
      </w:tabs>
      <w:spacing w:after="0" w:line="240" w:lineRule="auto"/>
      <w:jc w:val="center"/>
      <w:outlineLvl w:val="2"/>
    </w:pPr>
    <w:rPr>
      <w:rFonts w:ascii="Times" w:eastAsia="Times New Roman" w:hAnsi="Times" w:cs="Times New Roman"/>
      <w:sz w:val="21"/>
      <w:szCs w:val="20"/>
      <w:lang w:eastAsia="en-GB"/>
    </w:rPr>
  </w:style>
  <w:style w:type="paragraph" w:styleId="Fyrirsgn4">
    <w:name w:val="heading 4"/>
    <w:basedOn w:val="Venjulegur"/>
    <w:next w:val="Venjulegur"/>
    <w:link w:val="Fyrirsgn4Staf"/>
    <w:autoRedefine/>
    <w:unhideWhenUsed/>
    <w:qFormat/>
    <w:rsid w:val="00813C1C"/>
    <w:pPr>
      <w:keepNext/>
      <w:tabs>
        <w:tab w:val="left" w:pos="397"/>
        <w:tab w:val="left" w:pos="709"/>
        <w:tab w:val="right" w:pos="7796"/>
      </w:tabs>
      <w:spacing w:after="0" w:line="240" w:lineRule="auto"/>
      <w:jc w:val="center"/>
      <w:outlineLvl w:val="3"/>
    </w:pPr>
    <w:rPr>
      <w:rFonts w:ascii="Times" w:eastAsia="Times New Roman" w:hAnsi="Times" w:cs="Times New Roman"/>
      <w:bCs/>
      <w:i/>
      <w:sz w:val="21"/>
      <w:szCs w:val="28"/>
      <w:lang w:eastAsia="en-GB"/>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1Staf">
    <w:name w:val="Fyrirsögn 1 Staf"/>
    <w:basedOn w:val="Sjlfgefinleturgermlsgreinar"/>
    <w:link w:val="Fyrirsgn1"/>
    <w:rsid w:val="00813C1C"/>
    <w:rPr>
      <w:rFonts w:ascii="Times" w:eastAsia="Times New Roman" w:hAnsi="Times" w:cs="Times New Roman"/>
      <w:spacing w:val="32"/>
      <w:kern w:val="28"/>
      <w:sz w:val="32"/>
      <w:szCs w:val="20"/>
      <w:lang w:val="is-IS" w:eastAsia="en-GB"/>
    </w:rPr>
  </w:style>
  <w:style w:type="character" w:customStyle="1" w:styleId="Fyrirsgn2Staf">
    <w:name w:val="Fyrirsögn 2 Staf"/>
    <w:basedOn w:val="Sjlfgefinleturgermlsgreinar"/>
    <w:link w:val="Fyrirsgn2"/>
    <w:rsid w:val="00813C1C"/>
    <w:rPr>
      <w:rFonts w:ascii="Times" w:eastAsia="Times New Roman" w:hAnsi="Times" w:cs="Times New Roman"/>
      <w:b/>
      <w:sz w:val="21"/>
      <w:szCs w:val="20"/>
      <w:lang w:val="is-IS" w:eastAsia="en-GB"/>
    </w:rPr>
  </w:style>
  <w:style w:type="character" w:customStyle="1" w:styleId="Fyrirsgn3Staf">
    <w:name w:val="Fyrirsögn 3 Staf"/>
    <w:basedOn w:val="Sjlfgefinleturgermlsgreinar"/>
    <w:link w:val="Fyrirsgn3"/>
    <w:rsid w:val="00813C1C"/>
    <w:rPr>
      <w:rFonts w:ascii="Times" w:eastAsia="Times New Roman" w:hAnsi="Times" w:cs="Times New Roman"/>
      <w:sz w:val="21"/>
      <w:szCs w:val="20"/>
      <w:lang w:val="is-IS" w:eastAsia="en-GB"/>
    </w:rPr>
  </w:style>
  <w:style w:type="character" w:customStyle="1" w:styleId="Fyrirsgn4Staf">
    <w:name w:val="Fyrirsögn 4 Staf"/>
    <w:basedOn w:val="Sjlfgefinleturgermlsgreinar"/>
    <w:link w:val="Fyrirsgn4"/>
    <w:rsid w:val="00813C1C"/>
    <w:rPr>
      <w:rFonts w:ascii="Times" w:eastAsia="Times New Roman" w:hAnsi="Times" w:cs="Times New Roman"/>
      <w:bCs/>
      <w:i/>
      <w:sz w:val="21"/>
      <w:szCs w:val="28"/>
      <w:lang w:val="is-IS" w:eastAsia="en-GB"/>
    </w:rPr>
  </w:style>
  <w:style w:type="paragraph" w:styleId="Suhaus">
    <w:name w:val="header"/>
    <w:basedOn w:val="Venjulegur"/>
    <w:link w:val="SuhausStaf"/>
    <w:rsid w:val="00813C1C"/>
    <w:pPr>
      <w:tabs>
        <w:tab w:val="left" w:pos="397"/>
        <w:tab w:val="left" w:pos="709"/>
        <w:tab w:val="center" w:pos="4153"/>
        <w:tab w:val="right" w:pos="8306"/>
      </w:tabs>
      <w:spacing w:after="0" w:line="240" w:lineRule="auto"/>
      <w:ind w:firstLine="397"/>
    </w:pPr>
    <w:rPr>
      <w:rFonts w:ascii="Times" w:eastAsia="Times New Roman" w:hAnsi="Times" w:cs="Times New Roman"/>
      <w:noProof/>
      <w:sz w:val="21"/>
      <w:szCs w:val="20"/>
      <w:lang w:eastAsia="en-GB"/>
    </w:rPr>
  </w:style>
  <w:style w:type="character" w:customStyle="1" w:styleId="SuhausStaf">
    <w:name w:val="Síðuhaus Staf"/>
    <w:basedOn w:val="Sjlfgefinleturgermlsgreinar"/>
    <w:link w:val="Suhaus"/>
    <w:rsid w:val="00813C1C"/>
    <w:rPr>
      <w:rFonts w:ascii="Times" w:eastAsia="Times New Roman" w:hAnsi="Times" w:cs="Times New Roman"/>
      <w:noProof/>
      <w:sz w:val="21"/>
      <w:szCs w:val="20"/>
      <w:lang w:val="is-IS" w:eastAsia="en-GB"/>
    </w:rPr>
  </w:style>
  <w:style w:type="paragraph" w:customStyle="1" w:styleId="fhundirskr">
    <w:name w:val="fhundirskr"/>
    <w:basedOn w:val="Fyrirsgn3"/>
    <w:autoRedefine/>
    <w:qFormat/>
    <w:rsid w:val="00813C1C"/>
    <w:pPr>
      <w:spacing w:before="80" w:after="80"/>
      <w:outlineLvl w:val="9"/>
    </w:pPr>
  </w:style>
  <w:style w:type="paragraph" w:customStyle="1" w:styleId="Undirritun1">
    <w:name w:val="Undirritun 1"/>
    <w:basedOn w:val="Venjulegur"/>
    <w:autoRedefine/>
    <w:qFormat/>
    <w:rsid w:val="00813C1C"/>
    <w:pPr>
      <w:tabs>
        <w:tab w:val="left" w:pos="397"/>
        <w:tab w:val="left" w:pos="709"/>
        <w:tab w:val="right" w:pos="7796"/>
      </w:tabs>
      <w:spacing w:after="0" w:line="240" w:lineRule="auto"/>
      <w:jc w:val="center"/>
    </w:pPr>
    <w:rPr>
      <w:rFonts w:ascii="Times" w:eastAsia="Times New Roman" w:hAnsi="Times" w:cs="Times New Roman"/>
      <w:b/>
      <w:noProof/>
      <w:sz w:val="21"/>
      <w:szCs w:val="20"/>
      <w:lang w:eastAsia="en-GB"/>
    </w:rPr>
  </w:style>
  <w:style w:type="paragraph" w:styleId="Suftur">
    <w:name w:val="footer"/>
    <w:basedOn w:val="Venjulegur"/>
    <w:link w:val="SufturStaf"/>
    <w:uiPriority w:val="99"/>
    <w:unhideWhenUsed/>
    <w:rsid w:val="00813C1C"/>
    <w:pPr>
      <w:tabs>
        <w:tab w:val="center" w:pos="4513"/>
        <w:tab w:val="right" w:pos="9026"/>
      </w:tabs>
      <w:spacing w:after="0" w:line="240" w:lineRule="auto"/>
    </w:pPr>
  </w:style>
  <w:style w:type="character" w:customStyle="1" w:styleId="SufturStaf">
    <w:name w:val="Síðufótur Staf"/>
    <w:basedOn w:val="Sjlfgefinleturgermlsgreinar"/>
    <w:link w:val="Suftur"/>
    <w:uiPriority w:val="99"/>
    <w:rsid w:val="00813C1C"/>
    <w:rPr>
      <w:rFonts w:ascii="Times New Roman" w:hAnsi="Times New Roman"/>
      <w:lang w:val="is-IS"/>
    </w:rPr>
  </w:style>
  <w:style w:type="character" w:styleId="Tilvsunathugasemd">
    <w:name w:val="annotation reference"/>
    <w:basedOn w:val="Sjlfgefinleturgermlsgreinar"/>
    <w:uiPriority w:val="99"/>
    <w:semiHidden/>
    <w:unhideWhenUsed/>
    <w:rsid w:val="00B45965"/>
    <w:rPr>
      <w:sz w:val="16"/>
      <w:szCs w:val="16"/>
    </w:rPr>
  </w:style>
  <w:style w:type="paragraph" w:styleId="Textiathugasemdar">
    <w:name w:val="annotation text"/>
    <w:basedOn w:val="Venjulegur"/>
    <w:link w:val="TextiathugasemdarStaf"/>
    <w:uiPriority w:val="99"/>
    <w:unhideWhenUsed/>
    <w:rsid w:val="00B45965"/>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B45965"/>
    <w:rPr>
      <w:rFonts w:ascii="Times New Roman" w:hAnsi="Times New Roman"/>
      <w:sz w:val="20"/>
      <w:szCs w:val="20"/>
    </w:rPr>
  </w:style>
  <w:style w:type="paragraph" w:styleId="Efniathugasemdar">
    <w:name w:val="annotation subject"/>
    <w:basedOn w:val="Textiathugasemdar"/>
    <w:next w:val="Textiathugasemdar"/>
    <w:link w:val="EfniathugasemdarStaf"/>
    <w:uiPriority w:val="99"/>
    <w:semiHidden/>
    <w:unhideWhenUsed/>
    <w:rsid w:val="00B45965"/>
    <w:rPr>
      <w:b/>
      <w:bCs/>
    </w:rPr>
  </w:style>
  <w:style w:type="character" w:customStyle="1" w:styleId="EfniathugasemdarStaf">
    <w:name w:val="Efni athugasemdar Staf"/>
    <w:basedOn w:val="TextiathugasemdarStaf"/>
    <w:link w:val="Efniathugasemdar"/>
    <w:uiPriority w:val="99"/>
    <w:semiHidden/>
    <w:rsid w:val="00B45965"/>
    <w:rPr>
      <w:rFonts w:ascii="Times New Roman" w:hAnsi="Times New Roman"/>
      <w:b/>
      <w:bCs/>
      <w:sz w:val="20"/>
      <w:szCs w:val="20"/>
    </w:rPr>
  </w:style>
  <w:style w:type="paragraph" w:styleId="Blrutexti">
    <w:name w:val="Balloon Text"/>
    <w:basedOn w:val="Venjulegur"/>
    <w:link w:val="BlrutextiStaf"/>
    <w:uiPriority w:val="99"/>
    <w:semiHidden/>
    <w:unhideWhenUsed/>
    <w:rsid w:val="00B45965"/>
    <w:pPr>
      <w:spacing w:after="0" w:line="240" w:lineRule="auto"/>
    </w:pPr>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B45965"/>
    <w:rPr>
      <w:rFonts w:ascii="Segoe UI" w:hAnsi="Segoe UI" w:cs="Segoe UI"/>
      <w:sz w:val="18"/>
      <w:szCs w:val="18"/>
    </w:rPr>
  </w:style>
  <w:style w:type="character" w:customStyle="1" w:styleId="ui-provider">
    <w:name w:val="ui-provider"/>
    <w:basedOn w:val="Sjlfgefinleturgermlsgreinar"/>
    <w:rsid w:val="00952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þema">
  <a:themeElements>
    <a:clrScheme name="Skyblue">
      <a:dk1>
        <a:sysClr val="windowText" lastClr="000000"/>
      </a:dk1>
      <a:lt1>
        <a:sysClr val="window" lastClr="FFFFFF"/>
      </a:lt1>
      <a:dk2>
        <a:srgbClr val="003D85"/>
      </a:dk2>
      <a:lt2>
        <a:srgbClr val="4E8ECC"/>
      </a:lt2>
      <a:accent1>
        <a:srgbClr val="C8DEF6"/>
      </a:accent1>
      <a:accent2>
        <a:srgbClr val="A0CBEA"/>
      </a:accent2>
      <a:accent3>
        <a:srgbClr val="4E8ECC"/>
      </a:accent3>
      <a:accent4>
        <a:srgbClr val="003D85"/>
      </a:accent4>
      <a:accent5>
        <a:srgbClr val="1A336A"/>
      </a:accent5>
      <a:accent6>
        <a:srgbClr val="CA003B"/>
      </a:accent6>
      <a:hlink>
        <a:srgbClr val="0563C1"/>
      </a:hlink>
      <a:folHlink>
        <a:srgbClr val="954F72"/>
      </a:folHlink>
    </a:clrScheme>
    <a:fontScheme name="Icelandic Ministry of Finance and Economic Affairs">
      <a:majorFont>
        <a:latin typeface="FiraGO Light"/>
        <a:ea typeface=""/>
        <a:cs typeface=""/>
      </a:majorFont>
      <a:minorFont>
        <a:latin typeface="FiraG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1286</Words>
  <Characters>7336</Characters>
  <Application>Microsoft Office Word</Application>
  <DocSecurity>0</DocSecurity>
  <Lines>61</Lines>
  <Paragraphs>17</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Petra Gunnarsdóttir</dc:creator>
  <cp:keywords/>
  <dc:description/>
  <cp:lastModifiedBy>Ester Petra Gunnarsdóttir</cp:lastModifiedBy>
  <cp:revision>2</cp:revision>
  <cp:lastPrinted>2023-02-28T13:36:00Z</cp:lastPrinted>
  <dcterms:created xsi:type="dcterms:W3CDTF">2023-04-05T16:34:00Z</dcterms:created>
  <dcterms:modified xsi:type="dcterms:W3CDTF">2023-04-05T16:34:00Z</dcterms:modified>
</cp:coreProperties>
</file>