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6EB" w:rsidRDefault="000C26EB" w:rsidP="000C26EB">
      <w:pPr>
        <w:pStyle w:val="ImprintHeading"/>
        <w:jc w:val="both"/>
      </w:pPr>
      <w:r>
        <w:t>Að loknu samráði:</w:t>
      </w:r>
    </w:p>
    <w:p w:rsidR="000C26EB" w:rsidRDefault="000C26EB" w:rsidP="000C26EB">
      <w:pPr>
        <w:jc w:val="both"/>
      </w:pPr>
      <w:r>
        <w:t>Umsagnir voru teknar til efnislegrar úrvinnslu en ekki talið nauðsynlegt að skilgreina sérstök viðbrögð eða aðgerðir sem hafa áhrif á framvindu verkefnisins.</w:t>
      </w:r>
    </w:p>
    <w:p w:rsidR="000C26EB" w:rsidRPr="00985761" w:rsidRDefault="000C26EB" w:rsidP="000C26EB">
      <w:pPr>
        <w:pStyle w:val="ImprintHeading"/>
        <w:jc w:val="both"/>
      </w:pPr>
      <w:r>
        <w:t>Niðurstöður Framtíðarsýnar:</w:t>
      </w:r>
    </w:p>
    <w:p w:rsidR="000C26EB" w:rsidRPr="000C26EB" w:rsidRDefault="000C26EB" w:rsidP="000C26EB">
      <w:pPr>
        <w:jc w:val="both"/>
        <w:rPr>
          <w:lang w:val="is-IS"/>
        </w:rPr>
      </w:pPr>
      <w:r>
        <w:t>Meginniðurstaða</w:t>
      </w:r>
      <w:r>
        <w:rPr>
          <w:lang w:val="is-IS"/>
        </w:rPr>
        <w:t xml:space="preserve"> verkefnisins er að ferðamannalandið Ísland skuli árið 2030 vera leiðandi í sjálfbærri þróun byggt á þremur víddum þolmarka um efnahag, samfélag og umhverfi á grunni samhæfingar, samgangna, gæða og þekkingar.</w:t>
      </w:r>
      <w:bookmarkStart w:id="0" w:name="_GoBack"/>
      <w:bookmarkEnd w:id="0"/>
    </w:p>
    <w:p w:rsidR="00B4792C" w:rsidRPr="00985761" w:rsidRDefault="00B4792C" w:rsidP="00B4792C">
      <w:pPr>
        <w:pStyle w:val="ImprintHeading"/>
        <w:jc w:val="both"/>
      </w:pPr>
      <w:r>
        <w:t>Samantekt um umsagnir og viðbrögð:</w:t>
      </w:r>
    </w:p>
    <w:p w:rsidR="00BB4D3F" w:rsidRDefault="00BB4D3F" w:rsidP="00B4792C">
      <w:pPr>
        <w:jc w:val="both"/>
        <w:rPr>
          <w:b/>
          <w:bCs/>
          <w:lang w:val="is-IS"/>
        </w:rPr>
      </w:pPr>
    </w:p>
    <w:p w:rsidR="00B4792C" w:rsidRPr="00BB4D3F" w:rsidRDefault="00BB4D3F" w:rsidP="00B4792C">
      <w:pPr>
        <w:jc w:val="both"/>
        <w:rPr>
          <w:b/>
          <w:bCs/>
          <w:lang w:val="is-IS"/>
        </w:rPr>
      </w:pPr>
      <w:r>
        <w:rPr>
          <w:b/>
          <w:bCs/>
          <w:lang w:val="is-IS"/>
        </w:rPr>
        <w:t>Samtök ferðaþjónustunnar - SAF</w:t>
      </w:r>
    </w:p>
    <w:p w:rsidR="00BB4D3F" w:rsidRPr="00BB4D3F" w:rsidRDefault="00BB4D3F" w:rsidP="00BB4D3F">
      <w:pPr>
        <w:pStyle w:val="Mlsgreinlista"/>
        <w:numPr>
          <w:ilvl w:val="0"/>
          <w:numId w:val="3"/>
        </w:numPr>
        <w:spacing w:after="0" w:line="240" w:lineRule="auto"/>
        <w:jc w:val="both"/>
      </w:pPr>
      <w:r w:rsidRPr="00BB4D3F">
        <w:t>Samtökin</w:t>
      </w:r>
      <w:r w:rsidRPr="00BB4D3F">
        <w:rPr>
          <w:rFonts w:ascii="Calibri" w:eastAsia="Times New Roman" w:hAnsi="Calibri" w:cs="Calibri"/>
          <w:color w:val="000000"/>
        </w:rPr>
        <w:t xml:space="preserve"> </w:t>
      </w:r>
      <w:r w:rsidRPr="00BB4D3F">
        <w:t>fagna verkefninu og telja að setning slíks stefnuramma sé mjög mikilvægur grundvöllur fyrir sameininlegri sýn og samvinnu stjórnvalda og greinarinnar.</w:t>
      </w:r>
    </w:p>
    <w:p w:rsidR="00BB4D3F" w:rsidRPr="00BB4D3F" w:rsidRDefault="00BB4D3F" w:rsidP="00BB4D3F">
      <w:pPr>
        <w:pStyle w:val="Mlsgreinlista"/>
        <w:numPr>
          <w:ilvl w:val="0"/>
          <w:numId w:val="3"/>
        </w:numPr>
        <w:spacing w:after="0" w:line="240" w:lineRule="auto"/>
        <w:jc w:val="both"/>
      </w:pPr>
      <w:r w:rsidRPr="00BB4D3F">
        <w:t xml:space="preserve">Samtökin leggja áherslu á að vinna við aðgerðabundina stefnumótun sé hröð og skýr, örugga fjármögnun þeirra verkefna sem þar verða sett á oddinn til að sýn nái fram að ganga. </w:t>
      </w:r>
    </w:p>
    <w:p w:rsidR="00BB4D3F" w:rsidRPr="00BB4D3F" w:rsidRDefault="00BB4D3F" w:rsidP="00BB4D3F">
      <w:pPr>
        <w:pStyle w:val="Mlsgreinlista"/>
        <w:numPr>
          <w:ilvl w:val="0"/>
          <w:numId w:val="3"/>
        </w:numPr>
        <w:spacing w:after="0" w:line="240" w:lineRule="auto"/>
        <w:jc w:val="both"/>
      </w:pPr>
      <w:r w:rsidRPr="00BB4D3F">
        <w:t>Lýsa sérstakri ánægju með þá aðferðafræði sem ferðamálaráðherra hefur lagt til grundvallar vinnu við framtíðarsýnina og telja að sú skýra áhersla á samvinnu stjórnvalda og greinarinnar veiti gott fordæmi fyrir samvinnu stjórnkerfis og atvinnulífs.</w:t>
      </w:r>
    </w:p>
    <w:p w:rsidR="00BB4D3F" w:rsidRDefault="00BB4D3F" w:rsidP="00BB4D3F">
      <w:pPr>
        <w:spacing w:after="0" w:line="240" w:lineRule="auto"/>
        <w:jc w:val="both"/>
        <w:rPr>
          <w:b/>
          <w:bCs/>
          <w:lang w:val="is-IS"/>
        </w:rPr>
      </w:pPr>
    </w:p>
    <w:p w:rsidR="00BB4D3F" w:rsidRPr="00BB4D3F" w:rsidRDefault="00BB4D3F" w:rsidP="00BB4D3F">
      <w:pPr>
        <w:jc w:val="both"/>
        <w:rPr>
          <w:b/>
          <w:bCs/>
          <w:lang w:val="is-IS"/>
        </w:rPr>
      </w:pPr>
      <w:r w:rsidRPr="00BB4D3F">
        <w:rPr>
          <w:b/>
          <w:bCs/>
          <w:lang w:val="is-IS"/>
        </w:rPr>
        <w:t>RMF, HÍ, Mirra – fræðslu- og rannsóknarsetur – Íris Hrund Halldórsdóttir</w:t>
      </w:r>
    </w:p>
    <w:p w:rsidR="00BB4D3F" w:rsidRPr="00406CAD" w:rsidRDefault="00BB4D3F" w:rsidP="00BB4D3F">
      <w:pPr>
        <w:pStyle w:val="Mlsgreinlista"/>
        <w:numPr>
          <w:ilvl w:val="0"/>
          <w:numId w:val="4"/>
        </w:numPr>
        <w:jc w:val="both"/>
      </w:pPr>
      <w:r w:rsidRPr="00406CAD">
        <w:t>Vantar í stefnumótunina að fjalla um hvernig eigi að stuðla að sjálfbærum störfum og starfsmannahaldi í ferðaþjónustu á Íslandi.</w:t>
      </w:r>
    </w:p>
    <w:p w:rsidR="00BB4D3F" w:rsidRPr="00406CAD" w:rsidRDefault="00BB4D3F" w:rsidP="00BB4D3F">
      <w:pPr>
        <w:pStyle w:val="Mlsgreinlista"/>
        <w:numPr>
          <w:ilvl w:val="0"/>
          <w:numId w:val="4"/>
        </w:numPr>
        <w:spacing w:after="0" w:line="240" w:lineRule="auto"/>
        <w:jc w:val="both"/>
      </w:pPr>
      <w:r w:rsidRPr="00406CAD">
        <w:t>Í fræðasamfélagi er vaxandi gagnrýni á litla umfjöllun um starfsmannamál í stefnumótun stjórnvalda og greinarinnar.</w:t>
      </w:r>
    </w:p>
    <w:p w:rsidR="00BB4D3F" w:rsidRPr="00406CAD" w:rsidRDefault="00BB4D3F" w:rsidP="00BB4D3F">
      <w:pPr>
        <w:pStyle w:val="Mlsgreinlista"/>
        <w:numPr>
          <w:ilvl w:val="0"/>
          <w:numId w:val="4"/>
        </w:numPr>
        <w:spacing w:after="0" w:line="240" w:lineRule="auto"/>
        <w:jc w:val="both"/>
      </w:pPr>
      <w:r w:rsidRPr="00406CAD">
        <w:t>Þörf á að bæta ímynd íslenskrar ferðaþjónustu sem starfsvettvangs, bæði fyrir innlenda og erlenda starfsmenn.</w:t>
      </w:r>
    </w:p>
    <w:p w:rsidR="00BB4D3F" w:rsidRPr="00406CAD" w:rsidRDefault="00BB4D3F" w:rsidP="00BB4D3F">
      <w:pPr>
        <w:pStyle w:val="Mlsgreinlista"/>
        <w:numPr>
          <w:ilvl w:val="0"/>
          <w:numId w:val="4"/>
        </w:numPr>
        <w:spacing w:after="0" w:line="240" w:lineRule="auto"/>
        <w:jc w:val="both"/>
      </w:pPr>
      <w:r w:rsidRPr="00406CAD">
        <w:t>Heimsmarkmið Sameinuðuþjóðanna - í framtíðarsýn er horft til undirmarkmiðs 8.9 í áherslum um sköpun starfa í ferðaþjónustu en ekki má greina í stefnunni markmiði 8.8 um réttindi á vinnumarkaði, öryggi og tryggu vinnuumhverfi.</w:t>
      </w:r>
    </w:p>
    <w:p w:rsidR="00BB4D3F" w:rsidRDefault="00BB4D3F" w:rsidP="00BB4D3F">
      <w:pPr>
        <w:spacing w:after="0" w:line="240" w:lineRule="auto"/>
        <w:jc w:val="both"/>
        <w:rPr>
          <w:b/>
          <w:bCs/>
          <w:lang w:val="is-IS"/>
        </w:rPr>
      </w:pPr>
    </w:p>
    <w:p w:rsidR="00BB4D3F" w:rsidRDefault="00BB4D3F" w:rsidP="00BB4D3F">
      <w:pPr>
        <w:spacing w:after="0" w:line="240" w:lineRule="auto"/>
        <w:jc w:val="both"/>
        <w:rPr>
          <w:b/>
          <w:bCs/>
          <w:lang w:val="is-IS"/>
        </w:rPr>
      </w:pPr>
      <w:r>
        <w:rPr>
          <w:b/>
          <w:bCs/>
          <w:lang w:val="is-IS"/>
        </w:rPr>
        <w:t>Alþýðusamband Íslands ASÍ</w:t>
      </w:r>
    </w:p>
    <w:p w:rsidR="00BB4D3F" w:rsidRPr="00406CAD" w:rsidRDefault="00BB4D3F" w:rsidP="00BB4D3F">
      <w:pPr>
        <w:pStyle w:val="Mlsgreinlista"/>
        <w:numPr>
          <w:ilvl w:val="0"/>
          <w:numId w:val="5"/>
        </w:numPr>
        <w:spacing w:after="0" w:line="240" w:lineRule="auto"/>
        <w:jc w:val="both"/>
      </w:pPr>
      <w:r w:rsidRPr="00406CAD">
        <w:t>Sambandið styður eindregið að lagður verði grunnur að aðgerabundinni stefnumótun og ákvarðanatöku fyrir ferðaþjónustu.</w:t>
      </w:r>
    </w:p>
    <w:p w:rsidR="00BB4D3F" w:rsidRPr="00406CAD" w:rsidRDefault="00BB4D3F" w:rsidP="00BB4D3F">
      <w:pPr>
        <w:pStyle w:val="Mlsgreinlista"/>
        <w:numPr>
          <w:ilvl w:val="0"/>
          <w:numId w:val="5"/>
        </w:numPr>
        <w:spacing w:after="0" w:line="240" w:lineRule="auto"/>
        <w:jc w:val="both"/>
      </w:pPr>
      <w:r w:rsidRPr="00406CAD">
        <w:t>Mikilvægt að þessi stefnumótun og ákvarðanataka þarf að vera hluti af stefnumótun fyrir íslenskt atvinnulíf í heild, með samþættingu atvinnu-, mennta- og vinnumarkaðsstefnu.</w:t>
      </w:r>
    </w:p>
    <w:p w:rsidR="00BB4D3F" w:rsidRPr="00406CAD" w:rsidRDefault="00BB4D3F" w:rsidP="00BB4D3F">
      <w:pPr>
        <w:pStyle w:val="Mlsgreinlista"/>
        <w:numPr>
          <w:ilvl w:val="0"/>
          <w:numId w:val="5"/>
        </w:numPr>
        <w:spacing w:after="0" w:line="240" w:lineRule="auto"/>
        <w:jc w:val="both"/>
      </w:pPr>
      <w:r w:rsidRPr="00406CAD">
        <w:t>Tillaga um mótun hæfnistefnu fyrir Ísland með hliðstæðum hætti og gert hefur verið í nágrannalöndum okkar.</w:t>
      </w:r>
    </w:p>
    <w:p w:rsidR="00BB4D3F" w:rsidRPr="00406CAD" w:rsidRDefault="00BB4D3F" w:rsidP="00BB4D3F">
      <w:pPr>
        <w:pStyle w:val="Mlsgreinlista"/>
        <w:numPr>
          <w:ilvl w:val="0"/>
          <w:numId w:val="5"/>
        </w:numPr>
        <w:spacing w:after="0" w:line="240" w:lineRule="auto"/>
        <w:jc w:val="both"/>
      </w:pPr>
      <w:r w:rsidRPr="00406CAD">
        <w:t>Sambandið telur það vandkvæðum bundið að átta sig á hvaða vinna býr að baki framtíðarsýninni þar sem skjal (slæðukynning) segir takmarkaða sögu.</w:t>
      </w:r>
    </w:p>
    <w:p w:rsidR="00BB4D3F" w:rsidRPr="00406CAD" w:rsidRDefault="00BB4D3F" w:rsidP="00BB4D3F">
      <w:pPr>
        <w:pStyle w:val="Mlsgreinlista"/>
        <w:numPr>
          <w:ilvl w:val="0"/>
          <w:numId w:val="5"/>
        </w:numPr>
        <w:spacing w:after="0" w:line="240" w:lineRule="auto"/>
        <w:jc w:val="both"/>
      </w:pPr>
      <w:r w:rsidRPr="00406CAD">
        <w:t>Gagnrýna að samtökum launafólks hafi ekki verið boðin bein aðkoma að stefnumótunarvinnunni eða verið haft samráð við þau í þessari vinnu.</w:t>
      </w:r>
    </w:p>
    <w:p w:rsidR="00BB4D3F" w:rsidRPr="00406CAD" w:rsidRDefault="00BB4D3F" w:rsidP="00BB4D3F">
      <w:pPr>
        <w:pStyle w:val="Mlsgreinlista"/>
        <w:numPr>
          <w:ilvl w:val="0"/>
          <w:numId w:val="5"/>
        </w:numPr>
        <w:spacing w:after="0" w:line="240" w:lineRule="auto"/>
        <w:jc w:val="both"/>
      </w:pPr>
      <w:r w:rsidRPr="00406CAD">
        <w:t>Hvergi vikið að hagsmunum er varða kjör, aðbúnað og menntun þeirra sem starfa við ferðaþjónustu.</w:t>
      </w:r>
    </w:p>
    <w:p w:rsidR="00BB4D3F" w:rsidRPr="00406CAD" w:rsidRDefault="00BB4D3F" w:rsidP="00BB4D3F">
      <w:pPr>
        <w:pStyle w:val="Mlsgreinlista"/>
        <w:numPr>
          <w:ilvl w:val="0"/>
          <w:numId w:val="5"/>
        </w:numPr>
        <w:spacing w:after="0" w:line="240" w:lineRule="auto"/>
        <w:jc w:val="both"/>
      </w:pPr>
      <w:r w:rsidRPr="00406CAD">
        <w:t>Ekki gerð tilraun til að greina þann vanda sem greinin er að glíma við og hvaða markmið eigi að setja þ.e. að greinin sé heilbrigð atvinnugrein þar sem starfsmenn búa við góð kjör og starfsskilyrði, fái þekkingu sína og menntun viðurkennda og hafi tækifæri til að sækja sér frekari menntunar.</w:t>
      </w:r>
    </w:p>
    <w:p w:rsidR="00BB4D3F" w:rsidRPr="00406CAD" w:rsidRDefault="00BB4D3F" w:rsidP="00BB4D3F">
      <w:pPr>
        <w:pStyle w:val="Mlsgreinlista"/>
        <w:numPr>
          <w:ilvl w:val="0"/>
          <w:numId w:val="5"/>
        </w:numPr>
        <w:spacing w:after="0" w:line="240" w:lineRule="auto"/>
        <w:jc w:val="both"/>
      </w:pPr>
      <w:r w:rsidRPr="00406CAD">
        <w:t>Áhersla á að stefnumótun nái til allra starfsmanna í ferðaþjónustu til að tryggja heilbrigðan vinnumarkað.</w:t>
      </w:r>
    </w:p>
    <w:p w:rsidR="00BB4D3F" w:rsidRPr="00406CAD" w:rsidRDefault="00BB4D3F" w:rsidP="00BB4D3F">
      <w:pPr>
        <w:pStyle w:val="Mlsgreinlista"/>
        <w:numPr>
          <w:ilvl w:val="0"/>
          <w:numId w:val="5"/>
        </w:numPr>
        <w:spacing w:after="0" w:line="240" w:lineRule="auto"/>
        <w:jc w:val="both"/>
      </w:pPr>
      <w:r w:rsidRPr="00406CAD">
        <w:t>Fagmennska, gæði og öryggi - atriði sem þarf einnig að tryggja gagnvart starfsfólki sem vinnur í ferðaþjónustu.</w:t>
      </w:r>
    </w:p>
    <w:p w:rsidR="00BB4D3F" w:rsidRPr="00406CAD" w:rsidRDefault="00BB4D3F" w:rsidP="00BB4D3F">
      <w:pPr>
        <w:pStyle w:val="Mlsgreinlista"/>
        <w:numPr>
          <w:ilvl w:val="0"/>
          <w:numId w:val="5"/>
        </w:numPr>
        <w:spacing w:after="0" w:line="240" w:lineRule="auto"/>
        <w:jc w:val="both"/>
      </w:pPr>
      <w:r w:rsidRPr="00406CAD">
        <w:t>Ábyrg ferðaþjónustua - tryggja þarf þátt starfsfólks í samræmi við réttindi og skyldur launafólks og atvinnurekenda.</w:t>
      </w:r>
    </w:p>
    <w:p w:rsidR="00BB4D3F" w:rsidRPr="00406CAD" w:rsidRDefault="00BB4D3F" w:rsidP="00BB4D3F">
      <w:pPr>
        <w:pStyle w:val="Mlsgreinlista"/>
        <w:numPr>
          <w:ilvl w:val="0"/>
          <w:numId w:val="5"/>
        </w:numPr>
        <w:spacing w:after="0" w:line="240" w:lineRule="auto"/>
        <w:jc w:val="both"/>
      </w:pPr>
      <w:r w:rsidRPr="00406CAD">
        <w:lastRenderedPageBreak/>
        <w:t>Samfélagslega ábyrg fyrirtæki í ferðaþjónustu - axla ábyrgð á þeim afleiðingum sem rekstur þeirra hefur á samfélagið.</w:t>
      </w:r>
    </w:p>
    <w:p w:rsidR="00BB4D3F" w:rsidRPr="00406CAD" w:rsidRDefault="00BB4D3F" w:rsidP="00BB4D3F">
      <w:pPr>
        <w:pStyle w:val="Mlsgreinlista"/>
        <w:numPr>
          <w:ilvl w:val="0"/>
          <w:numId w:val="5"/>
        </w:numPr>
        <w:spacing w:after="0" w:line="240" w:lineRule="auto"/>
        <w:jc w:val="both"/>
      </w:pPr>
      <w:r w:rsidRPr="00406CAD">
        <w:t>Áhersla á vitundarvakningu í ferðaþjónustusamfélaginu, hefja samtal um að aðgerða sé þörf varðandi undirboð og svarta atvinnustarfsemi.</w:t>
      </w:r>
    </w:p>
    <w:p w:rsidR="00BB4D3F" w:rsidRPr="00406CAD" w:rsidRDefault="00BB4D3F" w:rsidP="00BB4D3F">
      <w:pPr>
        <w:pStyle w:val="Mlsgreinlista"/>
        <w:numPr>
          <w:ilvl w:val="0"/>
          <w:numId w:val="5"/>
        </w:numPr>
        <w:spacing w:after="0" w:line="240" w:lineRule="auto"/>
        <w:jc w:val="both"/>
      </w:pPr>
      <w:r w:rsidRPr="00406CAD">
        <w:t>ASÍ fái fyrir hönd launafólks aðild að þeirri stefnumótun og aðgerðum sem framundan eru.</w:t>
      </w:r>
    </w:p>
    <w:p w:rsidR="00BB4D3F" w:rsidRPr="00406CAD" w:rsidRDefault="00BB4D3F" w:rsidP="00BB4D3F">
      <w:pPr>
        <w:pStyle w:val="Mlsgreinlista"/>
        <w:numPr>
          <w:ilvl w:val="0"/>
          <w:numId w:val="5"/>
        </w:numPr>
        <w:spacing w:after="0" w:line="240" w:lineRule="auto"/>
        <w:jc w:val="both"/>
      </w:pPr>
      <w:r w:rsidRPr="00406CAD">
        <w:t>Forsendur og meginmarkmið - launafólk njóti launa og annarra starfskjara í samræmi við kjarasamninga og lög hér í landi.</w:t>
      </w:r>
    </w:p>
    <w:p w:rsidR="00BB4D3F" w:rsidRPr="00406CAD" w:rsidRDefault="00BB4D3F" w:rsidP="00B4792C">
      <w:pPr>
        <w:jc w:val="both"/>
        <w:rPr>
          <w:lang w:val="is-IS"/>
        </w:rPr>
      </w:pPr>
    </w:p>
    <w:p w:rsidR="00406CAD" w:rsidRPr="00406CAD" w:rsidRDefault="00406CAD" w:rsidP="00406CAD">
      <w:pPr>
        <w:pStyle w:val="Mlsgreinlista"/>
        <w:numPr>
          <w:ilvl w:val="0"/>
          <w:numId w:val="5"/>
        </w:numPr>
        <w:spacing w:after="0" w:line="240" w:lineRule="auto"/>
        <w:jc w:val="both"/>
      </w:pPr>
      <w:r w:rsidRPr="00406CAD">
        <w:t>Brotastarfsemi í ferðaþjónustu - samkvæmt úttekt og greiningu ASÍ eru flest alvarlegustu brotin sem framin eru gagnvart launafólki á íslenskum vinnumarkaði tengd íslenskum ferðaþjónustufyrirtækjum.</w:t>
      </w:r>
    </w:p>
    <w:p w:rsidR="00406CAD" w:rsidRPr="00406CAD" w:rsidRDefault="00406CAD" w:rsidP="00406CAD">
      <w:pPr>
        <w:pStyle w:val="Mlsgreinlista"/>
        <w:numPr>
          <w:ilvl w:val="0"/>
          <w:numId w:val="5"/>
        </w:numPr>
        <w:spacing w:after="0" w:line="240" w:lineRule="auto"/>
        <w:jc w:val="both"/>
      </w:pPr>
      <w:r w:rsidRPr="00406CAD">
        <w:t>Brotastarfsemi í ferðaþjónustu - Fyrirtæki í ferðaþjónustu hafa takmarkaða þekkingu á réttindum starfsfólks á vinnumarkaði og t.d. Skorti verulega á gerð ráðningasamninga.</w:t>
      </w:r>
    </w:p>
    <w:p w:rsidR="00406CAD" w:rsidRPr="00406CAD" w:rsidRDefault="00406CAD" w:rsidP="00406CAD">
      <w:pPr>
        <w:pStyle w:val="Mlsgreinlista"/>
        <w:numPr>
          <w:ilvl w:val="0"/>
          <w:numId w:val="5"/>
        </w:numPr>
        <w:spacing w:after="0" w:line="240" w:lineRule="auto"/>
        <w:jc w:val="both"/>
      </w:pPr>
      <w:r w:rsidRPr="00406CAD">
        <w:t>Brotastarfsemi í ferðaþjónustu - Algengust brotin eru að laun og önnur starfskjör eru oft langt undir íslenskum kjarasamningum, yfirvinna ekki greidd og réttindi starfsmanna eru ekki virt hvað varðar orlof, veikindi og slys.</w:t>
      </w:r>
    </w:p>
    <w:p w:rsidR="00406CAD" w:rsidRPr="00406CAD" w:rsidRDefault="00406CAD" w:rsidP="00406CAD">
      <w:pPr>
        <w:pStyle w:val="Mlsgreinlista"/>
        <w:numPr>
          <w:ilvl w:val="0"/>
          <w:numId w:val="5"/>
        </w:numPr>
        <w:spacing w:after="0" w:line="240" w:lineRule="auto"/>
        <w:jc w:val="both"/>
      </w:pPr>
      <w:r w:rsidRPr="00406CAD">
        <w:t>Brotastarfsemi í ferðaþjónustu - Í mörgum tilfellum eru um svarta vinnu eða sjálfboðavinnu að ræða og því ekki greiddir skattar né gjöld af launum.</w:t>
      </w:r>
    </w:p>
    <w:p w:rsidR="00406CAD" w:rsidRPr="00406CAD" w:rsidRDefault="00406CAD" w:rsidP="00406CAD">
      <w:pPr>
        <w:pStyle w:val="Mlsgreinlista"/>
        <w:numPr>
          <w:ilvl w:val="0"/>
          <w:numId w:val="5"/>
        </w:numPr>
        <w:spacing w:after="0" w:line="240" w:lineRule="auto"/>
        <w:jc w:val="both"/>
      </w:pPr>
      <w:r w:rsidRPr="00406CAD">
        <w:t>Brotastarfsemi í ferðaþjónustu - Árétta markmið og þá framtíðarsýn að réttindi starfsfólks séu í öllum tilfellum tryggð og þeim framfylgt og að sköpuð verði skilyrði til að fá betri yfirsýn yfir starfsemi fyrirtækjanna og starfandi einstaklinga þar.</w:t>
      </w:r>
    </w:p>
    <w:p w:rsidR="00406CAD" w:rsidRPr="00406CAD" w:rsidRDefault="00406CAD" w:rsidP="00406CAD">
      <w:pPr>
        <w:pStyle w:val="Mlsgreinlista"/>
        <w:numPr>
          <w:ilvl w:val="0"/>
          <w:numId w:val="5"/>
        </w:numPr>
        <w:spacing w:after="0" w:line="240" w:lineRule="auto"/>
        <w:jc w:val="both"/>
      </w:pPr>
      <w:r w:rsidRPr="00406CAD">
        <w:t>Samkeppnissjónarmið - Fyrirtæki í ferðaþjónustu eiga að hugsa rekstur sinn frá upphafi út frá hugmyndum um samfélagsábyrgð, ábyrgrar ferðaþjónustu og sjálfbærni.</w:t>
      </w:r>
    </w:p>
    <w:p w:rsidR="00406CAD" w:rsidRPr="00406CAD" w:rsidRDefault="00406CAD" w:rsidP="00406CAD">
      <w:pPr>
        <w:pStyle w:val="Mlsgreinlista"/>
        <w:numPr>
          <w:ilvl w:val="0"/>
          <w:numId w:val="5"/>
        </w:numPr>
        <w:spacing w:after="0" w:line="240" w:lineRule="auto"/>
        <w:jc w:val="both"/>
      </w:pPr>
      <w:r w:rsidRPr="00406CAD">
        <w:t>Samkeppnissjónarmið - Óeðlilegt að sum ferðaþjónustufyrirtæki byggi samkeppnisforskot sitt á því að greiða hvorki skatta né gjöld í sameiginlega samfélagssjóði.</w:t>
      </w:r>
    </w:p>
    <w:p w:rsidR="00406CAD" w:rsidRPr="00406CAD" w:rsidRDefault="00406CAD" w:rsidP="00406CAD">
      <w:pPr>
        <w:pStyle w:val="Mlsgreinlista"/>
        <w:numPr>
          <w:ilvl w:val="0"/>
          <w:numId w:val="5"/>
        </w:numPr>
        <w:spacing w:after="0" w:line="240" w:lineRule="auto"/>
        <w:jc w:val="both"/>
      </w:pPr>
      <w:r w:rsidRPr="00406CAD">
        <w:t xml:space="preserve">Samkeppnissjónarmið - Tekjumissir ríkisins í formi skattataps sem verður </w:t>
      </w:r>
      <w:proofErr w:type="spellStart"/>
      <w:r w:rsidRPr="00406CAD">
        <w:t>tilvið</w:t>
      </w:r>
      <w:proofErr w:type="spellEnd"/>
      <w:r w:rsidRPr="00406CAD">
        <w:t xml:space="preserve"> launaþjófnað skiptir að mati ASÍ milljörðum á hverju ári.</w:t>
      </w:r>
    </w:p>
    <w:p w:rsidR="00406CAD" w:rsidRPr="00406CAD" w:rsidRDefault="00406CAD" w:rsidP="00406CAD">
      <w:pPr>
        <w:pStyle w:val="Mlsgreinlista"/>
        <w:numPr>
          <w:ilvl w:val="0"/>
          <w:numId w:val="5"/>
        </w:numPr>
        <w:spacing w:after="0" w:line="240" w:lineRule="auto"/>
        <w:jc w:val="both"/>
      </w:pPr>
      <w:r w:rsidRPr="00406CAD">
        <w:t xml:space="preserve">ASÍ styður eindregið markmið um að móta grunn að aðgerðabundinni stefnumótun og ákvarðanatöku fyrir greinina en krefst þess að stefnumótunin taki mið af framangreindu og jafnframt að samtökin fái aðild að þeirri vinnu sem </w:t>
      </w:r>
      <w:proofErr w:type="spellStart"/>
      <w:r w:rsidRPr="00406CAD">
        <w:t>framunan</w:t>
      </w:r>
      <w:proofErr w:type="spellEnd"/>
      <w:r w:rsidRPr="00406CAD">
        <w:t xml:space="preserve"> er til að tryggja hagsmuni launafólks í þeirri vinnu.</w:t>
      </w:r>
    </w:p>
    <w:p w:rsidR="00406CAD" w:rsidRDefault="00406CAD" w:rsidP="00406CAD">
      <w:pPr>
        <w:spacing w:after="0" w:line="240" w:lineRule="auto"/>
        <w:jc w:val="both"/>
        <w:rPr>
          <w:b/>
          <w:bCs/>
        </w:rPr>
      </w:pPr>
    </w:p>
    <w:p w:rsidR="00406CAD" w:rsidRPr="00406CAD" w:rsidRDefault="00406CAD" w:rsidP="00406CAD">
      <w:pPr>
        <w:spacing w:after="0" w:line="240" w:lineRule="auto"/>
        <w:jc w:val="both"/>
        <w:rPr>
          <w:b/>
          <w:bCs/>
          <w:lang w:val="is-IS"/>
        </w:rPr>
      </w:pPr>
      <w:proofErr w:type="spellStart"/>
      <w:r>
        <w:rPr>
          <w:b/>
          <w:bCs/>
          <w:lang w:val="is-IS"/>
        </w:rPr>
        <w:t>Visit</w:t>
      </w:r>
      <w:proofErr w:type="spellEnd"/>
      <w:r>
        <w:rPr>
          <w:b/>
          <w:bCs/>
          <w:lang w:val="is-IS"/>
        </w:rPr>
        <w:t xml:space="preserve"> Reykjanes </w:t>
      </w:r>
    </w:p>
    <w:p w:rsidR="00BB4D3F" w:rsidRPr="00406CAD" w:rsidRDefault="00406CAD" w:rsidP="00406CAD">
      <w:pPr>
        <w:pStyle w:val="Mlsgreinlista"/>
        <w:numPr>
          <w:ilvl w:val="0"/>
          <w:numId w:val="5"/>
        </w:numPr>
        <w:spacing w:after="0" w:line="240" w:lineRule="auto"/>
        <w:jc w:val="both"/>
      </w:pPr>
      <w:r w:rsidRPr="00406CAD">
        <w:t>Ekki gerðar efnislegar athugasemdir - hins vegar gerðar athugasemdir við hönnun eða "</w:t>
      </w:r>
      <w:proofErr w:type="spellStart"/>
      <w:r w:rsidRPr="00406CAD">
        <w:t>icon</w:t>
      </w:r>
      <w:proofErr w:type="spellEnd"/>
      <w:r w:rsidRPr="00406CAD">
        <w:t>" sem fylgir áherslum. Myndin sem hefur verið valin fyrir arðsemi svipar mjög til trúarlegra tákna fyrir kristni, heilsu og dauða. Væri því ráð að endurskoða þann hluta fyrir loka útfærslu.</w:t>
      </w:r>
    </w:p>
    <w:p w:rsidR="00BB4D3F" w:rsidRPr="00BB4D3F" w:rsidRDefault="00BB4D3F" w:rsidP="00B4792C">
      <w:pPr>
        <w:jc w:val="both"/>
        <w:rPr>
          <w:b/>
          <w:bCs/>
          <w:lang w:val="is-IS"/>
        </w:rPr>
      </w:pPr>
    </w:p>
    <w:p w:rsidR="00B4792C" w:rsidRDefault="00B4792C" w:rsidP="00406CAD">
      <w:pPr>
        <w:jc w:val="both"/>
      </w:pPr>
    </w:p>
    <w:p w:rsidR="00D41A70" w:rsidRDefault="00D41A70"/>
    <w:sectPr w:rsidR="00D41A70" w:rsidSect="00116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D3F" w:rsidRDefault="00BB4D3F" w:rsidP="00BB4D3F">
      <w:pPr>
        <w:spacing w:after="0" w:line="240" w:lineRule="auto"/>
      </w:pPr>
      <w:r>
        <w:separator/>
      </w:r>
    </w:p>
  </w:endnote>
  <w:endnote w:type="continuationSeparator" w:id="0">
    <w:p w:rsidR="00BB4D3F" w:rsidRDefault="00BB4D3F" w:rsidP="00BB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Verdana">
    <w:panose1 w:val="020B0604030504040204"/>
    <w:charset w:val="00"/>
    <w:family w:val="swiss"/>
    <w:pitch w:val="variable"/>
    <w:sig w:usb0="A00006FF" w:usb1="4000205B" w:usb2="00000010" w:usb3="00000000" w:csb0="0000019F" w:csb1="00000000"/>
  </w:font>
  <w:font w:name="FiraGO SemiBold">
    <w:panose1 w:val="020B06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D3F" w:rsidRDefault="00BB4D3F" w:rsidP="00BB4D3F">
      <w:pPr>
        <w:spacing w:after="0" w:line="240" w:lineRule="auto"/>
      </w:pPr>
      <w:r>
        <w:separator/>
      </w:r>
    </w:p>
  </w:footnote>
  <w:footnote w:type="continuationSeparator" w:id="0">
    <w:p w:rsidR="00BB4D3F" w:rsidRDefault="00BB4D3F" w:rsidP="00BB4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41803"/>
    <w:multiLevelType w:val="hybridMultilevel"/>
    <w:tmpl w:val="A69C5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6AB79E7"/>
    <w:multiLevelType w:val="hybridMultilevel"/>
    <w:tmpl w:val="B950C0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792A1CD4"/>
    <w:multiLevelType w:val="hybridMultilevel"/>
    <w:tmpl w:val="2668EDB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E5377C3"/>
    <w:multiLevelType w:val="hybridMultilevel"/>
    <w:tmpl w:val="683C36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7FB354B8"/>
    <w:multiLevelType w:val="multilevel"/>
    <w:tmpl w:val="400220A6"/>
    <w:lvl w:ilvl="0">
      <w:start w:val="1"/>
      <w:numFmt w:val="bullet"/>
      <w:pStyle w:val="herslumerkturlisti"/>
      <w:lvlText w:val=""/>
      <w:lvlJc w:val="left"/>
      <w:pPr>
        <w:ind w:left="272" w:hanging="272"/>
      </w:pPr>
      <w:rPr>
        <w:rFonts w:ascii="Symbol" w:hAnsi="Symbol" w:hint="default"/>
        <w:color w:val="003D85" w:themeColor="text2"/>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2C"/>
    <w:rsid w:val="000C26EB"/>
    <w:rsid w:val="001169C7"/>
    <w:rsid w:val="00406CAD"/>
    <w:rsid w:val="004270AC"/>
    <w:rsid w:val="007833FA"/>
    <w:rsid w:val="00B4792C"/>
    <w:rsid w:val="00BB4D3F"/>
    <w:rsid w:val="00D41A7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F1F9"/>
  <w15:chartTrackingRefBased/>
  <w15:docId w15:val="{FD4C8BAF-89C6-47CD-B346-BFE63F51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herslumerkturlisti">
    <w:name w:val="List Bullet"/>
    <w:basedOn w:val="Venjulegur"/>
    <w:uiPriority w:val="2"/>
    <w:qFormat/>
    <w:rsid w:val="00B4792C"/>
    <w:pPr>
      <w:numPr>
        <w:numId w:val="1"/>
      </w:numPr>
      <w:spacing w:after="60" w:line="305" w:lineRule="atLeast"/>
      <w:ind w:left="612"/>
    </w:pPr>
    <w:rPr>
      <w:rFonts w:ascii="FiraGO Light" w:hAnsi="FiraGO Light" w:cs="Verdana"/>
      <w:sz w:val="19"/>
      <w:szCs w:val="19"/>
      <w:lang w:val="is-IS"/>
    </w:rPr>
  </w:style>
  <w:style w:type="paragraph" w:styleId="Mlsgreinlista">
    <w:name w:val="List Paragraph"/>
    <w:basedOn w:val="Venjulegur"/>
    <w:uiPriority w:val="99"/>
    <w:rsid w:val="00B4792C"/>
    <w:pPr>
      <w:tabs>
        <w:tab w:val="left" w:pos="340"/>
      </w:tabs>
      <w:spacing w:line="305" w:lineRule="atLeast"/>
      <w:ind w:left="720"/>
      <w:contextualSpacing/>
    </w:pPr>
    <w:rPr>
      <w:rFonts w:ascii="FiraGO Light" w:hAnsi="FiraGO Light" w:cs="Verdana"/>
      <w:sz w:val="19"/>
      <w:szCs w:val="19"/>
      <w:lang w:val="is-IS"/>
    </w:rPr>
  </w:style>
  <w:style w:type="paragraph" w:customStyle="1" w:styleId="ImprintHeading">
    <w:name w:val="Imprint Heading"/>
    <w:basedOn w:val="Venjulegur"/>
    <w:uiPriority w:val="7"/>
    <w:rsid w:val="00B4792C"/>
    <w:pPr>
      <w:tabs>
        <w:tab w:val="left" w:pos="340"/>
      </w:tabs>
      <w:spacing w:before="300" w:after="0" w:line="305" w:lineRule="atLeast"/>
    </w:pPr>
    <w:rPr>
      <w:rFonts w:ascii="FiraGO SemiBold" w:hAnsi="FiraGO SemiBold" w:cs="FiraGO SemiBold"/>
      <w:color w:val="003D85" w:themeColor="text2"/>
      <w:sz w:val="19"/>
      <w:szCs w:val="19"/>
      <w:lang w:val="is-IS"/>
    </w:rPr>
  </w:style>
  <w:style w:type="paragraph" w:styleId="Blrutexti">
    <w:name w:val="Balloon Text"/>
    <w:basedOn w:val="Venjulegur"/>
    <w:link w:val="BlrutextiStaf"/>
    <w:uiPriority w:val="99"/>
    <w:semiHidden/>
    <w:unhideWhenUsed/>
    <w:rsid w:val="007833FA"/>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833FA"/>
    <w:rPr>
      <w:rFonts w:ascii="Segoe UI" w:hAnsi="Segoe UI" w:cs="Segoe UI"/>
      <w:sz w:val="18"/>
      <w:szCs w:val="18"/>
    </w:rPr>
  </w:style>
  <w:style w:type="paragraph" w:styleId="Suhaus">
    <w:name w:val="header"/>
    <w:basedOn w:val="Venjulegur"/>
    <w:link w:val="SuhausStaf"/>
    <w:uiPriority w:val="99"/>
    <w:unhideWhenUsed/>
    <w:rsid w:val="00BB4D3F"/>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BB4D3F"/>
  </w:style>
  <w:style w:type="paragraph" w:styleId="Suftur">
    <w:name w:val="footer"/>
    <w:basedOn w:val="Venjulegur"/>
    <w:link w:val="SufturStaf"/>
    <w:uiPriority w:val="99"/>
    <w:unhideWhenUsed/>
    <w:rsid w:val="00BB4D3F"/>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BB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49904">
      <w:bodyDiv w:val="1"/>
      <w:marLeft w:val="0"/>
      <w:marRight w:val="0"/>
      <w:marTop w:val="0"/>
      <w:marBottom w:val="0"/>
      <w:divBdr>
        <w:top w:val="none" w:sz="0" w:space="0" w:color="auto"/>
        <w:left w:val="none" w:sz="0" w:space="0" w:color="auto"/>
        <w:bottom w:val="none" w:sz="0" w:space="0" w:color="auto"/>
        <w:right w:val="none" w:sz="0" w:space="0" w:color="auto"/>
      </w:divBdr>
    </w:div>
    <w:div w:id="637802942">
      <w:bodyDiv w:val="1"/>
      <w:marLeft w:val="0"/>
      <w:marRight w:val="0"/>
      <w:marTop w:val="0"/>
      <w:marBottom w:val="0"/>
      <w:divBdr>
        <w:top w:val="none" w:sz="0" w:space="0" w:color="auto"/>
        <w:left w:val="none" w:sz="0" w:space="0" w:color="auto"/>
        <w:bottom w:val="none" w:sz="0" w:space="0" w:color="auto"/>
        <w:right w:val="none" w:sz="0" w:space="0" w:color="auto"/>
      </w:divBdr>
    </w:div>
    <w:div w:id="641933580">
      <w:bodyDiv w:val="1"/>
      <w:marLeft w:val="0"/>
      <w:marRight w:val="0"/>
      <w:marTop w:val="0"/>
      <w:marBottom w:val="0"/>
      <w:divBdr>
        <w:top w:val="none" w:sz="0" w:space="0" w:color="auto"/>
        <w:left w:val="none" w:sz="0" w:space="0" w:color="auto"/>
        <w:bottom w:val="none" w:sz="0" w:space="0" w:color="auto"/>
        <w:right w:val="none" w:sz="0" w:space="0" w:color="auto"/>
      </w:divBdr>
    </w:div>
    <w:div w:id="681473074">
      <w:bodyDiv w:val="1"/>
      <w:marLeft w:val="0"/>
      <w:marRight w:val="0"/>
      <w:marTop w:val="0"/>
      <w:marBottom w:val="0"/>
      <w:divBdr>
        <w:top w:val="none" w:sz="0" w:space="0" w:color="auto"/>
        <w:left w:val="none" w:sz="0" w:space="0" w:color="auto"/>
        <w:bottom w:val="none" w:sz="0" w:space="0" w:color="auto"/>
        <w:right w:val="none" w:sz="0" w:space="0" w:color="auto"/>
      </w:divBdr>
    </w:div>
    <w:div w:id="807628160">
      <w:bodyDiv w:val="1"/>
      <w:marLeft w:val="0"/>
      <w:marRight w:val="0"/>
      <w:marTop w:val="0"/>
      <w:marBottom w:val="0"/>
      <w:divBdr>
        <w:top w:val="none" w:sz="0" w:space="0" w:color="auto"/>
        <w:left w:val="none" w:sz="0" w:space="0" w:color="auto"/>
        <w:bottom w:val="none" w:sz="0" w:space="0" w:color="auto"/>
        <w:right w:val="none" w:sz="0" w:space="0" w:color="auto"/>
      </w:divBdr>
    </w:div>
    <w:div w:id="824396797">
      <w:bodyDiv w:val="1"/>
      <w:marLeft w:val="0"/>
      <w:marRight w:val="0"/>
      <w:marTop w:val="0"/>
      <w:marBottom w:val="0"/>
      <w:divBdr>
        <w:top w:val="none" w:sz="0" w:space="0" w:color="auto"/>
        <w:left w:val="none" w:sz="0" w:space="0" w:color="auto"/>
        <w:bottom w:val="none" w:sz="0" w:space="0" w:color="auto"/>
        <w:right w:val="none" w:sz="0" w:space="0" w:color="auto"/>
      </w:divBdr>
    </w:div>
    <w:div w:id="833645063">
      <w:bodyDiv w:val="1"/>
      <w:marLeft w:val="0"/>
      <w:marRight w:val="0"/>
      <w:marTop w:val="0"/>
      <w:marBottom w:val="0"/>
      <w:divBdr>
        <w:top w:val="none" w:sz="0" w:space="0" w:color="auto"/>
        <w:left w:val="none" w:sz="0" w:space="0" w:color="auto"/>
        <w:bottom w:val="none" w:sz="0" w:space="0" w:color="auto"/>
        <w:right w:val="none" w:sz="0" w:space="0" w:color="auto"/>
      </w:divBdr>
    </w:div>
    <w:div w:id="836502194">
      <w:bodyDiv w:val="1"/>
      <w:marLeft w:val="0"/>
      <w:marRight w:val="0"/>
      <w:marTop w:val="0"/>
      <w:marBottom w:val="0"/>
      <w:divBdr>
        <w:top w:val="none" w:sz="0" w:space="0" w:color="auto"/>
        <w:left w:val="none" w:sz="0" w:space="0" w:color="auto"/>
        <w:bottom w:val="none" w:sz="0" w:space="0" w:color="auto"/>
        <w:right w:val="none" w:sz="0" w:space="0" w:color="auto"/>
      </w:divBdr>
    </w:div>
    <w:div w:id="885530318">
      <w:bodyDiv w:val="1"/>
      <w:marLeft w:val="0"/>
      <w:marRight w:val="0"/>
      <w:marTop w:val="0"/>
      <w:marBottom w:val="0"/>
      <w:divBdr>
        <w:top w:val="none" w:sz="0" w:space="0" w:color="auto"/>
        <w:left w:val="none" w:sz="0" w:space="0" w:color="auto"/>
        <w:bottom w:val="none" w:sz="0" w:space="0" w:color="auto"/>
        <w:right w:val="none" w:sz="0" w:space="0" w:color="auto"/>
      </w:divBdr>
    </w:div>
    <w:div w:id="1238319221">
      <w:bodyDiv w:val="1"/>
      <w:marLeft w:val="0"/>
      <w:marRight w:val="0"/>
      <w:marTop w:val="0"/>
      <w:marBottom w:val="0"/>
      <w:divBdr>
        <w:top w:val="none" w:sz="0" w:space="0" w:color="auto"/>
        <w:left w:val="none" w:sz="0" w:space="0" w:color="auto"/>
        <w:bottom w:val="none" w:sz="0" w:space="0" w:color="auto"/>
        <w:right w:val="none" w:sz="0" w:space="0" w:color="auto"/>
      </w:divBdr>
    </w:div>
    <w:div w:id="1267928079">
      <w:bodyDiv w:val="1"/>
      <w:marLeft w:val="0"/>
      <w:marRight w:val="0"/>
      <w:marTop w:val="0"/>
      <w:marBottom w:val="0"/>
      <w:divBdr>
        <w:top w:val="none" w:sz="0" w:space="0" w:color="auto"/>
        <w:left w:val="none" w:sz="0" w:space="0" w:color="auto"/>
        <w:bottom w:val="none" w:sz="0" w:space="0" w:color="auto"/>
        <w:right w:val="none" w:sz="0" w:space="0" w:color="auto"/>
      </w:divBdr>
    </w:div>
    <w:div w:id="1336230226">
      <w:bodyDiv w:val="1"/>
      <w:marLeft w:val="0"/>
      <w:marRight w:val="0"/>
      <w:marTop w:val="0"/>
      <w:marBottom w:val="0"/>
      <w:divBdr>
        <w:top w:val="none" w:sz="0" w:space="0" w:color="auto"/>
        <w:left w:val="none" w:sz="0" w:space="0" w:color="auto"/>
        <w:bottom w:val="none" w:sz="0" w:space="0" w:color="auto"/>
        <w:right w:val="none" w:sz="0" w:space="0" w:color="auto"/>
      </w:divBdr>
    </w:div>
    <w:div w:id="1611010877">
      <w:bodyDiv w:val="1"/>
      <w:marLeft w:val="0"/>
      <w:marRight w:val="0"/>
      <w:marTop w:val="0"/>
      <w:marBottom w:val="0"/>
      <w:divBdr>
        <w:top w:val="none" w:sz="0" w:space="0" w:color="auto"/>
        <w:left w:val="none" w:sz="0" w:space="0" w:color="auto"/>
        <w:bottom w:val="none" w:sz="0" w:space="0" w:color="auto"/>
        <w:right w:val="none" w:sz="0" w:space="0" w:color="auto"/>
      </w:divBdr>
    </w:div>
    <w:div w:id="1753768938">
      <w:bodyDiv w:val="1"/>
      <w:marLeft w:val="0"/>
      <w:marRight w:val="0"/>
      <w:marTop w:val="0"/>
      <w:marBottom w:val="0"/>
      <w:divBdr>
        <w:top w:val="none" w:sz="0" w:space="0" w:color="auto"/>
        <w:left w:val="none" w:sz="0" w:space="0" w:color="auto"/>
        <w:bottom w:val="none" w:sz="0" w:space="0" w:color="auto"/>
        <w:right w:val="none" w:sz="0" w:space="0" w:color="auto"/>
      </w:divBdr>
    </w:div>
    <w:div w:id="1857842956">
      <w:bodyDiv w:val="1"/>
      <w:marLeft w:val="0"/>
      <w:marRight w:val="0"/>
      <w:marTop w:val="0"/>
      <w:marBottom w:val="0"/>
      <w:divBdr>
        <w:top w:val="none" w:sz="0" w:space="0" w:color="auto"/>
        <w:left w:val="none" w:sz="0" w:space="0" w:color="auto"/>
        <w:bottom w:val="none" w:sz="0" w:space="0" w:color="auto"/>
        <w:right w:val="none" w:sz="0" w:space="0" w:color="auto"/>
      </w:divBdr>
    </w:div>
    <w:div w:id="1874879794">
      <w:bodyDiv w:val="1"/>
      <w:marLeft w:val="0"/>
      <w:marRight w:val="0"/>
      <w:marTop w:val="0"/>
      <w:marBottom w:val="0"/>
      <w:divBdr>
        <w:top w:val="none" w:sz="0" w:space="0" w:color="auto"/>
        <w:left w:val="none" w:sz="0" w:space="0" w:color="auto"/>
        <w:bottom w:val="none" w:sz="0" w:space="0" w:color="auto"/>
        <w:right w:val="none" w:sz="0" w:space="0" w:color="auto"/>
      </w:divBdr>
    </w:div>
    <w:div w:id="1890258395">
      <w:bodyDiv w:val="1"/>
      <w:marLeft w:val="0"/>
      <w:marRight w:val="0"/>
      <w:marTop w:val="0"/>
      <w:marBottom w:val="0"/>
      <w:divBdr>
        <w:top w:val="none" w:sz="0" w:space="0" w:color="auto"/>
        <w:left w:val="none" w:sz="0" w:space="0" w:color="auto"/>
        <w:bottom w:val="none" w:sz="0" w:space="0" w:color="auto"/>
        <w:right w:val="none" w:sz="0" w:space="0" w:color="auto"/>
      </w:divBdr>
    </w:div>
    <w:div w:id="1965504828">
      <w:bodyDiv w:val="1"/>
      <w:marLeft w:val="0"/>
      <w:marRight w:val="0"/>
      <w:marTop w:val="0"/>
      <w:marBottom w:val="0"/>
      <w:divBdr>
        <w:top w:val="none" w:sz="0" w:space="0" w:color="auto"/>
        <w:left w:val="none" w:sz="0" w:space="0" w:color="auto"/>
        <w:bottom w:val="none" w:sz="0" w:space="0" w:color="auto"/>
        <w:right w:val="none" w:sz="0" w:space="0" w:color="auto"/>
      </w:divBdr>
    </w:div>
    <w:div w:id="2042167724">
      <w:bodyDiv w:val="1"/>
      <w:marLeft w:val="0"/>
      <w:marRight w:val="0"/>
      <w:marTop w:val="0"/>
      <w:marBottom w:val="0"/>
      <w:divBdr>
        <w:top w:val="none" w:sz="0" w:space="0" w:color="auto"/>
        <w:left w:val="none" w:sz="0" w:space="0" w:color="auto"/>
        <w:bottom w:val="none" w:sz="0" w:space="0" w:color="auto"/>
        <w:right w:val="none" w:sz="0" w:space="0" w:color="auto"/>
      </w:divBdr>
    </w:div>
    <w:div w:id="2090422251">
      <w:bodyDiv w:val="1"/>
      <w:marLeft w:val="0"/>
      <w:marRight w:val="0"/>
      <w:marTop w:val="0"/>
      <w:marBottom w:val="0"/>
      <w:divBdr>
        <w:top w:val="none" w:sz="0" w:space="0" w:color="auto"/>
        <w:left w:val="none" w:sz="0" w:space="0" w:color="auto"/>
        <w:bottom w:val="none" w:sz="0" w:space="0" w:color="auto"/>
        <w:right w:val="none" w:sz="0" w:space="0" w:color="auto"/>
      </w:divBdr>
    </w:div>
    <w:div w:id="2135825520">
      <w:bodyDiv w:val="1"/>
      <w:marLeft w:val="0"/>
      <w:marRight w:val="0"/>
      <w:marTop w:val="0"/>
      <w:marBottom w:val="0"/>
      <w:divBdr>
        <w:top w:val="none" w:sz="0" w:space="0" w:color="auto"/>
        <w:left w:val="none" w:sz="0" w:space="0" w:color="auto"/>
        <w:bottom w:val="none" w:sz="0" w:space="0" w:color="auto"/>
        <w:right w:val="none" w:sz="0" w:space="0" w:color="auto"/>
      </w:divBdr>
    </w:div>
    <w:div w:id="21364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4828</Characters>
  <Application>Microsoft Office Word</Application>
  <DocSecurity>4</DocSecurity>
  <Lines>40</Lines>
  <Paragraphs>11</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Katrín Einarsdóttir</dc:creator>
  <cp:keywords/>
  <dc:description/>
  <cp:lastModifiedBy>Sigrún Brynja Einarsdóttir</cp:lastModifiedBy>
  <cp:revision>2</cp:revision>
  <dcterms:created xsi:type="dcterms:W3CDTF">2020-03-11T11:15:00Z</dcterms:created>
  <dcterms:modified xsi:type="dcterms:W3CDTF">2020-03-11T11:15:00Z</dcterms:modified>
</cp:coreProperties>
</file>