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A5068E" w14:paraId="5300C16A" w14:textId="77777777" w:rsidTr="00F51F2D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A02E4" w14:textId="77777777" w:rsidR="00883508" w:rsidRPr="00E34B42" w:rsidRDefault="00883508" w:rsidP="006728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75C5A415" wp14:editId="3A34B3D6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C8DB" w14:textId="48DE78D7" w:rsidR="00883508" w:rsidRPr="00E34B42" w:rsidRDefault="007414CB" w:rsidP="00021A7E">
            <w:pPr>
              <w:spacing w:before="400" w:after="120"/>
              <w:ind w:left="7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ÁFORM UM LAGASETNINGU</w:t>
            </w:r>
          </w:p>
          <w:p w14:paraId="1AFF6635" w14:textId="13E7A2B3" w:rsidR="00883508" w:rsidRPr="00E34B42" w:rsidRDefault="00883508" w:rsidP="00021A7E">
            <w:pPr>
              <w:spacing w:before="120" w:after="120"/>
              <w:ind w:left="720"/>
              <w:rPr>
                <w:rFonts w:ascii="Times New Roman" w:hAnsi="Times New Roman" w:cs="Times New Roman"/>
                <w:i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lang w:val="is-IS"/>
              </w:rPr>
              <w:t>– sbr. samþykkt ríkisstjórnar</w:t>
            </w:r>
            <w:r w:rsidR="00F21758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febrúar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20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23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, 1.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–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4. gr.</w:t>
            </w:r>
          </w:p>
        </w:tc>
      </w:tr>
      <w:tr w:rsidR="00E34B42" w:rsidRPr="00A5068E" w14:paraId="1B6138FF" w14:textId="77777777" w:rsidTr="00F51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F08E842" w14:textId="77777777" w:rsidR="00135B40" w:rsidRPr="00E34B42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33972575" w:edGrp="everyone" w:colFirst="1" w:colLast="1"/>
            <w:r w:rsidRPr="00E34B42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C30344" w14:textId="322F3C81" w:rsidR="00135B40" w:rsidRPr="00E34B42" w:rsidRDefault="00AF165B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Frumvarp til laga um breytingu</w:t>
                </w:r>
                <w:r w:rsidR="00D96D82">
                  <w:rPr>
                    <w:rFonts w:ascii="Times New Roman" w:hAnsi="Times New Roman" w:cs="Times New Roman"/>
                    <w:lang w:val="is-IS"/>
                  </w:rPr>
                  <w:t xml:space="preserve"> á lögum um ETS</w:t>
                </w:r>
                <w:r w:rsidR="00D020E8">
                  <w:rPr>
                    <w:rFonts w:ascii="Times New Roman" w:hAnsi="Times New Roman" w:cs="Times New Roman"/>
                    <w:lang w:val="is-IS"/>
                  </w:rPr>
                  <w:t>-kerfið vegna innleiðingar</w:t>
                </w:r>
                <w:r w:rsidR="003B0B87">
                  <w:rPr>
                    <w:rFonts w:ascii="Times New Roman" w:hAnsi="Times New Roman" w:cs="Times New Roman"/>
                    <w:lang w:val="is-IS"/>
                  </w:rPr>
                  <w:t xml:space="preserve"> ETS2</w:t>
                </w:r>
                <w:r>
                  <w:rPr>
                    <w:rFonts w:ascii="Times New Roman" w:hAnsi="Times New Roman" w:cs="Times New Roman"/>
                    <w:lang w:val="is-IS"/>
                  </w:rPr>
                  <w:t>-</w:t>
                </w:r>
                <w:r w:rsidR="003B0B87">
                  <w:rPr>
                    <w:rFonts w:ascii="Times New Roman" w:hAnsi="Times New Roman" w:cs="Times New Roman"/>
                    <w:lang w:val="is-IS"/>
                  </w:rPr>
                  <w:t xml:space="preserve"> kerfis (EES-innleiðing) UMH23110036</w:t>
                </w:r>
              </w:p>
            </w:tc>
          </w:sdtContent>
        </w:sdt>
      </w:tr>
      <w:tr w:rsidR="00E34B42" w:rsidRPr="00A5068E" w14:paraId="73268AEE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7BD45AB0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565618866" w:edGrp="everyone" w:colFirst="1" w:colLast="1"/>
            <w:permEnd w:id="133972575"/>
            <w:r w:rsidRPr="00E34B42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1CA7F9CA" w14:textId="2B3C5F47"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B0B87">
                  <w:rPr>
                    <w:rFonts w:ascii="Times New Roman" w:hAnsi="Times New Roman" w:cs="Times New Roman"/>
                    <w:lang w:val="is-IS"/>
                  </w:rPr>
                  <w:t>Umhverfis-, orku- og loftslagsráðuneyti/</w:t>
                </w:r>
                <w:r w:rsidR="00C21C39">
                  <w:rPr>
                    <w:rFonts w:ascii="Times New Roman" w:hAnsi="Times New Roman" w:cs="Times New Roman"/>
                    <w:lang w:val="is-IS"/>
                  </w:rPr>
                  <w:t>loftslagsteymi.</w:t>
                </w:r>
              </w:p>
            </w:tc>
          </w:sdtContent>
        </w:sdt>
      </w:tr>
      <w:tr w:rsidR="00E34B42" w:rsidRPr="00E34B42" w14:paraId="4ABAC242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28ACB06B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89664324" w:edGrp="everyone" w:colFirst="1" w:colLast="1"/>
            <w:permEnd w:id="1565618866"/>
            <w:r w:rsidRPr="00E34B42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03F8B857" w14:textId="0A401211" w:rsidR="00135B40" w:rsidRPr="00E34B42" w:rsidRDefault="006E7C37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B87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14:paraId="77C48F4F" w14:textId="77777777" w:rsidR="00135B40" w:rsidRPr="00E34B42" w:rsidRDefault="006E7C37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E34B42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135B40" w:rsidRPr="00E34B42" w14:paraId="14D31A53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1DA" w14:textId="77777777" w:rsidR="00135B40" w:rsidRPr="00E34B42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079259887" w:edGrp="everyone" w:colFirst="1" w:colLast="1"/>
            <w:permEnd w:id="89664324"/>
            <w:r w:rsidRPr="00E34B42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DA4D45" w14:textId="7E43201A"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E7C37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1F215D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6E7C37">
                  <w:rPr>
                    <w:rFonts w:ascii="Times New Roman" w:hAnsi="Times New Roman" w:cs="Times New Roman"/>
                    <w:lang w:val="is-IS"/>
                  </w:rPr>
                  <w:t>febrúar</w:t>
                </w:r>
                <w:r w:rsidR="001F215D">
                  <w:rPr>
                    <w:rFonts w:ascii="Times New Roman" w:hAnsi="Times New Roman" w:cs="Times New Roman"/>
                    <w:lang w:val="is-IS"/>
                  </w:rPr>
                  <w:t xml:space="preserve"> 202</w:t>
                </w:r>
                <w:r w:rsidR="008F521D">
                  <w:rPr>
                    <w:rFonts w:ascii="Times New Roman" w:hAnsi="Times New Roman" w:cs="Times New Roman"/>
                    <w:lang w:val="is-IS"/>
                  </w:rPr>
                  <w:t>4</w:t>
                </w:r>
              </w:p>
            </w:tc>
          </w:sdtContent>
        </w:sdt>
      </w:tr>
      <w:permEnd w:id="1079259887"/>
    </w:tbl>
    <w:p w14:paraId="01A595DB" w14:textId="77777777" w:rsidR="007414CB" w:rsidRPr="00E34B42" w:rsidRDefault="007414CB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E34B42" w14:paraId="734122F4" w14:textId="77777777" w:rsidTr="19C3366D">
        <w:tc>
          <w:tcPr>
            <w:tcW w:w="9288" w:type="dxa"/>
            <w:shd w:val="clear" w:color="auto" w:fill="92CDDC" w:themeFill="accent5" w:themeFillTint="99"/>
          </w:tcPr>
          <w:p w14:paraId="4872B2C6" w14:textId="77777777" w:rsidR="00263F72" w:rsidRPr="00E34B42" w:rsidRDefault="00F93B5C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E34B42" w:rsidRPr="00A5068E" w14:paraId="5110A474" w14:textId="77777777" w:rsidTr="19C3366D">
        <w:trPr>
          <w:trHeight w:val="826"/>
        </w:trPr>
        <w:tc>
          <w:tcPr>
            <w:tcW w:w="9288" w:type="dxa"/>
          </w:tcPr>
          <w:permStart w:id="533660141" w:edGrp="everyone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24E6EBD2" w14:textId="1F022CF9" w:rsidR="00FD2097" w:rsidRDefault="00133146" w:rsidP="00A92F9D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Forsaga 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máls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E6720A5" w14:textId="46A1F1C8" w:rsidR="009A2A48" w:rsidRDefault="006100C5" w:rsidP="00021A7E">
                <w:pPr>
                  <w:spacing w:before="60" w:after="60"/>
                  <w:ind w:left="714"/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</w:pPr>
                <w:r w:rsidRPr="006100C5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Ísland er með sameiginlegt markmið um </w:t>
                </w:r>
                <w:r w:rsidR="00503F47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55% </w:t>
                </w:r>
                <w:r w:rsidRPr="006100C5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samdrátt í losun gróðurhúsalofttegunda til 2030 ásamt Evrópusambandinu (ESB) og Noregi. Í júní 2021 gaf ESB út að það ætlaði sér að ná hertu markmiði um 55% samdrátt í losun gróðurhúsalofttegunda fyrir 2030. Til þess að ná því markmiði hefur sambandið endurskoðað og uppfært löggjöf á sviði loftslags- og orkumála. Hluti endurskoðunarinnar varðar breytingar á tilskipun 2003/87/EB um viðskiptakerfi ESB með losunarheimildir (</w:t>
                </w:r>
                <w:r w:rsidR="00A602F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e. Emissions Trading System -</w:t>
                </w:r>
                <w:r w:rsidR="00574B9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</w:t>
                </w:r>
                <w:r w:rsidRPr="006100C5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ETS</w:t>
                </w:r>
                <w:r w:rsidR="001838AC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tilskipunin</w:t>
                </w:r>
                <w:r w:rsidRPr="006100C5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)</w:t>
                </w:r>
                <w:r w:rsidR="0056428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.</w:t>
                </w:r>
                <w:r w:rsidRPr="006100C5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</w:t>
                </w:r>
              </w:p>
              <w:p w14:paraId="4C0078CB" w14:textId="740A6FEB" w:rsidR="0049234C" w:rsidRDefault="00C406A3" w:rsidP="002D60B5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CB5AF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 tilskipun 2023/959 </w:t>
                </w:r>
                <w:r w:rsidR="007F0D6E">
                  <w:rPr>
                    <w:rFonts w:ascii="Times New Roman" w:hAnsi="Times New Roman" w:cs="Times New Roman"/>
                    <w:bCs/>
                    <w:lang w:val="is-IS"/>
                  </w:rPr>
                  <w:t>sem breytir ETS tilskipuninni</w:t>
                </w:r>
                <w:r w:rsidR="00161A7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, </w:t>
                </w:r>
                <w:r w:rsidRPr="00CB5AFB">
                  <w:rPr>
                    <w:rFonts w:ascii="Times New Roman" w:hAnsi="Times New Roman" w:cs="Times New Roman"/>
                    <w:bCs/>
                    <w:lang w:val="is-IS"/>
                  </w:rPr>
                  <w:t>er í IVa kafla fjallað um nýtt</w:t>
                </w:r>
                <w:r w:rsidR="00A42551" w:rsidRPr="00CB5AF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hliðstætt</w:t>
                </w:r>
                <w:r w:rsidRPr="00CB5AF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viðskiptakerfi svokallað ETS2</w:t>
                </w:r>
                <w:r w:rsidR="00B56BCA" w:rsidRPr="00CB5AFB">
                  <w:rPr>
                    <w:rFonts w:ascii="Times New Roman" w:hAnsi="Times New Roman" w:cs="Times New Roman"/>
                    <w:bCs/>
                    <w:lang w:val="is-IS"/>
                  </w:rPr>
                  <w:t>-</w:t>
                </w:r>
                <w:r w:rsidRPr="00CB5AFB">
                  <w:rPr>
                    <w:rFonts w:ascii="Times New Roman" w:hAnsi="Times New Roman" w:cs="Times New Roman"/>
                    <w:bCs/>
                    <w:lang w:val="is-IS"/>
                  </w:rPr>
                  <w:t>kerfi sem mun ná utan um losun frá byggingum (húshitun), vegasamgöngum og smærri iðnaði. ETS2-kerfið verður rekið samhliða ETS-kerfinu en losun frá því mun áfram reiknast sem samfélagslosun sem fellur undir svokallaða beina ábyrgð ríkja</w:t>
                </w:r>
                <w:r w:rsidR="00B2343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samkvæmt reglugerð ESB </w:t>
                </w:r>
                <w:r w:rsidR="0062451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2018/842 </w:t>
                </w:r>
                <w:r w:rsidR="00B23438">
                  <w:rPr>
                    <w:rFonts w:ascii="Times New Roman" w:hAnsi="Times New Roman" w:cs="Times New Roman"/>
                    <w:bCs/>
                    <w:lang w:val="is-IS"/>
                  </w:rPr>
                  <w:t>um sameiginlega ábyrgð</w:t>
                </w:r>
                <w:r w:rsidR="0028352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(e. Effort Sharing Regulation ESR)</w:t>
                </w:r>
                <w:r w:rsidRPr="00CB5AFB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1F6FD6" w:rsidRPr="00CB5AF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8454E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Markmið um samdrátt í losun </w:t>
                </w:r>
                <w:r w:rsidR="00D9286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til 2030 </w:t>
                </w:r>
                <w:r w:rsidR="008454E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innan ETS2-kerfis </w:t>
                </w:r>
                <w:r w:rsidR="0071531A">
                  <w:rPr>
                    <w:rFonts w:ascii="Times New Roman" w:hAnsi="Times New Roman" w:cs="Times New Roman"/>
                    <w:bCs/>
                    <w:lang w:val="is-IS"/>
                  </w:rPr>
                  <w:t>verður 43%</w:t>
                </w:r>
                <w:r w:rsidR="00D9286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samræmi við hert markmið </w:t>
                </w:r>
                <w:r w:rsidR="00EE557A">
                  <w:rPr>
                    <w:rFonts w:ascii="Times New Roman" w:hAnsi="Times New Roman" w:cs="Times New Roman"/>
                    <w:bCs/>
                    <w:lang w:val="is-IS"/>
                  </w:rPr>
                  <w:t>samkvæmt</w:t>
                </w:r>
                <w:r w:rsidR="00872A0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EE557A">
                  <w:rPr>
                    <w:rFonts w:ascii="Times New Roman" w:hAnsi="Times New Roman" w:cs="Times New Roman"/>
                    <w:bCs/>
                    <w:lang w:val="is-IS"/>
                  </w:rPr>
                  <w:t>reglugerð</w:t>
                </w:r>
                <w:r w:rsidR="00872A0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ESB</w:t>
                </w:r>
                <w:r w:rsidR="00EE557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um sameiginlega ábyrgð</w:t>
                </w:r>
                <w:r w:rsidR="00872A0D">
                  <w:rPr>
                    <w:rFonts w:ascii="Times New Roman" w:hAnsi="Times New Roman" w:cs="Times New Roman"/>
                    <w:bCs/>
                    <w:lang w:val="is-IS"/>
                  </w:rPr>
                  <w:t>,</w:t>
                </w:r>
                <w:r w:rsidR="00A45ED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eins og henni var breytt með reglugerð </w:t>
                </w:r>
                <w:r w:rsidR="0049234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ESB </w:t>
                </w:r>
                <w:r w:rsidR="00A45ED4">
                  <w:rPr>
                    <w:rFonts w:ascii="Times New Roman" w:hAnsi="Times New Roman" w:cs="Times New Roman"/>
                    <w:bCs/>
                    <w:lang w:val="is-IS"/>
                  </w:rPr>
                  <w:t>2023/</w:t>
                </w:r>
                <w:r w:rsidR="00F273B7">
                  <w:rPr>
                    <w:rFonts w:ascii="Times New Roman" w:hAnsi="Times New Roman" w:cs="Times New Roman"/>
                    <w:bCs/>
                    <w:lang w:val="is-IS"/>
                  </w:rPr>
                  <w:t>857.</w:t>
                </w:r>
                <w:r w:rsidR="00D9286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5B236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Ísland er eins og er með markmið um 29% samdrátt í losun skv. </w:t>
                </w:r>
                <w:r w:rsidR="0028722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ESR en á eftir að fá </w:t>
                </w:r>
                <w:r w:rsidR="004935D3">
                  <w:rPr>
                    <w:rFonts w:ascii="Times New Roman" w:hAnsi="Times New Roman" w:cs="Times New Roman"/>
                    <w:bCs/>
                    <w:lang w:val="is-IS"/>
                  </w:rPr>
                  <w:t>uppfært</w:t>
                </w:r>
                <w:r w:rsidR="0028722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markmið skv. reglugerð</w:t>
                </w:r>
                <w:r w:rsidR="0049234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ESB 2023/857.</w:t>
                </w:r>
                <w:r w:rsidR="00A1277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A1277A" w:rsidRPr="00224C6D">
                  <w:rPr>
                    <w:rFonts w:ascii="Times New Roman" w:hAnsi="Times New Roman" w:cs="Times New Roman"/>
                    <w:lang w:val="is-IS"/>
                  </w:rPr>
                  <w:t xml:space="preserve">Losun vegna bruna á </w:t>
                </w:r>
                <w:r w:rsidR="00A1277A">
                  <w:rPr>
                    <w:rFonts w:ascii="Times New Roman" w:hAnsi="Times New Roman" w:cs="Times New Roman"/>
                    <w:lang w:val="is-IS"/>
                  </w:rPr>
                  <w:t>jarðaefnaeldsneyti</w:t>
                </w:r>
                <w:r w:rsidR="00A1277A" w:rsidRPr="00224C6D">
                  <w:rPr>
                    <w:rFonts w:ascii="Times New Roman" w:hAnsi="Times New Roman" w:cs="Times New Roman"/>
                    <w:lang w:val="is-IS"/>
                  </w:rPr>
                  <w:t xml:space="preserve"> er stærsta uppspretta losunar sem fellur undir flokk samfélagslosunar</w:t>
                </w:r>
                <w:r w:rsidR="00A1277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A1515">
                  <w:rPr>
                    <w:rFonts w:ascii="Times New Roman" w:hAnsi="Times New Roman" w:cs="Times New Roman"/>
                    <w:lang w:val="is-IS"/>
                  </w:rPr>
                  <w:t>og er því brýnt</w:t>
                </w:r>
                <w:r w:rsidR="00A1277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1277A" w:rsidRPr="00224C6D">
                  <w:rPr>
                    <w:rFonts w:ascii="Times New Roman" w:hAnsi="Times New Roman" w:cs="Times New Roman"/>
                    <w:lang w:val="is-IS"/>
                  </w:rPr>
                  <w:t>að draga úr</w:t>
                </w:r>
                <w:r w:rsidR="00A1277A">
                  <w:rPr>
                    <w:rFonts w:ascii="Times New Roman" w:hAnsi="Times New Roman" w:cs="Times New Roman"/>
                    <w:lang w:val="is-IS"/>
                  </w:rPr>
                  <w:t xml:space="preserve"> losun frá þeim flokki.</w:t>
                </w:r>
              </w:p>
              <w:p w14:paraId="318420E7" w14:textId="7A05134A" w:rsidR="00021A7E" w:rsidRPr="00807BD0" w:rsidRDefault="006E7B33" w:rsidP="00AC4B62">
                <w:pPr>
                  <w:pStyle w:val="Mlsgreinlista"/>
                  <w:spacing w:before="60" w:after="60"/>
                  <w:ind w:left="714"/>
                  <w:contextualSpacing w:val="0"/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</w:pPr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Lög nr. 96/2023 um viðskiptakerfi ESB með losunarheimildir tóku gildi </w:t>
                </w:r>
                <w:r w:rsidR="00C67A93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22.</w:t>
                </w:r>
                <w:r w:rsidR="001F6FD6" w:rsidRPr="00CB5AFB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desember </w:t>
                </w:r>
                <w:r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sl</w:t>
                </w:r>
                <w:r w:rsidR="00AF0710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.</w:t>
                </w:r>
                <w:r w:rsidR="005A09CA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</w:t>
                </w:r>
                <w:r w:rsidR="00AF0710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Lögin</w:t>
                </w:r>
                <w:r w:rsidR="001F6FD6" w:rsidRPr="00CB5AFB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innleið</w:t>
                </w:r>
                <w:r w:rsidR="00AF0710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a</w:t>
                </w:r>
                <w:r w:rsidR="001F6FD6" w:rsidRPr="00CB5AFB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breytingar á ETS tilskipuninni að öðru leyti en breytingar er varða ETS</w:t>
                </w:r>
                <w:r w:rsidR="00B56BCA" w:rsidRPr="00CB5AFB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2-</w:t>
                </w:r>
                <w:r w:rsidR="001F6FD6" w:rsidRPr="00CB5AFB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kerfi</w:t>
                </w:r>
                <w:r w:rsidR="00B56BCA" w:rsidRPr="00CB5AFB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ð</w:t>
                </w:r>
                <w:r w:rsidR="001F6FD6" w:rsidRPr="00CB5AFB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.</w:t>
                </w:r>
                <w:r w:rsidR="001F6FD6" w:rsidRPr="00CB5AF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E07056" w:rsidRPr="00937112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Samkomulag </w:t>
                </w:r>
                <w:r w:rsidR="00792A23" w:rsidRPr="00937112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EES/EFTA ríkja </w:t>
                </w:r>
                <w:r w:rsidR="003B3547" w:rsidRPr="00937112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við framkvæmdastjórn ESB </w:t>
                </w:r>
                <w:r w:rsidR="00E07056" w:rsidRPr="00937112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um upptöku ETS2-kerfisins í EES-samning lá ekki fyrir fyrr en </w:t>
                </w:r>
                <w:r w:rsidR="0055246B" w:rsidRPr="00937112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>í lok september</w:t>
                </w:r>
                <w:r w:rsidR="00442A4E" w:rsidRPr="00937112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 </w:t>
                </w:r>
                <w:r w:rsidR="00AF0710" w:rsidRPr="00937112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>2023</w:t>
                </w:r>
                <w:r w:rsidR="00442A4E" w:rsidRPr="00937112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 </w:t>
                </w:r>
                <w:r w:rsidR="00CB5AFB" w:rsidRPr="00937112">
                  <w:rPr>
                    <w:rFonts w:ascii="Times New Roman" w:hAnsi="Times New Roman" w:cs="Times New Roman"/>
                    <w:bCs/>
                    <w:highlight w:val="yellow"/>
                    <w:lang w:val="is-IS"/>
                  </w:rPr>
                  <w:t xml:space="preserve">og </w:t>
                </w:r>
                <w:r w:rsidR="00CB5AFB" w:rsidRPr="00937112">
                  <w:rPr>
                    <w:rStyle w:val="normaltextrun"/>
                    <w:rFonts w:ascii="Times New Roman" w:hAnsi="Times New Roman" w:cs="Times New Roman"/>
                    <w:color w:val="000000"/>
                    <w:highlight w:val="yellow"/>
                    <w:shd w:val="clear" w:color="auto" w:fill="FFFFFF"/>
                    <w:lang w:val="is-IS"/>
                  </w:rPr>
                  <w:t>því var ákveðið að innleiða ákvæði um ETS2-kerfið með öðru frumvarpi á vorþingi</w:t>
                </w:r>
                <w:r w:rsidR="00792A23" w:rsidRPr="00937112">
                  <w:rPr>
                    <w:rStyle w:val="normaltextrun"/>
                    <w:rFonts w:ascii="Times New Roman" w:hAnsi="Times New Roman" w:cs="Times New Roman"/>
                    <w:color w:val="000000"/>
                    <w:highlight w:val="yellow"/>
                    <w:shd w:val="clear" w:color="auto" w:fill="FFFFFF"/>
                    <w:lang w:val="is-IS"/>
                  </w:rPr>
                  <w:t xml:space="preserve">. </w:t>
                </w:r>
                <w:r w:rsidR="004068C4" w:rsidRPr="00937112">
                  <w:rPr>
                    <w:rStyle w:val="normaltextrun"/>
                    <w:rFonts w:ascii="Times New Roman" w:hAnsi="Times New Roman" w:cs="Times New Roman"/>
                    <w:color w:val="000000"/>
                    <w:highlight w:val="yellow"/>
                    <w:shd w:val="clear" w:color="auto" w:fill="FFFFFF"/>
                    <w:lang w:val="is-IS"/>
                  </w:rPr>
                  <w:t>Ákvörðun sameiginlegu EES-nefndarinnar</w:t>
                </w:r>
                <w:r w:rsidR="00841AC1" w:rsidRPr="00937112">
                  <w:rPr>
                    <w:rStyle w:val="normaltextrun"/>
                    <w:rFonts w:ascii="Times New Roman" w:hAnsi="Times New Roman" w:cs="Times New Roman"/>
                    <w:color w:val="000000"/>
                    <w:highlight w:val="yellow"/>
                    <w:shd w:val="clear" w:color="auto" w:fill="FFFFFF"/>
                    <w:lang w:val="is-IS"/>
                  </w:rPr>
                  <w:t xml:space="preserve"> nr. 3</w:t>
                </w:r>
                <w:r w:rsidR="00122545" w:rsidRPr="00937112">
                  <w:rPr>
                    <w:rStyle w:val="normaltextrun"/>
                    <w:rFonts w:ascii="Times New Roman" w:hAnsi="Times New Roman" w:cs="Times New Roman"/>
                    <w:color w:val="000000"/>
                    <w:highlight w:val="yellow"/>
                    <w:shd w:val="clear" w:color="auto" w:fill="FFFFFF"/>
                    <w:lang w:val="is-IS"/>
                  </w:rPr>
                  <w:t>3</w:t>
                </w:r>
                <w:r w:rsidR="00841AC1" w:rsidRPr="00937112">
                  <w:rPr>
                    <w:rStyle w:val="normaltextrun"/>
                    <w:rFonts w:ascii="Times New Roman" w:hAnsi="Times New Roman" w:cs="Times New Roman"/>
                    <w:color w:val="000000"/>
                    <w:highlight w:val="yellow"/>
                    <w:shd w:val="clear" w:color="auto" w:fill="FFFFFF"/>
                    <w:lang w:val="is-IS"/>
                  </w:rPr>
                  <w:t>5/2023</w:t>
                </w:r>
                <w:r w:rsidR="004068C4" w:rsidRPr="00937112">
                  <w:rPr>
                    <w:rStyle w:val="normaltextrun"/>
                    <w:rFonts w:ascii="Times New Roman" w:hAnsi="Times New Roman" w:cs="Times New Roman"/>
                    <w:color w:val="000000"/>
                    <w:highlight w:val="yellow"/>
                    <w:shd w:val="clear" w:color="auto" w:fill="FFFFFF"/>
                    <w:lang w:val="is-IS"/>
                  </w:rPr>
                  <w:t xml:space="preserve"> </w:t>
                </w:r>
                <w:r w:rsidR="00C7310B" w:rsidRPr="00937112">
                  <w:rPr>
                    <w:rStyle w:val="normaltextrun"/>
                    <w:rFonts w:ascii="Times New Roman" w:hAnsi="Times New Roman" w:cs="Times New Roman"/>
                    <w:color w:val="000000"/>
                    <w:highlight w:val="yellow"/>
                    <w:shd w:val="clear" w:color="auto" w:fill="FFFFFF"/>
                    <w:lang w:val="is-IS"/>
                  </w:rPr>
                  <w:t>um upptöku tilskipunarinnar í EES-samninginn tók gildi 31. desember 2023</w:t>
                </w:r>
                <w:r w:rsidR="00AC4B62" w:rsidRPr="00937112">
                  <w:rPr>
                    <w:rStyle w:val="normaltextrun"/>
                    <w:rFonts w:ascii="Times New Roman" w:hAnsi="Times New Roman" w:cs="Times New Roman"/>
                    <w:color w:val="000000"/>
                    <w:highlight w:val="yellow"/>
                    <w:shd w:val="clear" w:color="auto" w:fill="FFFFFF"/>
                    <w:lang w:val="is-IS"/>
                  </w:rPr>
                  <w:t xml:space="preserve"> en innleiða þurfti ákvæði tilskipunar 2023/959 fyrir 31. desember 2023. </w:t>
                </w:r>
                <w:r w:rsidR="00A23087" w:rsidRPr="00AC4B6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Á</w:t>
                </w:r>
                <w:r w:rsidR="004354EC" w:rsidRPr="00AC4B6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kvæði tilskipunarinnar er varða ETS2</w:t>
                </w:r>
                <w:r w:rsidR="001A236B" w:rsidRPr="00AC4B6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-</w:t>
                </w:r>
                <w:r w:rsidR="004354EC" w:rsidRPr="00AC4B6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kerfið þarf að leiða í lög fyrir 30. júní 2024</w:t>
                </w:r>
                <w:r w:rsidR="00C91697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.</w:t>
                </w:r>
                <w:r w:rsidR="001A236B" w:rsidRPr="00AC4B6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</w:t>
                </w:r>
              </w:p>
              <w:p w14:paraId="38E74752" w14:textId="6D27EEDB" w:rsidR="00D220C0" w:rsidRPr="00385976" w:rsidRDefault="0022232C" w:rsidP="00385976">
                <w:pPr>
                  <w:pStyle w:val="Mlsgreinlista"/>
                  <w:spacing w:before="60" w:after="60"/>
                  <w:ind w:left="714"/>
                  <w:contextualSpacing w:val="0"/>
                  <w:rPr>
                    <w:rStyle w:val="normaltextrun"/>
                    <w:rFonts w:ascii="Times New Roman" w:hAnsi="Times New Roman" w:cs="Times New Roman"/>
                    <w:bCs/>
                    <w:lang w:val="is-IS"/>
                  </w:rPr>
                </w:pPr>
                <w:r w:rsidRPr="00266EA6">
                  <w:rPr>
                    <w:rFonts w:ascii="Times New Roman" w:hAnsi="Times New Roman" w:cs="Times New Roman"/>
                    <w:bCs/>
                    <w:lang w:val="is-IS"/>
                  </w:rPr>
                  <w:t>ETS</w:t>
                </w:r>
                <w:r w:rsidR="003A043E" w:rsidRPr="00266EA6">
                  <w:rPr>
                    <w:rFonts w:ascii="Times New Roman" w:hAnsi="Times New Roman" w:cs="Times New Roman"/>
                    <w:bCs/>
                    <w:lang w:val="is-IS"/>
                  </w:rPr>
                  <w:t>2</w:t>
                </w:r>
                <w:r w:rsidR="0022585E" w:rsidRPr="00266E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-kerfið felur </w:t>
                </w:r>
                <w:r w:rsidR="00CB7033" w:rsidRPr="00266EA6">
                  <w:rPr>
                    <w:rFonts w:ascii="Times New Roman" w:hAnsi="Times New Roman" w:cs="Times New Roman"/>
                    <w:bCs/>
                    <w:lang w:val="is-IS"/>
                  </w:rPr>
                  <w:t>í sér að</w:t>
                </w:r>
                <w:r w:rsidR="00CF0353" w:rsidRPr="00266E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3542E5" w:rsidRPr="00266EA6">
                  <w:rPr>
                    <w:rFonts w:ascii="Times New Roman" w:hAnsi="Times New Roman" w:cs="Times New Roman"/>
                    <w:bCs/>
                    <w:lang w:val="is-IS"/>
                  </w:rPr>
                  <w:t>e</w:t>
                </w:r>
                <w:r w:rsidR="00CF0353" w:rsidRPr="00266E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ftirlitsskyldir aðilar skv. </w:t>
                </w:r>
                <w:r w:rsidR="00492896" w:rsidRPr="00266E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tilskipuninni </w:t>
                </w:r>
                <w:r w:rsidR="00385976">
                  <w:rPr>
                    <w:rFonts w:ascii="Times New Roman" w:hAnsi="Times New Roman" w:cs="Times New Roman"/>
                    <w:bCs/>
                    <w:lang w:val="is-IS"/>
                  </w:rPr>
                  <w:t>þ.e.</w:t>
                </w:r>
                <w:r w:rsidR="00642F26" w:rsidRPr="0038597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þeir aðilar </w:t>
                </w:r>
                <w:r w:rsidR="004934F6" w:rsidRPr="00385976">
                  <w:rPr>
                    <w:rFonts w:ascii="Times New Roman" w:hAnsi="Times New Roman" w:cs="Times New Roman"/>
                    <w:bCs/>
                    <w:lang w:val="is-IS"/>
                  </w:rPr>
                  <w:t>s</w:t>
                </w:r>
                <w:r w:rsidR="00270744" w:rsidRPr="0038597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em eru </w:t>
                </w:r>
                <w:r w:rsidR="005805B4" w:rsidRPr="0038597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ábyrgir fyrir </w:t>
                </w:r>
                <w:r w:rsidR="00DE118D" w:rsidRPr="00385976">
                  <w:rPr>
                    <w:rFonts w:ascii="Times New Roman" w:hAnsi="Times New Roman" w:cs="Times New Roman"/>
                    <w:bCs/>
                    <w:lang w:val="is-IS"/>
                  </w:rPr>
                  <w:t>greiðslu vörugjalda af eldsneyti</w:t>
                </w:r>
                <w:r w:rsidR="008F557A" w:rsidRPr="0038597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1D6FB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(dreifingaraðilar olíu á Íslandi) </w:t>
                </w:r>
                <w:r w:rsidR="008F557A" w:rsidRPr="00385976">
                  <w:rPr>
                    <w:rFonts w:ascii="Times New Roman" w:hAnsi="Times New Roman" w:cs="Times New Roman"/>
                    <w:bCs/>
                    <w:lang w:val="is-IS"/>
                  </w:rPr>
                  <w:t>þurfa</w:t>
                </w:r>
                <w:r w:rsidR="00067FD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 vakta sögulega losun sína á árinu 2024 og</w:t>
                </w:r>
                <w:r w:rsidR="008F557A" w:rsidRPr="0038597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hafa gilt losunarleyfi frá 1. janúar 2025</w:t>
                </w:r>
                <w:r w:rsidR="00527CC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  <w:r w:rsidR="006867C2" w:rsidRPr="0038597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675896F1" w14:textId="77777777" w:rsidR="00272905" w:rsidRDefault="009079B2" w:rsidP="19C3366D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 w:rsidRPr="19C3366D">
                  <w:rPr>
                    <w:rFonts w:ascii="Times New Roman" w:hAnsi="Times New Roman" w:cs="Times New Roman"/>
                    <w:lang w:val="is-IS"/>
                  </w:rPr>
                  <w:t>G</w:t>
                </w:r>
                <w:r w:rsidR="00FF54E6" w:rsidRPr="19C3366D">
                  <w:rPr>
                    <w:rFonts w:ascii="Times New Roman" w:hAnsi="Times New Roman" w:cs="Times New Roman"/>
                    <w:lang w:val="is-IS"/>
                  </w:rPr>
                  <w:t>ert</w:t>
                </w:r>
                <w:r w:rsidRPr="19C3366D">
                  <w:rPr>
                    <w:rFonts w:ascii="Times New Roman" w:hAnsi="Times New Roman" w:cs="Times New Roman"/>
                    <w:lang w:val="is-IS"/>
                  </w:rPr>
                  <w:t xml:space="preserve"> er ráð</w:t>
                </w:r>
                <w:r w:rsidR="00FF54E6" w:rsidRPr="19C3366D">
                  <w:rPr>
                    <w:rFonts w:ascii="Times New Roman" w:hAnsi="Times New Roman" w:cs="Times New Roman"/>
                    <w:lang w:val="is-IS"/>
                  </w:rPr>
                  <w:t xml:space="preserve"> fyrir að f</w:t>
                </w:r>
                <w:r w:rsidR="0099279F" w:rsidRPr="19C3366D">
                  <w:rPr>
                    <w:rFonts w:ascii="Times New Roman" w:hAnsi="Times New Roman" w:cs="Times New Roman"/>
                    <w:lang w:val="is-IS"/>
                  </w:rPr>
                  <w:t>jármálaráðherra legg</w:t>
                </w:r>
                <w:r w:rsidR="00FF54E6" w:rsidRPr="19C3366D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99279F" w:rsidRPr="19C3366D">
                  <w:rPr>
                    <w:rFonts w:ascii="Times New Roman" w:hAnsi="Times New Roman" w:cs="Times New Roman"/>
                    <w:lang w:val="is-IS"/>
                  </w:rPr>
                  <w:t xml:space="preserve"> fram frumvarp </w:t>
                </w:r>
                <w:r w:rsidR="00D2782B" w:rsidRPr="19C3366D">
                  <w:rPr>
                    <w:rFonts w:ascii="Times New Roman" w:hAnsi="Times New Roman" w:cs="Times New Roman"/>
                    <w:lang w:val="is-IS"/>
                  </w:rPr>
                  <w:t xml:space="preserve">á </w:t>
                </w:r>
                <w:r w:rsidR="00A35B23" w:rsidRPr="19C3366D">
                  <w:rPr>
                    <w:rFonts w:ascii="Times New Roman" w:hAnsi="Times New Roman" w:cs="Times New Roman"/>
                    <w:lang w:val="is-IS"/>
                  </w:rPr>
                  <w:t xml:space="preserve">þessu </w:t>
                </w:r>
                <w:r w:rsidR="007F72C1" w:rsidRPr="19C3366D">
                  <w:rPr>
                    <w:rFonts w:ascii="Times New Roman" w:hAnsi="Times New Roman" w:cs="Times New Roman"/>
                    <w:lang w:val="is-IS"/>
                  </w:rPr>
                  <w:t>löggjafarþingi</w:t>
                </w:r>
                <w:r w:rsidR="0099279F" w:rsidRPr="19C3366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15B49" w:rsidRPr="19C3366D">
                  <w:rPr>
                    <w:rFonts w:ascii="Times New Roman" w:hAnsi="Times New Roman" w:cs="Times New Roman"/>
                    <w:lang w:val="is-IS"/>
                  </w:rPr>
                  <w:t xml:space="preserve">um breytingu á lögum um umhverfis- og auðlindaskatta sem kveður á </w:t>
                </w:r>
                <w:r w:rsidR="0099279F" w:rsidRPr="19C3366D">
                  <w:rPr>
                    <w:rFonts w:ascii="Times New Roman" w:hAnsi="Times New Roman" w:cs="Times New Roman"/>
                    <w:lang w:val="is-IS"/>
                  </w:rPr>
                  <w:t xml:space="preserve">um hækkun kolefnisgjalds. </w:t>
                </w:r>
                <w:r w:rsidR="006E0099" w:rsidRPr="19C3366D">
                  <w:rPr>
                    <w:rFonts w:ascii="Times New Roman" w:hAnsi="Times New Roman" w:cs="Times New Roman"/>
                    <w:lang w:val="is-IS"/>
                  </w:rPr>
                  <w:t>Í</w:t>
                </w:r>
                <w:r w:rsidR="00C071B2" w:rsidRPr="19C3366D">
                  <w:rPr>
                    <w:rFonts w:ascii="Times New Roman" w:hAnsi="Times New Roman" w:cs="Times New Roman"/>
                    <w:lang w:val="is-IS"/>
                  </w:rPr>
                  <w:t xml:space="preserve"> kjölfar samþykktar frumvarps fjármálaráðherra áætla í</w:t>
                </w:r>
                <w:r w:rsidR="006E0099" w:rsidRPr="19C3366D">
                  <w:rPr>
                    <w:rFonts w:ascii="Times New Roman" w:hAnsi="Times New Roman" w:cs="Times New Roman"/>
                    <w:lang w:val="is-IS"/>
                  </w:rPr>
                  <w:t xml:space="preserve">slensk </w:t>
                </w:r>
                <w:r w:rsidR="004B5A1B" w:rsidRPr="19C3366D">
                  <w:rPr>
                    <w:rFonts w:ascii="Times New Roman" w:hAnsi="Times New Roman" w:cs="Times New Roman"/>
                    <w:lang w:val="is-IS"/>
                  </w:rPr>
                  <w:t>stjórnvöld</w:t>
                </w:r>
                <w:r w:rsidR="005F4421" w:rsidRPr="19C3366D">
                  <w:rPr>
                    <w:rFonts w:ascii="Times New Roman" w:hAnsi="Times New Roman" w:cs="Times New Roman"/>
                    <w:lang w:val="is-IS"/>
                  </w:rPr>
                  <w:t xml:space="preserve"> að senda </w:t>
                </w:r>
                <w:r w:rsidR="004B5A1B" w:rsidRPr="19C3366D">
                  <w:rPr>
                    <w:rFonts w:ascii="Times New Roman" w:hAnsi="Times New Roman" w:cs="Times New Roman"/>
                    <w:lang w:val="is-IS"/>
                  </w:rPr>
                  <w:t>tilkynni</w:t>
                </w:r>
                <w:r w:rsidR="005F4421" w:rsidRPr="19C3366D">
                  <w:rPr>
                    <w:rFonts w:ascii="Times New Roman" w:hAnsi="Times New Roman" w:cs="Times New Roman"/>
                    <w:lang w:val="is-IS"/>
                  </w:rPr>
                  <w:t>ngu</w:t>
                </w:r>
                <w:r w:rsidR="004B5A1B" w:rsidRPr="19C3366D">
                  <w:rPr>
                    <w:rFonts w:ascii="Times New Roman" w:hAnsi="Times New Roman" w:cs="Times New Roman"/>
                    <w:lang w:val="is-IS"/>
                  </w:rPr>
                  <w:t xml:space="preserve"> til eftirlitsstofnunar EFTA </w:t>
                </w:r>
                <w:r w:rsidR="00E83FB9" w:rsidRPr="19C3366D">
                  <w:rPr>
                    <w:rFonts w:ascii="Times New Roman" w:hAnsi="Times New Roman" w:cs="Times New Roman"/>
                    <w:lang w:val="is-IS"/>
                  </w:rPr>
                  <w:t xml:space="preserve">þess efnis </w:t>
                </w:r>
                <w:r w:rsidR="004B5A1B" w:rsidRPr="19C3366D">
                  <w:rPr>
                    <w:rFonts w:ascii="Times New Roman" w:hAnsi="Times New Roman" w:cs="Times New Roman"/>
                    <w:lang w:val="is-IS"/>
                  </w:rPr>
                  <w:t xml:space="preserve">að innlent kolefnisgjald sé hærra en </w:t>
                </w:r>
                <w:r w:rsidR="00D14CD0" w:rsidRPr="19C3366D">
                  <w:rPr>
                    <w:rFonts w:ascii="Times New Roman" w:hAnsi="Times New Roman" w:cs="Times New Roman"/>
                    <w:lang w:val="is-IS"/>
                  </w:rPr>
                  <w:t>viðmiðunar</w:t>
                </w:r>
                <w:r w:rsidR="002C3F8A" w:rsidRPr="19C3366D">
                  <w:rPr>
                    <w:rFonts w:ascii="Times New Roman" w:hAnsi="Times New Roman" w:cs="Times New Roman"/>
                    <w:lang w:val="is-IS"/>
                  </w:rPr>
                  <w:t>ver</w:t>
                </w:r>
                <w:r w:rsidR="00A1429C" w:rsidRPr="19C3366D">
                  <w:rPr>
                    <w:rFonts w:ascii="Times New Roman" w:hAnsi="Times New Roman" w:cs="Times New Roman"/>
                    <w:lang w:val="is-IS"/>
                  </w:rPr>
                  <w:t>ð á losunarheimildum í ETS2-kerfinu</w:t>
                </w:r>
                <w:r w:rsidR="005618C0" w:rsidRPr="19C3366D">
                  <w:rPr>
                    <w:rFonts w:ascii="Times New Roman" w:hAnsi="Times New Roman" w:cs="Times New Roman"/>
                    <w:lang w:val="is-IS"/>
                  </w:rPr>
                  <w:t xml:space="preserve">. Slík tilkynning gerir kleift að fá undanþágu frá því að </w:t>
                </w:r>
                <w:r w:rsidR="00DF0817" w:rsidRPr="19C3366D">
                  <w:rPr>
                    <w:rFonts w:ascii="Times New Roman" w:hAnsi="Times New Roman" w:cs="Times New Roman"/>
                    <w:lang w:val="is-IS"/>
                  </w:rPr>
                  <w:t xml:space="preserve">gera upp losunarheimildir í ETS2-kerfinu. </w:t>
                </w:r>
                <w:r w:rsidR="001C0D54" w:rsidRPr="19C3366D">
                  <w:rPr>
                    <w:rFonts w:ascii="Times New Roman" w:hAnsi="Times New Roman" w:cs="Times New Roman"/>
                    <w:lang w:val="is-IS"/>
                  </w:rPr>
                  <w:t xml:space="preserve">Samkvæmt aðlögunartexta </w:t>
                </w:r>
                <w:r w:rsidR="007F1747" w:rsidRPr="19C3366D">
                  <w:rPr>
                    <w:rFonts w:ascii="Times New Roman" w:hAnsi="Times New Roman" w:cs="Times New Roman"/>
                    <w:lang w:val="is-IS"/>
                  </w:rPr>
                  <w:t xml:space="preserve">í ákvörðun sameiginlegu EES-nefndarinnar </w:t>
                </w:r>
                <w:r w:rsidR="00225C4D" w:rsidRPr="19C3366D">
                  <w:rPr>
                    <w:rFonts w:ascii="Times New Roman" w:hAnsi="Times New Roman" w:cs="Times New Roman"/>
                    <w:lang w:val="is-IS"/>
                  </w:rPr>
                  <w:t xml:space="preserve">nr. 335/2023 </w:t>
                </w:r>
                <w:r w:rsidR="007F1747" w:rsidRPr="19C3366D">
                  <w:rPr>
                    <w:rFonts w:ascii="Times New Roman" w:hAnsi="Times New Roman" w:cs="Times New Roman"/>
                    <w:lang w:val="is-IS"/>
                  </w:rPr>
                  <w:t xml:space="preserve">þurfa EES/EFTA ríkin að senda slíka tilkynningu </w:t>
                </w:r>
                <w:r w:rsidR="00E83FB9" w:rsidRPr="19C3366D">
                  <w:rPr>
                    <w:rFonts w:ascii="Times New Roman" w:hAnsi="Times New Roman" w:cs="Times New Roman"/>
                    <w:lang w:val="is-IS"/>
                  </w:rPr>
                  <w:t xml:space="preserve">til </w:t>
                </w:r>
                <w:r w:rsidR="00E83FB9" w:rsidRPr="19C3366D">
                  <w:rPr>
                    <w:rFonts w:ascii="Times New Roman" w:hAnsi="Times New Roman" w:cs="Times New Roman"/>
                    <w:lang w:val="is-IS"/>
                  </w:rPr>
                  <w:lastRenderedPageBreak/>
                  <w:t>eftirlitsstofnun</w:t>
                </w:r>
                <w:r w:rsidR="00177987" w:rsidRPr="19C3366D"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="00E83FB9" w:rsidRPr="19C3366D">
                  <w:rPr>
                    <w:rFonts w:ascii="Times New Roman" w:hAnsi="Times New Roman" w:cs="Times New Roman"/>
                    <w:lang w:val="is-IS"/>
                  </w:rPr>
                  <w:t xml:space="preserve"> EFTA </w:t>
                </w:r>
                <w:r w:rsidR="007F1747" w:rsidRPr="19C3366D">
                  <w:rPr>
                    <w:rFonts w:ascii="Times New Roman" w:hAnsi="Times New Roman" w:cs="Times New Roman"/>
                    <w:lang w:val="is-IS"/>
                  </w:rPr>
                  <w:t>eigi síðar en tveimur mánuðum eftir að ákvörðunin tók gildi</w:t>
                </w:r>
                <w:r w:rsidR="00E83FB9" w:rsidRPr="19C3366D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177987" w:rsidRPr="19C3366D">
                  <w:rPr>
                    <w:rFonts w:ascii="Times New Roman" w:hAnsi="Times New Roman" w:cs="Times New Roman"/>
                    <w:lang w:val="is-IS"/>
                  </w:rPr>
                  <w:t>Ákvörðunin tók gildi 31. desember 2023 sem hefur í för með sér að slík tilkynning þyrfti að berast ESA eigi síðar en í lok febrúar</w:t>
                </w:r>
                <w:r w:rsidR="0000041A" w:rsidRPr="19C3366D">
                  <w:rPr>
                    <w:rFonts w:ascii="Times New Roman" w:hAnsi="Times New Roman" w:cs="Times New Roman"/>
                    <w:lang w:val="is-IS"/>
                  </w:rPr>
                  <w:t xml:space="preserve"> á þessu </w:t>
                </w:r>
                <w:r w:rsidR="00AA3DB8" w:rsidRPr="19C3366D">
                  <w:rPr>
                    <w:rFonts w:ascii="Times New Roman" w:hAnsi="Times New Roman" w:cs="Times New Roman"/>
                    <w:lang w:val="is-IS"/>
                  </w:rPr>
                  <w:t>ári</w:t>
                </w:r>
                <w:r w:rsidR="00177987" w:rsidRPr="19C3366D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24309D">
                  <w:rPr>
                    <w:rFonts w:ascii="Times New Roman" w:hAnsi="Times New Roman" w:cs="Times New Roman"/>
                    <w:lang w:val="is-IS"/>
                  </w:rPr>
                  <w:t>E</w:t>
                </w:r>
                <w:r w:rsidR="009D4B97" w:rsidRPr="19C3366D">
                  <w:rPr>
                    <w:rFonts w:ascii="Times New Roman" w:hAnsi="Times New Roman" w:cs="Times New Roman"/>
                    <w:lang w:val="is-IS"/>
                  </w:rPr>
                  <w:t>kki er vitað hvort nokkuð svigrúm er til staðar</w:t>
                </w:r>
                <w:r w:rsidR="005E665F" w:rsidRPr="19C3366D">
                  <w:rPr>
                    <w:rFonts w:ascii="Times New Roman" w:hAnsi="Times New Roman" w:cs="Times New Roman"/>
                    <w:lang w:val="is-IS"/>
                  </w:rPr>
                  <w:t xml:space="preserve"> við skil á tilkynningu. </w:t>
                </w:r>
              </w:p>
              <w:p w14:paraId="2D67370C" w14:textId="4E74867F" w:rsidR="004B5A1B" w:rsidRDefault="00E42475" w:rsidP="19C3366D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 w:rsidRPr="19C3366D">
                  <w:rPr>
                    <w:rFonts w:ascii="Times New Roman" w:hAnsi="Times New Roman" w:cs="Times New Roman"/>
                    <w:lang w:val="is-IS"/>
                  </w:rPr>
                  <w:t xml:space="preserve">Eftirlitsskyldir aðilar munu, </w:t>
                </w:r>
                <w:r w:rsidR="00814555" w:rsidRPr="19C3366D">
                  <w:rPr>
                    <w:rFonts w:ascii="Times New Roman" w:hAnsi="Times New Roman" w:cs="Times New Roman"/>
                    <w:lang w:val="is-IS"/>
                  </w:rPr>
                  <w:t>þrátt fyrir undanþágu</w:t>
                </w:r>
                <w:r w:rsidR="00346E98" w:rsidRPr="19C3366D">
                  <w:rPr>
                    <w:rFonts w:ascii="Times New Roman" w:hAnsi="Times New Roman" w:cs="Times New Roman"/>
                    <w:lang w:val="is-IS"/>
                  </w:rPr>
                  <w:t xml:space="preserve"> frá því að gera upp heimildir</w:t>
                </w:r>
                <w:r w:rsidR="00DA4065" w:rsidRPr="19C3366D">
                  <w:rPr>
                    <w:rFonts w:ascii="Times New Roman" w:hAnsi="Times New Roman" w:cs="Times New Roman"/>
                    <w:lang w:val="is-IS"/>
                  </w:rPr>
                  <w:t xml:space="preserve"> verði hún samþykkt</w:t>
                </w:r>
                <w:r w:rsidR="00814555" w:rsidRPr="19C3366D">
                  <w:rPr>
                    <w:rFonts w:ascii="Times New Roman" w:hAnsi="Times New Roman" w:cs="Times New Roman"/>
                    <w:lang w:val="is-IS"/>
                  </w:rPr>
                  <w:t>, þurfa að hafa losunarleyfi</w:t>
                </w:r>
                <w:r w:rsidR="00B567AE" w:rsidRPr="19C3366D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14555" w:rsidRPr="19C3366D">
                  <w:rPr>
                    <w:rFonts w:ascii="Times New Roman" w:hAnsi="Times New Roman" w:cs="Times New Roman"/>
                    <w:lang w:val="is-IS"/>
                  </w:rPr>
                  <w:t>vakta losun sína og skila um hana skýrslu</w:t>
                </w:r>
                <w:r w:rsidR="00B567AE" w:rsidRPr="19C3366D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044F8998" w14:textId="77777777" w:rsidR="00C12DDF" w:rsidRPr="00FD1F72" w:rsidRDefault="00C12DDF" w:rsidP="19C3366D">
                <w:pPr>
                  <w:pStyle w:val="Mlsgreinlista"/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49F19076" w14:textId="63EE898F" w:rsidR="00FD2097" w:rsidRDefault="00D148DB" w:rsidP="00BA5089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úrlausnarefni</w:t>
                </w:r>
                <w:r w:rsidR="00E832C9" w:rsidRPr="00E34B42">
                  <w:rPr>
                    <w:rFonts w:ascii="Times New Roman" w:hAnsi="Times New Roman" w:cs="Times New Roman"/>
                    <w:b/>
                    <w:lang w:val="is-IS"/>
                  </w:rPr>
                  <w:t>ð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96B973B" w14:textId="371E2991" w:rsidR="00021A7E" w:rsidRDefault="00C26E05" w:rsidP="00021A7E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Innleiðing</w:t>
                </w:r>
                <w:r w:rsidR="001B2BD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ákvæða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ETS tilskipun</w:t>
                </w:r>
                <w:r w:rsidR="001B2BD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arinnar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eins og henni var breytt með tilskipun 2023/959</w:t>
                </w:r>
                <w:r w:rsidR="008066C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sem varða nýtt hliðstætt ETS-kerfi, ETS2 sem er sett á fót til að ná utan um losun frá byggingum, vegasamgöngum og smærri iðnaði.</w:t>
                </w:r>
              </w:p>
              <w:p w14:paraId="1B2D77DE" w14:textId="01A0322A" w:rsidR="00F0221F" w:rsidRPr="00021A7E" w:rsidRDefault="00C177DB" w:rsidP="00021A7E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Þá</w:t>
                </w:r>
                <w:r w:rsidR="00F0221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þarf að breyta </w:t>
                </w:r>
                <w:r w:rsidR="00B0664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V. </w:t>
                </w:r>
                <w:r w:rsidR="00F0221F">
                  <w:rPr>
                    <w:rFonts w:ascii="Times New Roman" w:hAnsi="Times New Roman" w:cs="Times New Roman"/>
                    <w:bCs/>
                    <w:lang w:val="is-IS"/>
                  </w:rPr>
                  <w:t>kafla</w:t>
                </w:r>
                <w:r w:rsidR="00B0664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laganna</w:t>
                </w:r>
                <w:r w:rsidR="009C6A5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um skráningarkerfi</w:t>
                </w:r>
                <w:r w:rsidR="00B0664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svo hægt verði að innleiða reglugerð </w:t>
                </w:r>
                <w:r w:rsidR="001A06F2">
                  <w:rPr>
                    <w:rFonts w:ascii="Times New Roman" w:hAnsi="Times New Roman" w:cs="Times New Roman"/>
                    <w:bCs/>
                    <w:lang w:val="is-IS"/>
                  </w:rPr>
                  <w:t>(</w:t>
                </w:r>
                <w:r w:rsidR="00AB1412">
                  <w:rPr>
                    <w:rFonts w:ascii="Times New Roman" w:hAnsi="Times New Roman" w:cs="Times New Roman"/>
                    <w:bCs/>
                    <w:lang w:val="is-IS"/>
                  </w:rPr>
                  <w:t>ESB</w:t>
                </w:r>
                <w:r w:rsidR="001A06F2">
                  <w:rPr>
                    <w:rFonts w:ascii="Times New Roman" w:hAnsi="Times New Roman" w:cs="Times New Roman"/>
                    <w:bCs/>
                    <w:lang w:val="is-IS"/>
                  </w:rPr>
                  <w:t>)</w:t>
                </w:r>
                <w:r w:rsidR="00AB141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2023/</w:t>
                </w:r>
                <w:r w:rsidR="00C4302A">
                  <w:rPr>
                    <w:rFonts w:ascii="Times New Roman" w:hAnsi="Times New Roman" w:cs="Times New Roman"/>
                    <w:bCs/>
                    <w:lang w:val="is-IS"/>
                  </w:rPr>
                  <w:t>2904</w:t>
                </w:r>
                <w:r w:rsidR="00B0664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1A06F2">
                  <w:rPr>
                    <w:rFonts w:ascii="Times New Roman" w:hAnsi="Times New Roman" w:cs="Times New Roman"/>
                    <w:bCs/>
                    <w:lang w:val="is-IS"/>
                  </w:rPr>
                  <w:t>sem breytir reglugerð (ESB) 2019/1122</w:t>
                </w:r>
                <w:r w:rsidR="00CA2D1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A101C7">
                  <w:rPr>
                    <w:rFonts w:ascii="Times New Roman" w:hAnsi="Times New Roman" w:cs="Times New Roman"/>
                    <w:bCs/>
                    <w:lang w:val="is-IS"/>
                  </w:rPr>
                  <w:t>um viðbæ</w:t>
                </w:r>
                <w:r w:rsidR="00727A6B">
                  <w:rPr>
                    <w:rFonts w:ascii="Times New Roman" w:hAnsi="Times New Roman" w:cs="Times New Roman"/>
                    <w:bCs/>
                    <w:lang w:val="is-IS"/>
                  </w:rPr>
                  <w:t>tur við tilskipun 2003/87/EB að því er varðar rekstur á skrá Sambandsins</w:t>
                </w:r>
                <w:r w:rsidR="009C6A5A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6D880C0F" w14:textId="5DE3E091" w:rsidR="00021A7E" w:rsidRDefault="007822E4" w:rsidP="00BA5089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ð hvaða marki 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33FC90C" w14:textId="24460884" w:rsidR="00CA3381" w:rsidRPr="00021A7E" w:rsidRDefault="004314B6" w:rsidP="005B3F77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Með frumvarpinu verður lokið innleiðingu tilskipunar 2023/959</w:t>
                </w:r>
                <w:r w:rsidR="00B15CD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</w:t>
                </w:r>
                <w:r w:rsidR="0084787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lagastoð </w:t>
                </w:r>
                <w:r w:rsidR="005B3F77">
                  <w:rPr>
                    <w:rFonts w:ascii="Times New Roman" w:hAnsi="Times New Roman" w:cs="Times New Roman"/>
                    <w:bCs/>
                    <w:lang w:val="is-IS"/>
                  </w:rPr>
                  <w:t>veitt fyrir setningu</w:t>
                </w:r>
                <w:r w:rsidR="007B77F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afleiddr</w:t>
                </w:r>
                <w:r w:rsidR="00FA3A8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 </w:t>
                </w:r>
                <w:r w:rsidR="00AD3974">
                  <w:rPr>
                    <w:rFonts w:ascii="Times New Roman" w:hAnsi="Times New Roman" w:cs="Times New Roman"/>
                    <w:bCs/>
                    <w:lang w:val="is-IS"/>
                  </w:rPr>
                  <w:t>EES-</w:t>
                </w:r>
                <w:r w:rsidR="00FA3A84">
                  <w:rPr>
                    <w:rFonts w:ascii="Times New Roman" w:hAnsi="Times New Roman" w:cs="Times New Roman"/>
                    <w:bCs/>
                    <w:lang w:val="is-IS"/>
                  </w:rPr>
                  <w:t>gerða á grundvelli laganna</w:t>
                </w:r>
                <w:r w:rsidR="005B3F77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</w:sdtContent>
          </w:sdt>
          <w:permEnd w:id="533660141" w:displacedByCustomXml="prev"/>
        </w:tc>
      </w:tr>
      <w:tr w:rsidR="00E34B42" w:rsidRPr="00E34B42" w14:paraId="3F9B64C2" w14:textId="77777777" w:rsidTr="19C3366D">
        <w:tc>
          <w:tcPr>
            <w:tcW w:w="9288" w:type="dxa"/>
            <w:shd w:val="clear" w:color="auto" w:fill="92CDDC" w:themeFill="accent5" w:themeFillTint="99"/>
          </w:tcPr>
          <w:p w14:paraId="0681E0D8" w14:textId="77777777" w:rsidR="00263F72" w:rsidRPr="00E34B42" w:rsidRDefault="00263F72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Markmið</w:t>
            </w:r>
            <w:r w:rsidR="007A02FD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A5068E" w14:paraId="033A61A5" w14:textId="77777777" w:rsidTr="19C3366D">
        <w:trPr>
          <w:trHeight w:val="747"/>
        </w:trPr>
        <w:tc>
          <w:tcPr>
            <w:tcW w:w="9288" w:type="dxa"/>
          </w:tcPr>
          <w:permStart w:id="1161436249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47753959" w14:textId="07604268" w:rsidR="006C6EA3" w:rsidRDefault="00645781" w:rsidP="00BA5089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Stefna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hins opinbera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viðkomandi málefna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sviði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/málaflokki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E03AB8" w14:textId="3810498A" w:rsidR="00021A7E" w:rsidRPr="003350A2" w:rsidRDefault="003350A2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3350A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Ísland er með sameiginlegt markmið um samdrátt í losun gróðurhúsalofttegunda til 2030 með ESB og Noregi. Ríkisstjórn Íslands hefur enn fremur sett sér sjálfstætt markmið um 55% samdrátt í samfélagslosun á beinni ábyrgð stjórnvalda fyrir 2030 og markmið um kolefnishlutleysi </w:t>
                </w:r>
                <w:r w:rsidR="00CE595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eigi síðar en </w:t>
                </w:r>
                <w:r w:rsidRPr="003350A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2040. Þau markmið sem að </w:t>
                </w:r>
                <w:r w:rsidR="00C830EF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v</w:t>
                </w:r>
                <w:r w:rsidRPr="003350A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er</w:t>
                </w:r>
                <w:r w:rsidR="00C830EF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ður</w:t>
                </w:r>
                <w:r w:rsidRPr="003350A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stefnt í frumvarpi</w:t>
                </w:r>
                <w:r w:rsidR="00C830EF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nu</w:t>
                </w:r>
                <w:r w:rsidRPr="003350A2">
                  <w:rPr>
                    <w:rStyle w:val="normaltextrun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 xml:space="preserve"> samræmast því vel stefnu ríkisstjórnarinnar í málaflokknum.</w:t>
                </w:r>
                <w:r w:rsidRPr="00E9469E">
                  <w:rPr>
                    <w:rStyle w:val="eop"/>
                    <w:rFonts w:ascii="Times New Roman" w:hAnsi="Times New Roman" w:cs="Times New Roman"/>
                    <w:color w:val="000000"/>
                    <w:shd w:val="clear" w:color="auto" w:fill="FFFFFF"/>
                    <w:lang w:val="is-IS"/>
                  </w:rPr>
                  <w:t> </w:t>
                </w:r>
              </w:p>
              <w:p w14:paraId="7EBA9D06" w14:textId="1959CA52" w:rsidR="00021A7E" w:rsidRDefault="00187E36" w:rsidP="00645781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Markmið sem að er stefnt 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með lagasetningu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í ljósi úrlausnarefnis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stefnu stjórnvalda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25E11F" w14:textId="2BE605FF" w:rsidR="00CA3381" w:rsidRPr="00021A7E" w:rsidRDefault="00BD43E9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Stuðla að auknum samdrætti í losun frá geirum bygginga, vegasamgangna og smærri iðnaðar sem munu falla undir </w:t>
                </w:r>
                <w:r w:rsidR="00D2349F">
                  <w:rPr>
                    <w:rFonts w:ascii="Times New Roman" w:hAnsi="Times New Roman" w:cs="Times New Roman"/>
                    <w:lang w:val="is-IS"/>
                  </w:rPr>
                  <w:t>ETS2</w:t>
                </w:r>
                <w:r w:rsidR="00BF55B5">
                  <w:rPr>
                    <w:rFonts w:ascii="Times New Roman" w:hAnsi="Times New Roman" w:cs="Times New Roman"/>
                    <w:lang w:val="is-IS"/>
                  </w:rPr>
                  <w:t>-</w:t>
                </w:r>
                <w:r w:rsidR="00D2349F">
                  <w:rPr>
                    <w:rFonts w:ascii="Times New Roman" w:hAnsi="Times New Roman" w:cs="Times New Roman"/>
                    <w:lang w:val="is-IS"/>
                  </w:rPr>
                  <w:t>kerfið sem verðu</w:t>
                </w:r>
                <w:r w:rsidR="00354A7B"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2349F">
                  <w:rPr>
                    <w:rFonts w:ascii="Times New Roman" w:hAnsi="Times New Roman" w:cs="Times New Roman"/>
                    <w:lang w:val="is-IS"/>
                  </w:rPr>
                  <w:t>hliðstætt ETS-kerfi</w:t>
                </w:r>
                <w:r w:rsidR="00354A7B">
                  <w:rPr>
                    <w:rFonts w:ascii="Times New Roman" w:hAnsi="Times New Roman" w:cs="Times New Roman"/>
                    <w:lang w:val="is-IS"/>
                  </w:rPr>
                  <w:t>nu</w:t>
                </w:r>
                <w:r w:rsidR="00D2349F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</w:p>
            </w:sdtContent>
          </w:sdt>
        </w:tc>
      </w:tr>
      <w:permEnd w:id="1161436249"/>
      <w:tr w:rsidR="00E34B42" w:rsidRPr="00E34B42" w14:paraId="06202A84" w14:textId="77777777" w:rsidTr="19C3366D">
        <w:tc>
          <w:tcPr>
            <w:tcW w:w="9288" w:type="dxa"/>
            <w:shd w:val="clear" w:color="auto" w:fill="92CDDC" w:themeFill="accent5" w:themeFillTint="99"/>
          </w:tcPr>
          <w:p w14:paraId="71C0A252" w14:textId="77777777" w:rsidR="00263F72" w:rsidRPr="00E34B42" w:rsidRDefault="00E832C9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Leiðir</w:t>
            </w:r>
          </w:p>
        </w:tc>
      </w:tr>
      <w:tr w:rsidR="00E34B42" w:rsidRPr="00E34B42" w14:paraId="1646929F" w14:textId="77777777" w:rsidTr="19C3366D">
        <w:trPr>
          <w:trHeight w:val="826"/>
        </w:trPr>
        <w:tc>
          <w:tcPr>
            <w:tcW w:w="9288" w:type="dxa"/>
          </w:tcPr>
          <w:permStart w:id="161577044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B0BC4C6" w14:textId="66CD59A0" w:rsidR="00FD2097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Ekkert aðhafst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- hvaða afleiðingar hefði það?</w:t>
                </w:r>
              </w:p>
              <w:p w14:paraId="6EF44F1A" w14:textId="677848E2" w:rsidR="00021A7E" w:rsidRPr="00021A7E" w:rsidRDefault="00354A7B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Ef ekkert yrði aðhafst yrði það brot á EES-samningnum </w:t>
                </w:r>
                <w:r w:rsidR="008E288F">
                  <w:rPr>
                    <w:rFonts w:ascii="Times New Roman" w:hAnsi="Times New Roman" w:cs="Times New Roman"/>
                    <w:bCs/>
                    <w:lang w:val="is-IS"/>
                  </w:rPr>
                  <w:t>þar sem ákvæði um ETS2</w:t>
                </w:r>
                <w:r w:rsidR="00AE1A68">
                  <w:rPr>
                    <w:rFonts w:ascii="Times New Roman" w:hAnsi="Times New Roman" w:cs="Times New Roman"/>
                    <w:bCs/>
                    <w:lang w:val="is-IS"/>
                  </w:rPr>
                  <w:t>-</w:t>
                </w:r>
                <w:r w:rsidR="008E288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kerfið í ETS tilskipuninni </w:t>
                </w:r>
                <w:r w:rsidR="00D0775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hafa </w:t>
                </w:r>
                <w:r w:rsidR="00251A1D">
                  <w:rPr>
                    <w:rFonts w:ascii="Times New Roman" w:hAnsi="Times New Roman" w:cs="Times New Roman"/>
                    <w:bCs/>
                    <w:lang w:val="is-IS"/>
                  </w:rPr>
                  <w:t>ver</w:t>
                </w:r>
                <w:r w:rsidR="00D0775A">
                  <w:rPr>
                    <w:rFonts w:ascii="Times New Roman" w:hAnsi="Times New Roman" w:cs="Times New Roman"/>
                    <w:bCs/>
                    <w:lang w:val="is-IS"/>
                  </w:rPr>
                  <w:t>i</w:t>
                </w:r>
                <w:r w:rsidR="00251A1D">
                  <w:rPr>
                    <w:rFonts w:ascii="Times New Roman" w:hAnsi="Times New Roman" w:cs="Times New Roman"/>
                    <w:bCs/>
                    <w:lang w:val="is-IS"/>
                  </w:rPr>
                  <w:t>ð</w:t>
                </w:r>
                <w:r w:rsidR="008E288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tekin upp í EES-samninginn</w:t>
                </w:r>
                <w:r w:rsidR="00251A1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án aðlagana fyrir EES/EFTA ríkin</w:t>
                </w:r>
                <w:r w:rsidR="008E288F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2D88A9F6" w14:textId="77A0770C" w:rsidR="00FD2097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metin hafa verið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4378B96" w14:textId="1831C616" w:rsidR="00021A7E" w:rsidRPr="00021A7E" w:rsidRDefault="00357F36" w:rsidP="00021A7E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Það verður að setja lagastoð fyrir innleiðingu</w:t>
                </w:r>
                <w:r w:rsidR="00E37F7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ákvæða um ETS2-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kerfi</w:t>
                </w:r>
                <w:r w:rsidR="00A10604">
                  <w:rPr>
                    <w:rFonts w:ascii="Times New Roman" w:hAnsi="Times New Roman" w:cs="Times New Roman"/>
                    <w:bCs/>
                    <w:lang w:val="is-IS"/>
                  </w:rPr>
                  <w:t>ð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en engin slík ákvæði er að finna í </w:t>
                </w:r>
                <w:r w:rsidR="004358B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gildandi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lögum.</w:t>
                </w:r>
              </w:p>
              <w:p w14:paraId="70614062" w14:textId="459693F6" w:rsidR="00021A7E" w:rsidRDefault="0047580A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Mögulegar l</w:t>
                </w:r>
                <w:r w:rsidR="00A77160" w:rsidRPr="00E34B42">
                  <w:rPr>
                    <w:rFonts w:ascii="Times New Roman" w:hAnsi="Times New Roman" w:cs="Times New Roman"/>
                    <w:b/>
                    <w:lang w:val="is-IS"/>
                  </w:rPr>
                  <w:t>eiðir við l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agasetning</w:t>
                </w:r>
                <w:r w:rsidR="00CA3381" w:rsidRPr="00E34B42">
                  <w:rPr>
                    <w:rFonts w:ascii="Times New Roman" w:hAnsi="Times New Roman" w:cs="Times New Roman"/>
                    <w:b/>
                    <w:lang w:val="is-IS"/>
                  </w:rPr>
                  <w:t>u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EED0786" w14:textId="66D40F71" w:rsidR="00CA3381" w:rsidRPr="00936E30" w:rsidRDefault="006E7C37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</w:p>
            </w:sdtContent>
          </w:sdt>
        </w:tc>
      </w:tr>
      <w:permEnd w:id="161577044"/>
      <w:tr w:rsidR="00E34B42" w:rsidRPr="00A5068E" w14:paraId="6C467869" w14:textId="77777777" w:rsidTr="19C3366D">
        <w:tc>
          <w:tcPr>
            <w:tcW w:w="9288" w:type="dxa"/>
            <w:shd w:val="clear" w:color="auto" w:fill="92CDDC" w:themeFill="accent5" w:themeFillTint="99"/>
          </w:tcPr>
          <w:p w14:paraId="2C73A9D1" w14:textId="77777777" w:rsidR="000D6E33" w:rsidRPr="00E34B42" w:rsidRDefault="000D6E33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E34B42" w:rsidRPr="00A5068E" w14:paraId="66543D66" w14:textId="77777777" w:rsidTr="19C3366D">
        <w:trPr>
          <w:trHeight w:val="679"/>
        </w:trPr>
        <w:tc>
          <w:tcPr>
            <w:tcW w:w="9288" w:type="dxa"/>
          </w:tcPr>
          <w:permStart w:id="1289752288" w:edGrp="everyone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  <w:bCs/>
              </w:rPr>
            </w:sdtEndPr>
            <w:sdtContent>
              <w:p w14:paraId="66864AE7" w14:textId="07F6688D" w:rsidR="000D6E33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1747BDF" w14:textId="6EDFD23E" w:rsidR="006B5FC8" w:rsidRDefault="006B5FC8" w:rsidP="00222486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Frumvarp um </w:t>
                </w:r>
                <w:r w:rsidR="007D6547">
                  <w:rPr>
                    <w:rFonts w:ascii="Times New Roman" w:hAnsi="Times New Roman" w:cs="Times New Roman"/>
                    <w:bCs/>
                    <w:lang w:val="is-IS"/>
                  </w:rPr>
                  <w:t>viðskiptakerfi ESB með losunarheimildir v</w:t>
                </w:r>
                <w:r w:rsidR="00CE165B">
                  <w:rPr>
                    <w:rFonts w:ascii="Times New Roman" w:hAnsi="Times New Roman" w:cs="Times New Roman"/>
                    <w:bCs/>
                    <w:lang w:val="is-IS"/>
                  </w:rPr>
                  <w:t>ar samþykkt sem l</w:t>
                </w:r>
                <w:r w:rsidR="0054660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ög </w:t>
                </w:r>
                <w:r w:rsidR="007D6547">
                  <w:rPr>
                    <w:rFonts w:ascii="Times New Roman" w:hAnsi="Times New Roman" w:cs="Times New Roman"/>
                    <w:bCs/>
                    <w:lang w:val="is-IS"/>
                  </w:rPr>
                  <w:t>á Alþingi í  desember</w:t>
                </w:r>
                <w:r w:rsidR="0085163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546600">
                  <w:rPr>
                    <w:rFonts w:ascii="Times New Roman" w:hAnsi="Times New Roman" w:cs="Times New Roman"/>
                    <w:bCs/>
                    <w:lang w:val="is-IS"/>
                  </w:rPr>
                  <w:t>2023</w:t>
                </w:r>
                <w:r w:rsidR="0009402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samræmi við ákvæði tilskipunarinnar þar um</w:t>
                </w:r>
                <w:r w:rsidR="00851637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6D273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frumvarpi þessu verða</w:t>
                </w:r>
                <w:r w:rsidR="007D654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6D2735">
                  <w:rPr>
                    <w:rFonts w:ascii="Times New Roman" w:hAnsi="Times New Roman" w:cs="Times New Roman"/>
                    <w:bCs/>
                    <w:lang w:val="is-IS"/>
                  </w:rPr>
                  <w:t>l</w:t>
                </w:r>
                <w:r w:rsidR="007D6547">
                  <w:rPr>
                    <w:rFonts w:ascii="Times New Roman" w:hAnsi="Times New Roman" w:cs="Times New Roman"/>
                    <w:bCs/>
                    <w:lang w:val="is-IS"/>
                  </w:rPr>
                  <w:t>agðar til breytingar á lögum um viðskiptakerfi ESB með losunarheimildir</w:t>
                </w:r>
                <w:r w:rsidR="006D273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með það að markmiði að innleiða ákvæði </w:t>
                </w:r>
                <w:r w:rsidR="00D606B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ETS </w:t>
                </w:r>
                <w:r w:rsidR="006D2735">
                  <w:rPr>
                    <w:rFonts w:ascii="Times New Roman" w:hAnsi="Times New Roman" w:cs="Times New Roman"/>
                    <w:bCs/>
                    <w:lang w:val="is-IS"/>
                  </w:rPr>
                  <w:t>tilskipunar</w:t>
                </w:r>
                <w:r w:rsidR="00D606BB">
                  <w:rPr>
                    <w:rFonts w:ascii="Times New Roman" w:hAnsi="Times New Roman" w:cs="Times New Roman"/>
                    <w:bCs/>
                    <w:lang w:val="is-IS"/>
                  </w:rPr>
                  <w:t>innar um ETS2</w:t>
                </w:r>
                <w:r w:rsidR="00AE1A68">
                  <w:rPr>
                    <w:rFonts w:ascii="Times New Roman" w:hAnsi="Times New Roman" w:cs="Times New Roman"/>
                    <w:bCs/>
                    <w:lang w:val="is-IS"/>
                  </w:rPr>
                  <w:t>-</w:t>
                </w:r>
                <w:r w:rsidR="00D606BB">
                  <w:rPr>
                    <w:rFonts w:ascii="Times New Roman" w:hAnsi="Times New Roman" w:cs="Times New Roman"/>
                    <w:bCs/>
                    <w:lang w:val="is-IS"/>
                  </w:rPr>
                  <w:t>kerfið</w:t>
                </w:r>
                <w:r w:rsidR="00DE216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sem</w:t>
                </w:r>
                <w:r w:rsidR="0009402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þarf að leiða í landslög fyrir 30. </w:t>
                </w:r>
                <w:r w:rsidR="00C535D3">
                  <w:rPr>
                    <w:rFonts w:ascii="Times New Roman" w:hAnsi="Times New Roman" w:cs="Times New Roman"/>
                    <w:bCs/>
                    <w:lang w:val="is-IS"/>
                  </w:rPr>
                  <w:t>j</w:t>
                </w:r>
                <w:r w:rsidR="00094026">
                  <w:rPr>
                    <w:rFonts w:ascii="Times New Roman" w:hAnsi="Times New Roman" w:cs="Times New Roman"/>
                    <w:bCs/>
                    <w:lang w:val="is-IS"/>
                  </w:rPr>
                  <w:t>úní 2024</w:t>
                </w:r>
                <w:r w:rsidR="007D6547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3353F8F9" w14:textId="7A59C8AD" w:rsidR="00936E30" w:rsidRDefault="000D6E33" w:rsidP="00222486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lstu fyrirhuguðu breytingar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gildandi lögum og reglum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hvort heldur bætt er við eða fellt brott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8F47C60" w14:textId="6137DDFB" w:rsidR="000D6E33" w:rsidRPr="00936E30" w:rsidRDefault="00E836E2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Breyting á lögum </w:t>
                </w:r>
                <w:r w:rsidR="006C0E5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nr. 96/2023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um viðskiptakerfi ESB með losunarheimildir</w:t>
                </w:r>
                <w:r w:rsidR="00DD7EE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  <w:r w:rsidR="00BA4BB1" w:rsidRPr="00936E3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</w:sdtContent>
          </w:sdt>
        </w:tc>
      </w:tr>
      <w:tr w:rsidR="00E34B42" w:rsidRPr="00A5068E" w14:paraId="2FB14A12" w14:textId="77777777" w:rsidTr="19C3366D">
        <w:tc>
          <w:tcPr>
            <w:tcW w:w="9288" w:type="dxa"/>
            <w:shd w:val="clear" w:color="auto" w:fill="92CDDC" w:themeFill="accent5" w:themeFillTint="99"/>
          </w:tcPr>
          <w:p w14:paraId="48C459AE" w14:textId="77777777" w:rsidR="00311838" w:rsidRPr="00E34B42" w:rsidRDefault="0013710B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Samræmi við stjórnarskrá og þjóðarétt – aðrar grundvallarspurningar</w:t>
            </w:r>
          </w:p>
        </w:tc>
      </w:tr>
      <w:tr w:rsidR="00E34B42" w:rsidRPr="00E34B42" w14:paraId="26F87ACC" w14:textId="77777777" w:rsidTr="19C3366D">
        <w:tc>
          <w:tcPr>
            <w:tcW w:w="9288" w:type="dxa"/>
          </w:tcPr>
          <w:permEnd w:id="1289752288" w:displacedByCustomXml="next"/>
          <w:permStart w:id="336488128" w:edGrp="everyone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3F73508F" w14:textId="1BEB448D" w:rsidR="009941D2" w:rsidRDefault="002B70B7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BB19823" w14:textId="3815B2B5" w:rsidR="00936E30" w:rsidRPr="00936E30" w:rsidRDefault="00CD50BE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Innleiðing á EES-löggjöf.</w:t>
                </w:r>
              </w:p>
              <w:p w14:paraId="45E64462" w14:textId="4F6BF994" w:rsidR="009941D2" w:rsidRDefault="002B70B7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Varða áformin ákvæði EES-samningsins um ríkisaðstoð, tæknilegar reglur um vöru og fjarþjónustu eða frelsi til að veita þjónustu?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7EC71D4B" w14:textId="25F4EBC8" w:rsidR="00936E30" w:rsidRPr="00936E30" w:rsidRDefault="003F4A42" w:rsidP="00C122DF">
                <w:pPr>
                  <w:spacing w:before="60" w:after="60"/>
                  <w:ind w:left="737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3F4A42"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 w14:paraId="0BC6D26D" w14:textId="77777777" w:rsidR="00936E30" w:rsidRDefault="00D62AAC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taka þarf tillit til?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DDA338D" w14:textId="1982EEDF" w:rsidR="00CA3381" w:rsidRPr="00936E30" w:rsidRDefault="00C122DF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</w:t>
                </w:r>
                <w:r w:rsidR="007B5E42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</w:sdtContent>
          </w:sdt>
        </w:tc>
      </w:tr>
      <w:tr w:rsidR="00E34B42" w:rsidRPr="00E34B42" w14:paraId="783A5C0A" w14:textId="77777777" w:rsidTr="19C3366D">
        <w:tc>
          <w:tcPr>
            <w:tcW w:w="9288" w:type="dxa"/>
            <w:shd w:val="clear" w:color="auto" w:fill="92CDDC" w:themeFill="accent5" w:themeFillTint="99"/>
          </w:tcPr>
          <w:p w14:paraId="258B9E08" w14:textId="77777777" w:rsidR="00311838" w:rsidRPr="00E34B42" w:rsidRDefault="0013710B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E34B42" w:rsidRPr="00A5068E" w14:paraId="5517FD6B" w14:textId="77777777" w:rsidTr="19C3366D">
        <w:trPr>
          <w:trHeight w:val="826"/>
        </w:trPr>
        <w:tc>
          <w:tcPr>
            <w:tcW w:w="9288" w:type="dxa"/>
          </w:tcPr>
          <w:permEnd w:id="336488128" w:displacedByCustomXml="next"/>
          <w:permStart w:id="1079202752" w:edGrp="everyone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71E9E23E" w14:textId="0F7CD03E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</w:p>
              <w:p w14:paraId="424D84C8" w14:textId="291E3893" w:rsidR="00936E30" w:rsidRPr="00936E30" w:rsidRDefault="00EF2560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Dreifingaraðilar olíu á Íslandi</w:t>
                </w:r>
                <w:r w:rsidR="00142B2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munu falla undir nýtt ETS2 kerfi.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3499530B" w14:textId="05F2C854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skörun við stjórnarmálefni annarra ráðuneyta?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A7BCA7D" w14:textId="53D8FED2" w:rsidR="00936E30" w:rsidRPr="00936E30" w:rsidRDefault="001602CA" w:rsidP="00936E30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Fjármálaráðuneyti, </w:t>
                </w:r>
                <w:r w:rsidR="007B5E42">
                  <w:rPr>
                    <w:rFonts w:ascii="Times New Roman" w:hAnsi="Times New Roman" w:cs="Times New Roman"/>
                    <w:bCs/>
                    <w:lang w:val="is-IS"/>
                  </w:rPr>
                  <w:t>utanríkisráðuneyti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7913A3D6" w14:textId="780B9A77"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EDC2EBE" w14:textId="606C36B9" w:rsidR="00936E30" w:rsidRPr="00936E30" w:rsidRDefault="004A5B09" w:rsidP="00936E30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Samráð hefur ekki farið fram.</w:t>
                </w:r>
              </w:p>
              <w:p w14:paraId="13CB742C" w14:textId="77777777" w:rsidR="00936E30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1813697" w14:textId="3A29EEF6" w:rsidR="00CA3381" w:rsidRPr="00936E30" w:rsidRDefault="001602C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Samráð er fyrirhugað</w:t>
                </w:r>
                <w:r w:rsidR="0029524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</w:t>
                </w:r>
                <w:r w:rsidR="00F71AD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febrúar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með</w:t>
                </w:r>
                <w:r w:rsidR="00C66CA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dreifingaraðilum olíu á Íslandi.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BA4BB1" w:rsidRPr="00936E3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</w:sdtContent>
          </w:sdt>
        </w:tc>
      </w:tr>
      <w:tr w:rsidR="00E34B42" w:rsidRPr="00A5068E" w14:paraId="0AAAD5E6" w14:textId="77777777" w:rsidTr="19C3366D">
        <w:tc>
          <w:tcPr>
            <w:tcW w:w="9288" w:type="dxa"/>
            <w:shd w:val="clear" w:color="auto" w:fill="92CDDC" w:themeFill="accent5" w:themeFillTint="99"/>
          </w:tcPr>
          <w:p w14:paraId="1461E56A" w14:textId="77777777" w:rsidR="00311838" w:rsidRPr="00E34B42" w:rsidRDefault="003821A7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M</w:t>
            </w:r>
            <w:r w:rsidRPr="00E34B42">
              <w:rPr>
                <w:rFonts w:ascii="Times New Roman" w:hAnsi="Times New Roman" w:cs="Times New Roman"/>
                <w:b/>
                <w:lang w:val="is-IS"/>
              </w:rPr>
              <w:t xml:space="preserve">at </w:t>
            </w:r>
            <w:r w:rsidR="0013710B" w:rsidRPr="00E34B42">
              <w:rPr>
                <w:rFonts w:ascii="Times New Roman" w:hAnsi="Times New Roman" w:cs="Times New Roman"/>
                <w:b/>
                <w:lang w:val="is-IS"/>
              </w:rPr>
              <w:t>á áhrifum þeirrar leiðar sem áformuð er</w:t>
            </w:r>
            <w:r w:rsidR="0091519C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14:paraId="659324F9" w14:textId="77777777" w:rsidTr="19C3366D">
        <w:trPr>
          <w:trHeight w:val="283"/>
        </w:trPr>
        <w:tc>
          <w:tcPr>
            <w:tcW w:w="9288" w:type="dxa"/>
          </w:tcPr>
          <w:permEnd w:id="1079202752" w:displacedByCustomXml="next"/>
          <w:permStart w:id="2008626071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1662FB6" w14:textId="664338D3" w:rsidR="00936E30" w:rsidRDefault="003821A7" w:rsidP="00BA1F90">
                <w:pPr>
                  <w:pStyle w:val="Mlsgreinlista"/>
                  <w:numPr>
                    <w:ilvl w:val="0"/>
                    <w:numId w:val="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6DC897B" w14:textId="39E49649" w:rsidR="00F93B5C" w:rsidRPr="00936E30" w:rsidRDefault="006E7C37" w:rsidP="00936E30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</w:p>
            </w:sdtContent>
          </w:sdt>
        </w:tc>
      </w:tr>
      <w:permEnd w:id="2008626071"/>
      <w:tr w:rsidR="00E34B42" w:rsidRPr="00E34B42" w14:paraId="305790DD" w14:textId="77777777" w:rsidTr="19C3366D">
        <w:tc>
          <w:tcPr>
            <w:tcW w:w="9288" w:type="dxa"/>
            <w:shd w:val="clear" w:color="auto" w:fill="92CDDC" w:themeFill="accent5" w:themeFillTint="99"/>
          </w:tcPr>
          <w:p w14:paraId="58FE56DF" w14:textId="77777777" w:rsidR="00311838" w:rsidRPr="00E34B42" w:rsidRDefault="008A2C75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E34B42" w:rsidRPr="002A54E0" w14:paraId="1A1A4C6C" w14:textId="77777777" w:rsidTr="19C3366D">
        <w:trPr>
          <w:trHeight w:val="826"/>
        </w:trPr>
        <w:tc>
          <w:tcPr>
            <w:tcW w:w="9288" w:type="dxa"/>
          </w:tcPr>
          <w:permStart w:id="1205485827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2A5D3EAF" w14:textId="3BE7E46C" w:rsidR="009941D2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>efnis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áætlun fyrir frumvarpssmíðina?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A32E10B" w14:textId="12217CD1" w:rsidR="00936E30" w:rsidRPr="00936E30" w:rsidRDefault="007B5E42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Já.</w:t>
                </w:r>
              </w:p>
              <w:p w14:paraId="563A9597" w14:textId="5C2BBF72" w:rsidR="009941D2" w:rsidRDefault="00941142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Hvernig verður staðið að innleiðingu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löggjafar</w:t>
                </w:r>
                <w:r w:rsidR="006960C1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 má gera ráð fyrir að þeir sem verða fyrir áhrifum, </w:t>
                </w:r>
                <w:r w:rsidR="005E51EA" w:rsidRPr="00E34B42">
                  <w:rPr>
                    <w:rFonts w:ascii="Times New Roman" w:hAnsi="Times New Roman" w:cs="Times New Roman"/>
                    <w:b/>
                    <w:lang w:val="is-IS"/>
                  </w:rPr>
                  <w:t>opinberar stofnanir/hagsmunaaðilar/almenningur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þurfi langan tíma til undirbúnings/aðlögunar?</w:t>
                </w:r>
              </w:p>
              <w:p w14:paraId="08E072D2" w14:textId="739AAD29" w:rsidR="00936E30" w:rsidRPr="00936E30" w:rsidRDefault="00465B01" w:rsidP="00936E30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Gert er ráð fyrir að löggjöfin taki gildi fyrir lok júní 2024. </w:t>
                </w:r>
                <w:r w:rsidR="0046498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Undirbúningur </w:t>
                </w:r>
                <w:r w:rsidR="0007320B">
                  <w:rPr>
                    <w:rFonts w:ascii="Times New Roman" w:hAnsi="Times New Roman" w:cs="Times New Roman"/>
                    <w:bCs/>
                    <w:lang w:val="is-IS"/>
                  </w:rPr>
                  <w:t>upptöku löggjafarinnar hefst bráðlega</w:t>
                </w:r>
                <w:r w:rsidR="009C1B2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þeir aðilar sem munu bera skyldur samkvæmt löggjöfinni </w:t>
                </w:r>
                <w:r w:rsidR="00552917">
                  <w:rPr>
                    <w:rFonts w:ascii="Times New Roman" w:hAnsi="Times New Roman" w:cs="Times New Roman"/>
                    <w:bCs/>
                    <w:lang w:val="is-IS"/>
                  </w:rPr>
                  <w:t>verða upplýstir um þær skyldur sem löggjöfin mun hafa í för með sér.</w:t>
                </w:r>
              </w:p>
              <w:p w14:paraId="2089AFC7" w14:textId="6220E1E9" w:rsidR="009941D2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vaða forsendur þurfa að vera fyrir hendi til að lagasetning beri árangur?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C00D5FB" w14:textId="23DDE7DD" w:rsidR="00936E30" w:rsidRPr="00936E30" w:rsidRDefault="00E174EB" w:rsidP="00936E30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Dreifingaraðilar olíu á Íslandi </w:t>
                </w:r>
                <w:r w:rsidR="003B022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þurfa að vakta losun sína </w:t>
                </w:r>
                <w:r w:rsidR="008F07F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frá 1. janúar 2024 </w:t>
                </w:r>
                <w:r w:rsidR="003B022F">
                  <w:rPr>
                    <w:rFonts w:ascii="Times New Roman" w:hAnsi="Times New Roman" w:cs="Times New Roman"/>
                    <w:bCs/>
                    <w:lang w:val="is-IS"/>
                  </w:rPr>
                  <w:t>á grundvelli þess eldsneytis sem er selt</w:t>
                </w:r>
                <w:r w:rsidR="005E3C52">
                  <w:rPr>
                    <w:rFonts w:ascii="Times New Roman" w:hAnsi="Times New Roman" w:cs="Times New Roman"/>
                    <w:bCs/>
                    <w:lang w:val="is-IS"/>
                  </w:rPr>
                  <w:t>, sbr. ákvæði VI til bráðabirgða í lögum nr. 96/2023 um viðskiptakerfi ESB með losunarheimildir</w:t>
                </w:r>
                <w:r w:rsidR="00BB6D8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hafa gilt losunarleyfi</w:t>
                </w:r>
                <w:r w:rsidR="008C692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BB6D85">
                  <w:rPr>
                    <w:rFonts w:ascii="Times New Roman" w:hAnsi="Times New Roman" w:cs="Times New Roman"/>
                    <w:bCs/>
                    <w:lang w:val="is-IS"/>
                  </w:rPr>
                  <w:t>frá 1. janúar 2025</w:t>
                </w:r>
                <w:r w:rsidR="00026B00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5D292AAD" w14:textId="6A4B47E5" w:rsidR="00645781" w:rsidRDefault="00645781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F8AB35D" w14:textId="10135429" w:rsidR="00936E30" w:rsidRPr="00936E30" w:rsidRDefault="00012F71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Aukinn samdráttur </w:t>
                </w:r>
                <w:r w:rsidR="001B519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 losun frá byggingum, vegasamgöngum og smærri iðnaði. </w:t>
                </w:r>
              </w:p>
              <w:p w14:paraId="0915A8AE" w14:textId="77777777" w:rsidR="00936E30" w:rsidRDefault="00941142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F571055" w14:textId="201963C8" w:rsidR="009941D2" w:rsidRPr="00936E30" w:rsidRDefault="006E7C37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</w:p>
            </w:sdtContent>
          </w:sdt>
        </w:tc>
      </w:tr>
      <w:permEnd w:id="1205485827"/>
      <w:tr w:rsidR="00E34B42" w:rsidRPr="00E34B42" w14:paraId="5B21DBB8" w14:textId="77777777" w:rsidTr="19C3366D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7DF27FE8" w14:textId="77777777" w:rsidR="00E34B42" w:rsidRPr="00E34B42" w:rsidRDefault="00E34B42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Annað</w:t>
            </w:r>
          </w:p>
        </w:tc>
      </w:tr>
      <w:permStart w:id="1164641611" w:edGrp="everyone" w:colFirst="0" w:colLast="0"/>
      <w:tr w:rsidR="00E34B42" w:rsidRPr="00E34B42" w14:paraId="6BB4A823" w14:textId="77777777" w:rsidTr="19C3366D">
        <w:trPr>
          <w:trHeight w:val="300"/>
        </w:trPr>
        <w:tc>
          <w:tcPr>
            <w:tcW w:w="9288" w:type="dxa"/>
          </w:tcPr>
          <w:p w14:paraId="3CF7062C" w14:textId="77777777" w:rsidR="00E34B42" w:rsidRPr="00E34B42" w:rsidRDefault="006E7C37" w:rsidP="00672896">
            <w:pPr>
              <w:spacing w:before="60" w:after="60"/>
              <w:ind w:left="426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2087638118"/>
              </w:sdtPr>
              <w:sdtEndPr/>
              <w:sdtContent>
                <w:r w:rsidR="00E34B42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permEnd w:id="1164641611"/>
      <w:tr w:rsidR="00E34B42" w:rsidRPr="00E34B42" w14:paraId="6E99BA7A" w14:textId="77777777" w:rsidTr="19C3366D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0CA344F9" w14:textId="77777777" w:rsidR="00000C39" w:rsidRPr="00E34B42" w:rsidRDefault="00E34B42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E34B42" w:rsidRPr="00E34B42" w14:paraId="55003229" w14:textId="77777777" w:rsidTr="19C3366D">
        <w:trPr>
          <w:trHeight w:val="300"/>
        </w:trPr>
        <w:tc>
          <w:tcPr>
            <w:tcW w:w="9288" w:type="dxa"/>
          </w:tcPr>
          <w:permStart w:id="929982361" w:edGrp="everyone" w:colFirst="0" w:colLast="0" w:displacedByCustomXml="next"/>
          <w:sdt>
            <w:sdtPr>
              <w:rPr>
                <w:lang w:val="is-IS"/>
              </w:rPr>
              <w:id w:val="1543943641"/>
            </w:sdtPr>
            <w:sdtEndPr/>
            <w:sdtContent>
              <w:p w14:paraId="1A93D91A" w14:textId="51442426" w:rsidR="00E34B42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4FC7ACF" w14:textId="3E2BB586" w:rsidR="00000C39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</w:sdtContent>
          </w:sdt>
        </w:tc>
      </w:tr>
      <w:permEnd w:id="929982361"/>
    </w:tbl>
    <w:p w14:paraId="03913C5E" w14:textId="77777777" w:rsidR="00263F72" w:rsidRPr="00E34B42" w:rsidRDefault="00263F72">
      <w:pPr>
        <w:rPr>
          <w:rFonts w:ascii="Times New Roman" w:hAnsi="Times New Roman" w:cs="Times New Roman"/>
          <w:lang w:val="is-IS"/>
        </w:rPr>
      </w:pPr>
    </w:p>
    <w:sectPr w:rsidR="00263F72" w:rsidRPr="00E34B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7014" w14:textId="77777777" w:rsidR="001210A1" w:rsidRDefault="001210A1" w:rsidP="007478E0">
      <w:pPr>
        <w:spacing w:after="0" w:line="240" w:lineRule="auto"/>
      </w:pPr>
      <w:r>
        <w:separator/>
      </w:r>
    </w:p>
  </w:endnote>
  <w:endnote w:type="continuationSeparator" w:id="0">
    <w:p w14:paraId="733CA05A" w14:textId="77777777" w:rsidR="001210A1" w:rsidRDefault="001210A1" w:rsidP="007478E0">
      <w:pPr>
        <w:spacing w:after="0" w:line="240" w:lineRule="auto"/>
      </w:pPr>
      <w:r>
        <w:continuationSeparator/>
      </w:r>
    </w:p>
  </w:endnote>
  <w:endnote w:type="continuationNotice" w:id="1">
    <w:p w14:paraId="7DCDA26F" w14:textId="77777777" w:rsidR="001210A1" w:rsidRDefault="00121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78973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01" w:rsidRPr="00360301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45F0AE2F" w14:textId="657EB4CB" w:rsidR="002A4788" w:rsidRPr="00063E97" w:rsidRDefault="001F168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281B83">
      <w:rPr>
        <w:rFonts w:ascii="Times New Roman" w:hAnsi="Times New Roman" w:cs="Times New Roman"/>
        <w:noProof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6B150" w14:textId="77777777" w:rsidR="001210A1" w:rsidRDefault="001210A1" w:rsidP="007478E0">
      <w:pPr>
        <w:spacing w:after="0" w:line="240" w:lineRule="auto"/>
      </w:pPr>
      <w:r>
        <w:separator/>
      </w:r>
    </w:p>
  </w:footnote>
  <w:footnote w:type="continuationSeparator" w:id="0">
    <w:p w14:paraId="63F1C845" w14:textId="77777777" w:rsidR="001210A1" w:rsidRDefault="001210A1" w:rsidP="007478E0">
      <w:pPr>
        <w:spacing w:after="0" w:line="240" w:lineRule="auto"/>
      </w:pPr>
      <w:r>
        <w:continuationSeparator/>
      </w:r>
    </w:p>
  </w:footnote>
  <w:footnote w:type="continuationNotice" w:id="1">
    <w:p w14:paraId="1770547B" w14:textId="77777777" w:rsidR="001210A1" w:rsidRDefault="001210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9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7"/>
  </w:num>
  <w:num w:numId="12">
    <w:abstractNumId w:val="18"/>
  </w:num>
  <w:num w:numId="13">
    <w:abstractNumId w:val="2"/>
  </w:num>
  <w:num w:numId="14">
    <w:abstractNumId w:val="3"/>
  </w:num>
  <w:num w:numId="15">
    <w:abstractNumId w:val="20"/>
  </w:num>
  <w:num w:numId="16">
    <w:abstractNumId w:val="0"/>
  </w:num>
  <w:num w:numId="17">
    <w:abstractNumId w:val="6"/>
  </w:num>
  <w:num w:numId="18">
    <w:abstractNumId w:val="14"/>
  </w:num>
  <w:num w:numId="19">
    <w:abstractNumId w:val="11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cumentProtection w:edit="readOnly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41A"/>
    <w:rsid w:val="00000C39"/>
    <w:rsid w:val="00001DAD"/>
    <w:rsid w:val="00005502"/>
    <w:rsid w:val="00012F71"/>
    <w:rsid w:val="00021A7E"/>
    <w:rsid w:val="00023022"/>
    <w:rsid w:val="00026B00"/>
    <w:rsid w:val="000405DC"/>
    <w:rsid w:val="00043988"/>
    <w:rsid w:val="00043E61"/>
    <w:rsid w:val="00045B42"/>
    <w:rsid w:val="00050C23"/>
    <w:rsid w:val="00050DAE"/>
    <w:rsid w:val="00051DC6"/>
    <w:rsid w:val="00063E97"/>
    <w:rsid w:val="00067FD9"/>
    <w:rsid w:val="0007320B"/>
    <w:rsid w:val="00074555"/>
    <w:rsid w:val="00074947"/>
    <w:rsid w:val="00081ED8"/>
    <w:rsid w:val="000829E4"/>
    <w:rsid w:val="0008494B"/>
    <w:rsid w:val="00094026"/>
    <w:rsid w:val="00096B1D"/>
    <w:rsid w:val="000A012E"/>
    <w:rsid w:val="000A7176"/>
    <w:rsid w:val="000C58BD"/>
    <w:rsid w:val="000D6E33"/>
    <w:rsid w:val="000E1312"/>
    <w:rsid w:val="000E34DF"/>
    <w:rsid w:val="000F58ED"/>
    <w:rsid w:val="00100138"/>
    <w:rsid w:val="001210A1"/>
    <w:rsid w:val="00122545"/>
    <w:rsid w:val="0012263A"/>
    <w:rsid w:val="00123813"/>
    <w:rsid w:val="0012646E"/>
    <w:rsid w:val="00126525"/>
    <w:rsid w:val="00126D17"/>
    <w:rsid w:val="00133146"/>
    <w:rsid w:val="00135B40"/>
    <w:rsid w:val="0013710B"/>
    <w:rsid w:val="00142B20"/>
    <w:rsid w:val="00143B7A"/>
    <w:rsid w:val="001602CA"/>
    <w:rsid w:val="00161A76"/>
    <w:rsid w:val="00175796"/>
    <w:rsid w:val="00176943"/>
    <w:rsid w:val="00177987"/>
    <w:rsid w:val="001838AC"/>
    <w:rsid w:val="00187E36"/>
    <w:rsid w:val="001928E6"/>
    <w:rsid w:val="001972B9"/>
    <w:rsid w:val="001A06F2"/>
    <w:rsid w:val="001A236B"/>
    <w:rsid w:val="001A467E"/>
    <w:rsid w:val="001B2BD4"/>
    <w:rsid w:val="001B5197"/>
    <w:rsid w:val="001B7E2C"/>
    <w:rsid w:val="001C0D54"/>
    <w:rsid w:val="001C5BB7"/>
    <w:rsid w:val="001D117E"/>
    <w:rsid w:val="001D5BCE"/>
    <w:rsid w:val="001D6FB2"/>
    <w:rsid w:val="001E2499"/>
    <w:rsid w:val="001E7950"/>
    <w:rsid w:val="001F1687"/>
    <w:rsid w:val="001F215D"/>
    <w:rsid w:val="001F2301"/>
    <w:rsid w:val="001F6FD6"/>
    <w:rsid w:val="001F7268"/>
    <w:rsid w:val="00206078"/>
    <w:rsid w:val="002115E6"/>
    <w:rsid w:val="0021293B"/>
    <w:rsid w:val="0022232C"/>
    <w:rsid w:val="00222486"/>
    <w:rsid w:val="0022585E"/>
    <w:rsid w:val="00225C4D"/>
    <w:rsid w:val="0023693F"/>
    <w:rsid w:val="00242342"/>
    <w:rsid w:val="0024309D"/>
    <w:rsid w:val="00244F3D"/>
    <w:rsid w:val="00251A1D"/>
    <w:rsid w:val="00251D26"/>
    <w:rsid w:val="00257762"/>
    <w:rsid w:val="00262064"/>
    <w:rsid w:val="00263F72"/>
    <w:rsid w:val="0026420F"/>
    <w:rsid w:val="002666DE"/>
    <w:rsid w:val="00266EA6"/>
    <w:rsid w:val="002704D7"/>
    <w:rsid w:val="00270744"/>
    <w:rsid w:val="00272905"/>
    <w:rsid w:val="00281B83"/>
    <w:rsid w:val="00281D86"/>
    <w:rsid w:val="0028352F"/>
    <w:rsid w:val="00283BE5"/>
    <w:rsid w:val="0028722B"/>
    <w:rsid w:val="00294373"/>
    <w:rsid w:val="0029524C"/>
    <w:rsid w:val="002A28E8"/>
    <w:rsid w:val="002A2A50"/>
    <w:rsid w:val="002A4788"/>
    <w:rsid w:val="002A480E"/>
    <w:rsid w:val="002A54E0"/>
    <w:rsid w:val="002A6EE6"/>
    <w:rsid w:val="002B70B7"/>
    <w:rsid w:val="002B7CEE"/>
    <w:rsid w:val="002C3F8A"/>
    <w:rsid w:val="002C573F"/>
    <w:rsid w:val="002C7550"/>
    <w:rsid w:val="002C76B6"/>
    <w:rsid w:val="002D4FA8"/>
    <w:rsid w:val="002D60B5"/>
    <w:rsid w:val="002F133F"/>
    <w:rsid w:val="0030139A"/>
    <w:rsid w:val="003025EB"/>
    <w:rsid w:val="00311838"/>
    <w:rsid w:val="00313D57"/>
    <w:rsid w:val="00314679"/>
    <w:rsid w:val="003350A2"/>
    <w:rsid w:val="00335A2A"/>
    <w:rsid w:val="00345204"/>
    <w:rsid w:val="00346E98"/>
    <w:rsid w:val="0035099E"/>
    <w:rsid w:val="00350CD3"/>
    <w:rsid w:val="0035270D"/>
    <w:rsid w:val="003542E5"/>
    <w:rsid w:val="00354A7B"/>
    <w:rsid w:val="00357F36"/>
    <w:rsid w:val="00360301"/>
    <w:rsid w:val="003617CA"/>
    <w:rsid w:val="003626D7"/>
    <w:rsid w:val="00364D97"/>
    <w:rsid w:val="00364DED"/>
    <w:rsid w:val="00365466"/>
    <w:rsid w:val="003821A7"/>
    <w:rsid w:val="00385976"/>
    <w:rsid w:val="003937C4"/>
    <w:rsid w:val="003A043E"/>
    <w:rsid w:val="003A1821"/>
    <w:rsid w:val="003B022F"/>
    <w:rsid w:val="003B0B87"/>
    <w:rsid w:val="003B3547"/>
    <w:rsid w:val="003B784E"/>
    <w:rsid w:val="003C0CE1"/>
    <w:rsid w:val="003D01BF"/>
    <w:rsid w:val="003D1515"/>
    <w:rsid w:val="003D376E"/>
    <w:rsid w:val="003D4111"/>
    <w:rsid w:val="003E270A"/>
    <w:rsid w:val="003E611E"/>
    <w:rsid w:val="003F4A42"/>
    <w:rsid w:val="00403139"/>
    <w:rsid w:val="004068C4"/>
    <w:rsid w:val="004314B6"/>
    <w:rsid w:val="0043227F"/>
    <w:rsid w:val="004354EC"/>
    <w:rsid w:val="004358B0"/>
    <w:rsid w:val="004404C8"/>
    <w:rsid w:val="00441AD0"/>
    <w:rsid w:val="00442A4E"/>
    <w:rsid w:val="00450029"/>
    <w:rsid w:val="004524EC"/>
    <w:rsid w:val="0045283A"/>
    <w:rsid w:val="0045325B"/>
    <w:rsid w:val="00463D4E"/>
    <w:rsid w:val="0046498E"/>
    <w:rsid w:val="00465B01"/>
    <w:rsid w:val="00466BAA"/>
    <w:rsid w:val="004721D3"/>
    <w:rsid w:val="0047580A"/>
    <w:rsid w:val="00476193"/>
    <w:rsid w:val="00480BB0"/>
    <w:rsid w:val="0049234C"/>
    <w:rsid w:val="00492896"/>
    <w:rsid w:val="004934F6"/>
    <w:rsid w:val="004935D3"/>
    <w:rsid w:val="004978E5"/>
    <w:rsid w:val="004A515F"/>
    <w:rsid w:val="004A5B09"/>
    <w:rsid w:val="004B5A1B"/>
    <w:rsid w:val="004C57D3"/>
    <w:rsid w:val="004E0322"/>
    <w:rsid w:val="004E2CEC"/>
    <w:rsid w:val="004E4F53"/>
    <w:rsid w:val="004F0024"/>
    <w:rsid w:val="004F142F"/>
    <w:rsid w:val="004F1C38"/>
    <w:rsid w:val="004F5331"/>
    <w:rsid w:val="00503F47"/>
    <w:rsid w:val="00514591"/>
    <w:rsid w:val="00515B49"/>
    <w:rsid w:val="0051686B"/>
    <w:rsid w:val="00525505"/>
    <w:rsid w:val="00526327"/>
    <w:rsid w:val="00527CC5"/>
    <w:rsid w:val="00532D45"/>
    <w:rsid w:val="00535EC4"/>
    <w:rsid w:val="00546600"/>
    <w:rsid w:val="0055246B"/>
    <w:rsid w:val="00552917"/>
    <w:rsid w:val="005618C0"/>
    <w:rsid w:val="005641B1"/>
    <w:rsid w:val="00564283"/>
    <w:rsid w:val="00564856"/>
    <w:rsid w:val="00571BFC"/>
    <w:rsid w:val="00574B92"/>
    <w:rsid w:val="005772F3"/>
    <w:rsid w:val="005805B4"/>
    <w:rsid w:val="00585AB7"/>
    <w:rsid w:val="00590F03"/>
    <w:rsid w:val="00592115"/>
    <w:rsid w:val="00592E19"/>
    <w:rsid w:val="005A09CA"/>
    <w:rsid w:val="005B2368"/>
    <w:rsid w:val="005B3F77"/>
    <w:rsid w:val="005B46C8"/>
    <w:rsid w:val="005C123A"/>
    <w:rsid w:val="005C1678"/>
    <w:rsid w:val="005C5DEB"/>
    <w:rsid w:val="005E3C52"/>
    <w:rsid w:val="005E51EA"/>
    <w:rsid w:val="005E665F"/>
    <w:rsid w:val="005E6791"/>
    <w:rsid w:val="005F4421"/>
    <w:rsid w:val="005F4C5B"/>
    <w:rsid w:val="006100C5"/>
    <w:rsid w:val="00614066"/>
    <w:rsid w:val="00614FAD"/>
    <w:rsid w:val="00616757"/>
    <w:rsid w:val="006169A9"/>
    <w:rsid w:val="00621017"/>
    <w:rsid w:val="006232A5"/>
    <w:rsid w:val="00624519"/>
    <w:rsid w:val="00630C0E"/>
    <w:rsid w:val="00631C8F"/>
    <w:rsid w:val="00634E4F"/>
    <w:rsid w:val="006418E6"/>
    <w:rsid w:val="00642358"/>
    <w:rsid w:val="00642F26"/>
    <w:rsid w:val="00645781"/>
    <w:rsid w:val="00654499"/>
    <w:rsid w:val="00660576"/>
    <w:rsid w:val="00670F44"/>
    <w:rsid w:val="00672896"/>
    <w:rsid w:val="00676A80"/>
    <w:rsid w:val="00677ED1"/>
    <w:rsid w:val="00683957"/>
    <w:rsid w:val="006867C2"/>
    <w:rsid w:val="00687E31"/>
    <w:rsid w:val="00694183"/>
    <w:rsid w:val="006960C1"/>
    <w:rsid w:val="00697B19"/>
    <w:rsid w:val="006B5FC8"/>
    <w:rsid w:val="006C0E51"/>
    <w:rsid w:val="006C5CA8"/>
    <w:rsid w:val="006C6EA3"/>
    <w:rsid w:val="006D2735"/>
    <w:rsid w:val="006D51DA"/>
    <w:rsid w:val="006D5876"/>
    <w:rsid w:val="006D76C1"/>
    <w:rsid w:val="006E0099"/>
    <w:rsid w:val="006E7B33"/>
    <w:rsid w:val="006E7C37"/>
    <w:rsid w:val="006F0215"/>
    <w:rsid w:val="006F1A84"/>
    <w:rsid w:val="006F235C"/>
    <w:rsid w:val="006F2947"/>
    <w:rsid w:val="006F49E2"/>
    <w:rsid w:val="00700836"/>
    <w:rsid w:val="00700AB1"/>
    <w:rsid w:val="00700D3A"/>
    <w:rsid w:val="007048B1"/>
    <w:rsid w:val="00704B91"/>
    <w:rsid w:val="0070586C"/>
    <w:rsid w:val="0071531A"/>
    <w:rsid w:val="007156FA"/>
    <w:rsid w:val="00727A6B"/>
    <w:rsid w:val="00730F7B"/>
    <w:rsid w:val="00731AD2"/>
    <w:rsid w:val="00733F74"/>
    <w:rsid w:val="007365C0"/>
    <w:rsid w:val="00736CBA"/>
    <w:rsid w:val="007414CB"/>
    <w:rsid w:val="007478E0"/>
    <w:rsid w:val="0077727D"/>
    <w:rsid w:val="007806C7"/>
    <w:rsid w:val="007822E4"/>
    <w:rsid w:val="0078460B"/>
    <w:rsid w:val="0079164C"/>
    <w:rsid w:val="00792A23"/>
    <w:rsid w:val="00795B16"/>
    <w:rsid w:val="00796FBB"/>
    <w:rsid w:val="007979A3"/>
    <w:rsid w:val="007A02FD"/>
    <w:rsid w:val="007B41E1"/>
    <w:rsid w:val="007B5E42"/>
    <w:rsid w:val="007B5ECC"/>
    <w:rsid w:val="007B71B2"/>
    <w:rsid w:val="007B77F9"/>
    <w:rsid w:val="007C7454"/>
    <w:rsid w:val="007D2CE1"/>
    <w:rsid w:val="007D2F7A"/>
    <w:rsid w:val="007D6547"/>
    <w:rsid w:val="007E0D8F"/>
    <w:rsid w:val="007F0D6E"/>
    <w:rsid w:val="007F0D79"/>
    <w:rsid w:val="007F1747"/>
    <w:rsid w:val="007F64AB"/>
    <w:rsid w:val="007F72C1"/>
    <w:rsid w:val="008066CF"/>
    <w:rsid w:val="008066FA"/>
    <w:rsid w:val="0080721C"/>
    <w:rsid w:val="00807BD0"/>
    <w:rsid w:val="00811C11"/>
    <w:rsid w:val="00814555"/>
    <w:rsid w:val="00820DCE"/>
    <w:rsid w:val="008210FC"/>
    <w:rsid w:val="008218F2"/>
    <w:rsid w:val="00823C70"/>
    <w:rsid w:val="00823EDA"/>
    <w:rsid w:val="00826B1C"/>
    <w:rsid w:val="00841AC1"/>
    <w:rsid w:val="008454EB"/>
    <w:rsid w:val="008456D1"/>
    <w:rsid w:val="0084787C"/>
    <w:rsid w:val="008502D7"/>
    <w:rsid w:val="00851637"/>
    <w:rsid w:val="00851A99"/>
    <w:rsid w:val="0085776D"/>
    <w:rsid w:val="008622EA"/>
    <w:rsid w:val="00863BC9"/>
    <w:rsid w:val="008642DA"/>
    <w:rsid w:val="00872634"/>
    <w:rsid w:val="00872A0D"/>
    <w:rsid w:val="00882088"/>
    <w:rsid w:val="00883508"/>
    <w:rsid w:val="00886AC9"/>
    <w:rsid w:val="00892071"/>
    <w:rsid w:val="008A0CCA"/>
    <w:rsid w:val="008A1D2F"/>
    <w:rsid w:val="008A2C75"/>
    <w:rsid w:val="008A4906"/>
    <w:rsid w:val="008B6E8D"/>
    <w:rsid w:val="008C6922"/>
    <w:rsid w:val="008C7EFC"/>
    <w:rsid w:val="008D09FC"/>
    <w:rsid w:val="008D2100"/>
    <w:rsid w:val="008D27EE"/>
    <w:rsid w:val="008D59E2"/>
    <w:rsid w:val="008E14CF"/>
    <w:rsid w:val="008E288F"/>
    <w:rsid w:val="008E3845"/>
    <w:rsid w:val="008E6A50"/>
    <w:rsid w:val="008F07FF"/>
    <w:rsid w:val="008F521D"/>
    <w:rsid w:val="008F557A"/>
    <w:rsid w:val="009025AA"/>
    <w:rsid w:val="009079B2"/>
    <w:rsid w:val="0091519C"/>
    <w:rsid w:val="00917005"/>
    <w:rsid w:val="00920A31"/>
    <w:rsid w:val="00923554"/>
    <w:rsid w:val="0092759D"/>
    <w:rsid w:val="0093138D"/>
    <w:rsid w:val="00932BC6"/>
    <w:rsid w:val="00933946"/>
    <w:rsid w:val="00936E30"/>
    <w:rsid w:val="00937112"/>
    <w:rsid w:val="00941142"/>
    <w:rsid w:val="009439F8"/>
    <w:rsid w:val="00944199"/>
    <w:rsid w:val="009449CA"/>
    <w:rsid w:val="00951F81"/>
    <w:rsid w:val="00956A45"/>
    <w:rsid w:val="00956B33"/>
    <w:rsid w:val="00960D10"/>
    <w:rsid w:val="00966161"/>
    <w:rsid w:val="0096715A"/>
    <w:rsid w:val="00975D17"/>
    <w:rsid w:val="00983471"/>
    <w:rsid w:val="0099279F"/>
    <w:rsid w:val="00993115"/>
    <w:rsid w:val="00994012"/>
    <w:rsid w:val="009941D2"/>
    <w:rsid w:val="009A2A48"/>
    <w:rsid w:val="009A67BD"/>
    <w:rsid w:val="009B02D4"/>
    <w:rsid w:val="009B7A52"/>
    <w:rsid w:val="009C0A7F"/>
    <w:rsid w:val="009C1771"/>
    <w:rsid w:val="009C1B21"/>
    <w:rsid w:val="009C2DA3"/>
    <w:rsid w:val="009C3565"/>
    <w:rsid w:val="009C6A5A"/>
    <w:rsid w:val="009D4B97"/>
    <w:rsid w:val="009F64EA"/>
    <w:rsid w:val="00A00F46"/>
    <w:rsid w:val="00A101C7"/>
    <w:rsid w:val="00A10604"/>
    <w:rsid w:val="00A1277A"/>
    <w:rsid w:val="00A1429C"/>
    <w:rsid w:val="00A23087"/>
    <w:rsid w:val="00A30C51"/>
    <w:rsid w:val="00A35B23"/>
    <w:rsid w:val="00A42551"/>
    <w:rsid w:val="00A45ED4"/>
    <w:rsid w:val="00A5068E"/>
    <w:rsid w:val="00A511E5"/>
    <w:rsid w:val="00A51298"/>
    <w:rsid w:val="00A602F3"/>
    <w:rsid w:val="00A6722A"/>
    <w:rsid w:val="00A67EFB"/>
    <w:rsid w:val="00A72608"/>
    <w:rsid w:val="00A77160"/>
    <w:rsid w:val="00A92F9D"/>
    <w:rsid w:val="00A96C7B"/>
    <w:rsid w:val="00AA11D6"/>
    <w:rsid w:val="00AA1515"/>
    <w:rsid w:val="00AA2EFD"/>
    <w:rsid w:val="00AA3A34"/>
    <w:rsid w:val="00AA3DB8"/>
    <w:rsid w:val="00AB1412"/>
    <w:rsid w:val="00AB6474"/>
    <w:rsid w:val="00AB6A80"/>
    <w:rsid w:val="00AB7771"/>
    <w:rsid w:val="00AB7B39"/>
    <w:rsid w:val="00AB7DCB"/>
    <w:rsid w:val="00AC1AE9"/>
    <w:rsid w:val="00AC43C3"/>
    <w:rsid w:val="00AC47A3"/>
    <w:rsid w:val="00AC4B62"/>
    <w:rsid w:val="00AD3974"/>
    <w:rsid w:val="00AE1A68"/>
    <w:rsid w:val="00AE3244"/>
    <w:rsid w:val="00AE50E5"/>
    <w:rsid w:val="00AF0710"/>
    <w:rsid w:val="00AF165B"/>
    <w:rsid w:val="00B01FF3"/>
    <w:rsid w:val="00B05F68"/>
    <w:rsid w:val="00B0664B"/>
    <w:rsid w:val="00B15CD7"/>
    <w:rsid w:val="00B23438"/>
    <w:rsid w:val="00B339AF"/>
    <w:rsid w:val="00B33B01"/>
    <w:rsid w:val="00B3771A"/>
    <w:rsid w:val="00B50990"/>
    <w:rsid w:val="00B567AE"/>
    <w:rsid w:val="00B56BCA"/>
    <w:rsid w:val="00B651E7"/>
    <w:rsid w:val="00B65214"/>
    <w:rsid w:val="00B75248"/>
    <w:rsid w:val="00B75970"/>
    <w:rsid w:val="00B863E2"/>
    <w:rsid w:val="00B95506"/>
    <w:rsid w:val="00BA1F90"/>
    <w:rsid w:val="00BA4BB1"/>
    <w:rsid w:val="00BA5089"/>
    <w:rsid w:val="00BB2B30"/>
    <w:rsid w:val="00BB3935"/>
    <w:rsid w:val="00BB6D85"/>
    <w:rsid w:val="00BC341F"/>
    <w:rsid w:val="00BD43E9"/>
    <w:rsid w:val="00BE1D1C"/>
    <w:rsid w:val="00BF2569"/>
    <w:rsid w:val="00BF3B4A"/>
    <w:rsid w:val="00BF55B5"/>
    <w:rsid w:val="00BF5ACD"/>
    <w:rsid w:val="00C00875"/>
    <w:rsid w:val="00C00EB6"/>
    <w:rsid w:val="00C02B0D"/>
    <w:rsid w:val="00C02F49"/>
    <w:rsid w:val="00C071B2"/>
    <w:rsid w:val="00C10C94"/>
    <w:rsid w:val="00C122DF"/>
    <w:rsid w:val="00C124EF"/>
    <w:rsid w:val="00C12DDF"/>
    <w:rsid w:val="00C171B2"/>
    <w:rsid w:val="00C177DB"/>
    <w:rsid w:val="00C209C4"/>
    <w:rsid w:val="00C21C39"/>
    <w:rsid w:val="00C22E8B"/>
    <w:rsid w:val="00C24145"/>
    <w:rsid w:val="00C24DAB"/>
    <w:rsid w:val="00C26E05"/>
    <w:rsid w:val="00C406A3"/>
    <w:rsid w:val="00C412C9"/>
    <w:rsid w:val="00C4302A"/>
    <w:rsid w:val="00C454D6"/>
    <w:rsid w:val="00C5002F"/>
    <w:rsid w:val="00C5037E"/>
    <w:rsid w:val="00C535D3"/>
    <w:rsid w:val="00C61306"/>
    <w:rsid w:val="00C66CA2"/>
    <w:rsid w:val="00C67A93"/>
    <w:rsid w:val="00C67F5E"/>
    <w:rsid w:val="00C70B41"/>
    <w:rsid w:val="00C7310B"/>
    <w:rsid w:val="00C7397C"/>
    <w:rsid w:val="00C830EF"/>
    <w:rsid w:val="00C91697"/>
    <w:rsid w:val="00C93301"/>
    <w:rsid w:val="00C9634C"/>
    <w:rsid w:val="00CA05A4"/>
    <w:rsid w:val="00CA2D10"/>
    <w:rsid w:val="00CA3381"/>
    <w:rsid w:val="00CA6762"/>
    <w:rsid w:val="00CB4902"/>
    <w:rsid w:val="00CB5AFB"/>
    <w:rsid w:val="00CB7033"/>
    <w:rsid w:val="00CC17B1"/>
    <w:rsid w:val="00CC774F"/>
    <w:rsid w:val="00CD11E0"/>
    <w:rsid w:val="00CD26DD"/>
    <w:rsid w:val="00CD50BE"/>
    <w:rsid w:val="00CD60E4"/>
    <w:rsid w:val="00CE165B"/>
    <w:rsid w:val="00CE190D"/>
    <w:rsid w:val="00CE5952"/>
    <w:rsid w:val="00CF0353"/>
    <w:rsid w:val="00CF477F"/>
    <w:rsid w:val="00D020E8"/>
    <w:rsid w:val="00D03E7A"/>
    <w:rsid w:val="00D04085"/>
    <w:rsid w:val="00D0424B"/>
    <w:rsid w:val="00D0775A"/>
    <w:rsid w:val="00D121DE"/>
    <w:rsid w:val="00D148DB"/>
    <w:rsid w:val="00D14CD0"/>
    <w:rsid w:val="00D220C0"/>
    <w:rsid w:val="00D2349F"/>
    <w:rsid w:val="00D23EAD"/>
    <w:rsid w:val="00D2782B"/>
    <w:rsid w:val="00D30286"/>
    <w:rsid w:val="00D46483"/>
    <w:rsid w:val="00D47C64"/>
    <w:rsid w:val="00D503AC"/>
    <w:rsid w:val="00D5697D"/>
    <w:rsid w:val="00D606BB"/>
    <w:rsid w:val="00D62AAC"/>
    <w:rsid w:val="00D62CC3"/>
    <w:rsid w:val="00D63ED7"/>
    <w:rsid w:val="00D67BBB"/>
    <w:rsid w:val="00D841BA"/>
    <w:rsid w:val="00D86099"/>
    <w:rsid w:val="00D87B33"/>
    <w:rsid w:val="00D913A8"/>
    <w:rsid w:val="00D92868"/>
    <w:rsid w:val="00D96D82"/>
    <w:rsid w:val="00DA4065"/>
    <w:rsid w:val="00DA4633"/>
    <w:rsid w:val="00DB5CDE"/>
    <w:rsid w:val="00DB645F"/>
    <w:rsid w:val="00DB7377"/>
    <w:rsid w:val="00DC37AE"/>
    <w:rsid w:val="00DC4A56"/>
    <w:rsid w:val="00DD08A3"/>
    <w:rsid w:val="00DD7EA1"/>
    <w:rsid w:val="00DD7EEC"/>
    <w:rsid w:val="00DE0931"/>
    <w:rsid w:val="00DE118D"/>
    <w:rsid w:val="00DE2167"/>
    <w:rsid w:val="00DE5E78"/>
    <w:rsid w:val="00DF0817"/>
    <w:rsid w:val="00DF2AA7"/>
    <w:rsid w:val="00E014C2"/>
    <w:rsid w:val="00E02D04"/>
    <w:rsid w:val="00E07056"/>
    <w:rsid w:val="00E174EB"/>
    <w:rsid w:val="00E17DA4"/>
    <w:rsid w:val="00E219AC"/>
    <w:rsid w:val="00E231B6"/>
    <w:rsid w:val="00E26A96"/>
    <w:rsid w:val="00E31C26"/>
    <w:rsid w:val="00E34B42"/>
    <w:rsid w:val="00E37F7C"/>
    <w:rsid w:val="00E42475"/>
    <w:rsid w:val="00E57920"/>
    <w:rsid w:val="00E60386"/>
    <w:rsid w:val="00E664C8"/>
    <w:rsid w:val="00E67F09"/>
    <w:rsid w:val="00E71099"/>
    <w:rsid w:val="00E738CF"/>
    <w:rsid w:val="00E80346"/>
    <w:rsid w:val="00E832C9"/>
    <w:rsid w:val="00E836E2"/>
    <w:rsid w:val="00E8379D"/>
    <w:rsid w:val="00E83FB9"/>
    <w:rsid w:val="00E91E93"/>
    <w:rsid w:val="00E9469E"/>
    <w:rsid w:val="00EA14AB"/>
    <w:rsid w:val="00EA348E"/>
    <w:rsid w:val="00EA460C"/>
    <w:rsid w:val="00EA6C3C"/>
    <w:rsid w:val="00ED35DF"/>
    <w:rsid w:val="00EE557A"/>
    <w:rsid w:val="00EF2560"/>
    <w:rsid w:val="00F0221F"/>
    <w:rsid w:val="00F044CA"/>
    <w:rsid w:val="00F21758"/>
    <w:rsid w:val="00F273B7"/>
    <w:rsid w:val="00F34138"/>
    <w:rsid w:val="00F37FCF"/>
    <w:rsid w:val="00F427AE"/>
    <w:rsid w:val="00F506A6"/>
    <w:rsid w:val="00F51F2D"/>
    <w:rsid w:val="00F60EE8"/>
    <w:rsid w:val="00F656C4"/>
    <w:rsid w:val="00F71AD2"/>
    <w:rsid w:val="00F7438A"/>
    <w:rsid w:val="00F7695C"/>
    <w:rsid w:val="00F841D8"/>
    <w:rsid w:val="00F84FD5"/>
    <w:rsid w:val="00F90B78"/>
    <w:rsid w:val="00F9394B"/>
    <w:rsid w:val="00F93B5C"/>
    <w:rsid w:val="00F9608F"/>
    <w:rsid w:val="00F97254"/>
    <w:rsid w:val="00FA3A84"/>
    <w:rsid w:val="00FA7664"/>
    <w:rsid w:val="00FB66F0"/>
    <w:rsid w:val="00FC0E49"/>
    <w:rsid w:val="00FD1F72"/>
    <w:rsid w:val="00FD2097"/>
    <w:rsid w:val="00FD5A07"/>
    <w:rsid w:val="00FD6C16"/>
    <w:rsid w:val="00FE119E"/>
    <w:rsid w:val="00FE2816"/>
    <w:rsid w:val="00FE7B55"/>
    <w:rsid w:val="00FF54E6"/>
    <w:rsid w:val="00FF716F"/>
    <w:rsid w:val="0FE37339"/>
    <w:rsid w:val="19C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1979E0"/>
  <w15:docId w15:val="{3337F0BF-7056-4180-98B9-CD7CC54B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590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character" w:customStyle="1" w:styleId="normaltextrun">
    <w:name w:val="normaltextrun"/>
    <w:basedOn w:val="Sjlfgefinleturgermlsgreinar"/>
    <w:rsid w:val="006100C5"/>
  </w:style>
  <w:style w:type="character" w:customStyle="1" w:styleId="eop">
    <w:name w:val="eop"/>
    <w:basedOn w:val="Sjlfgefinleturgermlsgreinar"/>
    <w:rsid w:val="006100C5"/>
  </w:style>
  <w:style w:type="character" w:customStyle="1" w:styleId="Fyrirsgn2Staf">
    <w:name w:val="Fyrirsögn 2 Staf"/>
    <w:basedOn w:val="Sjlfgefinleturgermlsgreinar"/>
    <w:link w:val="Fyrirsgn2"/>
    <w:uiPriority w:val="9"/>
    <w:rsid w:val="00590F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kkileystrtilgreiningu">
    <w:name w:val="Unresolved Mention"/>
    <w:basedOn w:val="Sjlfgefinleturgermlsgreinar"/>
    <w:uiPriority w:val="99"/>
    <w:unhideWhenUsed/>
    <w:rsid w:val="00590F03"/>
    <w:rPr>
      <w:color w:val="605E5C"/>
      <w:shd w:val="clear" w:color="auto" w:fill="E1DFDD"/>
    </w:rPr>
  </w:style>
  <w:style w:type="character" w:styleId="Umtal">
    <w:name w:val="Mention"/>
    <w:basedOn w:val="Sjlfgefinleturgermlsgreinar"/>
    <w:uiPriority w:val="99"/>
    <w:unhideWhenUsed/>
    <w:rsid w:val="00590F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076AD"/>
    <w:rsid w:val="000D2969"/>
    <w:rsid w:val="0014208B"/>
    <w:rsid w:val="001525B0"/>
    <w:rsid w:val="001A3FD6"/>
    <w:rsid w:val="001C5BB7"/>
    <w:rsid w:val="001F46D7"/>
    <w:rsid w:val="00227D39"/>
    <w:rsid w:val="00261A33"/>
    <w:rsid w:val="00286EC5"/>
    <w:rsid w:val="00295501"/>
    <w:rsid w:val="002A3015"/>
    <w:rsid w:val="002C2B37"/>
    <w:rsid w:val="002C7EC4"/>
    <w:rsid w:val="002F7912"/>
    <w:rsid w:val="003044D5"/>
    <w:rsid w:val="00361112"/>
    <w:rsid w:val="003742E6"/>
    <w:rsid w:val="004C3498"/>
    <w:rsid w:val="0057537A"/>
    <w:rsid w:val="0062144B"/>
    <w:rsid w:val="00640000"/>
    <w:rsid w:val="00651AC2"/>
    <w:rsid w:val="006569C1"/>
    <w:rsid w:val="006B17C6"/>
    <w:rsid w:val="006F1B63"/>
    <w:rsid w:val="0070759F"/>
    <w:rsid w:val="00757EF8"/>
    <w:rsid w:val="007679FF"/>
    <w:rsid w:val="00792BD0"/>
    <w:rsid w:val="00805AC3"/>
    <w:rsid w:val="008165D9"/>
    <w:rsid w:val="008E61E5"/>
    <w:rsid w:val="00940263"/>
    <w:rsid w:val="009F53A8"/>
    <w:rsid w:val="00AA411C"/>
    <w:rsid w:val="00AF12E0"/>
    <w:rsid w:val="00B9677F"/>
    <w:rsid w:val="00BB7D43"/>
    <w:rsid w:val="00DE4646"/>
    <w:rsid w:val="00DE681D"/>
    <w:rsid w:val="00E424E4"/>
    <w:rsid w:val="00E641C6"/>
    <w:rsid w:val="00EE0D09"/>
    <w:rsid w:val="00F10F4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079b8bb6-da0f-44d1-a60d-75370d25554d" xsi:nil="true"/>
    <lcf76f155ced4ddcb4097134ff3c332f xmlns="079b8bb6-da0f-44d1-a60d-75370d25554d">
      <Terms xmlns="http://schemas.microsoft.com/office/infopath/2007/PartnerControls"/>
    </lcf76f155ced4ddcb4097134ff3c332f>
    <TaxCatchAll xmlns="862e3028-079b-4157-b8e4-fd13fee9c6f7" xsi:nil="true"/>
    <Flokkur xmlns="079b8bb6-da0f-44d1-a60d-75370d25554d" xsi:nil="true"/>
    <Flokkur2 xmlns="079b8bb6-da0f-44d1-a60d-75370d25554d" xsi:nil="true"/>
    <SharedWithUsers xmlns="862e3028-079b-4157-b8e4-fd13fee9c6f7">
      <UserInfo>
        <DisplayName>Reynir Jónsson</DisplayName>
        <AccountId>27</AccountId>
        <AccountType/>
      </UserInfo>
      <UserInfo>
        <DisplayName>Ólafur Darri Andrason</DisplayName>
        <AccountId>187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0C0B3E09DF4F8C75B004B1CDE951" ma:contentTypeVersion="20" ma:contentTypeDescription="Create a new document." ma:contentTypeScope="" ma:versionID="4764ca5d7f31b3ab4d4249cf94c7f6f1">
  <xsd:schema xmlns:xsd="http://www.w3.org/2001/XMLSchema" xmlns:xs="http://www.w3.org/2001/XMLSchema" xmlns:p="http://schemas.microsoft.com/office/2006/metadata/properties" xmlns:ns2="079b8bb6-da0f-44d1-a60d-75370d25554d" xmlns:ns3="862e3028-079b-4157-b8e4-fd13fee9c6f7" targetNamespace="http://schemas.microsoft.com/office/2006/metadata/properties" ma:root="true" ma:fieldsID="cff369914a52f5f723e9283df9171bc9" ns2:_="" ns3:_="">
    <xsd:import namespace="079b8bb6-da0f-44d1-a60d-75370d25554d"/>
    <xsd:import namespace="862e3028-079b-4157-b8e4-fd13fee9c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Flokkur" minOccurs="0"/>
                <xsd:element ref="ns2:Flokkur2" minOccurs="0"/>
                <xsd:element ref="ns2:lcf76f155ced4ddcb4097134ff3c332f" minOccurs="0"/>
                <xsd:element ref="ns3:TaxCatchAll" minOccurs="0"/>
                <xsd:element ref="ns2:Labe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8bb6-da0f-44d1-a60d-75370d255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Flokkur" ma:index="19" nillable="true" ma:displayName="Flokkur" ma:format="Dropdown" ma:internalName="Flokkur">
      <xsd:simpleType>
        <xsd:restriction base="dms:Choice">
          <xsd:enumeration value="Almennt"/>
          <xsd:enumeration value="Eldsneyti"/>
          <xsd:enumeration value="Raforka"/>
          <xsd:enumeration value="Varmi"/>
        </xsd:restriction>
      </xsd:simpleType>
    </xsd:element>
    <xsd:element name="Flokkur2" ma:index="20" nillable="true" ma:displayName="Flokkur2" ma:format="RadioButtons" ma:internalName="Flokkur2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bel" ma:index="24" nillable="true" ma:displayName="Label" ma:format="Dropdown" ma:internalName="Label">
      <xsd:simpleType>
        <xsd:restriction base="dms:Choice">
          <xsd:enumeration value="Raforkumarkaður"/>
          <xsd:enumeration value="Choice 2"/>
          <xsd:enumeration value="Choice 3"/>
          <xsd:enumeration value="Choice 4"/>
          <xsd:enumeration value="Raforkmarkaður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e3028-079b-4157-b8e4-fd13fee9c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b812b6-80e6-4631-a5ae-24d1e91c841d}" ma:internalName="TaxCatchAll" ma:showField="CatchAllData" ma:web="862e3028-079b-4157-b8e4-fd13fee9c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DD997-6BDE-4912-B179-B1209F2AC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AF2F5E-FCD0-46B3-9A97-0195CE75F464}">
  <ds:schemaRefs>
    <ds:schemaRef ds:uri="862e3028-079b-4157-b8e4-fd13fee9c6f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79b8bb6-da0f-44d1-a60d-75370d25554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81F5B9-06D4-4AFF-B3EC-E214CA398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22FAA-44B4-455D-89BE-C6D9341F2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b8bb6-da0f-44d1-a60d-75370d25554d"/>
    <ds:schemaRef ds:uri="862e3028-079b-4157-b8e4-fd13fee9c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1250</Words>
  <Characters>7130</Characters>
  <Application>Microsoft Office Word</Application>
  <DocSecurity>0</DocSecurity>
  <Lines>59</Lines>
  <Paragraphs>16</Paragraphs>
  <ScaleCrop>false</ScaleCrop>
  <Company>HBR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Þórhallsson</dc:creator>
  <cp:keywords/>
  <cp:lastModifiedBy>Helga Jónsdóttir</cp:lastModifiedBy>
  <cp:revision>4</cp:revision>
  <cp:lastPrinted>2017-01-13T13:13:00Z</cp:lastPrinted>
  <dcterms:created xsi:type="dcterms:W3CDTF">2024-01-31T11:40:00Z</dcterms:created>
  <dcterms:modified xsi:type="dcterms:W3CDTF">2024-02-02T09:18:00Z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0x0101000E860C0B3E09DF4F8C75B004B1CDE951</vt:lpwstr>
  </property>
  <property fmtid="{D5CDD505-2E9C-101B-9397-08002B2CF9AE}" pid="3" name="MediaServiceImageTags">
    <vt:lpwstr/>
  </property>
</Properties>
</file>