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5B5117E3"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7D720BCF" w14:textId="77777777"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3B05601D" wp14:editId="5845160B">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1B3BEE60"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65349B2F"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2E3250C3"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6457BBCC"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10E5181" w14:textId="77777777" w:rsidR="00135B40" w:rsidRPr="004E0E11" w:rsidRDefault="00135B40" w:rsidP="00851A99">
            <w:pPr>
              <w:spacing w:before="60" w:after="60"/>
              <w:rPr>
                <w:rFonts w:ascii="Times New Roman" w:hAnsi="Times New Roman" w:cs="Times New Roman"/>
                <w:b/>
                <w:lang w:val="is-IS"/>
              </w:rPr>
            </w:pPr>
            <w:permStart w:id="445605124"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2D59AD3D" w14:textId="1A03CAF2" w:rsidR="00135B40" w:rsidRPr="004E0E11" w:rsidRDefault="00135B40" w:rsidP="00795B16">
                <w:pPr>
                  <w:spacing w:before="60"/>
                  <w:rPr>
                    <w:rFonts w:ascii="Times New Roman" w:hAnsi="Times New Roman" w:cs="Times New Roman"/>
                    <w:lang w:val="is-IS"/>
                  </w:rPr>
                </w:pPr>
                <w:r w:rsidRPr="004E0E11">
                  <w:rPr>
                    <w:rFonts w:ascii="Times New Roman" w:hAnsi="Times New Roman" w:cs="Times New Roman"/>
                    <w:lang w:val="is-IS"/>
                  </w:rPr>
                  <w:t xml:space="preserve"> </w:t>
                </w:r>
                <w:sdt>
                  <w:sdtPr>
                    <w:rPr>
                      <w:rFonts w:ascii="Times New Roman" w:hAnsi="Times New Roman" w:cs="Times New Roman"/>
                      <w:lang w:val="is-IS"/>
                    </w:rPr>
                    <w:id w:val="1170225169"/>
                    <w:placeholder>
                      <w:docPart w:val="F190F96E43334C5C80A31BB7CB06AF69"/>
                    </w:placeholder>
                  </w:sdtPr>
                  <w:sdtEndPr/>
                  <w:sdtContent>
                    <w:r w:rsidR="0043418B">
                      <w:rPr>
                        <w:rFonts w:ascii="Times New Roman" w:hAnsi="Times New Roman" w:cs="Times New Roman"/>
                        <w:lang w:val="is-IS"/>
                      </w:rPr>
                      <w:t>Brottfall laga vegna samruna Stofnunar Vilhjálms Stefánssonar og Háskólans á Akureyri. UMH230602</w:t>
                    </w:r>
                    <w:r w:rsidR="00495ED5">
                      <w:rPr>
                        <w:rFonts w:ascii="Times New Roman" w:hAnsi="Times New Roman" w:cs="Times New Roman"/>
                        <w:lang w:val="is-IS"/>
                      </w:rPr>
                      <w:t>50</w:t>
                    </w:r>
                  </w:sdtContent>
                </w:sdt>
              </w:p>
            </w:tc>
          </w:sdtContent>
        </w:sdt>
      </w:tr>
      <w:tr w:rsidR="00135B40" w:rsidRPr="00BF5ACD" w14:paraId="73A6B4F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14CC7B9F" w14:textId="77777777" w:rsidR="00135B40" w:rsidRPr="004E0E11" w:rsidRDefault="004E0E11" w:rsidP="0012646E">
            <w:pPr>
              <w:spacing w:before="60" w:after="60"/>
              <w:rPr>
                <w:rFonts w:ascii="Times New Roman" w:hAnsi="Times New Roman" w:cs="Times New Roman"/>
                <w:b/>
                <w:lang w:val="is-IS"/>
              </w:rPr>
            </w:pPr>
            <w:permStart w:id="1980632017" w:edGrp="everyone" w:colFirst="1" w:colLast="1"/>
            <w:permEnd w:id="445605124"/>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03AF3591" w14:textId="599F3F0F"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43418B">
                  <w:rPr>
                    <w:rFonts w:ascii="Times New Roman" w:hAnsi="Times New Roman" w:cs="Times New Roman"/>
                    <w:lang w:val="is-IS"/>
                  </w:rPr>
                  <w:t>Umhverfis-, orku- og loftslagsráðuneyti</w:t>
                </w:r>
              </w:p>
            </w:tc>
          </w:sdtContent>
        </w:sdt>
      </w:tr>
      <w:tr w:rsidR="00135B40" w:rsidRPr="00BF5ACD" w14:paraId="41439D5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5D7A72C0" w14:textId="77777777" w:rsidR="00135B40" w:rsidRPr="004E0E11" w:rsidRDefault="005176D0" w:rsidP="0012646E">
            <w:pPr>
              <w:spacing w:before="60" w:after="60"/>
              <w:rPr>
                <w:rFonts w:ascii="Times New Roman" w:hAnsi="Times New Roman" w:cs="Times New Roman"/>
                <w:b/>
                <w:lang w:val="is-IS"/>
              </w:rPr>
            </w:pPr>
            <w:permStart w:id="1924551998" w:edGrp="everyone" w:colFirst="1" w:colLast="1"/>
            <w:permEnd w:id="1980632017"/>
            <w:r w:rsidRPr="004E0E11">
              <w:rPr>
                <w:rFonts w:ascii="Times New Roman" w:hAnsi="Times New Roman" w:cs="Times New Roman"/>
                <w:b/>
                <w:lang w:val="is-IS"/>
              </w:rPr>
              <w:t>Stig mats</w:t>
            </w:r>
          </w:p>
        </w:tc>
        <w:tc>
          <w:tcPr>
            <w:tcW w:w="7479" w:type="dxa"/>
            <w:tcBorders>
              <w:bottom w:val="nil"/>
            </w:tcBorders>
          </w:tcPr>
          <w:p w14:paraId="3D9120F8" w14:textId="29C08FD2" w:rsidR="00135B40" w:rsidRPr="004E0E11" w:rsidRDefault="006A3A40"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495ED5">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03AA8F2F" w14:textId="51F52076" w:rsidR="00135B40" w:rsidRPr="004E0E11" w:rsidRDefault="006A3A40"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495ED5">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77F0449B"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59F722D0" w14:textId="77777777" w:rsidR="00135B40" w:rsidRPr="004E0E11" w:rsidRDefault="00135B40" w:rsidP="000D6E33">
            <w:pPr>
              <w:spacing w:before="60" w:after="60"/>
              <w:rPr>
                <w:rFonts w:ascii="Times New Roman" w:hAnsi="Times New Roman" w:cs="Times New Roman"/>
                <w:b/>
                <w:lang w:val="is-IS"/>
              </w:rPr>
            </w:pPr>
            <w:permStart w:id="1135805658" w:edGrp="everyone" w:colFirst="1" w:colLast="1"/>
            <w:permEnd w:id="1924551998"/>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78FF5F19" w14:textId="402D02D4"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6A3A40">
                  <w:rPr>
                    <w:rFonts w:ascii="Times New Roman" w:hAnsi="Times New Roman" w:cs="Times New Roman"/>
                    <w:lang w:val="is-IS"/>
                  </w:rPr>
                  <w:t>30</w:t>
                </w:r>
                <w:r w:rsidR="0043418B">
                  <w:rPr>
                    <w:rFonts w:ascii="Times New Roman" w:hAnsi="Times New Roman" w:cs="Times New Roman"/>
                    <w:lang w:val="is-IS"/>
                  </w:rPr>
                  <w:t xml:space="preserve">. </w:t>
                </w:r>
                <w:r w:rsidR="006A3A40">
                  <w:rPr>
                    <w:rFonts w:ascii="Times New Roman" w:hAnsi="Times New Roman" w:cs="Times New Roman"/>
                    <w:lang w:val="is-IS"/>
                  </w:rPr>
                  <w:t xml:space="preserve">janúar </w:t>
                </w:r>
                <w:r w:rsidR="0043418B">
                  <w:rPr>
                    <w:rFonts w:ascii="Times New Roman" w:hAnsi="Times New Roman" w:cs="Times New Roman"/>
                    <w:lang w:val="is-IS"/>
                  </w:rPr>
                  <w:t>202</w:t>
                </w:r>
                <w:r w:rsidR="006A3A40">
                  <w:rPr>
                    <w:rFonts w:ascii="Times New Roman" w:hAnsi="Times New Roman" w:cs="Times New Roman"/>
                    <w:lang w:val="is-IS"/>
                  </w:rPr>
                  <w:t>4</w:t>
                </w:r>
              </w:p>
            </w:tc>
          </w:sdtContent>
        </w:sdt>
      </w:tr>
      <w:permEnd w:id="1135805658"/>
    </w:tbl>
    <w:p w14:paraId="5784D855"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329FF8F7" w14:textId="77777777" w:rsidTr="007414CB">
        <w:tc>
          <w:tcPr>
            <w:tcW w:w="9288" w:type="dxa"/>
            <w:shd w:val="clear" w:color="auto" w:fill="92CDDC" w:themeFill="accent5" w:themeFillTint="99"/>
          </w:tcPr>
          <w:p w14:paraId="1E6C0F9F"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4C92EC95"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117729242" w:edGrp="everyone" w:displacedByCustomXml="prev"/>
              <w:p w14:paraId="3E1EEA08" w14:textId="258C24E6" w:rsidR="0043227F"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0C70609A" w14:textId="287B01A8" w:rsidR="00CC4542" w:rsidRPr="00CC4542" w:rsidRDefault="00CC4542" w:rsidP="00CC4542">
                <w:pPr>
                  <w:pStyle w:val="Mlsgreinlista"/>
                  <w:spacing w:before="60" w:after="60"/>
                  <w:contextualSpacing w:val="0"/>
                  <w:rPr>
                    <w:rFonts w:ascii="Times New Roman" w:hAnsi="Times New Roman" w:cs="Times New Roman"/>
                    <w:bCs/>
                    <w:lang w:val="is-IS"/>
                  </w:rPr>
                </w:pPr>
                <w:r w:rsidRPr="00CC4542">
                  <w:rPr>
                    <w:rFonts w:ascii="Times New Roman" w:hAnsi="Times New Roman" w:cs="Times New Roman"/>
                    <w:bCs/>
                    <w:lang w:val="is-IS"/>
                  </w:rPr>
                  <w:t>Frumvarpið er ekki tali</w:t>
                </w:r>
                <w:r>
                  <w:rPr>
                    <w:rFonts w:ascii="Times New Roman" w:hAnsi="Times New Roman" w:cs="Times New Roman"/>
                    <w:bCs/>
                    <w:lang w:val="is-IS"/>
                  </w:rPr>
                  <w:t>ð</w:t>
                </w:r>
                <w:r w:rsidRPr="00CC4542">
                  <w:rPr>
                    <w:rFonts w:ascii="Times New Roman" w:hAnsi="Times New Roman" w:cs="Times New Roman"/>
                    <w:bCs/>
                    <w:lang w:val="is-IS"/>
                  </w:rPr>
                  <w:t xml:space="preserve"> hafa áhrif á ríkissjóð</w:t>
                </w:r>
              </w:p>
              <w:p w14:paraId="430507A1" w14:textId="5D9A317D" w:rsidR="00D96089"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p>
              <w:p w14:paraId="1DCB717F" w14:textId="633C6EC4" w:rsidR="0043418B" w:rsidRPr="00B81A77" w:rsidRDefault="0043418B" w:rsidP="0043418B">
                <w:pPr>
                  <w:pStyle w:val="Mlsgreinlista"/>
                  <w:spacing w:before="60" w:after="60"/>
                  <w:ind w:left="1080"/>
                  <w:contextualSpacing w:val="0"/>
                  <w:rPr>
                    <w:rFonts w:ascii="Times New Roman" w:hAnsi="Times New Roman" w:cs="Times New Roman"/>
                    <w:lang w:val="is-IS"/>
                  </w:rPr>
                </w:pPr>
                <w:r w:rsidRPr="00B81A77">
                  <w:rPr>
                    <w:rFonts w:ascii="Times New Roman" w:hAnsi="Times New Roman" w:cs="Times New Roman"/>
                    <w:lang w:val="is-IS"/>
                  </w:rPr>
                  <w:t xml:space="preserve">Í samvinnu við </w:t>
                </w:r>
                <w:r>
                  <w:rPr>
                    <w:rFonts w:ascii="Times New Roman" w:hAnsi="Times New Roman" w:cs="Times New Roman"/>
                    <w:lang w:val="is-IS"/>
                  </w:rPr>
                  <w:t>forstöðumann</w:t>
                </w:r>
                <w:r w:rsidRPr="00B81A77">
                  <w:rPr>
                    <w:rFonts w:ascii="Times New Roman" w:hAnsi="Times New Roman" w:cs="Times New Roman"/>
                    <w:lang w:val="is-IS"/>
                  </w:rPr>
                  <w:t xml:space="preserve"> </w:t>
                </w:r>
                <w:r>
                  <w:rPr>
                    <w:rFonts w:ascii="Times New Roman" w:hAnsi="Times New Roman" w:cs="Times New Roman"/>
                    <w:lang w:val="is-IS"/>
                  </w:rPr>
                  <w:t>stofnunarinnar</w:t>
                </w:r>
                <w:r w:rsidRPr="00B81A77">
                  <w:rPr>
                    <w:rFonts w:ascii="Times New Roman" w:hAnsi="Times New Roman" w:cs="Times New Roman"/>
                    <w:lang w:val="is-IS"/>
                  </w:rPr>
                  <w:t xml:space="preserve">, eftir greiningu </w:t>
                </w:r>
                <w:r>
                  <w:rPr>
                    <w:rFonts w:ascii="Times New Roman" w:hAnsi="Times New Roman" w:cs="Times New Roman"/>
                    <w:lang w:val="is-IS"/>
                  </w:rPr>
                  <w:t xml:space="preserve">á </w:t>
                </w:r>
                <w:r w:rsidRPr="00B81A77">
                  <w:rPr>
                    <w:rFonts w:ascii="Times New Roman" w:hAnsi="Times New Roman" w:cs="Times New Roman"/>
                    <w:lang w:val="is-IS"/>
                  </w:rPr>
                  <w:t>upplýsingum í Orra fjárhagskerfi ríkisins hefur verið gert gróft mat á mögulegri aukinni skilvirkni og ávinningi af sameiningu</w:t>
                </w:r>
                <w:r w:rsidR="00AB3659">
                  <w:rPr>
                    <w:rFonts w:ascii="Times New Roman" w:hAnsi="Times New Roman" w:cs="Times New Roman"/>
                    <w:lang w:val="is-IS"/>
                  </w:rPr>
                  <w:t>nni</w:t>
                </w:r>
                <w:r w:rsidRPr="00B81A77">
                  <w:rPr>
                    <w:rFonts w:ascii="Times New Roman" w:hAnsi="Times New Roman" w:cs="Times New Roman"/>
                    <w:lang w:val="is-IS"/>
                  </w:rPr>
                  <w:t xml:space="preserve">. </w:t>
                </w:r>
              </w:p>
              <w:p w14:paraId="7F696DDC" w14:textId="77777777" w:rsidR="0043418B" w:rsidRPr="00A72ECC" w:rsidRDefault="0043418B" w:rsidP="0043418B">
                <w:pPr>
                  <w:pStyle w:val="Mlsgreinlista"/>
                  <w:spacing w:before="60" w:after="60"/>
                  <w:ind w:left="1080"/>
                  <w:contextualSpacing w:val="0"/>
                  <w:rPr>
                    <w:rFonts w:ascii="Times New Roman" w:hAnsi="Times New Roman" w:cs="Times New Roman"/>
                    <w:lang w:val="is-IS"/>
                  </w:rPr>
                </w:pPr>
              </w:p>
              <w:p w14:paraId="75A46BC3" w14:textId="391AAFF3" w:rsidR="0043418B" w:rsidRPr="0043418B" w:rsidRDefault="00D96089" w:rsidP="0043418B">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Helstu forsendur sem áætlanir byggja á og næmni niðurstaðna fyrir frávikum</w:t>
                </w:r>
                <w:r w:rsidR="0043418B">
                  <w:rPr>
                    <w:rFonts w:ascii="Times New Roman" w:hAnsi="Times New Roman" w:cs="Times New Roman"/>
                    <w:lang w:val="is-IS"/>
                  </w:rPr>
                  <w:br/>
                </w:r>
                <w:r w:rsidR="0043418B" w:rsidRPr="00B81A77">
                  <w:rPr>
                    <w:rFonts w:ascii="Times New Roman" w:hAnsi="Times New Roman" w:cs="Times New Roman"/>
                    <w:lang w:val="is-IS"/>
                  </w:rPr>
                  <w:t>Byggt er á fjárhagsupplýsingum úr Orra og upplýsingum sem stjórnendur stofnana hafa látið í té</w:t>
                </w:r>
              </w:p>
              <w:p w14:paraId="000FD83B" w14:textId="17D3E100"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Eru fjárhagsáhrif tímabundin eða varanleg?</w:t>
                </w:r>
                <w:r w:rsidR="0043418B">
                  <w:rPr>
                    <w:rFonts w:ascii="Times New Roman" w:hAnsi="Times New Roman" w:cs="Times New Roman"/>
                    <w:lang w:val="is-IS"/>
                  </w:rPr>
                  <w:br/>
                </w:r>
                <w:r w:rsidR="00AB3659">
                  <w:rPr>
                    <w:rFonts w:ascii="Times New Roman" w:hAnsi="Times New Roman" w:cs="Times New Roman"/>
                    <w:lang w:val="is-IS"/>
                  </w:rPr>
                  <w:t>Engin fjárhagsáhrif sjáanleg</w:t>
                </w:r>
              </w:p>
              <w:p w14:paraId="7AE6FA11" w14:textId="5E27E1C1"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Skorður sem eru settar fyrir útgjöldum og hvatar sem geta haft áhrif á útgjaldaþróun</w:t>
                </w:r>
                <w:r w:rsidR="0043418B">
                  <w:rPr>
                    <w:rFonts w:ascii="Times New Roman" w:hAnsi="Times New Roman" w:cs="Times New Roman"/>
                    <w:lang w:val="is-IS"/>
                  </w:rPr>
                  <w:br/>
                </w:r>
                <w:r w:rsidR="005644A4">
                  <w:rPr>
                    <w:rFonts w:ascii="Times New Roman" w:hAnsi="Times New Roman" w:cs="Times New Roman"/>
                    <w:lang w:val="is-IS"/>
                  </w:rPr>
                  <w:t>Á ekki við</w:t>
                </w:r>
              </w:p>
              <w:p w14:paraId="0A144595" w14:textId="0F17F621"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Aðskilin umfjöllun um </w:t>
                </w:r>
                <w:proofErr w:type="spellStart"/>
                <w:r w:rsidRPr="00A72ECC">
                  <w:rPr>
                    <w:rFonts w:ascii="Times New Roman" w:hAnsi="Times New Roman" w:cs="Times New Roman"/>
                    <w:lang w:val="is-IS"/>
                  </w:rPr>
                  <w:t>brúttóáhrif</w:t>
                </w:r>
                <w:proofErr w:type="spellEnd"/>
                <w:r w:rsidRPr="00A72ECC">
                  <w:rPr>
                    <w:rFonts w:ascii="Times New Roman" w:hAnsi="Times New Roman" w:cs="Times New Roman"/>
                    <w:lang w:val="is-IS"/>
                  </w:rPr>
                  <w:t xml:space="preserve"> á tekjuhlið og gjaldahlið en einnig tilgreind nettóáhrif á afkomu</w:t>
                </w:r>
                <w:r w:rsidR="0043418B">
                  <w:rPr>
                    <w:rFonts w:ascii="Times New Roman" w:hAnsi="Times New Roman" w:cs="Times New Roman"/>
                    <w:lang w:val="is-IS"/>
                  </w:rPr>
                  <w:br/>
                </w:r>
                <w:r w:rsidR="00AB3659">
                  <w:rPr>
                    <w:rFonts w:ascii="Times New Roman" w:hAnsi="Times New Roman" w:cs="Times New Roman"/>
                    <w:lang w:val="is-IS"/>
                  </w:rPr>
                  <w:t>Á ekki við</w:t>
                </w:r>
              </w:p>
              <w:p w14:paraId="46BE1981" w14:textId="77777777"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05E5426F" w14:textId="159D3927" w:rsidR="00D96089" w:rsidRPr="00A72ECC" w:rsidRDefault="002F5A2D" w:rsidP="00237053">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886857">
                  <w:rPr>
                    <w:rFonts w:ascii="Times New Roman" w:hAnsi="Times New Roman" w:cs="Times New Roman"/>
                    <w:lang w:val="is-IS"/>
                  </w:rPr>
                  <w:t xml:space="preserve">Sjá </w:t>
                </w:r>
                <w:r w:rsidR="00D96089" w:rsidRPr="00A72ECC">
                  <w:rPr>
                    <w:rFonts w:ascii="Times New Roman" w:hAnsi="Times New Roman" w:cs="Times New Roman"/>
                    <w:lang w:val="is-IS"/>
                  </w:rPr>
                  <w:t>gátlista fyrir mat á fjárhagsáhrifum</w:t>
                </w:r>
                <w:r w:rsidR="0043418B">
                  <w:rPr>
                    <w:rFonts w:ascii="Times New Roman" w:hAnsi="Times New Roman" w:cs="Times New Roman"/>
                    <w:lang w:val="is-IS"/>
                  </w:rPr>
                  <w:br/>
                </w:r>
                <w:r w:rsidR="005644A4">
                  <w:rPr>
                    <w:rFonts w:ascii="Times New Roman" w:hAnsi="Times New Roman" w:cs="Times New Roman"/>
                    <w:lang w:val="is-IS"/>
                  </w:rPr>
                  <w:t>Engar tekjubreytingar áætlaðar</w:t>
                </w:r>
              </w:p>
              <w:p w14:paraId="47324443" w14:textId="77777777"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D148DB" w:rsidRPr="00FD2097">
                  <w:rPr>
                    <w:rFonts w:ascii="Times New Roman" w:hAnsi="Times New Roman" w:cs="Times New Roman"/>
                    <w:b/>
                    <w:lang w:val="is-IS"/>
                  </w:rPr>
                  <w:t xml:space="preserve"> </w:t>
                </w:r>
              </w:p>
              <w:p w14:paraId="6E71910F" w14:textId="36EF0467" w:rsidR="00D96089" w:rsidRPr="00A72ECC"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886857">
                  <w:rPr>
                    <w:rFonts w:ascii="Times New Roman" w:hAnsi="Times New Roman" w:cs="Times New Roman"/>
                    <w:lang w:val="is-IS"/>
                  </w:rPr>
                  <w:t xml:space="preserve">Sjá </w:t>
                </w:r>
                <w:r w:rsidR="00D96089" w:rsidRPr="00A72ECC">
                  <w:rPr>
                    <w:rFonts w:ascii="Times New Roman" w:hAnsi="Times New Roman" w:cs="Times New Roman"/>
                    <w:lang w:val="is-IS"/>
                  </w:rPr>
                  <w:t>gátlista fyrir mat á fjárhagsáhrifum</w:t>
                </w:r>
                <w:r w:rsidR="0043418B">
                  <w:rPr>
                    <w:rFonts w:ascii="Times New Roman" w:hAnsi="Times New Roman" w:cs="Times New Roman"/>
                    <w:lang w:val="is-IS"/>
                  </w:rPr>
                  <w:br/>
                </w:r>
                <w:r w:rsidR="005644A4">
                  <w:rPr>
                    <w:rFonts w:ascii="Times New Roman" w:hAnsi="Times New Roman" w:cs="Times New Roman"/>
                    <w:lang w:val="is-IS"/>
                  </w:rPr>
                  <w:t>Ekki er gert ráð fyrir útgjaldabreytingum</w:t>
                </w:r>
              </w:p>
              <w:p w14:paraId="15D6DAAC" w14:textId="77777777"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17EFCB59" w14:textId="6FEAA37E" w:rsidR="0043418B" w:rsidRPr="00A72ECC"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D96089" w:rsidRPr="00A72ECC">
                  <w:rPr>
                    <w:rFonts w:ascii="Times New Roman" w:hAnsi="Times New Roman" w:cs="Times New Roman"/>
                    <w:lang w:val="is-IS"/>
                  </w:rPr>
                  <w:t>Sjá sérstakan gátlista fyrir mat á fjárhagsáhrifum</w:t>
                </w:r>
                <w:r w:rsidR="0043418B">
                  <w:rPr>
                    <w:rFonts w:ascii="Times New Roman" w:hAnsi="Times New Roman" w:cs="Times New Roman"/>
                    <w:lang w:val="is-IS"/>
                  </w:rPr>
                  <w:br/>
                </w:r>
                <w:r w:rsidR="005644A4">
                  <w:rPr>
                    <w:rFonts w:ascii="Times New Roman" w:hAnsi="Times New Roman" w:cs="Times New Roman"/>
                    <w:lang w:val="is-IS"/>
                  </w:rPr>
                  <w:t>E</w:t>
                </w:r>
                <w:r w:rsidR="00CC4542">
                  <w:rPr>
                    <w:rFonts w:ascii="Times New Roman" w:hAnsi="Times New Roman" w:cs="Times New Roman"/>
                    <w:lang w:val="is-IS"/>
                  </w:rPr>
                  <w:t>ngar eignabreytingar</w:t>
                </w:r>
              </w:p>
              <w:p w14:paraId="19E4411C" w14:textId="77777777"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64A28C3D"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p>
              <w:p w14:paraId="4AEADB6C"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lastRenderedPageBreak/>
                  <w:t>Samræmi við viðmið um framsetningu fjárlaga og reikningshaldslegan grundvöll samkvæmt lögum um opinber fjármál</w:t>
                </w:r>
              </w:p>
              <w:p w14:paraId="2EF0A137"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p>
              <w:p w14:paraId="606592CB"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14:paraId="33BD7174"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p>
              <w:p w14:paraId="05B644B6"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p>
              <w:p w14:paraId="3C76BE3A"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14:paraId="326C952E"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p>
              <w:p w14:paraId="5E4E28F7" w14:textId="77777777" w:rsidR="00553B43" w:rsidRPr="00553B43"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p>
              <w:p w14:paraId="0AA3E4F3" w14:textId="55C7A56E" w:rsidR="00CA3381" w:rsidRPr="003A4DDC" w:rsidRDefault="006A3A40" w:rsidP="003A4DDC">
                <w:pPr>
                  <w:spacing w:before="60" w:after="60"/>
                  <w:ind w:left="720"/>
                  <w:rPr>
                    <w:rFonts w:ascii="Times New Roman" w:hAnsi="Times New Roman" w:cs="Times New Roman"/>
                    <w:b/>
                    <w:lang w:val="is-IS"/>
                  </w:rPr>
                </w:pPr>
              </w:p>
            </w:sdtContent>
          </w:sdt>
          <w:permEnd w:id="1117729242" w:displacedByCustomXml="prev"/>
        </w:tc>
      </w:tr>
      <w:tr w:rsidR="00263F72" w:rsidRPr="00BF5ACD" w14:paraId="5CB44FF4" w14:textId="77777777" w:rsidTr="007414CB">
        <w:tc>
          <w:tcPr>
            <w:tcW w:w="9288" w:type="dxa"/>
            <w:shd w:val="clear" w:color="auto" w:fill="92CDDC" w:themeFill="accent5" w:themeFillTint="99"/>
          </w:tcPr>
          <w:p w14:paraId="3B8AF3B6"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14:paraId="5435DB1C" w14:textId="77777777" w:rsidTr="00FD2097">
        <w:trPr>
          <w:trHeight w:val="826"/>
        </w:trPr>
        <w:tc>
          <w:tcPr>
            <w:tcW w:w="9288" w:type="dxa"/>
          </w:tcPr>
          <w:permStart w:id="28448688" w:edGrp="everyone" w:colFirst="0" w:colLast="0" w:displacedByCustomXml="next"/>
          <w:sdt>
            <w:sdtPr>
              <w:rPr>
                <w:rFonts w:ascii="Times New Roman" w:hAnsi="Times New Roman" w:cs="Times New Roman"/>
                <w:b/>
                <w:lang w:val="is-IS"/>
              </w:rPr>
              <w:id w:val="-197159978"/>
            </w:sdtPr>
            <w:sdtEndPr/>
            <w:sdtContent>
              <w:p w14:paraId="0C6C1E62" w14:textId="77777777"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2AD647CE" w14:textId="178F1CCD" w:rsidR="00237053"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p>
              <w:p w14:paraId="684862B4" w14:textId="3D8785F3" w:rsidR="00CC4542" w:rsidRDefault="00CC4542" w:rsidP="00CC4542">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Nei</w:t>
                </w:r>
              </w:p>
              <w:p w14:paraId="798D7822" w14:textId="65F7A380"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p>
              <w:p w14:paraId="60C1D2EF" w14:textId="1E80B0D8" w:rsidR="00CC4542" w:rsidRDefault="00CC4542" w:rsidP="00CC4542">
                <w:pPr>
                  <w:pStyle w:val="Mlsgreinlista"/>
                  <w:spacing w:before="60" w:after="60"/>
                  <w:ind w:left="1080"/>
                  <w:contextualSpacing w:val="0"/>
                  <w:rPr>
                    <w:rFonts w:ascii="Times New Roman" w:hAnsi="Times New Roman" w:cs="Times New Roman"/>
                    <w:lang w:val="is-IS"/>
                  </w:rPr>
                </w:pPr>
                <w:r w:rsidRPr="00CC4542">
                  <w:rPr>
                    <w:rFonts w:ascii="Times New Roman" w:hAnsi="Times New Roman" w:cs="Times New Roman"/>
                    <w:lang w:val="is-IS"/>
                  </w:rPr>
                  <w:t>Tekið verður tillit til afnám laganna í frumvarpi til fjárlaga 2024</w:t>
                </w:r>
              </w:p>
              <w:p w14:paraId="4346A970" w14:textId="5732C4CC"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r w:rsidR="006145F0">
                  <w:rPr>
                    <w:rFonts w:ascii="Times New Roman" w:hAnsi="Times New Roman" w:cs="Times New Roman"/>
                    <w:lang w:val="is-IS"/>
                  </w:rPr>
                  <w:br/>
                </w:r>
              </w:p>
              <w:p w14:paraId="08DEF58C" w14:textId="4410BECA" w:rsidR="00FD2097" w:rsidRPr="00553B43" w:rsidRDefault="00237053" w:rsidP="00553B43">
                <w:pPr>
                  <w:pStyle w:val="Mlsgreinlista"/>
                  <w:numPr>
                    <w:ilvl w:val="0"/>
                    <w:numId w:val="7"/>
                  </w:numPr>
                  <w:spacing w:before="60" w:after="60"/>
                  <w:contextualSpacing w:val="0"/>
                  <w:rPr>
                    <w:rFonts w:ascii="Times New Roman" w:hAnsi="Times New Roman" w:cs="Times New Roman"/>
                    <w:bCs/>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r w:rsidR="00553B43">
                  <w:rPr>
                    <w:rFonts w:ascii="Times New Roman" w:hAnsi="Times New Roman" w:cs="Times New Roman"/>
                    <w:b/>
                    <w:lang w:val="is-IS"/>
                  </w:rPr>
                  <w:br/>
                </w:r>
                <w:r w:rsidR="00553B43" w:rsidRPr="00B81A77">
                  <w:rPr>
                    <w:rFonts w:ascii="Times New Roman" w:hAnsi="Times New Roman" w:cs="Times New Roman"/>
                    <w:bCs/>
                    <w:lang w:val="is-IS"/>
                  </w:rPr>
                  <w:t>Ekki er gert ráð fyrir auknum útgjöldum</w:t>
                </w:r>
              </w:p>
              <w:p w14:paraId="6C7EB6C0" w14:textId="3704B81F" w:rsidR="00CA3381" w:rsidRPr="000D6E3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r w:rsidR="00553B43">
                  <w:rPr>
                    <w:rFonts w:ascii="Times New Roman" w:hAnsi="Times New Roman" w:cs="Times New Roman"/>
                    <w:b/>
                    <w:lang w:val="is-IS"/>
                  </w:rPr>
                  <w:br/>
                </w:r>
                <w:r w:rsidR="00553B43" w:rsidRPr="006145F0">
                  <w:rPr>
                    <w:rFonts w:ascii="Times New Roman" w:hAnsi="Times New Roman" w:cs="Times New Roman"/>
                    <w:bCs/>
                    <w:lang w:val="is-IS"/>
                  </w:rPr>
                  <w:t>Nei</w:t>
                </w:r>
              </w:p>
            </w:sdtContent>
          </w:sdt>
        </w:tc>
      </w:tr>
      <w:permEnd w:id="28448688"/>
      <w:tr w:rsidR="00263F72" w:rsidRPr="00BF5ACD" w14:paraId="4009BC3A" w14:textId="77777777" w:rsidTr="007414CB">
        <w:tc>
          <w:tcPr>
            <w:tcW w:w="9288" w:type="dxa"/>
            <w:shd w:val="clear" w:color="auto" w:fill="92CDDC" w:themeFill="accent5" w:themeFillTint="99"/>
          </w:tcPr>
          <w:p w14:paraId="3123A8A6"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5DAAFF2F" w14:textId="77777777" w:rsidTr="00FD2097">
        <w:trPr>
          <w:trHeight w:val="826"/>
        </w:trPr>
        <w:tc>
          <w:tcPr>
            <w:tcW w:w="9288" w:type="dxa"/>
          </w:tcPr>
          <w:permStart w:id="953777164"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5086C154" w14:textId="74060C3B" w:rsidR="00FD2097" w:rsidRPr="00CA338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E67F09">
                  <w:rPr>
                    <w:rFonts w:ascii="Times New Roman" w:hAnsi="Times New Roman" w:cs="Times New Roman"/>
                    <w:b/>
                    <w:lang w:val="is-IS"/>
                  </w:rPr>
                  <w:t xml:space="preserve"> </w:t>
                </w:r>
                <w:r w:rsidR="00553B43">
                  <w:rPr>
                    <w:rFonts w:ascii="Times New Roman" w:hAnsi="Times New Roman" w:cs="Times New Roman"/>
                    <w:b/>
                    <w:lang w:val="is-IS"/>
                  </w:rPr>
                  <w:br/>
                </w:r>
                <w:r w:rsidR="003A4DDC">
                  <w:rPr>
                    <w:rFonts w:ascii="Times New Roman" w:hAnsi="Times New Roman" w:cs="Times New Roman"/>
                    <w:lang w:val="is-IS"/>
                  </w:rPr>
                  <w:t>Engin áhrif</w:t>
                </w:r>
              </w:p>
              <w:p w14:paraId="5CB39F90" w14:textId="77777777"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71FD2E4D" w14:textId="51B4AB56" w:rsidR="00FD2097" w:rsidRDefault="001B69DD" w:rsidP="001B69DD">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Sjá leiðarvísinn „Grunnmat á eftirlitsreglum“</w:t>
                </w:r>
              </w:p>
              <w:p w14:paraId="1B1DEB4B" w14:textId="05A4B761" w:rsidR="00CC4542" w:rsidRPr="004E0E11" w:rsidRDefault="00CC4542" w:rsidP="001B69DD">
                <w:pPr>
                  <w:pStyle w:val="Mlsgreinlista"/>
                  <w:spacing w:before="60" w:after="60"/>
                  <w:contextualSpacing w:val="0"/>
                  <w:rPr>
                    <w:rFonts w:ascii="Times New Roman" w:hAnsi="Times New Roman" w:cs="Times New Roman"/>
                    <w:b/>
                    <w:lang w:val="is-IS"/>
                  </w:rPr>
                </w:pPr>
                <w:r>
                  <w:rPr>
                    <w:rFonts w:ascii="Times New Roman" w:hAnsi="Times New Roman" w:cs="Times New Roman"/>
                    <w:lang w:val="is-IS"/>
                  </w:rPr>
                  <w:t>Engin áhrif</w:t>
                </w:r>
              </w:p>
              <w:p w14:paraId="18E63BC2" w14:textId="77777777" w:rsidR="00A410EA" w:rsidRPr="004433F4"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538F37A6" w14:textId="2799A15F" w:rsidR="00A410EA"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r w:rsidR="00553B43">
                  <w:rPr>
                    <w:rFonts w:ascii="Times New Roman" w:hAnsi="Times New Roman" w:cs="Times New Roman"/>
                    <w:lang w:val="is-IS"/>
                  </w:rPr>
                  <w:br/>
                </w:r>
                <w:r w:rsidR="00CC4542">
                  <w:rPr>
                    <w:rFonts w:ascii="Times New Roman" w:hAnsi="Times New Roman" w:cs="Times New Roman"/>
                    <w:lang w:val="is-IS"/>
                  </w:rPr>
                  <w:t>Engin áhrif</w:t>
                </w:r>
              </w:p>
              <w:p w14:paraId="2AD88849" w14:textId="77777777" w:rsidR="00553B43" w:rsidRPr="004433F4" w:rsidRDefault="00553B43" w:rsidP="00553B43">
                <w:pPr>
                  <w:pStyle w:val="Mlsgreinlista"/>
                  <w:spacing w:before="60" w:after="60"/>
                  <w:ind w:left="1080"/>
                  <w:contextualSpacing w:val="0"/>
                  <w:rPr>
                    <w:rFonts w:ascii="Times New Roman" w:hAnsi="Times New Roman" w:cs="Times New Roman"/>
                    <w:lang w:val="is-IS"/>
                  </w:rPr>
                </w:pPr>
              </w:p>
              <w:p w14:paraId="6E1897FA" w14:textId="6B1D1157" w:rsidR="00553B43" w:rsidRPr="00E0758D" w:rsidRDefault="00301FF8" w:rsidP="00553B43">
                <w:pPr>
                  <w:pStyle w:val="Mlsgreinlista"/>
                  <w:spacing w:before="60" w:after="60"/>
                  <w:ind w:left="1080"/>
                  <w:contextualSpacing w:val="0"/>
                  <w:rPr>
                    <w:rFonts w:ascii="Times New Roman" w:hAnsi="Times New Roman" w:cs="Times New Roman"/>
                    <w:color w:val="FF0000"/>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r w:rsidR="00553B43">
                  <w:rPr>
                    <w:rFonts w:ascii="Times New Roman" w:hAnsi="Times New Roman" w:cs="Times New Roman"/>
                    <w:lang w:val="is-IS"/>
                  </w:rPr>
                  <w:br/>
                </w:r>
                <w:r w:rsidR="00CC4542">
                  <w:rPr>
                    <w:rFonts w:ascii="Times New Roman" w:hAnsi="Times New Roman" w:cs="Times New Roman"/>
                    <w:lang w:val="is-IS"/>
                  </w:rPr>
                  <w:t xml:space="preserve">Engin </w:t>
                </w:r>
                <w:r w:rsidR="00553B43">
                  <w:rPr>
                    <w:rFonts w:ascii="Times New Roman" w:hAnsi="Times New Roman" w:cs="Times New Roman"/>
                    <w:lang w:val="is-IS"/>
                  </w:rPr>
                  <w:t>áhrif.</w:t>
                </w:r>
              </w:p>
              <w:p w14:paraId="3856C1A8" w14:textId="408B3447" w:rsidR="00301FF8" w:rsidRPr="00A72ECC" w:rsidRDefault="00301FF8" w:rsidP="00553B43">
                <w:pPr>
                  <w:pStyle w:val="Mlsgreinlista"/>
                  <w:spacing w:before="60" w:after="60"/>
                  <w:ind w:left="1080"/>
                  <w:contextualSpacing w:val="0"/>
                  <w:rPr>
                    <w:rFonts w:ascii="Times New Roman" w:hAnsi="Times New Roman" w:cs="Times New Roman"/>
                    <w:lang w:val="is-IS"/>
                  </w:rPr>
                </w:pPr>
              </w:p>
              <w:p w14:paraId="0D4CB012" w14:textId="6528BF6A" w:rsidR="00553B43" w:rsidRPr="00E0758D" w:rsidRDefault="00301FF8" w:rsidP="00553B43">
                <w:pPr>
                  <w:pStyle w:val="Mlsgreinlista"/>
                  <w:spacing w:before="60" w:after="60"/>
                  <w:ind w:left="1080"/>
                  <w:contextualSpacing w:val="0"/>
                  <w:rPr>
                    <w:rFonts w:ascii="Times New Roman" w:hAnsi="Times New Roman" w:cs="Times New Roman"/>
                    <w:color w:val="FF0000"/>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lastRenderedPageBreak/>
                  <w:t>aðgerðin takmarkar sölusvæði, svigrúm til að auglýsa eða til að ákveða hvernig vara er framleidd</w:t>
                </w:r>
                <w:r w:rsidR="00553B43">
                  <w:rPr>
                    <w:rFonts w:ascii="Times New Roman" w:hAnsi="Times New Roman" w:cs="Times New Roman"/>
                    <w:lang w:val="is-IS"/>
                  </w:rPr>
                  <w:br/>
                </w:r>
                <w:r w:rsidR="00CC4542">
                  <w:rPr>
                    <w:rFonts w:ascii="Times New Roman" w:hAnsi="Times New Roman" w:cs="Times New Roman"/>
                    <w:lang w:val="is-IS"/>
                  </w:rPr>
                  <w:t>Engin áhrif</w:t>
                </w:r>
              </w:p>
              <w:p w14:paraId="73502883" w14:textId="520B5E8E" w:rsidR="003F530A" w:rsidRDefault="003F530A" w:rsidP="00553B43">
                <w:pPr>
                  <w:pStyle w:val="Mlsgreinlista"/>
                  <w:spacing w:before="60" w:after="60"/>
                  <w:ind w:left="1080"/>
                  <w:contextualSpacing w:val="0"/>
                  <w:rPr>
                    <w:rFonts w:ascii="Times New Roman" w:hAnsi="Times New Roman" w:cs="Times New Roman"/>
                    <w:lang w:val="is-IS"/>
                  </w:rPr>
                </w:pPr>
              </w:p>
              <w:p w14:paraId="39AA75AF" w14:textId="266AE290" w:rsidR="00553B43" w:rsidRPr="00E0758D" w:rsidRDefault="00301FF8" w:rsidP="00553B43">
                <w:pPr>
                  <w:pStyle w:val="Mlsgreinlista"/>
                  <w:spacing w:before="60" w:after="60"/>
                  <w:ind w:left="1080"/>
                  <w:contextualSpacing w:val="0"/>
                  <w:rPr>
                    <w:rFonts w:ascii="Times New Roman" w:hAnsi="Times New Roman" w:cs="Times New Roman"/>
                    <w:color w:val="FF0000"/>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r w:rsidR="00553B43">
                  <w:rPr>
                    <w:rFonts w:ascii="Times New Roman" w:hAnsi="Times New Roman" w:cs="Times New Roman"/>
                    <w:lang w:val="is-IS"/>
                  </w:rPr>
                  <w:br/>
                </w:r>
                <w:r w:rsidR="00CC4542">
                  <w:rPr>
                    <w:rFonts w:ascii="Times New Roman" w:hAnsi="Times New Roman" w:cs="Times New Roman"/>
                    <w:lang w:val="is-IS"/>
                  </w:rPr>
                  <w:t>Engin áhrif</w:t>
                </w:r>
              </w:p>
              <w:p w14:paraId="652F2BAA" w14:textId="5B718ECB" w:rsidR="00CA3381" w:rsidRPr="003F530A" w:rsidRDefault="006A3A40" w:rsidP="00553B43">
                <w:pPr>
                  <w:pStyle w:val="Mlsgreinlista"/>
                  <w:spacing w:before="60" w:after="60"/>
                  <w:ind w:left="1080"/>
                  <w:contextualSpacing w:val="0"/>
                  <w:rPr>
                    <w:rFonts w:ascii="Times New Roman" w:hAnsi="Times New Roman" w:cs="Times New Roman"/>
                    <w:lang w:val="is-IS"/>
                  </w:rPr>
                </w:pPr>
              </w:p>
            </w:sdtContent>
          </w:sdt>
        </w:tc>
      </w:tr>
      <w:permEnd w:id="953777164"/>
      <w:tr w:rsidR="000D6E33" w:rsidRPr="00BF5ACD" w14:paraId="718479A2" w14:textId="77777777" w:rsidTr="007414CB">
        <w:tc>
          <w:tcPr>
            <w:tcW w:w="9288" w:type="dxa"/>
            <w:shd w:val="clear" w:color="auto" w:fill="92CDDC" w:themeFill="accent5" w:themeFillTint="99"/>
          </w:tcPr>
          <w:p w14:paraId="040C9388"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Önnur áhrif</w:t>
            </w:r>
          </w:p>
        </w:tc>
      </w:tr>
      <w:tr w:rsidR="000D6E33" w:rsidRPr="00CA3381" w14:paraId="1BD096AA"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822294916" w:edGrp="everyone" w:displacedByCustomXml="prev"/>
              <w:p w14:paraId="023B22A8"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31AD429A" w14:textId="309FDA62" w:rsidR="000D6E33" w:rsidRDefault="008734A0"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til samgöngu- og sveitarstjórnarráðuneytisins</w:t>
                </w:r>
                <w:r w:rsidR="00553B43">
                  <w:rPr>
                    <w:rFonts w:ascii="Times New Roman" w:hAnsi="Times New Roman" w:cs="Times New Roman"/>
                    <w:lang w:val="is-IS"/>
                  </w:rPr>
                  <w:br/>
                </w:r>
                <w:r w:rsidR="00B9221C">
                  <w:rPr>
                    <w:rFonts w:ascii="Times New Roman" w:hAnsi="Times New Roman" w:cs="Times New Roman"/>
                    <w:lang w:val="is-IS"/>
                  </w:rPr>
                  <w:t>Hefur ekki</w:t>
                </w:r>
                <w:r w:rsidR="00553B43">
                  <w:rPr>
                    <w:rFonts w:ascii="Times New Roman" w:hAnsi="Times New Roman" w:cs="Times New Roman"/>
                    <w:lang w:val="is-IS"/>
                  </w:rPr>
                  <w:t xml:space="preserve"> áhrif á fjárhag sveitarfélaga</w:t>
                </w:r>
              </w:p>
              <w:p w14:paraId="5EE0D0EF"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71BC3A23" w14:textId="4EE36AEF"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p>
              <w:p w14:paraId="50847171" w14:textId="56B11D84" w:rsidR="00553B43" w:rsidRDefault="00B9221C" w:rsidP="00553B43">
                <w:pPr>
                  <w:spacing w:before="60" w:after="60"/>
                  <w:ind w:left="720"/>
                  <w:rPr>
                    <w:rFonts w:ascii="Times New Roman" w:hAnsi="Times New Roman" w:cs="Times New Roman"/>
                    <w:lang w:val="is-IS"/>
                  </w:rPr>
                </w:pPr>
                <w:r>
                  <w:rPr>
                    <w:rFonts w:ascii="Times New Roman" w:hAnsi="Times New Roman" w:cs="Times New Roman"/>
                    <w:lang w:val="is-IS"/>
                  </w:rPr>
                  <w:t>Nei</w:t>
                </w:r>
              </w:p>
              <w:p w14:paraId="5D0F3E55"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 xml:space="preserve">Áhrif á tæknilegar reglur um vöru og </w:t>
                </w:r>
                <w:proofErr w:type="spellStart"/>
                <w:r w:rsidRPr="004E0E11">
                  <w:rPr>
                    <w:rFonts w:ascii="Times New Roman" w:hAnsi="Times New Roman" w:cs="Times New Roman"/>
                    <w:b/>
                    <w:lang w:val="is-IS"/>
                  </w:rPr>
                  <w:t>fjarþjónustu</w:t>
                </w:r>
                <w:proofErr w:type="spellEnd"/>
                <w:r w:rsidRPr="004E0E11">
                  <w:rPr>
                    <w:rFonts w:ascii="Times New Roman" w:hAnsi="Times New Roman" w:cs="Times New Roman"/>
                    <w:b/>
                    <w:lang w:val="is-IS"/>
                  </w:rPr>
                  <w:t>, sbr. lög nr. 57/2000</w:t>
                </w:r>
                <w:r w:rsidR="008734A0" w:rsidRPr="004E0E11">
                  <w:rPr>
                    <w:rFonts w:ascii="Times New Roman" w:hAnsi="Times New Roman" w:cs="Times New Roman"/>
                    <w:b/>
                    <w:lang w:val="is-IS"/>
                  </w:rPr>
                  <w:t xml:space="preserve">  </w:t>
                </w:r>
              </w:p>
              <w:p w14:paraId="2CD73931" w14:textId="3B6E644C"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p>
              <w:p w14:paraId="150A9220" w14:textId="31D31580" w:rsidR="00553B43" w:rsidRDefault="00B9221C"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Nei</w:t>
                </w:r>
                <w:r w:rsidR="00553B43">
                  <w:rPr>
                    <w:rFonts w:ascii="Times New Roman" w:hAnsi="Times New Roman" w:cs="Times New Roman"/>
                    <w:lang w:val="is-IS"/>
                  </w:rPr>
                  <w:t>.</w:t>
                </w:r>
              </w:p>
              <w:p w14:paraId="57B9DF5F" w14:textId="0B8E21AA"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14:paraId="10BB1FCC" w14:textId="3393FBCA" w:rsidR="00AC19E3" w:rsidRDefault="00B9221C" w:rsidP="006145F0">
                <w:pPr>
                  <w:pStyle w:val="Mlsgreinlista"/>
                  <w:spacing w:before="60" w:after="60"/>
                  <w:contextualSpacing w:val="0"/>
                  <w:rPr>
                    <w:rFonts w:ascii="Times New Roman" w:hAnsi="Times New Roman" w:cs="Times New Roman"/>
                    <w:b/>
                    <w:lang w:val="is-IS"/>
                  </w:rPr>
                </w:pPr>
                <w:r>
                  <w:rPr>
                    <w:rFonts w:ascii="Times New Roman" w:hAnsi="Times New Roman" w:cs="Times New Roman"/>
                    <w:bCs/>
                    <w:lang w:val="is-IS"/>
                  </w:rPr>
                  <w:t>Nei</w:t>
                </w:r>
                <w:r w:rsidR="00553B43">
                  <w:rPr>
                    <w:rFonts w:ascii="Times New Roman" w:hAnsi="Times New Roman" w:cs="Times New Roman"/>
                    <w:bCs/>
                    <w:lang w:val="is-IS"/>
                  </w:rPr>
                  <w:br/>
                </w:r>
                <w:r w:rsidR="00AC19E3" w:rsidRPr="00AC19E3">
                  <w:rPr>
                    <w:rFonts w:ascii="Times New Roman" w:hAnsi="Times New Roman" w:cs="Times New Roman"/>
                    <w:b/>
                    <w:lang w:val="is-IS"/>
                  </w:rPr>
                  <w:t>Áhrif á frjáls félagasamtök</w:t>
                </w:r>
              </w:p>
              <w:p w14:paraId="62E53076" w14:textId="5D7E0DF8" w:rsidR="00553B43" w:rsidRDefault="00B9221C" w:rsidP="00553B43">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Nei</w:t>
                </w:r>
              </w:p>
              <w:p w14:paraId="75BF983E" w14:textId="77777777" w:rsidR="003C66CA" w:rsidRPr="004E0E11"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14:paraId="52407922" w14:textId="756EAE69" w:rsidR="00AC19E3" w:rsidRDefault="00886857" w:rsidP="003C66CA">
                <w:pPr>
                  <w:pStyle w:val="Mlsgreinlista"/>
                  <w:spacing w:before="60" w:after="60"/>
                  <w:contextualSpacing w:val="0"/>
                  <w:rPr>
                    <w:rFonts w:ascii="Times New Roman" w:hAnsi="Times New Roman" w:cs="Times New Roman"/>
                    <w:bCs/>
                    <w:lang w:val="is-IS"/>
                  </w:rPr>
                </w:pPr>
                <w:r w:rsidRPr="004E0E11">
                  <w:rPr>
                    <w:rFonts w:ascii="Times New Roman" w:hAnsi="Times New Roman" w:cs="Times New Roman"/>
                    <w:lang w:val="is-IS"/>
                  </w:rPr>
                  <w:t xml:space="preserve">– Sjá </w:t>
                </w:r>
                <w:r w:rsidR="003C66CA" w:rsidRPr="004E0E11">
                  <w:rPr>
                    <w:rFonts w:ascii="Times New Roman" w:hAnsi="Times New Roman" w:cs="Times New Roman"/>
                    <w:lang w:val="is-IS"/>
                  </w:rPr>
                  <w:t>leiðarvísi fyrir mat á jafnréttisáhrifum</w:t>
                </w:r>
                <w:r w:rsidR="00553B43">
                  <w:rPr>
                    <w:rFonts w:ascii="Times New Roman" w:hAnsi="Times New Roman" w:cs="Times New Roman"/>
                    <w:lang w:val="is-IS"/>
                  </w:rPr>
                  <w:br/>
                </w:r>
                <w:r w:rsidR="003A4DDC">
                  <w:rPr>
                    <w:rFonts w:ascii="Times New Roman" w:hAnsi="Times New Roman" w:cs="Times New Roman"/>
                    <w:bCs/>
                    <w:lang w:val="is-IS"/>
                  </w:rPr>
                  <w:t>Engin áhrif fyrirsjáanleg</w:t>
                </w:r>
              </w:p>
              <w:p w14:paraId="0E73FBE0" w14:textId="12CE4C73"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p>
              <w:p w14:paraId="0F578D34" w14:textId="41990922" w:rsidR="00553B43" w:rsidRDefault="003A4DDC" w:rsidP="00553B43">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Engin áhrif fyrirsjáanleg</w:t>
                </w:r>
              </w:p>
              <w:p w14:paraId="3A149193" w14:textId="3151B558" w:rsidR="00553B43" w:rsidRPr="00553B43" w:rsidRDefault="00346619" w:rsidP="00553B43">
                <w:pPr>
                  <w:pStyle w:val="Mlsgreinlista"/>
                  <w:numPr>
                    <w:ilvl w:val="0"/>
                    <w:numId w:val="16"/>
                  </w:numPr>
                  <w:spacing w:before="60" w:after="60"/>
                  <w:rPr>
                    <w:rFonts w:ascii="Times New Roman" w:hAnsi="Times New Roman" w:cs="Times New Roman"/>
                    <w:bCs/>
                    <w:lang w:val="is-IS"/>
                  </w:rPr>
                </w:pPr>
                <w:r w:rsidRPr="00553B43">
                  <w:rPr>
                    <w:rFonts w:ascii="Times New Roman" w:hAnsi="Times New Roman" w:cs="Times New Roman"/>
                    <w:b/>
                    <w:lang w:val="is-IS"/>
                  </w:rPr>
                  <w:t>Áhrif á menntun, nýsköpun og rannsóknir</w:t>
                </w:r>
                <w:r w:rsidR="00553B43" w:rsidRPr="00553B43">
                  <w:rPr>
                    <w:rFonts w:ascii="Times New Roman" w:hAnsi="Times New Roman" w:cs="Times New Roman"/>
                    <w:b/>
                    <w:lang w:val="is-IS"/>
                  </w:rPr>
                  <w:br/>
                </w:r>
                <w:r w:rsidR="003A4DDC">
                  <w:rPr>
                    <w:rFonts w:ascii="Times New Roman" w:hAnsi="Times New Roman" w:cs="Times New Roman"/>
                    <w:bCs/>
                    <w:lang w:val="is-IS"/>
                  </w:rPr>
                  <w:t>Engin áhrif fyrirsjáanleg</w:t>
                </w:r>
                <w:r w:rsidR="00553B43" w:rsidRPr="00553B43">
                  <w:rPr>
                    <w:rFonts w:ascii="Times New Roman" w:hAnsi="Times New Roman" w:cs="Times New Roman"/>
                    <w:bCs/>
                    <w:lang w:val="is-IS"/>
                  </w:rPr>
                  <w:t>.</w:t>
                </w:r>
              </w:p>
              <w:p w14:paraId="16FD692C" w14:textId="5AD48AE0" w:rsidR="00346619" w:rsidRPr="00553B43"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r w:rsidR="00553B43">
                  <w:rPr>
                    <w:rFonts w:ascii="Times New Roman" w:hAnsi="Times New Roman" w:cs="Times New Roman"/>
                    <w:b/>
                    <w:lang w:val="is-IS"/>
                  </w:rPr>
                  <w:br/>
                </w:r>
                <w:r w:rsidR="003A4DDC">
                  <w:rPr>
                    <w:rFonts w:ascii="Times New Roman" w:hAnsi="Times New Roman" w:cs="Times New Roman"/>
                    <w:bCs/>
                    <w:lang w:val="is-IS"/>
                  </w:rPr>
                  <w:t>Engin áhrif fyrirsjáanleg</w:t>
                </w:r>
                <w:r w:rsidR="00553B43" w:rsidRPr="00064C65">
                  <w:rPr>
                    <w:rFonts w:ascii="Times New Roman" w:hAnsi="Times New Roman" w:cs="Times New Roman"/>
                    <w:bCs/>
                    <w:lang w:val="is-IS"/>
                  </w:rPr>
                  <w:t>.</w:t>
                </w:r>
              </w:p>
              <w:p w14:paraId="0863352F" w14:textId="78E91BD9" w:rsidR="00553B43" w:rsidRPr="00064C65" w:rsidRDefault="00346619" w:rsidP="00553B43">
                <w:pPr>
                  <w:pStyle w:val="Mlsgreinlista"/>
                  <w:numPr>
                    <w:ilvl w:val="0"/>
                    <w:numId w:val="16"/>
                  </w:numPr>
                  <w:spacing w:before="60" w:after="60"/>
                  <w:contextualSpacing w:val="0"/>
                  <w:rPr>
                    <w:rFonts w:ascii="Times New Roman" w:hAnsi="Times New Roman" w:cs="Times New Roman"/>
                    <w:bCs/>
                    <w:lang w:val="is-IS"/>
                  </w:rPr>
                </w:pPr>
                <w:r w:rsidRPr="00346619">
                  <w:rPr>
                    <w:rFonts w:ascii="Times New Roman" w:hAnsi="Times New Roman" w:cs="Times New Roman"/>
                    <w:b/>
                    <w:lang w:val="is-IS"/>
                  </w:rPr>
                  <w:t>Áhrif á stjórnsýslu, s.s. hvort ráðuneyti og stofnanir eru í stakk búin til að taka við verkefni</w:t>
                </w:r>
                <w:r w:rsidR="00553B43">
                  <w:rPr>
                    <w:rFonts w:ascii="Times New Roman" w:hAnsi="Times New Roman" w:cs="Times New Roman"/>
                    <w:b/>
                    <w:lang w:val="is-IS"/>
                  </w:rPr>
                  <w:br/>
                </w:r>
                <w:r w:rsidR="003A4DDC">
                  <w:rPr>
                    <w:rFonts w:ascii="Times New Roman" w:hAnsi="Times New Roman" w:cs="Times New Roman"/>
                    <w:bCs/>
                    <w:lang w:val="is-IS"/>
                  </w:rPr>
                  <w:t>Engin áhrif fyrirsjáanleg</w:t>
                </w:r>
                <w:r w:rsidR="00553B43" w:rsidRPr="00064C65">
                  <w:rPr>
                    <w:rFonts w:ascii="Times New Roman" w:hAnsi="Times New Roman" w:cs="Times New Roman"/>
                    <w:bCs/>
                    <w:lang w:val="is-IS"/>
                  </w:rPr>
                  <w:t>.</w:t>
                </w:r>
              </w:p>
              <w:p w14:paraId="4B00F68B" w14:textId="78388C54" w:rsidR="00346619" w:rsidRPr="00B9221C" w:rsidRDefault="00346619" w:rsidP="00553B43">
                <w:pPr>
                  <w:pStyle w:val="Mlsgreinlista"/>
                  <w:numPr>
                    <w:ilvl w:val="0"/>
                    <w:numId w:val="16"/>
                  </w:numPr>
                  <w:spacing w:before="60" w:after="60"/>
                  <w:contextualSpacing w:val="0"/>
                  <w:rPr>
                    <w:rFonts w:ascii="Times New Roman" w:hAnsi="Times New Roman" w:cs="Times New Roman"/>
                    <w:b/>
                    <w:lang w:val="is-IS"/>
                  </w:rPr>
                </w:pPr>
                <w:r w:rsidRPr="00B9221C">
                  <w:rPr>
                    <w:rFonts w:ascii="Times New Roman" w:hAnsi="Times New Roman" w:cs="Times New Roman"/>
                    <w:b/>
                    <w:lang w:val="is-IS"/>
                  </w:rPr>
                  <w:t>Áhrif á stöðu tiltekinna þjóðfélagshópa, s.s. aldurshópa, tekjuhópa, mismunandi fjölskyldugerðir, launþega</w:t>
                </w:r>
                <w:r w:rsidR="000F304B" w:rsidRPr="00B9221C">
                  <w:rPr>
                    <w:rFonts w:ascii="Times New Roman" w:hAnsi="Times New Roman" w:cs="Times New Roman"/>
                    <w:b/>
                    <w:color w:val="FF0000"/>
                    <w:lang w:val="is-IS"/>
                  </w:rPr>
                  <w:t>/</w:t>
                </w:r>
                <w:r w:rsidRPr="00B9221C">
                  <w:rPr>
                    <w:rFonts w:ascii="Times New Roman" w:hAnsi="Times New Roman" w:cs="Times New Roman"/>
                    <w:b/>
                    <w:lang w:val="is-IS"/>
                  </w:rPr>
                  <w:t>sjálfstætt starfandi</w:t>
                </w:r>
                <w:r w:rsidR="000F304B" w:rsidRPr="00B9221C">
                  <w:rPr>
                    <w:rFonts w:ascii="Times New Roman" w:hAnsi="Times New Roman" w:cs="Times New Roman"/>
                    <w:b/>
                    <w:color w:val="FF0000"/>
                    <w:lang w:val="is-IS"/>
                  </w:rPr>
                  <w:t>/</w:t>
                </w:r>
                <w:r w:rsidRPr="00B9221C">
                  <w:rPr>
                    <w:rFonts w:ascii="Times New Roman" w:hAnsi="Times New Roman" w:cs="Times New Roman"/>
                    <w:b/>
                    <w:lang w:val="is-IS"/>
                  </w:rPr>
                  <w:t>utan vinnumarkaðar</w:t>
                </w:r>
                <w:r w:rsidR="00553B43" w:rsidRPr="00B9221C">
                  <w:rPr>
                    <w:rFonts w:ascii="Times New Roman" w:hAnsi="Times New Roman" w:cs="Times New Roman"/>
                    <w:b/>
                    <w:lang w:val="is-IS"/>
                  </w:rPr>
                  <w:br/>
                </w:r>
                <w:r w:rsidR="00B9221C">
                  <w:rPr>
                    <w:rFonts w:ascii="Times New Roman" w:hAnsi="Times New Roman" w:cs="Times New Roman"/>
                    <w:bCs/>
                    <w:lang w:val="is-IS"/>
                  </w:rPr>
                  <w:t>Nei</w:t>
                </w:r>
              </w:p>
              <w:p w14:paraId="7EFF1B8B" w14:textId="63271E0B" w:rsidR="000D6E33" w:rsidRPr="00346619"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r w:rsidR="00553B43">
                  <w:rPr>
                    <w:rFonts w:ascii="Times New Roman" w:hAnsi="Times New Roman" w:cs="Times New Roman"/>
                    <w:b/>
                    <w:lang w:val="is-IS"/>
                  </w:rPr>
                  <w:br/>
                </w:r>
                <w:r w:rsidR="00B9221C">
                  <w:rPr>
                    <w:rFonts w:ascii="Times New Roman" w:hAnsi="Times New Roman" w:cs="Times New Roman"/>
                    <w:bCs/>
                  </w:rPr>
                  <w:t>Nei</w:t>
                </w:r>
              </w:p>
              <w:permEnd w:id="822294916" w:displacedByCustomXml="next"/>
            </w:sdtContent>
          </w:sdt>
        </w:tc>
      </w:tr>
      <w:tr w:rsidR="00311838" w:rsidRPr="0047580A" w14:paraId="6334224F" w14:textId="77777777" w:rsidTr="007414CB">
        <w:tc>
          <w:tcPr>
            <w:tcW w:w="9288" w:type="dxa"/>
            <w:shd w:val="clear" w:color="auto" w:fill="92CDDC" w:themeFill="accent5" w:themeFillTint="99"/>
          </w:tcPr>
          <w:p w14:paraId="2C30B247"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387F1CC2"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900349793" w:edGrp="everyone" w:displacedByCustomXml="prev"/>
              <w:p w14:paraId="62152CB4" w14:textId="053B673C" w:rsidR="000073F7" w:rsidRDefault="000073F7" w:rsidP="006145F0">
                <w:pPr>
                  <w:pStyle w:val="Mlsgreinlista"/>
                  <w:spacing w:before="60" w:after="6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r w:rsidR="00553B43">
                  <w:rPr>
                    <w:rFonts w:ascii="Times New Roman" w:hAnsi="Times New Roman" w:cs="Times New Roman"/>
                    <w:b/>
                    <w:lang w:val="is-IS"/>
                  </w:rPr>
                  <w:br/>
                </w:r>
                <w:r w:rsidR="00553B43" w:rsidRPr="00297066">
                  <w:rPr>
                    <w:rFonts w:ascii="Times New Roman" w:hAnsi="Times New Roman" w:cs="Times New Roman"/>
                    <w:bCs/>
                    <w:lang w:val="is-IS"/>
                  </w:rPr>
                  <w:t xml:space="preserve">Ekki er gert ráð fyrir </w:t>
                </w:r>
                <w:r w:rsidR="00B9221C">
                  <w:rPr>
                    <w:rFonts w:ascii="Times New Roman" w:hAnsi="Times New Roman" w:cs="Times New Roman"/>
                    <w:bCs/>
                    <w:lang w:val="is-IS"/>
                  </w:rPr>
                  <w:t xml:space="preserve">fjárhagsáhrifum á ríkissjóð við </w:t>
                </w:r>
                <w:r w:rsidR="006145F0">
                  <w:rPr>
                    <w:rFonts w:ascii="Times New Roman" w:hAnsi="Times New Roman" w:cs="Times New Roman"/>
                    <w:bCs/>
                    <w:lang w:val="is-IS"/>
                  </w:rPr>
                  <w:t>þess</w:t>
                </w:r>
                <w:r w:rsidR="00B9221C">
                  <w:rPr>
                    <w:rFonts w:ascii="Times New Roman" w:hAnsi="Times New Roman" w:cs="Times New Roman"/>
                    <w:bCs/>
                    <w:lang w:val="is-IS"/>
                  </w:rPr>
                  <w:t>ar</w:t>
                </w:r>
                <w:r w:rsidR="006145F0">
                  <w:rPr>
                    <w:rFonts w:ascii="Times New Roman" w:hAnsi="Times New Roman" w:cs="Times New Roman"/>
                    <w:bCs/>
                    <w:lang w:val="is-IS"/>
                  </w:rPr>
                  <w:t xml:space="preserve"> breyting</w:t>
                </w:r>
                <w:r w:rsidR="00B9221C">
                  <w:rPr>
                    <w:rFonts w:ascii="Times New Roman" w:hAnsi="Times New Roman" w:cs="Times New Roman"/>
                    <w:bCs/>
                    <w:lang w:val="is-IS"/>
                  </w:rPr>
                  <w:t>ar</w:t>
                </w:r>
                <w:r w:rsidR="006145F0">
                  <w:rPr>
                    <w:rFonts w:ascii="Times New Roman" w:hAnsi="Times New Roman" w:cs="Times New Roman"/>
                    <w:bCs/>
                    <w:lang w:val="is-IS"/>
                  </w:rPr>
                  <w:t xml:space="preserve"> á lögum</w:t>
                </w:r>
                <w:r w:rsidR="005644A4">
                  <w:rPr>
                    <w:rFonts w:ascii="Times New Roman" w:hAnsi="Times New Roman" w:cs="Times New Roman"/>
                    <w:bCs/>
                    <w:lang w:val="is-IS"/>
                  </w:rPr>
                  <w:t>.</w:t>
                </w:r>
              </w:p>
              <w:p w14:paraId="6160E6D5" w14:textId="77777777" w:rsidR="000073F7" w:rsidRPr="00CA3381"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35CBDE98" w14:textId="77777777" w:rsidR="00B9221C" w:rsidRPr="00B9221C" w:rsidRDefault="00346619" w:rsidP="00F33A33">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r w:rsidR="006145F0" w:rsidRPr="00297066">
                  <w:rPr>
                    <w:rFonts w:ascii="Times New Roman" w:hAnsi="Times New Roman" w:cs="Times New Roman"/>
                    <w:bCs/>
                    <w:lang w:val="is-IS"/>
                  </w:rPr>
                  <w:t xml:space="preserve"> </w:t>
                </w:r>
              </w:p>
              <w:p w14:paraId="5D84535E" w14:textId="47C71AA0" w:rsidR="00CA3381" w:rsidRPr="00F33A33" w:rsidRDefault="00B9221C" w:rsidP="00B9221C">
                <w:pPr>
                  <w:pStyle w:val="Mlsgreinlista"/>
                  <w:spacing w:before="60" w:after="60"/>
                  <w:contextualSpacing w:val="0"/>
                  <w:rPr>
                    <w:rFonts w:ascii="Times New Roman" w:hAnsi="Times New Roman" w:cs="Times New Roman"/>
                    <w:b/>
                    <w:lang w:val="is-IS"/>
                  </w:rPr>
                </w:pPr>
                <w:r>
                  <w:rPr>
                    <w:rFonts w:ascii="Times New Roman" w:hAnsi="Times New Roman" w:cs="Times New Roman"/>
                    <w:bCs/>
                    <w:lang w:val="is-IS"/>
                  </w:rPr>
                  <w:t xml:space="preserve">Öflugri </w:t>
                </w:r>
                <w:r w:rsidRPr="00B9221C">
                  <w:rPr>
                    <w:rFonts w:ascii="Times New Roman" w:hAnsi="Times New Roman" w:cs="Times New Roman"/>
                    <w:bCs/>
                    <w:lang w:val="is-IS"/>
                  </w:rPr>
                  <w:t xml:space="preserve">vettvangur </w:t>
                </w:r>
                <w:r>
                  <w:rPr>
                    <w:rFonts w:ascii="Times New Roman" w:hAnsi="Times New Roman" w:cs="Times New Roman"/>
                    <w:bCs/>
                    <w:lang w:val="is-IS"/>
                  </w:rPr>
                  <w:t xml:space="preserve">til að sinna </w:t>
                </w:r>
                <w:r w:rsidRPr="00B9221C">
                  <w:rPr>
                    <w:rFonts w:ascii="Times New Roman" w:hAnsi="Times New Roman" w:cs="Times New Roman"/>
                    <w:bCs/>
                    <w:lang w:val="is-IS"/>
                  </w:rPr>
                  <w:t>rannsókn</w:t>
                </w:r>
                <w:r>
                  <w:rPr>
                    <w:rFonts w:ascii="Times New Roman" w:hAnsi="Times New Roman" w:cs="Times New Roman"/>
                    <w:bCs/>
                    <w:lang w:val="is-IS"/>
                  </w:rPr>
                  <w:t>um</w:t>
                </w:r>
                <w:r w:rsidRPr="00B9221C">
                  <w:rPr>
                    <w:rFonts w:ascii="Times New Roman" w:hAnsi="Times New Roman" w:cs="Times New Roman"/>
                    <w:bCs/>
                    <w:lang w:val="is-IS"/>
                  </w:rPr>
                  <w:t xml:space="preserve"> í norðurslóðafræðum, með áherslu á þverfagleg mannvísindi í alþjóðlegu vísindaumhverfi</w:t>
                </w:r>
                <w:r>
                  <w:rPr>
                    <w:rFonts w:ascii="Times New Roman" w:hAnsi="Times New Roman" w:cs="Times New Roman"/>
                    <w:bCs/>
                    <w:lang w:val="is-IS"/>
                  </w:rPr>
                  <w:t>. Aukin t</w:t>
                </w:r>
                <w:proofErr w:type="spellStart"/>
                <w:r>
                  <w:t>ækifæri</w:t>
                </w:r>
                <w:proofErr w:type="spellEnd"/>
                <w:r>
                  <w:t xml:space="preserve"> </w:t>
                </w:r>
                <w:r w:rsidRPr="00B9221C">
                  <w:rPr>
                    <w:rFonts w:ascii="Times New Roman" w:hAnsi="Times New Roman" w:cs="Times New Roman"/>
                    <w:bCs/>
                    <w:lang w:val="is-IS"/>
                  </w:rPr>
                  <w:t>til að skoða og endurmeta samstarfsmöguleika við aðra norðurslóðaaðil</w:t>
                </w:r>
                <w:r>
                  <w:rPr>
                    <w:rFonts w:ascii="Times New Roman" w:hAnsi="Times New Roman" w:cs="Times New Roman"/>
                    <w:bCs/>
                    <w:lang w:val="is-IS"/>
                  </w:rPr>
                  <w:t xml:space="preserve">a </w:t>
                </w:r>
              </w:p>
              <w:permEnd w:id="1900349793" w:displacedByCustomXml="next"/>
            </w:sdtContent>
          </w:sdt>
        </w:tc>
      </w:tr>
      <w:tr w:rsidR="00EB6651" w:rsidRPr="0047580A" w14:paraId="48873C19" w14:textId="77777777" w:rsidTr="00EB6651">
        <w:tc>
          <w:tcPr>
            <w:tcW w:w="9288" w:type="dxa"/>
            <w:shd w:val="clear" w:color="auto" w:fill="92CDDC" w:themeFill="accent5" w:themeFillTint="99"/>
          </w:tcPr>
          <w:p w14:paraId="7F7F0F9F"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CA3381" w14:paraId="0C314354" w14:textId="77777777" w:rsidTr="00EB6651">
        <w:tc>
          <w:tcPr>
            <w:tcW w:w="9288" w:type="dxa"/>
          </w:tcPr>
          <w:sdt>
            <w:sdtPr>
              <w:rPr>
                <w:rFonts w:ascii="Times New Roman" w:hAnsi="Times New Roman" w:cs="Times New Roman"/>
                <w:b/>
                <w:lang w:val="is-IS"/>
              </w:rPr>
              <w:id w:val="-1269299813"/>
            </w:sdtPr>
            <w:sdtEndPr/>
            <w:sdtContent>
              <w:permStart w:id="105150091" w:edGrp="everyone" w:displacedByCustomXml="prev"/>
              <w:p w14:paraId="0719764F"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76DC6566"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002AFCCF"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105150091" w:displacedByCustomXml="next"/>
            </w:sdtContent>
          </w:sdt>
        </w:tc>
      </w:tr>
    </w:tbl>
    <w:p w14:paraId="58F0B4D9" w14:textId="77777777" w:rsidR="00263F72" w:rsidRDefault="00263F72">
      <w:pPr>
        <w:rPr>
          <w:rFonts w:ascii="Times New Roman" w:hAnsi="Times New Roman" w:cs="Times New Roman"/>
          <w:lang w:val="is-IS"/>
        </w:rPr>
      </w:pPr>
    </w:p>
    <w:p w14:paraId="2556CE0E" w14:textId="77777777" w:rsidR="00E568F6" w:rsidRDefault="00E568F6" w:rsidP="00E568F6">
      <w:pPr>
        <w:rPr>
          <w:rFonts w:ascii="Times New Roman" w:hAnsi="Times New Roman" w:cs="Times New Roman"/>
          <w:lang w:val="is-IS"/>
        </w:rPr>
      </w:pPr>
    </w:p>
    <w:p w14:paraId="0E2BA27D" w14:textId="77777777"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DA428" w14:textId="77777777" w:rsidR="00DF560B" w:rsidRDefault="00DF560B" w:rsidP="007478E0">
      <w:pPr>
        <w:spacing w:after="0" w:line="240" w:lineRule="auto"/>
      </w:pPr>
      <w:r>
        <w:separator/>
      </w:r>
    </w:p>
  </w:endnote>
  <w:endnote w:type="continuationSeparator" w:id="0">
    <w:p w14:paraId="12A92F7E" w14:textId="77777777" w:rsidR="00DF560B" w:rsidRDefault="00DF560B"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101CF128"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415C576F"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4D78A" w14:textId="77777777" w:rsidR="00DF560B" w:rsidRDefault="00DF560B" w:rsidP="007478E0">
      <w:pPr>
        <w:spacing w:after="0" w:line="240" w:lineRule="auto"/>
      </w:pPr>
      <w:r>
        <w:separator/>
      </w:r>
    </w:p>
  </w:footnote>
  <w:footnote w:type="continuationSeparator" w:id="0">
    <w:p w14:paraId="718F83D4" w14:textId="77777777" w:rsidR="00DF560B" w:rsidRDefault="00DF560B"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374913"/>
    <w:multiLevelType w:val="hybridMultilevel"/>
    <w:tmpl w:val="39D28EE4"/>
    <w:lvl w:ilvl="0" w:tplc="54B4E63A">
      <w:start w:val="1"/>
      <w:numFmt w:val="bullet"/>
      <w:lvlText w:val="o"/>
      <w:lvlJc w:val="left"/>
      <w:pPr>
        <w:tabs>
          <w:tab w:val="num" w:pos="720"/>
        </w:tabs>
        <w:ind w:left="720" w:hanging="360"/>
      </w:pPr>
      <w:rPr>
        <w:rFonts w:ascii="Courier New" w:hAnsi="Courier New" w:hint="default"/>
      </w:rPr>
    </w:lvl>
    <w:lvl w:ilvl="1" w:tplc="E64CAA76" w:tentative="1">
      <w:start w:val="1"/>
      <w:numFmt w:val="bullet"/>
      <w:lvlText w:val="o"/>
      <w:lvlJc w:val="left"/>
      <w:pPr>
        <w:tabs>
          <w:tab w:val="num" w:pos="1440"/>
        </w:tabs>
        <w:ind w:left="1440" w:hanging="360"/>
      </w:pPr>
      <w:rPr>
        <w:rFonts w:ascii="Courier New" w:hAnsi="Courier New" w:hint="default"/>
      </w:rPr>
    </w:lvl>
    <w:lvl w:ilvl="2" w:tplc="FDFC4DE6" w:tentative="1">
      <w:start w:val="1"/>
      <w:numFmt w:val="bullet"/>
      <w:lvlText w:val="o"/>
      <w:lvlJc w:val="left"/>
      <w:pPr>
        <w:tabs>
          <w:tab w:val="num" w:pos="2160"/>
        </w:tabs>
        <w:ind w:left="2160" w:hanging="360"/>
      </w:pPr>
      <w:rPr>
        <w:rFonts w:ascii="Courier New" w:hAnsi="Courier New" w:hint="default"/>
      </w:rPr>
    </w:lvl>
    <w:lvl w:ilvl="3" w:tplc="D1F2CACE" w:tentative="1">
      <w:start w:val="1"/>
      <w:numFmt w:val="bullet"/>
      <w:lvlText w:val="o"/>
      <w:lvlJc w:val="left"/>
      <w:pPr>
        <w:tabs>
          <w:tab w:val="num" w:pos="2880"/>
        </w:tabs>
        <w:ind w:left="2880" w:hanging="360"/>
      </w:pPr>
      <w:rPr>
        <w:rFonts w:ascii="Courier New" w:hAnsi="Courier New" w:hint="default"/>
      </w:rPr>
    </w:lvl>
    <w:lvl w:ilvl="4" w:tplc="F3D25860" w:tentative="1">
      <w:start w:val="1"/>
      <w:numFmt w:val="bullet"/>
      <w:lvlText w:val="o"/>
      <w:lvlJc w:val="left"/>
      <w:pPr>
        <w:tabs>
          <w:tab w:val="num" w:pos="3600"/>
        </w:tabs>
        <w:ind w:left="3600" w:hanging="360"/>
      </w:pPr>
      <w:rPr>
        <w:rFonts w:ascii="Courier New" w:hAnsi="Courier New" w:hint="default"/>
      </w:rPr>
    </w:lvl>
    <w:lvl w:ilvl="5" w:tplc="E56E6792" w:tentative="1">
      <w:start w:val="1"/>
      <w:numFmt w:val="bullet"/>
      <w:lvlText w:val="o"/>
      <w:lvlJc w:val="left"/>
      <w:pPr>
        <w:tabs>
          <w:tab w:val="num" w:pos="4320"/>
        </w:tabs>
        <w:ind w:left="4320" w:hanging="360"/>
      </w:pPr>
      <w:rPr>
        <w:rFonts w:ascii="Courier New" w:hAnsi="Courier New" w:hint="default"/>
      </w:rPr>
    </w:lvl>
    <w:lvl w:ilvl="6" w:tplc="D842EDB6" w:tentative="1">
      <w:start w:val="1"/>
      <w:numFmt w:val="bullet"/>
      <w:lvlText w:val="o"/>
      <w:lvlJc w:val="left"/>
      <w:pPr>
        <w:tabs>
          <w:tab w:val="num" w:pos="5040"/>
        </w:tabs>
        <w:ind w:left="5040" w:hanging="360"/>
      </w:pPr>
      <w:rPr>
        <w:rFonts w:ascii="Courier New" w:hAnsi="Courier New" w:hint="default"/>
      </w:rPr>
    </w:lvl>
    <w:lvl w:ilvl="7" w:tplc="275EB0E8" w:tentative="1">
      <w:start w:val="1"/>
      <w:numFmt w:val="bullet"/>
      <w:lvlText w:val="o"/>
      <w:lvlJc w:val="left"/>
      <w:pPr>
        <w:tabs>
          <w:tab w:val="num" w:pos="5760"/>
        </w:tabs>
        <w:ind w:left="5760" w:hanging="360"/>
      </w:pPr>
      <w:rPr>
        <w:rFonts w:ascii="Courier New" w:hAnsi="Courier New" w:hint="default"/>
      </w:rPr>
    </w:lvl>
    <w:lvl w:ilvl="8" w:tplc="66CAD3CC"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5"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8"/>
  </w:num>
  <w:num w:numId="5">
    <w:abstractNumId w:val="18"/>
  </w:num>
  <w:num w:numId="6">
    <w:abstractNumId w:val="12"/>
  </w:num>
  <w:num w:numId="7">
    <w:abstractNumId w:val="8"/>
  </w:num>
  <w:num w:numId="8">
    <w:abstractNumId w:val="6"/>
  </w:num>
  <w:num w:numId="9">
    <w:abstractNumId w:val="14"/>
  </w:num>
  <w:num w:numId="10">
    <w:abstractNumId w:val="15"/>
  </w:num>
  <w:num w:numId="11">
    <w:abstractNumId w:val="25"/>
  </w:num>
  <w:num w:numId="12">
    <w:abstractNumId w:val="27"/>
  </w:num>
  <w:num w:numId="13">
    <w:abstractNumId w:val="2"/>
  </w:num>
  <w:num w:numId="14">
    <w:abstractNumId w:val="3"/>
  </w:num>
  <w:num w:numId="15">
    <w:abstractNumId w:val="29"/>
  </w:num>
  <w:num w:numId="16">
    <w:abstractNumId w:val="0"/>
  </w:num>
  <w:num w:numId="17">
    <w:abstractNumId w:val="13"/>
  </w:num>
  <w:num w:numId="18">
    <w:abstractNumId w:val="23"/>
  </w:num>
  <w:num w:numId="19">
    <w:abstractNumId w:val="24"/>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6"/>
  </w:num>
  <w:num w:numId="28">
    <w:abstractNumId w:val="5"/>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ocumentProtection w:edit="readOnly" w:enforcement="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50DAE"/>
    <w:rsid w:val="00051DC6"/>
    <w:rsid w:val="00063E97"/>
    <w:rsid w:val="000829E4"/>
    <w:rsid w:val="0008494B"/>
    <w:rsid w:val="00096B1D"/>
    <w:rsid w:val="000A7176"/>
    <w:rsid w:val="000B043D"/>
    <w:rsid w:val="000B3C73"/>
    <w:rsid w:val="000C58BD"/>
    <w:rsid w:val="000D5AA9"/>
    <w:rsid w:val="000D6E33"/>
    <w:rsid w:val="000E1312"/>
    <w:rsid w:val="000E34DF"/>
    <w:rsid w:val="000E6A46"/>
    <w:rsid w:val="000F304B"/>
    <w:rsid w:val="000F7A26"/>
    <w:rsid w:val="00100138"/>
    <w:rsid w:val="0011293C"/>
    <w:rsid w:val="0012646E"/>
    <w:rsid w:val="00126525"/>
    <w:rsid w:val="00131859"/>
    <w:rsid w:val="00133146"/>
    <w:rsid w:val="00135B40"/>
    <w:rsid w:val="0013710B"/>
    <w:rsid w:val="00143B7A"/>
    <w:rsid w:val="00170817"/>
    <w:rsid w:val="00176943"/>
    <w:rsid w:val="00187E36"/>
    <w:rsid w:val="001972B9"/>
    <w:rsid w:val="001B69DD"/>
    <w:rsid w:val="001D117E"/>
    <w:rsid w:val="001D278A"/>
    <w:rsid w:val="001D30D8"/>
    <w:rsid w:val="001D5BCE"/>
    <w:rsid w:val="001E2499"/>
    <w:rsid w:val="001E7950"/>
    <w:rsid w:val="001F7268"/>
    <w:rsid w:val="00204605"/>
    <w:rsid w:val="002115E6"/>
    <w:rsid w:val="0021293B"/>
    <w:rsid w:val="00237053"/>
    <w:rsid w:val="00242342"/>
    <w:rsid w:val="00244F3D"/>
    <w:rsid w:val="00263F72"/>
    <w:rsid w:val="002666DE"/>
    <w:rsid w:val="00267F64"/>
    <w:rsid w:val="002704D7"/>
    <w:rsid w:val="00281D86"/>
    <w:rsid w:val="002A4788"/>
    <w:rsid w:val="002B70B7"/>
    <w:rsid w:val="002C2C53"/>
    <w:rsid w:val="002C76B6"/>
    <w:rsid w:val="002F1F8D"/>
    <w:rsid w:val="002F5A2D"/>
    <w:rsid w:val="00301FF8"/>
    <w:rsid w:val="003025EB"/>
    <w:rsid w:val="00311838"/>
    <w:rsid w:val="00332D49"/>
    <w:rsid w:val="00335A2A"/>
    <w:rsid w:val="00346619"/>
    <w:rsid w:val="00350CD3"/>
    <w:rsid w:val="0035270D"/>
    <w:rsid w:val="00364D97"/>
    <w:rsid w:val="003711B1"/>
    <w:rsid w:val="00377652"/>
    <w:rsid w:val="003A1821"/>
    <w:rsid w:val="003A4DDC"/>
    <w:rsid w:val="003B784E"/>
    <w:rsid w:val="003C66CA"/>
    <w:rsid w:val="003D01BF"/>
    <w:rsid w:val="003D1515"/>
    <w:rsid w:val="003E611E"/>
    <w:rsid w:val="003F530A"/>
    <w:rsid w:val="00403139"/>
    <w:rsid w:val="0043227F"/>
    <w:rsid w:val="0043418B"/>
    <w:rsid w:val="004433F4"/>
    <w:rsid w:val="00450029"/>
    <w:rsid w:val="004604F4"/>
    <w:rsid w:val="0047580A"/>
    <w:rsid w:val="00495ED5"/>
    <w:rsid w:val="004978E5"/>
    <w:rsid w:val="004A3002"/>
    <w:rsid w:val="004A515F"/>
    <w:rsid w:val="004E0322"/>
    <w:rsid w:val="004E0E11"/>
    <w:rsid w:val="004E4F53"/>
    <w:rsid w:val="004F0024"/>
    <w:rsid w:val="004F142F"/>
    <w:rsid w:val="004F1C38"/>
    <w:rsid w:val="004F5331"/>
    <w:rsid w:val="005176D0"/>
    <w:rsid w:val="00532D45"/>
    <w:rsid w:val="00535EC4"/>
    <w:rsid w:val="00553B43"/>
    <w:rsid w:val="005641B1"/>
    <w:rsid w:val="005644A4"/>
    <w:rsid w:val="00564856"/>
    <w:rsid w:val="00592E19"/>
    <w:rsid w:val="005A2A30"/>
    <w:rsid w:val="005B46C8"/>
    <w:rsid w:val="005C123A"/>
    <w:rsid w:val="005C1678"/>
    <w:rsid w:val="005E44E3"/>
    <w:rsid w:val="00613815"/>
    <w:rsid w:val="006145F0"/>
    <w:rsid w:val="00614FAD"/>
    <w:rsid w:val="0067617F"/>
    <w:rsid w:val="00676A80"/>
    <w:rsid w:val="00694183"/>
    <w:rsid w:val="006960C1"/>
    <w:rsid w:val="00697B19"/>
    <w:rsid w:val="006A3A40"/>
    <w:rsid w:val="006C5CA8"/>
    <w:rsid w:val="006C6EA3"/>
    <w:rsid w:val="006D5876"/>
    <w:rsid w:val="006D76C1"/>
    <w:rsid w:val="006F0215"/>
    <w:rsid w:val="006F69D7"/>
    <w:rsid w:val="00700AB1"/>
    <w:rsid w:val="00704B91"/>
    <w:rsid w:val="00722C74"/>
    <w:rsid w:val="00730F7B"/>
    <w:rsid w:val="00731AD2"/>
    <w:rsid w:val="007365C0"/>
    <w:rsid w:val="007414CB"/>
    <w:rsid w:val="007478E0"/>
    <w:rsid w:val="00761AFD"/>
    <w:rsid w:val="00784383"/>
    <w:rsid w:val="00795B16"/>
    <w:rsid w:val="00796FBB"/>
    <w:rsid w:val="007A02FD"/>
    <w:rsid w:val="007B71B2"/>
    <w:rsid w:val="007C7454"/>
    <w:rsid w:val="007F64AB"/>
    <w:rsid w:val="00811BB0"/>
    <w:rsid w:val="00811C11"/>
    <w:rsid w:val="00813003"/>
    <w:rsid w:val="00820DCE"/>
    <w:rsid w:val="008218F2"/>
    <w:rsid w:val="00826B1C"/>
    <w:rsid w:val="00851A99"/>
    <w:rsid w:val="0085776D"/>
    <w:rsid w:val="00863BC9"/>
    <w:rsid w:val="00872634"/>
    <w:rsid w:val="008734A0"/>
    <w:rsid w:val="008831B4"/>
    <w:rsid w:val="00883508"/>
    <w:rsid w:val="00886857"/>
    <w:rsid w:val="0088731A"/>
    <w:rsid w:val="008A2C75"/>
    <w:rsid w:val="008D09FC"/>
    <w:rsid w:val="008E14CF"/>
    <w:rsid w:val="008E4EEE"/>
    <w:rsid w:val="00924C69"/>
    <w:rsid w:val="00927155"/>
    <w:rsid w:val="009304E2"/>
    <w:rsid w:val="00932BC6"/>
    <w:rsid w:val="00933946"/>
    <w:rsid w:val="00941142"/>
    <w:rsid w:val="009439F8"/>
    <w:rsid w:val="00944199"/>
    <w:rsid w:val="009449CA"/>
    <w:rsid w:val="00951F81"/>
    <w:rsid w:val="00956B33"/>
    <w:rsid w:val="009602BA"/>
    <w:rsid w:val="00960D10"/>
    <w:rsid w:val="00986DC2"/>
    <w:rsid w:val="00993115"/>
    <w:rsid w:val="00994012"/>
    <w:rsid w:val="009941D2"/>
    <w:rsid w:val="009B7A52"/>
    <w:rsid w:val="009C2DA3"/>
    <w:rsid w:val="009C3565"/>
    <w:rsid w:val="009E2002"/>
    <w:rsid w:val="009F43E8"/>
    <w:rsid w:val="009F64EA"/>
    <w:rsid w:val="00A01DD4"/>
    <w:rsid w:val="00A30C51"/>
    <w:rsid w:val="00A3629C"/>
    <w:rsid w:val="00A40657"/>
    <w:rsid w:val="00A410EA"/>
    <w:rsid w:val="00A51298"/>
    <w:rsid w:val="00A64F53"/>
    <w:rsid w:val="00A6722A"/>
    <w:rsid w:val="00A72ECC"/>
    <w:rsid w:val="00A77160"/>
    <w:rsid w:val="00AA2EFD"/>
    <w:rsid w:val="00AB3659"/>
    <w:rsid w:val="00AB3CC3"/>
    <w:rsid w:val="00AB5511"/>
    <w:rsid w:val="00AB6474"/>
    <w:rsid w:val="00AB7771"/>
    <w:rsid w:val="00AB7DCB"/>
    <w:rsid w:val="00AC19E3"/>
    <w:rsid w:val="00AC1AE9"/>
    <w:rsid w:val="00AC47A3"/>
    <w:rsid w:val="00AD6D06"/>
    <w:rsid w:val="00AE50E5"/>
    <w:rsid w:val="00B339AF"/>
    <w:rsid w:val="00B65214"/>
    <w:rsid w:val="00B677F5"/>
    <w:rsid w:val="00B863E2"/>
    <w:rsid w:val="00B9221C"/>
    <w:rsid w:val="00BA4BB1"/>
    <w:rsid w:val="00BA5089"/>
    <w:rsid w:val="00BA5B20"/>
    <w:rsid w:val="00BB2B30"/>
    <w:rsid w:val="00BD69E0"/>
    <w:rsid w:val="00BE1D1C"/>
    <w:rsid w:val="00BF0A19"/>
    <w:rsid w:val="00BF3B4A"/>
    <w:rsid w:val="00BF3F59"/>
    <w:rsid w:val="00BF5ACD"/>
    <w:rsid w:val="00C10C94"/>
    <w:rsid w:val="00C10D1B"/>
    <w:rsid w:val="00C171B2"/>
    <w:rsid w:val="00C209C4"/>
    <w:rsid w:val="00C22E8B"/>
    <w:rsid w:val="00C24145"/>
    <w:rsid w:val="00C3045B"/>
    <w:rsid w:val="00C412C9"/>
    <w:rsid w:val="00C5037E"/>
    <w:rsid w:val="00C55589"/>
    <w:rsid w:val="00C67F5E"/>
    <w:rsid w:val="00C7397C"/>
    <w:rsid w:val="00C84486"/>
    <w:rsid w:val="00CA3381"/>
    <w:rsid w:val="00CC343A"/>
    <w:rsid w:val="00CC4542"/>
    <w:rsid w:val="00CC774F"/>
    <w:rsid w:val="00CD60E4"/>
    <w:rsid w:val="00CE06FC"/>
    <w:rsid w:val="00CE190D"/>
    <w:rsid w:val="00CF477F"/>
    <w:rsid w:val="00D03E7A"/>
    <w:rsid w:val="00D0424B"/>
    <w:rsid w:val="00D121DE"/>
    <w:rsid w:val="00D148DB"/>
    <w:rsid w:val="00D23EAD"/>
    <w:rsid w:val="00D36884"/>
    <w:rsid w:val="00D503AC"/>
    <w:rsid w:val="00D53AA7"/>
    <w:rsid w:val="00D62AAC"/>
    <w:rsid w:val="00D62CC3"/>
    <w:rsid w:val="00D64A3D"/>
    <w:rsid w:val="00D74D0E"/>
    <w:rsid w:val="00D87B33"/>
    <w:rsid w:val="00D913A8"/>
    <w:rsid w:val="00D96089"/>
    <w:rsid w:val="00DD7EA1"/>
    <w:rsid w:val="00DF2AA7"/>
    <w:rsid w:val="00DF3B5A"/>
    <w:rsid w:val="00DF560B"/>
    <w:rsid w:val="00E02D04"/>
    <w:rsid w:val="00E231B6"/>
    <w:rsid w:val="00E31C26"/>
    <w:rsid w:val="00E40F87"/>
    <w:rsid w:val="00E568F6"/>
    <w:rsid w:val="00E57920"/>
    <w:rsid w:val="00E648AA"/>
    <w:rsid w:val="00E664C8"/>
    <w:rsid w:val="00E67F09"/>
    <w:rsid w:val="00E71099"/>
    <w:rsid w:val="00E832C9"/>
    <w:rsid w:val="00E8379D"/>
    <w:rsid w:val="00EB6651"/>
    <w:rsid w:val="00EE7DC8"/>
    <w:rsid w:val="00EF25FE"/>
    <w:rsid w:val="00F33A33"/>
    <w:rsid w:val="00F51F2D"/>
    <w:rsid w:val="00F55F5D"/>
    <w:rsid w:val="00F656C4"/>
    <w:rsid w:val="00F7438A"/>
    <w:rsid w:val="00F841D8"/>
    <w:rsid w:val="00F92D2C"/>
    <w:rsid w:val="00F93B5C"/>
    <w:rsid w:val="00F9608F"/>
    <w:rsid w:val="00FA7664"/>
    <w:rsid w:val="00FC7B48"/>
    <w:rsid w:val="00FD2097"/>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0FCFA0"/>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F190F96E43334C5C80A31BB7CB06AF69"/>
        <w:category>
          <w:name w:val="Almennt"/>
          <w:gallery w:val="placeholder"/>
        </w:category>
        <w:types>
          <w:type w:val="bbPlcHdr"/>
        </w:types>
        <w:behaviors>
          <w:behavior w:val="content"/>
        </w:behaviors>
        <w:guid w:val="{32FF25A5-E833-4B43-9D95-3FE9F83D9FCD}"/>
      </w:docPartPr>
      <w:docPartBody>
        <w:p w:rsidR="00CD60B5" w:rsidRDefault="003526E8" w:rsidP="003526E8">
          <w:pPr>
            <w:pStyle w:val="F190F96E43334C5C80A31BB7CB06AF69"/>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F7912"/>
    <w:rsid w:val="003044D5"/>
    <w:rsid w:val="003526E8"/>
    <w:rsid w:val="0062144B"/>
    <w:rsid w:val="006B17C6"/>
    <w:rsid w:val="006D157A"/>
    <w:rsid w:val="006F1B63"/>
    <w:rsid w:val="0070759F"/>
    <w:rsid w:val="00715EBD"/>
    <w:rsid w:val="0074164A"/>
    <w:rsid w:val="00757EF8"/>
    <w:rsid w:val="00805AC3"/>
    <w:rsid w:val="00823CBA"/>
    <w:rsid w:val="008E47F0"/>
    <w:rsid w:val="008E61E5"/>
    <w:rsid w:val="0095447C"/>
    <w:rsid w:val="00983C8A"/>
    <w:rsid w:val="009F53A8"/>
    <w:rsid w:val="00BD2B03"/>
    <w:rsid w:val="00C15123"/>
    <w:rsid w:val="00CD60B5"/>
    <w:rsid w:val="00D5050E"/>
    <w:rsid w:val="00DE4646"/>
    <w:rsid w:val="00DE681D"/>
    <w:rsid w:val="00E641C6"/>
    <w:rsid w:val="00E817A6"/>
    <w:rsid w:val="00F10F47"/>
    <w:rsid w:val="00F25312"/>
    <w:rsid w:val="00F31CC7"/>
    <w:rsid w:val="00F542A3"/>
    <w:rsid w:val="00F900B3"/>
    <w:rsid w:val="00FC73F0"/>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F190F96E43334C5C80A31BB7CB06AF69">
    <w:name w:val="F190F96E43334C5C80A31BB7CB06AF69"/>
    <w:rsid w:val="00352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63FD4-48C7-4A90-A220-77F044D0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1026</Words>
  <Characters>5854</Characters>
  <Application>Microsoft Office Word</Application>
  <DocSecurity>0</DocSecurity>
  <Lines>48</Lines>
  <Paragraphs>13</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Steinunn Fjóla Sigurðardóttir</cp:lastModifiedBy>
  <cp:revision>2</cp:revision>
  <cp:lastPrinted>2017-01-12T13:13:00Z</cp:lastPrinted>
  <dcterms:created xsi:type="dcterms:W3CDTF">2024-01-30T15:50:00Z</dcterms:created>
  <dcterms:modified xsi:type="dcterms:W3CDTF">2024-01-30T15:50:00Z</dcterms:modified>
</cp:coreProperties>
</file>