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E2" w:rsidRDefault="00A8788B" w:rsidP="00A8788B">
      <w:pPr>
        <w:pStyle w:val="Fyrirsgn1"/>
      </w:pPr>
      <w:r>
        <w:t>REGLUGERÐ</w:t>
      </w:r>
    </w:p>
    <w:p w:rsidR="00A8788B" w:rsidRDefault="00A8788B" w:rsidP="00A8788B">
      <w:pPr>
        <w:pStyle w:val="Fyrirsgn2"/>
      </w:pPr>
      <w:bookmarkStart w:id="0" w:name="_Hlk48677811"/>
      <w:r>
        <w:t xml:space="preserve">um </w:t>
      </w:r>
      <w:r w:rsidR="00865FC0">
        <w:t>vistun lyfjafræði- og lyfjatækni</w:t>
      </w:r>
      <w:r w:rsidR="00977E14">
        <w:t>nemar</w:t>
      </w:r>
      <w:r w:rsidR="00865FC0">
        <w:t xml:space="preserve"> til verklegs náms.</w:t>
      </w:r>
    </w:p>
    <w:bookmarkEnd w:id="0"/>
    <w:p w:rsidR="00A8788B" w:rsidRDefault="00A8788B" w:rsidP="00A8788B">
      <w:pPr>
        <w:rPr>
          <w:lang w:eastAsia="en-GB"/>
        </w:rPr>
      </w:pPr>
    </w:p>
    <w:p w:rsidR="001C0E06" w:rsidRDefault="001C0E06" w:rsidP="00865FC0">
      <w:pPr>
        <w:pStyle w:val="Fyrirsgn3"/>
        <w:jc w:val="both"/>
      </w:pPr>
    </w:p>
    <w:p w:rsidR="00A8788B" w:rsidRDefault="00A8788B" w:rsidP="00865FC0">
      <w:pPr>
        <w:pStyle w:val="Fyrirsgn3"/>
      </w:pPr>
      <w:r>
        <w:t>1. gr.</w:t>
      </w:r>
    </w:p>
    <w:p w:rsidR="00A8788B" w:rsidRDefault="00865FC0" w:rsidP="00A84260">
      <w:pPr>
        <w:rPr>
          <w:lang w:eastAsia="en-GB"/>
        </w:rPr>
      </w:pPr>
      <w:r w:rsidRPr="00865FC0">
        <w:rPr>
          <w:lang w:eastAsia="en-GB"/>
        </w:rPr>
        <w:t>Lyfjafræði- og lyfjatækni</w:t>
      </w:r>
      <w:r w:rsidR="00977E14">
        <w:rPr>
          <w:lang w:eastAsia="en-GB"/>
        </w:rPr>
        <w:t>nemar</w:t>
      </w:r>
      <w:r w:rsidRPr="00865FC0">
        <w:rPr>
          <w:lang w:eastAsia="en-GB"/>
        </w:rPr>
        <w:t xml:space="preserve"> skulu á námstímanum hljóta minnst sex mánaða verklegt nám í lyfjabúð</w:t>
      </w:r>
      <w:r w:rsidR="00977E14">
        <w:rPr>
          <w:lang w:eastAsia="en-GB"/>
        </w:rPr>
        <w:t xml:space="preserve">. </w:t>
      </w:r>
      <w:bookmarkStart w:id="1" w:name="_GoBack"/>
      <w:bookmarkEnd w:id="1"/>
    </w:p>
    <w:p w:rsidR="00A8788B" w:rsidRDefault="00A8788B" w:rsidP="00A8788B">
      <w:pPr>
        <w:ind w:firstLine="0"/>
        <w:rPr>
          <w:lang w:eastAsia="en-GB"/>
        </w:rPr>
      </w:pPr>
    </w:p>
    <w:p w:rsidR="00A8788B" w:rsidRDefault="00A8788B" w:rsidP="00A8788B">
      <w:pPr>
        <w:pStyle w:val="Fyrirsgn3"/>
      </w:pPr>
      <w:r>
        <w:t>2. gr.</w:t>
      </w:r>
    </w:p>
    <w:p w:rsidR="00CD7296" w:rsidRDefault="00865FC0" w:rsidP="00CD7296">
      <w:pPr>
        <w:rPr>
          <w:lang w:eastAsia="en-GB"/>
        </w:rPr>
      </w:pPr>
      <w:r w:rsidRPr="00865FC0">
        <w:rPr>
          <w:lang w:eastAsia="en-GB"/>
        </w:rPr>
        <w:t xml:space="preserve">Lyfjabúðir og sjúkrahússapótek er vista lyfjafræði- og lyfjatæknistúdenta til verklegs náms skulu í samræmi við </w:t>
      </w:r>
      <w:r>
        <w:rPr>
          <w:lang w:eastAsia="en-GB"/>
        </w:rPr>
        <w:t>34</w:t>
      </w:r>
      <w:r w:rsidRPr="00865FC0">
        <w:rPr>
          <w:lang w:eastAsia="en-GB"/>
        </w:rPr>
        <w:t xml:space="preserve">. gr. lyfjalaga nr. </w:t>
      </w:r>
      <w:r>
        <w:rPr>
          <w:lang w:eastAsia="en-GB"/>
        </w:rPr>
        <w:t>100</w:t>
      </w:r>
      <w:r w:rsidRPr="00865FC0">
        <w:rPr>
          <w:lang w:eastAsia="en-GB"/>
        </w:rPr>
        <w:t>/</w:t>
      </w:r>
      <w:r>
        <w:rPr>
          <w:lang w:eastAsia="en-GB"/>
        </w:rPr>
        <w:t>2020</w:t>
      </w:r>
      <w:r w:rsidRPr="00865FC0">
        <w:rPr>
          <w:lang w:eastAsia="en-GB"/>
        </w:rPr>
        <w:t>, semja við viðurkennda menntastofnun á sviði lyfjafræði eða lyfjatækni, um vistun stúdenta.</w:t>
      </w:r>
      <w:r w:rsidR="00CD7296">
        <w:rPr>
          <w:lang w:eastAsia="en-GB"/>
        </w:rPr>
        <w:t xml:space="preserve"> </w:t>
      </w:r>
    </w:p>
    <w:p w:rsidR="00865FC0" w:rsidRDefault="00865FC0" w:rsidP="00A8788B">
      <w:pPr>
        <w:rPr>
          <w:lang w:eastAsia="en-GB"/>
        </w:rPr>
      </w:pPr>
      <w:r w:rsidRPr="00865FC0">
        <w:rPr>
          <w:lang w:eastAsia="en-GB"/>
        </w:rPr>
        <w:t>Í samningi milli aðila skal kveðið á um skriflegar vinnureglur um verknámið</w:t>
      </w:r>
      <w:r w:rsidR="00CD7296">
        <w:rPr>
          <w:lang w:eastAsia="en-GB"/>
        </w:rPr>
        <w:t xml:space="preserve"> og skal lyfjafræðingur hafa umsjón með verknáminu. </w:t>
      </w:r>
      <w:r w:rsidRPr="00865FC0">
        <w:rPr>
          <w:lang w:eastAsia="en-GB"/>
        </w:rPr>
        <w:t xml:space="preserve"> </w:t>
      </w:r>
    </w:p>
    <w:p w:rsidR="005F2E44" w:rsidRDefault="005F2E44" w:rsidP="005F2E44">
      <w:pPr>
        <w:pStyle w:val="Fyrirsgn3"/>
      </w:pPr>
      <w:r>
        <w:t>3. gr.</w:t>
      </w:r>
    </w:p>
    <w:p w:rsidR="005F2E44" w:rsidRPr="005F2E44" w:rsidRDefault="005F2E44" w:rsidP="00B058BD">
      <w:pPr>
        <w:rPr>
          <w:lang w:eastAsia="en-GB"/>
        </w:rPr>
      </w:pPr>
      <w:r w:rsidRPr="005F2E44">
        <w:rPr>
          <w:lang w:eastAsia="en-GB"/>
        </w:rPr>
        <w:t xml:space="preserve">Reglugerð þessi, sem er sett samkvæmt heimild í </w:t>
      </w:r>
      <w:r w:rsidR="000A77EF">
        <w:rPr>
          <w:lang w:eastAsia="en-GB"/>
        </w:rPr>
        <w:t>5. mgr. 33</w:t>
      </w:r>
      <w:r w:rsidRPr="005F2E44">
        <w:rPr>
          <w:lang w:eastAsia="en-GB"/>
        </w:rPr>
        <w:t>. gr.</w:t>
      </w:r>
      <w:r w:rsidR="000A77EF">
        <w:rPr>
          <w:lang w:eastAsia="en-GB"/>
        </w:rPr>
        <w:t>, sbr. 109. gr.</w:t>
      </w:r>
      <w:r w:rsidRPr="005F2E44">
        <w:rPr>
          <w:lang w:eastAsia="en-GB"/>
        </w:rPr>
        <w:t xml:space="preserve"> lyfjalaga nr. </w:t>
      </w:r>
      <w:r w:rsidR="000A77EF">
        <w:rPr>
          <w:lang w:eastAsia="en-GB"/>
        </w:rPr>
        <w:t>100</w:t>
      </w:r>
      <w:r w:rsidRPr="005F2E44">
        <w:rPr>
          <w:lang w:eastAsia="en-GB"/>
        </w:rPr>
        <w:t>/</w:t>
      </w:r>
      <w:r w:rsidR="000A77EF">
        <w:rPr>
          <w:lang w:eastAsia="en-GB"/>
        </w:rPr>
        <w:t>2020</w:t>
      </w:r>
      <w:r w:rsidRPr="005F2E44">
        <w:rPr>
          <w:lang w:eastAsia="en-GB"/>
        </w:rPr>
        <w:t xml:space="preserve">, tekur mið af tilskipun </w:t>
      </w:r>
      <w:r w:rsidR="00B058BD" w:rsidRPr="00B058BD">
        <w:rPr>
          <w:lang w:eastAsia="en-GB"/>
        </w:rPr>
        <w:t>Evrópuþingsins og ráðsins 2001/19/EB frá 14. maí 2001 um breytingu á tilskipunum ráðsins 89/48/EBE og 92/51/EBE um almennt kerfi til viðurkenningar á prófskírteinum og tilskipunum ráðsins 77/452/EBE, 77/453/EBE, 78/686/EBE, 78/687/EBE, 78/1026/EBE, 78/1027/EBE, 80/154/EBE, 80/155/EBE, 85/384/EBE, 85/432/EBE, 85/433/EBE og 93/16/EBE varðandi starfsgreinar hjúkrunarfræðinga í almennri hjúkrun, tannlækna, dýralækna, ljósmæðra, arkitekta, lyfjafræðinga og lækna</w:t>
      </w:r>
      <w:r w:rsidR="00B058BD">
        <w:rPr>
          <w:lang w:eastAsia="en-GB"/>
        </w:rPr>
        <w:t xml:space="preserve">. </w:t>
      </w:r>
      <w:r w:rsidRPr="005F2E44">
        <w:rPr>
          <w:lang w:eastAsia="en-GB"/>
        </w:rPr>
        <w:t xml:space="preserve">Reglugerðin öðlast gildi </w:t>
      </w:r>
      <w:r w:rsidR="00B058BD">
        <w:rPr>
          <w:lang w:eastAsia="en-GB"/>
        </w:rPr>
        <w:t xml:space="preserve">þann 1. </w:t>
      </w:r>
      <w:r w:rsidR="009B50CC">
        <w:rPr>
          <w:lang w:eastAsia="en-GB"/>
        </w:rPr>
        <w:t>j</w:t>
      </w:r>
      <w:r w:rsidR="00B058BD">
        <w:rPr>
          <w:lang w:eastAsia="en-GB"/>
        </w:rPr>
        <w:t xml:space="preserve">anúar 2021 </w:t>
      </w:r>
      <w:r w:rsidRPr="005F2E44">
        <w:rPr>
          <w:lang w:eastAsia="en-GB"/>
        </w:rPr>
        <w:t xml:space="preserve">en um leið fellur úr gildi reglugerð um vistun lyfjafræðistúdenta til verklegs náms nr. </w:t>
      </w:r>
      <w:r w:rsidR="00D124E5">
        <w:rPr>
          <w:lang w:eastAsia="en-GB"/>
        </w:rPr>
        <w:t>421</w:t>
      </w:r>
      <w:r w:rsidRPr="005F2E44">
        <w:rPr>
          <w:lang w:eastAsia="en-GB"/>
        </w:rPr>
        <w:t>/1</w:t>
      </w:r>
      <w:r w:rsidR="00D124E5">
        <w:rPr>
          <w:lang w:eastAsia="en-GB"/>
        </w:rPr>
        <w:t>998</w:t>
      </w:r>
      <w:r w:rsidRPr="005F2E44">
        <w:rPr>
          <w:lang w:eastAsia="en-GB"/>
        </w:rPr>
        <w:t>.</w:t>
      </w:r>
    </w:p>
    <w:p w:rsidR="00865FC0" w:rsidRDefault="00865FC0" w:rsidP="00A8788B">
      <w:pPr>
        <w:rPr>
          <w:lang w:eastAsia="en-GB"/>
        </w:rPr>
      </w:pPr>
    </w:p>
    <w:p w:rsidR="005F2E44" w:rsidRDefault="005F2E44" w:rsidP="00A8788B">
      <w:pPr>
        <w:rPr>
          <w:lang w:eastAsia="en-GB"/>
        </w:rPr>
      </w:pPr>
    </w:p>
    <w:p w:rsidR="005F2E44" w:rsidRDefault="005F2E44" w:rsidP="00A8788B">
      <w:pPr>
        <w:rPr>
          <w:lang w:eastAsia="en-GB"/>
        </w:rPr>
      </w:pPr>
    </w:p>
    <w:p w:rsidR="001C0E06" w:rsidRDefault="00AB2C97" w:rsidP="00CE79CB">
      <w:pPr>
        <w:pStyle w:val="Fyrirsgn4"/>
      </w:pPr>
      <w:r>
        <w:t>Heilbrigðisráðuneytinu</w:t>
      </w:r>
      <w:r w:rsidR="0034189C">
        <w:t>,</w:t>
      </w:r>
      <w:r>
        <w:t xml:space="preserve"> </w:t>
      </w:r>
      <w:r w:rsidR="009B50CC">
        <w:t>xx</w:t>
      </w:r>
      <w:r w:rsidR="001C0E06">
        <w:t xml:space="preserve">. </w:t>
      </w:r>
      <w:r w:rsidR="009B50CC">
        <w:t>xxx</w:t>
      </w:r>
      <w:r w:rsidR="00704B32">
        <w:t xml:space="preserve"> </w:t>
      </w:r>
      <w:r w:rsidR="001C0E06">
        <w:t>20</w:t>
      </w:r>
      <w:r w:rsidR="00F970E4">
        <w:t>20</w:t>
      </w:r>
      <w:r w:rsidR="00A84260">
        <w:t>.</w:t>
      </w:r>
    </w:p>
    <w:p w:rsidR="001C0E06" w:rsidRDefault="001C0E06" w:rsidP="00A8788B">
      <w:pPr>
        <w:rPr>
          <w:lang w:eastAsia="en-GB"/>
        </w:rPr>
      </w:pPr>
    </w:p>
    <w:p w:rsidR="0034189C" w:rsidRDefault="0034189C" w:rsidP="00A8788B">
      <w:pPr>
        <w:rPr>
          <w:lang w:eastAsia="en-GB"/>
        </w:rPr>
      </w:pPr>
    </w:p>
    <w:p w:rsidR="00EB02F3" w:rsidRDefault="00EB02F3" w:rsidP="00A8788B">
      <w:pPr>
        <w:rPr>
          <w:lang w:eastAsia="en-GB"/>
        </w:rPr>
      </w:pPr>
    </w:p>
    <w:p w:rsidR="00EB02F3" w:rsidRDefault="00EB02F3" w:rsidP="00A8788B">
      <w:pPr>
        <w:rPr>
          <w:lang w:eastAsia="en-GB"/>
        </w:rPr>
      </w:pPr>
    </w:p>
    <w:p w:rsidR="001C0E06" w:rsidRDefault="005C1809" w:rsidP="001C0E06">
      <w:pPr>
        <w:pStyle w:val="Undirritun1"/>
      </w:pPr>
      <w:r>
        <w:t>Svandís Svavarsdóttir</w:t>
      </w:r>
    </w:p>
    <w:p w:rsidR="001C0E06" w:rsidRDefault="00CE79CB" w:rsidP="00CE79CB">
      <w:pPr>
        <w:pStyle w:val="Fyrirsgn3"/>
      </w:pPr>
      <w:r>
        <w:t>heilbrigðisráðherra.</w:t>
      </w:r>
    </w:p>
    <w:p w:rsidR="00CE79CB" w:rsidRDefault="00CE79CB" w:rsidP="00CE79CB">
      <w:pPr>
        <w:ind w:firstLine="0"/>
        <w:rPr>
          <w:lang w:eastAsia="en-GB"/>
        </w:rPr>
      </w:pPr>
    </w:p>
    <w:p w:rsidR="00CE79CB" w:rsidRDefault="00CE79CB" w:rsidP="00CE79CB">
      <w:pPr>
        <w:ind w:firstLine="0"/>
        <w:jc w:val="right"/>
      </w:pPr>
      <w:r>
        <w:t>___________________________</w:t>
      </w:r>
    </w:p>
    <w:p w:rsidR="00CE79CB" w:rsidRPr="00CE79CB" w:rsidRDefault="00EB02F3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Hrönn Ottósdóttir</w:t>
      </w:r>
    </w:p>
    <w:p w:rsidR="00A8788B" w:rsidRDefault="00A8788B" w:rsidP="00A8788B">
      <w:pPr>
        <w:rPr>
          <w:lang w:eastAsia="en-GB"/>
        </w:rPr>
      </w:pPr>
    </w:p>
    <w:p w:rsidR="00CE79CB" w:rsidRPr="002926D1" w:rsidRDefault="00CE79CB" w:rsidP="00EB02F3">
      <w:pPr>
        <w:ind w:firstLine="0"/>
        <w:rPr>
          <w:lang w:eastAsia="en-GB"/>
        </w:rPr>
      </w:pPr>
    </w:p>
    <w:sectPr w:rsidR="00CE79CB" w:rsidRPr="002926D1" w:rsidSect="00840702">
      <w:headerReference w:type="default" r:id="rId7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96" w:rsidRDefault="00CD7296" w:rsidP="000130AF">
      <w:r>
        <w:separator/>
      </w:r>
    </w:p>
  </w:endnote>
  <w:endnote w:type="continuationSeparator" w:id="0">
    <w:p w:rsidR="00CD7296" w:rsidRDefault="00CD7296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96" w:rsidRDefault="00CD7296" w:rsidP="000130AF">
      <w:r>
        <w:separator/>
      </w:r>
    </w:p>
  </w:footnote>
  <w:footnote w:type="continuationSeparator" w:id="0">
    <w:p w:rsidR="00CD7296" w:rsidRDefault="00CD7296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0A4392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0A4392" w:rsidRDefault="00F75093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t xml:space="preserve">Nr. </w:t>
    </w:r>
    <w:r>
      <w:tab/>
      <w:t>20</w:t>
    </w:r>
    <w:r w:rsidR="00F970E4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96"/>
    <w:rsid w:val="00005750"/>
    <w:rsid w:val="000130AF"/>
    <w:rsid w:val="000469DE"/>
    <w:rsid w:val="00054EA9"/>
    <w:rsid w:val="00086235"/>
    <w:rsid w:val="000A4392"/>
    <w:rsid w:val="000A77EF"/>
    <w:rsid w:val="000B3DA2"/>
    <w:rsid w:val="00105D98"/>
    <w:rsid w:val="00110CD7"/>
    <w:rsid w:val="001134BD"/>
    <w:rsid w:val="00137EBD"/>
    <w:rsid w:val="00147B4A"/>
    <w:rsid w:val="001627FD"/>
    <w:rsid w:val="001702F8"/>
    <w:rsid w:val="001B7372"/>
    <w:rsid w:val="001C0E06"/>
    <w:rsid w:val="001C7F25"/>
    <w:rsid w:val="001D64A6"/>
    <w:rsid w:val="001F45AB"/>
    <w:rsid w:val="00212F5D"/>
    <w:rsid w:val="0025272F"/>
    <w:rsid w:val="00254B0C"/>
    <w:rsid w:val="002926D1"/>
    <w:rsid w:val="002A0FD9"/>
    <w:rsid w:val="002A2BBD"/>
    <w:rsid w:val="002A4A56"/>
    <w:rsid w:val="002A77D0"/>
    <w:rsid w:val="002E0C78"/>
    <w:rsid w:val="002F32BF"/>
    <w:rsid w:val="0031021D"/>
    <w:rsid w:val="0034189C"/>
    <w:rsid w:val="0034638B"/>
    <w:rsid w:val="00391FD9"/>
    <w:rsid w:val="003B1A1A"/>
    <w:rsid w:val="004128D7"/>
    <w:rsid w:val="0050133A"/>
    <w:rsid w:val="0054117A"/>
    <w:rsid w:val="00553D4A"/>
    <w:rsid w:val="00583A7E"/>
    <w:rsid w:val="005A4E70"/>
    <w:rsid w:val="005C1809"/>
    <w:rsid w:val="005D7946"/>
    <w:rsid w:val="005F2E44"/>
    <w:rsid w:val="005F412B"/>
    <w:rsid w:val="00604A65"/>
    <w:rsid w:val="00626B50"/>
    <w:rsid w:val="00642983"/>
    <w:rsid w:val="006B4431"/>
    <w:rsid w:val="006D0A62"/>
    <w:rsid w:val="006D70EA"/>
    <w:rsid w:val="00704B32"/>
    <w:rsid w:val="00717432"/>
    <w:rsid w:val="007419BB"/>
    <w:rsid w:val="00752A94"/>
    <w:rsid w:val="007D1ABF"/>
    <w:rsid w:val="00840702"/>
    <w:rsid w:val="00865FC0"/>
    <w:rsid w:val="00977E14"/>
    <w:rsid w:val="00990CBD"/>
    <w:rsid w:val="009B50CC"/>
    <w:rsid w:val="00A06595"/>
    <w:rsid w:val="00A211D0"/>
    <w:rsid w:val="00A668E2"/>
    <w:rsid w:val="00A77D74"/>
    <w:rsid w:val="00A84260"/>
    <w:rsid w:val="00A8788B"/>
    <w:rsid w:val="00AB2C97"/>
    <w:rsid w:val="00AB2D5F"/>
    <w:rsid w:val="00AB582B"/>
    <w:rsid w:val="00AF187C"/>
    <w:rsid w:val="00B058BD"/>
    <w:rsid w:val="00B113CE"/>
    <w:rsid w:val="00B15D96"/>
    <w:rsid w:val="00B41879"/>
    <w:rsid w:val="00B86F75"/>
    <w:rsid w:val="00BA17DC"/>
    <w:rsid w:val="00BF1E68"/>
    <w:rsid w:val="00BF1EFC"/>
    <w:rsid w:val="00C01933"/>
    <w:rsid w:val="00C3570D"/>
    <w:rsid w:val="00C611D0"/>
    <w:rsid w:val="00CA01E2"/>
    <w:rsid w:val="00CD7296"/>
    <w:rsid w:val="00CE79CB"/>
    <w:rsid w:val="00D124E5"/>
    <w:rsid w:val="00D20E53"/>
    <w:rsid w:val="00D61388"/>
    <w:rsid w:val="00D714EA"/>
    <w:rsid w:val="00DA0481"/>
    <w:rsid w:val="00DC1AD9"/>
    <w:rsid w:val="00E20AA9"/>
    <w:rsid w:val="00E6248C"/>
    <w:rsid w:val="00E74E39"/>
    <w:rsid w:val="00E87A3B"/>
    <w:rsid w:val="00EA1A33"/>
    <w:rsid w:val="00EB02F3"/>
    <w:rsid w:val="00ED3ECA"/>
    <w:rsid w:val="00ED4EFA"/>
    <w:rsid w:val="00EE0E91"/>
    <w:rsid w:val="00F1205C"/>
    <w:rsid w:val="00F75093"/>
    <w:rsid w:val="00F91734"/>
    <w:rsid w:val="00F9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BEF4D"/>
  <w15:docId w15:val="{87CA804A-4D44-4571-B3A3-F6A7D0C8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unhideWhenUsed/>
    <w:rsid w:val="00865F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65FC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65FC0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65F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65FC0"/>
    <w:rPr>
      <w:rFonts w:ascii="Times" w:hAnsi="Times"/>
      <w:b/>
      <w:bCs/>
      <w:noProof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65FC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65FC0"/>
    <w:rPr>
      <w:rFonts w:ascii="Segoe UI" w:hAnsi="Segoe UI" w:cs="Segoe UI"/>
      <w:noProof/>
      <w:sz w:val="18"/>
      <w:szCs w:val="18"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865FC0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%20-%20Skrifstofa%20innvi&#240;a%20heilbrig&#240;is&#254;j&#243;nustu\4%20-%20Lyfjam&#225;l\Regluger&#240;ir\Regluger&#240;%20um%20lyfjafr&#230;&#240;inema\REGLUGER&#208;%20um%20lyfjafr&#230;&#240;in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7171E-5E2F-43E3-9891-4C3CA21C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REGLUGERÐ um lyfjafræðinema</Template>
  <TotalTime>43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Kristín Lára Helgadóttir</dc:creator>
  <cp:lastModifiedBy>Kristín Lára Helgadóttir</cp:lastModifiedBy>
  <cp:revision>3</cp:revision>
  <cp:lastPrinted>2008-12-24T08:48:00Z</cp:lastPrinted>
  <dcterms:created xsi:type="dcterms:W3CDTF">2020-08-31T09:07:00Z</dcterms:created>
  <dcterms:modified xsi:type="dcterms:W3CDTF">2020-09-08T11:00:00Z</dcterms:modified>
</cp:coreProperties>
</file>