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B4CD6" w14:textId="523677E0" w:rsidR="00F121BD" w:rsidRPr="005C7F22" w:rsidRDefault="005640F9" w:rsidP="00F121BD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  <w:r>
        <w:rPr>
          <w:rFonts w:ascii="Times New Roman" w:hAnsi="Times New Roman" w:cs="Times New Roman"/>
          <w:sz w:val="24"/>
          <w:szCs w:val="24"/>
          <w:lang w:val="is-IS"/>
        </w:rPr>
        <w:t>Heilbrigðisráðuneytið</w:t>
      </w:r>
    </w:p>
    <w:p w14:paraId="342F8A95" w14:textId="0B0D96FB" w:rsidR="00F121BD" w:rsidRPr="005C7F22" w:rsidRDefault="00F121BD" w:rsidP="00F121BD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  <w:r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                                                                                                                               </w:t>
      </w:r>
      <w:r w:rsidR="00B31649">
        <w:rPr>
          <w:rFonts w:ascii="Times New Roman" w:hAnsi="Times New Roman" w:cs="Times New Roman"/>
          <w:sz w:val="24"/>
          <w:szCs w:val="24"/>
          <w:lang w:val="is-IS"/>
        </w:rPr>
        <w:t>2</w:t>
      </w:r>
      <w:r w:rsidR="005640F9">
        <w:rPr>
          <w:rFonts w:ascii="Times New Roman" w:hAnsi="Times New Roman" w:cs="Times New Roman"/>
          <w:sz w:val="24"/>
          <w:szCs w:val="24"/>
          <w:lang w:val="is-IS"/>
        </w:rPr>
        <w:t>5. júlí 2022</w:t>
      </w:r>
    </w:p>
    <w:p w14:paraId="1EE442A2" w14:textId="77777777" w:rsidR="00F121BD" w:rsidRPr="005C7F22" w:rsidRDefault="00F121BD" w:rsidP="00F121BD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</w:p>
    <w:p w14:paraId="35DD05C9" w14:textId="3E785C84" w:rsidR="00F121BD" w:rsidRPr="005C7F22" w:rsidRDefault="00F121BD" w:rsidP="00F121BD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is-IS"/>
        </w:rPr>
      </w:pPr>
      <w:r w:rsidRPr="005C7F22">
        <w:rPr>
          <w:rFonts w:ascii="Times New Roman" w:hAnsi="Times New Roman" w:cs="Times New Roman"/>
          <w:b/>
          <w:bCs/>
          <w:sz w:val="24"/>
          <w:szCs w:val="24"/>
          <w:u w:val="single"/>
          <w:lang w:val="is-IS"/>
        </w:rPr>
        <w:t xml:space="preserve">Umsögn </w:t>
      </w:r>
    </w:p>
    <w:p w14:paraId="7D2D9705" w14:textId="1F5428CB" w:rsidR="00FD54D2" w:rsidRPr="005C7F22" w:rsidRDefault="00F121BD" w:rsidP="00F121BD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  <w:r w:rsidRPr="005C7F22">
        <w:rPr>
          <w:rFonts w:ascii="Times New Roman" w:hAnsi="Times New Roman" w:cs="Times New Roman"/>
          <w:sz w:val="24"/>
          <w:szCs w:val="24"/>
          <w:lang w:val="is-IS"/>
        </w:rPr>
        <w:t>British American Tobacco Denmark A/S leggur hér fram umsögn sína við fyrirhugað</w:t>
      </w:r>
      <w:r w:rsidR="0031157A" w:rsidRPr="005C7F22">
        <w:rPr>
          <w:rFonts w:ascii="Times New Roman" w:hAnsi="Times New Roman" w:cs="Times New Roman"/>
          <w:sz w:val="24"/>
          <w:szCs w:val="24"/>
          <w:lang w:val="is-IS"/>
        </w:rPr>
        <w:t>a</w:t>
      </w:r>
      <w:r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endurskoðun heilbrigðisráðuneytisins</w:t>
      </w:r>
      <w:r w:rsidR="0031157A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á tóbaksvarnarlögum með innleiðingu tóbaksvarnartilskipunarinnar (2014/40/ESB).</w:t>
      </w:r>
    </w:p>
    <w:p w14:paraId="0D7085B9" w14:textId="6812636A" w:rsidR="0031157A" w:rsidRPr="005C7F22" w:rsidRDefault="0031157A" w:rsidP="0031157A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is-IS"/>
        </w:rPr>
      </w:pPr>
      <w:r w:rsidRPr="005C7F22">
        <w:rPr>
          <w:rFonts w:ascii="Times New Roman" w:hAnsi="Times New Roman" w:cs="Times New Roman"/>
          <w:b/>
          <w:bCs/>
          <w:sz w:val="24"/>
          <w:szCs w:val="24"/>
          <w:u w:val="single"/>
          <w:lang w:val="is-IS"/>
        </w:rPr>
        <w:br/>
        <w:t>Inngangur</w:t>
      </w:r>
    </w:p>
    <w:p w14:paraId="247CB885" w14:textId="2A637D1F" w:rsidR="0031157A" w:rsidRPr="005C7F22" w:rsidRDefault="0031157A" w:rsidP="0031157A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  <w:r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British American Tobacco Denmark A/S (hér eftir BAT) styður í grundvallaratriðum markmið stjórnvalda með innleiðingu tilskipunarinnar (2014/40/ESB) um að draga úr neikvæðum heilsufarsafleiðingum og fækka dauðsföllum vegna tóbaksneyslu. </w:t>
      </w:r>
    </w:p>
    <w:p w14:paraId="45C3EA6C" w14:textId="08D31C6E" w:rsidR="00C30E17" w:rsidRPr="005C7F22" w:rsidRDefault="00C30E17" w:rsidP="0031157A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  <w:r w:rsidRPr="005C7F22">
        <w:rPr>
          <w:rFonts w:ascii="Times New Roman" w:hAnsi="Times New Roman" w:cs="Times New Roman"/>
          <w:sz w:val="24"/>
          <w:szCs w:val="24"/>
          <w:lang w:val="is-IS"/>
        </w:rPr>
        <w:t>Þá fagnar BAT því að Alþingi hafi</w:t>
      </w:r>
      <w:r w:rsidR="00722459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í júní síðastliðnum</w:t>
      </w:r>
      <w:r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samþykkt að fella nikótínvörur undir lög um </w:t>
      </w:r>
      <w:r w:rsidR="00B607A3" w:rsidRPr="005C7F22">
        <w:rPr>
          <w:rFonts w:ascii="Times New Roman" w:hAnsi="Times New Roman" w:cs="Times New Roman"/>
          <w:sz w:val="24"/>
          <w:szCs w:val="24"/>
          <w:lang w:val="is-IS"/>
        </w:rPr>
        <w:t>rafrettur og áfyllingar fyrir rafrettur</w:t>
      </w:r>
      <w:r w:rsidR="003F4E0E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, </w:t>
      </w:r>
      <w:r w:rsidR="00B607A3" w:rsidRPr="005C7F22">
        <w:rPr>
          <w:rFonts w:ascii="Times New Roman" w:hAnsi="Times New Roman" w:cs="Times New Roman"/>
          <w:sz w:val="24"/>
          <w:szCs w:val="24"/>
          <w:lang w:val="is-IS"/>
        </w:rPr>
        <w:t>nr. 87/2018</w:t>
      </w:r>
      <w:r w:rsidR="003F4E0E" w:rsidRPr="005C7F22">
        <w:rPr>
          <w:rFonts w:ascii="Times New Roman" w:hAnsi="Times New Roman" w:cs="Times New Roman"/>
          <w:sz w:val="24"/>
          <w:szCs w:val="24"/>
          <w:lang w:val="is-IS"/>
        </w:rPr>
        <w:t>.</w:t>
      </w:r>
      <w:r w:rsidR="00CC2AF1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Mikill munur er á tóbaksvörum og nikótínvörum sem ekki innihalda tóbak þegar kemur að heilsufarslegri áhættu neytenda. Síðarnefndu vörurnar veita nikótíngjöf án </w:t>
      </w:r>
      <w:r w:rsidR="007A52CC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fjölmörgu eiturefnanna í tóbaksreykingum og </w:t>
      </w:r>
      <w:r w:rsidR="009E6A14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gefa </w:t>
      </w:r>
      <w:r w:rsidR="007A52CC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reykingafólki því möguleikann á að neyta nikótíns </w:t>
      </w:r>
      <w:r w:rsidR="00A8236D" w:rsidRPr="005C7F22">
        <w:rPr>
          <w:rFonts w:ascii="Times New Roman" w:hAnsi="Times New Roman" w:cs="Times New Roman"/>
          <w:sz w:val="24"/>
          <w:szCs w:val="24"/>
          <w:lang w:val="is-IS"/>
        </w:rPr>
        <w:t>en</w:t>
      </w:r>
      <w:r w:rsidR="009E6A14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um leið</w:t>
      </w:r>
      <w:r w:rsidR="007A52CC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forðast þann verulega skaða sem reykingar </w:t>
      </w:r>
      <w:r w:rsidR="009E6A14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valda neytandanum og öðrum. BAT telur það því hafa verið rétta ákvörðun hjá stjórnvöldum að fella </w:t>
      </w:r>
      <w:r w:rsidR="00FF47FD" w:rsidRPr="005C7F22">
        <w:rPr>
          <w:rFonts w:ascii="Times New Roman" w:hAnsi="Times New Roman" w:cs="Times New Roman"/>
          <w:sz w:val="24"/>
          <w:szCs w:val="24"/>
          <w:lang w:val="is-IS"/>
        </w:rPr>
        <w:t>nikótínvörur undir fyrrnefnd lög, fremur en lög um tóbaksvarnir, nr. 6/2002.</w:t>
      </w:r>
    </w:p>
    <w:p w14:paraId="75E63E8E" w14:textId="16D60CAB" w:rsidR="0031157A" w:rsidRPr="005C7F22" w:rsidRDefault="0031157A" w:rsidP="0031157A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  <w:r w:rsidRPr="005C7F22">
        <w:rPr>
          <w:rFonts w:ascii="Times New Roman" w:hAnsi="Times New Roman" w:cs="Times New Roman"/>
          <w:sz w:val="24"/>
          <w:szCs w:val="24"/>
          <w:lang w:val="is-IS"/>
        </w:rPr>
        <w:t>Með þ</w:t>
      </w:r>
      <w:r w:rsidR="001F1B70" w:rsidRPr="005C7F22">
        <w:rPr>
          <w:rFonts w:ascii="Times New Roman" w:hAnsi="Times New Roman" w:cs="Times New Roman"/>
          <w:sz w:val="24"/>
          <w:szCs w:val="24"/>
          <w:lang w:val="is-IS"/>
        </w:rPr>
        <w:t>etta</w:t>
      </w:r>
      <w:r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fyrir augum </w:t>
      </w:r>
      <w:r w:rsidR="00640146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vill BAT benda á þrjá þætti sem stjórnvöld ættu að hafa í huga við innleiðingu </w:t>
      </w:r>
      <w:r w:rsidR="00847F72" w:rsidRPr="005C7F22">
        <w:rPr>
          <w:rFonts w:ascii="Times New Roman" w:hAnsi="Times New Roman" w:cs="Times New Roman"/>
          <w:sz w:val="24"/>
          <w:szCs w:val="24"/>
          <w:lang w:val="is-IS"/>
        </w:rPr>
        <w:t>tóbaksvarnartilskipunarinnar (2014/40/ESB)</w:t>
      </w:r>
      <w:r w:rsidR="00640146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í íslensk lög:</w:t>
      </w:r>
    </w:p>
    <w:p w14:paraId="66D8B9F0" w14:textId="58636A7F" w:rsidR="00640146" w:rsidRPr="005C7F22" w:rsidRDefault="00640146" w:rsidP="00640146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  <w:u w:val="single"/>
          <w:lang w:val="is-IS"/>
        </w:rPr>
      </w:pPr>
      <w:r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Leggja áherslu á að </w:t>
      </w:r>
      <w:r w:rsidRPr="005C7F22">
        <w:rPr>
          <w:rFonts w:ascii="Times New Roman" w:hAnsi="Times New Roman" w:cs="Times New Roman"/>
          <w:sz w:val="24"/>
          <w:szCs w:val="24"/>
          <w:u w:val="single"/>
          <w:lang w:val="is-IS"/>
        </w:rPr>
        <w:t>innleiðingin gangi ekki lengra en ákvæði tilskipunarinnar kveða á um</w:t>
      </w:r>
    </w:p>
    <w:p w14:paraId="1B90E185" w14:textId="0493F8F3" w:rsidR="00640146" w:rsidRPr="005C7F22" w:rsidRDefault="00640146" w:rsidP="00640146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  <w:r w:rsidRPr="005C7F22">
        <w:rPr>
          <w:rFonts w:ascii="Times New Roman" w:hAnsi="Times New Roman" w:cs="Times New Roman"/>
          <w:sz w:val="24"/>
          <w:szCs w:val="24"/>
          <w:lang w:val="is-IS"/>
        </w:rPr>
        <w:t>Leggja áherslu á</w:t>
      </w:r>
      <w:r w:rsidRPr="005C7F22">
        <w:rPr>
          <w:rFonts w:ascii="Times New Roman" w:hAnsi="Times New Roman" w:cs="Times New Roman"/>
          <w:b/>
          <w:bCs/>
          <w:sz w:val="24"/>
          <w:szCs w:val="24"/>
          <w:lang w:val="is-IS"/>
        </w:rPr>
        <w:t xml:space="preserve"> </w:t>
      </w:r>
      <w:r w:rsidRPr="005C7F22">
        <w:rPr>
          <w:rFonts w:ascii="Times New Roman" w:hAnsi="Times New Roman" w:cs="Times New Roman"/>
          <w:sz w:val="24"/>
          <w:szCs w:val="24"/>
          <w:u w:val="single"/>
          <w:lang w:val="is-IS"/>
        </w:rPr>
        <w:t>nægan aðlögunartíma</w:t>
      </w:r>
    </w:p>
    <w:p w14:paraId="3BC22498" w14:textId="58DDFF5A" w:rsidR="00640146" w:rsidRPr="005C7F22" w:rsidRDefault="00640146" w:rsidP="00640146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  <w:r w:rsidRPr="005C7F22">
        <w:rPr>
          <w:rFonts w:ascii="Times New Roman" w:hAnsi="Times New Roman" w:cs="Times New Roman"/>
          <w:sz w:val="24"/>
          <w:szCs w:val="24"/>
          <w:u w:val="single"/>
          <w:lang w:val="is-IS"/>
        </w:rPr>
        <w:t>Þýðing tilskipunarinnar</w:t>
      </w:r>
      <w:r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á íslensku</w:t>
      </w:r>
      <w:r w:rsidR="00821147" w:rsidRPr="005C7F22">
        <w:rPr>
          <w:rFonts w:ascii="Times New Roman" w:hAnsi="Times New Roman" w:cs="Times New Roman"/>
          <w:sz w:val="24"/>
          <w:szCs w:val="24"/>
          <w:lang w:val="is-IS"/>
        </w:rPr>
        <w:br/>
      </w:r>
    </w:p>
    <w:p w14:paraId="160C4561" w14:textId="38CBE673" w:rsidR="00821147" w:rsidRPr="005C7F22" w:rsidRDefault="00821147" w:rsidP="00821147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  <w:lang w:val="is-IS"/>
        </w:rPr>
      </w:pPr>
      <w:r w:rsidRPr="005C7F22">
        <w:rPr>
          <w:rFonts w:ascii="Times New Roman" w:hAnsi="Times New Roman" w:cs="Times New Roman"/>
          <w:sz w:val="24"/>
          <w:szCs w:val="24"/>
          <w:u w:val="single"/>
          <w:lang w:val="is-IS"/>
        </w:rPr>
        <w:t>1.Innleiðing</w:t>
      </w:r>
    </w:p>
    <w:p w14:paraId="01548DD1" w14:textId="367DBEF3" w:rsidR="00821147" w:rsidRPr="005C7F22" w:rsidRDefault="003D4CC8" w:rsidP="00821147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  <w:r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BAT vill leggja áherslu á </w:t>
      </w:r>
      <w:r w:rsidR="00E422D7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að við </w:t>
      </w:r>
      <w:r w:rsidRPr="005C7F22">
        <w:rPr>
          <w:rFonts w:ascii="Times New Roman" w:hAnsi="Times New Roman" w:cs="Times New Roman"/>
          <w:sz w:val="24"/>
          <w:szCs w:val="24"/>
          <w:lang w:val="is-IS"/>
        </w:rPr>
        <w:t>innleiðing</w:t>
      </w:r>
      <w:r w:rsidR="00E422D7" w:rsidRPr="005C7F22">
        <w:rPr>
          <w:rFonts w:ascii="Times New Roman" w:hAnsi="Times New Roman" w:cs="Times New Roman"/>
          <w:sz w:val="24"/>
          <w:szCs w:val="24"/>
          <w:lang w:val="is-IS"/>
        </w:rPr>
        <w:t>u</w:t>
      </w:r>
      <w:r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á 2014/40/ESB </w:t>
      </w:r>
      <w:r w:rsidR="00F22DF1">
        <w:rPr>
          <w:rFonts w:ascii="Times New Roman" w:hAnsi="Times New Roman" w:cs="Times New Roman"/>
          <w:sz w:val="24"/>
          <w:szCs w:val="24"/>
          <w:lang w:val="is-IS"/>
        </w:rPr>
        <w:t>á</w:t>
      </w:r>
      <w:r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Íslandi ætti</w:t>
      </w:r>
      <w:r w:rsidR="00F22DF1">
        <w:rPr>
          <w:rFonts w:ascii="Times New Roman" w:hAnsi="Times New Roman" w:cs="Times New Roman"/>
          <w:sz w:val="24"/>
          <w:szCs w:val="24"/>
          <w:lang w:val="is-IS"/>
        </w:rPr>
        <w:t xml:space="preserve"> </w:t>
      </w:r>
      <w:r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að fylgja tilskipuninni í stað </w:t>
      </w:r>
      <w:r w:rsidR="005369BA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þess að ganga lengra en þar segir. </w:t>
      </w:r>
      <w:r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Þar sem Ísland er tiltölulega lítill markaður fyrir tóbaksvörur </w:t>
      </w:r>
      <w:r w:rsidR="005369BA" w:rsidRPr="005C7F22">
        <w:rPr>
          <w:rFonts w:ascii="Times New Roman" w:hAnsi="Times New Roman" w:cs="Times New Roman"/>
          <w:sz w:val="24"/>
          <w:szCs w:val="24"/>
          <w:lang w:val="is-IS"/>
        </w:rPr>
        <w:t>gætu</w:t>
      </w:r>
      <w:r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sérstakar reglur og reglugerðir</w:t>
      </w:r>
      <w:r w:rsidR="005369BA" w:rsidRPr="005C7F22">
        <w:rPr>
          <w:rFonts w:ascii="Times New Roman" w:hAnsi="Times New Roman" w:cs="Times New Roman"/>
          <w:sz w:val="24"/>
          <w:szCs w:val="24"/>
          <w:lang w:val="is-IS"/>
        </w:rPr>
        <w:t>, sem ganga lengra en efni tilskipunarinnar, orðið</w:t>
      </w:r>
      <w:r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veruleg hindrun </w:t>
      </w:r>
      <w:r w:rsidR="001468A6" w:rsidRPr="005C7F22">
        <w:rPr>
          <w:rFonts w:ascii="Times New Roman" w:hAnsi="Times New Roman" w:cs="Times New Roman"/>
          <w:sz w:val="24"/>
          <w:szCs w:val="24"/>
          <w:lang w:val="is-IS"/>
        </w:rPr>
        <w:t>í vegi nýrra og núverandi vara sem hafa skaðaminnkandi áhrif fyrir lýðheilsu</w:t>
      </w:r>
      <w:r w:rsidRPr="005C7F22">
        <w:rPr>
          <w:rFonts w:ascii="Times New Roman" w:hAnsi="Times New Roman" w:cs="Times New Roman"/>
          <w:sz w:val="24"/>
          <w:szCs w:val="24"/>
          <w:lang w:val="is-IS"/>
        </w:rPr>
        <w:t>.</w:t>
      </w:r>
      <w:r w:rsidR="001468A6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Það yrði verulegur ávinningur fyrir fyrirtæki sem framleiða fyrir Íslandsmarkað að stjórnvöld fylgi sömu reglum og ESB. BAT vill árétta í því samhengi að sumar reglur kunna að vera mikilvægar fyrir lýðheilsu, á sama tíma og við minnum á að Ísland hefur þegar innleitt ýmis úrræði, eins og framsetningarbann</w:t>
      </w:r>
      <w:r w:rsidR="006D5680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(e. retail display ban)</w:t>
      </w:r>
      <w:r w:rsidR="001468A6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, </w:t>
      </w:r>
      <w:r w:rsidR="006D5680" w:rsidRPr="005C7F22">
        <w:rPr>
          <w:rFonts w:ascii="Times New Roman" w:hAnsi="Times New Roman" w:cs="Times New Roman"/>
          <w:sz w:val="24"/>
          <w:szCs w:val="24"/>
          <w:lang w:val="is-IS"/>
        </w:rPr>
        <w:t>sem er ekki</w:t>
      </w:r>
      <w:r w:rsidR="003E1FF2">
        <w:rPr>
          <w:rFonts w:ascii="Times New Roman" w:hAnsi="Times New Roman" w:cs="Times New Roman"/>
          <w:sz w:val="24"/>
          <w:szCs w:val="24"/>
          <w:lang w:val="is-IS"/>
        </w:rPr>
        <w:t xml:space="preserve"> að finna </w:t>
      </w:r>
      <w:r w:rsidR="006D5680" w:rsidRPr="005C7F22">
        <w:rPr>
          <w:rFonts w:ascii="Times New Roman" w:hAnsi="Times New Roman" w:cs="Times New Roman"/>
          <w:sz w:val="24"/>
          <w:szCs w:val="24"/>
          <w:lang w:val="is-IS"/>
        </w:rPr>
        <w:t>í mörgum Evrópusambandsríkjum. Sem slík</w:t>
      </w:r>
      <w:r w:rsidR="008101FE" w:rsidRPr="005C7F22">
        <w:rPr>
          <w:rFonts w:ascii="Times New Roman" w:hAnsi="Times New Roman" w:cs="Times New Roman"/>
          <w:sz w:val="24"/>
          <w:szCs w:val="24"/>
          <w:lang w:val="is-IS"/>
        </w:rPr>
        <w:t>t</w:t>
      </w:r>
      <w:r w:rsidR="006D5680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getur það valdið verulegum framleiðslukostnaði og dreifingarerfiðleikum að innleiða,</w:t>
      </w:r>
      <w:r w:rsidR="00FD48F4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til dæmis</w:t>
      </w:r>
      <w:r w:rsidR="006D5680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, </w:t>
      </w:r>
      <w:r w:rsidR="006D5680" w:rsidRPr="005C7F22">
        <w:rPr>
          <w:rFonts w:ascii="Times New Roman" w:hAnsi="Times New Roman" w:cs="Times New Roman"/>
          <w:sz w:val="24"/>
          <w:szCs w:val="24"/>
          <w:lang w:val="is-IS"/>
        </w:rPr>
        <w:lastRenderedPageBreak/>
        <w:t xml:space="preserve">strangari vöruforskriftir á Íslandi en samið er um í tilskipuninni. </w:t>
      </w:r>
      <w:r w:rsidR="008B1EEA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Í þessum efnum er jafnframt mikilvægt að Ísland gangi ekki lengra en tilskipunin kveður </w:t>
      </w:r>
      <w:r w:rsidR="00F008DF">
        <w:rPr>
          <w:rFonts w:ascii="Times New Roman" w:hAnsi="Times New Roman" w:cs="Times New Roman"/>
          <w:sz w:val="24"/>
          <w:szCs w:val="24"/>
          <w:lang w:val="is-IS"/>
        </w:rPr>
        <w:t xml:space="preserve">á um, </w:t>
      </w:r>
      <w:r w:rsidR="008B1EEA" w:rsidRPr="005C7F22">
        <w:rPr>
          <w:rFonts w:ascii="Times New Roman" w:hAnsi="Times New Roman" w:cs="Times New Roman"/>
          <w:sz w:val="24"/>
          <w:szCs w:val="24"/>
          <w:lang w:val="is-IS"/>
        </w:rPr>
        <w:t>svo að ganga megi úr skugga um að nýjar, tóbakslausar vörur sæti ekki tilhæfulausri reglusetningu áður en þær koma</w:t>
      </w:r>
      <w:r w:rsidR="005E608F">
        <w:rPr>
          <w:rFonts w:ascii="Times New Roman" w:hAnsi="Times New Roman" w:cs="Times New Roman"/>
          <w:sz w:val="24"/>
          <w:szCs w:val="24"/>
          <w:lang w:val="is-IS"/>
        </w:rPr>
        <w:t>st</w:t>
      </w:r>
      <w:r w:rsidR="008B1EEA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almennilega á markaðinn. Vörur eins og rafsígarettur og níkótínpúðar eru tóbakslausar og rétt regluverk er nauðsynlegt til að auðvelda reykingafólki að skipta úr sígarettum yfir í skaðminni vörur</w:t>
      </w:r>
      <w:r w:rsidR="001230DB" w:rsidRPr="005C7F22">
        <w:rPr>
          <w:rStyle w:val="FootnoteReference"/>
          <w:rFonts w:ascii="Times New Roman" w:hAnsi="Times New Roman" w:cs="Times New Roman"/>
          <w:sz w:val="24"/>
          <w:szCs w:val="24"/>
          <w:lang w:val="is-IS"/>
        </w:rPr>
        <w:footnoteReference w:id="1"/>
      </w:r>
      <w:r w:rsidR="008B1EEA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sem þessar.</w:t>
      </w:r>
      <w:r w:rsidR="006D5680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</w:t>
      </w:r>
      <w:r w:rsidR="00E422D7" w:rsidRPr="005C7F22">
        <w:rPr>
          <w:rFonts w:ascii="Times New Roman" w:hAnsi="Times New Roman" w:cs="Times New Roman"/>
          <w:sz w:val="24"/>
          <w:szCs w:val="24"/>
          <w:lang w:val="is-IS"/>
        </w:rPr>
        <w:br/>
      </w:r>
    </w:p>
    <w:p w14:paraId="4DD8B80A" w14:textId="36C85940" w:rsidR="00E422D7" w:rsidRPr="005C7F22" w:rsidRDefault="00E422D7" w:rsidP="00E422D7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  <w:lang w:val="is-IS"/>
        </w:rPr>
      </w:pPr>
      <w:r w:rsidRPr="005C7F22">
        <w:rPr>
          <w:rFonts w:ascii="Times New Roman" w:hAnsi="Times New Roman" w:cs="Times New Roman"/>
          <w:sz w:val="24"/>
          <w:szCs w:val="24"/>
          <w:u w:val="single"/>
          <w:lang w:val="is-IS"/>
        </w:rPr>
        <w:t>2. Aðlögunartími</w:t>
      </w:r>
    </w:p>
    <w:p w14:paraId="3F14BB99" w14:textId="2D6D9A56" w:rsidR="00E422D7" w:rsidRPr="005C7F22" w:rsidRDefault="007F1690" w:rsidP="00E422D7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  <w:r w:rsidRPr="005C7F22">
        <w:rPr>
          <w:rFonts w:ascii="Times New Roman" w:hAnsi="Times New Roman" w:cs="Times New Roman"/>
          <w:sz w:val="24"/>
          <w:szCs w:val="24"/>
          <w:lang w:val="is-IS"/>
        </w:rPr>
        <w:t>BAT vill undirstrika að innleiðing tilskipunarinnar mun hafa í för með sér verulegar breytingar á gildandi reglum fyrir bæði sígarettur og rafsígarettur á Íslandi. Því er mikilvægt að stjórnvöld</w:t>
      </w:r>
      <w:r w:rsidR="005F0309">
        <w:rPr>
          <w:rFonts w:ascii="Times New Roman" w:hAnsi="Times New Roman" w:cs="Times New Roman"/>
          <w:sz w:val="24"/>
          <w:szCs w:val="24"/>
          <w:lang w:val="is-IS"/>
        </w:rPr>
        <w:t xml:space="preserve"> </w:t>
      </w:r>
      <w:r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hafi í huga að nægilegur aðlögunartími </w:t>
      </w:r>
      <w:r w:rsidR="001B7CAD" w:rsidRPr="005C7F22">
        <w:rPr>
          <w:rFonts w:ascii="Times New Roman" w:hAnsi="Times New Roman" w:cs="Times New Roman"/>
          <w:sz w:val="24"/>
          <w:szCs w:val="24"/>
          <w:lang w:val="is-IS"/>
        </w:rPr>
        <w:t>er</w:t>
      </w:r>
      <w:r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nauðsynlegur fyrir framleiðendur svo þeir geti brugðist við breytingunum. Þetta lýtur sérstaklega að nýjum kvöðum um umbúðir og merkingar, en jafnframt</w:t>
      </w:r>
      <w:r w:rsidR="001B7CAD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munu breytingarnar verða til þess að smám saman þurfi að hætta með ýmsar vörur sem ekki samræmast tilskipuninni.</w:t>
      </w:r>
    </w:p>
    <w:p w14:paraId="71EAA925" w14:textId="79B2683E" w:rsidR="00773C9E" w:rsidRPr="005C7F22" w:rsidRDefault="00773C9E" w:rsidP="00E422D7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  <w:r w:rsidRPr="005C7F22">
        <w:rPr>
          <w:rFonts w:ascii="Times New Roman" w:hAnsi="Times New Roman" w:cs="Times New Roman"/>
          <w:sz w:val="24"/>
          <w:szCs w:val="24"/>
          <w:lang w:val="is-IS"/>
        </w:rPr>
        <w:t>BAT leggur því til að íslensk stjórnvöld veiti að minnsta kosti 9-12 mánaða aðlögunartíma</w:t>
      </w:r>
      <w:r w:rsidR="00697D14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svo að hægt sé að gera viðeigandi ráðstafanir </w:t>
      </w:r>
      <w:r w:rsidR="00CD4234" w:rsidRPr="005C7F22">
        <w:rPr>
          <w:rFonts w:ascii="Times New Roman" w:hAnsi="Times New Roman" w:cs="Times New Roman"/>
          <w:sz w:val="24"/>
          <w:szCs w:val="24"/>
          <w:lang w:val="is-IS"/>
        </w:rPr>
        <w:t>fyrir</w:t>
      </w:r>
      <w:r w:rsidR="00697D14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sölu og framleiðslu níkótínvaranna.</w:t>
      </w:r>
    </w:p>
    <w:p w14:paraId="4C561619" w14:textId="58E50D63" w:rsidR="00840903" w:rsidRPr="005C7F22" w:rsidRDefault="00840903" w:rsidP="00E422D7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  <w:r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Jafnframt styður BAT þau aðlögunartímabil sem </w:t>
      </w:r>
      <w:r w:rsidR="0016501C" w:rsidRPr="005C7F22">
        <w:rPr>
          <w:rFonts w:ascii="Times New Roman" w:hAnsi="Times New Roman" w:cs="Times New Roman"/>
          <w:sz w:val="24"/>
          <w:szCs w:val="24"/>
          <w:lang w:val="is-IS"/>
        </w:rPr>
        <w:t>tilgreind</w:t>
      </w:r>
      <w:r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eru í viðaukanum við tillögu </w:t>
      </w:r>
      <w:r w:rsidR="00B240D3">
        <w:rPr>
          <w:rFonts w:ascii="Times New Roman" w:hAnsi="Times New Roman" w:cs="Times New Roman"/>
          <w:sz w:val="24"/>
          <w:szCs w:val="24"/>
          <w:lang w:val="is-IS"/>
        </w:rPr>
        <w:t xml:space="preserve">leiðtogaráðs </w:t>
      </w:r>
      <w:r w:rsidR="001230DB" w:rsidRPr="005C7F22">
        <w:rPr>
          <w:rFonts w:ascii="Times New Roman" w:hAnsi="Times New Roman" w:cs="Times New Roman"/>
          <w:sz w:val="24"/>
          <w:szCs w:val="24"/>
          <w:lang w:val="is-IS"/>
        </w:rPr>
        <w:t>Evrópusambandsins frá 22. nóvember 2021:</w:t>
      </w:r>
    </w:p>
    <w:p w14:paraId="13708102" w14:textId="7F9E3AD5" w:rsidR="001230DB" w:rsidRPr="005C7F22" w:rsidRDefault="001230DB" w:rsidP="00E422D7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  <w:r w:rsidRPr="005C7F22">
        <w:rPr>
          <w:noProof/>
          <w:lang w:val="is-IS"/>
        </w:rPr>
        <w:drawing>
          <wp:inline distT="0" distB="0" distL="0" distR="0" wp14:anchorId="060471CF" wp14:editId="59BB404A">
            <wp:extent cx="5731510" cy="2767330"/>
            <wp:effectExtent l="0" t="0" r="2540" b="0"/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6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4096B" w14:textId="77777777" w:rsidR="001230DB" w:rsidRPr="005C7F22" w:rsidRDefault="001230DB" w:rsidP="00E422D7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</w:p>
    <w:p w14:paraId="6BBC5674" w14:textId="334D7F00" w:rsidR="005369BA" w:rsidRPr="005C7F22" w:rsidRDefault="005369BA" w:rsidP="00821147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</w:p>
    <w:p w14:paraId="3F0DFB57" w14:textId="1670185E" w:rsidR="005369BA" w:rsidRPr="005C7F22" w:rsidRDefault="005369BA" w:rsidP="00821147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</w:p>
    <w:p w14:paraId="284398E2" w14:textId="266AE054" w:rsidR="00E1264D" w:rsidRPr="005C7F22" w:rsidRDefault="00E1264D" w:rsidP="00E1264D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  <w:lang w:val="is-IS"/>
        </w:rPr>
      </w:pPr>
      <w:r w:rsidRPr="005C7F22">
        <w:rPr>
          <w:rFonts w:ascii="Times New Roman" w:hAnsi="Times New Roman" w:cs="Times New Roman"/>
          <w:sz w:val="24"/>
          <w:szCs w:val="24"/>
          <w:u w:val="single"/>
          <w:lang w:val="is-IS"/>
        </w:rPr>
        <w:lastRenderedPageBreak/>
        <w:t>3. Þýðing</w:t>
      </w:r>
    </w:p>
    <w:p w14:paraId="656386DE" w14:textId="438BB7B7" w:rsidR="005369BA" w:rsidRPr="005C7F22" w:rsidRDefault="00E1264D" w:rsidP="00821147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  <w:r w:rsidRPr="005C7F22">
        <w:rPr>
          <w:rFonts w:ascii="Times New Roman" w:hAnsi="Times New Roman" w:cs="Times New Roman"/>
          <w:sz w:val="24"/>
          <w:szCs w:val="24"/>
          <w:lang w:val="is-IS"/>
        </w:rPr>
        <w:t>BAT gerir eftirfarandi athugasemdir við fyrirhugaða þýðingu á tilskipuninni eins og hún birtist í Samráðsgátt stjórnvalda:</w:t>
      </w:r>
    </w:p>
    <w:p w14:paraId="6213C31E" w14:textId="00BC1E51" w:rsidR="00E1264D" w:rsidRPr="005C7F22" w:rsidRDefault="0001520E" w:rsidP="0001520E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  <w:r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- Grein 2(5): Hugtakið </w:t>
      </w:r>
      <w:r w:rsidR="005C7F22">
        <w:rPr>
          <w:rFonts w:ascii="Times New Roman" w:hAnsi="Times New Roman" w:cs="Times New Roman"/>
          <w:sz w:val="24"/>
          <w:szCs w:val="24"/>
          <w:lang w:val="is-IS"/>
        </w:rPr>
        <w:t>„</w:t>
      </w:r>
      <w:r w:rsidRPr="005C7F22">
        <w:rPr>
          <w:rFonts w:ascii="Times New Roman" w:hAnsi="Times New Roman" w:cs="Times New Roman"/>
          <w:sz w:val="24"/>
          <w:szCs w:val="24"/>
          <w:lang w:val="is-IS"/>
        </w:rPr>
        <w:t>smokeless tobacco</w:t>
      </w:r>
      <w:r w:rsidR="005C7F22">
        <w:rPr>
          <w:rFonts w:ascii="Times New Roman" w:hAnsi="Times New Roman" w:cs="Times New Roman"/>
          <w:sz w:val="24"/>
          <w:szCs w:val="24"/>
          <w:lang w:val="is-IS"/>
        </w:rPr>
        <w:t>“</w:t>
      </w:r>
      <w:r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er þýtt sem </w:t>
      </w:r>
      <w:r w:rsidR="005C7F22">
        <w:rPr>
          <w:rFonts w:ascii="Times New Roman" w:hAnsi="Times New Roman" w:cs="Times New Roman"/>
          <w:sz w:val="24"/>
          <w:szCs w:val="24"/>
          <w:lang w:val="is-IS"/>
        </w:rPr>
        <w:t>„</w:t>
      </w:r>
      <w:r w:rsidRPr="005C7F22">
        <w:rPr>
          <w:rFonts w:ascii="Times New Roman" w:hAnsi="Times New Roman" w:cs="Times New Roman"/>
          <w:sz w:val="24"/>
          <w:szCs w:val="24"/>
          <w:lang w:val="is-IS"/>
        </w:rPr>
        <w:t>nef- og munntóbak</w:t>
      </w:r>
      <w:r w:rsidR="005C7F22">
        <w:rPr>
          <w:rFonts w:ascii="Times New Roman" w:hAnsi="Times New Roman" w:cs="Times New Roman"/>
          <w:sz w:val="24"/>
          <w:szCs w:val="24"/>
          <w:lang w:val="is-IS"/>
        </w:rPr>
        <w:t>“</w:t>
      </w:r>
      <w:r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sem ætla má að sé þýðing á </w:t>
      </w:r>
      <w:r w:rsidR="005C7F22">
        <w:rPr>
          <w:rFonts w:ascii="Times New Roman" w:hAnsi="Times New Roman" w:cs="Times New Roman"/>
          <w:sz w:val="24"/>
          <w:szCs w:val="24"/>
          <w:lang w:val="is-IS"/>
        </w:rPr>
        <w:t>„</w:t>
      </w:r>
      <w:r w:rsidRPr="005C7F22">
        <w:rPr>
          <w:rFonts w:ascii="Times New Roman" w:hAnsi="Times New Roman" w:cs="Times New Roman"/>
          <w:sz w:val="24"/>
          <w:szCs w:val="24"/>
          <w:lang w:val="is-IS"/>
        </w:rPr>
        <w:t>nose and oral tobacco.</w:t>
      </w:r>
      <w:r w:rsidR="005C7F22">
        <w:rPr>
          <w:rFonts w:ascii="Times New Roman" w:hAnsi="Times New Roman" w:cs="Times New Roman"/>
          <w:sz w:val="24"/>
          <w:szCs w:val="24"/>
          <w:lang w:val="is-IS"/>
        </w:rPr>
        <w:t>“</w:t>
      </w:r>
      <w:r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Fyrirhuguð þýðing er því þrengri en upprunalega hugtakið ber með sér. Hins vegar gerir BAT ekki athugasemdir við þýðinguna á skilgreiningunni sjálfri. </w:t>
      </w:r>
    </w:p>
    <w:p w14:paraId="577E0032" w14:textId="283FE5C4" w:rsidR="0001520E" w:rsidRPr="005C7F22" w:rsidRDefault="0001520E" w:rsidP="0001520E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  <w:r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- Grein 2(16): </w:t>
      </w:r>
      <w:r w:rsidR="005B3340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Íslenska þýðingin á </w:t>
      </w:r>
      <w:r w:rsidR="005C7F22">
        <w:rPr>
          <w:rFonts w:ascii="Times New Roman" w:hAnsi="Times New Roman" w:cs="Times New Roman"/>
          <w:sz w:val="24"/>
          <w:szCs w:val="24"/>
          <w:lang w:val="is-IS"/>
        </w:rPr>
        <w:t>„</w:t>
      </w:r>
      <w:r w:rsidR="005B3340" w:rsidRPr="005C7F22">
        <w:rPr>
          <w:rFonts w:ascii="Times New Roman" w:hAnsi="Times New Roman" w:cs="Times New Roman"/>
          <w:sz w:val="24"/>
          <w:szCs w:val="24"/>
          <w:lang w:val="is-IS"/>
        </w:rPr>
        <w:t>electronic cigarette</w:t>
      </w:r>
      <w:r w:rsidR="005C7F22">
        <w:rPr>
          <w:rFonts w:ascii="Times New Roman" w:hAnsi="Times New Roman" w:cs="Times New Roman"/>
          <w:sz w:val="24"/>
          <w:szCs w:val="24"/>
          <w:lang w:val="is-IS"/>
        </w:rPr>
        <w:t>“</w:t>
      </w:r>
      <w:r w:rsidR="005B3340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er að sama skapi óvenjuleg. Íslensku hugtökin </w:t>
      </w:r>
      <w:r w:rsidR="005C7F22">
        <w:rPr>
          <w:rFonts w:ascii="Times New Roman" w:hAnsi="Times New Roman" w:cs="Times New Roman"/>
          <w:sz w:val="24"/>
          <w:szCs w:val="24"/>
          <w:lang w:val="is-IS"/>
        </w:rPr>
        <w:t>„</w:t>
      </w:r>
      <w:r w:rsidR="005B3340" w:rsidRPr="005C7F22">
        <w:rPr>
          <w:rFonts w:ascii="Times New Roman" w:hAnsi="Times New Roman" w:cs="Times New Roman"/>
          <w:sz w:val="24"/>
          <w:szCs w:val="24"/>
          <w:lang w:val="is-IS"/>
        </w:rPr>
        <w:t>rafretta</w:t>
      </w:r>
      <w:r w:rsidR="005C7F22">
        <w:rPr>
          <w:rFonts w:ascii="Times New Roman" w:hAnsi="Times New Roman" w:cs="Times New Roman"/>
          <w:sz w:val="24"/>
          <w:szCs w:val="24"/>
          <w:lang w:val="is-IS"/>
        </w:rPr>
        <w:t>“</w:t>
      </w:r>
      <w:r w:rsidR="005B3340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og </w:t>
      </w:r>
      <w:r w:rsidR="005C7F22">
        <w:rPr>
          <w:rFonts w:ascii="Times New Roman" w:hAnsi="Times New Roman" w:cs="Times New Roman"/>
          <w:sz w:val="24"/>
          <w:szCs w:val="24"/>
          <w:lang w:val="is-IS"/>
        </w:rPr>
        <w:t>„</w:t>
      </w:r>
      <w:r w:rsidR="005B3340" w:rsidRPr="005C7F22">
        <w:rPr>
          <w:rFonts w:ascii="Times New Roman" w:hAnsi="Times New Roman" w:cs="Times New Roman"/>
          <w:sz w:val="24"/>
          <w:szCs w:val="24"/>
          <w:lang w:val="is-IS"/>
        </w:rPr>
        <w:t>rafsígaretta</w:t>
      </w:r>
      <w:r w:rsidR="005C7F22">
        <w:rPr>
          <w:rFonts w:ascii="Times New Roman" w:hAnsi="Times New Roman" w:cs="Times New Roman"/>
          <w:sz w:val="24"/>
          <w:szCs w:val="24"/>
          <w:lang w:val="is-IS"/>
        </w:rPr>
        <w:t>“</w:t>
      </w:r>
      <w:r w:rsidR="005B3340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eru almenningi, fjölmiðlum og stjórnvöldum (svo sem Landlæknisembættinu) töm. </w:t>
      </w:r>
      <w:r w:rsidR="005C7F22">
        <w:rPr>
          <w:rFonts w:ascii="Times New Roman" w:hAnsi="Times New Roman" w:cs="Times New Roman"/>
          <w:sz w:val="24"/>
          <w:szCs w:val="24"/>
          <w:lang w:val="is-IS"/>
        </w:rPr>
        <w:t>„</w:t>
      </w:r>
      <w:r w:rsidR="005B3340" w:rsidRPr="005C7F22">
        <w:rPr>
          <w:rFonts w:ascii="Times New Roman" w:hAnsi="Times New Roman" w:cs="Times New Roman"/>
          <w:sz w:val="24"/>
          <w:szCs w:val="24"/>
          <w:lang w:val="is-IS"/>
        </w:rPr>
        <w:t>Rafvindlingur</w:t>
      </w:r>
      <w:r w:rsidR="005C7F22">
        <w:rPr>
          <w:rFonts w:ascii="Times New Roman" w:hAnsi="Times New Roman" w:cs="Times New Roman"/>
          <w:sz w:val="24"/>
          <w:szCs w:val="24"/>
          <w:lang w:val="is-IS"/>
        </w:rPr>
        <w:t>“</w:t>
      </w:r>
      <w:r w:rsidR="005B3340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er það hins vegar ekki eins og leit á Google ber með sér. </w:t>
      </w:r>
      <w:r w:rsidR="005C7F22">
        <w:rPr>
          <w:rFonts w:ascii="Times New Roman" w:hAnsi="Times New Roman" w:cs="Times New Roman"/>
          <w:sz w:val="24"/>
          <w:szCs w:val="24"/>
          <w:lang w:val="is-IS"/>
        </w:rPr>
        <w:t>„</w:t>
      </w:r>
      <w:r w:rsidR="005B3340" w:rsidRPr="005C7F22">
        <w:rPr>
          <w:rFonts w:ascii="Times New Roman" w:hAnsi="Times New Roman" w:cs="Times New Roman"/>
          <w:sz w:val="24"/>
          <w:szCs w:val="24"/>
          <w:lang w:val="is-IS"/>
        </w:rPr>
        <w:t>Rafvindlingar</w:t>
      </w:r>
      <w:r w:rsidR="005C7F22">
        <w:rPr>
          <w:rFonts w:ascii="Times New Roman" w:hAnsi="Times New Roman" w:cs="Times New Roman"/>
          <w:sz w:val="24"/>
          <w:szCs w:val="24"/>
          <w:lang w:val="is-IS"/>
        </w:rPr>
        <w:t>“</w:t>
      </w:r>
      <w:r w:rsidR="005B3340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skila sjö leitarniðurstöðum, á meðan </w:t>
      </w:r>
      <w:r w:rsidR="005C7F22">
        <w:rPr>
          <w:rFonts w:ascii="Times New Roman" w:hAnsi="Times New Roman" w:cs="Times New Roman"/>
          <w:sz w:val="24"/>
          <w:szCs w:val="24"/>
          <w:lang w:val="is-IS"/>
        </w:rPr>
        <w:t>„</w:t>
      </w:r>
      <w:r w:rsidR="005B3340" w:rsidRPr="005C7F22">
        <w:rPr>
          <w:rFonts w:ascii="Times New Roman" w:hAnsi="Times New Roman" w:cs="Times New Roman"/>
          <w:sz w:val="24"/>
          <w:szCs w:val="24"/>
          <w:lang w:val="is-IS"/>
        </w:rPr>
        <w:t>rafrettur</w:t>
      </w:r>
      <w:r w:rsidR="005C7F22">
        <w:rPr>
          <w:rFonts w:ascii="Times New Roman" w:hAnsi="Times New Roman" w:cs="Times New Roman"/>
          <w:sz w:val="24"/>
          <w:szCs w:val="24"/>
          <w:lang w:val="is-IS"/>
        </w:rPr>
        <w:t>“</w:t>
      </w:r>
      <w:r w:rsidR="005B3340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skila 35.400 niðurstöðum og </w:t>
      </w:r>
      <w:r w:rsidR="005C7F22">
        <w:rPr>
          <w:rFonts w:ascii="Times New Roman" w:hAnsi="Times New Roman" w:cs="Times New Roman"/>
          <w:sz w:val="24"/>
          <w:szCs w:val="24"/>
          <w:lang w:val="is-IS"/>
        </w:rPr>
        <w:t>„r</w:t>
      </w:r>
      <w:r w:rsidR="005B3340" w:rsidRPr="005C7F22">
        <w:rPr>
          <w:rFonts w:ascii="Times New Roman" w:hAnsi="Times New Roman" w:cs="Times New Roman"/>
          <w:sz w:val="24"/>
          <w:szCs w:val="24"/>
          <w:lang w:val="is-IS"/>
        </w:rPr>
        <w:t>afsígarettur</w:t>
      </w:r>
      <w:r w:rsidR="005C7F22">
        <w:rPr>
          <w:rFonts w:ascii="Times New Roman" w:hAnsi="Times New Roman" w:cs="Times New Roman"/>
          <w:sz w:val="24"/>
          <w:szCs w:val="24"/>
          <w:lang w:val="is-IS"/>
        </w:rPr>
        <w:t>“</w:t>
      </w:r>
      <w:r w:rsidR="005B3340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14.100. </w:t>
      </w:r>
    </w:p>
    <w:p w14:paraId="38824A7A" w14:textId="7E907FA2" w:rsidR="00D3014D" w:rsidRPr="005C7F22" w:rsidRDefault="00D3014D" w:rsidP="0001520E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  <w:r w:rsidRPr="005C7F22">
        <w:rPr>
          <w:rFonts w:ascii="Times New Roman" w:hAnsi="Times New Roman" w:cs="Times New Roman"/>
          <w:sz w:val="24"/>
          <w:szCs w:val="24"/>
          <w:lang w:val="is-IS"/>
        </w:rPr>
        <w:t>- Grein 7(9): Þessi þýðing er ekki ákjósanleg. Hana má t</w:t>
      </w:r>
      <w:r w:rsidR="00B30B89" w:rsidRPr="005C7F22">
        <w:rPr>
          <w:rFonts w:ascii="Times New Roman" w:hAnsi="Times New Roman" w:cs="Times New Roman"/>
          <w:sz w:val="24"/>
          <w:szCs w:val="24"/>
          <w:lang w:val="is-IS"/>
        </w:rPr>
        <w:t>ú</w:t>
      </w:r>
      <w:r w:rsidRPr="005C7F22">
        <w:rPr>
          <w:rFonts w:ascii="Times New Roman" w:hAnsi="Times New Roman" w:cs="Times New Roman"/>
          <w:sz w:val="24"/>
          <w:szCs w:val="24"/>
          <w:lang w:val="is-IS"/>
        </w:rPr>
        <w:t>lka sem svo að skilyrðin</w:t>
      </w:r>
      <w:r w:rsidR="00FE573F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til þess að auka </w:t>
      </w:r>
      <w:r w:rsidR="005C7F22">
        <w:rPr>
          <w:rFonts w:ascii="Times New Roman" w:hAnsi="Times New Roman" w:cs="Times New Roman"/>
          <w:sz w:val="24"/>
          <w:szCs w:val="24"/>
          <w:lang w:val="is-IS"/>
        </w:rPr>
        <w:t>„</w:t>
      </w:r>
      <w:r w:rsidR="002677DB" w:rsidRPr="005C7F22">
        <w:rPr>
          <w:rFonts w:ascii="Times New Roman" w:hAnsi="Times New Roman" w:cs="Times New Roman"/>
          <w:sz w:val="24"/>
          <w:szCs w:val="24"/>
          <w:lang w:val="is-IS"/>
        </w:rPr>
        <w:t>umtalsvert eða mælanlega</w:t>
      </w:r>
      <w:r w:rsidR="005C7F22">
        <w:rPr>
          <w:rFonts w:ascii="Times New Roman" w:hAnsi="Times New Roman" w:cs="Times New Roman"/>
          <w:sz w:val="24"/>
          <w:szCs w:val="24"/>
          <w:lang w:val="is-IS"/>
        </w:rPr>
        <w:t>“</w:t>
      </w:r>
      <w:r w:rsidR="00FE573F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eigi aðeins við um CMR-eiginleika tóbaksvöru, og að sambandsríkin skuli banna markaðssetningu tóbaksvara sem innihalda aukefni í magni sem auk</w:t>
      </w:r>
      <w:r w:rsidR="001321FD">
        <w:rPr>
          <w:rFonts w:ascii="Times New Roman" w:hAnsi="Times New Roman" w:cs="Times New Roman"/>
          <w:sz w:val="24"/>
          <w:szCs w:val="24"/>
          <w:lang w:val="is-IS"/>
        </w:rPr>
        <w:t>i</w:t>
      </w:r>
      <w:r w:rsidR="00FE573F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eitur- eða </w:t>
      </w:r>
      <w:r w:rsidR="002677DB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ávanabindandi </w:t>
      </w:r>
      <w:r w:rsidR="00FE573F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áhrif. Að okkar mati þurfa skilyrðin um </w:t>
      </w:r>
      <w:r w:rsidR="00D261DE">
        <w:rPr>
          <w:rFonts w:ascii="Times New Roman" w:hAnsi="Times New Roman" w:cs="Times New Roman"/>
          <w:sz w:val="24"/>
          <w:szCs w:val="24"/>
          <w:lang w:val="is-IS"/>
        </w:rPr>
        <w:t>„</w:t>
      </w:r>
      <w:r w:rsidR="002677DB" w:rsidRPr="005C7F22">
        <w:rPr>
          <w:rFonts w:ascii="Times New Roman" w:hAnsi="Times New Roman" w:cs="Times New Roman"/>
          <w:sz w:val="24"/>
          <w:szCs w:val="24"/>
          <w:lang w:val="is-IS"/>
        </w:rPr>
        <w:t>umtalsvert eða mælanlega</w:t>
      </w:r>
      <w:r w:rsidR="00D261DE">
        <w:rPr>
          <w:rFonts w:ascii="Times New Roman" w:hAnsi="Times New Roman" w:cs="Times New Roman"/>
          <w:sz w:val="24"/>
          <w:szCs w:val="24"/>
          <w:lang w:val="is-IS"/>
        </w:rPr>
        <w:t>“</w:t>
      </w:r>
      <w:r w:rsidR="00FE573F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einnig að eiga við um vörur sem auka eitur- eða </w:t>
      </w:r>
      <w:r w:rsidR="002677DB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ávanabindandi </w:t>
      </w:r>
      <w:r w:rsidR="00FE573F"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áhrif. </w:t>
      </w:r>
    </w:p>
    <w:p w14:paraId="6E5BFE6B" w14:textId="01A79969" w:rsidR="00FE573F" w:rsidRPr="005C7F22" w:rsidRDefault="00D87F10" w:rsidP="0001520E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  <w:r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- Grein 7(13): Orðin </w:t>
      </w:r>
      <w:r w:rsidR="00D261DE">
        <w:rPr>
          <w:rFonts w:ascii="Times New Roman" w:hAnsi="Times New Roman" w:cs="Times New Roman"/>
          <w:sz w:val="24"/>
          <w:szCs w:val="24"/>
          <w:lang w:val="is-IS"/>
        </w:rPr>
        <w:t>„</w:t>
      </w:r>
      <w:r w:rsidRPr="005C7F22">
        <w:rPr>
          <w:rFonts w:ascii="Times New Roman" w:hAnsi="Times New Roman" w:cs="Times New Roman"/>
          <w:sz w:val="24"/>
          <w:szCs w:val="24"/>
          <w:lang w:val="is-IS"/>
        </w:rPr>
        <w:t>to a significant and measurable degree</w:t>
      </w:r>
      <w:r w:rsidR="00D261DE">
        <w:rPr>
          <w:rFonts w:ascii="Times New Roman" w:hAnsi="Times New Roman" w:cs="Times New Roman"/>
          <w:sz w:val="24"/>
          <w:szCs w:val="24"/>
          <w:lang w:val="is-IS"/>
        </w:rPr>
        <w:t>“</w:t>
      </w:r>
      <w:r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eru þýdd sem </w:t>
      </w:r>
      <w:r w:rsidR="00D261DE">
        <w:rPr>
          <w:rFonts w:ascii="Times New Roman" w:hAnsi="Times New Roman" w:cs="Times New Roman"/>
          <w:sz w:val="24"/>
          <w:szCs w:val="24"/>
          <w:lang w:val="is-IS"/>
        </w:rPr>
        <w:t>„</w:t>
      </w:r>
      <w:r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umtalsvert </w:t>
      </w:r>
      <w:r w:rsidRPr="005C7F22">
        <w:rPr>
          <w:rFonts w:ascii="Times New Roman" w:hAnsi="Times New Roman" w:cs="Times New Roman"/>
          <w:sz w:val="24"/>
          <w:szCs w:val="24"/>
          <w:u w:val="single"/>
          <w:lang w:val="is-IS"/>
        </w:rPr>
        <w:t>eða</w:t>
      </w:r>
      <w:r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mælanlega</w:t>
      </w:r>
      <w:r w:rsidR="00D261DE">
        <w:rPr>
          <w:rFonts w:ascii="Times New Roman" w:hAnsi="Times New Roman" w:cs="Times New Roman"/>
          <w:sz w:val="24"/>
          <w:szCs w:val="24"/>
          <w:lang w:val="is-IS"/>
        </w:rPr>
        <w:t>“</w:t>
      </w:r>
      <w:r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en réttar væri að þýða þau sem </w:t>
      </w:r>
      <w:r w:rsidR="00D261DE">
        <w:rPr>
          <w:rFonts w:ascii="Times New Roman" w:hAnsi="Times New Roman" w:cs="Times New Roman"/>
          <w:sz w:val="24"/>
          <w:szCs w:val="24"/>
          <w:lang w:val="is-IS"/>
        </w:rPr>
        <w:t>„</w:t>
      </w:r>
      <w:r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umtalsvert </w:t>
      </w:r>
      <w:r w:rsidRPr="005C7F22">
        <w:rPr>
          <w:rFonts w:ascii="Times New Roman" w:hAnsi="Times New Roman" w:cs="Times New Roman"/>
          <w:sz w:val="24"/>
          <w:szCs w:val="24"/>
          <w:u w:val="single"/>
          <w:lang w:val="is-IS"/>
        </w:rPr>
        <w:t>og</w:t>
      </w:r>
      <w:r w:rsidRPr="005C7F22">
        <w:rPr>
          <w:rFonts w:ascii="Times New Roman" w:hAnsi="Times New Roman" w:cs="Times New Roman"/>
          <w:sz w:val="24"/>
          <w:szCs w:val="24"/>
          <w:lang w:val="is-IS"/>
        </w:rPr>
        <w:t xml:space="preserve"> mælanlega.</w:t>
      </w:r>
      <w:r w:rsidR="00D261DE">
        <w:rPr>
          <w:rFonts w:ascii="Times New Roman" w:hAnsi="Times New Roman" w:cs="Times New Roman"/>
          <w:sz w:val="24"/>
          <w:szCs w:val="24"/>
          <w:lang w:val="is-IS"/>
        </w:rPr>
        <w:t>“</w:t>
      </w:r>
    </w:p>
    <w:p w14:paraId="5283551B" w14:textId="1364DBA1" w:rsidR="008E335A" w:rsidRPr="005C7F22" w:rsidRDefault="008E335A" w:rsidP="0001520E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</w:p>
    <w:p w14:paraId="36E82940" w14:textId="77777777" w:rsidR="008E335A" w:rsidRPr="005C7F22" w:rsidRDefault="008E335A" w:rsidP="008E335A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is-IS"/>
        </w:rPr>
      </w:pPr>
      <w:r w:rsidRPr="005C7F22">
        <w:rPr>
          <w:rFonts w:ascii="Times New Roman" w:hAnsi="Times New Roman" w:cs="Times New Roman"/>
          <w:sz w:val="24"/>
          <w:szCs w:val="24"/>
          <w:lang w:val="is-IS"/>
        </w:rPr>
        <w:t>***</w:t>
      </w:r>
    </w:p>
    <w:p w14:paraId="03835F62" w14:textId="77777777" w:rsidR="008E335A" w:rsidRPr="005C7F22" w:rsidRDefault="008E335A" w:rsidP="008E335A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</w:p>
    <w:p w14:paraId="1F4A7BC5" w14:textId="0D3FF18E" w:rsidR="008E335A" w:rsidRPr="005C7F22" w:rsidRDefault="008E335A" w:rsidP="0001520E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  <w:r w:rsidRPr="005C7F22">
        <w:rPr>
          <w:rFonts w:ascii="Times New Roman" w:hAnsi="Times New Roman" w:cs="Times New Roman"/>
          <w:sz w:val="24"/>
          <w:szCs w:val="24"/>
          <w:lang w:val="is-IS"/>
        </w:rPr>
        <w:t>Ef ráðuneytið óskar eftir frekari skýringum á ofangreindu eða hefur einhverjar aðrar spurningar er BAT að sjálfsögðu til reiðu.</w:t>
      </w:r>
    </w:p>
    <w:p w14:paraId="76EC5729" w14:textId="77777777" w:rsidR="008E335A" w:rsidRPr="005C7F22" w:rsidRDefault="008E335A" w:rsidP="0001520E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</w:p>
    <w:p w14:paraId="654967D8" w14:textId="4C21B1EB" w:rsidR="005369BA" w:rsidRPr="005C7F22" w:rsidRDefault="005369BA" w:rsidP="00821147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</w:p>
    <w:p w14:paraId="43B36627" w14:textId="5462C194" w:rsidR="005369BA" w:rsidRPr="005C7F22" w:rsidRDefault="005369BA" w:rsidP="00821147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</w:p>
    <w:p w14:paraId="6BA93BAE" w14:textId="56637826" w:rsidR="005369BA" w:rsidRPr="005C7F22" w:rsidRDefault="005369BA" w:rsidP="00821147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</w:p>
    <w:p w14:paraId="4105200C" w14:textId="7CAB48D1" w:rsidR="005369BA" w:rsidRPr="005C7F22" w:rsidRDefault="005369BA" w:rsidP="00821147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</w:p>
    <w:p w14:paraId="52157FAC" w14:textId="1DCFCC2B" w:rsidR="005369BA" w:rsidRPr="005C7F22" w:rsidRDefault="005369BA" w:rsidP="00821147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</w:p>
    <w:p w14:paraId="47D84990" w14:textId="4F8AFF24" w:rsidR="005369BA" w:rsidRPr="005C7F22" w:rsidRDefault="005369BA" w:rsidP="00821147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</w:p>
    <w:p w14:paraId="226ADC26" w14:textId="77777777" w:rsidR="005369BA" w:rsidRPr="005C7F22" w:rsidRDefault="005369BA" w:rsidP="00821147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</w:p>
    <w:p w14:paraId="2CABB9A3" w14:textId="77777777" w:rsidR="00821147" w:rsidRPr="005C7F22" w:rsidRDefault="00821147" w:rsidP="00F121BD">
      <w:pPr>
        <w:spacing w:line="276" w:lineRule="auto"/>
        <w:rPr>
          <w:b/>
          <w:bCs/>
          <w:lang w:val="is-IS"/>
        </w:rPr>
      </w:pPr>
    </w:p>
    <w:sectPr w:rsidR="00821147" w:rsidRPr="005C7F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14605" w14:textId="77777777" w:rsidR="00B4618D" w:rsidRDefault="00B4618D" w:rsidP="001230DB">
      <w:pPr>
        <w:spacing w:after="0" w:line="240" w:lineRule="auto"/>
      </w:pPr>
      <w:r>
        <w:separator/>
      </w:r>
    </w:p>
  </w:endnote>
  <w:endnote w:type="continuationSeparator" w:id="0">
    <w:p w14:paraId="1B843D08" w14:textId="77777777" w:rsidR="00B4618D" w:rsidRDefault="00B4618D" w:rsidP="00123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19E13" w14:textId="77777777" w:rsidR="00B4618D" w:rsidRDefault="00B4618D" w:rsidP="001230DB">
      <w:pPr>
        <w:spacing w:after="0" w:line="240" w:lineRule="auto"/>
      </w:pPr>
      <w:r>
        <w:separator/>
      </w:r>
    </w:p>
  </w:footnote>
  <w:footnote w:type="continuationSeparator" w:id="0">
    <w:p w14:paraId="4CE66C56" w14:textId="77777777" w:rsidR="00B4618D" w:rsidRDefault="00B4618D" w:rsidP="001230DB">
      <w:pPr>
        <w:spacing w:after="0" w:line="240" w:lineRule="auto"/>
      </w:pPr>
      <w:r>
        <w:continuationSeparator/>
      </w:r>
    </w:p>
  </w:footnote>
  <w:footnote w:id="1">
    <w:p w14:paraId="0261108D" w14:textId="43AAED20" w:rsidR="001230DB" w:rsidRPr="005C7F22" w:rsidRDefault="001230DB">
      <w:pPr>
        <w:pStyle w:val="FootnoteText"/>
        <w:rPr>
          <w:lang w:val="is-IS"/>
        </w:rPr>
      </w:pPr>
      <w:r w:rsidRPr="005C7F22">
        <w:rPr>
          <w:rStyle w:val="FootnoteReference"/>
          <w:lang w:val="is-IS"/>
        </w:rPr>
        <w:footnoteRef/>
      </w:r>
      <w:r w:rsidRPr="005C7F22">
        <w:rPr>
          <w:lang w:val="is-IS"/>
        </w:rPr>
        <w:t xml:space="preserve"> Byggt á fjölda rannsóknarniðurstaðna og algjöru brotthvarfi frá sígarettureykingum. Þessar vörur eru þó ekki lausar við alla áhættu og eru ávanabindandi. Þetta á við um allar tilvísanir í þessu skjali til „skaðminni v</w:t>
      </w:r>
      <w:r w:rsidR="00C02698" w:rsidRPr="005C7F22">
        <w:rPr>
          <w:lang w:val="is-IS"/>
        </w:rPr>
        <w:t>ara</w:t>
      </w:r>
      <w:r w:rsidRPr="005C7F22">
        <w:rPr>
          <w:lang w:val="is-IS"/>
        </w:rPr>
        <w:t xml:space="preserve">“ eða </w:t>
      </w:r>
      <w:r w:rsidR="005C7F22">
        <w:rPr>
          <w:lang w:val="is-IS"/>
        </w:rPr>
        <w:t>„</w:t>
      </w:r>
      <w:r w:rsidRPr="005C7F22">
        <w:rPr>
          <w:lang w:val="is-IS"/>
        </w:rPr>
        <w:t>skaðaminnkandi áhrifa“</w:t>
      </w:r>
      <w:r w:rsidR="00C02698" w:rsidRPr="005C7F22">
        <w:rPr>
          <w:lang w:val="is-IS"/>
        </w:rPr>
        <w:t xml:space="preserve"> eða annars sambærilegs orðalags.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C1DBF"/>
    <w:multiLevelType w:val="hybridMultilevel"/>
    <w:tmpl w:val="EFD435D2"/>
    <w:lvl w:ilvl="0" w:tplc="605ACF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6A7C6E"/>
    <w:multiLevelType w:val="hybridMultilevel"/>
    <w:tmpl w:val="6F523ED0"/>
    <w:lvl w:ilvl="0" w:tplc="7CEE284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055A31"/>
    <w:multiLevelType w:val="hybridMultilevel"/>
    <w:tmpl w:val="6FC68A30"/>
    <w:lvl w:ilvl="0" w:tplc="A566AF4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8768817">
    <w:abstractNumId w:val="0"/>
  </w:num>
  <w:num w:numId="2" w16cid:durableId="840202589">
    <w:abstractNumId w:val="1"/>
  </w:num>
  <w:num w:numId="3" w16cid:durableId="12488858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1BD"/>
    <w:rsid w:val="0001520E"/>
    <w:rsid w:val="001230DB"/>
    <w:rsid w:val="001321FD"/>
    <w:rsid w:val="001468A6"/>
    <w:rsid w:val="0016501C"/>
    <w:rsid w:val="001B7CAD"/>
    <w:rsid w:val="001F1B70"/>
    <w:rsid w:val="00215905"/>
    <w:rsid w:val="002677DB"/>
    <w:rsid w:val="0031157A"/>
    <w:rsid w:val="003D4CC8"/>
    <w:rsid w:val="003E1FF2"/>
    <w:rsid w:val="003F4E0E"/>
    <w:rsid w:val="004B4B8C"/>
    <w:rsid w:val="005369BA"/>
    <w:rsid w:val="005640F9"/>
    <w:rsid w:val="005B3340"/>
    <w:rsid w:val="005C7F22"/>
    <w:rsid w:val="005E608F"/>
    <w:rsid w:val="005F0309"/>
    <w:rsid w:val="00640146"/>
    <w:rsid w:val="00697D14"/>
    <w:rsid w:val="006C142B"/>
    <w:rsid w:val="006C3C8B"/>
    <w:rsid w:val="006D5680"/>
    <w:rsid w:val="00711C0F"/>
    <w:rsid w:val="00722459"/>
    <w:rsid w:val="00773C9E"/>
    <w:rsid w:val="007A52CC"/>
    <w:rsid w:val="007F1690"/>
    <w:rsid w:val="008101FE"/>
    <w:rsid w:val="00821147"/>
    <w:rsid w:val="00840903"/>
    <w:rsid w:val="00847F72"/>
    <w:rsid w:val="008B1EEA"/>
    <w:rsid w:val="008E335A"/>
    <w:rsid w:val="009E6A14"/>
    <w:rsid w:val="00A8236D"/>
    <w:rsid w:val="00A86137"/>
    <w:rsid w:val="00B240D3"/>
    <w:rsid w:val="00B30B89"/>
    <w:rsid w:val="00B31649"/>
    <w:rsid w:val="00B4618D"/>
    <w:rsid w:val="00B607A3"/>
    <w:rsid w:val="00BF156C"/>
    <w:rsid w:val="00C02698"/>
    <w:rsid w:val="00C30E17"/>
    <w:rsid w:val="00CC2AF1"/>
    <w:rsid w:val="00CD4234"/>
    <w:rsid w:val="00D261DE"/>
    <w:rsid w:val="00D3014D"/>
    <w:rsid w:val="00D71EA3"/>
    <w:rsid w:val="00D87F10"/>
    <w:rsid w:val="00E1264D"/>
    <w:rsid w:val="00E422D7"/>
    <w:rsid w:val="00F008DF"/>
    <w:rsid w:val="00F121BD"/>
    <w:rsid w:val="00F22DF1"/>
    <w:rsid w:val="00FC2DDC"/>
    <w:rsid w:val="00FD48F4"/>
    <w:rsid w:val="00FD54D2"/>
    <w:rsid w:val="00FE573F"/>
    <w:rsid w:val="00FF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2898C"/>
  <w15:chartTrackingRefBased/>
  <w15:docId w15:val="{CEE6CF41-F26A-4958-B81A-B134F05FA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1BD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014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230D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30DB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230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2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09E16-6C00-4E94-AC88-84624113F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Stefán Óli Jónsson</dc:creator>
  <cp:keywords/>
  <dc:description/>
  <cp:lastModifiedBy>Stefán Óli Jónsson</cp:lastModifiedBy>
  <cp:revision>43</cp:revision>
  <dcterms:created xsi:type="dcterms:W3CDTF">2022-07-14T11:22:00Z</dcterms:created>
  <dcterms:modified xsi:type="dcterms:W3CDTF">2022-07-25T10:22:00Z</dcterms:modified>
</cp:coreProperties>
</file>