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5C89" w:rsidRPr="00282995" w:rsidRDefault="006B5C89">
      <w:pPr>
        <w:rPr>
          <w:rFonts w:ascii="Times New Roman" w:hAnsi="Times New Roman" w:cs="Times New Roman"/>
          <w:b/>
          <w:bCs/>
          <w:sz w:val="28"/>
          <w:szCs w:val="28"/>
          <w:lang w:val="is-IS"/>
        </w:rPr>
      </w:pPr>
      <w:r w:rsidRPr="00282995">
        <w:rPr>
          <w:rFonts w:ascii="Times New Roman" w:hAnsi="Times New Roman" w:cs="Times New Roman"/>
          <w:b/>
          <w:bCs/>
          <w:sz w:val="28"/>
          <w:szCs w:val="28"/>
          <w:lang w:val="is-IS"/>
        </w:rPr>
        <w:t>Niðurstöðuskjal – samráð vegna reglugerðar um lyfjaauglýsingar.</w:t>
      </w:r>
    </w:p>
    <w:p w:rsidR="006B5C89" w:rsidRPr="002E01E0" w:rsidRDefault="006B5C89">
      <w:pPr>
        <w:rPr>
          <w:rFonts w:ascii="Times New Roman" w:hAnsi="Times New Roman" w:cs="Times New Roman"/>
          <w:lang w:val="is-IS"/>
        </w:rPr>
      </w:pPr>
    </w:p>
    <w:p w:rsidR="006B5C89" w:rsidRPr="002E01E0" w:rsidRDefault="00282995">
      <w:pPr>
        <w:rPr>
          <w:rFonts w:ascii="Times New Roman" w:hAnsi="Times New Roman" w:cs="Times New Roman"/>
          <w:lang w:val="is-IS"/>
        </w:rPr>
      </w:pPr>
      <w:r w:rsidRPr="002E01E0">
        <w:rPr>
          <w:rFonts w:ascii="Times New Roman" w:hAnsi="Times New Roman" w:cs="Times New Roman"/>
          <w:lang w:val="is-IS"/>
        </w:rPr>
        <w:t xml:space="preserve">Umsagnir bárust frá tveimur umsagnaraðilum og er hér farið yfir allar athugasemdir sem bárust. </w:t>
      </w:r>
    </w:p>
    <w:p w:rsidR="006B5C89" w:rsidRPr="002E01E0" w:rsidRDefault="006B5C89">
      <w:pPr>
        <w:rPr>
          <w:rFonts w:ascii="Times New Roman" w:hAnsi="Times New Roman" w:cs="Times New Roman"/>
          <w:sz w:val="24"/>
          <w:szCs w:val="24"/>
          <w:lang w:val="is-IS"/>
        </w:rPr>
      </w:pPr>
    </w:p>
    <w:p w:rsidR="006B5C89" w:rsidRPr="002E01E0" w:rsidRDefault="006B5C89">
      <w:pPr>
        <w:rPr>
          <w:rFonts w:ascii="Times New Roman" w:hAnsi="Times New Roman" w:cs="Times New Roman"/>
          <w:b/>
          <w:bCs/>
          <w:sz w:val="24"/>
          <w:szCs w:val="24"/>
          <w:lang w:val="is-IS"/>
        </w:rPr>
      </w:pPr>
      <w:r w:rsidRPr="002E01E0">
        <w:rPr>
          <w:rFonts w:ascii="Times New Roman" w:hAnsi="Times New Roman" w:cs="Times New Roman"/>
          <w:b/>
          <w:bCs/>
          <w:sz w:val="24"/>
          <w:szCs w:val="24"/>
          <w:lang w:val="is-IS"/>
        </w:rPr>
        <w:t xml:space="preserve">Athugasemd við 1. gr. </w:t>
      </w:r>
    </w:p>
    <w:p w:rsidR="006B5C89" w:rsidRPr="002E01E0" w:rsidRDefault="006B5C89">
      <w:pPr>
        <w:rPr>
          <w:rFonts w:ascii="Times New Roman" w:hAnsi="Times New Roman" w:cs="Times New Roman"/>
          <w:lang w:val="is-IS"/>
        </w:rPr>
      </w:pPr>
      <w:r w:rsidRPr="002E01E0">
        <w:rPr>
          <w:rFonts w:ascii="Times New Roman" w:hAnsi="Times New Roman" w:cs="Times New Roman"/>
          <w:lang w:val="is-IS"/>
        </w:rPr>
        <w:t xml:space="preserve">Umsagnaraðili </w:t>
      </w:r>
      <w:r w:rsidR="00944856" w:rsidRPr="002E01E0">
        <w:rPr>
          <w:rFonts w:ascii="Times New Roman" w:hAnsi="Times New Roman" w:cs="Times New Roman"/>
          <w:lang w:val="is-IS"/>
        </w:rPr>
        <w:t xml:space="preserve">óskar eftir að bætist við </w:t>
      </w:r>
      <w:proofErr w:type="spellStart"/>
      <w:r w:rsidR="00944856" w:rsidRPr="002E01E0">
        <w:rPr>
          <w:rFonts w:ascii="Times New Roman" w:hAnsi="Times New Roman" w:cs="Times New Roman"/>
          <w:lang w:val="is-IS"/>
        </w:rPr>
        <w:t>f-liður</w:t>
      </w:r>
      <w:proofErr w:type="spellEnd"/>
      <w:r w:rsidR="00944856" w:rsidRPr="002E01E0">
        <w:rPr>
          <w:rFonts w:ascii="Times New Roman" w:hAnsi="Times New Roman" w:cs="Times New Roman"/>
          <w:lang w:val="is-IS"/>
        </w:rPr>
        <w:t xml:space="preserve">. </w:t>
      </w:r>
      <w:r w:rsidRPr="002E01E0">
        <w:rPr>
          <w:rFonts w:ascii="Times New Roman" w:hAnsi="Times New Roman" w:cs="Times New Roman"/>
          <w:lang w:val="is-IS"/>
        </w:rPr>
        <w:t xml:space="preserve"> </w:t>
      </w:r>
    </w:p>
    <w:p w:rsidR="006B5C89" w:rsidRPr="002E01E0" w:rsidRDefault="006B5C89">
      <w:pPr>
        <w:rPr>
          <w:rFonts w:ascii="Times New Roman" w:hAnsi="Times New Roman" w:cs="Times New Roman"/>
          <w:i/>
          <w:iCs/>
          <w:lang w:val="is-IS"/>
        </w:rPr>
      </w:pPr>
      <w:r w:rsidRPr="002E01E0">
        <w:rPr>
          <w:rFonts w:ascii="Times New Roman" w:hAnsi="Times New Roman" w:cs="Times New Roman"/>
          <w:i/>
          <w:iCs/>
          <w:lang w:val="is-IS"/>
        </w:rPr>
        <w:t>Ákvæði þessarar reglugerðar ná ekki til:</w:t>
      </w:r>
    </w:p>
    <w:p w:rsidR="006B5C89" w:rsidRPr="002E01E0" w:rsidRDefault="006B5C89" w:rsidP="006B5C89">
      <w:pPr>
        <w:pStyle w:val="Mlsgreinlista"/>
        <w:numPr>
          <w:ilvl w:val="0"/>
          <w:numId w:val="2"/>
        </w:numPr>
        <w:shd w:val="clear" w:color="auto" w:fill="FFFFFF"/>
        <w:spacing w:after="130" w:line="240" w:lineRule="auto"/>
        <w:rPr>
          <w:rFonts w:ascii="Times New Roman" w:hAnsi="Times New Roman" w:cs="Times New Roman"/>
          <w:i/>
          <w:iCs/>
          <w:lang w:eastAsia="en-GB"/>
        </w:rPr>
      </w:pPr>
      <w:r w:rsidRPr="002E01E0">
        <w:rPr>
          <w:rFonts w:ascii="Times New Roman" w:hAnsi="Times New Roman" w:cs="Times New Roman"/>
          <w:i/>
          <w:iCs/>
        </w:rPr>
        <w:t>sjúklingabæklinga sem læknir afhendir sjúklingi eftir að lyfi hefur verið ávísað til að leiðbeina um rétta notkun og meðferð.</w:t>
      </w:r>
    </w:p>
    <w:p w:rsidR="006B5C89" w:rsidRPr="002E01E0" w:rsidRDefault="006B5C89" w:rsidP="006B5C89">
      <w:pPr>
        <w:pStyle w:val="Mlsgreinlista"/>
        <w:shd w:val="clear" w:color="auto" w:fill="FFFFFF"/>
        <w:spacing w:after="130" w:line="240" w:lineRule="auto"/>
        <w:ind w:left="360"/>
        <w:rPr>
          <w:rFonts w:ascii="Times New Roman" w:hAnsi="Times New Roman" w:cs="Times New Roman"/>
          <w:i/>
          <w:iCs/>
        </w:rPr>
      </w:pPr>
    </w:p>
    <w:p w:rsidR="006B5C89" w:rsidRPr="002E01E0" w:rsidRDefault="006B5C89" w:rsidP="006B5C89">
      <w:pPr>
        <w:shd w:val="clear" w:color="auto" w:fill="FFFFFF"/>
        <w:spacing w:after="130" w:line="240" w:lineRule="auto"/>
        <w:rPr>
          <w:rFonts w:ascii="Times New Roman" w:hAnsi="Times New Roman" w:cs="Times New Roman"/>
          <w:lang w:val="is-IS" w:eastAsia="en-GB"/>
        </w:rPr>
      </w:pPr>
      <w:r w:rsidRPr="002E01E0">
        <w:rPr>
          <w:rFonts w:ascii="Times New Roman" w:hAnsi="Times New Roman" w:cs="Times New Roman"/>
          <w:lang w:val="is-IS" w:eastAsia="en-GB"/>
        </w:rPr>
        <w:t>Niðurstaða ráðuneytisins: ákvæðið kemur úr 86. gr. tilskipunar Evrópusambandsins nr. 2001/83</w:t>
      </w:r>
      <w:r w:rsidR="008D6F9C" w:rsidRPr="002E01E0">
        <w:rPr>
          <w:rFonts w:ascii="Times New Roman" w:hAnsi="Times New Roman" w:cs="Times New Roman"/>
          <w:lang w:val="is-IS" w:eastAsia="en-GB"/>
        </w:rPr>
        <w:t xml:space="preserve"> og ekki heimild til að rýmka þá upptalningu. </w:t>
      </w:r>
    </w:p>
    <w:p w:rsidR="006B5C89" w:rsidRPr="002E01E0" w:rsidRDefault="006B5C89">
      <w:pPr>
        <w:rPr>
          <w:rFonts w:ascii="Times New Roman" w:hAnsi="Times New Roman" w:cs="Times New Roman"/>
          <w:lang w:val="is-IS"/>
        </w:rPr>
      </w:pPr>
    </w:p>
    <w:p w:rsidR="006B5C89" w:rsidRPr="002E01E0" w:rsidRDefault="006B5C89">
      <w:pPr>
        <w:rPr>
          <w:rFonts w:ascii="Times New Roman" w:hAnsi="Times New Roman" w:cs="Times New Roman"/>
          <w:b/>
          <w:bCs/>
          <w:sz w:val="24"/>
          <w:szCs w:val="24"/>
          <w:lang w:val="is-IS"/>
        </w:rPr>
      </w:pPr>
      <w:r w:rsidRPr="002E01E0">
        <w:rPr>
          <w:rFonts w:ascii="Times New Roman" w:hAnsi="Times New Roman" w:cs="Times New Roman"/>
          <w:b/>
          <w:bCs/>
          <w:sz w:val="24"/>
          <w:szCs w:val="24"/>
          <w:lang w:val="is-IS"/>
        </w:rPr>
        <w:t xml:space="preserve">Athugasemd við 2. gr. </w:t>
      </w:r>
    </w:p>
    <w:p w:rsidR="002E01E0" w:rsidRPr="002E01E0" w:rsidRDefault="006B5C89" w:rsidP="006B5C89">
      <w:pPr>
        <w:pStyle w:val="Textiathugasemdar"/>
        <w:rPr>
          <w:rFonts w:ascii="Times New Roman" w:hAnsi="Times New Roman" w:cs="Times New Roman"/>
          <w:sz w:val="22"/>
          <w:szCs w:val="22"/>
        </w:rPr>
      </w:pPr>
      <w:r w:rsidRPr="002E01E0">
        <w:rPr>
          <w:rStyle w:val="Tilvsunathugasemd"/>
          <w:rFonts w:ascii="Times New Roman" w:hAnsi="Times New Roman" w:cs="Times New Roman"/>
          <w:sz w:val="24"/>
          <w:szCs w:val="24"/>
        </w:rPr>
        <w:t/>
      </w:r>
      <w:r w:rsidR="002E01E0" w:rsidRPr="002E01E0">
        <w:rPr>
          <w:rFonts w:ascii="Times New Roman" w:hAnsi="Times New Roman" w:cs="Times New Roman"/>
          <w:sz w:val="22"/>
          <w:szCs w:val="22"/>
        </w:rPr>
        <w:t xml:space="preserve">Umsagnaraðili óskar eftir breytingu á skilgreiningu: </w:t>
      </w:r>
    </w:p>
    <w:p w:rsidR="006B5C89" w:rsidRPr="002E01E0" w:rsidRDefault="006B5C89" w:rsidP="006B5C89">
      <w:pPr>
        <w:pStyle w:val="Textiathugasemdar"/>
        <w:rPr>
          <w:rFonts w:ascii="Times New Roman" w:hAnsi="Times New Roman" w:cs="Times New Roman"/>
          <w:i/>
          <w:iCs/>
          <w:sz w:val="22"/>
          <w:szCs w:val="22"/>
        </w:rPr>
      </w:pPr>
      <w:r w:rsidRPr="002E01E0">
        <w:rPr>
          <w:rFonts w:ascii="Times New Roman" w:hAnsi="Times New Roman" w:cs="Times New Roman"/>
          <w:i/>
          <w:iCs/>
          <w:sz w:val="22"/>
          <w:szCs w:val="22"/>
        </w:rPr>
        <w:t>Við bendum enn og aftur á nauðsyn þess að ákvæðið gildi um fleiri heilbrigðisstarfsmenn, nefnum sem dæmi mikilvægi þess að samtal sé heimilt við alla þá er koma að teymismeðferð t.d. krabbameinssjúklinga. Lagt til nýtt ákvæði:</w:t>
      </w:r>
    </w:p>
    <w:p w:rsidR="006B5C89" w:rsidRPr="002E01E0" w:rsidRDefault="006B5C89" w:rsidP="006B5C89">
      <w:pPr>
        <w:shd w:val="clear" w:color="auto" w:fill="FFFFFF"/>
        <w:spacing w:after="240"/>
        <w:rPr>
          <w:rFonts w:ascii="Times New Roman" w:hAnsi="Times New Roman" w:cs="Times New Roman"/>
          <w:i/>
          <w:iCs/>
          <w:color w:val="272727"/>
        </w:rPr>
      </w:pPr>
      <w:r w:rsidRPr="002E01E0">
        <w:rPr>
          <w:rFonts w:ascii="Times New Roman" w:hAnsi="Times New Roman" w:cs="Times New Roman"/>
          <w:i/>
          <w:iCs/>
          <w:color w:val="272727"/>
        </w:rPr>
        <w:t xml:space="preserve">Almenningur: Allir aðrir en þeir sem hlotið hafa starfsleyfi sem læknar, tannlæknar, lyfjafræðingar, ljósmæður, hjúkrunarfræðingar og nemar í þessum greinum, sbr. lög um heilbrigðisstarfsmenn, eða hlotið hafa starfsleyfi sem dýralæknar og -nemar, sbr. lög um dýralækna og heilbrigðisþjónustu við dýr. </w:t>
      </w:r>
      <w:r w:rsidRPr="002E01E0">
        <w:rPr>
          <w:rFonts w:ascii="Times New Roman" w:hAnsi="Times New Roman" w:cs="Times New Roman"/>
          <w:i/>
          <w:iCs/>
        </w:rPr>
        <w:t>Lyfjastofnun er heimilt að veita undanþágu gagnvart fleiri heilbrigðisstarfsmönnum með tilliti til þverfaglegra meðferðarteyma.</w:t>
      </w:r>
    </w:p>
    <w:p w:rsidR="006B5C89" w:rsidRPr="002E01E0" w:rsidRDefault="006B5C89">
      <w:pPr>
        <w:rPr>
          <w:lang w:val="is-IS"/>
        </w:rPr>
      </w:pPr>
      <w:r w:rsidRPr="002E01E0">
        <w:rPr>
          <w:rFonts w:ascii="Times New Roman" w:hAnsi="Times New Roman" w:cs="Times New Roman"/>
          <w:lang w:val="is-IS"/>
        </w:rPr>
        <w:t>Niðurstaða ráðuneytisins: Samkvæmt tilskipun Evróp</w:t>
      </w:r>
      <w:r w:rsidR="00FF299B" w:rsidRPr="002E01E0">
        <w:rPr>
          <w:rFonts w:ascii="Times New Roman" w:hAnsi="Times New Roman" w:cs="Times New Roman"/>
          <w:lang w:val="is-IS"/>
        </w:rPr>
        <w:t>usambandsins</w:t>
      </w:r>
      <w:r w:rsidRPr="002E01E0">
        <w:rPr>
          <w:rFonts w:ascii="Times New Roman" w:hAnsi="Times New Roman" w:cs="Times New Roman"/>
          <w:lang w:val="is-IS"/>
        </w:rPr>
        <w:t xml:space="preserve"> er notast við hugtakið „</w:t>
      </w:r>
      <w:proofErr w:type="spellStart"/>
      <w:r w:rsidRPr="002E01E0">
        <w:rPr>
          <w:rFonts w:ascii="Times New Roman" w:hAnsi="Times New Roman" w:cs="Times New Roman"/>
          <w:lang w:val="is-IS"/>
        </w:rPr>
        <w:t>persons</w:t>
      </w:r>
      <w:proofErr w:type="spellEnd"/>
      <w:r w:rsidRPr="002E01E0">
        <w:rPr>
          <w:rFonts w:ascii="Times New Roman" w:hAnsi="Times New Roman" w:cs="Times New Roman"/>
          <w:lang w:val="is-IS"/>
        </w:rPr>
        <w:t xml:space="preserve"> </w:t>
      </w:r>
      <w:proofErr w:type="spellStart"/>
      <w:r w:rsidRPr="002E01E0">
        <w:rPr>
          <w:rFonts w:ascii="Times New Roman" w:hAnsi="Times New Roman" w:cs="Times New Roman"/>
          <w:lang w:val="is-IS"/>
        </w:rPr>
        <w:t>qualified</w:t>
      </w:r>
      <w:proofErr w:type="spellEnd"/>
      <w:r w:rsidRPr="002E01E0">
        <w:rPr>
          <w:rFonts w:ascii="Times New Roman" w:hAnsi="Times New Roman" w:cs="Times New Roman"/>
          <w:lang w:val="is-IS"/>
        </w:rPr>
        <w:t xml:space="preserve"> to </w:t>
      </w:r>
      <w:proofErr w:type="spellStart"/>
      <w:r w:rsidRPr="002E01E0">
        <w:rPr>
          <w:rFonts w:ascii="Times New Roman" w:hAnsi="Times New Roman" w:cs="Times New Roman"/>
          <w:lang w:val="is-IS"/>
        </w:rPr>
        <w:t>prescribe</w:t>
      </w:r>
      <w:proofErr w:type="spellEnd"/>
      <w:r w:rsidRPr="002E01E0">
        <w:rPr>
          <w:rFonts w:ascii="Times New Roman" w:hAnsi="Times New Roman" w:cs="Times New Roman"/>
          <w:lang w:val="is-IS"/>
        </w:rPr>
        <w:t xml:space="preserve"> </w:t>
      </w:r>
      <w:proofErr w:type="spellStart"/>
      <w:r w:rsidRPr="002E01E0">
        <w:rPr>
          <w:rFonts w:ascii="Times New Roman" w:hAnsi="Times New Roman" w:cs="Times New Roman"/>
          <w:lang w:val="is-IS"/>
        </w:rPr>
        <w:t>or</w:t>
      </w:r>
      <w:proofErr w:type="spellEnd"/>
      <w:r w:rsidRPr="002E01E0">
        <w:rPr>
          <w:rFonts w:ascii="Times New Roman" w:hAnsi="Times New Roman" w:cs="Times New Roman"/>
          <w:lang w:val="is-IS"/>
        </w:rPr>
        <w:t xml:space="preserve"> </w:t>
      </w:r>
      <w:proofErr w:type="spellStart"/>
      <w:r w:rsidRPr="002E01E0">
        <w:rPr>
          <w:rFonts w:ascii="Times New Roman" w:hAnsi="Times New Roman" w:cs="Times New Roman"/>
          <w:lang w:val="is-IS"/>
        </w:rPr>
        <w:t>supply</w:t>
      </w:r>
      <w:proofErr w:type="spellEnd"/>
      <w:r w:rsidRPr="002E01E0">
        <w:rPr>
          <w:rFonts w:ascii="Times New Roman" w:hAnsi="Times New Roman" w:cs="Times New Roman"/>
          <w:lang w:val="is-IS"/>
        </w:rPr>
        <w:t>“ Nemar í heilbrig</w:t>
      </w:r>
      <w:r w:rsidR="002E01E0" w:rsidRPr="002E01E0">
        <w:rPr>
          <w:rFonts w:ascii="Times New Roman" w:hAnsi="Times New Roman" w:cs="Times New Roman"/>
          <w:lang w:val="is-IS"/>
        </w:rPr>
        <w:t>ð</w:t>
      </w:r>
      <w:r w:rsidRPr="002E01E0">
        <w:rPr>
          <w:rFonts w:ascii="Times New Roman" w:hAnsi="Times New Roman" w:cs="Times New Roman"/>
          <w:lang w:val="is-IS"/>
        </w:rPr>
        <w:t>isgreinum hafa ekki heimild til að gefa út lyfjaávísanir</w:t>
      </w:r>
      <w:r w:rsidR="002E01E0" w:rsidRPr="002E01E0">
        <w:rPr>
          <w:rFonts w:ascii="Times New Roman" w:hAnsi="Times New Roman" w:cs="Times New Roman"/>
          <w:lang w:val="is-IS"/>
        </w:rPr>
        <w:t xml:space="preserve"> né afhenda lyf</w:t>
      </w:r>
      <w:r w:rsidRPr="002E01E0">
        <w:rPr>
          <w:rFonts w:ascii="Times New Roman" w:hAnsi="Times New Roman" w:cs="Times New Roman"/>
          <w:lang w:val="is-IS"/>
        </w:rPr>
        <w:t xml:space="preserve"> og því er ekki hægt að v</w:t>
      </w:r>
      <w:r w:rsidRPr="002E01E0">
        <w:rPr>
          <w:lang w:val="is-IS"/>
        </w:rPr>
        <w:t xml:space="preserve">íkka skilgreininguna. </w:t>
      </w:r>
    </w:p>
    <w:p w:rsidR="008D6F9C" w:rsidRPr="002E01E0" w:rsidRDefault="008D6F9C">
      <w:pPr>
        <w:rPr>
          <w:rFonts w:ascii="Times New Roman" w:hAnsi="Times New Roman" w:cs="Times New Roman"/>
          <w:i/>
          <w:iCs/>
          <w:lang w:val="is-IS"/>
        </w:rPr>
      </w:pPr>
      <w:r w:rsidRPr="002E01E0">
        <w:rPr>
          <w:rFonts w:ascii="Times New Roman" w:hAnsi="Times New Roman" w:cs="Times New Roman"/>
          <w:i/>
          <w:iCs/>
          <w:lang w:val="is-IS"/>
        </w:rPr>
        <w:t>Umsagnaraðili óskar eftir skilgreiningu á upplýsinga og kynningarefni</w:t>
      </w:r>
      <w:r w:rsidR="00D330F0" w:rsidRPr="002E01E0">
        <w:rPr>
          <w:rFonts w:ascii="Times New Roman" w:hAnsi="Times New Roman" w:cs="Times New Roman"/>
          <w:i/>
          <w:iCs/>
          <w:lang w:val="is-IS"/>
        </w:rPr>
        <w:t xml:space="preserve"> </w:t>
      </w:r>
    </w:p>
    <w:p w:rsidR="00D330F0" w:rsidRPr="002E01E0" w:rsidRDefault="002E01E0">
      <w:pPr>
        <w:rPr>
          <w:rFonts w:ascii="Times New Roman" w:hAnsi="Times New Roman" w:cs="Times New Roman"/>
          <w:lang w:val="is-IS"/>
        </w:rPr>
      </w:pPr>
      <w:r w:rsidRPr="002E01E0">
        <w:rPr>
          <w:rFonts w:ascii="Times New Roman" w:hAnsi="Times New Roman" w:cs="Times New Roman"/>
          <w:lang w:val="is-IS"/>
        </w:rPr>
        <w:t>Niðurstaða ráðuneytisins:</w:t>
      </w:r>
      <w:r w:rsidRPr="002E01E0">
        <w:rPr>
          <w:rFonts w:ascii="Times New Roman" w:hAnsi="Times New Roman" w:cs="Times New Roman"/>
          <w:lang w:val="is-IS"/>
        </w:rPr>
        <w:t xml:space="preserve"> vantar rökstuðning umsagnaraðila á þörf á skilgreiningu.</w:t>
      </w:r>
    </w:p>
    <w:p w:rsidR="002E01E0" w:rsidRPr="002E01E0" w:rsidRDefault="002E01E0">
      <w:pPr>
        <w:rPr>
          <w:i/>
          <w:iCs/>
          <w:lang w:val="is-IS"/>
        </w:rPr>
      </w:pPr>
    </w:p>
    <w:p w:rsidR="00D330F0" w:rsidRPr="002E01E0" w:rsidRDefault="00D330F0">
      <w:pPr>
        <w:rPr>
          <w:rFonts w:ascii="Times New Roman" w:hAnsi="Times New Roman" w:cs="Times New Roman"/>
          <w:b/>
          <w:bCs/>
          <w:sz w:val="24"/>
          <w:szCs w:val="24"/>
          <w:lang w:val="is-IS"/>
        </w:rPr>
      </w:pPr>
      <w:r w:rsidRPr="002E01E0">
        <w:rPr>
          <w:rFonts w:ascii="Times New Roman" w:hAnsi="Times New Roman" w:cs="Times New Roman"/>
          <w:b/>
          <w:bCs/>
          <w:sz w:val="24"/>
          <w:szCs w:val="24"/>
          <w:lang w:val="is-IS"/>
        </w:rPr>
        <w:t>Athugasemd við 7. gr.</w:t>
      </w:r>
    </w:p>
    <w:p w:rsidR="006B3829" w:rsidRPr="002E01E0" w:rsidRDefault="00D330F0">
      <w:pPr>
        <w:rPr>
          <w:rFonts w:ascii="Times New Roman" w:hAnsi="Times New Roman" w:cs="Times New Roman"/>
          <w:i/>
          <w:iCs/>
          <w:lang w:val="is-IS"/>
        </w:rPr>
      </w:pPr>
      <w:r w:rsidRPr="002E01E0">
        <w:rPr>
          <w:rFonts w:ascii="Times New Roman" w:hAnsi="Times New Roman" w:cs="Times New Roman"/>
          <w:i/>
          <w:iCs/>
          <w:lang w:val="is-IS"/>
        </w:rPr>
        <w:t>Umsagnaraðili óskar eftir breytingu í 1. tölulið 1. mgr.</w:t>
      </w:r>
      <w:r w:rsidR="006B3829" w:rsidRPr="002E01E0">
        <w:rPr>
          <w:rFonts w:ascii="Times New Roman" w:hAnsi="Times New Roman" w:cs="Times New Roman"/>
          <w:i/>
          <w:iCs/>
          <w:lang w:val="is-IS"/>
        </w:rPr>
        <w:t xml:space="preserve"> og óskað er eftir að hugtakið „nauðsynlegar upplýsingar“ sé nánar skilgreint</w:t>
      </w:r>
      <w:r w:rsidR="00287869" w:rsidRPr="002E01E0">
        <w:rPr>
          <w:rFonts w:ascii="Times New Roman" w:hAnsi="Times New Roman" w:cs="Times New Roman"/>
          <w:i/>
          <w:iCs/>
          <w:lang w:val="is-IS"/>
        </w:rPr>
        <w:t xml:space="preserve">. </w:t>
      </w:r>
    </w:p>
    <w:p w:rsidR="00287869" w:rsidRPr="002E01E0" w:rsidRDefault="00287869">
      <w:pPr>
        <w:rPr>
          <w:rFonts w:ascii="Times New Roman" w:hAnsi="Times New Roman" w:cs="Times New Roman"/>
          <w:lang w:val="is-IS"/>
        </w:rPr>
      </w:pPr>
      <w:r w:rsidRPr="002E01E0">
        <w:rPr>
          <w:rFonts w:ascii="Times New Roman" w:hAnsi="Times New Roman" w:cs="Times New Roman"/>
          <w:lang w:val="is-IS"/>
        </w:rPr>
        <w:t>Niðurstaða ráðuneytisins:</w:t>
      </w:r>
      <w:r w:rsidR="001D722A" w:rsidRPr="002E01E0">
        <w:rPr>
          <w:rFonts w:ascii="Times New Roman" w:hAnsi="Times New Roman" w:cs="Times New Roman"/>
          <w:lang w:val="is-IS"/>
        </w:rPr>
        <w:t xml:space="preserve"> Breytingartillaga 1. </w:t>
      </w:r>
      <w:r w:rsidR="00074C78" w:rsidRPr="002E01E0">
        <w:rPr>
          <w:rFonts w:ascii="Times New Roman" w:hAnsi="Times New Roman" w:cs="Times New Roman"/>
          <w:lang w:val="is-IS"/>
        </w:rPr>
        <w:t>t</w:t>
      </w:r>
      <w:r w:rsidR="001D722A" w:rsidRPr="002E01E0">
        <w:rPr>
          <w:rFonts w:ascii="Times New Roman" w:hAnsi="Times New Roman" w:cs="Times New Roman"/>
          <w:lang w:val="is-IS"/>
        </w:rPr>
        <w:t xml:space="preserve">öluliðar 1. mgr. er samþykkt. </w:t>
      </w:r>
      <w:r w:rsidRPr="002E01E0">
        <w:rPr>
          <w:rFonts w:ascii="Times New Roman" w:hAnsi="Times New Roman" w:cs="Times New Roman"/>
          <w:lang w:val="is-IS"/>
        </w:rPr>
        <w:t xml:space="preserve">Hugtakið nauðsynlegar upplýsingar er notað í evrópulöggjöf, n.t.t. 89. gr. tilskipunar nr. 2001/83 og skal í framkvæmd túlkuð með hliðsjón því. </w:t>
      </w:r>
      <w:r w:rsidR="002E01E0">
        <w:rPr>
          <w:rFonts w:ascii="Times New Roman" w:hAnsi="Times New Roman" w:cs="Times New Roman"/>
          <w:lang w:val="is-IS"/>
        </w:rPr>
        <w:t xml:space="preserve">Túlkun hugstaksins skal vera í samræmi við evrópulöggjöf. </w:t>
      </w:r>
      <w:r w:rsidRPr="002E01E0">
        <w:rPr>
          <w:rFonts w:ascii="Times New Roman" w:hAnsi="Times New Roman" w:cs="Times New Roman"/>
          <w:lang w:val="is-IS"/>
        </w:rPr>
        <w:t xml:space="preserve"> </w:t>
      </w:r>
    </w:p>
    <w:p w:rsidR="00747C9E" w:rsidRPr="002E01E0" w:rsidRDefault="00747C9E">
      <w:pPr>
        <w:rPr>
          <w:rFonts w:ascii="Times New Roman" w:hAnsi="Times New Roman" w:cs="Times New Roman"/>
          <w:sz w:val="24"/>
          <w:szCs w:val="24"/>
          <w:lang w:val="is-IS"/>
        </w:rPr>
      </w:pPr>
    </w:p>
    <w:p w:rsidR="002E01E0" w:rsidRPr="002E01E0" w:rsidRDefault="002E01E0">
      <w:pPr>
        <w:rPr>
          <w:rFonts w:ascii="Times New Roman" w:hAnsi="Times New Roman" w:cs="Times New Roman"/>
          <w:sz w:val="24"/>
          <w:szCs w:val="24"/>
          <w:lang w:val="is-IS"/>
        </w:rPr>
      </w:pPr>
    </w:p>
    <w:p w:rsidR="002E01E0" w:rsidRPr="002E01E0" w:rsidRDefault="002E01E0">
      <w:pPr>
        <w:rPr>
          <w:rFonts w:ascii="Times New Roman" w:hAnsi="Times New Roman" w:cs="Times New Roman"/>
          <w:sz w:val="24"/>
          <w:szCs w:val="24"/>
          <w:lang w:val="is-IS"/>
        </w:rPr>
      </w:pPr>
    </w:p>
    <w:p w:rsidR="00747C9E" w:rsidRPr="002E01E0" w:rsidRDefault="00747C9E">
      <w:pPr>
        <w:rPr>
          <w:rFonts w:ascii="Times New Roman" w:hAnsi="Times New Roman" w:cs="Times New Roman"/>
          <w:b/>
          <w:bCs/>
          <w:sz w:val="24"/>
          <w:szCs w:val="24"/>
          <w:lang w:val="is-IS"/>
        </w:rPr>
      </w:pPr>
      <w:r w:rsidRPr="002E01E0">
        <w:rPr>
          <w:rFonts w:ascii="Times New Roman" w:hAnsi="Times New Roman" w:cs="Times New Roman"/>
          <w:b/>
          <w:bCs/>
          <w:sz w:val="24"/>
          <w:szCs w:val="24"/>
          <w:lang w:val="is-IS"/>
        </w:rPr>
        <w:t xml:space="preserve">Athugasemd við 8. gr. </w:t>
      </w:r>
    </w:p>
    <w:p w:rsidR="00747C9E" w:rsidRPr="002E01E0" w:rsidRDefault="00747C9E" w:rsidP="002E01E0">
      <w:pPr>
        <w:rPr>
          <w:rFonts w:ascii="Times New Roman" w:hAnsi="Times New Roman" w:cs="Times New Roman"/>
          <w:i/>
          <w:iCs/>
          <w:lang w:val="is-IS"/>
        </w:rPr>
      </w:pPr>
      <w:r w:rsidRPr="002E01E0">
        <w:rPr>
          <w:rFonts w:ascii="Times New Roman" w:hAnsi="Times New Roman" w:cs="Times New Roman"/>
          <w:i/>
          <w:iCs/>
          <w:lang w:val="is-IS"/>
        </w:rPr>
        <w:t>Umsagnaraðili bendir á að í</w:t>
      </w:r>
      <w:r w:rsidRPr="002E01E0">
        <w:rPr>
          <w:rFonts w:ascii="Times New Roman" w:hAnsi="Times New Roman" w:cs="Times New Roman"/>
          <w:i/>
          <w:iCs/>
          <w:color w:val="000000"/>
        </w:rPr>
        <w:t xml:space="preserve"> 4. lið 8. gr. kemur fram að lyfjaauglýsing sem beint er til almennings megi ekki fela í sér neitt sem</w:t>
      </w:r>
      <w:r w:rsidRPr="002E01E0">
        <w:rPr>
          <w:rFonts w:ascii="Times New Roman" w:hAnsi="Times New Roman" w:cs="Times New Roman"/>
          <w:i/>
          <w:iCs/>
          <w:lang w:val="is-IS"/>
        </w:rPr>
        <w:t xml:space="preserve"> </w:t>
      </w:r>
      <w:r w:rsidRPr="002E01E0">
        <w:rPr>
          <w:rFonts w:ascii="Times New Roman" w:hAnsi="Times New Roman" w:cs="Times New Roman"/>
          <w:i/>
          <w:iCs/>
          <w:color w:val="000000"/>
        </w:rPr>
        <w:t>gefur til kynna að heilsu viðkomandi geti batnað við að nota lyfið. Það liggur í hlutarins eðli að mjög líklegt sé að</w:t>
      </w:r>
      <w:r w:rsidRPr="002E01E0">
        <w:rPr>
          <w:rFonts w:ascii="Times New Roman" w:hAnsi="Times New Roman" w:cs="Times New Roman"/>
          <w:i/>
          <w:iCs/>
          <w:lang w:val="is-IS"/>
        </w:rPr>
        <w:t xml:space="preserve"> </w:t>
      </w:r>
      <w:r w:rsidRPr="002E01E0">
        <w:rPr>
          <w:rFonts w:ascii="Times New Roman" w:hAnsi="Times New Roman" w:cs="Times New Roman"/>
          <w:i/>
          <w:iCs/>
          <w:color w:val="000000"/>
        </w:rPr>
        <w:t>heilsa sjúklings batni þegar viðkomandi nýtur lyfjameðferðar. Sem dæmi má nefna að ef sjúklingur tekur hitalækkandi</w:t>
      </w:r>
      <w:r w:rsidR="002E01E0">
        <w:rPr>
          <w:rFonts w:ascii="Times New Roman" w:hAnsi="Times New Roman" w:cs="Times New Roman"/>
          <w:i/>
          <w:iCs/>
          <w:lang w:val="is-IS"/>
        </w:rPr>
        <w:t xml:space="preserve"> </w:t>
      </w:r>
      <w:r w:rsidRPr="002E01E0">
        <w:rPr>
          <w:rFonts w:ascii="Times New Roman" w:hAnsi="Times New Roman" w:cs="Times New Roman"/>
          <w:i/>
          <w:iCs/>
          <w:color w:val="000000"/>
        </w:rPr>
        <w:t>lyf, þá batni heilsa viðkomandi við töku lyfsins. Önnur dæmi væru t.d. verkjastilling og ofnæmiseinkenni. Heimilt er</w:t>
      </w:r>
      <w:r w:rsidRPr="002E01E0">
        <w:rPr>
          <w:rFonts w:ascii="Times New Roman" w:hAnsi="Times New Roman" w:cs="Times New Roman"/>
          <w:i/>
          <w:iCs/>
          <w:color w:val="000000"/>
          <w:lang w:val="is-IS"/>
        </w:rPr>
        <w:t xml:space="preserve"> </w:t>
      </w:r>
      <w:r w:rsidRPr="002E01E0">
        <w:rPr>
          <w:rFonts w:ascii="Times New Roman" w:hAnsi="Times New Roman" w:cs="Times New Roman"/>
          <w:i/>
          <w:iCs/>
          <w:color w:val="000000"/>
        </w:rPr>
        <w:t>að nota skráðar ábendingar lyfja í auglýsingum þeirra og er þessi setning í reglugerðinni því í mótsögn við það. Liður</w:t>
      </w:r>
      <w:r w:rsidRPr="002E01E0">
        <w:rPr>
          <w:rFonts w:ascii="Times New Roman" w:hAnsi="Times New Roman" w:cs="Times New Roman"/>
          <w:i/>
          <w:iCs/>
          <w:color w:val="000000"/>
          <w:lang w:val="is-IS"/>
        </w:rPr>
        <w:t xml:space="preserve"> </w:t>
      </w:r>
      <w:r w:rsidRPr="002E01E0">
        <w:rPr>
          <w:rFonts w:ascii="Times New Roman" w:hAnsi="Times New Roman" w:cs="Times New Roman"/>
          <w:i/>
          <w:iCs/>
          <w:color w:val="000000"/>
        </w:rPr>
        <w:t>3 í sömu grein (8.gr.) er fullnægjandi en í honum kemur fram að lyfjaauglýsing sem beint er til almennings megi ekki</w:t>
      </w:r>
      <w:r w:rsidR="002E01E0">
        <w:rPr>
          <w:rFonts w:ascii="Times New Roman" w:hAnsi="Times New Roman" w:cs="Times New Roman"/>
          <w:i/>
          <w:iCs/>
          <w:lang w:val="is-IS"/>
        </w:rPr>
        <w:t xml:space="preserve"> </w:t>
      </w:r>
      <w:r w:rsidRPr="002E01E0">
        <w:rPr>
          <w:rFonts w:ascii="Times New Roman" w:hAnsi="Times New Roman" w:cs="Times New Roman"/>
          <w:i/>
          <w:iCs/>
          <w:color w:val="000000"/>
        </w:rPr>
        <w:t xml:space="preserve">fela í sér neitt sem gefur til kynna að áhrifin af lyfinu séu tryggð. </w:t>
      </w:r>
    </w:p>
    <w:p w:rsidR="00747C9E" w:rsidRPr="002E01E0" w:rsidRDefault="00747C9E" w:rsidP="00747C9E">
      <w:pPr>
        <w:autoSpaceDE w:val="0"/>
        <w:autoSpaceDN w:val="0"/>
        <w:adjustRightInd w:val="0"/>
        <w:spacing w:after="0" w:line="240" w:lineRule="auto"/>
        <w:rPr>
          <w:rFonts w:ascii="Times New Roman" w:hAnsi="Times New Roman" w:cs="Times New Roman"/>
          <w:color w:val="000000"/>
        </w:rPr>
      </w:pPr>
    </w:p>
    <w:p w:rsidR="00747C9E" w:rsidRPr="002E01E0" w:rsidRDefault="00747C9E" w:rsidP="00747C9E">
      <w:pPr>
        <w:autoSpaceDE w:val="0"/>
        <w:autoSpaceDN w:val="0"/>
        <w:adjustRightInd w:val="0"/>
        <w:spacing w:after="0" w:line="240" w:lineRule="auto"/>
        <w:rPr>
          <w:rFonts w:ascii="Times New Roman" w:hAnsi="Times New Roman" w:cs="Times New Roman"/>
          <w:color w:val="000000"/>
          <w:lang w:val="is-IS"/>
        </w:rPr>
      </w:pPr>
      <w:r w:rsidRPr="002E01E0">
        <w:rPr>
          <w:rFonts w:ascii="Times New Roman" w:hAnsi="Times New Roman" w:cs="Times New Roman"/>
          <w:color w:val="000000"/>
          <w:lang w:val="is-IS"/>
        </w:rPr>
        <w:t>Niðurstaða ráðuneytisins:</w:t>
      </w:r>
      <w:r w:rsidR="009619FD" w:rsidRPr="002E01E0">
        <w:rPr>
          <w:rFonts w:ascii="Times New Roman" w:hAnsi="Times New Roman" w:cs="Times New Roman"/>
          <w:color w:val="000000"/>
          <w:lang w:val="is-IS"/>
        </w:rPr>
        <w:t xml:space="preserve"> ákvæðið er bein innleiðing á 90. gr. tilskipunar 2001/83 og ekki hægt að víkja frá skilyrðum tilskipunarinnar. </w:t>
      </w:r>
    </w:p>
    <w:p w:rsidR="001D722A" w:rsidRPr="002E01E0" w:rsidRDefault="001D722A">
      <w:pPr>
        <w:rPr>
          <w:rFonts w:ascii="Times New Roman" w:hAnsi="Times New Roman" w:cs="Times New Roman"/>
          <w:sz w:val="24"/>
          <w:szCs w:val="24"/>
          <w:lang w:val="is-IS"/>
        </w:rPr>
      </w:pPr>
    </w:p>
    <w:p w:rsidR="001D722A" w:rsidRPr="002E01E0" w:rsidRDefault="001D722A">
      <w:pPr>
        <w:rPr>
          <w:rFonts w:ascii="Times New Roman" w:hAnsi="Times New Roman" w:cs="Times New Roman"/>
          <w:b/>
          <w:bCs/>
          <w:sz w:val="24"/>
          <w:szCs w:val="24"/>
          <w:lang w:val="is-IS"/>
        </w:rPr>
      </w:pPr>
      <w:r w:rsidRPr="002E01E0">
        <w:rPr>
          <w:rFonts w:ascii="Times New Roman" w:hAnsi="Times New Roman" w:cs="Times New Roman"/>
          <w:b/>
          <w:bCs/>
          <w:sz w:val="24"/>
          <w:szCs w:val="24"/>
          <w:lang w:val="is-IS"/>
        </w:rPr>
        <w:t xml:space="preserve">Athugasemdir við 9. gr. </w:t>
      </w:r>
    </w:p>
    <w:p w:rsidR="00FF299B" w:rsidRPr="002E01E0" w:rsidRDefault="00FF299B">
      <w:pPr>
        <w:rPr>
          <w:rFonts w:ascii="Times New Roman" w:hAnsi="Times New Roman" w:cs="Times New Roman"/>
          <w:i/>
          <w:iCs/>
          <w:lang w:val="is-IS"/>
        </w:rPr>
      </w:pPr>
      <w:r w:rsidRPr="002E01E0">
        <w:rPr>
          <w:rFonts w:ascii="Times New Roman" w:hAnsi="Times New Roman" w:cs="Times New Roman"/>
          <w:i/>
          <w:iCs/>
          <w:lang w:val="is-IS"/>
        </w:rPr>
        <w:t>Umsagnaraðili óskar eftir að hugtakinu „nemar“ verði bætt inn</w:t>
      </w:r>
    </w:p>
    <w:p w:rsidR="00FF299B" w:rsidRPr="002E01E0" w:rsidRDefault="00FF299B">
      <w:pPr>
        <w:rPr>
          <w:rFonts w:ascii="Times New Roman" w:hAnsi="Times New Roman" w:cs="Times New Roman"/>
          <w:lang w:val="is-IS"/>
        </w:rPr>
      </w:pPr>
      <w:r w:rsidRPr="002E01E0">
        <w:rPr>
          <w:rFonts w:ascii="Times New Roman" w:hAnsi="Times New Roman" w:cs="Times New Roman"/>
          <w:lang w:val="is-IS"/>
        </w:rPr>
        <w:t>Niðurstaða ráðuneytisins: Samkvæmt tilskipun Evrópusambandsins er notast við hugtakið „</w:t>
      </w:r>
      <w:proofErr w:type="spellStart"/>
      <w:r w:rsidRPr="002E01E0">
        <w:rPr>
          <w:rFonts w:ascii="Times New Roman" w:hAnsi="Times New Roman" w:cs="Times New Roman"/>
          <w:lang w:val="is-IS"/>
        </w:rPr>
        <w:t>persons</w:t>
      </w:r>
      <w:proofErr w:type="spellEnd"/>
      <w:r w:rsidRPr="002E01E0">
        <w:rPr>
          <w:rFonts w:ascii="Times New Roman" w:hAnsi="Times New Roman" w:cs="Times New Roman"/>
          <w:lang w:val="is-IS"/>
        </w:rPr>
        <w:t xml:space="preserve"> </w:t>
      </w:r>
      <w:proofErr w:type="spellStart"/>
      <w:r w:rsidRPr="002E01E0">
        <w:rPr>
          <w:rFonts w:ascii="Times New Roman" w:hAnsi="Times New Roman" w:cs="Times New Roman"/>
          <w:lang w:val="is-IS"/>
        </w:rPr>
        <w:t>qualified</w:t>
      </w:r>
      <w:proofErr w:type="spellEnd"/>
      <w:r w:rsidRPr="002E01E0">
        <w:rPr>
          <w:rFonts w:ascii="Times New Roman" w:hAnsi="Times New Roman" w:cs="Times New Roman"/>
          <w:lang w:val="is-IS"/>
        </w:rPr>
        <w:t xml:space="preserve"> to </w:t>
      </w:r>
      <w:proofErr w:type="spellStart"/>
      <w:r w:rsidRPr="002E01E0">
        <w:rPr>
          <w:rFonts w:ascii="Times New Roman" w:hAnsi="Times New Roman" w:cs="Times New Roman"/>
          <w:lang w:val="is-IS"/>
        </w:rPr>
        <w:t>prescribe</w:t>
      </w:r>
      <w:proofErr w:type="spellEnd"/>
      <w:r w:rsidRPr="002E01E0">
        <w:rPr>
          <w:rFonts w:ascii="Times New Roman" w:hAnsi="Times New Roman" w:cs="Times New Roman"/>
          <w:lang w:val="is-IS"/>
        </w:rPr>
        <w:t xml:space="preserve"> </w:t>
      </w:r>
      <w:proofErr w:type="spellStart"/>
      <w:r w:rsidRPr="002E01E0">
        <w:rPr>
          <w:rFonts w:ascii="Times New Roman" w:hAnsi="Times New Roman" w:cs="Times New Roman"/>
          <w:lang w:val="is-IS"/>
        </w:rPr>
        <w:t>or</w:t>
      </w:r>
      <w:proofErr w:type="spellEnd"/>
      <w:r w:rsidRPr="002E01E0">
        <w:rPr>
          <w:rFonts w:ascii="Times New Roman" w:hAnsi="Times New Roman" w:cs="Times New Roman"/>
          <w:lang w:val="is-IS"/>
        </w:rPr>
        <w:t xml:space="preserve"> </w:t>
      </w:r>
      <w:proofErr w:type="spellStart"/>
      <w:r w:rsidRPr="002E01E0">
        <w:rPr>
          <w:rFonts w:ascii="Times New Roman" w:hAnsi="Times New Roman" w:cs="Times New Roman"/>
          <w:lang w:val="is-IS"/>
        </w:rPr>
        <w:t>supply</w:t>
      </w:r>
      <w:proofErr w:type="spellEnd"/>
      <w:r w:rsidRPr="002E01E0">
        <w:rPr>
          <w:rFonts w:ascii="Times New Roman" w:hAnsi="Times New Roman" w:cs="Times New Roman"/>
          <w:lang w:val="is-IS"/>
        </w:rPr>
        <w:t>“ Nemar í heilbrig</w:t>
      </w:r>
      <w:r w:rsidR="00213EEA">
        <w:rPr>
          <w:rFonts w:ascii="Times New Roman" w:hAnsi="Times New Roman" w:cs="Times New Roman"/>
          <w:lang w:val="is-IS"/>
        </w:rPr>
        <w:t>ð</w:t>
      </w:r>
      <w:r w:rsidRPr="002E01E0">
        <w:rPr>
          <w:rFonts w:ascii="Times New Roman" w:hAnsi="Times New Roman" w:cs="Times New Roman"/>
          <w:lang w:val="is-IS"/>
        </w:rPr>
        <w:t>isgreinum hafa ekki heimild til að gefa út lyfjaávísanir og því er ekki hægt að víkka skilgreininguna.</w:t>
      </w:r>
    </w:p>
    <w:p w:rsidR="001D722A" w:rsidRPr="002E01E0" w:rsidRDefault="001D722A">
      <w:pPr>
        <w:rPr>
          <w:rFonts w:ascii="Times New Roman" w:hAnsi="Times New Roman" w:cs="Times New Roman"/>
          <w:sz w:val="24"/>
          <w:szCs w:val="24"/>
          <w:lang w:val="is-IS"/>
        </w:rPr>
      </w:pPr>
    </w:p>
    <w:p w:rsidR="00FF299B" w:rsidRPr="002E01E0" w:rsidRDefault="00FF299B">
      <w:pPr>
        <w:rPr>
          <w:rFonts w:ascii="Times New Roman" w:hAnsi="Times New Roman" w:cs="Times New Roman"/>
          <w:b/>
          <w:bCs/>
          <w:sz w:val="24"/>
          <w:szCs w:val="24"/>
          <w:lang w:val="is-IS"/>
        </w:rPr>
      </w:pPr>
      <w:r w:rsidRPr="002E01E0">
        <w:rPr>
          <w:rFonts w:ascii="Times New Roman" w:hAnsi="Times New Roman" w:cs="Times New Roman"/>
          <w:b/>
          <w:bCs/>
          <w:sz w:val="24"/>
          <w:szCs w:val="24"/>
          <w:lang w:val="is-IS"/>
        </w:rPr>
        <w:t xml:space="preserve">Athugasemdir við 10. gr. </w:t>
      </w:r>
    </w:p>
    <w:p w:rsidR="00FF299B" w:rsidRPr="00213EEA" w:rsidRDefault="00FF299B">
      <w:pPr>
        <w:rPr>
          <w:rFonts w:ascii="Times New Roman" w:hAnsi="Times New Roman" w:cs="Times New Roman"/>
          <w:i/>
          <w:iCs/>
          <w:lang w:val="is-IS"/>
        </w:rPr>
      </w:pPr>
      <w:r w:rsidRPr="00213EEA">
        <w:rPr>
          <w:rFonts w:ascii="Times New Roman" w:hAnsi="Times New Roman" w:cs="Times New Roman"/>
          <w:i/>
          <w:iCs/>
          <w:lang w:val="is-IS"/>
        </w:rPr>
        <w:t xml:space="preserve">Umsagnaraðili óskar eftir að hugtakinu fræðsluefni sé breytt í öryggisupplýsingar. </w:t>
      </w:r>
    </w:p>
    <w:p w:rsidR="00FF299B" w:rsidRPr="00213EEA" w:rsidRDefault="00995B4E">
      <w:pPr>
        <w:rPr>
          <w:rFonts w:ascii="Times New Roman" w:hAnsi="Times New Roman" w:cs="Times New Roman"/>
          <w:lang w:val="is-IS"/>
        </w:rPr>
      </w:pPr>
      <w:r w:rsidRPr="00213EEA">
        <w:rPr>
          <w:rFonts w:ascii="Times New Roman" w:hAnsi="Times New Roman" w:cs="Times New Roman"/>
          <w:lang w:val="is-IS"/>
        </w:rPr>
        <w:t>Niðurstaða ráðuneytisins: fallist á breytingartillögu.</w:t>
      </w:r>
    </w:p>
    <w:p w:rsidR="00995B4E" w:rsidRPr="002E01E0" w:rsidRDefault="00995B4E">
      <w:pPr>
        <w:rPr>
          <w:rFonts w:ascii="Times New Roman" w:hAnsi="Times New Roman" w:cs="Times New Roman"/>
          <w:sz w:val="24"/>
          <w:szCs w:val="24"/>
          <w:lang w:val="is-IS"/>
        </w:rPr>
      </w:pPr>
    </w:p>
    <w:p w:rsidR="00995B4E" w:rsidRPr="002E01E0" w:rsidRDefault="00995B4E">
      <w:pPr>
        <w:rPr>
          <w:rFonts w:ascii="Times New Roman" w:hAnsi="Times New Roman" w:cs="Times New Roman"/>
          <w:b/>
          <w:bCs/>
          <w:sz w:val="24"/>
          <w:szCs w:val="24"/>
          <w:lang w:val="is-IS"/>
        </w:rPr>
      </w:pPr>
      <w:r w:rsidRPr="002E01E0">
        <w:rPr>
          <w:rFonts w:ascii="Times New Roman" w:hAnsi="Times New Roman" w:cs="Times New Roman"/>
          <w:b/>
          <w:bCs/>
          <w:sz w:val="24"/>
          <w:szCs w:val="24"/>
          <w:lang w:val="is-IS"/>
        </w:rPr>
        <w:t xml:space="preserve">Athugasemdir við 11. gr. </w:t>
      </w:r>
    </w:p>
    <w:p w:rsidR="00995B4E" w:rsidRPr="00213EEA" w:rsidRDefault="00995B4E">
      <w:pPr>
        <w:rPr>
          <w:rFonts w:ascii="Times New Roman" w:hAnsi="Times New Roman" w:cs="Times New Roman"/>
          <w:i/>
          <w:iCs/>
          <w:lang w:val="is-IS"/>
        </w:rPr>
      </w:pPr>
      <w:r w:rsidRPr="00213EEA">
        <w:rPr>
          <w:rFonts w:ascii="Times New Roman" w:hAnsi="Times New Roman" w:cs="Times New Roman"/>
          <w:i/>
          <w:iCs/>
          <w:lang w:val="is-IS"/>
        </w:rPr>
        <w:t>Umsagnaraðili óskar eftir að orðunum sama notkunarsvið sé breytt í sömu ábendingu</w:t>
      </w:r>
      <w:r w:rsidR="00213EEA" w:rsidRPr="00213EEA">
        <w:rPr>
          <w:rFonts w:ascii="Times New Roman" w:hAnsi="Times New Roman" w:cs="Times New Roman"/>
          <w:i/>
          <w:iCs/>
          <w:lang w:val="is-IS"/>
        </w:rPr>
        <w:t>.</w:t>
      </w:r>
    </w:p>
    <w:p w:rsidR="00995B4E" w:rsidRPr="00213EEA" w:rsidRDefault="00995B4E" w:rsidP="00995B4E">
      <w:pPr>
        <w:rPr>
          <w:rFonts w:ascii="Times New Roman" w:hAnsi="Times New Roman" w:cs="Times New Roman"/>
          <w:lang w:val="is-IS"/>
        </w:rPr>
      </w:pPr>
      <w:r w:rsidRPr="00213EEA">
        <w:rPr>
          <w:rFonts w:ascii="Times New Roman" w:hAnsi="Times New Roman" w:cs="Times New Roman"/>
          <w:lang w:val="is-IS"/>
        </w:rPr>
        <w:t xml:space="preserve">Niðurstaða ráðuneytisins: fallist á breytingartillögu. </w:t>
      </w:r>
    </w:p>
    <w:p w:rsidR="00B54B73" w:rsidRPr="002E01E0" w:rsidRDefault="00B54B73" w:rsidP="00995B4E">
      <w:pPr>
        <w:rPr>
          <w:rFonts w:ascii="Times New Roman" w:hAnsi="Times New Roman" w:cs="Times New Roman"/>
          <w:sz w:val="24"/>
          <w:szCs w:val="24"/>
          <w:lang w:val="is-IS"/>
        </w:rPr>
      </w:pPr>
    </w:p>
    <w:p w:rsidR="00B54B73" w:rsidRPr="002E01E0" w:rsidRDefault="00B54B73" w:rsidP="00995B4E">
      <w:pPr>
        <w:rPr>
          <w:rFonts w:ascii="Times New Roman" w:hAnsi="Times New Roman" w:cs="Times New Roman"/>
          <w:b/>
          <w:bCs/>
          <w:sz w:val="24"/>
          <w:szCs w:val="24"/>
          <w:lang w:val="is-IS"/>
        </w:rPr>
      </w:pPr>
      <w:r w:rsidRPr="002E01E0">
        <w:rPr>
          <w:rFonts w:ascii="Times New Roman" w:hAnsi="Times New Roman" w:cs="Times New Roman"/>
          <w:b/>
          <w:bCs/>
          <w:sz w:val="24"/>
          <w:szCs w:val="24"/>
          <w:lang w:val="is-IS"/>
        </w:rPr>
        <w:t xml:space="preserve">Athugasemdir við 12. gr. </w:t>
      </w:r>
    </w:p>
    <w:p w:rsidR="00B54B73" w:rsidRPr="00213EEA" w:rsidRDefault="00B54B73" w:rsidP="00995B4E">
      <w:pPr>
        <w:rPr>
          <w:rFonts w:ascii="Times New Roman" w:hAnsi="Times New Roman" w:cs="Times New Roman"/>
          <w:i/>
          <w:iCs/>
          <w:lang w:val="is-IS"/>
        </w:rPr>
      </w:pPr>
      <w:r w:rsidRPr="00213EEA">
        <w:rPr>
          <w:rFonts w:ascii="Times New Roman" w:hAnsi="Times New Roman" w:cs="Times New Roman"/>
          <w:i/>
          <w:iCs/>
          <w:lang w:val="is-IS"/>
        </w:rPr>
        <w:t>Umsagnaraðili óskar eftir að orðið „úti“ falli á brott.</w:t>
      </w:r>
    </w:p>
    <w:p w:rsidR="00B54B73" w:rsidRPr="00213EEA" w:rsidRDefault="00B54B73" w:rsidP="00B54B73">
      <w:pPr>
        <w:rPr>
          <w:rFonts w:ascii="Times New Roman" w:hAnsi="Times New Roman" w:cs="Times New Roman"/>
          <w:lang w:val="is-IS"/>
        </w:rPr>
      </w:pPr>
      <w:r w:rsidRPr="00213EEA">
        <w:rPr>
          <w:rFonts w:ascii="Times New Roman" w:hAnsi="Times New Roman" w:cs="Times New Roman"/>
          <w:lang w:val="is-IS"/>
        </w:rPr>
        <w:t xml:space="preserve">Niðurstaða ráðuneytisins: fallist á breytingartillögu. </w:t>
      </w:r>
    </w:p>
    <w:p w:rsidR="00B54B73" w:rsidRPr="00213EEA" w:rsidRDefault="00B54B73" w:rsidP="00B54B73">
      <w:pPr>
        <w:rPr>
          <w:rFonts w:ascii="Times New Roman" w:hAnsi="Times New Roman" w:cs="Times New Roman"/>
          <w:i/>
          <w:iCs/>
          <w:lang w:val="is-IS"/>
        </w:rPr>
      </w:pPr>
      <w:r w:rsidRPr="00213EEA">
        <w:rPr>
          <w:rFonts w:ascii="Times New Roman" w:hAnsi="Times New Roman" w:cs="Times New Roman"/>
          <w:i/>
          <w:iCs/>
          <w:lang w:val="is-IS"/>
        </w:rPr>
        <w:t>Umsagnaraðili óskar eftir að orðin „ hjá markaðsleyfishafa sem þeir starfa fyrir“ falli á brott.</w:t>
      </w:r>
    </w:p>
    <w:p w:rsidR="00C33333" w:rsidRPr="00213EEA" w:rsidRDefault="00B54B73" w:rsidP="00B54B73">
      <w:pPr>
        <w:rPr>
          <w:rFonts w:ascii="Times New Roman" w:hAnsi="Times New Roman" w:cs="Times New Roman"/>
          <w:lang w:val="is-IS"/>
        </w:rPr>
      </w:pPr>
      <w:r w:rsidRPr="00213EEA">
        <w:rPr>
          <w:rFonts w:ascii="Times New Roman" w:hAnsi="Times New Roman" w:cs="Times New Roman"/>
          <w:lang w:val="is-IS"/>
        </w:rPr>
        <w:t xml:space="preserve">Niðurstaða ráðuneytisins: með vísan til 93. gr. tilskipunar 2001/83 er þetta skýrt skilyrði </w:t>
      </w:r>
      <w:r w:rsidR="00C33333" w:rsidRPr="00213EEA">
        <w:rPr>
          <w:rFonts w:ascii="Times New Roman" w:hAnsi="Times New Roman" w:cs="Times New Roman"/>
          <w:lang w:val="is-IS"/>
        </w:rPr>
        <w:t xml:space="preserve">fyrir þjálfun lyfjakynna og ekki hægt að víkja frá ákvæðinu. </w:t>
      </w:r>
    </w:p>
    <w:p w:rsidR="00C33333" w:rsidRPr="00213EEA" w:rsidRDefault="00C33333" w:rsidP="00B54B73">
      <w:pPr>
        <w:rPr>
          <w:rFonts w:ascii="Times New Roman" w:hAnsi="Times New Roman" w:cs="Times New Roman"/>
          <w:i/>
          <w:iCs/>
          <w:lang w:val="is-IS"/>
        </w:rPr>
      </w:pPr>
      <w:r w:rsidRPr="00213EEA">
        <w:rPr>
          <w:rFonts w:ascii="Times New Roman" w:hAnsi="Times New Roman" w:cs="Times New Roman"/>
          <w:i/>
          <w:iCs/>
          <w:lang w:val="is-IS"/>
        </w:rPr>
        <w:t>Umsagnaraðili óskar eftir breytingum á skilgreiningu heilbrigðisstarfsmanna</w:t>
      </w:r>
    </w:p>
    <w:p w:rsidR="00C33333" w:rsidRPr="00213EEA" w:rsidRDefault="00C33333" w:rsidP="00B54B73">
      <w:pPr>
        <w:rPr>
          <w:rFonts w:ascii="Times New Roman" w:hAnsi="Times New Roman" w:cs="Times New Roman"/>
          <w:lang w:val="is-IS"/>
        </w:rPr>
      </w:pPr>
      <w:r w:rsidRPr="00213EEA">
        <w:rPr>
          <w:rFonts w:ascii="Times New Roman" w:hAnsi="Times New Roman" w:cs="Times New Roman"/>
          <w:lang w:val="is-IS"/>
        </w:rPr>
        <w:lastRenderedPageBreak/>
        <w:t>Niðurstaða ráðuneytisins: Samkvæmt tilskipun Evrópusambandsins er notast við hugtakið „</w:t>
      </w:r>
      <w:proofErr w:type="spellStart"/>
      <w:r w:rsidRPr="00213EEA">
        <w:rPr>
          <w:rFonts w:ascii="Times New Roman" w:hAnsi="Times New Roman" w:cs="Times New Roman"/>
          <w:lang w:val="is-IS"/>
        </w:rPr>
        <w:t>persons</w:t>
      </w:r>
      <w:proofErr w:type="spellEnd"/>
      <w:r w:rsidRPr="00213EEA">
        <w:rPr>
          <w:rFonts w:ascii="Times New Roman" w:hAnsi="Times New Roman" w:cs="Times New Roman"/>
          <w:lang w:val="is-IS"/>
        </w:rPr>
        <w:t xml:space="preserve"> </w:t>
      </w:r>
      <w:proofErr w:type="spellStart"/>
      <w:r w:rsidRPr="00213EEA">
        <w:rPr>
          <w:rFonts w:ascii="Times New Roman" w:hAnsi="Times New Roman" w:cs="Times New Roman"/>
          <w:lang w:val="is-IS"/>
        </w:rPr>
        <w:t>qualified</w:t>
      </w:r>
      <w:proofErr w:type="spellEnd"/>
      <w:r w:rsidRPr="00213EEA">
        <w:rPr>
          <w:rFonts w:ascii="Times New Roman" w:hAnsi="Times New Roman" w:cs="Times New Roman"/>
          <w:lang w:val="is-IS"/>
        </w:rPr>
        <w:t xml:space="preserve"> to </w:t>
      </w:r>
      <w:proofErr w:type="spellStart"/>
      <w:r w:rsidRPr="00213EEA">
        <w:rPr>
          <w:rFonts w:ascii="Times New Roman" w:hAnsi="Times New Roman" w:cs="Times New Roman"/>
          <w:lang w:val="is-IS"/>
        </w:rPr>
        <w:t>prescribe</w:t>
      </w:r>
      <w:proofErr w:type="spellEnd"/>
      <w:r w:rsidRPr="00213EEA">
        <w:rPr>
          <w:rFonts w:ascii="Times New Roman" w:hAnsi="Times New Roman" w:cs="Times New Roman"/>
          <w:lang w:val="is-IS"/>
        </w:rPr>
        <w:t xml:space="preserve"> </w:t>
      </w:r>
      <w:proofErr w:type="spellStart"/>
      <w:r w:rsidRPr="00213EEA">
        <w:rPr>
          <w:rFonts w:ascii="Times New Roman" w:hAnsi="Times New Roman" w:cs="Times New Roman"/>
          <w:lang w:val="is-IS"/>
        </w:rPr>
        <w:t>or</w:t>
      </w:r>
      <w:proofErr w:type="spellEnd"/>
      <w:r w:rsidRPr="00213EEA">
        <w:rPr>
          <w:rFonts w:ascii="Times New Roman" w:hAnsi="Times New Roman" w:cs="Times New Roman"/>
          <w:lang w:val="is-IS"/>
        </w:rPr>
        <w:t xml:space="preserve"> </w:t>
      </w:r>
      <w:proofErr w:type="spellStart"/>
      <w:r w:rsidRPr="00213EEA">
        <w:rPr>
          <w:rFonts w:ascii="Times New Roman" w:hAnsi="Times New Roman" w:cs="Times New Roman"/>
          <w:lang w:val="is-IS"/>
        </w:rPr>
        <w:t>supply</w:t>
      </w:r>
      <w:proofErr w:type="spellEnd"/>
      <w:r w:rsidRPr="00213EEA">
        <w:rPr>
          <w:rFonts w:ascii="Times New Roman" w:hAnsi="Times New Roman" w:cs="Times New Roman"/>
          <w:lang w:val="is-IS"/>
        </w:rPr>
        <w:t>“ Nemar í heilbrig</w:t>
      </w:r>
      <w:r w:rsidR="00213EEA">
        <w:rPr>
          <w:rFonts w:ascii="Times New Roman" w:hAnsi="Times New Roman" w:cs="Times New Roman"/>
          <w:lang w:val="is-IS"/>
        </w:rPr>
        <w:t>ð</w:t>
      </w:r>
      <w:r w:rsidRPr="00213EEA">
        <w:rPr>
          <w:rFonts w:ascii="Times New Roman" w:hAnsi="Times New Roman" w:cs="Times New Roman"/>
          <w:lang w:val="is-IS"/>
        </w:rPr>
        <w:t>isgreinum hafa ekki heimild til að gefa út lyfjaávísanir og því er ekki hægt að víkka skilgreininguna.</w:t>
      </w:r>
    </w:p>
    <w:p w:rsidR="00C33333" w:rsidRPr="00213EEA" w:rsidRDefault="00C33333" w:rsidP="00B54B73">
      <w:pPr>
        <w:rPr>
          <w:rFonts w:ascii="Times New Roman" w:hAnsi="Times New Roman" w:cs="Times New Roman"/>
          <w:i/>
          <w:iCs/>
          <w:lang w:val="is-IS"/>
        </w:rPr>
      </w:pPr>
      <w:r w:rsidRPr="00213EEA">
        <w:rPr>
          <w:rFonts w:ascii="Times New Roman" w:hAnsi="Times New Roman" w:cs="Times New Roman"/>
          <w:i/>
          <w:iCs/>
          <w:lang w:val="is-IS"/>
        </w:rPr>
        <w:t xml:space="preserve">Umsagnaraðili óskar eftir að orðin „og, ef við á, leyfilegt hámarksverð og greiðsluþátttöku sjúkratrygginga.“ </w:t>
      </w:r>
      <w:r w:rsidR="00213EEA">
        <w:rPr>
          <w:rFonts w:ascii="Times New Roman" w:hAnsi="Times New Roman" w:cs="Times New Roman"/>
          <w:i/>
          <w:iCs/>
          <w:lang w:val="is-IS"/>
        </w:rPr>
        <w:t>f</w:t>
      </w:r>
      <w:r w:rsidRPr="00213EEA">
        <w:rPr>
          <w:rFonts w:ascii="Times New Roman" w:hAnsi="Times New Roman" w:cs="Times New Roman"/>
          <w:i/>
          <w:iCs/>
          <w:lang w:val="is-IS"/>
        </w:rPr>
        <w:t>alli á brott</w:t>
      </w:r>
      <w:r w:rsidR="00213EEA">
        <w:rPr>
          <w:rFonts w:ascii="Times New Roman" w:hAnsi="Times New Roman" w:cs="Times New Roman"/>
          <w:i/>
          <w:iCs/>
          <w:lang w:val="is-IS"/>
        </w:rPr>
        <w:t xml:space="preserve">. </w:t>
      </w:r>
    </w:p>
    <w:p w:rsidR="00C33333" w:rsidRPr="00213EEA" w:rsidRDefault="00C33333" w:rsidP="00B54B73">
      <w:pPr>
        <w:rPr>
          <w:rFonts w:ascii="Times New Roman" w:hAnsi="Times New Roman" w:cs="Times New Roman"/>
          <w:lang w:val="is-IS"/>
        </w:rPr>
      </w:pPr>
      <w:r w:rsidRPr="00213EEA">
        <w:rPr>
          <w:rFonts w:ascii="Times New Roman" w:hAnsi="Times New Roman" w:cs="Times New Roman"/>
          <w:lang w:val="is-IS"/>
        </w:rPr>
        <w:t xml:space="preserve">Niðurstaða ráðuneytisins: Ekki fylgir með rökstuðningur fyrir beiðninni og því er því hafnað. </w:t>
      </w:r>
    </w:p>
    <w:p w:rsidR="00C33333" w:rsidRPr="002E01E0" w:rsidRDefault="00C33333" w:rsidP="00B54B73">
      <w:pPr>
        <w:rPr>
          <w:rFonts w:ascii="Times New Roman" w:hAnsi="Times New Roman" w:cs="Times New Roman"/>
          <w:sz w:val="24"/>
          <w:szCs w:val="24"/>
          <w:lang w:val="is-IS"/>
        </w:rPr>
      </w:pPr>
    </w:p>
    <w:p w:rsidR="00C33333" w:rsidRPr="002E01E0" w:rsidRDefault="00C33333" w:rsidP="00C33333">
      <w:pPr>
        <w:rPr>
          <w:rFonts w:ascii="Times New Roman" w:hAnsi="Times New Roman" w:cs="Times New Roman"/>
          <w:b/>
          <w:bCs/>
          <w:sz w:val="24"/>
          <w:szCs w:val="24"/>
          <w:lang w:val="is-IS"/>
        </w:rPr>
      </w:pPr>
      <w:r w:rsidRPr="002E01E0">
        <w:rPr>
          <w:rFonts w:ascii="Times New Roman" w:hAnsi="Times New Roman" w:cs="Times New Roman"/>
          <w:b/>
          <w:bCs/>
          <w:sz w:val="24"/>
          <w:szCs w:val="24"/>
          <w:lang w:val="is-IS"/>
        </w:rPr>
        <w:t xml:space="preserve">Athugasemdir við 14. gr. </w:t>
      </w:r>
    </w:p>
    <w:p w:rsidR="00C33333" w:rsidRPr="00213EEA" w:rsidRDefault="00C33333" w:rsidP="00B54B73">
      <w:pPr>
        <w:rPr>
          <w:rFonts w:ascii="Times New Roman" w:hAnsi="Times New Roman" w:cs="Times New Roman"/>
          <w:i/>
          <w:iCs/>
          <w:lang w:val="is-IS"/>
        </w:rPr>
      </w:pPr>
      <w:r w:rsidRPr="00213EEA">
        <w:rPr>
          <w:rFonts w:ascii="Times New Roman" w:hAnsi="Times New Roman" w:cs="Times New Roman"/>
          <w:i/>
          <w:iCs/>
          <w:lang w:val="is-IS"/>
        </w:rPr>
        <w:t>Umsagnaraðili óskar eftir að ljósmæðrum sé bætt við í upptalningu ákvæðisins</w:t>
      </w:r>
      <w:r w:rsidR="00213EEA" w:rsidRPr="00213EEA">
        <w:rPr>
          <w:rFonts w:ascii="Times New Roman" w:hAnsi="Times New Roman" w:cs="Times New Roman"/>
          <w:i/>
          <w:iCs/>
          <w:lang w:val="is-IS"/>
        </w:rPr>
        <w:t xml:space="preserve">. </w:t>
      </w:r>
    </w:p>
    <w:p w:rsidR="00C33333" w:rsidRPr="00213EEA" w:rsidRDefault="00C33333" w:rsidP="00B54B73">
      <w:pPr>
        <w:rPr>
          <w:rFonts w:ascii="Times New Roman" w:hAnsi="Times New Roman" w:cs="Times New Roman"/>
          <w:lang w:val="is-IS"/>
        </w:rPr>
      </w:pPr>
      <w:r w:rsidRPr="00213EEA">
        <w:rPr>
          <w:rFonts w:ascii="Times New Roman" w:hAnsi="Times New Roman" w:cs="Times New Roman"/>
          <w:lang w:val="is-IS"/>
        </w:rPr>
        <w:t>Niðurstaða ráðuneytisins: Fallist á breytingartillögu</w:t>
      </w:r>
    </w:p>
    <w:p w:rsidR="00C33333" w:rsidRPr="00213EEA" w:rsidRDefault="00C33333" w:rsidP="00C33333">
      <w:pPr>
        <w:rPr>
          <w:rFonts w:ascii="Times New Roman" w:hAnsi="Times New Roman" w:cs="Times New Roman"/>
          <w:i/>
          <w:iCs/>
          <w:lang w:val="is-IS"/>
        </w:rPr>
      </w:pPr>
      <w:r w:rsidRPr="00213EEA">
        <w:rPr>
          <w:rFonts w:ascii="Times New Roman" w:hAnsi="Times New Roman" w:cs="Times New Roman"/>
          <w:i/>
          <w:iCs/>
          <w:lang w:val="is-IS"/>
        </w:rPr>
        <w:t>Umsagnaraðili óskar eftir breytingum á skilgreiningu heilbrigðisstarfsmanna</w:t>
      </w:r>
    </w:p>
    <w:p w:rsidR="00C33333" w:rsidRPr="00213EEA" w:rsidRDefault="00C33333" w:rsidP="00C33333">
      <w:pPr>
        <w:rPr>
          <w:rFonts w:ascii="Times New Roman" w:hAnsi="Times New Roman" w:cs="Times New Roman"/>
          <w:lang w:val="is-IS"/>
        </w:rPr>
      </w:pPr>
      <w:r w:rsidRPr="00213EEA">
        <w:rPr>
          <w:rFonts w:ascii="Times New Roman" w:hAnsi="Times New Roman" w:cs="Times New Roman"/>
          <w:lang w:val="is-IS"/>
        </w:rPr>
        <w:t>Niðurstaða ráðuneytisins: Samkvæmt tilskipun Evrópusambandsins er notast við hugtakið „</w:t>
      </w:r>
      <w:proofErr w:type="spellStart"/>
      <w:r w:rsidRPr="00213EEA">
        <w:rPr>
          <w:rFonts w:ascii="Times New Roman" w:hAnsi="Times New Roman" w:cs="Times New Roman"/>
          <w:lang w:val="is-IS"/>
        </w:rPr>
        <w:t>persons</w:t>
      </w:r>
      <w:proofErr w:type="spellEnd"/>
      <w:r w:rsidRPr="00213EEA">
        <w:rPr>
          <w:rFonts w:ascii="Times New Roman" w:hAnsi="Times New Roman" w:cs="Times New Roman"/>
          <w:lang w:val="is-IS"/>
        </w:rPr>
        <w:t xml:space="preserve"> </w:t>
      </w:r>
      <w:proofErr w:type="spellStart"/>
      <w:r w:rsidRPr="00213EEA">
        <w:rPr>
          <w:rFonts w:ascii="Times New Roman" w:hAnsi="Times New Roman" w:cs="Times New Roman"/>
          <w:lang w:val="is-IS"/>
        </w:rPr>
        <w:t>qualified</w:t>
      </w:r>
      <w:proofErr w:type="spellEnd"/>
      <w:r w:rsidRPr="00213EEA">
        <w:rPr>
          <w:rFonts w:ascii="Times New Roman" w:hAnsi="Times New Roman" w:cs="Times New Roman"/>
          <w:lang w:val="is-IS"/>
        </w:rPr>
        <w:t xml:space="preserve"> to </w:t>
      </w:r>
      <w:proofErr w:type="spellStart"/>
      <w:r w:rsidRPr="00213EEA">
        <w:rPr>
          <w:rFonts w:ascii="Times New Roman" w:hAnsi="Times New Roman" w:cs="Times New Roman"/>
          <w:lang w:val="is-IS"/>
        </w:rPr>
        <w:t>prescribe</w:t>
      </w:r>
      <w:proofErr w:type="spellEnd"/>
      <w:r w:rsidRPr="00213EEA">
        <w:rPr>
          <w:rFonts w:ascii="Times New Roman" w:hAnsi="Times New Roman" w:cs="Times New Roman"/>
          <w:lang w:val="is-IS"/>
        </w:rPr>
        <w:t xml:space="preserve"> </w:t>
      </w:r>
      <w:proofErr w:type="spellStart"/>
      <w:r w:rsidRPr="00213EEA">
        <w:rPr>
          <w:rFonts w:ascii="Times New Roman" w:hAnsi="Times New Roman" w:cs="Times New Roman"/>
          <w:lang w:val="is-IS"/>
        </w:rPr>
        <w:t>or</w:t>
      </w:r>
      <w:proofErr w:type="spellEnd"/>
      <w:r w:rsidRPr="00213EEA">
        <w:rPr>
          <w:rFonts w:ascii="Times New Roman" w:hAnsi="Times New Roman" w:cs="Times New Roman"/>
          <w:lang w:val="is-IS"/>
        </w:rPr>
        <w:t xml:space="preserve"> </w:t>
      </w:r>
      <w:proofErr w:type="spellStart"/>
      <w:r w:rsidRPr="00213EEA">
        <w:rPr>
          <w:rFonts w:ascii="Times New Roman" w:hAnsi="Times New Roman" w:cs="Times New Roman"/>
          <w:lang w:val="is-IS"/>
        </w:rPr>
        <w:t>supply</w:t>
      </w:r>
      <w:proofErr w:type="spellEnd"/>
      <w:r w:rsidRPr="00213EEA">
        <w:rPr>
          <w:rFonts w:ascii="Times New Roman" w:hAnsi="Times New Roman" w:cs="Times New Roman"/>
          <w:lang w:val="is-IS"/>
        </w:rPr>
        <w:t>“ Nemar í heilbrig</w:t>
      </w:r>
      <w:r w:rsidR="00213EEA">
        <w:rPr>
          <w:rFonts w:ascii="Times New Roman" w:hAnsi="Times New Roman" w:cs="Times New Roman"/>
          <w:lang w:val="is-IS"/>
        </w:rPr>
        <w:t>ði</w:t>
      </w:r>
      <w:r w:rsidRPr="00213EEA">
        <w:rPr>
          <w:rFonts w:ascii="Times New Roman" w:hAnsi="Times New Roman" w:cs="Times New Roman"/>
          <w:lang w:val="is-IS"/>
        </w:rPr>
        <w:t>sgreinum hafa ekki heimild til að gefa út lyfjaávísanir og því er ekki hægt að víkka skilgreininguna.</w:t>
      </w:r>
    </w:p>
    <w:p w:rsidR="00C33333" w:rsidRPr="002E01E0" w:rsidRDefault="00C33333" w:rsidP="00B54B73">
      <w:pPr>
        <w:rPr>
          <w:rFonts w:ascii="Times New Roman" w:hAnsi="Times New Roman" w:cs="Times New Roman"/>
          <w:sz w:val="24"/>
          <w:szCs w:val="24"/>
          <w:lang w:val="is-IS"/>
        </w:rPr>
      </w:pPr>
    </w:p>
    <w:p w:rsidR="00C33333" w:rsidRPr="002E01E0" w:rsidRDefault="00C33333" w:rsidP="00B54B73">
      <w:pPr>
        <w:rPr>
          <w:rFonts w:ascii="Times New Roman" w:hAnsi="Times New Roman" w:cs="Times New Roman"/>
          <w:b/>
          <w:bCs/>
          <w:sz w:val="24"/>
          <w:szCs w:val="24"/>
          <w:lang w:val="is-IS"/>
        </w:rPr>
      </w:pPr>
      <w:r w:rsidRPr="002E01E0">
        <w:rPr>
          <w:rFonts w:ascii="Times New Roman" w:hAnsi="Times New Roman" w:cs="Times New Roman"/>
          <w:b/>
          <w:bCs/>
          <w:sz w:val="24"/>
          <w:szCs w:val="24"/>
          <w:lang w:val="is-IS"/>
        </w:rPr>
        <w:t>Athugasemdir við 15. gr.</w:t>
      </w:r>
    </w:p>
    <w:p w:rsidR="00C33333" w:rsidRPr="00213EEA" w:rsidRDefault="00C33333" w:rsidP="00B54B73">
      <w:pPr>
        <w:rPr>
          <w:rFonts w:ascii="Times New Roman" w:hAnsi="Times New Roman" w:cs="Times New Roman"/>
          <w:i/>
          <w:iCs/>
          <w:lang w:val="is-IS"/>
        </w:rPr>
      </w:pPr>
      <w:r w:rsidRPr="00213EEA">
        <w:rPr>
          <w:rFonts w:ascii="Times New Roman" w:hAnsi="Times New Roman" w:cs="Times New Roman"/>
          <w:i/>
          <w:iCs/>
          <w:lang w:val="is-IS"/>
        </w:rPr>
        <w:t xml:space="preserve">Umsagnaraðili óskar eftir að hjúkrunarfræðingum og ljósmæðrum verði bætt í upptalningu 1. mgr. </w:t>
      </w:r>
    </w:p>
    <w:p w:rsidR="00C33333" w:rsidRPr="00213EEA" w:rsidRDefault="00C33333" w:rsidP="00B54B73">
      <w:pPr>
        <w:rPr>
          <w:rFonts w:ascii="Times New Roman" w:hAnsi="Times New Roman" w:cs="Times New Roman"/>
          <w:lang w:val="is-IS"/>
        </w:rPr>
      </w:pPr>
      <w:r w:rsidRPr="00213EEA">
        <w:rPr>
          <w:rFonts w:ascii="Times New Roman" w:hAnsi="Times New Roman" w:cs="Times New Roman"/>
          <w:lang w:val="is-IS"/>
        </w:rPr>
        <w:t>Niðurstaða ráðuneytisins:</w:t>
      </w:r>
    </w:p>
    <w:p w:rsidR="002B25AA" w:rsidRPr="00213EEA" w:rsidRDefault="00C33333" w:rsidP="00B54B73">
      <w:pPr>
        <w:rPr>
          <w:rFonts w:ascii="Times New Roman" w:hAnsi="Times New Roman"/>
          <w:color w:val="272727"/>
          <w:lang w:val="is-IS"/>
        </w:rPr>
      </w:pPr>
      <w:r w:rsidRPr="00213EEA">
        <w:rPr>
          <w:rFonts w:ascii="Times New Roman" w:hAnsi="Times New Roman" w:cs="Times New Roman"/>
          <w:lang w:val="is-IS"/>
        </w:rPr>
        <w:t xml:space="preserve">Ákvæðið er innleiðing á 94. gr. tilskipunar 2001/83 og er þar notast við hugtakið </w:t>
      </w:r>
      <w:proofErr w:type="spellStart"/>
      <w:r w:rsidRPr="00213EEA">
        <w:rPr>
          <w:rFonts w:ascii="Times New Roman" w:hAnsi="Times New Roman" w:cs="Times New Roman"/>
          <w:lang w:val="is-IS"/>
        </w:rPr>
        <w:t>persons</w:t>
      </w:r>
      <w:proofErr w:type="spellEnd"/>
      <w:r w:rsidRPr="00213EEA">
        <w:rPr>
          <w:rFonts w:ascii="Times New Roman" w:hAnsi="Times New Roman" w:cs="Times New Roman"/>
          <w:lang w:val="is-IS"/>
        </w:rPr>
        <w:t xml:space="preserve"> </w:t>
      </w:r>
      <w:proofErr w:type="spellStart"/>
      <w:r w:rsidRPr="00213EEA">
        <w:rPr>
          <w:rFonts w:ascii="Times New Roman" w:hAnsi="Times New Roman" w:cs="Times New Roman"/>
          <w:lang w:val="is-IS"/>
        </w:rPr>
        <w:t>qualified</w:t>
      </w:r>
      <w:proofErr w:type="spellEnd"/>
      <w:r w:rsidRPr="00213EEA">
        <w:rPr>
          <w:rFonts w:ascii="Times New Roman" w:hAnsi="Times New Roman" w:cs="Times New Roman"/>
          <w:lang w:val="is-IS"/>
        </w:rPr>
        <w:t xml:space="preserve"> to </w:t>
      </w:r>
      <w:proofErr w:type="spellStart"/>
      <w:r w:rsidRPr="00213EEA">
        <w:rPr>
          <w:rFonts w:ascii="Times New Roman" w:hAnsi="Times New Roman" w:cs="Times New Roman"/>
          <w:lang w:val="is-IS"/>
        </w:rPr>
        <w:t>prescribe</w:t>
      </w:r>
      <w:proofErr w:type="spellEnd"/>
      <w:r w:rsidRPr="00213EEA">
        <w:rPr>
          <w:rFonts w:ascii="Times New Roman" w:hAnsi="Times New Roman" w:cs="Times New Roman"/>
          <w:lang w:val="is-IS"/>
        </w:rPr>
        <w:t xml:space="preserve"> </w:t>
      </w:r>
      <w:proofErr w:type="spellStart"/>
      <w:r w:rsidRPr="00213EEA">
        <w:rPr>
          <w:rFonts w:ascii="Times New Roman" w:hAnsi="Times New Roman" w:cs="Times New Roman"/>
          <w:lang w:val="is-IS"/>
        </w:rPr>
        <w:t>or</w:t>
      </w:r>
      <w:proofErr w:type="spellEnd"/>
      <w:r w:rsidRPr="00213EEA">
        <w:rPr>
          <w:rFonts w:ascii="Times New Roman" w:hAnsi="Times New Roman" w:cs="Times New Roman"/>
          <w:lang w:val="is-IS"/>
        </w:rPr>
        <w:t xml:space="preserve"> </w:t>
      </w:r>
      <w:proofErr w:type="spellStart"/>
      <w:r w:rsidRPr="00213EEA">
        <w:rPr>
          <w:rFonts w:ascii="Times New Roman" w:hAnsi="Times New Roman" w:cs="Times New Roman"/>
          <w:lang w:val="is-IS"/>
        </w:rPr>
        <w:t>supply</w:t>
      </w:r>
      <w:proofErr w:type="spellEnd"/>
      <w:r w:rsidRPr="00213EEA">
        <w:rPr>
          <w:rFonts w:ascii="Times New Roman" w:hAnsi="Times New Roman" w:cs="Times New Roman"/>
          <w:lang w:val="is-IS"/>
        </w:rPr>
        <w:t xml:space="preserve"> them. </w:t>
      </w:r>
      <w:r w:rsidR="002B25AA" w:rsidRPr="00213EEA">
        <w:rPr>
          <w:rFonts w:ascii="Times New Roman" w:hAnsi="Times New Roman" w:cs="Times New Roman"/>
          <w:lang w:val="is-IS"/>
        </w:rPr>
        <w:t xml:space="preserve">Í 2. mgr. sama ákvæðis kemur fram: </w:t>
      </w:r>
      <w:r w:rsidR="002B25AA" w:rsidRPr="00213EEA">
        <w:rPr>
          <w:rFonts w:ascii="Times New Roman" w:hAnsi="Times New Roman"/>
          <w:color w:val="272727"/>
        </w:rPr>
        <w:t>Aðeins má afhenda framangreindum aðilum sýnishorn af lyfi sem viðkomandi hefur heimild til að ávísa</w:t>
      </w:r>
      <w:r w:rsidR="002B25AA" w:rsidRPr="00213EEA">
        <w:rPr>
          <w:rFonts w:ascii="Times New Roman" w:hAnsi="Times New Roman"/>
          <w:color w:val="272727"/>
          <w:lang w:val="is-IS"/>
        </w:rPr>
        <w:t xml:space="preserve">. Þar sem hjúkrunarfræðingar hafa ekki heimild til að ávísa lyfjum verður þeim ekki bætt við í upptalninguna. Hins vegar er fallist á að ljósmæður bætist við upptalningu 1. mgr. </w:t>
      </w:r>
    </w:p>
    <w:p w:rsidR="00140E3C" w:rsidRPr="00176EBE" w:rsidRDefault="00140E3C" w:rsidP="00B54B73">
      <w:pPr>
        <w:rPr>
          <w:rFonts w:ascii="Times New Roman" w:hAnsi="Times New Roman"/>
          <w:i/>
          <w:iCs/>
          <w:color w:val="272727"/>
          <w:lang w:val="is-IS"/>
        </w:rPr>
      </w:pPr>
      <w:r w:rsidRPr="00176EBE">
        <w:rPr>
          <w:rFonts w:ascii="Times New Roman" w:hAnsi="Times New Roman"/>
          <w:i/>
          <w:iCs/>
          <w:color w:val="272727"/>
          <w:lang w:val="is-IS"/>
        </w:rPr>
        <w:t xml:space="preserve">Umsagnaraðili bendir á að það vantar skilgreiningu á nýskráðu lyfi og óskar eftir að hugtakinu </w:t>
      </w:r>
      <w:proofErr w:type="spellStart"/>
      <w:r w:rsidRPr="00176EBE">
        <w:rPr>
          <w:rFonts w:ascii="Times New Roman" w:hAnsi="Times New Roman"/>
          <w:i/>
          <w:iCs/>
          <w:color w:val="272727"/>
          <w:lang w:val="is-IS"/>
        </w:rPr>
        <w:t>nýmarkaðsettu</w:t>
      </w:r>
      <w:proofErr w:type="spellEnd"/>
      <w:r w:rsidRPr="00176EBE">
        <w:rPr>
          <w:rFonts w:ascii="Times New Roman" w:hAnsi="Times New Roman"/>
          <w:i/>
          <w:iCs/>
          <w:color w:val="272727"/>
          <w:lang w:val="is-IS"/>
        </w:rPr>
        <w:t xml:space="preserve"> lyfi sé bætt við</w:t>
      </w:r>
      <w:r w:rsidR="00176EBE">
        <w:rPr>
          <w:rFonts w:ascii="Times New Roman" w:hAnsi="Times New Roman"/>
          <w:i/>
          <w:iCs/>
          <w:color w:val="272727"/>
          <w:lang w:val="is-IS"/>
        </w:rPr>
        <w:t>.</w:t>
      </w:r>
    </w:p>
    <w:p w:rsidR="00140E3C" w:rsidRPr="00213EEA" w:rsidRDefault="00140E3C" w:rsidP="00B54B73">
      <w:pPr>
        <w:rPr>
          <w:rFonts w:ascii="Times New Roman" w:hAnsi="Times New Roman"/>
          <w:color w:val="272727"/>
          <w:lang w:val="is-IS"/>
        </w:rPr>
      </w:pPr>
      <w:r w:rsidRPr="00213EEA">
        <w:rPr>
          <w:rFonts w:ascii="Times New Roman" w:hAnsi="Times New Roman"/>
          <w:color w:val="272727"/>
          <w:lang w:val="is-IS"/>
        </w:rPr>
        <w:t>Niðurstaða ráðuneytisins:</w:t>
      </w:r>
      <w:r w:rsidR="001C5017" w:rsidRPr="00213EEA">
        <w:rPr>
          <w:rFonts w:ascii="Times New Roman" w:hAnsi="Times New Roman"/>
          <w:color w:val="272727"/>
          <w:lang w:val="is-IS"/>
        </w:rPr>
        <w:t xml:space="preserve"> Hugtakinu nýskráð skipt út fyrir nýmarkaðssett</w:t>
      </w:r>
    </w:p>
    <w:p w:rsidR="00140E3C" w:rsidRPr="00176EBE" w:rsidRDefault="00140E3C" w:rsidP="00B54B73">
      <w:pPr>
        <w:rPr>
          <w:rFonts w:ascii="Times New Roman" w:hAnsi="Times New Roman"/>
          <w:i/>
          <w:iCs/>
          <w:color w:val="272727"/>
          <w:lang w:val="is-IS"/>
        </w:rPr>
      </w:pPr>
      <w:r w:rsidRPr="00176EBE">
        <w:rPr>
          <w:rFonts w:ascii="Times New Roman" w:hAnsi="Times New Roman"/>
          <w:i/>
          <w:iCs/>
          <w:color w:val="272727"/>
          <w:lang w:val="is-IS"/>
        </w:rPr>
        <w:t xml:space="preserve">Umsagnaraðili óskar eftir að 5. </w:t>
      </w:r>
      <w:r w:rsidR="001C5017" w:rsidRPr="00176EBE">
        <w:rPr>
          <w:rFonts w:ascii="Times New Roman" w:hAnsi="Times New Roman"/>
          <w:i/>
          <w:iCs/>
          <w:color w:val="272727"/>
          <w:lang w:val="is-IS"/>
        </w:rPr>
        <w:t>t</w:t>
      </w:r>
      <w:r w:rsidRPr="00176EBE">
        <w:rPr>
          <w:rFonts w:ascii="Times New Roman" w:hAnsi="Times New Roman"/>
          <w:i/>
          <w:iCs/>
          <w:color w:val="272727"/>
          <w:lang w:val="is-IS"/>
        </w:rPr>
        <w:t>öluliður sé tekinn út</w:t>
      </w:r>
    </w:p>
    <w:p w:rsidR="00140E3C" w:rsidRPr="00213EEA" w:rsidRDefault="00140E3C" w:rsidP="00B54B73">
      <w:pPr>
        <w:rPr>
          <w:rFonts w:ascii="Times New Roman" w:hAnsi="Times New Roman"/>
          <w:color w:val="272727"/>
          <w:lang w:val="is-IS"/>
        </w:rPr>
      </w:pPr>
      <w:r w:rsidRPr="00213EEA">
        <w:rPr>
          <w:rFonts w:ascii="Times New Roman" w:hAnsi="Times New Roman"/>
          <w:color w:val="272727"/>
          <w:lang w:val="is-IS"/>
        </w:rPr>
        <w:t>Niðurstaða ráðuneytisins: vantar rökstuðning fyrir tillögunni. Ekki fallist á</w:t>
      </w:r>
    </w:p>
    <w:p w:rsidR="003B2AF6" w:rsidRPr="00176EBE" w:rsidRDefault="003B2AF6" w:rsidP="00B54B73">
      <w:pPr>
        <w:rPr>
          <w:rFonts w:ascii="Times New Roman" w:hAnsi="Times New Roman"/>
          <w:i/>
          <w:iCs/>
          <w:color w:val="272727"/>
          <w:lang w:val="is-IS"/>
        </w:rPr>
      </w:pPr>
      <w:r w:rsidRPr="00176EBE">
        <w:rPr>
          <w:rFonts w:ascii="Times New Roman" w:hAnsi="Times New Roman"/>
          <w:i/>
          <w:iCs/>
          <w:color w:val="272727"/>
          <w:lang w:val="is-IS"/>
        </w:rPr>
        <w:t xml:space="preserve">Umsagnaraðili gerir orðalagsbreytingar á </w:t>
      </w:r>
      <w:r w:rsidR="001C5017" w:rsidRPr="00176EBE">
        <w:rPr>
          <w:rFonts w:ascii="Times New Roman" w:hAnsi="Times New Roman"/>
          <w:i/>
          <w:iCs/>
          <w:color w:val="272727"/>
          <w:lang w:val="is-IS"/>
        </w:rPr>
        <w:t>6 tölulið</w:t>
      </w:r>
    </w:p>
    <w:p w:rsidR="001C5017" w:rsidRPr="00213EEA" w:rsidRDefault="001C5017" w:rsidP="00B54B73">
      <w:pPr>
        <w:rPr>
          <w:rFonts w:ascii="Times New Roman" w:hAnsi="Times New Roman"/>
          <w:color w:val="272727"/>
          <w:lang w:val="is-IS"/>
        </w:rPr>
      </w:pPr>
      <w:r w:rsidRPr="00213EEA">
        <w:rPr>
          <w:rFonts w:ascii="Times New Roman" w:hAnsi="Times New Roman"/>
          <w:color w:val="272727"/>
          <w:lang w:val="is-IS"/>
        </w:rPr>
        <w:t>Niðurstaða ráðuneytisins: fallist á orðalagsbreytingar</w:t>
      </w:r>
    </w:p>
    <w:p w:rsidR="00747C9E" w:rsidRPr="00176EBE" w:rsidRDefault="00747C9E" w:rsidP="00747C9E">
      <w:pPr>
        <w:autoSpaceDE w:val="0"/>
        <w:autoSpaceDN w:val="0"/>
        <w:adjustRightInd w:val="0"/>
        <w:spacing w:after="0" w:line="240" w:lineRule="auto"/>
        <w:rPr>
          <w:rFonts w:ascii="Times New Roman" w:hAnsi="Times New Roman" w:cs="Times New Roman"/>
          <w:i/>
          <w:iCs/>
          <w:color w:val="000000"/>
        </w:rPr>
      </w:pPr>
      <w:bookmarkStart w:id="0" w:name="_GoBack"/>
      <w:r w:rsidRPr="00176EBE">
        <w:rPr>
          <w:rFonts w:ascii="Times New Roman" w:hAnsi="Times New Roman" w:cs="Times New Roman"/>
          <w:i/>
          <w:iCs/>
          <w:color w:val="000000"/>
          <w:lang w:val="is-IS"/>
        </w:rPr>
        <w:t xml:space="preserve">Umsagnaraðili beindir á að </w:t>
      </w:r>
      <w:r w:rsidRPr="00176EBE">
        <w:rPr>
          <w:rFonts w:ascii="Times New Roman" w:hAnsi="Times New Roman" w:cs="Times New Roman"/>
          <w:i/>
          <w:iCs/>
          <w:color w:val="000000"/>
        </w:rPr>
        <w:t>15. gr. kveður á um að aðeins sé heimilt að afhenda</w:t>
      </w:r>
      <w:r w:rsidR="00176EBE" w:rsidRPr="00176EBE">
        <w:rPr>
          <w:rFonts w:ascii="Times New Roman" w:hAnsi="Times New Roman" w:cs="Times New Roman"/>
          <w:i/>
          <w:iCs/>
          <w:color w:val="000000"/>
          <w:lang w:val="is-IS"/>
        </w:rPr>
        <w:t xml:space="preserve"> </w:t>
      </w:r>
      <w:r w:rsidRPr="00176EBE">
        <w:rPr>
          <w:rFonts w:ascii="Times New Roman" w:hAnsi="Times New Roman" w:cs="Times New Roman"/>
          <w:i/>
          <w:iCs/>
          <w:color w:val="000000"/>
        </w:rPr>
        <w:t>persónulega lækni, tannlækni eða dýralækni ókeypis lyfjasýnishorn enda sé um að ræða</w:t>
      </w:r>
      <w:r w:rsidRPr="00176EBE">
        <w:rPr>
          <w:rFonts w:ascii="Times New Roman" w:hAnsi="Times New Roman" w:cs="Times New Roman"/>
          <w:i/>
          <w:iCs/>
          <w:color w:val="000000"/>
          <w:lang w:val="is-IS"/>
        </w:rPr>
        <w:t xml:space="preserve"> </w:t>
      </w:r>
      <w:r w:rsidRPr="00176EBE">
        <w:rPr>
          <w:rFonts w:ascii="Times New Roman" w:hAnsi="Times New Roman" w:cs="Times New Roman"/>
          <w:i/>
          <w:iCs/>
          <w:color w:val="000000"/>
        </w:rPr>
        <w:t>nýskráð lyf og að aðeins megi</w:t>
      </w:r>
      <w:r w:rsidRPr="00176EBE">
        <w:rPr>
          <w:rFonts w:ascii="Times New Roman" w:hAnsi="Times New Roman" w:cs="Times New Roman"/>
          <w:i/>
          <w:iCs/>
          <w:color w:val="000000"/>
          <w:lang w:val="is-IS"/>
        </w:rPr>
        <w:t xml:space="preserve"> </w:t>
      </w:r>
      <w:r w:rsidRPr="00176EBE">
        <w:rPr>
          <w:rFonts w:ascii="Times New Roman" w:hAnsi="Times New Roman" w:cs="Times New Roman"/>
          <w:i/>
          <w:iCs/>
          <w:color w:val="000000"/>
        </w:rPr>
        <w:t>afhenda framangreindum aðilum sýnishorn af lyfi sem viðkomandi hefur heimild til að ávísa. Lagt er til að nýjum lið</w:t>
      </w:r>
      <w:r w:rsidRPr="00176EBE">
        <w:rPr>
          <w:rFonts w:ascii="Times New Roman" w:hAnsi="Times New Roman" w:cs="Times New Roman"/>
          <w:i/>
          <w:iCs/>
          <w:color w:val="000000"/>
          <w:lang w:val="is-IS"/>
        </w:rPr>
        <w:t xml:space="preserve"> </w:t>
      </w:r>
      <w:r w:rsidRPr="00176EBE">
        <w:rPr>
          <w:rFonts w:ascii="Times New Roman" w:hAnsi="Times New Roman" w:cs="Times New Roman"/>
          <w:i/>
          <w:iCs/>
          <w:color w:val="000000"/>
        </w:rPr>
        <w:t>verði bætt við þessa grein þar sem fram kemur að afhenda megi jurtalyf til lyfjafræðinga, hjúkrunarfræðinga og</w:t>
      </w:r>
      <w:r w:rsidR="00176EBE" w:rsidRPr="00176EBE">
        <w:rPr>
          <w:rFonts w:ascii="Times New Roman" w:hAnsi="Times New Roman" w:cs="Times New Roman"/>
          <w:i/>
          <w:iCs/>
          <w:color w:val="000000"/>
          <w:lang w:val="is-IS"/>
        </w:rPr>
        <w:t xml:space="preserve"> </w:t>
      </w:r>
      <w:r w:rsidRPr="00176EBE">
        <w:rPr>
          <w:rFonts w:ascii="Times New Roman" w:hAnsi="Times New Roman" w:cs="Times New Roman"/>
          <w:i/>
          <w:iCs/>
          <w:color w:val="000000"/>
        </w:rPr>
        <w:t>ljósmæðra sem hlotið hafa starfsleyfi. Skráð jurtalyf eru ætluð til meðhöndlunar á vægum sjúkdómseinkennum.Almenningur leitar talsvert til lyfjafræðinga, hjúkrunarfræðinga og ljósmæðra varðandi ráðleggingar um notkun</w:t>
      </w:r>
      <w:r w:rsidRPr="00176EBE">
        <w:rPr>
          <w:rFonts w:ascii="Times New Roman" w:hAnsi="Times New Roman" w:cs="Times New Roman"/>
          <w:i/>
          <w:iCs/>
          <w:color w:val="000000"/>
          <w:lang w:val="is-IS"/>
        </w:rPr>
        <w:t xml:space="preserve"> </w:t>
      </w:r>
      <w:r w:rsidRPr="00176EBE">
        <w:rPr>
          <w:rFonts w:ascii="Times New Roman" w:hAnsi="Times New Roman" w:cs="Times New Roman"/>
          <w:i/>
          <w:iCs/>
          <w:color w:val="000000"/>
        </w:rPr>
        <w:t>lausasölulyfja og jurtalyfja. Því er nauðsynlegt að framangreindar starfsstéttir hafi tækifæri til þess að kynna sér</w:t>
      </w:r>
      <w:r w:rsidRPr="00176EBE">
        <w:rPr>
          <w:rFonts w:ascii="Times New Roman" w:hAnsi="Times New Roman" w:cs="Times New Roman"/>
          <w:i/>
          <w:iCs/>
          <w:color w:val="000000"/>
          <w:lang w:val="is-IS"/>
        </w:rPr>
        <w:t xml:space="preserve"> </w:t>
      </w:r>
      <w:r w:rsidRPr="00176EBE">
        <w:rPr>
          <w:rFonts w:ascii="Times New Roman" w:hAnsi="Times New Roman" w:cs="Times New Roman"/>
          <w:i/>
          <w:iCs/>
          <w:color w:val="000000"/>
        </w:rPr>
        <w:t>jurtalyfin vel, skoða innri pakkningar, töflu/hylkjastærð, deiliskorur o.þ.h.</w:t>
      </w:r>
    </w:p>
    <w:bookmarkEnd w:id="0"/>
    <w:p w:rsidR="009619FD" w:rsidRPr="00213EEA" w:rsidRDefault="009619FD" w:rsidP="00747C9E">
      <w:pPr>
        <w:autoSpaceDE w:val="0"/>
        <w:autoSpaceDN w:val="0"/>
        <w:adjustRightInd w:val="0"/>
        <w:spacing w:after="0" w:line="240" w:lineRule="auto"/>
        <w:rPr>
          <w:rFonts w:ascii="Times New Roman" w:hAnsi="Times New Roman" w:cs="Times New Roman"/>
          <w:color w:val="000000"/>
        </w:rPr>
      </w:pPr>
    </w:p>
    <w:p w:rsidR="009619FD" w:rsidRPr="00213EEA" w:rsidRDefault="009619FD" w:rsidP="00747C9E">
      <w:pPr>
        <w:autoSpaceDE w:val="0"/>
        <w:autoSpaceDN w:val="0"/>
        <w:adjustRightInd w:val="0"/>
        <w:spacing w:after="0" w:line="240" w:lineRule="auto"/>
        <w:rPr>
          <w:rFonts w:ascii="Times New Roman" w:hAnsi="Times New Roman" w:cs="Times New Roman"/>
          <w:color w:val="000000"/>
          <w:lang w:val="is-IS"/>
        </w:rPr>
      </w:pPr>
      <w:r w:rsidRPr="00213EEA">
        <w:rPr>
          <w:rFonts w:ascii="Times New Roman" w:hAnsi="Times New Roman" w:cs="Times New Roman"/>
          <w:color w:val="000000"/>
          <w:lang w:val="is-IS"/>
        </w:rPr>
        <w:t xml:space="preserve">Niðurstaða ráðuneytisins: Samkvæmt 96. gr. tilskipunar 2001/83 eru aðeins heimilt að afhenda lyfjasýnishorn til þeirra sem hafa heimild til að ávísa þeim. Hvorki lyfjafræðingar né hjúkrunarfræðingar hafa heimild til að ávísa lyfjum en hins vegar hafa ljósmæður það. Fallist á að ljósmæðrum verði bætt við sem þeim hóp sem getur þegið lyfjasýnishorn. </w:t>
      </w:r>
      <w:r w:rsidRPr="00213EEA">
        <w:rPr>
          <w:rFonts w:ascii="Tahoma" w:hAnsi="Tahoma" w:cs="Tahoma"/>
          <w:color w:val="444444"/>
          <w:shd w:val="clear" w:color="auto" w:fill="FFFFFF"/>
        </w:rPr>
        <w:t> </w:t>
      </w:r>
    </w:p>
    <w:p w:rsidR="00B54B73" w:rsidRDefault="00B54B73" w:rsidP="00995B4E">
      <w:pPr>
        <w:rPr>
          <w:rFonts w:ascii="Times New Roman" w:hAnsi="Times New Roman" w:cs="Times New Roman"/>
          <w:lang w:val="is-IS"/>
        </w:rPr>
      </w:pPr>
    </w:p>
    <w:p w:rsidR="00747C9E" w:rsidRDefault="00747C9E" w:rsidP="00995B4E">
      <w:pPr>
        <w:rPr>
          <w:rFonts w:ascii="Times New Roman" w:hAnsi="Times New Roman" w:cs="Times New Roman"/>
          <w:lang w:val="is-IS"/>
        </w:rPr>
      </w:pPr>
    </w:p>
    <w:p w:rsidR="00B54B73" w:rsidRDefault="00B54B73" w:rsidP="00995B4E">
      <w:pPr>
        <w:rPr>
          <w:rFonts w:ascii="Times New Roman" w:hAnsi="Times New Roman" w:cs="Times New Roman"/>
          <w:lang w:val="is-IS"/>
        </w:rPr>
      </w:pPr>
    </w:p>
    <w:p w:rsidR="00995B4E" w:rsidRDefault="00995B4E">
      <w:pPr>
        <w:rPr>
          <w:rFonts w:ascii="Times New Roman" w:hAnsi="Times New Roman" w:cs="Times New Roman"/>
          <w:lang w:val="is-IS"/>
        </w:rPr>
      </w:pPr>
    </w:p>
    <w:p w:rsidR="00995B4E" w:rsidRPr="00287869" w:rsidRDefault="00995B4E">
      <w:pPr>
        <w:rPr>
          <w:rFonts w:ascii="Times New Roman" w:hAnsi="Times New Roman" w:cs="Times New Roman"/>
          <w:lang w:val="is-IS"/>
        </w:rPr>
      </w:pPr>
    </w:p>
    <w:p w:rsidR="00D330F0" w:rsidRPr="00D330F0" w:rsidRDefault="00D330F0">
      <w:pPr>
        <w:rPr>
          <w:i/>
          <w:iCs/>
          <w:lang w:val="is-IS"/>
        </w:rPr>
      </w:pPr>
      <w:r>
        <w:rPr>
          <w:rFonts w:ascii="Times New Roman" w:hAnsi="Times New Roman" w:cs="Times New Roman"/>
          <w:i/>
          <w:iCs/>
          <w:lang w:val="is-IS"/>
        </w:rPr>
        <w:t xml:space="preserve"> </w:t>
      </w:r>
    </w:p>
    <w:sectPr w:rsidR="00D330F0" w:rsidRPr="00D330F0" w:rsidSect="000756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FiraGO Light">
    <w:panose1 w:val="020B0403050000020004"/>
    <w:charset w:val="00"/>
    <w:family w:val="swiss"/>
    <w:notTrueType/>
    <w:pitch w:val="variable"/>
    <w:sig w:usb0="6500AAFF" w:usb1="40000001" w:usb2="00000008" w:usb3="00000000" w:csb0="0001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4C5EF3"/>
    <w:multiLevelType w:val="multilevel"/>
    <w:tmpl w:val="B3FA03CA"/>
    <w:lvl w:ilvl="0">
      <w:start w:val="1"/>
      <w:numFmt w:val="lowerLetter"/>
      <w:lvlText w:val="%1."/>
      <w:lvlJc w:val="left"/>
      <w:pPr>
        <w:tabs>
          <w:tab w:val="num" w:pos="2160"/>
        </w:tabs>
        <w:ind w:left="2160" w:hanging="360"/>
      </w:pPr>
    </w:lvl>
    <w:lvl w:ilvl="1" w:tentative="1">
      <w:start w:val="1"/>
      <w:numFmt w:val="lowerLetter"/>
      <w:lvlText w:val="%2."/>
      <w:lvlJc w:val="left"/>
      <w:pPr>
        <w:tabs>
          <w:tab w:val="num" w:pos="2880"/>
        </w:tabs>
        <w:ind w:left="2880" w:hanging="360"/>
      </w:pPr>
    </w:lvl>
    <w:lvl w:ilvl="2" w:tentative="1">
      <w:start w:val="1"/>
      <w:numFmt w:val="lowerLetter"/>
      <w:lvlText w:val="%3."/>
      <w:lvlJc w:val="left"/>
      <w:pPr>
        <w:tabs>
          <w:tab w:val="num" w:pos="3600"/>
        </w:tabs>
        <w:ind w:left="3600" w:hanging="360"/>
      </w:pPr>
    </w:lvl>
    <w:lvl w:ilvl="3" w:tentative="1">
      <w:start w:val="1"/>
      <w:numFmt w:val="lowerLetter"/>
      <w:lvlText w:val="%4."/>
      <w:lvlJc w:val="left"/>
      <w:pPr>
        <w:tabs>
          <w:tab w:val="num" w:pos="4320"/>
        </w:tabs>
        <w:ind w:left="4320" w:hanging="360"/>
      </w:pPr>
    </w:lvl>
    <w:lvl w:ilvl="4" w:tentative="1">
      <w:start w:val="1"/>
      <w:numFmt w:val="lowerLetter"/>
      <w:lvlText w:val="%5."/>
      <w:lvlJc w:val="left"/>
      <w:pPr>
        <w:tabs>
          <w:tab w:val="num" w:pos="5040"/>
        </w:tabs>
        <w:ind w:left="5040" w:hanging="360"/>
      </w:pPr>
    </w:lvl>
    <w:lvl w:ilvl="5" w:tentative="1">
      <w:start w:val="1"/>
      <w:numFmt w:val="lowerLetter"/>
      <w:lvlText w:val="%6."/>
      <w:lvlJc w:val="left"/>
      <w:pPr>
        <w:tabs>
          <w:tab w:val="num" w:pos="5760"/>
        </w:tabs>
        <w:ind w:left="5760" w:hanging="360"/>
      </w:pPr>
    </w:lvl>
    <w:lvl w:ilvl="6" w:tentative="1">
      <w:start w:val="1"/>
      <w:numFmt w:val="lowerLetter"/>
      <w:lvlText w:val="%7."/>
      <w:lvlJc w:val="left"/>
      <w:pPr>
        <w:tabs>
          <w:tab w:val="num" w:pos="6480"/>
        </w:tabs>
        <w:ind w:left="6480" w:hanging="360"/>
      </w:pPr>
    </w:lvl>
    <w:lvl w:ilvl="7" w:tentative="1">
      <w:start w:val="1"/>
      <w:numFmt w:val="lowerLetter"/>
      <w:lvlText w:val="%8."/>
      <w:lvlJc w:val="left"/>
      <w:pPr>
        <w:tabs>
          <w:tab w:val="num" w:pos="7200"/>
        </w:tabs>
        <w:ind w:left="7200" w:hanging="360"/>
      </w:pPr>
    </w:lvl>
    <w:lvl w:ilvl="8" w:tentative="1">
      <w:start w:val="1"/>
      <w:numFmt w:val="lowerLetter"/>
      <w:lvlText w:val="%9."/>
      <w:lvlJc w:val="left"/>
      <w:pPr>
        <w:tabs>
          <w:tab w:val="num" w:pos="7920"/>
        </w:tabs>
        <w:ind w:left="7920" w:hanging="360"/>
      </w:pPr>
    </w:lvl>
  </w:abstractNum>
  <w:abstractNum w:abstractNumId="1" w15:restartNumberingAfterBreak="0">
    <w:nsid w:val="62FB0CE1"/>
    <w:multiLevelType w:val="hybridMultilevel"/>
    <w:tmpl w:val="EDFEB4CE"/>
    <w:lvl w:ilvl="0" w:tplc="FEDCDC6E">
      <w:start w:val="6"/>
      <w:numFmt w:val="lowerLetter"/>
      <w:lvlText w:val="%1."/>
      <w:lvlJc w:val="left"/>
      <w:pPr>
        <w:ind w:left="360" w:hanging="360"/>
      </w:pPr>
      <w:rPr>
        <w:rFonts w:hint="default"/>
      </w:r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C89"/>
    <w:rsid w:val="00074C78"/>
    <w:rsid w:val="0007561E"/>
    <w:rsid w:val="00140E3C"/>
    <w:rsid w:val="00176EBE"/>
    <w:rsid w:val="001C5017"/>
    <w:rsid w:val="001D722A"/>
    <w:rsid w:val="00213EEA"/>
    <w:rsid w:val="00282995"/>
    <w:rsid w:val="00287869"/>
    <w:rsid w:val="002B25AA"/>
    <w:rsid w:val="002E01E0"/>
    <w:rsid w:val="003B2AF6"/>
    <w:rsid w:val="003C46CD"/>
    <w:rsid w:val="006B3829"/>
    <w:rsid w:val="006B5C89"/>
    <w:rsid w:val="00747C9E"/>
    <w:rsid w:val="008D6F9C"/>
    <w:rsid w:val="00944856"/>
    <w:rsid w:val="009619FD"/>
    <w:rsid w:val="00995B4E"/>
    <w:rsid w:val="00B54B73"/>
    <w:rsid w:val="00C33333"/>
    <w:rsid w:val="00D330F0"/>
    <w:rsid w:val="00FF299B"/>
  </w:rsids>
  <m:mathPr>
    <m:mathFont m:val="Cambria Math"/>
    <m:brkBin m:val="before"/>
    <m:brkBinSub m:val="--"/>
    <m:smallFrac m:val="0"/>
    <m:dispDef/>
    <m:lMargin m:val="0"/>
    <m:rMargin m:val="0"/>
    <m:defJc m:val="centerGroup"/>
    <m:wrapIndent m:val="1440"/>
    <m:intLim m:val="subSup"/>
    <m:naryLim m:val="undOvr"/>
  </m:mathPr>
  <w:themeFontLang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61408"/>
  <w15:chartTrackingRefBased/>
  <w15:docId w15:val="{B9295401-7481-458C-B68A-68F364BAC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styleId="Blrutexti">
    <w:name w:val="Balloon Text"/>
    <w:basedOn w:val="Venjulegur"/>
    <w:link w:val="BlrutextiStaf"/>
    <w:uiPriority w:val="99"/>
    <w:semiHidden/>
    <w:unhideWhenUsed/>
    <w:rsid w:val="006B5C89"/>
    <w:pPr>
      <w:spacing w:after="0" w:line="240" w:lineRule="auto"/>
    </w:pPr>
    <w:rPr>
      <w:rFonts w:ascii="Segoe UI" w:hAnsi="Segoe UI" w:cs="Segoe UI"/>
      <w:sz w:val="18"/>
      <w:szCs w:val="18"/>
    </w:rPr>
  </w:style>
  <w:style w:type="character" w:customStyle="1" w:styleId="BlrutextiStaf">
    <w:name w:val="Blöðrutexti Staf"/>
    <w:basedOn w:val="Sjlfgefinleturgermlsgreinar"/>
    <w:link w:val="Blrutexti"/>
    <w:uiPriority w:val="99"/>
    <w:semiHidden/>
    <w:rsid w:val="006B5C89"/>
    <w:rPr>
      <w:rFonts w:ascii="Segoe UI" w:hAnsi="Segoe UI" w:cs="Segoe UI"/>
      <w:sz w:val="18"/>
      <w:szCs w:val="18"/>
    </w:rPr>
  </w:style>
  <w:style w:type="character" w:styleId="Tilvsunathugasemd">
    <w:name w:val="annotation reference"/>
    <w:basedOn w:val="Sjlfgefinleturgermlsgreinar"/>
    <w:uiPriority w:val="99"/>
    <w:semiHidden/>
    <w:unhideWhenUsed/>
    <w:rsid w:val="006B5C89"/>
    <w:rPr>
      <w:sz w:val="16"/>
      <w:szCs w:val="16"/>
    </w:rPr>
  </w:style>
  <w:style w:type="paragraph" w:styleId="Textiathugasemdar">
    <w:name w:val="annotation text"/>
    <w:basedOn w:val="Venjulegur"/>
    <w:link w:val="TextiathugasemdarStaf"/>
    <w:uiPriority w:val="99"/>
    <w:semiHidden/>
    <w:unhideWhenUsed/>
    <w:rsid w:val="006B5C89"/>
    <w:pPr>
      <w:spacing w:line="240" w:lineRule="auto"/>
    </w:pPr>
    <w:rPr>
      <w:sz w:val="20"/>
      <w:szCs w:val="20"/>
      <w:lang w:val="is-IS"/>
    </w:rPr>
  </w:style>
  <w:style w:type="character" w:customStyle="1" w:styleId="TextiathugasemdarStaf">
    <w:name w:val="Texti athugasemdar Staf"/>
    <w:basedOn w:val="Sjlfgefinleturgermlsgreinar"/>
    <w:link w:val="Textiathugasemdar"/>
    <w:uiPriority w:val="99"/>
    <w:semiHidden/>
    <w:rsid w:val="006B5C89"/>
    <w:rPr>
      <w:sz w:val="20"/>
      <w:szCs w:val="20"/>
      <w:lang w:val="is-IS"/>
    </w:rPr>
  </w:style>
  <w:style w:type="paragraph" w:styleId="Mlsgreinlista">
    <w:name w:val="List Paragraph"/>
    <w:basedOn w:val="Venjulegur"/>
    <w:uiPriority w:val="34"/>
    <w:qFormat/>
    <w:rsid w:val="006B5C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þema">
  <a:themeElements>
    <a:clrScheme name="Skyblue">
      <a:dk1>
        <a:sysClr val="windowText" lastClr="000000"/>
      </a:dk1>
      <a:lt1>
        <a:sysClr val="window" lastClr="FFFFFF"/>
      </a:lt1>
      <a:dk2>
        <a:srgbClr val="003D85"/>
      </a:dk2>
      <a:lt2>
        <a:srgbClr val="4E8ECC"/>
      </a:lt2>
      <a:accent1>
        <a:srgbClr val="C8DEF6"/>
      </a:accent1>
      <a:accent2>
        <a:srgbClr val="A0CBEA"/>
      </a:accent2>
      <a:accent3>
        <a:srgbClr val="4E8ECC"/>
      </a:accent3>
      <a:accent4>
        <a:srgbClr val="003D85"/>
      </a:accent4>
      <a:accent5>
        <a:srgbClr val="1A336A"/>
      </a:accent5>
      <a:accent6>
        <a:srgbClr val="CA003B"/>
      </a:accent6>
      <a:hlink>
        <a:srgbClr val="0563C1"/>
      </a:hlink>
      <a:folHlink>
        <a:srgbClr val="954F72"/>
      </a:folHlink>
    </a:clrScheme>
    <a:fontScheme name="Icelandic Ministry of Finance and Economic Affairs">
      <a:majorFont>
        <a:latin typeface="FiraGO Light"/>
        <a:ea typeface=""/>
        <a:cs typeface=""/>
      </a:majorFont>
      <a:minorFont>
        <a:latin typeface="FiraGO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1104</Words>
  <Characters>6299</Characters>
  <Application>Microsoft Office Word</Application>
  <DocSecurity>0</DocSecurity>
  <Lines>52</Lines>
  <Paragraphs>14</Paragraphs>
  <ScaleCrop>false</ScaleCrop>
  <HeadingPairs>
    <vt:vector size="2" baseType="variant">
      <vt:variant>
        <vt:lpstr>Titill</vt:lpstr>
      </vt:variant>
      <vt:variant>
        <vt:i4>1</vt:i4>
      </vt:variant>
    </vt:vector>
  </HeadingPairs>
  <TitlesOfParts>
    <vt:vector size="1" baseType="lpstr">
      <vt:lpstr/>
    </vt:vector>
  </TitlesOfParts>
  <Company/>
  <LinksUpToDate>false</LinksUpToDate>
  <CharactersWithSpaces>7389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Kristín Lára Helgadóttir</dc:creator>
  <cp:keywords/>
  <dc:description/>
  <cp:lastModifiedBy>Kristín Lára Helgadóttir</cp:lastModifiedBy>
  <cp:revision>3</cp:revision>
  <dcterms:created xsi:type="dcterms:W3CDTF">2020-12-15T12:21:00Z</dcterms:created>
  <dcterms:modified xsi:type="dcterms:W3CDTF">2020-12-15T12:26:00Z</dcterms:modified>
</cp:coreProperties>
</file>