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88" w:type="dxa"/>
        <w:tblBorders>
          <w:insideH w:val="none" w:sz="0" w:space="0" w:color="auto"/>
          <w:insideV w:val="none" w:sz="0" w:space="0" w:color="auto"/>
        </w:tblBorders>
        <w:tblLayout w:type="fixed"/>
        <w:tblLook w:val="04A0" w:firstRow="1" w:lastRow="0" w:firstColumn="1" w:lastColumn="0" w:noHBand="0" w:noVBand="1"/>
      </w:tblPr>
      <w:tblGrid>
        <w:gridCol w:w="1809"/>
        <w:gridCol w:w="7479"/>
      </w:tblGrid>
      <w:tr w:rsidR="00883508" w:rsidRPr="00184BD6" w14:paraId="4AA7F3A4" w14:textId="77777777" w:rsidTr="00F51F2D">
        <w:trPr>
          <w:trHeight w:val="1261"/>
        </w:trPr>
        <w:tc>
          <w:tcPr>
            <w:tcW w:w="1809" w:type="dxa"/>
            <w:tcBorders>
              <w:top w:val="single" w:sz="4" w:space="0" w:color="auto"/>
              <w:left w:val="single" w:sz="4" w:space="0" w:color="auto"/>
              <w:bottom w:val="single" w:sz="4" w:space="0" w:color="auto"/>
              <w:right w:val="nil"/>
            </w:tcBorders>
            <w:shd w:val="clear" w:color="auto" w:fill="FFFFFF" w:themeFill="background1"/>
          </w:tcPr>
          <w:p w14:paraId="03EA079F" w14:textId="77777777" w:rsidR="00883508" w:rsidRPr="00C16582" w:rsidRDefault="00883508" w:rsidP="00DA27FF">
            <w:pPr>
              <w:spacing w:before="120" w:after="120"/>
              <w:jc w:val="center"/>
              <w:rPr>
                <w:rFonts w:ascii="Times New Roman" w:hAnsi="Times New Roman" w:cs="Times New Roman"/>
                <w:b/>
                <w:sz w:val="32"/>
                <w:szCs w:val="32"/>
                <w:lang w:val="is-IS"/>
              </w:rPr>
            </w:pPr>
            <w:r>
              <w:rPr>
                <w:rFonts w:ascii="Times New Roman" w:hAnsi="Times New Roman" w:cs="Times New Roman"/>
                <w:i/>
                <w:noProof/>
                <w:lang w:val="is-IS" w:eastAsia="is-IS"/>
              </w:rPr>
              <w:drawing>
                <wp:inline distT="0" distB="0" distL="0" distR="0" wp14:anchorId="54AD4B81" wp14:editId="17367606">
                  <wp:extent cx="690040" cy="67689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040" cy="676893"/>
                          </a:xfrm>
                          <a:prstGeom prst="rect">
                            <a:avLst/>
                          </a:prstGeom>
                          <a:noFill/>
                          <a:ln>
                            <a:noFill/>
                          </a:ln>
                        </pic:spPr>
                      </pic:pic>
                    </a:graphicData>
                  </a:graphic>
                </wp:inline>
              </w:drawing>
            </w:r>
          </w:p>
        </w:tc>
        <w:tc>
          <w:tcPr>
            <w:tcW w:w="7479" w:type="dxa"/>
            <w:tcBorders>
              <w:top w:val="single" w:sz="4" w:space="0" w:color="auto"/>
              <w:left w:val="nil"/>
              <w:bottom w:val="single" w:sz="4" w:space="0" w:color="auto"/>
              <w:right w:val="single" w:sz="4" w:space="0" w:color="auto"/>
            </w:tcBorders>
            <w:shd w:val="clear" w:color="auto" w:fill="FFFFFF" w:themeFill="background1"/>
          </w:tcPr>
          <w:p w14:paraId="44331FCD" w14:textId="77777777" w:rsidR="00883508" w:rsidRPr="00C3045B" w:rsidRDefault="0012646E" w:rsidP="0012646E">
            <w:pPr>
              <w:spacing w:before="400" w:after="120"/>
              <w:rPr>
                <w:rFonts w:ascii="Times New Roman" w:hAnsi="Times New Roman" w:cs="Times New Roman"/>
                <w:b/>
                <w:sz w:val="32"/>
                <w:szCs w:val="32"/>
                <w:lang w:val="is-IS"/>
              </w:rPr>
            </w:pPr>
            <w:r w:rsidRPr="00C3045B">
              <w:rPr>
                <w:rFonts w:ascii="Times New Roman" w:hAnsi="Times New Roman" w:cs="Times New Roman"/>
                <w:b/>
                <w:sz w:val="32"/>
                <w:szCs w:val="32"/>
                <w:lang w:val="is-IS"/>
              </w:rPr>
              <w:t xml:space="preserve">      </w:t>
            </w:r>
            <w:r w:rsidR="00332D49" w:rsidRPr="00C3045B">
              <w:rPr>
                <w:rFonts w:ascii="Times New Roman" w:hAnsi="Times New Roman" w:cs="Times New Roman"/>
                <w:b/>
                <w:sz w:val="32"/>
                <w:szCs w:val="32"/>
                <w:lang w:val="is-IS"/>
              </w:rPr>
              <w:t xml:space="preserve">MAT Á </w:t>
            </w:r>
            <w:r w:rsidR="007414CB" w:rsidRPr="00C3045B">
              <w:rPr>
                <w:rFonts w:ascii="Times New Roman" w:hAnsi="Times New Roman" w:cs="Times New Roman"/>
                <w:b/>
                <w:sz w:val="32"/>
                <w:szCs w:val="32"/>
                <w:lang w:val="is-IS"/>
              </w:rPr>
              <w:t>Á</w:t>
            </w:r>
            <w:r w:rsidR="00332D49" w:rsidRPr="00C3045B">
              <w:rPr>
                <w:rFonts w:ascii="Times New Roman" w:hAnsi="Times New Roman" w:cs="Times New Roman"/>
                <w:b/>
                <w:sz w:val="32"/>
                <w:szCs w:val="32"/>
                <w:lang w:val="is-IS"/>
              </w:rPr>
              <w:t>HRIFUM LAGASETNINGAR</w:t>
            </w:r>
            <w:r w:rsidR="000073F7">
              <w:rPr>
                <w:rFonts w:ascii="Times New Roman" w:hAnsi="Times New Roman" w:cs="Times New Roman"/>
                <w:b/>
                <w:sz w:val="32"/>
                <w:szCs w:val="32"/>
                <w:lang w:val="is-IS"/>
              </w:rPr>
              <w:t>*</w:t>
            </w:r>
          </w:p>
          <w:p w14:paraId="7857C86C" w14:textId="77777777" w:rsidR="00883508" w:rsidRDefault="00883508" w:rsidP="00F33A33">
            <w:pPr>
              <w:spacing w:before="120" w:after="60"/>
              <w:rPr>
                <w:rFonts w:ascii="Times New Roman" w:hAnsi="Times New Roman" w:cs="Times New Roman"/>
                <w:i/>
                <w:lang w:val="is-IS"/>
              </w:rPr>
            </w:pPr>
            <w:r w:rsidRPr="00C3045B">
              <w:rPr>
                <w:rFonts w:ascii="Times New Roman" w:hAnsi="Times New Roman" w:cs="Times New Roman"/>
                <w:i/>
                <w:lang w:val="is-IS"/>
              </w:rPr>
              <w:t xml:space="preserve">       </w:t>
            </w:r>
            <w:r w:rsidR="0012646E" w:rsidRPr="00C3045B">
              <w:rPr>
                <w:rFonts w:ascii="Times New Roman" w:hAnsi="Times New Roman" w:cs="Times New Roman"/>
                <w:i/>
                <w:lang w:val="is-IS"/>
              </w:rPr>
              <w:t xml:space="preserve">   </w:t>
            </w:r>
            <w:r w:rsidR="00C3045B" w:rsidRPr="00C3045B">
              <w:rPr>
                <w:rFonts w:ascii="Times New Roman" w:hAnsi="Times New Roman" w:cs="Times New Roman"/>
                <w:i/>
                <w:lang w:val="is-IS"/>
              </w:rPr>
              <w:t xml:space="preserve">         </w:t>
            </w:r>
            <w:r w:rsidRPr="00C3045B">
              <w:rPr>
                <w:rFonts w:ascii="Times New Roman" w:hAnsi="Times New Roman" w:cs="Times New Roman"/>
                <w:i/>
                <w:lang w:val="is-IS"/>
              </w:rPr>
              <w:t xml:space="preserve">– </w:t>
            </w:r>
            <w:r w:rsidR="00811BB0" w:rsidRPr="00C3045B">
              <w:rPr>
                <w:rFonts w:ascii="Times New Roman" w:hAnsi="Times New Roman" w:cs="Times New Roman"/>
                <w:i/>
                <w:lang w:val="is-IS"/>
              </w:rPr>
              <w:t>sbr.</w:t>
            </w:r>
            <w:r w:rsidRPr="00C3045B">
              <w:rPr>
                <w:rFonts w:ascii="Times New Roman" w:hAnsi="Times New Roman" w:cs="Times New Roman"/>
                <w:i/>
                <w:lang w:val="is-IS"/>
              </w:rPr>
              <w:t xml:space="preserve"> samþykkt ríkisstjórnar frá 10. mars 2017</w:t>
            </w:r>
          </w:p>
          <w:p w14:paraId="5AB0C5FA" w14:textId="77777777" w:rsidR="000073F7" w:rsidRPr="003C7B0C" w:rsidRDefault="000073F7" w:rsidP="00F33A33">
            <w:pPr>
              <w:spacing w:before="60" w:after="60"/>
              <w:rPr>
                <w:rFonts w:ascii="Times New Roman" w:hAnsi="Times New Roman" w:cs="Times New Roman"/>
                <w:i/>
                <w:lang w:val="is-IS"/>
              </w:rPr>
            </w:pPr>
            <w:r>
              <w:rPr>
                <w:rFonts w:ascii="Times New Roman" w:hAnsi="Times New Roman" w:cs="Times New Roman"/>
                <w:b/>
                <w:sz w:val="32"/>
                <w:szCs w:val="32"/>
                <w:lang w:val="is-IS"/>
              </w:rPr>
              <w:t>*</w:t>
            </w:r>
            <w:r w:rsidR="000E6A46" w:rsidRPr="00F33A33">
              <w:rPr>
                <w:rFonts w:ascii="Times New Roman" w:hAnsi="Times New Roman" w:cs="Times New Roman"/>
                <w:sz w:val="20"/>
                <w:szCs w:val="20"/>
                <w:lang w:val="is-IS"/>
              </w:rPr>
              <w:t>umfjöllun um einstök efnisatriði misjafnlega ítarleg, eftir umfangi máls og eðli</w:t>
            </w:r>
          </w:p>
        </w:tc>
      </w:tr>
      <w:tr w:rsidR="00135B40" w:rsidRPr="00BF5ACD" w14:paraId="7596DC90" w14:textId="77777777" w:rsidTr="00F51F2D">
        <w:tblPrEx>
          <w:tblBorders>
            <w:insideH w:val="single" w:sz="4" w:space="0" w:color="auto"/>
            <w:insideV w:val="single" w:sz="4" w:space="0" w:color="auto"/>
          </w:tblBorders>
        </w:tblPrEx>
        <w:tc>
          <w:tcPr>
            <w:tcW w:w="1809" w:type="dxa"/>
            <w:tcBorders>
              <w:top w:val="single" w:sz="4" w:space="0" w:color="auto"/>
              <w:bottom w:val="single" w:sz="4" w:space="0" w:color="auto"/>
            </w:tcBorders>
          </w:tcPr>
          <w:p w14:paraId="283AC308" w14:textId="77777777" w:rsidR="00135B40" w:rsidRPr="004E0E11" w:rsidRDefault="00135B40" w:rsidP="00851A99">
            <w:pPr>
              <w:spacing w:before="60" w:after="60"/>
              <w:rPr>
                <w:rFonts w:ascii="Times New Roman" w:hAnsi="Times New Roman" w:cs="Times New Roman"/>
                <w:b/>
                <w:lang w:val="is-IS"/>
              </w:rPr>
            </w:pPr>
            <w:permStart w:id="1860991597" w:edGrp="everyone" w:colFirst="1" w:colLast="1"/>
            <w:r w:rsidRPr="004E0E11">
              <w:rPr>
                <w:rFonts w:ascii="Times New Roman" w:hAnsi="Times New Roman" w:cs="Times New Roman"/>
                <w:b/>
                <w:lang w:val="is-IS"/>
              </w:rPr>
              <w:t>Málsheiti og nr.</w:t>
            </w:r>
          </w:p>
        </w:tc>
        <w:sdt>
          <w:sdtPr>
            <w:rPr>
              <w:rFonts w:ascii="Times New Roman" w:hAnsi="Times New Roman" w:cs="Times New Roman"/>
              <w:lang w:val="is-IS"/>
            </w:rPr>
            <w:id w:val="764192880"/>
            <w:placeholder>
              <w:docPart w:val="E6A1A9D79D4C4506BAC2993B662C1273"/>
            </w:placeholder>
          </w:sdtPr>
          <w:sdtEndPr/>
          <w:sdtContent>
            <w:tc>
              <w:tcPr>
                <w:tcW w:w="7479" w:type="dxa"/>
                <w:tcBorders>
                  <w:top w:val="single" w:sz="4" w:space="0" w:color="auto"/>
                  <w:bottom w:val="single" w:sz="4" w:space="0" w:color="auto"/>
                </w:tcBorders>
              </w:tcPr>
              <w:p w14:paraId="7158C552" w14:textId="1B664016" w:rsidR="00135B40" w:rsidRPr="004E0E11" w:rsidRDefault="00135B40" w:rsidP="00795B16">
                <w:pPr>
                  <w:spacing w:before="60"/>
                  <w:rPr>
                    <w:rFonts w:ascii="Times New Roman" w:hAnsi="Times New Roman" w:cs="Times New Roman"/>
                    <w:lang w:val="is-IS"/>
                  </w:rPr>
                </w:pPr>
                <w:r w:rsidRPr="004E0E11">
                  <w:rPr>
                    <w:rFonts w:ascii="Times New Roman" w:hAnsi="Times New Roman" w:cs="Times New Roman"/>
                    <w:lang w:val="is-IS"/>
                  </w:rPr>
                  <w:t xml:space="preserve"> </w:t>
                </w:r>
                <w:r w:rsidR="00A11E67">
                  <w:rPr>
                    <w:rFonts w:ascii="Times New Roman" w:hAnsi="Times New Roman" w:cs="Times New Roman"/>
                    <w:lang w:val="is-IS"/>
                  </w:rPr>
                  <w:t xml:space="preserve">Frumvarp til laga um breytingu á lögum um áhafnir </w:t>
                </w:r>
                <w:r w:rsidR="00F91B6F">
                  <w:rPr>
                    <w:rFonts w:ascii="Times New Roman" w:hAnsi="Times New Roman" w:cs="Times New Roman"/>
                    <w:lang w:val="is-IS"/>
                  </w:rPr>
                  <w:t>íslenskra fiski</w:t>
                </w:r>
                <w:r w:rsidR="00A11E67">
                  <w:rPr>
                    <w:rFonts w:ascii="Times New Roman" w:hAnsi="Times New Roman" w:cs="Times New Roman"/>
                    <w:lang w:val="is-IS"/>
                  </w:rPr>
                  <w:t>skipa</w:t>
                </w:r>
                <w:r w:rsidR="00F91B6F">
                  <w:rPr>
                    <w:rFonts w:ascii="Times New Roman" w:hAnsi="Times New Roman" w:cs="Times New Roman"/>
                    <w:lang w:val="is-IS"/>
                  </w:rPr>
                  <w:t>, varðskipa, skemmtibáta og annarra skipa - SRN19030066</w:t>
                </w:r>
                <w:r w:rsidR="00A11E67">
                  <w:rPr>
                    <w:rFonts w:ascii="Times New Roman" w:hAnsi="Times New Roman" w:cs="Times New Roman"/>
                    <w:lang w:val="is-IS"/>
                  </w:rPr>
                  <w:t>.</w:t>
                </w:r>
              </w:p>
            </w:tc>
          </w:sdtContent>
        </w:sdt>
      </w:tr>
      <w:tr w:rsidR="00135B40" w:rsidRPr="00BF5ACD" w14:paraId="29D566B1" w14:textId="77777777" w:rsidTr="0021293B">
        <w:tblPrEx>
          <w:tblBorders>
            <w:insideH w:val="single" w:sz="4" w:space="0" w:color="auto"/>
            <w:insideV w:val="single" w:sz="4" w:space="0" w:color="auto"/>
          </w:tblBorders>
        </w:tblPrEx>
        <w:tc>
          <w:tcPr>
            <w:tcW w:w="1809" w:type="dxa"/>
            <w:tcBorders>
              <w:bottom w:val="single" w:sz="4" w:space="0" w:color="auto"/>
            </w:tcBorders>
          </w:tcPr>
          <w:p w14:paraId="3798713B" w14:textId="77777777" w:rsidR="00135B40" w:rsidRPr="004E0E11" w:rsidRDefault="004E0E11" w:rsidP="0012646E">
            <w:pPr>
              <w:spacing w:before="60" w:after="60"/>
              <w:rPr>
                <w:rFonts w:ascii="Times New Roman" w:hAnsi="Times New Roman" w:cs="Times New Roman"/>
                <w:b/>
                <w:lang w:val="is-IS"/>
              </w:rPr>
            </w:pPr>
            <w:permStart w:id="985412288" w:edGrp="everyone" w:colFirst="1" w:colLast="1"/>
            <w:permEnd w:id="1860991597"/>
            <w:r w:rsidRPr="004E0E11">
              <w:rPr>
                <w:rFonts w:ascii="Times New Roman" w:hAnsi="Times New Roman" w:cs="Times New Roman"/>
                <w:b/>
                <w:lang w:val="is-IS"/>
              </w:rPr>
              <w:t xml:space="preserve">Ráðuneyti </w:t>
            </w:r>
          </w:p>
        </w:tc>
        <w:sdt>
          <w:sdtPr>
            <w:rPr>
              <w:rFonts w:ascii="Times New Roman" w:hAnsi="Times New Roman" w:cs="Times New Roman"/>
              <w:lang w:val="is-IS"/>
            </w:rPr>
            <w:id w:val="1126588465"/>
            <w:placeholder>
              <w:docPart w:val="271ACF63508E495E9C7FF83BE086F353"/>
            </w:placeholder>
          </w:sdtPr>
          <w:sdtEndPr/>
          <w:sdtContent>
            <w:tc>
              <w:tcPr>
                <w:tcW w:w="7479" w:type="dxa"/>
                <w:tcBorders>
                  <w:bottom w:val="nil"/>
                </w:tcBorders>
              </w:tcPr>
              <w:p w14:paraId="6E3CB414" w14:textId="53969D3B" w:rsidR="00135B40" w:rsidRPr="004E0E11" w:rsidRDefault="00135B40" w:rsidP="00B65214">
                <w:pPr>
                  <w:spacing w:before="60"/>
                  <w:rPr>
                    <w:rFonts w:ascii="Times New Roman" w:hAnsi="Times New Roman" w:cs="Times New Roman"/>
                    <w:lang w:val="is-IS"/>
                  </w:rPr>
                </w:pPr>
                <w:r w:rsidRPr="004E0E11">
                  <w:rPr>
                    <w:rFonts w:ascii="Times New Roman" w:hAnsi="Times New Roman" w:cs="Times New Roman"/>
                    <w:lang w:val="is-IS"/>
                  </w:rPr>
                  <w:t xml:space="preserve"> </w:t>
                </w:r>
                <w:r w:rsidR="00A11E67">
                  <w:rPr>
                    <w:rFonts w:ascii="Times New Roman" w:hAnsi="Times New Roman" w:cs="Times New Roman"/>
                    <w:lang w:val="is-IS"/>
                  </w:rPr>
                  <w:t>Samgöngu- og sveitarstjórnarráðuneytið.</w:t>
                </w:r>
              </w:p>
            </w:tc>
          </w:sdtContent>
        </w:sdt>
      </w:tr>
      <w:tr w:rsidR="00135B40" w:rsidRPr="00BF5ACD" w14:paraId="313258AE" w14:textId="77777777" w:rsidTr="0021293B">
        <w:tblPrEx>
          <w:tblBorders>
            <w:insideH w:val="single" w:sz="4" w:space="0" w:color="auto"/>
            <w:insideV w:val="single" w:sz="4" w:space="0" w:color="auto"/>
          </w:tblBorders>
        </w:tblPrEx>
        <w:tc>
          <w:tcPr>
            <w:tcW w:w="1809" w:type="dxa"/>
            <w:tcBorders>
              <w:bottom w:val="single" w:sz="4" w:space="0" w:color="auto"/>
            </w:tcBorders>
          </w:tcPr>
          <w:p w14:paraId="7AD15EDA" w14:textId="77777777" w:rsidR="00135B40" w:rsidRPr="004E0E11" w:rsidRDefault="005176D0" w:rsidP="0012646E">
            <w:pPr>
              <w:spacing w:before="60" w:after="60"/>
              <w:rPr>
                <w:rFonts w:ascii="Times New Roman" w:hAnsi="Times New Roman" w:cs="Times New Roman"/>
                <w:b/>
                <w:lang w:val="is-IS"/>
              </w:rPr>
            </w:pPr>
            <w:permStart w:id="1279425148" w:edGrp="everyone" w:colFirst="1" w:colLast="1"/>
            <w:permEnd w:id="985412288"/>
            <w:r w:rsidRPr="004E0E11">
              <w:rPr>
                <w:rFonts w:ascii="Times New Roman" w:hAnsi="Times New Roman" w:cs="Times New Roman"/>
                <w:b/>
                <w:lang w:val="is-IS"/>
              </w:rPr>
              <w:t>Stig mats</w:t>
            </w:r>
          </w:p>
        </w:tc>
        <w:tc>
          <w:tcPr>
            <w:tcW w:w="7479" w:type="dxa"/>
            <w:tcBorders>
              <w:bottom w:val="nil"/>
            </w:tcBorders>
          </w:tcPr>
          <w:p w14:paraId="4D30C722" w14:textId="472AFDAA" w:rsidR="00135B40" w:rsidRPr="004E0E11" w:rsidRDefault="00E049A6" w:rsidP="00993115">
            <w:pPr>
              <w:spacing w:before="60"/>
              <w:rPr>
                <w:rFonts w:ascii="Times New Roman" w:hAnsi="Times New Roman" w:cs="Times New Roman"/>
                <w:lang w:val="is-IS"/>
              </w:rPr>
            </w:pPr>
            <w:sdt>
              <w:sdtPr>
                <w:rPr>
                  <w:rFonts w:ascii="Times New Roman" w:hAnsi="Times New Roman" w:cs="Times New Roman"/>
                  <w:lang w:val="is-IS"/>
                </w:rPr>
                <w:id w:val="-2079593582"/>
                <w14:checkbox>
                  <w14:checked w14:val="1"/>
                  <w14:checkedState w14:val="2612" w14:font="MS Gothic"/>
                  <w14:uncheckedState w14:val="2610" w14:font="MS Gothic"/>
                </w14:checkbox>
              </w:sdtPr>
              <w:sdtEndPr/>
              <w:sdtContent>
                <w:r w:rsidR="00A11E67">
                  <w:rPr>
                    <w:rFonts w:ascii="MS Gothic" w:eastAsia="MS Gothic" w:hAnsi="MS Gothic" w:cs="Times New Roman" w:hint="eastAsia"/>
                    <w:lang w:val="is-IS"/>
                  </w:rPr>
                  <w:t>☒</w:t>
                </w:r>
              </w:sdtContent>
            </w:sdt>
            <w:r w:rsidR="00135B40" w:rsidRPr="004E0E11">
              <w:rPr>
                <w:rFonts w:ascii="Times New Roman" w:hAnsi="Times New Roman" w:cs="Times New Roman"/>
                <w:lang w:val="is-IS"/>
              </w:rPr>
              <w:t xml:space="preserve"> </w:t>
            </w:r>
            <w:r w:rsidR="00332D49" w:rsidRPr="004E0E11">
              <w:rPr>
                <w:rFonts w:ascii="Times New Roman" w:hAnsi="Times New Roman" w:cs="Times New Roman"/>
                <w:lang w:val="is-IS"/>
              </w:rPr>
              <w:t>Frummat</w:t>
            </w:r>
            <w:r w:rsidR="004604F4" w:rsidRPr="004E0E11">
              <w:rPr>
                <w:rFonts w:ascii="Times New Roman" w:hAnsi="Times New Roman" w:cs="Times New Roman"/>
                <w:lang w:val="is-IS"/>
              </w:rPr>
              <w:t>, s</w:t>
            </w:r>
            <w:r w:rsidR="000D5AA9" w:rsidRPr="004E0E11">
              <w:rPr>
                <w:rFonts w:ascii="Times New Roman" w:hAnsi="Times New Roman" w:cs="Times New Roman"/>
                <w:lang w:val="is-IS"/>
              </w:rPr>
              <w:t>br</w:t>
            </w:r>
            <w:r w:rsidR="004604F4" w:rsidRPr="004E0E11">
              <w:rPr>
                <w:rFonts w:ascii="Times New Roman" w:hAnsi="Times New Roman" w:cs="Times New Roman"/>
                <w:lang w:val="is-IS"/>
              </w:rPr>
              <w:t>. 1. gr.</w:t>
            </w:r>
          </w:p>
          <w:p w14:paraId="63543998" w14:textId="77777777" w:rsidR="00135B40" w:rsidRPr="004E0E11" w:rsidRDefault="00E049A6" w:rsidP="004E0E11">
            <w:pPr>
              <w:spacing w:before="60"/>
              <w:rPr>
                <w:rFonts w:ascii="Times New Roman" w:hAnsi="Times New Roman" w:cs="Times New Roman"/>
                <w:lang w:val="is-IS"/>
              </w:rPr>
            </w:pPr>
            <w:sdt>
              <w:sdtPr>
                <w:rPr>
                  <w:rFonts w:ascii="Times New Roman" w:hAnsi="Times New Roman" w:cs="Times New Roman"/>
                  <w:lang w:val="is-IS"/>
                </w:rPr>
                <w:id w:val="466950021"/>
                <w14:checkbox>
                  <w14:checked w14:val="0"/>
                  <w14:checkedState w14:val="2612" w14:font="MS Gothic"/>
                  <w14:uncheckedState w14:val="2610" w14:font="MS Gothic"/>
                </w14:checkbox>
              </w:sdtPr>
              <w:sdtEndPr/>
              <w:sdtContent>
                <w:r w:rsidR="00BA4BB1" w:rsidRPr="004E0E11">
                  <w:rPr>
                    <w:rFonts w:ascii="MS Gothic" w:eastAsia="MS Gothic" w:hAnsi="MS Gothic" w:cs="Times New Roman" w:hint="eastAsia"/>
                    <w:lang w:val="is-IS"/>
                  </w:rPr>
                  <w:t>☐</w:t>
                </w:r>
              </w:sdtContent>
            </w:sdt>
            <w:r w:rsidR="00135B40" w:rsidRPr="004E0E11">
              <w:rPr>
                <w:rFonts w:ascii="Times New Roman" w:hAnsi="Times New Roman" w:cs="Times New Roman"/>
                <w:lang w:val="is-IS"/>
              </w:rPr>
              <w:t xml:space="preserve"> </w:t>
            </w:r>
            <w:r w:rsidR="00332D49" w:rsidRPr="004E0E11">
              <w:rPr>
                <w:rFonts w:ascii="Times New Roman" w:hAnsi="Times New Roman" w:cs="Times New Roman"/>
                <w:lang w:val="is-IS"/>
              </w:rPr>
              <w:t>Endanlegt mat</w:t>
            </w:r>
            <w:r w:rsidR="004E0E11" w:rsidRPr="004E0E11">
              <w:rPr>
                <w:rFonts w:ascii="Times New Roman" w:hAnsi="Times New Roman" w:cs="Times New Roman"/>
                <w:lang w:val="is-IS"/>
              </w:rPr>
              <w:t>,</w:t>
            </w:r>
            <w:r w:rsidR="004604F4" w:rsidRPr="004E0E11">
              <w:rPr>
                <w:rFonts w:ascii="Times New Roman" w:hAnsi="Times New Roman" w:cs="Times New Roman"/>
                <w:lang w:val="is-IS"/>
              </w:rPr>
              <w:t xml:space="preserve"> s</w:t>
            </w:r>
            <w:r w:rsidR="000D5AA9" w:rsidRPr="004E0E11">
              <w:rPr>
                <w:rFonts w:ascii="Times New Roman" w:hAnsi="Times New Roman" w:cs="Times New Roman"/>
                <w:lang w:val="is-IS"/>
              </w:rPr>
              <w:t>br</w:t>
            </w:r>
            <w:r w:rsidR="004604F4" w:rsidRPr="004E0E11">
              <w:rPr>
                <w:rFonts w:ascii="Times New Roman" w:hAnsi="Times New Roman" w:cs="Times New Roman"/>
                <w:lang w:val="is-IS"/>
              </w:rPr>
              <w:t xml:space="preserve">. 10. gr. </w:t>
            </w:r>
          </w:p>
        </w:tc>
      </w:tr>
      <w:tr w:rsidR="00135B40" w:rsidRPr="00BF5ACD" w14:paraId="353098FE" w14:textId="77777777" w:rsidTr="0021293B">
        <w:tblPrEx>
          <w:tblBorders>
            <w:insideH w:val="single" w:sz="4" w:space="0" w:color="auto"/>
            <w:insideV w:val="single" w:sz="4" w:space="0" w:color="auto"/>
          </w:tblBorders>
        </w:tblPrEx>
        <w:tc>
          <w:tcPr>
            <w:tcW w:w="1809" w:type="dxa"/>
            <w:tcBorders>
              <w:top w:val="single" w:sz="4" w:space="0" w:color="auto"/>
              <w:left w:val="single" w:sz="4" w:space="0" w:color="auto"/>
              <w:bottom w:val="single" w:sz="4" w:space="0" w:color="auto"/>
              <w:right w:val="single" w:sz="4" w:space="0" w:color="auto"/>
            </w:tcBorders>
          </w:tcPr>
          <w:p w14:paraId="7380EA98" w14:textId="77777777" w:rsidR="00135B40" w:rsidRPr="004E0E11" w:rsidRDefault="00135B40" w:rsidP="000D6E33">
            <w:pPr>
              <w:spacing w:before="60" w:after="60"/>
              <w:rPr>
                <w:rFonts w:ascii="Times New Roman" w:hAnsi="Times New Roman" w:cs="Times New Roman"/>
                <w:b/>
                <w:lang w:val="is-IS"/>
              </w:rPr>
            </w:pPr>
            <w:permStart w:id="1219442960" w:edGrp="everyone" w:colFirst="1" w:colLast="1"/>
            <w:permEnd w:id="1279425148"/>
            <w:r w:rsidRPr="004E0E11">
              <w:rPr>
                <w:rFonts w:ascii="Times New Roman" w:hAnsi="Times New Roman" w:cs="Times New Roman"/>
                <w:b/>
                <w:lang w:val="is-IS"/>
              </w:rPr>
              <w:t>Dags.</w:t>
            </w:r>
          </w:p>
        </w:tc>
        <w:sdt>
          <w:sdtPr>
            <w:rPr>
              <w:rFonts w:ascii="Times New Roman" w:hAnsi="Times New Roman" w:cs="Times New Roman"/>
              <w:lang w:val="is-IS"/>
            </w:rPr>
            <w:id w:val="-884402524"/>
          </w:sdtPr>
          <w:sdtEndPr/>
          <w:sdtContent>
            <w:tc>
              <w:tcPr>
                <w:tcW w:w="7479" w:type="dxa"/>
                <w:tcBorders>
                  <w:top w:val="single" w:sz="4" w:space="0" w:color="auto"/>
                  <w:left w:val="single" w:sz="4" w:space="0" w:color="auto"/>
                  <w:bottom w:val="single" w:sz="4" w:space="0" w:color="auto"/>
                  <w:right w:val="single" w:sz="4" w:space="0" w:color="auto"/>
                </w:tcBorders>
              </w:tcPr>
              <w:p w14:paraId="33B4ABD3" w14:textId="46C179AD" w:rsidR="00135B40" w:rsidRPr="004E0E11" w:rsidRDefault="00135B40" w:rsidP="00B65214">
                <w:pPr>
                  <w:spacing w:before="60"/>
                  <w:rPr>
                    <w:rFonts w:ascii="Times New Roman" w:hAnsi="Times New Roman" w:cs="Times New Roman"/>
                    <w:lang w:val="is-IS"/>
                  </w:rPr>
                </w:pPr>
                <w:r w:rsidRPr="004E0E11">
                  <w:rPr>
                    <w:rFonts w:ascii="Times New Roman" w:hAnsi="Times New Roman" w:cs="Times New Roman"/>
                    <w:lang w:val="is-IS"/>
                  </w:rPr>
                  <w:t xml:space="preserve"> </w:t>
                </w:r>
                <w:r w:rsidR="00A11E67">
                  <w:rPr>
                    <w:rFonts w:ascii="Times New Roman" w:hAnsi="Times New Roman" w:cs="Times New Roman"/>
                    <w:lang w:val="is-IS"/>
                  </w:rPr>
                  <w:t>6. júní 2019.</w:t>
                </w:r>
              </w:p>
            </w:tc>
          </w:sdtContent>
        </w:sdt>
      </w:tr>
      <w:permEnd w:id="1219442960"/>
    </w:tbl>
    <w:p w14:paraId="246A0BDC" w14:textId="77777777" w:rsidR="000073F7" w:rsidRPr="007414CB" w:rsidRDefault="000073F7" w:rsidP="007414CB">
      <w:pPr>
        <w:spacing w:after="0" w:line="240" w:lineRule="auto"/>
        <w:rPr>
          <w:sz w:val="20"/>
          <w:szCs w:val="20"/>
        </w:rPr>
      </w:pPr>
    </w:p>
    <w:tbl>
      <w:tblPr>
        <w:tblStyle w:val="TableGrid"/>
        <w:tblW w:w="9288" w:type="dxa"/>
        <w:tblLayout w:type="fixed"/>
        <w:tblLook w:val="04A0" w:firstRow="1" w:lastRow="0" w:firstColumn="1" w:lastColumn="0" w:noHBand="0" w:noVBand="1"/>
      </w:tblPr>
      <w:tblGrid>
        <w:gridCol w:w="9288"/>
      </w:tblGrid>
      <w:tr w:rsidR="00263F72" w:rsidRPr="00BF5ACD" w14:paraId="5D4AE51D" w14:textId="77777777" w:rsidTr="007414CB">
        <w:tc>
          <w:tcPr>
            <w:tcW w:w="9288" w:type="dxa"/>
            <w:shd w:val="clear" w:color="auto" w:fill="92CDDC" w:themeFill="accent5" w:themeFillTint="99"/>
          </w:tcPr>
          <w:p w14:paraId="1355CA9F" w14:textId="77777777" w:rsidR="00263F72" w:rsidRPr="007478E0" w:rsidRDefault="00AD6D06" w:rsidP="00D62CC3">
            <w:pPr>
              <w:pStyle w:val="ListParagraph"/>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Greining og mat á fjárhagslegum áhrifaþáttum fyrir ríkið</w:t>
            </w:r>
          </w:p>
        </w:tc>
      </w:tr>
      <w:tr w:rsidR="00311838" w:rsidRPr="0047580A" w14:paraId="2742BFB4" w14:textId="77777777" w:rsidTr="00FD2097">
        <w:trPr>
          <w:trHeight w:val="826"/>
        </w:trPr>
        <w:tc>
          <w:tcPr>
            <w:tcW w:w="9288" w:type="dxa"/>
          </w:tcPr>
          <w:sdt>
            <w:sdtPr>
              <w:rPr>
                <w:rFonts w:ascii="Times New Roman" w:hAnsi="Times New Roman" w:cs="Times New Roman"/>
                <w:b/>
                <w:lang w:val="is-IS"/>
              </w:rPr>
              <w:id w:val="580805120"/>
            </w:sdtPr>
            <w:sdtEndPr>
              <w:rPr>
                <w:rFonts w:asciiTheme="minorHAnsi" w:hAnsiTheme="minorHAnsi" w:cstheme="minorBidi"/>
                <w:b w:val="0"/>
              </w:rPr>
            </w:sdtEndPr>
            <w:sdtContent>
              <w:permStart w:id="2020236016" w:edGrp="everyone" w:displacedByCustomXml="prev"/>
              <w:p w14:paraId="1D4481F3" w14:textId="77777777" w:rsidR="0043227F" w:rsidRPr="00D96089" w:rsidRDefault="00AD6D06" w:rsidP="00AD6D06">
                <w:pPr>
                  <w:pStyle w:val="ListParagraph"/>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 xml:space="preserve">Áætluð fjárhagsáhrif fyrir ríkið vegna </w:t>
                </w:r>
                <w:r w:rsidR="00FD5C8B">
                  <w:rPr>
                    <w:rFonts w:ascii="Times New Roman" w:hAnsi="Times New Roman" w:cs="Times New Roman"/>
                    <w:b/>
                    <w:lang w:val="is-IS"/>
                  </w:rPr>
                  <w:t xml:space="preserve">helstu </w:t>
                </w:r>
                <w:r w:rsidRPr="00AD6D06">
                  <w:rPr>
                    <w:rFonts w:ascii="Times New Roman" w:hAnsi="Times New Roman" w:cs="Times New Roman"/>
                    <w:b/>
                    <w:lang w:val="is-IS"/>
                  </w:rPr>
                  <w:t>breytinga</w:t>
                </w:r>
                <w:r w:rsidR="00FD5C8B">
                  <w:rPr>
                    <w:rFonts w:ascii="Times New Roman" w:hAnsi="Times New Roman" w:cs="Times New Roman"/>
                    <w:b/>
                    <w:lang w:val="is-IS"/>
                  </w:rPr>
                  <w:t xml:space="preserve"> og</w:t>
                </w:r>
                <w:r w:rsidRPr="00AD6D06">
                  <w:rPr>
                    <w:rFonts w:ascii="Times New Roman" w:hAnsi="Times New Roman" w:cs="Times New Roman"/>
                    <w:b/>
                    <w:lang w:val="is-IS"/>
                  </w:rPr>
                  <w:t xml:space="preserve"> ráðst</w:t>
                </w:r>
                <w:r w:rsidR="00FD5C8B">
                  <w:rPr>
                    <w:rFonts w:ascii="Times New Roman" w:hAnsi="Times New Roman" w:cs="Times New Roman"/>
                    <w:b/>
                    <w:lang w:val="is-IS"/>
                  </w:rPr>
                  <w:t xml:space="preserve">afana </w:t>
                </w:r>
                <w:r w:rsidRPr="00AD6D06">
                  <w:rPr>
                    <w:rFonts w:ascii="Times New Roman" w:hAnsi="Times New Roman" w:cs="Times New Roman"/>
                    <w:b/>
                    <w:lang w:val="is-IS"/>
                  </w:rPr>
                  <w:t xml:space="preserve">sem felast í </w:t>
                </w:r>
                <w:r w:rsidR="00FD5C8B">
                  <w:rPr>
                    <w:rFonts w:ascii="Times New Roman" w:hAnsi="Times New Roman" w:cs="Times New Roman"/>
                    <w:b/>
                    <w:lang w:val="is-IS"/>
                  </w:rPr>
                  <w:t>fyrirhugaðri lagasetningu,</w:t>
                </w:r>
                <w:r w:rsidRPr="00AD6D06">
                  <w:rPr>
                    <w:rFonts w:ascii="Times New Roman" w:hAnsi="Times New Roman" w:cs="Times New Roman"/>
                    <w:b/>
                    <w:lang w:val="is-IS"/>
                  </w:rPr>
                  <w:t xml:space="preserve"> þar sem tilgreindir eru sérstaklega áhrifaþættir á fjárhag </w:t>
                </w:r>
                <w:r w:rsidR="00A40657">
                  <w:rPr>
                    <w:rFonts w:ascii="Times New Roman" w:hAnsi="Times New Roman" w:cs="Times New Roman"/>
                    <w:b/>
                    <w:lang w:val="is-IS"/>
                  </w:rPr>
                  <w:t>ríkissjóðs</w:t>
                </w:r>
              </w:p>
              <w:p w14:paraId="6839F6C8" w14:textId="77777777" w:rsidR="00D96089" w:rsidRPr="00A72ECC" w:rsidRDefault="00D96089" w:rsidP="00D96089">
                <w:pPr>
                  <w:pStyle w:val="ListParagraph"/>
                  <w:numPr>
                    <w:ilvl w:val="0"/>
                    <w:numId w:val="17"/>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Hvaða fjárhagsgreining, rekstraráætlanir, reiknilíkön eða önnur áætlanagerð hefur farið fram við undirbúning fjárhagsmatsins?</w:t>
                </w:r>
              </w:p>
              <w:p w14:paraId="12BD36A4" w14:textId="77777777" w:rsidR="00D96089" w:rsidRPr="00A72ECC" w:rsidRDefault="00D96089" w:rsidP="00D96089">
                <w:pPr>
                  <w:pStyle w:val="ListParagraph"/>
                  <w:numPr>
                    <w:ilvl w:val="0"/>
                    <w:numId w:val="17"/>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Helstu forsendur sem áætlanir byggja á og næmni niðurstaðna fyrir frávikum</w:t>
                </w:r>
              </w:p>
              <w:p w14:paraId="7FE5FF33" w14:textId="77777777" w:rsidR="00D96089" w:rsidRPr="00A72ECC" w:rsidRDefault="00D96089" w:rsidP="00D96089">
                <w:pPr>
                  <w:pStyle w:val="ListParagraph"/>
                  <w:numPr>
                    <w:ilvl w:val="0"/>
                    <w:numId w:val="17"/>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Eru fjárhagsáhrif tímabundin eða varanleg?</w:t>
                </w:r>
              </w:p>
              <w:p w14:paraId="357C4EA0" w14:textId="77777777" w:rsidR="00D96089" w:rsidRPr="00A72ECC" w:rsidRDefault="00D96089" w:rsidP="00D96089">
                <w:pPr>
                  <w:pStyle w:val="ListParagraph"/>
                  <w:numPr>
                    <w:ilvl w:val="0"/>
                    <w:numId w:val="17"/>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Skorður sem eru settar fyrir útgjöldum og hvatar sem geta haft áhrif á útgjaldaþróun</w:t>
                </w:r>
              </w:p>
              <w:p w14:paraId="7CE116C7" w14:textId="019FA80B" w:rsidR="00D96089" w:rsidRDefault="00D96089" w:rsidP="00D96089">
                <w:pPr>
                  <w:pStyle w:val="ListParagraph"/>
                  <w:numPr>
                    <w:ilvl w:val="0"/>
                    <w:numId w:val="17"/>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Aðskilin umfjöllun um </w:t>
                </w:r>
                <w:proofErr w:type="spellStart"/>
                <w:r w:rsidRPr="00A72ECC">
                  <w:rPr>
                    <w:rFonts w:ascii="Times New Roman" w:hAnsi="Times New Roman" w:cs="Times New Roman"/>
                    <w:lang w:val="is-IS"/>
                  </w:rPr>
                  <w:t>brúttóáhrif</w:t>
                </w:r>
                <w:proofErr w:type="spellEnd"/>
                <w:r w:rsidRPr="00A72ECC">
                  <w:rPr>
                    <w:rFonts w:ascii="Times New Roman" w:hAnsi="Times New Roman" w:cs="Times New Roman"/>
                    <w:lang w:val="is-IS"/>
                  </w:rPr>
                  <w:t xml:space="preserve"> á tekjuhlið og gjaldahlið en einnig tilgreind nettóáhrif á afkomu</w:t>
                </w:r>
              </w:p>
              <w:p w14:paraId="64FE6B10" w14:textId="432DB048" w:rsidR="000C0C6B" w:rsidRPr="000C0C6B" w:rsidRDefault="000C0C6B" w:rsidP="000C0C6B">
                <w:pPr>
                  <w:spacing w:before="60" w:after="60"/>
                  <w:ind w:left="720"/>
                  <w:rPr>
                    <w:rFonts w:ascii="Times New Roman" w:hAnsi="Times New Roman" w:cs="Times New Roman"/>
                    <w:lang w:val="is-IS"/>
                  </w:rPr>
                </w:pPr>
                <w:r>
                  <w:rPr>
                    <w:rFonts w:ascii="Times New Roman" w:hAnsi="Times New Roman" w:cs="Times New Roman"/>
                    <w:lang w:val="is-IS"/>
                  </w:rPr>
                  <w:t xml:space="preserve">Ekki er gert ráð fyrir að samþykkt frumvarpsins hafi kostnaðarauka í för með sér fyrir ríkissjóð. </w:t>
                </w:r>
              </w:p>
              <w:p w14:paraId="6233DB82" w14:textId="77777777" w:rsidR="00FD2097" w:rsidRDefault="00AD6D06" w:rsidP="00AD6D06">
                <w:pPr>
                  <w:pStyle w:val="ListParagraph"/>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Tekjubreytingar</w:t>
                </w:r>
              </w:p>
              <w:p w14:paraId="7A78F6F2" w14:textId="4BE86DA3" w:rsidR="00D96089" w:rsidRPr="00A72ECC" w:rsidRDefault="000C0C6B" w:rsidP="00237053">
                <w:pPr>
                  <w:pStyle w:val="ListParagraph"/>
                  <w:spacing w:before="60" w:after="60"/>
                  <w:contextualSpacing w:val="0"/>
                  <w:rPr>
                    <w:rFonts w:ascii="Times New Roman" w:hAnsi="Times New Roman" w:cs="Times New Roman"/>
                    <w:lang w:val="is-IS"/>
                  </w:rPr>
                </w:pPr>
                <w:r>
                  <w:rPr>
                    <w:rFonts w:ascii="Times New Roman" w:hAnsi="Times New Roman" w:cs="Times New Roman"/>
                    <w:lang w:val="is-IS"/>
                  </w:rPr>
                  <w:t>Engar</w:t>
                </w:r>
              </w:p>
              <w:p w14:paraId="0DA69143" w14:textId="77777777" w:rsidR="000212D2" w:rsidRPr="00EE7DC8" w:rsidRDefault="00AD6D06" w:rsidP="00EE7DC8">
                <w:pPr>
                  <w:pStyle w:val="ListParagraph"/>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Útgjaldabreytingar</w:t>
                </w:r>
                <w:r w:rsidR="00D148DB" w:rsidRPr="00FD2097">
                  <w:rPr>
                    <w:rFonts w:ascii="Times New Roman" w:hAnsi="Times New Roman" w:cs="Times New Roman"/>
                    <w:b/>
                    <w:lang w:val="is-IS"/>
                  </w:rPr>
                  <w:t xml:space="preserve"> </w:t>
                </w:r>
              </w:p>
              <w:p w14:paraId="4A1F67D1" w14:textId="1E225722" w:rsidR="00D96089" w:rsidRPr="00A72ECC" w:rsidRDefault="000C0C6B" w:rsidP="00D96089">
                <w:pPr>
                  <w:pStyle w:val="ListParagraph"/>
                  <w:spacing w:before="60" w:after="60"/>
                  <w:contextualSpacing w:val="0"/>
                  <w:rPr>
                    <w:rFonts w:ascii="Times New Roman" w:hAnsi="Times New Roman" w:cs="Times New Roman"/>
                    <w:lang w:val="is-IS"/>
                  </w:rPr>
                </w:pPr>
                <w:r>
                  <w:rPr>
                    <w:rFonts w:ascii="Times New Roman" w:hAnsi="Times New Roman" w:cs="Times New Roman"/>
                    <w:lang w:val="is-IS"/>
                  </w:rPr>
                  <w:t>Engar</w:t>
                </w:r>
              </w:p>
              <w:p w14:paraId="31DEAAC6" w14:textId="77777777" w:rsidR="00D96089" w:rsidRDefault="00AD6D06" w:rsidP="00AD6D06">
                <w:pPr>
                  <w:pStyle w:val="ListParagraph"/>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Eignabreytingar</w:t>
                </w:r>
              </w:p>
              <w:p w14:paraId="464A2C58" w14:textId="5887DE19" w:rsidR="00D96089" w:rsidRPr="00A72ECC" w:rsidRDefault="000C0C6B" w:rsidP="00D96089">
                <w:pPr>
                  <w:pStyle w:val="ListParagraph"/>
                  <w:spacing w:before="60" w:after="60"/>
                  <w:contextualSpacing w:val="0"/>
                  <w:rPr>
                    <w:rFonts w:ascii="Times New Roman" w:hAnsi="Times New Roman" w:cs="Times New Roman"/>
                    <w:lang w:val="is-IS"/>
                  </w:rPr>
                </w:pPr>
                <w:r>
                  <w:rPr>
                    <w:rFonts w:ascii="Times New Roman" w:hAnsi="Times New Roman" w:cs="Times New Roman"/>
                    <w:lang w:val="is-IS"/>
                  </w:rPr>
                  <w:t>Engar</w:t>
                </w:r>
              </w:p>
              <w:p w14:paraId="26941193" w14:textId="77777777" w:rsidR="00813003" w:rsidRDefault="00AD6D06" w:rsidP="00813003">
                <w:pPr>
                  <w:pStyle w:val="ListParagraph"/>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Aðrir áhrifaþættir varðandi ríkisfjármál</w:t>
                </w:r>
              </w:p>
              <w:p w14:paraId="17C97964" w14:textId="1ACF3110" w:rsidR="00CA3381" w:rsidRPr="00E648AA" w:rsidRDefault="000C0C6B" w:rsidP="000C0C6B">
                <w:pPr>
                  <w:pStyle w:val="ListParagraph"/>
                  <w:spacing w:before="60" w:after="60"/>
                  <w:ind w:left="709"/>
                  <w:contextualSpacing w:val="0"/>
                  <w:rPr>
                    <w:rFonts w:ascii="Times New Roman" w:hAnsi="Times New Roman" w:cs="Times New Roman"/>
                    <w:b/>
                    <w:lang w:val="is-IS"/>
                  </w:rPr>
                </w:pPr>
                <w:r>
                  <w:rPr>
                    <w:rFonts w:ascii="Times New Roman" w:hAnsi="Times New Roman" w:cs="Times New Roman"/>
                    <w:lang w:val="is-IS"/>
                  </w:rPr>
                  <w:t>Engir</w:t>
                </w:r>
              </w:p>
            </w:sdtContent>
          </w:sdt>
          <w:permEnd w:id="2020236016" w:displacedByCustomXml="prev"/>
        </w:tc>
      </w:tr>
      <w:tr w:rsidR="00263F72" w:rsidRPr="00BF5ACD" w14:paraId="7D44875C" w14:textId="77777777" w:rsidTr="007414CB">
        <w:tc>
          <w:tcPr>
            <w:tcW w:w="9288" w:type="dxa"/>
            <w:shd w:val="clear" w:color="auto" w:fill="92CDDC" w:themeFill="accent5" w:themeFillTint="99"/>
          </w:tcPr>
          <w:p w14:paraId="46C13614" w14:textId="77777777" w:rsidR="00263F72" w:rsidRPr="007478E0" w:rsidRDefault="00AD6D06" w:rsidP="00D62CC3">
            <w:pPr>
              <w:pStyle w:val="ListParagraph"/>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 xml:space="preserve">Samræmi við útgjaldaramma og fimm ára fjármálaætlun – fjármögnun </w:t>
            </w:r>
          </w:p>
        </w:tc>
      </w:tr>
      <w:tr w:rsidR="00311838" w:rsidRPr="0047580A" w14:paraId="0C39CAEE" w14:textId="77777777" w:rsidTr="00FD2097">
        <w:trPr>
          <w:trHeight w:val="826"/>
        </w:trPr>
        <w:tc>
          <w:tcPr>
            <w:tcW w:w="9288" w:type="dxa"/>
          </w:tcPr>
          <w:permStart w:id="2021158478" w:edGrp="everyone" w:colFirst="0" w:colLast="0" w:displacedByCustomXml="next"/>
          <w:sdt>
            <w:sdtPr>
              <w:rPr>
                <w:rFonts w:ascii="Times New Roman" w:hAnsi="Times New Roman" w:cs="Times New Roman"/>
                <w:b/>
                <w:lang w:val="is-IS"/>
              </w:rPr>
              <w:id w:val="-197159978"/>
            </w:sdtPr>
            <w:sdtEndPr/>
            <w:sdtContent>
              <w:p w14:paraId="4909DC6B" w14:textId="7F0383FC" w:rsidR="006C6EA3" w:rsidRDefault="00237053" w:rsidP="00237053">
                <w:pPr>
                  <w:pStyle w:val="ListParagraph"/>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Hefur verið gert ráð fyrir þeim fjárhagsáhrifum á málaflokk sem leiða kunna af samþykkt frumvarpsins:</w:t>
                </w:r>
              </w:p>
              <w:p w14:paraId="44EB5042" w14:textId="6880E6C9" w:rsidR="000170F0" w:rsidRPr="000170F0" w:rsidRDefault="000170F0" w:rsidP="000170F0">
                <w:pPr>
                  <w:pStyle w:val="ListParagraph"/>
                  <w:spacing w:before="60" w:after="60"/>
                  <w:contextualSpacing w:val="0"/>
                  <w:rPr>
                    <w:rFonts w:ascii="Times New Roman" w:hAnsi="Times New Roman" w:cs="Times New Roman"/>
                    <w:lang w:val="is-IS"/>
                  </w:rPr>
                </w:pPr>
                <w:r w:rsidRPr="000170F0">
                  <w:rPr>
                    <w:rFonts w:ascii="Times New Roman" w:hAnsi="Times New Roman" w:cs="Times New Roman"/>
                    <w:lang w:val="is-IS"/>
                  </w:rPr>
                  <w:t xml:space="preserve">Ekki er talið að fyrirhugað frumvarp hafi fjárhagsáhrif. </w:t>
                </w:r>
              </w:p>
              <w:p w14:paraId="4E8B13E7" w14:textId="77777777" w:rsidR="00FD2097" w:rsidRPr="00CA3381" w:rsidRDefault="00237053" w:rsidP="00237053">
                <w:pPr>
                  <w:pStyle w:val="ListParagraph"/>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Hafi ekki þegar verið gert ráð fyrir útgjöldum við verkefni, hvernig er þá ætlunin að finna þeim stað innan útgjaldaramma málaflokks t.d. með tilfærslu fjármuna eða með því að draga úr öðrum útgjöldum?</w:t>
                </w:r>
              </w:p>
              <w:p w14:paraId="48875E4F" w14:textId="25B9654B" w:rsidR="00CA3381" w:rsidRPr="000D6E33" w:rsidRDefault="00237053" w:rsidP="00237053">
                <w:pPr>
                  <w:pStyle w:val="ListParagraph"/>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Tengist einhver ný eða aukin tekjuöflun verkefninu?</w:t>
                </w:r>
                <w:r w:rsidR="000170F0">
                  <w:rPr>
                    <w:rFonts w:ascii="Times New Roman" w:hAnsi="Times New Roman" w:cs="Times New Roman"/>
                    <w:b/>
                    <w:lang w:val="is-IS"/>
                  </w:rPr>
                  <w:t xml:space="preserve"> </w:t>
                </w:r>
                <w:r w:rsidR="000170F0" w:rsidRPr="000170F0">
                  <w:rPr>
                    <w:rFonts w:ascii="Times New Roman" w:hAnsi="Times New Roman" w:cs="Times New Roman"/>
                    <w:lang w:val="is-IS"/>
                  </w:rPr>
                  <w:t>Nei.</w:t>
                </w:r>
              </w:p>
            </w:sdtContent>
          </w:sdt>
        </w:tc>
      </w:tr>
      <w:permEnd w:id="2021158478"/>
      <w:tr w:rsidR="00263F72" w:rsidRPr="00BF5ACD" w14:paraId="20F5C42D" w14:textId="77777777" w:rsidTr="007414CB">
        <w:tc>
          <w:tcPr>
            <w:tcW w:w="9288" w:type="dxa"/>
            <w:shd w:val="clear" w:color="auto" w:fill="92CDDC" w:themeFill="accent5" w:themeFillTint="99"/>
          </w:tcPr>
          <w:p w14:paraId="202AB1DA" w14:textId="77777777" w:rsidR="00263F72" w:rsidRPr="007478E0" w:rsidRDefault="00AD6D06" w:rsidP="00D62CC3">
            <w:pPr>
              <w:pStyle w:val="ListParagraph"/>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Efnahagsáhrif – áhrif á atvinnulíf, vinnumarkað og samkeppni</w:t>
            </w:r>
          </w:p>
        </w:tc>
      </w:tr>
      <w:tr w:rsidR="00311838" w:rsidRPr="00CA3381" w14:paraId="5F2A56FD" w14:textId="77777777" w:rsidTr="00FD2097">
        <w:trPr>
          <w:trHeight w:val="826"/>
        </w:trPr>
        <w:tc>
          <w:tcPr>
            <w:tcW w:w="9288" w:type="dxa"/>
          </w:tcPr>
          <w:permStart w:id="1429485977" w:edGrp="everyone" w:colFirst="0" w:colLast="0" w:displacedByCustomXml="next"/>
          <w:sdt>
            <w:sdtPr>
              <w:rPr>
                <w:rFonts w:ascii="Times New Roman" w:hAnsi="Times New Roman" w:cs="Times New Roman"/>
                <w:b/>
                <w:lang w:val="is-IS"/>
              </w:rPr>
              <w:id w:val="-355357149"/>
            </w:sdtPr>
            <w:sdtEndPr>
              <w:rPr>
                <w:rFonts w:asciiTheme="minorHAnsi" w:hAnsiTheme="minorHAnsi" w:cstheme="minorBidi"/>
                <w:b w:val="0"/>
              </w:rPr>
            </w:sdtEndPr>
            <w:sdtContent>
              <w:p w14:paraId="0F73ACDF" w14:textId="76ADDE7A" w:rsidR="00FD2097" w:rsidRDefault="00A410EA" w:rsidP="00A410EA">
                <w:pPr>
                  <w:pStyle w:val="ListParagraph"/>
                  <w:numPr>
                    <w:ilvl w:val="0"/>
                    <w:numId w:val="5"/>
                  </w:numPr>
                  <w:spacing w:before="60" w:after="60"/>
                  <w:contextualSpacing w:val="0"/>
                  <w:rPr>
                    <w:rFonts w:ascii="Times New Roman" w:hAnsi="Times New Roman" w:cs="Times New Roman"/>
                    <w:b/>
                    <w:lang w:val="is-IS"/>
                  </w:rPr>
                </w:pPr>
                <w:r w:rsidRPr="00A410EA">
                  <w:rPr>
                    <w:rFonts w:ascii="Times New Roman" w:hAnsi="Times New Roman" w:cs="Times New Roman"/>
                    <w:b/>
                    <w:lang w:val="is-IS"/>
                  </w:rPr>
                  <w:t>Hagræn áhrif á heildareftirspurn og einstaka markaði – hagstjórnarsjónarmið</w:t>
                </w:r>
                <w:r w:rsidR="00E67F09">
                  <w:rPr>
                    <w:rFonts w:ascii="Times New Roman" w:hAnsi="Times New Roman" w:cs="Times New Roman"/>
                    <w:b/>
                    <w:lang w:val="is-IS"/>
                  </w:rPr>
                  <w:t xml:space="preserve"> </w:t>
                </w:r>
              </w:p>
              <w:p w14:paraId="073CE709" w14:textId="41A429A5" w:rsidR="000C0C6B" w:rsidRPr="000C0C6B" w:rsidRDefault="000C0C6B" w:rsidP="000C0C6B">
                <w:pPr>
                  <w:pStyle w:val="ListParagraph"/>
                  <w:spacing w:before="60" w:after="60"/>
                  <w:contextualSpacing w:val="0"/>
                  <w:rPr>
                    <w:rFonts w:ascii="Times New Roman" w:hAnsi="Times New Roman" w:cs="Times New Roman"/>
                    <w:lang w:val="is-IS"/>
                  </w:rPr>
                </w:pPr>
                <w:r w:rsidRPr="000C0C6B">
                  <w:rPr>
                    <w:rFonts w:ascii="Times New Roman" w:hAnsi="Times New Roman" w:cs="Times New Roman"/>
                    <w:lang w:val="is-IS"/>
                  </w:rPr>
                  <w:t>Á ekki við.</w:t>
                </w:r>
              </w:p>
              <w:p w14:paraId="63BB952A" w14:textId="77777777" w:rsidR="001B69DD" w:rsidRPr="004E0E11" w:rsidRDefault="00A410EA" w:rsidP="00A410EA">
                <w:pPr>
                  <w:pStyle w:val="ListParagraph"/>
                  <w:numPr>
                    <w:ilvl w:val="0"/>
                    <w:numId w:val="5"/>
                  </w:numPr>
                  <w:spacing w:before="60" w:after="60"/>
                  <w:contextualSpacing w:val="0"/>
                  <w:rPr>
                    <w:rFonts w:ascii="Times New Roman" w:hAnsi="Times New Roman" w:cs="Times New Roman"/>
                    <w:b/>
                    <w:lang w:val="is-IS"/>
                  </w:rPr>
                </w:pPr>
                <w:r w:rsidRPr="00A410EA">
                  <w:rPr>
                    <w:rFonts w:ascii="Times New Roman" w:hAnsi="Times New Roman" w:cs="Times New Roman"/>
                    <w:b/>
                    <w:lang w:val="is-IS"/>
                  </w:rPr>
                  <w:t xml:space="preserve">Áhrif á fyrirtækjaeftirlit og reglubyrði, hversu mörg fyrirtæki verða fyrir áhrifum og hvers konar fyrirtæki? </w:t>
                </w:r>
                <w:r w:rsidR="001B69DD" w:rsidRPr="004E0E11">
                  <w:rPr>
                    <w:rFonts w:ascii="Times New Roman" w:hAnsi="Times New Roman" w:cs="Times New Roman"/>
                    <w:b/>
                    <w:lang w:val="is-IS"/>
                  </w:rPr>
                  <w:t xml:space="preserve">Einföldun laga eða stjórnsýslu? </w:t>
                </w:r>
                <w:r w:rsidR="004E0E11">
                  <w:rPr>
                    <w:rFonts w:ascii="Times New Roman" w:hAnsi="Times New Roman" w:cs="Times New Roman"/>
                    <w:b/>
                    <w:lang w:val="is-IS"/>
                  </w:rPr>
                  <w:t xml:space="preserve">Leitað umsagnar ráðgjafarnefndar um opinberar eftirlitsreglur? </w:t>
                </w:r>
                <w:r w:rsidRPr="004E0E11">
                  <w:rPr>
                    <w:rFonts w:ascii="Times New Roman" w:hAnsi="Times New Roman" w:cs="Times New Roman"/>
                    <w:b/>
                    <w:lang w:val="is-IS"/>
                  </w:rPr>
                  <w:t>Sbr. lög nr. 27/1999.</w:t>
                </w:r>
                <w:r w:rsidR="00C10D1B" w:rsidRPr="004E0E11">
                  <w:rPr>
                    <w:rFonts w:ascii="Times New Roman" w:hAnsi="Times New Roman" w:cs="Times New Roman"/>
                    <w:b/>
                    <w:lang w:val="is-IS"/>
                  </w:rPr>
                  <w:t xml:space="preserve"> </w:t>
                </w:r>
              </w:p>
              <w:p w14:paraId="2E566844" w14:textId="128E22B9" w:rsidR="00FD2097" w:rsidRPr="004E0E11" w:rsidRDefault="000C0C6B" w:rsidP="001B69DD">
                <w:pPr>
                  <w:pStyle w:val="ListParagraph"/>
                  <w:spacing w:before="60" w:after="60"/>
                  <w:contextualSpacing w:val="0"/>
                  <w:rPr>
                    <w:rFonts w:ascii="Times New Roman" w:hAnsi="Times New Roman" w:cs="Times New Roman"/>
                    <w:b/>
                    <w:lang w:val="is-IS"/>
                  </w:rPr>
                </w:pPr>
                <w:r>
                  <w:rPr>
                    <w:rFonts w:ascii="Times New Roman" w:hAnsi="Times New Roman" w:cs="Times New Roman"/>
                    <w:lang w:val="is-IS"/>
                  </w:rPr>
                  <w:t xml:space="preserve">Um einföldun er að ræða fyrir skip á stærðarbilinu 12 – 15 metrar. </w:t>
                </w:r>
              </w:p>
              <w:p w14:paraId="43EAC3C8" w14:textId="77777777" w:rsidR="00A410EA" w:rsidRPr="004433F4" w:rsidRDefault="00A410EA" w:rsidP="00A410EA">
                <w:pPr>
                  <w:pStyle w:val="ListParagraph"/>
                  <w:numPr>
                    <w:ilvl w:val="0"/>
                    <w:numId w:val="5"/>
                  </w:numPr>
                  <w:spacing w:before="60" w:after="60"/>
                  <w:contextualSpacing w:val="0"/>
                  <w:rPr>
                    <w:rFonts w:ascii="Times New Roman" w:hAnsi="Times New Roman" w:cs="Times New Roman"/>
                    <w:b/>
                    <w:lang w:val="is-IS"/>
                  </w:rPr>
                </w:pPr>
                <w:r w:rsidRPr="004433F4">
                  <w:rPr>
                    <w:rFonts w:ascii="Times New Roman" w:hAnsi="Times New Roman" w:cs="Times New Roman"/>
                    <w:b/>
                    <w:lang w:val="is-IS"/>
                  </w:rPr>
                  <w:t>Samkeppnisskilyrði</w:t>
                </w:r>
              </w:p>
              <w:p w14:paraId="12DA6390" w14:textId="53315E12" w:rsidR="00CA3381" w:rsidRPr="000C0C6B" w:rsidRDefault="000C0C6B" w:rsidP="000C0C6B">
                <w:pPr>
                  <w:pStyle w:val="ListParagraph"/>
                  <w:spacing w:before="60" w:after="60"/>
                  <w:ind w:left="709"/>
                  <w:contextualSpacing w:val="0"/>
                  <w:rPr>
                    <w:rFonts w:ascii="Times New Roman" w:hAnsi="Times New Roman" w:cs="Times New Roman"/>
                    <w:lang w:val="is-IS"/>
                  </w:rPr>
                </w:pPr>
                <w:r>
                  <w:rPr>
                    <w:rFonts w:ascii="Times New Roman" w:hAnsi="Times New Roman" w:cs="Times New Roman"/>
                    <w:lang w:val="is-IS"/>
                  </w:rPr>
                  <w:t>Á ekki við.</w:t>
                </w:r>
              </w:p>
            </w:sdtContent>
          </w:sdt>
        </w:tc>
      </w:tr>
      <w:permEnd w:id="1429485977"/>
      <w:tr w:rsidR="000D6E33" w:rsidRPr="00BF5ACD" w14:paraId="2BE89629" w14:textId="77777777" w:rsidTr="007414CB">
        <w:tc>
          <w:tcPr>
            <w:tcW w:w="9288" w:type="dxa"/>
            <w:shd w:val="clear" w:color="auto" w:fill="92CDDC" w:themeFill="accent5" w:themeFillTint="99"/>
          </w:tcPr>
          <w:p w14:paraId="76581348" w14:textId="77777777" w:rsidR="000D6E33" w:rsidRPr="007478E0" w:rsidRDefault="00AD6D06" w:rsidP="00D62CC3">
            <w:pPr>
              <w:pStyle w:val="ListParagraph"/>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Önnur áhrif</w:t>
            </w:r>
          </w:p>
        </w:tc>
      </w:tr>
      <w:tr w:rsidR="000D6E33" w:rsidRPr="00CA3381" w14:paraId="521B93E8" w14:textId="77777777" w:rsidTr="009602BA">
        <w:trPr>
          <w:trHeight w:val="269"/>
        </w:trPr>
        <w:tc>
          <w:tcPr>
            <w:tcW w:w="9288" w:type="dxa"/>
          </w:tcPr>
          <w:sdt>
            <w:sdtPr>
              <w:rPr>
                <w:rFonts w:ascii="Times New Roman" w:hAnsi="Times New Roman" w:cs="Times New Roman"/>
                <w:b/>
                <w:lang w:val="is-IS"/>
              </w:rPr>
              <w:id w:val="-853185132"/>
            </w:sdtPr>
            <w:sdtEndPr>
              <w:rPr>
                <w:rFonts w:asciiTheme="minorHAnsi" w:hAnsiTheme="minorHAnsi" w:cstheme="minorBidi"/>
                <w:b w:val="0"/>
              </w:rPr>
            </w:sdtEndPr>
            <w:sdtContent>
              <w:permStart w:id="1770466402" w:edGrp="everyone" w:displacedByCustomXml="prev"/>
              <w:p w14:paraId="14D5770B" w14:textId="77777777" w:rsidR="00CE06FC" w:rsidRPr="00CE06FC" w:rsidRDefault="00AC19E3" w:rsidP="00AC19E3">
                <w:pPr>
                  <w:pStyle w:val="ListParagraph"/>
                  <w:numPr>
                    <w:ilvl w:val="0"/>
                    <w:numId w:val="16"/>
                  </w:numPr>
                  <w:spacing w:before="60" w:after="60"/>
                  <w:contextualSpacing w:val="0"/>
                  <w:rPr>
                    <w:rFonts w:ascii="Times New Roman" w:hAnsi="Times New Roman" w:cs="Times New Roman"/>
                    <w:lang w:val="is-IS"/>
                  </w:rPr>
                </w:pPr>
                <w:r w:rsidRPr="00AC19E3">
                  <w:rPr>
                    <w:rFonts w:ascii="Times New Roman" w:hAnsi="Times New Roman" w:cs="Times New Roman"/>
                    <w:b/>
                    <w:lang w:val="is-IS"/>
                  </w:rPr>
                  <w:t>Áhrif á fjárhag sveitarfélaga, sbr. 129. gr. sveitarstjórnarlaga, nr. 138/2011</w:t>
                </w:r>
              </w:p>
              <w:p w14:paraId="5C4493CC" w14:textId="1781CAC0" w:rsidR="000D6E33" w:rsidRPr="004E0E11" w:rsidRDefault="00A8185E" w:rsidP="00CE06FC">
                <w:pPr>
                  <w:pStyle w:val="ListParagraph"/>
                  <w:spacing w:before="60" w:after="60"/>
                  <w:contextualSpacing w:val="0"/>
                  <w:rPr>
                    <w:rFonts w:ascii="Times New Roman" w:hAnsi="Times New Roman" w:cs="Times New Roman"/>
                    <w:lang w:val="is-IS"/>
                  </w:rPr>
                </w:pPr>
                <w:r>
                  <w:rPr>
                    <w:rFonts w:ascii="Times New Roman" w:hAnsi="Times New Roman" w:cs="Times New Roman"/>
                    <w:lang w:val="is-IS"/>
                  </w:rPr>
                  <w:t>Engin áhrif.</w:t>
                </w:r>
              </w:p>
              <w:p w14:paraId="4DE6D8CB" w14:textId="77777777" w:rsidR="00CE06FC" w:rsidRPr="004E0E11" w:rsidRDefault="00AC19E3" w:rsidP="00AC19E3">
                <w:pPr>
                  <w:pStyle w:val="ListParagraph"/>
                  <w:numPr>
                    <w:ilvl w:val="0"/>
                    <w:numId w:val="16"/>
                  </w:numPr>
                  <w:spacing w:before="60" w:after="60"/>
                  <w:contextualSpacing w:val="0"/>
                  <w:rPr>
                    <w:rFonts w:ascii="Times New Roman" w:hAnsi="Times New Roman" w:cs="Times New Roman"/>
                    <w:lang w:val="is-IS"/>
                  </w:rPr>
                </w:pPr>
                <w:r w:rsidRPr="004E0E11">
                  <w:rPr>
                    <w:rFonts w:ascii="Times New Roman" w:hAnsi="Times New Roman" w:cs="Times New Roman"/>
                    <w:b/>
                    <w:lang w:val="is-IS"/>
                  </w:rPr>
                  <w:t>Áhrif á frelsi til að veita þjónustu (</w:t>
                </w:r>
                <w:r w:rsidR="008734A0" w:rsidRPr="004E0E11">
                  <w:rPr>
                    <w:rFonts w:ascii="Times New Roman" w:hAnsi="Times New Roman" w:cs="Times New Roman"/>
                    <w:b/>
                    <w:lang w:val="is-IS"/>
                  </w:rPr>
                  <w:t>með eða án staðfestu á Íslandi)</w:t>
                </w:r>
              </w:p>
              <w:p w14:paraId="2C17BBDD" w14:textId="1EFD5985" w:rsidR="00AC19E3" w:rsidRPr="004E0E11" w:rsidRDefault="00A8185E" w:rsidP="00CE06FC">
                <w:pPr>
                  <w:pStyle w:val="ListParagraph"/>
                  <w:spacing w:before="60" w:after="60"/>
                  <w:contextualSpacing w:val="0"/>
                  <w:rPr>
                    <w:rFonts w:ascii="Times New Roman" w:hAnsi="Times New Roman" w:cs="Times New Roman"/>
                    <w:lang w:val="is-IS"/>
                  </w:rPr>
                </w:pPr>
                <w:r>
                  <w:rPr>
                    <w:rFonts w:ascii="Times New Roman" w:hAnsi="Times New Roman" w:cs="Times New Roman"/>
                    <w:lang w:val="is-IS"/>
                  </w:rPr>
                  <w:t>Engin áhrif.</w:t>
                </w:r>
              </w:p>
              <w:p w14:paraId="258ED824" w14:textId="77777777" w:rsidR="00CE06FC" w:rsidRPr="004E0E11" w:rsidRDefault="00AC19E3" w:rsidP="00AC19E3">
                <w:pPr>
                  <w:pStyle w:val="ListParagraph"/>
                  <w:numPr>
                    <w:ilvl w:val="0"/>
                    <w:numId w:val="16"/>
                  </w:numPr>
                  <w:spacing w:before="60" w:after="60"/>
                  <w:contextualSpacing w:val="0"/>
                  <w:rPr>
                    <w:rFonts w:ascii="Times New Roman" w:hAnsi="Times New Roman" w:cs="Times New Roman"/>
                    <w:lang w:val="is-IS"/>
                  </w:rPr>
                </w:pPr>
                <w:r w:rsidRPr="004E0E11">
                  <w:rPr>
                    <w:rFonts w:ascii="Times New Roman" w:hAnsi="Times New Roman" w:cs="Times New Roman"/>
                    <w:b/>
                    <w:lang w:val="is-IS"/>
                  </w:rPr>
                  <w:t xml:space="preserve">Áhrif á tæknilegar reglur um vöru og </w:t>
                </w:r>
                <w:proofErr w:type="spellStart"/>
                <w:r w:rsidRPr="004E0E11">
                  <w:rPr>
                    <w:rFonts w:ascii="Times New Roman" w:hAnsi="Times New Roman" w:cs="Times New Roman"/>
                    <w:b/>
                    <w:lang w:val="is-IS"/>
                  </w:rPr>
                  <w:t>fjarþjónustu</w:t>
                </w:r>
                <w:proofErr w:type="spellEnd"/>
                <w:r w:rsidRPr="004E0E11">
                  <w:rPr>
                    <w:rFonts w:ascii="Times New Roman" w:hAnsi="Times New Roman" w:cs="Times New Roman"/>
                    <w:b/>
                    <w:lang w:val="is-IS"/>
                  </w:rPr>
                  <w:t>, sbr. lög nr. 57/2000</w:t>
                </w:r>
                <w:r w:rsidR="008734A0" w:rsidRPr="004E0E11">
                  <w:rPr>
                    <w:rFonts w:ascii="Times New Roman" w:hAnsi="Times New Roman" w:cs="Times New Roman"/>
                    <w:b/>
                    <w:lang w:val="is-IS"/>
                  </w:rPr>
                  <w:t xml:space="preserve">  </w:t>
                </w:r>
              </w:p>
              <w:p w14:paraId="7406A229" w14:textId="13FCB6D4" w:rsidR="00AC19E3" w:rsidRPr="004E0E11" w:rsidRDefault="00A8185E" w:rsidP="00CE06FC">
                <w:pPr>
                  <w:pStyle w:val="ListParagraph"/>
                  <w:spacing w:before="60" w:after="60"/>
                  <w:contextualSpacing w:val="0"/>
                  <w:rPr>
                    <w:rFonts w:ascii="Times New Roman" w:hAnsi="Times New Roman" w:cs="Times New Roman"/>
                    <w:lang w:val="is-IS"/>
                  </w:rPr>
                </w:pPr>
                <w:r>
                  <w:rPr>
                    <w:rFonts w:ascii="Times New Roman" w:hAnsi="Times New Roman" w:cs="Times New Roman"/>
                    <w:lang w:val="is-IS"/>
                  </w:rPr>
                  <w:t>Engin áhrif.</w:t>
                </w:r>
              </w:p>
              <w:p w14:paraId="3D87EADE" w14:textId="60FE8C26" w:rsidR="00AC19E3" w:rsidRDefault="00AC19E3" w:rsidP="00AC19E3">
                <w:pPr>
                  <w:pStyle w:val="ListParagraph"/>
                  <w:numPr>
                    <w:ilvl w:val="0"/>
                    <w:numId w:val="16"/>
                  </w:numPr>
                  <w:spacing w:before="60" w:after="60"/>
                  <w:contextualSpacing w:val="0"/>
                  <w:rPr>
                    <w:rFonts w:ascii="Times New Roman" w:hAnsi="Times New Roman" w:cs="Times New Roman"/>
                    <w:b/>
                    <w:lang w:val="is-IS"/>
                  </w:rPr>
                </w:pPr>
                <w:r w:rsidRPr="00AC19E3">
                  <w:rPr>
                    <w:rFonts w:ascii="Times New Roman" w:hAnsi="Times New Roman" w:cs="Times New Roman"/>
                    <w:b/>
                    <w:lang w:val="is-IS"/>
                  </w:rPr>
                  <w:t>Áhrif á byggðalög</w:t>
                </w:r>
              </w:p>
              <w:p w14:paraId="2053834B" w14:textId="299B7C0F" w:rsidR="00A8185E" w:rsidRPr="00A8185E" w:rsidRDefault="00A8185E" w:rsidP="00A8185E">
                <w:pPr>
                  <w:pStyle w:val="ListParagraph"/>
                  <w:spacing w:before="60" w:after="60"/>
                  <w:contextualSpacing w:val="0"/>
                  <w:rPr>
                    <w:rFonts w:ascii="Times New Roman" w:hAnsi="Times New Roman" w:cs="Times New Roman"/>
                    <w:lang w:val="is-IS"/>
                  </w:rPr>
                </w:pPr>
                <w:r w:rsidRPr="00A8185E">
                  <w:rPr>
                    <w:rFonts w:ascii="Times New Roman" w:hAnsi="Times New Roman" w:cs="Times New Roman"/>
                    <w:lang w:val="is-IS"/>
                  </w:rPr>
                  <w:t>Engin áhrif.</w:t>
                </w:r>
              </w:p>
              <w:p w14:paraId="224A16C0" w14:textId="1807D6AA" w:rsidR="00AC19E3" w:rsidRDefault="00AC19E3" w:rsidP="00AC19E3">
                <w:pPr>
                  <w:pStyle w:val="ListParagraph"/>
                  <w:numPr>
                    <w:ilvl w:val="0"/>
                    <w:numId w:val="16"/>
                  </w:numPr>
                  <w:spacing w:before="60" w:after="60"/>
                  <w:contextualSpacing w:val="0"/>
                  <w:rPr>
                    <w:rFonts w:ascii="Times New Roman" w:hAnsi="Times New Roman" w:cs="Times New Roman"/>
                    <w:b/>
                    <w:lang w:val="is-IS"/>
                  </w:rPr>
                </w:pPr>
                <w:r w:rsidRPr="00AC19E3">
                  <w:rPr>
                    <w:rFonts w:ascii="Times New Roman" w:hAnsi="Times New Roman" w:cs="Times New Roman"/>
                    <w:b/>
                    <w:lang w:val="is-IS"/>
                  </w:rPr>
                  <w:t>Áhrif á frjáls félagasamtök</w:t>
                </w:r>
              </w:p>
              <w:p w14:paraId="7FC2FF76" w14:textId="53D59B67" w:rsidR="00A8185E" w:rsidRPr="00A8185E" w:rsidRDefault="00A8185E" w:rsidP="00A8185E">
                <w:pPr>
                  <w:pStyle w:val="ListParagraph"/>
                  <w:spacing w:before="60" w:after="60"/>
                  <w:contextualSpacing w:val="0"/>
                  <w:rPr>
                    <w:rFonts w:ascii="Times New Roman" w:hAnsi="Times New Roman" w:cs="Times New Roman"/>
                    <w:lang w:val="is-IS"/>
                  </w:rPr>
                </w:pPr>
                <w:r w:rsidRPr="00A8185E">
                  <w:rPr>
                    <w:rFonts w:ascii="Times New Roman" w:hAnsi="Times New Roman" w:cs="Times New Roman"/>
                    <w:lang w:val="is-IS"/>
                  </w:rPr>
                  <w:t>Engin áhrif.</w:t>
                </w:r>
              </w:p>
              <w:p w14:paraId="0F577DE6" w14:textId="77777777" w:rsidR="003C66CA" w:rsidRPr="004E0E11" w:rsidRDefault="00AC19E3" w:rsidP="00AC19E3">
                <w:pPr>
                  <w:pStyle w:val="ListParagraph"/>
                  <w:numPr>
                    <w:ilvl w:val="0"/>
                    <w:numId w:val="16"/>
                  </w:numPr>
                  <w:spacing w:before="60" w:after="60"/>
                  <w:contextualSpacing w:val="0"/>
                  <w:rPr>
                    <w:rFonts w:ascii="Times New Roman" w:hAnsi="Times New Roman" w:cs="Times New Roman"/>
                    <w:b/>
                    <w:lang w:val="is-IS"/>
                  </w:rPr>
                </w:pPr>
                <w:r w:rsidRPr="004E0E11">
                  <w:rPr>
                    <w:rFonts w:ascii="Times New Roman" w:hAnsi="Times New Roman" w:cs="Times New Roman"/>
                    <w:b/>
                    <w:lang w:val="is-IS"/>
                  </w:rPr>
                  <w:t>Áhrif á jafnrétti kynjanna</w:t>
                </w:r>
              </w:p>
              <w:p w14:paraId="2A85923C" w14:textId="54A004B9" w:rsidR="00AC19E3" w:rsidRPr="004E0E11" w:rsidRDefault="00A8185E" w:rsidP="003C66CA">
                <w:pPr>
                  <w:pStyle w:val="ListParagraph"/>
                  <w:spacing w:before="60" w:after="60"/>
                  <w:contextualSpacing w:val="0"/>
                  <w:rPr>
                    <w:rFonts w:ascii="Times New Roman" w:hAnsi="Times New Roman" w:cs="Times New Roman"/>
                    <w:lang w:val="is-IS"/>
                  </w:rPr>
                </w:pPr>
                <w:r>
                  <w:rPr>
                    <w:rFonts w:ascii="Times New Roman" w:hAnsi="Times New Roman" w:cs="Times New Roman"/>
                    <w:lang w:val="is-IS"/>
                  </w:rPr>
                  <w:t>Að því</w:t>
                </w:r>
                <w:r w:rsidR="00E049A6">
                  <w:rPr>
                    <w:rFonts w:ascii="Times New Roman" w:hAnsi="Times New Roman" w:cs="Times New Roman"/>
                    <w:lang w:val="is-IS"/>
                  </w:rPr>
                  <w:t xml:space="preserve"> marki</w:t>
                </w:r>
                <w:bookmarkStart w:id="0" w:name="_GoBack"/>
                <w:bookmarkEnd w:id="0"/>
                <w:r>
                  <w:rPr>
                    <w:rFonts w:ascii="Times New Roman" w:hAnsi="Times New Roman" w:cs="Times New Roman"/>
                    <w:lang w:val="is-IS"/>
                  </w:rPr>
                  <w:t xml:space="preserve"> sem sjómenn eru að meirihluta karlkyns hefur fyrirhuguð lagasetning frekar áhrif á karlmenn en konur. Hins vegar er ekki talið að frumvarpið komi til með að hafa áhrif á jafnrétti kynjanna. </w:t>
                </w:r>
              </w:p>
              <w:p w14:paraId="6147CBAE" w14:textId="21CB11DA" w:rsidR="00346619" w:rsidRDefault="00346619" w:rsidP="00346619">
                <w:pPr>
                  <w:pStyle w:val="ListParagraph"/>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a lýðheils</w:t>
                </w:r>
                <w:r w:rsidR="00A8185E">
                  <w:rPr>
                    <w:rFonts w:ascii="Times New Roman" w:hAnsi="Times New Roman" w:cs="Times New Roman"/>
                    <w:b/>
                    <w:lang w:val="is-IS"/>
                  </w:rPr>
                  <w:t>u</w:t>
                </w:r>
              </w:p>
              <w:p w14:paraId="067891AC" w14:textId="46501987" w:rsidR="00A8185E" w:rsidRPr="00A8185E" w:rsidRDefault="00A8185E" w:rsidP="00A8185E">
                <w:pPr>
                  <w:pStyle w:val="ListParagraph"/>
                  <w:spacing w:before="60" w:after="60"/>
                  <w:contextualSpacing w:val="0"/>
                  <w:rPr>
                    <w:rFonts w:ascii="Times New Roman" w:hAnsi="Times New Roman" w:cs="Times New Roman"/>
                    <w:lang w:val="is-IS"/>
                  </w:rPr>
                </w:pPr>
                <w:r w:rsidRPr="00A8185E">
                  <w:rPr>
                    <w:rFonts w:ascii="Times New Roman" w:hAnsi="Times New Roman" w:cs="Times New Roman"/>
                    <w:lang w:val="is-IS"/>
                  </w:rPr>
                  <w:t>Engin áhrif.</w:t>
                </w:r>
              </w:p>
              <w:p w14:paraId="1A5DC1C8" w14:textId="18A98CC0" w:rsidR="00346619" w:rsidRDefault="00346619" w:rsidP="00346619">
                <w:pPr>
                  <w:pStyle w:val="ListParagraph"/>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menntun, nýsköpun og rannsóknir</w:t>
                </w:r>
              </w:p>
              <w:p w14:paraId="3B8962CA" w14:textId="60CB5CBF" w:rsidR="00A8185E" w:rsidRPr="00A8185E" w:rsidRDefault="00A8185E" w:rsidP="00A8185E">
                <w:pPr>
                  <w:pStyle w:val="ListParagraph"/>
                  <w:spacing w:before="60" w:after="60"/>
                  <w:contextualSpacing w:val="0"/>
                  <w:rPr>
                    <w:rFonts w:ascii="Times New Roman" w:hAnsi="Times New Roman" w:cs="Times New Roman"/>
                    <w:lang w:val="is-IS"/>
                  </w:rPr>
                </w:pPr>
                <w:r w:rsidRPr="00A8185E">
                  <w:rPr>
                    <w:rFonts w:ascii="Times New Roman" w:hAnsi="Times New Roman" w:cs="Times New Roman"/>
                    <w:lang w:val="is-IS"/>
                  </w:rPr>
                  <w:t>Engin áhrif.</w:t>
                </w:r>
              </w:p>
              <w:p w14:paraId="19DFDAE5" w14:textId="51E83E78" w:rsidR="00346619" w:rsidRDefault="00346619" w:rsidP="00346619">
                <w:pPr>
                  <w:pStyle w:val="ListParagraph"/>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möguleika einstaklinga og fyrirtækja til að eiga samskipti þvert á norræn landamæri</w:t>
                </w:r>
                <w:r w:rsidR="00A8185E">
                  <w:rPr>
                    <w:rFonts w:ascii="Times New Roman" w:hAnsi="Times New Roman" w:cs="Times New Roman"/>
                    <w:b/>
                    <w:lang w:val="is-IS"/>
                  </w:rPr>
                  <w:t>.</w:t>
                </w:r>
              </w:p>
              <w:p w14:paraId="55B16C11" w14:textId="4DC83D54" w:rsidR="00A8185E" w:rsidRPr="00A8185E" w:rsidRDefault="00A8185E" w:rsidP="00A8185E">
                <w:pPr>
                  <w:pStyle w:val="ListParagraph"/>
                  <w:spacing w:before="60" w:after="60"/>
                  <w:contextualSpacing w:val="0"/>
                  <w:rPr>
                    <w:rFonts w:ascii="Times New Roman" w:hAnsi="Times New Roman" w:cs="Times New Roman"/>
                    <w:lang w:val="is-IS"/>
                  </w:rPr>
                </w:pPr>
                <w:r w:rsidRPr="00A8185E">
                  <w:rPr>
                    <w:rFonts w:ascii="Times New Roman" w:hAnsi="Times New Roman" w:cs="Times New Roman"/>
                    <w:lang w:val="is-IS"/>
                  </w:rPr>
                  <w:t>Engin áhrif.</w:t>
                </w:r>
              </w:p>
              <w:p w14:paraId="3BDD3060" w14:textId="005DADE7" w:rsidR="00346619" w:rsidRDefault="00346619" w:rsidP="00346619">
                <w:pPr>
                  <w:pStyle w:val="ListParagraph"/>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stjórnsýslu, s.s. hvort ráðuneyti og stofnanir eru í stakk búin til að taka við verkefni</w:t>
                </w:r>
                <w:r w:rsidR="00A8185E">
                  <w:rPr>
                    <w:rFonts w:ascii="Times New Roman" w:hAnsi="Times New Roman" w:cs="Times New Roman"/>
                    <w:b/>
                    <w:lang w:val="is-IS"/>
                  </w:rPr>
                  <w:t>.</w:t>
                </w:r>
              </w:p>
              <w:p w14:paraId="24E526B9" w14:textId="4005AA0F" w:rsidR="00A8185E" w:rsidRPr="00A8185E" w:rsidRDefault="00A8185E" w:rsidP="00A8185E">
                <w:pPr>
                  <w:pStyle w:val="ListParagraph"/>
                  <w:spacing w:before="60" w:after="60"/>
                  <w:contextualSpacing w:val="0"/>
                  <w:rPr>
                    <w:rFonts w:ascii="Times New Roman" w:hAnsi="Times New Roman" w:cs="Times New Roman"/>
                    <w:lang w:val="is-IS"/>
                  </w:rPr>
                </w:pPr>
                <w:r w:rsidRPr="00A8185E">
                  <w:rPr>
                    <w:rFonts w:ascii="Times New Roman" w:hAnsi="Times New Roman" w:cs="Times New Roman"/>
                    <w:lang w:val="is-IS"/>
                  </w:rPr>
                  <w:t>Engin íþyngjandi áhrif.</w:t>
                </w:r>
              </w:p>
              <w:p w14:paraId="2F959AA8" w14:textId="6FD6E1B7" w:rsidR="00346619" w:rsidRDefault="00346619" w:rsidP="00346619">
                <w:pPr>
                  <w:pStyle w:val="ListParagraph"/>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stöðu tiltekinna þjóðfélagshópa, s.s. aldurshópa, tekjuhópa, mismunandi fjölskyldugerðir, launþega</w:t>
                </w:r>
                <w:r w:rsidR="000F304B" w:rsidRPr="000F304B">
                  <w:rPr>
                    <w:rFonts w:ascii="Times New Roman" w:hAnsi="Times New Roman" w:cs="Times New Roman"/>
                    <w:b/>
                    <w:color w:val="FF0000"/>
                    <w:lang w:val="is-IS"/>
                  </w:rPr>
                  <w:t>/</w:t>
                </w:r>
                <w:r w:rsidRPr="00346619">
                  <w:rPr>
                    <w:rFonts w:ascii="Times New Roman" w:hAnsi="Times New Roman" w:cs="Times New Roman"/>
                    <w:b/>
                    <w:lang w:val="is-IS"/>
                  </w:rPr>
                  <w:t>sjálfstætt starfandi</w:t>
                </w:r>
                <w:r w:rsidR="000F304B" w:rsidRPr="000F304B">
                  <w:rPr>
                    <w:rFonts w:ascii="Times New Roman" w:hAnsi="Times New Roman" w:cs="Times New Roman"/>
                    <w:b/>
                    <w:color w:val="FF0000"/>
                    <w:lang w:val="is-IS"/>
                  </w:rPr>
                  <w:t>/</w:t>
                </w:r>
                <w:r w:rsidRPr="00346619">
                  <w:rPr>
                    <w:rFonts w:ascii="Times New Roman" w:hAnsi="Times New Roman" w:cs="Times New Roman"/>
                    <w:b/>
                    <w:lang w:val="is-IS"/>
                  </w:rPr>
                  <w:t>utan vinnumarkaðar</w:t>
                </w:r>
                <w:r w:rsidR="00A8185E">
                  <w:rPr>
                    <w:rFonts w:ascii="Times New Roman" w:hAnsi="Times New Roman" w:cs="Times New Roman"/>
                    <w:b/>
                    <w:lang w:val="is-IS"/>
                  </w:rPr>
                  <w:t>.</w:t>
                </w:r>
              </w:p>
              <w:p w14:paraId="219E1F7F" w14:textId="69A736A0" w:rsidR="00A8185E" w:rsidRPr="00A8185E" w:rsidRDefault="00A8185E" w:rsidP="00A8185E">
                <w:pPr>
                  <w:pStyle w:val="ListParagraph"/>
                  <w:spacing w:before="60" w:after="60"/>
                  <w:contextualSpacing w:val="0"/>
                  <w:rPr>
                    <w:rFonts w:ascii="Times New Roman" w:hAnsi="Times New Roman" w:cs="Times New Roman"/>
                    <w:lang w:val="is-IS"/>
                  </w:rPr>
                </w:pPr>
                <w:r w:rsidRPr="00A8185E">
                  <w:rPr>
                    <w:rFonts w:ascii="Times New Roman" w:hAnsi="Times New Roman" w:cs="Times New Roman"/>
                    <w:lang w:val="is-IS"/>
                  </w:rPr>
                  <w:t>Engin áhrif.</w:t>
                </w:r>
              </w:p>
              <w:p w14:paraId="379FBED8" w14:textId="77777777" w:rsidR="00A8185E" w:rsidRDefault="00346619" w:rsidP="008831B4">
                <w:pPr>
                  <w:pStyle w:val="ListParagraph"/>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umhverfi og sjálfbæra þróun</w:t>
                </w:r>
                <w:r w:rsidR="00A8185E">
                  <w:rPr>
                    <w:rFonts w:ascii="Times New Roman" w:hAnsi="Times New Roman" w:cs="Times New Roman"/>
                    <w:b/>
                    <w:lang w:val="is-IS"/>
                  </w:rPr>
                  <w:t>.</w:t>
                </w:r>
              </w:p>
              <w:p w14:paraId="195AF953" w14:textId="322986E9" w:rsidR="000D6E33" w:rsidRPr="00346619" w:rsidRDefault="00A8185E" w:rsidP="00A8185E">
                <w:pPr>
                  <w:pStyle w:val="ListParagraph"/>
                  <w:spacing w:before="60" w:after="60"/>
                  <w:contextualSpacing w:val="0"/>
                  <w:rPr>
                    <w:rFonts w:ascii="Times New Roman" w:hAnsi="Times New Roman" w:cs="Times New Roman"/>
                    <w:b/>
                    <w:lang w:val="is-IS"/>
                  </w:rPr>
                </w:pPr>
                <w:r w:rsidRPr="00A8185E">
                  <w:rPr>
                    <w:rFonts w:ascii="Times New Roman" w:hAnsi="Times New Roman" w:cs="Times New Roman"/>
                    <w:lang w:val="is-IS"/>
                  </w:rPr>
                  <w:t>Engin áhrif.</w:t>
                </w:r>
                <w:r w:rsidR="00346619">
                  <w:rPr>
                    <w:rFonts w:ascii="Times New Roman" w:hAnsi="Times New Roman" w:cs="Times New Roman"/>
                    <w:b/>
                    <w:lang w:val="is-IS"/>
                  </w:rPr>
                  <w:t xml:space="preserve"> </w:t>
                </w:r>
              </w:p>
              <w:permEnd w:id="1770466402" w:displacedByCustomXml="next"/>
            </w:sdtContent>
          </w:sdt>
        </w:tc>
      </w:tr>
      <w:tr w:rsidR="00311838" w:rsidRPr="0047580A" w14:paraId="0EF9312D" w14:textId="77777777" w:rsidTr="007414CB">
        <w:tc>
          <w:tcPr>
            <w:tcW w:w="9288" w:type="dxa"/>
            <w:shd w:val="clear" w:color="auto" w:fill="92CDDC" w:themeFill="accent5" w:themeFillTint="99"/>
          </w:tcPr>
          <w:p w14:paraId="07061250" w14:textId="77777777" w:rsidR="00311838" w:rsidRPr="007478E0" w:rsidRDefault="00AD6D06" w:rsidP="00D62CC3">
            <w:pPr>
              <w:pStyle w:val="ListParagraph"/>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Niðurstaða mats</w:t>
            </w:r>
            <w:r w:rsidR="00A3629C">
              <w:rPr>
                <w:rFonts w:ascii="Times New Roman" w:hAnsi="Times New Roman" w:cs="Times New Roman"/>
                <w:b/>
                <w:lang w:val="is-IS"/>
              </w:rPr>
              <w:t xml:space="preserve">  – með vísun í fylgiskjöl</w:t>
            </w:r>
            <w:r w:rsidR="000073F7">
              <w:rPr>
                <w:rFonts w:ascii="Times New Roman" w:hAnsi="Times New Roman" w:cs="Times New Roman"/>
                <w:b/>
                <w:lang w:val="is-IS"/>
              </w:rPr>
              <w:t xml:space="preserve"> ef við á</w:t>
            </w:r>
          </w:p>
        </w:tc>
      </w:tr>
      <w:tr w:rsidR="00D87B33" w:rsidRPr="00CA3381" w14:paraId="6A11763C" w14:textId="77777777" w:rsidTr="00FD2097">
        <w:tc>
          <w:tcPr>
            <w:tcW w:w="9288" w:type="dxa"/>
          </w:tcPr>
          <w:sdt>
            <w:sdtPr>
              <w:rPr>
                <w:rFonts w:ascii="Times New Roman" w:hAnsi="Times New Roman" w:cs="Times New Roman"/>
                <w:b/>
                <w:lang w:val="is-IS"/>
              </w:rPr>
              <w:id w:val="515513155"/>
            </w:sdtPr>
            <w:sdtEndPr>
              <w:rPr>
                <w:rFonts w:asciiTheme="minorHAnsi" w:hAnsiTheme="minorHAnsi" w:cstheme="minorBidi"/>
                <w:b w:val="0"/>
              </w:rPr>
            </w:sdtEndPr>
            <w:sdtContent>
              <w:permStart w:id="2002463098" w:edGrp="everyone" w:displacedByCustomXml="prev"/>
              <w:p w14:paraId="08E041F9" w14:textId="2D0E3BB2" w:rsidR="000073F7" w:rsidRDefault="000073F7" w:rsidP="000073F7">
                <w:pPr>
                  <w:pStyle w:val="ListParagraph"/>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Samandregin niðurstaða fjárhagsáhrifa fyrir ríkissjóð – heildarútkoma varðandi tekjur, gjöld, afkomu og efnahag</w:t>
                </w:r>
                <w:r>
                  <w:rPr>
                    <w:rFonts w:ascii="Times New Roman" w:hAnsi="Times New Roman" w:cs="Times New Roman"/>
                    <w:b/>
                    <w:lang w:val="is-IS"/>
                  </w:rPr>
                  <w:t xml:space="preserve">  </w:t>
                </w:r>
              </w:p>
              <w:p w14:paraId="1614E818" w14:textId="728D7B88" w:rsidR="004151CF" w:rsidRDefault="004151CF" w:rsidP="004151CF">
                <w:pPr>
                  <w:pStyle w:val="ListParagraph"/>
                  <w:spacing w:before="60" w:after="60"/>
                  <w:contextualSpacing w:val="0"/>
                  <w:rPr>
                    <w:rFonts w:ascii="Times New Roman" w:hAnsi="Times New Roman" w:cs="Times New Roman"/>
                    <w:b/>
                    <w:lang w:val="is-IS"/>
                  </w:rPr>
                </w:pPr>
                <w:r w:rsidRPr="004151CF">
                  <w:rPr>
                    <w:rFonts w:ascii="Times New Roman" w:hAnsi="Times New Roman" w:cs="Times New Roman"/>
                    <w:lang w:val="is-IS"/>
                  </w:rPr>
                  <w:t>Frumvarp þetta mun ekki hafa fjárhagsleg áhrif fyrir ríkissjóð</w:t>
                </w:r>
                <w:r>
                  <w:rPr>
                    <w:rFonts w:ascii="Times New Roman" w:hAnsi="Times New Roman" w:cs="Times New Roman"/>
                    <w:b/>
                    <w:lang w:val="is-IS"/>
                  </w:rPr>
                  <w:t>.</w:t>
                </w:r>
              </w:p>
              <w:p w14:paraId="1E4FB0E5" w14:textId="4DB71AAE" w:rsidR="000073F7" w:rsidRDefault="000073F7" w:rsidP="000073F7">
                <w:pPr>
                  <w:pStyle w:val="ListParagraph"/>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 xml:space="preserve">Önnur áhrif en bein fjárhagsáhrif, álitamál eða fyrirvarar sem ástæða þykir til að </w:t>
                </w:r>
                <w:r>
                  <w:rPr>
                    <w:rFonts w:ascii="Times New Roman" w:hAnsi="Times New Roman" w:cs="Times New Roman"/>
                    <w:b/>
                    <w:lang w:val="is-IS"/>
                  </w:rPr>
                  <w:t xml:space="preserve">vekja athygli á </w:t>
                </w:r>
              </w:p>
              <w:p w14:paraId="0487571D" w14:textId="61F415D1" w:rsidR="004151CF" w:rsidRPr="004151CF" w:rsidRDefault="004151CF" w:rsidP="004151CF">
                <w:pPr>
                  <w:pStyle w:val="ListParagraph"/>
                  <w:spacing w:before="60" w:after="60"/>
                  <w:contextualSpacing w:val="0"/>
                  <w:rPr>
                    <w:rFonts w:ascii="Times New Roman" w:hAnsi="Times New Roman" w:cs="Times New Roman"/>
                    <w:lang w:val="is-IS"/>
                  </w:rPr>
                </w:pPr>
                <w:r w:rsidRPr="004151CF">
                  <w:rPr>
                    <w:rFonts w:ascii="Times New Roman" w:hAnsi="Times New Roman" w:cs="Times New Roman"/>
                    <w:lang w:val="is-IS"/>
                  </w:rPr>
                  <w:t>Engin.</w:t>
                </w:r>
              </w:p>
              <w:p w14:paraId="6A2CEA94" w14:textId="77777777" w:rsidR="004151CF" w:rsidRDefault="00346619" w:rsidP="00F33A33">
                <w:pPr>
                  <w:pStyle w:val="ListParagraph"/>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lastRenderedPageBreak/>
                  <w:t>Samfélagslegur ávinningur veginn á móti kostnaði og fyrirhöfn</w:t>
                </w:r>
                <w:r w:rsidR="00E67F09">
                  <w:rPr>
                    <w:rFonts w:ascii="Times New Roman" w:hAnsi="Times New Roman" w:cs="Times New Roman"/>
                    <w:b/>
                    <w:lang w:val="is-IS"/>
                  </w:rPr>
                  <w:t xml:space="preserve"> </w:t>
                </w:r>
                <w:r w:rsidR="000073F7">
                  <w:rPr>
                    <w:rFonts w:ascii="Times New Roman" w:hAnsi="Times New Roman" w:cs="Times New Roman"/>
                    <w:b/>
                    <w:lang w:val="is-IS"/>
                  </w:rPr>
                  <w:t>(ekki gerð krafa um tölulegt mat</w:t>
                </w:r>
              </w:p>
              <w:p w14:paraId="724206F2" w14:textId="0DBD8718" w:rsidR="00CA3381" w:rsidRPr="00F33A33" w:rsidRDefault="004151CF" w:rsidP="004151CF">
                <w:pPr>
                  <w:pStyle w:val="ListParagraph"/>
                  <w:spacing w:before="60" w:after="60"/>
                  <w:contextualSpacing w:val="0"/>
                  <w:rPr>
                    <w:rFonts w:ascii="Times New Roman" w:hAnsi="Times New Roman" w:cs="Times New Roman"/>
                    <w:b/>
                    <w:lang w:val="is-IS"/>
                  </w:rPr>
                </w:pPr>
                <w:r w:rsidRPr="004151CF">
                  <w:rPr>
                    <w:rFonts w:ascii="Times New Roman" w:hAnsi="Times New Roman" w:cs="Times New Roman"/>
                    <w:lang w:val="is-IS"/>
                  </w:rPr>
                  <w:t xml:space="preserve">Með frumvarpi þessu er leitast eftir því að samræma reglur um smáskip. Leiðir það til einföldunar </w:t>
                </w:r>
                <w:r>
                  <w:rPr>
                    <w:rFonts w:ascii="Times New Roman" w:hAnsi="Times New Roman" w:cs="Times New Roman"/>
                    <w:lang w:val="is-IS"/>
                  </w:rPr>
                  <w:t xml:space="preserve">og hagræðis </w:t>
                </w:r>
                <w:r w:rsidRPr="004151CF">
                  <w:rPr>
                    <w:rFonts w:ascii="Times New Roman" w:hAnsi="Times New Roman" w:cs="Times New Roman"/>
                    <w:lang w:val="is-IS"/>
                  </w:rPr>
                  <w:t>fyrir sjómenn sem sigla skipum á stærðarbilinu 12-15 metrar</w:t>
                </w:r>
                <w:r>
                  <w:rPr>
                    <w:rFonts w:ascii="Times New Roman" w:hAnsi="Times New Roman" w:cs="Times New Roman"/>
                    <w:lang w:val="is-IS"/>
                  </w:rPr>
                  <w:t xml:space="preserve"> sem þurfa við tilteknar aðstæður ekki lengur að leita heimildar hjá </w:t>
                </w:r>
                <w:proofErr w:type="spellStart"/>
                <w:r>
                  <w:rPr>
                    <w:rFonts w:ascii="Times New Roman" w:hAnsi="Times New Roman" w:cs="Times New Roman"/>
                    <w:lang w:val="is-IS"/>
                  </w:rPr>
                  <w:t>mönnunarnefnd</w:t>
                </w:r>
                <w:proofErr w:type="spellEnd"/>
                <w:r>
                  <w:rPr>
                    <w:rFonts w:ascii="Times New Roman" w:hAnsi="Times New Roman" w:cs="Times New Roman"/>
                    <w:lang w:val="is-IS"/>
                  </w:rPr>
                  <w:t xml:space="preserve"> skipa skv. áhafnalögum.</w:t>
                </w:r>
                <w:r w:rsidR="000073F7">
                  <w:rPr>
                    <w:rFonts w:ascii="Times New Roman" w:hAnsi="Times New Roman" w:cs="Times New Roman"/>
                    <w:b/>
                    <w:lang w:val="is-IS"/>
                  </w:rPr>
                  <w:t>)</w:t>
                </w:r>
              </w:p>
              <w:permEnd w:id="2002463098" w:displacedByCustomXml="next"/>
            </w:sdtContent>
          </w:sdt>
        </w:tc>
      </w:tr>
      <w:tr w:rsidR="00EB6651" w:rsidRPr="0047580A" w14:paraId="6A4FCC27" w14:textId="77777777" w:rsidTr="00EB6651">
        <w:tc>
          <w:tcPr>
            <w:tcW w:w="9288" w:type="dxa"/>
            <w:shd w:val="clear" w:color="auto" w:fill="92CDDC" w:themeFill="accent5" w:themeFillTint="99"/>
          </w:tcPr>
          <w:p w14:paraId="3AF1D39C" w14:textId="77777777" w:rsidR="00EB6651" w:rsidRPr="00BF3F59" w:rsidRDefault="00D64A3D" w:rsidP="00D64A3D">
            <w:pPr>
              <w:pStyle w:val="ListParagraph"/>
              <w:numPr>
                <w:ilvl w:val="0"/>
                <w:numId w:val="1"/>
              </w:numPr>
              <w:spacing w:before="60" w:after="60"/>
              <w:ind w:left="426" w:hanging="284"/>
              <w:rPr>
                <w:rFonts w:ascii="Times New Roman" w:hAnsi="Times New Roman" w:cs="Times New Roman"/>
                <w:b/>
                <w:lang w:val="is-IS"/>
              </w:rPr>
            </w:pPr>
            <w:r w:rsidRPr="00BF3F59">
              <w:rPr>
                <w:rFonts w:ascii="Times New Roman" w:hAnsi="Times New Roman" w:cs="Times New Roman"/>
                <w:b/>
                <w:lang w:val="is-IS"/>
              </w:rPr>
              <w:lastRenderedPageBreak/>
              <w:t>Til útfyllingar vegna endanlegs mats – breytingar frá frummati</w:t>
            </w:r>
          </w:p>
        </w:tc>
      </w:tr>
      <w:tr w:rsidR="00EB6651" w:rsidRPr="00CA3381" w14:paraId="68175B7B" w14:textId="77777777" w:rsidTr="00EB6651">
        <w:tc>
          <w:tcPr>
            <w:tcW w:w="9288" w:type="dxa"/>
          </w:tcPr>
          <w:sdt>
            <w:sdtPr>
              <w:rPr>
                <w:rFonts w:ascii="Times New Roman" w:hAnsi="Times New Roman" w:cs="Times New Roman"/>
                <w:b/>
                <w:lang w:val="is-IS"/>
              </w:rPr>
              <w:id w:val="-1269299813"/>
            </w:sdtPr>
            <w:sdtEndPr/>
            <w:sdtContent>
              <w:permStart w:id="944386035" w:edGrp="everyone" w:displacedByCustomXml="prev"/>
              <w:p w14:paraId="1257F51F" w14:textId="77777777" w:rsidR="00EB6651" w:rsidRPr="00BF3F59" w:rsidRDefault="00D64A3D" w:rsidP="00D64A3D">
                <w:pPr>
                  <w:pStyle w:val="ListParagraph"/>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Voru áform um lagasetninguna ásamt frummati á áhrifum kynnt fyrir FJR?</w:t>
                </w:r>
                <w:r w:rsidR="00EB6651" w:rsidRPr="00BF3F59">
                  <w:rPr>
                    <w:rFonts w:ascii="Times New Roman" w:hAnsi="Times New Roman" w:cs="Times New Roman"/>
                    <w:b/>
                    <w:lang w:val="is-IS"/>
                  </w:rPr>
                  <w:t xml:space="preserve"> </w:t>
                </w:r>
              </w:p>
              <w:p w14:paraId="536370E4" w14:textId="77777777" w:rsidR="00EB6651" w:rsidRPr="00BF3F59" w:rsidRDefault="00D64A3D" w:rsidP="00D64A3D">
                <w:pPr>
                  <w:pStyle w:val="ListParagraph"/>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Eru helstu efnisatriði frumvarpsins óbreytt/lítið breytt frá þeim tíma?</w:t>
                </w:r>
                <w:r w:rsidR="00EB6651" w:rsidRPr="00BF3F59">
                  <w:rPr>
                    <w:rFonts w:ascii="Times New Roman" w:hAnsi="Times New Roman" w:cs="Times New Roman"/>
                    <w:b/>
                    <w:lang w:val="is-IS"/>
                  </w:rPr>
                  <w:t xml:space="preserve"> </w:t>
                </w:r>
              </w:p>
              <w:p w14:paraId="28EEB15F" w14:textId="77777777" w:rsidR="00EB6651" w:rsidRPr="00BF3F59" w:rsidRDefault="00D64A3D" w:rsidP="000073F7">
                <w:pPr>
                  <w:pStyle w:val="ListParagraph"/>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Ef gerðar hafa verið breytingar</w:t>
                </w:r>
                <w:r w:rsidR="008E4EEE" w:rsidRPr="00BF3F59">
                  <w:rPr>
                    <w:rFonts w:ascii="Times New Roman" w:hAnsi="Times New Roman" w:cs="Times New Roman"/>
                    <w:b/>
                    <w:lang w:val="is-IS"/>
                  </w:rPr>
                  <w:t xml:space="preserve"> umfram það</w:t>
                </w:r>
                <w:r w:rsidRPr="00BF3F59">
                  <w:rPr>
                    <w:rFonts w:ascii="Times New Roman" w:hAnsi="Times New Roman" w:cs="Times New Roman"/>
                    <w:b/>
                    <w:lang w:val="is-IS"/>
                  </w:rPr>
                  <w:t xml:space="preserve">, sbr. það </w:t>
                </w:r>
                <w:r w:rsidR="00C10D1B" w:rsidRPr="00BF3F59">
                  <w:rPr>
                    <w:rFonts w:ascii="Times New Roman" w:hAnsi="Times New Roman" w:cs="Times New Roman"/>
                    <w:b/>
                    <w:lang w:val="is-IS"/>
                  </w:rPr>
                  <w:t>frum</w:t>
                </w:r>
                <w:r w:rsidRPr="00BF3F59">
                  <w:rPr>
                    <w:rFonts w:ascii="Times New Roman" w:hAnsi="Times New Roman" w:cs="Times New Roman"/>
                    <w:b/>
                    <w:lang w:val="is-IS"/>
                  </w:rPr>
                  <w:t xml:space="preserve">mat á áhrifum frumvarpsins sem </w:t>
                </w:r>
                <w:r w:rsidR="008E4EEE" w:rsidRPr="00BF3F59">
                  <w:rPr>
                    <w:rFonts w:ascii="Times New Roman" w:hAnsi="Times New Roman" w:cs="Times New Roman"/>
                    <w:b/>
                    <w:lang w:val="is-IS"/>
                  </w:rPr>
                  <w:t>áður var kynnt</w:t>
                </w:r>
                <w:r w:rsidRPr="00BF3F59">
                  <w:rPr>
                    <w:rFonts w:ascii="Times New Roman" w:hAnsi="Times New Roman" w:cs="Times New Roman"/>
                    <w:b/>
                    <w:lang w:val="is-IS"/>
                  </w:rPr>
                  <w:t xml:space="preserve">, </w:t>
                </w:r>
                <w:r w:rsidR="008E4EEE" w:rsidRPr="00BF3F59">
                  <w:rPr>
                    <w:rFonts w:ascii="Times New Roman" w:hAnsi="Times New Roman" w:cs="Times New Roman"/>
                    <w:b/>
                    <w:lang w:val="is-IS"/>
                  </w:rPr>
                  <w:t>hverjar eru þær</w:t>
                </w:r>
                <w:r w:rsidR="000073F7">
                  <w:rPr>
                    <w:rFonts w:ascii="Times New Roman" w:hAnsi="Times New Roman" w:cs="Times New Roman"/>
                    <w:b/>
                    <w:lang w:val="is-IS"/>
                  </w:rPr>
                  <w:t xml:space="preserve"> og hver eru fjárhagsáhrifin</w:t>
                </w:r>
                <w:r w:rsidR="008E4EEE" w:rsidRPr="00BF3F59">
                  <w:rPr>
                    <w:rFonts w:ascii="Times New Roman" w:hAnsi="Times New Roman" w:cs="Times New Roman"/>
                    <w:b/>
                    <w:lang w:val="is-IS"/>
                  </w:rPr>
                  <w:t>?</w:t>
                </w:r>
                <w:r w:rsidR="00EB6651" w:rsidRPr="00BF3F59">
                  <w:rPr>
                    <w:rFonts w:ascii="Times New Roman" w:hAnsi="Times New Roman" w:cs="Times New Roman"/>
                    <w:b/>
                    <w:lang w:val="is-IS"/>
                  </w:rPr>
                  <w:t xml:space="preserve"> </w:t>
                </w:r>
              </w:p>
              <w:permEnd w:id="944386035" w:displacedByCustomXml="next"/>
            </w:sdtContent>
          </w:sdt>
        </w:tc>
      </w:tr>
    </w:tbl>
    <w:p w14:paraId="631D72F2" w14:textId="77777777" w:rsidR="00263F72" w:rsidRDefault="00263F72">
      <w:pPr>
        <w:rPr>
          <w:rFonts w:ascii="Times New Roman" w:hAnsi="Times New Roman" w:cs="Times New Roman"/>
          <w:lang w:val="is-IS"/>
        </w:rPr>
      </w:pPr>
    </w:p>
    <w:p w14:paraId="7BCF9204" w14:textId="77777777" w:rsidR="00E568F6" w:rsidRDefault="00E568F6" w:rsidP="00E568F6">
      <w:pPr>
        <w:rPr>
          <w:rFonts w:ascii="Times New Roman" w:hAnsi="Times New Roman" w:cs="Times New Roman"/>
          <w:lang w:val="is-IS"/>
        </w:rPr>
      </w:pPr>
    </w:p>
    <w:p w14:paraId="65219711" w14:textId="77777777" w:rsidR="00E568F6" w:rsidRPr="00E568F6" w:rsidRDefault="00E568F6" w:rsidP="00E568F6">
      <w:pPr>
        <w:rPr>
          <w:rFonts w:ascii="Times New Roman" w:hAnsi="Times New Roman" w:cs="Times New Roman"/>
          <w:lang w:val="is-IS"/>
        </w:rPr>
      </w:pPr>
    </w:p>
    <w:sectPr w:rsidR="00E568F6" w:rsidRPr="00E568F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A7C12" w14:textId="77777777" w:rsidR="002D7F4B" w:rsidRDefault="002D7F4B" w:rsidP="007478E0">
      <w:pPr>
        <w:spacing w:after="0" w:line="240" w:lineRule="auto"/>
      </w:pPr>
      <w:r>
        <w:separator/>
      </w:r>
    </w:p>
  </w:endnote>
  <w:endnote w:type="continuationSeparator" w:id="0">
    <w:p w14:paraId="6E72F040" w14:textId="77777777" w:rsidR="002D7F4B" w:rsidRDefault="002D7F4B" w:rsidP="0074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489787"/>
      <w:docPartObj>
        <w:docPartGallery w:val="Page Numbers (Bottom of Page)"/>
        <w:docPartUnique/>
      </w:docPartObj>
    </w:sdtPr>
    <w:sdtEndPr>
      <w:rPr>
        <w:noProof/>
      </w:rPr>
    </w:sdtEndPr>
    <w:sdtContent>
      <w:p w14:paraId="298B1B23" w14:textId="77777777" w:rsidR="002A4788" w:rsidRDefault="002A4788" w:rsidP="002A4788">
        <w:pPr>
          <w:pStyle w:val="Footer"/>
          <w:jc w:val="center"/>
        </w:pPr>
        <w:r>
          <w:fldChar w:fldCharType="begin"/>
        </w:r>
        <w:r>
          <w:instrText>PAGE   \* MERGEFORMAT</w:instrText>
        </w:r>
        <w:r>
          <w:fldChar w:fldCharType="separate"/>
        </w:r>
        <w:r w:rsidR="00F55F5D" w:rsidRPr="00F55F5D">
          <w:rPr>
            <w:noProof/>
            <w:lang w:val="is-IS"/>
          </w:rPr>
          <w:t>1</w:t>
        </w:r>
        <w:r>
          <w:rPr>
            <w:noProof/>
          </w:rPr>
          <w:fldChar w:fldCharType="end"/>
        </w:r>
      </w:p>
    </w:sdtContent>
  </w:sdt>
  <w:p w14:paraId="589CCDC7" w14:textId="77777777" w:rsidR="002A4788" w:rsidRPr="00063E97" w:rsidRDefault="00063E97" w:rsidP="007414CB">
    <w:pPr>
      <w:jc w:val="right"/>
      <w:rPr>
        <w:rFonts w:ascii="Times New Roman" w:hAnsi="Times New Roman" w:cs="Times New Roman"/>
        <w:sz w:val="20"/>
        <w:szCs w:val="20"/>
        <w:lang w:val="is-IS"/>
      </w:rPr>
    </w:pPr>
    <w:r>
      <w:rPr>
        <w:rFonts w:ascii="Times New Roman" w:hAnsi="Times New Roman" w:cs="Times New Roman"/>
        <w:noProof/>
        <w:sz w:val="20"/>
        <w:szCs w:val="20"/>
      </w:rPr>
      <w:t xml:space="preserve">Útg. </w:t>
    </w:r>
    <w:r w:rsidR="00F55F5D">
      <w:rPr>
        <w:rFonts w:ascii="Times New Roman" w:hAnsi="Times New Roman" w:cs="Times New Roman"/>
        <w:noProof/>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C2D85" w14:textId="77777777" w:rsidR="002D7F4B" w:rsidRDefault="002D7F4B" w:rsidP="007478E0">
      <w:pPr>
        <w:spacing w:after="0" w:line="240" w:lineRule="auto"/>
      </w:pPr>
      <w:r>
        <w:separator/>
      </w:r>
    </w:p>
  </w:footnote>
  <w:footnote w:type="continuationSeparator" w:id="0">
    <w:p w14:paraId="3AB2E500" w14:textId="77777777" w:rsidR="002D7F4B" w:rsidRDefault="002D7F4B" w:rsidP="00747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F73"/>
    <w:multiLevelType w:val="hybridMultilevel"/>
    <w:tmpl w:val="1D78DBF0"/>
    <w:lvl w:ilvl="0" w:tplc="8E862C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0681E"/>
    <w:multiLevelType w:val="hybridMultilevel"/>
    <w:tmpl w:val="AE347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D450C"/>
    <w:multiLevelType w:val="hybridMultilevel"/>
    <w:tmpl w:val="2D0A35CC"/>
    <w:lvl w:ilvl="0" w:tplc="114850DA">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3" w15:restartNumberingAfterBreak="0">
    <w:nsid w:val="11AB0B5E"/>
    <w:multiLevelType w:val="hybridMultilevel"/>
    <w:tmpl w:val="AEFC76E6"/>
    <w:lvl w:ilvl="0" w:tplc="343EBE44">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4" w15:restartNumberingAfterBreak="0">
    <w:nsid w:val="121611A5"/>
    <w:multiLevelType w:val="hybridMultilevel"/>
    <w:tmpl w:val="1DF8FC18"/>
    <w:lvl w:ilvl="0" w:tplc="AB5A3B16">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14D901AE"/>
    <w:multiLevelType w:val="hybridMultilevel"/>
    <w:tmpl w:val="286C18E8"/>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1F2D2B60"/>
    <w:multiLevelType w:val="hybridMultilevel"/>
    <w:tmpl w:val="1AF6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CD0924"/>
    <w:multiLevelType w:val="hybridMultilevel"/>
    <w:tmpl w:val="B8E6E7E2"/>
    <w:lvl w:ilvl="0" w:tplc="DA94E96C">
      <w:start w:val="1"/>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15:restartNumberingAfterBreak="0">
    <w:nsid w:val="289A574F"/>
    <w:multiLevelType w:val="hybridMultilevel"/>
    <w:tmpl w:val="E8129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99081B"/>
    <w:multiLevelType w:val="hybridMultilevel"/>
    <w:tmpl w:val="9A6838CC"/>
    <w:lvl w:ilvl="0" w:tplc="DA94E96C">
      <w:start w:val="1"/>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10" w15:restartNumberingAfterBreak="0">
    <w:nsid w:val="352E6AAB"/>
    <w:multiLevelType w:val="hybridMultilevel"/>
    <w:tmpl w:val="834218C6"/>
    <w:lvl w:ilvl="0" w:tplc="CA6E91DE">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1" w15:restartNumberingAfterBreak="0">
    <w:nsid w:val="399D77E6"/>
    <w:multiLevelType w:val="hybridMultilevel"/>
    <w:tmpl w:val="1566652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15:restartNumberingAfterBreak="0">
    <w:nsid w:val="3F3A54F5"/>
    <w:multiLevelType w:val="hybridMultilevel"/>
    <w:tmpl w:val="2EAE2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905638"/>
    <w:multiLevelType w:val="hybridMultilevel"/>
    <w:tmpl w:val="CED0BFC8"/>
    <w:lvl w:ilvl="0" w:tplc="840AF2F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4" w15:restartNumberingAfterBreak="0">
    <w:nsid w:val="48842F8C"/>
    <w:multiLevelType w:val="hybridMultilevel"/>
    <w:tmpl w:val="B9AEF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3D6B63"/>
    <w:multiLevelType w:val="hybridMultilevel"/>
    <w:tmpl w:val="47D63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CC3C2D"/>
    <w:multiLevelType w:val="hybridMultilevel"/>
    <w:tmpl w:val="84CCFEE0"/>
    <w:lvl w:ilvl="0" w:tplc="54BE58A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7" w15:restartNumberingAfterBreak="0">
    <w:nsid w:val="52891AC0"/>
    <w:multiLevelType w:val="hybridMultilevel"/>
    <w:tmpl w:val="7A0CB8F2"/>
    <w:lvl w:ilvl="0" w:tplc="89900174">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C0447A"/>
    <w:multiLevelType w:val="hybridMultilevel"/>
    <w:tmpl w:val="B3C89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B80D49"/>
    <w:multiLevelType w:val="hybridMultilevel"/>
    <w:tmpl w:val="07303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CE5886"/>
    <w:multiLevelType w:val="hybridMultilevel"/>
    <w:tmpl w:val="663691D8"/>
    <w:lvl w:ilvl="0" w:tplc="07C69DD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1" w15:restartNumberingAfterBreak="0">
    <w:nsid w:val="5E3A2BAD"/>
    <w:multiLevelType w:val="hybridMultilevel"/>
    <w:tmpl w:val="79483D66"/>
    <w:lvl w:ilvl="0" w:tplc="8BEEC01C">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2" w15:restartNumberingAfterBreak="0">
    <w:nsid w:val="68640349"/>
    <w:multiLevelType w:val="hybridMultilevel"/>
    <w:tmpl w:val="1C4280FA"/>
    <w:lvl w:ilvl="0" w:tplc="F6361BB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3" w15:restartNumberingAfterBreak="0">
    <w:nsid w:val="6C90176B"/>
    <w:multiLevelType w:val="hybridMultilevel"/>
    <w:tmpl w:val="0A1C321C"/>
    <w:lvl w:ilvl="0" w:tplc="CA467B7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4" w15:restartNumberingAfterBreak="0">
    <w:nsid w:val="702D4E50"/>
    <w:multiLevelType w:val="hybridMultilevel"/>
    <w:tmpl w:val="59AA4A80"/>
    <w:lvl w:ilvl="0" w:tplc="602CD4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20E58FC"/>
    <w:multiLevelType w:val="hybridMultilevel"/>
    <w:tmpl w:val="1566652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6" w15:restartNumberingAfterBreak="0">
    <w:nsid w:val="7ADA5088"/>
    <w:multiLevelType w:val="hybridMultilevel"/>
    <w:tmpl w:val="86167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CB2B07"/>
    <w:multiLevelType w:val="hybridMultilevel"/>
    <w:tmpl w:val="3B0EE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B8124E"/>
    <w:multiLevelType w:val="hybridMultilevel"/>
    <w:tmpl w:val="7C9AC3EA"/>
    <w:lvl w:ilvl="0" w:tplc="9E00FC10">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num w:numId="1">
    <w:abstractNumId w:val="17"/>
  </w:num>
  <w:num w:numId="2">
    <w:abstractNumId w:val="19"/>
  </w:num>
  <w:num w:numId="3">
    <w:abstractNumId w:val="1"/>
  </w:num>
  <w:num w:numId="4">
    <w:abstractNumId w:val="27"/>
  </w:num>
  <w:num w:numId="5">
    <w:abstractNumId w:val="18"/>
  </w:num>
  <w:num w:numId="6">
    <w:abstractNumId w:val="12"/>
  </w:num>
  <w:num w:numId="7">
    <w:abstractNumId w:val="8"/>
  </w:num>
  <w:num w:numId="8">
    <w:abstractNumId w:val="6"/>
  </w:num>
  <w:num w:numId="9">
    <w:abstractNumId w:val="14"/>
  </w:num>
  <w:num w:numId="10">
    <w:abstractNumId w:val="15"/>
  </w:num>
  <w:num w:numId="11">
    <w:abstractNumId w:val="24"/>
  </w:num>
  <w:num w:numId="12">
    <w:abstractNumId w:val="26"/>
  </w:num>
  <w:num w:numId="13">
    <w:abstractNumId w:val="2"/>
  </w:num>
  <w:num w:numId="14">
    <w:abstractNumId w:val="3"/>
  </w:num>
  <w:num w:numId="15">
    <w:abstractNumId w:val="28"/>
  </w:num>
  <w:num w:numId="16">
    <w:abstractNumId w:val="0"/>
  </w:num>
  <w:num w:numId="17">
    <w:abstractNumId w:val="13"/>
  </w:num>
  <w:num w:numId="18">
    <w:abstractNumId w:val="22"/>
  </w:num>
  <w:num w:numId="19">
    <w:abstractNumId w:val="23"/>
  </w:num>
  <w:num w:numId="20">
    <w:abstractNumId w:val="20"/>
  </w:num>
  <w:num w:numId="21">
    <w:abstractNumId w:val="10"/>
  </w:num>
  <w:num w:numId="22">
    <w:abstractNumId w:val="21"/>
  </w:num>
  <w:num w:numId="23">
    <w:abstractNumId w:val="16"/>
  </w:num>
  <w:num w:numId="24">
    <w:abstractNumId w:val="4"/>
  </w:num>
  <w:num w:numId="25">
    <w:abstractNumId w:val="9"/>
  </w:num>
  <w:num w:numId="26">
    <w:abstractNumId w:val="7"/>
  </w:num>
  <w:num w:numId="27">
    <w:abstractNumId w:val="25"/>
  </w:num>
  <w:num w:numId="28">
    <w:abstractNumId w:val="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grammar="clean"/>
  <w:documentProtection w:edit="readOnly" w:enforcement="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F72"/>
    <w:rsid w:val="00000C39"/>
    <w:rsid w:val="00005502"/>
    <w:rsid w:val="000073F7"/>
    <w:rsid w:val="000170F0"/>
    <w:rsid w:val="000212D2"/>
    <w:rsid w:val="00050DAE"/>
    <w:rsid w:val="00051DC6"/>
    <w:rsid w:val="00063E97"/>
    <w:rsid w:val="000829E4"/>
    <w:rsid w:val="0008494B"/>
    <w:rsid w:val="00096B1D"/>
    <w:rsid w:val="000A7176"/>
    <w:rsid w:val="000B043D"/>
    <w:rsid w:val="000B3C73"/>
    <w:rsid w:val="000C0C6B"/>
    <w:rsid w:val="000C58BD"/>
    <w:rsid w:val="000D2959"/>
    <w:rsid w:val="000D5AA9"/>
    <w:rsid w:val="000D6E33"/>
    <w:rsid w:val="000E1312"/>
    <w:rsid w:val="000E34DF"/>
    <w:rsid w:val="000E6A46"/>
    <w:rsid w:val="000F304B"/>
    <w:rsid w:val="000F7A26"/>
    <w:rsid w:val="00100138"/>
    <w:rsid w:val="0011293C"/>
    <w:rsid w:val="0012646E"/>
    <w:rsid w:val="00126525"/>
    <w:rsid w:val="00131859"/>
    <w:rsid w:val="00133146"/>
    <w:rsid w:val="00135B40"/>
    <w:rsid w:val="0013710B"/>
    <w:rsid w:val="00143B7A"/>
    <w:rsid w:val="00176943"/>
    <w:rsid w:val="00187E36"/>
    <w:rsid w:val="001972B9"/>
    <w:rsid w:val="001B69DD"/>
    <w:rsid w:val="001D117E"/>
    <w:rsid w:val="001D278A"/>
    <w:rsid w:val="001D30D8"/>
    <w:rsid w:val="001D5BCE"/>
    <w:rsid w:val="001E2499"/>
    <w:rsid w:val="001E7950"/>
    <w:rsid w:val="001F7268"/>
    <w:rsid w:val="00204605"/>
    <w:rsid w:val="002115E6"/>
    <w:rsid w:val="0021293B"/>
    <w:rsid w:val="00237053"/>
    <w:rsid w:val="00242342"/>
    <w:rsid w:val="00244F3D"/>
    <w:rsid w:val="00263F72"/>
    <w:rsid w:val="002666DE"/>
    <w:rsid w:val="00267F64"/>
    <w:rsid w:val="002704D7"/>
    <w:rsid w:val="00281D86"/>
    <w:rsid w:val="002A4788"/>
    <w:rsid w:val="002B70B7"/>
    <w:rsid w:val="002C2C53"/>
    <w:rsid w:val="002C76B6"/>
    <w:rsid w:val="002D7F4B"/>
    <w:rsid w:val="002F1F8D"/>
    <w:rsid w:val="002F5A2D"/>
    <w:rsid w:val="00301FF8"/>
    <w:rsid w:val="003025EB"/>
    <w:rsid w:val="00311838"/>
    <w:rsid w:val="00332D49"/>
    <w:rsid w:val="00335A2A"/>
    <w:rsid w:val="00346619"/>
    <w:rsid w:val="00350CD3"/>
    <w:rsid w:val="0035270D"/>
    <w:rsid w:val="00364D97"/>
    <w:rsid w:val="003711B1"/>
    <w:rsid w:val="003A1821"/>
    <w:rsid w:val="003B784E"/>
    <w:rsid w:val="003C66CA"/>
    <w:rsid w:val="003D01BF"/>
    <w:rsid w:val="003D1515"/>
    <w:rsid w:val="003E611E"/>
    <w:rsid w:val="003F530A"/>
    <w:rsid w:val="00403139"/>
    <w:rsid w:val="004151CF"/>
    <w:rsid w:val="0043227F"/>
    <w:rsid w:val="004433F4"/>
    <w:rsid w:val="00450029"/>
    <w:rsid w:val="004604F4"/>
    <w:rsid w:val="0047580A"/>
    <w:rsid w:val="004978E5"/>
    <w:rsid w:val="004A3002"/>
    <w:rsid w:val="004A515F"/>
    <w:rsid w:val="004E0322"/>
    <w:rsid w:val="004E0E11"/>
    <w:rsid w:val="004E4F53"/>
    <w:rsid w:val="004F0024"/>
    <w:rsid w:val="004F142F"/>
    <w:rsid w:val="004F1C38"/>
    <w:rsid w:val="004F5331"/>
    <w:rsid w:val="005176D0"/>
    <w:rsid w:val="00532D45"/>
    <w:rsid w:val="00535EC4"/>
    <w:rsid w:val="005641B1"/>
    <w:rsid w:val="00564856"/>
    <w:rsid w:val="00592E19"/>
    <w:rsid w:val="005A2A30"/>
    <w:rsid w:val="005B46C8"/>
    <w:rsid w:val="005C123A"/>
    <w:rsid w:val="005C1678"/>
    <w:rsid w:val="005E44E3"/>
    <w:rsid w:val="00613815"/>
    <w:rsid w:val="00614FAD"/>
    <w:rsid w:val="00676A80"/>
    <w:rsid w:val="00694183"/>
    <w:rsid w:val="006960C1"/>
    <w:rsid w:val="00697B19"/>
    <w:rsid w:val="006C5CA8"/>
    <w:rsid w:val="006C6EA3"/>
    <w:rsid w:val="006D5876"/>
    <w:rsid w:val="006D76C1"/>
    <w:rsid w:val="006F0215"/>
    <w:rsid w:val="006F69D7"/>
    <w:rsid w:val="00700AB1"/>
    <w:rsid w:val="00704B91"/>
    <w:rsid w:val="00730F7B"/>
    <w:rsid w:val="00731AD2"/>
    <w:rsid w:val="007365C0"/>
    <w:rsid w:val="007414CB"/>
    <w:rsid w:val="007478E0"/>
    <w:rsid w:val="00761AFD"/>
    <w:rsid w:val="00784383"/>
    <w:rsid w:val="00795B16"/>
    <w:rsid w:val="00796FBB"/>
    <w:rsid w:val="007A02FD"/>
    <w:rsid w:val="007B71B2"/>
    <w:rsid w:val="007C7454"/>
    <w:rsid w:val="007F64AB"/>
    <w:rsid w:val="00811BB0"/>
    <w:rsid w:val="00811C11"/>
    <w:rsid w:val="00813003"/>
    <w:rsid w:val="00820DCE"/>
    <w:rsid w:val="008218F2"/>
    <w:rsid w:val="00826B1C"/>
    <w:rsid w:val="00851A99"/>
    <w:rsid w:val="0085776D"/>
    <w:rsid w:val="00863BC9"/>
    <w:rsid w:val="00872634"/>
    <w:rsid w:val="008734A0"/>
    <w:rsid w:val="008831B4"/>
    <w:rsid w:val="00883508"/>
    <w:rsid w:val="00886857"/>
    <w:rsid w:val="0088731A"/>
    <w:rsid w:val="008A2C75"/>
    <w:rsid w:val="008D09FC"/>
    <w:rsid w:val="008E14CF"/>
    <w:rsid w:val="008E4EEE"/>
    <w:rsid w:val="00924C69"/>
    <w:rsid w:val="00927155"/>
    <w:rsid w:val="009304E2"/>
    <w:rsid w:val="00932BC6"/>
    <w:rsid w:val="00933946"/>
    <w:rsid w:val="00941142"/>
    <w:rsid w:val="009439F8"/>
    <w:rsid w:val="00944199"/>
    <w:rsid w:val="009449CA"/>
    <w:rsid w:val="00951F81"/>
    <w:rsid w:val="00956B33"/>
    <w:rsid w:val="009602BA"/>
    <w:rsid w:val="00960D10"/>
    <w:rsid w:val="00986DC2"/>
    <w:rsid w:val="00993115"/>
    <w:rsid w:val="00994012"/>
    <w:rsid w:val="009941D2"/>
    <w:rsid w:val="009B7A52"/>
    <w:rsid w:val="009C2DA3"/>
    <w:rsid w:val="009C3565"/>
    <w:rsid w:val="009F43E8"/>
    <w:rsid w:val="009F64EA"/>
    <w:rsid w:val="00A01DD4"/>
    <w:rsid w:val="00A11E67"/>
    <w:rsid w:val="00A30C51"/>
    <w:rsid w:val="00A3629C"/>
    <w:rsid w:val="00A40657"/>
    <w:rsid w:val="00A410EA"/>
    <w:rsid w:val="00A51298"/>
    <w:rsid w:val="00A64F53"/>
    <w:rsid w:val="00A6722A"/>
    <w:rsid w:val="00A72ECC"/>
    <w:rsid w:val="00A77160"/>
    <w:rsid w:val="00A8185E"/>
    <w:rsid w:val="00AA2EFD"/>
    <w:rsid w:val="00AB3CC3"/>
    <w:rsid w:val="00AB5511"/>
    <w:rsid w:val="00AB6474"/>
    <w:rsid w:val="00AB7771"/>
    <w:rsid w:val="00AB7DCB"/>
    <w:rsid w:val="00AC19E3"/>
    <w:rsid w:val="00AC1AE9"/>
    <w:rsid w:val="00AC47A3"/>
    <w:rsid w:val="00AD6D06"/>
    <w:rsid w:val="00AE50E5"/>
    <w:rsid w:val="00B339AF"/>
    <w:rsid w:val="00B65214"/>
    <w:rsid w:val="00B677F5"/>
    <w:rsid w:val="00B863E2"/>
    <w:rsid w:val="00BA4BB1"/>
    <w:rsid w:val="00BA5089"/>
    <w:rsid w:val="00BA5B20"/>
    <w:rsid w:val="00BB2B30"/>
    <w:rsid w:val="00BD69E0"/>
    <w:rsid w:val="00BE1D1C"/>
    <w:rsid w:val="00BF0A19"/>
    <w:rsid w:val="00BF3B4A"/>
    <w:rsid w:val="00BF3F59"/>
    <w:rsid w:val="00BF5ACD"/>
    <w:rsid w:val="00C10C94"/>
    <w:rsid w:val="00C10D1B"/>
    <w:rsid w:val="00C171B2"/>
    <w:rsid w:val="00C209C4"/>
    <w:rsid w:val="00C22E8B"/>
    <w:rsid w:val="00C24145"/>
    <w:rsid w:val="00C3045B"/>
    <w:rsid w:val="00C412C9"/>
    <w:rsid w:val="00C5037E"/>
    <w:rsid w:val="00C55589"/>
    <w:rsid w:val="00C67F5E"/>
    <w:rsid w:val="00C7397C"/>
    <w:rsid w:val="00CA3381"/>
    <w:rsid w:val="00CC343A"/>
    <w:rsid w:val="00CC774F"/>
    <w:rsid w:val="00CD60E4"/>
    <w:rsid w:val="00CE06FC"/>
    <w:rsid w:val="00CE190D"/>
    <w:rsid w:val="00CF477F"/>
    <w:rsid w:val="00D03E7A"/>
    <w:rsid w:val="00D0424B"/>
    <w:rsid w:val="00D121DE"/>
    <w:rsid w:val="00D148DB"/>
    <w:rsid w:val="00D23EAD"/>
    <w:rsid w:val="00D36884"/>
    <w:rsid w:val="00D503AC"/>
    <w:rsid w:val="00D53AA7"/>
    <w:rsid w:val="00D62AAC"/>
    <w:rsid w:val="00D62CC3"/>
    <w:rsid w:val="00D64A3D"/>
    <w:rsid w:val="00D74D0E"/>
    <w:rsid w:val="00D87B33"/>
    <w:rsid w:val="00D913A8"/>
    <w:rsid w:val="00D94DE8"/>
    <w:rsid w:val="00D96089"/>
    <w:rsid w:val="00DD7EA1"/>
    <w:rsid w:val="00DF2AA7"/>
    <w:rsid w:val="00E02D04"/>
    <w:rsid w:val="00E049A6"/>
    <w:rsid w:val="00E231B6"/>
    <w:rsid w:val="00E31C26"/>
    <w:rsid w:val="00E40F87"/>
    <w:rsid w:val="00E568F6"/>
    <w:rsid w:val="00E57920"/>
    <w:rsid w:val="00E648AA"/>
    <w:rsid w:val="00E664C8"/>
    <w:rsid w:val="00E67F09"/>
    <w:rsid w:val="00E71099"/>
    <w:rsid w:val="00E832C9"/>
    <w:rsid w:val="00E8379D"/>
    <w:rsid w:val="00EB6651"/>
    <w:rsid w:val="00EE7DC8"/>
    <w:rsid w:val="00EF25FE"/>
    <w:rsid w:val="00F2587A"/>
    <w:rsid w:val="00F33A33"/>
    <w:rsid w:val="00F51F2D"/>
    <w:rsid w:val="00F55F5D"/>
    <w:rsid w:val="00F656C4"/>
    <w:rsid w:val="00F7438A"/>
    <w:rsid w:val="00F841D8"/>
    <w:rsid w:val="00F91B6F"/>
    <w:rsid w:val="00F92D2C"/>
    <w:rsid w:val="00F93B5C"/>
    <w:rsid w:val="00F9608F"/>
    <w:rsid w:val="00FA7664"/>
    <w:rsid w:val="00FC7B48"/>
    <w:rsid w:val="00FD2097"/>
    <w:rsid w:val="00FD5C8B"/>
    <w:rsid w:val="00FD666A"/>
    <w:rsid w:val="00FE119E"/>
    <w:rsid w:val="00FE2816"/>
    <w:rsid w:val="00FF0639"/>
    <w:rsid w:val="00FF3CB9"/>
    <w:rsid w:val="00FF6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3614B2"/>
  <w15:docId w15:val="{191E6677-8B46-4694-9FDD-584AC032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3F72"/>
    <w:pPr>
      <w:ind w:left="720"/>
      <w:contextualSpacing/>
    </w:pPr>
  </w:style>
  <w:style w:type="paragraph" w:styleId="BalloonText">
    <w:name w:val="Balloon Text"/>
    <w:basedOn w:val="Normal"/>
    <w:link w:val="BalloonTextChar"/>
    <w:uiPriority w:val="99"/>
    <w:semiHidden/>
    <w:unhideWhenUsed/>
    <w:rsid w:val="00133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146"/>
    <w:rPr>
      <w:rFonts w:ascii="Tahoma" w:hAnsi="Tahoma" w:cs="Tahoma"/>
      <w:sz w:val="16"/>
      <w:szCs w:val="16"/>
    </w:rPr>
  </w:style>
  <w:style w:type="character" w:styleId="CommentReference">
    <w:name w:val="annotation reference"/>
    <w:basedOn w:val="DefaultParagraphFont"/>
    <w:uiPriority w:val="99"/>
    <w:semiHidden/>
    <w:unhideWhenUsed/>
    <w:rsid w:val="007365C0"/>
    <w:rPr>
      <w:sz w:val="16"/>
      <w:szCs w:val="16"/>
    </w:rPr>
  </w:style>
  <w:style w:type="paragraph" w:styleId="CommentText">
    <w:name w:val="annotation text"/>
    <w:basedOn w:val="Normal"/>
    <w:link w:val="CommentTextChar"/>
    <w:uiPriority w:val="99"/>
    <w:unhideWhenUsed/>
    <w:rsid w:val="007365C0"/>
    <w:pPr>
      <w:spacing w:line="240" w:lineRule="auto"/>
    </w:pPr>
    <w:rPr>
      <w:sz w:val="20"/>
      <w:szCs w:val="20"/>
    </w:rPr>
  </w:style>
  <w:style w:type="character" w:customStyle="1" w:styleId="CommentTextChar">
    <w:name w:val="Comment Text Char"/>
    <w:basedOn w:val="DefaultParagraphFont"/>
    <w:link w:val="CommentText"/>
    <w:uiPriority w:val="99"/>
    <w:rsid w:val="007365C0"/>
    <w:rPr>
      <w:sz w:val="20"/>
      <w:szCs w:val="20"/>
    </w:rPr>
  </w:style>
  <w:style w:type="paragraph" w:styleId="CommentSubject">
    <w:name w:val="annotation subject"/>
    <w:basedOn w:val="CommentText"/>
    <w:next w:val="CommentText"/>
    <w:link w:val="CommentSubjectChar"/>
    <w:uiPriority w:val="99"/>
    <w:semiHidden/>
    <w:unhideWhenUsed/>
    <w:rsid w:val="007365C0"/>
    <w:rPr>
      <w:b/>
      <w:bCs/>
    </w:rPr>
  </w:style>
  <w:style w:type="character" w:customStyle="1" w:styleId="CommentSubjectChar">
    <w:name w:val="Comment Subject Char"/>
    <w:basedOn w:val="CommentTextChar"/>
    <w:link w:val="CommentSubject"/>
    <w:uiPriority w:val="99"/>
    <w:semiHidden/>
    <w:rsid w:val="007365C0"/>
    <w:rPr>
      <w:b/>
      <w:bCs/>
      <w:sz w:val="20"/>
      <w:szCs w:val="20"/>
    </w:rPr>
  </w:style>
  <w:style w:type="paragraph" w:customStyle="1" w:styleId="Default">
    <w:name w:val="Default"/>
    <w:rsid w:val="00C412C9"/>
    <w:pPr>
      <w:autoSpaceDE w:val="0"/>
      <w:autoSpaceDN w:val="0"/>
      <w:adjustRightInd w:val="0"/>
      <w:spacing w:after="0" w:line="240" w:lineRule="auto"/>
    </w:pPr>
    <w:rPr>
      <w:rFonts w:ascii="Arial" w:hAnsi="Arial" w:cs="Arial"/>
      <w:color w:val="000000"/>
      <w:sz w:val="24"/>
      <w:szCs w:val="24"/>
      <w:lang w:val="is-IS"/>
    </w:rPr>
  </w:style>
  <w:style w:type="paragraph" w:styleId="Revision">
    <w:name w:val="Revision"/>
    <w:hidden/>
    <w:uiPriority w:val="99"/>
    <w:semiHidden/>
    <w:rsid w:val="00C412C9"/>
    <w:pPr>
      <w:spacing w:after="0" w:line="240" w:lineRule="auto"/>
    </w:pPr>
  </w:style>
  <w:style w:type="paragraph" w:styleId="Header">
    <w:name w:val="header"/>
    <w:basedOn w:val="Normal"/>
    <w:link w:val="HeaderChar"/>
    <w:uiPriority w:val="99"/>
    <w:unhideWhenUsed/>
    <w:rsid w:val="007478E0"/>
    <w:pPr>
      <w:tabs>
        <w:tab w:val="center" w:pos="4536"/>
        <w:tab w:val="right" w:pos="9072"/>
      </w:tabs>
      <w:spacing w:after="0" w:line="240" w:lineRule="auto"/>
    </w:pPr>
  </w:style>
  <w:style w:type="character" w:customStyle="1" w:styleId="HeaderChar">
    <w:name w:val="Header Char"/>
    <w:basedOn w:val="DefaultParagraphFont"/>
    <w:link w:val="Header"/>
    <w:uiPriority w:val="99"/>
    <w:rsid w:val="007478E0"/>
  </w:style>
  <w:style w:type="paragraph" w:styleId="Footer">
    <w:name w:val="footer"/>
    <w:basedOn w:val="Normal"/>
    <w:link w:val="FooterChar"/>
    <w:uiPriority w:val="99"/>
    <w:unhideWhenUsed/>
    <w:rsid w:val="007478E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78E0"/>
  </w:style>
  <w:style w:type="character" w:styleId="PlaceholderText">
    <w:name w:val="Placeholder Text"/>
    <w:basedOn w:val="DefaultParagraphFont"/>
    <w:uiPriority w:val="99"/>
    <w:semiHidden/>
    <w:rsid w:val="002A4788"/>
    <w:rPr>
      <w:color w:val="808080"/>
    </w:rPr>
  </w:style>
  <w:style w:type="paragraph" w:styleId="FootnoteText">
    <w:name w:val="footnote text"/>
    <w:basedOn w:val="Normal"/>
    <w:link w:val="FootnoteTextChar"/>
    <w:uiPriority w:val="99"/>
    <w:semiHidden/>
    <w:unhideWhenUsed/>
    <w:rsid w:val="000073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73F7"/>
    <w:rPr>
      <w:sz w:val="20"/>
      <w:szCs w:val="20"/>
    </w:rPr>
  </w:style>
  <w:style w:type="character" w:styleId="FootnoteReference">
    <w:name w:val="footnote reference"/>
    <w:basedOn w:val="DefaultParagraphFont"/>
    <w:uiPriority w:val="99"/>
    <w:semiHidden/>
    <w:unhideWhenUsed/>
    <w:rsid w:val="000073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A1A9D79D4C4506BAC2993B662C1273"/>
        <w:category>
          <w:name w:val="General"/>
          <w:gallery w:val="placeholder"/>
        </w:category>
        <w:types>
          <w:type w:val="bbPlcHdr"/>
        </w:types>
        <w:behaviors>
          <w:behavior w:val="content"/>
        </w:behaviors>
        <w:guid w:val="{BD508992-B848-4C79-85F8-2D8FE96805A4}"/>
      </w:docPartPr>
      <w:docPartBody>
        <w:p w:rsidR="00DE4646" w:rsidRDefault="001C5BB7" w:rsidP="001C5BB7">
          <w:pPr>
            <w:pStyle w:val="E6A1A9D79D4C4506BAC2993B662C1273"/>
          </w:pPr>
          <w:r>
            <w:rPr>
              <w:rFonts w:ascii="Times New Roman" w:hAnsi="Times New Roman" w:cs="Times New Roman"/>
            </w:rPr>
            <w:t>Textasvæði</w:t>
          </w:r>
        </w:p>
      </w:docPartBody>
    </w:docPart>
    <w:docPart>
      <w:docPartPr>
        <w:name w:val="271ACF63508E495E9C7FF83BE086F353"/>
        <w:category>
          <w:name w:val="General"/>
          <w:gallery w:val="placeholder"/>
        </w:category>
        <w:types>
          <w:type w:val="bbPlcHdr"/>
        </w:types>
        <w:behaviors>
          <w:behavior w:val="content"/>
        </w:behaviors>
        <w:guid w:val="{37CD803C-4A02-430E-A706-3558EB099C45}"/>
      </w:docPartPr>
      <w:docPartBody>
        <w:p w:rsidR="00DE4646" w:rsidRDefault="001C5BB7" w:rsidP="001C5BB7">
          <w:pPr>
            <w:pStyle w:val="271ACF63508E495E9C7FF83BE086F353"/>
          </w:pPr>
          <w:r>
            <w:rPr>
              <w:rFonts w:ascii="Times New Roman" w:hAnsi="Times New Roman" w:cs="Times New Roman"/>
            </w:rPr>
            <w:t>Textasvæði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2A3"/>
    <w:rsid w:val="000D2969"/>
    <w:rsid w:val="000E4421"/>
    <w:rsid w:val="0014208B"/>
    <w:rsid w:val="001525B0"/>
    <w:rsid w:val="001A3FD6"/>
    <w:rsid w:val="001C5BB7"/>
    <w:rsid w:val="00261A33"/>
    <w:rsid w:val="002A3015"/>
    <w:rsid w:val="002C7EC4"/>
    <w:rsid w:val="002F7912"/>
    <w:rsid w:val="003044D5"/>
    <w:rsid w:val="0062144B"/>
    <w:rsid w:val="006B17C6"/>
    <w:rsid w:val="006D157A"/>
    <w:rsid w:val="006F1B63"/>
    <w:rsid w:val="0070759F"/>
    <w:rsid w:val="0074164A"/>
    <w:rsid w:val="00757EF8"/>
    <w:rsid w:val="00805AC3"/>
    <w:rsid w:val="00823CBA"/>
    <w:rsid w:val="008E61E5"/>
    <w:rsid w:val="009032E9"/>
    <w:rsid w:val="0095447C"/>
    <w:rsid w:val="00983C8A"/>
    <w:rsid w:val="009F53A8"/>
    <w:rsid w:val="00BD2B03"/>
    <w:rsid w:val="00C15123"/>
    <w:rsid w:val="00D5050E"/>
    <w:rsid w:val="00DE4646"/>
    <w:rsid w:val="00DE681D"/>
    <w:rsid w:val="00E641C6"/>
    <w:rsid w:val="00E817A6"/>
    <w:rsid w:val="00F10F47"/>
    <w:rsid w:val="00F31CC7"/>
    <w:rsid w:val="00F542A3"/>
    <w:rsid w:val="00F900B3"/>
    <w:rsid w:val="00FD443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1E5"/>
    <w:rPr>
      <w:color w:val="808080"/>
    </w:rPr>
  </w:style>
  <w:style w:type="paragraph" w:customStyle="1" w:styleId="989DFBCCEE2B4716939E98EB7D8209B3">
    <w:name w:val="989DFBCCEE2B4716939E98EB7D8209B3"/>
    <w:rsid w:val="001A3FD6"/>
    <w:pPr>
      <w:spacing w:after="200" w:line="276" w:lineRule="auto"/>
    </w:pPr>
  </w:style>
  <w:style w:type="paragraph" w:customStyle="1" w:styleId="66A4A956BB4C40648F9625A8656865F2">
    <w:name w:val="66A4A956BB4C40648F9625A8656865F2"/>
    <w:rsid w:val="001A3FD6"/>
    <w:pPr>
      <w:spacing w:after="200" w:line="276" w:lineRule="auto"/>
    </w:pPr>
  </w:style>
  <w:style w:type="paragraph" w:customStyle="1" w:styleId="470DAB67690247F5B3D348455B95B3E8">
    <w:name w:val="470DAB67690247F5B3D348455B95B3E8"/>
    <w:rsid w:val="001A3FD6"/>
    <w:pPr>
      <w:spacing w:after="200" w:line="276" w:lineRule="auto"/>
    </w:pPr>
  </w:style>
  <w:style w:type="paragraph" w:customStyle="1" w:styleId="9A56F9AB7CCD4549A6CA16A3FEEC0689">
    <w:name w:val="9A56F9AB7CCD4549A6CA16A3FEEC0689"/>
    <w:rsid w:val="001A3FD6"/>
    <w:pPr>
      <w:spacing w:after="200" w:line="276" w:lineRule="auto"/>
    </w:pPr>
  </w:style>
  <w:style w:type="paragraph" w:customStyle="1" w:styleId="0D1169009DB4468F85DA85F98F7A77D3">
    <w:name w:val="0D1169009DB4468F85DA85F98F7A77D3"/>
    <w:rsid w:val="001A3FD6"/>
    <w:pPr>
      <w:spacing w:after="200" w:line="276" w:lineRule="auto"/>
    </w:pPr>
  </w:style>
  <w:style w:type="paragraph" w:customStyle="1" w:styleId="59ECA213D62B46BBB4429486F301D669">
    <w:name w:val="59ECA213D62B46BBB4429486F301D669"/>
    <w:rsid w:val="001A3FD6"/>
    <w:pPr>
      <w:spacing w:after="200" w:line="276" w:lineRule="auto"/>
    </w:pPr>
  </w:style>
  <w:style w:type="paragraph" w:customStyle="1" w:styleId="6EE68C1085104ABD8751DBDC0C76416D">
    <w:name w:val="6EE68C1085104ABD8751DBDC0C76416D"/>
    <w:rsid w:val="001A3FD6"/>
    <w:pPr>
      <w:spacing w:after="200" w:line="276" w:lineRule="auto"/>
    </w:pPr>
  </w:style>
  <w:style w:type="paragraph" w:customStyle="1" w:styleId="B7AFA68927474ACF81B65D638991D4DC">
    <w:name w:val="B7AFA68927474ACF81B65D638991D4DC"/>
    <w:rsid w:val="001A3FD6"/>
    <w:pPr>
      <w:spacing w:after="200" w:line="276" w:lineRule="auto"/>
    </w:pPr>
  </w:style>
  <w:style w:type="paragraph" w:customStyle="1" w:styleId="BBB7EB1301364A3C9BF8A2462CEA0BAE">
    <w:name w:val="BBB7EB1301364A3C9BF8A2462CEA0BAE"/>
    <w:rsid w:val="001A3FD6"/>
    <w:pPr>
      <w:spacing w:after="200" w:line="276" w:lineRule="auto"/>
    </w:pPr>
  </w:style>
  <w:style w:type="paragraph" w:customStyle="1" w:styleId="A4C5DD6DF19F487BBBDAE722CD48A440">
    <w:name w:val="A4C5DD6DF19F487BBBDAE722CD48A440"/>
    <w:rsid w:val="001A3FD6"/>
    <w:pPr>
      <w:spacing w:after="200" w:line="276" w:lineRule="auto"/>
    </w:pPr>
  </w:style>
  <w:style w:type="paragraph" w:customStyle="1" w:styleId="0E443C075E8941B485E0A56463036D3C">
    <w:name w:val="0E443C075E8941B485E0A56463036D3C"/>
    <w:rsid w:val="001A3FD6"/>
    <w:pPr>
      <w:spacing w:after="200" w:line="276" w:lineRule="auto"/>
    </w:pPr>
  </w:style>
  <w:style w:type="paragraph" w:customStyle="1" w:styleId="D0DB553743D64D5DB76E6747338CCC06">
    <w:name w:val="D0DB553743D64D5DB76E6747338CCC06"/>
    <w:rsid w:val="001A3FD6"/>
    <w:pPr>
      <w:spacing w:after="200" w:line="276" w:lineRule="auto"/>
    </w:pPr>
  </w:style>
  <w:style w:type="paragraph" w:customStyle="1" w:styleId="1DEBDE67DE1F4C878E51B1670CA5EED6">
    <w:name w:val="1DEBDE67DE1F4C878E51B1670CA5EED6"/>
    <w:rsid w:val="001A3FD6"/>
    <w:pPr>
      <w:spacing w:after="200" w:line="276" w:lineRule="auto"/>
    </w:pPr>
  </w:style>
  <w:style w:type="paragraph" w:customStyle="1" w:styleId="574D9CA5B7164A7791E604CF5CEB8CFD">
    <w:name w:val="574D9CA5B7164A7791E604CF5CEB8CFD"/>
    <w:rsid w:val="001A3FD6"/>
    <w:pPr>
      <w:spacing w:after="200" w:line="276" w:lineRule="auto"/>
    </w:pPr>
  </w:style>
  <w:style w:type="paragraph" w:customStyle="1" w:styleId="601CB8803B234A8AA993C7E62954479B">
    <w:name w:val="601CB8803B234A8AA993C7E62954479B"/>
    <w:rsid w:val="001A3FD6"/>
    <w:pPr>
      <w:spacing w:after="200" w:line="276" w:lineRule="auto"/>
    </w:pPr>
  </w:style>
  <w:style w:type="paragraph" w:customStyle="1" w:styleId="6B819FD28D9E4E19A0D9C3959C6FC203">
    <w:name w:val="6B819FD28D9E4E19A0D9C3959C6FC203"/>
    <w:rsid w:val="001A3FD6"/>
    <w:pPr>
      <w:spacing w:after="200" w:line="276" w:lineRule="auto"/>
    </w:pPr>
  </w:style>
  <w:style w:type="paragraph" w:customStyle="1" w:styleId="67221AB7AB9140179EDB2061D2A7A007">
    <w:name w:val="67221AB7AB9140179EDB2061D2A7A007"/>
    <w:rsid w:val="001A3FD6"/>
    <w:pPr>
      <w:spacing w:after="200" w:line="276" w:lineRule="auto"/>
    </w:pPr>
  </w:style>
  <w:style w:type="paragraph" w:customStyle="1" w:styleId="4B6FD35D2F564C01B379E57DA786D22E">
    <w:name w:val="4B6FD35D2F564C01B379E57DA786D22E"/>
    <w:rsid w:val="001A3FD6"/>
    <w:pPr>
      <w:spacing w:after="200" w:line="276" w:lineRule="auto"/>
    </w:pPr>
  </w:style>
  <w:style w:type="paragraph" w:customStyle="1" w:styleId="C2C70E3F402B49649E2393F537C72E6E">
    <w:name w:val="C2C70E3F402B49649E2393F537C72E6E"/>
    <w:rsid w:val="001A3FD6"/>
    <w:pPr>
      <w:spacing w:after="200" w:line="276" w:lineRule="auto"/>
    </w:pPr>
  </w:style>
  <w:style w:type="paragraph" w:customStyle="1" w:styleId="B20A84B9B7C24CC0BAE47547C0B40996">
    <w:name w:val="B20A84B9B7C24CC0BAE47547C0B40996"/>
    <w:rsid w:val="001A3FD6"/>
    <w:pPr>
      <w:spacing w:after="200" w:line="276" w:lineRule="auto"/>
    </w:pPr>
  </w:style>
  <w:style w:type="paragraph" w:customStyle="1" w:styleId="05C28FAC32EB470B992B7B935E4A9D23">
    <w:name w:val="05C28FAC32EB470B992B7B935E4A9D23"/>
    <w:rsid w:val="001A3FD6"/>
    <w:pPr>
      <w:spacing w:after="200" w:line="276" w:lineRule="auto"/>
    </w:pPr>
  </w:style>
  <w:style w:type="paragraph" w:customStyle="1" w:styleId="C1BE147E7FFC4C45A2EB15DF03968D9C">
    <w:name w:val="C1BE147E7FFC4C45A2EB15DF03968D9C"/>
    <w:rsid w:val="001A3FD6"/>
    <w:pPr>
      <w:spacing w:after="200" w:line="276" w:lineRule="auto"/>
    </w:pPr>
  </w:style>
  <w:style w:type="paragraph" w:customStyle="1" w:styleId="97A24274F1634423BCC1A5B0792CDFF5">
    <w:name w:val="97A24274F1634423BCC1A5B0792CDFF5"/>
    <w:rsid w:val="001A3FD6"/>
    <w:pPr>
      <w:spacing w:after="200" w:line="276" w:lineRule="auto"/>
    </w:pPr>
  </w:style>
  <w:style w:type="paragraph" w:customStyle="1" w:styleId="33436DDA24FD4B20ABD32370F1581835">
    <w:name w:val="33436DDA24FD4B20ABD32370F1581835"/>
    <w:rsid w:val="001A3FD6"/>
    <w:pPr>
      <w:spacing w:after="200" w:line="276" w:lineRule="auto"/>
    </w:pPr>
  </w:style>
  <w:style w:type="paragraph" w:customStyle="1" w:styleId="6AF722426C4E4F9AAEF0FB9558613729">
    <w:name w:val="6AF722426C4E4F9AAEF0FB9558613729"/>
    <w:rsid w:val="001A3FD6"/>
    <w:pPr>
      <w:spacing w:after="200" w:line="276" w:lineRule="auto"/>
    </w:pPr>
  </w:style>
  <w:style w:type="paragraph" w:customStyle="1" w:styleId="167E5F88A53245B0B328A1FD0F13A260">
    <w:name w:val="167E5F88A53245B0B328A1FD0F13A260"/>
    <w:rsid w:val="001A3FD6"/>
    <w:pPr>
      <w:spacing w:after="200" w:line="276" w:lineRule="auto"/>
    </w:pPr>
  </w:style>
  <w:style w:type="paragraph" w:customStyle="1" w:styleId="8E6C47CB312C40B8AD5B821BACF0BFF2">
    <w:name w:val="8E6C47CB312C40B8AD5B821BACF0BFF2"/>
    <w:rsid w:val="001A3FD6"/>
    <w:pPr>
      <w:spacing w:after="200" w:line="276" w:lineRule="auto"/>
    </w:pPr>
  </w:style>
  <w:style w:type="paragraph" w:customStyle="1" w:styleId="6B369487AA3E40CCAB355722C20B40ED">
    <w:name w:val="6B369487AA3E40CCAB355722C20B40ED"/>
    <w:rsid w:val="001A3FD6"/>
    <w:pPr>
      <w:spacing w:after="200" w:line="276" w:lineRule="auto"/>
    </w:pPr>
  </w:style>
  <w:style w:type="paragraph" w:customStyle="1" w:styleId="B320023EB8E04A2CAF00FC4D01719BB5">
    <w:name w:val="B320023EB8E04A2CAF00FC4D01719BB5"/>
    <w:rsid w:val="001A3FD6"/>
    <w:pPr>
      <w:spacing w:after="200" w:line="276" w:lineRule="auto"/>
    </w:pPr>
  </w:style>
  <w:style w:type="paragraph" w:customStyle="1" w:styleId="A090055059A048F4B0019F9475D56CED">
    <w:name w:val="A090055059A048F4B0019F9475D56CED"/>
    <w:rsid w:val="001A3FD6"/>
    <w:pPr>
      <w:spacing w:after="200" w:line="276" w:lineRule="auto"/>
    </w:pPr>
  </w:style>
  <w:style w:type="paragraph" w:customStyle="1" w:styleId="5492F73135D8487580411A1B245C3440">
    <w:name w:val="5492F73135D8487580411A1B245C3440"/>
    <w:rsid w:val="001A3FD6"/>
    <w:pPr>
      <w:spacing w:after="200" w:line="276" w:lineRule="auto"/>
    </w:pPr>
  </w:style>
  <w:style w:type="paragraph" w:customStyle="1" w:styleId="129D8465A80245E2A39F0057280F0FC7">
    <w:name w:val="129D8465A80245E2A39F0057280F0FC7"/>
    <w:rsid w:val="008E61E5"/>
    <w:pPr>
      <w:spacing w:after="200" w:line="276" w:lineRule="auto"/>
    </w:pPr>
  </w:style>
  <w:style w:type="paragraph" w:customStyle="1" w:styleId="E0B15FC6B45B4A02922B804B5C21DF17">
    <w:name w:val="E0B15FC6B45B4A02922B804B5C21DF17"/>
    <w:rsid w:val="008E61E5"/>
    <w:pPr>
      <w:spacing w:after="200" w:line="276" w:lineRule="auto"/>
    </w:pPr>
  </w:style>
  <w:style w:type="paragraph" w:customStyle="1" w:styleId="9FCD4A280C63482C9A380DBE0CBB73AC">
    <w:name w:val="9FCD4A280C63482C9A380DBE0CBB73AC"/>
    <w:rsid w:val="008E61E5"/>
    <w:pPr>
      <w:spacing w:after="200" w:line="276" w:lineRule="auto"/>
    </w:pPr>
  </w:style>
  <w:style w:type="paragraph" w:customStyle="1" w:styleId="9C2114C14ED64BAE8D72A38B1392B54B">
    <w:name w:val="9C2114C14ED64BAE8D72A38B1392B54B"/>
    <w:rsid w:val="008E61E5"/>
    <w:pPr>
      <w:spacing w:after="200" w:line="276" w:lineRule="auto"/>
    </w:pPr>
  </w:style>
  <w:style w:type="paragraph" w:customStyle="1" w:styleId="1630B3F7C22A4547ABAEB8269D6B1178">
    <w:name w:val="1630B3F7C22A4547ABAEB8269D6B1178"/>
    <w:rsid w:val="008E61E5"/>
    <w:pPr>
      <w:spacing w:after="200" w:line="276" w:lineRule="auto"/>
    </w:pPr>
  </w:style>
  <w:style w:type="paragraph" w:customStyle="1" w:styleId="B745532DFE5942B49CA63BC39D764579">
    <w:name w:val="B745532DFE5942B49CA63BC39D764579"/>
    <w:rsid w:val="008E61E5"/>
    <w:pPr>
      <w:spacing w:after="200" w:line="276" w:lineRule="auto"/>
    </w:pPr>
  </w:style>
  <w:style w:type="paragraph" w:customStyle="1" w:styleId="A85ADF505EB642A59E3017177605AD45">
    <w:name w:val="A85ADF505EB642A59E3017177605AD45"/>
    <w:rsid w:val="008E61E5"/>
    <w:pPr>
      <w:spacing w:after="200" w:line="276" w:lineRule="auto"/>
    </w:pPr>
  </w:style>
  <w:style w:type="paragraph" w:customStyle="1" w:styleId="C26154342B0B439B9675B4FDCCF1821F">
    <w:name w:val="C26154342B0B439B9675B4FDCCF1821F"/>
    <w:rsid w:val="008E61E5"/>
    <w:pPr>
      <w:spacing w:after="200" w:line="276" w:lineRule="auto"/>
    </w:pPr>
  </w:style>
  <w:style w:type="paragraph" w:customStyle="1" w:styleId="9DAC0847AC9947B9AFD05A1A38FD6F80">
    <w:name w:val="9DAC0847AC9947B9AFD05A1A38FD6F80"/>
    <w:rsid w:val="008E61E5"/>
    <w:pPr>
      <w:spacing w:after="200" w:line="276" w:lineRule="auto"/>
    </w:pPr>
  </w:style>
  <w:style w:type="paragraph" w:customStyle="1" w:styleId="C045C8DE4C694471B10B79AE6C399D58">
    <w:name w:val="C045C8DE4C694471B10B79AE6C399D58"/>
    <w:rsid w:val="008E61E5"/>
    <w:pPr>
      <w:spacing w:after="200" w:line="276" w:lineRule="auto"/>
    </w:pPr>
  </w:style>
  <w:style w:type="paragraph" w:customStyle="1" w:styleId="91A19D5AE04D419C91405CE6370FB1EC">
    <w:name w:val="91A19D5AE04D419C91405CE6370FB1EC"/>
    <w:rsid w:val="008E61E5"/>
    <w:pPr>
      <w:spacing w:after="200" w:line="276" w:lineRule="auto"/>
    </w:pPr>
  </w:style>
  <w:style w:type="paragraph" w:customStyle="1" w:styleId="C8E78B61F68A4F989F8752AEE4F9E8CE">
    <w:name w:val="C8E78B61F68A4F989F8752AEE4F9E8CE"/>
    <w:rsid w:val="008E61E5"/>
    <w:pPr>
      <w:spacing w:after="200" w:line="276" w:lineRule="auto"/>
    </w:pPr>
  </w:style>
  <w:style w:type="paragraph" w:customStyle="1" w:styleId="8852F8F722E246D289C3751C2EFBC60F">
    <w:name w:val="8852F8F722E246D289C3751C2EFBC60F"/>
    <w:rsid w:val="008E61E5"/>
    <w:pPr>
      <w:spacing w:after="200" w:line="276" w:lineRule="auto"/>
    </w:pPr>
  </w:style>
  <w:style w:type="paragraph" w:customStyle="1" w:styleId="EE7D7E5D75A14C909077E64E344D95D2">
    <w:name w:val="EE7D7E5D75A14C909077E64E344D95D2"/>
    <w:rsid w:val="002F7912"/>
    <w:rPr>
      <w:lang w:val="en-GB" w:eastAsia="en-GB"/>
    </w:rPr>
  </w:style>
  <w:style w:type="paragraph" w:customStyle="1" w:styleId="7E823C572CA741CE958FFF46F8442ABF">
    <w:name w:val="7E823C572CA741CE958FFF46F8442ABF"/>
    <w:rsid w:val="002F7912"/>
    <w:rPr>
      <w:lang w:val="en-GB" w:eastAsia="en-GB"/>
    </w:rPr>
  </w:style>
  <w:style w:type="paragraph" w:customStyle="1" w:styleId="3B7BAEEAE442429082962F00088DC9DB">
    <w:name w:val="3B7BAEEAE442429082962F00088DC9DB"/>
    <w:rsid w:val="001C5BB7"/>
    <w:pPr>
      <w:spacing w:after="200" w:line="276" w:lineRule="auto"/>
    </w:pPr>
  </w:style>
  <w:style w:type="paragraph" w:customStyle="1" w:styleId="E6A1A9D79D4C4506BAC2993B662C1273">
    <w:name w:val="E6A1A9D79D4C4506BAC2993B662C1273"/>
    <w:rsid w:val="001C5BB7"/>
    <w:pPr>
      <w:spacing w:after="200" w:line="276" w:lineRule="auto"/>
    </w:pPr>
  </w:style>
  <w:style w:type="paragraph" w:customStyle="1" w:styleId="271ACF63508E495E9C7FF83BE086F353">
    <w:name w:val="271ACF63508E495E9C7FF83BE086F353"/>
    <w:rsid w:val="001C5BB7"/>
    <w:pPr>
      <w:spacing w:after="200" w:line="276" w:lineRule="auto"/>
    </w:pPr>
  </w:style>
  <w:style w:type="paragraph" w:customStyle="1" w:styleId="9E1F610DE5E24DC597E597A2CFA82F91">
    <w:name w:val="9E1F610DE5E24DC597E597A2CFA82F91"/>
    <w:rsid w:val="001C5BB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46E8C-EB99-4DD7-80CA-118645CF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674</Words>
  <Characters>3848</Characters>
  <Application>Microsoft Office Word</Application>
  <DocSecurity>0</DocSecurity>
  <Lines>32</Lines>
  <Paragraphs>9</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HBR</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Páll Þórhallsson</dc:creator>
  <cp:lastModifiedBy>Eggert Ólafsson</cp:lastModifiedBy>
  <cp:revision>15</cp:revision>
  <cp:lastPrinted>2017-01-12T13:13:00Z</cp:lastPrinted>
  <dcterms:created xsi:type="dcterms:W3CDTF">2017-07-24T12:57:00Z</dcterms:created>
  <dcterms:modified xsi:type="dcterms:W3CDTF">2019-06-07T13:33:00Z</dcterms:modified>
</cp:coreProperties>
</file>