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97F63" w14:textId="77777777" w:rsidR="00A2575B" w:rsidRDefault="00A2575B" w:rsidP="00A2575B">
      <w:pPr>
        <w:jc w:val="both"/>
      </w:pPr>
    </w:p>
    <w:p w14:paraId="63E173C8" w14:textId="77777777" w:rsidR="00A2575B" w:rsidRDefault="00A2575B" w:rsidP="00A2575B">
      <w:pPr>
        <w:jc w:val="both"/>
      </w:pPr>
    </w:p>
    <w:p w14:paraId="021A53EA" w14:textId="77777777" w:rsidR="00A2575B" w:rsidRDefault="00A2575B" w:rsidP="00A2575B">
      <w:pPr>
        <w:jc w:val="both"/>
      </w:pPr>
    </w:p>
    <w:p w14:paraId="7A89F1ED" w14:textId="5B23A914" w:rsidR="00B122A0" w:rsidRPr="00B122A0" w:rsidRDefault="00B122A0" w:rsidP="00A2575B">
      <w:pPr>
        <w:jc w:val="both"/>
      </w:pPr>
      <w:r w:rsidRPr="00B122A0">
        <w:t>Sveitarfélagið Langanesbyggð hefur kynnt sér drög að frumvarpi til breytinga á lögum nr. 48/2011, að því er varðar meðferð vindorkukosta og verndarflokk áætlunarinnar, og lýsir yfir almennt jákvæðri afstöðu til frumvarpsdraganna.</w:t>
      </w:r>
    </w:p>
    <w:p w14:paraId="748D5731" w14:textId="77777777" w:rsidR="00A2575B" w:rsidRDefault="00B122A0" w:rsidP="00A2575B">
      <w:pPr>
        <w:jc w:val="both"/>
      </w:pPr>
      <w:r w:rsidRPr="00B122A0">
        <w:t>Langanesbyggð er dreifbýlt sveitarfélag með mikla möguleika til uppbyggingar vindorku. Sveitarfélagið fagnar því sérstaklega:</w:t>
      </w:r>
    </w:p>
    <w:p w14:paraId="1913108E" w14:textId="073AC467" w:rsidR="00B122A0" w:rsidRPr="00B122A0" w:rsidRDefault="00B122A0" w:rsidP="00A2575B">
      <w:pPr>
        <w:jc w:val="both"/>
      </w:pPr>
      <w:r w:rsidRPr="00B122A0">
        <w:br/>
        <w:t>• að mótuð séu skýr viðmið um áhrif á landslag, náttúru, fuglalíf, byggðaþróun og atvinnulíf,</w:t>
      </w:r>
      <w:r w:rsidRPr="00B122A0">
        <w:br/>
        <w:t>• og að skipulagsvald sveitarfélaga sé ítrekað og styrkt þannig að endanleg ákvörðun um uppbyggingu vindorkumannvirkja verði á forræði sveitarstjórna í samræmi við skipulagslög og mat á staðbundnum aðstæðum.</w:t>
      </w:r>
    </w:p>
    <w:p w14:paraId="0B6ECA04" w14:textId="36418D53" w:rsidR="00B122A0" w:rsidRPr="00B122A0" w:rsidRDefault="00B122A0" w:rsidP="00A2575B">
      <w:pPr>
        <w:jc w:val="both"/>
      </w:pPr>
      <w:r w:rsidRPr="00B122A0">
        <w:t xml:space="preserve">Tækniframfarir hafa leitt til þess að hagkvæmni vindorkunnar sem orkukosts hefur aukist verulega á síðustu árum og er vindorkan nú þegar einn helsti endurnýjanlegi orkugjafi heimsins. Ísland hefur hins vegar verið eftirbátur annarra þjóða þegar kemur að því að þróa vindorkuna sem virkjunarkost og hefur undirbúningstími slíkra verkefna verið mun lengri og flóknari en teljast </w:t>
      </w:r>
      <w:r>
        <w:t>má</w:t>
      </w:r>
      <w:r w:rsidRPr="00B122A0">
        <w:t xml:space="preserve"> ásættanlegt. Óskýr stefnumörkun og óljós umgjörð hafa án efa verið meðal helstu orsakavalda.</w:t>
      </w:r>
    </w:p>
    <w:p w14:paraId="3448B84C" w14:textId="77777777" w:rsidR="00B122A0" w:rsidRPr="00B122A0" w:rsidRDefault="00B122A0" w:rsidP="00A2575B">
      <w:pPr>
        <w:jc w:val="both"/>
      </w:pPr>
      <w:r w:rsidRPr="00B122A0">
        <w:t>Skynsamleg uppbygging vindorku getur verið hagkvæm viðbót við orkubúskap landsins, stutt við markmið stjórnvalda í umhverfis- og loftslagsmálum og komið til móts við vaxandi raforkuþörf samfélagsins. Til þess að svo megi verða þarf öll umgjörð um orkunýtingu, annars vegar, og vernd svæða, hins vegar, að vera bæði vönduð og stjórnsýslan skilvirk. Þróun virkjunarkosta þarf að byggja á langtímasjónarmiðum og heildstæðu hagsmunamati, þar sem fundið er jafnvægi milli verndar, orkuframkvæmda og nýtingar annarra náttúrugæða.</w:t>
      </w:r>
    </w:p>
    <w:p w14:paraId="64D301F7" w14:textId="77777777" w:rsidR="00B122A0" w:rsidRPr="00B122A0" w:rsidRDefault="00B122A0" w:rsidP="00A2575B">
      <w:pPr>
        <w:jc w:val="both"/>
      </w:pPr>
      <w:r w:rsidRPr="00B122A0">
        <w:t>Sveitarfélagið telur því jákvætt að afmarkaðar séu landfræðilegar takmarkanir á nýtingu vindorku til verndar viðkvæmum og verðmætum svæðum, svo sem friðlýstum svæðum, miðhálendi Íslands og svæðum með hátt verndargildi. Slíkar skorður eru mikilvægar til að tryggja jafnvægi milli orkuuppbyggingar og náttúruverndar og til að auka fyrirsjáanleika fyrir sveitarfélög, landeigendur og fjárfesta.</w:t>
      </w:r>
    </w:p>
    <w:p w14:paraId="0DFF5014" w14:textId="77777777" w:rsidR="00B122A0" w:rsidRPr="00B122A0" w:rsidRDefault="00B122A0" w:rsidP="00A2575B">
      <w:pPr>
        <w:jc w:val="both"/>
      </w:pPr>
      <w:r w:rsidRPr="00B122A0">
        <w:t xml:space="preserve">Langanesbyggð vill jafnframt árétta mikilvægi þess að verkefnum sé forgangsraðað þannig að þau styrki sérstaklega þær byggðir sem mest þurfa á því að halda, og stuðli að eflingu innviða þar sem innviðaskuld er mest. Með öðrum orðum þarf að tryggja að ákvarðanataka um flokkun vindorkukosta í rammaáætlun taki fullt mið af byggða- og </w:t>
      </w:r>
      <w:r w:rsidRPr="00B122A0">
        <w:lastRenderedPageBreak/>
        <w:t>atvinnuþróun á jaðarsvæðum landsins, þar sem vindorka getur skipt sköpum fyrir fjárfestingu, tekjuöflun sveitarfélaga og búsetuöryggi.</w:t>
      </w:r>
    </w:p>
    <w:p w14:paraId="16AFBF99" w14:textId="77777777" w:rsidR="00B122A0" w:rsidRPr="00B122A0" w:rsidRDefault="00B122A0" w:rsidP="00A2575B">
      <w:pPr>
        <w:jc w:val="both"/>
      </w:pPr>
      <w:r w:rsidRPr="00B122A0">
        <w:t>Að endingu er rétt að minna á að vindorka er ný stoð í orkubúskap landsins. Það hefur því ekki víðast hvar myndast mikil þekking, enn sem komið er, á þessum málaflokki innan sveitarfélaga. Það er því afar brýnt að ráðuneyti orkumála, eða undirstofnanir þess, sé vel í stakk búið til að veita stuðning og ráðgjöf, þannig að sveitarfélög geti tekið virkan þátt í þróun vindorkukosta á eigin forsendum og með hagsmuni heimamanna að leiðarljósi.</w:t>
      </w:r>
    </w:p>
    <w:p w14:paraId="6F560A20" w14:textId="77777777" w:rsidR="00B122A0" w:rsidRPr="00B122A0" w:rsidRDefault="00B122A0" w:rsidP="00A2575B">
      <w:pPr>
        <w:jc w:val="both"/>
      </w:pPr>
      <w:r w:rsidRPr="00B122A0">
        <w:t>Heildstætt litið telur Langanesbyggð að frumvarpsdrögin feli í sér skref í rétta átt til að skapa trausta, skýra og ábyrgisfulla umgjörð um uppbyggingu vindorku á Íslandi, þar sem bæði náttúruvernd, raforkuöryggi og hagsmunir sveitarfélaga eru hafðir að leiðarljósi. Sveitarfélagið er reiðubúið til áframhaldandi samráðs um nánari útfærslu á ákvæðum er varða vindorku og skipulagsvald sveitarfélaga.</w:t>
      </w:r>
    </w:p>
    <w:p w14:paraId="36CF6DDB" w14:textId="1AF3156F" w:rsidR="00935DFE" w:rsidRPr="00B122A0" w:rsidRDefault="00935DFE" w:rsidP="00A2575B">
      <w:pPr>
        <w:jc w:val="both"/>
      </w:pPr>
    </w:p>
    <w:sectPr w:rsidR="00935DFE" w:rsidRPr="00B122A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FE7A4" w14:textId="77777777" w:rsidR="00A2575B" w:rsidRDefault="00A2575B" w:rsidP="00A2575B">
      <w:pPr>
        <w:spacing w:after="0" w:line="240" w:lineRule="auto"/>
      </w:pPr>
      <w:r>
        <w:separator/>
      </w:r>
    </w:p>
  </w:endnote>
  <w:endnote w:type="continuationSeparator" w:id="0">
    <w:p w14:paraId="27750595" w14:textId="77777777" w:rsidR="00A2575B" w:rsidRDefault="00A2575B" w:rsidP="00A25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AA414" w14:textId="1F65EECC" w:rsidR="00A2575B" w:rsidRPr="00A2575B" w:rsidRDefault="00A2575B">
    <w:pPr>
      <w:pStyle w:val="Suftur"/>
      <w:rPr>
        <w:b/>
        <w:bCs/>
        <w:i/>
        <w:iCs/>
      </w:rPr>
    </w:pPr>
    <w:r>
      <w:rPr>
        <w:b/>
        <w:bCs/>
        <w:i/>
        <w:iCs/>
      </w:rPr>
      <w:t>Sveitarfélagið Langanesbyggð -  Langanesvegi 2 – 680 Þórshöfn S. 468 1220</w:t>
    </w:r>
    <w:r>
      <w:rPr>
        <w:b/>
        <w:bCs/>
        <w:i/>
        <w:iCs/>
      </w:rPr>
      <w:br/>
    </w:r>
    <w:hyperlink r:id="rId1" w:history="1">
      <w:r w:rsidRPr="002415FF">
        <w:rPr>
          <w:rStyle w:val="Tengill"/>
          <w:b/>
          <w:bCs/>
          <w:i/>
          <w:iCs/>
        </w:rPr>
        <w:t>langanesbyggd@langanesbyggd.is</w:t>
      </w:r>
    </w:hyperlink>
    <w:r>
      <w:rPr>
        <w:b/>
        <w:bCs/>
        <w:i/>
        <w:i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0CC81" w14:textId="77777777" w:rsidR="00A2575B" w:rsidRDefault="00A2575B" w:rsidP="00A2575B">
      <w:pPr>
        <w:spacing w:after="0" w:line="240" w:lineRule="auto"/>
      </w:pPr>
      <w:r>
        <w:separator/>
      </w:r>
    </w:p>
  </w:footnote>
  <w:footnote w:type="continuationSeparator" w:id="0">
    <w:p w14:paraId="3CC8F79F" w14:textId="77777777" w:rsidR="00A2575B" w:rsidRDefault="00A2575B" w:rsidP="00A257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6E43" w14:textId="35A14758" w:rsidR="00A2575B" w:rsidRDefault="00A2575B">
    <w:pPr>
      <w:pStyle w:val="Suhaus"/>
    </w:pPr>
    <w:r>
      <w:rPr>
        <w:noProof/>
      </w:rPr>
      <w:drawing>
        <wp:anchor distT="0" distB="0" distL="114300" distR="114300" simplePos="0" relativeHeight="251658240" behindDoc="1" locked="0" layoutInCell="1" allowOverlap="1" wp14:anchorId="4BF1D148" wp14:editId="3A9B9286">
          <wp:simplePos x="0" y="0"/>
          <wp:positionH relativeFrom="margin">
            <wp:posOffset>5143500</wp:posOffset>
          </wp:positionH>
          <wp:positionV relativeFrom="paragraph">
            <wp:posOffset>-287655</wp:posOffset>
          </wp:positionV>
          <wp:extent cx="952500" cy="1097915"/>
          <wp:effectExtent l="0" t="0" r="0" b="6985"/>
          <wp:wrapTight wrapText="bothSides">
            <wp:wrapPolygon edited="0">
              <wp:start x="0" y="0"/>
              <wp:lineTo x="0" y="21363"/>
              <wp:lineTo x="21168" y="21363"/>
              <wp:lineTo x="21168" y="0"/>
              <wp:lineTo x="0" y="0"/>
            </wp:wrapPolygon>
          </wp:wrapTight>
          <wp:docPr id="1733771043" name="Mynd 1" descr="Mynd sem inniheldur klippimyndir, fugl&#10;&#10;Efni búið til af gervigreind getur verið með vill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71043" name="Mynd 1" descr="Mynd sem inniheldur klippimyndir, fugl&#10;&#10;Efni búið til af gervigreind getur verið með villum."/>
                  <pic:cNvPicPr/>
                </pic:nvPicPr>
                <pic:blipFill>
                  <a:blip r:embed="rId1">
                    <a:extLst>
                      <a:ext uri="{28A0092B-C50C-407E-A947-70E740481C1C}">
                        <a14:useLocalDpi xmlns:a14="http://schemas.microsoft.com/office/drawing/2010/main" val="0"/>
                      </a:ext>
                    </a:extLst>
                  </a:blip>
                  <a:stretch>
                    <a:fillRect/>
                  </a:stretch>
                </pic:blipFill>
                <pic:spPr>
                  <a:xfrm>
                    <a:off x="0" y="0"/>
                    <a:ext cx="952500" cy="1097915"/>
                  </a:xfrm>
                  <a:prstGeom prst="rect">
                    <a:avLst/>
                  </a:prstGeom>
                </pic:spPr>
              </pic:pic>
            </a:graphicData>
          </a:graphic>
          <wp14:sizeRelH relativeFrom="margin">
            <wp14:pctWidth>0</wp14:pctWidth>
          </wp14:sizeRelH>
          <wp14:sizeRelV relativeFrom="margin">
            <wp14:pctHeight>0</wp14:pctHeight>
          </wp14:sizeRelV>
        </wp:anchor>
      </w:drawing>
    </w:r>
    <w:r>
      <w:rPr>
        <w:b/>
        <w:bCs/>
        <w:i/>
        <w:iCs/>
      </w:rPr>
      <w:t>Sveitarfélagið Langanesbyggð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27806"/>
    <w:multiLevelType w:val="multilevel"/>
    <w:tmpl w:val="B19EB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D02E8A"/>
    <w:multiLevelType w:val="multilevel"/>
    <w:tmpl w:val="4D78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7172720">
    <w:abstractNumId w:val="1"/>
  </w:num>
  <w:num w:numId="2" w16cid:durableId="71600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327"/>
    <w:rsid w:val="00935DFE"/>
    <w:rsid w:val="00936B2C"/>
    <w:rsid w:val="00984296"/>
    <w:rsid w:val="009B2290"/>
    <w:rsid w:val="00A2575B"/>
    <w:rsid w:val="00A32327"/>
    <w:rsid w:val="00B122A0"/>
    <w:rsid w:val="00BE077C"/>
    <w:rsid w:val="00C10FF0"/>
    <w:rsid w:val="00C41A14"/>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ACF4F2"/>
  <w15:chartTrackingRefBased/>
  <w15:docId w15:val="{B905AE1A-6BAE-48BA-AD37-A640EA42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s-I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A323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Fyrirsgn2">
    <w:name w:val="heading 2"/>
    <w:basedOn w:val="Venjulegur"/>
    <w:next w:val="Venjulegur"/>
    <w:link w:val="Fyrirsgn2Staf"/>
    <w:uiPriority w:val="9"/>
    <w:semiHidden/>
    <w:unhideWhenUsed/>
    <w:qFormat/>
    <w:rsid w:val="00A323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Fyrirsgn3">
    <w:name w:val="heading 3"/>
    <w:basedOn w:val="Venjulegur"/>
    <w:next w:val="Venjulegur"/>
    <w:link w:val="Fyrirsgn3Staf"/>
    <w:uiPriority w:val="9"/>
    <w:semiHidden/>
    <w:unhideWhenUsed/>
    <w:qFormat/>
    <w:rsid w:val="00A32327"/>
    <w:pPr>
      <w:keepNext/>
      <w:keepLines/>
      <w:spacing w:before="160" w:after="80"/>
      <w:outlineLvl w:val="2"/>
    </w:pPr>
    <w:rPr>
      <w:rFonts w:eastAsiaTheme="majorEastAsia" w:cstheme="majorBidi"/>
      <w:color w:val="0F4761" w:themeColor="accent1" w:themeShade="BF"/>
      <w:sz w:val="28"/>
      <w:szCs w:val="28"/>
    </w:rPr>
  </w:style>
  <w:style w:type="paragraph" w:styleId="Fyrirsgn4">
    <w:name w:val="heading 4"/>
    <w:basedOn w:val="Venjulegur"/>
    <w:next w:val="Venjulegur"/>
    <w:link w:val="Fyrirsgn4Staf"/>
    <w:uiPriority w:val="9"/>
    <w:semiHidden/>
    <w:unhideWhenUsed/>
    <w:qFormat/>
    <w:rsid w:val="00A32327"/>
    <w:pPr>
      <w:keepNext/>
      <w:keepLines/>
      <w:spacing w:before="80" w:after="40"/>
      <w:outlineLvl w:val="3"/>
    </w:pPr>
    <w:rPr>
      <w:rFonts w:eastAsiaTheme="majorEastAsia" w:cstheme="majorBidi"/>
      <w:i/>
      <w:iCs/>
      <w:color w:val="0F4761" w:themeColor="accent1" w:themeShade="BF"/>
    </w:rPr>
  </w:style>
  <w:style w:type="paragraph" w:styleId="Fyrirsgn5">
    <w:name w:val="heading 5"/>
    <w:basedOn w:val="Venjulegur"/>
    <w:next w:val="Venjulegur"/>
    <w:link w:val="Fyrirsgn5Staf"/>
    <w:uiPriority w:val="9"/>
    <w:semiHidden/>
    <w:unhideWhenUsed/>
    <w:qFormat/>
    <w:rsid w:val="00A32327"/>
    <w:pPr>
      <w:keepNext/>
      <w:keepLines/>
      <w:spacing w:before="80" w:after="40"/>
      <w:outlineLvl w:val="4"/>
    </w:pPr>
    <w:rPr>
      <w:rFonts w:eastAsiaTheme="majorEastAsia" w:cstheme="majorBidi"/>
      <w:color w:val="0F4761" w:themeColor="accent1" w:themeShade="BF"/>
    </w:rPr>
  </w:style>
  <w:style w:type="paragraph" w:styleId="Fyrirsgn6">
    <w:name w:val="heading 6"/>
    <w:basedOn w:val="Venjulegur"/>
    <w:next w:val="Venjulegur"/>
    <w:link w:val="Fyrirsgn6Staf"/>
    <w:uiPriority w:val="9"/>
    <w:semiHidden/>
    <w:unhideWhenUsed/>
    <w:qFormat/>
    <w:rsid w:val="00A32327"/>
    <w:pPr>
      <w:keepNext/>
      <w:keepLines/>
      <w:spacing w:before="40" w:after="0"/>
      <w:outlineLvl w:val="5"/>
    </w:pPr>
    <w:rPr>
      <w:rFonts w:eastAsiaTheme="majorEastAsia" w:cstheme="majorBidi"/>
      <w:i/>
      <w:iCs/>
      <w:color w:val="595959" w:themeColor="text1" w:themeTint="A6"/>
    </w:rPr>
  </w:style>
  <w:style w:type="paragraph" w:styleId="Fyrirsgn7">
    <w:name w:val="heading 7"/>
    <w:basedOn w:val="Venjulegur"/>
    <w:next w:val="Venjulegur"/>
    <w:link w:val="Fyrirsgn7Staf"/>
    <w:uiPriority w:val="9"/>
    <w:semiHidden/>
    <w:unhideWhenUsed/>
    <w:qFormat/>
    <w:rsid w:val="00A32327"/>
    <w:pPr>
      <w:keepNext/>
      <w:keepLines/>
      <w:spacing w:before="40" w:after="0"/>
      <w:outlineLvl w:val="6"/>
    </w:pPr>
    <w:rPr>
      <w:rFonts w:eastAsiaTheme="majorEastAsia" w:cstheme="majorBidi"/>
      <w:color w:val="595959" w:themeColor="text1" w:themeTint="A6"/>
    </w:rPr>
  </w:style>
  <w:style w:type="paragraph" w:styleId="Fyrirsgn8">
    <w:name w:val="heading 8"/>
    <w:basedOn w:val="Venjulegur"/>
    <w:next w:val="Venjulegur"/>
    <w:link w:val="Fyrirsgn8Staf"/>
    <w:uiPriority w:val="9"/>
    <w:semiHidden/>
    <w:unhideWhenUsed/>
    <w:qFormat/>
    <w:rsid w:val="00A32327"/>
    <w:pPr>
      <w:keepNext/>
      <w:keepLines/>
      <w:spacing w:after="0"/>
      <w:outlineLvl w:val="7"/>
    </w:pPr>
    <w:rPr>
      <w:rFonts w:eastAsiaTheme="majorEastAsia" w:cstheme="majorBidi"/>
      <w:i/>
      <w:iCs/>
      <w:color w:val="272727" w:themeColor="text1" w:themeTint="D8"/>
    </w:rPr>
  </w:style>
  <w:style w:type="paragraph" w:styleId="Fyrirsgn9">
    <w:name w:val="heading 9"/>
    <w:basedOn w:val="Venjulegur"/>
    <w:next w:val="Venjulegur"/>
    <w:link w:val="Fyrirsgn9Staf"/>
    <w:uiPriority w:val="9"/>
    <w:semiHidden/>
    <w:unhideWhenUsed/>
    <w:qFormat/>
    <w:rsid w:val="00A32327"/>
    <w:pPr>
      <w:keepNext/>
      <w:keepLines/>
      <w:spacing w:after="0"/>
      <w:outlineLvl w:val="8"/>
    </w:pPr>
    <w:rPr>
      <w:rFonts w:eastAsiaTheme="majorEastAsia" w:cstheme="majorBidi"/>
      <w:color w:val="272727" w:themeColor="text1" w:themeTint="D8"/>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customStyle="1" w:styleId="Fyrirsgn1Staf">
    <w:name w:val="Fyrirsögn 1 Staf"/>
    <w:basedOn w:val="Sjlfgefinleturgermlsgreinar"/>
    <w:link w:val="Fyrirsgn1"/>
    <w:uiPriority w:val="9"/>
    <w:rsid w:val="00A32327"/>
    <w:rPr>
      <w:rFonts w:asciiTheme="majorHAnsi" w:eastAsiaTheme="majorEastAsia" w:hAnsiTheme="majorHAnsi" w:cstheme="majorBidi"/>
      <w:color w:val="0F4761" w:themeColor="accent1" w:themeShade="BF"/>
      <w:sz w:val="40"/>
      <w:szCs w:val="40"/>
    </w:rPr>
  </w:style>
  <w:style w:type="character" w:customStyle="1" w:styleId="Fyrirsgn2Staf">
    <w:name w:val="Fyrirsögn 2 Staf"/>
    <w:basedOn w:val="Sjlfgefinleturgermlsgreinar"/>
    <w:link w:val="Fyrirsgn2"/>
    <w:uiPriority w:val="9"/>
    <w:semiHidden/>
    <w:rsid w:val="00A32327"/>
    <w:rPr>
      <w:rFonts w:asciiTheme="majorHAnsi" w:eastAsiaTheme="majorEastAsia" w:hAnsiTheme="majorHAnsi" w:cstheme="majorBidi"/>
      <w:color w:val="0F4761" w:themeColor="accent1" w:themeShade="BF"/>
      <w:sz w:val="32"/>
      <w:szCs w:val="32"/>
    </w:rPr>
  </w:style>
  <w:style w:type="character" w:customStyle="1" w:styleId="Fyrirsgn3Staf">
    <w:name w:val="Fyrirsögn 3 Staf"/>
    <w:basedOn w:val="Sjlfgefinleturgermlsgreinar"/>
    <w:link w:val="Fyrirsgn3"/>
    <w:uiPriority w:val="9"/>
    <w:semiHidden/>
    <w:rsid w:val="00A32327"/>
    <w:rPr>
      <w:rFonts w:eastAsiaTheme="majorEastAsia" w:cstheme="majorBidi"/>
      <w:color w:val="0F4761" w:themeColor="accent1" w:themeShade="BF"/>
      <w:sz w:val="28"/>
      <w:szCs w:val="28"/>
    </w:rPr>
  </w:style>
  <w:style w:type="character" w:customStyle="1" w:styleId="Fyrirsgn4Staf">
    <w:name w:val="Fyrirsögn 4 Staf"/>
    <w:basedOn w:val="Sjlfgefinleturgermlsgreinar"/>
    <w:link w:val="Fyrirsgn4"/>
    <w:uiPriority w:val="9"/>
    <w:semiHidden/>
    <w:rsid w:val="00A32327"/>
    <w:rPr>
      <w:rFonts w:eastAsiaTheme="majorEastAsia" w:cstheme="majorBidi"/>
      <w:i/>
      <w:iCs/>
      <w:color w:val="0F4761" w:themeColor="accent1" w:themeShade="BF"/>
    </w:rPr>
  </w:style>
  <w:style w:type="character" w:customStyle="1" w:styleId="Fyrirsgn5Staf">
    <w:name w:val="Fyrirsögn 5 Staf"/>
    <w:basedOn w:val="Sjlfgefinleturgermlsgreinar"/>
    <w:link w:val="Fyrirsgn5"/>
    <w:uiPriority w:val="9"/>
    <w:semiHidden/>
    <w:rsid w:val="00A32327"/>
    <w:rPr>
      <w:rFonts w:eastAsiaTheme="majorEastAsia" w:cstheme="majorBidi"/>
      <w:color w:val="0F4761" w:themeColor="accent1" w:themeShade="BF"/>
    </w:rPr>
  </w:style>
  <w:style w:type="character" w:customStyle="1" w:styleId="Fyrirsgn6Staf">
    <w:name w:val="Fyrirsögn 6 Staf"/>
    <w:basedOn w:val="Sjlfgefinleturgermlsgreinar"/>
    <w:link w:val="Fyrirsgn6"/>
    <w:uiPriority w:val="9"/>
    <w:semiHidden/>
    <w:rsid w:val="00A32327"/>
    <w:rPr>
      <w:rFonts w:eastAsiaTheme="majorEastAsia" w:cstheme="majorBidi"/>
      <w:i/>
      <w:iCs/>
      <w:color w:val="595959" w:themeColor="text1" w:themeTint="A6"/>
    </w:rPr>
  </w:style>
  <w:style w:type="character" w:customStyle="1" w:styleId="Fyrirsgn7Staf">
    <w:name w:val="Fyrirsögn 7 Staf"/>
    <w:basedOn w:val="Sjlfgefinleturgermlsgreinar"/>
    <w:link w:val="Fyrirsgn7"/>
    <w:uiPriority w:val="9"/>
    <w:semiHidden/>
    <w:rsid w:val="00A32327"/>
    <w:rPr>
      <w:rFonts w:eastAsiaTheme="majorEastAsia" w:cstheme="majorBidi"/>
      <w:color w:val="595959" w:themeColor="text1" w:themeTint="A6"/>
    </w:rPr>
  </w:style>
  <w:style w:type="character" w:customStyle="1" w:styleId="Fyrirsgn8Staf">
    <w:name w:val="Fyrirsögn 8 Staf"/>
    <w:basedOn w:val="Sjlfgefinleturgermlsgreinar"/>
    <w:link w:val="Fyrirsgn8"/>
    <w:uiPriority w:val="9"/>
    <w:semiHidden/>
    <w:rsid w:val="00A32327"/>
    <w:rPr>
      <w:rFonts w:eastAsiaTheme="majorEastAsia" w:cstheme="majorBidi"/>
      <w:i/>
      <w:iCs/>
      <w:color w:val="272727" w:themeColor="text1" w:themeTint="D8"/>
    </w:rPr>
  </w:style>
  <w:style w:type="character" w:customStyle="1" w:styleId="Fyrirsgn9Staf">
    <w:name w:val="Fyrirsögn 9 Staf"/>
    <w:basedOn w:val="Sjlfgefinleturgermlsgreinar"/>
    <w:link w:val="Fyrirsgn9"/>
    <w:uiPriority w:val="9"/>
    <w:semiHidden/>
    <w:rsid w:val="00A32327"/>
    <w:rPr>
      <w:rFonts w:eastAsiaTheme="majorEastAsia" w:cstheme="majorBidi"/>
      <w:color w:val="272727" w:themeColor="text1" w:themeTint="D8"/>
    </w:rPr>
  </w:style>
  <w:style w:type="paragraph" w:styleId="Titill">
    <w:name w:val="Title"/>
    <w:basedOn w:val="Venjulegur"/>
    <w:next w:val="Venjulegur"/>
    <w:link w:val="TitillStaf"/>
    <w:uiPriority w:val="10"/>
    <w:qFormat/>
    <w:rsid w:val="00A32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illStaf">
    <w:name w:val="Titill Staf"/>
    <w:basedOn w:val="Sjlfgefinleturgermlsgreinar"/>
    <w:link w:val="Titill"/>
    <w:uiPriority w:val="10"/>
    <w:rsid w:val="00A32327"/>
    <w:rPr>
      <w:rFonts w:asciiTheme="majorHAnsi" w:eastAsiaTheme="majorEastAsia" w:hAnsiTheme="majorHAnsi" w:cstheme="majorBidi"/>
      <w:spacing w:val="-10"/>
      <w:kern w:val="28"/>
      <w:sz w:val="56"/>
      <w:szCs w:val="56"/>
    </w:rPr>
  </w:style>
  <w:style w:type="paragraph" w:styleId="Undirtitill">
    <w:name w:val="Subtitle"/>
    <w:basedOn w:val="Venjulegur"/>
    <w:next w:val="Venjulegur"/>
    <w:link w:val="UndirtitillStaf"/>
    <w:uiPriority w:val="11"/>
    <w:qFormat/>
    <w:rsid w:val="00A32327"/>
    <w:pPr>
      <w:numPr>
        <w:ilvl w:val="1"/>
      </w:numPr>
    </w:pPr>
    <w:rPr>
      <w:rFonts w:eastAsiaTheme="majorEastAsia" w:cstheme="majorBidi"/>
      <w:color w:val="595959" w:themeColor="text1" w:themeTint="A6"/>
      <w:spacing w:val="15"/>
      <w:sz w:val="28"/>
      <w:szCs w:val="28"/>
    </w:rPr>
  </w:style>
  <w:style w:type="character" w:customStyle="1" w:styleId="UndirtitillStaf">
    <w:name w:val="Undirtitill Staf"/>
    <w:basedOn w:val="Sjlfgefinleturgermlsgreinar"/>
    <w:link w:val="Undirtitill"/>
    <w:uiPriority w:val="11"/>
    <w:rsid w:val="00A32327"/>
    <w:rPr>
      <w:rFonts w:eastAsiaTheme="majorEastAsia" w:cstheme="majorBidi"/>
      <w:color w:val="595959" w:themeColor="text1" w:themeTint="A6"/>
      <w:spacing w:val="15"/>
      <w:sz w:val="28"/>
      <w:szCs w:val="28"/>
    </w:rPr>
  </w:style>
  <w:style w:type="paragraph" w:styleId="Tilvitnun">
    <w:name w:val="Quote"/>
    <w:basedOn w:val="Venjulegur"/>
    <w:next w:val="Venjulegur"/>
    <w:link w:val="TilvitnunStaf"/>
    <w:uiPriority w:val="29"/>
    <w:qFormat/>
    <w:rsid w:val="00A32327"/>
    <w:pPr>
      <w:spacing w:before="160"/>
      <w:jc w:val="center"/>
    </w:pPr>
    <w:rPr>
      <w:i/>
      <w:iCs/>
      <w:color w:val="404040" w:themeColor="text1" w:themeTint="BF"/>
    </w:rPr>
  </w:style>
  <w:style w:type="character" w:customStyle="1" w:styleId="TilvitnunStaf">
    <w:name w:val="Tilvitnun Staf"/>
    <w:basedOn w:val="Sjlfgefinleturgermlsgreinar"/>
    <w:link w:val="Tilvitnun"/>
    <w:uiPriority w:val="29"/>
    <w:rsid w:val="00A32327"/>
    <w:rPr>
      <w:i/>
      <w:iCs/>
      <w:color w:val="404040" w:themeColor="text1" w:themeTint="BF"/>
    </w:rPr>
  </w:style>
  <w:style w:type="paragraph" w:styleId="Mlsgreinlista">
    <w:name w:val="List Paragraph"/>
    <w:basedOn w:val="Venjulegur"/>
    <w:uiPriority w:val="34"/>
    <w:qFormat/>
    <w:rsid w:val="00A32327"/>
    <w:pPr>
      <w:ind w:left="720"/>
      <w:contextualSpacing/>
    </w:pPr>
  </w:style>
  <w:style w:type="character" w:styleId="Sterkhersla">
    <w:name w:val="Intense Emphasis"/>
    <w:basedOn w:val="Sjlfgefinleturgermlsgreinar"/>
    <w:uiPriority w:val="21"/>
    <w:qFormat/>
    <w:rsid w:val="00A32327"/>
    <w:rPr>
      <w:i/>
      <w:iCs/>
      <w:color w:val="0F4761" w:themeColor="accent1" w:themeShade="BF"/>
    </w:rPr>
  </w:style>
  <w:style w:type="paragraph" w:styleId="Sterktilvitnun">
    <w:name w:val="Intense Quote"/>
    <w:basedOn w:val="Venjulegur"/>
    <w:next w:val="Venjulegur"/>
    <w:link w:val="SterktilvitnunStaf"/>
    <w:uiPriority w:val="30"/>
    <w:qFormat/>
    <w:rsid w:val="00A323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ilvitnunStaf">
    <w:name w:val="Sterk tilvitnun Staf"/>
    <w:basedOn w:val="Sjlfgefinleturgermlsgreinar"/>
    <w:link w:val="Sterktilvitnun"/>
    <w:uiPriority w:val="30"/>
    <w:rsid w:val="00A32327"/>
    <w:rPr>
      <w:i/>
      <w:iCs/>
      <w:color w:val="0F4761" w:themeColor="accent1" w:themeShade="BF"/>
    </w:rPr>
  </w:style>
  <w:style w:type="character" w:styleId="Sterktilvsun">
    <w:name w:val="Intense Reference"/>
    <w:basedOn w:val="Sjlfgefinleturgermlsgreinar"/>
    <w:uiPriority w:val="32"/>
    <w:qFormat/>
    <w:rsid w:val="00A32327"/>
    <w:rPr>
      <w:b/>
      <w:bCs/>
      <w:smallCaps/>
      <w:color w:val="0F4761" w:themeColor="accent1" w:themeShade="BF"/>
      <w:spacing w:val="5"/>
    </w:rPr>
  </w:style>
  <w:style w:type="paragraph" w:styleId="Suhaus">
    <w:name w:val="header"/>
    <w:basedOn w:val="Venjulegur"/>
    <w:link w:val="SuhausStaf"/>
    <w:uiPriority w:val="99"/>
    <w:unhideWhenUsed/>
    <w:rsid w:val="00A2575B"/>
    <w:pPr>
      <w:tabs>
        <w:tab w:val="center" w:pos="4513"/>
        <w:tab w:val="right" w:pos="9026"/>
      </w:tabs>
      <w:spacing w:after="0" w:line="240" w:lineRule="auto"/>
    </w:pPr>
  </w:style>
  <w:style w:type="character" w:customStyle="1" w:styleId="SuhausStaf">
    <w:name w:val="Síðuhaus Staf"/>
    <w:basedOn w:val="Sjlfgefinleturgermlsgreinar"/>
    <w:link w:val="Suhaus"/>
    <w:uiPriority w:val="99"/>
    <w:rsid w:val="00A2575B"/>
  </w:style>
  <w:style w:type="paragraph" w:styleId="Suftur">
    <w:name w:val="footer"/>
    <w:basedOn w:val="Venjulegur"/>
    <w:link w:val="SufturStaf"/>
    <w:uiPriority w:val="99"/>
    <w:unhideWhenUsed/>
    <w:rsid w:val="00A2575B"/>
    <w:pPr>
      <w:tabs>
        <w:tab w:val="center" w:pos="4513"/>
        <w:tab w:val="right" w:pos="9026"/>
      </w:tabs>
      <w:spacing w:after="0" w:line="240" w:lineRule="auto"/>
    </w:pPr>
  </w:style>
  <w:style w:type="character" w:customStyle="1" w:styleId="SufturStaf">
    <w:name w:val="Síðufótur Staf"/>
    <w:basedOn w:val="Sjlfgefinleturgermlsgreinar"/>
    <w:link w:val="Suftur"/>
    <w:uiPriority w:val="99"/>
    <w:rsid w:val="00A2575B"/>
  </w:style>
  <w:style w:type="character" w:styleId="Tengill">
    <w:name w:val="Hyperlink"/>
    <w:basedOn w:val="Sjlfgefinleturgermlsgreinar"/>
    <w:uiPriority w:val="99"/>
    <w:unhideWhenUsed/>
    <w:rsid w:val="00A2575B"/>
    <w:rPr>
      <w:color w:val="467886" w:themeColor="hyperlink"/>
      <w:u w:val="single"/>
    </w:rPr>
  </w:style>
  <w:style w:type="character" w:styleId="Ekkileystrtilgreiningu">
    <w:name w:val="Unresolved Mention"/>
    <w:basedOn w:val="Sjlfgefinleturgermlsgreinar"/>
    <w:uiPriority w:val="99"/>
    <w:semiHidden/>
    <w:unhideWhenUsed/>
    <w:rsid w:val="00A25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langanesbyggd@langanesbyggd.i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501</Words>
  <Characters>2861</Characters>
  <Application>Microsoft Office Word</Application>
  <DocSecurity>4</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Már Gunnarsson</dc:creator>
  <cp:keywords/>
  <dc:description/>
  <cp:lastModifiedBy>Björn Sigurður Lárusson</cp:lastModifiedBy>
  <cp:revision>2</cp:revision>
  <dcterms:created xsi:type="dcterms:W3CDTF">2026-01-15T11:41:00Z</dcterms:created>
  <dcterms:modified xsi:type="dcterms:W3CDTF">2026-01-15T11:41:00Z</dcterms:modified>
</cp:coreProperties>
</file>