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36030" w14:textId="77777777" w:rsidR="00E279E6" w:rsidRPr="0046604B" w:rsidRDefault="00E279E6" w:rsidP="00E27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caps/>
          <w:sz w:val="22"/>
          <w:szCs w:val="22"/>
        </w:rPr>
      </w:pPr>
      <w:r w:rsidRPr="0046604B">
        <w:rPr>
          <w:rStyle w:val="normaltextrun"/>
          <w:caps/>
          <w:sz w:val="22"/>
          <w:szCs w:val="22"/>
          <w:shd w:val="clear" w:color="auto" w:fill="FFFFFF"/>
          <w:lang w:val="is-IS"/>
        </w:rPr>
        <w:t>ReglUGerÐ</w:t>
      </w:r>
      <w:r w:rsidRPr="0046604B">
        <w:rPr>
          <w:rStyle w:val="eop"/>
          <w:caps/>
          <w:sz w:val="22"/>
          <w:szCs w:val="22"/>
        </w:rPr>
        <w:t> </w:t>
      </w:r>
    </w:p>
    <w:p w14:paraId="447E07F9" w14:textId="032EF796" w:rsidR="00E279E6" w:rsidRPr="0046604B" w:rsidRDefault="00E279E6" w:rsidP="00E279E6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normaltextrun"/>
          <w:b/>
          <w:bCs/>
          <w:sz w:val="22"/>
          <w:szCs w:val="22"/>
          <w:lang w:val="is-IS"/>
        </w:rPr>
        <w:t>um (</w:t>
      </w:r>
      <w:r w:rsidR="0046604B" w:rsidRPr="0046604B">
        <w:rPr>
          <w:rStyle w:val="normaltextrun"/>
          <w:b/>
          <w:bCs/>
          <w:sz w:val="22"/>
          <w:szCs w:val="22"/>
          <w:lang w:val="is-IS"/>
        </w:rPr>
        <w:t>1</w:t>
      </w:r>
      <w:r w:rsidRPr="0046604B">
        <w:rPr>
          <w:rStyle w:val="normaltextrun"/>
          <w:b/>
          <w:bCs/>
          <w:sz w:val="22"/>
          <w:szCs w:val="22"/>
          <w:lang w:val="is-IS"/>
        </w:rPr>
        <w:t xml:space="preserve">.) breytingu á reglugerð nr. </w:t>
      </w:r>
      <w:r w:rsidR="0046604B" w:rsidRPr="0046604B">
        <w:rPr>
          <w:rStyle w:val="normaltextrun"/>
          <w:b/>
          <w:bCs/>
          <w:sz w:val="22"/>
          <w:szCs w:val="22"/>
          <w:lang w:val="is-IS"/>
        </w:rPr>
        <w:t>590/2018 um stjórnvaldssektir fyrir brot á efnalögum</w:t>
      </w:r>
      <w:r w:rsidR="00DC63F1" w:rsidRPr="0046604B">
        <w:rPr>
          <w:rStyle w:val="normaltextrun"/>
          <w:b/>
          <w:bCs/>
          <w:sz w:val="22"/>
          <w:szCs w:val="22"/>
          <w:lang w:val="is-IS"/>
        </w:rPr>
        <w:t>.</w:t>
      </w:r>
      <w:r w:rsidRPr="0046604B">
        <w:rPr>
          <w:rStyle w:val="eop"/>
          <w:sz w:val="22"/>
          <w:szCs w:val="22"/>
        </w:rPr>
        <w:t> </w:t>
      </w:r>
    </w:p>
    <w:p w14:paraId="3204C2EF" w14:textId="77777777" w:rsidR="00E279E6" w:rsidRPr="0046604B" w:rsidRDefault="00E279E6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eop"/>
          <w:sz w:val="22"/>
          <w:szCs w:val="22"/>
        </w:rPr>
        <w:t> </w:t>
      </w:r>
    </w:p>
    <w:p w14:paraId="7BB71EBE" w14:textId="77777777" w:rsidR="00E279E6" w:rsidRPr="0046604B" w:rsidRDefault="00E279E6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eop"/>
          <w:sz w:val="22"/>
          <w:szCs w:val="22"/>
        </w:rPr>
        <w:t> </w:t>
      </w:r>
    </w:p>
    <w:p w14:paraId="3B2349A6" w14:textId="77777777" w:rsidR="00E279E6" w:rsidRPr="0046604B" w:rsidRDefault="00E279E6" w:rsidP="00E27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normaltextrun"/>
          <w:color w:val="272727"/>
          <w:sz w:val="22"/>
          <w:szCs w:val="22"/>
          <w:lang w:val="is-IS"/>
        </w:rPr>
        <w:t>1. gr.</w:t>
      </w:r>
      <w:r w:rsidRPr="0046604B">
        <w:rPr>
          <w:rStyle w:val="eop"/>
          <w:color w:val="272727"/>
          <w:sz w:val="22"/>
          <w:szCs w:val="22"/>
        </w:rPr>
        <w:t> </w:t>
      </w:r>
    </w:p>
    <w:p w14:paraId="6464D601" w14:textId="34AFBBB8" w:rsidR="007106D0" w:rsidRPr="0046604B" w:rsidRDefault="0046604B" w:rsidP="0046604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normaltextrun"/>
          <w:color w:val="272727"/>
          <w:sz w:val="22"/>
          <w:szCs w:val="22"/>
          <w:lang w:val="is-IS"/>
        </w:rPr>
        <w:t xml:space="preserve">Í stað orðsins „Umhverfisstofnun“ í 4. gr. og sama orðs hvarvetna annars staðar í reglugerðinni kemur (í viðeigandi beygingarfalli): Umhverfis- og </w:t>
      </w:r>
      <w:proofErr w:type="spellStart"/>
      <w:r w:rsidRPr="0046604B">
        <w:rPr>
          <w:rStyle w:val="normaltextrun"/>
          <w:color w:val="272727"/>
          <w:sz w:val="22"/>
          <w:szCs w:val="22"/>
          <w:lang w:val="is-IS"/>
        </w:rPr>
        <w:t>orkustofnun</w:t>
      </w:r>
      <w:proofErr w:type="spellEnd"/>
      <w:r w:rsidRPr="0046604B">
        <w:rPr>
          <w:rStyle w:val="normaltextrun"/>
          <w:color w:val="272727"/>
          <w:sz w:val="22"/>
          <w:szCs w:val="22"/>
          <w:lang w:val="is-IS"/>
        </w:rPr>
        <w:t>.</w:t>
      </w:r>
    </w:p>
    <w:p w14:paraId="63452191" w14:textId="77777777" w:rsidR="00E279E6" w:rsidRPr="0046604B" w:rsidRDefault="00E279E6" w:rsidP="00E27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eop"/>
          <w:color w:val="272727"/>
          <w:sz w:val="22"/>
          <w:szCs w:val="22"/>
        </w:rPr>
        <w:t> </w:t>
      </w:r>
    </w:p>
    <w:p w14:paraId="6E25A119" w14:textId="77777777" w:rsidR="00E279E6" w:rsidRPr="0046604B" w:rsidRDefault="00E279E6" w:rsidP="00E27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normaltextrun"/>
          <w:color w:val="272727"/>
          <w:sz w:val="22"/>
          <w:szCs w:val="22"/>
          <w:lang w:val="nn-NO"/>
        </w:rPr>
        <w:t>2. gr.</w:t>
      </w:r>
      <w:r w:rsidRPr="0046604B">
        <w:rPr>
          <w:rStyle w:val="eop"/>
          <w:color w:val="272727"/>
          <w:sz w:val="22"/>
          <w:szCs w:val="22"/>
        </w:rPr>
        <w:t> </w:t>
      </w:r>
    </w:p>
    <w:p w14:paraId="34A22BBA" w14:textId="2A31707C" w:rsidR="00E279E6" w:rsidRPr="0046604B" w:rsidRDefault="0046604B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normaltextrun"/>
          <w:sz w:val="22"/>
          <w:szCs w:val="22"/>
          <w:lang w:val="nn-NO"/>
        </w:rPr>
        <w:t>14. gr. reglugerðarinnar orðast svo</w:t>
      </w:r>
      <w:r w:rsidR="00E279E6" w:rsidRPr="0046604B">
        <w:rPr>
          <w:rStyle w:val="normaltextrun"/>
          <w:sz w:val="22"/>
          <w:szCs w:val="22"/>
          <w:lang w:val="nn-NO"/>
        </w:rPr>
        <w:t>: </w:t>
      </w:r>
      <w:r w:rsidR="00E279E6" w:rsidRPr="0046604B">
        <w:rPr>
          <w:rStyle w:val="eop"/>
          <w:sz w:val="22"/>
          <w:szCs w:val="22"/>
        </w:rPr>
        <w:t> </w:t>
      </w:r>
    </w:p>
    <w:p w14:paraId="4C744AEC" w14:textId="77777777" w:rsidR="00E279E6" w:rsidRPr="0046604B" w:rsidRDefault="00E279E6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eop"/>
          <w:sz w:val="22"/>
          <w:szCs w:val="22"/>
        </w:rPr>
        <w:t> </w:t>
      </w:r>
    </w:p>
    <w:p w14:paraId="52B5690A" w14:textId="053C2F0B" w:rsidR="0046604B" w:rsidRPr="0046604B" w:rsidRDefault="0046604B" w:rsidP="00EE171B">
      <w:pPr>
        <w:jc w:val="both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>Við ákvörðun sektar vegna brota á 47. gr. i. efnalaga um brennisteinsinnihald í eldsneyti skal fjárhæð hennar nema 5.000.000 kr. fyrir hvert brot, og til viðbótar;</w:t>
      </w:r>
    </w:p>
    <w:p w14:paraId="148B92EE" w14:textId="77777777" w:rsidR="0046604B" w:rsidRPr="0046604B" w:rsidRDefault="0046604B" w:rsidP="0046604B">
      <w:pPr>
        <w:pStyle w:val="Mlsgreinlista"/>
        <w:numPr>
          <w:ilvl w:val="0"/>
          <w:numId w:val="28"/>
        </w:numPr>
        <w:ind w:left="1080"/>
        <w:jc w:val="both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 xml:space="preserve">2.500.000 kr. þegar brennisteinsinnihald eldsneytis eða hlutfall losunar á </w:t>
      </w:r>
      <w:proofErr w:type="spellStart"/>
      <w:r w:rsidRPr="0046604B">
        <w:rPr>
          <w:rFonts w:ascii="Times New Roman" w:hAnsi="Times New Roman" w:cs="Times New Roman"/>
          <w:lang w:val="is-IS"/>
        </w:rPr>
        <w:t>brennisteinsdíoxíði</w:t>
      </w:r>
      <w:proofErr w:type="spellEnd"/>
      <w:r w:rsidRPr="0046604B">
        <w:rPr>
          <w:rFonts w:ascii="Times New Roman" w:hAnsi="Times New Roman" w:cs="Times New Roman"/>
          <w:lang w:val="is-IS"/>
        </w:rPr>
        <w:t xml:space="preserve"> og koltvísýringi SO2(</w:t>
      </w:r>
      <w:proofErr w:type="spellStart"/>
      <w:r w:rsidRPr="0046604B">
        <w:rPr>
          <w:rFonts w:ascii="Times New Roman" w:hAnsi="Times New Roman" w:cs="Times New Roman"/>
          <w:lang w:val="is-IS"/>
        </w:rPr>
        <w:t>ppm</w:t>
      </w:r>
      <w:proofErr w:type="spellEnd"/>
      <w:r w:rsidRPr="0046604B">
        <w:rPr>
          <w:rFonts w:ascii="Times New Roman" w:hAnsi="Times New Roman" w:cs="Times New Roman"/>
          <w:lang w:val="is-IS"/>
        </w:rPr>
        <w:t xml:space="preserve">)/CO2(%v/v) fer umfram tvöfalt leyfilegt hámark, eða; </w:t>
      </w:r>
    </w:p>
    <w:p w14:paraId="49907653" w14:textId="77777777" w:rsidR="0046604B" w:rsidRPr="0046604B" w:rsidRDefault="0046604B" w:rsidP="0046604B">
      <w:pPr>
        <w:pStyle w:val="Mlsgreinlista"/>
        <w:numPr>
          <w:ilvl w:val="0"/>
          <w:numId w:val="28"/>
        </w:numPr>
        <w:ind w:left="1080"/>
        <w:jc w:val="both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 xml:space="preserve">5.000.000 kr. þegar brennisteinsinnihald eldsneytis eða hlutfall losunar á </w:t>
      </w:r>
      <w:proofErr w:type="spellStart"/>
      <w:r w:rsidRPr="0046604B">
        <w:rPr>
          <w:rFonts w:ascii="Times New Roman" w:hAnsi="Times New Roman" w:cs="Times New Roman"/>
          <w:lang w:val="is-IS"/>
        </w:rPr>
        <w:t>brennisteinsdíoxíði</w:t>
      </w:r>
      <w:proofErr w:type="spellEnd"/>
      <w:r w:rsidRPr="0046604B">
        <w:rPr>
          <w:rFonts w:ascii="Times New Roman" w:hAnsi="Times New Roman" w:cs="Times New Roman"/>
          <w:lang w:val="is-IS"/>
        </w:rPr>
        <w:t xml:space="preserve"> og koltvísýringi SO2(</w:t>
      </w:r>
      <w:proofErr w:type="spellStart"/>
      <w:r w:rsidRPr="0046604B">
        <w:rPr>
          <w:rFonts w:ascii="Times New Roman" w:hAnsi="Times New Roman" w:cs="Times New Roman"/>
          <w:lang w:val="is-IS"/>
        </w:rPr>
        <w:t>ppm</w:t>
      </w:r>
      <w:proofErr w:type="spellEnd"/>
      <w:r w:rsidRPr="0046604B">
        <w:rPr>
          <w:rFonts w:ascii="Times New Roman" w:hAnsi="Times New Roman" w:cs="Times New Roman"/>
          <w:lang w:val="is-IS"/>
        </w:rPr>
        <w:t>)/CO2(%v/v) fer umfram þrefalt leyfilegt hámark.</w:t>
      </w:r>
    </w:p>
    <w:p w14:paraId="46181B07" w14:textId="77777777" w:rsidR="0046604B" w:rsidRPr="0046604B" w:rsidRDefault="0046604B" w:rsidP="0046604B">
      <w:pPr>
        <w:jc w:val="both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 xml:space="preserve">Fari brennisteinsinnihald eldsneytis yfir 3,50%, skal sektarfjárhæðin tvöfölduð.  </w:t>
      </w:r>
    </w:p>
    <w:p w14:paraId="7B3EEA37" w14:textId="2EC9953F" w:rsidR="0046604B" w:rsidRPr="0046604B" w:rsidRDefault="0046604B" w:rsidP="00EE171B">
      <w:pPr>
        <w:jc w:val="both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 xml:space="preserve">Fari hlutfall losunar á </w:t>
      </w:r>
      <w:proofErr w:type="spellStart"/>
      <w:r w:rsidRPr="0046604B">
        <w:rPr>
          <w:rFonts w:ascii="Times New Roman" w:hAnsi="Times New Roman" w:cs="Times New Roman"/>
          <w:lang w:val="is-IS"/>
        </w:rPr>
        <w:t>brennisteinsdíoxíði</w:t>
      </w:r>
      <w:proofErr w:type="spellEnd"/>
      <w:r w:rsidRPr="0046604B">
        <w:rPr>
          <w:rFonts w:ascii="Times New Roman" w:hAnsi="Times New Roman" w:cs="Times New Roman"/>
          <w:lang w:val="is-IS"/>
        </w:rPr>
        <w:t xml:space="preserve"> og koltvísýringi SO2(</w:t>
      </w:r>
      <w:proofErr w:type="spellStart"/>
      <w:r w:rsidRPr="0046604B">
        <w:rPr>
          <w:rFonts w:ascii="Times New Roman" w:hAnsi="Times New Roman" w:cs="Times New Roman"/>
          <w:lang w:val="is-IS"/>
        </w:rPr>
        <w:t>ppm</w:t>
      </w:r>
      <w:proofErr w:type="spellEnd"/>
      <w:r w:rsidRPr="0046604B">
        <w:rPr>
          <w:rFonts w:ascii="Times New Roman" w:hAnsi="Times New Roman" w:cs="Times New Roman"/>
          <w:lang w:val="is-IS"/>
        </w:rPr>
        <w:t>)/CO2(%v/v) yfir 151,7 skal sektarfjárhæðin tvöfölduð.</w:t>
      </w:r>
    </w:p>
    <w:p w14:paraId="37AC407C" w14:textId="77777777" w:rsidR="0046604B" w:rsidRPr="0046604B" w:rsidRDefault="0046604B" w:rsidP="0046604B">
      <w:pPr>
        <w:jc w:val="both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>Ef um endurtekið brot er að ræða og hið fyrra brot átti sér stað innan fimm ára frá hinu endurtekna broti, skal heildarsektarfjárhæðin tvöfölduð.</w:t>
      </w:r>
    </w:p>
    <w:p w14:paraId="295178FA" w14:textId="77777777" w:rsidR="00E279E6" w:rsidRPr="0046604B" w:rsidRDefault="00E279E6" w:rsidP="00E279E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6604B">
        <w:rPr>
          <w:rStyle w:val="eop"/>
          <w:sz w:val="22"/>
          <w:szCs w:val="22"/>
        </w:rPr>
        <w:t> </w:t>
      </w:r>
    </w:p>
    <w:p w14:paraId="359ACE83" w14:textId="77777777" w:rsidR="00E279E6" w:rsidRPr="0046604B" w:rsidRDefault="00E279E6" w:rsidP="00E27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normaltextrun"/>
          <w:sz w:val="22"/>
          <w:szCs w:val="22"/>
          <w:lang w:val="is-IS"/>
        </w:rPr>
        <w:t>3. gr.</w:t>
      </w:r>
      <w:r w:rsidRPr="0046604B">
        <w:rPr>
          <w:rStyle w:val="eop"/>
          <w:sz w:val="22"/>
          <w:szCs w:val="22"/>
        </w:rPr>
        <w:t> </w:t>
      </w:r>
    </w:p>
    <w:p w14:paraId="0EF13A34" w14:textId="1243F761" w:rsidR="00E279E6" w:rsidRPr="0046604B" w:rsidRDefault="00E279E6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normaltextrun"/>
          <w:sz w:val="22"/>
          <w:szCs w:val="22"/>
          <w:lang w:val="is-IS"/>
        </w:rPr>
        <w:t xml:space="preserve">Reglugerð þessi er sett með stoð í </w:t>
      </w:r>
      <w:r w:rsidR="0046604B" w:rsidRPr="0046604B">
        <w:rPr>
          <w:rStyle w:val="normaltextrun"/>
          <w:sz w:val="22"/>
          <w:szCs w:val="22"/>
          <w:lang w:val="is-IS"/>
        </w:rPr>
        <w:t xml:space="preserve">24. </w:t>
      </w:r>
      <w:proofErr w:type="spellStart"/>
      <w:r w:rsidR="0046604B" w:rsidRPr="0046604B">
        <w:rPr>
          <w:rStyle w:val="normaltextrun"/>
          <w:sz w:val="22"/>
          <w:szCs w:val="22"/>
          <w:lang w:val="is-IS"/>
        </w:rPr>
        <w:t>tölul</w:t>
      </w:r>
      <w:proofErr w:type="spellEnd"/>
      <w:r w:rsidR="0046604B" w:rsidRPr="0046604B">
        <w:rPr>
          <w:rStyle w:val="normaltextrun"/>
          <w:sz w:val="22"/>
          <w:szCs w:val="22"/>
          <w:lang w:val="is-IS"/>
        </w:rPr>
        <w:t>. 1. mgr. 11. gr. efnalaga nr. 61/2013, sbr. einnig 2. mgr. 62. gr. laganna</w:t>
      </w:r>
      <w:r w:rsidRPr="0046604B">
        <w:rPr>
          <w:rStyle w:val="normaltextrun"/>
          <w:sz w:val="22"/>
          <w:szCs w:val="22"/>
          <w:lang w:val="nn-NO"/>
        </w:rPr>
        <w:t>. </w:t>
      </w:r>
      <w:r w:rsidRPr="0046604B">
        <w:rPr>
          <w:rStyle w:val="eop"/>
          <w:sz w:val="22"/>
          <w:szCs w:val="22"/>
        </w:rPr>
        <w:t> </w:t>
      </w:r>
    </w:p>
    <w:p w14:paraId="5752A2B9" w14:textId="77777777" w:rsidR="00E279E6" w:rsidRPr="0046604B" w:rsidRDefault="00E279E6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normaltextrun"/>
          <w:sz w:val="22"/>
          <w:szCs w:val="22"/>
        </w:rPr>
        <w:t>Reglugerðin öðlast þegar gildi.</w:t>
      </w:r>
      <w:r w:rsidRPr="0046604B">
        <w:rPr>
          <w:rStyle w:val="eop"/>
          <w:sz w:val="22"/>
          <w:szCs w:val="22"/>
        </w:rPr>
        <w:t> </w:t>
      </w:r>
    </w:p>
    <w:p w14:paraId="18397823" w14:textId="77777777" w:rsidR="00E279E6" w:rsidRPr="0046604B" w:rsidRDefault="00E279E6" w:rsidP="00E279E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6604B">
        <w:rPr>
          <w:rStyle w:val="eop"/>
          <w:sz w:val="22"/>
          <w:szCs w:val="22"/>
        </w:rPr>
        <w:t> </w:t>
      </w:r>
    </w:p>
    <w:p w14:paraId="6FC2A3E3" w14:textId="70E57BC1" w:rsidR="00E279E6" w:rsidRPr="0046604B" w:rsidRDefault="00E279E6" w:rsidP="00E279E6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normaltextrun"/>
          <w:i/>
          <w:iCs/>
          <w:sz w:val="22"/>
          <w:szCs w:val="22"/>
          <w:lang w:val="is-IS"/>
        </w:rPr>
        <w:t xml:space="preserve">Umhverfis-, orku- og loftslagsráðuneytinu, </w:t>
      </w:r>
      <w:r w:rsidR="0046604B" w:rsidRPr="0046604B">
        <w:rPr>
          <w:rStyle w:val="normaltextrun"/>
          <w:i/>
          <w:iCs/>
          <w:sz w:val="22"/>
          <w:szCs w:val="22"/>
          <w:lang w:val="is-IS"/>
        </w:rPr>
        <w:t>[ ]</w:t>
      </w:r>
      <w:r w:rsidR="00DC63F1" w:rsidRPr="0046604B">
        <w:rPr>
          <w:rStyle w:val="normaltextrun"/>
          <w:i/>
          <w:iCs/>
          <w:sz w:val="22"/>
          <w:szCs w:val="22"/>
          <w:lang w:val="is-IS"/>
        </w:rPr>
        <w:t xml:space="preserve"> 2025</w:t>
      </w:r>
      <w:r w:rsidRPr="0046604B">
        <w:rPr>
          <w:rStyle w:val="normaltextrun"/>
          <w:i/>
          <w:iCs/>
          <w:sz w:val="22"/>
          <w:szCs w:val="22"/>
          <w:lang w:val="is-IS"/>
        </w:rPr>
        <w:t>.</w:t>
      </w:r>
      <w:r w:rsidRPr="0046604B">
        <w:rPr>
          <w:rStyle w:val="eop"/>
          <w:sz w:val="22"/>
          <w:szCs w:val="22"/>
        </w:rPr>
        <w:t> </w:t>
      </w:r>
    </w:p>
    <w:p w14:paraId="19163F1E" w14:textId="77777777" w:rsidR="00E279E6" w:rsidRPr="0046604B" w:rsidRDefault="00E279E6" w:rsidP="00E279E6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46604B">
        <w:rPr>
          <w:rStyle w:val="eop"/>
          <w:sz w:val="22"/>
          <w:szCs w:val="22"/>
        </w:rPr>
        <w:t> </w:t>
      </w:r>
    </w:p>
    <w:p w14:paraId="3889026C" w14:textId="43A2C301" w:rsidR="007F7180" w:rsidRPr="0046604B" w:rsidRDefault="0046604B" w:rsidP="0046604B">
      <w:pPr>
        <w:jc w:val="center"/>
        <w:rPr>
          <w:rFonts w:ascii="Times New Roman" w:hAnsi="Times New Roman" w:cs="Times New Roman"/>
          <w:b/>
          <w:bCs/>
          <w:lang w:val="is-IS"/>
        </w:rPr>
      </w:pPr>
      <w:r w:rsidRPr="0046604B">
        <w:rPr>
          <w:rFonts w:ascii="Times New Roman" w:hAnsi="Times New Roman" w:cs="Times New Roman"/>
          <w:b/>
          <w:bCs/>
          <w:lang w:val="is-IS"/>
        </w:rPr>
        <w:t>Jóhann Páll Jóhannsson</w:t>
      </w:r>
    </w:p>
    <w:p w14:paraId="561FCD29" w14:textId="66A1FF7B" w:rsidR="0046604B" w:rsidRPr="0046604B" w:rsidRDefault="0046604B" w:rsidP="0046604B">
      <w:pPr>
        <w:jc w:val="center"/>
        <w:rPr>
          <w:rFonts w:ascii="Times New Roman" w:hAnsi="Times New Roman" w:cs="Times New Roman"/>
          <w:lang w:val="is-IS"/>
        </w:rPr>
      </w:pPr>
      <w:r w:rsidRPr="0046604B">
        <w:rPr>
          <w:rFonts w:ascii="Times New Roman" w:hAnsi="Times New Roman" w:cs="Times New Roman"/>
          <w:lang w:val="is-IS"/>
        </w:rPr>
        <w:t>Stefán Guðmundsson</w:t>
      </w:r>
    </w:p>
    <w:sectPr w:rsidR="0046604B" w:rsidRPr="0046604B" w:rsidSect="00701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GO Light">
    <w:altName w:val="Mangal"/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72E9"/>
    <w:multiLevelType w:val="multilevel"/>
    <w:tmpl w:val="48CC4F98"/>
    <w:lvl w:ilvl="0">
      <w:start w:val="5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18A"/>
    <w:multiLevelType w:val="multilevel"/>
    <w:tmpl w:val="142ADA56"/>
    <w:lvl w:ilvl="0">
      <w:start w:val="5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F13C7"/>
    <w:multiLevelType w:val="multilevel"/>
    <w:tmpl w:val="BE4292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B5FB6"/>
    <w:multiLevelType w:val="hybridMultilevel"/>
    <w:tmpl w:val="912E2A30"/>
    <w:lvl w:ilvl="0" w:tplc="1000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E775A3"/>
    <w:multiLevelType w:val="multilevel"/>
    <w:tmpl w:val="873C71F4"/>
    <w:lvl w:ilvl="0">
      <w:start w:val="5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72867"/>
    <w:multiLevelType w:val="multilevel"/>
    <w:tmpl w:val="78282D1E"/>
    <w:lvl w:ilvl="0">
      <w:start w:val="5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243A2"/>
    <w:multiLevelType w:val="multilevel"/>
    <w:tmpl w:val="B70E29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17713"/>
    <w:multiLevelType w:val="multilevel"/>
    <w:tmpl w:val="EFD44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776C7"/>
    <w:multiLevelType w:val="multilevel"/>
    <w:tmpl w:val="0AEEC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A35BE"/>
    <w:multiLevelType w:val="multilevel"/>
    <w:tmpl w:val="D79039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632D9"/>
    <w:multiLevelType w:val="multilevel"/>
    <w:tmpl w:val="E5FA6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85940"/>
    <w:multiLevelType w:val="multilevel"/>
    <w:tmpl w:val="68E0D324"/>
    <w:lvl w:ilvl="0">
      <w:start w:val="5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63DE4"/>
    <w:multiLevelType w:val="multilevel"/>
    <w:tmpl w:val="3E62B5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E163D5"/>
    <w:multiLevelType w:val="multilevel"/>
    <w:tmpl w:val="58BC7C7A"/>
    <w:lvl w:ilvl="0">
      <w:start w:val="5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9376C"/>
    <w:multiLevelType w:val="multilevel"/>
    <w:tmpl w:val="F5C674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C5290"/>
    <w:multiLevelType w:val="multilevel"/>
    <w:tmpl w:val="385CB420"/>
    <w:lvl w:ilvl="0">
      <w:start w:val="5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6F0271"/>
    <w:multiLevelType w:val="multilevel"/>
    <w:tmpl w:val="B29E0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51D2B"/>
    <w:multiLevelType w:val="multilevel"/>
    <w:tmpl w:val="823E0A46"/>
    <w:lvl w:ilvl="0">
      <w:start w:val="5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F7D2400"/>
    <w:multiLevelType w:val="multilevel"/>
    <w:tmpl w:val="78CC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083182"/>
    <w:multiLevelType w:val="multilevel"/>
    <w:tmpl w:val="1D280B36"/>
    <w:lvl w:ilvl="0">
      <w:start w:val="5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CD6678"/>
    <w:multiLevelType w:val="multilevel"/>
    <w:tmpl w:val="9E5215C0"/>
    <w:lvl w:ilvl="0">
      <w:start w:val="5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CC108E"/>
    <w:multiLevelType w:val="hybridMultilevel"/>
    <w:tmpl w:val="D460E818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7E72"/>
    <w:multiLevelType w:val="multilevel"/>
    <w:tmpl w:val="3A427E56"/>
    <w:lvl w:ilvl="0">
      <w:start w:val="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8776B"/>
    <w:multiLevelType w:val="multilevel"/>
    <w:tmpl w:val="43A2F732"/>
    <w:lvl w:ilvl="0">
      <w:start w:val="5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5932E5"/>
    <w:multiLevelType w:val="multilevel"/>
    <w:tmpl w:val="8EEEDDA0"/>
    <w:lvl w:ilvl="0">
      <w:start w:val="5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4340D"/>
    <w:multiLevelType w:val="multilevel"/>
    <w:tmpl w:val="10946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33E1F"/>
    <w:multiLevelType w:val="multilevel"/>
    <w:tmpl w:val="CA42FB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B15D1"/>
    <w:multiLevelType w:val="multilevel"/>
    <w:tmpl w:val="61FC8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7"/>
  </w:num>
  <w:num w:numId="5">
    <w:abstractNumId w:val="11"/>
  </w:num>
  <w:num w:numId="6">
    <w:abstractNumId w:val="23"/>
  </w:num>
  <w:num w:numId="7">
    <w:abstractNumId w:val="24"/>
  </w:num>
  <w:num w:numId="8">
    <w:abstractNumId w:val="22"/>
  </w:num>
  <w:num w:numId="9">
    <w:abstractNumId w:val="19"/>
  </w:num>
  <w:num w:numId="10">
    <w:abstractNumId w:val="0"/>
  </w:num>
  <w:num w:numId="11">
    <w:abstractNumId w:val="5"/>
  </w:num>
  <w:num w:numId="12">
    <w:abstractNumId w:val="4"/>
  </w:num>
  <w:num w:numId="13">
    <w:abstractNumId w:val="20"/>
  </w:num>
  <w:num w:numId="14">
    <w:abstractNumId w:val="18"/>
  </w:num>
  <w:num w:numId="15">
    <w:abstractNumId w:val="27"/>
  </w:num>
  <w:num w:numId="16">
    <w:abstractNumId w:val="8"/>
  </w:num>
  <w:num w:numId="17">
    <w:abstractNumId w:val="7"/>
  </w:num>
  <w:num w:numId="18">
    <w:abstractNumId w:val="25"/>
  </w:num>
  <w:num w:numId="19">
    <w:abstractNumId w:val="10"/>
  </w:num>
  <w:num w:numId="20">
    <w:abstractNumId w:val="16"/>
  </w:num>
  <w:num w:numId="21">
    <w:abstractNumId w:val="2"/>
  </w:num>
  <w:num w:numId="22">
    <w:abstractNumId w:val="14"/>
  </w:num>
  <w:num w:numId="23">
    <w:abstractNumId w:val="6"/>
  </w:num>
  <w:num w:numId="24">
    <w:abstractNumId w:val="9"/>
  </w:num>
  <w:num w:numId="25">
    <w:abstractNumId w:val="12"/>
  </w:num>
  <w:num w:numId="26">
    <w:abstractNumId w:val="26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B2"/>
    <w:rsid w:val="000F02EB"/>
    <w:rsid w:val="00114454"/>
    <w:rsid w:val="001237FF"/>
    <w:rsid w:val="00320D53"/>
    <w:rsid w:val="0046604B"/>
    <w:rsid w:val="004C79DB"/>
    <w:rsid w:val="006468C9"/>
    <w:rsid w:val="00701084"/>
    <w:rsid w:val="007106D0"/>
    <w:rsid w:val="007F7180"/>
    <w:rsid w:val="00AD0284"/>
    <w:rsid w:val="00C378B2"/>
    <w:rsid w:val="00D05121"/>
    <w:rsid w:val="00DC63F1"/>
    <w:rsid w:val="00E14436"/>
    <w:rsid w:val="00E279E6"/>
    <w:rsid w:val="00EE171B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AB51"/>
  <w15:chartTrackingRefBased/>
  <w15:docId w15:val="{349A44C0-9326-4468-8DF1-E26D6E17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E2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279E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Venjulegur"/>
    <w:rsid w:val="00E2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jlfgefinleturgermlsgreinar"/>
    <w:rsid w:val="00E279E6"/>
  </w:style>
  <w:style w:type="character" w:customStyle="1" w:styleId="eop">
    <w:name w:val="eop"/>
    <w:basedOn w:val="Sjlfgefinleturgermlsgreinar"/>
    <w:rsid w:val="00E279E6"/>
  </w:style>
  <w:style w:type="paragraph" w:styleId="Mlsgreinlista">
    <w:name w:val="List Paragraph"/>
    <w:basedOn w:val="Venjulegur"/>
    <w:uiPriority w:val="34"/>
    <w:qFormat/>
    <w:rsid w:val="0046604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 Arnardóttir</dc:creator>
  <cp:keywords/>
  <dc:description/>
  <cp:lastModifiedBy>Erla Arnardóttir</cp:lastModifiedBy>
  <cp:revision>2</cp:revision>
  <dcterms:created xsi:type="dcterms:W3CDTF">2025-02-19T09:07:00Z</dcterms:created>
  <dcterms:modified xsi:type="dcterms:W3CDTF">2025-02-19T09:07:00Z</dcterms:modified>
</cp:coreProperties>
</file>