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8505" w14:textId="77777777" w:rsidR="009A5B1A" w:rsidRDefault="009A5B1A">
      <w:r w:rsidRPr="009A5B1A">
        <w:t>Þrátt fyrir niðurgreiðslur stjórnvalda eru rafmagnsbílar mun dýrari</w:t>
      </w:r>
      <w:r>
        <w:t xml:space="preserve"> en brunahreyfils bílar ef </w:t>
      </w:r>
      <w:proofErr w:type="spellStart"/>
      <w:r>
        <w:t>drægnin</w:t>
      </w:r>
      <w:proofErr w:type="spellEnd"/>
      <w:r>
        <w:t xml:space="preserve"> á að vera þokkaleg, líklega 1 – 2 milljónir kr.</w:t>
      </w:r>
    </w:p>
    <w:p w14:paraId="41D0007D" w14:textId="22116BCF" w:rsidR="00551F95" w:rsidRDefault="009A5B1A">
      <w:r>
        <w:t xml:space="preserve">Meðal akstur á heimilisbíl er um 15 þúsund km/ári. Bill sem eyðir 4 lítrum á 100 km. </w:t>
      </w:r>
      <w:proofErr w:type="spellStart"/>
      <w:r>
        <w:t>Líter</w:t>
      </w:r>
      <w:proofErr w:type="spellEnd"/>
      <w:r>
        <w:t xml:space="preserve"> af </w:t>
      </w:r>
      <w:proofErr w:type="spellStart"/>
      <w:r>
        <w:t>díselolíu</w:t>
      </w:r>
      <w:proofErr w:type="spellEnd"/>
      <w:r>
        <w:t xml:space="preserve"> kostar nú</w:t>
      </w:r>
      <w:r>
        <w:rPr>
          <w:rStyle w:val="EndnoteReference"/>
        </w:rPr>
        <w:endnoteReference w:id="1"/>
      </w:r>
      <w:r>
        <w:t xml:space="preserve"> kr. 329 kr. </w:t>
      </w:r>
      <w:r w:rsidRPr="009A5B1A">
        <w:t xml:space="preserve"> </w:t>
      </w:r>
      <w:r>
        <w:t xml:space="preserve">eða kr. 13,16 á kílómetra eða kr. 197.400 kr. á ári fyrir framangreindan meðalakstur.  Rafmagnsbíllinn greiðir </w:t>
      </w:r>
      <w:r w:rsidR="00DA23BA">
        <w:t xml:space="preserve">í skatt </w:t>
      </w:r>
      <w:r>
        <w:t xml:space="preserve">fyrir sama akstur kr. 90.000-, Við þá uppæð bætist aukinn fjármagnskostnaður og allur kostnaður við rafmagnið. </w:t>
      </w:r>
      <w:r w:rsidR="00C12A45">
        <w:t>Meðal greiðsla af verðmun er um 159 þúsund á ári miðað við að greiða niður á 8 árum og 6% vexti</w:t>
      </w:r>
      <w:r w:rsidR="00CE3323">
        <w:t xml:space="preserve"> af milljón</w:t>
      </w:r>
      <w:r w:rsidR="00C12A45">
        <w:t>. Orkuverð</w:t>
      </w:r>
      <w:r w:rsidR="00C12A45">
        <w:rPr>
          <w:rStyle w:val="EndnoteReference"/>
        </w:rPr>
        <w:endnoteReference w:id="2"/>
      </w:r>
      <w:r w:rsidR="00C12A45">
        <w:t xml:space="preserve"> er 69 kr. kWh. í hraðhleðslu. Ef helmingur er tekinn þannig og bíllinn eyðir 18 </w:t>
      </w:r>
      <w:proofErr w:type="spellStart"/>
      <w:r w:rsidR="00C12A45">
        <w:t>kWst</w:t>
      </w:r>
      <w:proofErr w:type="spellEnd"/>
      <w:r w:rsidR="00C12A45">
        <w:t xml:space="preserve"> á hundraði</w:t>
      </w:r>
      <w:r w:rsidR="00DA23BA">
        <w:t xml:space="preserve"> er sá orkukostnaður 93.150 kr.  Þá gæti heimahleðslan á hinum helmingi akstursins kostað </w:t>
      </w:r>
      <w:proofErr w:type="spellStart"/>
      <w:r w:rsidR="00DA23BA">
        <w:t>á.a.g</w:t>
      </w:r>
      <w:proofErr w:type="spellEnd"/>
      <w:r w:rsidR="00DA23BA">
        <w:t xml:space="preserve">. 19 kr. </w:t>
      </w:r>
      <w:proofErr w:type="spellStart"/>
      <w:r w:rsidR="00DA23BA">
        <w:t>kWst</w:t>
      </w:r>
      <w:proofErr w:type="spellEnd"/>
      <w:r w:rsidR="00DA23BA">
        <w:t xml:space="preserve"> með þjónustu innheimtuaðila í fjölbýlishúsi eða kr.  26.000. </w:t>
      </w:r>
    </w:p>
    <w:p w14:paraId="6F08D605" w14:textId="5542E859" w:rsidR="00DA23BA" w:rsidRDefault="00DA23BA">
      <w:r>
        <w:t xml:space="preserve">Dísilbíllinn þarfnast meiri viðhalds að vísu, </w:t>
      </w:r>
      <w:proofErr w:type="spellStart"/>
      <w:r>
        <w:t>smurningar</w:t>
      </w:r>
      <w:proofErr w:type="spellEnd"/>
      <w:r>
        <w:t xml:space="preserve"> o.s.fr. en eins og sést á þessu þá er kostnaður við rafmagnsbílinn miðað við þessa gjaldtöku </w:t>
      </w:r>
    </w:p>
    <w:p w14:paraId="009C8BFF" w14:textId="77777777" w:rsidR="00DA23BA" w:rsidRDefault="00DA2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23BA" w14:paraId="64E02B4D" w14:textId="77777777" w:rsidTr="00DA23BA">
        <w:tc>
          <w:tcPr>
            <w:tcW w:w="4508" w:type="dxa"/>
          </w:tcPr>
          <w:p w14:paraId="289ADE4C" w14:textId="6B4DFF98" w:rsidR="00DA23BA" w:rsidRDefault="00DA23BA">
            <w:r>
              <w:t>Skattur</w:t>
            </w:r>
          </w:p>
        </w:tc>
        <w:tc>
          <w:tcPr>
            <w:tcW w:w="4508" w:type="dxa"/>
          </w:tcPr>
          <w:p w14:paraId="584EDF7A" w14:textId="4A6B4384" w:rsidR="00DA23BA" w:rsidRDefault="00CE3323">
            <w:r>
              <w:t xml:space="preserve">  90.000</w:t>
            </w:r>
          </w:p>
        </w:tc>
      </w:tr>
      <w:tr w:rsidR="00DA23BA" w14:paraId="06D2AE08" w14:textId="77777777" w:rsidTr="00DA23BA">
        <w:tc>
          <w:tcPr>
            <w:tcW w:w="4508" w:type="dxa"/>
          </w:tcPr>
          <w:p w14:paraId="06EA1CF7" w14:textId="402DB0B4" w:rsidR="00DA23BA" w:rsidRDefault="00CE3323">
            <w:r>
              <w:t>Fjármagnskostnaður</w:t>
            </w:r>
          </w:p>
        </w:tc>
        <w:tc>
          <w:tcPr>
            <w:tcW w:w="4508" w:type="dxa"/>
          </w:tcPr>
          <w:p w14:paraId="5E65EA19" w14:textId="7F0A2913" w:rsidR="00CE3323" w:rsidRDefault="00CE3323">
            <w:r>
              <w:t>159.000</w:t>
            </w:r>
          </w:p>
        </w:tc>
      </w:tr>
      <w:tr w:rsidR="00DA23BA" w14:paraId="0ADA85EB" w14:textId="77777777" w:rsidTr="00DA23BA">
        <w:tc>
          <w:tcPr>
            <w:tcW w:w="4508" w:type="dxa"/>
          </w:tcPr>
          <w:p w14:paraId="5B6B206D" w14:textId="35B9733D" w:rsidR="00DA23BA" w:rsidRDefault="00CE3323">
            <w:r>
              <w:t>Hraðhleðsla</w:t>
            </w:r>
          </w:p>
        </w:tc>
        <w:tc>
          <w:tcPr>
            <w:tcW w:w="4508" w:type="dxa"/>
          </w:tcPr>
          <w:p w14:paraId="37C7E64A" w14:textId="43D6CB4B" w:rsidR="00DA23BA" w:rsidRDefault="00CE3323">
            <w:r>
              <w:t xml:space="preserve">  93.000</w:t>
            </w:r>
          </w:p>
        </w:tc>
      </w:tr>
      <w:tr w:rsidR="00DA23BA" w14:paraId="1A8B50C2" w14:textId="77777777" w:rsidTr="00DA23BA">
        <w:tc>
          <w:tcPr>
            <w:tcW w:w="4508" w:type="dxa"/>
          </w:tcPr>
          <w:p w14:paraId="7C504476" w14:textId="2E9D96C0" w:rsidR="00DA23BA" w:rsidRDefault="00CE3323">
            <w:r>
              <w:t>Heimahleðsla</w:t>
            </w:r>
          </w:p>
        </w:tc>
        <w:tc>
          <w:tcPr>
            <w:tcW w:w="4508" w:type="dxa"/>
          </w:tcPr>
          <w:p w14:paraId="2E5F56A2" w14:textId="2241CCCC" w:rsidR="00CE3323" w:rsidRDefault="00CE3323">
            <w:r>
              <w:t xml:space="preserve">  26.000</w:t>
            </w:r>
          </w:p>
        </w:tc>
      </w:tr>
      <w:tr w:rsidR="00DA23BA" w14:paraId="2F51176B" w14:textId="77777777" w:rsidTr="00DA23BA">
        <w:tc>
          <w:tcPr>
            <w:tcW w:w="4508" w:type="dxa"/>
          </w:tcPr>
          <w:p w14:paraId="6DA5D606" w14:textId="45582F4D" w:rsidR="00DA23BA" w:rsidRPr="00CE3323" w:rsidRDefault="00CE33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Samtals. </w:t>
            </w:r>
          </w:p>
        </w:tc>
        <w:tc>
          <w:tcPr>
            <w:tcW w:w="4508" w:type="dxa"/>
          </w:tcPr>
          <w:p w14:paraId="0E10A330" w14:textId="515A6BB3" w:rsidR="00DA23BA" w:rsidRDefault="00CE3323">
            <w:r>
              <w:t>393.000</w:t>
            </w:r>
          </w:p>
        </w:tc>
      </w:tr>
      <w:tr w:rsidR="00DA23BA" w14:paraId="548CCB01" w14:textId="77777777" w:rsidTr="00DA23BA">
        <w:tc>
          <w:tcPr>
            <w:tcW w:w="4508" w:type="dxa"/>
          </w:tcPr>
          <w:p w14:paraId="54FC3970" w14:textId="77777777" w:rsidR="00DA23BA" w:rsidRDefault="00DA23BA"/>
        </w:tc>
        <w:tc>
          <w:tcPr>
            <w:tcW w:w="4508" w:type="dxa"/>
          </w:tcPr>
          <w:p w14:paraId="6B346829" w14:textId="77777777" w:rsidR="00DA23BA" w:rsidRDefault="00DA23BA"/>
        </w:tc>
      </w:tr>
    </w:tbl>
    <w:p w14:paraId="4C53208A" w14:textId="77777777" w:rsidR="00DA23BA" w:rsidRDefault="00DA23BA"/>
    <w:p w14:paraId="6CDE61A6" w14:textId="4416B784" w:rsidR="00CE3323" w:rsidRDefault="00CE3323">
      <w:proofErr w:type="spellStart"/>
      <w:r>
        <w:t>Tengitvinnbíll</w:t>
      </w:r>
      <w:proofErr w:type="spellEnd"/>
      <w:r>
        <w:t xml:space="preserve"> sem eingöngu er ekið innanbæjar getur sloppið að kaupa jarðefnaeldsneyti. Þeir geta náð allt að 70 km. á hleðslu. Það er því verulega ósanngjarnt að eigendur þeirra greiði aðeins tvær krónur fyrir ekinn </w:t>
      </w:r>
      <w:proofErr w:type="spellStart"/>
      <w:r>
        <w:t>kílómeter</w:t>
      </w:r>
      <w:proofErr w:type="spellEnd"/>
      <w:r>
        <w:t>.</w:t>
      </w:r>
      <w:r w:rsidR="00394660">
        <w:t xml:space="preserve"> </w:t>
      </w:r>
    </w:p>
    <w:p w14:paraId="1007DE80" w14:textId="77777777" w:rsidR="00394660" w:rsidRDefault="00394660"/>
    <w:p w14:paraId="3B1D5284" w14:textId="2B6D9790" w:rsidR="00394660" w:rsidRDefault="00394660">
      <w:r>
        <w:rPr>
          <w:b/>
          <w:bCs/>
        </w:rPr>
        <w:t xml:space="preserve">Heimildir i </w:t>
      </w:r>
      <w:hyperlink r:id="rId7" w:history="1">
        <w:r w:rsidRPr="0047278C">
          <w:rPr>
            <w:rStyle w:val="Hyperlink"/>
          </w:rPr>
          <w:t>https://www.n1.is/thjonusta/eldsneyti/listaverd/</w:t>
        </w:r>
      </w:hyperlink>
    </w:p>
    <w:p w14:paraId="07E9F937" w14:textId="41A1F48B" w:rsidR="00394660" w:rsidRDefault="00394660">
      <w:r>
        <w:t xml:space="preserve">ii </w:t>
      </w:r>
      <w:r w:rsidRPr="00C12A45">
        <w:t>https://www.on.is/verdskra/</w:t>
      </w:r>
    </w:p>
    <w:p w14:paraId="528C0928" w14:textId="77777777" w:rsidR="00394660" w:rsidRPr="00394660" w:rsidRDefault="00394660">
      <w:pPr>
        <w:rPr>
          <w:b/>
          <w:bCs/>
        </w:rPr>
      </w:pPr>
    </w:p>
    <w:sectPr w:rsidR="00394660" w:rsidRPr="00394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25D6" w14:textId="77777777" w:rsidR="006B4C16" w:rsidRDefault="006B4C16" w:rsidP="009A5B1A">
      <w:pPr>
        <w:spacing w:after="0" w:line="240" w:lineRule="auto"/>
      </w:pPr>
      <w:r>
        <w:separator/>
      </w:r>
    </w:p>
  </w:endnote>
  <w:endnote w:type="continuationSeparator" w:id="0">
    <w:p w14:paraId="633E18B6" w14:textId="77777777" w:rsidR="006B4C16" w:rsidRDefault="006B4C16" w:rsidP="009A5B1A">
      <w:pPr>
        <w:spacing w:after="0" w:line="240" w:lineRule="auto"/>
      </w:pPr>
      <w:r>
        <w:continuationSeparator/>
      </w:r>
    </w:p>
  </w:endnote>
  <w:endnote w:id="1">
    <w:p w14:paraId="69DA86CD" w14:textId="0FB675AE" w:rsidR="009A5B1A" w:rsidRPr="009A5B1A" w:rsidRDefault="009A5B1A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9A5B1A">
        <w:t>https://www.n1.is/thjonusta/eldsneyti/listaverd/</w:t>
      </w:r>
    </w:p>
  </w:endnote>
  <w:endnote w:id="2">
    <w:p w14:paraId="0BFE69C8" w14:textId="4AC4F18D" w:rsidR="00C12A45" w:rsidRPr="00C12A45" w:rsidRDefault="00C12A45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C12A45">
        <w:t>https://www.on.is/verdskra/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4EF8" w14:textId="77777777" w:rsidR="006B4C16" w:rsidRDefault="006B4C16" w:rsidP="009A5B1A">
      <w:pPr>
        <w:spacing w:after="0" w:line="240" w:lineRule="auto"/>
      </w:pPr>
      <w:r>
        <w:separator/>
      </w:r>
    </w:p>
  </w:footnote>
  <w:footnote w:type="continuationSeparator" w:id="0">
    <w:p w14:paraId="18726B8B" w14:textId="77777777" w:rsidR="006B4C16" w:rsidRDefault="006B4C16" w:rsidP="009A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1A"/>
    <w:rsid w:val="00136211"/>
    <w:rsid w:val="00394660"/>
    <w:rsid w:val="00551F95"/>
    <w:rsid w:val="006B4C16"/>
    <w:rsid w:val="009A5B1A"/>
    <w:rsid w:val="00A90B0D"/>
    <w:rsid w:val="00C12A45"/>
    <w:rsid w:val="00CE3323"/>
    <w:rsid w:val="00D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2DBA"/>
  <w15:chartTrackingRefBased/>
  <w15:docId w15:val="{AC15C93C-6929-4B31-B9B3-5767268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A5B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B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5B1A"/>
    <w:rPr>
      <w:vertAlign w:val="superscript"/>
    </w:rPr>
  </w:style>
  <w:style w:type="table" w:styleId="TableGrid">
    <w:name w:val="Table Grid"/>
    <w:basedOn w:val="TableNormal"/>
    <w:uiPriority w:val="39"/>
    <w:rsid w:val="00DA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1.is/thjonusta/eldsneyti/listaver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42AE-9C13-49D6-A5EB-9618354C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Sigurgeirsson</dc:creator>
  <cp:keywords/>
  <dc:description/>
  <cp:lastModifiedBy>Jón Sigurgeirsson</cp:lastModifiedBy>
  <cp:revision>2</cp:revision>
  <dcterms:created xsi:type="dcterms:W3CDTF">2023-10-04T19:27:00Z</dcterms:created>
  <dcterms:modified xsi:type="dcterms:W3CDTF">2023-10-04T19:27:00Z</dcterms:modified>
</cp:coreProperties>
</file>