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364C0F"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77777777" w:rsidR="00883508" w:rsidRPr="00E34B42" w:rsidRDefault="00883508" w:rsidP="00DA27FF">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E34B42" w:rsidRDefault="007414CB" w:rsidP="00021A7E">
            <w:pPr>
              <w:spacing w:before="400" w:after="120"/>
              <w:ind w:left="720"/>
              <w:rPr>
                <w:rFonts w:ascii="Times New Roman" w:hAnsi="Times New Roman" w:cs="Times New Roman"/>
                <w:b/>
                <w:sz w:val="32"/>
                <w:szCs w:val="32"/>
                <w:lang w:val="is-IS"/>
              </w:rPr>
            </w:pPr>
            <w:r w:rsidRPr="00E34B42">
              <w:rPr>
                <w:rFonts w:ascii="Times New Roman" w:hAnsi="Times New Roman" w:cs="Times New Roman"/>
                <w:b/>
                <w:sz w:val="32"/>
                <w:szCs w:val="32"/>
                <w:lang w:val="is-IS"/>
              </w:rPr>
              <w:t>ÁFORM UM LAGASETNINGU</w:t>
            </w:r>
          </w:p>
          <w:p w14:paraId="1AFF6635" w14:textId="13E7A2B3" w:rsidR="00883508" w:rsidRPr="00E34B42" w:rsidRDefault="00883508" w:rsidP="00021A7E">
            <w:pPr>
              <w:spacing w:before="120" w:after="120"/>
              <w:ind w:left="720"/>
              <w:rPr>
                <w:rFonts w:ascii="Times New Roman" w:hAnsi="Times New Roman" w:cs="Times New Roman"/>
                <w:i/>
                <w:lang w:val="is-IS"/>
              </w:rPr>
            </w:pPr>
            <w:r w:rsidRPr="00E34B42">
              <w:rPr>
                <w:rFonts w:ascii="Times New Roman" w:hAnsi="Times New Roman" w:cs="Times New Roman"/>
                <w:i/>
                <w:lang w:val="is-IS"/>
              </w:rPr>
              <w:t>– sbr. samþykkt ríkisstjórnar</w:t>
            </w:r>
            <w:r w:rsidR="00F21758">
              <w:rPr>
                <w:rFonts w:ascii="Times New Roman" w:hAnsi="Times New Roman" w:cs="Times New Roman"/>
                <w:i/>
                <w:lang w:val="is-IS"/>
              </w:rPr>
              <w:t>innar</w:t>
            </w:r>
            <w:r w:rsidRPr="00E34B42">
              <w:rPr>
                <w:rFonts w:ascii="Times New Roman" w:hAnsi="Times New Roman" w:cs="Times New Roman"/>
                <w:i/>
                <w:lang w:val="is-IS"/>
              </w:rPr>
              <w:t xml:space="preserve"> frá </w:t>
            </w:r>
            <w:r w:rsidR="00021A7E">
              <w:rPr>
                <w:rFonts w:ascii="Times New Roman" w:hAnsi="Times New Roman" w:cs="Times New Roman"/>
                <w:i/>
                <w:lang w:val="is-IS"/>
              </w:rPr>
              <w:t>24</w:t>
            </w:r>
            <w:r w:rsidRPr="00E34B42">
              <w:rPr>
                <w:rFonts w:ascii="Times New Roman" w:hAnsi="Times New Roman" w:cs="Times New Roman"/>
                <w:i/>
                <w:lang w:val="is-IS"/>
              </w:rPr>
              <w:t xml:space="preserve">. </w:t>
            </w:r>
            <w:r w:rsidR="00021A7E">
              <w:rPr>
                <w:rFonts w:ascii="Times New Roman" w:hAnsi="Times New Roman" w:cs="Times New Roman"/>
                <w:i/>
                <w:lang w:val="is-IS"/>
              </w:rPr>
              <w:t>febrúar</w:t>
            </w:r>
            <w:r w:rsidRPr="00E34B42">
              <w:rPr>
                <w:rFonts w:ascii="Times New Roman" w:hAnsi="Times New Roman" w:cs="Times New Roman"/>
                <w:i/>
                <w:lang w:val="is-IS"/>
              </w:rPr>
              <w:t xml:space="preserve"> 20</w:t>
            </w:r>
            <w:r w:rsidR="00021A7E">
              <w:rPr>
                <w:rFonts w:ascii="Times New Roman" w:hAnsi="Times New Roman" w:cs="Times New Roman"/>
                <w:i/>
                <w:lang w:val="is-IS"/>
              </w:rPr>
              <w:t>23</w:t>
            </w:r>
            <w:r w:rsidR="009C1771" w:rsidRPr="00E34B42">
              <w:rPr>
                <w:rFonts w:ascii="Times New Roman" w:hAnsi="Times New Roman" w:cs="Times New Roman"/>
                <w:i/>
                <w:lang w:val="is-IS"/>
              </w:rPr>
              <w:t>, 1.</w:t>
            </w:r>
            <w:r w:rsidR="00021A7E">
              <w:rPr>
                <w:rFonts w:ascii="Times New Roman" w:hAnsi="Times New Roman" w:cs="Times New Roman"/>
                <w:i/>
                <w:lang w:val="is-IS"/>
              </w:rPr>
              <w:t>–</w:t>
            </w:r>
            <w:r w:rsidR="009C1771" w:rsidRPr="00E34B42">
              <w:rPr>
                <w:rFonts w:ascii="Times New Roman" w:hAnsi="Times New Roman" w:cs="Times New Roman"/>
                <w:i/>
                <w:lang w:val="is-IS"/>
              </w:rPr>
              <w:t>4. gr.</w:t>
            </w:r>
          </w:p>
        </w:tc>
      </w:tr>
      <w:tr w:rsidR="00E34B42" w:rsidRPr="00364C0F"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E34B42" w:rsidRDefault="00135B40" w:rsidP="00851A99">
            <w:pPr>
              <w:spacing w:before="60" w:after="60"/>
              <w:rPr>
                <w:rFonts w:ascii="Times New Roman" w:hAnsi="Times New Roman" w:cs="Times New Roman"/>
                <w:b/>
                <w:lang w:val="is-IS"/>
              </w:rPr>
            </w:pPr>
            <w:permStart w:id="133972575"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3C30344" w14:textId="2EE3B867" w:rsidR="00135B40" w:rsidRPr="00E34B42" w:rsidRDefault="00E32AD4" w:rsidP="00795B16">
                <w:pPr>
                  <w:spacing w:before="60"/>
                  <w:rPr>
                    <w:rFonts w:ascii="Times New Roman" w:hAnsi="Times New Roman" w:cs="Times New Roman"/>
                    <w:lang w:val="is-IS"/>
                  </w:rPr>
                </w:pPr>
                <w:r>
                  <w:rPr>
                    <w:rFonts w:ascii="Times New Roman" w:hAnsi="Times New Roman" w:cs="Times New Roman"/>
                    <w:lang w:val="is-IS"/>
                  </w:rPr>
                  <w:t>Frumvarp til laga um breyting á hafnalögum nr. 61/2003 (Gjalda</w:t>
                </w:r>
                <w:r w:rsidR="00284D40">
                  <w:rPr>
                    <w:rFonts w:ascii="Times New Roman" w:hAnsi="Times New Roman" w:cs="Times New Roman"/>
                    <w:lang w:val="is-IS"/>
                  </w:rPr>
                  <w:t>ákvæði</w:t>
                </w:r>
                <w:r>
                  <w:rPr>
                    <w:rFonts w:ascii="Times New Roman" w:hAnsi="Times New Roman" w:cs="Times New Roman"/>
                    <w:lang w:val="is-IS"/>
                  </w:rPr>
                  <w:t xml:space="preserve"> hafnalaga)</w:t>
                </w:r>
              </w:p>
            </w:tc>
          </w:sdtContent>
        </w:sdt>
      </w:tr>
      <w:tr w:rsidR="00E34B42" w:rsidRPr="00E34B42"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E34B42" w:rsidRDefault="00135B40" w:rsidP="0012646E">
            <w:pPr>
              <w:spacing w:before="60" w:after="60"/>
              <w:rPr>
                <w:rFonts w:ascii="Times New Roman" w:hAnsi="Times New Roman" w:cs="Times New Roman"/>
                <w:b/>
                <w:lang w:val="is-IS"/>
              </w:rPr>
            </w:pPr>
            <w:permStart w:id="1565618866" w:edGrp="everyone" w:colFirst="1" w:colLast="1"/>
            <w:permEnd w:id="133972575"/>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A7F9CA" w14:textId="6BEE3C6F"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E32AD4">
                  <w:rPr>
                    <w:rFonts w:ascii="Times New Roman" w:hAnsi="Times New Roman" w:cs="Times New Roman"/>
                    <w:lang w:val="is-IS"/>
                  </w:rPr>
                  <w:t>Innviðaráðuneyti / Skrifstofa samgangna</w:t>
                </w:r>
              </w:p>
            </w:tc>
          </w:sdtContent>
        </w:sdt>
      </w:tr>
      <w:tr w:rsidR="00E34B42" w:rsidRPr="00E34B42"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E34B42" w:rsidRDefault="00135B40" w:rsidP="0012646E">
            <w:pPr>
              <w:spacing w:before="60" w:after="60"/>
              <w:rPr>
                <w:rFonts w:ascii="Times New Roman" w:hAnsi="Times New Roman" w:cs="Times New Roman"/>
                <w:b/>
                <w:lang w:val="is-IS"/>
              </w:rPr>
            </w:pPr>
            <w:permStart w:id="89664324" w:edGrp="everyone" w:colFirst="1" w:colLast="1"/>
            <w:permEnd w:id="1565618866"/>
            <w:r w:rsidRPr="00E34B42">
              <w:rPr>
                <w:rFonts w:ascii="Times New Roman" w:hAnsi="Times New Roman" w:cs="Times New Roman"/>
                <w:b/>
                <w:lang w:val="is-IS"/>
              </w:rPr>
              <w:t>Innleiðing EES-gerðar?</w:t>
            </w:r>
          </w:p>
        </w:tc>
        <w:tc>
          <w:tcPr>
            <w:tcW w:w="7479" w:type="dxa"/>
            <w:tcBorders>
              <w:bottom w:val="nil"/>
            </w:tcBorders>
          </w:tcPr>
          <w:p w14:paraId="03F8B857" w14:textId="77777777" w:rsidR="00135B40" w:rsidRPr="00E34B42" w:rsidRDefault="007B7C8E"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77C48F4F" w14:textId="761B48F3" w:rsidR="00135B40" w:rsidRPr="00E34B42" w:rsidRDefault="007B7C8E"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E32AD4">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E34B42" w:rsidRDefault="00135B40" w:rsidP="000D6E33">
            <w:pPr>
              <w:spacing w:before="60" w:after="60"/>
              <w:rPr>
                <w:rFonts w:ascii="Times New Roman" w:hAnsi="Times New Roman" w:cs="Times New Roman"/>
                <w:b/>
                <w:lang w:val="is-IS"/>
              </w:rPr>
            </w:pPr>
            <w:permStart w:id="1079259887" w:edGrp="everyone" w:colFirst="1" w:colLast="1"/>
            <w:permEnd w:id="89664324"/>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60972791"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BC20AC">
                  <w:rPr>
                    <w:rFonts w:ascii="Times New Roman" w:hAnsi="Times New Roman" w:cs="Times New Roman"/>
                    <w:lang w:val="is-IS"/>
                  </w:rPr>
                  <w:t>22.05.2026</w:t>
                </w:r>
              </w:p>
            </w:tc>
          </w:sdtContent>
        </w:sdt>
      </w:tr>
      <w:permEnd w:id="1079259887"/>
    </w:tbl>
    <w:p w14:paraId="01A595DB" w14:textId="77777777" w:rsidR="007414CB" w:rsidRPr="00E34B42" w:rsidRDefault="007414CB"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E34B42" w:rsidRPr="00E34B42" w14:paraId="734122F4" w14:textId="77777777" w:rsidTr="007414CB">
        <w:tc>
          <w:tcPr>
            <w:tcW w:w="9288" w:type="dxa"/>
            <w:shd w:val="clear" w:color="auto" w:fill="92CDDC" w:themeFill="accent5" w:themeFillTint="99"/>
          </w:tcPr>
          <w:p w14:paraId="4872B2C6" w14:textId="77777777" w:rsidR="00263F72" w:rsidRPr="00E34B42" w:rsidRDefault="00F93B5C"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364C0F" w14:paraId="5110A474"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533660141" w:edGrp="everyone" w:displacedByCustomXml="prev"/>
              <w:p w14:paraId="24E6EBD2" w14:textId="1F022CF9" w:rsidR="00FD2097" w:rsidRDefault="00133146" w:rsidP="00A92F9D">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r w:rsidR="00021A7E">
                  <w:rPr>
                    <w:rFonts w:ascii="Times New Roman" w:hAnsi="Times New Roman" w:cs="Times New Roman"/>
                    <w:b/>
                    <w:lang w:val="is-IS"/>
                  </w:rPr>
                  <w:t>.</w:t>
                </w:r>
              </w:p>
              <w:p w14:paraId="6DD21125" w14:textId="48BC09B1" w:rsidR="00AC2432" w:rsidRDefault="00620997" w:rsidP="008976BC">
                <w:pPr>
                  <w:spacing w:before="60" w:after="60"/>
                  <w:ind w:left="714"/>
                  <w:rPr>
                    <w:rFonts w:ascii="Times New Roman" w:hAnsi="Times New Roman" w:cs="Times New Roman"/>
                    <w:lang w:val="is-IS"/>
                  </w:rPr>
                </w:pPr>
                <w:r>
                  <w:rPr>
                    <w:rFonts w:ascii="Times New Roman" w:hAnsi="Times New Roman" w:cs="Times New Roman"/>
                    <w:lang w:val="is-IS"/>
                  </w:rPr>
                  <w:t>Hafnir á Íslandi, uppbygging þeirra og rekstur, eru hluti af mikilvægum innviðum landsins. Um hafnir gilda h</w:t>
                </w:r>
                <w:r w:rsidR="00AC2432">
                  <w:rPr>
                    <w:rFonts w:ascii="Times New Roman" w:hAnsi="Times New Roman" w:cs="Times New Roman"/>
                    <w:lang w:val="is-IS"/>
                  </w:rPr>
                  <w:t xml:space="preserve">afnalög nr. 61/2003 </w:t>
                </w:r>
                <w:r>
                  <w:rPr>
                    <w:rFonts w:ascii="Times New Roman" w:hAnsi="Times New Roman" w:cs="Times New Roman"/>
                    <w:lang w:val="is-IS"/>
                  </w:rPr>
                  <w:t xml:space="preserve">sem samkvæmt gildissviði laganna </w:t>
                </w:r>
                <w:r w:rsidR="00AC2432">
                  <w:rPr>
                    <w:rFonts w:ascii="Times New Roman" w:hAnsi="Times New Roman" w:cs="Times New Roman"/>
                    <w:lang w:val="is-IS"/>
                  </w:rPr>
                  <w:t xml:space="preserve">taka til allra hafna sem notaðar eru til afgreiðslu og þjónustu skipa, afgreiðslu á vörum, ökutækjum og farþegum og við löndun á fiski. Hafnir sem undir </w:t>
                </w:r>
                <w:r>
                  <w:rPr>
                    <w:rFonts w:ascii="Times New Roman" w:hAnsi="Times New Roman" w:cs="Times New Roman"/>
                    <w:lang w:val="is-IS"/>
                  </w:rPr>
                  <w:t>lögin</w:t>
                </w:r>
                <w:r w:rsidR="00AC2432">
                  <w:rPr>
                    <w:rFonts w:ascii="Times New Roman" w:hAnsi="Times New Roman" w:cs="Times New Roman"/>
                    <w:lang w:val="is-IS"/>
                  </w:rPr>
                  <w:t xml:space="preserve"> falla </w:t>
                </w:r>
                <w:r>
                  <w:rPr>
                    <w:rFonts w:ascii="Times New Roman" w:hAnsi="Times New Roman" w:cs="Times New Roman"/>
                    <w:lang w:val="is-IS"/>
                  </w:rPr>
                  <w:t>starfa því</w:t>
                </w:r>
                <w:r w:rsidR="00AC2432">
                  <w:rPr>
                    <w:rFonts w:ascii="Times New Roman" w:hAnsi="Times New Roman" w:cs="Times New Roman"/>
                    <w:lang w:val="is-IS"/>
                  </w:rPr>
                  <w:t xml:space="preserve"> í samræmi við ákvæði hafnalaga</w:t>
                </w:r>
                <w:r>
                  <w:rPr>
                    <w:rFonts w:ascii="Times New Roman" w:hAnsi="Times New Roman" w:cs="Times New Roman"/>
                    <w:lang w:val="is-IS"/>
                  </w:rPr>
                  <w:t>, reglugerða um tiltekin atriði og</w:t>
                </w:r>
                <w:r w:rsidR="00AC2432">
                  <w:rPr>
                    <w:rFonts w:ascii="Times New Roman" w:hAnsi="Times New Roman" w:cs="Times New Roman"/>
                    <w:lang w:val="is-IS"/>
                  </w:rPr>
                  <w:t xml:space="preserve"> hafnarreglugerð</w:t>
                </w:r>
                <w:r>
                  <w:rPr>
                    <w:rFonts w:ascii="Times New Roman" w:hAnsi="Times New Roman" w:cs="Times New Roman"/>
                    <w:lang w:val="is-IS"/>
                  </w:rPr>
                  <w:t>a</w:t>
                </w:r>
                <w:r w:rsidR="00AC2432">
                  <w:rPr>
                    <w:rFonts w:ascii="Times New Roman" w:hAnsi="Times New Roman" w:cs="Times New Roman"/>
                    <w:lang w:val="is-IS"/>
                  </w:rPr>
                  <w:t xml:space="preserve"> sem ráðherra setur um sérhverja höfn á grundvelli 4. gr. laganna. Rekstrarformi hafna er sett skorður í 8. gr. laganna þar sem leyfileg rekstarform eru upp talin. </w:t>
                </w:r>
                <w:r w:rsidR="00145068">
                  <w:rPr>
                    <w:rFonts w:ascii="Times New Roman" w:hAnsi="Times New Roman" w:cs="Times New Roman"/>
                    <w:lang w:val="is-IS"/>
                  </w:rPr>
                  <w:t xml:space="preserve">Hafnir sem reknar eru á einkaréttarlegu félagsformi skv. 3. tölul. 1. mgr. 8. gr. teljast ekki til opinbers rekstrar og lýtur gjaldtaka slíkra hafna öðrum ákvæðum í hafnalögum en gjaldtaka hafna sem reknar eru sem sveitarfélagshafnir skv. 1. eða 2. tölul. 1. mgr. 8. gr. </w:t>
                </w:r>
              </w:p>
              <w:p w14:paraId="4F306F45" w14:textId="1766F986" w:rsidR="00BE2816" w:rsidRDefault="00CF1EF5" w:rsidP="008976BC">
                <w:pPr>
                  <w:spacing w:before="60" w:after="60"/>
                  <w:ind w:left="714"/>
                  <w:rPr>
                    <w:rFonts w:ascii="Times New Roman" w:hAnsi="Times New Roman" w:cs="Times New Roman"/>
                    <w:lang w:val="is-IS"/>
                  </w:rPr>
                </w:pPr>
                <w:r>
                  <w:rPr>
                    <w:rFonts w:ascii="Times New Roman" w:hAnsi="Times New Roman" w:cs="Times New Roman"/>
                    <w:lang w:val="is-IS"/>
                  </w:rPr>
                  <w:t xml:space="preserve">Þær breytingar sem hér eru áformaðar snúa að ákvæði 17. gr., sbr. 11. gr., um gjaldtöku hafna. </w:t>
                </w:r>
              </w:p>
              <w:p w14:paraId="5413CB8F" w14:textId="5305C74C" w:rsidR="00B17422" w:rsidRDefault="00284D40" w:rsidP="00BE2816">
                <w:pPr>
                  <w:spacing w:before="60" w:after="60"/>
                  <w:ind w:left="714"/>
                  <w:rPr>
                    <w:rFonts w:ascii="Times New Roman" w:hAnsi="Times New Roman" w:cs="Times New Roman"/>
                    <w:lang w:val="is-IS"/>
                  </w:rPr>
                </w:pPr>
                <w:r w:rsidRPr="00284D40">
                  <w:rPr>
                    <w:rFonts w:ascii="Times New Roman" w:hAnsi="Times New Roman" w:cs="Times New Roman"/>
                    <w:bCs/>
                    <w:lang w:val="is-IS"/>
                  </w:rPr>
                  <w:t xml:space="preserve">Í </w:t>
                </w:r>
                <w:r w:rsidR="00497298">
                  <w:rPr>
                    <w:rFonts w:ascii="Times New Roman" w:hAnsi="Times New Roman" w:cs="Times New Roman"/>
                    <w:bCs/>
                    <w:lang w:val="is-IS"/>
                  </w:rPr>
                  <w:t xml:space="preserve">2. mgr. </w:t>
                </w:r>
                <w:r w:rsidRPr="00284D40">
                  <w:rPr>
                    <w:rFonts w:ascii="Times New Roman" w:hAnsi="Times New Roman" w:cs="Times New Roman"/>
                    <w:bCs/>
                    <w:lang w:val="is-IS"/>
                  </w:rPr>
                  <w:t xml:space="preserve">17. gr. hafnalaga er kveðið á um gjöld </w:t>
                </w:r>
                <w:r w:rsidR="001446A3">
                  <w:rPr>
                    <w:rFonts w:ascii="Times New Roman" w:hAnsi="Times New Roman" w:cs="Times New Roman"/>
                    <w:bCs/>
                    <w:lang w:val="is-IS"/>
                  </w:rPr>
                  <w:t xml:space="preserve">sem höfnum er heimilt að </w:t>
                </w:r>
                <w:r w:rsidR="00497298">
                  <w:rPr>
                    <w:rFonts w:ascii="Times New Roman" w:hAnsi="Times New Roman" w:cs="Times New Roman"/>
                    <w:bCs/>
                    <w:lang w:val="is-IS"/>
                  </w:rPr>
                  <w:t xml:space="preserve">innheimta af notendum og hvernig </w:t>
                </w:r>
                <w:r w:rsidR="003C1D2A">
                  <w:rPr>
                    <w:rFonts w:ascii="Times New Roman" w:hAnsi="Times New Roman" w:cs="Times New Roman"/>
                    <w:bCs/>
                    <w:lang w:val="is-IS"/>
                  </w:rPr>
                  <w:t>þau</w:t>
                </w:r>
                <w:r w:rsidR="00497298">
                  <w:rPr>
                    <w:rFonts w:ascii="Times New Roman" w:hAnsi="Times New Roman" w:cs="Times New Roman"/>
                    <w:bCs/>
                    <w:lang w:val="is-IS"/>
                  </w:rPr>
                  <w:t xml:space="preserve"> skuli ákvörðuð.</w:t>
                </w:r>
                <w:r w:rsidRPr="00284D40">
                  <w:rPr>
                    <w:rFonts w:ascii="Times New Roman" w:hAnsi="Times New Roman" w:cs="Times New Roman"/>
                    <w:bCs/>
                    <w:lang w:val="is-IS"/>
                  </w:rPr>
                  <w:t xml:space="preserve"> Skiptast þessi gjöld í flokka, svo sem hafnargjald, farþegagjald, geymslugjald, leigugjald, lóðargjald, festargjald, vigtar- og skráningargjald o.fl. Hafnargjald </w:t>
                </w:r>
                <w:r w:rsidR="003302BF">
                  <w:rPr>
                    <w:rFonts w:ascii="Times New Roman" w:hAnsi="Times New Roman" w:cs="Times New Roman"/>
                    <w:bCs/>
                    <w:lang w:val="is-IS"/>
                  </w:rPr>
                  <w:t>skiptis</w:t>
                </w:r>
                <w:r w:rsidR="00364C0F">
                  <w:rPr>
                    <w:rFonts w:ascii="Times New Roman" w:hAnsi="Times New Roman" w:cs="Times New Roman"/>
                    <w:bCs/>
                    <w:lang w:val="is-IS"/>
                  </w:rPr>
                  <w:t>t</w:t>
                </w:r>
                <w:r w:rsidR="00B17422">
                  <w:rPr>
                    <w:rFonts w:ascii="Times New Roman" w:hAnsi="Times New Roman" w:cs="Times New Roman"/>
                    <w:bCs/>
                    <w:lang w:val="is-IS"/>
                  </w:rPr>
                  <w:t xml:space="preserve"> svo</w:t>
                </w:r>
                <w:r w:rsidRPr="00284D40">
                  <w:rPr>
                    <w:rFonts w:ascii="Times New Roman" w:hAnsi="Times New Roman" w:cs="Times New Roman"/>
                    <w:bCs/>
                    <w:lang w:val="is-IS"/>
                  </w:rPr>
                  <w:t xml:space="preserve"> í skipagjald, vörugjald, hafnsögugjald, leigugjald, aflagjald og gjald fyrir móttöku, meðhöndlun og förgun úrgangs og farmleifa frá skipum.</w:t>
                </w:r>
                <w:r>
                  <w:rPr>
                    <w:rFonts w:ascii="Times New Roman" w:hAnsi="Times New Roman" w:cs="Times New Roman"/>
                    <w:bCs/>
                    <w:lang w:val="is-IS"/>
                  </w:rPr>
                  <w:t xml:space="preserve"> </w:t>
                </w:r>
                <w:r w:rsidR="003C1D2A">
                  <w:rPr>
                    <w:rFonts w:ascii="Times New Roman" w:hAnsi="Times New Roman" w:cs="Times New Roman"/>
                    <w:bCs/>
                    <w:lang w:val="is-IS"/>
                  </w:rPr>
                  <w:t>Gjöld þessi eru þjónustugjöld en a</w:t>
                </w:r>
                <w:r w:rsidR="00BE2816">
                  <w:rPr>
                    <w:rFonts w:ascii="Times New Roman" w:hAnsi="Times New Roman" w:cs="Times New Roman"/>
                    <w:lang w:val="is-IS"/>
                  </w:rPr>
                  <w:t>lmennt er stjórnvöldum óheimilt að taka gjald fyrir þjónustu sína, nema lög heimili það sérstaklega. Markmið þjónustugjalda er að standa að hluta eða öllu leyti undir kostnaði við þjónustuna sem greitt er fyrir.</w:t>
                </w:r>
              </w:p>
              <w:p w14:paraId="318420E7" w14:textId="16826391" w:rsidR="00021A7E" w:rsidRDefault="00E32AD4" w:rsidP="00021A7E">
                <w:pPr>
                  <w:spacing w:before="60" w:after="60"/>
                  <w:ind w:left="714"/>
                  <w:rPr>
                    <w:rFonts w:ascii="Times New Roman" w:hAnsi="Times New Roman" w:cs="Times New Roman"/>
                    <w:bCs/>
                    <w:lang w:val="is-IS"/>
                  </w:rPr>
                </w:pPr>
                <w:r>
                  <w:rPr>
                    <w:rFonts w:ascii="Times New Roman" w:hAnsi="Times New Roman" w:cs="Times New Roman"/>
                    <w:bCs/>
                    <w:lang w:val="is-IS"/>
                  </w:rPr>
                  <w:t xml:space="preserve">Breytingar á </w:t>
                </w:r>
                <w:r w:rsidR="003C1D2A">
                  <w:rPr>
                    <w:rFonts w:ascii="Times New Roman" w:hAnsi="Times New Roman" w:cs="Times New Roman"/>
                    <w:bCs/>
                    <w:lang w:val="is-IS"/>
                  </w:rPr>
                  <w:t>17. gr. hafnalaga</w:t>
                </w:r>
                <w:r>
                  <w:rPr>
                    <w:rFonts w:ascii="Times New Roman" w:hAnsi="Times New Roman" w:cs="Times New Roman"/>
                    <w:bCs/>
                    <w:lang w:val="is-IS"/>
                  </w:rPr>
                  <w:t xml:space="preserve"> voru síðast gerðar </w:t>
                </w:r>
                <w:r w:rsidR="00284D40">
                  <w:rPr>
                    <w:rFonts w:ascii="Times New Roman" w:hAnsi="Times New Roman" w:cs="Times New Roman"/>
                    <w:bCs/>
                    <w:lang w:val="is-IS"/>
                  </w:rPr>
                  <w:t xml:space="preserve">árið 2024 þegar settur var sérstakur gjaldliður fyrir eldisgjald. </w:t>
                </w:r>
                <w:r w:rsidR="00DE7526">
                  <w:rPr>
                    <w:rFonts w:ascii="Times New Roman" w:hAnsi="Times New Roman" w:cs="Times New Roman"/>
                    <w:bCs/>
                    <w:lang w:val="is-IS"/>
                  </w:rPr>
                  <w:t xml:space="preserve">Tilefni breytingarinnar var </w:t>
                </w:r>
                <w:r w:rsidR="00B17422">
                  <w:rPr>
                    <w:rFonts w:ascii="Times New Roman" w:hAnsi="Times New Roman" w:cs="Times New Roman"/>
                    <w:bCs/>
                    <w:lang w:val="is-IS"/>
                  </w:rPr>
                  <w:t>óvissa um töku gjalds af eldisfiski</w:t>
                </w:r>
                <w:r w:rsidR="008976BC">
                  <w:rPr>
                    <w:rFonts w:ascii="Times New Roman" w:hAnsi="Times New Roman" w:cs="Times New Roman"/>
                    <w:bCs/>
                    <w:lang w:val="is-IS"/>
                  </w:rPr>
                  <w:t xml:space="preserve"> </w:t>
                </w:r>
                <w:r w:rsidR="00DE7526">
                  <w:rPr>
                    <w:rFonts w:ascii="Times New Roman" w:hAnsi="Times New Roman" w:cs="Times New Roman"/>
                    <w:bCs/>
                    <w:lang w:val="is-IS"/>
                  </w:rPr>
                  <w:t xml:space="preserve">sem staðfest var af </w:t>
                </w:r>
                <w:r w:rsidR="00B17422">
                  <w:rPr>
                    <w:rFonts w:ascii="Times New Roman" w:hAnsi="Times New Roman" w:cs="Times New Roman"/>
                    <w:bCs/>
                    <w:lang w:val="is-IS"/>
                  </w:rPr>
                  <w:t xml:space="preserve">dómstólum </w:t>
                </w:r>
                <w:r w:rsidR="00DE7526">
                  <w:rPr>
                    <w:rFonts w:ascii="Times New Roman" w:hAnsi="Times New Roman" w:cs="Times New Roman"/>
                    <w:bCs/>
                    <w:lang w:val="is-IS"/>
                  </w:rPr>
                  <w:t xml:space="preserve">um </w:t>
                </w:r>
                <w:r w:rsidR="00B17422">
                  <w:rPr>
                    <w:rFonts w:ascii="Times New Roman" w:hAnsi="Times New Roman" w:cs="Times New Roman"/>
                    <w:bCs/>
                    <w:lang w:val="is-IS"/>
                  </w:rPr>
                  <w:t xml:space="preserve">að lagastoð skorti fyrir innheimtu aflagjalds af eldisfiski. </w:t>
                </w:r>
              </w:p>
              <w:p w14:paraId="6F8437A1" w14:textId="10037C40" w:rsidR="00B17422" w:rsidRDefault="00B17422" w:rsidP="00021A7E">
                <w:pPr>
                  <w:spacing w:before="60" w:after="60"/>
                  <w:ind w:left="714"/>
                  <w:rPr>
                    <w:rFonts w:ascii="Times New Roman" w:hAnsi="Times New Roman" w:cs="Times New Roman"/>
                    <w:bCs/>
                    <w:lang w:val="is-IS"/>
                  </w:rPr>
                </w:pPr>
                <w:r>
                  <w:rPr>
                    <w:rFonts w:ascii="Times New Roman" w:hAnsi="Times New Roman" w:cs="Times New Roman"/>
                    <w:bCs/>
                    <w:lang w:val="is-IS"/>
                  </w:rPr>
                  <w:t>Að mati hafna</w:t>
                </w:r>
                <w:r w:rsidR="003C1D2A">
                  <w:rPr>
                    <w:rFonts w:ascii="Times New Roman" w:hAnsi="Times New Roman" w:cs="Times New Roman"/>
                    <w:bCs/>
                    <w:lang w:val="is-IS"/>
                  </w:rPr>
                  <w:t>nna</w:t>
                </w:r>
                <w:r>
                  <w:rPr>
                    <w:rFonts w:ascii="Times New Roman" w:hAnsi="Times New Roman" w:cs="Times New Roman"/>
                    <w:bCs/>
                    <w:lang w:val="is-IS"/>
                  </w:rPr>
                  <w:t xml:space="preserve"> </w:t>
                </w:r>
                <w:r w:rsidR="00DE7526">
                  <w:rPr>
                    <w:rFonts w:ascii="Times New Roman" w:hAnsi="Times New Roman" w:cs="Times New Roman"/>
                    <w:bCs/>
                    <w:lang w:val="is-IS"/>
                  </w:rPr>
                  <w:t>er</w:t>
                </w:r>
                <w:r w:rsidR="001446A3">
                  <w:rPr>
                    <w:rFonts w:ascii="Times New Roman" w:hAnsi="Times New Roman" w:cs="Times New Roman"/>
                    <w:bCs/>
                    <w:lang w:val="is-IS"/>
                  </w:rPr>
                  <w:t xml:space="preserve"> </w:t>
                </w:r>
                <w:r w:rsidR="003C1D2A">
                  <w:rPr>
                    <w:rFonts w:ascii="Times New Roman" w:hAnsi="Times New Roman" w:cs="Times New Roman"/>
                    <w:bCs/>
                    <w:lang w:val="is-IS"/>
                  </w:rPr>
                  <w:t xml:space="preserve">þetta </w:t>
                </w:r>
                <w:r w:rsidR="00DE7526">
                  <w:rPr>
                    <w:rFonts w:ascii="Times New Roman" w:hAnsi="Times New Roman" w:cs="Times New Roman"/>
                    <w:bCs/>
                    <w:lang w:val="is-IS"/>
                  </w:rPr>
                  <w:t xml:space="preserve">nýja ákvæði um </w:t>
                </w:r>
                <w:r w:rsidR="003C1D2A">
                  <w:rPr>
                    <w:rFonts w:ascii="Times New Roman" w:hAnsi="Times New Roman" w:cs="Times New Roman"/>
                    <w:bCs/>
                    <w:lang w:val="is-IS"/>
                  </w:rPr>
                  <w:t>eldisgjald hins vegar</w:t>
                </w:r>
                <w:r w:rsidR="001446A3">
                  <w:rPr>
                    <w:rFonts w:ascii="Times New Roman" w:hAnsi="Times New Roman" w:cs="Times New Roman"/>
                    <w:bCs/>
                    <w:lang w:val="is-IS"/>
                  </w:rPr>
                  <w:t xml:space="preserve"> </w:t>
                </w:r>
                <w:r>
                  <w:rPr>
                    <w:rFonts w:ascii="Times New Roman" w:hAnsi="Times New Roman" w:cs="Times New Roman"/>
                    <w:bCs/>
                    <w:lang w:val="is-IS"/>
                  </w:rPr>
                  <w:t xml:space="preserve">ekki </w:t>
                </w:r>
                <w:r w:rsidR="00DE7526">
                  <w:rPr>
                    <w:rFonts w:ascii="Times New Roman" w:hAnsi="Times New Roman" w:cs="Times New Roman"/>
                    <w:bCs/>
                    <w:lang w:val="is-IS"/>
                  </w:rPr>
                  <w:t xml:space="preserve">nægjanlega skýrt til þess að leysa úr þeirri réttaróvissu, sem skapaðist. Þá kalla dómar varðandi álagningu farþegagjalds á skýrari lagaákvæði. </w:t>
                </w:r>
              </w:p>
              <w:p w14:paraId="14DD20B6" w14:textId="3025CD9D" w:rsidR="00284D40" w:rsidRDefault="00D9658D" w:rsidP="00021A7E">
                <w:pPr>
                  <w:spacing w:before="60" w:after="60"/>
                  <w:ind w:left="714"/>
                  <w:rPr>
                    <w:rFonts w:ascii="Times New Roman" w:hAnsi="Times New Roman" w:cs="Times New Roman"/>
                    <w:bCs/>
                    <w:lang w:val="is-IS"/>
                  </w:rPr>
                </w:pPr>
                <w:r>
                  <w:rPr>
                    <w:rFonts w:ascii="Times New Roman" w:hAnsi="Times New Roman" w:cs="Times New Roman"/>
                    <w:bCs/>
                    <w:lang w:val="is-IS"/>
                  </w:rPr>
                  <w:t>Fulltrúar hafna</w:t>
                </w:r>
                <w:r w:rsidR="00284D40">
                  <w:rPr>
                    <w:rFonts w:ascii="Times New Roman" w:hAnsi="Times New Roman" w:cs="Times New Roman"/>
                    <w:bCs/>
                    <w:lang w:val="is-IS"/>
                  </w:rPr>
                  <w:t xml:space="preserve"> hafa kallað </w:t>
                </w:r>
                <w:r w:rsidR="00B17422">
                  <w:rPr>
                    <w:rFonts w:ascii="Times New Roman" w:hAnsi="Times New Roman" w:cs="Times New Roman"/>
                    <w:bCs/>
                    <w:lang w:val="is-IS"/>
                  </w:rPr>
                  <w:t xml:space="preserve">eftir því að gjaldaákvæði hafnalaga </w:t>
                </w:r>
                <w:r w:rsidR="003C1D2A">
                  <w:rPr>
                    <w:rFonts w:ascii="Times New Roman" w:hAnsi="Times New Roman" w:cs="Times New Roman"/>
                    <w:bCs/>
                    <w:lang w:val="is-IS"/>
                  </w:rPr>
                  <w:t>verði</w:t>
                </w:r>
                <w:r w:rsidR="00B17422">
                  <w:rPr>
                    <w:rFonts w:ascii="Times New Roman" w:hAnsi="Times New Roman" w:cs="Times New Roman"/>
                    <w:bCs/>
                    <w:lang w:val="is-IS"/>
                  </w:rPr>
                  <w:t xml:space="preserve"> </w:t>
                </w:r>
                <w:r w:rsidR="0084694C">
                  <w:rPr>
                    <w:rFonts w:ascii="Times New Roman" w:hAnsi="Times New Roman" w:cs="Times New Roman"/>
                    <w:bCs/>
                    <w:lang w:val="is-IS"/>
                  </w:rPr>
                  <w:t>endurskoðað</w:t>
                </w:r>
                <w:r w:rsidR="00B17422">
                  <w:rPr>
                    <w:rFonts w:ascii="Times New Roman" w:hAnsi="Times New Roman" w:cs="Times New Roman"/>
                    <w:bCs/>
                    <w:lang w:val="is-IS"/>
                  </w:rPr>
                  <w:t xml:space="preserve"> og höfnum með því </w:t>
                </w:r>
                <w:r w:rsidR="003C1D2A">
                  <w:rPr>
                    <w:rFonts w:ascii="Times New Roman" w:hAnsi="Times New Roman" w:cs="Times New Roman"/>
                    <w:bCs/>
                    <w:lang w:val="is-IS"/>
                  </w:rPr>
                  <w:t>auðveldað</w:t>
                </w:r>
                <w:r w:rsidR="00B17422">
                  <w:rPr>
                    <w:rFonts w:ascii="Times New Roman" w:hAnsi="Times New Roman" w:cs="Times New Roman"/>
                    <w:bCs/>
                    <w:lang w:val="is-IS"/>
                  </w:rPr>
                  <w:t xml:space="preserve"> að innheimta réttmætt gjald fyrir þá þjónustu sem þær sannarlega veita.</w:t>
                </w:r>
                <w:r w:rsidR="0084694C">
                  <w:rPr>
                    <w:rFonts w:ascii="Times New Roman" w:hAnsi="Times New Roman" w:cs="Times New Roman"/>
                    <w:bCs/>
                    <w:lang w:val="is-IS"/>
                  </w:rPr>
                  <w:t xml:space="preserve"> Hafnasamband Íslands hefur bent á að heimildir </w:t>
                </w:r>
                <w:r w:rsidR="00DE7526">
                  <w:rPr>
                    <w:rFonts w:ascii="Times New Roman" w:hAnsi="Times New Roman" w:cs="Times New Roman"/>
                    <w:bCs/>
                    <w:lang w:val="is-IS"/>
                  </w:rPr>
                  <w:t>sveitarfélaga</w:t>
                </w:r>
                <w:r w:rsidR="0084694C">
                  <w:rPr>
                    <w:rFonts w:ascii="Times New Roman" w:hAnsi="Times New Roman" w:cs="Times New Roman"/>
                    <w:bCs/>
                    <w:lang w:val="is-IS"/>
                  </w:rPr>
                  <w:t xml:space="preserve">hafna til álagningar þjónustugjalda séu taldar upp með tæmandi hætti í lögunum og ákvæði laganna um álagningu gjalda og ábyrgð greiðenda séu flókin. </w:t>
                </w:r>
              </w:p>
              <w:p w14:paraId="288D8454" w14:textId="2590E92F" w:rsidR="00C73B89" w:rsidRDefault="00C73B89" w:rsidP="00C73B89">
                <w:pPr>
                  <w:spacing w:before="60" w:after="60"/>
                  <w:ind w:left="714"/>
                  <w:rPr>
                    <w:rFonts w:ascii="Times New Roman" w:hAnsi="Times New Roman" w:cs="Times New Roman"/>
                    <w:bCs/>
                    <w:lang w:val="is-IS"/>
                  </w:rPr>
                </w:pPr>
                <w:r>
                  <w:rPr>
                    <w:rFonts w:ascii="Times New Roman" w:hAnsi="Times New Roman" w:cs="Times New Roman"/>
                    <w:bCs/>
                    <w:lang w:val="is-IS"/>
                  </w:rPr>
                  <w:t xml:space="preserve">Áformað er að horfa til lagaþróunar í nágrannaríkjum okkar, þá helst Noregi og Danmörku, en einnig skoða hvernig málum er háttað í Svíþjóð og Finnlandi. </w:t>
                </w:r>
                <w:r w:rsidR="00926A1D">
                  <w:rPr>
                    <w:rFonts w:ascii="Times New Roman" w:hAnsi="Times New Roman" w:cs="Times New Roman"/>
                    <w:bCs/>
                    <w:lang w:val="is-IS"/>
                  </w:rPr>
                  <w:t>Að auki verður horft til ákvæða reglugerðar Evrópuþingsins og ráðsins (ESB) 2017/352 frá 15. febrúar 2017 um að setja ramma um veitingu hafnarþjónustu og um sameiginlegar reglur um gagnsæi í fjármálum fyrir hafnir, en reglugerðin tekur til þeirra hafna, sem eru innan Evrópska flutninganetsins.</w:t>
                </w:r>
              </w:p>
              <w:p w14:paraId="5CE08714" w14:textId="1DCD9666" w:rsidR="003302BF" w:rsidRPr="00021A7E" w:rsidRDefault="003302BF" w:rsidP="00021A7E">
                <w:pPr>
                  <w:spacing w:before="60" w:after="60"/>
                  <w:ind w:left="714"/>
                  <w:rPr>
                    <w:rFonts w:ascii="Times New Roman" w:hAnsi="Times New Roman" w:cs="Times New Roman"/>
                    <w:bCs/>
                    <w:lang w:val="is-IS"/>
                  </w:rPr>
                </w:pPr>
                <w:r>
                  <w:rPr>
                    <w:rFonts w:ascii="Times New Roman" w:hAnsi="Times New Roman" w:cs="Times New Roman"/>
                    <w:bCs/>
                    <w:lang w:val="is-IS"/>
                  </w:rPr>
                  <w:lastRenderedPageBreak/>
                  <w:t xml:space="preserve">Innviðaráðuneytið leggur nú fram til kynningar í Samráðsgátt stjórnvalda fyrirætlun sína um að </w:t>
                </w:r>
                <w:r w:rsidR="00D9658D">
                  <w:rPr>
                    <w:rFonts w:ascii="Times New Roman" w:hAnsi="Times New Roman" w:cs="Times New Roman"/>
                    <w:bCs/>
                    <w:lang w:val="is-IS"/>
                  </w:rPr>
                  <w:t>endurskoða</w:t>
                </w:r>
                <w:r>
                  <w:rPr>
                    <w:rFonts w:ascii="Times New Roman" w:hAnsi="Times New Roman" w:cs="Times New Roman"/>
                    <w:bCs/>
                    <w:lang w:val="is-IS"/>
                  </w:rPr>
                  <w:t xml:space="preserve"> gjaldaákvæði hafnalaga svo hagsmunaaðilum og almenningi gefist færi á að setja fram ábendingar og athugasemdir. </w:t>
                </w:r>
              </w:p>
              <w:p w14:paraId="49F19076" w14:textId="63EE898F" w:rsidR="00FD2097" w:rsidRDefault="00D148DB"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w:t>
                </w:r>
              </w:p>
              <w:p w14:paraId="7013F92A" w14:textId="7AEEC05D" w:rsidR="00926A1D" w:rsidRDefault="00926A1D" w:rsidP="00926A1D">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 xml:space="preserve">Tekjum hafna er ætlað að standa undir uppbygginu og viðhaldi grunninnviða annars vegar og almennri þjónustu við notendur hafna hins vegar. Mikilvægt er að lagagrundvöllur til innheimtu tekna sé skýr og gagnsær. Stefnt er að því að skilgreina betur og einfalda þau ákvæði sem eru grundvöllur tekna hafna, höfnunum og notendum þeirra til hagsbóta. Þar verði m.a. höfð hliðsjón af því fyrirkomulagi sem tíðkast á Norðurlöndum. Einnig verður tekið mið af mismunandi kröfum sem gerðar eru til </w:t>
                </w:r>
                <w:r w:rsidR="00A87A24">
                  <w:rPr>
                    <w:rFonts w:ascii="Times New Roman" w:hAnsi="Times New Roman" w:cs="Times New Roman"/>
                    <w:bCs/>
                    <w:lang w:val="is-IS"/>
                  </w:rPr>
                  <w:t xml:space="preserve">annars vegar skatta og þjónustugjalda o ghins vegar gjaldtöku sem byggir á einkaréttarlegum grunni. </w:t>
                </w:r>
              </w:p>
              <w:p w14:paraId="6D880C0F" w14:textId="77777777" w:rsidR="00021A7E" w:rsidRDefault="007822E4"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p>
              <w:p w14:paraId="62CBEAB7" w14:textId="6F16FFDA" w:rsidR="001455B2" w:rsidRDefault="001455B2" w:rsidP="001455B2">
                <w:pPr>
                  <w:pStyle w:val="ListParagraph"/>
                  <w:rPr>
                    <w:rFonts w:ascii="Times New Roman" w:hAnsi="Times New Roman" w:cs="Times New Roman"/>
                    <w:bCs/>
                    <w:lang w:val="is-IS"/>
                  </w:rPr>
                </w:pPr>
                <w:r>
                  <w:rPr>
                    <w:rFonts w:ascii="Times New Roman" w:hAnsi="Times New Roman" w:cs="Times New Roman"/>
                    <w:bCs/>
                    <w:lang w:val="is-IS"/>
                  </w:rPr>
                  <w:t xml:space="preserve">Síðustu ár hafa fallið dómar um lögmæti innheimtu hafna á gjöldum skv. hafnalögum þar sem hafnir eru ekki taldar hafa sýnt fram á að grundvöllur gjaldtöku hafi verið í samræmi við ákvæði laganna og </w:t>
                </w:r>
                <w:r w:rsidR="00A87A24">
                  <w:rPr>
                    <w:rFonts w:ascii="Times New Roman" w:hAnsi="Times New Roman" w:cs="Times New Roman"/>
                    <w:bCs/>
                    <w:lang w:val="is-IS"/>
                  </w:rPr>
                  <w:t xml:space="preserve">þær almennu </w:t>
                </w:r>
                <w:r>
                  <w:rPr>
                    <w:rFonts w:ascii="Times New Roman" w:hAnsi="Times New Roman" w:cs="Times New Roman"/>
                    <w:bCs/>
                    <w:lang w:val="is-IS"/>
                  </w:rPr>
                  <w:t>reglur</w:t>
                </w:r>
                <w:r w:rsidR="00A87A24">
                  <w:rPr>
                    <w:rFonts w:ascii="Times New Roman" w:hAnsi="Times New Roman" w:cs="Times New Roman"/>
                    <w:bCs/>
                    <w:lang w:val="is-IS"/>
                  </w:rPr>
                  <w:t xml:space="preserve"> sem gilda</w:t>
                </w:r>
                <w:r>
                  <w:rPr>
                    <w:rFonts w:ascii="Times New Roman" w:hAnsi="Times New Roman" w:cs="Times New Roman"/>
                    <w:bCs/>
                    <w:lang w:val="is-IS"/>
                  </w:rPr>
                  <w:t xml:space="preserve"> um innheimtu þjónustugjalda. </w:t>
                </w:r>
              </w:p>
              <w:p w14:paraId="43D50C3F" w14:textId="0E2BB005" w:rsidR="00CA3381" w:rsidRDefault="001455B2" w:rsidP="001455B2">
                <w:pPr>
                  <w:pStyle w:val="ListParagraph"/>
                  <w:rPr>
                    <w:rFonts w:ascii="Times New Roman" w:hAnsi="Times New Roman" w:cs="Times New Roman"/>
                    <w:bCs/>
                    <w:lang w:val="is-IS"/>
                  </w:rPr>
                </w:pPr>
                <w:r>
                  <w:rPr>
                    <w:rFonts w:ascii="Times New Roman" w:hAnsi="Times New Roman" w:cs="Times New Roman"/>
                    <w:bCs/>
                    <w:lang w:val="is-IS"/>
                  </w:rPr>
                  <w:t xml:space="preserve">Fulltrúar margra hafna telja </w:t>
                </w:r>
                <w:r w:rsidR="00926A1D">
                  <w:rPr>
                    <w:rFonts w:ascii="Times New Roman" w:hAnsi="Times New Roman" w:cs="Times New Roman"/>
                    <w:bCs/>
                    <w:lang w:val="is-IS"/>
                  </w:rPr>
                  <w:t xml:space="preserve">því mikilvægt að skilgreina betur heimildir til að </w:t>
                </w:r>
                <w:r w:rsidR="00E1685F">
                  <w:rPr>
                    <w:rFonts w:ascii="Times New Roman" w:hAnsi="Times New Roman" w:cs="Times New Roman"/>
                    <w:bCs/>
                    <w:lang w:val="is-IS"/>
                  </w:rPr>
                  <w:t>leggja á</w:t>
                </w:r>
                <w:r>
                  <w:rPr>
                    <w:rFonts w:ascii="Times New Roman" w:hAnsi="Times New Roman" w:cs="Times New Roman"/>
                    <w:bCs/>
                    <w:lang w:val="is-IS"/>
                  </w:rPr>
                  <w:t xml:space="preserve"> gjöld fyrir þá þjónustu sem hafnirnar</w:t>
                </w:r>
                <w:r w:rsidR="00E1685F">
                  <w:rPr>
                    <w:rFonts w:ascii="Times New Roman" w:hAnsi="Times New Roman" w:cs="Times New Roman"/>
                    <w:bCs/>
                    <w:lang w:val="is-IS"/>
                  </w:rPr>
                  <w:t xml:space="preserve"> sannarlega</w:t>
                </w:r>
                <w:r>
                  <w:rPr>
                    <w:rFonts w:ascii="Times New Roman" w:hAnsi="Times New Roman" w:cs="Times New Roman"/>
                    <w:bCs/>
                    <w:lang w:val="is-IS"/>
                  </w:rPr>
                  <w:t xml:space="preserve"> inna af hendi innan þess ramma sem þeim er afmarkaður í núgildandi hafnalögum.</w:t>
                </w:r>
              </w:p>
              <w:p w14:paraId="112142EB" w14:textId="69E3065C" w:rsidR="00046BFA" w:rsidRDefault="00046BFA" w:rsidP="00046BFA">
                <w:pPr>
                  <w:pStyle w:val="ListParagraph"/>
                  <w:rPr>
                    <w:rFonts w:ascii="Times New Roman" w:hAnsi="Times New Roman" w:cs="Times New Roman"/>
                    <w:bCs/>
                    <w:lang w:val="is-IS"/>
                  </w:rPr>
                </w:pPr>
                <w:r>
                  <w:rPr>
                    <w:rFonts w:ascii="Times New Roman" w:hAnsi="Times New Roman" w:cs="Times New Roman"/>
                    <w:bCs/>
                    <w:lang w:val="is-IS"/>
                  </w:rPr>
                  <w:t>Þá hefur verið bent á að núgildandi ákvæði 17. greinar hafnalaga sé ekki nægjanlega skýr hvað varðar ýmsa rekstrarliði, svo sem kostnað við endurnýjun hafnar og hafnarmannvirkja og stofnkostnað samkvæmt langtímaáætlun hafnarinnar.</w:t>
                </w:r>
              </w:p>
              <w:p w14:paraId="533FC90C" w14:textId="265E516F" w:rsidR="00A94500" w:rsidRPr="00021A7E" w:rsidRDefault="00046BFA" w:rsidP="00046BFA">
                <w:pPr>
                  <w:pStyle w:val="ListParagraph"/>
                  <w:rPr>
                    <w:rFonts w:ascii="Times New Roman" w:hAnsi="Times New Roman" w:cs="Times New Roman"/>
                    <w:lang w:val="is-IS"/>
                  </w:rPr>
                </w:pPr>
                <w:r>
                  <w:rPr>
                    <w:rFonts w:ascii="Times New Roman" w:hAnsi="Times New Roman" w:cs="Times New Roman"/>
                    <w:bCs/>
                    <w:lang w:val="is-IS"/>
                  </w:rPr>
                  <w:t xml:space="preserve">Gildandi lög uppfylli því ekki það markmið sem að er stefnt, þ.e. að hafnir geti innheimt gjöld til að standa undir rekstri hafnanna. </w:t>
                </w:r>
              </w:p>
            </w:sdtContent>
          </w:sdt>
          <w:permEnd w:id="533660141" w:displacedByCustomXml="prev"/>
        </w:tc>
      </w:tr>
      <w:tr w:rsidR="00E34B42" w:rsidRPr="00E34B42" w14:paraId="3F9B64C2" w14:textId="77777777" w:rsidTr="007414CB">
        <w:tc>
          <w:tcPr>
            <w:tcW w:w="9288" w:type="dxa"/>
            <w:shd w:val="clear" w:color="auto" w:fill="92CDDC" w:themeFill="accent5" w:themeFillTint="99"/>
          </w:tcPr>
          <w:p w14:paraId="0681E0D8" w14:textId="77777777" w:rsidR="00263F72" w:rsidRPr="00E34B42" w:rsidRDefault="00263F7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364C0F" w14:paraId="033A61A5" w14:textId="77777777" w:rsidTr="005E6791">
        <w:trPr>
          <w:trHeight w:val="747"/>
        </w:trPr>
        <w:tc>
          <w:tcPr>
            <w:tcW w:w="9288" w:type="dxa"/>
          </w:tcPr>
          <w:permStart w:id="116143624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7753959" w14:textId="07604268" w:rsidR="006C6EA3"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r w:rsidR="00021A7E">
                  <w:rPr>
                    <w:rFonts w:ascii="Times New Roman" w:hAnsi="Times New Roman" w:cs="Times New Roman"/>
                    <w:b/>
                    <w:lang w:val="is-IS"/>
                  </w:rPr>
                  <w:t>.</w:t>
                </w:r>
              </w:p>
              <w:p w14:paraId="0B596D56" w14:textId="78DC87C9" w:rsidR="008976BC" w:rsidRPr="008976BC" w:rsidRDefault="008976BC" w:rsidP="008976BC">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Stefna hins opinbera varðandi hafnagjöld kemur fram í hafnalögum þar sem segir að miða skuli við að gjaldtaka standi undir rekstri</w:t>
                </w:r>
                <w:r w:rsidR="00046BFA">
                  <w:rPr>
                    <w:rFonts w:ascii="Times New Roman" w:hAnsi="Times New Roman" w:cs="Times New Roman"/>
                    <w:bCs/>
                    <w:lang w:val="is-IS"/>
                  </w:rPr>
                  <w:t>, uppbyggingu og viðhaldi</w:t>
                </w:r>
                <w:r>
                  <w:rPr>
                    <w:rFonts w:ascii="Times New Roman" w:hAnsi="Times New Roman" w:cs="Times New Roman"/>
                    <w:bCs/>
                    <w:lang w:val="is-IS"/>
                  </w:rPr>
                  <w:t xml:space="preserve"> hafnar. </w:t>
                </w:r>
              </w:p>
              <w:p w14:paraId="7EBA9D06" w14:textId="1959CA52" w:rsidR="00021A7E"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021A7E">
                  <w:rPr>
                    <w:rFonts w:ascii="Times New Roman" w:hAnsi="Times New Roman" w:cs="Times New Roman"/>
                    <w:b/>
                    <w:lang w:val="is-IS"/>
                  </w:rPr>
                  <w:t>.</w:t>
                </w:r>
              </w:p>
              <w:p w14:paraId="7B56D058" w14:textId="4605AE9A" w:rsidR="0083571C" w:rsidRPr="0083571C" w:rsidRDefault="0083571C" w:rsidP="0083571C">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 xml:space="preserve">Rekstur hafnar skv. hafnalögum </w:t>
                </w:r>
                <w:r w:rsidRPr="0083571C">
                  <w:rPr>
                    <w:rFonts w:ascii="Times New Roman" w:hAnsi="Times New Roman" w:cs="Times New Roman"/>
                    <w:bCs/>
                    <w:lang w:val="is-IS"/>
                  </w:rPr>
                  <w:t>táknar að byggja, reka, viðhalda og endurnýja hafnarmannvirki sem og rekstur hafntengdrar atvinnuaðstöðu, þ.e. leigu á landi, vöruhúsum, tækjum og þess háttar, upptökumannvirkjum hvers konar í því skyni að þjóna skipum eða fyrirtækjum á hafnarsvæðum sem sinna þjónustu við skip, farþega og farm, og jafnframt rekstur hafntengdrar þjónustu, þ.e. hafnsöguþjónustu, festarþjónustu, vigtarþjónustu, sorphirðu, sölu vatns og rafmagns og sambærilega þjónustu er lýtur að skipum. Undir rekstur hafna fellur einnig rekstur vöruhúsa og þjónustumiðstöðva á hafnarsvæðum.</w:t>
                </w:r>
              </w:p>
              <w:p w14:paraId="7725E11F" w14:textId="4816D1E2" w:rsidR="00CA3381" w:rsidRPr="00021A7E" w:rsidRDefault="0083571C" w:rsidP="00021A7E">
                <w:pPr>
                  <w:spacing w:before="60" w:after="60"/>
                  <w:ind w:left="714"/>
                  <w:rPr>
                    <w:rFonts w:ascii="Times New Roman" w:hAnsi="Times New Roman" w:cs="Times New Roman"/>
                    <w:lang w:val="is-IS"/>
                  </w:rPr>
                </w:pPr>
                <w:r>
                  <w:rPr>
                    <w:rFonts w:ascii="Times New Roman" w:hAnsi="Times New Roman" w:cs="Times New Roman"/>
                    <w:lang w:val="is-IS"/>
                  </w:rPr>
                  <w:t xml:space="preserve">Markmið </w:t>
                </w:r>
                <w:r w:rsidR="00E1685F">
                  <w:rPr>
                    <w:rFonts w:ascii="Times New Roman" w:hAnsi="Times New Roman" w:cs="Times New Roman"/>
                    <w:lang w:val="is-IS"/>
                  </w:rPr>
                  <w:t>fyrirhugaðra breytinga</w:t>
                </w:r>
                <w:r>
                  <w:rPr>
                    <w:rFonts w:ascii="Times New Roman" w:hAnsi="Times New Roman" w:cs="Times New Roman"/>
                    <w:lang w:val="is-IS"/>
                  </w:rPr>
                  <w:t xml:space="preserve"> er að gera höfnum kleift að innheimta þjónustugj</w:t>
                </w:r>
                <w:r w:rsidR="00046BFA">
                  <w:rPr>
                    <w:rFonts w:ascii="Times New Roman" w:hAnsi="Times New Roman" w:cs="Times New Roman"/>
                    <w:lang w:val="is-IS"/>
                  </w:rPr>
                  <w:t>ö</w:t>
                </w:r>
                <w:r>
                  <w:rPr>
                    <w:rFonts w:ascii="Times New Roman" w:hAnsi="Times New Roman" w:cs="Times New Roman"/>
                    <w:lang w:val="is-IS"/>
                  </w:rPr>
                  <w:t xml:space="preserve">ld svo </w:t>
                </w:r>
                <w:r w:rsidR="00046BFA">
                  <w:rPr>
                    <w:rFonts w:ascii="Times New Roman" w:hAnsi="Times New Roman" w:cs="Times New Roman"/>
                    <w:lang w:val="is-IS"/>
                  </w:rPr>
                  <w:t>tekjur</w:t>
                </w:r>
                <w:r>
                  <w:rPr>
                    <w:rFonts w:ascii="Times New Roman" w:hAnsi="Times New Roman" w:cs="Times New Roman"/>
                    <w:lang w:val="is-IS"/>
                  </w:rPr>
                  <w:t xml:space="preserve"> standi undir rekstri hafnarinnar og þar með talið </w:t>
                </w:r>
                <w:r w:rsidRPr="0083571C">
                  <w:rPr>
                    <w:rFonts w:ascii="Times New Roman" w:hAnsi="Times New Roman" w:cs="Times New Roman"/>
                    <w:lang w:val="is-IS"/>
                  </w:rPr>
                  <w:t>fjármagnskostnaði, afskriftum, kostnaði við endurnýjun hafnarinnar og stofnkostnaði samkvæmt langtímaáætlun hafnarinnar.</w:t>
                </w:r>
                <w:r>
                  <w:rPr>
                    <w:rFonts w:ascii="Times New Roman" w:hAnsi="Times New Roman" w:cs="Times New Roman"/>
                    <w:lang w:val="is-IS"/>
                  </w:rPr>
                  <w:t xml:space="preserve"> </w:t>
                </w:r>
              </w:p>
            </w:sdtContent>
          </w:sdt>
        </w:tc>
      </w:tr>
      <w:permEnd w:id="1161436249"/>
      <w:tr w:rsidR="00E34B42" w:rsidRPr="00E34B42" w14:paraId="06202A84" w14:textId="77777777" w:rsidTr="007414CB">
        <w:tc>
          <w:tcPr>
            <w:tcW w:w="9288" w:type="dxa"/>
            <w:shd w:val="clear" w:color="auto" w:fill="92CDDC" w:themeFill="accent5" w:themeFillTint="99"/>
          </w:tcPr>
          <w:p w14:paraId="71C0A252" w14:textId="77777777" w:rsidR="00263F72" w:rsidRPr="00E34B42" w:rsidRDefault="00E832C9"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364C0F" w14:paraId="1646929F" w14:textId="77777777" w:rsidTr="00FD2097">
        <w:trPr>
          <w:trHeight w:val="826"/>
        </w:trPr>
        <w:tc>
          <w:tcPr>
            <w:tcW w:w="9288" w:type="dxa"/>
          </w:tcPr>
          <w:permStart w:id="16157704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B0BC4C6" w14:textId="66CD59A0"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p>
              <w:p w14:paraId="6EF44F1A" w14:textId="1806E74A" w:rsidR="00021A7E" w:rsidRPr="00021A7E" w:rsidRDefault="00BE3A6A" w:rsidP="00021A7E">
                <w:pPr>
                  <w:spacing w:before="60" w:after="60"/>
                  <w:ind w:left="714"/>
                  <w:rPr>
                    <w:rFonts w:ascii="Times New Roman" w:hAnsi="Times New Roman" w:cs="Times New Roman"/>
                    <w:bCs/>
                    <w:lang w:val="is-IS"/>
                  </w:rPr>
                </w:pPr>
                <w:r>
                  <w:rPr>
                    <w:rFonts w:ascii="Times New Roman" w:hAnsi="Times New Roman" w:cs="Times New Roman"/>
                    <w:bCs/>
                    <w:lang w:val="is-IS"/>
                  </w:rPr>
                  <w:t xml:space="preserve">Þegar er ljóst að einhverjar hafnir </w:t>
                </w:r>
                <w:r w:rsidR="00A06947">
                  <w:rPr>
                    <w:rFonts w:ascii="Times New Roman" w:hAnsi="Times New Roman" w:cs="Times New Roman"/>
                    <w:bCs/>
                    <w:lang w:val="is-IS"/>
                  </w:rPr>
                  <w:t xml:space="preserve">telja </w:t>
                </w:r>
                <w:r w:rsidR="00E1685F">
                  <w:rPr>
                    <w:rFonts w:ascii="Times New Roman" w:hAnsi="Times New Roman" w:cs="Times New Roman"/>
                    <w:bCs/>
                    <w:lang w:val="is-IS"/>
                  </w:rPr>
                  <w:t xml:space="preserve">að </w:t>
                </w:r>
                <w:r w:rsidR="00A06947">
                  <w:rPr>
                    <w:rFonts w:ascii="Times New Roman" w:hAnsi="Times New Roman" w:cs="Times New Roman"/>
                    <w:bCs/>
                    <w:lang w:val="is-IS"/>
                  </w:rPr>
                  <w:t xml:space="preserve">gjöld sem þær innheimta á grundvelli gjaldaákvæðis hafnalaga </w:t>
                </w:r>
                <w:r w:rsidR="00E1685F">
                  <w:rPr>
                    <w:rFonts w:ascii="Times New Roman" w:hAnsi="Times New Roman" w:cs="Times New Roman"/>
                    <w:bCs/>
                    <w:lang w:val="is-IS"/>
                  </w:rPr>
                  <w:t>standi ekki</w:t>
                </w:r>
                <w:r w:rsidR="00A06947">
                  <w:rPr>
                    <w:rFonts w:ascii="Times New Roman" w:hAnsi="Times New Roman" w:cs="Times New Roman"/>
                    <w:bCs/>
                    <w:lang w:val="is-IS"/>
                  </w:rPr>
                  <w:t xml:space="preserve"> undir rekstri hafnarinnar. Afleiðingar þess eru að hafnarsjóður er rekinn með tapi. </w:t>
                </w:r>
                <w:r w:rsidR="00F361DE">
                  <w:rPr>
                    <w:rFonts w:ascii="Times New Roman" w:hAnsi="Times New Roman" w:cs="Times New Roman"/>
                    <w:bCs/>
                    <w:lang w:val="is-IS"/>
                  </w:rPr>
                  <w:t xml:space="preserve">Langvarandi tap getur haft í för með sér efnahagslegar afleiðingar og rýrnun mikilvægra innviða. </w:t>
                </w:r>
              </w:p>
              <w:p w14:paraId="2D88A9F6" w14:textId="77A0770C"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021A7E">
                  <w:rPr>
                    <w:rFonts w:ascii="Times New Roman" w:hAnsi="Times New Roman" w:cs="Times New Roman"/>
                    <w:b/>
                    <w:lang w:val="is-IS"/>
                  </w:rPr>
                  <w:t>.</w:t>
                </w:r>
              </w:p>
              <w:p w14:paraId="34378B96" w14:textId="2C5D9315" w:rsidR="00021A7E" w:rsidRPr="00021A7E" w:rsidRDefault="00A06947" w:rsidP="00021A7E">
                <w:pPr>
                  <w:pStyle w:val="ListParagraph"/>
                  <w:rPr>
                    <w:rFonts w:ascii="Times New Roman" w:hAnsi="Times New Roman" w:cs="Times New Roman"/>
                    <w:bCs/>
                    <w:lang w:val="is-IS"/>
                  </w:rPr>
                </w:pPr>
                <w:r>
                  <w:rPr>
                    <w:rFonts w:ascii="Times New Roman" w:hAnsi="Times New Roman" w:cs="Times New Roman"/>
                    <w:bCs/>
                    <w:lang w:val="is-IS"/>
                  </w:rPr>
                  <w:t>Heimild í lögum þarf fyrir innheimtu þjónustugjalda</w:t>
                </w:r>
                <w:r w:rsidR="00F361DE">
                  <w:rPr>
                    <w:rFonts w:ascii="Times New Roman" w:hAnsi="Times New Roman" w:cs="Times New Roman"/>
                    <w:bCs/>
                    <w:lang w:val="is-IS"/>
                  </w:rPr>
                  <w:t xml:space="preserve"> og nauðsynlegt er að heimildir hafna til álagningar gjalda séu skýrar. </w:t>
                </w:r>
                <w:r>
                  <w:rPr>
                    <w:rFonts w:ascii="Times New Roman" w:hAnsi="Times New Roman" w:cs="Times New Roman"/>
                    <w:bCs/>
                    <w:lang w:val="is-IS"/>
                  </w:rPr>
                  <w:t xml:space="preserve">Eigi höfnum að vera mögulegt að </w:t>
                </w:r>
                <w:r w:rsidR="00F361DE">
                  <w:rPr>
                    <w:rFonts w:ascii="Times New Roman" w:hAnsi="Times New Roman" w:cs="Times New Roman"/>
                    <w:bCs/>
                    <w:lang w:val="is-IS"/>
                  </w:rPr>
                  <w:t>haga</w:t>
                </w:r>
                <w:r>
                  <w:rPr>
                    <w:rFonts w:ascii="Times New Roman" w:hAnsi="Times New Roman" w:cs="Times New Roman"/>
                    <w:bCs/>
                    <w:lang w:val="is-IS"/>
                  </w:rPr>
                  <w:t xml:space="preserve"> gjaldtökunni svo </w:t>
                </w:r>
                <w:r w:rsidR="00F361DE">
                  <w:rPr>
                    <w:rFonts w:ascii="Times New Roman" w:hAnsi="Times New Roman" w:cs="Times New Roman"/>
                    <w:bCs/>
                    <w:lang w:val="is-IS"/>
                  </w:rPr>
                  <w:t>þannig að hún standi</w:t>
                </w:r>
                <w:r>
                  <w:rPr>
                    <w:rFonts w:ascii="Times New Roman" w:hAnsi="Times New Roman" w:cs="Times New Roman"/>
                    <w:bCs/>
                    <w:lang w:val="is-IS"/>
                  </w:rPr>
                  <w:t xml:space="preserve"> undir rekstri hafna þarf því að breyta lögum.</w:t>
                </w:r>
                <w:r w:rsidR="00EB1C1E">
                  <w:rPr>
                    <w:rFonts w:ascii="Times New Roman" w:hAnsi="Times New Roman" w:cs="Times New Roman"/>
                    <w:bCs/>
                    <w:lang w:val="is-IS"/>
                  </w:rPr>
                  <w:t xml:space="preserve"> Því er nauðsynlegt að leggja til breytingar á </w:t>
                </w:r>
                <w:r w:rsidR="00F361DE">
                  <w:rPr>
                    <w:rFonts w:ascii="Times New Roman" w:hAnsi="Times New Roman" w:cs="Times New Roman"/>
                    <w:bCs/>
                    <w:lang w:val="is-IS"/>
                  </w:rPr>
                  <w:t>hafna</w:t>
                </w:r>
                <w:r w:rsidR="00EB1C1E">
                  <w:rPr>
                    <w:rFonts w:ascii="Times New Roman" w:hAnsi="Times New Roman" w:cs="Times New Roman"/>
                    <w:bCs/>
                    <w:lang w:val="is-IS"/>
                  </w:rPr>
                  <w:t xml:space="preserve">lögum til að ná þeim markmiðum sem stefnt er að. </w:t>
                </w:r>
                <w:r>
                  <w:rPr>
                    <w:rFonts w:ascii="Times New Roman" w:hAnsi="Times New Roman" w:cs="Times New Roman"/>
                    <w:bCs/>
                    <w:lang w:val="is-IS"/>
                  </w:rPr>
                  <w:t xml:space="preserve"> </w:t>
                </w:r>
              </w:p>
              <w:p w14:paraId="70614062" w14:textId="459693F6" w:rsidR="00021A7E"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936E30">
                  <w:rPr>
                    <w:rFonts w:ascii="Times New Roman" w:hAnsi="Times New Roman" w:cs="Times New Roman"/>
                    <w:b/>
                    <w:lang w:val="is-IS"/>
                  </w:rPr>
                  <w:t>.</w:t>
                </w:r>
              </w:p>
              <w:p w14:paraId="6EED0786" w14:textId="69531678" w:rsidR="00CA3381" w:rsidRPr="00936E30" w:rsidRDefault="00A06947" w:rsidP="00936E30">
                <w:pPr>
                  <w:spacing w:before="60" w:after="60"/>
                  <w:ind w:left="714"/>
                  <w:rPr>
                    <w:rFonts w:ascii="Times New Roman" w:hAnsi="Times New Roman" w:cs="Times New Roman"/>
                    <w:lang w:val="is-IS"/>
                  </w:rPr>
                </w:pPr>
                <w:r>
                  <w:rPr>
                    <w:rFonts w:ascii="Times New Roman" w:hAnsi="Times New Roman" w:cs="Times New Roman"/>
                    <w:lang w:val="is-IS"/>
                  </w:rPr>
                  <w:lastRenderedPageBreak/>
                  <w:t>Mögulegar leiðir eru heildarendurskoðun hafnalaga, sem einnig hefur verið kallað eftir, eða gera breytingar á gjaldaákvæði hafnalaga</w:t>
                </w:r>
                <w:r w:rsidR="00F361DE">
                  <w:rPr>
                    <w:rFonts w:ascii="Times New Roman" w:hAnsi="Times New Roman" w:cs="Times New Roman"/>
                    <w:lang w:val="is-IS"/>
                  </w:rPr>
                  <w:t xml:space="preserve">. </w:t>
                </w:r>
              </w:p>
            </w:sdtContent>
          </w:sdt>
        </w:tc>
      </w:tr>
      <w:permEnd w:id="161577044"/>
      <w:tr w:rsidR="00E34B42" w:rsidRPr="00E34B42" w14:paraId="6C467869" w14:textId="77777777" w:rsidTr="007414CB">
        <w:tc>
          <w:tcPr>
            <w:tcW w:w="9288" w:type="dxa"/>
            <w:shd w:val="clear" w:color="auto" w:fill="92CDDC" w:themeFill="accent5" w:themeFillTint="99"/>
          </w:tcPr>
          <w:p w14:paraId="2C73A9D1" w14:textId="77777777" w:rsidR="000D6E33" w:rsidRPr="00E34B42" w:rsidRDefault="000D6E33"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Hvaða leið er áformuð og hvers vegna?</w:t>
            </w:r>
          </w:p>
        </w:tc>
      </w:tr>
      <w:tr w:rsidR="00E34B42" w:rsidRPr="00364C0F" w14:paraId="66543D66"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bCs/>
              </w:rPr>
            </w:sdtEndPr>
            <w:sdtContent>
              <w:permStart w:id="1289752288" w:edGrp="everyone" w:displacedByCustomXml="prev"/>
              <w:p w14:paraId="66864AE7" w14:textId="07F6688D" w:rsidR="000D6E33"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936E30">
                  <w:rPr>
                    <w:rFonts w:ascii="Times New Roman" w:hAnsi="Times New Roman" w:cs="Times New Roman"/>
                    <w:b/>
                    <w:lang w:val="is-IS"/>
                  </w:rPr>
                  <w:t>.</w:t>
                </w:r>
              </w:p>
              <w:p w14:paraId="571A53EB" w14:textId="549A2401" w:rsidR="00936E30" w:rsidRPr="00936E30" w:rsidRDefault="00A06947" w:rsidP="00936E30">
                <w:pPr>
                  <w:spacing w:before="60" w:after="60"/>
                  <w:ind w:left="714"/>
                  <w:rPr>
                    <w:rFonts w:ascii="Times New Roman" w:hAnsi="Times New Roman" w:cs="Times New Roman"/>
                    <w:bCs/>
                    <w:lang w:val="is-IS"/>
                  </w:rPr>
                </w:pPr>
                <w:r>
                  <w:rPr>
                    <w:rFonts w:ascii="Times New Roman" w:hAnsi="Times New Roman" w:cs="Times New Roman"/>
                    <w:bCs/>
                    <w:lang w:val="is-IS"/>
                  </w:rPr>
                  <w:t>Hafnasamband Íslands hefur óskað eftir því við innviðaráðuneytið að farið sé í heildarendurskoðun hafnalaga</w:t>
                </w:r>
                <w:r w:rsidR="0084694C">
                  <w:rPr>
                    <w:rFonts w:ascii="Times New Roman" w:hAnsi="Times New Roman" w:cs="Times New Roman"/>
                    <w:bCs/>
                    <w:lang w:val="is-IS"/>
                  </w:rPr>
                  <w:t xml:space="preserve">. </w:t>
                </w:r>
                <w:r>
                  <w:rPr>
                    <w:rFonts w:ascii="Times New Roman" w:hAnsi="Times New Roman" w:cs="Times New Roman"/>
                    <w:bCs/>
                    <w:lang w:val="is-IS"/>
                  </w:rPr>
                  <w:t>Áformað er að fara þá leið að gera</w:t>
                </w:r>
                <w:r w:rsidR="0084694C">
                  <w:rPr>
                    <w:rFonts w:ascii="Times New Roman" w:hAnsi="Times New Roman" w:cs="Times New Roman"/>
                    <w:bCs/>
                    <w:lang w:val="is-IS"/>
                  </w:rPr>
                  <w:t xml:space="preserve"> </w:t>
                </w:r>
                <w:r w:rsidR="00F361DE">
                  <w:rPr>
                    <w:rFonts w:ascii="Times New Roman" w:hAnsi="Times New Roman" w:cs="Times New Roman"/>
                    <w:bCs/>
                    <w:lang w:val="is-IS"/>
                  </w:rPr>
                  <w:t>að sinni</w:t>
                </w:r>
                <w:r w:rsidR="0084694C">
                  <w:rPr>
                    <w:rFonts w:ascii="Times New Roman" w:hAnsi="Times New Roman" w:cs="Times New Roman"/>
                    <w:bCs/>
                    <w:lang w:val="is-IS"/>
                  </w:rPr>
                  <w:t xml:space="preserve"> aðeins</w:t>
                </w:r>
                <w:r>
                  <w:rPr>
                    <w:rFonts w:ascii="Times New Roman" w:hAnsi="Times New Roman" w:cs="Times New Roman"/>
                    <w:bCs/>
                    <w:lang w:val="is-IS"/>
                  </w:rPr>
                  <w:t xml:space="preserve"> breytingar á gjaldaákvæði hafnalaga </w:t>
                </w:r>
                <w:r w:rsidR="0084694C">
                  <w:rPr>
                    <w:rFonts w:ascii="Times New Roman" w:hAnsi="Times New Roman" w:cs="Times New Roman"/>
                    <w:bCs/>
                    <w:lang w:val="is-IS"/>
                  </w:rPr>
                  <w:t xml:space="preserve">þar sem heildarendurskoðun er umfangsmikil vinna og myndi því taka töluvert meiri tíma. Uppfærsla gjaldaákvæðisins er aðkallandi. </w:t>
                </w:r>
              </w:p>
              <w:p w14:paraId="3353F8F9" w14:textId="77777777" w:rsidR="00936E30"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936E30">
                  <w:rPr>
                    <w:rFonts w:ascii="Times New Roman" w:hAnsi="Times New Roman" w:cs="Times New Roman"/>
                    <w:b/>
                    <w:lang w:val="is-IS"/>
                  </w:rPr>
                  <w:t>.</w:t>
                </w:r>
              </w:p>
              <w:p w14:paraId="48F47C60" w14:textId="49BE0F24" w:rsidR="000D6E33" w:rsidRPr="00936E30" w:rsidRDefault="00EB1C1E" w:rsidP="00936E30">
                <w:pPr>
                  <w:spacing w:before="60" w:after="60"/>
                  <w:ind w:left="714"/>
                  <w:rPr>
                    <w:rFonts w:ascii="Times New Roman" w:hAnsi="Times New Roman" w:cs="Times New Roman"/>
                    <w:bCs/>
                    <w:lang w:val="is-IS"/>
                  </w:rPr>
                </w:pPr>
                <w:r>
                  <w:rPr>
                    <w:rFonts w:ascii="Times New Roman" w:hAnsi="Times New Roman" w:cs="Times New Roman"/>
                    <w:bCs/>
                    <w:lang w:val="is-IS"/>
                  </w:rPr>
                  <w:t>Fyrirhugað er að gera breytingar á 17. gr. hafnalaga nr. 61/2003 og öðrum ákvæðum laganna sem kunna að þurfa uppfærslu samhliða 17. gr.</w:t>
                </w:r>
                <w:r w:rsidR="00BA4BB1" w:rsidRPr="00936E30">
                  <w:rPr>
                    <w:rFonts w:ascii="Times New Roman" w:hAnsi="Times New Roman" w:cs="Times New Roman"/>
                    <w:bCs/>
                    <w:lang w:val="is-IS"/>
                  </w:rPr>
                  <w:t xml:space="preserve"> </w:t>
                </w:r>
              </w:p>
              <w:permEnd w:id="1289752288" w:displacedByCustomXml="next"/>
            </w:sdtContent>
          </w:sdt>
        </w:tc>
      </w:tr>
      <w:tr w:rsidR="00E34B42" w:rsidRPr="00364C0F" w14:paraId="2FB14A12" w14:textId="77777777" w:rsidTr="007414CB">
        <w:tc>
          <w:tcPr>
            <w:tcW w:w="9288" w:type="dxa"/>
            <w:shd w:val="clear" w:color="auto" w:fill="92CDDC" w:themeFill="accent5" w:themeFillTint="99"/>
          </w:tcPr>
          <w:p w14:paraId="48C459AE" w14:textId="77777777" w:rsidR="00311838" w:rsidRPr="00E34B42"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E34B42" w14:paraId="26F87ACC"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336488128" w:edGrp="everyone" w:displacedByCustomXml="prev"/>
              <w:p w14:paraId="3F73508F" w14:textId="1BEB448D"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2BB19823" w14:textId="2208082F" w:rsidR="00936E30" w:rsidRPr="00936E30" w:rsidRDefault="00EB1C1E" w:rsidP="00936E30">
                <w:pPr>
                  <w:spacing w:before="60" w:after="60"/>
                  <w:ind w:left="714"/>
                  <w:rPr>
                    <w:rFonts w:ascii="Times New Roman" w:hAnsi="Times New Roman" w:cs="Times New Roman"/>
                    <w:bCs/>
                    <w:lang w:val="is-IS"/>
                  </w:rPr>
                </w:pPr>
                <w:r w:rsidRPr="00EB1C1E">
                  <w:rPr>
                    <w:rFonts w:ascii="Times New Roman" w:hAnsi="Times New Roman" w:cs="Times New Roman"/>
                    <w:bCs/>
                    <w:lang w:val="is-IS"/>
                  </w:rPr>
                  <w:t xml:space="preserve">Frumvarpið kemur inn á </w:t>
                </w:r>
                <w:r w:rsidR="00B64C40">
                  <w:rPr>
                    <w:rFonts w:ascii="Times New Roman" w:hAnsi="Times New Roman" w:cs="Times New Roman"/>
                    <w:bCs/>
                    <w:lang w:val="is-IS"/>
                  </w:rPr>
                  <w:t xml:space="preserve">ákvæði 40. gr og 77. gr. stjórnarskrárinnar sem fjalla um skattlagningarheimildir hins opinbera, ákvæði 78. gr. stjórnarskrárinnar sem fjallar um </w:t>
                </w:r>
                <w:r w:rsidRPr="00EB1C1E">
                  <w:rPr>
                    <w:rFonts w:ascii="Times New Roman" w:hAnsi="Times New Roman" w:cs="Times New Roman"/>
                    <w:bCs/>
                    <w:lang w:val="is-IS"/>
                  </w:rPr>
                  <w:t xml:space="preserve">sjálfstjórnarrétt sveitarfélaga </w:t>
                </w:r>
                <w:r w:rsidR="00B64C40">
                  <w:rPr>
                    <w:rFonts w:ascii="Times New Roman" w:hAnsi="Times New Roman" w:cs="Times New Roman"/>
                    <w:bCs/>
                    <w:lang w:val="is-IS"/>
                  </w:rPr>
                  <w:t xml:space="preserve">og tekjustofna þeirra. </w:t>
                </w:r>
              </w:p>
              <w:p w14:paraId="45E64462" w14:textId="16310201"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r w:rsidR="00E67F09" w:rsidRPr="00E34B42">
                  <w:rPr>
                    <w:rFonts w:ascii="Times New Roman" w:hAnsi="Times New Roman" w:cs="Times New Roman"/>
                    <w:b/>
                    <w:lang w:val="is-IS"/>
                  </w:rPr>
                  <w:t xml:space="preserve"> </w:t>
                </w:r>
              </w:p>
              <w:p w14:paraId="7EC71D4B" w14:textId="4BA62459" w:rsidR="00936E30" w:rsidRPr="00D954CD" w:rsidRDefault="00D954CD" w:rsidP="00D954CD">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Huga þarf að gildi r</w:t>
                </w:r>
                <w:r w:rsidRPr="00954C96">
                  <w:rPr>
                    <w:rFonts w:ascii="Times New Roman" w:hAnsi="Times New Roman" w:cs="Times New Roman"/>
                    <w:bCs/>
                    <w:lang w:val="is-IS"/>
                  </w:rPr>
                  <w:t>eglugerð</w:t>
                </w:r>
                <w:r>
                  <w:rPr>
                    <w:rFonts w:ascii="Times New Roman" w:hAnsi="Times New Roman" w:cs="Times New Roman"/>
                    <w:bCs/>
                    <w:lang w:val="is-IS"/>
                  </w:rPr>
                  <w:t>ar</w:t>
                </w:r>
                <w:r w:rsidRPr="00954C96">
                  <w:rPr>
                    <w:rFonts w:ascii="Times New Roman" w:hAnsi="Times New Roman" w:cs="Times New Roman"/>
                    <w:bCs/>
                    <w:lang w:val="is-IS"/>
                  </w:rPr>
                  <w:t xml:space="preserve"> Evrópuþingsins og ráðsins (ESB) 2017/352 frá 15. febrúar 2017 um að setja ramma um veitingu hafnarþjónustu og um sameiginlegar reglur um gagnsæi í fjármálum fyrir hafnir</w:t>
                </w:r>
                <w:r>
                  <w:rPr>
                    <w:rFonts w:ascii="Times New Roman" w:hAnsi="Times New Roman" w:cs="Times New Roman"/>
                    <w:bCs/>
                    <w:lang w:val="is-IS"/>
                  </w:rPr>
                  <w:t>.</w:t>
                </w:r>
                <w:r w:rsidR="00EB1C1E" w:rsidRPr="00D954CD">
                  <w:rPr>
                    <w:rFonts w:ascii="Times New Roman" w:hAnsi="Times New Roman" w:cs="Times New Roman"/>
                    <w:bCs/>
                    <w:lang w:val="is-IS"/>
                  </w:rPr>
                  <w:t xml:space="preserve"> </w:t>
                </w:r>
              </w:p>
              <w:p w14:paraId="0BC6D26D" w14:textId="77777777" w:rsidR="00936E30"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p>
              <w:p w14:paraId="2DDA338D" w14:textId="62627CF2" w:rsidR="00CA3381" w:rsidRPr="00936E30" w:rsidRDefault="00D954CD" w:rsidP="00936E30">
                <w:pPr>
                  <w:spacing w:before="60" w:after="60"/>
                  <w:ind w:left="714"/>
                  <w:rPr>
                    <w:rFonts w:ascii="Times New Roman" w:hAnsi="Times New Roman" w:cs="Times New Roman"/>
                    <w:b/>
                    <w:lang w:val="is-IS"/>
                  </w:rPr>
                </w:pPr>
                <w:r>
                  <w:rPr>
                    <w:rFonts w:ascii="Times New Roman" w:hAnsi="Times New Roman" w:cs="Times New Roman"/>
                    <w:bCs/>
                    <w:lang w:val="is-IS"/>
                  </w:rPr>
                  <w:t>Sveitarstjórnarlög nr. 138/2011.</w:t>
                </w:r>
                <w:r w:rsidR="00BA4BB1" w:rsidRPr="00936E30">
                  <w:rPr>
                    <w:rFonts w:ascii="Times New Roman" w:hAnsi="Times New Roman" w:cs="Times New Roman"/>
                    <w:bCs/>
                    <w:lang w:val="is-IS"/>
                  </w:rPr>
                  <w:t xml:space="preserve"> </w:t>
                </w:r>
              </w:p>
              <w:permEnd w:id="336488128" w:displacedByCustomXml="next"/>
            </w:sdtContent>
          </w:sdt>
        </w:tc>
      </w:tr>
      <w:tr w:rsidR="00E34B42" w:rsidRPr="00E34B42" w14:paraId="783A5C0A" w14:textId="77777777" w:rsidTr="007414CB">
        <w:tc>
          <w:tcPr>
            <w:tcW w:w="9288" w:type="dxa"/>
            <w:shd w:val="clear" w:color="auto" w:fill="92CDDC" w:themeFill="accent5" w:themeFillTint="99"/>
          </w:tcPr>
          <w:p w14:paraId="258B9E08" w14:textId="77777777" w:rsidR="00311838" w:rsidRPr="00E34B42"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7A794F" w14:paraId="5517FD6B" w14:textId="77777777"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079202752" w:edGrp="everyone" w:displacedByCustomXml="prev"/>
              <w:p w14:paraId="71E9E23E" w14:textId="0F7CD03E"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424D84C8" w14:textId="06E8061F" w:rsidR="00936E30" w:rsidRPr="00936E30" w:rsidRDefault="007A794F" w:rsidP="00936E30">
                <w:pPr>
                  <w:spacing w:before="60" w:after="60"/>
                  <w:ind w:left="714"/>
                  <w:rPr>
                    <w:rFonts w:ascii="Times New Roman" w:hAnsi="Times New Roman" w:cs="Times New Roman"/>
                    <w:bCs/>
                    <w:lang w:val="is-IS"/>
                  </w:rPr>
                </w:pPr>
                <w:r>
                  <w:rPr>
                    <w:rFonts w:ascii="Times New Roman" w:hAnsi="Times New Roman" w:cs="Times New Roman"/>
                    <w:bCs/>
                    <w:lang w:val="is-IS"/>
                  </w:rPr>
                  <w:t xml:space="preserve">Sveitarfélög, Samband íslenskra sveitarfélaga, Hafnasamband Íslands, hafnir, hafnarfélög og aðilar sem </w:t>
                </w:r>
                <w:r w:rsidR="00F361DE">
                  <w:rPr>
                    <w:rFonts w:ascii="Times New Roman" w:hAnsi="Times New Roman" w:cs="Times New Roman"/>
                    <w:bCs/>
                    <w:lang w:val="is-IS"/>
                  </w:rPr>
                  <w:t>nýta hafnaraðstöðu eða</w:t>
                </w:r>
                <w:r>
                  <w:rPr>
                    <w:rFonts w:ascii="Times New Roman" w:hAnsi="Times New Roman" w:cs="Times New Roman"/>
                    <w:bCs/>
                    <w:lang w:val="is-IS"/>
                  </w:rPr>
                  <w:t xml:space="preserve"> þjónustu </w:t>
                </w:r>
                <w:r w:rsidR="00F361DE">
                  <w:rPr>
                    <w:rFonts w:ascii="Times New Roman" w:hAnsi="Times New Roman" w:cs="Times New Roman"/>
                    <w:bCs/>
                    <w:lang w:val="is-IS"/>
                  </w:rPr>
                  <w:t>hafna</w:t>
                </w:r>
                <w:r>
                  <w:rPr>
                    <w:rFonts w:ascii="Times New Roman" w:hAnsi="Times New Roman" w:cs="Times New Roman"/>
                    <w:bCs/>
                    <w:lang w:val="is-IS"/>
                  </w:rPr>
                  <w:t xml:space="preserve">. </w:t>
                </w:r>
              </w:p>
              <w:p w14:paraId="3499530B" w14:textId="05F2C854"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0A7BCA7D" w14:textId="4FADC4E6" w:rsidR="00936E30" w:rsidRPr="00936E30" w:rsidRDefault="007A794F" w:rsidP="00936E30">
                <w:pPr>
                  <w:pStyle w:val="ListParagraph"/>
                  <w:rPr>
                    <w:rFonts w:ascii="Times New Roman" w:hAnsi="Times New Roman" w:cs="Times New Roman"/>
                    <w:bCs/>
                    <w:lang w:val="is-IS"/>
                  </w:rPr>
                </w:pPr>
                <w:r>
                  <w:rPr>
                    <w:rFonts w:ascii="Times New Roman" w:hAnsi="Times New Roman" w:cs="Times New Roman"/>
                    <w:bCs/>
                    <w:lang w:val="is-IS"/>
                  </w:rPr>
                  <w:t>Nei.</w:t>
                </w:r>
              </w:p>
              <w:p w14:paraId="7913A3D6" w14:textId="780B9A77"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936E30">
                  <w:rPr>
                    <w:rFonts w:ascii="Times New Roman" w:hAnsi="Times New Roman" w:cs="Times New Roman"/>
                    <w:b/>
                    <w:lang w:val="is-IS"/>
                  </w:rPr>
                  <w:t>.</w:t>
                </w:r>
              </w:p>
              <w:p w14:paraId="0EDC2EBE" w14:textId="4BDE5126" w:rsidR="00936E30" w:rsidRPr="00936E30" w:rsidRDefault="007A794F" w:rsidP="00936E30">
                <w:pPr>
                  <w:pStyle w:val="ListParagraph"/>
                  <w:rPr>
                    <w:rFonts w:ascii="Times New Roman" w:hAnsi="Times New Roman" w:cs="Times New Roman"/>
                    <w:bCs/>
                    <w:lang w:val="is-IS"/>
                  </w:rPr>
                </w:pPr>
                <w:r>
                  <w:rPr>
                    <w:rFonts w:ascii="Times New Roman" w:hAnsi="Times New Roman" w:cs="Times New Roman"/>
                    <w:bCs/>
                    <w:lang w:val="is-IS"/>
                  </w:rPr>
                  <w:t xml:space="preserve">Ekkert formlegt samráð hefur þegar farið fram, en hagsmunaaðilar hafa kallað eftir breytingum. </w:t>
                </w:r>
              </w:p>
              <w:p w14:paraId="13CB742C" w14:textId="77777777" w:rsidR="00936E30"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936E30">
                  <w:rPr>
                    <w:rFonts w:ascii="Times New Roman" w:hAnsi="Times New Roman" w:cs="Times New Roman"/>
                    <w:b/>
                    <w:lang w:val="is-IS"/>
                  </w:rPr>
                  <w:t>.</w:t>
                </w:r>
              </w:p>
              <w:p w14:paraId="01813697" w14:textId="467402BC" w:rsidR="00CA3381" w:rsidRPr="00936E30" w:rsidRDefault="007A794F" w:rsidP="00936E30">
                <w:pPr>
                  <w:spacing w:before="60" w:after="60"/>
                  <w:ind w:left="714"/>
                  <w:rPr>
                    <w:rFonts w:ascii="Times New Roman" w:hAnsi="Times New Roman" w:cs="Times New Roman"/>
                    <w:b/>
                    <w:lang w:val="is-IS"/>
                  </w:rPr>
                </w:pPr>
                <w:r w:rsidRPr="007A794F">
                  <w:rPr>
                    <w:rFonts w:ascii="Times New Roman" w:hAnsi="Times New Roman" w:cs="Times New Roman"/>
                    <w:bCs/>
                    <w:lang w:val="is-IS"/>
                  </w:rPr>
                  <w:t xml:space="preserve">Fyrirhugað er að kynna áformin í </w:t>
                </w:r>
                <w:r>
                  <w:rPr>
                    <w:rFonts w:ascii="Times New Roman" w:hAnsi="Times New Roman" w:cs="Times New Roman"/>
                    <w:bCs/>
                    <w:lang w:val="is-IS"/>
                  </w:rPr>
                  <w:t>S</w:t>
                </w:r>
                <w:r w:rsidRPr="007A794F">
                  <w:rPr>
                    <w:rFonts w:ascii="Times New Roman" w:hAnsi="Times New Roman" w:cs="Times New Roman"/>
                    <w:bCs/>
                    <w:lang w:val="is-IS"/>
                  </w:rPr>
                  <w:t xml:space="preserve">amráðsgátt stjórnvalda. Þá verða drög að frumvarpi </w:t>
                </w:r>
                <w:r>
                  <w:rPr>
                    <w:rFonts w:ascii="Times New Roman" w:hAnsi="Times New Roman" w:cs="Times New Roman"/>
                    <w:bCs/>
                    <w:lang w:val="is-IS"/>
                  </w:rPr>
                  <w:t>einnig kynnt</w:t>
                </w:r>
                <w:r w:rsidRPr="007A794F">
                  <w:rPr>
                    <w:rFonts w:ascii="Times New Roman" w:hAnsi="Times New Roman" w:cs="Times New Roman"/>
                    <w:bCs/>
                    <w:lang w:val="is-IS"/>
                  </w:rPr>
                  <w:t xml:space="preserve"> í </w:t>
                </w:r>
                <w:r>
                  <w:rPr>
                    <w:rFonts w:ascii="Times New Roman" w:hAnsi="Times New Roman" w:cs="Times New Roman"/>
                    <w:bCs/>
                    <w:lang w:val="is-IS"/>
                  </w:rPr>
                  <w:t>S</w:t>
                </w:r>
                <w:r w:rsidRPr="007A794F">
                  <w:rPr>
                    <w:rFonts w:ascii="Times New Roman" w:hAnsi="Times New Roman" w:cs="Times New Roman"/>
                    <w:bCs/>
                    <w:lang w:val="is-IS"/>
                  </w:rPr>
                  <w:t xml:space="preserve">amráðsgátt. Frumvarpið verður unnið </w:t>
                </w:r>
                <w:r>
                  <w:rPr>
                    <w:rFonts w:ascii="Times New Roman" w:hAnsi="Times New Roman" w:cs="Times New Roman"/>
                    <w:bCs/>
                    <w:lang w:val="is-IS"/>
                  </w:rPr>
                  <w:t xml:space="preserve">í </w:t>
                </w:r>
                <w:r w:rsidR="00B70D99">
                  <w:rPr>
                    <w:rFonts w:ascii="Times New Roman" w:hAnsi="Times New Roman" w:cs="Times New Roman"/>
                    <w:bCs/>
                    <w:lang w:val="is-IS"/>
                  </w:rPr>
                  <w:t>samráði</w:t>
                </w:r>
                <w:r w:rsidRPr="007A794F">
                  <w:rPr>
                    <w:rFonts w:ascii="Times New Roman" w:hAnsi="Times New Roman" w:cs="Times New Roman"/>
                    <w:bCs/>
                    <w:lang w:val="is-IS"/>
                  </w:rPr>
                  <w:t xml:space="preserve"> við </w:t>
                </w:r>
                <w:r>
                  <w:rPr>
                    <w:rFonts w:ascii="Times New Roman" w:hAnsi="Times New Roman" w:cs="Times New Roman"/>
                    <w:bCs/>
                    <w:lang w:val="is-IS"/>
                  </w:rPr>
                  <w:t>Hafnasamband Íslands</w:t>
                </w:r>
                <w:r w:rsidRPr="007A794F">
                  <w:rPr>
                    <w:rFonts w:ascii="Times New Roman" w:hAnsi="Times New Roman" w:cs="Times New Roman"/>
                    <w:bCs/>
                    <w:lang w:val="is-IS"/>
                  </w:rPr>
                  <w:t>.</w:t>
                </w:r>
              </w:p>
              <w:permEnd w:id="1079202752" w:displacedByCustomXml="next"/>
            </w:sdtContent>
          </w:sdt>
        </w:tc>
      </w:tr>
      <w:tr w:rsidR="00E34B42" w:rsidRPr="00E34B42" w14:paraId="0AAAD5E6" w14:textId="77777777" w:rsidTr="007414CB">
        <w:tc>
          <w:tcPr>
            <w:tcW w:w="9288" w:type="dxa"/>
            <w:shd w:val="clear" w:color="auto" w:fill="92CDDC" w:themeFill="accent5" w:themeFillTint="99"/>
          </w:tcPr>
          <w:p w14:paraId="1461E56A" w14:textId="77777777" w:rsidR="00311838" w:rsidRPr="00E34B42" w:rsidRDefault="003821A7" w:rsidP="00021A7E">
            <w:pPr>
              <w:pStyle w:val="ListParagraph"/>
              <w:keepNext/>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364C0F" w14:paraId="659324F9" w14:textId="77777777" w:rsidTr="007414CB">
        <w:trPr>
          <w:trHeight w:val="283"/>
        </w:trPr>
        <w:tc>
          <w:tcPr>
            <w:tcW w:w="9288" w:type="dxa"/>
          </w:tcPr>
          <w:permStart w:id="2008626071"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1662FB6" w14:textId="664338D3" w:rsidR="00936E30" w:rsidRDefault="003821A7" w:rsidP="00BA1F90">
                <w:pPr>
                  <w:pStyle w:val="ListParagraph"/>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r w:rsidR="00936E30">
                  <w:rPr>
                    <w:rFonts w:ascii="Times New Roman" w:hAnsi="Times New Roman" w:cs="Times New Roman"/>
                    <w:b/>
                    <w:lang w:val="is-IS"/>
                  </w:rPr>
                  <w:t>.</w:t>
                </w:r>
              </w:p>
              <w:p w14:paraId="56DC897B" w14:textId="67B176A0" w:rsidR="00F93B5C" w:rsidRPr="00936E30" w:rsidRDefault="007A794F" w:rsidP="00936E30">
                <w:pPr>
                  <w:spacing w:before="60" w:after="60"/>
                  <w:ind w:left="720"/>
                  <w:rPr>
                    <w:rFonts w:ascii="Times New Roman" w:hAnsi="Times New Roman" w:cs="Times New Roman"/>
                    <w:lang w:val="is-IS"/>
                  </w:rPr>
                </w:pPr>
                <w:r>
                  <w:rPr>
                    <w:rFonts w:ascii="Times New Roman" w:hAnsi="Times New Roman" w:cs="Times New Roman"/>
                    <w:lang w:val="is-IS"/>
                  </w:rPr>
                  <w:t>Áformin hafa ekki fjárhagsáhrif á ríkissjóð.</w:t>
                </w:r>
              </w:p>
            </w:sdtContent>
          </w:sdt>
        </w:tc>
      </w:tr>
      <w:permEnd w:id="2008626071"/>
      <w:tr w:rsidR="00E34B42" w:rsidRPr="00E34B42" w14:paraId="305790DD" w14:textId="77777777" w:rsidTr="007414CB">
        <w:tc>
          <w:tcPr>
            <w:tcW w:w="9288" w:type="dxa"/>
            <w:shd w:val="clear" w:color="auto" w:fill="92CDDC" w:themeFill="accent5" w:themeFillTint="99"/>
          </w:tcPr>
          <w:p w14:paraId="58FE56DF" w14:textId="77777777" w:rsidR="00311838" w:rsidRPr="00E34B42" w:rsidRDefault="008A2C75"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1A1A4C6C" w14:textId="77777777" w:rsidTr="00FD2097">
        <w:trPr>
          <w:trHeight w:val="826"/>
        </w:trPr>
        <w:tc>
          <w:tcPr>
            <w:tcW w:w="9288" w:type="dxa"/>
          </w:tcPr>
          <w:permStart w:id="1205485827"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2A5D3EAF" w14:textId="3BE7E46C"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4A32E10B" w14:textId="04972B9D" w:rsidR="00936E30" w:rsidRPr="00936E30" w:rsidRDefault="00B51A59" w:rsidP="00936E30">
                <w:pPr>
                  <w:spacing w:before="60" w:after="60"/>
                  <w:ind w:left="714"/>
                  <w:rPr>
                    <w:rFonts w:ascii="Times New Roman" w:hAnsi="Times New Roman" w:cs="Times New Roman"/>
                    <w:bCs/>
                    <w:lang w:val="is-IS"/>
                  </w:rPr>
                </w:pPr>
                <w:r>
                  <w:rPr>
                    <w:rFonts w:ascii="Times New Roman" w:hAnsi="Times New Roman" w:cs="Times New Roman"/>
                    <w:bCs/>
                    <w:lang w:val="is-IS"/>
                  </w:rPr>
                  <w:t>Já.</w:t>
                </w:r>
              </w:p>
              <w:p w14:paraId="563A9597" w14:textId="5C2BBF72" w:rsidR="009941D2"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08E072D2" w14:textId="53EA79C1" w:rsidR="00936E30" w:rsidRPr="00936E30" w:rsidRDefault="00B51A59" w:rsidP="00936E30">
                <w:pPr>
                  <w:pStyle w:val="ListParagraph"/>
                  <w:rPr>
                    <w:rFonts w:ascii="Times New Roman" w:hAnsi="Times New Roman" w:cs="Times New Roman"/>
                    <w:bCs/>
                    <w:lang w:val="is-IS"/>
                  </w:rPr>
                </w:pPr>
                <w:r>
                  <w:rPr>
                    <w:rFonts w:ascii="Times New Roman" w:hAnsi="Times New Roman" w:cs="Times New Roman"/>
                    <w:bCs/>
                    <w:lang w:val="is-IS"/>
                  </w:rPr>
                  <w:t xml:space="preserve">Gert er ráð fyrir því </w:t>
                </w:r>
                <w:r w:rsidR="00B70D99">
                  <w:rPr>
                    <w:rFonts w:ascii="Times New Roman" w:hAnsi="Times New Roman" w:cs="Times New Roman"/>
                    <w:bCs/>
                    <w:lang w:val="is-IS"/>
                  </w:rPr>
                  <w:t xml:space="preserve">að </w:t>
                </w:r>
                <w:r>
                  <w:rPr>
                    <w:rFonts w:ascii="Times New Roman" w:hAnsi="Times New Roman" w:cs="Times New Roman"/>
                    <w:bCs/>
                    <w:lang w:val="is-IS"/>
                  </w:rPr>
                  <w:t xml:space="preserve">höfnum verði gert að setja sér gjaldskrá skv. nýjum ákvæðum innan 6 mánaða frá setningu laganna. </w:t>
                </w:r>
              </w:p>
              <w:p w14:paraId="2089AFC7" w14:textId="6220E1E9"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p>
              <w:p w14:paraId="2C00D5FB" w14:textId="76C9B579" w:rsidR="00936E30" w:rsidRPr="00936E30" w:rsidRDefault="00B51A59" w:rsidP="00936E30">
                <w:pPr>
                  <w:pStyle w:val="ListParagraph"/>
                  <w:rPr>
                    <w:rFonts w:ascii="Times New Roman" w:hAnsi="Times New Roman" w:cs="Times New Roman"/>
                    <w:bCs/>
                    <w:lang w:val="is-IS"/>
                  </w:rPr>
                </w:pPr>
                <w:r>
                  <w:rPr>
                    <w:rFonts w:ascii="Times New Roman" w:hAnsi="Times New Roman" w:cs="Times New Roman"/>
                    <w:bCs/>
                    <w:lang w:val="is-IS"/>
                  </w:rPr>
                  <w:t xml:space="preserve">Nýtt gjaldaákvæði hafnalaga þarf að vera </w:t>
                </w:r>
                <w:r w:rsidR="00AE7A62">
                  <w:rPr>
                    <w:rFonts w:ascii="Times New Roman" w:hAnsi="Times New Roman" w:cs="Times New Roman"/>
                    <w:bCs/>
                    <w:lang w:val="is-IS"/>
                  </w:rPr>
                  <w:t>einfaldara í útfærslu</w:t>
                </w:r>
                <w:r>
                  <w:rPr>
                    <w:rFonts w:ascii="Times New Roman" w:hAnsi="Times New Roman" w:cs="Times New Roman"/>
                    <w:bCs/>
                    <w:lang w:val="is-IS"/>
                  </w:rPr>
                  <w:t xml:space="preserve"> </w:t>
                </w:r>
                <w:r w:rsidR="00C42944">
                  <w:rPr>
                    <w:rFonts w:ascii="Times New Roman" w:hAnsi="Times New Roman" w:cs="Times New Roman"/>
                    <w:bCs/>
                    <w:lang w:val="is-IS"/>
                  </w:rPr>
                  <w:t xml:space="preserve">þannig að innheimt gjöld standi undir rekstri hafnanna. </w:t>
                </w:r>
              </w:p>
              <w:p w14:paraId="5D292AAD" w14:textId="6A4B47E5" w:rsidR="00645781" w:rsidRDefault="00645781"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r w:rsidR="00936E30">
                  <w:rPr>
                    <w:rFonts w:ascii="Times New Roman" w:hAnsi="Times New Roman" w:cs="Times New Roman"/>
                    <w:b/>
                    <w:lang w:val="is-IS"/>
                  </w:rPr>
                  <w:t>.</w:t>
                </w:r>
              </w:p>
              <w:p w14:paraId="0F8AB35D" w14:textId="3D77B49A" w:rsidR="00936E30" w:rsidRPr="00936E30" w:rsidRDefault="00C42944" w:rsidP="00936E30">
                <w:pPr>
                  <w:spacing w:before="60" w:after="60"/>
                  <w:ind w:left="714"/>
                  <w:rPr>
                    <w:rFonts w:ascii="Times New Roman" w:hAnsi="Times New Roman" w:cs="Times New Roman"/>
                    <w:bCs/>
                    <w:lang w:val="is-IS"/>
                  </w:rPr>
                </w:pPr>
                <w:r>
                  <w:rPr>
                    <w:rFonts w:ascii="Times New Roman" w:hAnsi="Times New Roman" w:cs="Times New Roman"/>
                    <w:bCs/>
                    <w:lang w:val="is-IS"/>
                  </w:rPr>
                  <w:t xml:space="preserve">Segja má að lögin beri árangur ef hafnir geta útfært gjaldskrá sína skv. nýju ákvæði þannig að innheimt gjöld standi undir rekstri hafna. Þá er hægt að horfa til þess að ágreiningur vegna gjalda skv. gjaldaákvæði hafnalaga rati síður fyrir dómstóla. </w:t>
                </w:r>
              </w:p>
              <w:p w14:paraId="0915A8AE" w14:textId="77777777" w:rsidR="00936E30"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0F571055" w14:textId="067EEF20" w:rsidR="009941D2" w:rsidRPr="00936E30" w:rsidRDefault="00C42944" w:rsidP="00936E30">
                <w:pPr>
                  <w:spacing w:before="60" w:after="60"/>
                  <w:ind w:left="714"/>
                  <w:rPr>
                    <w:rFonts w:ascii="Times New Roman" w:hAnsi="Times New Roman" w:cs="Times New Roman"/>
                    <w:lang w:val="is-IS"/>
                  </w:rPr>
                </w:pPr>
                <w:r>
                  <w:rPr>
                    <w:rFonts w:ascii="Times New Roman" w:hAnsi="Times New Roman" w:cs="Times New Roman"/>
                    <w:lang w:val="is-IS"/>
                  </w:rPr>
                  <w:t xml:space="preserve">Kemur til skoðunar síðar. </w:t>
                </w:r>
              </w:p>
            </w:sdtContent>
          </w:sdt>
        </w:tc>
      </w:tr>
      <w:permEnd w:id="1205485827"/>
      <w:tr w:rsidR="00E34B42" w:rsidRPr="00E34B42" w14:paraId="5B21DBB8" w14:textId="77777777" w:rsidTr="00744E3E">
        <w:trPr>
          <w:trHeight w:val="312"/>
        </w:trPr>
        <w:tc>
          <w:tcPr>
            <w:tcW w:w="9288" w:type="dxa"/>
            <w:shd w:val="clear" w:color="auto" w:fill="92CDDC" w:themeFill="accent5" w:themeFillTint="99"/>
          </w:tcPr>
          <w:p w14:paraId="7DF27FE8" w14:textId="77777777" w:rsidR="00E34B42" w:rsidRPr="00E34B42"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1164641611" w:edGrp="everyone" w:colFirst="0" w:colLast="0"/>
      <w:tr w:rsidR="00E34B42" w:rsidRPr="00E34B42" w14:paraId="6BB4A823" w14:textId="77777777" w:rsidTr="00744E3E">
        <w:trPr>
          <w:trHeight w:val="300"/>
        </w:trPr>
        <w:tc>
          <w:tcPr>
            <w:tcW w:w="9288" w:type="dxa"/>
          </w:tcPr>
          <w:p w14:paraId="3CF7062C" w14:textId="77777777" w:rsidR="00E34B42" w:rsidRPr="00E34B42" w:rsidRDefault="007B7C8E"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164641611"/>
      <w:tr w:rsidR="00E34B42" w:rsidRPr="00E34B42" w14:paraId="6E99BA7A" w14:textId="77777777" w:rsidTr="007414CB">
        <w:trPr>
          <w:trHeight w:val="312"/>
        </w:trPr>
        <w:tc>
          <w:tcPr>
            <w:tcW w:w="9288" w:type="dxa"/>
            <w:shd w:val="clear" w:color="auto" w:fill="92CDDC" w:themeFill="accent5" w:themeFillTint="99"/>
          </w:tcPr>
          <w:p w14:paraId="0CA344F9" w14:textId="77777777" w:rsidR="00000C39" w:rsidRPr="00E34B42"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55003229" w14:textId="77777777" w:rsidTr="007414CB">
        <w:trPr>
          <w:trHeight w:val="300"/>
        </w:trPr>
        <w:tc>
          <w:tcPr>
            <w:tcW w:w="9288" w:type="dxa"/>
          </w:tcPr>
          <w:permStart w:id="929982361" w:edGrp="everyone" w:colFirst="0" w:colLast="0" w:displacedByCustomXml="next"/>
          <w:sdt>
            <w:sdtPr>
              <w:rPr>
                <w:lang w:val="is-IS"/>
              </w:rPr>
              <w:id w:val="1543943641"/>
            </w:sdtPr>
            <w:sdtEndPr/>
            <w:sdtContent>
              <w:p w14:paraId="1A93D91A" w14:textId="51442426" w:rsidR="00E34B42"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r w:rsidR="00936E30">
                  <w:rPr>
                    <w:rFonts w:ascii="Times New Roman" w:hAnsi="Times New Roman" w:cs="Times New Roman"/>
                    <w:b/>
                    <w:lang w:val="is-IS"/>
                  </w:rPr>
                  <w:t>.</w:t>
                </w:r>
              </w:p>
              <w:p w14:paraId="34FC7ACF" w14:textId="3E2BB586" w:rsidR="00000C39"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r w:rsidR="00936E30">
                  <w:rPr>
                    <w:rFonts w:ascii="Times New Roman" w:hAnsi="Times New Roman" w:cs="Times New Roman"/>
                    <w:b/>
                    <w:lang w:val="is-IS"/>
                  </w:rPr>
                  <w:t>.</w:t>
                </w:r>
              </w:p>
            </w:sdtContent>
          </w:sdt>
        </w:tc>
      </w:tr>
      <w:permEnd w:id="929982361"/>
    </w:tbl>
    <w:p w14:paraId="03913C5E" w14:textId="77777777" w:rsidR="00263F72" w:rsidRPr="00E34B42" w:rsidRDefault="00263F72">
      <w:pPr>
        <w:rPr>
          <w:rFonts w:ascii="Times New Roman" w:hAnsi="Times New Roman" w:cs="Times New Roman"/>
          <w:lang w:val="is-IS"/>
        </w:rPr>
      </w:pPr>
    </w:p>
    <w:sectPr w:rsidR="00263F72" w:rsidRPr="00E34B4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F8BB" w14:textId="77777777" w:rsidR="007B7C8E" w:rsidRDefault="007B7C8E" w:rsidP="007478E0">
      <w:pPr>
        <w:spacing w:after="0" w:line="240" w:lineRule="auto"/>
      </w:pPr>
      <w:r>
        <w:separator/>
      </w:r>
    </w:p>
  </w:endnote>
  <w:endnote w:type="continuationSeparator" w:id="0">
    <w:p w14:paraId="5DEB77D3" w14:textId="77777777" w:rsidR="007B7C8E" w:rsidRDefault="007B7C8E"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Foote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D052" w14:textId="77777777" w:rsidR="007B7C8E" w:rsidRDefault="007B7C8E" w:rsidP="007478E0">
      <w:pPr>
        <w:spacing w:after="0" w:line="240" w:lineRule="auto"/>
      </w:pPr>
      <w:r>
        <w:separator/>
      </w:r>
    </w:p>
  </w:footnote>
  <w:footnote w:type="continuationSeparator" w:id="0">
    <w:p w14:paraId="3A88D5DF" w14:textId="77777777" w:rsidR="007B7C8E" w:rsidRDefault="007B7C8E"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2"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16cid:durableId="1032413492">
    <w:abstractNumId w:val="13"/>
  </w:num>
  <w:num w:numId="2" w16cid:durableId="1340544184">
    <w:abstractNumId w:val="16"/>
  </w:num>
  <w:num w:numId="3" w16cid:durableId="454564001">
    <w:abstractNumId w:val="1"/>
  </w:num>
  <w:num w:numId="4" w16cid:durableId="937912031">
    <w:abstractNumId w:val="19"/>
  </w:num>
  <w:num w:numId="5" w16cid:durableId="640615248">
    <w:abstractNumId w:val="15"/>
  </w:num>
  <w:num w:numId="6" w16cid:durableId="1100175295">
    <w:abstractNumId w:val="9"/>
  </w:num>
  <w:num w:numId="7" w16cid:durableId="2071614666">
    <w:abstractNumId w:val="7"/>
  </w:num>
  <w:num w:numId="8" w16cid:durableId="729617529">
    <w:abstractNumId w:val="5"/>
  </w:num>
  <w:num w:numId="9" w16cid:durableId="1744721295">
    <w:abstractNumId w:val="10"/>
  </w:num>
  <w:num w:numId="10" w16cid:durableId="1021589693">
    <w:abstractNumId w:val="12"/>
  </w:num>
  <w:num w:numId="11" w16cid:durableId="766119938">
    <w:abstractNumId w:val="17"/>
  </w:num>
  <w:num w:numId="12" w16cid:durableId="293484406">
    <w:abstractNumId w:val="18"/>
  </w:num>
  <w:num w:numId="13" w16cid:durableId="516771969">
    <w:abstractNumId w:val="2"/>
  </w:num>
  <w:num w:numId="14" w16cid:durableId="83384098">
    <w:abstractNumId w:val="3"/>
  </w:num>
  <w:num w:numId="15" w16cid:durableId="2070497193">
    <w:abstractNumId w:val="20"/>
  </w:num>
  <w:num w:numId="16" w16cid:durableId="646858651">
    <w:abstractNumId w:val="0"/>
  </w:num>
  <w:num w:numId="17" w16cid:durableId="872770230">
    <w:abstractNumId w:val="6"/>
  </w:num>
  <w:num w:numId="18" w16cid:durableId="173694086">
    <w:abstractNumId w:val="14"/>
  </w:num>
  <w:num w:numId="19" w16cid:durableId="173300702">
    <w:abstractNumId w:val="11"/>
  </w:num>
  <w:num w:numId="20" w16cid:durableId="980035600">
    <w:abstractNumId w:val="4"/>
  </w:num>
  <w:num w:numId="21" w16cid:durableId="748502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206F9"/>
    <w:rsid w:val="00021A7E"/>
    <w:rsid w:val="00043E61"/>
    <w:rsid w:val="00046BFA"/>
    <w:rsid w:val="00050DAE"/>
    <w:rsid w:val="00051DC6"/>
    <w:rsid w:val="00051E05"/>
    <w:rsid w:val="00063E97"/>
    <w:rsid w:val="00081ED8"/>
    <w:rsid w:val="000829E4"/>
    <w:rsid w:val="0008494B"/>
    <w:rsid w:val="00096B1D"/>
    <w:rsid w:val="000A7176"/>
    <w:rsid w:val="000C58BD"/>
    <w:rsid w:val="000D6E33"/>
    <w:rsid w:val="000E1312"/>
    <w:rsid w:val="000E34DF"/>
    <w:rsid w:val="00100138"/>
    <w:rsid w:val="0012646E"/>
    <w:rsid w:val="00126525"/>
    <w:rsid w:val="00133146"/>
    <w:rsid w:val="00135B40"/>
    <w:rsid w:val="0013710B"/>
    <w:rsid w:val="00143B7A"/>
    <w:rsid w:val="001446A3"/>
    <w:rsid w:val="00145068"/>
    <w:rsid w:val="001455B2"/>
    <w:rsid w:val="00176943"/>
    <w:rsid w:val="00187E36"/>
    <w:rsid w:val="001928E6"/>
    <w:rsid w:val="001972B9"/>
    <w:rsid w:val="001C44EE"/>
    <w:rsid w:val="001D117E"/>
    <w:rsid w:val="001D5BCE"/>
    <w:rsid w:val="001E2499"/>
    <w:rsid w:val="001E7950"/>
    <w:rsid w:val="001F1687"/>
    <w:rsid w:val="001F2301"/>
    <w:rsid w:val="001F7268"/>
    <w:rsid w:val="002115E6"/>
    <w:rsid w:val="0021293B"/>
    <w:rsid w:val="00242342"/>
    <w:rsid w:val="00244F3D"/>
    <w:rsid w:val="00251D26"/>
    <w:rsid w:val="00263F72"/>
    <w:rsid w:val="0026420F"/>
    <w:rsid w:val="002666DE"/>
    <w:rsid w:val="002704D7"/>
    <w:rsid w:val="00281B83"/>
    <w:rsid w:val="00281D86"/>
    <w:rsid w:val="00284D40"/>
    <w:rsid w:val="00294373"/>
    <w:rsid w:val="002A4788"/>
    <w:rsid w:val="002A54E0"/>
    <w:rsid w:val="002B70B7"/>
    <w:rsid w:val="002C573F"/>
    <w:rsid w:val="002C76B6"/>
    <w:rsid w:val="002D4FA8"/>
    <w:rsid w:val="002F1489"/>
    <w:rsid w:val="003025EB"/>
    <w:rsid w:val="00311838"/>
    <w:rsid w:val="00314679"/>
    <w:rsid w:val="003302BF"/>
    <w:rsid w:val="00335A2A"/>
    <w:rsid w:val="00350CD3"/>
    <w:rsid w:val="0035270D"/>
    <w:rsid w:val="00360301"/>
    <w:rsid w:val="00364C0F"/>
    <w:rsid w:val="00364D97"/>
    <w:rsid w:val="003821A7"/>
    <w:rsid w:val="003A1821"/>
    <w:rsid w:val="003B784E"/>
    <w:rsid w:val="003C1D2A"/>
    <w:rsid w:val="003C37B3"/>
    <w:rsid w:val="003D01BF"/>
    <w:rsid w:val="003D1515"/>
    <w:rsid w:val="003E270A"/>
    <w:rsid w:val="003E611E"/>
    <w:rsid w:val="00403139"/>
    <w:rsid w:val="0041516B"/>
    <w:rsid w:val="0043227F"/>
    <w:rsid w:val="00441AD0"/>
    <w:rsid w:val="00450029"/>
    <w:rsid w:val="00450DD5"/>
    <w:rsid w:val="0047580A"/>
    <w:rsid w:val="00480BB0"/>
    <w:rsid w:val="00497298"/>
    <w:rsid w:val="004978E5"/>
    <w:rsid w:val="004A515F"/>
    <w:rsid w:val="004E0322"/>
    <w:rsid w:val="004E4F53"/>
    <w:rsid w:val="004F0024"/>
    <w:rsid w:val="004F142F"/>
    <w:rsid w:val="004F1C38"/>
    <w:rsid w:val="004F5331"/>
    <w:rsid w:val="00532D45"/>
    <w:rsid w:val="00535EC4"/>
    <w:rsid w:val="005532D0"/>
    <w:rsid w:val="005641B1"/>
    <w:rsid w:val="00564856"/>
    <w:rsid w:val="00592E19"/>
    <w:rsid w:val="005B46C8"/>
    <w:rsid w:val="005C123A"/>
    <w:rsid w:val="005C1678"/>
    <w:rsid w:val="005C5DEB"/>
    <w:rsid w:val="005E51EA"/>
    <w:rsid w:val="005E6791"/>
    <w:rsid w:val="00614066"/>
    <w:rsid w:val="00614FAD"/>
    <w:rsid w:val="00615BBB"/>
    <w:rsid w:val="00620997"/>
    <w:rsid w:val="00631C8F"/>
    <w:rsid w:val="00645781"/>
    <w:rsid w:val="00670F44"/>
    <w:rsid w:val="0067200E"/>
    <w:rsid w:val="00676A80"/>
    <w:rsid w:val="00683957"/>
    <w:rsid w:val="00694183"/>
    <w:rsid w:val="006960C1"/>
    <w:rsid w:val="00697B19"/>
    <w:rsid w:val="006C5CA8"/>
    <w:rsid w:val="006C6EA3"/>
    <w:rsid w:val="006D47C5"/>
    <w:rsid w:val="006D5876"/>
    <w:rsid w:val="006D76C1"/>
    <w:rsid w:val="006F0215"/>
    <w:rsid w:val="006F2947"/>
    <w:rsid w:val="00700AB1"/>
    <w:rsid w:val="00704B91"/>
    <w:rsid w:val="0070586C"/>
    <w:rsid w:val="00730F7B"/>
    <w:rsid w:val="00731AD2"/>
    <w:rsid w:val="007365C0"/>
    <w:rsid w:val="007414CB"/>
    <w:rsid w:val="007478E0"/>
    <w:rsid w:val="007561AD"/>
    <w:rsid w:val="007610E5"/>
    <w:rsid w:val="00775367"/>
    <w:rsid w:val="007822E4"/>
    <w:rsid w:val="0078460B"/>
    <w:rsid w:val="00795B16"/>
    <w:rsid w:val="00796FBB"/>
    <w:rsid w:val="007A02FD"/>
    <w:rsid w:val="007A794F"/>
    <w:rsid w:val="007B71B2"/>
    <w:rsid w:val="007B7C8E"/>
    <w:rsid w:val="007C7454"/>
    <w:rsid w:val="007E0D8F"/>
    <w:rsid w:val="007F64AB"/>
    <w:rsid w:val="00811C11"/>
    <w:rsid w:val="00815CD1"/>
    <w:rsid w:val="00820DCE"/>
    <w:rsid w:val="008210FC"/>
    <w:rsid w:val="008218F2"/>
    <w:rsid w:val="00823C70"/>
    <w:rsid w:val="00826B1C"/>
    <w:rsid w:val="0083571C"/>
    <w:rsid w:val="0084694C"/>
    <w:rsid w:val="00851A99"/>
    <w:rsid w:val="0085776D"/>
    <w:rsid w:val="00863BC9"/>
    <w:rsid w:val="00872634"/>
    <w:rsid w:val="00883508"/>
    <w:rsid w:val="00886AC9"/>
    <w:rsid w:val="00892071"/>
    <w:rsid w:val="008976BC"/>
    <w:rsid w:val="008A2C75"/>
    <w:rsid w:val="008A4A8E"/>
    <w:rsid w:val="008D09FC"/>
    <w:rsid w:val="008E14CF"/>
    <w:rsid w:val="0091519C"/>
    <w:rsid w:val="00923554"/>
    <w:rsid w:val="00926A1D"/>
    <w:rsid w:val="0092759D"/>
    <w:rsid w:val="00932BC6"/>
    <w:rsid w:val="00933946"/>
    <w:rsid w:val="00936E30"/>
    <w:rsid w:val="00941142"/>
    <w:rsid w:val="009439F8"/>
    <w:rsid w:val="00944199"/>
    <w:rsid w:val="009449CA"/>
    <w:rsid w:val="00950035"/>
    <w:rsid w:val="00951F81"/>
    <w:rsid w:val="00956B33"/>
    <w:rsid w:val="00960D10"/>
    <w:rsid w:val="00971271"/>
    <w:rsid w:val="009862A7"/>
    <w:rsid w:val="00993115"/>
    <w:rsid w:val="00994012"/>
    <w:rsid w:val="009941D2"/>
    <w:rsid w:val="009A18C2"/>
    <w:rsid w:val="009A74E9"/>
    <w:rsid w:val="009B7A52"/>
    <w:rsid w:val="009C1771"/>
    <w:rsid w:val="009C2DA3"/>
    <w:rsid w:val="009C3565"/>
    <w:rsid w:val="009F64EA"/>
    <w:rsid w:val="00A06947"/>
    <w:rsid w:val="00A30C51"/>
    <w:rsid w:val="00A51298"/>
    <w:rsid w:val="00A6722A"/>
    <w:rsid w:val="00A70698"/>
    <w:rsid w:val="00A77160"/>
    <w:rsid w:val="00A84925"/>
    <w:rsid w:val="00A87A24"/>
    <w:rsid w:val="00A92F9D"/>
    <w:rsid w:val="00A94500"/>
    <w:rsid w:val="00AA2EFD"/>
    <w:rsid w:val="00AB6474"/>
    <w:rsid w:val="00AB7771"/>
    <w:rsid w:val="00AB7B39"/>
    <w:rsid w:val="00AB7DCB"/>
    <w:rsid w:val="00AC1AE9"/>
    <w:rsid w:val="00AC2432"/>
    <w:rsid w:val="00AC47A3"/>
    <w:rsid w:val="00AE50E5"/>
    <w:rsid w:val="00AE7A62"/>
    <w:rsid w:val="00B01FF3"/>
    <w:rsid w:val="00B17422"/>
    <w:rsid w:val="00B266B7"/>
    <w:rsid w:val="00B339AF"/>
    <w:rsid w:val="00B3771A"/>
    <w:rsid w:val="00B50990"/>
    <w:rsid w:val="00B51A59"/>
    <w:rsid w:val="00B64C40"/>
    <w:rsid w:val="00B65214"/>
    <w:rsid w:val="00B70D99"/>
    <w:rsid w:val="00B863E2"/>
    <w:rsid w:val="00BA1F90"/>
    <w:rsid w:val="00BA4BB1"/>
    <w:rsid w:val="00BA5089"/>
    <w:rsid w:val="00BB2B30"/>
    <w:rsid w:val="00BC20AC"/>
    <w:rsid w:val="00BE1D1C"/>
    <w:rsid w:val="00BE2816"/>
    <w:rsid w:val="00BE3A6A"/>
    <w:rsid w:val="00BF3B4A"/>
    <w:rsid w:val="00BF5ACD"/>
    <w:rsid w:val="00C10C94"/>
    <w:rsid w:val="00C171B2"/>
    <w:rsid w:val="00C209C4"/>
    <w:rsid w:val="00C22E8B"/>
    <w:rsid w:val="00C24145"/>
    <w:rsid w:val="00C412C9"/>
    <w:rsid w:val="00C42944"/>
    <w:rsid w:val="00C454D6"/>
    <w:rsid w:val="00C5002F"/>
    <w:rsid w:val="00C5037E"/>
    <w:rsid w:val="00C61306"/>
    <w:rsid w:val="00C67F5E"/>
    <w:rsid w:val="00C7397C"/>
    <w:rsid w:val="00C73B89"/>
    <w:rsid w:val="00CA3381"/>
    <w:rsid w:val="00CB4902"/>
    <w:rsid w:val="00CC774F"/>
    <w:rsid w:val="00CD60E4"/>
    <w:rsid w:val="00CE190D"/>
    <w:rsid w:val="00CF1EF5"/>
    <w:rsid w:val="00CF477F"/>
    <w:rsid w:val="00D03E7A"/>
    <w:rsid w:val="00D0424B"/>
    <w:rsid w:val="00D11525"/>
    <w:rsid w:val="00D121DE"/>
    <w:rsid w:val="00D148DB"/>
    <w:rsid w:val="00D23EAD"/>
    <w:rsid w:val="00D30286"/>
    <w:rsid w:val="00D46483"/>
    <w:rsid w:val="00D503AC"/>
    <w:rsid w:val="00D62AAC"/>
    <w:rsid w:val="00D62CC3"/>
    <w:rsid w:val="00D63ED7"/>
    <w:rsid w:val="00D87B33"/>
    <w:rsid w:val="00D913A8"/>
    <w:rsid w:val="00D954CD"/>
    <w:rsid w:val="00D9658D"/>
    <w:rsid w:val="00DA4633"/>
    <w:rsid w:val="00DB645F"/>
    <w:rsid w:val="00DC4A56"/>
    <w:rsid w:val="00DD72E3"/>
    <w:rsid w:val="00DD7EA1"/>
    <w:rsid w:val="00DE7526"/>
    <w:rsid w:val="00DF2AA7"/>
    <w:rsid w:val="00E02D04"/>
    <w:rsid w:val="00E1685F"/>
    <w:rsid w:val="00E17DA4"/>
    <w:rsid w:val="00E231B6"/>
    <w:rsid w:val="00E31C26"/>
    <w:rsid w:val="00E32AD4"/>
    <w:rsid w:val="00E34B42"/>
    <w:rsid w:val="00E46611"/>
    <w:rsid w:val="00E57920"/>
    <w:rsid w:val="00E664C8"/>
    <w:rsid w:val="00E67F09"/>
    <w:rsid w:val="00E71099"/>
    <w:rsid w:val="00E832C9"/>
    <w:rsid w:val="00E8379D"/>
    <w:rsid w:val="00EA03CA"/>
    <w:rsid w:val="00EA460C"/>
    <w:rsid w:val="00EB1C1E"/>
    <w:rsid w:val="00ED35DF"/>
    <w:rsid w:val="00F21758"/>
    <w:rsid w:val="00F361DE"/>
    <w:rsid w:val="00F51F2D"/>
    <w:rsid w:val="00F60EE8"/>
    <w:rsid w:val="00F656C4"/>
    <w:rsid w:val="00F65A9E"/>
    <w:rsid w:val="00F7438A"/>
    <w:rsid w:val="00F841D8"/>
    <w:rsid w:val="00F93B5C"/>
    <w:rsid w:val="00F9608F"/>
    <w:rsid w:val="00FA7664"/>
    <w:rsid w:val="00FB28D5"/>
    <w:rsid w:val="00FD2097"/>
    <w:rsid w:val="00FE119E"/>
    <w:rsid w:val="00FE2816"/>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79E0"/>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755FD"/>
    <w:rsid w:val="001A3FD6"/>
    <w:rsid w:val="001C44EE"/>
    <w:rsid w:val="001C5BB7"/>
    <w:rsid w:val="001F46D7"/>
    <w:rsid w:val="00227D39"/>
    <w:rsid w:val="00261A33"/>
    <w:rsid w:val="00286EC5"/>
    <w:rsid w:val="002A3015"/>
    <w:rsid w:val="002C7EC4"/>
    <w:rsid w:val="002F652C"/>
    <w:rsid w:val="002F7912"/>
    <w:rsid w:val="003044D5"/>
    <w:rsid w:val="003742E6"/>
    <w:rsid w:val="003C37B3"/>
    <w:rsid w:val="0045167E"/>
    <w:rsid w:val="0057537A"/>
    <w:rsid w:val="00615BBB"/>
    <w:rsid w:val="0062144B"/>
    <w:rsid w:val="00640000"/>
    <w:rsid w:val="00651AC2"/>
    <w:rsid w:val="0067200E"/>
    <w:rsid w:val="006B17C6"/>
    <w:rsid w:val="006F1B63"/>
    <w:rsid w:val="0070759F"/>
    <w:rsid w:val="00757EF8"/>
    <w:rsid w:val="007679FF"/>
    <w:rsid w:val="00805AC3"/>
    <w:rsid w:val="00894FD7"/>
    <w:rsid w:val="008E61E5"/>
    <w:rsid w:val="00940263"/>
    <w:rsid w:val="009A18C2"/>
    <w:rsid w:val="009B21D5"/>
    <w:rsid w:val="009D18A8"/>
    <w:rsid w:val="009F53A8"/>
    <w:rsid w:val="00A70698"/>
    <w:rsid w:val="00AF12E0"/>
    <w:rsid w:val="00D11525"/>
    <w:rsid w:val="00DD72E3"/>
    <w:rsid w:val="00DE4646"/>
    <w:rsid w:val="00DE681D"/>
    <w:rsid w:val="00E424E4"/>
    <w:rsid w:val="00E641C6"/>
    <w:rsid w:val="00F10F47"/>
    <w:rsid w:val="00F542A3"/>
    <w:rsid w:val="00F65A9E"/>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AEE533C17AF44ABCA61C0AEC7A604" ma:contentTypeVersion="4" ma:contentTypeDescription="Create a new document." ma:contentTypeScope="" ma:versionID="454ce68866249528ac76ba44d89d1a57">
  <xsd:schema xmlns:xsd="http://www.w3.org/2001/XMLSchema" xmlns:xs="http://www.w3.org/2001/XMLSchema" xmlns:p="http://schemas.microsoft.com/office/2006/metadata/properties" xmlns:ns2="e71e7fb8-9a93-4c9a-b7a1-ec047170335e" xmlns:ns3="605f6087-bd26-4508-b3a9-2c3b852b826b" targetNamespace="http://schemas.microsoft.com/office/2006/metadata/properties" ma:root="true" ma:fieldsID="7305ceed719ab492fa04bdc83788755d" ns2:_="" ns3:_="">
    <xsd:import namespace="e71e7fb8-9a93-4c9a-b7a1-ec047170335e"/>
    <xsd:import namespace="605f6087-bd26-4508-b3a9-2c3b852b8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7fb8-9a93-4c9a-b7a1-ec0471703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B1608-BC68-4F22-AE95-3F37CD52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7fb8-9a93-4c9a-b7a1-ec047170335e"/>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customXml/itemProps3.xml><?xml version="1.0" encoding="utf-8"?>
<ds:datastoreItem xmlns:ds="http://schemas.openxmlformats.org/officeDocument/2006/customXml" ds:itemID="{7AAF2F5E-FCD0-46B3-9A97-0195CE75F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81F5B9-06D4-4AFF-B3EC-E214CA398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1559</Words>
  <Characters>8892</Characters>
  <Application>Microsoft Office Word</Application>
  <DocSecurity>0</DocSecurity>
  <Lines>74</Lines>
  <Paragraphs>20</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Katrín Pálsdóttir</cp:lastModifiedBy>
  <cp:revision>4</cp:revision>
  <cp:lastPrinted>2017-01-12T13:13:00Z</cp:lastPrinted>
  <dcterms:created xsi:type="dcterms:W3CDTF">2026-05-22T14:27:00Z</dcterms:created>
  <dcterms:modified xsi:type="dcterms:W3CDTF">2026-05-22T14:35:00Z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0x010100527AEE533C17AF44ABCA61C0AEC7A604</vt:lpwstr>
  </property>
  <property fmtid="{D5CDD505-2E9C-101B-9397-08002B2CF9AE}" pid="3" name="MSIP_Label_4d8b67f9-f4c8-4356-80b8-97d601b9597d_Enabled">
    <vt:lpwstr>true</vt:lpwstr>
  </property>
  <property fmtid="{D5CDD505-2E9C-101B-9397-08002B2CF9AE}" pid="4" name="MSIP_Label_4d8b67f9-f4c8-4356-80b8-97d601b9597d_SetDate">
    <vt:lpwstr>2026-02-09T16:13:32Z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768cd543-fbe5-4fb5-bc7f-f2fd5ebb9c3c</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