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31D43" w14:textId="20E499E5" w:rsidR="001D7E6D" w:rsidRDefault="00177519" w:rsidP="00177519">
      <w:pPr>
        <w:pStyle w:val="Fyrirsgn1"/>
      </w:pPr>
      <w:r>
        <w:t>REGLUGERÐ</w:t>
      </w:r>
    </w:p>
    <w:p w14:paraId="31C2188E" w14:textId="1672D7DC" w:rsidR="00177519" w:rsidRDefault="00A77CAF" w:rsidP="00A77CAF">
      <w:pPr>
        <w:pStyle w:val="Fyrirsgn2"/>
      </w:pPr>
      <w:r w:rsidRPr="001D772F">
        <w:t>um vottorð, álitsgerðir, faglegar yfirlýsingar og skýrslur heilbrigðisstarfsmanna</w:t>
      </w:r>
      <w:r w:rsidR="00177519">
        <w:t>.</w:t>
      </w:r>
    </w:p>
    <w:p w14:paraId="716A4479" w14:textId="14D1D484" w:rsidR="00177519" w:rsidRDefault="00177519" w:rsidP="00177519">
      <w:pPr>
        <w:rPr>
          <w:lang w:eastAsia="en-GB"/>
        </w:rPr>
      </w:pPr>
    </w:p>
    <w:p w14:paraId="3E88F216" w14:textId="6CAF5330" w:rsidR="00177519" w:rsidRDefault="00177519" w:rsidP="00A77CAF">
      <w:pPr>
        <w:pStyle w:val="Kafli"/>
        <w:jc w:val="both"/>
      </w:pPr>
    </w:p>
    <w:p w14:paraId="14E6B084" w14:textId="54430B08" w:rsidR="00177519" w:rsidRDefault="00A77CAF" w:rsidP="00A77CAF">
      <w:pPr>
        <w:pStyle w:val="Grein"/>
      </w:pPr>
      <w:r w:rsidRPr="00A77CAF">
        <w:t>1.</w:t>
      </w:r>
      <w:r>
        <w:t xml:space="preserve"> </w:t>
      </w:r>
      <w:r w:rsidR="00177519">
        <w:t>gr.</w:t>
      </w:r>
    </w:p>
    <w:p w14:paraId="50F44FDD" w14:textId="09420D5A" w:rsidR="00177519" w:rsidRDefault="00A77CAF" w:rsidP="00A77CAF">
      <w:r w:rsidRPr="001D772F">
        <w:rPr>
          <w:lang w:eastAsia="en-GB"/>
        </w:rPr>
        <w:t>Reglugerð þessi gildir um vottorð, álitsgerðir, faglegar yfirlýsingar og skýrslur heilbrigðisstarfsmanna.</w:t>
      </w:r>
    </w:p>
    <w:p w14:paraId="309C4F8D" w14:textId="36F62A7B" w:rsidR="00177519" w:rsidRDefault="00177519" w:rsidP="00177519">
      <w:pPr>
        <w:rPr>
          <w:lang w:eastAsia="en-GB"/>
        </w:rPr>
      </w:pPr>
    </w:p>
    <w:p w14:paraId="4D439F19" w14:textId="246B61DE" w:rsidR="00A77CAF" w:rsidRDefault="00A77CAF" w:rsidP="00A77CAF">
      <w:pPr>
        <w:pStyle w:val="Grein"/>
      </w:pPr>
      <w:r>
        <w:t>2</w:t>
      </w:r>
      <w:r w:rsidRPr="00A77CAF">
        <w:t>.</w:t>
      </w:r>
      <w:r>
        <w:t xml:space="preserve"> gr.</w:t>
      </w:r>
    </w:p>
    <w:p w14:paraId="48A5FC28" w14:textId="77777777" w:rsidR="00A77CAF" w:rsidRPr="001D772F" w:rsidRDefault="00A77CAF" w:rsidP="00A77CAF">
      <w:pPr>
        <w:rPr>
          <w:lang w:eastAsia="en-GB"/>
        </w:rPr>
      </w:pPr>
      <w:r w:rsidRPr="001D772F">
        <w:rPr>
          <w:lang w:eastAsia="en-GB"/>
        </w:rPr>
        <w:t>Í þessari reglugerð er merking eftirfarandi hugtaka sem hér segir:</w:t>
      </w:r>
    </w:p>
    <w:p w14:paraId="6E538DC6" w14:textId="78FC9DF9" w:rsidR="008812CF" w:rsidRPr="001D772F" w:rsidRDefault="008812CF" w:rsidP="008812CF">
      <w:pPr>
        <w:pStyle w:val="Mlsgreinlista"/>
        <w:numPr>
          <w:ilvl w:val="0"/>
          <w:numId w:val="8"/>
        </w:numPr>
        <w:tabs>
          <w:tab w:val="clear" w:pos="709"/>
          <w:tab w:val="left" w:pos="851"/>
        </w:tabs>
        <w:ind w:left="851"/>
        <w:rPr>
          <w:lang w:eastAsia="en-GB"/>
        </w:rPr>
      </w:pPr>
      <w:r w:rsidRPr="007E6DA6">
        <w:rPr>
          <w:i/>
          <w:iCs/>
          <w:lang w:eastAsia="en-GB"/>
        </w:rPr>
        <w:t>Álitsgerð</w:t>
      </w:r>
      <w:r w:rsidRPr="001D772F">
        <w:rPr>
          <w:lang w:eastAsia="en-GB"/>
        </w:rPr>
        <w:t xml:space="preserve">: Faglegt álit heilbrigðisstarfsmanns á heilbrigðistengdum málefnum einstaklings, að beiðni hans eða þriðja aðila, sem byggir á staðfestum gögnum </w:t>
      </w:r>
      <w:r>
        <w:rPr>
          <w:lang w:eastAsia="en-GB"/>
        </w:rPr>
        <w:t>en</w:t>
      </w:r>
      <w:r w:rsidRPr="001D772F">
        <w:rPr>
          <w:lang w:eastAsia="en-GB"/>
        </w:rPr>
        <w:t xml:space="preserve"> þarf ekki að tengjast veittri heilbrigðisþjónustu af hendi viðkomandi heilbrigðisstarfsmanns.</w:t>
      </w:r>
    </w:p>
    <w:p w14:paraId="1672D866" w14:textId="15681BE6" w:rsidR="008812CF" w:rsidRPr="001D772F" w:rsidRDefault="008812CF" w:rsidP="008812CF">
      <w:pPr>
        <w:pStyle w:val="Mlsgreinlista"/>
        <w:numPr>
          <w:ilvl w:val="0"/>
          <w:numId w:val="8"/>
        </w:numPr>
        <w:tabs>
          <w:tab w:val="clear" w:pos="709"/>
          <w:tab w:val="left" w:pos="851"/>
        </w:tabs>
        <w:ind w:left="851"/>
        <w:rPr>
          <w:lang w:eastAsia="en-GB"/>
        </w:rPr>
      </w:pPr>
      <w:r w:rsidRPr="001D772F">
        <w:rPr>
          <w:i/>
          <w:iCs/>
          <w:lang w:eastAsia="en-GB"/>
        </w:rPr>
        <w:t>Fagleg yfirlýsing:</w:t>
      </w:r>
      <w:r w:rsidRPr="001D772F">
        <w:rPr>
          <w:lang w:eastAsia="en-GB"/>
        </w:rPr>
        <w:t xml:space="preserve"> </w:t>
      </w:r>
      <w:r>
        <w:rPr>
          <w:lang w:eastAsia="en-GB"/>
        </w:rPr>
        <w:t>Y</w:t>
      </w:r>
      <w:r w:rsidRPr="001D772F">
        <w:rPr>
          <w:lang w:eastAsia="en-GB"/>
        </w:rPr>
        <w:t>firlýsing heilbrigðisstarfsmanns um heilbrigðisþjónustu</w:t>
      </w:r>
      <w:r>
        <w:rPr>
          <w:lang w:eastAsia="en-GB"/>
        </w:rPr>
        <w:t>,</w:t>
      </w:r>
      <w:r w:rsidRPr="001D772F">
        <w:rPr>
          <w:lang w:eastAsia="en-GB"/>
        </w:rPr>
        <w:t xml:space="preserve"> önnur heilbrigðismál eða heilsutengd málefni sem gefin er út að frumkvæði og á ábyrgð einstakra heilbrigðis</w:t>
      </w:r>
      <w:r>
        <w:rPr>
          <w:lang w:eastAsia="en-GB"/>
        </w:rPr>
        <w:softHyphen/>
      </w:r>
      <w:r w:rsidRPr="001D772F">
        <w:rPr>
          <w:lang w:eastAsia="en-GB"/>
        </w:rPr>
        <w:t>starfsmanna.</w:t>
      </w:r>
    </w:p>
    <w:p w14:paraId="22C76D97" w14:textId="77777777" w:rsidR="00A77CAF" w:rsidRPr="001D772F" w:rsidRDefault="00A77CAF" w:rsidP="008812CF">
      <w:pPr>
        <w:pStyle w:val="Mlsgreinlista"/>
        <w:numPr>
          <w:ilvl w:val="0"/>
          <w:numId w:val="8"/>
        </w:numPr>
        <w:tabs>
          <w:tab w:val="clear" w:pos="709"/>
          <w:tab w:val="left" w:pos="851"/>
        </w:tabs>
        <w:ind w:left="851"/>
        <w:rPr>
          <w:lang w:eastAsia="en-GB"/>
        </w:rPr>
      </w:pPr>
      <w:r w:rsidRPr="001D772F">
        <w:rPr>
          <w:i/>
          <w:iCs/>
          <w:lang w:eastAsia="en-GB"/>
        </w:rPr>
        <w:t xml:space="preserve">Heilbrigðisstarfsmaður: </w:t>
      </w:r>
      <w:r w:rsidRPr="001D772F">
        <w:rPr>
          <w:lang w:eastAsia="en-GB"/>
        </w:rPr>
        <w:t>Einstaklingur sem starfar við heilbrigðisþjónustu og hefur hlotið leyfi landlæknis til að nota starfsheiti löggiltrar heilbrigðisstéttar.</w:t>
      </w:r>
    </w:p>
    <w:p w14:paraId="2CD31D07" w14:textId="78296793" w:rsidR="008812CF" w:rsidRPr="001D772F" w:rsidRDefault="008812CF" w:rsidP="008812CF">
      <w:pPr>
        <w:pStyle w:val="Mlsgreinlista"/>
        <w:numPr>
          <w:ilvl w:val="0"/>
          <w:numId w:val="8"/>
        </w:numPr>
        <w:tabs>
          <w:tab w:val="clear" w:pos="709"/>
          <w:tab w:val="left" w:pos="851"/>
        </w:tabs>
        <w:ind w:left="851"/>
        <w:rPr>
          <w:lang w:eastAsia="en-GB"/>
        </w:rPr>
      </w:pPr>
      <w:r w:rsidRPr="001D772F">
        <w:rPr>
          <w:i/>
          <w:iCs/>
          <w:lang w:eastAsia="en-GB"/>
        </w:rPr>
        <w:t>Skýrsl</w:t>
      </w:r>
      <w:r>
        <w:rPr>
          <w:i/>
          <w:iCs/>
          <w:lang w:eastAsia="en-GB"/>
        </w:rPr>
        <w:t>a</w:t>
      </w:r>
      <w:r w:rsidRPr="001D772F">
        <w:rPr>
          <w:i/>
          <w:iCs/>
          <w:lang w:eastAsia="en-GB"/>
        </w:rPr>
        <w:t xml:space="preserve"> heilbrigðisstarfsmann</w:t>
      </w:r>
      <w:r>
        <w:rPr>
          <w:i/>
          <w:iCs/>
          <w:lang w:eastAsia="en-GB"/>
        </w:rPr>
        <w:t>s</w:t>
      </w:r>
      <w:r w:rsidRPr="001D772F">
        <w:rPr>
          <w:i/>
          <w:iCs/>
          <w:lang w:eastAsia="en-GB"/>
        </w:rPr>
        <w:t>:</w:t>
      </w:r>
      <w:r w:rsidRPr="001D772F">
        <w:rPr>
          <w:lang w:eastAsia="en-GB"/>
        </w:rPr>
        <w:t xml:space="preserve"> Skýrsl</w:t>
      </w:r>
      <w:r>
        <w:rPr>
          <w:lang w:eastAsia="en-GB"/>
        </w:rPr>
        <w:t>a</w:t>
      </w:r>
      <w:r w:rsidRPr="001D772F">
        <w:rPr>
          <w:lang w:eastAsia="en-GB"/>
        </w:rPr>
        <w:t xml:space="preserve"> um heilbrigðisþjónustu og önnur heilbrigðismál eða heilsutengd málefni sem ekki tengjast tilteknum einstaklingi eða sjúklingi og eru á faglegri ábyrgð heilbrigðis</w:t>
      </w:r>
      <w:r>
        <w:rPr>
          <w:lang w:eastAsia="en-GB"/>
        </w:rPr>
        <w:softHyphen/>
      </w:r>
      <w:r w:rsidRPr="001D772F">
        <w:rPr>
          <w:lang w:eastAsia="en-GB"/>
        </w:rPr>
        <w:t>starfs</w:t>
      </w:r>
      <w:r>
        <w:rPr>
          <w:lang w:eastAsia="en-GB"/>
        </w:rPr>
        <w:softHyphen/>
      </w:r>
      <w:r w:rsidRPr="001D772F">
        <w:rPr>
          <w:lang w:eastAsia="en-GB"/>
        </w:rPr>
        <w:t>mann</w:t>
      </w:r>
      <w:r>
        <w:rPr>
          <w:lang w:eastAsia="en-GB"/>
        </w:rPr>
        <w:t>s</w:t>
      </w:r>
      <w:r w:rsidRPr="001D772F">
        <w:rPr>
          <w:lang w:eastAsia="en-GB"/>
        </w:rPr>
        <w:t xml:space="preserve"> hvort sem </w:t>
      </w:r>
      <w:r>
        <w:rPr>
          <w:lang w:eastAsia="en-GB"/>
        </w:rPr>
        <w:t xml:space="preserve">hún er gefin </w:t>
      </w:r>
      <w:r w:rsidRPr="001D772F">
        <w:rPr>
          <w:lang w:eastAsia="en-GB"/>
        </w:rPr>
        <w:t xml:space="preserve">út að eigin frumkvæði eða </w:t>
      </w:r>
      <w:r>
        <w:rPr>
          <w:lang w:eastAsia="en-GB"/>
        </w:rPr>
        <w:t xml:space="preserve">að </w:t>
      </w:r>
      <w:r w:rsidRPr="001D772F">
        <w:rPr>
          <w:lang w:eastAsia="en-GB"/>
        </w:rPr>
        <w:t>beiðni annarra</w:t>
      </w:r>
      <w:r>
        <w:rPr>
          <w:lang w:eastAsia="en-GB"/>
        </w:rPr>
        <w:t>.</w:t>
      </w:r>
    </w:p>
    <w:p w14:paraId="57C3F246" w14:textId="4EEDD9C9" w:rsidR="00A77CAF" w:rsidRPr="001D772F" w:rsidRDefault="00A77CAF" w:rsidP="008812CF">
      <w:pPr>
        <w:pStyle w:val="Mlsgreinlista"/>
        <w:numPr>
          <w:ilvl w:val="0"/>
          <w:numId w:val="8"/>
        </w:numPr>
        <w:tabs>
          <w:tab w:val="clear" w:pos="709"/>
          <w:tab w:val="left" w:pos="851"/>
        </w:tabs>
        <w:ind w:left="851"/>
        <w:rPr>
          <w:lang w:eastAsia="en-GB"/>
        </w:rPr>
      </w:pPr>
      <w:r w:rsidRPr="001D772F">
        <w:rPr>
          <w:i/>
          <w:iCs/>
          <w:lang w:eastAsia="en-GB"/>
        </w:rPr>
        <w:t xml:space="preserve">Vottorð: </w:t>
      </w:r>
      <w:r w:rsidRPr="001D772F">
        <w:rPr>
          <w:lang w:eastAsia="en-GB"/>
        </w:rPr>
        <w:t xml:space="preserve">Lýsing heilbrigðisstarfsmanns á samskiptum sínum og sjúklings, sem hann hefur sjálfur veitt heilbrigðisþjónustu </w:t>
      </w:r>
      <w:r w:rsidR="00646B3D">
        <w:rPr>
          <w:lang w:eastAsia="en-GB"/>
        </w:rPr>
        <w:t>eða</w:t>
      </w:r>
      <w:r w:rsidRPr="001D772F">
        <w:rPr>
          <w:lang w:eastAsia="en-GB"/>
        </w:rPr>
        <w:t xml:space="preserve"> byggir á því sem fram kemur í sjúkraskrá sjúklingsins. Vottorð </w:t>
      </w:r>
      <w:r w:rsidR="008812CF">
        <w:rPr>
          <w:lang w:eastAsia="en-GB"/>
        </w:rPr>
        <w:t xml:space="preserve">er </w:t>
      </w:r>
      <w:r w:rsidRPr="001D772F">
        <w:rPr>
          <w:lang w:eastAsia="en-GB"/>
        </w:rPr>
        <w:t>ger</w:t>
      </w:r>
      <w:r w:rsidR="008812CF">
        <w:rPr>
          <w:lang w:eastAsia="en-GB"/>
        </w:rPr>
        <w:t>t</w:t>
      </w:r>
      <w:r w:rsidRPr="001D772F">
        <w:rPr>
          <w:lang w:eastAsia="en-GB"/>
        </w:rPr>
        <w:t xml:space="preserve"> </w:t>
      </w:r>
      <w:r w:rsidR="008812CF">
        <w:rPr>
          <w:lang w:eastAsia="en-GB"/>
        </w:rPr>
        <w:t xml:space="preserve">að </w:t>
      </w:r>
      <w:r w:rsidRPr="001D772F">
        <w:rPr>
          <w:lang w:eastAsia="en-GB"/>
        </w:rPr>
        <w:t>beiðni sjúklings eða opinberra aðila.</w:t>
      </w:r>
    </w:p>
    <w:p w14:paraId="20611D19" w14:textId="77777777" w:rsidR="00A77CAF" w:rsidRDefault="00A77CAF" w:rsidP="00A77CAF"/>
    <w:p w14:paraId="46A6D404" w14:textId="2D60228F" w:rsidR="000A57F0" w:rsidRDefault="000A57F0" w:rsidP="000A57F0">
      <w:pPr>
        <w:pStyle w:val="Grein"/>
      </w:pPr>
      <w:r>
        <w:t>3</w:t>
      </w:r>
      <w:r w:rsidRPr="00A77CAF">
        <w:t>.</w:t>
      </w:r>
      <w:r>
        <w:t xml:space="preserve"> gr.</w:t>
      </w:r>
    </w:p>
    <w:p w14:paraId="560DBAA6" w14:textId="276FA2BD" w:rsidR="00372C4B" w:rsidRPr="001D772F" w:rsidRDefault="00372C4B" w:rsidP="00372C4B">
      <w:pPr>
        <w:rPr>
          <w:lang w:eastAsia="en-GB"/>
        </w:rPr>
      </w:pPr>
      <w:r w:rsidRPr="001D772F">
        <w:rPr>
          <w:lang w:eastAsia="en-GB"/>
        </w:rPr>
        <w:t xml:space="preserve">Heilbrigðisstarfsmönnum ber að gæta varkárni, nákvæmni og óhlutdrægni við útgáfu vottorða, álitsgerða, faglegra yfirlýsinga og skýrslna og gefa aðeins út það eitt er þeir vita sönnur á, geta staðfest í samræmi við vísindi og staðfesta reynslu og er nauðsynlegt í hverju tilviki. </w:t>
      </w:r>
      <w:r w:rsidR="009B0004">
        <w:rPr>
          <w:lang w:eastAsia="en-GB"/>
        </w:rPr>
        <w:t xml:space="preserve">Jafnframt skal orðalag vera skýrt og ekki til þess fallið að valda hættu á misskilningi eða mistúlkun. </w:t>
      </w:r>
    </w:p>
    <w:p w14:paraId="67BE57C1" w14:textId="77777777" w:rsidR="00372C4B" w:rsidRPr="001D772F" w:rsidRDefault="00372C4B" w:rsidP="00372C4B">
      <w:pPr>
        <w:rPr>
          <w:lang w:eastAsia="en-GB"/>
        </w:rPr>
      </w:pPr>
      <w:r w:rsidRPr="001D772F">
        <w:rPr>
          <w:lang w:eastAsia="en-GB"/>
        </w:rPr>
        <w:t>Heilbrigðisstarfsmaður skal við útgáfu skv. 1. mgr. virða faglegar takmarkanir sínar og gefa aðeins út það eitt sem hann hefur viðurkennda þekkingu og hæfni til að tjá sig um. Að öðrum kosti ber heilbrigðisstarfsmanni að leiðbeina um að leita beri til þar til bærs heilbrigðisstarfsmanns.</w:t>
      </w:r>
    </w:p>
    <w:p w14:paraId="15B2C3FB" w14:textId="77777777" w:rsidR="00372C4B" w:rsidRPr="001D772F" w:rsidRDefault="00372C4B" w:rsidP="00372C4B">
      <w:pPr>
        <w:rPr>
          <w:lang w:eastAsia="en-GB"/>
        </w:rPr>
      </w:pPr>
      <w:r w:rsidRPr="001D772F">
        <w:t>Heilbrigðisstarfsmanni ber að gæta þess að nota ekki í útgáfu annað mál en íslensku nema hann hafi það gott vald á erlendu tungumáli að hann geti ábyrgst rétt innihald textans.</w:t>
      </w:r>
    </w:p>
    <w:p w14:paraId="06152FC1" w14:textId="73270ECD" w:rsidR="00372C4B" w:rsidRPr="001D772F" w:rsidRDefault="00372C4B" w:rsidP="00372C4B">
      <w:pPr>
        <w:rPr>
          <w:lang w:eastAsia="en-GB"/>
        </w:rPr>
      </w:pPr>
      <w:r w:rsidRPr="001D772F">
        <w:rPr>
          <w:lang w:eastAsia="en-GB"/>
        </w:rPr>
        <w:t xml:space="preserve">Heilbrigðisstarfsmaður skal ekki staðhæfa annað í vottorði en það sem hann hefur sjálfur sannreynt </w:t>
      </w:r>
      <w:r>
        <w:rPr>
          <w:lang w:eastAsia="en-GB"/>
        </w:rPr>
        <w:t>eða</w:t>
      </w:r>
      <w:r w:rsidRPr="001D772F">
        <w:rPr>
          <w:lang w:eastAsia="en-GB"/>
        </w:rPr>
        <w:t xml:space="preserve"> byggir á því sem fram kemur í sjúkraskrá sjúklingsins. </w:t>
      </w:r>
      <w:r w:rsidR="009B0004">
        <w:rPr>
          <w:lang w:eastAsia="en-GB"/>
        </w:rPr>
        <w:t xml:space="preserve">Jafnframt skal hann geta </w:t>
      </w:r>
      <w:r w:rsidRPr="001D772F">
        <w:rPr>
          <w:lang w:eastAsia="en-GB"/>
        </w:rPr>
        <w:t xml:space="preserve">nákvæmlega þeirra heimilda sem vottorð eða álitsgerð kann að styðjast við. </w:t>
      </w:r>
      <w:r w:rsidR="009B0004">
        <w:rPr>
          <w:lang w:eastAsia="en-GB"/>
        </w:rPr>
        <w:t xml:space="preserve">Þá skal hann greina </w:t>
      </w:r>
      <w:r w:rsidRPr="001D772F">
        <w:rPr>
          <w:lang w:eastAsia="en-GB"/>
        </w:rPr>
        <w:t xml:space="preserve">glögglega milli frásagnar annarra, eigin athugunar heilbrigðisstarfsmanns og álita hans. </w:t>
      </w:r>
      <w:r w:rsidR="009B0004">
        <w:rPr>
          <w:lang w:eastAsia="en-GB"/>
        </w:rPr>
        <w:t>Loks skal hann f</w:t>
      </w:r>
      <w:r w:rsidRPr="001D772F">
        <w:rPr>
          <w:lang w:eastAsia="en-GB"/>
        </w:rPr>
        <w:t>orðast staðhæfingar um óorðna framvindu um ástand sjúklings.</w:t>
      </w:r>
    </w:p>
    <w:p w14:paraId="6B2782C7" w14:textId="65D10DB1" w:rsidR="00372C4B" w:rsidRDefault="00372C4B" w:rsidP="00372C4B">
      <w:pPr>
        <w:ind w:firstLine="0"/>
        <w:rPr>
          <w:lang w:eastAsia="en-GB"/>
        </w:rPr>
      </w:pPr>
    </w:p>
    <w:p w14:paraId="4F5B9DB6" w14:textId="6F68D073" w:rsidR="00372C4B" w:rsidRDefault="00372C4B" w:rsidP="00372C4B">
      <w:pPr>
        <w:pStyle w:val="Grein"/>
      </w:pPr>
      <w:r>
        <w:t>4</w:t>
      </w:r>
      <w:r w:rsidRPr="00A77CAF">
        <w:t>.</w:t>
      </w:r>
      <w:r>
        <w:t xml:space="preserve"> gr.</w:t>
      </w:r>
    </w:p>
    <w:p w14:paraId="60C73767" w14:textId="2544F808" w:rsidR="00372C4B" w:rsidRPr="001D772F" w:rsidRDefault="00372C4B" w:rsidP="00372C4B">
      <w:pPr>
        <w:rPr>
          <w:lang w:eastAsia="en-GB"/>
        </w:rPr>
      </w:pPr>
      <w:r w:rsidRPr="001D772F">
        <w:rPr>
          <w:lang w:eastAsia="en-GB"/>
        </w:rPr>
        <w:t>Heilbrigðisstarfsmanni ber sérstaklega að gæta þess að óviðkomandi aðilum séu ekki látin í té vottorð eða álitsgerð nema fyrir liggi samþykki sjúklings, forráðamann</w:t>
      </w:r>
      <w:r w:rsidR="009B0004">
        <w:rPr>
          <w:lang w:eastAsia="en-GB"/>
        </w:rPr>
        <w:t>s eða</w:t>
      </w:r>
      <w:r w:rsidRPr="001D772F">
        <w:rPr>
          <w:lang w:eastAsia="en-GB"/>
        </w:rPr>
        <w:t xml:space="preserve"> annars umboðsmanns hans eða</w:t>
      </w:r>
      <w:r w:rsidRPr="001D772F">
        <w:t xml:space="preserve"> lög kveði á um að slík afhending sé heimil</w:t>
      </w:r>
      <w:r w:rsidRPr="001D772F">
        <w:rPr>
          <w:lang w:eastAsia="en-GB"/>
        </w:rPr>
        <w:t>.</w:t>
      </w:r>
    </w:p>
    <w:p w14:paraId="08BE1F38" w14:textId="61EC1588" w:rsidR="00372C4B" w:rsidRDefault="00372C4B" w:rsidP="00372C4B">
      <w:pPr>
        <w:rPr>
          <w:lang w:eastAsia="en-GB"/>
        </w:rPr>
      </w:pPr>
      <w:r w:rsidRPr="001D772F">
        <w:rPr>
          <w:lang w:eastAsia="en-GB"/>
        </w:rPr>
        <w:t xml:space="preserve">Heilbrigðisstarfsmenn skulu hafa í huga að vottorð og álitsgerð </w:t>
      </w:r>
      <w:r w:rsidR="009B0004">
        <w:rPr>
          <w:lang w:eastAsia="en-GB"/>
        </w:rPr>
        <w:t xml:space="preserve">geta </w:t>
      </w:r>
      <w:r w:rsidRPr="001D772F">
        <w:rPr>
          <w:lang w:eastAsia="en-GB"/>
        </w:rPr>
        <w:t>orðið gagn sem getur haft afgerandi þýðingu varðandi úrskurð opinberra aðila og í dómsmálum.</w:t>
      </w:r>
    </w:p>
    <w:p w14:paraId="200733D1" w14:textId="77777777" w:rsidR="00372C4B" w:rsidRDefault="00372C4B" w:rsidP="00372C4B">
      <w:pPr>
        <w:ind w:firstLine="0"/>
        <w:rPr>
          <w:lang w:eastAsia="en-GB"/>
        </w:rPr>
      </w:pPr>
    </w:p>
    <w:p w14:paraId="18FD4436" w14:textId="630E5AB9" w:rsidR="00372C4B" w:rsidRDefault="00372C4B" w:rsidP="00372C4B">
      <w:pPr>
        <w:pStyle w:val="Grein"/>
      </w:pPr>
      <w:r>
        <w:t>5</w:t>
      </w:r>
      <w:r w:rsidRPr="00A77CAF">
        <w:t>.</w:t>
      </w:r>
      <w:r>
        <w:t xml:space="preserve"> gr.</w:t>
      </w:r>
    </w:p>
    <w:p w14:paraId="17A6776C" w14:textId="77777777" w:rsidR="00372C4B" w:rsidRPr="001D772F" w:rsidRDefault="00372C4B" w:rsidP="00372C4B">
      <w:pPr>
        <w:rPr>
          <w:color w:val="242424"/>
          <w:shd w:val="clear" w:color="auto" w:fill="FFFFFF"/>
        </w:rPr>
      </w:pPr>
      <w:bookmarkStart w:id="0" w:name="_Hlk159243686"/>
      <w:r w:rsidRPr="001D772F">
        <w:rPr>
          <w:lang w:eastAsia="en-GB"/>
        </w:rPr>
        <w:t xml:space="preserve">Heilbrigðisstarfsmönnum er skylt að </w:t>
      </w:r>
      <w:r w:rsidRPr="001D772F">
        <w:rPr>
          <w:color w:val="242424"/>
          <w:shd w:val="clear" w:color="auto" w:fill="FFFFFF"/>
        </w:rPr>
        <w:t>láta hinu opinbera í té vottorð um sjúklinga er þeir annast þegar slíkra vottorða er krafist vegna samskipta sjúklings við hið opinbera.</w:t>
      </w:r>
    </w:p>
    <w:bookmarkEnd w:id="0"/>
    <w:p w14:paraId="68402B0C" w14:textId="78FA1756" w:rsidR="00372C4B" w:rsidRPr="001D772F" w:rsidRDefault="00372C4B" w:rsidP="00372C4B">
      <w:pPr>
        <w:rPr>
          <w:color w:val="242424"/>
          <w:shd w:val="clear" w:color="auto" w:fill="FFFFFF"/>
        </w:rPr>
      </w:pPr>
      <w:r w:rsidRPr="001D772F">
        <w:rPr>
          <w:color w:val="242424"/>
          <w:shd w:val="clear" w:color="auto" w:fill="FFFFFF"/>
        </w:rPr>
        <w:lastRenderedPageBreak/>
        <w:t>Heilbrigðisstarfsmanni er skylt að gefa út vottorð að beiðni sjúklings sem varðar heilbrigðisþjónustu sem hann hefur sjálfur veitt sjúklingi</w:t>
      </w:r>
      <w:r w:rsidR="00981130">
        <w:rPr>
          <w:color w:val="242424"/>
          <w:shd w:val="clear" w:color="auto" w:fill="FFFFFF"/>
        </w:rPr>
        <w:t xml:space="preserve"> eða um það sem kemur fram í sjúkraskrá sjúklings</w:t>
      </w:r>
      <w:r w:rsidRPr="001D772F">
        <w:rPr>
          <w:color w:val="242424"/>
          <w:shd w:val="clear" w:color="auto" w:fill="FFFFFF"/>
        </w:rPr>
        <w:t xml:space="preserve">, án ónauðsynlegrar tafar. </w:t>
      </w:r>
      <w:r w:rsidR="00CC6D5F">
        <w:rPr>
          <w:color w:val="242424"/>
          <w:shd w:val="clear" w:color="auto" w:fill="FFFFFF"/>
        </w:rPr>
        <w:t>Í því felst m.a. að heilbrigðisstarfsmanni ber ekki að votta frásögn sjúklings af fyrri veikindum.</w:t>
      </w:r>
    </w:p>
    <w:p w14:paraId="472E9AF7" w14:textId="3902FF50" w:rsidR="00372C4B" w:rsidRDefault="00C46E56" w:rsidP="00372C4B">
      <w:pPr>
        <w:rPr>
          <w:color w:val="242424"/>
          <w:shd w:val="clear" w:color="auto" w:fill="FFFFFF"/>
        </w:rPr>
      </w:pPr>
      <w:r>
        <w:rPr>
          <w:color w:val="242424"/>
          <w:shd w:val="clear" w:color="auto" w:fill="FFFFFF"/>
        </w:rPr>
        <w:t xml:space="preserve">Heilbrigðisstarfsmönnum er ekki skylt að verða við beiðni sjúklings eða þriðja aðila um útgáfu álitsgerðar, sbr. </w:t>
      </w:r>
      <w:r w:rsidR="008812CF">
        <w:rPr>
          <w:color w:val="242424"/>
          <w:shd w:val="clear" w:color="auto" w:fill="FFFFFF"/>
        </w:rPr>
        <w:t>1</w:t>
      </w:r>
      <w:r>
        <w:rPr>
          <w:color w:val="242424"/>
          <w:shd w:val="clear" w:color="auto" w:fill="FFFFFF"/>
        </w:rPr>
        <w:t>. tölul. 2. gr.</w:t>
      </w:r>
      <w:r w:rsidR="00372C4B" w:rsidRPr="001D772F">
        <w:rPr>
          <w:color w:val="242424"/>
          <w:shd w:val="clear" w:color="auto" w:fill="FFFFFF"/>
        </w:rPr>
        <w:t xml:space="preserve"> </w:t>
      </w:r>
    </w:p>
    <w:p w14:paraId="143849F2" w14:textId="4E797605" w:rsidR="00372C4B" w:rsidRDefault="00372C4B" w:rsidP="00372C4B">
      <w:pPr>
        <w:ind w:firstLine="0"/>
        <w:rPr>
          <w:color w:val="242424"/>
          <w:shd w:val="clear" w:color="auto" w:fill="FFFFFF"/>
        </w:rPr>
      </w:pPr>
    </w:p>
    <w:p w14:paraId="7DA795F8" w14:textId="1118B305" w:rsidR="00372C4B" w:rsidRDefault="00372C4B" w:rsidP="00372C4B">
      <w:pPr>
        <w:pStyle w:val="Grein"/>
      </w:pPr>
      <w:r>
        <w:t>6</w:t>
      </w:r>
      <w:r w:rsidRPr="00A77CAF">
        <w:t>.</w:t>
      </w:r>
      <w:r>
        <w:t xml:space="preserve"> gr.</w:t>
      </w:r>
    </w:p>
    <w:p w14:paraId="2131568A" w14:textId="7A32CA37" w:rsidR="00372C4B" w:rsidRDefault="00372C4B" w:rsidP="00372C4B">
      <w:pPr>
        <w:rPr>
          <w:lang w:eastAsia="en-GB"/>
        </w:rPr>
      </w:pPr>
      <w:r w:rsidRPr="001D772F">
        <w:rPr>
          <w:lang w:eastAsia="en-GB"/>
        </w:rPr>
        <w:t>Um gjöld fyrir vottorð í heilsugæslu og á sjúkrahúsum gilda reglugerðir sem heilbrigðisráðherra setur um greiðsluþátttöku sjúkratryggðra í kostnaði fyrir heilbrigðisþjónustu og um þá sem ekki eru sjúkratryggðir á Íslandi.</w:t>
      </w:r>
    </w:p>
    <w:p w14:paraId="09849865" w14:textId="7ECE6D9D" w:rsidR="00372C4B" w:rsidRDefault="00372C4B" w:rsidP="00372C4B">
      <w:pPr>
        <w:ind w:firstLine="0"/>
        <w:rPr>
          <w:lang w:eastAsia="en-GB"/>
        </w:rPr>
      </w:pPr>
    </w:p>
    <w:p w14:paraId="2A765291" w14:textId="1A95DF5C" w:rsidR="00372C4B" w:rsidRDefault="00372C4B" w:rsidP="00372C4B">
      <w:pPr>
        <w:pStyle w:val="Grein"/>
      </w:pPr>
      <w:r>
        <w:t>7</w:t>
      </w:r>
      <w:r w:rsidRPr="00A77CAF">
        <w:t>.</w:t>
      </w:r>
      <w:r>
        <w:t xml:space="preserve"> gr.</w:t>
      </w:r>
    </w:p>
    <w:p w14:paraId="50500FAD" w14:textId="43097209" w:rsidR="00372C4B" w:rsidRDefault="00FF32BA" w:rsidP="00372C4B">
      <w:pPr>
        <w:ind w:firstLine="0"/>
        <w:rPr>
          <w:lang w:eastAsia="en-GB"/>
        </w:rPr>
      </w:pPr>
      <w:r>
        <w:rPr>
          <w:lang w:eastAsia="en-GB"/>
        </w:rPr>
        <w:tab/>
      </w:r>
      <w:r w:rsidR="00372C4B" w:rsidRPr="001D772F">
        <w:rPr>
          <w:lang w:eastAsia="en-GB"/>
        </w:rPr>
        <w:t xml:space="preserve">Reglugerð þessi, sem sett er með heimild </w:t>
      </w:r>
      <w:r w:rsidR="008812CF">
        <w:rPr>
          <w:lang w:eastAsia="en-GB"/>
        </w:rPr>
        <w:t>skv.</w:t>
      </w:r>
      <w:r w:rsidR="008812CF" w:rsidRPr="001D772F">
        <w:rPr>
          <w:lang w:eastAsia="en-GB"/>
        </w:rPr>
        <w:t xml:space="preserve"> </w:t>
      </w:r>
      <w:r w:rsidR="00372C4B" w:rsidRPr="001D772F">
        <w:rPr>
          <w:lang w:eastAsia="en-GB"/>
        </w:rPr>
        <w:t>3. mgr. 19. gr. laga um heilbrigðisstarfsmenn, nr. 34/2012, öðlast gildi 1. maí 2024. Frá sama tíma falla úr gildi reglur um gerð og útgáfu læknisvottorða, nr. 586/1991</w:t>
      </w:r>
      <w:r w:rsidR="00372C4B">
        <w:rPr>
          <w:lang w:eastAsia="en-GB"/>
        </w:rPr>
        <w:t>.</w:t>
      </w:r>
    </w:p>
    <w:p w14:paraId="5AB1E004" w14:textId="77777777" w:rsidR="00372C4B" w:rsidRDefault="00372C4B" w:rsidP="00372C4B">
      <w:pPr>
        <w:ind w:firstLine="0"/>
        <w:rPr>
          <w:lang w:eastAsia="en-GB"/>
        </w:rPr>
      </w:pPr>
    </w:p>
    <w:p w14:paraId="24B184FF" w14:textId="77777777" w:rsidR="00372C4B" w:rsidRPr="00372C4B" w:rsidRDefault="00372C4B" w:rsidP="00372C4B">
      <w:pPr>
        <w:ind w:firstLine="0"/>
        <w:rPr>
          <w:color w:val="242424"/>
          <w:shd w:val="clear" w:color="auto" w:fill="FFFFFF"/>
        </w:rPr>
      </w:pPr>
    </w:p>
    <w:p w14:paraId="080C6A65" w14:textId="77777777" w:rsidR="00372C4B" w:rsidRDefault="00372C4B" w:rsidP="00A77CAF">
      <w:pPr>
        <w:rPr>
          <w:lang w:eastAsia="en-GB"/>
        </w:rPr>
      </w:pPr>
    </w:p>
    <w:p w14:paraId="1CC885E1" w14:textId="77777777" w:rsidR="00177519" w:rsidRDefault="00177519" w:rsidP="00177519">
      <w:pPr>
        <w:rPr>
          <w:lang w:eastAsia="en-GB"/>
        </w:rPr>
      </w:pPr>
    </w:p>
    <w:p w14:paraId="1144C0AF" w14:textId="6BA32810" w:rsidR="00177519" w:rsidRDefault="00372C4B" w:rsidP="00177519">
      <w:pPr>
        <w:pStyle w:val="Dags"/>
        <w:rPr>
          <w:lang w:eastAsia="en-GB"/>
        </w:rPr>
      </w:pPr>
      <w:r>
        <w:rPr>
          <w:lang w:eastAsia="en-GB"/>
        </w:rPr>
        <w:t xml:space="preserve">Heilbrigðisráðuneytinu </w:t>
      </w:r>
      <w:r w:rsidR="000814C8">
        <w:rPr>
          <w:lang w:eastAsia="en-GB"/>
        </w:rPr>
        <w:t>.</w:t>
      </w:r>
      <w:r w:rsidR="003D0C0B">
        <w:rPr>
          <w:lang w:eastAsia="en-GB"/>
        </w:rPr>
        <w:t xml:space="preserve">  </w:t>
      </w:r>
      <w:r w:rsidR="000814C8">
        <w:rPr>
          <w:lang w:eastAsia="en-GB"/>
        </w:rPr>
        <w:t>2024</w:t>
      </w:r>
      <w:r w:rsidR="003D0C0B">
        <w:rPr>
          <w:lang w:eastAsia="en-GB"/>
        </w:rPr>
        <w:t>.</w:t>
      </w:r>
    </w:p>
    <w:p w14:paraId="09E1BB87" w14:textId="77777777" w:rsidR="003D0C0B" w:rsidRPr="003D0C0B" w:rsidRDefault="003D0C0B" w:rsidP="003D0C0B">
      <w:pPr>
        <w:rPr>
          <w:lang w:eastAsia="en-GB"/>
        </w:rPr>
      </w:pPr>
    </w:p>
    <w:p w14:paraId="11E60D43" w14:textId="41978773" w:rsidR="00372C4B" w:rsidRDefault="00372C4B" w:rsidP="00372C4B">
      <w:pPr>
        <w:rPr>
          <w:lang w:eastAsia="en-GB"/>
        </w:rPr>
      </w:pPr>
    </w:p>
    <w:p w14:paraId="6D3424E3" w14:textId="77777777" w:rsidR="00372C4B" w:rsidRPr="00372C4B" w:rsidRDefault="00372C4B" w:rsidP="00372C4B">
      <w:pPr>
        <w:rPr>
          <w:lang w:eastAsia="en-GB"/>
        </w:rPr>
      </w:pPr>
    </w:p>
    <w:p w14:paraId="50A8770F" w14:textId="00678DB3" w:rsidR="00177519" w:rsidRDefault="00177519" w:rsidP="00177519">
      <w:pPr>
        <w:rPr>
          <w:lang w:eastAsia="en-GB"/>
        </w:rPr>
      </w:pPr>
    </w:p>
    <w:p w14:paraId="1FB3AF52" w14:textId="33E3F340" w:rsidR="00177519" w:rsidRDefault="000814C8" w:rsidP="00177519">
      <w:pPr>
        <w:pStyle w:val="Undirritun1"/>
      </w:pPr>
      <w:r>
        <w:t>Willum Þór Þórsson</w:t>
      </w:r>
    </w:p>
    <w:p w14:paraId="4AF7A37C" w14:textId="19479F98" w:rsidR="003D0C0B" w:rsidRDefault="003D0C0B" w:rsidP="00177519">
      <w:pPr>
        <w:pStyle w:val="Undirritun1"/>
      </w:pPr>
    </w:p>
    <w:p w14:paraId="6BC251FF" w14:textId="77777777" w:rsidR="003D0C0B" w:rsidRDefault="003D0C0B" w:rsidP="00177519">
      <w:pPr>
        <w:pStyle w:val="Undirritun1"/>
      </w:pPr>
    </w:p>
    <w:p w14:paraId="37261DAA" w14:textId="6699A376" w:rsidR="002926D1" w:rsidRPr="002926D1" w:rsidRDefault="002926D1" w:rsidP="000814C8">
      <w:pPr>
        <w:pStyle w:val="Undirritun2"/>
      </w:pPr>
    </w:p>
    <w:sectPr w:rsidR="002926D1" w:rsidRPr="002926D1" w:rsidSect="00840702">
      <w:headerReference w:type="default" r:id="rId7"/>
      <w:pgSz w:w="11907" w:h="16840" w:code="9"/>
      <w:pgMar w:top="2495" w:right="1758" w:bottom="1361" w:left="164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D4B2FD" w14:textId="77777777" w:rsidR="00872539" w:rsidRDefault="00872539" w:rsidP="000130AF">
      <w:r>
        <w:separator/>
      </w:r>
    </w:p>
  </w:endnote>
  <w:endnote w:type="continuationSeparator" w:id="0">
    <w:p w14:paraId="50EE1357" w14:textId="77777777" w:rsidR="00872539" w:rsidRDefault="00872539" w:rsidP="0001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18F30" w14:textId="77777777" w:rsidR="00872539" w:rsidRDefault="00872539" w:rsidP="000130AF">
      <w:r>
        <w:separator/>
      </w:r>
    </w:p>
  </w:footnote>
  <w:footnote w:type="continuationSeparator" w:id="0">
    <w:p w14:paraId="1D6E3398" w14:textId="77777777" w:rsidR="00872539" w:rsidRDefault="00872539" w:rsidP="00013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D155E" w14:textId="77777777" w:rsidR="000A4392" w:rsidRDefault="000A4392" w:rsidP="006B4431">
    <w:pPr>
      <w:pStyle w:val="Suhaus"/>
      <w:tabs>
        <w:tab w:val="clear" w:pos="4153"/>
        <w:tab w:val="clear" w:pos="8306"/>
        <w:tab w:val="right" w:pos="7938"/>
      </w:tabs>
      <w:ind w:firstLine="0"/>
    </w:pPr>
  </w:p>
  <w:p w14:paraId="1219853A" w14:textId="77777777" w:rsidR="000A4392" w:rsidRDefault="000A4392" w:rsidP="006B4431">
    <w:pPr>
      <w:pStyle w:val="Suhaus"/>
      <w:tabs>
        <w:tab w:val="clear" w:pos="4153"/>
        <w:tab w:val="clear" w:pos="8306"/>
        <w:tab w:val="right" w:pos="7938"/>
      </w:tabs>
      <w:ind w:firstLine="0"/>
    </w:pPr>
  </w:p>
  <w:p w14:paraId="7818BFE2" w14:textId="77777777" w:rsidR="000A4392" w:rsidRDefault="000A4392" w:rsidP="006B4431">
    <w:pPr>
      <w:pStyle w:val="Suhaus"/>
      <w:tabs>
        <w:tab w:val="clear" w:pos="4153"/>
        <w:tab w:val="clear" w:pos="8306"/>
        <w:tab w:val="right" w:pos="7938"/>
      </w:tabs>
      <w:ind w:firstLine="0"/>
    </w:pPr>
  </w:p>
  <w:p w14:paraId="68863BAF" w14:textId="77777777" w:rsidR="000A4392" w:rsidRDefault="000A4392" w:rsidP="006B4431">
    <w:pPr>
      <w:pStyle w:val="Suhaus"/>
      <w:tabs>
        <w:tab w:val="clear" w:pos="4153"/>
        <w:tab w:val="clear" w:pos="8306"/>
        <w:tab w:val="right" w:pos="7938"/>
      </w:tabs>
      <w:ind w:firstLine="0"/>
    </w:pPr>
  </w:p>
  <w:p w14:paraId="00AC88B6" w14:textId="77777777" w:rsidR="000A4392" w:rsidRDefault="000A4392" w:rsidP="006B4431">
    <w:pPr>
      <w:pStyle w:val="Suhaus"/>
      <w:tabs>
        <w:tab w:val="clear" w:pos="4153"/>
        <w:tab w:val="clear" w:pos="8306"/>
        <w:tab w:val="right" w:pos="7938"/>
      </w:tabs>
      <w:ind w:firstLine="0"/>
    </w:pPr>
  </w:p>
  <w:p w14:paraId="76056350" w14:textId="76730E3D" w:rsidR="000A4392" w:rsidRDefault="000A4392" w:rsidP="00086235">
    <w:pPr>
      <w:pStyle w:val="Suhaus"/>
      <w:tabs>
        <w:tab w:val="clear" w:pos="397"/>
        <w:tab w:val="clear" w:pos="709"/>
        <w:tab w:val="clear" w:pos="4153"/>
        <w:tab w:val="clear" w:pos="8306"/>
        <w:tab w:val="right" w:pos="8505"/>
      </w:tab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A653D4"/>
    <w:multiLevelType w:val="hybridMultilevel"/>
    <w:tmpl w:val="ACBC2F3E"/>
    <w:lvl w:ilvl="0" w:tplc="0A361E82">
      <w:start w:val="1"/>
      <w:numFmt w:val="decimal"/>
      <w:lvlText w:val="%1."/>
      <w:lvlJc w:val="left"/>
      <w:pPr>
        <w:tabs>
          <w:tab w:val="num" w:pos="709"/>
        </w:tabs>
        <w:ind w:left="709" w:hanging="312"/>
      </w:pPr>
      <w:rPr>
        <w:rFonts w:hint="default"/>
      </w:rPr>
    </w:lvl>
    <w:lvl w:ilvl="1" w:tplc="7F30EE68">
      <w:start w:val="1"/>
      <w:numFmt w:val="lowerLetter"/>
      <w:lvlText w:val="%2."/>
      <w:lvlJc w:val="left"/>
      <w:pPr>
        <w:tabs>
          <w:tab w:val="num" w:pos="992"/>
        </w:tabs>
        <w:ind w:left="992" w:hanging="283"/>
      </w:pPr>
      <w:rPr>
        <w:rFonts w:hint="default"/>
      </w:rPr>
    </w:lvl>
    <w:lvl w:ilvl="2" w:tplc="BC627C38">
      <w:start w:val="1"/>
      <w:numFmt w:val="lowerRoman"/>
      <w:pStyle w:val="Listi1ai"/>
      <w:lvlText w:val="%3."/>
      <w:lvlJc w:val="left"/>
      <w:pPr>
        <w:tabs>
          <w:tab w:val="num" w:pos="1304"/>
        </w:tabs>
        <w:ind w:left="1304" w:hanging="312"/>
      </w:pPr>
      <w:rPr>
        <w:rFonts w:hint="default"/>
      </w:rPr>
    </w:lvl>
    <w:lvl w:ilvl="3" w:tplc="040F000F" w:tentative="1">
      <w:start w:val="1"/>
      <w:numFmt w:val="decimal"/>
      <w:lvlText w:val="%4."/>
      <w:lvlJc w:val="left"/>
      <w:pPr>
        <w:ind w:left="3277" w:hanging="360"/>
      </w:pPr>
    </w:lvl>
    <w:lvl w:ilvl="4" w:tplc="040F0019" w:tentative="1">
      <w:start w:val="1"/>
      <w:numFmt w:val="lowerLetter"/>
      <w:lvlText w:val="%5."/>
      <w:lvlJc w:val="left"/>
      <w:pPr>
        <w:ind w:left="3997" w:hanging="360"/>
      </w:pPr>
    </w:lvl>
    <w:lvl w:ilvl="5" w:tplc="040F001B" w:tentative="1">
      <w:start w:val="1"/>
      <w:numFmt w:val="lowerRoman"/>
      <w:lvlText w:val="%6."/>
      <w:lvlJc w:val="right"/>
      <w:pPr>
        <w:ind w:left="4717" w:hanging="180"/>
      </w:pPr>
    </w:lvl>
    <w:lvl w:ilvl="6" w:tplc="040F000F" w:tentative="1">
      <w:start w:val="1"/>
      <w:numFmt w:val="decimal"/>
      <w:lvlText w:val="%7."/>
      <w:lvlJc w:val="left"/>
      <w:pPr>
        <w:ind w:left="5437" w:hanging="360"/>
      </w:pPr>
    </w:lvl>
    <w:lvl w:ilvl="7" w:tplc="040F0019" w:tentative="1">
      <w:start w:val="1"/>
      <w:numFmt w:val="lowerLetter"/>
      <w:lvlText w:val="%8."/>
      <w:lvlJc w:val="left"/>
      <w:pPr>
        <w:ind w:left="6157" w:hanging="360"/>
      </w:pPr>
    </w:lvl>
    <w:lvl w:ilvl="8" w:tplc="040F001B" w:tentative="1">
      <w:start w:val="1"/>
      <w:numFmt w:val="lowerRoman"/>
      <w:lvlText w:val="%9."/>
      <w:lvlJc w:val="right"/>
      <w:pPr>
        <w:ind w:left="6877" w:hanging="180"/>
      </w:pPr>
    </w:lvl>
  </w:abstractNum>
  <w:abstractNum w:abstractNumId="1" w15:restartNumberingAfterBreak="0">
    <w:nsid w:val="2C892CB6"/>
    <w:multiLevelType w:val="hybridMultilevel"/>
    <w:tmpl w:val="D6F03612"/>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403C70BA"/>
    <w:multiLevelType w:val="hybridMultilevel"/>
    <w:tmpl w:val="6C52260A"/>
    <w:lvl w:ilvl="0" w:tplc="3DA2F8AE">
      <w:start w:val="1"/>
      <w:numFmt w:val="decimal"/>
      <w:lvlText w:val="%1."/>
      <w:lvlJc w:val="left"/>
      <w:pPr>
        <w:ind w:left="757" w:hanging="360"/>
      </w:pPr>
      <w:rPr>
        <w:rFonts w:hint="default"/>
      </w:rPr>
    </w:lvl>
    <w:lvl w:ilvl="1" w:tplc="10000019" w:tentative="1">
      <w:start w:val="1"/>
      <w:numFmt w:val="lowerLetter"/>
      <w:lvlText w:val="%2."/>
      <w:lvlJc w:val="left"/>
      <w:pPr>
        <w:ind w:left="1477" w:hanging="360"/>
      </w:pPr>
    </w:lvl>
    <w:lvl w:ilvl="2" w:tplc="1000001B" w:tentative="1">
      <w:start w:val="1"/>
      <w:numFmt w:val="lowerRoman"/>
      <w:lvlText w:val="%3."/>
      <w:lvlJc w:val="right"/>
      <w:pPr>
        <w:ind w:left="2197" w:hanging="180"/>
      </w:pPr>
    </w:lvl>
    <w:lvl w:ilvl="3" w:tplc="1000000F" w:tentative="1">
      <w:start w:val="1"/>
      <w:numFmt w:val="decimal"/>
      <w:lvlText w:val="%4."/>
      <w:lvlJc w:val="left"/>
      <w:pPr>
        <w:ind w:left="2917" w:hanging="360"/>
      </w:pPr>
    </w:lvl>
    <w:lvl w:ilvl="4" w:tplc="10000019" w:tentative="1">
      <w:start w:val="1"/>
      <w:numFmt w:val="lowerLetter"/>
      <w:lvlText w:val="%5."/>
      <w:lvlJc w:val="left"/>
      <w:pPr>
        <w:ind w:left="3637" w:hanging="360"/>
      </w:pPr>
    </w:lvl>
    <w:lvl w:ilvl="5" w:tplc="1000001B" w:tentative="1">
      <w:start w:val="1"/>
      <w:numFmt w:val="lowerRoman"/>
      <w:lvlText w:val="%6."/>
      <w:lvlJc w:val="right"/>
      <w:pPr>
        <w:ind w:left="4357" w:hanging="180"/>
      </w:pPr>
    </w:lvl>
    <w:lvl w:ilvl="6" w:tplc="1000000F" w:tentative="1">
      <w:start w:val="1"/>
      <w:numFmt w:val="decimal"/>
      <w:lvlText w:val="%7."/>
      <w:lvlJc w:val="left"/>
      <w:pPr>
        <w:ind w:left="5077" w:hanging="360"/>
      </w:pPr>
    </w:lvl>
    <w:lvl w:ilvl="7" w:tplc="10000019" w:tentative="1">
      <w:start w:val="1"/>
      <w:numFmt w:val="lowerLetter"/>
      <w:lvlText w:val="%8."/>
      <w:lvlJc w:val="left"/>
      <w:pPr>
        <w:ind w:left="5797" w:hanging="360"/>
      </w:pPr>
    </w:lvl>
    <w:lvl w:ilvl="8" w:tplc="1000001B" w:tentative="1">
      <w:start w:val="1"/>
      <w:numFmt w:val="lowerRoman"/>
      <w:lvlText w:val="%9."/>
      <w:lvlJc w:val="right"/>
      <w:pPr>
        <w:ind w:left="6517" w:hanging="180"/>
      </w:pPr>
    </w:lvl>
  </w:abstractNum>
  <w:abstractNum w:abstractNumId="3" w15:restartNumberingAfterBreak="0">
    <w:nsid w:val="41C44645"/>
    <w:multiLevelType w:val="hybridMultilevel"/>
    <w:tmpl w:val="F356B070"/>
    <w:lvl w:ilvl="0" w:tplc="2A6833BA">
      <w:start w:val="1"/>
      <w:numFmt w:val="lowerLetter"/>
      <w:pStyle w:val="Listia"/>
      <w:lvlText w:val="%1."/>
      <w:lvlJc w:val="left"/>
      <w:pPr>
        <w:tabs>
          <w:tab w:val="num" w:pos="709"/>
        </w:tabs>
        <w:ind w:left="709" w:hanging="312"/>
      </w:pPr>
      <w:rPr>
        <w:rFonts w:hint="default"/>
      </w:rPr>
    </w:lvl>
    <w:lvl w:ilvl="1" w:tplc="040F0019" w:tentative="1">
      <w:start w:val="1"/>
      <w:numFmt w:val="lowerLetter"/>
      <w:lvlText w:val="%2."/>
      <w:lvlJc w:val="left"/>
      <w:pPr>
        <w:ind w:left="1477" w:hanging="360"/>
      </w:pPr>
    </w:lvl>
    <w:lvl w:ilvl="2" w:tplc="040F001B" w:tentative="1">
      <w:start w:val="1"/>
      <w:numFmt w:val="lowerRoman"/>
      <w:lvlText w:val="%3."/>
      <w:lvlJc w:val="right"/>
      <w:pPr>
        <w:ind w:left="2197" w:hanging="180"/>
      </w:pPr>
    </w:lvl>
    <w:lvl w:ilvl="3" w:tplc="040F000F" w:tentative="1">
      <w:start w:val="1"/>
      <w:numFmt w:val="decimal"/>
      <w:lvlText w:val="%4."/>
      <w:lvlJc w:val="left"/>
      <w:pPr>
        <w:ind w:left="2917" w:hanging="360"/>
      </w:pPr>
    </w:lvl>
    <w:lvl w:ilvl="4" w:tplc="040F0019" w:tentative="1">
      <w:start w:val="1"/>
      <w:numFmt w:val="lowerLetter"/>
      <w:lvlText w:val="%5."/>
      <w:lvlJc w:val="left"/>
      <w:pPr>
        <w:ind w:left="3637" w:hanging="360"/>
      </w:pPr>
    </w:lvl>
    <w:lvl w:ilvl="5" w:tplc="040F001B" w:tentative="1">
      <w:start w:val="1"/>
      <w:numFmt w:val="lowerRoman"/>
      <w:lvlText w:val="%6."/>
      <w:lvlJc w:val="right"/>
      <w:pPr>
        <w:ind w:left="4357" w:hanging="180"/>
      </w:pPr>
    </w:lvl>
    <w:lvl w:ilvl="6" w:tplc="040F000F" w:tentative="1">
      <w:start w:val="1"/>
      <w:numFmt w:val="decimal"/>
      <w:lvlText w:val="%7."/>
      <w:lvlJc w:val="left"/>
      <w:pPr>
        <w:ind w:left="5077" w:hanging="360"/>
      </w:pPr>
    </w:lvl>
    <w:lvl w:ilvl="7" w:tplc="040F0019" w:tentative="1">
      <w:start w:val="1"/>
      <w:numFmt w:val="lowerLetter"/>
      <w:lvlText w:val="%8."/>
      <w:lvlJc w:val="left"/>
      <w:pPr>
        <w:ind w:left="5797" w:hanging="360"/>
      </w:pPr>
    </w:lvl>
    <w:lvl w:ilvl="8" w:tplc="040F001B" w:tentative="1">
      <w:start w:val="1"/>
      <w:numFmt w:val="lowerRoman"/>
      <w:lvlText w:val="%9."/>
      <w:lvlJc w:val="right"/>
      <w:pPr>
        <w:ind w:left="6517" w:hanging="180"/>
      </w:pPr>
    </w:lvl>
  </w:abstractNum>
  <w:abstractNum w:abstractNumId="4" w15:restartNumberingAfterBreak="0">
    <w:nsid w:val="5DF4208B"/>
    <w:multiLevelType w:val="hybridMultilevel"/>
    <w:tmpl w:val="CDF26906"/>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629B2D9A"/>
    <w:multiLevelType w:val="hybridMultilevel"/>
    <w:tmpl w:val="C85E3390"/>
    <w:lvl w:ilvl="0" w:tplc="4CEC8D1A">
      <w:start w:val="1"/>
      <w:numFmt w:val="decimal"/>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6" w15:restartNumberingAfterBreak="0">
    <w:nsid w:val="72D64CE3"/>
    <w:multiLevelType w:val="hybridMultilevel"/>
    <w:tmpl w:val="C986D4F2"/>
    <w:lvl w:ilvl="0" w:tplc="C838BAC0">
      <w:start w:val="1"/>
      <w:numFmt w:val="decimal"/>
      <w:pStyle w:val="Listi1"/>
      <w:lvlText w:val="%1."/>
      <w:lvlJc w:val="left"/>
      <w:pPr>
        <w:tabs>
          <w:tab w:val="num" w:pos="709"/>
        </w:tabs>
        <w:ind w:left="709" w:hanging="312"/>
      </w:pPr>
      <w:rPr>
        <w:rFonts w:hint="default"/>
      </w:rPr>
    </w:lvl>
    <w:lvl w:ilvl="1" w:tplc="040F0019" w:tentative="1">
      <w:start w:val="1"/>
      <w:numFmt w:val="lowerLetter"/>
      <w:lvlText w:val="%2."/>
      <w:lvlJc w:val="left"/>
      <w:pPr>
        <w:ind w:left="1477" w:hanging="360"/>
      </w:pPr>
    </w:lvl>
    <w:lvl w:ilvl="2" w:tplc="040F001B" w:tentative="1">
      <w:start w:val="1"/>
      <w:numFmt w:val="lowerRoman"/>
      <w:lvlText w:val="%3."/>
      <w:lvlJc w:val="right"/>
      <w:pPr>
        <w:ind w:left="2197" w:hanging="180"/>
      </w:pPr>
    </w:lvl>
    <w:lvl w:ilvl="3" w:tplc="040F000F" w:tentative="1">
      <w:start w:val="1"/>
      <w:numFmt w:val="decimal"/>
      <w:lvlText w:val="%4."/>
      <w:lvlJc w:val="left"/>
      <w:pPr>
        <w:ind w:left="2917" w:hanging="360"/>
      </w:pPr>
    </w:lvl>
    <w:lvl w:ilvl="4" w:tplc="040F0019" w:tentative="1">
      <w:start w:val="1"/>
      <w:numFmt w:val="lowerLetter"/>
      <w:lvlText w:val="%5."/>
      <w:lvlJc w:val="left"/>
      <w:pPr>
        <w:ind w:left="3637" w:hanging="360"/>
      </w:pPr>
    </w:lvl>
    <w:lvl w:ilvl="5" w:tplc="040F001B" w:tentative="1">
      <w:start w:val="1"/>
      <w:numFmt w:val="lowerRoman"/>
      <w:lvlText w:val="%6."/>
      <w:lvlJc w:val="right"/>
      <w:pPr>
        <w:ind w:left="4357" w:hanging="180"/>
      </w:pPr>
    </w:lvl>
    <w:lvl w:ilvl="6" w:tplc="040F000F" w:tentative="1">
      <w:start w:val="1"/>
      <w:numFmt w:val="decimal"/>
      <w:lvlText w:val="%7."/>
      <w:lvlJc w:val="left"/>
      <w:pPr>
        <w:ind w:left="5077" w:hanging="360"/>
      </w:pPr>
    </w:lvl>
    <w:lvl w:ilvl="7" w:tplc="040F0019" w:tentative="1">
      <w:start w:val="1"/>
      <w:numFmt w:val="lowerLetter"/>
      <w:lvlText w:val="%8."/>
      <w:lvlJc w:val="left"/>
      <w:pPr>
        <w:ind w:left="5797" w:hanging="360"/>
      </w:pPr>
    </w:lvl>
    <w:lvl w:ilvl="8" w:tplc="040F001B" w:tentative="1">
      <w:start w:val="1"/>
      <w:numFmt w:val="lowerRoman"/>
      <w:lvlText w:val="%9."/>
      <w:lvlJc w:val="right"/>
      <w:pPr>
        <w:ind w:left="6517" w:hanging="180"/>
      </w:pPr>
    </w:lvl>
  </w:abstractNum>
  <w:abstractNum w:abstractNumId="7" w15:restartNumberingAfterBreak="0">
    <w:nsid w:val="7D573577"/>
    <w:multiLevelType w:val="multilevel"/>
    <w:tmpl w:val="040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0"/>
  </w:num>
  <w:num w:numId="3">
    <w:abstractNumId w:val="3"/>
  </w:num>
  <w:num w:numId="4">
    <w:abstractNumId w:val="6"/>
  </w:num>
  <w:num w:numId="5">
    <w:abstractNumId w:val="4"/>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7044D"/>
    <w:rsid w:val="00010658"/>
    <w:rsid w:val="000130AF"/>
    <w:rsid w:val="00043163"/>
    <w:rsid w:val="000469DE"/>
    <w:rsid w:val="00051679"/>
    <w:rsid w:val="00054EA9"/>
    <w:rsid w:val="0007044D"/>
    <w:rsid w:val="000814C8"/>
    <w:rsid w:val="00086235"/>
    <w:rsid w:val="00095998"/>
    <w:rsid w:val="000A4392"/>
    <w:rsid w:val="000A57F0"/>
    <w:rsid w:val="000B3DA2"/>
    <w:rsid w:val="000E50A5"/>
    <w:rsid w:val="00110CD7"/>
    <w:rsid w:val="001134BD"/>
    <w:rsid w:val="00122B34"/>
    <w:rsid w:val="00137EBD"/>
    <w:rsid w:val="00147B4A"/>
    <w:rsid w:val="001627FD"/>
    <w:rsid w:val="00177519"/>
    <w:rsid w:val="00196C72"/>
    <w:rsid w:val="001B7372"/>
    <w:rsid w:val="001D64A6"/>
    <w:rsid w:val="001D7E6D"/>
    <w:rsid w:val="001F45AB"/>
    <w:rsid w:val="001F4603"/>
    <w:rsid w:val="00212F5D"/>
    <w:rsid w:val="00237930"/>
    <w:rsid w:val="00254B0C"/>
    <w:rsid w:val="002926D1"/>
    <w:rsid w:val="002A0FD9"/>
    <w:rsid w:val="002A2BBD"/>
    <w:rsid w:val="002A4A56"/>
    <w:rsid w:val="002A77D0"/>
    <w:rsid w:val="002E0C78"/>
    <w:rsid w:val="002F32BF"/>
    <w:rsid w:val="0031021D"/>
    <w:rsid w:val="00327391"/>
    <w:rsid w:val="0034638B"/>
    <w:rsid w:val="00372C4B"/>
    <w:rsid w:val="00391FD9"/>
    <w:rsid w:val="003B1A1A"/>
    <w:rsid w:val="003D0C0B"/>
    <w:rsid w:val="004128D7"/>
    <w:rsid w:val="00495298"/>
    <w:rsid w:val="0050133A"/>
    <w:rsid w:val="0054117A"/>
    <w:rsid w:val="00553D4A"/>
    <w:rsid w:val="005746D0"/>
    <w:rsid w:val="005A4E70"/>
    <w:rsid w:val="005D7946"/>
    <w:rsid w:val="005F412B"/>
    <w:rsid w:val="00604A65"/>
    <w:rsid w:val="00626B50"/>
    <w:rsid w:val="00642983"/>
    <w:rsid w:val="00646B3D"/>
    <w:rsid w:val="00656461"/>
    <w:rsid w:val="006B4431"/>
    <w:rsid w:val="006D70EA"/>
    <w:rsid w:val="00717432"/>
    <w:rsid w:val="007419BB"/>
    <w:rsid w:val="00752A94"/>
    <w:rsid w:val="007B4991"/>
    <w:rsid w:val="007D1ABF"/>
    <w:rsid w:val="008370B1"/>
    <w:rsid w:val="00840702"/>
    <w:rsid w:val="00846A57"/>
    <w:rsid w:val="00872539"/>
    <w:rsid w:val="0087525B"/>
    <w:rsid w:val="008812CF"/>
    <w:rsid w:val="008C12F1"/>
    <w:rsid w:val="008D5ED8"/>
    <w:rsid w:val="009024D0"/>
    <w:rsid w:val="0095500C"/>
    <w:rsid w:val="00981130"/>
    <w:rsid w:val="00990CBD"/>
    <w:rsid w:val="009B0004"/>
    <w:rsid w:val="009D6B1E"/>
    <w:rsid w:val="00A06595"/>
    <w:rsid w:val="00A211D0"/>
    <w:rsid w:val="00A668E2"/>
    <w:rsid w:val="00A77CAF"/>
    <w:rsid w:val="00A77D74"/>
    <w:rsid w:val="00AB2D5F"/>
    <w:rsid w:val="00AC7284"/>
    <w:rsid w:val="00B113CE"/>
    <w:rsid w:val="00B15D96"/>
    <w:rsid w:val="00B41879"/>
    <w:rsid w:val="00B86F75"/>
    <w:rsid w:val="00BA17DC"/>
    <w:rsid w:val="00BC2C14"/>
    <w:rsid w:val="00BF1E68"/>
    <w:rsid w:val="00BF1EFC"/>
    <w:rsid w:val="00C01933"/>
    <w:rsid w:val="00C3570D"/>
    <w:rsid w:val="00C46E56"/>
    <w:rsid w:val="00C611D0"/>
    <w:rsid w:val="00CA01E2"/>
    <w:rsid w:val="00CC6D5F"/>
    <w:rsid w:val="00CE5B2E"/>
    <w:rsid w:val="00D20E53"/>
    <w:rsid w:val="00D61388"/>
    <w:rsid w:val="00D714EA"/>
    <w:rsid w:val="00D76939"/>
    <w:rsid w:val="00DA0481"/>
    <w:rsid w:val="00DC1AD9"/>
    <w:rsid w:val="00DC72FC"/>
    <w:rsid w:val="00E6248C"/>
    <w:rsid w:val="00E87A3B"/>
    <w:rsid w:val="00ED4EFA"/>
    <w:rsid w:val="00EE0E91"/>
    <w:rsid w:val="00EF0E15"/>
    <w:rsid w:val="00F1205C"/>
    <w:rsid w:val="00F71429"/>
    <w:rsid w:val="00F75093"/>
    <w:rsid w:val="00F91734"/>
    <w:rsid w:val="00FA679E"/>
    <w:rsid w:val="00FF32BA"/>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129A55"/>
  <w15:docId w15:val="{506DC7C8-F1B9-4228-8D98-F16AF49ED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is-IS" w:eastAsia="is-I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BA17DC"/>
    <w:pPr>
      <w:tabs>
        <w:tab w:val="left" w:pos="397"/>
        <w:tab w:val="left" w:pos="709"/>
      </w:tabs>
      <w:ind w:firstLine="397"/>
      <w:jc w:val="both"/>
    </w:pPr>
    <w:rPr>
      <w:rFonts w:ascii="Times" w:hAnsi="Times"/>
      <w:noProof/>
      <w:sz w:val="21"/>
      <w:szCs w:val="24"/>
      <w:lang w:eastAsia="en-US"/>
    </w:rPr>
  </w:style>
  <w:style w:type="paragraph" w:styleId="Fyrirsgn1">
    <w:name w:val="heading 1"/>
    <w:basedOn w:val="Venjulegur"/>
    <w:next w:val="Venjulegur"/>
    <w:link w:val="Fyrirsgn1Staf"/>
    <w:autoRedefine/>
    <w:qFormat/>
    <w:rsid w:val="004128D7"/>
    <w:pPr>
      <w:keepNext/>
      <w:tabs>
        <w:tab w:val="right" w:pos="7796"/>
      </w:tabs>
      <w:spacing w:before="240" w:after="60"/>
      <w:ind w:firstLine="0"/>
      <w:jc w:val="center"/>
      <w:outlineLvl w:val="0"/>
    </w:pPr>
    <w:rPr>
      <w:noProof w:val="0"/>
      <w:spacing w:val="32"/>
      <w:kern w:val="28"/>
      <w:sz w:val="32"/>
      <w:szCs w:val="20"/>
      <w:lang w:eastAsia="en-GB"/>
    </w:rPr>
  </w:style>
  <w:style w:type="paragraph" w:styleId="Fyrirsgn2">
    <w:name w:val="heading 2"/>
    <w:basedOn w:val="Venjulegur"/>
    <w:next w:val="Venjulegur"/>
    <w:link w:val="Fyrirsgn2Staf"/>
    <w:autoRedefine/>
    <w:unhideWhenUsed/>
    <w:qFormat/>
    <w:rsid w:val="004128D7"/>
    <w:pPr>
      <w:keepNext/>
      <w:tabs>
        <w:tab w:val="right" w:pos="7796"/>
      </w:tabs>
      <w:ind w:firstLine="0"/>
      <w:jc w:val="center"/>
      <w:outlineLvl w:val="1"/>
    </w:pPr>
    <w:rPr>
      <w:b/>
      <w:noProof w:val="0"/>
      <w:szCs w:val="20"/>
      <w:lang w:eastAsia="en-GB"/>
    </w:rPr>
  </w:style>
  <w:style w:type="paragraph" w:styleId="Fyrirsgn3">
    <w:name w:val="heading 3"/>
    <w:basedOn w:val="Venjulegur"/>
    <w:next w:val="Venjulegur"/>
    <w:link w:val="Fyrirsgn3Staf"/>
    <w:autoRedefine/>
    <w:qFormat/>
    <w:rsid w:val="004128D7"/>
    <w:pPr>
      <w:keepNext/>
      <w:tabs>
        <w:tab w:val="right" w:pos="7796"/>
      </w:tabs>
      <w:ind w:firstLine="0"/>
      <w:jc w:val="center"/>
      <w:outlineLvl w:val="2"/>
    </w:pPr>
    <w:rPr>
      <w:noProof w:val="0"/>
      <w:szCs w:val="20"/>
      <w:lang w:eastAsia="en-GB"/>
    </w:rPr>
  </w:style>
  <w:style w:type="paragraph" w:styleId="Fyrirsgn4">
    <w:name w:val="heading 4"/>
    <w:basedOn w:val="Venjulegur"/>
    <w:next w:val="Venjulegur"/>
    <w:link w:val="Fyrirsgn4Staf"/>
    <w:autoRedefine/>
    <w:unhideWhenUsed/>
    <w:qFormat/>
    <w:rsid w:val="004128D7"/>
    <w:pPr>
      <w:keepNext/>
      <w:tabs>
        <w:tab w:val="right" w:pos="7796"/>
      </w:tabs>
      <w:ind w:firstLine="0"/>
      <w:jc w:val="center"/>
      <w:outlineLvl w:val="3"/>
    </w:pPr>
    <w:rPr>
      <w:bCs/>
      <w:i/>
      <w:noProof w:val="0"/>
      <w:szCs w:val="28"/>
      <w:lang w:eastAsia="en-GB"/>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customStyle="1" w:styleId="Fyrirsgn3Staf">
    <w:name w:val="Fyrirsögn 3 Staf"/>
    <w:basedOn w:val="Sjlfgefinleturgermlsgreinar"/>
    <w:link w:val="Fyrirsgn3"/>
    <w:rsid w:val="004128D7"/>
    <w:rPr>
      <w:rFonts w:ascii="Times" w:eastAsia="Times New Roman" w:hAnsi="Times" w:cs="Times New Roman"/>
      <w:sz w:val="21"/>
      <w:szCs w:val="20"/>
      <w:lang w:eastAsia="en-GB"/>
    </w:rPr>
  </w:style>
  <w:style w:type="paragraph" w:styleId="Suhaus">
    <w:name w:val="header"/>
    <w:basedOn w:val="Venjulegur"/>
    <w:link w:val="SuhausStaf"/>
    <w:rsid w:val="000130AF"/>
    <w:pPr>
      <w:tabs>
        <w:tab w:val="center" w:pos="4153"/>
        <w:tab w:val="right" w:pos="8306"/>
      </w:tabs>
    </w:pPr>
    <w:rPr>
      <w:szCs w:val="20"/>
      <w:lang w:eastAsia="en-GB"/>
    </w:rPr>
  </w:style>
  <w:style w:type="character" w:customStyle="1" w:styleId="SuhausStaf">
    <w:name w:val="Síðuhaus Staf"/>
    <w:basedOn w:val="Sjlfgefinleturgermlsgreinar"/>
    <w:link w:val="Suhaus"/>
    <w:rsid w:val="000130AF"/>
    <w:rPr>
      <w:rFonts w:ascii="Times" w:eastAsia="Times New Roman" w:hAnsi="Times" w:cs="Times New Roman"/>
      <w:sz w:val="21"/>
      <w:szCs w:val="20"/>
      <w:lang w:eastAsia="en-GB"/>
    </w:rPr>
  </w:style>
  <w:style w:type="paragraph" w:customStyle="1" w:styleId="fhundirskr">
    <w:name w:val="fhundirskr"/>
    <w:basedOn w:val="Fyrirsgn3"/>
    <w:autoRedefine/>
    <w:qFormat/>
    <w:rsid w:val="00BA17DC"/>
    <w:pPr>
      <w:spacing w:before="80" w:after="80"/>
      <w:outlineLvl w:val="9"/>
    </w:pPr>
  </w:style>
  <w:style w:type="paragraph" w:styleId="Suftur">
    <w:name w:val="footer"/>
    <w:basedOn w:val="Venjulegur"/>
    <w:link w:val="SufturStaf"/>
    <w:uiPriority w:val="99"/>
    <w:unhideWhenUsed/>
    <w:rsid w:val="000130AF"/>
    <w:pPr>
      <w:tabs>
        <w:tab w:val="center" w:pos="4536"/>
        <w:tab w:val="right" w:pos="9072"/>
      </w:tabs>
    </w:pPr>
  </w:style>
  <w:style w:type="character" w:customStyle="1" w:styleId="SufturStaf">
    <w:name w:val="Síðufótur Staf"/>
    <w:basedOn w:val="Sjlfgefinleturgermlsgreinar"/>
    <w:link w:val="Suftur"/>
    <w:uiPriority w:val="99"/>
    <w:rsid w:val="000130AF"/>
  </w:style>
  <w:style w:type="character" w:customStyle="1" w:styleId="Fyrirsgn1Staf">
    <w:name w:val="Fyrirsögn 1 Staf"/>
    <w:basedOn w:val="Sjlfgefinleturgermlsgreinar"/>
    <w:link w:val="Fyrirsgn1"/>
    <w:rsid w:val="004128D7"/>
    <w:rPr>
      <w:rFonts w:ascii="Times" w:eastAsia="Times New Roman" w:hAnsi="Times" w:cs="Times New Roman"/>
      <w:spacing w:val="32"/>
      <w:kern w:val="28"/>
      <w:sz w:val="32"/>
      <w:szCs w:val="20"/>
      <w:lang w:eastAsia="en-GB"/>
    </w:rPr>
  </w:style>
  <w:style w:type="character" w:customStyle="1" w:styleId="Fyrirsgn2Staf">
    <w:name w:val="Fyrirsögn 2 Staf"/>
    <w:basedOn w:val="Sjlfgefinleturgermlsgreinar"/>
    <w:link w:val="Fyrirsgn2"/>
    <w:rsid w:val="004128D7"/>
    <w:rPr>
      <w:rFonts w:ascii="Times" w:eastAsia="Times New Roman" w:hAnsi="Times" w:cs="Times New Roman"/>
      <w:b/>
      <w:sz w:val="21"/>
      <w:szCs w:val="20"/>
      <w:lang w:eastAsia="en-GB"/>
    </w:rPr>
  </w:style>
  <w:style w:type="character" w:customStyle="1" w:styleId="Fyrirsgn4Staf">
    <w:name w:val="Fyrirsögn 4 Staf"/>
    <w:basedOn w:val="Sjlfgefinleturgermlsgreinar"/>
    <w:link w:val="Fyrirsgn4"/>
    <w:rsid w:val="004128D7"/>
    <w:rPr>
      <w:rFonts w:ascii="Times" w:eastAsia="Times New Roman" w:hAnsi="Times" w:cs="Times New Roman"/>
      <w:bCs/>
      <w:i/>
      <w:sz w:val="21"/>
      <w:szCs w:val="28"/>
      <w:lang w:eastAsia="en-GB"/>
    </w:rPr>
  </w:style>
  <w:style w:type="paragraph" w:customStyle="1" w:styleId="Undirritun1">
    <w:name w:val="Undirritun 1"/>
    <w:basedOn w:val="Venjulegur"/>
    <w:autoRedefine/>
    <w:qFormat/>
    <w:rsid w:val="00177519"/>
    <w:pPr>
      <w:tabs>
        <w:tab w:val="right" w:pos="7796"/>
      </w:tabs>
      <w:ind w:firstLine="0"/>
      <w:jc w:val="center"/>
    </w:pPr>
    <w:rPr>
      <w:b/>
      <w:szCs w:val="20"/>
      <w:lang w:eastAsia="en-GB"/>
    </w:rPr>
  </w:style>
  <w:style w:type="paragraph" w:customStyle="1" w:styleId="Undirritun2">
    <w:name w:val="Undirritun 2"/>
    <w:basedOn w:val="Venjulegur"/>
    <w:autoRedefine/>
    <w:qFormat/>
    <w:rsid w:val="00177519"/>
    <w:pPr>
      <w:pBdr>
        <w:top w:val="single" w:sz="4" w:space="1" w:color="auto"/>
      </w:pBdr>
      <w:tabs>
        <w:tab w:val="right" w:pos="7796"/>
      </w:tabs>
      <w:ind w:left="6663" w:firstLine="0"/>
      <w:jc w:val="right"/>
    </w:pPr>
    <w:rPr>
      <w:i/>
      <w:szCs w:val="20"/>
      <w:lang w:eastAsia="en-GB"/>
    </w:rPr>
  </w:style>
  <w:style w:type="paragraph" w:customStyle="1" w:styleId="Kafli">
    <w:name w:val="Kafli"/>
    <w:basedOn w:val="Fyrirsgn3"/>
    <w:qFormat/>
    <w:rsid w:val="00656461"/>
    <w:pPr>
      <w:outlineLvl w:val="1"/>
    </w:pPr>
  </w:style>
  <w:style w:type="paragraph" w:customStyle="1" w:styleId="Kaflaheiti">
    <w:name w:val="Kaflaheiti"/>
    <w:basedOn w:val="Kafli"/>
    <w:qFormat/>
    <w:rsid w:val="00656461"/>
    <w:rPr>
      <w:b/>
    </w:rPr>
  </w:style>
  <w:style w:type="paragraph" w:customStyle="1" w:styleId="Grein">
    <w:name w:val="Grein"/>
    <w:basedOn w:val="Fyrirsgn3"/>
    <w:next w:val="Venjulegur"/>
    <w:qFormat/>
    <w:rsid w:val="0095500C"/>
  </w:style>
  <w:style w:type="paragraph" w:customStyle="1" w:styleId="Greinaheiti">
    <w:name w:val="Greinaheiti"/>
    <w:basedOn w:val="Grein"/>
    <w:next w:val="Venjulegur"/>
    <w:qFormat/>
    <w:rsid w:val="0095500C"/>
    <w:rPr>
      <w:i/>
    </w:rPr>
  </w:style>
  <w:style w:type="paragraph" w:customStyle="1" w:styleId="Dags">
    <w:name w:val="Dags"/>
    <w:basedOn w:val="Venjulegur"/>
    <w:next w:val="Venjulegur"/>
    <w:qFormat/>
    <w:rsid w:val="00D76939"/>
    <w:pPr>
      <w:ind w:firstLine="0"/>
      <w:jc w:val="center"/>
      <w:outlineLvl w:val="2"/>
    </w:pPr>
    <w:rPr>
      <w:i/>
    </w:rPr>
  </w:style>
  <w:style w:type="paragraph" w:customStyle="1" w:styleId="Undirfyrirsgn">
    <w:name w:val="Undirfyrirsögn"/>
    <w:basedOn w:val="Venjulegur"/>
    <w:next w:val="Venjulegur"/>
    <w:qFormat/>
    <w:rsid w:val="00495298"/>
    <w:pPr>
      <w:keepNext/>
    </w:pPr>
    <w:rPr>
      <w:i/>
    </w:rPr>
  </w:style>
  <w:style w:type="paragraph" w:styleId="Mlsgreinlista">
    <w:name w:val="List Paragraph"/>
    <w:basedOn w:val="Venjulegur"/>
    <w:uiPriority w:val="34"/>
    <w:qFormat/>
    <w:rsid w:val="00095998"/>
    <w:pPr>
      <w:ind w:left="720"/>
      <w:contextualSpacing/>
    </w:pPr>
  </w:style>
  <w:style w:type="paragraph" w:customStyle="1" w:styleId="Listi1ai">
    <w:name w:val="Listi1ai"/>
    <w:basedOn w:val="Mlsgreinlista"/>
    <w:next w:val="Venjulegur"/>
    <w:qFormat/>
    <w:rsid w:val="00095998"/>
    <w:pPr>
      <w:numPr>
        <w:ilvl w:val="2"/>
        <w:numId w:val="2"/>
      </w:numPr>
    </w:pPr>
  </w:style>
  <w:style w:type="paragraph" w:customStyle="1" w:styleId="Listia">
    <w:name w:val="Listia"/>
    <w:basedOn w:val="Mlsgreinlista"/>
    <w:next w:val="Venjulegur"/>
    <w:qFormat/>
    <w:rsid w:val="00095998"/>
    <w:pPr>
      <w:numPr>
        <w:numId w:val="3"/>
      </w:numPr>
      <w:tabs>
        <w:tab w:val="clear" w:pos="709"/>
      </w:tabs>
    </w:pPr>
  </w:style>
  <w:style w:type="paragraph" w:customStyle="1" w:styleId="Listi1">
    <w:name w:val="Listi1"/>
    <w:basedOn w:val="Mlsgreinlista"/>
    <w:next w:val="Venjulegur"/>
    <w:qFormat/>
    <w:rsid w:val="00095998"/>
    <w:pPr>
      <w:numPr>
        <w:numId w:val="4"/>
      </w:numPr>
      <w:tabs>
        <w:tab w:val="clear" w:pos="709"/>
      </w:tabs>
    </w:pPr>
  </w:style>
  <w:style w:type="paragraph" w:styleId="Blrutexti">
    <w:name w:val="Balloon Text"/>
    <w:basedOn w:val="Venjulegur"/>
    <w:link w:val="BlrutextiStaf"/>
    <w:uiPriority w:val="99"/>
    <w:semiHidden/>
    <w:unhideWhenUsed/>
    <w:rsid w:val="00981130"/>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981130"/>
    <w:rPr>
      <w:rFonts w:ascii="Segoe UI" w:hAnsi="Segoe UI" w:cs="Segoe UI"/>
      <w:noProof/>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637</Words>
  <Characters>3636</Characters>
  <Application>Microsoft Office Word</Application>
  <DocSecurity>0</DocSecurity>
  <Lines>30</Lines>
  <Paragraphs>8</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Hermann Þór Geirsson</dc:creator>
  <cp:lastModifiedBy>Guðlín Steinsdóttir</cp:lastModifiedBy>
  <cp:revision>6</cp:revision>
  <cp:lastPrinted>2024-04-22T10:57:00Z</cp:lastPrinted>
  <dcterms:created xsi:type="dcterms:W3CDTF">2024-04-22T10:55:00Z</dcterms:created>
  <dcterms:modified xsi:type="dcterms:W3CDTF">2024-04-30T13:11:00Z</dcterms:modified>
</cp:coreProperties>
</file>