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45C1C" w14:textId="69099075" w:rsidR="00E71F27" w:rsidRDefault="00E71F27" w:rsidP="00E71F27">
      <w:pPr>
        <w:pStyle w:val="Nmeringsskjalsmls"/>
      </w:pPr>
      <w:bookmarkStart w:id="0" w:name="_Toc303616026"/>
      <w:bookmarkStart w:id="1" w:name="_Toc303616027"/>
      <w:r>
        <w:t>1</w:t>
      </w:r>
      <w:r w:rsidR="00301215">
        <w:t>5</w:t>
      </w:r>
      <w:r w:rsidR="002D02AC">
        <w:t>4</w:t>
      </w:r>
      <w:r>
        <w:t>. löggjafarþing 20</w:t>
      </w:r>
      <w:bookmarkEnd w:id="0"/>
      <w:r w:rsidR="004B088E">
        <w:t>2</w:t>
      </w:r>
      <w:r w:rsidR="002D02AC">
        <w:t>3</w:t>
      </w:r>
      <w:r>
        <w:t>–20</w:t>
      </w:r>
      <w:r w:rsidR="00301215">
        <w:t>2</w:t>
      </w:r>
      <w:r w:rsidR="002D02AC">
        <w:t>4</w:t>
      </w:r>
      <w:r>
        <w:t xml:space="preserve">. </w:t>
      </w:r>
    </w:p>
    <w:p w14:paraId="5BBE5CF6" w14:textId="77777777" w:rsidR="00E71F27" w:rsidRDefault="00E71F27" w:rsidP="00E71F27">
      <w:pPr>
        <w:pStyle w:val="Nmeringsskjalsmls"/>
      </w:pPr>
      <w:r>
        <w:t>Þingskjal x — x. mál</w:t>
      </w:r>
      <w:bookmarkEnd w:id="1"/>
      <w:r>
        <w:t>.</w:t>
      </w:r>
    </w:p>
    <w:p w14:paraId="31012B73" w14:textId="77777777" w:rsidR="00E71F27" w:rsidRDefault="00E71F27" w:rsidP="00E71F27">
      <w:pPr>
        <w:pStyle w:val="Nmeringsskjalsmls"/>
      </w:pPr>
      <w:r>
        <w:t xml:space="preserve">Stjórnarfrumvarp. </w:t>
      </w:r>
    </w:p>
    <w:p w14:paraId="14ECABB4" w14:textId="77777777" w:rsidR="00E71F27" w:rsidRPr="002675EE" w:rsidRDefault="00E71F27" w:rsidP="002675EE">
      <w:pPr>
        <w:pStyle w:val="Fyrirsgn-skjalategund"/>
      </w:pPr>
      <w:r w:rsidRPr="002675EE">
        <w:t>Frumvarp til laga</w:t>
      </w:r>
    </w:p>
    <w:p w14:paraId="5683D276" w14:textId="04F2BAE5" w:rsidR="00E71F27" w:rsidRPr="002675EE" w:rsidRDefault="00E71F27" w:rsidP="002675EE">
      <w:pPr>
        <w:pStyle w:val="Fyrirsgn-undirfyrirsgn"/>
      </w:pPr>
      <w:r w:rsidRPr="002675EE">
        <w:t xml:space="preserve">um </w:t>
      </w:r>
      <w:r w:rsidR="002D02AC">
        <w:t>Loftslagsstofnun</w:t>
      </w:r>
      <w:r w:rsidR="0046038C">
        <w:t>.</w:t>
      </w:r>
    </w:p>
    <w:p w14:paraId="1A2DC9F1" w14:textId="77777777" w:rsidR="005D5AEE" w:rsidRPr="005D5AEE" w:rsidRDefault="005D5AEE" w:rsidP="005D5AEE"/>
    <w:p w14:paraId="69A8EA8E" w14:textId="07E5CAC7" w:rsidR="00E71F27" w:rsidRDefault="00E71F27" w:rsidP="00E71F27">
      <w:pPr>
        <w:pStyle w:val="Frrherra"/>
      </w:pPr>
      <w:r>
        <w:t xml:space="preserve">Frá </w:t>
      </w:r>
      <w:r w:rsidR="002D02AC">
        <w:t>umhverfis-, orku- og loftslagsr</w:t>
      </w:r>
      <w:r>
        <w:t xml:space="preserve">áðherra. </w:t>
      </w:r>
    </w:p>
    <w:p w14:paraId="103B38C8" w14:textId="77777777" w:rsidR="00E71F27" w:rsidRPr="005B08E3" w:rsidRDefault="00E71F27" w:rsidP="00E71F27"/>
    <w:p w14:paraId="4AFE1969" w14:textId="77777777" w:rsidR="00E71F27" w:rsidRDefault="00E71F27" w:rsidP="00E71F27"/>
    <w:p w14:paraId="1121B94C" w14:textId="77777777" w:rsidR="00C35574" w:rsidRDefault="00E71F27" w:rsidP="00E71F27">
      <w:pPr>
        <w:pStyle w:val="Kaflanmer"/>
      </w:pPr>
      <w:bookmarkStart w:id="2" w:name="_Hlk130288341"/>
      <w:bookmarkStart w:id="3" w:name="_Hlk143091722"/>
      <w:bookmarkStart w:id="4" w:name="_Hlk135930449"/>
      <w:bookmarkStart w:id="5" w:name="_Hlk144212339"/>
      <w:r>
        <w:t>I</w:t>
      </w:r>
      <w:r w:rsidR="00C35574">
        <w:t>. kafli</w:t>
      </w:r>
    </w:p>
    <w:p w14:paraId="55CE5E84" w14:textId="6815EEAD" w:rsidR="00C35574" w:rsidRDefault="00C0534A" w:rsidP="00943B67">
      <w:pPr>
        <w:pStyle w:val="Kaflafyrirsgn"/>
      </w:pPr>
      <w:r>
        <w:t>Yfirstjórn og skipulag</w:t>
      </w:r>
      <w:r w:rsidR="00C35574">
        <w:t>.</w:t>
      </w:r>
    </w:p>
    <w:bookmarkEnd w:id="2"/>
    <w:p w14:paraId="690CD9D9" w14:textId="77777777" w:rsidR="00C35574" w:rsidRDefault="00C35574" w:rsidP="00943B67">
      <w:pPr>
        <w:pStyle w:val="Greinarnmer"/>
      </w:pPr>
      <w:r>
        <w:t>1. gr.</w:t>
      </w:r>
    </w:p>
    <w:p w14:paraId="2D0E4940" w14:textId="66E05229" w:rsidR="00C35574" w:rsidRDefault="00587686" w:rsidP="00943B67">
      <w:pPr>
        <w:pStyle w:val="Greinarfyrirsgn"/>
      </w:pPr>
      <w:r>
        <w:t>Yfirstjórn</w:t>
      </w:r>
      <w:r w:rsidR="00C35574">
        <w:t>.</w:t>
      </w:r>
    </w:p>
    <w:p w14:paraId="2B0C741A" w14:textId="3CA74E93" w:rsidR="00A80B80" w:rsidRDefault="001C3350" w:rsidP="00943B67">
      <w:r>
        <w:t>Loftslagsstofnun er r</w:t>
      </w:r>
      <w:r w:rsidR="00BB5870">
        <w:t xml:space="preserve">íkisstofnun undir </w:t>
      </w:r>
      <w:r w:rsidR="00C76AE0">
        <w:t xml:space="preserve">yfirstjórn </w:t>
      </w:r>
      <w:r w:rsidR="00BB5870">
        <w:t>ráðherr</w:t>
      </w:r>
      <w:r w:rsidR="00C76AE0">
        <w:t>a</w:t>
      </w:r>
      <w:r w:rsidR="00C35574">
        <w:t>.</w:t>
      </w:r>
      <w:r w:rsidR="00C76AE0">
        <w:t xml:space="preserve"> </w:t>
      </w:r>
    </w:p>
    <w:p w14:paraId="181CF9EA" w14:textId="62434A6D" w:rsidR="00C35574" w:rsidRDefault="00C76AE0" w:rsidP="00943B67">
      <w:r>
        <w:t>Innan Loftslagsstofnunar starfar Raforkueftirlitið sem sérstök eining</w:t>
      </w:r>
      <w:r w:rsidR="0046038C">
        <w:t xml:space="preserve"> og er það </w:t>
      </w:r>
      <w:r>
        <w:t xml:space="preserve">sjálfstætt í </w:t>
      </w:r>
      <w:r w:rsidR="009A3468">
        <w:t xml:space="preserve">þeim </w:t>
      </w:r>
      <w:r>
        <w:t xml:space="preserve">störfum </w:t>
      </w:r>
      <w:r w:rsidR="009A3468">
        <w:t>sem felast í raforkueftirliti</w:t>
      </w:r>
      <w:r w:rsidR="0046038C">
        <w:t>.</w:t>
      </w:r>
    </w:p>
    <w:p w14:paraId="55EEA921" w14:textId="77777777" w:rsidR="00587686" w:rsidRDefault="00587686" w:rsidP="00943B67"/>
    <w:p w14:paraId="7A6BCF92" w14:textId="77777777" w:rsidR="00587686" w:rsidRDefault="00587686" w:rsidP="00587686">
      <w:pPr>
        <w:pStyle w:val="Greinarnmer"/>
      </w:pPr>
      <w:bookmarkStart w:id="6" w:name="_Hlk130369529"/>
      <w:bookmarkStart w:id="7" w:name="_Hlk136171452"/>
      <w:r>
        <w:t>2. gr.</w:t>
      </w:r>
    </w:p>
    <w:p w14:paraId="1507167E" w14:textId="709CF44D" w:rsidR="00587686" w:rsidRPr="00BB5870" w:rsidRDefault="00587686" w:rsidP="00587686">
      <w:pPr>
        <w:pStyle w:val="Greinarfyrirsgn"/>
      </w:pPr>
      <w:r>
        <w:t>Forstjóri</w:t>
      </w:r>
      <w:r w:rsidR="008F615B">
        <w:t xml:space="preserve"> o.fl</w:t>
      </w:r>
      <w:r>
        <w:t>.</w:t>
      </w:r>
    </w:p>
    <w:bookmarkEnd w:id="6"/>
    <w:p w14:paraId="761D14A3" w14:textId="2767E30D" w:rsidR="000E38DB" w:rsidRPr="00455AE1" w:rsidRDefault="00E82EEF" w:rsidP="000E38DB">
      <w:r w:rsidRPr="00455AE1">
        <w:t>Ráðherra skipar forst</w:t>
      </w:r>
      <w:r w:rsidR="00FD6633" w:rsidRPr="00455AE1">
        <w:t xml:space="preserve">jóra </w:t>
      </w:r>
      <w:r w:rsidRPr="00455AE1">
        <w:t xml:space="preserve">Loftslagsstofnunar til fimm ára í senn. </w:t>
      </w:r>
      <w:r w:rsidR="00266440" w:rsidRPr="00455AE1">
        <w:t xml:space="preserve">Forstjóri skal hafa háskólamenntun sem nýtist í starfi. </w:t>
      </w:r>
      <w:r w:rsidRPr="00455AE1">
        <w:t>Forst</w:t>
      </w:r>
      <w:r w:rsidR="00FD6633" w:rsidRPr="00455AE1">
        <w:t>jóri</w:t>
      </w:r>
      <w:r w:rsidRPr="00455AE1">
        <w:t xml:space="preserve"> </w:t>
      </w:r>
      <w:r w:rsidR="00266440" w:rsidRPr="00455AE1">
        <w:t>ber ábyrgð á starfsemi stofnunar</w:t>
      </w:r>
      <w:r w:rsidR="00944A1D">
        <w:t>innar</w:t>
      </w:r>
      <w:r w:rsidR="00266440" w:rsidRPr="00455AE1">
        <w:t xml:space="preserve"> og annast rekstur </w:t>
      </w:r>
      <w:r w:rsidR="003E6F18">
        <w:t>hennar</w:t>
      </w:r>
      <w:r w:rsidRPr="00455AE1">
        <w:t>.</w:t>
      </w:r>
      <w:r w:rsidR="00FD6633" w:rsidRPr="00455AE1">
        <w:rPr>
          <w:color w:val="242424"/>
          <w:shd w:val="clear" w:color="auto" w:fill="FFFFFF"/>
        </w:rPr>
        <w:t xml:space="preserve"> </w:t>
      </w:r>
    </w:p>
    <w:p w14:paraId="3642DA47" w14:textId="77777777" w:rsidR="00266440" w:rsidRPr="00455AE1" w:rsidRDefault="00266440" w:rsidP="00266440">
      <w:pPr>
        <w:pStyle w:val="paragraph"/>
        <w:spacing w:before="0" w:beforeAutospacing="0" w:after="0" w:afterAutospacing="0"/>
        <w:ind w:firstLine="270"/>
        <w:textAlignment w:val="baseline"/>
        <w:rPr>
          <w:color w:val="242424"/>
          <w:sz w:val="21"/>
          <w:szCs w:val="21"/>
        </w:rPr>
      </w:pPr>
      <w:r w:rsidRPr="00455AE1">
        <w:rPr>
          <w:rStyle w:val="normaltextrun"/>
          <w:color w:val="242424"/>
          <w:sz w:val="21"/>
          <w:szCs w:val="21"/>
          <w:shd w:val="clear" w:color="auto" w:fill="FFFFFF"/>
        </w:rPr>
        <w:t>Forstjóri ber ábyrgð á:</w:t>
      </w:r>
      <w:r w:rsidRPr="00455AE1">
        <w:rPr>
          <w:rStyle w:val="eop"/>
          <w:color w:val="242424"/>
          <w:sz w:val="21"/>
          <w:szCs w:val="21"/>
        </w:rPr>
        <w:t> </w:t>
      </w:r>
    </w:p>
    <w:p w14:paraId="3DBCB27B" w14:textId="77777777" w:rsidR="00266440" w:rsidRPr="00455AE1" w:rsidRDefault="00266440" w:rsidP="00310C2D">
      <w:pPr>
        <w:pStyle w:val="paragraph"/>
        <w:numPr>
          <w:ilvl w:val="0"/>
          <w:numId w:val="13"/>
        </w:numPr>
        <w:shd w:val="clear" w:color="auto" w:fill="FFFFFF"/>
        <w:spacing w:before="0" w:beforeAutospacing="0" w:after="0" w:afterAutospacing="0"/>
        <w:textAlignment w:val="baseline"/>
        <w:rPr>
          <w:color w:val="242424"/>
          <w:sz w:val="21"/>
          <w:szCs w:val="21"/>
        </w:rPr>
      </w:pPr>
      <w:r w:rsidRPr="00455AE1">
        <w:rPr>
          <w:rStyle w:val="normaltextrun"/>
          <w:color w:val="242424"/>
          <w:sz w:val="21"/>
          <w:szCs w:val="21"/>
          <w:shd w:val="clear" w:color="auto" w:fill="FFFFFF"/>
        </w:rPr>
        <w:t>að stofnunin starfi í samræmi við lög, stjórnvaldsfyrirmæli og stefnu stjórnvalda, </w:t>
      </w:r>
      <w:r w:rsidRPr="00455AE1">
        <w:rPr>
          <w:rStyle w:val="eop"/>
          <w:color w:val="242424"/>
          <w:sz w:val="21"/>
          <w:szCs w:val="21"/>
        </w:rPr>
        <w:t> </w:t>
      </w:r>
    </w:p>
    <w:p w14:paraId="0B17E69D" w14:textId="77777777" w:rsidR="00266440" w:rsidRPr="00455AE1" w:rsidRDefault="00266440" w:rsidP="00310C2D">
      <w:pPr>
        <w:pStyle w:val="paragraph"/>
        <w:numPr>
          <w:ilvl w:val="0"/>
          <w:numId w:val="13"/>
        </w:numPr>
        <w:shd w:val="clear" w:color="auto" w:fill="FFFFFF"/>
        <w:spacing w:before="0" w:beforeAutospacing="0" w:after="0" w:afterAutospacing="0"/>
        <w:textAlignment w:val="baseline"/>
        <w:rPr>
          <w:color w:val="242424"/>
          <w:sz w:val="21"/>
          <w:szCs w:val="21"/>
        </w:rPr>
      </w:pPr>
      <w:r w:rsidRPr="00455AE1">
        <w:rPr>
          <w:rStyle w:val="normaltextrun"/>
          <w:color w:val="242424"/>
          <w:sz w:val="21"/>
          <w:szCs w:val="21"/>
          <w:shd w:val="clear" w:color="auto" w:fill="FFFFFF"/>
        </w:rPr>
        <w:t>fjárreiðum stofnunarinnar og reikningshaldi, </w:t>
      </w:r>
      <w:r w:rsidRPr="00455AE1">
        <w:rPr>
          <w:rStyle w:val="eop"/>
          <w:color w:val="242424"/>
          <w:sz w:val="21"/>
          <w:szCs w:val="21"/>
        </w:rPr>
        <w:t> </w:t>
      </w:r>
    </w:p>
    <w:p w14:paraId="1DBFAD5B" w14:textId="77777777" w:rsidR="00944A1D" w:rsidRPr="00944A1D" w:rsidRDefault="00266440" w:rsidP="00310C2D">
      <w:pPr>
        <w:pStyle w:val="paragraph"/>
        <w:numPr>
          <w:ilvl w:val="0"/>
          <w:numId w:val="13"/>
        </w:numPr>
        <w:shd w:val="clear" w:color="auto" w:fill="FFFFFF"/>
        <w:spacing w:before="0" w:beforeAutospacing="0" w:after="0" w:afterAutospacing="0"/>
        <w:textAlignment w:val="baseline"/>
        <w:rPr>
          <w:rStyle w:val="normaltextrun"/>
          <w:color w:val="242424"/>
          <w:sz w:val="21"/>
          <w:szCs w:val="21"/>
        </w:rPr>
      </w:pPr>
      <w:r w:rsidRPr="00455AE1">
        <w:rPr>
          <w:rStyle w:val="normaltextrun"/>
          <w:color w:val="242424"/>
          <w:sz w:val="21"/>
          <w:szCs w:val="21"/>
          <w:shd w:val="clear" w:color="auto" w:fill="FFFFFF"/>
        </w:rPr>
        <w:t xml:space="preserve">að fjármunir séu nýttir á árangursríkan hátt og í samræmi við ársáætlun, </w:t>
      </w:r>
    </w:p>
    <w:p w14:paraId="2EF6C4EA" w14:textId="577E278A" w:rsidR="00266440" w:rsidRPr="00455AE1" w:rsidRDefault="00266440" w:rsidP="00310C2D">
      <w:pPr>
        <w:pStyle w:val="paragraph"/>
        <w:numPr>
          <w:ilvl w:val="0"/>
          <w:numId w:val="13"/>
        </w:numPr>
        <w:shd w:val="clear" w:color="auto" w:fill="FFFFFF"/>
        <w:spacing w:before="0" w:beforeAutospacing="0" w:after="0" w:afterAutospacing="0"/>
        <w:textAlignment w:val="baseline"/>
        <w:rPr>
          <w:color w:val="242424"/>
          <w:sz w:val="21"/>
          <w:szCs w:val="21"/>
        </w:rPr>
      </w:pPr>
      <w:r w:rsidRPr="00455AE1">
        <w:rPr>
          <w:rStyle w:val="normaltextrun"/>
          <w:color w:val="242424"/>
          <w:sz w:val="21"/>
          <w:szCs w:val="21"/>
          <w:shd w:val="clear" w:color="auto" w:fill="FFFFFF"/>
        </w:rPr>
        <w:t>að rekstrarútgjöld og rekstrarafkoma séu í samræmi við fjárveitingar og gerð ársáætlunar fyrir stofnunina í heild</w:t>
      </w:r>
      <w:r w:rsidR="00AC5DF3">
        <w:rPr>
          <w:rStyle w:val="normaltextrun"/>
          <w:color w:val="242424"/>
          <w:sz w:val="21"/>
          <w:szCs w:val="21"/>
          <w:shd w:val="clear" w:color="auto" w:fill="FFFFFF"/>
        </w:rPr>
        <w:t xml:space="preserve">. </w:t>
      </w:r>
      <w:r w:rsidRPr="00455AE1">
        <w:rPr>
          <w:rStyle w:val="normaltextrun"/>
          <w:color w:val="242424"/>
          <w:sz w:val="21"/>
          <w:szCs w:val="21"/>
          <w:shd w:val="clear" w:color="auto" w:fill="FFFFFF"/>
        </w:rPr>
        <w:t xml:space="preserve"> </w:t>
      </w:r>
    </w:p>
    <w:p w14:paraId="4BED2178" w14:textId="4EBA9383" w:rsidR="00266440" w:rsidRDefault="003E6F18" w:rsidP="00310C2D">
      <w:pPr>
        <w:pStyle w:val="paragraph"/>
        <w:numPr>
          <w:ilvl w:val="0"/>
          <w:numId w:val="13"/>
        </w:numPr>
        <w:shd w:val="clear" w:color="auto" w:fill="FFFFFF"/>
        <w:spacing w:before="0" w:beforeAutospacing="0" w:after="0" w:afterAutospacing="0"/>
        <w:textAlignment w:val="baseline"/>
        <w:rPr>
          <w:rStyle w:val="eop"/>
          <w:color w:val="242424"/>
          <w:sz w:val="21"/>
          <w:szCs w:val="21"/>
        </w:rPr>
      </w:pPr>
      <w:r>
        <w:rPr>
          <w:rStyle w:val="normaltextrun"/>
          <w:color w:val="242424"/>
          <w:sz w:val="21"/>
          <w:szCs w:val="21"/>
          <w:shd w:val="clear" w:color="auto" w:fill="FFFFFF"/>
        </w:rPr>
        <w:t xml:space="preserve">Ráðningu starfsfólks og fer með </w:t>
      </w:r>
      <w:r w:rsidR="00266440" w:rsidRPr="00455AE1">
        <w:rPr>
          <w:rStyle w:val="normaltextrun"/>
          <w:color w:val="242424"/>
          <w:sz w:val="21"/>
          <w:szCs w:val="21"/>
          <w:shd w:val="clear" w:color="auto" w:fill="FFFFFF"/>
        </w:rPr>
        <w:t>yfirstjórn starfsmannamála.</w:t>
      </w:r>
      <w:r w:rsidR="00266440" w:rsidRPr="00455AE1">
        <w:rPr>
          <w:rStyle w:val="eop"/>
          <w:color w:val="242424"/>
          <w:sz w:val="21"/>
          <w:szCs w:val="21"/>
        </w:rPr>
        <w:t> </w:t>
      </w:r>
    </w:p>
    <w:p w14:paraId="6FEC63A4" w14:textId="6BE0C2C5" w:rsidR="00F05543" w:rsidRDefault="008F615B" w:rsidP="00E406DC">
      <w:pPr>
        <w:rPr>
          <w:rFonts w:eastAsia="Times New Roman"/>
          <w:color w:val="242424"/>
          <w:shd w:val="clear" w:color="auto" w:fill="FFFFFF"/>
        </w:rPr>
      </w:pPr>
      <w:r w:rsidRPr="00E406DC">
        <w:t xml:space="preserve">Ráðherra </w:t>
      </w:r>
      <w:r w:rsidR="00F05543" w:rsidRPr="00E406DC">
        <w:t xml:space="preserve">skipar skrifstofustjóra Raforkueftirlitsins til fimm ára í senn. Ber hann faglega og stjórnunarlega ábyrgð á rekstri Raforkueftirlitsins og öðrum verkefnum sem </w:t>
      </w:r>
      <w:r w:rsidR="00B10E2F" w:rsidRPr="00E406DC">
        <w:t xml:space="preserve">forstjóri </w:t>
      </w:r>
      <w:r w:rsidR="00F05543" w:rsidRPr="00E406DC">
        <w:t>felur honum. Sama einstakling er aðeins hægt að</w:t>
      </w:r>
      <w:r w:rsidR="00F05543" w:rsidRPr="15D84EDB">
        <w:rPr>
          <w:rFonts w:eastAsia="Times New Roman"/>
          <w:color w:val="242424"/>
          <w:shd w:val="clear" w:color="auto" w:fill="FFFFFF"/>
        </w:rPr>
        <w:t xml:space="preserve"> skipa skrifstofustjóra Raforkueftirlitsins tvisvar sinnum.</w:t>
      </w:r>
    </w:p>
    <w:p w14:paraId="72794B47" w14:textId="16150511" w:rsidR="00B10E2F" w:rsidRPr="00063847" w:rsidRDefault="00B10E2F" w:rsidP="00F05543">
      <w:r w:rsidRPr="15D84EDB">
        <w:rPr>
          <w:rFonts w:eastAsia="Times New Roman"/>
        </w:rPr>
        <w:t xml:space="preserve">Loftslagsstofnun skal árlega gera </w:t>
      </w:r>
      <w:r>
        <w:t xml:space="preserve">áætlun um störf stofnunarinnar, birta skýrslu um starfsemi sína og setja sér stefnu </w:t>
      </w:r>
      <w:r w:rsidRPr="00063847">
        <w:t>til lengri tíma um starfsemi og meginverkefni stofnunarinnar í samræmi við ákvæði laga um opinber fjármál.</w:t>
      </w:r>
    </w:p>
    <w:p w14:paraId="42893DE6" w14:textId="7C8BD2F7" w:rsidR="00F44BEA" w:rsidRPr="00455AE1" w:rsidRDefault="00F44BEA" w:rsidP="00F05543">
      <w:bookmarkStart w:id="8" w:name="_Hlk144912733"/>
      <w:r w:rsidRPr="00063847">
        <w:t>Ráðherra set</w:t>
      </w:r>
      <w:r w:rsidR="00C40670" w:rsidRPr="00063847">
        <w:t>ur</w:t>
      </w:r>
      <w:r w:rsidRPr="00063847">
        <w:t xml:space="preserve"> í reglugerð, að </w:t>
      </w:r>
      <w:r w:rsidR="003E6F18" w:rsidRPr="00063847">
        <w:t xml:space="preserve">höfðu samráði við </w:t>
      </w:r>
      <w:r w:rsidRPr="00063847">
        <w:t>Loftslagsstofnun, nánari ákvæði um skipulag stofnunarinnar</w:t>
      </w:r>
      <w:r w:rsidR="0015620D" w:rsidRPr="00063847">
        <w:t xml:space="preserve">, þ.m.t. staðsetningu starfsstöðva </w:t>
      </w:r>
      <w:r w:rsidR="00F62836" w:rsidRPr="00063847">
        <w:t>hennar</w:t>
      </w:r>
      <w:r w:rsidR="001D0244" w:rsidRPr="00063847">
        <w:t xml:space="preserve"> með það að markmiði </w:t>
      </w:r>
      <w:r w:rsidR="00C40670" w:rsidRPr="00063847">
        <w:t xml:space="preserve">að </w:t>
      </w:r>
      <w:r w:rsidR="001D0244" w:rsidRPr="00063847">
        <w:t>fjölg</w:t>
      </w:r>
      <w:r w:rsidR="00C40670" w:rsidRPr="00063847">
        <w:t>a</w:t>
      </w:r>
      <w:r w:rsidR="001D0244" w:rsidRPr="00063847">
        <w:t xml:space="preserve"> </w:t>
      </w:r>
      <w:r w:rsidR="00C40670" w:rsidRPr="00063847">
        <w:t>störfum</w:t>
      </w:r>
      <w:r w:rsidR="001D0244" w:rsidRPr="00063847">
        <w:t xml:space="preserve"> á landsbyggðinni</w:t>
      </w:r>
      <w:r w:rsidR="00AC5DF3" w:rsidRPr="00063847">
        <w:t>.</w:t>
      </w:r>
    </w:p>
    <w:bookmarkEnd w:id="7"/>
    <w:bookmarkEnd w:id="8"/>
    <w:p w14:paraId="3497A1E2" w14:textId="77777777" w:rsidR="00F44BEA" w:rsidRDefault="00F44BEA" w:rsidP="0046038C">
      <w:pPr>
        <w:pStyle w:val="Kaflanmer"/>
      </w:pPr>
    </w:p>
    <w:p w14:paraId="65413BE9" w14:textId="47F8F339" w:rsidR="0046038C" w:rsidRDefault="00C0534A" w:rsidP="0046038C">
      <w:pPr>
        <w:pStyle w:val="Kaflanmer"/>
      </w:pPr>
      <w:bookmarkStart w:id="9" w:name="_Hlk143153006"/>
      <w:r>
        <w:t>I</w:t>
      </w:r>
      <w:r w:rsidR="0046038C">
        <w:t>I. kafli</w:t>
      </w:r>
    </w:p>
    <w:p w14:paraId="7F4146AA" w14:textId="299E51C6" w:rsidR="0046038C" w:rsidRDefault="0046038C" w:rsidP="0046038C">
      <w:pPr>
        <w:pStyle w:val="Kaflafyrirsgn"/>
      </w:pPr>
      <w:r>
        <w:t>Hlutverk og verkefni.</w:t>
      </w:r>
    </w:p>
    <w:p w14:paraId="19E25F3B" w14:textId="4ECA7E61" w:rsidR="00BB5870" w:rsidRDefault="009A3468" w:rsidP="00BB5870">
      <w:pPr>
        <w:pStyle w:val="Greinarnmer"/>
      </w:pPr>
      <w:bookmarkStart w:id="10" w:name="_Hlk130368673"/>
      <w:r>
        <w:t>3</w:t>
      </w:r>
      <w:r w:rsidR="00BB5870">
        <w:t>. gr.</w:t>
      </w:r>
    </w:p>
    <w:p w14:paraId="639268B1" w14:textId="5BEF1CD1" w:rsidR="00BB5870" w:rsidRDefault="0046038C" w:rsidP="00BB5870">
      <w:pPr>
        <w:pStyle w:val="Greinarfyrirsgn"/>
      </w:pPr>
      <w:r>
        <w:t>Hlutverk</w:t>
      </w:r>
      <w:r w:rsidR="009A3468">
        <w:t xml:space="preserve"> Loftslagsstofnunar</w:t>
      </w:r>
      <w:r w:rsidR="00BB5870">
        <w:t>.</w:t>
      </w:r>
    </w:p>
    <w:p w14:paraId="0366B035" w14:textId="69D56FF9" w:rsidR="00F9152B" w:rsidRDefault="009A3468" w:rsidP="009A3468">
      <w:bookmarkStart w:id="11" w:name="_Hlk135572272"/>
      <w:r>
        <w:t xml:space="preserve">Loftslagsstofnun </w:t>
      </w:r>
      <w:r w:rsidR="005E29A0">
        <w:t xml:space="preserve">fer með </w:t>
      </w:r>
      <w:r>
        <w:t>stjórnsýslu</w:t>
      </w:r>
      <w:r w:rsidR="00873CD2">
        <w:t xml:space="preserve"> og eftirlit sem og önnur</w:t>
      </w:r>
      <w:r w:rsidR="00E92BE3">
        <w:t xml:space="preserve"> </w:t>
      </w:r>
      <w:r w:rsidR="00343E13">
        <w:t>verkefni</w:t>
      </w:r>
      <w:r w:rsidR="005E29A0">
        <w:t xml:space="preserve"> á sviði </w:t>
      </w:r>
      <w:bookmarkStart w:id="12" w:name="_Hlk135817813"/>
      <w:r w:rsidR="005C50B7">
        <w:t>loftslags-</w:t>
      </w:r>
      <w:r w:rsidR="006C7006">
        <w:t xml:space="preserve">, </w:t>
      </w:r>
      <w:r>
        <w:t>umhverfis</w:t>
      </w:r>
      <w:r w:rsidR="006C7006">
        <w:t>-</w:t>
      </w:r>
      <w:r w:rsidR="009D1E45">
        <w:t xml:space="preserve"> og</w:t>
      </w:r>
      <w:r w:rsidR="006C7006">
        <w:t xml:space="preserve"> </w:t>
      </w:r>
      <w:r>
        <w:t>orkumála</w:t>
      </w:r>
      <w:r w:rsidR="009971E1">
        <w:t xml:space="preserve"> og</w:t>
      </w:r>
      <w:r w:rsidR="006C7006">
        <w:t xml:space="preserve"> málefna</w:t>
      </w:r>
      <w:r w:rsidR="009971E1">
        <w:t xml:space="preserve"> auðlindanýtingar</w:t>
      </w:r>
      <w:bookmarkEnd w:id="12"/>
      <w:r>
        <w:t>.</w:t>
      </w:r>
      <w:r w:rsidR="00E82EEF">
        <w:t xml:space="preserve"> </w:t>
      </w:r>
      <w:bookmarkStart w:id="13" w:name="_Hlk136158730"/>
      <w:r w:rsidR="00F9152B">
        <w:t xml:space="preserve">Stofnunin skal </w:t>
      </w:r>
      <w:r w:rsidR="00FF4E4E">
        <w:t xml:space="preserve">í starfsemi sinni </w:t>
      </w:r>
      <w:r w:rsidR="00F9152B">
        <w:t xml:space="preserve">vinna að </w:t>
      </w:r>
      <w:r w:rsidR="002203C4">
        <w:t xml:space="preserve">lögbundnum </w:t>
      </w:r>
      <w:r w:rsidR="00F9152B">
        <w:t>markmiðum</w:t>
      </w:r>
      <w:r w:rsidR="00AD24E6">
        <w:t xml:space="preserve"> og</w:t>
      </w:r>
      <w:r w:rsidR="00C165FF">
        <w:t xml:space="preserve"> </w:t>
      </w:r>
      <w:r w:rsidR="00F9152B">
        <w:t>stefnu stjórnvalda</w:t>
      </w:r>
      <w:r w:rsidR="00AD24E6">
        <w:t xml:space="preserve"> hverju sinni</w:t>
      </w:r>
      <w:bookmarkEnd w:id="13"/>
      <w:r w:rsidR="005A3F6F">
        <w:t xml:space="preserve"> og</w:t>
      </w:r>
      <w:r w:rsidR="00873CD2">
        <w:t xml:space="preserve"> </w:t>
      </w:r>
      <w:r w:rsidR="000A2FDC">
        <w:t xml:space="preserve">eftir atvikum að </w:t>
      </w:r>
      <w:r w:rsidR="00873CD2">
        <w:t xml:space="preserve">leitast við að hafa </w:t>
      </w:r>
      <w:r w:rsidR="00E118DE">
        <w:t>samráð</w:t>
      </w:r>
      <w:r w:rsidR="00873CD2">
        <w:t xml:space="preserve"> við </w:t>
      </w:r>
      <w:r w:rsidR="005D7282">
        <w:t xml:space="preserve">stofnanir </w:t>
      </w:r>
      <w:r w:rsidR="000A2FDC">
        <w:t xml:space="preserve">sem tengjast starfsemi hennar sem </w:t>
      </w:r>
      <w:r w:rsidR="005D7282">
        <w:t xml:space="preserve">og </w:t>
      </w:r>
      <w:r w:rsidR="005A3F6F">
        <w:t xml:space="preserve">aðra </w:t>
      </w:r>
      <w:r w:rsidR="00873CD2">
        <w:t xml:space="preserve">aðila. </w:t>
      </w:r>
    </w:p>
    <w:p w14:paraId="262172EA" w14:textId="48DAB705" w:rsidR="009A3468" w:rsidRDefault="00E00E7F" w:rsidP="009A3468">
      <w:r>
        <w:t xml:space="preserve">Málefni sem falla undir </w:t>
      </w:r>
      <w:r w:rsidR="00783574">
        <w:t>starfsemi Loftslagsstofnunar</w:t>
      </w:r>
      <w:r>
        <w:t xml:space="preserve"> </w:t>
      </w:r>
      <w:r w:rsidR="00783574">
        <w:t>eru</w:t>
      </w:r>
      <w:r>
        <w:t xml:space="preserve"> eftirtalin</w:t>
      </w:r>
      <w:r w:rsidR="009971E1">
        <w:t>:</w:t>
      </w:r>
    </w:p>
    <w:p w14:paraId="55AA92F5" w14:textId="5D408360" w:rsidR="00863A05" w:rsidRDefault="00863A05" w:rsidP="00310C2D">
      <w:pPr>
        <w:pStyle w:val="Mlsgreinlista"/>
        <w:numPr>
          <w:ilvl w:val="0"/>
          <w:numId w:val="8"/>
        </w:numPr>
      </w:pPr>
      <w:r>
        <w:t>Efnamál.</w:t>
      </w:r>
    </w:p>
    <w:p w14:paraId="5DA059DE" w14:textId="6B450FA7" w:rsidR="00863A05" w:rsidRDefault="00863A05" w:rsidP="00310C2D">
      <w:pPr>
        <w:pStyle w:val="Mlsgreinlista"/>
        <w:numPr>
          <w:ilvl w:val="0"/>
          <w:numId w:val="8"/>
        </w:numPr>
      </w:pPr>
      <w:r>
        <w:t>Erfðabreytt</w:t>
      </w:r>
      <w:r w:rsidR="00E00E7F">
        <w:t>ar</w:t>
      </w:r>
      <w:r>
        <w:t xml:space="preserve"> lífveru</w:t>
      </w:r>
      <w:r w:rsidR="00E00E7F">
        <w:t>r</w:t>
      </w:r>
      <w:r>
        <w:t>.</w:t>
      </w:r>
    </w:p>
    <w:p w14:paraId="1546C7E4" w14:textId="7F937B58" w:rsidR="00863A05" w:rsidRDefault="00863A05" w:rsidP="00310C2D">
      <w:pPr>
        <w:pStyle w:val="Mlsgreinlista"/>
        <w:numPr>
          <w:ilvl w:val="0"/>
          <w:numId w:val="8"/>
        </w:numPr>
      </w:pPr>
      <w:r>
        <w:t>Fráveitumál.</w:t>
      </w:r>
    </w:p>
    <w:p w14:paraId="0F176B30" w14:textId="75DE7383" w:rsidR="00863A05" w:rsidRDefault="00863A05" w:rsidP="00310C2D">
      <w:pPr>
        <w:pStyle w:val="Mlsgreinlista"/>
        <w:numPr>
          <w:ilvl w:val="0"/>
          <w:numId w:val="8"/>
        </w:numPr>
      </w:pPr>
      <w:r>
        <w:t>Hollustuh</w:t>
      </w:r>
      <w:r w:rsidR="00B002F0">
        <w:t>æ</w:t>
      </w:r>
      <w:r>
        <w:t>tt</w:t>
      </w:r>
      <w:r w:rsidR="00E00E7F">
        <w:t>ir</w:t>
      </w:r>
      <w:r>
        <w:t>.</w:t>
      </w:r>
    </w:p>
    <w:p w14:paraId="2E8C4980" w14:textId="39A780BD" w:rsidR="00863A05" w:rsidRDefault="00863A05" w:rsidP="00310C2D">
      <w:pPr>
        <w:pStyle w:val="Mlsgreinlista"/>
        <w:numPr>
          <w:ilvl w:val="0"/>
          <w:numId w:val="8"/>
        </w:numPr>
      </w:pPr>
      <w:r>
        <w:t>Hringrásarhagkerfi</w:t>
      </w:r>
      <w:r w:rsidR="00451FC2">
        <w:t xml:space="preserve"> og úrgangsmál.</w:t>
      </w:r>
    </w:p>
    <w:p w14:paraId="4CB0D9AC" w14:textId="77777777" w:rsidR="009A0449" w:rsidRDefault="009A0449" w:rsidP="009A0449">
      <w:pPr>
        <w:pStyle w:val="Mlsgreinlista"/>
        <w:numPr>
          <w:ilvl w:val="0"/>
          <w:numId w:val="8"/>
        </w:numPr>
      </w:pPr>
      <w:r>
        <w:t xml:space="preserve">Jöfnun kostnaðar við </w:t>
      </w:r>
      <w:proofErr w:type="spellStart"/>
      <w:r>
        <w:t>húshitun</w:t>
      </w:r>
      <w:proofErr w:type="spellEnd"/>
      <w:r>
        <w:t xml:space="preserve"> og dreifingu raforku.</w:t>
      </w:r>
    </w:p>
    <w:p w14:paraId="111759C1" w14:textId="714A5F3E" w:rsidR="00D65279" w:rsidRPr="00967C84" w:rsidRDefault="00D65279" w:rsidP="00D65279">
      <w:pPr>
        <w:pStyle w:val="Mlsgreinlista"/>
        <w:numPr>
          <w:ilvl w:val="0"/>
          <w:numId w:val="8"/>
        </w:numPr>
      </w:pPr>
      <w:r>
        <w:t>Leit, rannsóknir og vinnsla orku og annarra auðlinda í jörðu og á, í eða undir hafsbotni.</w:t>
      </w:r>
    </w:p>
    <w:p w14:paraId="6A5EEE7D" w14:textId="250BF855" w:rsidR="00B74CA8" w:rsidRDefault="00EC02A6" w:rsidP="00310C2D">
      <w:pPr>
        <w:pStyle w:val="Mlsgreinlista"/>
        <w:numPr>
          <w:ilvl w:val="0"/>
          <w:numId w:val="8"/>
        </w:numPr>
      </w:pPr>
      <w:r>
        <w:t>Mengunarv</w:t>
      </w:r>
      <w:r w:rsidR="00E00E7F">
        <w:t>a</w:t>
      </w:r>
      <w:r>
        <w:t>rn</w:t>
      </w:r>
      <w:r w:rsidR="00E00E7F">
        <w:t>ir</w:t>
      </w:r>
      <w:r w:rsidR="00B74CA8">
        <w:t>.</w:t>
      </w:r>
    </w:p>
    <w:p w14:paraId="362ADF9A" w14:textId="55A93DAD" w:rsidR="00EC02A6" w:rsidRDefault="0023026E" w:rsidP="00052C4D">
      <w:pPr>
        <w:pStyle w:val="Mlsgreinlista"/>
        <w:numPr>
          <w:ilvl w:val="0"/>
          <w:numId w:val="8"/>
        </w:numPr>
      </w:pPr>
      <w:r>
        <w:t>Orkuskipt</w:t>
      </w:r>
      <w:r w:rsidR="00E00E7F">
        <w:t>i</w:t>
      </w:r>
      <w:r>
        <w:t>.</w:t>
      </w:r>
    </w:p>
    <w:p w14:paraId="51DA7185" w14:textId="58AFFD9F" w:rsidR="009971E1" w:rsidRDefault="009971E1" w:rsidP="00310C2D">
      <w:pPr>
        <w:pStyle w:val="Mlsgreinlista"/>
        <w:numPr>
          <w:ilvl w:val="0"/>
          <w:numId w:val="8"/>
        </w:numPr>
      </w:pPr>
      <w:r>
        <w:t>Orkusparnað</w:t>
      </w:r>
      <w:r w:rsidR="00E00E7F">
        <w:t>ur</w:t>
      </w:r>
      <w:r w:rsidR="005E29A0">
        <w:t xml:space="preserve"> og</w:t>
      </w:r>
      <w:r>
        <w:t xml:space="preserve"> nýting orku.</w:t>
      </w:r>
    </w:p>
    <w:p w14:paraId="5AD59A52" w14:textId="1932D09A" w:rsidR="009971E1" w:rsidRDefault="009971E1" w:rsidP="00310C2D">
      <w:pPr>
        <w:pStyle w:val="Mlsgreinlista"/>
        <w:numPr>
          <w:ilvl w:val="0"/>
          <w:numId w:val="8"/>
        </w:numPr>
      </w:pPr>
      <w:r>
        <w:t>Hitaveitu</w:t>
      </w:r>
      <w:r w:rsidR="00E00E7F">
        <w:t>r</w:t>
      </w:r>
      <w:r>
        <w:t>.</w:t>
      </w:r>
    </w:p>
    <w:p w14:paraId="4D795399" w14:textId="6B6A2C9C" w:rsidR="009A0449" w:rsidRDefault="009A0449" w:rsidP="00310C2D">
      <w:pPr>
        <w:pStyle w:val="Mlsgreinlista"/>
        <w:numPr>
          <w:ilvl w:val="0"/>
          <w:numId w:val="8"/>
        </w:numPr>
      </w:pPr>
      <w:r>
        <w:t>Loftgæði</w:t>
      </w:r>
      <w:r w:rsidR="0074720A">
        <w:t xml:space="preserve">, þ.m.t. losunarbókhald </w:t>
      </w:r>
      <w:r w:rsidR="00034E06">
        <w:t>yfir</w:t>
      </w:r>
      <w:r w:rsidR="0074720A">
        <w:t xml:space="preserve"> loftmengunarefni</w:t>
      </w:r>
      <w:r>
        <w:t>.</w:t>
      </w:r>
    </w:p>
    <w:p w14:paraId="0F030717" w14:textId="3EFA7E66" w:rsidR="00926AE5" w:rsidRDefault="009A0449" w:rsidP="00C91E14">
      <w:pPr>
        <w:pStyle w:val="Mlsgreinlista"/>
        <w:numPr>
          <w:ilvl w:val="0"/>
          <w:numId w:val="8"/>
        </w:numPr>
      </w:pPr>
      <w:bookmarkStart w:id="14" w:name="_Hlk136159664"/>
      <w:r>
        <w:t>Loftslagsmál</w:t>
      </w:r>
      <w:r w:rsidR="0049791C">
        <w:t>, þ.m.t.</w:t>
      </w:r>
      <w:r w:rsidR="00241C82">
        <w:t xml:space="preserve"> losunarbókhald Íslands </w:t>
      </w:r>
      <w:r w:rsidR="00034E06">
        <w:t>yfir</w:t>
      </w:r>
      <w:r w:rsidR="00241C82">
        <w:t xml:space="preserve"> gróðurhúsalofttegundir</w:t>
      </w:r>
      <w:r w:rsidR="001D2D04">
        <w:t xml:space="preserve"> </w:t>
      </w:r>
      <w:r w:rsidR="00CA11BF">
        <w:t>og viðskiptakerfi ESB með losunarheimildir.</w:t>
      </w:r>
      <w:bookmarkEnd w:id="14"/>
    </w:p>
    <w:p w14:paraId="6BE6C956" w14:textId="0DC2693C" w:rsidR="00E33D9C" w:rsidRPr="00034E06" w:rsidRDefault="00BE0243" w:rsidP="00D65279">
      <w:pPr>
        <w:pStyle w:val="Mlsgreinlista"/>
        <w:numPr>
          <w:ilvl w:val="0"/>
          <w:numId w:val="8"/>
        </w:numPr>
      </w:pPr>
      <w:r>
        <w:t>Raforkumarkað</w:t>
      </w:r>
      <w:r w:rsidR="00141A60">
        <w:t>ur</w:t>
      </w:r>
      <w:r>
        <w:t>.</w:t>
      </w:r>
    </w:p>
    <w:p w14:paraId="4823F81D" w14:textId="714E2892" w:rsidR="009A0449" w:rsidRPr="009A0449" w:rsidRDefault="009A0449" w:rsidP="00310C2D">
      <w:pPr>
        <w:pStyle w:val="Mlsgreinlista"/>
        <w:numPr>
          <w:ilvl w:val="0"/>
          <w:numId w:val="8"/>
        </w:numPr>
      </w:pPr>
      <w:r w:rsidRPr="00CC4000">
        <w:rPr>
          <w:color w:val="242424"/>
          <w:shd w:val="clear" w:color="auto" w:fill="FFFFFF"/>
        </w:rPr>
        <w:t>Stj</w:t>
      </w:r>
      <w:r w:rsidRPr="00CC4000">
        <w:rPr>
          <w:rFonts w:hint="eastAsia"/>
          <w:color w:val="242424"/>
          <w:shd w:val="clear" w:color="auto" w:fill="FFFFFF"/>
        </w:rPr>
        <w:t>ó</w:t>
      </w:r>
      <w:r w:rsidRPr="00CC4000">
        <w:rPr>
          <w:color w:val="242424"/>
          <w:shd w:val="clear" w:color="auto" w:fill="FFFFFF"/>
        </w:rPr>
        <w:t>rn vatnam</w:t>
      </w:r>
      <w:r w:rsidRPr="00CC4000">
        <w:rPr>
          <w:rFonts w:hint="eastAsia"/>
          <w:color w:val="242424"/>
          <w:shd w:val="clear" w:color="auto" w:fill="FFFFFF"/>
        </w:rPr>
        <w:t>á</w:t>
      </w:r>
      <w:r w:rsidRPr="00CC4000">
        <w:rPr>
          <w:color w:val="242424"/>
          <w:shd w:val="clear" w:color="auto" w:fill="FFFFFF"/>
        </w:rPr>
        <w:t>la.</w:t>
      </w:r>
    </w:p>
    <w:p w14:paraId="403CFA67" w14:textId="23BACDFE" w:rsidR="00B74CA8" w:rsidRDefault="00B74CA8" w:rsidP="00310C2D">
      <w:pPr>
        <w:pStyle w:val="Mlsgreinlista"/>
        <w:numPr>
          <w:ilvl w:val="0"/>
          <w:numId w:val="8"/>
        </w:numPr>
      </w:pPr>
      <w:r>
        <w:t>Umhverfisábyrgð</w:t>
      </w:r>
      <w:r w:rsidR="00E00E7F">
        <w:t>.</w:t>
      </w:r>
    </w:p>
    <w:p w14:paraId="507D460A" w14:textId="61508E0D" w:rsidR="009A0449" w:rsidRDefault="009A0449" w:rsidP="00310C2D">
      <w:pPr>
        <w:pStyle w:val="Mlsgreinlista"/>
        <w:numPr>
          <w:ilvl w:val="0"/>
          <w:numId w:val="8"/>
        </w:numPr>
      </w:pPr>
      <w:r>
        <w:t>Umhverfisvottanir og sjálfbær neysla.</w:t>
      </w:r>
    </w:p>
    <w:p w14:paraId="5829C9C9" w14:textId="21F19AAA" w:rsidR="00B263AB" w:rsidRDefault="00B263AB" w:rsidP="00310C2D">
      <w:pPr>
        <w:pStyle w:val="Mlsgreinlista"/>
        <w:numPr>
          <w:ilvl w:val="0"/>
          <w:numId w:val="8"/>
        </w:numPr>
      </w:pPr>
      <w:r>
        <w:t>Upprunaábyrgðir</w:t>
      </w:r>
      <w:r w:rsidR="00926AE5">
        <w:t>.</w:t>
      </w:r>
    </w:p>
    <w:p w14:paraId="76F6A7ED" w14:textId="77777777" w:rsidR="00052C4D" w:rsidRDefault="00052C4D" w:rsidP="00052C4D">
      <w:pPr>
        <w:pStyle w:val="Mlsgreinlista"/>
        <w:numPr>
          <w:ilvl w:val="0"/>
          <w:numId w:val="8"/>
        </w:numPr>
      </w:pPr>
      <w:r>
        <w:t>Varnir gegn mengun hafs og stranda.</w:t>
      </w:r>
    </w:p>
    <w:p w14:paraId="341D3B5C" w14:textId="66EAE600" w:rsidR="009A0449" w:rsidRDefault="009A0449" w:rsidP="009A0449">
      <w:pPr>
        <w:pStyle w:val="Mlsgreinlista"/>
        <w:numPr>
          <w:ilvl w:val="0"/>
          <w:numId w:val="8"/>
        </w:numPr>
      </w:pPr>
      <w:r>
        <w:t>Vatnsréttindi og nýting og aðgangur að vatni.</w:t>
      </w:r>
    </w:p>
    <w:p w14:paraId="0DDC32FD" w14:textId="0861C92D" w:rsidR="00EC02A6" w:rsidRDefault="00EC02A6" w:rsidP="00310C2D">
      <w:pPr>
        <w:pStyle w:val="Mlsgreinlista"/>
        <w:numPr>
          <w:ilvl w:val="0"/>
          <w:numId w:val="8"/>
        </w:numPr>
      </w:pPr>
      <w:r>
        <w:t>Verndar- og orkunýtingaráætlun.</w:t>
      </w:r>
    </w:p>
    <w:p w14:paraId="46A772D3" w14:textId="74241C54" w:rsidR="009A0449" w:rsidRPr="00034E06" w:rsidRDefault="009A0449" w:rsidP="009A0449">
      <w:pPr>
        <w:pStyle w:val="Mlsgreinlista"/>
        <w:numPr>
          <w:ilvl w:val="0"/>
          <w:numId w:val="8"/>
        </w:numPr>
        <w:rPr>
          <w:shd w:val="clear" w:color="auto" w:fill="FFFFFF"/>
        </w:rPr>
      </w:pPr>
      <w:r w:rsidRPr="00343E13">
        <w:rPr>
          <w:color w:val="242424"/>
          <w:shd w:val="clear" w:color="auto" w:fill="FFFFFF"/>
        </w:rPr>
        <w:t>Vinnsl</w:t>
      </w:r>
      <w:r>
        <w:rPr>
          <w:color w:val="242424"/>
          <w:shd w:val="clear" w:color="auto" w:fill="FFFFFF"/>
        </w:rPr>
        <w:t>a</w:t>
      </w:r>
      <w:r w:rsidRPr="00343E13">
        <w:rPr>
          <w:color w:val="242424"/>
          <w:shd w:val="clear" w:color="auto" w:fill="FFFFFF"/>
        </w:rPr>
        <w:t>, flutning</w:t>
      </w:r>
      <w:r>
        <w:rPr>
          <w:color w:val="242424"/>
          <w:shd w:val="clear" w:color="auto" w:fill="FFFFFF"/>
        </w:rPr>
        <w:t>ur</w:t>
      </w:r>
      <w:r w:rsidRPr="00343E13">
        <w:rPr>
          <w:color w:val="242424"/>
          <w:shd w:val="clear" w:color="auto" w:fill="FFFFFF"/>
        </w:rPr>
        <w:t>, dreifing og viðskipt</w:t>
      </w:r>
      <w:r>
        <w:rPr>
          <w:color w:val="242424"/>
          <w:shd w:val="clear" w:color="auto" w:fill="FFFFFF"/>
        </w:rPr>
        <w:t>i</w:t>
      </w:r>
      <w:r w:rsidRPr="00343E13">
        <w:rPr>
          <w:color w:val="242424"/>
          <w:shd w:val="clear" w:color="auto" w:fill="FFFFFF"/>
        </w:rPr>
        <w:t xml:space="preserve"> með raforku</w:t>
      </w:r>
      <w:r>
        <w:rPr>
          <w:rFonts w:ascii="Droid Serif" w:hAnsi="Droid Serif"/>
          <w:color w:val="242424"/>
          <w:shd w:val="clear" w:color="auto" w:fill="FFFFFF"/>
        </w:rPr>
        <w:t>.</w:t>
      </w:r>
    </w:p>
    <w:p w14:paraId="285FA858" w14:textId="2386264F" w:rsidR="00052C4D" w:rsidRPr="00052C4D" w:rsidRDefault="00052C4D" w:rsidP="00052C4D">
      <w:pPr>
        <w:pStyle w:val="Mlsgreinlista"/>
        <w:numPr>
          <w:ilvl w:val="0"/>
          <w:numId w:val="8"/>
        </w:numPr>
        <w:rPr>
          <w:shd w:val="clear" w:color="auto" w:fill="FFFFFF"/>
        </w:rPr>
      </w:pPr>
      <w:r>
        <w:t>Öryggi raforkukerfisins.</w:t>
      </w:r>
    </w:p>
    <w:bookmarkEnd w:id="9"/>
    <w:bookmarkEnd w:id="11"/>
    <w:p w14:paraId="3A964845" w14:textId="325F5190" w:rsidR="009A3468" w:rsidRDefault="009A3468" w:rsidP="001C3350"/>
    <w:p w14:paraId="645ECA17" w14:textId="6216BD2E" w:rsidR="009A3468" w:rsidRDefault="009A3468" w:rsidP="009A3468">
      <w:pPr>
        <w:pStyle w:val="Greinarnmer"/>
      </w:pPr>
      <w:bookmarkStart w:id="15" w:name="_Hlk143155542"/>
      <w:r>
        <w:t>4. gr.</w:t>
      </w:r>
    </w:p>
    <w:p w14:paraId="237BC6B3" w14:textId="49192337" w:rsidR="009A3468" w:rsidRDefault="009A3468" w:rsidP="009A3468">
      <w:pPr>
        <w:pStyle w:val="Greinarfyrirsgn"/>
      </w:pPr>
      <w:r>
        <w:t>Hlutverk Raforkueftirlitsins.</w:t>
      </w:r>
    </w:p>
    <w:p w14:paraId="7E078D3C" w14:textId="3CFC6207" w:rsidR="009A3468" w:rsidRDefault="009A3468" w:rsidP="009A3468">
      <w:bookmarkStart w:id="16" w:name="_Hlk136005050"/>
      <w:r>
        <w:t xml:space="preserve">Hlutverk Raforkueftirlitsins er að sinna raforkueftirliti og öðrum verkefnum sem </w:t>
      </w:r>
      <w:r w:rsidR="004D36A2">
        <w:t xml:space="preserve">forstjóri </w:t>
      </w:r>
      <w:r>
        <w:t xml:space="preserve">felur því. Til að tryggja sjálfstæði ákvarðana </w:t>
      </w:r>
      <w:r w:rsidR="00FD6633">
        <w:t>er lúta að</w:t>
      </w:r>
      <w:r>
        <w:t xml:space="preserve"> raforkueftirlit</w:t>
      </w:r>
      <w:r w:rsidR="00FD6633">
        <w:t>i</w:t>
      </w:r>
      <w:r>
        <w:t xml:space="preserve"> skal Raforkueftirlitið setja sér starfsreglur.</w:t>
      </w:r>
    </w:p>
    <w:p w14:paraId="6468C6CD" w14:textId="117EEECF" w:rsidR="009A3468" w:rsidRPr="009A3468" w:rsidRDefault="009A3468" w:rsidP="009A3468">
      <w:r>
        <w:t xml:space="preserve">Raforkueftirlitið skal vera fjárhagslega aðgreint frá annarri starfsemi </w:t>
      </w:r>
      <w:r w:rsidR="00441EA9">
        <w:t>Loftslags</w:t>
      </w:r>
      <w:r>
        <w:t>stofnunar.</w:t>
      </w:r>
    </w:p>
    <w:p w14:paraId="0DC8DAA1" w14:textId="77777777" w:rsidR="009A3468" w:rsidRDefault="009A3468" w:rsidP="001C3350"/>
    <w:bookmarkEnd w:id="16"/>
    <w:p w14:paraId="15695758" w14:textId="7F316326" w:rsidR="00C0534A" w:rsidRDefault="001C3350" w:rsidP="001C3350">
      <w:r>
        <w:t xml:space="preserve">  </w:t>
      </w:r>
    </w:p>
    <w:p w14:paraId="07550B60" w14:textId="77777777" w:rsidR="00CC4000" w:rsidRPr="00CC4000" w:rsidRDefault="00CC4000" w:rsidP="00CC4000">
      <w:pPr>
        <w:ind w:firstLine="0"/>
        <w:jc w:val="center"/>
        <w:rPr>
          <w:szCs w:val="21"/>
        </w:rPr>
      </w:pPr>
      <w:r w:rsidRPr="00CC4000">
        <w:rPr>
          <w:szCs w:val="21"/>
        </w:rPr>
        <w:t>5. gr.</w:t>
      </w:r>
    </w:p>
    <w:p w14:paraId="64A21D4B" w14:textId="77777777" w:rsidR="00CC4000" w:rsidRPr="00CC4000" w:rsidRDefault="00CC4000" w:rsidP="00CC4000">
      <w:pPr>
        <w:ind w:firstLine="0"/>
        <w:jc w:val="center"/>
        <w:rPr>
          <w:i/>
          <w:iCs/>
          <w:szCs w:val="21"/>
        </w:rPr>
      </w:pPr>
      <w:r w:rsidRPr="00CC4000">
        <w:rPr>
          <w:i/>
          <w:iCs/>
          <w:szCs w:val="21"/>
        </w:rPr>
        <w:t>Verkefni Loftslagsstofnunar.</w:t>
      </w:r>
    </w:p>
    <w:p w14:paraId="3A4AA1A9" w14:textId="3A439EA2" w:rsidR="00CC4000" w:rsidRPr="00CC4000" w:rsidRDefault="00CC4000" w:rsidP="00CC4000">
      <w:pPr>
        <w:rPr>
          <w:color w:val="242424"/>
          <w:szCs w:val="21"/>
          <w:shd w:val="clear" w:color="auto" w:fill="FFFFFF"/>
        </w:rPr>
      </w:pPr>
      <w:r w:rsidRPr="00CC4000">
        <w:rPr>
          <w:color w:val="242424"/>
          <w:szCs w:val="21"/>
          <w:shd w:val="clear" w:color="auto" w:fill="FFFFFF"/>
        </w:rPr>
        <w:t xml:space="preserve">Loftslagsstofnun veitir ráðherra ráðgjöf og aðstoð við undirbúning að stefnumótun, áætlunum og setningu laga og </w:t>
      </w:r>
      <w:r w:rsidR="001F7CB5">
        <w:rPr>
          <w:color w:val="242424"/>
          <w:szCs w:val="21"/>
          <w:shd w:val="clear" w:color="auto" w:fill="FFFFFF"/>
        </w:rPr>
        <w:t xml:space="preserve">stjórnvaldsfyrirmæla </w:t>
      </w:r>
      <w:r w:rsidRPr="00CC4000">
        <w:rPr>
          <w:color w:val="242424"/>
          <w:szCs w:val="21"/>
          <w:shd w:val="clear" w:color="auto" w:fill="FFFFFF"/>
        </w:rPr>
        <w:t>á starfssviði sínu. Stofnunin veitir einnig öðrum stjórnvöldum ráðgjöf og umsagnir um slík málefni í samræmi við lög.  </w:t>
      </w:r>
    </w:p>
    <w:p w14:paraId="5C289AF2" w14:textId="70D07E76" w:rsidR="00CC4000" w:rsidRPr="00CC4000" w:rsidRDefault="00CC4000" w:rsidP="00CC4000">
      <w:pPr>
        <w:rPr>
          <w:rFonts w:ascii="Calibri" w:hAnsi="Calibri" w:cs="Calibri"/>
          <w:sz w:val="22"/>
        </w:rPr>
      </w:pPr>
      <w:r w:rsidRPr="00CC4000">
        <w:rPr>
          <w:szCs w:val="21"/>
        </w:rPr>
        <w:t xml:space="preserve">Önnur helstu verkefni Loftslagsstofnunar </w:t>
      </w:r>
      <w:r w:rsidR="006C7006">
        <w:rPr>
          <w:szCs w:val="21"/>
        </w:rPr>
        <w:t>eru</w:t>
      </w:r>
      <w:r w:rsidRPr="00CC4000">
        <w:rPr>
          <w:szCs w:val="21"/>
        </w:rPr>
        <w:t xml:space="preserve"> eftir</w:t>
      </w:r>
      <w:r w:rsidR="006C7006">
        <w:rPr>
          <w:szCs w:val="21"/>
        </w:rPr>
        <w:t>talin</w:t>
      </w:r>
      <w:r w:rsidRPr="00CC4000">
        <w:rPr>
          <w:szCs w:val="21"/>
        </w:rPr>
        <w:t xml:space="preserve"> eins og nánar grein</w:t>
      </w:r>
      <w:r>
        <w:rPr>
          <w:szCs w:val="21"/>
        </w:rPr>
        <w:t>ir</w:t>
      </w:r>
      <w:r w:rsidRPr="00CC4000">
        <w:rPr>
          <w:szCs w:val="21"/>
        </w:rPr>
        <w:t xml:space="preserve"> í ákvæðum laga þar um:</w:t>
      </w:r>
    </w:p>
    <w:p w14:paraId="11129C0F" w14:textId="038CD474" w:rsidR="004539D6" w:rsidRDefault="00CC4000" w:rsidP="00CC4000">
      <w:pPr>
        <w:numPr>
          <w:ilvl w:val="0"/>
          <w:numId w:val="28"/>
        </w:numPr>
        <w:contextualSpacing/>
        <w:jc w:val="left"/>
        <w:rPr>
          <w:szCs w:val="21"/>
        </w:rPr>
      </w:pPr>
      <w:r w:rsidRPr="00CC4000">
        <w:rPr>
          <w:szCs w:val="21"/>
        </w:rPr>
        <w:t>Ákv</w:t>
      </w:r>
      <w:r w:rsidR="006C7006">
        <w:rPr>
          <w:szCs w:val="21"/>
        </w:rPr>
        <w:t>a</w:t>
      </w:r>
      <w:r w:rsidRPr="00CC4000">
        <w:rPr>
          <w:szCs w:val="21"/>
        </w:rPr>
        <w:t>rð</w:t>
      </w:r>
      <w:r w:rsidR="006C7006">
        <w:rPr>
          <w:szCs w:val="21"/>
        </w:rPr>
        <w:t>anir</w:t>
      </w:r>
      <w:r w:rsidRPr="00CC4000">
        <w:rPr>
          <w:szCs w:val="21"/>
        </w:rPr>
        <w:t xml:space="preserve"> um útgáfu leyfa </w:t>
      </w:r>
      <w:r w:rsidR="004539D6">
        <w:rPr>
          <w:szCs w:val="21"/>
        </w:rPr>
        <w:t>og</w:t>
      </w:r>
      <w:r w:rsidRPr="00CC4000">
        <w:rPr>
          <w:szCs w:val="21"/>
        </w:rPr>
        <w:t xml:space="preserve"> </w:t>
      </w:r>
      <w:r w:rsidR="00077BC9">
        <w:rPr>
          <w:szCs w:val="21"/>
        </w:rPr>
        <w:t xml:space="preserve">beiting </w:t>
      </w:r>
      <w:r w:rsidR="00873CD2">
        <w:rPr>
          <w:szCs w:val="21"/>
        </w:rPr>
        <w:t>sambærilegr</w:t>
      </w:r>
      <w:r w:rsidR="00077BC9">
        <w:rPr>
          <w:szCs w:val="21"/>
        </w:rPr>
        <w:t>a</w:t>
      </w:r>
      <w:r w:rsidR="00873CD2">
        <w:rPr>
          <w:szCs w:val="21"/>
        </w:rPr>
        <w:t xml:space="preserve"> </w:t>
      </w:r>
      <w:r w:rsidR="00077BC9" w:rsidRPr="003E7AF7">
        <w:rPr>
          <w:szCs w:val="21"/>
        </w:rPr>
        <w:t>heimilda</w:t>
      </w:r>
      <w:r w:rsidR="005A3F6F" w:rsidRPr="003E7AF7">
        <w:rPr>
          <w:szCs w:val="21"/>
        </w:rPr>
        <w:t xml:space="preserve"> auk annarrar stjórnsýslu</w:t>
      </w:r>
      <w:r w:rsidRPr="003E7AF7">
        <w:rPr>
          <w:szCs w:val="21"/>
        </w:rPr>
        <w:t>,</w:t>
      </w:r>
      <w:r w:rsidRPr="00CC4000">
        <w:rPr>
          <w:szCs w:val="21"/>
        </w:rPr>
        <w:t xml:space="preserve"> </w:t>
      </w:r>
    </w:p>
    <w:p w14:paraId="1CCD2BDB" w14:textId="155B0E12" w:rsidR="00CC4000" w:rsidRPr="00CC4000" w:rsidRDefault="004539D6" w:rsidP="00CC4000">
      <w:pPr>
        <w:numPr>
          <w:ilvl w:val="0"/>
          <w:numId w:val="28"/>
        </w:numPr>
        <w:contextualSpacing/>
        <w:jc w:val="left"/>
        <w:rPr>
          <w:szCs w:val="21"/>
        </w:rPr>
      </w:pPr>
      <w:r w:rsidRPr="00CC4000">
        <w:rPr>
          <w:szCs w:val="21"/>
        </w:rPr>
        <w:t>E</w:t>
      </w:r>
      <w:r w:rsidR="00CC4000" w:rsidRPr="00CC4000">
        <w:rPr>
          <w:szCs w:val="21"/>
        </w:rPr>
        <w:t>ftirlit</w:t>
      </w:r>
      <w:r>
        <w:rPr>
          <w:szCs w:val="21"/>
        </w:rPr>
        <w:t xml:space="preserve"> með framfylgd laga og annarra </w:t>
      </w:r>
      <w:r w:rsidR="006C7006">
        <w:rPr>
          <w:szCs w:val="21"/>
        </w:rPr>
        <w:t>stjórnvaldsfyrirmæla</w:t>
      </w:r>
      <w:r w:rsidR="00CC4000" w:rsidRPr="00CC4000">
        <w:rPr>
          <w:szCs w:val="21"/>
        </w:rPr>
        <w:t>.</w:t>
      </w:r>
    </w:p>
    <w:p w14:paraId="0618204B" w14:textId="29F80FB1" w:rsidR="00CC4000" w:rsidRPr="00CC4000" w:rsidRDefault="00CC4000" w:rsidP="00CC4000">
      <w:pPr>
        <w:numPr>
          <w:ilvl w:val="0"/>
          <w:numId w:val="28"/>
        </w:numPr>
        <w:contextualSpacing/>
        <w:jc w:val="left"/>
        <w:rPr>
          <w:szCs w:val="21"/>
        </w:rPr>
      </w:pPr>
      <w:r w:rsidRPr="00CC4000">
        <w:rPr>
          <w:szCs w:val="21"/>
        </w:rPr>
        <w:t>Fræðsl</w:t>
      </w:r>
      <w:r w:rsidR="006C7006">
        <w:rPr>
          <w:szCs w:val="21"/>
        </w:rPr>
        <w:t>a</w:t>
      </w:r>
      <w:r w:rsidRPr="00CC4000">
        <w:rPr>
          <w:szCs w:val="21"/>
        </w:rPr>
        <w:t xml:space="preserve"> og leiðbeining</w:t>
      </w:r>
      <w:r w:rsidR="006C7006">
        <w:rPr>
          <w:szCs w:val="21"/>
        </w:rPr>
        <w:t>ar</w:t>
      </w:r>
      <w:r w:rsidRPr="00CC4000">
        <w:rPr>
          <w:szCs w:val="21"/>
        </w:rPr>
        <w:t xml:space="preserve"> </w:t>
      </w:r>
      <w:r w:rsidR="004539D6">
        <w:rPr>
          <w:szCs w:val="21"/>
        </w:rPr>
        <w:t>ásamt</w:t>
      </w:r>
      <w:r w:rsidRPr="00CC4000">
        <w:rPr>
          <w:szCs w:val="21"/>
        </w:rPr>
        <w:t xml:space="preserve"> söfnun og miðlun upplýsinga. </w:t>
      </w:r>
    </w:p>
    <w:p w14:paraId="2E391C4C" w14:textId="5D2B8E25" w:rsidR="00451FC2" w:rsidRPr="00CC4000" w:rsidRDefault="00CC4000" w:rsidP="00204037">
      <w:pPr>
        <w:numPr>
          <w:ilvl w:val="0"/>
          <w:numId w:val="28"/>
        </w:numPr>
        <w:contextualSpacing/>
        <w:jc w:val="left"/>
        <w:rPr>
          <w:szCs w:val="21"/>
        </w:rPr>
      </w:pPr>
      <w:r w:rsidRPr="00CC4000">
        <w:rPr>
          <w:szCs w:val="21"/>
        </w:rPr>
        <w:t xml:space="preserve">Gerð </w:t>
      </w:r>
      <w:r w:rsidR="004539D6">
        <w:rPr>
          <w:szCs w:val="21"/>
        </w:rPr>
        <w:t xml:space="preserve">og framfylgd </w:t>
      </w:r>
      <w:r w:rsidRPr="00CC4000">
        <w:rPr>
          <w:szCs w:val="21"/>
        </w:rPr>
        <w:t xml:space="preserve">áætlana og skýrslna. </w:t>
      </w:r>
    </w:p>
    <w:p w14:paraId="3CA4782A" w14:textId="04D7E76A" w:rsidR="00034E06" w:rsidRPr="00034E06" w:rsidRDefault="00034E06" w:rsidP="001F2798">
      <w:pPr>
        <w:numPr>
          <w:ilvl w:val="0"/>
          <w:numId w:val="28"/>
        </w:numPr>
        <w:contextualSpacing/>
        <w:jc w:val="left"/>
        <w:rPr>
          <w:szCs w:val="21"/>
        </w:rPr>
      </w:pPr>
      <w:proofErr w:type="spellStart"/>
      <w:r>
        <w:rPr>
          <w:szCs w:val="21"/>
        </w:rPr>
        <w:t>Samræming</w:t>
      </w:r>
      <w:proofErr w:type="spellEnd"/>
      <w:r>
        <w:rPr>
          <w:szCs w:val="21"/>
        </w:rPr>
        <w:t xml:space="preserve"> heilbrigðiseftirlits</w:t>
      </w:r>
    </w:p>
    <w:p w14:paraId="48188718" w14:textId="017C454D" w:rsidR="004539D6" w:rsidRDefault="00CC4000" w:rsidP="001F2798">
      <w:pPr>
        <w:numPr>
          <w:ilvl w:val="0"/>
          <w:numId w:val="28"/>
        </w:numPr>
        <w:contextualSpacing/>
        <w:jc w:val="left"/>
        <w:rPr>
          <w:szCs w:val="21"/>
        </w:rPr>
      </w:pPr>
      <w:r w:rsidRPr="003E7AF7">
        <w:rPr>
          <w:color w:val="242424"/>
          <w:szCs w:val="21"/>
          <w:shd w:val="clear" w:color="auto" w:fill="FFFFFF"/>
        </w:rPr>
        <w:t>Setning</w:t>
      </w:r>
      <w:r w:rsidRPr="00CC4000">
        <w:rPr>
          <w:color w:val="242424"/>
          <w:szCs w:val="21"/>
          <w:shd w:val="clear" w:color="auto" w:fill="FFFFFF"/>
        </w:rPr>
        <w:t xml:space="preserve"> tekjumarka </w:t>
      </w:r>
      <w:r w:rsidR="00A729FA">
        <w:rPr>
          <w:color w:val="242424"/>
          <w:szCs w:val="21"/>
          <w:shd w:val="clear" w:color="auto" w:fill="FFFFFF"/>
        </w:rPr>
        <w:t>flutnings- og dreififyrirtækja.</w:t>
      </w:r>
      <w:r w:rsidRPr="00CC4000">
        <w:rPr>
          <w:color w:val="242424"/>
          <w:szCs w:val="21"/>
          <w:shd w:val="clear" w:color="auto" w:fill="FFFFFF"/>
        </w:rPr>
        <w:t xml:space="preserve"> </w:t>
      </w:r>
    </w:p>
    <w:p w14:paraId="0ADED2EF" w14:textId="74C39748" w:rsidR="00CC4000" w:rsidRDefault="00CC4000" w:rsidP="00CC4000">
      <w:pPr>
        <w:numPr>
          <w:ilvl w:val="0"/>
          <w:numId w:val="28"/>
        </w:numPr>
        <w:contextualSpacing/>
        <w:jc w:val="left"/>
        <w:rPr>
          <w:szCs w:val="21"/>
        </w:rPr>
      </w:pPr>
      <w:r w:rsidRPr="00CC4000">
        <w:rPr>
          <w:szCs w:val="21"/>
        </w:rPr>
        <w:t>Viðbrögð við bráðamengun á hafi.</w:t>
      </w:r>
    </w:p>
    <w:p w14:paraId="06D8A5DF" w14:textId="2F688150" w:rsidR="00EA2164" w:rsidRPr="00EA2164" w:rsidRDefault="00EA2164" w:rsidP="00EA2164">
      <w:pPr>
        <w:numPr>
          <w:ilvl w:val="0"/>
          <w:numId w:val="28"/>
        </w:numPr>
        <w:contextualSpacing/>
        <w:jc w:val="left"/>
        <w:rPr>
          <w:szCs w:val="21"/>
        </w:rPr>
      </w:pPr>
      <w:r w:rsidRPr="00EA2164">
        <w:rPr>
          <w:szCs w:val="21"/>
        </w:rPr>
        <w:t xml:space="preserve">Umsjón með </w:t>
      </w:r>
      <w:r w:rsidRPr="00954BD0">
        <w:rPr>
          <w:szCs w:val="21"/>
        </w:rPr>
        <w:t>vöktun</w:t>
      </w:r>
      <w:r w:rsidRPr="00A66425">
        <w:rPr>
          <w:szCs w:val="21"/>
        </w:rPr>
        <w:t xml:space="preserve"> tiltekinna umhverfisþátta</w:t>
      </w:r>
      <w:r w:rsidRPr="00EA2164">
        <w:rPr>
          <w:szCs w:val="21"/>
        </w:rPr>
        <w:t>.</w:t>
      </w:r>
    </w:p>
    <w:p w14:paraId="214EDB1D" w14:textId="37183422" w:rsidR="00CC4000" w:rsidRPr="00CC4000" w:rsidRDefault="00CC4000" w:rsidP="00CC4000">
      <w:pPr>
        <w:numPr>
          <w:ilvl w:val="0"/>
          <w:numId w:val="28"/>
        </w:numPr>
        <w:contextualSpacing/>
        <w:jc w:val="left"/>
        <w:rPr>
          <w:szCs w:val="21"/>
        </w:rPr>
      </w:pPr>
      <w:r w:rsidRPr="00CC4000">
        <w:rPr>
          <w:szCs w:val="21"/>
        </w:rPr>
        <w:t>Þáttt</w:t>
      </w:r>
      <w:r w:rsidR="009216AF">
        <w:rPr>
          <w:szCs w:val="21"/>
        </w:rPr>
        <w:t>a</w:t>
      </w:r>
      <w:r w:rsidRPr="00CC4000">
        <w:rPr>
          <w:szCs w:val="21"/>
        </w:rPr>
        <w:t>k</w:t>
      </w:r>
      <w:r w:rsidR="009216AF">
        <w:rPr>
          <w:szCs w:val="21"/>
        </w:rPr>
        <w:t>a</w:t>
      </w:r>
      <w:r w:rsidRPr="00CC4000">
        <w:rPr>
          <w:szCs w:val="21"/>
        </w:rPr>
        <w:t xml:space="preserve"> í alþjóðlegu samstarfi á starfssviði stofnunarinnar.</w:t>
      </w:r>
    </w:p>
    <w:p w14:paraId="6938BB87" w14:textId="065D0DD0" w:rsidR="00CC4000" w:rsidRPr="00CC4000" w:rsidRDefault="00CC4000" w:rsidP="00CC4000">
      <w:pPr>
        <w:numPr>
          <w:ilvl w:val="0"/>
          <w:numId w:val="28"/>
        </w:numPr>
        <w:contextualSpacing/>
        <w:jc w:val="left"/>
        <w:rPr>
          <w:szCs w:val="21"/>
        </w:rPr>
      </w:pPr>
      <w:r w:rsidRPr="00CC4000">
        <w:rPr>
          <w:szCs w:val="21"/>
        </w:rPr>
        <w:t>Ö</w:t>
      </w:r>
      <w:r w:rsidR="009216AF">
        <w:rPr>
          <w:szCs w:val="21"/>
        </w:rPr>
        <w:t>nnur</w:t>
      </w:r>
      <w:r w:rsidRPr="00CC4000">
        <w:rPr>
          <w:szCs w:val="21"/>
        </w:rPr>
        <w:t xml:space="preserve"> verkefn</w:t>
      </w:r>
      <w:r w:rsidR="009216AF">
        <w:rPr>
          <w:szCs w:val="21"/>
        </w:rPr>
        <w:t>i</w:t>
      </w:r>
      <w:r w:rsidRPr="00CC4000">
        <w:rPr>
          <w:szCs w:val="21"/>
        </w:rPr>
        <w:t xml:space="preserve"> samkvæmt sérlögum, stjórnvaldsfyrirmælum eða ákvörðun ráðherra. </w:t>
      </w:r>
    </w:p>
    <w:bookmarkEnd w:id="15"/>
    <w:p w14:paraId="61CB5963" w14:textId="5E9A5E70" w:rsidR="004754A9" w:rsidRDefault="004754A9" w:rsidP="00E82EEF"/>
    <w:p w14:paraId="2E92764E" w14:textId="2AA0A38F" w:rsidR="00D25199" w:rsidRDefault="00D25199" w:rsidP="00D25199">
      <w:pPr>
        <w:pStyle w:val="Kaflanmer"/>
      </w:pPr>
      <w:bookmarkStart w:id="17" w:name="_Hlk142037053"/>
      <w:r>
        <w:t>iII. kafli</w:t>
      </w:r>
    </w:p>
    <w:p w14:paraId="43D164E1" w14:textId="4BF2F596" w:rsidR="00D25199" w:rsidRDefault="00D25199" w:rsidP="00D25199">
      <w:pPr>
        <w:pStyle w:val="Kaflafyrirsgn"/>
      </w:pPr>
      <w:r>
        <w:t xml:space="preserve">Valdheimildir, </w:t>
      </w:r>
      <w:r w:rsidR="00E02470">
        <w:t xml:space="preserve">stjórnsýsluviðurlög, </w:t>
      </w:r>
      <w:r>
        <w:t>gjaldtaka o.fl.</w:t>
      </w:r>
    </w:p>
    <w:p w14:paraId="5317DDB6" w14:textId="38BCF2C8" w:rsidR="00D25199" w:rsidRDefault="00D25199" w:rsidP="00D25199">
      <w:pPr>
        <w:pStyle w:val="Greinarnmer"/>
      </w:pPr>
      <w:r>
        <w:t>6. gr.</w:t>
      </w:r>
    </w:p>
    <w:p w14:paraId="55A15E04" w14:textId="07C1FEBC" w:rsidR="00D25199" w:rsidRDefault="00D25199" w:rsidP="00D25199">
      <w:pPr>
        <w:pStyle w:val="Greinarfyrirsgn"/>
      </w:pPr>
      <w:r>
        <w:t>Valdheimildir</w:t>
      </w:r>
      <w:r w:rsidR="00945948">
        <w:t>, stjórnsýsluviðurl</w:t>
      </w:r>
      <w:r w:rsidR="000A2FDC">
        <w:t>ög</w:t>
      </w:r>
      <w:r w:rsidR="00945948">
        <w:t>, gjaldtökuheimildir, framsal eftirlits o.fl.</w:t>
      </w:r>
    </w:p>
    <w:p w14:paraId="520F8D24" w14:textId="7B14559D" w:rsidR="00185223" w:rsidRDefault="00E02470" w:rsidP="00185223">
      <w:pPr>
        <w:spacing w:line="259" w:lineRule="auto"/>
      </w:pPr>
      <w:r>
        <w:t>Um valdheimildir Loftslagsstofnunar</w:t>
      </w:r>
      <w:r w:rsidR="00945948">
        <w:t xml:space="preserve">, </w:t>
      </w:r>
      <w:r>
        <w:t>beitingu stjórnsýsluviðurlaga</w:t>
      </w:r>
      <w:r w:rsidR="00945948">
        <w:t xml:space="preserve">, </w:t>
      </w:r>
      <w:r w:rsidR="00FF4E4E">
        <w:t>gjaldtöku</w:t>
      </w:r>
      <w:r w:rsidR="0074282C">
        <w:t>heimildir</w:t>
      </w:r>
      <w:r w:rsidR="00945948">
        <w:t xml:space="preserve">, </w:t>
      </w:r>
      <w:r w:rsidR="00FF4E4E">
        <w:t>endurgreiðslu</w:t>
      </w:r>
      <w:r w:rsidR="0074282C">
        <w:t xml:space="preserve">r vegna ýmiss konar </w:t>
      </w:r>
      <w:r w:rsidR="00FF4E4E">
        <w:t xml:space="preserve">kostnaðar </w:t>
      </w:r>
      <w:r w:rsidR="00945948">
        <w:t>stofnunarinnar</w:t>
      </w:r>
      <w:bookmarkStart w:id="18" w:name="_Hlk135932614"/>
      <w:r w:rsidR="00945948">
        <w:t xml:space="preserve"> og</w:t>
      </w:r>
      <w:r w:rsidR="00185223">
        <w:t xml:space="preserve"> heimildir Loftslagsstofnunar til að gera samninga við </w:t>
      </w:r>
      <w:r w:rsidR="00D419C7">
        <w:t>faggilta skoðunaraðila</w:t>
      </w:r>
      <w:r w:rsidR="00185223">
        <w:t xml:space="preserve"> eða aðra um framkvæmd tiltekinna verkefna eða eftirlits fer eftir ákvæðum annarra laga sem stofnunin starfar eftir.</w:t>
      </w:r>
    </w:p>
    <w:bookmarkEnd w:id="17"/>
    <w:bookmarkEnd w:id="18"/>
    <w:p w14:paraId="26DF81E7" w14:textId="77777777" w:rsidR="007053D8" w:rsidRDefault="007053D8" w:rsidP="007053D8"/>
    <w:bookmarkEnd w:id="3"/>
    <w:p w14:paraId="2779870F" w14:textId="5446B9E0" w:rsidR="00C0534A" w:rsidRDefault="00C0534A" w:rsidP="00C0534A">
      <w:pPr>
        <w:pStyle w:val="Kaflanmer"/>
      </w:pPr>
      <w:r>
        <w:t>I</w:t>
      </w:r>
      <w:r w:rsidR="00472150">
        <w:t>V</w:t>
      </w:r>
      <w:r>
        <w:t>. kafli</w:t>
      </w:r>
    </w:p>
    <w:p w14:paraId="7C3F05CA" w14:textId="1DFD2C2B" w:rsidR="00C0534A" w:rsidRDefault="00C0534A" w:rsidP="00C0534A">
      <w:pPr>
        <w:pStyle w:val="Kaflafyrirsgn"/>
      </w:pPr>
      <w:r>
        <w:t>Ýmis ákvæði.</w:t>
      </w:r>
    </w:p>
    <w:p w14:paraId="18CE1131" w14:textId="49CBC77E" w:rsidR="00C0534A" w:rsidRDefault="00945948" w:rsidP="00C0534A">
      <w:pPr>
        <w:pStyle w:val="Greinarnmer"/>
      </w:pPr>
      <w:r>
        <w:t>7</w:t>
      </w:r>
      <w:r w:rsidR="00C0534A">
        <w:t>. gr.</w:t>
      </w:r>
    </w:p>
    <w:p w14:paraId="15AC00E1" w14:textId="31C05B7D" w:rsidR="00C0534A" w:rsidRDefault="00C0534A" w:rsidP="00C0534A">
      <w:pPr>
        <w:pStyle w:val="Greinarfyrirsgn"/>
      </w:pPr>
      <w:r>
        <w:t>Gildistaka.</w:t>
      </w:r>
    </w:p>
    <w:p w14:paraId="7998E7D6" w14:textId="5156268B" w:rsidR="00C0534A" w:rsidRPr="00C0534A" w:rsidRDefault="00C0534A" w:rsidP="00C0534A">
      <w:r w:rsidRPr="00713306">
        <w:t xml:space="preserve">Lögin taka </w:t>
      </w:r>
      <w:r w:rsidR="00C52F12" w:rsidRPr="00713306">
        <w:t xml:space="preserve">strax gildi en koma ekki til framkvæmda fyrr en </w:t>
      </w:r>
      <w:r w:rsidR="00DA0374" w:rsidRPr="00713306">
        <w:t xml:space="preserve">1. </w:t>
      </w:r>
      <w:r w:rsidR="001D0244" w:rsidRPr="00713306">
        <w:t>j</w:t>
      </w:r>
      <w:r w:rsidR="00DA0374" w:rsidRPr="00713306">
        <w:t>anúar 202</w:t>
      </w:r>
      <w:r w:rsidR="00253604">
        <w:t>5</w:t>
      </w:r>
      <w:r w:rsidR="007E6D22" w:rsidRPr="00713306">
        <w:t>. Samhliða því að lögin koma til framkvæmda</w:t>
      </w:r>
      <w:r w:rsidR="00AA396D" w:rsidRPr="00713306">
        <w:t xml:space="preserve"> tekur </w:t>
      </w:r>
      <w:r w:rsidR="009477A0" w:rsidRPr="00713306">
        <w:t>Loftslagsstofnun við lögformlegu hlutverki sínu</w:t>
      </w:r>
      <w:r w:rsidR="00AA396D" w:rsidRPr="00713306">
        <w:t xml:space="preserve">. </w:t>
      </w:r>
      <w:r w:rsidR="007E6D22" w:rsidRPr="00713306">
        <w:t>Á sama</w:t>
      </w:r>
      <w:r w:rsidR="007E6D22">
        <w:t xml:space="preserve"> tíma og </w:t>
      </w:r>
      <w:r w:rsidR="009477A0">
        <w:t xml:space="preserve">lögin koma til framkvæmda falla úr gildi lög nr.  87/2003 um Orkustofnun. </w:t>
      </w:r>
    </w:p>
    <w:bookmarkEnd w:id="10"/>
    <w:p w14:paraId="56BC0FD8" w14:textId="77777777" w:rsidR="00C0534A" w:rsidRDefault="00C0534A" w:rsidP="00C0534A">
      <w:pPr>
        <w:pStyle w:val="Greinarnmer"/>
      </w:pPr>
    </w:p>
    <w:p w14:paraId="376C9BDF" w14:textId="1615BDE3" w:rsidR="00C0534A" w:rsidRPr="00E874D6" w:rsidRDefault="00945948" w:rsidP="00C0534A">
      <w:pPr>
        <w:pStyle w:val="Greinarnmer"/>
      </w:pPr>
      <w:r w:rsidRPr="00CB6A0C">
        <w:t>8</w:t>
      </w:r>
      <w:r w:rsidR="00C0534A" w:rsidRPr="00CB6A0C">
        <w:t>. gr.</w:t>
      </w:r>
    </w:p>
    <w:p w14:paraId="78AEF1B1" w14:textId="62E4C7F4" w:rsidR="00BB5870" w:rsidRPr="00FD1F79" w:rsidRDefault="00C0534A" w:rsidP="00C0534A">
      <w:pPr>
        <w:pStyle w:val="Greinarfyrirsgn"/>
      </w:pPr>
      <w:r w:rsidRPr="00FD1F79">
        <w:t>Breyting á öðrum lögum.</w:t>
      </w:r>
    </w:p>
    <w:bookmarkEnd w:id="4"/>
    <w:p w14:paraId="2AAC3B6F" w14:textId="177CE052" w:rsidR="00C35574" w:rsidRPr="00200490" w:rsidRDefault="007E6D22" w:rsidP="00943B67">
      <w:r w:rsidRPr="006C6E70">
        <w:t>Við gildistöku laga þessara verða eftirfarandi breytingar á öðrum lögum:</w:t>
      </w:r>
    </w:p>
    <w:p w14:paraId="2CB667D5" w14:textId="0AA50EC3" w:rsidR="007E6D22" w:rsidRPr="003056D3" w:rsidRDefault="007E2191" w:rsidP="00310C2D">
      <w:pPr>
        <w:pStyle w:val="Mlsgreinlista"/>
        <w:numPr>
          <w:ilvl w:val="0"/>
          <w:numId w:val="15"/>
        </w:numPr>
      </w:pPr>
      <w:r w:rsidRPr="00431211">
        <w:rPr>
          <w:i/>
          <w:iCs/>
        </w:rPr>
        <w:t>Lög um Umhverfisstofnun, nr. 90/2002:</w:t>
      </w:r>
    </w:p>
    <w:p w14:paraId="793417E4" w14:textId="53F7D73D" w:rsidR="007E2191" w:rsidRPr="00115D6E" w:rsidRDefault="007E2191" w:rsidP="007E2191">
      <w:r w:rsidRPr="003056D3">
        <w:t>Eftirfarandi breytingar verða á 2. mgr. 1. gr.</w:t>
      </w:r>
      <w:r w:rsidR="0002606B" w:rsidRPr="003056D3">
        <w:t xml:space="preserve"> laganna</w:t>
      </w:r>
      <w:r w:rsidR="00D6222D" w:rsidRPr="00426E8B">
        <w:t>:</w:t>
      </w:r>
    </w:p>
    <w:p w14:paraId="0C507B43" w14:textId="6D9E5591" w:rsidR="007E2191" w:rsidRPr="00CB6A0C" w:rsidRDefault="007E2191" w:rsidP="00310C2D">
      <w:pPr>
        <w:pStyle w:val="Mlsgreinlista"/>
        <w:numPr>
          <w:ilvl w:val="1"/>
          <w:numId w:val="16"/>
        </w:numPr>
      </w:pPr>
      <w:r w:rsidRPr="00CB6A0C">
        <w:t>A. liður fellur brott.</w:t>
      </w:r>
    </w:p>
    <w:p w14:paraId="59511878" w14:textId="08BF9F79" w:rsidR="00A3664C" w:rsidRDefault="00A3664C" w:rsidP="00310C2D">
      <w:pPr>
        <w:pStyle w:val="Mlsgreinlista"/>
        <w:numPr>
          <w:ilvl w:val="1"/>
          <w:numId w:val="16"/>
        </w:numPr>
      </w:pPr>
      <w:r w:rsidRPr="00CB6A0C">
        <w:t>Í b. lið falla brott orðin</w:t>
      </w:r>
      <w:r w:rsidR="007E2191" w:rsidRPr="00CB6A0C">
        <w:t xml:space="preserve"> „</w:t>
      </w:r>
      <w:r w:rsidRPr="00CB6A0C">
        <w:t>lögum nr. 61/1992, um sinubrennur og meðferð elds á víðavangi, með síðari breytingum“, „lögum nr. 32/1986, um varnir gegn mengun sjávar, með síðari breytingum, lögum nr. 52/1988, um eiturefni og hættuleg efni, með síðari breytingum, og „</w:t>
      </w:r>
      <w:r w:rsidR="002C2D28">
        <w:t xml:space="preserve">og </w:t>
      </w:r>
      <w:r w:rsidRPr="00CB6A0C">
        <w:t>lögum nr. 18/1996, um erfðabreyttar lífverur, með síðari breytingum“.</w:t>
      </w:r>
    </w:p>
    <w:p w14:paraId="3A55A46C" w14:textId="259213DA" w:rsidR="002C2D28" w:rsidRPr="00CB6A0C" w:rsidRDefault="002C2D28" w:rsidP="00310C2D">
      <w:pPr>
        <w:pStyle w:val="Mlsgreinlista"/>
        <w:numPr>
          <w:ilvl w:val="1"/>
          <w:numId w:val="16"/>
        </w:numPr>
      </w:pPr>
      <w:r>
        <w:t>Á eftir orðunum „náttúrustofur, með síðari breytingum“ í b. lið kemur: og.</w:t>
      </w:r>
    </w:p>
    <w:p w14:paraId="6E458669" w14:textId="0B691187" w:rsidR="007E2191" w:rsidRPr="00CB6A0C" w:rsidRDefault="00A3664C" w:rsidP="00310C2D">
      <w:pPr>
        <w:pStyle w:val="Mlsgreinlista"/>
        <w:numPr>
          <w:ilvl w:val="1"/>
          <w:numId w:val="16"/>
        </w:numPr>
      </w:pPr>
      <w:r w:rsidRPr="00CB6A0C">
        <w:t xml:space="preserve">F. liður fellur brott. </w:t>
      </w:r>
    </w:p>
    <w:p w14:paraId="009E7685" w14:textId="6D3B7702" w:rsidR="00E057CB" w:rsidRPr="00CB6A0C" w:rsidRDefault="00E057CB" w:rsidP="00310C2D">
      <w:pPr>
        <w:pStyle w:val="Mlsgreinlista"/>
        <w:numPr>
          <w:ilvl w:val="0"/>
          <w:numId w:val="15"/>
        </w:numPr>
      </w:pPr>
      <w:r w:rsidRPr="00CB6A0C">
        <w:rPr>
          <w:i/>
          <w:iCs/>
        </w:rPr>
        <w:t>Lög um loftslagsmál, nr. 70/2012:</w:t>
      </w:r>
    </w:p>
    <w:p w14:paraId="1D518263" w14:textId="41BC2F7E" w:rsidR="00D75317" w:rsidRPr="00CB6A0C" w:rsidRDefault="00D75317" w:rsidP="00D75317">
      <w:r w:rsidRPr="00CB6A0C">
        <w:t xml:space="preserve">Í stað orðsins „Umhverfisstofnun“ tvívegis í 2. mgr. 4. gr. laganna og sama orðs </w:t>
      </w:r>
      <w:r w:rsidR="00E356B3">
        <w:t xml:space="preserve">hvarvetna </w:t>
      </w:r>
      <w:r w:rsidRPr="00CB6A0C">
        <w:t>annars staðar í lögunum</w:t>
      </w:r>
      <w:r w:rsidR="00AB01C3">
        <w:t>, að undanskildum ákvæðum III. og V. til bráðabirgða,</w:t>
      </w:r>
      <w:r w:rsidRPr="00CB6A0C">
        <w:t xml:space="preserve"> kemur í viðeigandi beygingarfalli: Loftslagsstofnun.</w:t>
      </w:r>
    </w:p>
    <w:p w14:paraId="58D22393" w14:textId="72F7C34A" w:rsidR="00A3664C" w:rsidRPr="00CB6A0C" w:rsidRDefault="00A3664C" w:rsidP="00310C2D">
      <w:pPr>
        <w:pStyle w:val="Mlsgreinlista"/>
        <w:numPr>
          <w:ilvl w:val="0"/>
          <w:numId w:val="15"/>
        </w:numPr>
      </w:pPr>
      <w:r w:rsidRPr="00CB6A0C">
        <w:rPr>
          <w:i/>
          <w:iCs/>
        </w:rPr>
        <w:t xml:space="preserve">Lög um </w:t>
      </w:r>
      <w:r w:rsidR="00E057CB" w:rsidRPr="00CB6A0C">
        <w:rPr>
          <w:i/>
          <w:iCs/>
        </w:rPr>
        <w:t>Hollustuhætti og mengunarvarnir, nr. 7/1998</w:t>
      </w:r>
      <w:r w:rsidRPr="00CB6A0C">
        <w:rPr>
          <w:i/>
          <w:iCs/>
        </w:rPr>
        <w:t>:</w:t>
      </w:r>
    </w:p>
    <w:p w14:paraId="7023C99F" w14:textId="58D62B88" w:rsidR="00153ADD" w:rsidRPr="00CB6A0C" w:rsidRDefault="00153ADD" w:rsidP="00153ADD">
      <w:bookmarkStart w:id="19" w:name="_Hlk136165260"/>
      <w:r w:rsidRPr="00CB6A0C">
        <w:t>a)</w:t>
      </w:r>
      <w:r w:rsidRPr="00CB6A0C">
        <w:tab/>
        <w:t xml:space="preserve">Í stað orðsins „Umhverfisstofnun“ í 1. mgr. 3. gr. laganna og sama orðs </w:t>
      </w:r>
      <w:r w:rsidR="00E356B3">
        <w:t xml:space="preserve">hvarvetna </w:t>
      </w:r>
      <w:r w:rsidRPr="00CB6A0C">
        <w:t xml:space="preserve">annars staðar í lögunum </w:t>
      </w:r>
      <w:r w:rsidR="00194DDC">
        <w:t xml:space="preserve">og viðaukum laganna </w:t>
      </w:r>
      <w:r w:rsidRPr="00CB6A0C">
        <w:t xml:space="preserve">kemur í viðeigandi beygingarfalli: Loftslagsstofnun.     </w:t>
      </w:r>
    </w:p>
    <w:p w14:paraId="754486C6" w14:textId="141BAD1C" w:rsidR="00153ADD" w:rsidRPr="00CB6A0C" w:rsidRDefault="00153ADD" w:rsidP="00153ADD">
      <w:r w:rsidRPr="00CB6A0C">
        <w:t>b)</w:t>
      </w:r>
      <w:r w:rsidRPr="00CB6A0C">
        <w:tab/>
        <w:t xml:space="preserve">Í stað orðanna „Orkustofnunar og Brunamálastofnunar“ í 1. mgr. 33. gr. laganna kemur: </w:t>
      </w:r>
      <w:r w:rsidR="00FE2E35">
        <w:t xml:space="preserve">og </w:t>
      </w:r>
      <w:r w:rsidRPr="00CB6A0C">
        <w:t xml:space="preserve">Húsnæðis- og mannvirkjastofnunar. </w:t>
      </w:r>
    </w:p>
    <w:bookmarkEnd w:id="19"/>
    <w:p w14:paraId="764F396B" w14:textId="46000CE4" w:rsidR="00E057CB" w:rsidRPr="00CB6A0C" w:rsidRDefault="00E057CB" w:rsidP="00310C2D">
      <w:pPr>
        <w:pStyle w:val="Mlsgreinlista"/>
        <w:numPr>
          <w:ilvl w:val="0"/>
          <w:numId w:val="15"/>
        </w:numPr>
      </w:pPr>
      <w:r w:rsidRPr="00CB6A0C">
        <w:rPr>
          <w:i/>
          <w:iCs/>
        </w:rPr>
        <w:t>Efnalög, nr. 60/2013:</w:t>
      </w:r>
    </w:p>
    <w:p w14:paraId="0AFB568E" w14:textId="52DCEEB7" w:rsidR="00C110FC" w:rsidRPr="00CB6A0C" w:rsidRDefault="00C110FC" w:rsidP="00C110FC">
      <w:bookmarkStart w:id="20" w:name="_Hlk136013296"/>
      <w:r w:rsidRPr="00CB6A0C">
        <w:t xml:space="preserve">Í stað orðsins „Umhverfisstofnun“ tvívegis í 5. gr. laganna og sama orðs </w:t>
      </w:r>
      <w:bookmarkStart w:id="21" w:name="_Hlk145606264"/>
      <w:r w:rsidR="00E356B3">
        <w:t xml:space="preserve">hvarvetna </w:t>
      </w:r>
      <w:bookmarkEnd w:id="21"/>
      <w:r w:rsidRPr="00CB6A0C">
        <w:t>annars staðar í lögunum, að undanskildu VI. ákvæði til bráðabirgða kemur í viðeigandi beygingarfalli: Loftslagsstofnun.</w:t>
      </w:r>
    </w:p>
    <w:bookmarkEnd w:id="20"/>
    <w:p w14:paraId="7C56C286" w14:textId="622782D9" w:rsidR="00E057CB" w:rsidRPr="00CB6A0C" w:rsidRDefault="00E057CB" w:rsidP="00310C2D">
      <w:pPr>
        <w:pStyle w:val="Mlsgreinlista"/>
        <w:numPr>
          <w:ilvl w:val="0"/>
          <w:numId w:val="15"/>
        </w:numPr>
      </w:pPr>
      <w:r w:rsidRPr="00CB6A0C">
        <w:rPr>
          <w:i/>
          <w:iCs/>
        </w:rPr>
        <w:t>Erfðabreyttar lífverur, nr. 18/1996:</w:t>
      </w:r>
    </w:p>
    <w:p w14:paraId="20D39F91" w14:textId="46327A41" w:rsidR="00C110FC" w:rsidRPr="00CB6A0C" w:rsidRDefault="00C110FC" w:rsidP="00C110FC">
      <w:r w:rsidRPr="00CB6A0C">
        <w:t xml:space="preserve">Í stað orðsins „Umhverfisstofnun“ fjórum sinnum í 5. gr. laganna og sama orðs </w:t>
      </w:r>
      <w:r w:rsidR="00E356B3">
        <w:t xml:space="preserve">hvarvetna </w:t>
      </w:r>
      <w:r w:rsidRPr="00CB6A0C">
        <w:t>annars staðar í lögunum kemur í viðeigandi beygingarfalli: Loftslagsstofnun.</w:t>
      </w:r>
    </w:p>
    <w:p w14:paraId="1952E170" w14:textId="28AC383F" w:rsidR="00E057CB" w:rsidRPr="00CB6A0C" w:rsidRDefault="00E057CB" w:rsidP="00310C2D">
      <w:pPr>
        <w:pStyle w:val="Mlsgreinlista"/>
        <w:numPr>
          <w:ilvl w:val="0"/>
          <w:numId w:val="15"/>
        </w:numPr>
      </w:pPr>
      <w:r w:rsidRPr="00CB6A0C">
        <w:rPr>
          <w:i/>
          <w:iCs/>
        </w:rPr>
        <w:t xml:space="preserve">Lög um meðferð elds og varnir gegn gróðureldum, nr. </w:t>
      </w:r>
      <w:r w:rsidR="00D75317" w:rsidRPr="00CB6A0C">
        <w:rPr>
          <w:i/>
          <w:iCs/>
        </w:rPr>
        <w:t>40</w:t>
      </w:r>
      <w:r w:rsidRPr="00CB6A0C">
        <w:rPr>
          <w:i/>
          <w:iCs/>
        </w:rPr>
        <w:t>/2015:</w:t>
      </w:r>
    </w:p>
    <w:p w14:paraId="2E6A3F05" w14:textId="1988F7BB" w:rsidR="00D75317" w:rsidRPr="00CB6A0C" w:rsidRDefault="00D75317" w:rsidP="00E23EC6">
      <w:pPr>
        <w:ind w:left="360" w:firstLine="0"/>
      </w:pPr>
      <w:r w:rsidRPr="00CB6A0C">
        <w:t xml:space="preserve">Í stað orðsins „Umhverfisstofnun“ í 1. mgr. 5. gr. laganna og sama orðs </w:t>
      </w:r>
      <w:r w:rsidR="00E356B3">
        <w:t xml:space="preserve">hvarvetna </w:t>
      </w:r>
      <w:r w:rsidRPr="00CB6A0C">
        <w:t>annars staðar í lögunum kemur í viðeigandi beygingarfalli: Loftslagsstofnun.</w:t>
      </w:r>
    </w:p>
    <w:p w14:paraId="2240C315" w14:textId="01DF910D" w:rsidR="00E057CB" w:rsidRPr="00CB6A0C" w:rsidRDefault="00E057CB" w:rsidP="00310C2D">
      <w:pPr>
        <w:pStyle w:val="Mlsgreinlista"/>
        <w:numPr>
          <w:ilvl w:val="0"/>
          <w:numId w:val="15"/>
        </w:numPr>
      </w:pPr>
      <w:r w:rsidRPr="00CB6A0C">
        <w:rPr>
          <w:i/>
          <w:iCs/>
        </w:rPr>
        <w:t>Lög um meðhöndlun úrgangs, nr. 55/2003,</w:t>
      </w:r>
    </w:p>
    <w:p w14:paraId="78CC481B" w14:textId="43602DCB" w:rsidR="00D75317" w:rsidRPr="00CB6A0C" w:rsidRDefault="00D75317" w:rsidP="00D75317">
      <w:r w:rsidRPr="00CB6A0C">
        <w:t xml:space="preserve">Í stað orðsins „Umhverfisstofnun“ tvívegis í 2. mgr. 4. gr. laganna og sama orðs </w:t>
      </w:r>
      <w:r w:rsidR="00E356B3">
        <w:t xml:space="preserve">hvarvetna </w:t>
      </w:r>
      <w:r w:rsidRPr="00CB6A0C">
        <w:t>annars staðar í lögunum</w:t>
      </w:r>
      <w:r w:rsidR="009E61C1">
        <w:t xml:space="preserve">, að undanskildu ákvæði I. til bráðabirgða, </w:t>
      </w:r>
      <w:r w:rsidRPr="00CB6A0C">
        <w:t xml:space="preserve"> kemur í viðeigandi beygingarfalli: Loftslagsstofnun.</w:t>
      </w:r>
    </w:p>
    <w:p w14:paraId="66BE93E3" w14:textId="1BD53641" w:rsidR="00E057CB" w:rsidRPr="00CB6A0C" w:rsidRDefault="00E057CB" w:rsidP="00310C2D">
      <w:pPr>
        <w:pStyle w:val="Mlsgreinlista"/>
        <w:numPr>
          <w:ilvl w:val="0"/>
          <w:numId w:val="15"/>
        </w:numPr>
      </w:pPr>
      <w:r w:rsidRPr="00CB6A0C">
        <w:rPr>
          <w:i/>
          <w:iCs/>
        </w:rPr>
        <w:t>Lög um stjórn vatnamála, nr. 36/2011</w:t>
      </w:r>
      <w:r w:rsidR="00153ADD" w:rsidRPr="00CB6A0C">
        <w:rPr>
          <w:i/>
          <w:iCs/>
        </w:rPr>
        <w:t>:</w:t>
      </w:r>
    </w:p>
    <w:p w14:paraId="60DEE514" w14:textId="1C291A0D" w:rsidR="00153ADD" w:rsidRPr="00CB6A0C" w:rsidRDefault="00153ADD" w:rsidP="00153ADD">
      <w:bookmarkStart w:id="22" w:name="_Hlk136165439"/>
      <w:r w:rsidRPr="00CB6A0C">
        <w:t>a)</w:t>
      </w:r>
      <w:r w:rsidRPr="00CB6A0C">
        <w:tab/>
        <w:t xml:space="preserve">Í stað orðsins „Umhverfisstofnun“ í </w:t>
      </w:r>
      <w:r w:rsidR="00E356B3">
        <w:t>2</w:t>
      </w:r>
      <w:r w:rsidRPr="00CB6A0C">
        <w:t xml:space="preserve">. mgr. 6. gr. laganna og sama orðs </w:t>
      </w:r>
      <w:r w:rsidR="00E356B3">
        <w:t xml:space="preserve">hvarvetna </w:t>
      </w:r>
      <w:r w:rsidRPr="00CB6A0C">
        <w:t xml:space="preserve">annars staðar í lögunum kemur í viðeigandi beygingarfalli: Loftslagsstofnun.     </w:t>
      </w:r>
    </w:p>
    <w:p w14:paraId="5D8F1AB4" w14:textId="253C0820" w:rsidR="00153ADD" w:rsidRPr="00CB6A0C" w:rsidRDefault="00153ADD" w:rsidP="00153ADD">
      <w:r w:rsidRPr="00CB6A0C">
        <w:t>b)</w:t>
      </w:r>
      <w:r w:rsidRPr="00CB6A0C">
        <w:tab/>
        <w:t xml:space="preserve">Orðið „Orkustofnun“ í 2. mgr. 9. gr. laganna fellur brott. </w:t>
      </w:r>
    </w:p>
    <w:bookmarkEnd w:id="22"/>
    <w:p w14:paraId="39CB0F12" w14:textId="4A3E0818" w:rsidR="00E057CB" w:rsidRPr="00CB6A0C" w:rsidRDefault="00E057CB" w:rsidP="00310C2D">
      <w:pPr>
        <w:pStyle w:val="Mlsgreinlista"/>
        <w:numPr>
          <w:ilvl w:val="0"/>
          <w:numId w:val="15"/>
        </w:numPr>
      </w:pPr>
      <w:r w:rsidRPr="00CB6A0C">
        <w:rPr>
          <w:i/>
          <w:iCs/>
        </w:rPr>
        <w:t>Lög um umhverfisábyrgð, nr. 55/2012,</w:t>
      </w:r>
    </w:p>
    <w:p w14:paraId="48C95A08" w14:textId="23FEE48D" w:rsidR="00AF5BD5" w:rsidRPr="00CB6A0C" w:rsidRDefault="00AF5BD5" w:rsidP="00AF5BD5">
      <w:r w:rsidRPr="00CB6A0C">
        <w:t xml:space="preserve">Í stað orðsins „Umhverfisstofnun“ þrívegis í 2. mgr. 9. gr. laganna og sama orðs </w:t>
      </w:r>
      <w:r w:rsidR="00E356B3">
        <w:t xml:space="preserve">hvarvetna </w:t>
      </w:r>
      <w:r w:rsidRPr="00CB6A0C">
        <w:t xml:space="preserve">annars staðar í lögunum </w:t>
      </w:r>
      <w:r w:rsidR="004340D3">
        <w:t xml:space="preserve">og í I. viðauka laganna, </w:t>
      </w:r>
      <w:r w:rsidRPr="00CB6A0C">
        <w:t>kemur í viðeigandi beygingarfalli: Loftslagsstofnun.</w:t>
      </w:r>
    </w:p>
    <w:p w14:paraId="60A93595" w14:textId="1344CB8B" w:rsidR="00E057CB" w:rsidRPr="00CB6A0C" w:rsidRDefault="00E057CB" w:rsidP="00310C2D">
      <w:pPr>
        <w:pStyle w:val="Mlsgreinlista"/>
        <w:numPr>
          <w:ilvl w:val="0"/>
          <w:numId w:val="15"/>
        </w:numPr>
      </w:pPr>
      <w:r w:rsidRPr="00CB6A0C">
        <w:rPr>
          <w:i/>
          <w:iCs/>
        </w:rPr>
        <w:t>Lög um varnir gegn mengun hafs og stranda, nr. 33/2004:</w:t>
      </w:r>
    </w:p>
    <w:p w14:paraId="51415FC6" w14:textId="11D9F187" w:rsidR="00C65414" w:rsidRPr="00CB6A0C" w:rsidRDefault="00C65414" w:rsidP="00C65414">
      <w:r w:rsidRPr="00CB6A0C">
        <w:t xml:space="preserve">Í stað orðsins „Umhverfisstofnun“ þrívegis í 2. mgr. 4. gr. laganna og sama orðs </w:t>
      </w:r>
      <w:r w:rsidR="00E356B3">
        <w:t xml:space="preserve">hvarvetna </w:t>
      </w:r>
      <w:r w:rsidRPr="00CB6A0C">
        <w:t>annars staðar í lögunum, að undanskildum I. og II. ákvæði til bráðabirgða</w:t>
      </w:r>
      <w:r w:rsidR="005A4A5D">
        <w:t>,</w:t>
      </w:r>
      <w:r w:rsidRPr="00CB6A0C">
        <w:t xml:space="preserve"> kemur í viðeigandi beygingarfalli: Loftslagsstofnun.</w:t>
      </w:r>
    </w:p>
    <w:p w14:paraId="50149DB6" w14:textId="111F92AB" w:rsidR="00E057CB" w:rsidRPr="00CB6A0C" w:rsidRDefault="00E057CB" w:rsidP="00310C2D">
      <w:pPr>
        <w:pStyle w:val="Mlsgreinlista"/>
        <w:numPr>
          <w:ilvl w:val="0"/>
          <w:numId w:val="15"/>
        </w:numPr>
      </w:pPr>
      <w:r w:rsidRPr="00CB6A0C">
        <w:rPr>
          <w:i/>
          <w:iCs/>
        </w:rPr>
        <w:t xml:space="preserve">Lög um uppbyggingu og rekstur fráveitna, nr. </w:t>
      </w:r>
      <w:r w:rsidR="00AF5BD5" w:rsidRPr="00CB6A0C">
        <w:rPr>
          <w:i/>
          <w:iCs/>
        </w:rPr>
        <w:t>9/2009:</w:t>
      </w:r>
    </w:p>
    <w:p w14:paraId="034A64DE" w14:textId="53AB6248" w:rsidR="00AF5BD5" w:rsidRPr="00CB6A0C" w:rsidRDefault="00AF5BD5" w:rsidP="00AF5BD5">
      <w:bookmarkStart w:id="23" w:name="_Hlk136014283"/>
      <w:r w:rsidRPr="00CB6A0C">
        <w:t xml:space="preserve">Í stað orðsins „Umhverfisstofnun“ í </w:t>
      </w:r>
      <w:r w:rsidR="00AF0E94">
        <w:t xml:space="preserve">4. mgr. </w:t>
      </w:r>
      <w:r w:rsidRPr="00CB6A0C">
        <w:t>II. ákvæði laganna til bráðabirgða kemur: Loftslagsstofnun.</w:t>
      </w:r>
    </w:p>
    <w:bookmarkEnd w:id="23"/>
    <w:p w14:paraId="259858D6" w14:textId="0175CFFC" w:rsidR="00E057CB" w:rsidRPr="00CB6A0C" w:rsidRDefault="00E057CB" w:rsidP="00310C2D">
      <w:pPr>
        <w:pStyle w:val="Mlsgreinlista"/>
        <w:numPr>
          <w:ilvl w:val="0"/>
          <w:numId w:val="15"/>
        </w:numPr>
      </w:pPr>
      <w:r w:rsidRPr="00CB6A0C">
        <w:rPr>
          <w:i/>
          <w:iCs/>
        </w:rPr>
        <w:t xml:space="preserve">Lög um eignarrétt íslenska ríkisins að auðlindum hafsbotnsins, nr. </w:t>
      </w:r>
      <w:r w:rsidR="00153ADD" w:rsidRPr="00CB6A0C">
        <w:rPr>
          <w:i/>
          <w:iCs/>
        </w:rPr>
        <w:t>73/1990:</w:t>
      </w:r>
    </w:p>
    <w:p w14:paraId="7A7FA69E" w14:textId="77777777" w:rsidR="00A43A77" w:rsidRDefault="00E92F26" w:rsidP="001D243F">
      <w:pPr>
        <w:pStyle w:val="Mlsgreinlista"/>
        <w:numPr>
          <w:ilvl w:val="1"/>
          <w:numId w:val="26"/>
        </w:numPr>
      </w:pPr>
      <w:r>
        <w:t xml:space="preserve">Á undan 1. </w:t>
      </w:r>
      <w:r w:rsidR="00F2229C">
        <w:t>m</w:t>
      </w:r>
      <w:r>
        <w:t xml:space="preserve">gr. 2. </w:t>
      </w:r>
      <w:r w:rsidR="00F2229C">
        <w:t>g</w:t>
      </w:r>
      <w:r>
        <w:t>r. laganna k</w:t>
      </w:r>
      <w:r w:rsidR="00F2229C">
        <w:t>oma</w:t>
      </w:r>
      <w:r>
        <w:t xml:space="preserve"> </w:t>
      </w:r>
      <w:r w:rsidR="00F2229C">
        <w:t xml:space="preserve">fjórar </w:t>
      </w:r>
      <w:r>
        <w:t>ný</w:t>
      </w:r>
      <w:r w:rsidR="00F2229C">
        <w:t>jar</w:t>
      </w:r>
      <w:r>
        <w:t xml:space="preserve"> málsgrein</w:t>
      </w:r>
      <w:r w:rsidR="00F2229C">
        <w:t>ar</w:t>
      </w:r>
      <w:r>
        <w:t>, svohljóðandi: Loftslagsstofnun skal stuðla að því að rannsóknir séu gerðar á orkulindum</w:t>
      </w:r>
      <w:r w:rsidR="00A43A77">
        <w:t xml:space="preserve"> </w:t>
      </w:r>
    </w:p>
    <w:p w14:paraId="1A3881D5" w14:textId="190ABF44" w:rsidR="00E874D6" w:rsidRDefault="00E92F26" w:rsidP="00A43A77">
      <w:pPr>
        <w:ind w:left="360" w:firstLine="0"/>
      </w:pPr>
      <w:r>
        <w:t>hafsbotnsins þannig að unnt sé að meta þær og veita stjórnvöldum ráðgjöf um skynsamlega og hagkvæma nýtingu þeirra</w:t>
      </w:r>
      <w:r w:rsidR="004461FF">
        <w:t>. Loftslagsstofnun er heimilt að gera samninga við fyrirtæki eða stofnanir um slíkar rannsóknir. Leita skal staðfestingar ráðherra á samningum sem gerðir eru til lengri tíma en tveggja ára.</w:t>
      </w:r>
    </w:p>
    <w:p w14:paraId="72A0F684" w14:textId="3F7D334D" w:rsidR="004461FF" w:rsidRDefault="004461FF" w:rsidP="00A43A77">
      <w:pPr>
        <w:ind w:left="360" w:firstLine="0"/>
      </w:pPr>
      <w:r>
        <w:tab/>
      </w:r>
      <w:r w:rsidR="00271302">
        <w:t xml:space="preserve">Loftslagsstofnun skal safna gögnum um auðlindir hafsbotnsins og miðla upplýsingum til stjórnvalda og almennings. </w:t>
      </w:r>
    </w:p>
    <w:p w14:paraId="660FE658" w14:textId="679347BC" w:rsidR="00271302" w:rsidRDefault="00271302" w:rsidP="00A43A77">
      <w:pPr>
        <w:ind w:left="360" w:firstLine="0"/>
      </w:pPr>
      <w:r>
        <w:tab/>
        <w:t xml:space="preserve">Loftslagsstofnun skal vinna áætlun til langs tíma um hagnýtingu auðlinda hafsbotnsins, sem skal </w:t>
      </w:r>
      <w:r w:rsidR="004D775A">
        <w:t xml:space="preserve">vera hluti af áætlun um orkubúskap þjóðarinnar og hagnýtingu orkulinda og annarra </w:t>
      </w:r>
      <w:proofErr w:type="spellStart"/>
      <w:r w:rsidR="004D775A">
        <w:t>jarðrænna</w:t>
      </w:r>
      <w:proofErr w:type="spellEnd"/>
      <w:r w:rsidR="004D775A">
        <w:t xml:space="preserve"> auðlinda landsins, sbr. </w:t>
      </w:r>
      <w:r w:rsidR="00F9043A">
        <w:t xml:space="preserve">einnig </w:t>
      </w:r>
      <w:r w:rsidR="004D775A">
        <w:t>lög um rannsóknir og nýtingu á auðlindum í jörðu</w:t>
      </w:r>
      <w:r w:rsidR="00347266">
        <w:t xml:space="preserve"> og raforkulög</w:t>
      </w:r>
      <w:r w:rsidR="004D775A">
        <w:t>.</w:t>
      </w:r>
    </w:p>
    <w:p w14:paraId="52F53186" w14:textId="56ECE4B5" w:rsidR="004D775A" w:rsidRDefault="004D775A" w:rsidP="00034E06">
      <w:pPr>
        <w:ind w:left="360" w:firstLine="0"/>
      </w:pPr>
      <w:r>
        <w:tab/>
        <w:t xml:space="preserve">Loftslagsstofnun skal </w:t>
      </w:r>
      <w:r w:rsidR="00A567F6">
        <w:t xml:space="preserve">stuðla að samvinnu þeirra sem sinna rannsóknum á auðlindum hafsbotnsins og </w:t>
      </w:r>
      <w:proofErr w:type="spellStart"/>
      <w:r w:rsidR="00A567F6">
        <w:t>samræmingu</w:t>
      </w:r>
      <w:proofErr w:type="spellEnd"/>
      <w:r w:rsidR="00A567F6">
        <w:t xml:space="preserve"> á rannsóknarverkefnum. </w:t>
      </w:r>
    </w:p>
    <w:p w14:paraId="077CB45D" w14:textId="3001B78E" w:rsidR="001D243F" w:rsidRPr="00A43A77" w:rsidRDefault="001D243F" w:rsidP="001D243F">
      <w:pPr>
        <w:pStyle w:val="Mlsgreinlista"/>
        <w:numPr>
          <w:ilvl w:val="1"/>
          <w:numId w:val="26"/>
        </w:numPr>
      </w:pPr>
      <w:r w:rsidRPr="00E874D6">
        <w:t xml:space="preserve">Í stað orðsins „Orkustofnun“ í </w:t>
      </w:r>
      <w:r w:rsidR="00E356B3">
        <w:t>2</w:t>
      </w:r>
      <w:r w:rsidRPr="00E874D6">
        <w:t xml:space="preserve">. mgr. 2. gr. gr. laganna og sama orðs </w:t>
      </w:r>
      <w:r w:rsidR="00E356B3">
        <w:t xml:space="preserve">hvarvetna </w:t>
      </w:r>
      <w:r w:rsidRPr="00E874D6">
        <w:t>annars staðar í lögunum kemur í viðeigandi beygingarfalli: Loftslagsstofnun.</w:t>
      </w:r>
    </w:p>
    <w:p w14:paraId="0121D3D4" w14:textId="2C7CDDAE" w:rsidR="00153ADD" w:rsidRDefault="001D243F" w:rsidP="001D243F">
      <w:pPr>
        <w:pStyle w:val="Mlsgreinlista"/>
        <w:numPr>
          <w:ilvl w:val="1"/>
          <w:numId w:val="26"/>
        </w:numPr>
      </w:pPr>
      <w:r w:rsidRPr="00A43A77">
        <w:t>Í</w:t>
      </w:r>
      <w:r w:rsidRPr="004461FF">
        <w:t xml:space="preserve"> stað orðsins „Umhverfisstofnun</w:t>
      </w:r>
      <w:r w:rsidR="00153ADD" w:rsidRPr="004D775A">
        <w:t xml:space="preserve">“ í </w:t>
      </w:r>
      <w:r w:rsidRPr="004D775A">
        <w:t>1</w:t>
      </w:r>
      <w:r w:rsidR="00153ADD" w:rsidRPr="00587541">
        <w:t xml:space="preserve">. mgr. </w:t>
      </w:r>
      <w:r w:rsidRPr="00FD1F79">
        <w:t>2</w:t>
      </w:r>
      <w:r w:rsidR="00153ADD" w:rsidRPr="00FD1F79">
        <w:t xml:space="preserve"> gr. laganna </w:t>
      </w:r>
      <w:r w:rsidRPr="00FD1F79">
        <w:t>kemur: Loftslagsstofnun</w:t>
      </w:r>
      <w:r w:rsidR="00153ADD" w:rsidRPr="00FD1F79">
        <w:t>.</w:t>
      </w:r>
    </w:p>
    <w:p w14:paraId="64BF5E17" w14:textId="77777777" w:rsidR="002947F4" w:rsidRDefault="00587541" w:rsidP="001D243F">
      <w:pPr>
        <w:pStyle w:val="Mlsgreinlista"/>
        <w:numPr>
          <w:ilvl w:val="1"/>
          <w:numId w:val="26"/>
        </w:numPr>
      </w:pPr>
      <w:r>
        <w:t>Við 5. gr. laganna bætist ný málsgrein, svohljóðandi: Ráðherra skal í reglugerð kveða</w:t>
      </w:r>
      <w:r w:rsidR="002947F4">
        <w:t xml:space="preserve"> </w:t>
      </w:r>
    </w:p>
    <w:p w14:paraId="10D7F1F5" w14:textId="50FBBE46" w:rsidR="00587541" w:rsidRDefault="00587541" w:rsidP="00034E06">
      <w:pPr>
        <w:ind w:left="360" w:firstLine="0"/>
      </w:pPr>
      <w:r>
        <w:t>nánar á um tegund gagna um nýtingu á auðlindum hafsbotnsins</w:t>
      </w:r>
      <w:r w:rsidR="00891D78">
        <w:t xml:space="preserve">, sem skylt er að afhenda Loftslagsstofnun samkvæmt 3. mgr. 6. gr., gæði þeirra og skilafrest. </w:t>
      </w:r>
    </w:p>
    <w:p w14:paraId="6B209EB8" w14:textId="08964B21" w:rsidR="002947F4" w:rsidRDefault="00964298" w:rsidP="001D243F">
      <w:pPr>
        <w:pStyle w:val="Mlsgreinlista"/>
        <w:numPr>
          <w:ilvl w:val="1"/>
          <w:numId w:val="26"/>
        </w:numPr>
      </w:pPr>
      <w:r>
        <w:t xml:space="preserve">Við </w:t>
      </w:r>
      <w:r w:rsidR="00430CC0">
        <w:t xml:space="preserve">6. </w:t>
      </w:r>
      <w:r w:rsidR="007826FA">
        <w:t>g</w:t>
      </w:r>
      <w:r w:rsidR="00430CC0">
        <w:t xml:space="preserve">r. laganna </w:t>
      </w:r>
      <w:r>
        <w:t xml:space="preserve">bætist </w:t>
      </w:r>
      <w:r w:rsidR="00430CC0">
        <w:t xml:space="preserve">ný málsgrein, svohljóðandi: </w:t>
      </w:r>
      <w:r w:rsidR="002947F4" w:rsidRPr="002947F4">
        <w:t>Til að sinna hlutverk</w:t>
      </w:r>
      <w:r w:rsidR="002947F4">
        <w:t xml:space="preserve">i </w:t>
      </w:r>
    </w:p>
    <w:p w14:paraId="068301E1" w14:textId="5D75DC46" w:rsidR="00AF2D0F" w:rsidRPr="00587541" w:rsidRDefault="002947F4" w:rsidP="00034E06">
      <w:pPr>
        <w:ind w:left="360" w:firstLine="0"/>
      </w:pPr>
      <w:r w:rsidRPr="002947F4">
        <w:t xml:space="preserve">samkvæmt 2. mgr. 2. gr. er Loftslagsstofnun heimilt að krefjast gagna um nýtingu á auðlindum hafsbotnsins. Skylt er þeim sem stunda atvinnurekstur er varðar framangreint að afhenda stofnuninni nauðsynleg gögn innan frests sem hún tilgreinir. Sé gögnum ekki skilað innan tilgreinds frests er Loftlagsstofnun heimilt að leggja dagsektir á viðkomandi fyrirtæki eða stofnun. Dagsektir geta numið 10–100 þús. kr. á dag. Ákvörðun um dagsektir skal tilkynnt bréflega á sannanlegan hátt þeim sem hún beinist að. Ákvarðanir um að leggja á dagsektir eru aðfararhæfar. Sé sekt samkvæmt þessari grein ekki greidd innan mánaðar frá ákvörðun Loftslagsstofnunar skal greiða dráttarvexti af fjárhæð sektarinnar. Um ákvörðun og útreikning dráttarvaxta fer eftir lögum um vexti og verðtryggingu. </w:t>
      </w:r>
      <w:proofErr w:type="spellStart"/>
      <w:r w:rsidRPr="002947F4">
        <w:t>Óinnheimtar</w:t>
      </w:r>
      <w:proofErr w:type="spellEnd"/>
      <w:r w:rsidRPr="002947F4">
        <w:t xml:space="preserve"> dagsektir, sem lagðar eru á fram að </w:t>
      </w:r>
      <w:proofErr w:type="spellStart"/>
      <w:r w:rsidRPr="002947F4">
        <w:t>efndadegi</w:t>
      </w:r>
      <w:proofErr w:type="spellEnd"/>
      <w:r w:rsidRPr="002947F4">
        <w:t xml:space="preserve">, falla ekki niður þótt aðili efni síðar viðkomandi kröfu nema Loftslagsstofnun ákveði það sérstaklega. </w:t>
      </w:r>
      <w:proofErr w:type="spellStart"/>
      <w:r w:rsidRPr="002947F4">
        <w:t>Innheimtar</w:t>
      </w:r>
      <w:proofErr w:type="spellEnd"/>
      <w:r w:rsidRPr="002947F4">
        <w:t xml:space="preserve"> dagsektir skulu renna í ríkissjóð að frádregnum kostnaði við innheimtuna.</w:t>
      </w:r>
    </w:p>
    <w:p w14:paraId="6A935010" w14:textId="17EF3604" w:rsidR="00E057CB" w:rsidRPr="00200490" w:rsidRDefault="00E057CB" w:rsidP="00310C2D">
      <w:pPr>
        <w:pStyle w:val="Mlsgreinlista"/>
        <w:numPr>
          <w:ilvl w:val="0"/>
          <w:numId w:val="15"/>
        </w:numPr>
      </w:pPr>
      <w:r w:rsidRPr="00AF2D0F">
        <w:rPr>
          <w:i/>
          <w:iCs/>
        </w:rPr>
        <w:t>Lög um heimild fyrir ríkisstjórnina til að staðfesta fyrir Íslands hönd þrjá alþjóðasamninga um varnir gegn mengun sjávar af völdum olíu, nr.</w:t>
      </w:r>
      <w:r w:rsidR="002645D9" w:rsidRPr="006C6E70">
        <w:rPr>
          <w:i/>
          <w:iCs/>
        </w:rPr>
        <w:t xml:space="preserve"> 14/1979:</w:t>
      </w:r>
    </w:p>
    <w:p w14:paraId="07D4C303" w14:textId="08CF0BF6" w:rsidR="002645D9" w:rsidRPr="00200490" w:rsidRDefault="002645D9" w:rsidP="002645D9">
      <w:r w:rsidRPr="00200490">
        <w:t>Í stað orðsins „Umhverfisstofnun“ í 4. gr. laganna kemur: Loftslagsstofnun.</w:t>
      </w:r>
    </w:p>
    <w:p w14:paraId="7E344D90" w14:textId="42F3D173" w:rsidR="00E057CB" w:rsidRPr="003056D3" w:rsidRDefault="00E057CB" w:rsidP="002645D9">
      <w:pPr>
        <w:pStyle w:val="Mlsgreinlista"/>
        <w:numPr>
          <w:ilvl w:val="0"/>
          <w:numId w:val="15"/>
        </w:numPr>
      </w:pPr>
      <w:r w:rsidRPr="003056D3">
        <w:rPr>
          <w:i/>
          <w:iCs/>
        </w:rPr>
        <w:t>Lög um leit, rannsóknir og vinnslu kolvetnis,</w:t>
      </w:r>
      <w:r w:rsidR="001D243F" w:rsidRPr="003056D3">
        <w:rPr>
          <w:i/>
          <w:iCs/>
        </w:rPr>
        <w:t xml:space="preserve"> nr. 13/2001:</w:t>
      </w:r>
    </w:p>
    <w:p w14:paraId="0B165E0B" w14:textId="4F5FCADE" w:rsidR="001D243F" w:rsidRPr="006C6E70" w:rsidRDefault="001D243F" w:rsidP="00526980">
      <w:pPr>
        <w:pStyle w:val="Mlsgreinlista"/>
        <w:numPr>
          <w:ilvl w:val="0"/>
          <w:numId w:val="33"/>
        </w:numPr>
        <w:ind w:left="360" w:firstLine="0"/>
      </w:pPr>
      <w:bookmarkStart w:id="24" w:name="_Hlk136166266"/>
      <w:r w:rsidRPr="00382D69">
        <w:t xml:space="preserve">Í stað orðsins „Orkustofnun“ í 1. mgr. 4. gr. gr. laganna og sama orðs </w:t>
      </w:r>
      <w:r w:rsidR="00E356B3">
        <w:t xml:space="preserve">hvarvetna </w:t>
      </w:r>
      <w:r w:rsidRPr="00382D69">
        <w:t>annars staðar í</w:t>
      </w:r>
      <w:r w:rsidR="006C6E70">
        <w:t xml:space="preserve"> </w:t>
      </w:r>
      <w:r w:rsidR="00E356B3">
        <w:t>l</w:t>
      </w:r>
      <w:r w:rsidRPr="006C6E70">
        <w:t>ögunum</w:t>
      </w:r>
      <w:r w:rsidR="00050E9E">
        <w:t>, að undanskildu</w:t>
      </w:r>
      <w:r w:rsidR="00526980">
        <w:t xml:space="preserve"> ákvæði 2. </w:t>
      </w:r>
      <w:proofErr w:type="spellStart"/>
      <w:r w:rsidR="00526980">
        <w:t>málsl</w:t>
      </w:r>
      <w:proofErr w:type="spellEnd"/>
      <w:r w:rsidR="00526980">
        <w:t xml:space="preserve">. 3. mgr. 24. gr. og </w:t>
      </w:r>
      <w:r w:rsidR="00050E9E">
        <w:t xml:space="preserve"> II. ákvæði laganna til bráðabirgða,</w:t>
      </w:r>
      <w:r w:rsidR="00050E9E" w:rsidRPr="00FD1F79">
        <w:t xml:space="preserve"> </w:t>
      </w:r>
      <w:r w:rsidRPr="006C6E70">
        <w:t>kemur í viðeigandi beygingarfalli: Loftslagsstofnun.</w:t>
      </w:r>
    </w:p>
    <w:p w14:paraId="374DC26F" w14:textId="77777777" w:rsidR="00526980" w:rsidRDefault="001D243F" w:rsidP="00526980">
      <w:pPr>
        <w:pStyle w:val="Mlsgreinlista"/>
        <w:numPr>
          <w:ilvl w:val="0"/>
          <w:numId w:val="33"/>
        </w:numPr>
        <w:ind w:left="360" w:firstLine="0"/>
      </w:pPr>
      <w:r w:rsidRPr="006C6E70">
        <w:t>Orði</w:t>
      </w:r>
      <w:r w:rsidR="005A4A5D">
        <w:t>ð</w:t>
      </w:r>
      <w:r w:rsidRPr="006C6E70">
        <w:t xml:space="preserve"> „Umhverfisstofnun</w:t>
      </w:r>
      <w:r w:rsidR="00561C68" w:rsidRPr="006C6E70">
        <w:t>ar</w:t>
      </w:r>
      <w:r w:rsidRPr="006C6E70">
        <w:t xml:space="preserve">“ í 2. mgr. 4. gr. og 4. mgr. 7. gr. laganna </w:t>
      </w:r>
      <w:r w:rsidR="00033747" w:rsidRPr="006C6E70">
        <w:t>f</w:t>
      </w:r>
      <w:r w:rsidR="00526980">
        <w:t>e</w:t>
      </w:r>
      <w:r w:rsidR="00033747" w:rsidRPr="006C6E70">
        <w:t>ll</w:t>
      </w:r>
      <w:r w:rsidR="00526980">
        <w:t>ur</w:t>
      </w:r>
      <w:r w:rsidR="00033747" w:rsidRPr="006C6E70">
        <w:t xml:space="preserve"> brott.</w:t>
      </w:r>
    </w:p>
    <w:p w14:paraId="63BFB714" w14:textId="777AEBEF" w:rsidR="001D243F" w:rsidRPr="006C6E70" w:rsidRDefault="00526980" w:rsidP="00526980">
      <w:pPr>
        <w:pStyle w:val="Mlsgreinlista"/>
        <w:numPr>
          <w:ilvl w:val="0"/>
          <w:numId w:val="33"/>
        </w:numPr>
        <w:ind w:left="360" w:firstLine="0"/>
      </w:pPr>
      <w:r>
        <w:t xml:space="preserve">2. </w:t>
      </w:r>
      <w:proofErr w:type="spellStart"/>
      <w:r>
        <w:t>málsl</w:t>
      </w:r>
      <w:proofErr w:type="spellEnd"/>
      <w:r>
        <w:t xml:space="preserve">. 3. mgr. 24. gr. laganna orðast svo: Í samráðshópnum skulu sitja 11 fulltrúar skipaðir af Húsnæðis- og mannvirkjastofnun, Geislavörnum ríkisins, Hafrannsóknastofnun, Landhelgisgæslu Íslands, Náttúrufræðistofnun Íslands, Loftslagsstofnun, Samgöngustofu, Skipulagsstofnun og Vinnueftirliti ríkisins. </w:t>
      </w:r>
      <w:r w:rsidR="00033747" w:rsidRPr="006C6E70">
        <w:t xml:space="preserve"> </w:t>
      </w:r>
    </w:p>
    <w:bookmarkEnd w:id="24"/>
    <w:p w14:paraId="5B3779BB" w14:textId="0F081A19" w:rsidR="00E057CB" w:rsidRPr="006C6E70" w:rsidRDefault="00E057CB" w:rsidP="00310C2D">
      <w:pPr>
        <w:pStyle w:val="Mlsgreinlista"/>
        <w:numPr>
          <w:ilvl w:val="0"/>
          <w:numId w:val="15"/>
        </w:numPr>
      </w:pPr>
      <w:r w:rsidRPr="006C6E70">
        <w:rPr>
          <w:i/>
          <w:iCs/>
        </w:rPr>
        <w:t xml:space="preserve">Lög um rannsóknir og nýtingu á auðlindum í jörðu, nr. </w:t>
      </w:r>
      <w:r w:rsidR="00033747" w:rsidRPr="006C6E70">
        <w:rPr>
          <w:i/>
          <w:iCs/>
        </w:rPr>
        <w:t>57/1998:</w:t>
      </w:r>
    </w:p>
    <w:p w14:paraId="78B0BCBD" w14:textId="1790816C" w:rsidR="009665E8" w:rsidRDefault="000B4DDD" w:rsidP="00526EF7">
      <w:pPr>
        <w:pStyle w:val="Mlsgreinlista"/>
        <w:numPr>
          <w:ilvl w:val="0"/>
          <w:numId w:val="32"/>
        </w:numPr>
      </w:pPr>
      <w:r>
        <w:t xml:space="preserve">Á undan 1. </w:t>
      </w:r>
      <w:r w:rsidR="00063598">
        <w:t>m</w:t>
      </w:r>
      <w:r>
        <w:t xml:space="preserve">gr. 4. </w:t>
      </w:r>
      <w:r w:rsidR="00063598">
        <w:t>g</w:t>
      </w:r>
      <w:r>
        <w:t>r. laganna koma fjórar nýjar málsgreinar, svohljóðandi:</w:t>
      </w:r>
    </w:p>
    <w:p w14:paraId="2C78B91D" w14:textId="77777777" w:rsidR="00206E4E" w:rsidRDefault="00063598" w:rsidP="00034E06">
      <w:pPr>
        <w:ind w:left="360" w:firstLine="208"/>
      </w:pPr>
      <w:r>
        <w:t>Loft</w:t>
      </w:r>
      <w:r w:rsidR="00206E4E">
        <w:t>s</w:t>
      </w:r>
      <w:r>
        <w:t xml:space="preserve">lagsstofnun skal stuðla að því að rannsóknir séu gerðar á orkubúskap </w:t>
      </w:r>
    </w:p>
    <w:p w14:paraId="7948D7B1" w14:textId="2E624AFA" w:rsidR="003909FE" w:rsidRDefault="00063598" w:rsidP="00034E06">
      <w:pPr>
        <w:ind w:left="284" w:firstLine="0"/>
      </w:pPr>
      <w:r>
        <w:t xml:space="preserve">þjóðarinnar, á orkulindum landsins og á öðrum jarðrænum auðlindum þannig að unnt sé að meta þær og veita stjórnvöldum ráðgjöf um skynsamlega og hagkvæma nýtingu þeirra. </w:t>
      </w:r>
    </w:p>
    <w:p w14:paraId="5D19DDD1" w14:textId="77777777" w:rsidR="003909FE" w:rsidRDefault="00063598" w:rsidP="003909FE">
      <w:pPr>
        <w:ind w:left="568" w:firstLine="0"/>
      </w:pPr>
      <w:r>
        <w:t xml:space="preserve">Loftslagsstofnun er heimilt að gera samninga við fyrirtæki eða stofnanir um slíkar </w:t>
      </w:r>
    </w:p>
    <w:p w14:paraId="5417F134" w14:textId="3BB9AC75" w:rsidR="00063598" w:rsidRDefault="00063598" w:rsidP="00034E06">
      <w:pPr>
        <w:ind w:left="284" w:firstLine="0"/>
      </w:pPr>
      <w:r>
        <w:t>rannsóknir. Leita skal staðfestingar ráðherra á samningum sem gerðir eru til lengri tíma en tveggja ára.</w:t>
      </w:r>
    </w:p>
    <w:p w14:paraId="62738712" w14:textId="77777777" w:rsidR="00206E4E" w:rsidRDefault="00063598" w:rsidP="00034E06">
      <w:pPr>
        <w:ind w:left="284"/>
      </w:pPr>
      <w:r>
        <w:t xml:space="preserve">Loftslagsstofnun skal safna gögnum um auðlindir samkvæmt lögum þessum og </w:t>
      </w:r>
    </w:p>
    <w:p w14:paraId="358D497C" w14:textId="0511A7CB" w:rsidR="00063598" w:rsidRDefault="00063598" w:rsidP="00034E06">
      <w:pPr>
        <w:ind w:left="284" w:firstLine="0"/>
      </w:pPr>
      <w:r>
        <w:t xml:space="preserve">nýtingu þeirra og orkubúskap landsmanna, varðveita þau og miðla upplýsingum til stjórnvalda og almennings. </w:t>
      </w:r>
    </w:p>
    <w:p w14:paraId="0848DB9D" w14:textId="36C7A710" w:rsidR="00063598" w:rsidRDefault="00063598" w:rsidP="00034E06">
      <w:pPr>
        <w:ind w:left="284"/>
      </w:pPr>
      <w:r>
        <w:t xml:space="preserve">Loftslagsstofnun skal vinna áætlun til langs tíma um orkubúskap þjóðarinnar og hagnýtingu orkulinda og annarra </w:t>
      </w:r>
      <w:proofErr w:type="spellStart"/>
      <w:r>
        <w:t>jarðrænna</w:t>
      </w:r>
      <w:proofErr w:type="spellEnd"/>
      <w:r>
        <w:t xml:space="preserve"> auðlinda landsins sem og hafsbotnsins, sbr. </w:t>
      </w:r>
      <w:r w:rsidR="00F72BA6">
        <w:t xml:space="preserve">einnig </w:t>
      </w:r>
      <w:r>
        <w:t>lög um eignarétt íslenska ríkisins að auðlindum hafsbotnsins</w:t>
      </w:r>
      <w:r w:rsidR="00015C62">
        <w:t xml:space="preserve"> og raforkulög</w:t>
      </w:r>
      <w:r>
        <w:t>.</w:t>
      </w:r>
    </w:p>
    <w:p w14:paraId="6F8A6472" w14:textId="6E1DC709" w:rsidR="000B4DDD" w:rsidRDefault="00063598" w:rsidP="00034E06">
      <w:pPr>
        <w:ind w:left="284"/>
      </w:pPr>
      <w:r>
        <w:t xml:space="preserve">Loftslagsstofnun skal stuðla að samvinnu þeirra sem sinna rannsóknum á auðlindum í jörðu og </w:t>
      </w:r>
      <w:proofErr w:type="spellStart"/>
      <w:r>
        <w:t>samræmingu</w:t>
      </w:r>
      <w:proofErr w:type="spellEnd"/>
      <w:r>
        <w:t xml:space="preserve"> á rannsóknarverkefnum.</w:t>
      </w:r>
    </w:p>
    <w:p w14:paraId="0CC1BCEC" w14:textId="3D5A805C" w:rsidR="00200490" w:rsidRPr="00FD1F79" w:rsidRDefault="00033747" w:rsidP="00526980">
      <w:pPr>
        <w:pStyle w:val="Mlsgreinlista"/>
        <w:numPr>
          <w:ilvl w:val="0"/>
          <w:numId w:val="32"/>
        </w:numPr>
        <w:ind w:left="360" w:firstLine="0"/>
      </w:pPr>
      <w:r w:rsidRPr="00FD1F79">
        <w:t xml:space="preserve">Í stað orðsins „Orkustofnun“ tvívegis í 1. mgr. 4. gr. gr. laganna og sama orðs </w:t>
      </w:r>
      <w:r w:rsidR="00E356B3">
        <w:t xml:space="preserve">hvarvetna </w:t>
      </w:r>
      <w:r w:rsidRPr="00FD1F79">
        <w:t>annars staðar í lögunum</w:t>
      </w:r>
      <w:r w:rsidR="00050E9E">
        <w:t xml:space="preserve"> </w:t>
      </w:r>
      <w:r w:rsidRPr="00FD1F79">
        <w:t>kemur í viðeigandi beygingarfalli: Loftslagsstofnunar.</w:t>
      </w:r>
    </w:p>
    <w:p w14:paraId="5FF6D370" w14:textId="1194FCA6" w:rsidR="00033747" w:rsidRDefault="00033747" w:rsidP="00200490">
      <w:pPr>
        <w:pStyle w:val="Mlsgreinlista"/>
        <w:numPr>
          <w:ilvl w:val="0"/>
          <w:numId w:val="32"/>
        </w:numPr>
      </w:pPr>
      <w:r w:rsidRPr="00FD1F79">
        <w:t>Orðið „Umhverfisstofnunar“ í 4. mgr. 5. gr. og 3. mgr. 6. gr. laganna fellur brott.</w:t>
      </w:r>
    </w:p>
    <w:p w14:paraId="47ABE0ED" w14:textId="4D98A3B6" w:rsidR="007D7AB0" w:rsidRDefault="00914F37" w:rsidP="003056D3">
      <w:pPr>
        <w:pStyle w:val="Mlsgreinlista"/>
        <w:numPr>
          <w:ilvl w:val="0"/>
          <w:numId w:val="32"/>
        </w:numPr>
      </w:pPr>
      <w:r>
        <w:t xml:space="preserve">Við </w:t>
      </w:r>
      <w:r w:rsidR="003F0E13">
        <w:t xml:space="preserve">21. gr. laganna </w:t>
      </w:r>
      <w:r>
        <w:t xml:space="preserve">bætist </w:t>
      </w:r>
      <w:r w:rsidR="003F0E13">
        <w:t>ný málsgrein, svohljóðandi:</w:t>
      </w:r>
      <w:r w:rsidR="00917AA1" w:rsidRPr="00917AA1">
        <w:t xml:space="preserve"> Til að sinna</w:t>
      </w:r>
      <w:r w:rsidR="007D7AB0">
        <w:t xml:space="preserve"> </w:t>
      </w:r>
    </w:p>
    <w:p w14:paraId="69AC24C4" w14:textId="27E0C1C3" w:rsidR="00FC4EE7" w:rsidRDefault="00917AA1" w:rsidP="00034E06">
      <w:pPr>
        <w:ind w:left="360" w:firstLine="0"/>
      </w:pPr>
      <w:r w:rsidRPr="00917AA1">
        <w:t xml:space="preserve">hlutverki samkvæmt 1. mgr. er Loftslagsstofnun heimilt að krefjast gagna um nýtingu á auðlindum samkvæmt lögum þessum. Skylt er þeim sem stunda atvinnurekstur er varðar framangreint að afhenda stofnuninni nauðsynleg gögn innan frests sem hún tilgreinir. Í reglugerð skal kveða nánar á um tegund gagna, gæði þeirra og skilafrest. Sé gögnum ekki skilað innan tilgreinds frests er Loftlagsstofnun heimilt að leggja dagsektir á viðkomandi fyrirtæki eða stofnun. Dagsektir geta numið 10–100 þús. kr. á dag. Ákvörðun um dagsektir skal tilkynnt bréflega á sannanlegan hátt þeim sem hún beinist að. Ákvarðanir um að leggja á dagsektir eru aðfararhæfar. Sé sekt samkvæmt þessari grein ekki greidd innan mánaðar frá ákvörðun Loftslagsstofnunar skal greiða dráttarvexti af fjárhæð sektarinnar. Um ákvörðun og útreikning dráttarvaxta fer eftir lögum um vexti og verðtryggingu. </w:t>
      </w:r>
      <w:proofErr w:type="spellStart"/>
      <w:r w:rsidRPr="00917AA1">
        <w:t>Óinnheimtar</w:t>
      </w:r>
      <w:proofErr w:type="spellEnd"/>
      <w:r w:rsidRPr="00917AA1">
        <w:t xml:space="preserve"> dagsektir, sem lagðar eru á fram að </w:t>
      </w:r>
      <w:proofErr w:type="spellStart"/>
      <w:r w:rsidRPr="00917AA1">
        <w:t>efndadegi</w:t>
      </w:r>
      <w:proofErr w:type="spellEnd"/>
      <w:r w:rsidRPr="00917AA1">
        <w:t xml:space="preserve">, falla ekki niður þótt aðili efni síðar viðkomandi kröfu nema Loftslagsstofnun ákveði það sérstaklega. </w:t>
      </w:r>
      <w:proofErr w:type="spellStart"/>
      <w:r w:rsidRPr="00917AA1">
        <w:t>Innheimtar</w:t>
      </w:r>
      <w:proofErr w:type="spellEnd"/>
      <w:r w:rsidRPr="00917AA1">
        <w:t xml:space="preserve"> dagsektir skulu renna í ríkissjóð að frádregnum kostnaði við innheimtuna.</w:t>
      </w:r>
    </w:p>
    <w:p w14:paraId="44D8FCE1" w14:textId="4633BE20" w:rsidR="00E057CB" w:rsidRPr="00200490" w:rsidRDefault="00E057CB" w:rsidP="00310C2D">
      <w:pPr>
        <w:pStyle w:val="Mlsgreinlista"/>
        <w:numPr>
          <w:ilvl w:val="0"/>
          <w:numId w:val="15"/>
        </w:numPr>
      </w:pPr>
      <w:r w:rsidRPr="006C6E70">
        <w:rPr>
          <w:i/>
          <w:iCs/>
        </w:rPr>
        <w:t>Lög um ráðstafanir gegn umhverfismengun af völdum einnota umbúða fyrir drykkjarvörur, nr. 52/1989:</w:t>
      </w:r>
    </w:p>
    <w:p w14:paraId="4A11B475" w14:textId="2CB05420" w:rsidR="001D7FCE" w:rsidRPr="00F92D83" w:rsidRDefault="001D7FCE" w:rsidP="001D7FCE">
      <w:r w:rsidRPr="003056D3">
        <w:t>Í stað orðsins „Umhverfisstofnunar“ í 2. mgr. 4. gr. laganna kemur: Loftslagsstofnun</w:t>
      </w:r>
      <w:r w:rsidR="0001646C" w:rsidRPr="003056D3">
        <w:t>ar</w:t>
      </w:r>
      <w:r w:rsidRPr="00382D69">
        <w:t>.</w:t>
      </w:r>
    </w:p>
    <w:p w14:paraId="1BE96831" w14:textId="77777777" w:rsidR="0001646C" w:rsidRPr="00CB6A0C" w:rsidRDefault="00E057CB" w:rsidP="00310C2D">
      <w:pPr>
        <w:pStyle w:val="Mlsgreinlista"/>
        <w:numPr>
          <w:ilvl w:val="0"/>
          <w:numId w:val="15"/>
        </w:numPr>
      </w:pPr>
      <w:r w:rsidRPr="00CB6A0C">
        <w:rPr>
          <w:i/>
          <w:iCs/>
        </w:rPr>
        <w:t>Lög um úrvinnslugjald, nr.</w:t>
      </w:r>
      <w:r w:rsidR="0001646C" w:rsidRPr="00CB6A0C">
        <w:rPr>
          <w:i/>
          <w:iCs/>
        </w:rPr>
        <w:t xml:space="preserve"> 162/2002:</w:t>
      </w:r>
    </w:p>
    <w:p w14:paraId="44B58F09" w14:textId="4F2B6A56" w:rsidR="00E057CB" w:rsidRPr="00CB6A0C" w:rsidRDefault="00E057CB" w:rsidP="00D94781">
      <w:r w:rsidRPr="00CB6A0C">
        <w:t xml:space="preserve"> </w:t>
      </w:r>
      <w:r w:rsidR="0001646C" w:rsidRPr="00CB6A0C">
        <w:t xml:space="preserve">Í stað orðsins „Umhverfisstofnunar“ í 10. gr. b laganna og sama orðs </w:t>
      </w:r>
      <w:r w:rsidR="00E356B3">
        <w:t xml:space="preserve">hvarvetna </w:t>
      </w:r>
      <w:r w:rsidR="0001646C" w:rsidRPr="00CB6A0C">
        <w:t>annars staðar í lögunum kemur í viðeigandi beygingarfalli: Loftslagsstofnunar.</w:t>
      </w:r>
    </w:p>
    <w:p w14:paraId="40195FD9" w14:textId="7BC5DB1A" w:rsidR="00E057CB" w:rsidRPr="00CB6A0C" w:rsidRDefault="00E057CB" w:rsidP="00310C2D">
      <w:pPr>
        <w:pStyle w:val="Mlsgreinlista"/>
        <w:numPr>
          <w:ilvl w:val="0"/>
          <w:numId w:val="15"/>
        </w:numPr>
      </w:pPr>
      <w:r w:rsidRPr="00CB6A0C">
        <w:rPr>
          <w:i/>
          <w:iCs/>
        </w:rPr>
        <w:t>Vatnalög, nr. 15/1923</w:t>
      </w:r>
      <w:r w:rsidR="00561C68" w:rsidRPr="00CB6A0C">
        <w:rPr>
          <w:i/>
          <w:iCs/>
        </w:rPr>
        <w:t>:</w:t>
      </w:r>
    </w:p>
    <w:p w14:paraId="5B456AD1" w14:textId="7CF6362C" w:rsidR="00561C68" w:rsidRPr="00CB6A0C" w:rsidRDefault="00561C68" w:rsidP="00D94781">
      <w:pPr>
        <w:ind w:left="76" w:firstLine="208"/>
      </w:pPr>
      <w:r w:rsidRPr="00CB6A0C">
        <w:t xml:space="preserve">Í stað orðsins „Orkustofnun“ tvívegis í 2. mgr. 143. gr. laganna og sama orðs </w:t>
      </w:r>
      <w:r w:rsidR="00E356B3">
        <w:t xml:space="preserve">hvarvetna </w:t>
      </w:r>
      <w:r w:rsidRPr="00CB6A0C">
        <w:t>annars staðar í lögunum kemur í viðeigandi beygingarfalli: Loftslagsstofnun.</w:t>
      </w:r>
    </w:p>
    <w:p w14:paraId="423F5B25" w14:textId="22B9B1FA" w:rsidR="00E057CB" w:rsidRPr="00CB6A0C" w:rsidRDefault="00E057CB" w:rsidP="00310C2D">
      <w:pPr>
        <w:pStyle w:val="Mlsgreinlista"/>
        <w:numPr>
          <w:ilvl w:val="0"/>
          <w:numId w:val="15"/>
        </w:numPr>
      </w:pPr>
      <w:r w:rsidRPr="00CB6A0C">
        <w:rPr>
          <w:i/>
          <w:iCs/>
        </w:rPr>
        <w:t xml:space="preserve">Lög um verndar- og orkunýtingaráætlun, nr. </w:t>
      </w:r>
      <w:r w:rsidR="00D94781" w:rsidRPr="00CB6A0C">
        <w:rPr>
          <w:i/>
          <w:iCs/>
        </w:rPr>
        <w:t>48/2011:</w:t>
      </w:r>
    </w:p>
    <w:p w14:paraId="15489DD4" w14:textId="622145EC" w:rsidR="00743CD2" w:rsidRPr="00CB6A0C" w:rsidRDefault="00743CD2" w:rsidP="00743CD2">
      <w:r w:rsidRPr="00CB6A0C">
        <w:t>a)</w:t>
      </w:r>
      <w:r w:rsidRPr="00CB6A0C">
        <w:tab/>
        <w:t xml:space="preserve">Í stað orðsins „Orkustofnun“ í </w:t>
      </w:r>
      <w:r w:rsidR="00E356B3">
        <w:t xml:space="preserve">1. </w:t>
      </w:r>
      <w:proofErr w:type="spellStart"/>
      <w:r w:rsidR="00E356B3">
        <w:t>málsl</w:t>
      </w:r>
      <w:proofErr w:type="spellEnd"/>
      <w:r w:rsidR="00E356B3">
        <w:t>. 2. mgr. 9</w:t>
      </w:r>
      <w:r w:rsidRPr="00CB6A0C">
        <w:t xml:space="preserve">. gr. gr. laganna og sama orðs </w:t>
      </w:r>
      <w:r w:rsidR="00E356B3">
        <w:t xml:space="preserve">hvarvetna </w:t>
      </w:r>
      <w:r w:rsidRPr="00CB6A0C">
        <w:t>annars staðar í lögunum kemur í viðeigandi beygingarfalli: Loftslagsstofnun.</w:t>
      </w:r>
    </w:p>
    <w:p w14:paraId="48ED7AE4" w14:textId="32FBBA78" w:rsidR="00D94781" w:rsidRPr="00CB6A0C" w:rsidRDefault="00743CD2" w:rsidP="00743CD2">
      <w:r w:rsidRPr="00CB6A0C">
        <w:t>b)</w:t>
      </w:r>
      <w:r w:rsidRPr="00CB6A0C">
        <w:tab/>
      </w:r>
      <w:r w:rsidR="00E95432" w:rsidRPr="00CB6A0C">
        <w:t xml:space="preserve">Í stað orðsins </w:t>
      </w:r>
      <w:r w:rsidRPr="00CB6A0C">
        <w:t xml:space="preserve">„Umhverfisstofnun“ í </w:t>
      </w:r>
      <w:r w:rsidR="00086E37">
        <w:t>2. mgr.</w:t>
      </w:r>
      <w:r w:rsidRPr="00CB6A0C">
        <w:t xml:space="preserve"> </w:t>
      </w:r>
      <w:r w:rsidR="00E95432" w:rsidRPr="00CB6A0C">
        <w:t>10.</w:t>
      </w:r>
      <w:r w:rsidRPr="00CB6A0C">
        <w:t xml:space="preserve"> gr.</w:t>
      </w:r>
      <w:r w:rsidR="00086E37">
        <w:t xml:space="preserve"> laganna</w:t>
      </w:r>
      <w:r w:rsidRPr="00CB6A0C">
        <w:t xml:space="preserve"> </w:t>
      </w:r>
      <w:r w:rsidR="00E95432" w:rsidRPr="00CB6A0C">
        <w:t>kemur: Loftslagsstofnun</w:t>
      </w:r>
      <w:r w:rsidRPr="00CB6A0C">
        <w:t>.</w:t>
      </w:r>
    </w:p>
    <w:p w14:paraId="1CA2A308" w14:textId="3034E534" w:rsidR="00310C2D" w:rsidRPr="00CB6A0C" w:rsidRDefault="00310C2D" w:rsidP="00310C2D">
      <w:pPr>
        <w:pStyle w:val="Mlsgreinlista"/>
        <w:numPr>
          <w:ilvl w:val="0"/>
          <w:numId w:val="15"/>
        </w:numPr>
      </w:pPr>
      <w:r w:rsidRPr="00CB6A0C">
        <w:rPr>
          <w:i/>
          <w:iCs/>
        </w:rPr>
        <w:t>Raforkulög, nr. 65/2003:</w:t>
      </w:r>
    </w:p>
    <w:p w14:paraId="7CC19C92" w14:textId="2E0BFD00" w:rsidR="00877C2B" w:rsidRDefault="00877C2B" w:rsidP="00034E06">
      <w:pPr>
        <w:pStyle w:val="Mlsgreinlista"/>
        <w:numPr>
          <w:ilvl w:val="0"/>
          <w:numId w:val="37"/>
        </w:numPr>
      </w:pPr>
      <w:r w:rsidRPr="00CB6A0C">
        <w:t xml:space="preserve">Í stað orðsins „Orkustofnun“ í 2. mgr. 5. gr. laganna og sama orðs </w:t>
      </w:r>
      <w:r w:rsidR="00E356B3">
        <w:t xml:space="preserve">hvarvetna </w:t>
      </w:r>
      <w:r w:rsidRPr="00CB6A0C">
        <w:t>annars staðar í lögunum kemur í viðeigandi beygingarfalli: Loftslagsstofnun.</w:t>
      </w:r>
    </w:p>
    <w:p w14:paraId="3E4C03B3" w14:textId="0923CD79" w:rsidR="00CA667E" w:rsidRDefault="00CA667E" w:rsidP="00034E06">
      <w:pPr>
        <w:pStyle w:val="Mlsgreinlista"/>
        <w:numPr>
          <w:ilvl w:val="0"/>
          <w:numId w:val="37"/>
        </w:numPr>
      </w:pPr>
      <w:r>
        <w:t xml:space="preserve">Í stað heitisins </w:t>
      </w:r>
      <w:r w:rsidR="00F6405E">
        <w:t xml:space="preserve">„Raforkuskýrsla“ í </w:t>
      </w:r>
      <w:r>
        <w:t>39. gr. laganna skal heiti greinarinnar vera:</w:t>
      </w:r>
    </w:p>
    <w:p w14:paraId="0536C239" w14:textId="77777777" w:rsidR="00CA667E" w:rsidRDefault="00CA667E" w:rsidP="00CA667E">
      <w:pPr>
        <w:ind w:left="360" w:firstLine="0"/>
      </w:pPr>
      <w:r>
        <w:t>Raforkuskýrsla o.fl.</w:t>
      </w:r>
    </w:p>
    <w:p w14:paraId="20C5B02B" w14:textId="7FCB9B7C" w:rsidR="00CA667E" w:rsidRDefault="00F6405E" w:rsidP="00034E06">
      <w:pPr>
        <w:pStyle w:val="Mlsgreinlista"/>
        <w:numPr>
          <w:ilvl w:val="0"/>
          <w:numId w:val="37"/>
        </w:numPr>
      </w:pPr>
      <w:r>
        <w:t>Við</w:t>
      </w:r>
      <w:r w:rsidR="00CA667E">
        <w:t xml:space="preserve"> 39. gr. laganna </w:t>
      </w:r>
      <w:r>
        <w:t>bætast</w:t>
      </w:r>
      <w:r w:rsidR="00CA667E">
        <w:t xml:space="preserve"> þrjár nýjar málsgreinar, svohljóðandi:   Loftslagsstofnun skal safna gögnum um orkulindir og aðrar </w:t>
      </w:r>
      <w:proofErr w:type="spellStart"/>
      <w:r w:rsidR="00CA667E">
        <w:t>jarðrænar</w:t>
      </w:r>
      <w:proofErr w:type="spellEnd"/>
      <w:r w:rsidR="00CA667E">
        <w:t xml:space="preserve"> auðlindir, </w:t>
      </w:r>
    </w:p>
    <w:p w14:paraId="5B042295" w14:textId="77777777" w:rsidR="00CA667E" w:rsidRDefault="00CA667E" w:rsidP="00CA667E">
      <w:pPr>
        <w:ind w:left="360" w:firstLine="0"/>
      </w:pPr>
      <w:r>
        <w:t xml:space="preserve">nýtingu þeirra og orkubúskap þjóðarinnar og landsmanna, varðveita þau og miðla upplýsingum til stjórnvalda og almennings, sbr. einnig lög um rannsóknir og nýtingu á auðlindum úr jörðu og lög um eignarétt íslenska ríkisins að auðlindum hafsbotnsins.  </w:t>
      </w:r>
    </w:p>
    <w:p w14:paraId="48AF9A7A" w14:textId="77777777" w:rsidR="00CA667E" w:rsidRDefault="00CA667E" w:rsidP="00CA667E">
      <w:pPr>
        <w:pStyle w:val="Mlsgreinlista"/>
        <w:ind w:firstLine="0"/>
      </w:pPr>
      <w:r>
        <w:t xml:space="preserve">Loftslagsstofnun vinnur áætlun til langs tíma um orkubúskap þjóðarinnar og </w:t>
      </w:r>
    </w:p>
    <w:p w14:paraId="13C606D3" w14:textId="08F8FDE1" w:rsidR="00CA667E" w:rsidRPr="00034E06" w:rsidRDefault="00CA667E" w:rsidP="00CA667E">
      <w:pPr>
        <w:ind w:left="284" w:firstLine="0"/>
      </w:pPr>
      <w:r>
        <w:t xml:space="preserve">hagnýtingu orkulinda og annarra </w:t>
      </w:r>
      <w:proofErr w:type="spellStart"/>
      <w:r>
        <w:t>jarðrænna</w:t>
      </w:r>
      <w:proofErr w:type="spellEnd"/>
      <w:r>
        <w:t xml:space="preserve"> auðlinda landsins, sbr. einnig lög um </w:t>
      </w:r>
      <w:r w:rsidR="00F9043A">
        <w:t xml:space="preserve">rannsóknir og nýtingu á auðlindum í jörðu og lög um </w:t>
      </w:r>
      <w:r>
        <w:t xml:space="preserve">eignarétt íslenska ríkisins að </w:t>
      </w:r>
      <w:r w:rsidRPr="00034E06">
        <w:t>auðlindum hafsbotnsins.</w:t>
      </w:r>
    </w:p>
    <w:p w14:paraId="2F009196" w14:textId="77777777" w:rsidR="00CA667E" w:rsidRPr="00034E06" w:rsidRDefault="00CA667E" w:rsidP="00CA667E">
      <w:pPr>
        <w:pStyle w:val="Mlsgreinlista"/>
        <w:ind w:firstLine="0"/>
      </w:pPr>
      <w:r w:rsidRPr="00034E06">
        <w:t xml:space="preserve">Til að sinna hlutverki sínu skv. 2. mgr. er Loftslagsstofnun heimilt að krefjast gagna </w:t>
      </w:r>
    </w:p>
    <w:p w14:paraId="43DE0587" w14:textId="024457BD" w:rsidR="00CA667E" w:rsidRPr="00FD1F79" w:rsidRDefault="00CA667E" w:rsidP="00CA667E">
      <w:pPr>
        <w:ind w:left="284" w:firstLine="0"/>
      </w:pPr>
      <w:r w:rsidRPr="00034E06">
        <w:t xml:space="preserve">sem varðar nýtingu á jarðrænum auðlindum, orkuframleiðslu og orkunotkun. Skylt er þeim sem stunda atvinnurekstur er varðar framangreint að afhenda stofnuninni nauðsynleg gögn innan frests sem hún tilgreinir. </w:t>
      </w:r>
      <w:r w:rsidR="00EA1C1F" w:rsidRPr="00034E06">
        <w:rPr>
          <w:shd w:val="clear" w:color="auto" w:fill="FFFFFF"/>
        </w:rPr>
        <w:t xml:space="preserve">Í reglugerð skal kveða nánar á um tegund gagna, gæði þeirra og skilafrest. </w:t>
      </w:r>
      <w:r w:rsidRPr="00034E06">
        <w:t>Sé gögnum ekki skilað innan tilgreinds frests er Loftlagsstofnun heimilt að leggja dagsektir á</w:t>
      </w:r>
      <w:r>
        <w:t xml:space="preserve"> viðkomandi fyrirtæki eða stofnun. Dagsektir geta numið 10–100 þús. kr. á dag. Ákvörðun um dagsektir skal tilkynnt bréflega á sannanlegan hátt þeim sem hún beinist að. Ákvarðanir um að leggja á dagsektir eru aðfararhæfar. Sé sekt samkvæmt þessari grein ekki greidd innan mánaðar frá ákvörðun Loftslagsstofnunar skal greiða dráttarvexti af fjárhæð sektarinnar. Um ákvörðun og útreikning dráttarvaxta fer eftir lögum um vexti og verðtryggingu. </w:t>
      </w:r>
      <w:proofErr w:type="spellStart"/>
      <w:r>
        <w:t>Óinnheimtar</w:t>
      </w:r>
      <w:proofErr w:type="spellEnd"/>
      <w:r>
        <w:t xml:space="preserve"> dagsektir, sem lagðar eru á fram að </w:t>
      </w:r>
      <w:proofErr w:type="spellStart"/>
      <w:r>
        <w:t>efndadegi</w:t>
      </w:r>
      <w:proofErr w:type="spellEnd"/>
      <w:r>
        <w:t xml:space="preserve">, falla ekki niður þótt aðili efni síðar viðkomandi kröfu nema Loftslagsstofnun ákveði það sérstaklega. </w:t>
      </w:r>
      <w:proofErr w:type="spellStart"/>
      <w:r>
        <w:t>Innheimtar</w:t>
      </w:r>
      <w:proofErr w:type="spellEnd"/>
      <w:r>
        <w:t xml:space="preserve"> dagsektir skulu renna í ríkissjóð að frádregnum kostnaði við innheimtuna. </w:t>
      </w:r>
    </w:p>
    <w:p w14:paraId="2A6C093E" w14:textId="5741F99E" w:rsidR="00310C2D" w:rsidRPr="00CB6A0C" w:rsidRDefault="00310C2D" w:rsidP="00310C2D">
      <w:pPr>
        <w:pStyle w:val="Mlsgreinlista"/>
        <w:numPr>
          <w:ilvl w:val="0"/>
          <w:numId w:val="15"/>
        </w:numPr>
      </w:pPr>
      <w:r w:rsidRPr="00CB6A0C">
        <w:rPr>
          <w:i/>
          <w:iCs/>
        </w:rPr>
        <w:t>Lög um endurnýjanlegt eldsneyti í samgöngum á landi, nr. 40/2013:</w:t>
      </w:r>
    </w:p>
    <w:p w14:paraId="1912096D" w14:textId="3B401EB7" w:rsidR="00187838" w:rsidRPr="00CB6A0C" w:rsidRDefault="00187838" w:rsidP="00187838">
      <w:bookmarkStart w:id="25" w:name="_Hlk136162316"/>
      <w:r w:rsidRPr="00CB6A0C">
        <w:t xml:space="preserve">Í stað orðsins „Orkustofnun“ þrívegis í 5. gr. laganna og sama orðs </w:t>
      </w:r>
      <w:r w:rsidR="00E356B3">
        <w:t xml:space="preserve">hvarvetna </w:t>
      </w:r>
      <w:r w:rsidRPr="00CB6A0C">
        <w:t>annars staðar í lögunum kemur í viðeigandi beygingarfalli: Loftslagsstofnun.</w:t>
      </w:r>
    </w:p>
    <w:bookmarkEnd w:id="25"/>
    <w:p w14:paraId="7506F438" w14:textId="26D3FB96" w:rsidR="00187838" w:rsidRPr="00CB6A0C" w:rsidRDefault="00310C2D" w:rsidP="00325EEF">
      <w:pPr>
        <w:pStyle w:val="Mlsgreinlista"/>
        <w:numPr>
          <w:ilvl w:val="0"/>
          <w:numId w:val="15"/>
        </w:numPr>
      </w:pPr>
      <w:r w:rsidRPr="00CB6A0C">
        <w:rPr>
          <w:i/>
          <w:iCs/>
        </w:rPr>
        <w:t>Lög um jöfnun kostnaðar við dreifingu raforku, nr. 98/2004:</w:t>
      </w:r>
    </w:p>
    <w:p w14:paraId="2D676B0E" w14:textId="25E71C70" w:rsidR="00187838" w:rsidRPr="00CB6A0C" w:rsidRDefault="00187838" w:rsidP="00187838">
      <w:bookmarkStart w:id="26" w:name="_Hlk136162508"/>
      <w:r w:rsidRPr="00CB6A0C">
        <w:t xml:space="preserve">Í stað orðsins „Orkustofnun“ í 2. gr. laganna og sama orðs </w:t>
      </w:r>
      <w:r w:rsidR="00E356B3">
        <w:t xml:space="preserve">hvarvetna </w:t>
      </w:r>
      <w:r w:rsidRPr="00CB6A0C">
        <w:t>annars staðar í lögunum kemur í viðeigandi beygingarfalli: Loftslagsstofnun.</w:t>
      </w:r>
    </w:p>
    <w:bookmarkEnd w:id="26"/>
    <w:p w14:paraId="225C3C08" w14:textId="179CAF31" w:rsidR="00310C2D" w:rsidRPr="00CB6A0C" w:rsidRDefault="00310C2D" w:rsidP="00325EEF">
      <w:pPr>
        <w:pStyle w:val="Mlsgreinlista"/>
        <w:numPr>
          <w:ilvl w:val="0"/>
          <w:numId w:val="15"/>
        </w:numPr>
      </w:pPr>
      <w:r w:rsidRPr="00CB6A0C">
        <w:rPr>
          <w:i/>
          <w:iCs/>
        </w:rPr>
        <w:t xml:space="preserve">Lög um jöfnun og lækkun </w:t>
      </w:r>
      <w:proofErr w:type="spellStart"/>
      <w:r w:rsidRPr="00CB6A0C">
        <w:rPr>
          <w:i/>
          <w:iCs/>
        </w:rPr>
        <w:t>hitunarkostnaðar</w:t>
      </w:r>
      <w:proofErr w:type="spellEnd"/>
      <w:r w:rsidRPr="00CB6A0C">
        <w:rPr>
          <w:i/>
          <w:iCs/>
        </w:rPr>
        <w:t>, nr. 53/1980:</w:t>
      </w:r>
    </w:p>
    <w:p w14:paraId="70F9B1FB" w14:textId="2E3AB2E1" w:rsidR="00187838" w:rsidRPr="00CB6A0C" w:rsidRDefault="00187838" w:rsidP="00187838">
      <w:r w:rsidRPr="00CB6A0C">
        <w:t xml:space="preserve">Í stað orðsins „Orkustofnun“ í 9. gr. laganna og sama orðs </w:t>
      </w:r>
      <w:r w:rsidR="00E356B3">
        <w:t xml:space="preserve">hvarvetna </w:t>
      </w:r>
      <w:r w:rsidRPr="00CB6A0C">
        <w:t>annars staðar í lögunum kemur í viðeigandi beygingarfalli: Loftslagsstofnun.</w:t>
      </w:r>
    </w:p>
    <w:p w14:paraId="7DA40B24" w14:textId="6B36E0C9" w:rsidR="00310C2D" w:rsidRPr="00CB6A0C" w:rsidRDefault="00310C2D" w:rsidP="00310C2D">
      <w:pPr>
        <w:pStyle w:val="Mlsgreinlista"/>
        <w:numPr>
          <w:ilvl w:val="0"/>
          <w:numId w:val="15"/>
        </w:numPr>
      </w:pPr>
      <w:r w:rsidRPr="00CB6A0C">
        <w:rPr>
          <w:i/>
          <w:iCs/>
        </w:rPr>
        <w:t xml:space="preserve">Lög um niðurgreiðslur </w:t>
      </w:r>
      <w:proofErr w:type="spellStart"/>
      <w:r w:rsidRPr="00CB6A0C">
        <w:rPr>
          <w:i/>
          <w:iCs/>
        </w:rPr>
        <w:t>húshitunarkostnaðar</w:t>
      </w:r>
      <w:proofErr w:type="spellEnd"/>
      <w:r w:rsidRPr="00CB6A0C">
        <w:rPr>
          <w:i/>
          <w:iCs/>
        </w:rPr>
        <w:t xml:space="preserve">, nr. </w:t>
      </w:r>
      <w:r w:rsidR="00E95588" w:rsidRPr="00CB6A0C">
        <w:rPr>
          <w:i/>
          <w:iCs/>
        </w:rPr>
        <w:t>78/2002:</w:t>
      </w:r>
    </w:p>
    <w:p w14:paraId="335A697E" w14:textId="52AF176D" w:rsidR="00187838" w:rsidRPr="00CB6A0C" w:rsidRDefault="00187838" w:rsidP="00187838">
      <w:r w:rsidRPr="00CB6A0C">
        <w:t xml:space="preserve">Í stað orðsins „Orkustofnun“ í 1. mgr. 3. gr. laganna og sama orðs </w:t>
      </w:r>
      <w:r w:rsidR="00E356B3">
        <w:t xml:space="preserve">hvarvetna </w:t>
      </w:r>
      <w:r w:rsidRPr="00CB6A0C">
        <w:t>annars staðar í lögunum</w:t>
      </w:r>
      <w:r w:rsidR="00E41801">
        <w:t>, að undanskildu III. ákvæði til bráðabirgða,</w:t>
      </w:r>
      <w:r w:rsidRPr="00CB6A0C">
        <w:t xml:space="preserve"> kemur í viðeigandi beygingarfalli: Loftslagsstofnun.</w:t>
      </w:r>
    </w:p>
    <w:p w14:paraId="7AC5F5F1" w14:textId="7D64DFF0" w:rsidR="00310C2D" w:rsidRPr="00CB6A0C" w:rsidRDefault="00310C2D" w:rsidP="00310C2D">
      <w:pPr>
        <w:pStyle w:val="Mlsgreinlista"/>
        <w:numPr>
          <w:ilvl w:val="0"/>
          <w:numId w:val="15"/>
        </w:numPr>
      </w:pPr>
      <w:r w:rsidRPr="00CB6A0C">
        <w:rPr>
          <w:i/>
          <w:iCs/>
        </w:rPr>
        <w:t>Orkulög, nr. 58/1967:</w:t>
      </w:r>
    </w:p>
    <w:p w14:paraId="21EFEF61" w14:textId="322AFD88" w:rsidR="00187838" w:rsidRPr="00CB6A0C" w:rsidRDefault="00187838" w:rsidP="00187838">
      <w:r w:rsidRPr="00CB6A0C">
        <w:t xml:space="preserve">Í stað orðsins „Orkustofnun“ </w:t>
      </w:r>
      <w:r w:rsidR="00DD0D34">
        <w:t xml:space="preserve">tvívegis </w:t>
      </w:r>
      <w:r w:rsidRPr="00CB6A0C">
        <w:t xml:space="preserve">í </w:t>
      </w:r>
      <w:r w:rsidR="00DD0D34">
        <w:t>8</w:t>
      </w:r>
      <w:r w:rsidRPr="00CB6A0C">
        <w:t xml:space="preserve">2. </w:t>
      </w:r>
      <w:r w:rsidR="00DD0D34">
        <w:t xml:space="preserve">gr. laganna og sama </w:t>
      </w:r>
      <w:r w:rsidRPr="00CB6A0C">
        <w:t xml:space="preserve">orðs </w:t>
      </w:r>
      <w:r w:rsidR="00E356B3">
        <w:t xml:space="preserve">hvarvetna </w:t>
      </w:r>
      <w:r w:rsidRPr="00CB6A0C">
        <w:t>annars staðar í lögunum kemur í viðeigandi beygingarfalli: Loftslagsstofnun.</w:t>
      </w:r>
    </w:p>
    <w:p w14:paraId="36B06396" w14:textId="7BF4F61B" w:rsidR="00310C2D" w:rsidRPr="00CB6A0C" w:rsidRDefault="00310C2D" w:rsidP="00310C2D">
      <w:pPr>
        <w:pStyle w:val="Mlsgreinlista"/>
        <w:numPr>
          <w:ilvl w:val="0"/>
          <w:numId w:val="15"/>
        </w:numPr>
      </w:pPr>
      <w:r w:rsidRPr="00CB6A0C">
        <w:rPr>
          <w:i/>
          <w:iCs/>
        </w:rPr>
        <w:t>Lög um orkusjóð, nr. 76/2020:</w:t>
      </w:r>
    </w:p>
    <w:p w14:paraId="7F925361" w14:textId="0C16B5DF" w:rsidR="00425390" w:rsidRPr="00CB6A0C" w:rsidRDefault="00425390" w:rsidP="00425390">
      <w:r w:rsidRPr="00CB6A0C">
        <w:t xml:space="preserve">Í stað orðsins „Orkustofnun“ í 3. mgr. 3. gr. </w:t>
      </w:r>
      <w:r w:rsidR="003F356E">
        <w:t xml:space="preserve">og 2. mgr. 4. gr. </w:t>
      </w:r>
      <w:r w:rsidRPr="00CB6A0C">
        <w:t>laganna kemur: Loftslagsstofnun.</w:t>
      </w:r>
    </w:p>
    <w:p w14:paraId="52068638" w14:textId="60B88818" w:rsidR="00310C2D" w:rsidRPr="00CB6A0C" w:rsidRDefault="00310C2D" w:rsidP="00310C2D">
      <w:pPr>
        <w:pStyle w:val="Mlsgreinlista"/>
        <w:numPr>
          <w:ilvl w:val="0"/>
          <w:numId w:val="15"/>
        </w:numPr>
      </w:pPr>
      <w:r w:rsidRPr="00CB6A0C">
        <w:rPr>
          <w:i/>
          <w:iCs/>
        </w:rPr>
        <w:t>Lög um skattlagningu á kolvetnisvinnslu, nr. 109/2011:</w:t>
      </w:r>
    </w:p>
    <w:p w14:paraId="2249EC3F" w14:textId="4F63F583" w:rsidR="00160062" w:rsidRPr="00CB6A0C" w:rsidRDefault="00160062" w:rsidP="00160062">
      <w:r w:rsidRPr="00CB6A0C">
        <w:t>Í stað orðsins „Orkustofnun“ tvívegis í 5. mgr. 7. gr. laganna kemur: Loftslagsstofnun.</w:t>
      </w:r>
    </w:p>
    <w:p w14:paraId="3DB73D20" w14:textId="037B381A" w:rsidR="00310C2D" w:rsidRPr="00CB6A0C" w:rsidRDefault="00310C2D" w:rsidP="00310C2D">
      <w:pPr>
        <w:pStyle w:val="Mlsgreinlista"/>
        <w:numPr>
          <w:ilvl w:val="0"/>
          <w:numId w:val="15"/>
        </w:numPr>
      </w:pPr>
      <w:r w:rsidRPr="00CB6A0C">
        <w:rPr>
          <w:i/>
          <w:iCs/>
        </w:rPr>
        <w:t>Lög um upprunaábyrgð á raforku sem framleidd er með endurnýjanlegum orkugjöfum o.fl., nr. 30/2008:</w:t>
      </w:r>
    </w:p>
    <w:p w14:paraId="2923FF75" w14:textId="35F8CCC1" w:rsidR="00160062" w:rsidRPr="00CB6A0C" w:rsidRDefault="00160062" w:rsidP="00160062">
      <w:r w:rsidRPr="00CB6A0C">
        <w:t xml:space="preserve">Í stað orðsins „Orkustofnun“ í 6. </w:t>
      </w:r>
      <w:proofErr w:type="spellStart"/>
      <w:r w:rsidRPr="00CB6A0C">
        <w:t>tölul</w:t>
      </w:r>
      <w:proofErr w:type="spellEnd"/>
      <w:r w:rsidRPr="00CB6A0C">
        <w:t xml:space="preserve">. 2. gr. laganna og sama orðs </w:t>
      </w:r>
      <w:r w:rsidR="00E356B3">
        <w:t xml:space="preserve">hvarvetna </w:t>
      </w:r>
      <w:r w:rsidRPr="00CB6A0C">
        <w:t>annars staðar í lögunum kemur í viðeigandi beygingarfalli: Loftslagsstofnun.</w:t>
      </w:r>
    </w:p>
    <w:p w14:paraId="7EF3E022" w14:textId="01A595C2" w:rsidR="00310C2D" w:rsidRPr="00CB6A0C" w:rsidRDefault="00310C2D" w:rsidP="00310C2D">
      <w:pPr>
        <w:pStyle w:val="Mlsgreinlista"/>
        <w:numPr>
          <w:ilvl w:val="0"/>
          <w:numId w:val="15"/>
        </w:numPr>
      </w:pPr>
      <w:r w:rsidRPr="00CB6A0C">
        <w:rPr>
          <w:i/>
          <w:iCs/>
        </w:rPr>
        <w:t>Lög um virðisaukaskatt, nr. 50/1988:</w:t>
      </w:r>
    </w:p>
    <w:p w14:paraId="486EE740" w14:textId="7FB77EC7" w:rsidR="00160062" w:rsidRPr="00CB6A0C" w:rsidRDefault="00160062" w:rsidP="00160062">
      <w:r w:rsidRPr="00CB6A0C">
        <w:t>Í stað orðsins „Orkustofnun“ í 9. mgr. 42. gr. laganna kemur: Loftslagsstofnun.</w:t>
      </w:r>
    </w:p>
    <w:p w14:paraId="6F570978" w14:textId="01B78BE3" w:rsidR="00E057CB" w:rsidRPr="00CB6A0C" w:rsidRDefault="00E057CB" w:rsidP="00310C2D">
      <w:pPr>
        <w:pStyle w:val="Mlsgreinlista"/>
        <w:numPr>
          <w:ilvl w:val="0"/>
          <w:numId w:val="15"/>
        </w:numPr>
      </w:pPr>
      <w:r w:rsidRPr="00CB6A0C">
        <w:rPr>
          <w:i/>
          <w:iCs/>
        </w:rPr>
        <w:t>Lög um aðbúnað, hollustuhætti og öryggi á vinnustöðum</w:t>
      </w:r>
      <w:r w:rsidR="0050317F" w:rsidRPr="00CB6A0C">
        <w:rPr>
          <w:i/>
          <w:iCs/>
        </w:rPr>
        <w:t>, nr. 46/1980</w:t>
      </w:r>
      <w:r w:rsidR="00310C2D" w:rsidRPr="00CB6A0C">
        <w:rPr>
          <w:i/>
          <w:iCs/>
        </w:rPr>
        <w:t>:</w:t>
      </w:r>
    </w:p>
    <w:p w14:paraId="0A8D0392" w14:textId="24D3DBA9" w:rsidR="0050317F" w:rsidRPr="00CB6A0C" w:rsidRDefault="0050317F" w:rsidP="0050317F">
      <w:bookmarkStart w:id="27" w:name="_Hlk136161565"/>
      <w:r w:rsidRPr="00CB6A0C">
        <w:t xml:space="preserve">Í stað orðsins „Umhverfisstofnun“ í 1. mgr. 51. gr. laganna og sama orðs </w:t>
      </w:r>
      <w:r w:rsidR="00E356B3">
        <w:t xml:space="preserve">hvarvetna </w:t>
      </w:r>
      <w:r w:rsidRPr="00CB6A0C">
        <w:t>annars staðar í lögunum kemur í viðeigandi beygingarfalli: Loftslagsstofnun.</w:t>
      </w:r>
    </w:p>
    <w:bookmarkEnd w:id="27"/>
    <w:p w14:paraId="4C4778DE" w14:textId="697EEAB3" w:rsidR="00E057CB" w:rsidRPr="00CB6A0C" w:rsidRDefault="00E057CB" w:rsidP="00310C2D">
      <w:pPr>
        <w:pStyle w:val="Mlsgreinlista"/>
        <w:numPr>
          <w:ilvl w:val="0"/>
          <w:numId w:val="15"/>
        </w:numPr>
      </w:pPr>
      <w:r w:rsidRPr="00CB6A0C">
        <w:rPr>
          <w:i/>
          <w:iCs/>
        </w:rPr>
        <w:t xml:space="preserve">Lög um almannavarnir, nr. </w:t>
      </w:r>
      <w:r w:rsidR="002C2D28">
        <w:rPr>
          <w:i/>
          <w:iCs/>
        </w:rPr>
        <w:t>82/2008:</w:t>
      </w:r>
    </w:p>
    <w:p w14:paraId="5262A59D" w14:textId="11B33042" w:rsidR="00850354" w:rsidRPr="00CB6A0C" w:rsidRDefault="00850354" w:rsidP="00850354">
      <w:r w:rsidRPr="00CB6A0C">
        <w:t>Eftirfarandi breytingar verða á 2. mgr. 4. gr. laganna:</w:t>
      </w:r>
    </w:p>
    <w:p w14:paraId="2D784955" w14:textId="2C6620B6" w:rsidR="00850354" w:rsidRPr="00CB6A0C" w:rsidRDefault="00850354" w:rsidP="00850354">
      <w:r w:rsidRPr="00CB6A0C">
        <w:t>a)</w:t>
      </w:r>
      <w:r w:rsidRPr="00CB6A0C">
        <w:tab/>
        <w:t>Í stað orð</w:t>
      </w:r>
      <w:r w:rsidR="00446EFD">
        <w:t>sins</w:t>
      </w:r>
      <w:r w:rsidRPr="00CB6A0C">
        <w:t xml:space="preserve"> „Umhverfisstofnunar“ í 2. </w:t>
      </w:r>
      <w:proofErr w:type="spellStart"/>
      <w:r w:rsidRPr="00CB6A0C">
        <w:t>tölul</w:t>
      </w:r>
      <w:proofErr w:type="spellEnd"/>
      <w:r w:rsidRPr="00CB6A0C">
        <w:t xml:space="preserve">. kemur: Loftslagsstofnunar. </w:t>
      </w:r>
    </w:p>
    <w:p w14:paraId="4DF948D6" w14:textId="489DF485" w:rsidR="00850354" w:rsidRPr="00CB6A0C" w:rsidRDefault="00850354" w:rsidP="00850354">
      <w:r w:rsidRPr="00CB6A0C">
        <w:t>b)</w:t>
      </w:r>
      <w:r w:rsidRPr="00CB6A0C">
        <w:tab/>
        <w:t xml:space="preserve">Orðin „Orkumálastjóri og“ í 4. </w:t>
      </w:r>
      <w:proofErr w:type="spellStart"/>
      <w:r w:rsidRPr="00CB6A0C">
        <w:t>tölul</w:t>
      </w:r>
      <w:proofErr w:type="spellEnd"/>
      <w:r w:rsidRPr="00CB6A0C">
        <w:t xml:space="preserve">. falla brott. </w:t>
      </w:r>
    </w:p>
    <w:p w14:paraId="78D745E1" w14:textId="2152A399" w:rsidR="00E057CB" w:rsidRPr="00CB6A0C" w:rsidRDefault="00E057CB" w:rsidP="00310C2D">
      <w:pPr>
        <w:pStyle w:val="Mlsgreinlista"/>
        <w:numPr>
          <w:ilvl w:val="0"/>
          <w:numId w:val="15"/>
        </w:numPr>
      </w:pPr>
      <w:r w:rsidRPr="00CB6A0C">
        <w:rPr>
          <w:i/>
          <w:iCs/>
        </w:rPr>
        <w:t>Lög um brunavarnir, nr. 75/2000:</w:t>
      </w:r>
    </w:p>
    <w:p w14:paraId="7A5AE970" w14:textId="1C18EA10" w:rsidR="0050317F" w:rsidRPr="00CB6A0C" w:rsidRDefault="0050317F" w:rsidP="0050317F">
      <w:r w:rsidRPr="00CB6A0C">
        <w:t>Í stað orðsins „Umhverfisstofnun“ í 4. mgr. 11. gr. laganna kemur: Loftslagsstofnun.</w:t>
      </w:r>
    </w:p>
    <w:p w14:paraId="705DAFFA" w14:textId="3714FB47" w:rsidR="00E057CB" w:rsidRPr="00CB6A0C" w:rsidRDefault="00E057CB" w:rsidP="00310C2D">
      <w:pPr>
        <w:pStyle w:val="Mlsgreinlista"/>
        <w:numPr>
          <w:ilvl w:val="0"/>
          <w:numId w:val="15"/>
        </w:numPr>
      </w:pPr>
      <w:r w:rsidRPr="00CB6A0C">
        <w:rPr>
          <w:i/>
          <w:iCs/>
        </w:rPr>
        <w:t xml:space="preserve">Lög um fiskeldi, nr. </w:t>
      </w:r>
      <w:r w:rsidR="0050317F" w:rsidRPr="00CB6A0C">
        <w:rPr>
          <w:i/>
          <w:iCs/>
        </w:rPr>
        <w:t>71/2008:</w:t>
      </w:r>
    </w:p>
    <w:p w14:paraId="550A9219" w14:textId="2DE8F469" w:rsidR="0050317F" w:rsidRPr="00CB6A0C" w:rsidRDefault="0050317F" w:rsidP="0050317F">
      <w:r w:rsidRPr="00CB6A0C">
        <w:t xml:space="preserve">Í stað orðsins „Umhverfisstofnun“ í 1. mgr. 10. gr. a laganna og sama orðs </w:t>
      </w:r>
      <w:r w:rsidR="00E356B3">
        <w:t xml:space="preserve">hvarvetna </w:t>
      </w:r>
      <w:r w:rsidRPr="00CB6A0C">
        <w:t>annars staðar í lögunum kemur í viðeigandi beygingarfalli: Loftslagsstofnun.</w:t>
      </w:r>
    </w:p>
    <w:p w14:paraId="0F3ACEF3" w14:textId="758866DE" w:rsidR="00E057CB" w:rsidRPr="00CB6A0C" w:rsidRDefault="00E057CB" w:rsidP="0050317F">
      <w:pPr>
        <w:pStyle w:val="Mlsgreinlista"/>
        <w:numPr>
          <w:ilvl w:val="0"/>
          <w:numId w:val="15"/>
        </w:numPr>
      </w:pPr>
      <w:r w:rsidRPr="00CB6A0C">
        <w:rPr>
          <w:i/>
          <w:iCs/>
        </w:rPr>
        <w:t xml:space="preserve">Hafnalög, nr. </w:t>
      </w:r>
      <w:r w:rsidR="0050317F" w:rsidRPr="00CB6A0C">
        <w:rPr>
          <w:i/>
          <w:iCs/>
        </w:rPr>
        <w:t>61/2003:</w:t>
      </w:r>
    </w:p>
    <w:p w14:paraId="3B28B095" w14:textId="599EBB09" w:rsidR="0050317F" w:rsidRPr="00CB6A0C" w:rsidRDefault="0050317F" w:rsidP="0050317F">
      <w:r w:rsidRPr="00CB6A0C">
        <w:t xml:space="preserve">Í stað orðsins „Umhverfisstofnun“ í </w:t>
      </w:r>
      <w:r w:rsidR="00C779D5" w:rsidRPr="00CB6A0C">
        <w:t>2</w:t>
      </w:r>
      <w:r w:rsidRPr="00CB6A0C">
        <w:t xml:space="preserve">. mgr. </w:t>
      </w:r>
      <w:r w:rsidR="00C779D5" w:rsidRPr="00CB6A0C">
        <w:t>21</w:t>
      </w:r>
      <w:r w:rsidRPr="00CB6A0C">
        <w:t xml:space="preserve">. gr. laganna og sama orðs </w:t>
      </w:r>
      <w:r w:rsidR="00E356B3">
        <w:t xml:space="preserve">hvarvetna annars </w:t>
      </w:r>
      <w:r w:rsidRPr="00CB6A0C">
        <w:t>staðar í lögunum kemur í viðeigandi beygingarfalli: Loftslagsstofnun.</w:t>
      </w:r>
    </w:p>
    <w:p w14:paraId="3B544B21" w14:textId="5E23F5A2" w:rsidR="00E057CB" w:rsidRPr="00CB6A0C" w:rsidRDefault="00E057CB" w:rsidP="0050317F">
      <w:pPr>
        <w:pStyle w:val="Mlsgreinlista"/>
        <w:numPr>
          <w:ilvl w:val="0"/>
          <w:numId w:val="15"/>
        </w:numPr>
      </w:pPr>
      <w:r w:rsidRPr="00CB6A0C">
        <w:rPr>
          <w:i/>
          <w:iCs/>
        </w:rPr>
        <w:t xml:space="preserve">Lög um markaði fyrir </w:t>
      </w:r>
      <w:proofErr w:type="spellStart"/>
      <w:r w:rsidRPr="00CB6A0C">
        <w:rPr>
          <w:i/>
          <w:iCs/>
        </w:rPr>
        <w:t>fjármálagerninga</w:t>
      </w:r>
      <w:proofErr w:type="spellEnd"/>
      <w:r w:rsidRPr="00CB6A0C">
        <w:rPr>
          <w:i/>
          <w:iCs/>
        </w:rPr>
        <w:t xml:space="preserve">, nr. </w:t>
      </w:r>
      <w:r w:rsidR="00C779D5" w:rsidRPr="00CB6A0C">
        <w:rPr>
          <w:i/>
          <w:iCs/>
        </w:rPr>
        <w:t>115/2021:</w:t>
      </w:r>
    </w:p>
    <w:p w14:paraId="24933912" w14:textId="12B2111A" w:rsidR="00C779D5" w:rsidRPr="00CB6A0C" w:rsidRDefault="00C779D5" w:rsidP="00C779D5">
      <w:r w:rsidRPr="00CB6A0C">
        <w:t>Í stað orðsins „Umhverfisstofnun“ tvívegis í 6. mgr. 135. gr. laganna kemur: Loftslagsstofnun.</w:t>
      </w:r>
    </w:p>
    <w:p w14:paraId="0C78B4C5" w14:textId="70699FF3" w:rsidR="00E057CB" w:rsidRPr="00CB6A0C" w:rsidRDefault="00E057CB" w:rsidP="0050317F">
      <w:pPr>
        <w:pStyle w:val="Mlsgreinlista"/>
        <w:numPr>
          <w:ilvl w:val="0"/>
          <w:numId w:val="15"/>
        </w:numPr>
      </w:pPr>
      <w:r w:rsidRPr="00CB6A0C">
        <w:rPr>
          <w:i/>
          <w:iCs/>
        </w:rPr>
        <w:t xml:space="preserve">Skipalög, nr. </w:t>
      </w:r>
      <w:r w:rsidR="00C779D5" w:rsidRPr="00CB6A0C">
        <w:rPr>
          <w:i/>
          <w:iCs/>
        </w:rPr>
        <w:t>66/2021:</w:t>
      </w:r>
    </w:p>
    <w:p w14:paraId="1F2A2F48" w14:textId="207803F9" w:rsidR="00C779D5" w:rsidRPr="00CB6A0C" w:rsidRDefault="00C779D5" w:rsidP="00C779D5">
      <w:r w:rsidRPr="00CB6A0C">
        <w:t>Í stað orðsins „Umhverfisstofnun“ í 2. mgr. 37. gr. laganna kemur: Loftslagsstofnun</w:t>
      </w:r>
      <w:r w:rsidR="00187838" w:rsidRPr="00CB6A0C">
        <w:t>.</w:t>
      </w:r>
    </w:p>
    <w:p w14:paraId="6B4F1B50" w14:textId="38F21B36" w:rsidR="00E057CB" w:rsidRPr="00CB6A0C" w:rsidRDefault="00E057CB" w:rsidP="0050317F">
      <w:pPr>
        <w:pStyle w:val="Mlsgreinlista"/>
        <w:numPr>
          <w:ilvl w:val="0"/>
          <w:numId w:val="15"/>
        </w:numPr>
      </w:pPr>
      <w:r w:rsidRPr="00CB6A0C">
        <w:rPr>
          <w:i/>
          <w:iCs/>
        </w:rPr>
        <w:t xml:space="preserve">Sóttvarnalög, nr. </w:t>
      </w:r>
      <w:r w:rsidR="00C779D5" w:rsidRPr="00CB6A0C">
        <w:rPr>
          <w:i/>
          <w:iCs/>
        </w:rPr>
        <w:t>19/1997:</w:t>
      </w:r>
    </w:p>
    <w:p w14:paraId="3B0AB19F" w14:textId="397A2D33" w:rsidR="00C779D5" w:rsidRPr="00CB6A0C" w:rsidRDefault="00C779D5" w:rsidP="00C779D5">
      <w:r w:rsidRPr="00CB6A0C">
        <w:t xml:space="preserve">Í stað orðsins „Umhverfisstofnun“ í 2. mgr. 11. gr. laganna og sama orðs </w:t>
      </w:r>
      <w:r w:rsidR="00E356B3">
        <w:t xml:space="preserve">hvarvetna </w:t>
      </w:r>
      <w:r w:rsidRPr="00CB6A0C">
        <w:t>annars staðar í lögunum kemur í viðeigandi beygingarfalli: Loftslagsstofnun.</w:t>
      </w:r>
    </w:p>
    <w:p w14:paraId="45DAAB4B" w14:textId="52700D77" w:rsidR="00E057CB" w:rsidRPr="00CB6A0C" w:rsidRDefault="00E057CB" w:rsidP="0050317F">
      <w:pPr>
        <w:pStyle w:val="Mlsgreinlista"/>
        <w:numPr>
          <w:ilvl w:val="0"/>
          <w:numId w:val="15"/>
        </w:numPr>
      </w:pPr>
      <w:r w:rsidRPr="00CB6A0C">
        <w:rPr>
          <w:i/>
          <w:iCs/>
        </w:rPr>
        <w:t xml:space="preserve">Lög um tóbaksvarnir, nr. </w:t>
      </w:r>
      <w:r w:rsidR="00187838" w:rsidRPr="00CB6A0C">
        <w:rPr>
          <w:i/>
          <w:iCs/>
        </w:rPr>
        <w:t>6/2002:</w:t>
      </w:r>
    </w:p>
    <w:p w14:paraId="2FC17196" w14:textId="70B47D90" w:rsidR="00187838" w:rsidRPr="00CB6A0C" w:rsidRDefault="00187838" w:rsidP="00187838">
      <w:r w:rsidRPr="00CB6A0C">
        <w:t>Í stað orðsins „Umhverfisstofnunar“ í 1. mgr. 17. gr. laganna kemur: Loftslagsstofnunar.</w:t>
      </w:r>
    </w:p>
    <w:p w14:paraId="04DEFA28" w14:textId="7D2AABEF" w:rsidR="00E057CB" w:rsidRPr="00CB6A0C" w:rsidRDefault="00E057CB" w:rsidP="0050317F">
      <w:pPr>
        <w:pStyle w:val="Mlsgreinlista"/>
        <w:numPr>
          <w:ilvl w:val="0"/>
          <w:numId w:val="15"/>
        </w:numPr>
      </w:pPr>
      <w:r w:rsidRPr="00CB6A0C">
        <w:rPr>
          <w:i/>
          <w:iCs/>
        </w:rPr>
        <w:t>Lög um öryggi net- og upplýsingakerfa mikilvægra innviða, nr.</w:t>
      </w:r>
      <w:r w:rsidR="00D6222D" w:rsidRPr="00CB6A0C">
        <w:rPr>
          <w:i/>
          <w:iCs/>
        </w:rPr>
        <w:t xml:space="preserve"> 78/2019:</w:t>
      </w:r>
      <w:r w:rsidRPr="00CB6A0C">
        <w:rPr>
          <w:i/>
          <w:iCs/>
        </w:rPr>
        <w:t xml:space="preserve"> </w:t>
      </w:r>
    </w:p>
    <w:p w14:paraId="65DBF5AC" w14:textId="60D26761" w:rsidR="0002606B" w:rsidRPr="00CB6A0C" w:rsidRDefault="0002606B" w:rsidP="0002606B">
      <w:bookmarkStart w:id="28" w:name="_Hlk136164583"/>
      <w:r w:rsidRPr="00CB6A0C">
        <w:t xml:space="preserve">Eftirfarandi breytingar verða á </w:t>
      </w:r>
      <w:r w:rsidR="00D6222D" w:rsidRPr="00CB6A0C">
        <w:t xml:space="preserve">1. mgr. </w:t>
      </w:r>
      <w:r w:rsidRPr="00CB6A0C">
        <w:t>11. gr. laganna:</w:t>
      </w:r>
    </w:p>
    <w:p w14:paraId="426CAD76" w14:textId="338508BA" w:rsidR="0002606B" w:rsidRPr="00085EFC" w:rsidRDefault="0002606B" w:rsidP="0002606B">
      <w:r w:rsidRPr="00CB6A0C">
        <w:t>a)</w:t>
      </w:r>
      <w:r w:rsidRPr="00CB6A0C">
        <w:tab/>
        <w:t xml:space="preserve">A. liður </w:t>
      </w:r>
      <w:r w:rsidR="00D6222D" w:rsidRPr="00CB6A0C">
        <w:t>verður svohljóðandi: Loftslagsstofnunar vegna orku- og hitaveitna og vatnsveitna.</w:t>
      </w:r>
    </w:p>
    <w:p w14:paraId="15DF15DB" w14:textId="6F5B3FFB" w:rsidR="00E057CB" w:rsidRDefault="00D6222D" w:rsidP="0002606B">
      <w:r w:rsidRPr="00085EFC">
        <w:t>b</w:t>
      </w:r>
      <w:r w:rsidR="0002606B" w:rsidRPr="00085EFC">
        <w:t>)</w:t>
      </w:r>
      <w:r w:rsidR="0002606B" w:rsidRPr="00085EFC">
        <w:tab/>
      </w:r>
      <w:r w:rsidRPr="00085EFC">
        <w:t>E</w:t>
      </w:r>
      <w:r w:rsidR="0002606B" w:rsidRPr="00085EFC">
        <w:t>. liður fellur brott.</w:t>
      </w:r>
    </w:p>
    <w:p w14:paraId="2753E73D" w14:textId="6B39E980" w:rsidR="00A123B8" w:rsidRPr="00085EFC" w:rsidRDefault="00A123B8" w:rsidP="00A123B8">
      <w:pPr>
        <w:pStyle w:val="Mlsgreinlista"/>
        <w:numPr>
          <w:ilvl w:val="0"/>
          <w:numId w:val="15"/>
        </w:numPr>
      </w:pPr>
      <w:r w:rsidRPr="00085EFC">
        <w:rPr>
          <w:i/>
          <w:iCs/>
        </w:rPr>
        <w:t xml:space="preserve">Lög um </w:t>
      </w:r>
      <w:r>
        <w:rPr>
          <w:i/>
          <w:iCs/>
        </w:rPr>
        <w:t>lax- og silungsveiði, nr. 61/2006</w:t>
      </w:r>
      <w:r w:rsidRPr="00085EFC">
        <w:rPr>
          <w:i/>
          <w:iCs/>
        </w:rPr>
        <w:t xml:space="preserve">: </w:t>
      </w:r>
    </w:p>
    <w:p w14:paraId="4EED7624" w14:textId="0753FAC6" w:rsidR="00DA1C38" w:rsidRPr="00085EFC" w:rsidRDefault="00DA1C38" w:rsidP="00034E06">
      <w:pPr>
        <w:ind w:left="360" w:firstLine="0"/>
      </w:pPr>
      <w:r w:rsidRPr="00085EFC">
        <w:t>Í stað orðsins „Umhverfisstofnun</w:t>
      </w:r>
      <w:r w:rsidR="00632489">
        <w:t>ar</w:t>
      </w:r>
      <w:r w:rsidRPr="00085EFC">
        <w:t xml:space="preserve">“ í </w:t>
      </w:r>
      <w:r w:rsidR="00F44F5F">
        <w:t>25</w:t>
      </w:r>
      <w:r w:rsidRPr="00085EFC">
        <w:t>. gr. laganna kemur: Loftslagsstofnun</w:t>
      </w:r>
      <w:r w:rsidR="00F44F5F">
        <w:t>ar</w:t>
      </w:r>
      <w:r w:rsidRPr="00085EFC">
        <w:t>.</w:t>
      </w:r>
    </w:p>
    <w:p w14:paraId="5BCA6456" w14:textId="20CD47CF" w:rsidR="007D49E4" w:rsidRPr="00085EFC" w:rsidRDefault="007D49E4" w:rsidP="007D49E4">
      <w:pPr>
        <w:pStyle w:val="Mlsgreinlista"/>
        <w:numPr>
          <w:ilvl w:val="0"/>
          <w:numId w:val="15"/>
        </w:numPr>
      </w:pPr>
      <w:r w:rsidRPr="00085EFC">
        <w:rPr>
          <w:i/>
          <w:iCs/>
        </w:rPr>
        <w:t xml:space="preserve">Lög um </w:t>
      </w:r>
      <w:r>
        <w:rPr>
          <w:i/>
          <w:iCs/>
        </w:rPr>
        <w:t>skeldýrarækt</w:t>
      </w:r>
      <w:r w:rsidR="001911A1">
        <w:rPr>
          <w:i/>
          <w:iCs/>
        </w:rPr>
        <w:t>,</w:t>
      </w:r>
      <w:r>
        <w:rPr>
          <w:i/>
          <w:iCs/>
        </w:rPr>
        <w:t xml:space="preserve"> nr. </w:t>
      </w:r>
      <w:r w:rsidR="001911A1">
        <w:rPr>
          <w:i/>
          <w:iCs/>
        </w:rPr>
        <w:t>90</w:t>
      </w:r>
      <w:r>
        <w:rPr>
          <w:i/>
          <w:iCs/>
        </w:rPr>
        <w:t>/20</w:t>
      </w:r>
      <w:r w:rsidR="001911A1">
        <w:rPr>
          <w:i/>
          <w:iCs/>
        </w:rPr>
        <w:t>11</w:t>
      </w:r>
      <w:r w:rsidRPr="00085EFC">
        <w:rPr>
          <w:i/>
          <w:iCs/>
        </w:rPr>
        <w:t xml:space="preserve">: </w:t>
      </w:r>
    </w:p>
    <w:p w14:paraId="7D1DE075" w14:textId="2C21D6AB" w:rsidR="00BC244B" w:rsidRDefault="000D4593" w:rsidP="007D49E4">
      <w:pPr>
        <w:ind w:left="360" w:firstLine="0"/>
      </w:pPr>
      <w:r w:rsidRPr="00085EFC">
        <w:t>a)</w:t>
      </w:r>
      <w:r w:rsidRPr="00085EFC">
        <w:tab/>
      </w:r>
      <w:r>
        <w:t xml:space="preserve">Orðið </w:t>
      </w:r>
      <w:r w:rsidR="00EB0D67">
        <w:t xml:space="preserve">„Orkustofnunar“ í </w:t>
      </w:r>
      <w:r w:rsidR="00E061CD">
        <w:t>2. mgr. 5. gr.</w:t>
      </w:r>
      <w:r w:rsidR="008E0AD7">
        <w:t xml:space="preserve"> og sama orð annars</w:t>
      </w:r>
      <w:r w:rsidR="00EF1B39">
        <w:t xml:space="preserve"> staðar í lögunum fellur brott.</w:t>
      </w:r>
      <w:r w:rsidR="008E0AD7">
        <w:t xml:space="preserve"> </w:t>
      </w:r>
      <w:r w:rsidR="00E061CD">
        <w:t xml:space="preserve"> </w:t>
      </w:r>
    </w:p>
    <w:p w14:paraId="4AD680A6" w14:textId="1F24CAB5" w:rsidR="00B609A0" w:rsidRPr="00085EFC" w:rsidRDefault="000D4593" w:rsidP="00B609A0">
      <w:pPr>
        <w:ind w:left="360" w:firstLine="0"/>
      </w:pPr>
      <w:r w:rsidRPr="00085EFC">
        <w:t>b)</w:t>
      </w:r>
      <w:r w:rsidRPr="00085EFC">
        <w:tab/>
      </w:r>
      <w:r w:rsidR="00B609A0" w:rsidRPr="00085EFC">
        <w:t>Í stað orðsins „Umhverfisstofnun</w:t>
      </w:r>
      <w:r w:rsidR="00B609A0">
        <w:t>ar</w:t>
      </w:r>
      <w:r w:rsidR="00B609A0" w:rsidRPr="00085EFC">
        <w:t xml:space="preserve">“ í </w:t>
      </w:r>
      <w:r w:rsidR="00B609A0">
        <w:t>2</w:t>
      </w:r>
      <w:r w:rsidR="008B0A87">
        <w:t xml:space="preserve"> mgr. </w:t>
      </w:r>
      <w:r w:rsidR="00B609A0">
        <w:t>5</w:t>
      </w:r>
      <w:r w:rsidR="00B609A0" w:rsidRPr="00085EFC">
        <w:t xml:space="preserve">. gr. laganna </w:t>
      </w:r>
      <w:r w:rsidR="008B0A87">
        <w:t xml:space="preserve">og sama orðs </w:t>
      </w:r>
      <w:r w:rsidR="00E356B3">
        <w:t xml:space="preserve">hvarvetna </w:t>
      </w:r>
      <w:r w:rsidR="008B0A87">
        <w:t xml:space="preserve">annars staðar í lögunum </w:t>
      </w:r>
      <w:r w:rsidR="00B609A0" w:rsidRPr="00085EFC">
        <w:t>kemur: Loftslagsstofnun</w:t>
      </w:r>
      <w:r w:rsidR="00B609A0">
        <w:t>ar</w:t>
      </w:r>
      <w:r w:rsidR="00B609A0" w:rsidRPr="00085EFC">
        <w:t>.</w:t>
      </w:r>
    </w:p>
    <w:p w14:paraId="11D8727B" w14:textId="19C2CB40" w:rsidR="00F32B51" w:rsidRPr="00085EFC" w:rsidRDefault="00F32B51" w:rsidP="00F32B51">
      <w:pPr>
        <w:pStyle w:val="Mlsgreinlista"/>
        <w:numPr>
          <w:ilvl w:val="0"/>
          <w:numId w:val="15"/>
        </w:numPr>
      </w:pPr>
      <w:r w:rsidRPr="00085EFC">
        <w:rPr>
          <w:i/>
          <w:iCs/>
        </w:rPr>
        <w:t xml:space="preserve">Lög um </w:t>
      </w:r>
      <w:r>
        <w:rPr>
          <w:i/>
          <w:iCs/>
        </w:rPr>
        <w:t xml:space="preserve">skipulag haf- og strandsvæða, nr. </w:t>
      </w:r>
      <w:r w:rsidR="00141316">
        <w:rPr>
          <w:i/>
          <w:iCs/>
        </w:rPr>
        <w:t>88</w:t>
      </w:r>
      <w:r>
        <w:rPr>
          <w:i/>
          <w:iCs/>
        </w:rPr>
        <w:t>/</w:t>
      </w:r>
      <w:r w:rsidR="00141316">
        <w:rPr>
          <w:i/>
          <w:iCs/>
        </w:rPr>
        <w:t>2018</w:t>
      </w:r>
      <w:r w:rsidRPr="00085EFC">
        <w:rPr>
          <w:i/>
          <w:iCs/>
        </w:rPr>
        <w:t xml:space="preserve">: </w:t>
      </w:r>
    </w:p>
    <w:p w14:paraId="1559769D" w14:textId="40E49C5E" w:rsidR="00260208" w:rsidRDefault="00455A4B" w:rsidP="00540EAD">
      <w:pPr>
        <w:ind w:left="360" w:firstLine="0"/>
      </w:pPr>
      <w:r>
        <w:t>Í stað orðanna „Orkustofnun, Samgöngustofa, Umhverfisstofnun“</w:t>
      </w:r>
      <w:r w:rsidR="00540EAD">
        <w:t xml:space="preserve"> í </w:t>
      </w:r>
      <w:r w:rsidR="00260208">
        <w:t>6</w:t>
      </w:r>
      <w:r w:rsidR="00540EAD">
        <w:t xml:space="preserve">. gr. </w:t>
      </w:r>
      <w:r w:rsidR="001E4BA0">
        <w:t xml:space="preserve">laganna </w:t>
      </w:r>
      <w:r>
        <w:t>kemur: Loftslagsstofnun, Samgöngustofa.</w:t>
      </w:r>
      <w:r w:rsidR="00540EAD">
        <w:t xml:space="preserve"> </w:t>
      </w:r>
    </w:p>
    <w:p w14:paraId="1C2C6E7F" w14:textId="300F66C5" w:rsidR="00396643" w:rsidRPr="00085EFC" w:rsidRDefault="008C38E2" w:rsidP="00396643">
      <w:pPr>
        <w:pStyle w:val="Mlsgreinlista"/>
        <w:numPr>
          <w:ilvl w:val="0"/>
          <w:numId w:val="15"/>
        </w:numPr>
      </w:pPr>
      <w:r>
        <w:rPr>
          <w:i/>
          <w:iCs/>
        </w:rPr>
        <w:t>Skipulagslög,</w:t>
      </w:r>
      <w:r w:rsidR="00396643">
        <w:rPr>
          <w:i/>
          <w:iCs/>
        </w:rPr>
        <w:t xml:space="preserve"> nr. </w:t>
      </w:r>
      <w:r>
        <w:rPr>
          <w:i/>
          <w:iCs/>
        </w:rPr>
        <w:t>123</w:t>
      </w:r>
      <w:r w:rsidR="00396643">
        <w:rPr>
          <w:i/>
          <w:iCs/>
        </w:rPr>
        <w:t>/201</w:t>
      </w:r>
      <w:r>
        <w:rPr>
          <w:i/>
          <w:iCs/>
        </w:rPr>
        <w:t>0</w:t>
      </w:r>
      <w:r w:rsidR="00396643" w:rsidRPr="00085EFC">
        <w:rPr>
          <w:i/>
          <w:iCs/>
        </w:rPr>
        <w:t xml:space="preserve">: </w:t>
      </w:r>
    </w:p>
    <w:p w14:paraId="29888594" w14:textId="4BC9E3CE" w:rsidR="00396643" w:rsidRPr="00085EFC" w:rsidRDefault="009B190D" w:rsidP="00396643">
      <w:pPr>
        <w:ind w:left="360" w:firstLine="0"/>
      </w:pPr>
      <w:r>
        <w:t xml:space="preserve">Í stað orðsins „Umhverfisstofnunar“ </w:t>
      </w:r>
      <w:r w:rsidR="00396643">
        <w:t xml:space="preserve">í </w:t>
      </w:r>
      <w:r w:rsidR="009B7913">
        <w:t xml:space="preserve">2. mgr. 13. gr. </w:t>
      </w:r>
      <w:r w:rsidR="00396643">
        <w:t xml:space="preserve">laganna </w:t>
      </w:r>
      <w:r w:rsidR="009B7913">
        <w:t>kem</w:t>
      </w:r>
      <w:r w:rsidR="00396643" w:rsidRPr="00085EFC">
        <w:t>ur: Loftslagsstofnun</w:t>
      </w:r>
      <w:r w:rsidR="009B7913">
        <w:t>ar</w:t>
      </w:r>
      <w:r w:rsidR="00396643" w:rsidRPr="00085EFC">
        <w:t>.</w:t>
      </w:r>
    </w:p>
    <w:bookmarkEnd w:id="28"/>
    <w:p w14:paraId="7574ACC5" w14:textId="77777777" w:rsidR="00E057CB" w:rsidRDefault="00E057CB" w:rsidP="00E057CB"/>
    <w:p w14:paraId="10BFDB24" w14:textId="77777777" w:rsidR="00C0534A" w:rsidRDefault="00C0534A" w:rsidP="00943B67"/>
    <w:p w14:paraId="0C5F2B7C" w14:textId="77777777" w:rsidR="0012001C" w:rsidRDefault="0012001C" w:rsidP="0012001C">
      <w:r>
        <w:t xml:space="preserve">Ákvæði til bráðabirgða. </w:t>
      </w:r>
    </w:p>
    <w:p w14:paraId="51FF4A47" w14:textId="6835E0CD" w:rsidR="00873FD5" w:rsidRPr="00362905" w:rsidRDefault="715B12EF" w:rsidP="00310C2D">
      <w:pPr>
        <w:pStyle w:val="Mlsgreinlista"/>
        <w:numPr>
          <w:ilvl w:val="0"/>
          <w:numId w:val="14"/>
        </w:numPr>
      </w:pPr>
      <w:r>
        <w:t>Starfs</w:t>
      </w:r>
      <w:r w:rsidR="00FF24D8">
        <w:t>fólk</w:t>
      </w:r>
      <w:r>
        <w:t xml:space="preserve"> stofnana sem sinnt hafa þeim verkefnum sem munu heyra undir </w:t>
      </w:r>
      <w:r w:rsidRPr="00362905">
        <w:t xml:space="preserve">Loftslagsstofnun samkvæmt lögum þessum </w:t>
      </w:r>
      <w:r w:rsidR="00E90B53" w:rsidRPr="00362905">
        <w:t>þegar viðkomandi stofn</w:t>
      </w:r>
      <w:r w:rsidR="007169A5" w:rsidRPr="00362905">
        <w:t>anir</w:t>
      </w:r>
      <w:r w:rsidR="00E90B53" w:rsidRPr="00362905">
        <w:t xml:space="preserve"> verð</w:t>
      </w:r>
      <w:r w:rsidR="007169A5" w:rsidRPr="00362905">
        <w:t>a</w:t>
      </w:r>
      <w:r w:rsidR="00E90B53" w:rsidRPr="00362905">
        <w:t xml:space="preserve"> l</w:t>
      </w:r>
      <w:r w:rsidR="007169A5" w:rsidRPr="00362905">
        <w:t>a</w:t>
      </w:r>
      <w:r w:rsidR="00E90B53" w:rsidRPr="00362905">
        <w:t>gð</w:t>
      </w:r>
      <w:r w:rsidR="007169A5" w:rsidRPr="00362905">
        <w:t>ar</w:t>
      </w:r>
      <w:r w:rsidR="00E90B53" w:rsidRPr="00362905">
        <w:t xml:space="preserve"> niður, </w:t>
      </w:r>
      <w:r w:rsidRPr="00362905">
        <w:t>sk</w:t>
      </w:r>
      <w:r w:rsidR="00FF24D8" w:rsidRPr="00362905">
        <w:t>a</w:t>
      </w:r>
      <w:r w:rsidRPr="00362905">
        <w:t>l eiga forgangsrétt til starfa</w:t>
      </w:r>
      <w:r w:rsidR="07B7D67A" w:rsidRPr="00362905">
        <w:t xml:space="preserve"> í </w:t>
      </w:r>
      <w:r w:rsidR="00E90B53" w:rsidRPr="00362905">
        <w:t>Loftslagsstofnun</w:t>
      </w:r>
      <w:r w:rsidR="005D689A" w:rsidRPr="00362905">
        <w:t xml:space="preserve"> þegar hún tekur til starfa</w:t>
      </w:r>
      <w:r w:rsidRPr="00362905">
        <w:t xml:space="preserve">. Ákvæði 7. gr. laga nr. 70/1996, um réttindi og skyldur starfsmanna ríkisins, gilda ekki um störf sem ráðið er í samkvæmt þessu ákvæði. </w:t>
      </w:r>
    </w:p>
    <w:p w14:paraId="6FFF21C7" w14:textId="7B894C96" w:rsidR="0012001C" w:rsidRPr="00362905" w:rsidRDefault="00873FD5" w:rsidP="00310C2D">
      <w:pPr>
        <w:pStyle w:val="Mlsgreinlista"/>
        <w:numPr>
          <w:ilvl w:val="0"/>
          <w:numId w:val="14"/>
        </w:numPr>
      </w:pPr>
      <w:r w:rsidRPr="00362905">
        <w:t xml:space="preserve">Þrátt fyrir ákvæði </w:t>
      </w:r>
      <w:r w:rsidR="00AA396D" w:rsidRPr="00362905">
        <w:t>8</w:t>
      </w:r>
      <w:r w:rsidRPr="00362905">
        <w:t xml:space="preserve">. gr. er ráðherra heimilt að skipa forstjóra Loftslagsstofnunar </w:t>
      </w:r>
      <w:r w:rsidR="00AA396D" w:rsidRPr="00362905">
        <w:t>við</w:t>
      </w:r>
      <w:r w:rsidRPr="00362905">
        <w:t xml:space="preserve"> </w:t>
      </w:r>
      <w:r w:rsidR="008E2DE7">
        <w:t>gildistöku</w:t>
      </w:r>
      <w:r w:rsidR="00AA396D" w:rsidRPr="00362905">
        <w:t xml:space="preserve"> </w:t>
      </w:r>
      <w:r w:rsidRPr="00362905">
        <w:t>þessara laga</w:t>
      </w:r>
      <w:r w:rsidR="00AA396D" w:rsidRPr="00362905">
        <w:t xml:space="preserve"> og skal hann vinna </w:t>
      </w:r>
      <w:r w:rsidR="0002630B" w:rsidRPr="00362905">
        <w:t xml:space="preserve">með umhverfis-, orku- og loftslagsráðuneytinu </w:t>
      </w:r>
      <w:r w:rsidR="00AA396D" w:rsidRPr="00362905">
        <w:t>að undirbúningi</w:t>
      </w:r>
      <w:r w:rsidR="008E2DE7">
        <w:t xml:space="preserve"> að framkvæmd</w:t>
      </w:r>
      <w:r w:rsidR="00AA396D" w:rsidRPr="00362905">
        <w:t xml:space="preserve"> laganna</w:t>
      </w:r>
      <w:r w:rsidR="0015620D" w:rsidRPr="00362905">
        <w:t>, þ.m.t. ráðningu starfsfólks</w:t>
      </w:r>
      <w:r w:rsidR="00AA396D" w:rsidRPr="00362905">
        <w:t>.</w:t>
      </w:r>
    </w:p>
    <w:p w14:paraId="4B3C2206" w14:textId="675F0299" w:rsidR="009F6408" w:rsidRDefault="009F6408" w:rsidP="0012001C"/>
    <w:p w14:paraId="496F0AF3" w14:textId="77777777" w:rsidR="009F6408" w:rsidRPr="009F6408" w:rsidRDefault="009F6408" w:rsidP="009F6408"/>
    <w:p w14:paraId="4403F181" w14:textId="77777777" w:rsidR="009F6408" w:rsidRPr="009F6408" w:rsidRDefault="009F6408" w:rsidP="009F6408">
      <w:pPr>
        <w:ind w:firstLine="0"/>
        <w:jc w:val="center"/>
        <w:outlineLvl w:val="0"/>
        <w:rPr>
          <w:rFonts w:eastAsiaTheme="minorHAnsi" w:cstheme="minorBidi"/>
          <w:spacing w:val="44"/>
        </w:rPr>
      </w:pPr>
      <w:bookmarkStart w:id="29" w:name="_Hlk135817247"/>
      <w:bookmarkEnd w:id="5"/>
      <w:r w:rsidRPr="009F6408">
        <w:rPr>
          <w:rFonts w:eastAsiaTheme="minorHAnsi" w:cstheme="minorBidi"/>
          <w:spacing w:val="44"/>
        </w:rPr>
        <w:t>Greinargerð.</w:t>
      </w:r>
    </w:p>
    <w:p w14:paraId="4B591F47" w14:textId="77777777" w:rsidR="009F6408" w:rsidRPr="009F6408" w:rsidRDefault="009F6408" w:rsidP="009F6408"/>
    <w:p w14:paraId="3511C08F" w14:textId="77777777" w:rsidR="009F6408" w:rsidRPr="009F6408" w:rsidRDefault="009F6408" w:rsidP="009F6408">
      <w:pPr>
        <w:ind w:firstLine="0"/>
        <w:rPr>
          <w:b/>
        </w:rPr>
      </w:pPr>
      <w:r w:rsidRPr="009F6408">
        <w:rPr>
          <w:b/>
        </w:rPr>
        <w:t xml:space="preserve">1. Inngangur. </w:t>
      </w:r>
    </w:p>
    <w:p w14:paraId="741FA5A9" w14:textId="7D4630A9" w:rsidR="00EA1777" w:rsidRDefault="00EA1777" w:rsidP="00C1743F">
      <w:r>
        <w:t xml:space="preserve">Umhverfis- orku- og loftlagsráðherra kynnti sumarið </w:t>
      </w:r>
      <w:r w:rsidR="005969A4">
        <w:t xml:space="preserve">2022 </w:t>
      </w:r>
      <w:r>
        <w:t xml:space="preserve">verkefni sem fólst í því að við að greina tækifæri til endurskipulagningar á stofnanakerfi </w:t>
      </w:r>
      <w:r w:rsidR="005969A4">
        <w:t>umhverfis</w:t>
      </w:r>
      <w:r w:rsidR="00103C80">
        <w:t>-, o</w:t>
      </w:r>
      <w:r w:rsidR="005969A4">
        <w:t>rku- og loftslags</w:t>
      </w:r>
      <w:r>
        <w:t xml:space="preserve">ráðuneytisins. </w:t>
      </w:r>
      <w:r w:rsidR="005969A4">
        <w:t>Samkvæmt n</w:t>
      </w:r>
      <w:r>
        <w:t>úverandi st</w:t>
      </w:r>
      <w:r w:rsidR="005969A4">
        <w:t>öðu</w:t>
      </w:r>
      <w:r>
        <w:t xml:space="preserve"> er</w:t>
      </w:r>
      <w:r w:rsidR="005969A4">
        <w:t>u</w:t>
      </w:r>
      <w:r>
        <w:t xml:space="preserve"> stofnanir ráðuneytisins 13 með </w:t>
      </w:r>
      <w:r w:rsidR="00D26952">
        <w:t>um</w:t>
      </w:r>
      <w:r>
        <w:t xml:space="preserve"> </w:t>
      </w:r>
      <w:r w:rsidRPr="00D84830">
        <w:t>600 starfsmenn</w:t>
      </w:r>
      <w:r>
        <w:t xml:space="preserve"> á </w:t>
      </w:r>
      <w:r w:rsidR="00244A74">
        <w:t>yfir</w:t>
      </w:r>
      <w:r>
        <w:t xml:space="preserve"> 4</w:t>
      </w:r>
      <w:r w:rsidR="00244A74">
        <w:t>0</w:t>
      </w:r>
      <w:r>
        <w:t xml:space="preserve"> starfsstöðvum víða um land. Verkefnið var sóknarmiðað og </w:t>
      </w:r>
      <w:r w:rsidR="00EE17DF">
        <w:t>unnið á grundvelli áherslna ráðherra í umhverfis-, orku- og loftslagsmálum og áherslum stjórnvalda um einföldun stofnanakerfisins. M</w:t>
      </w:r>
      <w:r>
        <w:t xml:space="preserve">iðaði </w:t>
      </w:r>
      <w:r w:rsidR="00EE17DF">
        <w:t>verkefnið</w:t>
      </w:r>
      <w:r>
        <w:t xml:space="preserve"> að því að skapa vettvang fyrir kraftmikið fagstarf og árangur. </w:t>
      </w:r>
      <w:r w:rsidR="00EE17DF">
        <w:t>Hvað varðar áherslur um einföldun stofnanakerfisins var m.a. horft til</w:t>
      </w:r>
      <w:r>
        <w:t xml:space="preserve"> vinnu starfshóps fjármála- og efnahagsráðherra, sem skipaður var 2022, um einföldun á stofnanakerfinu, </w:t>
      </w:r>
      <w:r w:rsidR="00103C80">
        <w:t xml:space="preserve">en honum var </w:t>
      </w:r>
      <w:r>
        <w:t xml:space="preserve">m.a. </w:t>
      </w:r>
      <w:r w:rsidR="00103C80">
        <w:t xml:space="preserve">ætlað </w:t>
      </w:r>
      <w:r>
        <w:t xml:space="preserve">að bæta þjónustu, auka skilvirkni og auðvelda stafræna þróun ríkisins. Einnig </w:t>
      </w:r>
      <w:r w:rsidR="00103C80">
        <w:t>var</w:t>
      </w:r>
      <w:r>
        <w:t xml:space="preserve"> </w:t>
      </w:r>
      <w:r w:rsidR="0086470A">
        <w:t xml:space="preserve">höfð </w:t>
      </w:r>
      <w:r>
        <w:t xml:space="preserve">til viðmiðunar skýrsla Ríkisendurskoðunar til Alþingis frá árinu 2021: „Stofnanir ríkisins. Fjöldi, stærð og stærðarhagkvæmni“ þar sem </w:t>
      </w:r>
      <w:r w:rsidR="00103C80">
        <w:t>m.a. kemur að R</w:t>
      </w:r>
      <w:r>
        <w:t xml:space="preserve">íkisendurskoðun telur mikilvægt að stjórnvöld fylgi eftir og taki afstöðu til tillagna sem lagðar hafa verið fram í fjölda skýrslna um aukið samstarf og jafnvel sameiningu ríkisstofnana frá miðjum 10. áratugi síðustu aldar. </w:t>
      </w:r>
    </w:p>
    <w:p w14:paraId="39C5B7D8" w14:textId="0FD63251" w:rsidR="00244A74" w:rsidRDefault="008332E6" w:rsidP="00EA1777">
      <w:r>
        <w:t>Verkefni</w:t>
      </w:r>
      <w:r w:rsidR="00103C80">
        <w:t xml:space="preserve"> þetta</w:t>
      </w:r>
      <w:r>
        <w:t xml:space="preserve"> </w:t>
      </w:r>
      <w:r w:rsidR="00EA1777">
        <w:t xml:space="preserve">hófst þegar umhverfis-, orku- og loftslagsráðuneytið fundaði með forstöðumönnum </w:t>
      </w:r>
      <w:r w:rsidR="00103C80">
        <w:t xml:space="preserve">stofnana ráðuneytisins </w:t>
      </w:r>
      <w:r w:rsidR="00EA1777">
        <w:t xml:space="preserve">í júní 2022 </w:t>
      </w:r>
      <w:r w:rsidR="00A21AF8">
        <w:t>á Þingvöllum. Á fundi</w:t>
      </w:r>
      <w:r w:rsidR="00103C80">
        <w:t>num</w:t>
      </w:r>
      <w:r w:rsidR="00A21AF8">
        <w:t xml:space="preserve"> </w:t>
      </w:r>
      <w:r w:rsidR="00103C80">
        <w:t xml:space="preserve">kom fram að hugsunin væri sú að </w:t>
      </w:r>
      <w:r w:rsidR="00A21AF8">
        <w:t xml:space="preserve">nýta þekkingu, innviði og þær greiningar sem </w:t>
      </w:r>
      <w:r w:rsidR="00103C80">
        <w:t xml:space="preserve">nú þegar hafa verið </w:t>
      </w:r>
      <w:r w:rsidR="00A21AF8">
        <w:t xml:space="preserve">gerðar og að </w:t>
      </w:r>
      <w:r w:rsidR="00103C80">
        <w:t xml:space="preserve">áhersla væri lögð á í vinnunni að </w:t>
      </w:r>
      <w:r w:rsidR="00A21AF8">
        <w:t xml:space="preserve">auka samþættingu stefnumótunar og áætlanagerðar. Lögð var áhersla á </w:t>
      </w:r>
      <w:r w:rsidR="00103C80">
        <w:t xml:space="preserve">gott samstarf við forstöðumenn </w:t>
      </w:r>
      <w:r w:rsidR="00A21AF8">
        <w:t xml:space="preserve">í </w:t>
      </w:r>
      <w:r w:rsidR="00103C80">
        <w:t>greiningar</w:t>
      </w:r>
      <w:r w:rsidR="00A21AF8">
        <w:t xml:space="preserve">ferlinu </w:t>
      </w:r>
      <w:r w:rsidR="00103C80">
        <w:t xml:space="preserve">sem og </w:t>
      </w:r>
      <w:r w:rsidR="00A21AF8">
        <w:t>a</w:t>
      </w:r>
      <w:r w:rsidR="00B833B1">
        <w:t>nnað</w:t>
      </w:r>
      <w:r w:rsidR="00A21AF8">
        <w:t xml:space="preserve"> starfs</w:t>
      </w:r>
      <w:r w:rsidR="00B833B1">
        <w:t>fólk</w:t>
      </w:r>
      <w:r w:rsidR="00A21AF8">
        <w:t xml:space="preserve"> stofnana</w:t>
      </w:r>
      <w:r w:rsidR="00345668">
        <w:t xml:space="preserve"> ráðuneytisins</w:t>
      </w:r>
      <w:r w:rsidR="00A21AF8">
        <w:t xml:space="preserve">. Í kjölfarið </w:t>
      </w:r>
      <w:r w:rsidR="00345668">
        <w:t>sett</w:t>
      </w:r>
      <w:r w:rsidR="0086470A">
        <w:t>i</w:t>
      </w:r>
      <w:r w:rsidR="00345668">
        <w:t xml:space="preserve"> </w:t>
      </w:r>
      <w:r w:rsidR="00103C80">
        <w:t>ráðuneytið af stað</w:t>
      </w:r>
      <w:r w:rsidR="00A21AF8">
        <w:t xml:space="preserve"> frumathugun</w:t>
      </w:r>
      <w:r w:rsidR="00345668">
        <w:t xml:space="preserve"> </w:t>
      </w:r>
      <w:r w:rsidR="00103C80">
        <w:t>með</w:t>
      </w:r>
      <w:r>
        <w:t xml:space="preserve"> </w:t>
      </w:r>
      <w:r w:rsidR="00A21AF8">
        <w:t xml:space="preserve">gagnaöflun og </w:t>
      </w:r>
      <w:r w:rsidR="00103C80">
        <w:t xml:space="preserve">fjölda </w:t>
      </w:r>
      <w:r w:rsidR="00A21AF8">
        <w:t>vinnufund</w:t>
      </w:r>
      <w:r w:rsidR="00103C80">
        <w:t>a</w:t>
      </w:r>
      <w:r>
        <w:t xml:space="preserve">. Í þeirri vinnu áttu sér stað gagnlegar </w:t>
      </w:r>
      <w:r w:rsidR="00A21AF8">
        <w:t>umræður og þró</w:t>
      </w:r>
      <w:r>
        <w:t xml:space="preserve">aðist </w:t>
      </w:r>
      <w:r w:rsidR="00A21AF8">
        <w:t>verkefni</w:t>
      </w:r>
      <w:r>
        <w:t>ð áfram</w:t>
      </w:r>
      <w:r w:rsidR="00A21AF8">
        <w:t xml:space="preserve"> með þéttri aðkomu starfsfólks ráðuneytisins og stofnana. </w:t>
      </w:r>
      <w:r w:rsidR="00EE17DF">
        <w:t xml:space="preserve">Til skoðunar voru öll verkefni stofnana ráðuneytisins og voru þau flokkuð í 3 verkefnahópa þar sem skýr kjarnahæfni </w:t>
      </w:r>
      <w:r w:rsidR="002F4EC4">
        <w:t>var skilgreind í hverjum verkefnahópi út frá eðli verkefna, árangurslyklum og áherslum. Í fyrsta lagi var um að ræða vernd og sjálfbæra umgengni, í öðru lagi rannsóknir, mælingar og vöktun og í þriðja lagi stjórnsýsl</w:t>
      </w:r>
      <w:r w:rsidR="00731CCF">
        <w:t>u</w:t>
      </w:r>
      <w:r w:rsidR="002F4EC4">
        <w:t>. Byggði tillagan á þróaðri útgáfu þessarar nálgunar.</w:t>
      </w:r>
      <w:r w:rsidR="00C827E8">
        <w:t xml:space="preserve"> Í greiningunni voru áherslur ráðuneytisins kortlagðar</w:t>
      </w:r>
      <w:r w:rsidR="0086470A">
        <w:t xml:space="preserve"> sem og</w:t>
      </w:r>
      <w:r w:rsidR="00C827E8">
        <w:t xml:space="preserve"> framtíðarsýn og helstu markmið málaflokka. Einnig var farið yfir önnur markmið ráðuneytisins og stjórnvalda. Fyrir hvert markmið voru settir fram hvatar, framtíðarsýn, markmið og árangurslyklar.</w:t>
      </w:r>
      <w:r>
        <w:t xml:space="preserve"> </w:t>
      </w:r>
      <w:r w:rsidR="00244A74">
        <w:t xml:space="preserve">Í ágúst 2022 var netkönnun gerð til að kanna viðhorf starfsfólks stofnana til sameiningar stofnana og/eða samþættingu verkefna stofnana. Könnunin var lögð fyrir </w:t>
      </w:r>
      <w:r w:rsidR="00115D6E">
        <w:t xml:space="preserve">470 </w:t>
      </w:r>
      <w:r w:rsidR="00244A74">
        <w:t>starfs</w:t>
      </w:r>
      <w:r w:rsidR="00B833B1">
        <w:t xml:space="preserve">fólk </w:t>
      </w:r>
      <w:r w:rsidR="00A906C1">
        <w:t>sem komu úr</w:t>
      </w:r>
      <w:r>
        <w:t xml:space="preserve"> öllum </w:t>
      </w:r>
      <w:r w:rsidR="00244A74">
        <w:t>stofn</w:t>
      </w:r>
      <w:r>
        <w:t>unum</w:t>
      </w:r>
      <w:r w:rsidR="00244A74">
        <w:t xml:space="preserve">. </w:t>
      </w:r>
      <w:r w:rsidR="00B833B1">
        <w:t xml:space="preserve">Fjöldi þeirra sem </w:t>
      </w:r>
      <w:r w:rsidR="00244A74">
        <w:t>sv</w:t>
      </w:r>
      <w:r w:rsidR="00B833B1">
        <w:t>a</w:t>
      </w:r>
      <w:r w:rsidR="00244A74">
        <w:t>r</w:t>
      </w:r>
      <w:r w:rsidR="00B833B1">
        <w:t>a</w:t>
      </w:r>
      <w:r w:rsidR="00244A74">
        <w:t>ð</w:t>
      </w:r>
      <w:r w:rsidR="00B833B1">
        <w:t>i</w:t>
      </w:r>
      <w:r w:rsidR="00244A74">
        <w:t xml:space="preserve"> v</w:t>
      </w:r>
      <w:r w:rsidR="00B833B1">
        <w:t>a</w:t>
      </w:r>
      <w:r w:rsidR="00244A74">
        <w:t xml:space="preserve">r 346 eða 74%. </w:t>
      </w:r>
      <w:r w:rsidR="00B833B1">
        <w:t xml:space="preserve">Útkoman úr könnunni leiddi í ljós jákvætt viðhorf þar sem </w:t>
      </w:r>
      <w:r w:rsidR="00244A74">
        <w:t xml:space="preserve">48,2% </w:t>
      </w:r>
      <w:r w:rsidR="00B833B1">
        <w:t xml:space="preserve">taldi </w:t>
      </w:r>
      <w:r>
        <w:t xml:space="preserve">að </w:t>
      </w:r>
      <w:r w:rsidR="00244A74">
        <w:t xml:space="preserve">mikil eða mjög mikil tækifæri </w:t>
      </w:r>
      <w:r>
        <w:t>lægu</w:t>
      </w:r>
      <w:r w:rsidR="00244A74">
        <w:t xml:space="preserve"> í sameiningu stofnana.</w:t>
      </w:r>
    </w:p>
    <w:p w14:paraId="1093FC2F" w14:textId="7FECAB56" w:rsidR="009F6408" w:rsidRPr="009F6408" w:rsidRDefault="00A21AF8" w:rsidP="00EA1777">
      <w:r>
        <w:t xml:space="preserve">Frumathuguninni </w:t>
      </w:r>
      <w:r w:rsidR="00EA1777">
        <w:t xml:space="preserve">lauk </w:t>
      </w:r>
      <w:r w:rsidR="008332E6">
        <w:t xml:space="preserve">með því að stýrihópur ráðuneytisins skilaði </w:t>
      </w:r>
      <w:r w:rsidR="00050971">
        <w:t xml:space="preserve">ráðherra </w:t>
      </w:r>
      <w:r w:rsidR="008332E6">
        <w:t xml:space="preserve">greinargerð </w:t>
      </w:r>
      <w:r w:rsidR="00050971">
        <w:t xml:space="preserve">í desember 2022. Ráðuneytisstjóri umhverfis-, orku- og loftslagsráðuneytisins stýrði </w:t>
      </w:r>
      <w:r w:rsidR="008332E6">
        <w:t>stýri</w:t>
      </w:r>
      <w:r w:rsidR="00050971">
        <w:t>hóp</w:t>
      </w:r>
      <w:r w:rsidR="00544C6B">
        <w:t>num</w:t>
      </w:r>
      <w:r w:rsidR="00050971">
        <w:t xml:space="preserve"> </w:t>
      </w:r>
      <w:r w:rsidR="00544C6B">
        <w:t>en</w:t>
      </w:r>
      <w:r w:rsidR="00050971">
        <w:t xml:space="preserve"> auk hans sátu í hópnum verkefnastjóri, annað starfsfólk ráðuneytisins og ráðgjafar. Í greinargerð stýrihópsins</w:t>
      </w:r>
      <w:r w:rsidR="00345668">
        <w:t xml:space="preserve"> </w:t>
      </w:r>
      <w:r w:rsidR="008332E6">
        <w:t xml:space="preserve">voru </w:t>
      </w:r>
      <w:r w:rsidR="00B833B1">
        <w:t xml:space="preserve">lagðar fram </w:t>
      </w:r>
      <w:r w:rsidR="00EA1777">
        <w:t>tillögu</w:t>
      </w:r>
      <w:r w:rsidR="00345668">
        <w:t>r</w:t>
      </w:r>
      <w:r w:rsidR="00EA1777">
        <w:t xml:space="preserve"> um breytingar á stofnanaskipulagi. Tillögur</w:t>
      </w:r>
      <w:r w:rsidR="00B833B1">
        <w:t>nar</w:t>
      </w:r>
      <w:r w:rsidR="00EA1777">
        <w:t xml:space="preserve"> </w:t>
      </w:r>
      <w:r w:rsidR="00050971">
        <w:t xml:space="preserve">fólu í sér </w:t>
      </w:r>
      <w:r w:rsidR="00544C6B">
        <w:t>3</w:t>
      </w:r>
      <w:r w:rsidR="00EA1777">
        <w:t xml:space="preserve"> öflugar stofnanir </w:t>
      </w:r>
      <w:r w:rsidR="00544C6B">
        <w:t xml:space="preserve">í stað 10, </w:t>
      </w:r>
      <w:r w:rsidR="00EA1777">
        <w:t xml:space="preserve">sem bæru ábyrgð á helstu málaflokkum ráðuneytisins. </w:t>
      </w:r>
      <w:r w:rsidR="00345668">
        <w:t>L</w:t>
      </w:r>
      <w:r w:rsidR="008332E6">
        <w:t xml:space="preserve">ögð </w:t>
      </w:r>
      <w:r w:rsidR="00345668">
        <w:t xml:space="preserve">var </w:t>
      </w:r>
      <w:r w:rsidR="00037A53">
        <w:t xml:space="preserve">til </w:t>
      </w:r>
      <w:r w:rsidR="00345668">
        <w:t xml:space="preserve">ný </w:t>
      </w:r>
      <w:r w:rsidR="005969A4">
        <w:t xml:space="preserve">Loftslagsstofnun þar sem sameinaðar yrðu Orkustofnun og sá hluti af starfsemi Umhverfisstofnunar sem lýtur </w:t>
      </w:r>
      <w:r w:rsidR="00345668">
        <w:t xml:space="preserve">að </w:t>
      </w:r>
      <w:r w:rsidR="008332E6">
        <w:t>stjórnsýslu</w:t>
      </w:r>
      <w:r w:rsidR="00544C6B">
        <w:t>starfsemi stofnunarinnar</w:t>
      </w:r>
      <w:r w:rsidR="00B34EF5">
        <w:t xml:space="preserve"> </w:t>
      </w:r>
      <w:r w:rsidR="00B34EF5" w:rsidRPr="00B833B1">
        <w:t>í umhverfis- og loftslagsmálum eins og nánar er tilgreint í frumvarpi þessu.</w:t>
      </w:r>
      <w:r w:rsidR="00B34EF5">
        <w:t xml:space="preserve"> </w:t>
      </w:r>
      <w:r w:rsidR="00037A53">
        <w:t xml:space="preserve">Í öðru lagi </w:t>
      </w:r>
      <w:r w:rsidR="008332E6">
        <w:t xml:space="preserve">var lögð til </w:t>
      </w:r>
      <w:r w:rsidR="005969A4">
        <w:t xml:space="preserve">ný Náttúruverndar- og minjastofnun þar sem sameinaðar yrðu eftirtaldar stofnanir: Vatnajökulsþjóðgarður, Þjóðgarðurinn á Þingvöllum, Minjastofnun og </w:t>
      </w:r>
      <w:r w:rsidR="00050971">
        <w:t xml:space="preserve">sá hluti </w:t>
      </w:r>
      <w:r w:rsidR="005969A4">
        <w:t>Umhverfisstofnunar</w:t>
      </w:r>
      <w:r w:rsidR="00050971">
        <w:t xml:space="preserve"> er lýtur að náttúruvernd</w:t>
      </w:r>
      <w:r w:rsidR="005969A4">
        <w:t xml:space="preserve">. </w:t>
      </w:r>
      <w:r w:rsidR="00037A53">
        <w:t xml:space="preserve">Í þriðja lagi </w:t>
      </w:r>
      <w:r w:rsidR="00544C6B">
        <w:t xml:space="preserve">lagði stýrihópurinn til </w:t>
      </w:r>
      <w:r w:rsidR="00037A53">
        <w:t xml:space="preserve">stofnun nýrrar Náttúruvísindastofnunar þar sem sameinaðar yrðu Náttúrufræðistofnun Íslands, Veðurstofa Íslands, Náttúrurannsóknarmiðstöðin við Mývatn, Landmælingar Íslands og Íslenskar orkurannsóknir. </w:t>
      </w:r>
      <w:r w:rsidR="00544C6B">
        <w:t>U</w:t>
      </w:r>
      <w:r w:rsidR="00345668">
        <w:t xml:space="preserve">mhverfis-, orku- og loftslagsráðherra </w:t>
      </w:r>
      <w:r w:rsidR="00544C6B">
        <w:t>tók á</w:t>
      </w:r>
      <w:r>
        <w:t xml:space="preserve">kvörðun í febrúar 2023 </w:t>
      </w:r>
      <w:r w:rsidR="00B833B1">
        <w:t xml:space="preserve">um </w:t>
      </w:r>
      <w:r>
        <w:t xml:space="preserve">að </w:t>
      </w:r>
      <w:r w:rsidR="00345668">
        <w:t>framfylgja tillögum stýrihópsins</w:t>
      </w:r>
      <w:r w:rsidR="00544C6B">
        <w:t>.</w:t>
      </w:r>
      <w:r w:rsidR="00345668">
        <w:t xml:space="preserve"> </w:t>
      </w:r>
      <w:r w:rsidR="00731CCF">
        <w:t xml:space="preserve">Í júlí 2023 var þó tekin ákvörðun um að fresta áformum um nýja Náttúruvísindastofnun þar sem sá hluti er varðar ÍSOR og Veðurstofu Íslands þarfnast frekari skoðunar við, einkum í tengslum við sérstöðu ÍSOR. Í fyrsta áfanga er því nú gert ráð fyrir sameiningu Náttúrufræðistofnunar Íslands, Náttúrurannsóknarstöðvarinnar við </w:t>
      </w:r>
      <w:proofErr w:type="spellStart"/>
      <w:r w:rsidR="00731CCF">
        <w:t>Mýtvatn</w:t>
      </w:r>
      <w:proofErr w:type="spellEnd"/>
      <w:r w:rsidR="00731CCF">
        <w:t xml:space="preserve"> og Landmælinga Íslands. </w:t>
      </w:r>
      <w:r w:rsidR="00535B7C">
        <w:t xml:space="preserve">Í frumvarpi því sem hér er lagt fram er lagt til að til verði </w:t>
      </w:r>
      <w:r w:rsidR="00535B7C" w:rsidRPr="00E90B53">
        <w:t xml:space="preserve">ný </w:t>
      </w:r>
      <w:r w:rsidR="00535B7C" w:rsidRPr="00034E06">
        <w:t>Loftslagsstofnun</w:t>
      </w:r>
      <w:r w:rsidR="00535B7C">
        <w:t xml:space="preserve"> sem taki við starfsemi Orkustofnunar og hluta af starfsemi Umhverfisstofnunar. </w:t>
      </w:r>
    </w:p>
    <w:p w14:paraId="2368AB0B" w14:textId="01768211" w:rsidR="00EA1777" w:rsidRDefault="00EA1777" w:rsidP="009F6408">
      <w:pPr>
        <w:ind w:firstLine="0"/>
        <w:rPr>
          <w:b/>
        </w:rPr>
      </w:pPr>
    </w:p>
    <w:p w14:paraId="3A687B13" w14:textId="77777777" w:rsidR="00EA1777" w:rsidRDefault="00EA1777" w:rsidP="009F6408">
      <w:pPr>
        <w:ind w:firstLine="0"/>
        <w:rPr>
          <w:b/>
        </w:rPr>
      </w:pPr>
    </w:p>
    <w:p w14:paraId="183E3E90" w14:textId="71CB682E" w:rsidR="009F6408" w:rsidRPr="009F6408" w:rsidRDefault="009F6408" w:rsidP="009F6408">
      <w:pPr>
        <w:ind w:firstLine="0"/>
        <w:rPr>
          <w:b/>
        </w:rPr>
      </w:pPr>
      <w:r w:rsidRPr="009F6408">
        <w:rPr>
          <w:b/>
        </w:rPr>
        <w:t xml:space="preserve">2. Tilefni og nauðsyn lagasetningar. </w:t>
      </w:r>
    </w:p>
    <w:p w14:paraId="41F8171C" w14:textId="3F6D7C2B" w:rsidR="00112661" w:rsidRDefault="009F6408" w:rsidP="00C1743F">
      <w:r w:rsidRPr="009F6408">
        <w:t xml:space="preserve">Tilefni </w:t>
      </w:r>
      <w:r w:rsidR="00634ED4">
        <w:t>þess að lagt var af stað í grein</w:t>
      </w:r>
      <w:r w:rsidR="00B833B1">
        <w:t xml:space="preserve">ingu á </w:t>
      </w:r>
      <w:r w:rsidR="00634ED4">
        <w:t>tækifær</w:t>
      </w:r>
      <w:r w:rsidR="00B833B1">
        <w:t>um</w:t>
      </w:r>
      <w:r w:rsidR="00634ED4">
        <w:t xml:space="preserve"> til endurskipul</w:t>
      </w:r>
      <w:r w:rsidR="00093877">
        <w:t xml:space="preserve">agningar á stofnanakerfi umhverfis-, orku- og loftslagsráðuneytisins </w:t>
      </w:r>
      <w:r w:rsidR="00D709B8">
        <w:t>var</w:t>
      </w:r>
      <w:r w:rsidR="00634ED4">
        <w:t xml:space="preserve"> </w:t>
      </w:r>
      <w:r w:rsidR="00090B15">
        <w:t xml:space="preserve">m.a. </w:t>
      </w:r>
      <w:r w:rsidR="00544C6B">
        <w:t>mikill fjöldi</w:t>
      </w:r>
      <w:r w:rsidR="00634ED4">
        <w:t xml:space="preserve"> stofnan</w:t>
      </w:r>
      <w:r w:rsidR="00544C6B">
        <w:t>a</w:t>
      </w:r>
      <w:r w:rsidR="00634ED4">
        <w:t xml:space="preserve"> ráðuneytisins</w:t>
      </w:r>
      <w:r w:rsidR="00544C6B">
        <w:t>, sem eru fl</w:t>
      </w:r>
      <w:r w:rsidR="00634ED4">
        <w:t xml:space="preserve">estar </w:t>
      </w:r>
      <w:r w:rsidR="00B833B1">
        <w:t>nokkuð</w:t>
      </w:r>
      <w:r w:rsidR="00544C6B">
        <w:t xml:space="preserve"> litlar að umfangi og með</w:t>
      </w:r>
      <w:r w:rsidR="00634ED4">
        <w:t xml:space="preserve"> </w:t>
      </w:r>
      <w:r w:rsidR="00B833B1" w:rsidRPr="00D26952">
        <w:t xml:space="preserve">einungis </w:t>
      </w:r>
      <w:r w:rsidR="00D26952" w:rsidRPr="00D26952">
        <w:t>20</w:t>
      </w:r>
      <w:r w:rsidR="00634ED4" w:rsidRPr="00D26952">
        <w:t>-50 starfsmenn</w:t>
      </w:r>
      <w:r w:rsidR="00634ED4">
        <w:t>.</w:t>
      </w:r>
      <w:r w:rsidR="00093877">
        <w:t xml:space="preserve"> </w:t>
      </w:r>
      <w:r w:rsidR="00D72C54">
        <w:t xml:space="preserve">Ljóst er að almennt fylgir sameiningum stofnana nokkurt hagræði </w:t>
      </w:r>
      <w:r w:rsidR="00544C6B">
        <w:t xml:space="preserve">í </w:t>
      </w:r>
      <w:r w:rsidR="00D72C54">
        <w:t>rekstri</w:t>
      </w:r>
      <w:r w:rsidR="00544C6B">
        <w:t xml:space="preserve"> en</w:t>
      </w:r>
      <w:r w:rsidR="00D72C54">
        <w:t xml:space="preserve"> </w:t>
      </w:r>
      <w:r w:rsidR="00544C6B">
        <w:t>a</w:t>
      </w:r>
      <w:r w:rsidR="00090B15">
        <w:t>ðaláhersla</w:t>
      </w:r>
      <w:r w:rsidR="00634ED4">
        <w:t xml:space="preserve"> var </w:t>
      </w:r>
      <w:r w:rsidR="00B833B1">
        <w:t xml:space="preserve">í vinnunni </w:t>
      </w:r>
      <w:r w:rsidR="00634ED4">
        <w:t>lögð á að skapa vettvang fyrir kraftmeira fagstarf og árangur</w:t>
      </w:r>
      <w:r w:rsidR="00D709B8">
        <w:t>, þ.e. að au</w:t>
      </w:r>
      <w:r w:rsidR="00634ED4" w:rsidRPr="00634ED4">
        <w:t>ka getu rekstrareininga til að vinna að markmiðum með auknum gæðum</w:t>
      </w:r>
      <w:r w:rsidR="00544C6B">
        <w:t xml:space="preserve"> með</w:t>
      </w:r>
      <w:r w:rsidR="00634ED4" w:rsidRPr="00634ED4">
        <w:t xml:space="preserve"> skilvirkni og hagkvæmni að leiðarljósi</w:t>
      </w:r>
      <w:r w:rsidR="00D72C54">
        <w:t xml:space="preserve"> til lengri tíma</w:t>
      </w:r>
      <w:r w:rsidR="00634ED4" w:rsidRPr="00634ED4">
        <w:t>.</w:t>
      </w:r>
      <w:r w:rsidR="00D709B8">
        <w:t xml:space="preserve"> Í því sambandi var litið til áherslna um einföldun stofnanakerfisins eins og fram kemur í inngangskafla greinargerðar</w:t>
      </w:r>
      <w:r w:rsidR="0086470A">
        <w:t xml:space="preserve"> með frumvarpi þessu</w:t>
      </w:r>
      <w:r w:rsidR="00D709B8">
        <w:t>. Helstu markmið verkefnis um breytt stofnanaskipulag voru nánar tiltekið eftirfarandi:</w:t>
      </w:r>
    </w:p>
    <w:p w14:paraId="6D395081" w14:textId="0CB8CB07" w:rsidR="00D709B8" w:rsidRDefault="00D709B8" w:rsidP="00310C2D">
      <w:pPr>
        <w:pStyle w:val="Mlsgreinlista"/>
        <w:numPr>
          <w:ilvl w:val="1"/>
          <w:numId w:val="9"/>
        </w:numPr>
      </w:pPr>
      <w:r>
        <w:t>Að til yrðu stærri og kröftugi stofnanir sem efla þekkingar- og lærdómssamfélag sérfræðinga.</w:t>
      </w:r>
    </w:p>
    <w:p w14:paraId="24C2A06C" w14:textId="3B2A7C61" w:rsidR="00D709B8" w:rsidRDefault="00D709B8" w:rsidP="00310C2D">
      <w:pPr>
        <w:pStyle w:val="Mlsgreinlista"/>
        <w:numPr>
          <w:ilvl w:val="1"/>
          <w:numId w:val="9"/>
        </w:numPr>
      </w:pPr>
      <w:r>
        <w:t xml:space="preserve">Að samnýta þekkingu, innviði og gögn. </w:t>
      </w:r>
    </w:p>
    <w:p w14:paraId="599109E7" w14:textId="67F27BBD" w:rsidR="00D709B8" w:rsidRDefault="00D709B8" w:rsidP="00310C2D">
      <w:pPr>
        <w:pStyle w:val="Mlsgreinlista"/>
        <w:numPr>
          <w:ilvl w:val="1"/>
          <w:numId w:val="9"/>
        </w:numPr>
      </w:pPr>
      <w:r>
        <w:t>Að til yrðu faglega spennandi og áhugaverðir vinnustaðir.</w:t>
      </w:r>
    </w:p>
    <w:p w14:paraId="2C35C560" w14:textId="7B8DACC3" w:rsidR="00D709B8" w:rsidRDefault="00D709B8" w:rsidP="00310C2D">
      <w:pPr>
        <w:pStyle w:val="Mlsgreinlista"/>
        <w:numPr>
          <w:ilvl w:val="1"/>
          <w:numId w:val="9"/>
        </w:numPr>
      </w:pPr>
      <w:r>
        <w:t xml:space="preserve">Skapa meiri sveigjanleika </w:t>
      </w:r>
      <w:r w:rsidR="00B833B1">
        <w:t xml:space="preserve">stofnana </w:t>
      </w:r>
      <w:r>
        <w:t xml:space="preserve">til að takast á við umfangsmikil og flókin verkefni. </w:t>
      </w:r>
    </w:p>
    <w:p w14:paraId="25E1C147" w14:textId="14E02CA2" w:rsidR="00D709B8" w:rsidRDefault="00D709B8" w:rsidP="00310C2D">
      <w:pPr>
        <w:pStyle w:val="Mlsgreinlista"/>
        <w:numPr>
          <w:ilvl w:val="1"/>
          <w:numId w:val="9"/>
        </w:numPr>
      </w:pPr>
      <w:r>
        <w:t xml:space="preserve">Aukin samþætting stefnumótunar, einfaldari áætlanagerð og aukin rekstrarhagkvæmni. </w:t>
      </w:r>
    </w:p>
    <w:p w14:paraId="60C08C9E" w14:textId="771CFDD1" w:rsidR="00D709B8" w:rsidRDefault="00D709B8" w:rsidP="00310C2D">
      <w:pPr>
        <w:pStyle w:val="Mlsgreinlista"/>
        <w:numPr>
          <w:ilvl w:val="1"/>
          <w:numId w:val="9"/>
        </w:numPr>
      </w:pPr>
      <w:r>
        <w:t>Betri umgjörð mannauðsmála og stuðningur við öflugt þverfaglegt teymisstarf.</w:t>
      </w:r>
    </w:p>
    <w:p w14:paraId="55DF82B5" w14:textId="2E423942" w:rsidR="00D709B8" w:rsidRDefault="00D709B8" w:rsidP="00310C2D">
      <w:pPr>
        <w:pStyle w:val="Mlsgreinlista"/>
        <w:numPr>
          <w:ilvl w:val="1"/>
          <w:numId w:val="9"/>
        </w:numPr>
      </w:pPr>
      <w:r>
        <w:t>Að fjölga störfum á landsbyggðinni og störfum óháð staðsetningu með sveigjanlegum starfsstöðvum í kjörnum sem dreifast um landið.</w:t>
      </w:r>
    </w:p>
    <w:p w14:paraId="7AA63683" w14:textId="3D9B560B" w:rsidR="00D709B8" w:rsidRDefault="00D709B8" w:rsidP="00310C2D">
      <w:pPr>
        <w:pStyle w:val="Mlsgreinlista"/>
        <w:numPr>
          <w:ilvl w:val="1"/>
          <w:numId w:val="9"/>
        </w:numPr>
      </w:pPr>
      <w:r>
        <w:t>Að styðja við starfseiningar sem tryggja stöðugar umbætur og nýsköpun í opinberum rekstri.</w:t>
      </w:r>
    </w:p>
    <w:p w14:paraId="55863AD9" w14:textId="0B40BF43" w:rsidR="00D709B8" w:rsidRDefault="00D709B8" w:rsidP="00310C2D">
      <w:pPr>
        <w:pStyle w:val="Mlsgreinlista"/>
        <w:numPr>
          <w:ilvl w:val="1"/>
          <w:numId w:val="9"/>
        </w:numPr>
      </w:pPr>
      <w:r>
        <w:t>Aukinn árangur með stafrænni umbreytingu.</w:t>
      </w:r>
    </w:p>
    <w:p w14:paraId="198C6908" w14:textId="7966FE8B" w:rsidR="00D709B8" w:rsidRDefault="00D709B8" w:rsidP="00310C2D">
      <w:pPr>
        <w:pStyle w:val="Mlsgreinlista"/>
        <w:numPr>
          <w:ilvl w:val="1"/>
          <w:numId w:val="9"/>
        </w:numPr>
      </w:pPr>
      <w:r>
        <w:t>Að bregðast við kröfu um áreiðanle</w:t>
      </w:r>
      <w:r w:rsidR="00B833B1">
        <w:t xml:space="preserve">gri, </w:t>
      </w:r>
      <w:r>
        <w:t>skilvirk</w:t>
      </w:r>
      <w:r w:rsidR="00B833B1">
        <w:t xml:space="preserve">ari og </w:t>
      </w:r>
      <w:r>
        <w:t>aðgengilegri þjónustu.</w:t>
      </w:r>
    </w:p>
    <w:p w14:paraId="1C9338D5" w14:textId="130E55F3" w:rsidR="00D709B8" w:rsidRDefault="00D709B8" w:rsidP="00310C2D">
      <w:pPr>
        <w:pStyle w:val="Mlsgreinlista"/>
        <w:numPr>
          <w:ilvl w:val="1"/>
          <w:numId w:val="9"/>
        </w:numPr>
      </w:pPr>
      <w:r>
        <w:t>Aukinn samfélagslegur ávinningur.</w:t>
      </w:r>
    </w:p>
    <w:p w14:paraId="43B8CDCE" w14:textId="77777777" w:rsidR="00112661" w:rsidRDefault="00112661" w:rsidP="00D709B8"/>
    <w:p w14:paraId="59AEAD66" w14:textId="3AA72F07" w:rsidR="00D709B8" w:rsidRDefault="00F243EB" w:rsidP="00D709B8">
      <w:r>
        <w:t xml:space="preserve">Til að </w:t>
      </w:r>
      <w:r w:rsidR="00281500">
        <w:t>ný Loftslagsstofnun</w:t>
      </w:r>
      <w:r>
        <w:t xml:space="preserve"> geti orðið að veruleika </w:t>
      </w:r>
      <w:r w:rsidR="00785645">
        <w:t>þarf</w:t>
      </w:r>
      <w:r>
        <w:t xml:space="preserve"> að </w:t>
      </w:r>
      <w:r w:rsidR="00544C6B">
        <w:t xml:space="preserve">fella úr gildi eða </w:t>
      </w:r>
      <w:r>
        <w:t>breyt</w:t>
      </w:r>
      <w:r w:rsidR="00544C6B">
        <w:t>a</w:t>
      </w:r>
      <w:r>
        <w:t xml:space="preserve"> lögum sem gilda um </w:t>
      </w:r>
      <w:r w:rsidR="00281500">
        <w:t>Orkustofnun og hluta Umhverfisstofnunar</w:t>
      </w:r>
      <w:r>
        <w:t xml:space="preserve"> og </w:t>
      </w:r>
      <w:r w:rsidR="00544C6B">
        <w:t>þ</w:t>
      </w:r>
      <w:r w:rsidR="00785645">
        <w:t>eim</w:t>
      </w:r>
      <w:r w:rsidR="00B833B1">
        <w:t xml:space="preserve"> lögum</w:t>
      </w:r>
      <w:r w:rsidR="00785645">
        <w:t xml:space="preserve"> sem kveða á um tiltekin </w:t>
      </w:r>
      <w:r w:rsidR="00544C6B">
        <w:t>hlutverk og verkefni</w:t>
      </w:r>
      <w:r w:rsidR="00785645">
        <w:t xml:space="preserve"> sem þe</w:t>
      </w:r>
      <w:r w:rsidR="00B833B1">
        <w:t>ssar stofnanir hafa með h</w:t>
      </w:r>
      <w:r w:rsidR="00785645">
        <w:t>öndum</w:t>
      </w:r>
      <w:r w:rsidR="00544C6B">
        <w:t xml:space="preserve">. Þá þarf að </w:t>
      </w:r>
      <w:r>
        <w:t>leggja fram</w:t>
      </w:r>
      <w:r w:rsidR="00544C6B">
        <w:t xml:space="preserve"> til samþykktar Alþingis</w:t>
      </w:r>
      <w:r>
        <w:t xml:space="preserve"> frumvarp með heildarlögum um </w:t>
      </w:r>
      <w:r w:rsidR="00785645">
        <w:t>Loftslagsstofnun</w:t>
      </w:r>
      <w:r>
        <w:t xml:space="preserve">. </w:t>
      </w:r>
    </w:p>
    <w:p w14:paraId="22B05DBE" w14:textId="77777777" w:rsidR="00050971" w:rsidRPr="009F6408" w:rsidRDefault="00050971" w:rsidP="009F6408"/>
    <w:p w14:paraId="3801AF0B" w14:textId="28694B7E" w:rsidR="00A340E7" w:rsidRDefault="009F6408" w:rsidP="008940FC">
      <w:pPr>
        <w:ind w:firstLine="0"/>
      </w:pPr>
      <w:r w:rsidRPr="009F6408">
        <w:rPr>
          <w:b/>
        </w:rPr>
        <w:t xml:space="preserve">3. Meginefni frumvarpsins. </w:t>
      </w:r>
    </w:p>
    <w:p w14:paraId="50C6A72C" w14:textId="5D065A19" w:rsidR="009F6408" w:rsidRDefault="009F6408" w:rsidP="00A340E7">
      <w:pPr>
        <w:pStyle w:val="Millifyrirsgn2"/>
      </w:pPr>
      <w:r w:rsidRPr="009F6408">
        <w:t xml:space="preserve">Efnisatriði frumvarpsins. </w:t>
      </w:r>
    </w:p>
    <w:p w14:paraId="57BB5124" w14:textId="23BCAA42" w:rsidR="001106F7" w:rsidRPr="001106F7" w:rsidRDefault="00B114E5" w:rsidP="00D67AF5">
      <w:r>
        <w:t>Frumvarpið felur í sér tillögu að nýrri Loftslagsstofnun sem er fyrst og fremst ætlað að fara með stjórnsýslu loftslags</w:t>
      </w:r>
      <w:r w:rsidR="000E3B0C">
        <w:t xml:space="preserve">, </w:t>
      </w:r>
      <w:r>
        <w:t>umhverfis</w:t>
      </w:r>
      <w:r w:rsidR="000E3B0C">
        <w:t>-</w:t>
      </w:r>
      <w:r w:rsidR="00855F74">
        <w:t xml:space="preserve"> og</w:t>
      </w:r>
      <w:r>
        <w:t xml:space="preserve"> orkumála og </w:t>
      </w:r>
      <w:r w:rsidR="000E3B0C">
        <w:t xml:space="preserve">málefni </w:t>
      </w:r>
      <w:r>
        <w:t xml:space="preserve">auðlindanýtingar samkvæmt þeim lögum sem kveða á um þau málefni. </w:t>
      </w:r>
      <w:r w:rsidR="004256A9">
        <w:t>Samhliða er lagt til að Orkustofnun og sá hluti af starfsemi Umhverfisstofnunar</w:t>
      </w:r>
      <w:r w:rsidR="00752A75">
        <w:t>,</w:t>
      </w:r>
      <w:r w:rsidR="004256A9">
        <w:t xml:space="preserve"> sem ný Loftlagsstofnun tekur yfir, verði lagðar niður. Í frumvarpinu er fjallað um yfirstjórn ráðherra og skipan og hlutverk forstjóra Loftslagsstofnunar í I. kafla frumvarpsins. Í II. kafla er fjallað um meginhlutverk Loftslagsstofnunar</w:t>
      </w:r>
      <w:r w:rsidR="00752A75">
        <w:t>,</w:t>
      </w:r>
      <w:r w:rsidR="004256A9">
        <w:t xml:space="preserve"> þa</w:t>
      </w:r>
      <w:r w:rsidR="00752A75">
        <w:t>u</w:t>
      </w:r>
      <w:r w:rsidR="004256A9">
        <w:t xml:space="preserve"> svið og málefni sem h</w:t>
      </w:r>
      <w:r w:rsidR="00186723">
        <w:t>enni er ætlað að fara með og</w:t>
      </w:r>
      <w:r w:rsidR="004256A9">
        <w:t xml:space="preserve"> helstu verkefni hennar. Þá er sérstaklega fjallað um hlutverk Raforkueftirlitsins, sem ber að aðgreina</w:t>
      </w:r>
      <w:r w:rsidR="00D67AF5">
        <w:t xml:space="preserve"> </w:t>
      </w:r>
      <w:r w:rsidR="004256A9">
        <w:t>frá annarri starfsemi stofnunar og tryggja sjálfstæði í störfum til að uppfylla skuldbindingar Íslands gagnvart EES samningnum</w:t>
      </w:r>
      <w:r w:rsidR="004256A9" w:rsidRPr="000E3B0C">
        <w:t xml:space="preserve">. </w:t>
      </w:r>
      <w:r w:rsidR="00D67AF5" w:rsidRPr="000E3B0C">
        <w:t xml:space="preserve">Í III. kafla er að finna </w:t>
      </w:r>
      <w:r w:rsidR="000E3B0C">
        <w:t xml:space="preserve">almennt </w:t>
      </w:r>
      <w:r w:rsidR="00D67AF5" w:rsidRPr="000E3B0C">
        <w:t xml:space="preserve">ákvæði </w:t>
      </w:r>
      <w:r w:rsidR="000E3B0C">
        <w:t xml:space="preserve">sem minnir á þær heimildir sem </w:t>
      </w:r>
      <w:r w:rsidR="00D67AF5" w:rsidRPr="000E3B0C">
        <w:t>Loftslagsstofnun</w:t>
      </w:r>
      <w:r w:rsidR="000E3B0C">
        <w:t xml:space="preserve"> </w:t>
      </w:r>
      <w:r w:rsidR="002C20EB">
        <w:t xml:space="preserve">er ætlað að hafa </w:t>
      </w:r>
      <w:r w:rsidR="000E3B0C">
        <w:t xml:space="preserve">samkvæmt ákvæðum annarra sérlaga, sem tengjast stjórnsýslu- og eftirlitshlutverki stofnunarinnar. Um er að ræða ýmsar valdheimildir, heimildir til að beita stjórnsýsluviðurlögum, gjaldtökuheimildir stofnunarinnar og heimildir til að krefjast endurgreiðslu vegna ýmiss kostnaðar. Einnig heimildir til að fela öðrum aðilum framkvæmd tiltekinna verkefna eða eftirlits. </w:t>
      </w:r>
      <w:r w:rsidR="00D67AF5" w:rsidRPr="000E3B0C">
        <w:t>Í ljósi þess að bæði Orkustofnun og Umhverfisstofnun starfa samkvæmt nokkrum fjölda laga er</w:t>
      </w:r>
      <w:r w:rsidR="00752A75" w:rsidRPr="000E3B0C">
        <w:t>u</w:t>
      </w:r>
      <w:r w:rsidR="00D67AF5" w:rsidRPr="000E3B0C">
        <w:t xml:space="preserve"> í frumvarpinu lagðar til breytingar á þeim lögum sem um er að ræða til að færa hlutverk </w:t>
      </w:r>
      <w:r w:rsidR="00752A75" w:rsidRPr="000E3B0C">
        <w:t>þessara stofnana</w:t>
      </w:r>
      <w:r w:rsidR="00D67AF5" w:rsidRPr="000E3B0C">
        <w:t xml:space="preserve"> og verkefni til Loftslagsstofnunar</w:t>
      </w:r>
      <w:r w:rsidR="00597B37" w:rsidRPr="000E3B0C">
        <w:t>, sbr. 10. gr. frumvarpsins</w:t>
      </w:r>
      <w:r w:rsidR="00D67AF5" w:rsidRPr="000E3B0C">
        <w:t>.</w:t>
      </w:r>
    </w:p>
    <w:p w14:paraId="61ED0209" w14:textId="77777777" w:rsidR="00F243EB" w:rsidRPr="009F6408" w:rsidRDefault="00F243EB" w:rsidP="00963130">
      <w:pPr>
        <w:pStyle w:val="Millifyrirsgn2"/>
      </w:pPr>
    </w:p>
    <w:p w14:paraId="619AB83A" w14:textId="15E5075D" w:rsidR="00700E6E" w:rsidRDefault="00963130" w:rsidP="00281500">
      <w:pPr>
        <w:pStyle w:val="Millifyrirsgn2"/>
      </w:pPr>
      <w:r>
        <w:t>M</w:t>
      </w:r>
      <w:r w:rsidR="009F6408" w:rsidRPr="00963130">
        <w:t>arkmið</w:t>
      </w:r>
      <w:r>
        <w:t xml:space="preserve"> </w:t>
      </w:r>
      <w:r w:rsidR="00E90B53">
        <w:t>endurskipulagningar stofnanakerfis</w:t>
      </w:r>
      <w:r w:rsidR="00797950">
        <w:t xml:space="preserve"> umhverfis-, orku- og loftslagsráðuneytis</w:t>
      </w:r>
      <w:r>
        <w:t>.</w:t>
      </w:r>
      <w:r w:rsidR="009F6408" w:rsidRPr="009F6408">
        <w:t xml:space="preserve"> </w:t>
      </w:r>
    </w:p>
    <w:p w14:paraId="71A2AA28" w14:textId="0E584A4A" w:rsidR="00E25936" w:rsidRDefault="00E25936" w:rsidP="0086470A">
      <w:r>
        <w:t xml:space="preserve">Greiningarvinna umhverfis-, orku- og loftslagsráðuneytisins leiddi í ljós samlegð með </w:t>
      </w:r>
      <w:r w:rsidR="00623C12">
        <w:t>starfsemi</w:t>
      </w:r>
      <w:r>
        <w:t xml:space="preserve"> Orkustofnunar og þ</w:t>
      </w:r>
      <w:r w:rsidR="00597B37">
        <w:t>eim</w:t>
      </w:r>
      <w:r>
        <w:t xml:space="preserve"> hluta Umhverfisstofnunar </w:t>
      </w:r>
      <w:r w:rsidR="00B34EF5">
        <w:t>er</w:t>
      </w:r>
      <w:r>
        <w:t xml:space="preserve"> lýtur </w:t>
      </w:r>
      <w:r w:rsidRPr="0086470A">
        <w:t>að umhverfis- og loftslagsmálum.</w:t>
      </w:r>
      <w:r>
        <w:t xml:space="preserve"> </w:t>
      </w:r>
      <w:r w:rsidR="00B34EF5">
        <w:t>Í s</w:t>
      </w:r>
      <w:r>
        <w:t xml:space="preserve">tarfsemi þessara stofnana </w:t>
      </w:r>
      <w:r w:rsidR="0089764B">
        <w:t xml:space="preserve">eiga við </w:t>
      </w:r>
      <w:r>
        <w:t>megináherslu</w:t>
      </w:r>
      <w:r w:rsidR="0089764B">
        <w:t>r</w:t>
      </w:r>
      <w:r>
        <w:t xml:space="preserve"> ráðuneytisins </w:t>
      </w:r>
      <w:r w:rsidR="00B34EF5">
        <w:t xml:space="preserve">um </w:t>
      </w:r>
      <w:r>
        <w:t>að minnka losun og auka bindingu kolefnis, tryggja orku til orkuskipta, orkuöryggi og jafnt aðgengi að orku á landsvísu</w:t>
      </w:r>
      <w:r w:rsidR="00090B15">
        <w:t xml:space="preserve">, </w:t>
      </w:r>
      <w:r w:rsidR="00B34EF5">
        <w:t xml:space="preserve">að </w:t>
      </w:r>
      <w:r>
        <w:t>efla hringrásarhagkerfið</w:t>
      </w:r>
      <w:r w:rsidR="00623C12">
        <w:t xml:space="preserve"> og </w:t>
      </w:r>
      <w:r>
        <w:t xml:space="preserve">tryggja sjálfbæra nýtingu og heilnæmt umhverfi fyrir íbúa. Stofnanir þessar eru fyrst og fremst stjórnsýslustofnanir og þurfa að búa yfir öflugri stjórnsýslu, annast birtingu upplýsinga, stafræna miðlun og fræðslu og </w:t>
      </w:r>
      <w:r w:rsidR="00797950">
        <w:t>hagnýtingu</w:t>
      </w:r>
      <w:r>
        <w:t xml:space="preserve"> rannsókna. </w:t>
      </w:r>
      <w:r w:rsidR="00BA51B0">
        <w:t>Greining</w:t>
      </w:r>
      <w:r w:rsidR="00090B15">
        <w:t>in</w:t>
      </w:r>
      <w:r w:rsidR="00BA51B0">
        <w:t xml:space="preserve"> leiddi í ljós að </w:t>
      </w:r>
      <w:r w:rsidR="00D72C54">
        <w:t>megin</w:t>
      </w:r>
      <w:r w:rsidR="00090B15">
        <w:t xml:space="preserve">tilgangur </w:t>
      </w:r>
      <w:r w:rsidR="00BA51B0">
        <w:t xml:space="preserve">nýrrar Loftslagsstofnunar </w:t>
      </w:r>
      <w:r w:rsidR="00B34EF5">
        <w:t>yrði</w:t>
      </w:r>
      <w:r w:rsidR="00BA51B0">
        <w:t xml:space="preserve"> að stuðla að því að markmið stjórnvalda um loftslagsmál gengi eftir auk þess </w:t>
      </w:r>
      <w:r w:rsidR="00090B15">
        <w:t>að leggja áh</w:t>
      </w:r>
      <w:r w:rsidR="00BA51B0">
        <w:t>ersl</w:t>
      </w:r>
      <w:r w:rsidR="00090B15">
        <w:t>u</w:t>
      </w:r>
      <w:r w:rsidR="00BA51B0">
        <w:t xml:space="preserve"> á sjálfbæra og ábyrga nýtingu auðlinda með náttúruvernd </w:t>
      </w:r>
      <w:r w:rsidR="00090B15">
        <w:t>o</w:t>
      </w:r>
      <w:r w:rsidR="00BA51B0">
        <w:t>g</w:t>
      </w:r>
      <w:r w:rsidR="00623C12">
        <w:t xml:space="preserve"> lágmörkuð umhverfisáhrif</w:t>
      </w:r>
      <w:r w:rsidR="00090B15">
        <w:t xml:space="preserve"> að leiðarljósi</w:t>
      </w:r>
      <w:r w:rsidR="00623C12">
        <w:t xml:space="preserve">. </w:t>
      </w:r>
      <w:r w:rsidR="00281500">
        <w:t xml:space="preserve">Í því sambandi </w:t>
      </w:r>
      <w:r w:rsidR="0089764B">
        <w:t xml:space="preserve">er </w:t>
      </w:r>
      <w:r w:rsidR="00281500">
        <w:t xml:space="preserve">góð þjónusta </w:t>
      </w:r>
      <w:r w:rsidR="0089764B">
        <w:t xml:space="preserve">nýrrar stofnunnar </w:t>
      </w:r>
      <w:r w:rsidR="00281500">
        <w:t xml:space="preserve">lykilatriði með ráðgjöf, skýrri upplýsingamiðlun og skilvirkum ferlum. </w:t>
      </w:r>
    </w:p>
    <w:p w14:paraId="46B0002E" w14:textId="2FA13D07" w:rsidR="00D72C54" w:rsidRPr="009F6408" w:rsidRDefault="00D72C54" w:rsidP="00F010FB">
      <w:r>
        <w:t>Greiningarvinn</w:t>
      </w:r>
      <w:r w:rsidR="00B34EF5">
        <w:t>a</w:t>
      </w:r>
      <w:r>
        <w:t xml:space="preserve"> leiddi í ljós </w:t>
      </w:r>
      <w:r w:rsidR="00B34EF5">
        <w:t xml:space="preserve">ýmis konar </w:t>
      </w:r>
      <w:r>
        <w:t xml:space="preserve">ávinning </w:t>
      </w:r>
      <w:r w:rsidR="00B34EF5">
        <w:t xml:space="preserve">af </w:t>
      </w:r>
      <w:r w:rsidR="00F010FB">
        <w:t>sameining</w:t>
      </w:r>
      <w:r w:rsidR="008E0AD6">
        <w:t xml:space="preserve">u </w:t>
      </w:r>
      <w:r w:rsidR="00B34EF5">
        <w:t>sem l</w:t>
      </w:r>
      <w:r w:rsidR="0089764B">
        <w:t>ýtur</w:t>
      </w:r>
      <w:r w:rsidR="00B34EF5">
        <w:t xml:space="preserve"> að </w:t>
      </w:r>
      <w:r>
        <w:t>fagleg</w:t>
      </w:r>
      <w:r w:rsidR="00B34EF5">
        <w:t>um</w:t>
      </w:r>
      <w:r>
        <w:t xml:space="preserve"> viðfangsefn</w:t>
      </w:r>
      <w:r w:rsidR="00B34EF5">
        <w:t>um</w:t>
      </w:r>
      <w:r>
        <w:t>, mannauð</w:t>
      </w:r>
      <w:r w:rsidR="00B34EF5">
        <w:t>i</w:t>
      </w:r>
      <w:r>
        <w:t xml:space="preserve"> og þekkingu, fjármagn</w:t>
      </w:r>
      <w:r w:rsidR="00B34EF5">
        <w:t>i</w:t>
      </w:r>
      <w:r>
        <w:t xml:space="preserve">, innri virkni og þjónustu. </w:t>
      </w:r>
      <w:r w:rsidR="00B34EF5">
        <w:t>Hva</w:t>
      </w:r>
      <w:r w:rsidR="00983307">
        <w:t>ð varðar fagleg viðfangsefni þá er ávinningurinn af sameiningu talinn eftirfarandi:</w:t>
      </w:r>
      <w:r w:rsidR="00F010FB">
        <w:t xml:space="preserve"> </w:t>
      </w:r>
      <w:bookmarkStart w:id="30" w:name="_Hlk135898727"/>
      <w:r w:rsidR="00983307">
        <w:t>Skýr kjarni í starfsemi stofn</w:t>
      </w:r>
      <w:r w:rsidR="00F010FB">
        <w:t>ana sem</w:t>
      </w:r>
      <w:r w:rsidR="00983307">
        <w:t xml:space="preserve"> skapar </w:t>
      </w:r>
      <w:r w:rsidR="00F010FB">
        <w:t>aukin</w:t>
      </w:r>
      <w:r w:rsidR="00983307">
        <w:t xml:space="preserve"> tækifæri </w:t>
      </w:r>
      <w:r w:rsidR="00F010FB">
        <w:t xml:space="preserve">faglega </w:t>
      </w:r>
      <w:r w:rsidR="00983307">
        <w:t>til þróunar og nýsköpunar og eflingar</w:t>
      </w:r>
      <w:r w:rsidR="004D57C3">
        <w:t xml:space="preserve"> og </w:t>
      </w:r>
      <w:r w:rsidR="00983307">
        <w:t>árangurs</w:t>
      </w:r>
      <w:r w:rsidR="00F010FB">
        <w:t>, s</w:t>
      </w:r>
      <w:r w:rsidR="00983307">
        <w:t xml:space="preserve">tærri vinnustaðir </w:t>
      </w:r>
      <w:r w:rsidR="00F010FB">
        <w:t>sem</w:t>
      </w:r>
      <w:r w:rsidR="00983307">
        <w:t xml:space="preserve"> </w:t>
      </w:r>
      <w:r w:rsidR="00F010FB">
        <w:t>geta fremur tekist</w:t>
      </w:r>
      <w:r w:rsidR="00983307">
        <w:t xml:space="preserve"> á við stórar áskoranir og umhverfi stöðugrar þróunar</w:t>
      </w:r>
      <w:r w:rsidR="00F010FB">
        <w:t xml:space="preserve"> og markvissara þverfaglegt samstarf innan stofnana og þeirra í milli. Í tengslum við mannauð og þekkingu þá má gera ráð fyrir að sameiningin leiði til aukinnar hæfni, getu og sérhæfing</w:t>
      </w:r>
      <w:r w:rsidR="0086470A">
        <w:t>ar</w:t>
      </w:r>
      <w:r w:rsidR="00F010FB">
        <w:t xml:space="preserve"> og </w:t>
      </w:r>
      <w:r w:rsidR="00CD60A0">
        <w:t>e</w:t>
      </w:r>
      <w:r w:rsidR="00F010FB">
        <w:t>ftirsóknarverð</w:t>
      </w:r>
      <w:r w:rsidR="00CD60A0">
        <w:t>ari</w:t>
      </w:r>
      <w:r w:rsidR="00F010FB">
        <w:t xml:space="preserve"> og fjölbreytt</w:t>
      </w:r>
      <w:r w:rsidR="00CD60A0">
        <w:t>ari</w:t>
      </w:r>
      <w:r w:rsidR="00F010FB">
        <w:t xml:space="preserve"> vinnustað</w:t>
      </w:r>
      <w:r w:rsidR="00CD60A0">
        <w:t>a</w:t>
      </w:r>
      <w:r w:rsidR="00F010FB">
        <w:t xml:space="preserve"> þar sem aukin tækifæri verð</w:t>
      </w:r>
      <w:r w:rsidR="00CD60A0">
        <w:t>a</w:t>
      </w:r>
      <w:r w:rsidR="00F010FB">
        <w:t xml:space="preserve"> til starfsþróunar. </w:t>
      </w:r>
      <w:r w:rsidR="004D57C3">
        <w:t xml:space="preserve">Hvað varðar fjármagn þá </w:t>
      </w:r>
      <w:r w:rsidR="00F010FB">
        <w:t xml:space="preserve">má gera ráð fyrir að frekar verði tryggt að </w:t>
      </w:r>
      <w:r w:rsidR="004D57C3">
        <w:t xml:space="preserve">nýting fjármagns </w:t>
      </w:r>
      <w:r w:rsidR="00F010FB">
        <w:t>verði</w:t>
      </w:r>
      <w:r w:rsidR="004D57C3">
        <w:t xml:space="preserve"> í takt við áherslur</w:t>
      </w:r>
      <w:r w:rsidR="00F010FB">
        <w:t>, um verði að ræða e</w:t>
      </w:r>
      <w:r w:rsidR="004D57C3">
        <w:t>infaldari fjárlagagerð</w:t>
      </w:r>
      <w:r w:rsidR="00F010FB">
        <w:t xml:space="preserve"> og aukin rekstrarhagkvæmni auk betri nýtingar </w:t>
      </w:r>
      <w:r w:rsidR="00CD60A0">
        <w:t xml:space="preserve">á </w:t>
      </w:r>
      <w:r w:rsidR="00F010FB">
        <w:t>húsnæði</w:t>
      </w:r>
      <w:r w:rsidR="004D57C3">
        <w:t>.</w:t>
      </w:r>
      <w:r w:rsidR="00F010FB">
        <w:t xml:space="preserve"> Í tengslum við innri virkni þá má gera ráð fyrir að skýrari tenging á starfsemi stofnana verði við stefnu ráðuneytisins, aukin tækifæri til einföldunar á regluverki og að sameiningin myndi leiða til aukinnar skilvirkni og framleiðslu, tækifæri væru til aukinnar upplýsingagjafar, gagnsæi og aðgengi að gögnum og að um yrði að ræða samþættingu krafta, </w:t>
      </w:r>
      <w:r w:rsidR="004D57C3">
        <w:t>þekkingar og fjármagns til að mæta loftslagsáskorunum og öðrum brýnum viðfangsefnum</w:t>
      </w:r>
      <w:r w:rsidR="00F010FB">
        <w:t xml:space="preserve">. Aukin tækifæri fælust þá í </w:t>
      </w:r>
      <w:r w:rsidR="004D57C3">
        <w:t xml:space="preserve">betri þjónustu með skilvirkari og einfaldari stjórnsýslu, færri </w:t>
      </w:r>
      <w:proofErr w:type="spellStart"/>
      <w:r w:rsidR="004D57C3">
        <w:t>snertiflötum</w:t>
      </w:r>
      <w:proofErr w:type="spellEnd"/>
      <w:r w:rsidR="004D57C3">
        <w:t xml:space="preserve"> og stafrænni þróun</w:t>
      </w:r>
      <w:r w:rsidR="00F010FB">
        <w:t xml:space="preserve"> og lausnum</w:t>
      </w:r>
      <w:r w:rsidR="004D57C3">
        <w:t>.</w:t>
      </w:r>
      <w:r>
        <w:t xml:space="preserve"> </w:t>
      </w:r>
    </w:p>
    <w:bookmarkEnd w:id="30"/>
    <w:p w14:paraId="0FF1D3A2" w14:textId="77777777" w:rsidR="00E25936" w:rsidRDefault="00E25936" w:rsidP="00A340E7">
      <w:pPr>
        <w:pStyle w:val="Millifyrirsgn2"/>
      </w:pPr>
    </w:p>
    <w:p w14:paraId="378EE3C5" w14:textId="14360365" w:rsidR="00700E6E" w:rsidRPr="00F8368B" w:rsidRDefault="009F6408" w:rsidP="00F8368B">
      <w:pPr>
        <w:pStyle w:val="Millifyrirsgn2"/>
      </w:pPr>
      <w:r w:rsidRPr="00F8368B">
        <w:t>Gildandi lög og reglur</w:t>
      </w:r>
      <w:r w:rsidR="007A2669" w:rsidRPr="00F8368B">
        <w:t xml:space="preserve"> sem varða stofnun Loftslagsstofnunar</w:t>
      </w:r>
      <w:r w:rsidRPr="00F8368B">
        <w:t xml:space="preserve">. </w:t>
      </w:r>
    </w:p>
    <w:p w14:paraId="65926430" w14:textId="6C26A1A4" w:rsidR="00F8368B" w:rsidRDefault="00997172" w:rsidP="009F6408">
      <w:r>
        <w:t xml:space="preserve">Sá hluti Umhverfisstofnunar sem </w:t>
      </w:r>
      <w:r w:rsidR="00F8368B">
        <w:t xml:space="preserve">lagt </w:t>
      </w:r>
      <w:r w:rsidR="008C3D70">
        <w:t xml:space="preserve">er </w:t>
      </w:r>
      <w:r w:rsidR="00F8368B">
        <w:t xml:space="preserve">til að </w:t>
      </w:r>
      <w:r>
        <w:t>samein</w:t>
      </w:r>
      <w:r w:rsidR="00F8368B">
        <w:t>ist</w:t>
      </w:r>
      <w:r>
        <w:t xml:space="preserve"> Orkustofnun í ný</w:t>
      </w:r>
      <w:r w:rsidR="00F8368B">
        <w:t>rri</w:t>
      </w:r>
      <w:r>
        <w:t xml:space="preserve"> Loftslagsstofnun </w:t>
      </w:r>
      <w:r w:rsidR="007856D1">
        <w:t xml:space="preserve">fer með framkvæmd og </w:t>
      </w:r>
      <w:r w:rsidR="00634F46">
        <w:t xml:space="preserve">annast eftirlit </w:t>
      </w:r>
      <w:r>
        <w:t xml:space="preserve">að hluta eða öllu leyti </w:t>
      </w:r>
      <w:r w:rsidR="00634F46">
        <w:t xml:space="preserve">með framkvæmd </w:t>
      </w:r>
      <w:proofErr w:type="spellStart"/>
      <w:r>
        <w:t>eftirtal</w:t>
      </w:r>
      <w:r w:rsidR="007856D1">
        <w:t>dra</w:t>
      </w:r>
      <w:proofErr w:type="spellEnd"/>
      <w:r>
        <w:t xml:space="preserve"> </w:t>
      </w:r>
      <w:r w:rsidR="00634F46">
        <w:t>laga:</w:t>
      </w:r>
      <w:r>
        <w:t xml:space="preserve"> </w:t>
      </w:r>
    </w:p>
    <w:p w14:paraId="5FD93E02" w14:textId="77777777" w:rsidR="00F8368B" w:rsidRDefault="00D52B5B" w:rsidP="00310C2D">
      <w:pPr>
        <w:pStyle w:val="Mlsgreinlista"/>
        <w:numPr>
          <w:ilvl w:val="1"/>
          <w:numId w:val="10"/>
        </w:numPr>
      </w:pPr>
      <w:r>
        <w:t>L</w:t>
      </w:r>
      <w:r w:rsidR="00997172">
        <w:t>a</w:t>
      </w:r>
      <w:r w:rsidR="00634F46">
        <w:t>g</w:t>
      </w:r>
      <w:r w:rsidR="00997172">
        <w:t>a</w:t>
      </w:r>
      <w:r w:rsidR="00634F46">
        <w:t xml:space="preserve"> nr. 7/1998, um hollustuhætti og mengunarvarnir</w:t>
      </w:r>
      <w:r w:rsidR="00997172">
        <w:t xml:space="preserve">, </w:t>
      </w:r>
    </w:p>
    <w:p w14:paraId="4B632BA3" w14:textId="77777777" w:rsidR="00F8368B" w:rsidRDefault="00997172" w:rsidP="00310C2D">
      <w:pPr>
        <w:pStyle w:val="Mlsgreinlista"/>
        <w:numPr>
          <w:ilvl w:val="1"/>
          <w:numId w:val="10"/>
        </w:numPr>
      </w:pPr>
      <w:r>
        <w:t>e</w:t>
      </w:r>
      <w:r w:rsidR="00634F46">
        <w:t>fnal</w:t>
      </w:r>
      <w:r>
        <w:t>a</w:t>
      </w:r>
      <w:r w:rsidR="00634F46">
        <w:t>g</w:t>
      </w:r>
      <w:r>
        <w:t>a</w:t>
      </w:r>
      <w:r w:rsidR="00634F46">
        <w:t>, nr. 61/2013</w:t>
      </w:r>
      <w:r>
        <w:t xml:space="preserve">, </w:t>
      </w:r>
    </w:p>
    <w:p w14:paraId="7D8E6F71" w14:textId="77777777" w:rsidR="00F8368B" w:rsidRDefault="00997172" w:rsidP="00310C2D">
      <w:pPr>
        <w:pStyle w:val="Mlsgreinlista"/>
        <w:numPr>
          <w:ilvl w:val="1"/>
          <w:numId w:val="10"/>
        </w:numPr>
      </w:pPr>
      <w:r>
        <w:t xml:space="preserve">laga nr. 18/1996, </w:t>
      </w:r>
      <w:r w:rsidR="00634F46">
        <w:t xml:space="preserve">um erfðabreyttar lífverur, </w:t>
      </w:r>
    </w:p>
    <w:p w14:paraId="75AE388B" w14:textId="77777777" w:rsidR="00F8368B" w:rsidRDefault="00997172" w:rsidP="00310C2D">
      <w:pPr>
        <w:pStyle w:val="Mlsgreinlista"/>
        <w:numPr>
          <w:ilvl w:val="1"/>
          <w:numId w:val="10"/>
        </w:numPr>
      </w:pPr>
      <w:r>
        <w:t>laga nr. 70/2012,</w:t>
      </w:r>
      <w:r w:rsidR="00634F46">
        <w:t xml:space="preserve"> um loftslagsmál, </w:t>
      </w:r>
    </w:p>
    <w:p w14:paraId="4A39731F" w14:textId="77777777" w:rsidR="00F8368B" w:rsidRDefault="00997172" w:rsidP="00310C2D">
      <w:pPr>
        <w:pStyle w:val="Mlsgreinlista"/>
        <w:numPr>
          <w:ilvl w:val="1"/>
          <w:numId w:val="10"/>
        </w:numPr>
      </w:pPr>
      <w:r>
        <w:t>laga nr. 55/2003, u</w:t>
      </w:r>
      <w:r w:rsidR="00634F46">
        <w:t>m meðhöndlun úrgangs</w:t>
      </w:r>
      <w:r>
        <w:t xml:space="preserve">, </w:t>
      </w:r>
    </w:p>
    <w:p w14:paraId="5A06A5F1" w14:textId="77777777" w:rsidR="00F8368B" w:rsidRDefault="00997172" w:rsidP="00310C2D">
      <w:pPr>
        <w:pStyle w:val="Mlsgreinlista"/>
        <w:numPr>
          <w:ilvl w:val="1"/>
          <w:numId w:val="10"/>
        </w:numPr>
      </w:pPr>
      <w:r>
        <w:t>la</w:t>
      </w:r>
      <w:r w:rsidR="00634F46">
        <w:t>g</w:t>
      </w:r>
      <w:r>
        <w:t>a nr. 36/2011,</w:t>
      </w:r>
      <w:r w:rsidR="00634F46">
        <w:t xml:space="preserve"> um stjórn vatnamála</w:t>
      </w:r>
      <w:r>
        <w:t xml:space="preserve">, </w:t>
      </w:r>
    </w:p>
    <w:p w14:paraId="766F29C4" w14:textId="77777777" w:rsidR="00F8368B" w:rsidRDefault="00997172" w:rsidP="00310C2D">
      <w:pPr>
        <w:pStyle w:val="Mlsgreinlista"/>
        <w:numPr>
          <w:ilvl w:val="1"/>
          <w:numId w:val="10"/>
        </w:numPr>
      </w:pPr>
      <w:r>
        <w:t xml:space="preserve">laga nr. 55/2012, </w:t>
      </w:r>
      <w:r w:rsidR="00634F46">
        <w:t>um umhverfisábyrgð</w:t>
      </w:r>
      <w:r w:rsidR="00D52B5B">
        <w:t>,</w:t>
      </w:r>
      <w:r>
        <w:t xml:space="preserve"> </w:t>
      </w:r>
    </w:p>
    <w:p w14:paraId="6A970AF9" w14:textId="77777777" w:rsidR="00F8368B" w:rsidRDefault="00997172" w:rsidP="00310C2D">
      <w:pPr>
        <w:pStyle w:val="Mlsgreinlista"/>
        <w:numPr>
          <w:ilvl w:val="1"/>
          <w:numId w:val="10"/>
        </w:numPr>
      </w:pPr>
      <w:r>
        <w:t>laga nr. 33/2004,</w:t>
      </w:r>
      <w:r w:rsidR="00634F46">
        <w:t xml:space="preserve"> um varnir gegn mengun hafs og stranda</w:t>
      </w:r>
      <w:r>
        <w:t xml:space="preserve">, </w:t>
      </w:r>
    </w:p>
    <w:p w14:paraId="19F0557B" w14:textId="77777777" w:rsidR="00F8368B" w:rsidRDefault="00997172" w:rsidP="00310C2D">
      <w:pPr>
        <w:pStyle w:val="Mlsgreinlista"/>
        <w:numPr>
          <w:ilvl w:val="1"/>
          <w:numId w:val="10"/>
        </w:numPr>
      </w:pPr>
      <w:r>
        <w:t xml:space="preserve">laga nr. 14/1979, </w:t>
      </w:r>
      <w:r w:rsidR="00634F46">
        <w:t>um heimild fyrir ríkisstjórnina til að staðfesta fyrir Íslands hönd þrjá alþjóðasamninga um varnir gegn mengun sjávar af völdum olíu</w:t>
      </w:r>
      <w:r>
        <w:t xml:space="preserve"> og </w:t>
      </w:r>
    </w:p>
    <w:p w14:paraId="16B229D9" w14:textId="1AD6B23C" w:rsidR="00F8368B" w:rsidRDefault="00997172" w:rsidP="00310C2D">
      <w:pPr>
        <w:pStyle w:val="Mlsgreinlista"/>
        <w:numPr>
          <w:ilvl w:val="1"/>
          <w:numId w:val="10"/>
        </w:numPr>
      </w:pPr>
      <w:r>
        <w:t>laga nr. 17/2000,</w:t>
      </w:r>
      <w:r w:rsidR="00634F46">
        <w:t xml:space="preserve"> um framkvæmd samnings um bann við þróun, framleiðslu, söfnun og notkun efnavopna og um eyðingu þeirra</w:t>
      </w:r>
      <w:r>
        <w:t xml:space="preserve">. </w:t>
      </w:r>
    </w:p>
    <w:p w14:paraId="3409C300" w14:textId="3538A47E" w:rsidR="00123D48" w:rsidRDefault="00EC7EB8" w:rsidP="00F8368B">
      <w:r>
        <w:t xml:space="preserve">Viðkomandi </w:t>
      </w:r>
      <w:r w:rsidR="00597B37">
        <w:t>hluti</w:t>
      </w:r>
      <w:r>
        <w:t xml:space="preserve"> </w:t>
      </w:r>
      <w:r w:rsidR="00D52B5B">
        <w:t xml:space="preserve">Umhverfisstofnunar </w:t>
      </w:r>
      <w:r w:rsidR="007856D1">
        <w:t>fer einnig með</w:t>
      </w:r>
      <w:r w:rsidR="00D52B5B">
        <w:t xml:space="preserve"> hlutverk eða verkefn</w:t>
      </w:r>
      <w:r w:rsidR="007856D1">
        <w:t>i samkvæmt</w:t>
      </w:r>
      <w:r w:rsidR="00D52B5B">
        <w:t xml:space="preserve"> </w:t>
      </w:r>
      <w:r w:rsidR="007A2669">
        <w:t>öðrum</w:t>
      </w:r>
      <w:r w:rsidR="00D52B5B">
        <w:t xml:space="preserve"> lögum á </w:t>
      </w:r>
      <w:r w:rsidR="007A2669">
        <w:t>málefna</w:t>
      </w:r>
      <w:r w:rsidR="00D52B5B">
        <w:t xml:space="preserve">sviði umhverfis-, orku- og loftslagsráðuneytis: </w:t>
      </w:r>
      <w:bookmarkStart w:id="31" w:name="_Hlk135673922"/>
      <w:r w:rsidR="00D52B5B">
        <w:t>Lögum nr. 40/2015 um meðferð elds og varnir gegn gróðureldum, lögum nr. 9/2009, um uppbyggingu og rekstur fráveitna, lögum nr. 52/1989, um ráðstafanir gegn umhverfismengun af völdum einnota umbúða fyrir drykkjarvörur</w:t>
      </w:r>
      <w:r w:rsidR="004B73EE">
        <w:t xml:space="preserve"> og</w:t>
      </w:r>
      <w:r w:rsidR="00D52B5B">
        <w:t xml:space="preserve"> lögum nr. 162/2002, um úrvinnslugjald</w:t>
      </w:r>
      <w:r w:rsidR="004B73EE">
        <w:t xml:space="preserve">. </w:t>
      </w:r>
    </w:p>
    <w:p w14:paraId="64449E8F" w14:textId="033B532B" w:rsidR="00123D48" w:rsidRDefault="004B73EE" w:rsidP="009F6408">
      <w:r>
        <w:t xml:space="preserve">Umhverfisstofnun fer einnig með hlutverk og </w:t>
      </w:r>
      <w:r w:rsidR="007856D1">
        <w:t xml:space="preserve">annast </w:t>
      </w:r>
      <w:r w:rsidR="00EC7EB8">
        <w:t xml:space="preserve">tiltekin </w:t>
      </w:r>
      <w:r>
        <w:t xml:space="preserve">verkefni </w:t>
      </w:r>
      <w:r w:rsidR="007856D1">
        <w:t xml:space="preserve">samkvæmt </w:t>
      </w:r>
      <w:r>
        <w:t>lögum á málefnasviði annarra ráðuneyta, sbr. lögum nr. 71/2008 um fiskeldi, l</w:t>
      </w:r>
      <w:r w:rsidR="004B32F3">
        <w:t>ög</w:t>
      </w:r>
      <w:r>
        <w:t>um nr. 46/1980,</w:t>
      </w:r>
      <w:r w:rsidR="004B32F3">
        <w:t xml:space="preserve"> um aðbúnað, hollustuhætti og öryggi á vinnustöðum, </w:t>
      </w:r>
      <w:r>
        <w:t>l</w:t>
      </w:r>
      <w:r w:rsidR="004B32F3">
        <w:t>ög</w:t>
      </w:r>
      <w:r>
        <w:t>um</w:t>
      </w:r>
      <w:r w:rsidR="004B32F3">
        <w:t xml:space="preserve"> nr. 82/2008</w:t>
      </w:r>
      <w:r>
        <w:t>,</w:t>
      </w:r>
      <w:r w:rsidR="004B32F3">
        <w:t xml:space="preserve"> um almannavarnir</w:t>
      </w:r>
      <w:r>
        <w:t>, h</w:t>
      </w:r>
      <w:r w:rsidR="004B32F3">
        <w:t>afnalög</w:t>
      </w:r>
      <w:r>
        <w:t>um</w:t>
      </w:r>
      <w:r w:rsidR="004B32F3">
        <w:t>, nr. 61/2003</w:t>
      </w:r>
      <w:r>
        <w:t>, lögum nr. 6/2002, um tóbaksvarnir og lögum nr. 78/2019, um öryggi net- og upplýsingakerfa mikilvægra innviða, nr. 78/2019</w:t>
      </w:r>
      <w:r w:rsidR="00123D48">
        <w:t xml:space="preserve">. </w:t>
      </w:r>
    </w:p>
    <w:bookmarkEnd w:id="31"/>
    <w:p w14:paraId="322F49A0" w14:textId="05EACBAF" w:rsidR="00123D48" w:rsidRDefault="007856D1" w:rsidP="009F6408">
      <w:r>
        <w:t xml:space="preserve">Auk þessa er </w:t>
      </w:r>
      <w:r w:rsidR="00797950">
        <w:t xml:space="preserve">í ýmsum lögum </w:t>
      </w:r>
      <w:r>
        <w:t>k</w:t>
      </w:r>
      <w:r w:rsidR="00123D48">
        <w:t xml:space="preserve">veðið </w:t>
      </w:r>
      <w:r w:rsidR="007A2669">
        <w:t xml:space="preserve">er </w:t>
      </w:r>
      <w:r w:rsidR="00123D48">
        <w:t xml:space="preserve">á um </w:t>
      </w:r>
      <w:r w:rsidR="00D26952">
        <w:t xml:space="preserve">að </w:t>
      </w:r>
      <w:r w:rsidR="007A2669">
        <w:t xml:space="preserve">afla </w:t>
      </w:r>
      <w:r w:rsidR="00597B37">
        <w:t>beri</w:t>
      </w:r>
      <w:r w:rsidR="007A2669">
        <w:t xml:space="preserve"> </w:t>
      </w:r>
      <w:r w:rsidR="00123D48">
        <w:t>ums</w:t>
      </w:r>
      <w:r w:rsidR="007A2669">
        <w:t>a</w:t>
      </w:r>
      <w:r w:rsidR="00123D48">
        <w:t>gn</w:t>
      </w:r>
      <w:r w:rsidR="007A2669">
        <w:t>a</w:t>
      </w:r>
      <w:r w:rsidR="00123D48">
        <w:t xml:space="preserve"> Umhverfisstofnunar eða </w:t>
      </w:r>
      <w:r w:rsidR="007A2669">
        <w:t xml:space="preserve">eiga </w:t>
      </w:r>
      <w:r w:rsidR="00123D48">
        <w:t xml:space="preserve">samráð við </w:t>
      </w:r>
      <w:r>
        <w:t>stofnunina</w:t>
      </w:r>
      <w:r w:rsidR="00797950">
        <w:t>,</w:t>
      </w:r>
      <w:r w:rsidR="00123D48">
        <w:t xml:space="preserve"> sbr. l</w:t>
      </w:r>
      <w:r w:rsidR="004B73EE">
        <w:t>ög</w:t>
      </w:r>
      <w:r w:rsidR="00123D48">
        <w:t>um</w:t>
      </w:r>
      <w:r w:rsidR="004B73EE">
        <w:t xml:space="preserve"> nr. 73/1990</w:t>
      </w:r>
      <w:r w:rsidR="00123D48">
        <w:t>,</w:t>
      </w:r>
      <w:r w:rsidR="004B73EE">
        <w:t xml:space="preserve"> um eignarrétt íslenska ríkisins að auðlindum hafsbotnsins</w:t>
      </w:r>
      <w:r w:rsidR="00123D48">
        <w:t>, l</w:t>
      </w:r>
      <w:r w:rsidR="004B73EE">
        <w:t>ög</w:t>
      </w:r>
      <w:r w:rsidR="00123D48">
        <w:t>um</w:t>
      </w:r>
      <w:r w:rsidR="004B73EE">
        <w:t xml:space="preserve"> nr. 13/2001, um leit, rannsóknir og vinnslu kolvetnis</w:t>
      </w:r>
      <w:r w:rsidR="00123D48">
        <w:t>, l</w:t>
      </w:r>
      <w:r w:rsidR="004B73EE">
        <w:t>ög</w:t>
      </w:r>
      <w:r w:rsidR="00123D48">
        <w:t>um</w:t>
      </w:r>
      <w:r w:rsidR="004B73EE">
        <w:t xml:space="preserve"> nr. 57/1998 um rannsóknir og nýtingu á auðlindum úr jörðu</w:t>
      </w:r>
      <w:r w:rsidR="00123D48">
        <w:t>, lögum</w:t>
      </w:r>
      <w:r w:rsidR="004B32F3">
        <w:t xml:space="preserve"> nr. 75/2000</w:t>
      </w:r>
      <w:r w:rsidR="00123D48">
        <w:t>,</w:t>
      </w:r>
      <w:r w:rsidR="004B32F3">
        <w:t xml:space="preserve"> um brunavarnir</w:t>
      </w:r>
      <w:r w:rsidR="00123D48">
        <w:t xml:space="preserve">, </w:t>
      </w:r>
      <w:r w:rsidR="0035465A">
        <w:t xml:space="preserve">lögum nr. 88/2018, um skipulag haf- og strandsvæða, </w:t>
      </w:r>
      <w:r w:rsidR="00123D48">
        <w:t>s</w:t>
      </w:r>
      <w:r w:rsidR="004B32F3">
        <w:t>kipalög</w:t>
      </w:r>
      <w:r w:rsidR="00123D48">
        <w:t>um</w:t>
      </w:r>
      <w:r w:rsidR="004B32F3">
        <w:t>, nr. 66/2021</w:t>
      </w:r>
      <w:r w:rsidR="00123D48">
        <w:t xml:space="preserve"> og s</w:t>
      </w:r>
      <w:r w:rsidR="004B32F3">
        <w:t>óttvarnalög</w:t>
      </w:r>
      <w:r w:rsidR="00123D48">
        <w:t>um</w:t>
      </w:r>
      <w:r w:rsidR="004B32F3">
        <w:t>, nr. 19/1997</w:t>
      </w:r>
      <w:r w:rsidR="00123D48">
        <w:t>.</w:t>
      </w:r>
    </w:p>
    <w:p w14:paraId="2616622B" w14:textId="61F8F8BA" w:rsidR="00F8368B" w:rsidRDefault="00123D48" w:rsidP="0035465A">
      <w:bookmarkStart w:id="32" w:name="_Hlk135673703"/>
      <w:r>
        <w:t xml:space="preserve">Orkustofnun </w:t>
      </w:r>
      <w:r w:rsidR="005F6979">
        <w:t xml:space="preserve">fer með framkvæmd </w:t>
      </w:r>
      <w:r w:rsidR="007856D1">
        <w:t>og</w:t>
      </w:r>
      <w:r w:rsidR="005F6979">
        <w:t xml:space="preserve"> </w:t>
      </w:r>
      <w:r>
        <w:t>annast eftirlit að hluta eða öllu leyti með</w:t>
      </w:r>
      <w:r w:rsidR="007856D1">
        <w:t xml:space="preserve"> framkvæmd</w:t>
      </w:r>
      <w:r>
        <w:t xml:space="preserve"> </w:t>
      </w:r>
      <w:proofErr w:type="spellStart"/>
      <w:r>
        <w:t>eftirt</w:t>
      </w:r>
      <w:r w:rsidR="007856D1">
        <w:t>a</w:t>
      </w:r>
      <w:r w:rsidR="005F6979">
        <w:t>ld</w:t>
      </w:r>
      <w:r w:rsidR="007856D1">
        <w:t>ra</w:t>
      </w:r>
      <w:proofErr w:type="spellEnd"/>
      <w:r w:rsidR="005F6979">
        <w:t xml:space="preserve"> l</w:t>
      </w:r>
      <w:r w:rsidR="007856D1">
        <w:t>a</w:t>
      </w:r>
      <w:r w:rsidR="005F6979">
        <w:t>g</w:t>
      </w:r>
      <w:r w:rsidR="007856D1">
        <w:t>a</w:t>
      </w:r>
      <w:r>
        <w:t>:</w:t>
      </w:r>
      <w:r w:rsidR="005F6979">
        <w:t xml:space="preserve"> </w:t>
      </w:r>
    </w:p>
    <w:p w14:paraId="58EAE027" w14:textId="25258B86" w:rsidR="00F8368B" w:rsidRDefault="005F6979" w:rsidP="00310C2D">
      <w:pPr>
        <w:pStyle w:val="Mlsgreinlista"/>
        <w:numPr>
          <w:ilvl w:val="1"/>
          <w:numId w:val="11"/>
        </w:numPr>
      </w:pPr>
      <w:bookmarkStart w:id="33" w:name="_Hlk135844009"/>
      <w:r>
        <w:t>R</w:t>
      </w:r>
      <w:r w:rsidR="0035465A">
        <w:t>aforkul</w:t>
      </w:r>
      <w:r w:rsidR="007856D1">
        <w:t>a</w:t>
      </w:r>
      <w:r w:rsidR="0035465A">
        <w:t>g</w:t>
      </w:r>
      <w:r w:rsidR="007856D1">
        <w:t>a</w:t>
      </w:r>
      <w:r w:rsidR="0035465A">
        <w:t>, nr. 65/2003,</w:t>
      </w:r>
      <w:r>
        <w:t xml:space="preserve"> </w:t>
      </w:r>
    </w:p>
    <w:p w14:paraId="0FC87FFF" w14:textId="7510F9B9" w:rsidR="00F8368B" w:rsidRDefault="0035465A" w:rsidP="00310C2D">
      <w:pPr>
        <w:pStyle w:val="Mlsgreinlista"/>
        <w:numPr>
          <w:ilvl w:val="1"/>
          <w:numId w:val="11"/>
        </w:numPr>
      </w:pPr>
      <w:r>
        <w:t>l</w:t>
      </w:r>
      <w:r w:rsidR="007856D1">
        <w:t>a</w:t>
      </w:r>
      <w:r>
        <w:t>g</w:t>
      </w:r>
      <w:r w:rsidR="007856D1">
        <w:t>a</w:t>
      </w:r>
      <w:r>
        <w:t xml:space="preserve"> nr. 13/2001, um leit, rannsóknir og vinnslu kolvetnis, </w:t>
      </w:r>
    </w:p>
    <w:p w14:paraId="5029C781" w14:textId="77777777" w:rsidR="00980CCB" w:rsidRDefault="0035465A" w:rsidP="00310C2D">
      <w:pPr>
        <w:pStyle w:val="Mlsgreinlista"/>
        <w:numPr>
          <w:ilvl w:val="1"/>
          <w:numId w:val="11"/>
        </w:numPr>
      </w:pPr>
      <w:r>
        <w:t>l</w:t>
      </w:r>
      <w:r w:rsidR="007856D1">
        <w:t>a</w:t>
      </w:r>
      <w:r>
        <w:t>g</w:t>
      </w:r>
      <w:r w:rsidR="007856D1">
        <w:t>a</w:t>
      </w:r>
      <w:r>
        <w:t xml:space="preserve"> nr. 57/1998 um rannsóknir og nýtingu á auðlindum í jörðu,</w:t>
      </w:r>
      <w:r w:rsidR="005F6979">
        <w:t xml:space="preserve"> </w:t>
      </w:r>
    </w:p>
    <w:p w14:paraId="368382D2" w14:textId="73D8FE7F" w:rsidR="00F8368B" w:rsidRDefault="005F6979" w:rsidP="00310C2D">
      <w:pPr>
        <w:pStyle w:val="Mlsgreinlista"/>
        <w:numPr>
          <w:ilvl w:val="1"/>
          <w:numId w:val="11"/>
        </w:numPr>
      </w:pPr>
      <w:r>
        <w:t>l</w:t>
      </w:r>
      <w:r w:rsidR="00980CCB">
        <w:t>a</w:t>
      </w:r>
      <w:r w:rsidR="007314B6">
        <w:t>g</w:t>
      </w:r>
      <w:r w:rsidR="00980CCB">
        <w:t>a</w:t>
      </w:r>
      <w:r w:rsidR="007314B6">
        <w:t xml:space="preserve"> nr. 73/1990, um eignarrétt íslenska ríkisins að auðlindum hafsbotnsins, </w:t>
      </w:r>
    </w:p>
    <w:p w14:paraId="6EA715C6" w14:textId="0747FE24" w:rsidR="00F8368B" w:rsidRDefault="005F6979" w:rsidP="00310C2D">
      <w:pPr>
        <w:pStyle w:val="Mlsgreinlista"/>
        <w:numPr>
          <w:ilvl w:val="1"/>
          <w:numId w:val="11"/>
        </w:numPr>
      </w:pPr>
      <w:r>
        <w:t>v</w:t>
      </w:r>
      <w:r w:rsidR="0035465A">
        <w:t>atnal</w:t>
      </w:r>
      <w:r w:rsidR="007856D1">
        <w:t>a</w:t>
      </w:r>
      <w:r w:rsidR="0035465A">
        <w:t>g</w:t>
      </w:r>
      <w:r w:rsidR="007856D1">
        <w:t>a</w:t>
      </w:r>
      <w:r w:rsidR="0035465A">
        <w:t>, nr. 15/1923,</w:t>
      </w:r>
      <w:r w:rsidR="007A1B70">
        <w:t xml:space="preserve"> </w:t>
      </w:r>
    </w:p>
    <w:p w14:paraId="321C0D85" w14:textId="3E93D0B1" w:rsidR="00F8368B" w:rsidRDefault="0035465A" w:rsidP="00310C2D">
      <w:pPr>
        <w:pStyle w:val="Mlsgreinlista"/>
        <w:numPr>
          <w:ilvl w:val="1"/>
          <w:numId w:val="11"/>
        </w:numPr>
      </w:pPr>
      <w:r>
        <w:t>l</w:t>
      </w:r>
      <w:r w:rsidR="007856D1">
        <w:t>a</w:t>
      </w:r>
      <w:r>
        <w:t>g</w:t>
      </w:r>
      <w:r w:rsidR="007856D1">
        <w:t>a</w:t>
      </w:r>
      <w:r>
        <w:t xml:space="preserve"> nr. 40/2013, um endurnýjanlegt eldsneyti í samgöngum á landi,</w:t>
      </w:r>
      <w:r w:rsidR="005F6979">
        <w:t xml:space="preserve"> </w:t>
      </w:r>
    </w:p>
    <w:p w14:paraId="10DDF4A7" w14:textId="4295F782" w:rsidR="00F8368B" w:rsidRDefault="005F6979" w:rsidP="00310C2D">
      <w:pPr>
        <w:pStyle w:val="Mlsgreinlista"/>
        <w:numPr>
          <w:ilvl w:val="1"/>
          <w:numId w:val="11"/>
        </w:numPr>
      </w:pPr>
      <w:r>
        <w:t>l</w:t>
      </w:r>
      <w:r w:rsidR="007856D1">
        <w:t>a</w:t>
      </w:r>
      <w:r w:rsidR="0035465A">
        <w:t>g</w:t>
      </w:r>
      <w:r w:rsidR="007856D1">
        <w:t>a</w:t>
      </w:r>
      <w:r w:rsidR="0035465A">
        <w:t xml:space="preserve"> nr. 98/2004, um jöfnun kostnaðar við dreifingu raforku,</w:t>
      </w:r>
      <w:r>
        <w:t xml:space="preserve"> </w:t>
      </w:r>
    </w:p>
    <w:p w14:paraId="37615369" w14:textId="1A59EA2B" w:rsidR="00F8368B" w:rsidRDefault="005F6979" w:rsidP="00310C2D">
      <w:pPr>
        <w:pStyle w:val="Mlsgreinlista"/>
        <w:numPr>
          <w:ilvl w:val="1"/>
          <w:numId w:val="11"/>
        </w:numPr>
      </w:pPr>
      <w:r>
        <w:t>l</w:t>
      </w:r>
      <w:r w:rsidR="007856D1">
        <w:t>a</w:t>
      </w:r>
      <w:r w:rsidR="0035465A">
        <w:t>g</w:t>
      </w:r>
      <w:r w:rsidR="007856D1">
        <w:t>a</w:t>
      </w:r>
      <w:r w:rsidR="0035465A">
        <w:t xml:space="preserve"> nr.</w:t>
      </w:r>
      <w:r>
        <w:t xml:space="preserve"> 78/2002</w:t>
      </w:r>
      <w:r w:rsidR="0035465A">
        <w:t xml:space="preserve"> , um niðurgreiðslur </w:t>
      </w:r>
      <w:proofErr w:type="spellStart"/>
      <w:r w:rsidR="0035465A">
        <w:t>húshitunarkostnaðar</w:t>
      </w:r>
      <w:proofErr w:type="spellEnd"/>
      <w:r>
        <w:t xml:space="preserve"> og </w:t>
      </w:r>
    </w:p>
    <w:p w14:paraId="3BBA5B1F" w14:textId="63716825" w:rsidR="00F8368B" w:rsidRDefault="005F6979" w:rsidP="00310C2D">
      <w:pPr>
        <w:pStyle w:val="Mlsgreinlista"/>
        <w:numPr>
          <w:ilvl w:val="1"/>
          <w:numId w:val="11"/>
        </w:numPr>
      </w:pPr>
      <w:r>
        <w:t>l</w:t>
      </w:r>
      <w:r w:rsidR="007856D1">
        <w:t>a</w:t>
      </w:r>
      <w:r>
        <w:t>g</w:t>
      </w:r>
      <w:r w:rsidR="007856D1">
        <w:t>a</w:t>
      </w:r>
      <w:r>
        <w:t xml:space="preserve"> nr. 30/2008, um upprunaábyrgð á raforku sem framleidd er með endurnýjanlegum orkugjöfum. </w:t>
      </w:r>
    </w:p>
    <w:bookmarkEnd w:id="33"/>
    <w:p w14:paraId="5ED9BB87" w14:textId="6CF15FEE" w:rsidR="0035465A" w:rsidRDefault="005F6979" w:rsidP="0035465A">
      <w:r>
        <w:t xml:space="preserve">Orkustofnun </w:t>
      </w:r>
      <w:r w:rsidR="00F8368B">
        <w:t xml:space="preserve">annast </w:t>
      </w:r>
      <w:r>
        <w:t>verkefn</w:t>
      </w:r>
      <w:r w:rsidR="00F8368B">
        <w:t>i samkvæmt</w:t>
      </w:r>
      <w:r w:rsidR="007A2669">
        <w:t xml:space="preserve"> öðrum lögum á málefnasviði umhverfis-, orku- og loftslagsráðuneytis: Orkulögum</w:t>
      </w:r>
      <w:r w:rsidR="007A1B70">
        <w:t>, nr. 58/1967,</w:t>
      </w:r>
      <w:r w:rsidR="007A2669">
        <w:t xml:space="preserve"> l</w:t>
      </w:r>
      <w:r>
        <w:t>ög</w:t>
      </w:r>
      <w:r w:rsidR="00F8368B">
        <w:t>um</w:t>
      </w:r>
      <w:r>
        <w:t xml:space="preserve"> nr. 76/2020, um orkusjóð,</w:t>
      </w:r>
      <w:r w:rsidR="007A2669">
        <w:t xml:space="preserve"> </w:t>
      </w:r>
      <w:r w:rsidR="007A1B70">
        <w:t>lögum nr. 48/2011, um verndar- og orkunýtingaráætlun,</w:t>
      </w:r>
      <w:r w:rsidR="007A2669">
        <w:t xml:space="preserve"> l</w:t>
      </w:r>
      <w:r>
        <w:t>ög</w:t>
      </w:r>
      <w:r w:rsidR="007A2669">
        <w:t>um</w:t>
      </w:r>
      <w:r>
        <w:t xml:space="preserve"> nr. 53/1980, um jöfnun og lækkun </w:t>
      </w:r>
      <w:proofErr w:type="spellStart"/>
      <w:r>
        <w:t>hitunarkostnaðar</w:t>
      </w:r>
      <w:proofErr w:type="spellEnd"/>
      <w:r>
        <w:t>,</w:t>
      </w:r>
      <w:r w:rsidR="007A2669">
        <w:t xml:space="preserve"> </w:t>
      </w:r>
      <w:r w:rsidR="0035465A">
        <w:t>lögum nr. 82/2008, um almannavarnir</w:t>
      </w:r>
      <w:r w:rsidR="007A2669">
        <w:t xml:space="preserve"> og </w:t>
      </w:r>
      <w:r w:rsidR="0035465A">
        <w:t>lögum nr. 78/2019, um öryggi net- og upplýsingakerfa mikilvægra innviða, nr. 78/2019</w:t>
      </w:r>
      <w:r w:rsidR="008C3D70">
        <w:t>.</w:t>
      </w:r>
    </w:p>
    <w:bookmarkEnd w:id="32"/>
    <w:p w14:paraId="45AAFB7D" w14:textId="298BA4D0" w:rsidR="007314B6" w:rsidRDefault="007856D1" w:rsidP="009F6408">
      <w:r>
        <w:t>Auk þessa er k</w:t>
      </w:r>
      <w:r w:rsidR="007A2669">
        <w:t xml:space="preserve">veðið á um af afla þurfi umsagnar Orkustofnunar eða eiga samráð við </w:t>
      </w:r>
      <w:r>
        <w:t>stofnunina</w:t>
      </w:r>
      <w:r w:rsidR="007A2669">
        <w:t xml:space="preserve"> í nokkrum lögum, sbr. </w:t>
      </w:r>
      <w:r w:rsidR="0035465A">
        <w:t>lögum nr. 88/2018, um skipulag haf- og strandsvæða</w:t>
      </w:r>
      <w:r w:rsidR="007A2669">
        <w:t xml:space="preserve"> </w:t>
      </w:r>
      <w:r w:rsidR="0035465A">
        <w:t>lög</w:t>
      </w:r>
      <w:r w:rsidR="007A2669">
        <w:t>um</w:t>
      </w:r>
      <w:r w:rsidR="0035465A">
        <w:t xml:space="preserve"> nr. 109/2011, um skattlagningu á kolvetnisvinnslu</w:t>
      </w:r>
      <w:r w:rsidR="007A2669">
        <w:t xml:space="preserve"> og </w:t>
      </w:r>
      <w:r w:rsidR="007314B6">
        <w:t>lög</w:t>
      </w:r>
      <w:r w:rsidR="007A2669">
        <w:t>um</w:t>
      </w:r>
      <w:r w:rsidR="007314B6">
        <w:t xml:space="preserve"> nr. 50/1988, um virðisaukaskatt</w:t>
      </w:r>
      <w:r w:rsidR="007A2669">
        <w:t>.</w:t>
      </w:r>
    </w:p>
    <w:p w14:paraId="3106C101" w14:textId="4F9CDF10" w:rsidR="007A2669" w:rsidRDefault="007A2669" w:rsidP="009F6408">
      <w:r>
        <w:t>Í frumvarpinu er gert ráð fyrir niðurfellingu á lögum nr. 87/2003, um Orkustofnun, og þeim hluta laga nr. 90/2002, um Umhverfisstofn</w:t>
      </w:r>
      <w:r w:rsidR="00597B37">
        <w:t>un</w:t>
      </w:r>
      <w:r>
        <w:t xml:space="preserve"> sem varðar þann hluta </w:t>
      </w:r>
      <w:r w:rsidR="00F8368B">
        <w:t>stofnunarinnar</w:t>
      </w:r>
      <w:r>
        <w:t xml:space="preserve"> sem lagt er til að falli undir nýja Loftslagsstofnun. </w:t>
      </w:r>
    </w:p>
    <w:bookmarkEnd w:id="29"/>
    <w:p w14:paraId="46EAF61C" w14:textId="77777777" w:rsidR="0035465A" w:rsidRPr="009F6408" w:rsidRDefault="0035465A" w:rsidP="009F6408"/>
    <w:p w14:paraId="45FA5798" w14:textId="77777777" w:rsidR="009F6408" w:rsidRPr="009F6408" w:rsidRDefault="009F6408" w:rsidP="009F6408">
      <w:pPr>
        <w:ind w:firstLine="0"/>
        <w:rPr>
          <w:b/>
        </w:rPr>
      </w:pPr>
      <w:r w:rsidRPr="009F6408">
        <w:rPr>
          <w:b/>
        </w:rPr>
        <w:t xml:space="preserve">4. Samræmi við stjórnarskrá og alþjóðlegar skuldbindingar. </w:t>
      </w:r>
    </w:p>
    <w:p w14:paraId="2FFF2E1F" w14:textId="76E698C8" w:rsidR="009F6408" w:rsidRPr="009F6408" w:rsidRDefault="008A265D" w:rsidP="009F6408">
      <w:r>
        <w:t>F</w:t>
      </w:r>
      <w:r w:rsidR="009F6408" w:rsidRPr="009F6408">
        <w:t xml:space="preserve">rumvarpið </w:t>
      </w:r>
      <w:r>
        <w:t xml:space="preserve">gaf ekki </w:t>
      </w:r>
      <w:r w:rsidR="009F6408" w:rsidRPr="009F6408">
        <w:t xml:space="preserve">tilefni til </w:t>
      </w:r>
      <w:r>
        <w:t xml:space="preserve">skoðunar á samræmi við stjórnarskrá og alþjóðlegar skuldbindingar. </w:t>
      </w:r>
      <w:r w:rsidR="009F6408" w:rsidRPr="009F6408">
        <w:t xml:space="preserve"> </w:t>
      </w:r>
    </w:p>
    <w:p w14:paraId="6B99352C" w14:textId="77777777" w:rsidR="009F6408" w:rsidRPr="009F6408" w:rsidRDefault="009F6408" w:rsidP="009F6408"/>
    <w:p w14:paraId="6F99D7FC" w14:textId="77777777" w:rsidR="009F6408" w:rsidRPr="009F6408" w:rsidRDefault="009F6408" w:rsidP="009F6408">
      <w:pPr>
        <w:ind w:firstLine="0"/>
        <w:rPr>
          <w:b/>
        </w:rPr>
      </w:pPr>
      <w:r w:rsidRPr="009F6408">
        <w:rPr>
          <w:b/>
        </w:rPr>
        <w:t xml:space="preserve">5. Samráð. </w:t>
      </w:r>
    </w:p>
    <w:p w14:paraId="6C667D45" w14:textId="77777777" w:rsidR="00843151" w:rsidRPr="00843151" w:rsidRDefault="00843151" w:rsidP="00843151">
      <w:pPr>
        <w:ind w:firstLine="708"/>
        <w:rPr>
          <w:sz w:val="22"/>
        </w:rPr>
      </w:pPr>
      <w:r>
        <w:t xml:space="preserve">Áform um lagasetningu vegna sameiningar viðkomandi stofnana fóru í innra samráð í maí 2023 og í ytra samráð í samráðsgátt stjórnvalda í maí til júní 2023. Ráðuneytinu bárust alls 20 umsagnir um áformin. </w:t>
      </w:r>
      <w:bookmarkStart w:id="34" w:name="_Hlk142462887"/>
      <w:r>
        <w:t xml:space="preserve">Byggðaráð Skagafjarðar lítur áformin jákvæðum augum og bendir á tækifæri í eflingu á starfsemi Minjastofnunar í Skagafirði. Umsögn Fljótsdalshrepps er einnig jákvæð og bendir sveitarfélagið á að skipulag Vatnajökulsþjóðgarðs hafi reynst vel og að tækifæri séu til að efla byggðir umhverfis þjóðgarðinn. Ráðuneytinu barst þá umsögn frá Magnúsi Jónssyni, fyrrverandi veðurstofustjóra, þar sem aðallega er fjallað um áform um nýja Náttúruvísindastofnun. Í umsögninni kemur fram gagnrýni á að sameining stofnana yfir ráðuneyti sé ekki nefnd í áformaskjali auk þess sem segir að heitið Loftslagsstofnun sé ekki lýsandi fyrir þá áformuðu stofnun. Jón Gunnar Ottósson, fyrrverandi forstjóri Náttúrufræðistofnunar Íslands, fjallar í umsögn sinni einnig um áform um nýja Náttúruvísindastofnun og gerir athugasemdir við heitið Loftslagsstofnun sem og að áformin nái ekki einnig til stofnana annarra ráðuneyta. Í umsögn Félags fornleifafræðinga segir að ekki verði séð að ábendingar Ríkisendurskoðunar hafi verið hafðar til hliðsjónar að öllu leyti auk þess sem skortur hafi verið á samráði og rökstuðningi fyrir áformunum. Umsögnin er að öðru leyti bundin við áform um nýja Náttúruverndar- og minjastofnun. Umsögn Kristínar Huldar Sigurðardóttur, fyrrverandi forstjóra Minjastofnunar, er einnig bundin við áform um Náttúruverndar- og minjastofnun. Í umsögn Andrésar Skúlasonar, formanns fornminjanefndar, koma fram athugasemdir við að ekki hafi verið unnið frekar með hugmyndir um aukið samstarf stofnana. Þar er gagnrýnd sú nálgun að sameina stofnanir sökum stærðar þeirra þar sem þær séu eðlisólíkar og </w:t>
      </w:r>
      <w:proofErr w:type="spellStart"/>
      <w:r>
        <w:t>undirmannaðar</w:t>
      </w:r>
      <w:proofErr w:type="spellEnd"/>
      <w:r>
        <w:t xml:space="preserve">. Í umsögninni er bent á að ekki liggi fyrir hvernig eigi að efla stofnanir og að tölur um sparnað séu órökstuddar. Þá er gagnrýnt að Úrvinnslusjóður og stofnun Vilhjálms Stefánssonar séu ekki með í áformunum. Að mati umsagnaraðila gætu áformin leitt til uppsagna margra sérfræðinga, sem mundi leiða til þess að þekking tapaðist. Þá hefði verið þörf á ýtarlegri samrunaáætlun og vísi að skipuriti fyrir nýjar stofnanir. Skortur hafi verið á samráði og ekki lýst ýtarlega mati á áhrifum. Skoðanakönnun meðal starfsmanna stofnana hafi þá verið </w:t>
      </w:r>
      <w:proofErr w:type="spellStart"/>
      <w:r>
        <w:t>oftúlkuð</w:t>
      </w:r>
      <w:proofErr w:type="spellEnd"/>
      <w:r>
        <w:t xml:space="preserve"> hvað varði afstöðu til sameininga. Þá hafi heitið Loftslagsstofnun of afmarkaða skírskotun.  Að mati Samtaka atvinnulífsins og Samtaka iðnaðarins fela áformin í sér mikilvægar breytingar í þágu hagræðingar og aukinnar skilvirkni, sem setji gott fordæmi. Hvetja samtökin til endurskipulagningar og aukinnar skilvirkni eftirlits og að dregið verði úr opinberum samkeppnisrekstri og útvistun verkefna aukin. Í umsögninni er sérstaklega nefnt að Loftlagsstofnun feli í sér tækifæri til einfaldari stjórnsýslu. Í umsögn Landverndar eru faglegar forsendur Loftslagsstofnunar dregnar í efa og talið að áformin séu of mikið bundin við stofnanir ráðuneytisins. Segir þar að markmið sameiningar séu eingöngu á grundvelli rekstrar og byggðarþróunar. Bent er það tryggja þurfi að ekki verði rof á lykilstarfsemi stofnana við sameiningar og að tryggja þurfi fagfólki áframhaldandi starf og að þekking og reynsla glatist ekki. Segir þá að til að Loftslagsstofnun standi undir nafni þurfi hún að sinna fleiri loftslagstengdum verkefnum. Einnig er varað við því að aðaláhersla nýrrar stofnunar verði í orkumálum. Landvernd telur þá að sameina eigi Úrvinnslusjóð og Umhverfisstofnun eða tryggja skýrt eftirlitshlutverk síðarnefndrar stofnunar með þeirri fyrri. Þá sé óskýr ástæðan fyrir því að Stofnun Vilhjálms Stefánssonar sé ekki með í sameiningaráformum. Að mati Landverndar er rétt að byrja á því að sameina stofnanir á sviði náttúruverndar. Í umsögn Viðskiptaráðs er sameiningaráformum fagnað og hvatt til frekari sameininga. Í því sambandi er vísað til kostnaðar við umfangsmikið stofnanakerfi og bent á að áformin samræmist þróun í Evrópu. Í umsögn Jarðborana hf. er eingöngu fjallað um sameiningaráform er lúta að ÍSOR og Náttúruvísindastofnun. Samtök heilbrigðiseftirlitssvæða telja ýmislegt jákvætt við áformin. Þau telja heiti Loftslagsstofnunar hins vegar ekki heppilegt. Að mati samtakanna ætti áhersla að vera á skilvirka stjórnsýslu, vel útfærð markmið og skýra verkaskiptingu auk þess sem þau leggja áherslu á mikilvægi heilbrigðiseftirlits og samráðs við sveitarfélög og heilbrigðisnefndir í sameiningarferlinu. Að mati heilbrigðiseftirlits Reykjavíkur er samruni Umhverfisstofnunar og Orkustofnunar ekki æskilegur þar sem slíkt geti leitt til árekstra vegna mismunandi hlutverks þessara stofnana. Í umsögninni er lögð áhersla á mikilvægi heilbrigðiseftirlits. Fjórðungssamband Vestfirðinga kveðst í umsögn sinni styðja áformin og lítur þar til byggðarsjónarmiða. Leggur fjórðungssambandið áhersla á eflingu atvinnustarfsemi á Vestfjörðum og telur að markmið sameiningar eigi að tengja við markmið og aðgerðir Byggðaáætlunar. Að þeirra mati eru einnig tækifæri í samþættingu og samstarfi annarra stofnana sem og ráðuneyta. Í umsögn Sambands íslenskra sveitarfélaga segir að sameiningar séu farsælt skref til að tryggja heilbrigða stjórnsýslu og gott samstarf stofnana og sveitarfélaga. Huga þurfi vel að þekkingu og mannauði og leggja áherslu á samráð við heilbrigðiseftirlitið. Huga þurfi þá að lykilverkefnum, m.a. þeim er lúta að heilbrigðiseftirliti og finna sameiginlegum verkefnum sambandsins og Umhverfisstofnunar farveg. Þá þurfi stjórnsýsla að vera skilvirk og stafræn og leiðsagnarhlutverk stofnana að haldast. Í umsögn Landsnets er bent á að í áformaskjali sé ekki vikið að markmiðum tengdum orkumálum, áformum um sjálfstæði raforkueftirlitsins og áhrifum á Orkustofnun. Bendir Landsnet á að efla þurfi starfsemi Orkustofnunar. Samorka telur í </w:t>
      </w:r>
      <w:r w:rsidRPr="00843151">
        <w:t>umsögn sinni að mikilvægt sé að tryggja að orku- og veitumál fái nægjanlegt vægi í nýrri Loftslagsstofnun og vísa til einföldunar leyfisveitinga, eftirlits og grunnrannsókna. Tryggja beri þekkingu innan stofnana og styrkja uppbyggingu flutnings- og dreifikerfa. Í umsögninni eru gerðar athugasemdir við heiti Loftslagsstofnunar. Í umsögn Landsvirkjunar er áformum um nýja Loftslagsstofnun fagnað og bent á að eitt stærsta verkefni hennar séu orkuskipti. Að mati Landsvirkjunar leiða áformin til aukinnar skilvirkni og gagnsæi og bæta upplýsingaflæði. Bent er á mikilvægi jafnvægis milli nýtingar og verndar og hvatt til þess að regluverk verði skýrt og ábyrgð skýr. Félag íslenskra náttúrufræðinga bendir á mikilvægi samstarfs við verkalýðshreyfinguna og aðra hagsmunaaðila. Kveðst félagið ekki gera athugasemdir við áformin ef réttum ferlum og ákvæðum laga sé fylgt. Lögð er áhersla á mannauðinn og að verklag og framkvæmd sé fyrirsjáanleg. Mikilvægt sé að frumvörp um sameiningar liggi fyrir áður en framkvæmd sameiningar eigi sér stað. Kveðst félagið gera ráð fyrir að starfsfólk gangi til sömu starfa eftir samruna og fyrir hann. Skýrt þurfi að vera hvort öllum verði boðið starf eða geti sótt um starf og er bent á að ekkert liggi fyrir um starfskjör starfsfólks. Halda þurfi til haga hvers konar áunninn réttindi starfsfólks haldist. Í umsögninni er lagt til að um verði að ræða aðlögunartíma í frumvörpum um nýjar stofnanir eftir að lögin hafi tekið gildi. Að lokum er í umsögn umhverfis- og framkvæmdanefndar Ísafjarðarbæjar lögð áhersla á að staðinn verði vörður um starfsstöðvar á Vestfjörðum og að stofnanir verði styrktar.</w:t>
      </w:r>
    </w:p>
    <w:bookmarkEnd w:id="34"/>
    <w:p w14:paraId="32E0C36B" w14:textId="77777777" w:rsidR="00843151" w:rsidRPr="00843151" w:rsidRDefault="00843151" w:rsidP="00843151">
      <w:pPr>
        <w:ind w:firstLine="708"/>
      </w:pPr>
      <w:r w:rsidRPr="00843151">
        <w:t xml:space="preserve">Umhverfis-, orku- og loftslagsráðuneytið fagnar því hversu margir umsagnaraðilar taka jákvætt í sameiningaráformin. Nokkuð er vikið að heitinu Loftslagsstofnun í umsögnum og áformar ráðuneytið að gaumgæfa vel allar ábendingar um heiti hennar, m.a. þær sem fram koma í umsögnum um frumvarpið. Hvað varðar athugasemd í umsögn heilbrigðiseftirlits Reykjavíkur um að mismunandi hlutverk nýrrar stofnunar geti leitt til árekstra þá leiða fleiri hlutverk eða verkefni nýrrar stofnunar að mati ráðuneytisins fyrst og fremst til þess að stofnunin þarf að huga að fleiri þáttum við ákvarðanatöku og t.a.m. leiðir frumvarpið til þess að í einhverjum tilvikum verður þörf á veitingu umsagnar í tilteknum málum af hálfu annarrar stofnunar til hinnar ekki lengur til staðar. </w:t>
      </w:r>
    </w:p>
    <w:p w14:paraId="73B5A361" w14:textId="77777777" w:rsidR="00843151" w:rsidRPr="00843151" w:rsidRDefault="00843151" w:rsidP="00843151">
      <w:pPr>
        <w:ind w:firstLine="708"/>
      </w:pPr>
      <w:r w:rsidRPr="00843151">
        <w:t xml:space="preserve">Í umsögnum er nokkuð vikið að því að frekari gaum þurfi að gefa tækifærum er lúta að verkefnum annarra ráðuneyta og stofnana. Tekið er undir þær athugasemdir og áformar umhverfis-, orku- og loftslagsráðuneytið að halda þeirri vegferð áfram að kanna tækifæri í samlegð slíkra verkefna við verkefni ráðuneytisins og stofnana þess og möguleika á tilfærslu verkefna. </w:t>
      </w:r>
    </w:p>
    <w:p w14:paraId="1A49B355" w14:textId="77777777" w:rsidR="00843151" w:rsidRPr="00843151" w:rsidRDefault="00843151" w:rsidP="00843151">
      <w:pPr>
        <w:ind w:firstLine="708"/>
      </w:pPr>
      <w:r w:rsidRPr="00843151">
        <w:t xml:space="preserve">Í tengslum við athugasemdir er lúta að Náttúruvísindastofnun þá skal tekið fram að ákvörðun hefur verið tekin um að Veðurstofan og ÍSOR verði eins og stendur ekki hluti af þeim áformum og er áformað að leggja fram á haustþingi 2023-2024 frumvarp til laga um sameiningu Náttúrufræðistofnunar Íslands, Landmælinga Íslands og Náttúrurannsóknastöðina á Mývatni. Einnig skal tekið fram að áform eru um að stofnun Vilhjálms Stefánssonar renni inn í Háskólann á Akureyri á næstunni og er gert ráð fyrir að frumvarp í þá veru verði einnig lagt fram á Alþingi á haustþingi 2023-2024. Hvað varðar athugasemdir er lúta að Úrvinnslusjóði þá er framtíðarskipulag hans til sérstakrar skoðunar í ráðuneytinu. </w:t>
      </w:r>
    </w:p>
    <w:p w14:paraId="1871775B" w14:textId="33B2D40C" w:rsidR="00843151" w:rsidRDefault="00843151" w:rsidP="00843151">
      <w:pPr>
        <w:ind w:firstLine="708"/>
      </w:pPr>
      <w:r w:rsidRPr="00843151">
        <w:t xml:space="preserve">Að lokum skal bent á að samkvæmt bráðabirgðaákvæði frumvarpsins er gert ráð fyrir að störf hjá Orkustofnun og Umhverfisstofnun verði lögð niður þegar lögin koma til framkvæmda og að starfsfólk njóti forgangs til þeirra starfa sem til verða með tilkomu Loftslagsstofnunar. </w:t>
      </w:r>
      <w:r w:rsidRPr="00843151">
        <w:rPr>
          <w:rStyle w:val="normaltextrun"/>
          <w:color w:val="242424"/>
        </w:rPr>
        <w:t xml:space="preserve">Fram hefur komið að tilgangur nýrrar stofnunar er fyrst og fremst að koma á fót faglega sterkri stofnun og er ávinningurinn þar margþættur. Markmiðið er því ekki að fækka störfum heldur má m.a. gera ráð fyrir að tilkoma nýrrar stofnunar leiði í ljós aukinn fjölbreytileika starfa. Starfsfólk kann að þurfa að hlíta breytingum með nýju starfi sem því er boðið eða starfsstigi í samræmi við nýtt skipulag og starfslýsingu. </w:t>
      </w:r>
      <w:r w:rsidRPr="00843151">
        <w:t>Í tengslum við athugasemdir er lúta samrunaáætlun og stefnumótun vegna</w:t>
      </w:r>
      <w:r>
        <w:t xml:space="preserve"> </w:t>
      </w:r>
      <w:r w:rsidR="004044C5">
        <w:t>umræddra stofnanabreytinga</w:t>
      </w:r>
      <w:r w:rsidRPr="00843151">
        <w:t xml:space="preserve"> þá verður gerð nánari áætlun um ferli</w:t>
      </w:r>
      <w:r w:rsidR="004044C5">
        <w:t>ð</w:t>
      </w:r>
      <w:r w:rsidRPr="00843151">
        <w:t xml:space="preserve"> í samráði við forstöðumenn umræddra stofnana. Ýmsa undirbúningsvinnu þarf að vinna auk þess sem gert ráð fyrir að hafist verði handa við heildstæða stefnumótun fyrir málefni </w:t>
      </w:r>
      <w:r w:rsidR="004044C5">
        <w:t xml:space="preserve">stofnananna, </w:t>
      </w:r>
      <w:proofErr w:type="spellStart"/>
      <w:r w:rsidR="004044C5">
        <w:t>þ.á</w:t>
      </w:r>
      <w:proofErr w:type="spellEnd"/>
      <w:r w:rsidR="004044C5">
        <w:t xml:space="preserve"> m. </w:t>
      </w:r>
      <w:r w:rsidRPr="00843151">
        <w:t>Loftslagsstofnun</w:t>
      </w:r>
      <w:r w:rsidR="004044C5">
        <w:t xml:space="preserve">, </w:t>
      </w:r>
      <w:r w:rsidRPr="00843151">
        <w:t xml:space="preserve"> eftir að frumv</w:t>
      </w:r>
      <w:r w:rsidR="004044C5">
        <w:t>örpin</w:t>
      </w:r>
      <w:r w:rsidRPr="00843151">
        <w:t xml:space="preserve"> verð</w:t>
      </w:r>
      <w:r w:rsidR="004044C5">
        <w:t>a</w:t>
      </w:r>
      <w:r w:rsidRPr="00843151">
        <w:t xml:space="preserve"> að lögum. Í stefnumótuninni felst að móta nýja framtíðarsýn, meginmarkmið og áherslur, með víðtækri þátttöku starfsfólks.</w:t>
      </w:r>
    </w:p>
    <w:p w14:paraId="53FCAFBB" w14:textId="77777777" w:rsidR="00843151" w:rsidRDefault="00843151" w:rsidP="00843151">
      <w:pPr>
        <w:rPr>
          <w:rStyle w:val="normaltextrun"/>
          <w:color w:val="242424"/>
          <w:shd w:val="clear" w:color="auto" w:fill="FFFFFF"/>
        </w:rPr>
      </w:pPr>
    </w:p>
    <w:p w14:paraId="6AB8A966" w14:textId="43F89243" w:rsidR="009F6408" w:rsidRDefault="009F6408" w:rsidP="00804F13">
      <w:pPr>
        <w:rPr>
          <w:rStyle w:val="normaltextrun"/>
          <w:color w:val="242424"/>
          <w:shd w:val="clear" w:color="auto" w:fill="FFFFFF"/>
        </w:rPr>
      </w:pPr>
    </w:p>
    <w:p w14:paraId="7C6FA200" w14:textId="77777777" w:rsidR="00804F13" w:rsidRPr="009F6408" w:rsidRDefault="00804F13" w:rsidP="00804F13"/>
    <w:p w14:paraId="4947A5F1" w14:textId="77777777" w:rsidR="009F6408" w:rsidRPr="009F6408" w:rsidRDefault="009F6408" w:rsidP="009F6408">
      <w:pPr>
        <w:ind w:firstLine="0"/>
        <w:rPr>
          <w:b/>
        </w:rPr>
      </w:pPr>
      <w:r w:rsidRPr="009F6408">
        <w:rPr>
          <w:b/>
        </w:rPr>
        <w:t xml:space="preserve">6. Mat á áhrifum. </w:t>
      </w:r>
    </w:p>
    <w:p w14:paraId="15B044DC" w14:textId="077FEF09" w:rsidR="00CF59EB" w:rsidRPr="009F6408" w:rsidRDefault="00CF59EB" w:rsidP="00CF59EB">
      <w:r>
        <w:t>Eins og fram kemur í 3. kafla greinargerðar með frumvarpi</w:t>
      </w:r>
      <w:r w:rsidR="00597B37">
        <w:t xml:space="preserve"> þessu</w:t>
      </w:r>
      <w:r>
        <w:t xml:space="preserve"> þá leiddi greiningarvinna umhverfis-, orku- og loftslagsráðuneytisins í ljós faglegan ávinning af sameiningaráformum, ávinningi í tengslum við mannauð og þekkingu, fjármagn, innri virkni og þjónustu. Gert er ráð fyrir að skýr kjarni </w:t>
      </w:r>
      <w:r w:rsidR="0053107B">
        <w:t xml:space="preserve">verði </w:t>
      </w:r>
      <w:r>
        <w:t xml:space="preserve">í starfsemi </w:t>
      </w:r>
      <w:r w:rsidR="00597B37">
        <w:t>nýrrar Loftslagsstofnunar</w:t>
      </w:r>
      <w:r w:rsidR="0053107B">
        <w:t xml:space="preserve"> og</w:t>
      </w:r>
      <w:r>
        <w:t xml:space="preserve"> aukin tækifæri faglega til þróunar og nýsköpunar og eflingar og árangurs. Stærri vinnustað</w:t>
      </w:r>
      <w:r w:rsidR="002636CC">
        <w:t>u</w:t>
      </w:r>
      <w:r>
        <w:t xml:space="preserve">r geti fremur tekist á við stórar áskoranir og umhverfi stöðugrar þróunar og </w:t>
      </w:r>
      <w:r w:rsidR="0053107B">
        <w:t xml:space="preserve">að </w:t>
      </w:r>
      <w:r>
        <w:t>þverfaglegt samstarf innan stofnana og þeirra í milli</w:t>
      </w:r>
      <w:r w:rsidR="0053107B">
        <w:t xml:space="preserve"> verði markvissara</w:t>
      </w:r>
      <w:r>
        <w:t xml:space="preserve">. Þá er gert ráð fyrir að sameiningin leiði til aukinnar hæfni, getu og sérhæfingar og eftirsóknarverðari og fjölbreyttari vinnustað þar sem aukin tækifæri verði til starfsþróunar. Einnig má gera ráð fyrir </w:t>
      </w:r>
      <w:r w:rsidR="0053107B">
        <w:t xml:space="preserve">að </w:t>
      </w:r>
      <w:r>
        <w:t>nýting fjármagns verði í frekari takti við áherslur stjórnvalda, fjárlagagerð verði einfaldari og aukin rekstrarhagkvæmni auk betri nýtingar á húsnæði. Vonir eru til skýrari tengingar  á starfsemi stofnana við stefnu ráðuneytisins, aukinna tækifæra til einföldunar á regluverki og aukinnar skilvirkni og framleiðslu. Tækifæri væru þá til aukinnar upplýsingagjafar, gagnsæi og aðgengi að gögnum og samþættingu krafta, þekkingar og fjármagns til að mæta loftslagsáskorunum og öðrum brýnum viðfangsefnum. Aukin tækifæri f</w:t>
      </w:r>
      <w:r w:rsidR="002636CC">
        <w:t>e</w:t>
      </w:r>
      <w:r>
        <w:t>l</w:t>
      </w:r>
      <w:r w:rsidR="0053107B">
        <w:t>i</w:t>
      </w:r>
      <w:r>
        <w:t>st einnig í betri þjónustu við almenning</w:t>
      </w:r>
      <w:r w:rsidR="00FF5893">
        <w:t xml:space="preserve"> og stjórnvöld, þ.m.t. sveitarfélög,</w:t>
      </w:r>
      <w:r>
        <w:t xml:space="preserve"> og aðra með skilvirkari og einfaldari stjórnsýslu, færri </w:t>
      </w:r>
      <w:proofErr w:type="spellStart"/>
      <w:r>
        <w:t>snertiflötum</w:t>
      </w:r>
      <w:proofErr w:type="spellEnd"/>
      <w:r>
        <w:t xml:space="preserve"> og stafrænni þróun og lausnum. </w:t>
      </w:r>
    </w:p>
    <w:p w14:paraId="2735BD7E" w14:textId="77777777" w:rsidR="009F6408" w:rsidRPr="009F6408" w:rsidRDefault="009F6408" w:rsidP="009F6408"/>
    <w:p w14:paraId="53B35B8C" w14:textId="77777777" w:rsidR="009F6408" w:rsidRPr="009F6408" w:rsidRDefault="009F6408" w:rsidP="009F6408">
      <w:pPr>
        <w:ind w:firstLine="0"/>
        <w:jc w:val="center"/>
        <w:rPr>
          <w:i/>
        </w:rPr>
      </w:pPr>
      <w:r w:rsidRPr="009F6408">
        <w:rPr>
          <w:i/>
        </w:rPr>
        <w:t>Um einstakar greinar frumvarpsins.</w:t>
      </w:r>
    </w:p>
    <w:p w14:paraId="22CBDC5C" w14:textId="77777777" w:rsidR="009F6408" w:rsidRPr="009F6408" w:rsidRDefault="009F6408" w:rsidP="009F6408">
      <w:pPr>
        <w:ind w:firstLine="0"/>
        <w:jc w:val="center"/>
      </w:pPr>
      <w:r w:rsidRPr="009F6408">
        <w:t>Um 1. gr.</w:t>
      </w:r>
    </w:p>
    <w:p w14:paraId="44D03969" w14:textId="07E408FE" w:rsidR="00C970A9" w:rsidRDefault="00C970A9" w:rsidP="00C970A9">
      <w:r>
        <w:t xml:space="preserve">Í 1. gr. frumvarpsins er fjallað um yfirstjórn mála. Gert er ráð fyrir að Loftslagsstofnun verði hefðbundin ríkisstofnun undir yfirstjórn ráðherra. </w:t>
      </w:r>
      <w:r w:rsidR="0053107B">
        <w:t xml:space="preserve">Í samræmi við </w:t>
      </w:r>
      <w:r>
        <w:t xml:space="preserve">11. gr. forsetaúrskurðar nr. 6/2022, um skiptingu stjórnarmálefna milli ráðuneyta í Stjórnarráði Íslands, </w:t>
      </w:r>
      <w:r w:rsidR="0053107B">
        <w:t xml:space="preserve">er gert ráð fyrir að </w:t>
      </w:r>
      <w:r>
        <w:t xml:space="preserve">hin nýja stofnun </w:t>
      </w:r>
      <w:r w:rsidR="0053107B">
        <w:t xml:space="preserve">muni lúta </w:t>
      </w:r>
      <w:r>
        <w:t xml:space="preserve">yfirstjórn umhverfis-, orku- og loftslagsráðherra. Í </w:t>
      </w:r>
      <w:r w:rsidR="0053107B">
        <w:t xml:space="preserve">1. gr. frumvarpsins </w:t>
      </w:r>
      <w:r>
        <w:t xml:space="preserve">er einnig fjallað um Raforkueftirlitið, sem skal vera sérstök eining og sjálfstætt í störfum </w:t>
      </w:r>
      <w:r w:rsidR="00186723">
        <w:t>sínum við</w:t>
      </w:r>
      <w:r>
        <w:t xml:space="preserve"> </w:t>
      </w:r>
      <w:proofErr w:type="spellStart"/>
      <w:r>
        <w:t>raforkueftirlit</w:t>
      </w:r>
      <w:proofErr w:type="spellEnd"/>
      <w:r>
        <w:t xml:space="preserve">. </w:t>
      </w:r>
      <w:r w:rsidR="00077214">
        <w:t xml:space="preserve">Krafa um sjálfstæði raforkueftirlitsins leiðir af skuldbindingum Íslands samkvæmt </w:t>
      </w:r>
      <w:r w:rsidR="00077214" w:rsidRPr="00077214">
        <w:t>tilskipun Evrópuþingsins og ráðsins 2009/72/EB frá 13. júlí 2009 um sameiginlegar reglur um innri markaðinn fyrir raforku og niðurfellingu á tilskipun 2003/54/EB</w:t>
      </w:r>
      <w:r w:rsidR="00077214">
        <w:t>. Ákvæðið er í samræmi við frumvarp til laga um breytingu á lögum um Orkustofnun og raforkulögum (Raforkueftirlitið) sem lagt var fram á 153. löggjafarþingi 2022-2023 (þingskjal 1531, 983. mál</w:t>
      </w:r>
      <w:r w:rsidR="00077214" w:rsidRPr="0053107B">
        <w:t>) en náði ekki fram að ganga.</w:t>
      </w:r>
      <w:r w:rsidR="00077214">
        <w:t xml:space="preserve"> </w:t>
      </w:r>
      <w:r w:rsidR="00077214" w:rsidRPr="00077214">
        <w:t xml:space="preserve">Markmið </w:t>
      </w:r>
      <w:r w:rsidR="00077214">
        <w:t xml:space="preserve">þess </w:t>
      </w:r>
      <w:r w:rsidR="00077214" w:rsidRPr="00077214">
        <w:t xml:space="preserve">frumvarps </w:t>
      </w:r>
      <w:r w:rsidR="00077214">
        <w:t>var</w:t>
      </w:r>
      <w:r w:rsidR="00077214" w:rsidRPr="00077214">
        <w:t xml:space="preserve"> að innleiða þau ákvæði í </w:t>
      </w:r>
      <w:bookmarkStart w:id="35" w:name="_Hlk135942081"/>
      <w:r w:rsidR="00077214">
        <w:t>t</w:t>
      </w:r>
      <w:r w:rsidR="00077214" w:rsidRPr="00077214">
        <w:t xml:space="preserve">ilskipun 2009/72/EB </w:t>
      </w:r>
      <w:bookmarkEnd w:id="35"/>
      <w:r w:rsidR="00077214" w:rsidRPr="00077214">
        <w:t>sem varða sjálfstæði raforkueftirlits Orkustofnunar. Eftirlitsstofnun EFTA hefur haft til skoðunar ákvæði laga og reglna hér á landi sem innleiða kröfur tilskipunar 2009/72/EB</w:t>
      </w:r>
      <w:r w:rsidR="0053107B">
        <w:t>,</w:t>
      </w:r>
      <w:r w:rsidR="00077214" w:rsidRPr="00077214">
        <w:t xml:space="preserve"> sem varða sjálfstæði raforkueftirlits. Í ljósi sjónarmiða sem fram hafa komið í samskiptum ráðuneytisins og ESA er talin þörf á að hnykkja frekar á tilteknum ákvæðum löggjafarinnar sem tengjast sjálfstæði raforkueftirlitsins.</w:t>
      </w:r>
      <w:r w:rsidR="00124413">
        <w:t xml:space="preserve"> </w:t>
      </w:r>
      <w:r w:rsidR="00124413" w:rsidRPr="00124413">
        <w:t xml:space="preserve">Samkvæmt </w:t>
      </w:r>
      <w:r w:rsidR="00124413">
        <w:t xml:space="preserve">1. gr. </w:t>
      </w:r>
      <w:r w:rsidR="00124413" w:rsidRPr="00124413">
        <w:t>l</w:t>
      </w:r>
      <w:r w:rsidR="00124413">
        <w:t>a</w:t>
      </w:r>
      <w:r w:rsidR="00124413" w:rsidRPr="00124413">
        <w:t>g</w:t>
      </w:r>
      <w:r w:rsidR="00124413">
        <w:t>a nr. 87/2003,</w:t>
      </w:r>
      <w:r w:rsidR="00124413" w:rsidRPr="00124413">
        <w:t xml:space="preserve"> um Orkustofnun</w:t>
      </w:r>
      <w:r w:rsidR="00124413">
        <w:t xml:space="preserve">, </w:t>
      </w:r>
      <w:r w:rsidR="00124413" w:rsidRPr="00124413">
        <w:t>er stofnunin sjálfstæð í ákvörðunum sínum þegar hún sinnir raforkueftirliti samkvæmt raforkulögum. Í samræmi við þær athugasemdir sem gerðar hafa verið af hálfu Eftirlitsstofnunar EFTA er í 1. gr. frumvarpsins lagt til að mælt verði fyrir um sérstaka einingu innan Orkustofnunar sem nefnist Raforkueftirlitið sem verði sjálfstætt í störfum sínum þegar það sinni</w:t>
      </w:r>
      <w:r w:rsidR="00124413">
        <w:t>r</w:t>
      </w:r>
      <w:r w:rsidR="00124413" w:rsidRPr="00124413">
        <w:t xml:space="preserve"> raforkueftirliti samkvæmt raforkulögum. Með því er átt við þau verkefni sem tilgreind eru í 37. gr. tilskipunar 2009/72/EB, sbr. III., IV. og V. kafla raforkulaga.</w:t>
      </w:r>
    </w:p>
    <w:p w14:paraId="599DF221" w14:textId="77777777" w:rsidR="009F6408" w:rsidRPr="009F6408" w:rsidRDefault="009F6408" w:rsidP="009F6408"/>
    <w:p w14:paraId="6E132904" w14:textId="072DD846" w:rsidR="003065AF" w:rsidRDefault="003065AF" w:rsidP="003065AF">
      <w:pPr>
        <w:pStyle w:val="Normalmija"/>
      </w:pPr>
      <w:r>
        <w:t>Um 2. gr.</w:t>
      </w:r>
    </w:p>
    <w:p w14:paraId="745CF1DF" w14:textId="155E95C5" w:rsidR="009F75A1" w:rsidRDefault="00124413" w:rsidP="00AF1DFF">
      <w:r>
        <w:t xml:space="preserve">Í greininni er fjallað um skipan forstjóra Loftslagsstofnunar og hlutverk hans. </w:t>
      </w:r>
      <w:r w:rsidR="00316502">
        <w:t>Í 1. mgr. er g</w:t>
      </w:r>
      <w:r w:rsidR="00342064">
        <w:t xml:space="preserve">ert ráð fyrir að forstjóri sé skipaður til 5 ára </w:t>
      </w:r>
      <w:r w:rsidR="00847895">
        <w:t xml:space="preserve">eins og </w:t>
      </w:r>
      <w:r w:rsidR="00186723">
        <w:t xml:space="preserve">almennt er gert ráð fyrir í lögum nr. 70/1996, um réttindi og skyldur starfsmanna ríkisins. </w:t>
      </w:r>
      <w:r w:rsidR="00847895">
        <w:t>Í lögum um Orkustofnun, nr. 87/2003, eru ekki gerðar kröfur til menntunar orkumálastjóra</w:t>
      </w:r>
      <w:r w:rsidR="00DD6CA1">
        <w:t xml:space="preserve"> en í</w:t>
      </w:r>
      <w:r w:rsidR="00847895">
        <w:t xml:space="preserve"> lögum um Umhverfisstofnun, nr. 90/2002, er gert ráð fyrir að forstjóri</w:t>
      </w:r>
      <w:r w:rsidR="00DD6CA1">
        <w:t xml:space="preserve"> Umhverfisstofnunar</w:t>
      </w:r>
      <w:r w:rsidR="00847895">
        <w:t xml:space="preserve"> hafi háskólamenntun og þekkingu á verksviði stofnunarinnar. Í frumvarpi þessu þykir nægjanlegt að forstjóri </w:t>
      </w:r>
      <w:r w:rsidR="00DD6CA1">
        <w:t xml:space="preserve">Loftslagsstofnunar </w:t>
      </w:r>
      <w:r w:rsidR="00847895">
        <w:t>haf</w:t>
      </w:r>
      <w:r w:rsidR="00DD6CA1">
        <w:t>i</w:t>
      </w:r>
      <w:r w:rsidR="00847895">
        <w:t xml:space="preserve"> háskólamenntun sem nýtist </w:t>
      </w:r>
      <w:r w:rsidR="00DD6CA1">
        <w:t xml:space="preserve">honum </w:t>
      </w:r>
      <w:r w:rsidR="00847895">
        <w:t xml:space="preserve">í starfi, sem veitir ákveðinn sveigjanleika í við ráðningu forstjóra. Skýrt er í greininni að forstjóri beri ábyrgð á starfsemi og rekstri Loftslagsstofnunar, sem er meginhlutverk hans. </w:t>
      </w:r>
    </w:p>
    <w:p w14:paraId="043DDABD" w14:textId="366A82EF" w:rsidR="009F75A1" w:rsidRDefault="009F75A1" w:rsidP="00AF1DFF">
      <w:r>
        <w:t>Ákvæði laga nr. 70/1996, um réttindi og skyldur starfsmanna ríkisins gilda m.a. um forstöðumenn ríkisstofnana og er ábyrgð þeirra t.a.m. skilgreind í 38. gr. þeirra laga. Í 2. mgr. 2. gr. frumvarpsins er einnig tilgreint hvað felst í ábyrgð forstjóra Loftslagsstofnunar. Honum er ætíð ætlað að sjá til þess að stofnunin starfi í samræmi við lög og stjórnvaldsfyrirmæli sem gilda um starfsemi hennar. Einnig ber honum að fylgja áherslum og stefnum ráðherra og annarra stjórnvalda eftir atvikum. F</w:t>
      </w:r>
      <w:r w:rsidRPr="009F75A1">
        <w:t>orst</w:t>
      </w:r>
      <w:r>
        <w:t xml:space="preserve">jóri </w:t>
      </w:r>
      <w:r w:rsidRPr="009F75A1">
        <w:t xml:space="preserve">ber ábyrgð á því að rekstrarútgjöld og rekstrarafkoma séu í samræmi við fjárlög og að fjármunir séu nýttir á árangursríkan hátt. Ef útgjöld stofnunar fara fram úr fjárlagaheimildum eða verkefnum hennar ekki sinnt á forsvaranlegan hátt líkt og forstöðumanni ber að tryggja má veita honum áminningu skv. 21. gr. laga um réttindi og skyldur starfsmanna ríkisins. Forstöðumaður hefur því yfirumsjón með rekstri stofnunar, framkvæmd verkefna hennar og starfsmannamálum. Samkvæmt 4. mgr. 27. gr. laga um opinber fjármál, nr. 123/2015, ber forstöðumaður ábyrgð gagnvart hlutaðeigandi ráðherra á að starfsemi skili árangri og að rekstur og afkoma sé í samræmi við fjárveitingar og samþykktar áætlanir. Í 36. gr. laga um opinber fjármál er vísað til 38. gr. laga um réttindi og skyldur starfsmanna ríkisins varðandi ábyrgð forstöðumanna þar sem í 2. mgr. kemur fram að ábyrgðin nái meðal annars til þess að rekstur og fjárstýring ríkisaðila sé skilvirk og í samræmi við samþykktar áætlanir. Forstjóri stofnunarinnar ber ábyrgð á yfirstjórn starfsmannamála og er það því í höndum forstjóra að ráða aðra starfsmenn stofnunarinnar. </w:t>
      </w:r>
    </w:p>
    <w:p w14:paraId="59A5E982" w14:textId="558D965E" w:rsidR="00316502" w:rsidRDefault="00316502" w:rsidP="00316502">
      <w:r>
        <w:t xml:space="preserve">Í 3. mgr. greinarinnar er lagt til að skrifstofustjóri Raforkueftirlitsins </w:t>
      </w:r>
      <w:r w:rsidRPr="00516C29">
        <w:t>verði skipaður af ráðherra til fimm ára í senn og að sama aðila sé aðeins hægt að skipa í embættið tvisvar sinnum. Í tilskipun 2009/72/EB er gerð krafa um að stjórnendur hins sjálfstæða raforkueftirlits séu skipaðir í fimm til sjö ára tímabil</w:t>
      </w:r>
      <w:r w:rsidR="0053107B" w:rsidRPr="00516C29">
        <w:t>s</w:t>
      </w:r>
      <w:r w:rsidRPr="00516C29">
        <w:t xml:space="preserve"> sem heimilt er að endurnýja einu sinni. Er því lagt til að raforkueftirlitinu verði stýrt af embættismanni skipuðum af ráðherra. Ákvæði 3. mgr. er samhljóða ákvæði 5. gr. frumvarps til laga um breytingu á lögum um Orkustofnun og raforkulögum (Raforkueftirlitið) sem lagt</w:t>
      </w:r>
      <w:r w:rsidRPr="00316502">
        <w:t xml:space="preserve"> var fram á 153. löggjafarþingi 2022-2023 (þingskjal 1531, 983. mál</w:t>
      </w:r>
      <w:r w:rsidRPr="0053107B">
        <w:t xml:space="preserve">) en náði ekki fram að ganga. </w:t>
      </w:r>
      <w:r w:rsidR="00114DFE" w:rsidRPr="0053107B">
        <w:t>Í því</w:t>
      </w:r>
      <w:r w:rsidR="00114DFE">
        <w:t xml:space="preserve"> frumvarpi var þó lagt til að viðkomandi embættismaður yrði skipaður af forstöðumanni. Í frumvarpi þessu er lagt til að ráðherra annist skipunina líkt og á við um flesta aðra embættismenn. </w:t>
      </w:r>
      <w:r>
        <w:t>Um þetta er nánar fjallað í athugasemdum við 1. gr. frumvarps þessa. Gert er ráð fyrir því að yfirmaður raforkueftirlitsins fari með daglega stjórn og rekstur einingarinnar í umboði orkumálastjóra og önnur verkefni sem orkumálastjóri felur honum, hafi eftirlit með störfum starfsmanna innan einingarinnar og samræmi þau. Gert er ráð fyrir að orkumálastjóri ráði</w:t>
      </w:r>
      <w:r w:rsidR="002636CC">
        <w:t xml:space="preserve"> aðra</w:t>
      </w:r>
      <w:r>
        <w:t xml:space="preserve"> starfsmenn til starfa hjá Raforkueftirlitinu.</w:t>
      </w:r>
    </w:p>
    <w:p w14:paraId="0603BDDE" w14:textId="3C8202A3" w:rsidR="00186723" w:rsidRDefault="00316502" w:rsidP="00AF1DFF">
      <w:r w:rsidRPr="00F975BA">
        <w:t>Skýrslur Umhverfisstofnunar hafa gefið góða mynd af starfi stofnunarinnar. Talið er rétt að</w:t>
      </w:r>
      <w:r w:rsidR="002414D1">
        <w:t xml:space="preserve"> við</w:t>
      </w:r>
      <w:r w:rsidRPr="00F975BA">
        <w:t xml:space="preserve">halda þeim vinnubrögðum </w:t>
      </w:r>
      <w:r w:rsidR="002636CC">
        <w:t>í nýrri Loftslagsstofnun og að hún</w:t>
      </w:r>
      <w:r w:rsidRPr="00F975BA">
        <w:t xml:space="preserve"> vinn</w:t>
      </w:r>
      <w:r w:rsidR="002636CC">
        <w:t>i</w:t>
      </w:r>
      <w:r w:rsidRPr="00F975BA">
        <w:t xml:space="preserve"> ársáætlun byggða á stefnumótun til lengri tíma og árlega skýrslu um starfsemi stofnunarinnar sem gefi raunsanna mynd af því starfi sem stofnuninni er að lögum falið að sinna. Því</w:t>
      </w:r>
      <w:r w:rsidRPr="00316502">
        <w:t xml:space="preserve"> er í 4. mgr. gerð tillaga um að </w:t>
      </w:r>
      <w:r w:rsidR="002636CC">
        <w:t>Loftslags</w:t>
      </w:r>
      <w:r w:rsidRPr="00316502">
        <w:t xml:space="preserve">stofnun geri árlega áætlun um störf stofnunarinnar og birti skýrslu um starfsemi sína. Í ársáætlun stofnunarinnar geta verið stefnumarkandi áherslumál, svo sem undirbúningur áætlana fyrir ráðherra, ráðstöfun fjármagns vegna </w:t>
      </w:r>
      <w:r w:rsidR="00F975BA">
        <w:t>ýmissa verkefna</w:t>
      </w:r>
      <w:r w:rsidRPr="00316502">
        <w:t xml:space="preserve"> og framkvæmd á alþjóðlegum samningum og því er mikilvægt að stofnunin tryggi að hún sé í takt við stefnu stjórnvalda í viðkomandi málaflokki, þannig að stofnunin og ráðuneytið séu samstíga um grundvallaratriði sem unnið er að og að ráðuneytið geti haft visst faglegt eftirlit með grundvallarþáttum í starfi stofnunarinnar. Þetta er m.a. í samræmi við ákvæði 32. gr. laga nr. 123/2015, um opinber fjármál, sem mælir fyrir um gerð ársáætlunar sem leggja ber fyrir ráðherra til staðfestingar. Enn fremur er í 4. mgr. kveðið á um að stofnunin setji sér stefnu til lengri tíma um meginverkefni stofnunarinnar í samræmi við ákvæði laga nr. 123/2015, um opinber fjármál. Í 31. gr. laga um opinber fjármál er kveðið á um að ríkisaðilar skuli á hverju ári móta stefnu fyrir starfsemi sína fyrir a.m.k. næstu þrjú ár. Um er að ræða lifandi stefnu þar sem </w:t>
      </w:r>
      <w:r w:rsidR="002636CC">
        <w:t>Loftslags</w:t>
      </w:r>
      <w:r w:rsidRPr="00316502">
        <w:t xml:space="preserve">stofnun mótar áherslur sem eru í takti við stöðu </w:t>
      </w:r>
      <w:r w:rsidR="002636CC">
        <w:t xml:space="preserve">mála </w:t>
      </w:r>
      <w:r w:rsidRPr="00316502">
        <w:t xml:space="preserve">hér á landi í alþjóðlegu samhengi. Með ákvæðum laga um opinber fjármál er gerð krafa um að í stefnu stofnunarinnar til þriggja ára komi fram skýr markmið og almennar áherslur í starfsemi hennar og hvernig þeim verði náð með tilliti til áætlaðra fjárveitinga. Hér er átt við að stefnumótun feli ekki aðeins í sér yfirlit yfir almennar rekstrarforsendur heldur séu sett mælanleg markmið, þ.m.t. hvernig fjárveiting verður notuð til að ná fram áherslum í starfsemi, svo sem til að bæta þjónustu við tiltekinn markhóp, stytta biðtíma eftir þjónustu, stuðla að auknum verklegum framkvæmdum, stuðla að rannsóknum á tilteknu sviði eða lækka rekstrarkostnað. Því er mikilvægt að markmið og áherslur verði settar fram fyrir hvert ár svo greina megi árangur milli ára. </w:t>
      </w:r>
    </w:p>
    <w:p w14:paraId="29FB3594" w14:textId="1E7D70AF" w:rsidR="00342064" w:rsidRDefault="00686DBD" w:rsidP="00686DBD">
      <w:bookmarkStart w:id="36" w:name="_Hlk144912779"/>
      <w:r>
        <w:t>Samkvæmt 5. mgr. greinarinnar er ráðherra heimilt að setja í reglug</w:t>
      </w:r>
      <w:r w:rsidRPr="00686DBD">
        <w:t>erð, að höfðu samráði við Loftslagsstofnun, nánari ákvæði um skipulag stofnunarinnar.</w:t>
      </w:r>
      <w:r>
        <w:t xml:space="preserve"> </w:t>
      </w:r>
      <w:r w:rsidR="005F507F">
        <w:t xml:space="preserve">Samkvæmt lögum nr. 115/2011, um Stjórnarráð Ísland kveður ráðherra t.d. á um aðsetur stofnunar sem undir hann heyrir og er því m.a. unnt að kveða á um þá </w:t>
      </w:r>
      <w:r w:rsidR="002636CC">
        <w:t xml:space="preserve">staðsetningu </w:t>
      </w:r>
      <w:r w:rsidR="005F507F">
        <w:t xml:space="preserve">í reglugerð um skipulag </w:t>
      </w:r>
      <w:r w:rsidR="005F507F" w:rsidRPr="00E57059">
        <w:t xml:space="preserve">stofnunarinnar. </w:t>
      </w:r>
      <w:r w:rsidR="001D0244" w:rsidRPr="00E57059">
        <w:t>Í 5. mgr. er e</w:t>
      </w:r>
      <w:r w:rsidR="00093025" w:rsidRPr="00E57059">
        <w:t xml:space="preserve">innig gert ráð fyrir að ráðherra geti tekið ákvörðun um </w:t>
      </w:r>
      <w:r w:rsidR="001D0244" w:rsidRPr="00E57059">
        <w:t xml:space="preserve">staðsetningar á </w:t>
      </w:r>
      <w:r w:rsidR="00093025" w:rsidRPr="00E57059">
        <w:t>starfsstöðv</w:t>
      </w:r>
      <w:r w:rsidR="001D0244" w:rsidRPr="00E57059">
        <w:t>um</w:t>
      </w:r>
      <w:r w:rsidR="00093025" w:rsidRPr="00E57059">
        <w:t xml:space="preserve"> stofnunarinnar líkt og á við um aðsetur hennar.  Eins og áður hefur komið fram var eitt af markmiðum </w:t>
      </w:r>
      <w:r w:rsidR="00FB6718" w:rsidRPr="00E57059">
        <w:t>verkefnis</w:t>
      </w:r>
      <w:r w:rsidR="00852931" w:rsidRPr="00E57059">
        <w:t>ins</w:t>
      </w:r>
      <w:r w:rsidR="00FB6718" w:rsidRPr="00E57059">
        <w:t xml:space="preserve"> um breytt stofnanaskipulag </w:t>
      </w:r>
      <w:r w:rsidR="00093025" w:rsidRPr="00E57059">
        <w:t>að fjölga störfum á landsbyggðinni og störfum óháð staðsetningu með sveigjanlegum starfsstöðvum í kjörnum sem dreifast um landið</w:t>
      </w:r>
      <w:r w:rsidR="001D0244" w:rsidRPr="00E57059">
        <w:t>. Í þingsályktun um stefnumótandi byggðaáætlun fyrir árin 2022-2036 er að finna aðgerð um staðarval ríkisstarfa, þar sem markmiðið er að dreifing opinberra starfa verði jöfnuð og stuðlað að fjölbreyttu atvinnulífi sem víðast um landið (aðgerð B.6</w:t>
      </w:r>
      <w:r w:rsidR="00852931" w:rsidRPr="00E57059">
        <w:t>). Einnig er þar að finna aðgerð B.7 um óstaðbundin störf þar sem markmiðið er að búsetufrelsi verði eflt með fjölgun atvinnutækifæra og auknum fjölbreytileika starfa á landsbyggðinni. Þessar aðgerðir og markmið hafa verið leiðarljós við umræddar stofnanabreytingar líkt og endurspeglast í 5. mgr. 2. gr. frumvarpsins.</w:t>
      </w:r>
      <w:r w:rsidR="00852931">
        <w:t xml:space="preserve"> </w:t>
      </w:r>
    </w:p>
    <w:bookmarkEnd w:id="36"/>
    <w:p w14:paraId="32FED3F3" w14:textId="77777777" w:rsidR="002414D1" w:rsidRDefault="002414D1" w:rsidP="003065AF">
      <w:pPr>
        <w:pStyle w:val="Normalmija"/>
      </w:pPr>
    </w:p>
    <w:p w14:paraId="2E86851E" w14:textId="77777777" w:rsidR="003065AF" w:rsidRDefault="003065AF" w:rsidP="003065AF">
      <w:pPr>
        <w:pStyle w:val="Normalmija"/>
      </w:pPr>
      <w:bookmarkStart w:id="37" w:name="_Hlk135593221"/>
      <w:r>
        <w:t>Um 3. gr.</w:t>
      </w:r>
    </w:p>
    <w:bookmarkEnd w:id="37"/>
    <w:p w14:paraId="49C71C39" w14:textId="62C89412" w:rsidR="009F7403" w:rsidRDefault="003065AF" w:rsidP="00423150">
      <w:r>
        <w:t xml:space="preserve">Í greininni er fjallað um hlutverk Loftslagsstofnunar. </w:t>
      </w:r>
      <w:r w:rsidR="009F7403">
        <w:t xml:space="preserve">Hlutverk </w:t>
      </w:r>
      <w:r w:rsidR="0091044E">
        <w:t xml:space="preserve">nýrrar </w:t>
      </w:r>
      <w:r w:rsidR="009F7403">
        <w:t>stofnunar verður fyrst og fremst að sinna stjórnsýslu loftslags-</w:t>
      </w:r>
      <w:r w:rsidR="002414D1">
        <w:t>,</w:t>
      </w:r>
      <w:r w:rsidR="009F7403">
        <w:t xml:space="preserve"> umhverfis</w:t>
      </w:r>
      <w:r w:rsidR="002414D1">
        <w:t>-</w:t>
      </w:r>
      <w:r w:rsidR="002C0443">
        <w:t xml:space="preserve"> og</w:t>
      </w:r>
      <w:r w:rsidR="002414D1">
        <w:t xml:space="preserve"> </w:t>
      </w:r>
      <w:r w:rsidR="009F7403">
        <w:t>orkumál</w:t>
      </w:r>
      <w:r w:rsidR="0091044E">
        <w:t>a</w:t>
      </w:r>
      <w:r w:rsidR="009F7403">
        <w:t xml:space="preserve"> og </w:t>
      </w:r>
      <w:r w:rsidR="002414D1">
        <w:t xml:space="preserve">málefnum </w:t>
      </w:r>
      <w:r w:rsidR="009F7403">
        <w:t>auðlindanýting</w:t>
      </w:r>
      <w:r w:rsidR="0091044E">
        <w:t>ar</w:t>
      </w:r>
      <w:r w:rsidR="001F7A8F">
        <w:t xml:space="preserve"> </w:t>
      </w:r>
      <w:r w:rsidR="0091044E">
        <w:t xml:space="preserve">í samræmi við </w:t>
      </w:r>
      <w:r w:rsidR="001F7A8F">
        <w:t>ým</w:t>
      </w:r>
      <w:r w:rsidR="0091044E">
        <w:t>i</w:t>
      </w:r>
      <w:r w:rsidR="001F7A8F">
        <w:t>s sérlög eins og nánar grein</w:t>
      </w:r>
      <w:r w:rsidR="00FF4718">
        <w:t>ir</w:t>
      </w:r>
      <w:r w:rsidR="001F7A8F">
        <w:t xml:space="preserve"> í 3. kafla greinargerðar með frumvarpinu</w:t>
      </w:r>
      <w:r w:rsidR="009F7403">
        <w:t>.</w:t>
      </w:r>
      <w:r w:rsidR="001F7A8F">
        <w:t xml:space="preserve"> </w:t>
      </w:r>
      <w:r w:rsidR="00F326AC">
        <w:t>Loftslagsstofnun er ætlað að starfa eftir miklum fjölda sérlaga þar sem hin ýmsu markmið eru tilgreind. Sökum þessa er</w:t>
      </w:r>
      <w:r w:rsidR="009A1C37">
        <w:t>u</w:t>
      </w:r>
      <w:r w:rsidR="00F326AC">
        <w:t xml:space="preserve"> ekki l</w:t>
      </w:r>
      <w:r w:rsidR="009A1C37">
        <w:t>ögð</w:t>
      </w:r>
      <w:r w:rsidR="00F326AC">
        <w:t xml:space="preserve"> til </w:t>
      </w:r>
      <w:r w:rsidR="009A1C37">
        <w:t>s</w:t>
      </w:r>
      <w:r w:rsidR="00F326AC">
        <w:t xml:space="preserve">érstök markmið </w:t>
      </w:r>
      <w:r w:rsidR="009A1C37">
        <w:t>sem stofnuninni ber að starfa eftir</w:t>
      </w:r>
      <w:r w:rsidR="00F326AC">
        <w:t xml:space="preserve"> í frumvarpi þessu. Þess í stað er dregið fram </w:t>
      </w:r>
      <w:r w:rsidR="00DA4DA6">
        <w:t xml:space="preserve">1. mgr. greinarinnar </w:t>
      </w:r>
      <w:r w:rsidR="00F326AC">
        <w:t>að s</w:t>
      </w:r>
      <w:r w:rsidR="001F7A8F">
        <w:t>tofnuninni ber að starfa eftir markmiðum sem fram koma í þeim</w:t>
      </w:r>
      <w:r w:rsidR="0091044E">
        <w:t xml:space="preserve"> </w:t>
      </w:r>
      <w:r w:rsidR="001F7A8F">
        <w:t xml:space="preserve">lögum sem stofnunin starfar eftir og stefnu stjórnvalda hverju sinni. </w:t>
      </w:r>
      <w:r w:rsidR="00423150">
        <w:t>Einna mikilvægustu markmið stjórnvalda koma fram í lögum nr. 70/2012, um loftslagsmál. Markmið þeirra er að ná kolefnishlutleysi eigi síðar en árið 2040, draga úr losun gróðurhúsalofttegunda með hagkvæmum og skilvirkum hætti, að auka bindingu kolefnis úr andrúmslofti, stuðla að aðlögun að afleiðingum loftslagsbreytinga og að skapa skilyrði fyrir stjórnvöld til þess að standa við alþjóðlegar skuldbindingar Íslands í loftslagsmálum.</w:t>
      </w:r>
      <w:r w:rsidR="00423150" w:rsidRPr="00423150">
        <w:t xml:space="preserve"> Markmið laga </w:t>
      </w:r>
      <w:r w:rsidR="00423150">
        <w:t xml:space="preserve">nr. 7/1998, um hollustuhætti og mengunarvarnir </w:t>
      </w:r>
      <w:r w:rsidR="00423150" w:rsidRPr="00423150">
        <w:t xml:space="preserve">er að búa landsmönnum heilnæm lífsskilyrði og vernda þau gildi sem felast í heilnæmu og ómenguðu umhverfi. Jafnframt </w:t>
      </w:r>
      <w:r w:rsidR="00423150">
        <w:t>að k</w:t>
      </w:r>
      <w:r w:rsidR="00423150" w:rsidRPr="00423150">
        <w:t>oma í veg fyrir eða að draga úr losun út í andrúmsloft, vatn og jarðveg og koma í veg fyrir myndun úrgangs í því skyni að vernda umhverfið.</w:t>
      </w:r>
      <w:r w:rsidR="00423150">
        <w:t xml:space="preserve"> Markmið raforkulaga</w:t>
      </w:r>
      <w:r w:rsidR="00DA4DA6">
        <w:t>, nr. 65/2003,</w:t>
      </w:r>
      <w:r w:rsidR="00423150">
        <w:t xml:space="preserve"> er þá að stuðla að þjóðhagslega hagkvæmu raforkukerfi og efla þannig atvinnulíf og byggð í landinu. Í því skyni ber að skapa forsendur fyrir samkeppni í vinnslu og viðskiptum með raforku, með þeim takmörkunum sem nauðsynlegar reynast vegna öryggis raforkuafhendingar og annarra almannahagsmuna, stuðla að skilvirkni og hagkvæmni í flutningi og dreifingu raforku, tryggja fullnægjandi raforkuöryggi, hagsmuni neytenda og neytendavitund á raforkumarkaði, stuðla að nýtingu endurnýjanlegra orkugjafa og taka tillit til umhverfissjónarmiða.</w:t>
      </w:r>
      <w:r w:rsidR="00DA4DA6">
        <w:t xml:space="preserve"> Í lögum nr. 76/2020, um Orkusjóð, kemur fram það hlutverk sjóðsins að stuðla að hagkvæmri nýtingu orkuauðlinda landsins með styrkjum eða lánum, einkum til aðgerða þar sem markmiðið er að draga úr notkun jarðefnaeldsneytis og auka nýtingu á innlendum endurnýjanlegum orkugjöfum. Einnig ber að nefna lög nr. 55/2003, um meðhöndlun úrgangs, þar sem lögfest er markmið um að koma á hringrásarhagkerfi. Þar er markmiðið að skapa skilyrði fyrir myndun hringrásarhagkerfis og tryggja að úrgangsstjórnun og meðhöndlun úrgangs fari þannig fram að t.a.m. sé stuðlað að sjálfbærri auðlindanotkun með aðgerðum og fræðslu til að draga úr myndun úrgangs. </w:t>
      </w:r>
    </w:p>
    <w:p w14:paraId="475369C3" w14:textId="75E9CCB1" w:rsidR="00DA4DA6" w:rsidRDefault="00D83222" w:rsidP="00423150">
      <w:r>
        <w:t>Samkvæmt 1</w:t>
      </w:r>
      <w:r w:rsidR="00DA4DA6">
        <w:t>. mgr.</w:t>
      </w:r>
      <w:r>
        <w:t xml:space="preserve"> 3. gr. frumvarpsins ber Loftslagss</w:t>
      </w:r>
      <w:r w:rsidR="00DA4DA6">
        <w:t>tofnun</w:t>
      </w:r>
      <w:r>
        <w:t xml:space="preserve"> </w:t>
      </w:r>
      <w:r w:rsidR="00DA4DA6">
        <w:t xml:space="preserve">í starfsemi sinni </w:t>
      </w:r>
      <w:r w:rsidR="009A1C37">
        <w:t xml:space="preserve">að </w:t>
      </w:r>
      <w:r w:rsidR="00DA4DA6">
        <w:t xml:space="preserve">vinna að </w:t>
      </w:r>
      <w:r>
        <w:t>stef</w:t>
      </w:r>
      <w:r w:rsidR="00DA4DA6">
        <w:t xml:space="preserve">nu </w:t>
      </w:r>
      <w:r w:rsidR="007F11EE">
        <w:t xml:space="preserve">og þ.m.t. helstu áherslum </w:t>
      </w:r>
      <w:r w:rsidR="00DA4DA6">
        <w:t xml:space="preserve">stjórnvalda hverju sinni </w:t>
      </w:r>
      <w:r w:rsidR="00485E41">
        <w:t xml:space="preserve">á sviði </w:t>
      </w:r>
      <w:r w:rsidR="00DA4DA6">
        <w:t>loftslags-</w:t>
      </w:r>
      <w:r w:rsidR="00516C29">
        <w:t xml:space="preserve">, </w:t>
      </w:r>
      <w:r w:rsidR="00DA4DA6">
        <w:t>umhverfis</w:t>
      </w:r>
      <w:r w:rsidR="00485E41">
        <w:t xml:space="preserve">- </w:t>
      </w:r>
      <w:r w:rsidR="00DA4DA6">
        <w:t>og orkumál</w:t>
      </w:r>
      <w:r w:rsidR="00485E41">
        <w:t>a</w:t>
      </w:r>
      <w:r w:rsidR="00DA4DA6">
        <w:t xml:space="preserve"> og auðlindanýting</w:t>
      </w:r>
      <w:r w:rsidR="00485E41">
        <w:t>ar</w:t>
      </w:r>
      <w:r w:rsidR="00DA4DA6">
        <w:t xml:space="preserve">. </w:t>
      </w:r>
      <w:r>
        <w:t>Auk ríkisstjórnarsáttmála hverju sinni koma áherslur stjórnvalda fram í fjármálastefnu og fjármálaáæ</w:t>
      </w:r>
      <w:r w:rsidR="005705F2">
        <w:t>t</w:t>
      </w:r>
      <w:r>
        <w:t>lun og fjölmörgum stefnuskjölum. Ber þar að nefna aðgerðaáætlun í loftslagsmálum, orkustefnu,</w:t>
      </w:r>
      <w:r w:rsidR="007F11EE">
        <w:t xml:space="preserve"> og orkuskiptaáætlun,</w:t>
      </w:r>
      <w:r>
        <w:t xml:space="preserve"> vatnaáætlun, aðgerðaáætlun og vöktunaráætlun samkvæmt lögum um stjórn vatnamála, nr. 36/2011, </w:t>
      </w:r>
      <w:r w:rsidR="007F11EE">
        <w:t xml:space="preserve">stefnu um meðhöndlun úrgangs, loftgæðaáætlun o.fl. </w:t>
      </w:r>
      <w:r>
        <w:t xml:space="preserve">Í athugasemdum við 5. gr. frumvarpsins er komið inn á ýmsar </w:t>
      </w:r>
      <w:r w:rsidR="007F11EE">
        <w:t xml:space="preserve">lögbundnar </w:t>
      </w:r>
      <w:r>
        <w:t>stefnur ráðherra, sem Orkustofnun og Umhverfisstofnun ber að vinna að</w:t>
      </w:r>
      <w:r w:rsidR="007F11EE">
        <w:t xml:space="preserve">, en í frumvarpinu </w:t>
      </w:r>
      <w:r w:rsidR="00485E41">
        <w:t xml:space="preserve">er gert ráð fyrir </w:t>
      </w:r>
      <w:r w:rsidR="007F11EE">
        <w:t>að Loftslagsstofnun taki við því hlutverki.</w:t>
      </w:r>
      <w:r>
        <w:t xml:space="preserve"> </w:t>
      </w:r>
    </w:p>
    <w:p w14:paraId="7A57D2AA" w14:textId="21F38BC0" w:rsidR="00C8661A" w:rsidRDefault="00C8661A" w:rsidP="003065AF">
      <w:r>
        <w:t xml:space="preserve">Í 2. mgr. greinarinnar eru talin upp </w:t>
      </w:r>
      <w:r w:rsidR="00B12325">
        <w:t xml:space="preserve">í stafrófsröð </w:t>
      </w:r>
      <w:r>
        <w:t xml:space="preserve">þau málefni sem falla undir </w:t>
      </w:r>
      <w:r w:rsidR="00485E41">
        <w:t>starfssvið Loftslagsstofnunar</w:t>
      </w:r>
      <w:r>
        <w:t xml:space="preserve">. </w:t>
      </w:r>
      <w:r w:rsidR="00FF4718">
        <w:t>T</w:t>
      </w:r>
      <w:r w:rsidR="003065AF">
        <w:t xml:space="preserve">ekið </w:t>
      </w:r>
      <w:r w:rsidR="00FF4718">
        <w:t xml:space="preserve">er </w:t>
      </w:r>
      <w:r w:rsidR="003065AF">
        <w:t>mið af forsetaúrskurð</w:t>
      </w:r>
      <w:r w:rsidR="009F7403">
        <w:t>i</w:t>
      </w:r>
      <w:r w:rsidR="003065AF">
        <w:t xml:space="preserve"> nr. 6/2022, um skiptingu stjórnarmálefna milli ráðuneyta í Stjórnarráði Íslands. </w:t>
      </w:r>
      <w:r w:rsidR="009F7403">
        <w:t>Í 11. gr. forsetaúrskurðarins er fjallað um þau mál er umhverfis-</w:t>
      </w:r>
      <w:r>
        <w:t>,</w:t>
      </w:r>
      <w:r w:rsidR="009F7403">
        <w:t xml:space="preserve"> orku- og loftslagsráðuneyti fer með.</w:t>
      </w:r>
      <w:r>
        <w:t xml:space="preserve"> </w:t>
      </w:r>
      <w:r w:rsidR="00B12325">
        <w:t xml:space="preserve">Undir starfsemi </w:t>
      </w:r>
      <w:r>
        <w:t>Umhverfisstofnun</w:t>
      </w:r>
      <w:r w:rsidR="00B12325">
        <w:t xml:space="preserve">ar </w:t>
      </w:r>
      <w:r w:rsidR="007F11EE">
        <w:t xml:space="preserve">í gildandi lögum </w:t>
      </w:r>
      <w:r w:rsidR="00B12325">
        <w:t>falla málefni sem talin eru upp í 2. mgr.</w:t>
      </w:r>
      <w:r w:rsidR="00FF4718">
        <w:t xml:space="preserve"> 3. gr. frumvarpsins</w:t>
      </w:r>
      <w:r w:rsidR="007F11EE">
        <w:t xml:space="preserve"> og mun </w:t>
      </w:r>
      <w:r w:rsidR="00485E41">
        <w:t xml:space="preserve">ný </w:t>
      </w:r>
      <w:r w:rsidR="007F11EE">
        <w:t>Loftslagsstof</w:t>
      </w:r>
      <w:r w:rsidR="009A1C37">
        <w:t>n</w:t>
      </w:r>
      <w:r w:rsidR="007F11EE">
        <w:t>un taka við þeim málefnum</w:t>
      </w:r>
      <w:r w:rsidR="00B12325">
        <w:t>:</w:t>
      </w:r>
      <w:r>
        <w:t xml:space="preserve"> </w:t>
      </w:r>
    </w:p>
    <w:p w14:paraId="05F78F89" w14:textId="54928D2A" w:rsidR="003065AF" w:rsidRDefault="00C8661A" w:rsidP="00310C2D">
      <w:pPr>
        <w:pStyle w:val="Mlsgreinlista"/>
        <w:numPr>
          <w:ilvl w:val="1"/>
          <w:numId w:val="12"/>
        </w:numPr>
      </w:pPr>
      <w:r>
        <w:t>Efnamál.</w:t>
      </w:r>
      <w:r w:rsidR="003366A8" w:rsidRPr="003366A8">
        <w:t xml:space="preserve"> </w:t>
      </w:r>
      <w:r w:rsidR="003366A8">
        <w:t>Um efnamál er fjallað í efnalögum, nr. 61/2013, og lögum nr. 17/2000, um framkvæmd samnings um bann við þróun, framleiðslu, söfnun og notkun efnavopna og um eyðingu þeirra.</w:t>
      </w:r>
    </w:p>
    <w:p w14:paraId="74A878D9" w14:textId="7B733CD4" w:rsidR="00C8661A" w:rsidRDefault="00C8661A" w:rsidP="00310C2D">
      <w:pPr>
        <w:pStyle w:val="Mlsgreinlista"/>
        <w:numPr>
          <w:ilvl w:val="1"/>
          <w:numId w:val="12"/>
        </w:numPr>
      </w:pPr>
      <w:r>
        <w:t>Erfðabreyttar lífverur.</w:t>
      </w:r>
      <w:r w:rsidR="003366A8" w:rsidRPr="003366A8">
        <w:t xml:space="preserve"> </w:t>
      </w:r>
      <w:r w:rsidR="003366A8">
        <w:t xml:space="preserve">Um </w:t>
      </w:r>
      <w:r w:rsidR="00FF4718">
        <w:t>það málefni</w:t>
      </w:r>
      <w:r w:rsidR="003366A8">
        <w:t xml:space="preserve"> er fjallað í lögum nr. 18/1996, um erfðabreyttar lífverur.</w:t>
      </w:r>
    </w:p>
    <w:p w14:paraId="12DEBF4F" w14:textId="4484AFBD" w:rsidR="00C8661A" w:rsidRDefault="00C8661A" w:rsidP="00310C2D">
      <w:pPr>
        <w:pStyle w:val="Mlsgreinlista"/>
        <w:numPr>
          <w:ilvl w:val="1"/>
          <w:numId w:val="12"/>
        </w:numPr>
      </w:pPr>
      <w:r>
        <w:t>Fráveitumál.</w:t>
      </w:r>
      <w:r w:rsidR="003366A8" w:rsidRPr="003366A8">
        <w:t xml:space="preserve"> </w:t>
      </w:r>
      <w:r w:rsidR="003366A8">
        <w:t xml:space="preserve">Um </w:t>
      </w:r>
      <w:r w:rsidR="00FF4718">
        <w:t>fráveitur</w:t>
      </w:r>
      <w:r w:rsidR="003366A8">
        <w:t xml:space="preserve"> er fjallað í lögum nr. 9/2009 um uppbyggingu og rekstur fráveitna.</w:t>
      </w:r>
    </w:p>
    <w:p w14:paraId="48605AD2" w14:textId="4D46CB7B" w:rsidR="003366A8" w:rsidRDefault="00C8661A" w:rsidP="00310C2D">
      <w:pPr>
        <w:pStyle w:val="Mlsgreinlista"/>
        <w:numPr>
          <w:ilvl w:val="1"/>
          <w:numId w:val="12"/>
        </w:numPr>
      </w:pPr>
      <w:r>
        <w:t>Hollustuhættir.</w:t>
      </w:r>
      <w:r w:rsidR="003366A8" w:rsidRPr="003366A8">
        <w:t xml:space="preserve"> </w:t>
      </w:r>
      <w:r w:rsidR="003366A8">
        <w:t>Um hollustuhætti er fjallað í lögum nr. 7/1998, um hollustuhætti og mengunarvarnir,</w:t>
      </w:r>
    </w:p>
    <w:p w14:paraId="6067F0A5" w14:textId="7B106D1E" w:rsidR="003366A8" w:rsidRDefault="00C8661A" w:rsidP="00310C2D">
      <w:pPr>
        <w:pStyle w:val="Mlsgreinlista"/>
        <w:numPr>
          <w:ilvl w:val="1"/>
          <w:numId w:val="12"/>
        </w:numPr>
      </w:pPr>
      <w:r>
        <w:t>Hringrásarhagkerfi</w:t>
      </w:r>
      <w:r w:rsidR="000D7510">
        <w:t xml:space="preserve"> og úrgangsmál</w:t>
      </w:r>
      <w:r>
        <w:t>.</w:t>
      </w:r>
      <w:r w:rsidR="003366A8" w:rsidRPr="003366A8">
        <w:t xml:space="preserve"> </w:t>
      </w:r>
      <w:r w:rsidR="003366A8" w:rsidRPr="00B6040E">
        <w:t xml:space="preserve">Um </w:t>
      </w:r>
      <w:r w:rsidR="00290D80">
        <w:t>úrgangs</w:t>
      </w:r>
      <w:r w:rsidR="003366A8" w:rsidRPr="00B6040E">
        <w:t xml:space="preserve">mál </w:t>
      </w:r>
      <w:r w:rsidR="00290D80">
        <w:t xml:space="preserve">og önnur málefni er lúta að </w:t>
      </w:r>
      <w:r w:rsidR="003366A8" w:rsidRPr="00B6040E">
        <w:t>hringrásarhagkerfi</w:t>
      </w:r>
      <w:r w:rsidR="00FF4718" w:rsidRPr="00B6040E">
        <w:t xml:space="preserve"> </w:t>
      </w:r>
      <w:r w:rsidR="003366A8" w:rsidRPr="00B6040E">
        <w:t>er fjallað í lögum nr. 55/2003, um meðhöndlun úrgangs, lögum nr. 162/2002 um úrvinnslugjald, lögum nr. 52/1989, um umhverfismengun af völdum einnota umbúða fyrir drykkjarvörur og lögum nr. 7/1998</w:t>
      </w:r>
      <w:r w:rsidR="006C6096">
        <w:t>, um hollustuhætti og mengunarvarnir</w:t>
      </w:r>
      <w:r w:rsidR="003366A8" w:rsidRPr="00B6040E">
        <w:t xml:space="preserve">. </w:t>
      </w:r>
    </w:p>
    <w:p w14:paraId="1E666C5A" w14:textId="3666AC6A" w:rsidR="00B12325" w:rsidRDefault="00B12325" w:rsidP="00310C2D">
      <w:pPr>
        <w:pStyle w:val="Mlsgreinlista"/>
        <w:numPr>
          <w:ilvl w:val="1"/>
          <w:numId w:val="12"/>
        </w:numPr>
      </w:pPr>
      <w:r>
        <w:t>Mengunarvarnir.</w:t>
      </w:r>
      <w:r w:rsidR="003366A8" w:rsidRPr="003366A8">
        <w:t xml:space="preserve"> </w:t>
      </w:r>
      <w:r w:rsidR="003366A8">
        <w:t>Um mengunarvarnir er fjallað í lögum nr. 7/1998, um hollustuhætti og mengunarvarnir</w:t>
      </w:r>
      <w:r w:rsidR="00B60FA3">
        <w:t xml:space="preserve">, </w:t>
      </w:r>
      <w:r w:rsidR="003366A8">
        <w:t>lögum nr. 55/2012</w:t>
      </w:r>
      <w:r w:rsidR="001D7B7D">
        <w:t>,</w:t>
      </w:r>
      <w:r w:rsidR="003366A8">
        <w:t xml:space="preserve"> um umhverfisábyrgð</w:t>
      </w:r>
      <w:r w:rsidR="005604F2">
        <w:t xml:space="preserve">, </w:t>
      </w:r>
      <w:r w:rsidR="00C26774">
        <w:t xml:space="preserve">lögum nr. </w:t>
      </w:r>
      <w:r w:rsidR="003366A8">
        <w:t>40/2015</w:t>
      </w:r>
      <w:r w:rsidR="00B60FA3">
        <w:t>,</w:t>
      </w:r>
      <w:r w:rsidR="00B60FA3" w:rsidRPr="00B60FA3">
        <w:t xml:space="preserve"> </w:t>
      </w:r>
      <w:r w:rsidR="00B60FA3">
        <w:t>um meðferð elds og varnir gegn gróðureldum</w:t>
      </w:r>
      <w:r w:rsidR="005604F2">
        <w:t xml:space="preserve"> og lögum nr. 33/2004, um varnir gegn mengun hafs og stranda</w:t>
      </w:r>
      <w:r w:rsidR="00C26774">
        <w:t>.</w:t>
      </w:r>
    </w:p>
    <w:p w14:paraId="3749DEA8" w14:textId="27D32EDD" w:rsidR="00B60FA3" w:rsidRDefault="00B60FA3" w:rsidP="00310C2D">
      <w:pPr>
        <w:pStyle w:val="Mlsgreinlista"/>
        <w:numPr>
          <w:ilvl w:val="1"/>
          <w:numId w:val="12"/>
        </w:numPr>
      </w:pPr>
      <w:r>
        <w:t>Loftgæði. Í lögum nr. 7/1998, um hollustuhætti og mengunarvarnir, er fjallað um málefni er lúta að loftgæðum.</w:t>
      </w:r>
    </w:p>
    <w:p w14:paraId="0722CC33" w14:textId="4626538B" w:rsidR="00B60FA3" w:rsidRDefault="00B60FA3" w:rsidP="00526980">
      <w:pPr>
        <w:pStyle w:val="Mlsgreinlista"/>
        <w:numPr>
          <w:ilvl w:val="1"/>
          <w:numId w:val="12"/>
        </w:numPr>
      </w:pPr>
      <w:r>
        <w:t>Loftslagsmál. Lög nr. 70/2012, um loftslagsmál, taka í heild sinni til loftslagsmála en einnig er komið inn á þetta mikilvæga málefni í lögum nr. 7/1998, um hollustuhætti og mengunarvarnir og í efnalögum, nr. 61/2013.</w:t>
      </w:r>
      <w:r w:rsidRPr="007F11EE">
        <w:t xml:space="preserve"> </w:t>
      </w:r>
      <w:r w:rsidR="00140DE3" w:rsidRPr="00140DE3">
        <w:t xml:space="preserve">Umhverfisstofnun fer með lykilhlutverk samkvæmt lögum nr. 70/2012, um loftslagsmál. Ein af þeim mikilvægustu er loftslagsbókhald Íslands, en Umhverfisstofnun heldur bókhald yfir losun gróðurhúsalofttegunda úr andrúmslofti í samræmi við alþjóðlegar skuldbindingar Íslands á því sviði. Auk þessa annast hún umsýslu losunarheimilda á Íslandi vegna viðskiptakerfis ESB með losunarheimildir. </w:t>
      </w:r>
    </w:p>
    <w:p w14:paraId="42883981" w14:textId="0A45EBE4" w:rsidR="00B12325" w:rsidRDefault="00B12325" w:rsidP="00310C2D">
      <w:pPr>
        <w:pStyle w:val="Mlsgreinlista"/>
        <w:numPr>
          <w:ilvl w:val="1"/>
          <w:numId w:val="12"/>
        </w:numPr>
      </w:pPr>
      <w:r>
        <w:t>Stjórn vatnamála.</w:t>
      </w:r>
      <w:r w:rsidR="00C26774">
        <w:t xml:space="preserve"> Um þa</w:t>
      </w:r>
      <w:r w:rsidR="00B60FA3">
        <w:t>ð</w:t>
      </w:r>
      <w:r w:rsidR="00C26774">
        <w:t xml:space="preserve"> málefni er fjallað í lögum nr. 36/2011, um stjórn vatnamála.</w:t>
      </w:r>
    </w:p>
    <w:p w14:paraId="5310E559" w14:textId="3885A325" w:rsidR="00B12325" w:rsidRDefault="00B12325" w:rsidP="00310C2D">
      <w:pPr>
        <w:pStyle w:val="Mlsgreinlista"/>
        <w:numPr>
          <w:ilvl w:val="1"/>
          <w:numId w:val="12"/>
        </w:numPr>
      </w:pPr>
      <w:r>
        <w:t>Umhverfisábyrgð.</w:t>
      </w:r>
      <w:r w:rsidR="00C26774">
        <w:t xml:space="preserve"> Málefnið byggir á lögum nr. 55/2012 um umhverfisábyrgð.</w:t>
      </w:r>
    </w:p>
    <w:p w14:paraId="79D08593" w14:textId="65267F7B" w:rsidR="00B60FA3" w:rsidRDefault="00B60FA3" w:rsidP="00310C2D">
      <w:pPr>
        <w:pStyle w:val="Mlsgreinlista"/>
        <w:numPr>
          <w:ilvl w:val="1"/>
          <w:numId w:val="12"/>
        </w:numPr>
      </w:pPr>
      <w:r>
        <w:t xml:space="preserve">Umhverfisvottanir og sjálfbær neysla. </w:t>
      </w:r>
      <w:r w:rsidR="00052C4D">
        <w:t>Um þetta málefni er helst fjallað í lögum nr. 7/1998, um hollustuhætti og mengunarvarnir en einnig í lögum nr. 55/2003, um meðhöndlun úrgangs.</w:t>
      </w:r>
    </w:p>
    <w:p w14:paraId="10F571F8" w14:textId="4E13F339" w:rsidR="00052C4D" w:rsidRDefault="00052C4D" w:rsidP="00310C2D">
      <w:pPr>
        <w:pStyle w:val="Mlsgreinlista"/>
        <w:numPr>
          <w:ilvl w:val="1"/>
          <w:numId w:val="12"/>
        </w:numPr>
      </w:pPr>
      <w:r>
        <w:t>Varnir gegn mengun hafs og stranda. Í raun er hér um að ræða málefni sem fellur undir mengunarvarnir, en í ljósi sérstöðu</w:t>
      </w:r>
      <w:r w:rsidR="005604F2">
        <w:t xml:space="preserve"> slíkra mengunarvarna er ástæða til að nefna þ</w:t>
      </w:r>
      <w:r w:rsidR="001B14BE">
        <w:t>að s</w:t>
      </w:r>
      <w:r w:rsidR="005604F2">
        <w:t>érstaklega. Umfjöllun um málefni</w:t>
      </w:r>
      <w:r w:rsidR="001B14BE">
        <w:t>ð</w:t>
      </w:r>
      <w:r w:rsidR="005604F2">
        <w:t xml:space="preserve"> er að finna í lögum nr. 33/2004, um varnir gegn mengun hafs og stranda.</w:t>
      </w:r>
    </w:p>
    <w:p w14:paraId="1DD44F56" w14:textId="7C3D4DAF" w:rsidR="00B12325" w:rsidRDefault="00B12325" w:rsidP="00B12325">
      <w:pPr>
        <w:ind w:firstLine="0"/>
      </w:pPr>
      <w:r>
        <w:t>Undir starfsemi Orkustofnunar</w:t>
      </w:r>
      <w:r w:rsidR="007F11EE">
        <w:t>, sem ný Loftslagsstofnun mun taka yfir,</w:t>
      </w:r>
      <w:r>
        <w:t xml:space="preserve"> falla eftirtalin málefni:</w:t>
      </w:r>
    </w:p>
    <w:p w14:paraId="0F5A0AD6" w14:textId="77777777" w:rsidR="00052C4D" w:rsidRPr="00310C2D" w:rsidRDefault="00052C4D" w:rsidP="00052C4D">
      <w:pPr>
        <w:pStyle w:val="Mlsgreinlista"/>
        <w:numPr>
          <w:ilvl w:val="1"/>
          <w:numId w:val="12"/>
        </w:numPr>
      </w:pPr>
      <w:r>
        <w:t xml:space="preserve">Jöfnun kostnaðar við </w:t>
      </w:r>
      <w:proofErr w:type="spellStart"/>
      <w:r>
        <w:t>húshitun</w:t>
      </w:r>
      <w:proofErr w:type="spellEnd"/>
      <w:r>
        <w:t xml:space="preserve"> og dreifingu raforku. Kveðið er um málefnið í lögum nr. 78/2002, um niðurgreiðslur </w:t>
      </w:r>
      <w:proofErr w:type="spellStart"/>
      <w:r>
        <w:t>húshitunarkostnaðar</w:t>
      </w:r>
      <w:proofErr w:type="spellEnd"/>
      <w:r>
        <w:t xml:space="preserve">, lögum nr. 98/2004 um jöfnun kostnaðar við dreifingu raforku og lögum nr. 53/1980, um jöfnun og lækkun </w:t>
      </w:r>
      <w:proofErr w:type="spellStart"/>
      <w:r>
        <w:t>hitunarkostnaðar</w:t>
      </w:r>
      <w:proofErr w:type="spellEnd"/>
      <w:r>
        <w:t xml:space="preserve">. </w:t>
      </w:r>
    </w:p>
    <w:p w14:paraId="4BEC5F9E" w14:textId="3AE5CCC3" w:rsidR="00FC5A1F" w:rsidRDefault="00FC5A1F" w:rsidP="00FC5A1F">
      <w:pPr>
        <w:pStyle w:val="Mlsgreinlista"/>
        <w:numPr>
          <w:ilvl w:val="1"/>
          <w:numId w:val="12"/>
        </w:numPr>
      </w:pPr>
      <w:r>
        <w:t>Leit, rannsóknir og vinnsla orku og annarra auðlinda í jörðu og á, í eða undir hafsbotni.</w:t>
      </w:r>
      <w:r w:rsidRPr="00980CCB">
        <w:t xml:space="preserve"> </w:t>
      </w:r>
      <w:r>
        <w:t>Um þetta málefni er fjallað í lögum nr. 73/1990, um eignarrétt íslenska ríkisins að auðlindum hafsbotnsins, lögum nr. 57/1998, um rannsóknir og nýtingu á auðlindum í jörðu</w:t>
      </w:r>
      <w:r w:rsidRPr="00FC5A1F">
        <w:t xml:space="preserve"> </w:t>
      </w:r>
      <w:r>
        <w:t>og lögum nr. 13/2001, um rannsóknir og vinnslu kolvetnis</w:t>
      </w:r>
    </w:p>
    <w:p w14:paraId="112B9A87" w14:textId="74CB1401" w:rsidR="00B12325" w:rsidRDefault="00B12325" w:rsidP="00052C4D">
      <w:pPr>
        <w:pStyle w:val="Mlsgreinlista"/>
        <w:numPr>
          <w:ilvl w:val="1"/>
          <w:numId w:val="12"/>
        </w:numPr>
      </w:pPr>
      <w:r>
        <w:t>Orkuskipti.</w:t>
      </w:r>
      <w:r w:rsidR="003807DF">
        <w:t xml:space="preserve"> </w:t>
      </w:r>
      <w:r w:rsidR="00785645">
        <w:t xml:space="preserve">Í </w:t>
      </w:r>
      <w:r w:rsidR="003807DF">
        <w:t>raforkul</w:t>
      </w:r>
      <w:r w:rsidR="00785645">
        <w:t>ögum</w:t>
      </w:r>
      <w:r w:rsidR="003807DF">
        <w:t>, nr. 65/2003, og l</w:t>
      </w:r>
      <w:r w:rsidR="00785645">
        <w:t>ögum</w:t>
      </w:r>
      <w:r w:rsidR="003807DF">
        <w:t xml:space="preserve"> nr. 76/2020, um orkusjóð, </w:t>
      </w:r>
      <w:r w:rsidR="00785645">
        <w:t xml:space="preserve">er komið inn á orkuskipti í markmiðsákvæðum </w:t>
      </w:r>
      <w:r w:rsidR="003807DF">
        <w:t>auk þess sem lög nr. 48/2011</w:t>
      </w:r>
      <w:r w:rsidR="00052C4D">
        <w:t>,</w:t>
      </w:r>
      <w:r w:rsidR="003807DF">
        <w:t xml:space="preserve"> um verndar- og orkunýtingaráætlun</w:t>
      </w:r>
      <w:r w:rsidR="00052C4D">
        <w:t>,</w:t>
      </w:r>
      <w:r w:rsidR="003807DF">
        <w:t xml:space="preserve"> fjalla um gerð áætlunar um vernd og nýtingu landsvæða þar sem er að finna virkjunarkosti.</w:t>
      </w:r>
    </w:p>
    <w:p w14:paraId="7AADCF19" w14:textId="0B8F6CEE" w:rsidR="00B12325" w:rsidRDefault="00B12325" w:rsidP="003F4BDD">
      <w:pPr>
        <w:pStyle w:val="Mlsgreinlista"/>
        <w:numPr>
          <w:ilvl w:val="1"/>
          <w:numId w:val="12"/>
        </w:numPr>
      </w:pPr>
      <w:r>
        <w:t>Orkusparnaður og nýting orku.</w:t>
      </w:r>
      <w:r w:rsidR="00041C20">
        <w:t xml:space="preserve"> Ýmis lög koma inn á þetta málefni, sbr. raforkulög, lög nr. </w:t>
      </w:r>
      <w:r w:rsidR="00511573">
        <w:t>57/1998,</w:t>
      </w:r>
      <w:r w:rsidR="00041C20">
        <w:t xml:space="preserve"> um rannsóknir og nýtingu á auðlindum í jörðu, </w:t>
      </w:r>
      <w:r w:rsidR="00980CCB">
        <w:t>lög nr. 73/1990</w:t>
      </w:r>
      <w:r w:rsidR="001D7B7D">
        <w:t>,</w:t>
      </w:r>
      <w:r w:rsidR="00980CCB">
        <w:t xml:space="preserve"> um eignarrétt íslenska ríkisins að auðlindum hafsbotnsins, </w:t>
      </w:r>
      <w:r w:rsidR="00041C20">
        <w:t xml:space="preserve">vatnalög, nr. 15/1923, lög </w:t>
      </w:r>
      <w:r w:rsidR="00511573">
        <w:t xml:space="preserve">nr. 48/2011, </w:t>
      </w:r>
      <w:r w:rsidR="00041C20">
        <w:t xml:space="preserve">um verndar- og orkunýtingaráætlun, lög nr. 40/2013, um endurnýjanlegt eldsneyti í samgöngum á landi, orkulög, nr. 58/1967, lög nr. </w:t>
      </w:r>
      <w:r w:rsidR="00511573">
        <w:t>76/2020, um orkusjóð, lög nr. 30/2008, um upprunaábyrgð á raforku sem framleidd er með endurnýjanlegum orkugjöfum og lög nr. 13/2001</w:t>
      </w:r>
      <w:r w:rsidR="00980CCB">
        <w:t>,</w:t>
      </w:r>
      <w:r w:rsidR="00511573">
        <w:t xml:space="preserve"> um rann</w:t>
      </w:r>
      <w:r w:rsidR="00980CCB">
        <w:t>s</w:t>
      </w:r>
      <w:r w:rsidR="00511573">
        <w:t xml:space="preserve">óknir og vinnslu kolvetnis. </w:t>
      </w:r>
    </w:p>
    <w:p w14:paraId="7FFB879E" w14:textId="07E53CAF" w:rsidR="00B12325" w:rsidRDefault="00B12325" w:rsidP="00310C2D">
      <w:pPr>
        <w:pStyle w:val="Mlsgreinlista"/>
        <w:numPr>
          <w:ilvl w:val="1"/>
          <w:numId w:val="12"/>
        </w:numPr>
      </w:pPr>
      <w:r>
        <w:t>Hitaveitur.</w:t>
      </w:r>
      <w:r w:rsidR="00B42CE2">
        <w:t xml:space="preserve"> Um hitaveitur er </w:t>
      </w:r>
      <w:r w:rsidR="00114DFE">
        <w:t xml:space="preserve">helst </w:t>
      </w:r>
      <w:r w:rsidR="00B42CE2">
        <w:t>fjallað í orkulögum, nr. 58/1967.</w:t>
      </w:r>
    </w:p>
    <w:p w14:paraId="0055B442" w14:textId="52AFE909" w:rsidR="00FC5A1F" w:rsidRDefault="00FC5A1F" w:rsidP="00310C2D">
      <w:pPr>
        <w:pStyle w:val="Mlsgreinlista"/>
        <w:numPr>
          <w:ilvl w:val="1"/>
          <w:numId w:val="12"/>
        </w:numPr>
      </w:pPr>
      <w:r>
        <w:t>Raforkumarkaður. Um raforkumarkað er fjallað í raforkulögum, nr. 65/2003.</w:t>
      </w:r>
    </w:p>
    <w:p w14:paraId="21B9C031" w14:textId="66794356" w:rsidR="00FC5A1F" w:rsidRDefault="00FC5A1F" w:rsidP="00310C2D">
      <w:pPr>
        <w:pStyle w:val="Mlsgreinlista"/>
        <w:numPr>
          <w:ilvl w:val="1"/>
          <w:numId w:val="12"/>
        </w:numPr>
      </w:pPr>
      <w:r>
        <w:t>Upprunaábyrgðir. Um er að ræða lög nr. 30/2003, um upprunaábyrgð á raforku sem framleidd er með endurnýjanlegum orkugjöfum o.fl.</w:t>
      </w:r>
    </w:p>
    <w:p w14:paraId="7D37CE47" w14:textId="4E5E6338" w:rsidR="003644F9" w:rsidRDefault="00B12325" w:rsidP="00052C4D">
      <w:pPr>
        <w:pStyle w:val="Mlsgreinlista"/>
        <w:numPr>
          <w:ilvl w:val="1"/>
          <w:numId w:val="12"/>
        </w:numPr>
      </w:pPr>
      <w:r>
        <w:t xml:space="preserve">Vatnsréttindi og nýting </w:t>
      </w:r>
      <w:r w:rsidR="00EA5673">
        <w:t xml:space="preserve">og </w:t>
      </w:r>
      <w:r>
        <w:t>aðgangur að vatni.</w:t>
      </w:r>
      <w:r w:rsidR="00980CCB">
        <w:t xml:space="preserve"> Um málefni</w:t>
      </w:r>
      <w:r w:rsidR="001D7B7D">
        <w:t>ð</w:t>
      </w:r>
      <w:r w:rsidR="00980CCB">
        <w:t xml:space="preserve"> er fjallað í vatnalögum, nr. 15/1932</w:t>
      </w:r>
      <w:r w:rsidR="00EA5673">
        <w:t xml:space="preserve"> en einnig er komið inn á það í lögum nr. 57/1998, um rannsóknir og nýtingu á auðlindum í jörðu.</w:t>
      </w:r>
    </w:p>
    <w:p w14:paraId="5AC1274F" w14:textId="6193AA2D" w:rsidR="00A214DA" w:rsidRPr="00A214DA" w:rsidRDefault="003644F9" w:rsidP="00A214DA">
      <w:pPr>
        <w:pStyle w:val="Mlsgreinlista"/>
        <w:numPr>
          <w:ilvl w:val="1"/>
          <w:numId w:val="12"/>
        </w:numPr>
      </w:pPr>
      <w:r>
        <w:t>Verndar- og orkunýtingaráætlun. Þessi áætlun er í daglegri umræðu nefnd rammaáæ</w:t>
      </w:r>
      <w:r w:rsidR="001D7B7D">
        <w:t>t</w:t>
      </w:r>
      <w:r>
        <w:t>lun, en um hana er fjallað í lögum, nr. 48/2011, um verndar- og orkunýtingaráætlun.</w:t>
      </w:r>
      <w:r w:rsidR="00A214DA" w:rsidRPr="00A214DA">
        <w:t xml:space="preserve"> Orkustofnun</w:t>
      </w:r>
      <w:r w:rsidR="00A214DA">
        <w:t xml:space="preserve"> hefur haft það hlutverk </w:t>
      </w:r>
      <w:r w:rsidR="00C06C0E">
        <w:t xml:space="preserve">samkvæmt lögunum </w:t>
      </w:r>
      <w:r w:rsidR="00A214DA">
        <w:t xml:space="preserve">að </w:t>
      </w:r>
      <w:r w:rsidR="00A214DA" w:rsidRPr="00A214DA">
        <w:t>meta hvort skilyrði séu til þess að tiltekinn virkjunarkostur fari til umfjöllunar verkefnisstjórnar vegna gerðar verndar- og orkunýtingaráætlunar.</w:t>
      </w:r>
    </w:p>
    <w:p w14:paraId="5566EAA0" w14:textId="77777777" w:rsidR="00052C4D" w:rsidRDefault="00052C4D" w:rsidP="00052C4D">
      <w:pPr>
        <w:pStyle w:val="Mlsgreinlista"/>
        <w:numPr>
          <w:ilvl w:val="1"/>
          <w:numId w:val="12"/>
        </w:numPr>
      </w:pPr>
      <w:r>
        <w:t>Vinnsla, flutningur, dreifing og viðskipti með raforku. Hér er um að ræða málefni raforkulaga, nr. 65/2003.</w:t>
      </w:r>
    </w:p>
    <w:p w14:paraId="78FD8014" w14:textId="16112D18" w:rsidR="00052C4D" w:rsidRDefault="00052C4D" w:rsidP="00052C4D">
      <w:pPr>
        <w:pStyle w:val="Mlsgreinlista"/>
        <w:numPr>
          <w:ilvl w:val="1"/>
          <w:numId w:val="12"/>
        </w:numPr>
      </w:pPr>
      <w:r>
        <w:t>Öryggi raforkukerfisins. Um þ</w:t>
      </w:r>
      <w:r w:rsidR="005604F2">
        <w:t>etta</w:t>
      </w:r>
      <w:r>
        <w:t xml:space="preserve"> málefni er fjallað í raforkulögum, nr. 65/2003.</w:t>
      </w:r>
    </w:p>
    <w:p w14:paraId="4D548287" w14:textId="77777777" w:rsidR="00052C4D" w:rsidRDefault="00052C4D" w:rsidP="009E73BD">
      <w:pPr>
        <w:pStyle w:val="Mlsgreinlista"/>
        <w:ind w:left="709" w:firstLine="0"/>
      </w:pPr>
    </w:p>
    <w:p w14:paraId="0D4AD6FC" w14:textId="77777777" w:rsidR="00511573" w:rsidRDefault="00511573" w:rsidP="003065AF"/>
    <w:p w14:paraId="104727E9" w14:textId="74388A6A" w:rsidR="00F0159E" w:rsidRDefault="00F0159E" w:rsidP="00F0159E">
      <w:pPr>
        <w:pStyle w:val="Normalmija"/>
      </w:pPr>
      <w:r>
        <w:t>Um 4. gr.</w:t>
      </w:r>
    </w:p>
    <w:p w14:paraId="31716119" w14:textId="3971DA3A" w:rsidR="00B83513" w:rsidRDefault="00B83513" w:rsidP="00B83513">
      <w:r>
        <w:t xml:space="preserve">  Í 4. gr. er fjallað um Raforkueftirlitið og hlutverk þess. Greinin er sambærileg 2. gr. frumvarps til laga um breytingu á lögum um Orkustofnun og raforkulögum (Raforkueftirlitið) sem var lagt fram á 153. löggjafarþingi 2022-2023 (þingskjal 153, 983. mál) </w:t>
      </w:r>
      <w:r w:rsidRPr="009E73BD">
        <w:t>en náði ekki fram að ganga.</w:t>
      </w:r>
      <w:r>
        <w:t xml:space="preserve"> Markmið þess ákvæðis var að aðgreina </w:t>
      </w:r>
      <w:proofErr w:type="spellStart"/>
      <w:r>
        <w:t>raforkueftirlit</w:t>
      </w:r>
      <w:proofErr w:type="spellEnd"/>
      <w:r>
        <w:t xml:space="preserve"> Orkustofnunar skýrar frá annarri starfsemi Orkustofnunar í samræmi við kröfur </w:t>
      </w:r>
      <w:r w:rsidRPr="00077214">
        <w:t>tilskipun</w:t>
      </w:r>
      <w:r>
        <w:t>ar</w:t>
      </w:r>
      <w:r w:rsidRPr="00077214">
        <w:t xml:space="preserve"> Evrópuþingsins og ráðsins 2009/72/EB frá 13. júlí 2009 um sameiginlegar reglur um innri markaðinn fyrir raforku og niðurfellingu á tilskipun 2003/54/EB</w:t>
      </w:r>
      <w:r>
        <w:t>. Í þeim tilgangi er einnig gert ráð fyrir að Raforkueftirlitið setji sér starfsreglur. Vísað er einnig nánar til athugasemda við 1. gr. frumvarpsins í greinargerð þessari.</w:t>
      </w:r>
    </w:p>
    <w:p w14:paraId="63A20832" w14:textId="4F998C5E" w:rsidR="00B83513" w:rsidRDefault="00B83513" w:rsidP="00B83513">
      <w:r>
        <w:t xml:space="preserve">    Í 2. mgr. </w:t>
      </w:r>
      <w:r w:rsidR="00907ECF">
        <w:t xml:space="preserve">greinarinnar </w:t>
      </w:r>
      <w:r>
        <w:t xml:space="preserve">segir að </w:t>
      </w:r>
      <w:proofErr w:type="spellStart"/>
      <w:r>
        <w:t>raforkueftirlit</w:t>
      </w:r>
      <w:proofErr w:type="spellEnd"/>
      <w:r>
        <w:t xml:space="preserve"> Orkustofnunar skuli rekið sem sjálfstæð eining og vera fjárhagslega aðgreint frá annarri starfsemi stofnunarinnar. Samkvæmt tilskipun</w:t>
      </w:r>
      <w:r w:rsidR="005D7E2D">
        <w:t xml:space="preserve"> 2003/54/EB</w:t>
      </w:r>
      <w:r>
        <w:t xml:space="preserve"> skal tryggja að sjálfstæða eftirlitsstjórnvaldið hafi aðskildar árlegar fjárúthlutanir og sjálfræði við framkvæmd fjárúthlutana.</w:t>
      </w:r>
    </w:p>
    <w:p w14:paraId="4E5173E7" w14:textId="77777777" w:rsidR="00F0159E" w:rsidRDefault="00F0159E" w:rsidP="003065AF"/>
    <w:p w14:paraId="3BB1062F" w14:textId="6BAB0F56" w:rsidR="00F0159E" w:rsidRDefault="00F0159E" w:rsidP="00F0159E">
      <w:pPr>
        <w:pStyle w:val="Normalmija"/>
      </w:pPr>
      <w:r>
        <w:t>Um 5. gr.</w:t>
      </w:r>
    </w:p>
    <w:p w14:paraId="5072A3F7" w14:textId="73470C23" w:rsidR="00AC6C25" w:rsidRDefault="0013544C" w:rsidP="007418CA">
      <w:pPr>
        <w:rPr>
          <w:rStyle w:val="eop"/>
          <w:color w:val="242424"/>
          <w:shd w:val="clear" w:color="auto" w:fill="FFFFFF"/>
        </w:rPr>
      </w:pPr>
      <w:r>
        <w:rPr>
          <w:rStyle w:val="eop"/>
          <w:color w:val="242424"/>
          <w:shd w:val="clear" w:color="auto" w:fill="FFFFFF"/>
        </w:rPr>
        <w:t xml:space="preserve">Í greininni er fjallað um þau helstu verkefni sem Loftslagsstofnun </w:t>
      </w:r>
      <w:r w:rsidR="00C670C9">
        <w:rPr>
          <w:rStyle w:val="eop"/>
          <w:color w:val="242424"/>
          <w:shd w:val="clear" w:color="auto" w:fill="FFFFFF"/>
        </w:rPr>
        <w:t xml:space="preserve">er ætlað að </w:t>
      </w:r>
      <w:r w:rsidR="00787BDD">
        <w:rPr>
          <w:rStyle w:val="eop"/>
          <w:color w:val="242424"/>
          <w:shd w:val="clear" w:color="auto" w:fill="FFFFFF"/>
        </w:rPr>
        <w:t xml:space="preserve">hafa </w:t>
      </w:r>
      <w:r>
        <w:rPr>
          <w:rStyle w:val="eop"/>
          <w:color w:val="242424"/>
          <w:shd w:val="clear" w:color="auto" w:fill="FFFFFF"/>
        </w:rPr>
        <w:t xml:space="preserve">með höndum. </w:t>
      </w:r>
      <w:r w:rsidR="00172BBD">
        <w:rPr>
          <w:rStyle w:val="eop"/>
          <w:color w:val="242424"/>
          <w:shd w:val="clear" w:color="auto" w:fill="FFFFFF"/>
        </w:rPr>
        <w:t xml:space="preserve">Eitt af mikilvægum hlutverkum Umhverfisstofnunar og Orkustofnunar er að veita ráðherra ráðgjöf og aðstoð við undirbúning að stefnumótun, áætlunum og setningu laga og </w:t>
      </w:r>
      <w:r w:rsidR="00AC6C25">
        <w:rPr>
          <w:rStyle w:val="eop"/>
          <w:color w:val="242424"/>
          <w:shd w:val="clear" w:color="auto" w:fill="FFFFFF"/>
        </w:rPr>
        <w:t>stjórnvaldsfyrirmæla</w:t>
      </w:r>
      <w:r w:rsidR="00172BBD">
        <w:rPr>
          <w:rStyle w:val="eop"/>
          <w:color w:val="242424"/>
          <w:shd w:val="clear" w:color="auto" w:fill="FFFFFF"/>
        </w:rPr>
        <w:t xml:space="preserve"> á þeirra starfssviði. </w:t>
      </w:r>
      <w:r w:rsidR="008305AA">
        <w:rPr>
          <w:rStyle w:val="eop"/>
          <w:color w:val="242424"/>
          <w:shd w:val="clear" w:color="auto" w:fill="FFFFFF"/>
        </w:rPr>
        <w:t xml:space="preserve">Hér er um almenna skyldu að ræða gagnvart ráðherra </w:t>
      </w:r>
      <w:r w:rsidR="0029431F">
        <w:rPr>
          <w:rStyle w:val="eop"/>
          <w:color w:val="242424"/>
          <w:shd w:val="clear" w:color="auto" w:fill="FFFFFF"/>
        </w:rPr>
        <w:t>í ljósi</w:t>
      </w:r>
      <w:r w:rsidR="008305AA">
        <w:rPr>
          <w:rStyle w:val="eop"/>
          <w:color w:val="242424"/>
          <w:shd w:val="clear" w:color="auto" w:fill="FFFFFF"/>
        </w:rPr>
        <w:t xml:space="preserve"> yfirstjórnarhlutverks hans samkvæmt lögum nr. 115/2011, um Stjórnarráð Íslands. </w:t>
      </w:r>
      <w:bookmarkStart w:id="38" w:name="_Hlk144216318"/>
      <w:bookmarkStart w:id="39" w:name="_Hlk136159567"/>
      <w:r w:rsidR="008305AA">
        <w:rPr>
          <w:rStyle w:val="eop"/>
          <w:color w:val="242424"/>
          <w:shd w:val="clear" w:color="auto" w:fill="FFFFFF"/>
        </w:rPr>
        <w:t>Stofnanirnar hafa einnig lögbundin hlutverk þessu tengdu</w:t>
      </w:r>
      <w:r w:rsidR="00397988">
        <w:rPr>
          <w:rStyle w:val="eop"/>
          <w:color w:val="242424"/>
          <w:shd w:val="clear" w:color="auto" w:fill="FFFFFF"/>
        </w:rPr>
        <w:t>. M</w:t>
      </w:r>
      <w:r w:rsidR="008305AA">
        <w:rPr>
          <w:rStyle w:val="eop"/>
          <w:color w:val="242424"/>
          <w:shd w:val="clear" w:color="auto" w:fill="FFFFFF"/>
        </w:rPr>
        <w:t xml:space="preserve">á þar nefna að </w:t>
      </w:r>
      <w:r w:rsidR="00461B23">
        <w:rPr>
          <w:rStyle w:val="eop"/>
          <w:color w:val="242424"/>
          <w:shd w:val="clear" w:color="auto" w:fill="FFFFFF"/>
        </w:rPr>
        <w:t xml:space="preserve">Umhverfisstofnun </w:t>
      </w:r>
      <w:r w:rsidR="008305AA">
        <w:rPr>
          <w:rStyle w:val="eop"/>
          <w:color w:val="242424"/>
          <w:shd w:val="clear" w:color="auto" w:fill="FFFFFF"/>
        </w:rPr>
        <w:t xml:space="preserve">ber að vinna </w:t>
      </w:r>
      <w:r w:rsidR="00461B23">
        <w:rPr>
          <w:rStyle w:val="eop"/>
          <w:color w:val="242424"/>
          <w:shd w:val="clear" w:color="auto" w:fill="FFFFFF"/>
        </w:rPr>
        <w:t>t</w:t>
      </w:r>
      <w:r w:rsidR="00172BBD">
        <w:rPr>
          <w:rStyle w:val="eop"/>
          <w:color w:val="242424"/>
          <w:shd w:val="clear" w:color="auto" w:fill="FFFFFF"/>
        </w:rPr>
        <w:t>illögu</w:t>
      </w:r>
      <w:r w:rsidR="00461B23">
        <w:rPr>
          <w:rStyle w:val="eop"/>
          <w:color w:val="242424"/>
          <w:shd w:val="clear" w:color="auto" w:fill="FFFFFF"/>
        </w:rPr>
        <w:t xml:space="preserve"> að stefnu ráðherra um meðhöndlun úrgangs og úrgangsforvarnir,</w:t>
      </w:r>
      <w:r w:rsidR="00172BBD">
        <w:rPr>
          <w:rStyle w:val="eop"/>
          <w:color w:val="242424"/>
          <w:shd w:val="clear" w:color="auto" w:fill="FFFFFF"/>
        </w:rPr>
        <w:t xml:space="preserve"> loftgæðaáætlun, aðgerðaráætlun um notkun plöntuverndarvara</w:t>
      </w:r>
      <w:r w:rsidR="00461B23">
        <w:rPr>
          <w:rStyle w:val="eop"/>
          <w:color w:val="242424"/>
          <w:shd w:val="clear" w:color="auto" w:fill="FFFFFF"/>
        </w:rPr>
        <w:t xml:space="preserve"> og</w:t>
      </w:r>
      <w:r w:rsidR="00172BBD">
        <w:rPr>
          <w:rStyle w:val="eop"/>
          <w:color w:val="242424"/>
          <w:shd w:val="clear" w:color="auto" w:fill="FFFFFF"/>
        </w:rPr>
        <w:t xml:space="preserve"> vatnaáætlun, aðgerðaáætlun og vöktunaráætlun</w:t>
      </w:r>
      <w:r w:rsidR="00461B23">
        <w:rPr>
          <w:rStyle w:val="eop"/>
          <w:color w:val="242424"/>
          <w:shd w:val="clear" w:color="auto" w:fill="FFFFFF"/>
        </w:rPr>
        <w:t xml:space="preserve"> </w:t>
      </w:r>
      <w:r w:rsidR="008305AA">
        <w:rPr>
          <w:rStyle w:val="eop"/>
          <w:color w:val="242424"/>
          <w:shd w:val="clear" w:color="auto" w:fill="FFFFFF"/>
        </w:rPr>
        <w:t>samkvæmt lögum</w:t>
      </w:r>
      <w:r w:rsidR="00461B23">
        <w:rPr>
          <w:rStyle w:val="eop"/>
          <w:color w:val="242424"/>
          <w:shd w:val="clear" w:color="auto" w:fill="FFFFFF"/>
        </w:rPr>
        <w:t xml:space="preserve"> nr. 36/2011</w:t>
      </w:r>
      <w:r w:rsidR="008305AA">
        <w:rPr>
          <w:rStyle w:val="eop"/>
          <w:color w:val="242424"/>
          <w:shd w:val="clear" w:color="auto" w:fill="FFFFFF"/>
        </w:rPr>
        <w:t>,</w:t>
      </w:r>
      <w:r w:rsidR="00461B23">
        <w:rPr>
          <w:rStyle w:val="eop"/>
          <w:color w:val="242424"/>
          <w:shd w:val="clear" w:color="auto" w:fill="FFFFFF"/>
        </w:rPr>
        <w:t xml:space="preserve"> um stjórn vatnamála. </w:t>
      </w:r>
      <w:r w:rsidR="008305AA">
        <w:rPr>
          <w:rStyle w:val="eop"/>
          <w:color w:val="242424"/>
          <w:shd w:val="clear" w:color="auto" w:fill="FFFFFF"/>
        </w:rPr>
        <w:t xml:space="preserve">Þá er öll upplýsingagjöf stofnana mikilvæg </w:t>
      </w:r>
      <w:r w:rsidR="0029431F">
        <w:rPr>
          <w:rStyle w:val="eop"/>
          <w:color w:val="242424"/>
          <w:shd w:val="clear" w:color="auto" w:fill="FFFFFF"/>
        </w:rPr>
        <w:t xml:space="preserve">í þessu sambandi </w:t>
      </w:r>
      <w:r w:rsidR="008305AA">
        <w:rPr>
          <w:rStyle w:val="eop"/>
          <w:color w:val="242424"/>
          <w:shd w:val="clear" w:color="auto" w:fill="FFFFFF"/>
        </w:rPr>
        <w:t>og má þar nefna að</w:t>
      </w:r>
      <w:r w:rsidR="00461B23">
        <w:rPr>
          <w:rStyle w:val="eop"/>
          <w:color w:val="242424"/>
          <w:shd w:val="clear" w:color="auto" w:fill="FFFFFF"/>
        </w:rPr>
        <w:t xml:space="preserve"> Umhverfisstofnun ber að skila ráðherra árlega skýrslu um árangur opinberra aðila í loftslagsmálum</w:t>
      </w:r>
      <w:r w:rsidR="00C670C9">
        <w:rPr>
          <w:rStyle w:val="eop"/>
          <w:color w:val="242424"/>
          <w:shd w:val="clear" w:color="auto" w:fill="FFFFFF"/>
        </w:rPr>
        <w:t xml:space="preserve"> og</w:t>
      </w:r>
      <w:r w:rsidR="008305AA">
        <w:rPr>
          <w:rStyle w:val="eop"/>
          <w:color w:val="242424"/>
          <w:shd w:val="clear" w:color="auto" w:fill="FFFFFF"/>
        </w:rPr>
        <w:t xml:space="preserve"> </w:t>
      </w:r>
      <w:r w:rsidR="00C670C9">
        <w:rPr>
          <w:rStyle w:val="eop"/>
          <w:color w:val="242424"/>
          <w:shd w:val="clear" w:color="auto" w:fill="FFFFFF"/>
        </w:rPr>
        <w:t xml:space="preserve">gera </w:t>
      </w:r>
      <w:r w:rsidR="00461B23">
        <w:rPr>
          <w:rStyle w:val="eop"/>
          <w:color w:val="242424"/>
          <w:shd w:val="clear" w:color="auto" w:fill="FFFFFF"/>
        </w:rPr>
        <w:t>stöðuskýrslu fyrir vatnasvæði</w:t>
      </w:r>
      <w:r w:rsidR="008305AA">
        <w:rPr>
          <w:rStyle w:val="eop"/>
          <w:color w:val="242424"/>
          <w:shd w:val="clear" w:color="auto" w:fill="FFFFFF"/>
        </w:rPr>
        <w:t xml:space="preserve">. </w:t>
      </w:r>
      <w:r w:rsidR="00461B23">
        <w:rPr>
          <w:rStyle w:val="eop"/>
          <w:color w:val="242424"/>
          <w:shd w:val="clear" w:color="auto" w:fill="FFFFFF"/>
        </w:rPr>
        <w:t xml:space="preserve">Orkustofnun </w:t>
      </w:r>
      <w:r w:rsidR="008305AA">
        <w:rPr>
          <w:rStyle w:val="eop"/>
          <w:color w:val="242424"/>
          <w:shd w:val="clear" w:color="auto" w:fill="FFFFFF"/>
        </w:rPr>
        <w:t xml:space="preserve">ber </w:t>
      </w:r>
      <w:r w:rsidR="0029431F">
        <w:rPr>
          <w:rStyle w:val="eop"/>
          <w:color w:val="242424"/>
          <w:shd w:val="clear" w:color="auto" w:fill="FFFFFF"/>
        </w:rPr>
        <w:t xml:space="preserve"> </w:t>
      </w:r>
      <w:r w:rsidR="008305AA">
        <w:rPr>
          <w:rStyle w:val="eop"/>
          <w:color w:val="242424"/>
          <w:shd w:val="clear" w:color="auto" w:fill="FFFFFF"/>
        </w:rPr>
        <w:t xml:space="preserve">að vinna </w:t>
      </w:r>
      <w:r w:rsidR="008305AA" w:rsidRPr="008305AA">
        <w:rPr>
          <w:rStyle w:val="eop"/>
          <w:color w:val="242424"/>
          <w:shd w:val="clear" w:color="auto" w:fill="FFFFFF"/>
        </w:rPr>
        <w:t xml:space="preserve">langtímaáætlun um orkubúskap þjóðarinnar og hagnýtingu orkulinda og annarra </w:t>
      </w:r>
      <w:proofErr w:type="spellStart"/>
      <w:r w:rsidR="008305AA" w:rsidRPr="008305AA">
        <w:rPr>
          <w:rStyle w:val="eop"/>
          <w:color w:val="242424"/>
          <w:shd w:val="clear" w:color="auto" w:fill="FFFFFF"/>
        </w:rPr>
        <w:t>jarðrænna</w:t>
      </w:r>
      <w:proofErr w:type="spellEnd"/>
      <w:r w:rsidR="008305AA" w:rsidRPr="008305AA">
        <w:rPr>
          <w:rStyle w:val="eop"/>
          <w:color w:val="242424"/>
          <w:shd w:val="clear" w:color="auto" w:fill="FFFFFF"/>
        </w:rPr>
        <w:t xml:space="preserve"> auðlinda landsins og hafsbotnsins</w:t>
      </w:r>
      <w:r w:rsidR="008305AA">
        <w:rPr>
          <w:rStyle w:val="eop"/>
          <w:color w:val="242424"/>
          <w:shd w:val="clear" w:color="auto" w:fill="FFFFFF"/>
        </w:rPr>
        <w:t xml:space="preserve">, sbr. 4. </w:t>
      </w:r>
      <w:proofErr w:type="spellStart"/>
      <w:r w:rsidR="008305AA">
        <w:rPr>
          <w:rStyle w:val="eop"/>
          <w:color w:val="242424"/>
          <w:shd w:val="clear" w:color="auto" w:fill="FFFFFF"/>
        </w:rPr>
        <w:t>tölul</w:t>
      </w:r>
      <w:proofErr w:type="spellEnd"/>
      <w:r w:rsidR="008305AA">
        <w:rPr>
          <w:rStyle w:val="eop"/>
          <w:color w:val="242424"/>
          <w:shd w:val="clear" w:color="auto" w:fill="FFFFFF"/>
        </w:rPr>
        <w:t xml:space="preserve">. 1. mgr. 2. gr. laga nr. 87/2003, um Orkustofnun </w:t>
      </w:r>
      <w:bookmarkEnd w:id="38"/>
      <w:r w:rsidR="008305AA">
        <w:rPr>
          <w:rStyle w:val="eop"/>
          <w:color w:val="242424"/>
          <w:shd w:val="clear" w:color="auto" w:fill="FFFFFF"/>
        </w:rPr>
        <w:t xml:space="preserve">og 4. </w:t>
      </w:r>
      <w:proofErr w:type="spellStart"/>
      <w:r w:rsidR="008305AA">
        <w:rPr>
          <w:rStyle w:val="eop"/>
          <w:color w:val="242424"/>
          <w:shd w:val="clear" w:color="auto" w:fill="FFFFFF"/>
        </w:rPr>
        <w:t>tölul</w:t>
      </w:r>
      <w:proofErr w:type="spellEnd"/>
      <w:r w:rsidR="008305AA">
        <w:rPr>
          <w:rStyle w:val="eop"/>
          <w:color w:val="242424"/>
          <w:shd w:val="clear" w:color="auto" w:fill="FFFFFF"/>
        </w:rPr>
        <w:t>. 2. mgr. 5. gr. þessa frumvarps.</w:t>
      </w:r>
      <w:r w:rsidR="0029431F">
        <w:rPr>
          <w:rStyle w:val="eop"/>
          <w:color w:val="242424"/>
          <w:shd w:val="clear" w:color="auto" w:fill="FFFFFF"/>
        </w:rPr>
        <w:t xml:space="preserve"> </w:t>
      </w:r>
      <w:bookmarkEnd w:id="39"/>
      <w:r w:rsidR="0029431F">
        <w:rPr>
          <w:rStyle w:val="eop"/>
          <w:color w:val="242424"/>
          <w:shd w:val="clear" w:color="auto" w:fill="FFFFFF"/>
        </w:rPr>
        <w:t xml:space="preserve">Einnig ber að nefna að Ísland er aðili að samningnum um </w:t>
      </w:r>
      <w:proofErr w:type="spellStart"/>
      <w:r w:rsidR="0029431F">
        <w:rPr>
          <w:rStyle w:val="eop"/>
          <w:color w:val="242424"/>
          <w:shd w:val="clear" w:color="auto" w:fill="FFFFFF"/>
        </w:rPr>
        <w:t>Evróska</w:t>
      </w:r>
      <w:proofErr w:type="spellEnd"/>
      <w:r w:rsidR="0029431F">
        <w:rPr>
          <w:rStyle w:val="eop"/>
          <w:color w:val="242424"/>
          <w:shd w:val="clear" w:color="auto" w:fill="FFFFFF"/>
        </w:rPr>
        <w:t xml:space="preserve"> efnahagssvæðið (EES) og gegna stofnanir </w:t>
      </w:r>
      <w:r w:rsidR="00C670C9">
        <w:rPr>
          <w:rStyle w:val="eop"/>
          <w:color w:val="242424"/>
          <w:shd w:val="clear" w:color="auto" w:fill="FFFFFF"/>
        </w:rPr>
        <w:t xml:space="preserve">þessar </w:t>
      </w:r>
      <w:r w:rsidR="0029431F">
        <w:rPr>
          <w:rStyle w:val="eop"/>
          <w:color w:val="242424"/>
          <w:shd w:val="clear" w:color="auto" w:fill="FFFFFF"/>
        </w:rPr>
        <w:t>hlutverki við greiningu evrópugerða sem Íslandi ber að innleiða og veita ráðuneytinu aðstoð í tengslum við vinnu að innleiðingum evrópugerða í lög og reglugerðir.</w:t>
      </w:r>
      <w:r w:rsidR="00C670C9">
        <w:rPr>
          <w:rStyle w:val="eop"/>
          <w:color w:val="242424"/>
          <w:shd w:val="clear" w:color="auto" w:fill="FFFFFF"/>
        </w:rPr>
        <w:t xml:space="preserve"> Þessar skyldur er </w:t>
      </w:r>
      <w:r w:rsidR="00114DFE">
        <w:rPr>
          <w:rStyle w:val="eop"/>
          <w:color w:val="242424"/>
          <w:shd w:val="clear" w:color="auto" w:fill="FFFFFF"/>
        </w:rPr>
        <w:t xml:space="preserve">gert ráð fyrir að </w:t>
      </w:r>
      <w:r w:rsidR="00C670C9">
        <w:rPr>
          <w:rStyle w:val="eop"/>
          <w:color w:val="242424"/>
          <w:shd w:val="clear" w:color="auto" w:fill="FFFFFF"/>
        </w:rPr>
        <w:t xml:space="preserve">færist til Loftslagsstofnunar. </w:t>
      </w:r>
    </w:p>
    <w:p w14:paraId="0E801230" w14:textId="7598B5FD" w:rsidR="00172BBD" w:rsidRDefault="002F4433" w:rsidP="007418CA">
      <w:r>
        <w:rPr>
          <w:rStyle w:val="eop"/>
          <w:color w:val="242424"/>
          <w:shd w:val="clear" w:color="auto" w:fill="FFFFFF"/>
        </w:rPr>
        <w:t xml:space="preserve">Í lögum er einnig gert ráð fyrir því að Umhverfisstofnun og Orkustofnun veiti öðrum stjórnvöldum umsagnar um þau málefni sem undir þau falla o.fl. og er gert ráð fyrir að þau verkefni færist til Loftslagsstofnunar. Einnig </w:t>
      </w:r>
      <w:r w:rsidR="00AC6C25">
        <w:rPr>
          <w:rStyle w:val="eop"/>
          <w:color w:val="242424"/>
          <w:shd w:val="clear" w:color="auto" w:fill="FFFFFF"/>
        </w:rPr>
        <w:t xml:space="preserve">er rétt að nefna að í lögum nr. 111/2021, um umhverfismat framkvæmda og áætlana er kveðið á um að umsagnaraðilar séu þær opinberu stofnanir, stjórnvöld og aðrir lögaðilar sem sinna lögbundnum verkefnum sem varða framkvæmdir og/eða áætlanir sem falla undir lögin eða umhverfisáhrif þeirra. Samkvæmt umræddum lögum hefur eitt af lögbundnum verkefnum Umhverfisstofnunar og Orkustofnunar verið að veita umsagnir um framkvæmdir og áætlanir </w:t>
      </w:r>
      <w:r>
        <w:rPr>
          <w:rStyle w:val="eop"/>
          <w:color w:val="242424"/>
          <w:shd w:val="clear" w:color="auto" w:fill="FFFFFF"/>
        </w:rPr>
        <w:t xml:space="preserve">á grundvelli laganna </w:t>
      </w:r>
      <w:r w:rsidR="00AC6C25">
        <w:rPr>
          <w:rStyle w:val="eop"/>
          <w:color w:val="242424"/>
          <w:shd w:val="clear" w:color="auto" w:fill="FFFFFF"/>
        </w:rPr>
        <w:t xml:space="preserve">þegar tilefni er til og viðkomandi framkvæmd eða áætlun varðar starfssvið þeirra. </w:t>
      </w:r>
      <w:r w:rsidR="0029431F">
        <w:rPr>
          <w:rStyle w:val="eop"/>
          <w:color w:val="242424"/>
          <w:shd w:val="clear" w:color="auto" w:fill="FFFFFF"/>
        </w:rPr>
        <w:t xml:space="preserve"> </w:t>
      </w:r>
    </w:p>
    <w:p w14:paraId="5B8BC412" w14:textId="432DE5B0" w:rsidR="0013544C" w:rsidRDefault="007418CA" w:rsidP="0013544C">
      <w:r>
        <w:rPr>
          <w:rStyle w:val="eop"/>
          <w:color w:val="242424"/>
          <w:shd w:val="clear" w:color="auto" w:fill="FFFFFF"/>
        </w:rPr>
        <w:t xml:space="preserve"> </w:t>
      </w:r>
      <w:r w:rsidR="00A3182A">
        <w:rPr>
          <w:rStyle w:val="eop"/>
          <w:color w:val="242424"/>
          <w:shd w:val="clear" w:color="auto" w:fill="FFFFFF"/>
        </w:rPr>
        <w:t>Í 2. mgr. eru listuð upp önnur helstu verkefni Loftslagsstofnunar en greint er frá í 1. mgr.</w:t>
      </w:r>
      <w:r w:rsidR="00DE2AA6">
        <w:rPr>
          <w:rStyle w:val="eop"/>
          <w:color w:val="242424"/>
          <w:shd w:val="clear" w:color="auto" w:fill="FFFFFF"/>
        </w:rPr>
        <w:t>:</w:t>
      </w:r>
      <w:r w:rsidR="00A3182A">
        <w:rPr>
          <w:rStyle w:val="eop"/>
          <w:color w:val="242424"/>
          <w:shd w:val="clear" w:color="auto" w:fill="FFFFFF"/>
        </w:rPr>
        <w:t xml:space="preserve"> </w:t>
      </w:r>
    </w:p>
    <w:p w14:paraId="635558F1" w14:textId="68E6074D" w:rsidR="007D0890" w:rsidRPr="000348F0" w:rsidRDefault="00E979B3" w:rsidP="00C27A42">
      <w:pPr>
        <w:pStyle w:val="Mlsgreinlista"/>
        <w:numPr>
          <w:ilvl w:val="0"/>
          <w:numId w:val="19"/>
        </w:numPr>
      </w:pPr>
      <w:bookmarkStart w:id="40" w:name="_Hlk137127404"/>
      <w:r>
        <w:t xml:space="preserve">Í 1. </w:t>
      </w:r>
      <w:proofErr w:type="spellStart"/>
      <w:r>
        <w:t>tölul</w:t>
      </w:r>
      <w:proofErr w:type="spellEnd"/>
      <w:r>
        <w:t xml:space="preserve">. </w:t>
      </w:r>
      <w:r w:rsidR="0002362E">
        <w:t>er g</w:t>
      </w:r>
      <w:r w:rsidR="007D0890">
        <w:t>ert ráð fyrir að ný stofnun sinni umfangsmikilli leyfisútgáfu</w:t>
      </w:r>
      <w:r w:rsidR="00397988">
        <w:t xml:space="preserve">. Einnig er </w:t>
      </w:r>
      <w:r w:rsidR="002F4433">
        <w:t xml:space="preserve">gert ráð fyrir </w:t>
      </w:r>
      <w:r w:rsidR="00397988">
        <w:t>sambærile</w:t>
      </w:r>
      <w:r w:rsidR="002F4433">
        <w:t>gri</w:t>
      </w:r>
      <w:r w:rsidR="00397988">
        <w:t xml:space="preserve"> ákvarðanatöku, svo sem undanþáguveiting</w:t>
      </w:r>
      <w:r w:rsidR="002F4433">
        <w:t>um</w:t>
      </w:r>
      <w:r w:rsidR="00397988">
        <w:t xml:space="preserve">, </w:t>
      </w:r>
      <w:r w:rsidR="002F4433">
        <w:t xml:space="preserve">ýmis konar </w:t>
      </w:r>
      <w:r w:rsidR="00397988">
        <w:t>samþykki og staðfesting</w:t>
      </w:r>
      <w:r w:rsidR="002F4433">
        <w:t>um</w:t>
      </w:r>
      <w:r w:rsidR="00397988">
        <w:t xml:space="preserve">. </w:t>
      </w:r>
      <w:r w:rsidR="00BA08CD">
        <w:t xml:space="preserve">Ákvarðanir um leyfi og sambærilegar </w:t>
      </w:r>
      <w:r w:rsidR="00397988">
        <w:t xml:space="preserve">ákvarðanir eru teknar </w:t>
      </w:r>
      <w:r w:rsidR="007D0890">
        <w:t>m.a.</w:t>
      </w:r>
      <w:r w:rsidR="007D0890" w:rsidRPr="007D0890">
        <w:t xml:space="preserve"> </w:t>
      </w:r>
      <w:r w:rsidR="007D0890">
        <w:t>á grundvelli raforkulaga, nr. 65/2003, laga nr. 57/1998 um rannsóknir og nýtingu á auðlindum í jörðu, laga nr. 73/1990, um eignarrétt íslenska ríkisins að auðlindum hafsbotnsins, vatnalaga, nr. 15/1923, laga nr. 40/2013, um endurnýjanlegt eldsneyti í samgöngum á landi, laga nr. 7/1998, um hollustuhætti og mengunarvarnir, efnalaga, nr. 61/2013, laga nr. 18/1996, um erfðabreyttar lífverur, laga nr. 70/2012, um loftslagsmál,</w:t>
      </w:r>
      <w:r w:rsidR="00C27A42">
        <w:t xml:space="preserve"> l</w:t>
      </w:r>
      <w:r w:rsidR="007D0890">
        <w:t>aga nr. 55/2003, um meðhöndlun úrgangs, laga nr. 36/2011, um stjórn vatnamála</w:t>
      </w:r>
      <w:r w:rsidR="00C27A42">
        <w:t xml:space="preserve"> og </w:t>
      </w:r>
      <w:r w:rsidR="007D0890">
        <w:t>laga nr. 33/2004, um varnir gegn mengun hafs og stranda</w:t>
      </w:r>
      <w:r w:rsidR="006A6048">
        <w:t>.</w:t>
      </w:r>
      <w:r w:rsidR="00BA08CD">
        <w:t xml:space="preserve"> Stofnanirnar sinna þá samkvæmt margvíslegri annar</w:t>
      </w:r>
      <w:r w:rsidR="002F4433">
        <w:t>r</w:t>
      </w:r>
      <w:r w:rsidR="00BA08CD">
        <w:t xml:space="preserve">i stjórnsýslu, </w:t>
      </w:r>
      <w:proofErr w:type="spellStart"/>
      <w:r w:rsidR="00BA08CD">
        <w:t>þ.á</w:t>
      </w:r>
      <w:proofErr w:type="spellEnd"/>
      <w:r w:rsidR="00BA08CD">
        <w:t xml:space="preserve"> m. annast Umhverfisstofnun stjórnsýslu á sviði vatnsverndar samkvæmt lögum nr. 36/2011, um stjórn vatnamála og sker úr um þegar ágreiningur er um hvort um vöru eða úrgang sé að ræða samkvæmt lögum nr. 55/2003, um meðhöndlun úrgangs. </w:t>
      </w:r>
      <w:r w:rsidR="00C56983">
        <w:t xml:space="preserve">Einnig er vert að nefna að </w:t>
      </w:r>
      <w:r w:rsidR="001161CA">
        <w:t xml:space="preserve">samkvæmt lögum nr. 76/2020, um </w:t>
      </w:r>
      <w:r w:rsidR="007707BC">
        <w:t>O</w:t>
      </w:r>
      <w:r w:rsidR="001161CA">
        <w:t>rkusjóð</w:t>
      </w:r>
      <w:r w:rsidR="007707BC">
        <w:t xml:space="preserve">, </w:t>
      </w:r>
      <w:r w:rsidR="00C56983" w:rsidRPr="000348F0">
        <w:t xml:space="preserve">hefur </w:t>
      </w:r>
      <w:r w:rsidR="007707BC">
        <w:t xml:space="preserve">Orkustofnun </w:t>
      </w:r>
      <w:r w:rsidR="00C56983" w:rsidRPr="000348F0">
        <w:t xml:space="preserve">það hlutverk að annast </w:t>
      </w:r>
      <w:r w:rsidR="000348F0">
        <w:t xml:space="preserve">daglega </w:t>
      </w:r>
      <w:r w:rsidR="00C56983" w:rsidRPr="000348F0">
        <w:t>umsýslu sjóðs</w:t>
      </w:r>
      <w:r w:rsidR="007707BC">
        <w:t>ins</w:t>
      </w:r>
      <w:r w:rsidR="001161CA">
        <w:t xml:space="preserve"> undir yfirstjórn stjórnar</w:t>
      </w:r>
      <w:r w:rsidR="007707BC">
        <w:t>.</w:t>
      </w:r>
    </w:p>
    <w:bookmarkEnd w:id="40"/>
    <w:p w14:paraId="062AE484" w14:textId="29150A9E" w:rsidR="0013544C" w:rsidRDefault="00E979B3" w:rsidP="00C27A42">
      <w:pPr>
        <w:pStyle w:val="Mlsgreinlista"/>
        <w:numPr>
          <w:ilvl w:val="0"/>
          <w:numId w:val="19"/>
        </w:numPr>
      </w:pPr>
      <w:r>
        <w:t xml:space="preserve">Í 2. </w:t>
      </w:r>
      <w:proofErr w:type="spellStart"/>
      <w:r>
        <w:t>tölul</w:t>
      </w:r>
      <w:proofErr w:type="spellEnd"/>
      <w:r>
        <w:t>. er vísað til</w:t>
      </w:r>
      <w:r w:rsidR="00E442F4">
        <w:t xml:space="preserve"> eftirlitshlutverks nýrrar stofnunar sem helst </w:t>
      </w:r>
      <w:r w:rsidR="00B73161">
        <w:t xml:space="preserve">m.a. </w:t>
      </w:r>
      <w:r w:rsidR="00E442F4">
        <w:t xml:space="preserve">í hendur við </w:t>
      </w:r>
      <w:r w:rsidR="003341DC">
        <w:t>ýmis</w:t>
      </w:r>
      <w:r w:rsidR="00E442F4">
        <w:t xml:space="preserve"> stjórnsýsluverkefni sem </w:t>
      </w:r>
      <w:r w:rsidR="003341DC">
        <w:t xml:space="preserve">falla undir </w:t>
      </w:r>
      <w:r w:rsidR="00E442F4">
        <w:t xml:space="preserve">1. </w:t>
      </w:r>
      <w:proofErr w:type="spellStart"/>
      <w:r w:rsidR="00E442F4">
        <w:t>tölul</w:t>
      </w:r>
      <w:proofErr w:type="spellEnd"/>
      <w:r w:rsidR="0002362E">
        <w:t>.</w:t>
      </w:r>
      <w:r w:rsidR="003341DC">
        <w:t xml:space="preserve"> </w:t>
      </w:r>
      <w:r w:rsidR="00B0621A">
        <w:t>2. mgr.</w:t>
      </w:r>
      <w:r w:rsidR="00E442F4">
        <w:t xml:space="preserve"> Í lögum er gjarnan lögð sú almenna skylda á stofnanir að fara með eftirlit með framkvæmd </w:t>
      </w:r>
      <w:r w:rsidR="00B0621A">
        <w:t>viðkomandi laga</w:t>
      </w:r>
      <w:r w:rsidR="00E442F4">
        <w:t>. Sú skylda er oft á tíðum nánar útfærð í lögu</w:t>
      </w:r>
      <w:r w:rsidR="00B73161">
        <w:t>num</w:t>
      </w:r>
      <w:r w:rsidR="00E442F4">
        <w:t xml:space="preserve">. Um er að ræða sömu löggjöf og mælir fyrir um ákvarðanir Orkustofnunar og Umhverfisstofnunar um leyfisveitingar, samþykki, undanþáguveitingar o.fl., sbr. 1. </w:t>
      </w:r>
      <w:proofErr w:type="spellStart"/>
      <w:r w:rsidR="00E442F4">
        <w:t>tölul</w:t>
      </w:r>
      <w:proofErr w:type="spellEnd"/>
      <w:r w:rsidR="00E442F4">
        <w:t xml:space="preserve">., en einnig er um að ræða eftirlit með athöfnum sem ekki eru háðar leyfi eða sambærilegri ákvarðanatöku stofnunar o.fl. </w:t>
      </w:r>
      <w:r w:rsidR="00B73161">
        <w:t xml:space="preserve">Þá getur verið um að annað eftirlit, svo sem eftirlit sem Orkustofnun hefur með tiltæku varaafli raforku, eftirlit stofnunarinnar með gjaldskrám og skilmálum sérleyfisfyrirtækja sem og áætlunum um uppbyggingu flutnings- og dreifikerfis raforku. </w:t>
      </w:r>
      <w:r w:rsidR="0096395D">
        <w:t xml:space="preserve">Einnig má nefna að </w:t>
      </w:r>
      <w:r w:rsidR="00DE2EE1">
        <w:t xml:space="preserve">Umhverfisstofnun hefur </w:t>
      </w:r>
      <w:r w:rsidR="0096395D">
        <w:t xml:space="preserve">m.a. </w:t>
      </w:r>
      <w:r w:rsidR="00DE2EE1">
        <w:t xml:space="preserve">eftirlit með því að framleiðendur og innflytjendur </w:t>
      </w:r>
      <w:proofErr w:type="spellStart"/>
      <w:r w:rsidR="00DE2EE1">
        <w:t>raf</w:t>
      </w:r>
      <w:proofErr w:type="spellEnd"/>
      <w:r w:rsidR="00DE2EE1">
        <w:t xml:space="preserve">- og rafeindatækja og rafhlaða og rafgeyma séu skráðir í tiltekið skráningarkerfi. </w:t>
      </w:r>
      <w:r w:rsidR="00E442F4">
        <w:t xml:space="preserve"> </w:t>
      </w:r>
    </w:p>
    <w:p w14:paraId="368D5C3E" w14:textId="5AEE285E" w:rsidR="0013544C" w:rsidRDefault="00E979B3" w:rsidP="00D67AF5">
      <w:pPr>
        <w:pStyle w:val="Mlsgreinlista"/>
        <w:numPr>
          <w:ilvl w:val="0"/>
          <w:numId w:val="18"/>
        </w:numPr>
      </w:pPr>
      <w:r>
        <w:t xml:space="preserve">Í 3. </w:t>
      </w:r>
      <w:proofErr w:type="spellStart"/>
      <w:r>
        <w:t>tölul</w:t>
      </w:r>
      <w:proofErr w:type="spellEnd"/>
      <w:r>
        <w:t>. er komið inn á l</w:t>
      </w:r>
      <w:r w:rsidR="00FE2EEE">
        <w:t>eiðbeiningar-</w:t>
      </w:r>
      <w:r>
        <w:t>, fræðslu-</w:t>
      </w:r>
      <w:r w:rsidR="00B73161">
        <w:t>, skráningar-</w:t>
      </w:r>
      <w:r w:rsidR="00FE2EEE">
        <w:t xml:space="preserve"> og upplýsingahlutverk nýrrar Loftslagsstofnunar</w:t>
      </w:r>
      <w:r>
        <w:t>, sem</w:t>
      </w:r>
      <w:r w:rsidR="00FE2EEE">
        <w:t xml:space="preserve"> verður nokkuð stórt í sniðum við þá sameiningu sem lagt er til</w:t>
      </w:r>
      <w:r w:rsidR="00BB5B6F">
        <w:t xml:space="preserve"> í frumvarpinu</w:t>
      </w:r>
      <w:r w:rsidR="00FE2EEE">
        <w:t xml:space="preserve">. Umhverfisstofnun ber samkvæmt gildandi lögum </w:t>
      </w:r>
      <w:r w:rsidR="0002362E">
        <w:t xml:space="preserve">m.a. </w:t>
      </w:r>
      <w:r w:rsidR="00FE2EEE">
        <w:t>fræðslu</w:t>
      </w:r>
      <w:r w:rsidR="0002362E">
        <w:t xml:space="preserve">hlutverk gagnvart </w:t>
      </w:r>
      <w:r w:rsidR="00FE2EEE">
        <w:t>almenning</w:t>
      </w:r>
      <w:r w:rsidR="0002362E">
        <w:t>i</w:t>
      </w:r>
      <w:r w:rsidR="00FE2EEE">
        <w:t xml:space="preserve"> og lögaðil</w:t>
      </w:r>
      <w:r w:rsidR="0002362E">
        <w:t>um</w:t>
      </w:r>
      <w:r w:rsidR="00FE2EEE">
        <w:t xml:space="preserve"> um úrgangsforvarnir og meðhöndlun úrgangs í samvinnu við sveitarfélög </w:t>
      </w:r>
      <w:r w:rsidR="0002362E">
        <w:t>o.fl.</w:t>
      </w:r>
      <w:r w:rsidR="00FE2EEE">
        <w:t xml:space="preserve"> aðila. </w:t>
      </w:r>
      <w:r w:rsidR="0002362E">
        <w:t xml:space="preserve">Einnig </w:t>
      </w:r>
      <w:r w:rsidR="00BB5B6F">
        <w:t>hefur hún</w:t>
      </w:r>
      <w:r w:rsidR="0002362E">
        <w:t xml:space="preserve"> lögbundið fræðslu- og </w:t>
      </w:r>
      <w:proofErr w:type="spellStart"/>
      <w:r w:rsidR="0002362E">
        <w:t>leiðbeiningarhlutverk</w:t>
      </w:r>
      <w:proofErr w:type="spellEnd"/>
      <w:r w:rsidR="0002362E">
        <w:t xml:space="preserve"> gagnvart þeim er starfa að heilbrigðiseftirliti</w:t>
      </w:r>
      <w:r w:rsidR="00BB5B6F">
        <w:t>, þ.m.t.</w:t>
      </w:r>
      <w:r w:rsidR="0002362E">
        <w:t xml:space="preserve"> heilbrigðisnefndum sveitarfél</w:t>
      </w:r>
      <w:r w:rsidR="00BB5B6F">
        <w:t>ag</w:t>
      </w:r>
      <w:r w:rsidR="0002362E">
        <w:t>a</w:t>
      </w:r>
      <w:r w:rsidR="00BB5B6F">
        <w:t>,</w:t>
      </w:r>
      <w:r w:rsidR="0002362E">
        <w:t xml:space="preserve"> en einnig sveitarfélögum í tengslum við úrgangsmál sem og þeim sem starfa að vörnum gegn mengun hafs og stranda. </w:t>
      </w:r>
      <w:proofErr w:type="spellStart"/>
      <w:r w:rsidR="00FF2133">
        <w:t>L</w:t>
      </w:r>
      <w:r w:rsidR="0002362E">
        <w:t>eiðbeiningarhlutverk</w:t>
      </w:r>
      <w:proofErr w:type="spellEnd"/>
      <w:r w:rsidR="0002362E">
        <w:t xml:space="preserve"> stofnunarinnar </w:t>
      </w:r>
      <w:r w:rsidR="00DB7E47">
        <w:t xml:space="preserve">lýtur einnig að </w:t>
      </w:r>
      <w:r w:rsidR="0002362E">
        <w:t>umhverfismerkjum skv. lögum um hollustuhætti og mengunarvarnir</w:t>
      </w:r>
      <w:r w:rsidR="00FB1E38">
        <w:t>, nr. 7/1998</w:t>
      </w:r>
      <w:r w:rsidR="0002362E">
        <w:t xml:space="preserve">. </w:t>
      </w:r>
      <w:r w:rsidR="002D1C0D">
        <w:t>Hvað varðar</w:t>
      </w:r>
      <w:r w:rsidR="00BB5B6F">
        <w:t xml:space="preserve"> sk</w:t>
      </w:r>
      <w:r w:rsidR="002D1C0D">
        <w:t xml:space="preserve">yldur stofnana </w:t>
      </w:r>
      <w:r w:rsidR="00BB5B6F">
        <w:t xml:space="preserve">skv. gildandi lögum </w:t>
      </w:r>
      <w:r w:rsidR="002D1C0D">
        <w:t xml:space="preserve">til upplýsingamiðlunar að öðru leyti þá ber að nefna að samkvæmt lögum nr. 7/1998 annast </w:t>
      </w:r>
      <w:r w:rsidR="00FF2133">
        <w:t xml:space="preserve">Umhverfisstofnun </w:t>
      </w:r>
      <w:r w:rsidR="002D1C0D">
        <w:t xml:space="preserve">miðlun upplýsinga um gæði andrúmslofts og losun efna í andrúmsloftið, </w:t>
      </w:r>
      <w:r w:rsidR="00BB5B6F">
        <w:t xml:space="preserve">miðlun </w:t>
      </w:r>
      <w:r w:rsidR="002D1C0D">
        <w:t>upplýsinga um erfðabreyttar lífverur</w:t>
      </w:r>
      <w:r w:rsidR="00DB7E47">
        <w:t xml:space="preserve"> og</w:t>
      </w:r>
      <w:r w:rsidR="002D1C0D">
        <w:t xml:space="preserve"> tölfræðiupplýsinga um úrgang eftir sveitarfélögum. </w:t>
      </w:r>
      <w:r w:rsidR="009C694F">
        <w:t xml:space="preserve">Gert er ráð fyrir að ný Loftslagsstofnun yfirtaki þessar lögbundnu skyldur. </w:t>
      </w:r>
      <w:r>
        <w:t xml:space="preserve">Í frumvarpinu er þá gert ráð fyrir að Loftslagsstofnun taki við því hlutverki Umhverfisstofnunar og </w:t>
      </w:r>
      <w:proofErr w:type="spellStart"/>
      <w:r>
        <w:t>e.a</w:t>
      </w:r>
      <w:proofErr w:type="spellEnd"/>
      <w:r>
        <w:t xml:space="preserve">. </w:t>
      </w:r>
      <w:r w:rsidR="002D1C0D">
        <w:t>Orkustofnun</w:t>
      </w:r>
      <w:r>
        <w:t>ar</w:t>
      </w:r>
      <w:r w:rsidR="002D1C0D">
        <w:t xml:space="preserve"> </w:t>
      </w:r>
      <w:r w:rsidR="009C694F">
        <w:t xml:space="preserve">samkvæmt upplýsingalögum, nr. 140/2012, </w:t>
      </w:r>
      <w:r>
        <w:t xml:space="preserve">að tryggja almenningi aðgang að upplýsingum um umhverfismál, treysta rétt fólks til að búa við heilsusamleg skilyrði og varðveita lífsgæði sín og stuðla að aukinni vitund um málefni á umhverfissviði, frjálsum skoðanaskiptum og aukinni þátttöku almennings í töku ákvarðana um umhverfismál. Samkvæmt upplýsingalögum er stjórnvöldum skylt að hafa frumkvæði að upplýsingagjöf ef ástæða er til að ætla að frávik vegna mengandi efna í umhverfi geti haft í för með sér hættu eða skaðleg áhrif á umhverfi eða heilsu fólks eða dýra. </w:t>
      </w:r>
      <w:r w:rsidR="00DE2EE1">
        <w:t xml:space="preserve">Umhverfisstofnun heldur einnig utan um ýmis skráningarkerfi. </w:t>
      </w:r>
      <w:r w:rsidR="00E83C14">
        <w:t>Hún</w:t>
      </w:r>
      <w:r w:rsidR="00DE2EE1">
        <w:t xml:space="preserve"> skráir m.a. upplýsingar um losun e</w:t>
      </w:r>
      <w:r w:rsidR="00FC1994">
        <w:t>f</w:t>
      </w:r>
      <w:r w:rsidR="00DE2EE1">
        <w:t xml:space="preserve">na í andrúmaloftið, heldur skrá um spilliefni, annast skráningarkerfi framleiðenda og innflytjenda rafhlaðna og rafgeyma og </w:t>
      </w:r>
      <w:proofErr w:type="spellStart"/>
      <w:r w:rsidR="00DE2EE1">
        <w:t>raf</w:t>
      </w:r>
      <w:proofErr w:type="spellEnd"/>
      <w:r w:rsidR="00DE2EE1">
        <w:t>- og rafeindatækja. Umhverfisstofnun er þá landsstjórnandi Íslands í s</w:t>
      </w:r>
      <w:r w:rsidR="00DE2EE1" w:rsidRPr="006C0A32">
        <w:t>kráningarkerfi</w:t>
      </w:r>
      <w:r w:rsidR="00DE2EE1">
        <w:t xml:space="preserve"> með losunarheimildir. </w:t>
      </w:r>
      <w:r>
        <w:t xml:space="preserve">Orkustofnun </w:t>
      </w:r>
      <w:r w:rsidR="002D1C0D">
        <w:t xml:space="preserve">hefur </w:t>
      </w:r>
      <w:r w:rsidR="009C694F">
        <w:t>einnig</w:t>
      </w:r>
      <w:r w:rsidR="002D1C0D">
        <w:t xml:space="preserve"> lögbundnar skyldur í tengslum við ýmsa upplýsingaöflun</w:t>
      </w:r>
      <w:r w:rsidR="00DB7E47">
        <w:t xml:space="preserve">, en hún safnar t.a.m. upplýsingum um landgrunnið og varðveitir upplýsingar um kolvetnisauðlindir í gagnagrunni. </w:t>
      </w:r>
      <w:r w:rsidR="009C694F">
        <w:t xml:space="preserve">Frumvarpið gerir ráð fyrir að Loftslagsstofnun yfirtaki </w:t>
      </w:r>
      <w:r w:rsidR="00DE2EE1">
        <w:t xml:space="preserve">allar </w:t>
      </w:r>
      <w:r w:rsidR="009C694F">
        <w:t xml:space="preserve">þessar </w:t>
      </w:r>
      <w:r w:rsidR="009E1E08">
        <w:t xml:space="preserve">lagalegu </w:t>
      </w:r>
      <w:r w:rsidR="009C694F">
        <w:t xml:space="preserve">skyldur. </w:t>
      </w:r>
    </w:p>
    <w:p w14:paraId="379055C8" w14:textId="3FC70900" w:rsidR="00E85184" w:rsidRPr="00093025" w:rsidRDefault="00E37395" w:rsidP="00D67AF5">
      <w:pPr>
        <w:pStyle w:val="Mlsgreinlista"/>
        <w:numPr>
          <w:ilvl w:val="0"/>
          <w:numId w:val="18"/>
        </w:numPr>
        <w:rPr>
          <w:rStyle w:val="eop"/>
        </w:rPr>
      </w:pPr>
      <w:r>
        <w:rPr>
          <w:rStyle w:val="eop"/>
          <w:color w:val="242424"/>
          <w:shd w:val="clear" w:color="auto" w:fill="FFFFFF"/>
        </w:rPr>
        <w:t xml:space="preserve">Loftslagsstofnun mun samkvæmt 4. </w:t>
      </w:r>
      <w:proofErr w:type="spellStart"/>
      <w:r>
        <w:rPr>
          <w:rStyle w:val="eop"/>
          <w:color w:val="242424"/>
          <w:shd w:val="clear" w:color="auto" w:fill="FFFFFF"/>
        </w:rPr>
        <w:t>tölul</w:t>
      </w:r>
      <w:proofErr w:type="spellEnd"/>
      <w:r>
        <w:rPr>
          <w:rStyle w:val="eop"/>
          <w:color w:val="242424"/>
          <w:shd w:val="clear" w:color="auto" w:fill="FFFFFF"/>
        </w:rPr>
        <w:t xml:space="preserve">. taka við því lögbundna hlutverki Umhverfisstofnunar og Loftslagsstofnunar að sinna gerð og framfylgd áætlana og skýrslna. Um er að ræða </w:t>
      </w:r>
      <w:r w:rsidR="00E85184">
        <w:rPr>
          <w:rStyle w:val="eop"/>
          <w:color w:val="242424"/>
          <w:shd w:val="clear" w:color="auto" w:fill="FFFFFF"/>
        </w:rPr>
        <w:t>gerð ýmis</w:t>
      </w:r>
      <w:r w:rsidR="00140DE3">
        <w:rPr>
          <w:rStyle w:val="eop"/>
          <w:color w:val="242424"/>
          <w:shd w:val="clear" w:color="auto" w:fill="FFFFFF"/>
        </w:rPr>
        <w:t>sa</w:t>
      </w:r>
      <w:r w:rsidR="00E85184">
        <w:rPr>
          <w:rStyle w:val="eop"/>
          <w:color w:val="242424"/>
          <w:shd w:val="clear" w:color="auto" w:fill="FFFFFF"/>
        </w:rPr>
        <w:t xml:space="preserve"> ársskýrslna, t.d. um árangur opinberra aðila í loftslagsmálum, niðurstöður eftirlits, ýmsar stöðuskýrslur, </w:t>
      </w:r>
      <w:r>
        <w:rPr>
          <w:rStyle w:val="eop"/>
          <w:color w:val="242424"/>
          <w:shd w:val="clear" w:color="auto" w:fill="FFFFFF"/>
        </w:rPr>
        <w:t>eftirlits- og aðgerðaráætl</w:t>
      </w:r>
      <w:r w:rsidR="00E85184">
        <w:rPr>
          <w:rStyle w:val="eop"/>
          <w:color w:val="242424"/>
          <w:shd w:val="clear" w:color="auto" w:fill="FFFFFF"/>
        </w:rPr>
        <w:t>a</w:t>
      </w:r>
      <w:r>
        <w:rPr>
          <w:rStyle w:val="eop"/>
          <w:color w:val="242424"/>
          <w:shd w:val="clear" w:color="auto" w:fill="FFFFFF"/>
        </w:rPr>
        <w:t>n</w:t>
      </w:r>
      <w:r w:rsidR="00E85184">
        <w:rPr>
          <w:rStyle w:val="eop"/>
          <w:color w:val="242424"/>
          <w:shd w:val="clear" w:color="auto" w:fill="FFFFFF"/>
        </w:rPr>
        <w:t xml:space="preserve">ir, t.d. </w:t>
      </w:r>
      <w:r>
        <w:rPr>
          <w:rStyle w:val="eop"/>
          <w:color w:val="242424"/>
          <w:shd w:val="clear" w:color="auto" w:fill="FFFFFF"/>
        </w:rPr>
        <w:t xml:space="preserve">á grundvelli efnalaga, nr. 61/2013, </w:t>
      </w:r>
      <w:r w:rsidR="00E85184">
        <w:rPr>
          <w:rStyle w:val="eop"/>
          <w:color w:val="242424"/>
          <w:shd w:val="clear" w:color="auto" w:fill="FFFFFF"/>
        </w:rPr>
        <w:t>og</w:t>
      </w:r>
      <w:r>
        <w:rPr>
          <w:rStyle w:val="eop"/>
          <w:color w:val="242424"/>
          <w:shd w:val="clear" w:color="auto" w:fill="FFFFFF"/>
        </w:rPr>
        <w:t xml:space="preserve"> laga nr. 55/2003, um meðhöndlun úrgangs, </w:t>
      </w:r>
      <w:r w:rsidR="00E85184">
        <w:rPr>
          <w:rStyle w:val="eop"/>
          <w:color w:val="242424"/>
          <w:shd w:val="clear" w:color="auto" w:fill="FFFFFF"/>
        </w:rPr>
        <w:t xml:space="preserve">og umsjón með framkvæmd ýmissa áætlana, t.d. á grundvelli laga nr. 36/2011, um stjórn vatnamála. </w:t>
      </w:r>
    </w:p>
    <w:p w14:paraId="25541586" w14:textId="275817F0" w:rsidR="00140DE3" w:rsidRDefault="00140DE3" w:rsidP="00140DE3">
      <w:pPr>
        <w:pStyle w:val="Mlsgreinlista"/>
        <w:numPr>
          <w:ilvl w:val="0"/>
          <w:numId w:val="18"/>
        </w:numPr>
      </w:pPr>
      <w:r>
        <w:t xml:space="preserve">Með vísan til þess hlutverks Loftslagsstofnunar í 5. </w:t>
      </w:r>
      <w:proofErr w:type="spellStart"/>
      <w:r>
        <w:t>tölul</w:t>
      </w:r>
      <w:proofErr w:type="spellEnd"/>
      <w:r>
        <w:t xml:space="preserve">. að annast </w:t>
      </w:r>
      <w:proofErr w:type="spellStart"/>
      <w:r>
        <w:t>samræmingu</w:t>
      </w:r>
      <w:proofErr w:type="spellEnd"/>
      <w:r>
        <w:t xml:space="preserve"> heilbrigðiseftirlits er vísað til yfirumsjónarhlutverks Umhverfisstofnunar með eftirliti heilbrigðisnefnda samkvæmt lögum nr. 7/1998, um hollustuhætti og mengunarvarnir.</w:t>
      </w:r>
    </w:p>
    <w:p w14:paraId="75A26C59" w14:textId="799B208F" w:rsidR="00140DE3" w:rsidRDefault="00140DE3" w:rsidP="00140DE3">
      <w:pPr>
        <w:pStyle w:val="Mlsgreinlista"/>
        <w:numPr>
          <w:ilvl w:val="0"/>
          <w:numId w:val="18"/>
        </w:numPr>
      </w:pPr>
      <w:r>
        <w:t xml:space="preserve">Í 6. </w:t>
      </w:r>
      <w:proofErr w:type="spellStart"/>
      <w:r>
        <w:t>tölul</w:t>
      </w:r>
      <w:proofErr w:type="spellEnd"/>
      <w:r>
        <w:t>. er lagt til að Loftslagsstofnun annist setningu tekjumarka flutningsfyrirtækisins og dreifiveitna vegna kostnaðar við flutning og dreifingu raforku. Um þessi verkefni er fjallað í raforkulögum, nr. 65/2003.</w:t>
      </w:r>
    </w:p>
    <w:p w14:paraId="27D8735A" w14:textId="74702B77" w:rsidR="00140DE3" w:rsidRDefault="00140DE3" w:rsidP="00140DE3">
      <w:pPr>
        <w:pStyle w:val="Mlsgreinlista"/>
        <w:numPr>
          <w:ilvl w:val="0"/>
          <w:numId w:val="18"/>
        </w:numPr>
      </w:pPr>
      <w:r>
        <w:t xml:space="preserve">Í 7. </w:t>
      </w:r>
      <w:proofErr w:type="spellStart"/>
      <w:r>
        <w:t>tölul</w:t>
      </w:r>
      <w:proofErr w:type="spellEnd"/>
      <w:r>
        <w:t xml:space="preserve">. er gert ráð fyrir að Loftslagsstofnun taki við því hlutverki Umhverfisstofnunar að annast viðbrögð við bráðamengun á hafi í samræmi við lög nr. 33/2004, um varnir gegn mengun hafs og stranda. </w:t>
      </w:r>
    </w:p>
    <w:p w14:paraId="20A14B6D" w14:textId="6C22DA08" w:rsidR="0013544C" w:rsidRDefault="0032618B" w:rsidP="00D67AF5">
      <w:pPr>
        <w:pStyle w:val="Mlsgreinlista"/>
        <w:numPr>
          <w:ilvl w:val="0"/>
          <w:numId w:val="18"/>
        </w:numPr>
      </w:pPr>
      <w:r>
        <w:t xml:space="preserve">Eins og fram kemur í </w:t>
      </w:r>
      <w:r w:rsidR="00DA0374">
        <w:t>8</w:t>
      </w:r>
      <w:r>
        <w:t xml:space="preserve">. </w:t>
      </w:r>
      <w:proofErr w:type="spellStart"/>
      <w:r>
        <w:t>tölul</w:t>
      </w:r>
      <w:proofErr w:type="spellEnd"/>
      <w:r>
        <w:t xml:space="preserve">. er lagt til að ný Loftslagstofnun </w:t>
      </w:r>
      <w:r w:rsidR="00C6324E">
        <w:t xml:space="preserve">taki við </w:t>
      </w:r>
      <w:r w:rsidR="00140DE3">
        <w:t>umsjónar</w:t>
      </w:r>
      <w:r>
        <w:t xml:space="preserve">hlutverki </w:t>
      </w:r>
      <w:r w:rsidR="00C6324E">
        <w:t xml:space="preserve">Umhverfisstofnunar </w:t>
      </w:r>
      <w:r w:rsidR="00140DE3">
        <w:t xml:space="preserve">hvað varðar vöktun tiltekinna umhverfisþátta. </w:t>
      </w:r>
      <w:r w:rsidR="00C6324E">
        <w:t xml:space="preserve">Hér </w:t>
      </w:r>
      <w:r w:rsidR="00FB1E38">
        <w:t>má</w:t>
      </w:r>
      <w:r w:rsidR="00C6324E">
        <w:t xml:space="preserve"> nefna </w:t>
      </w:r>
      <w:r>
        <w:t>vöktun mengandi efna og loftgæða samkvæmt lögum nr. 7/1998, um hollustuhætti og mengunarvarnir</w:t>
      </w:r>
      <w:r w:rsidR="00C6324E">
        <w:t xml:space="preserve">, </w:t>
      </w:r>
      <w:r w:rsidR="00B00F94">
        <w:t>það hlutverk Umhverfisstofnunar að sjá til þess að mengun hafs og stranda sé vöktuð og að si</w:t>
      </w:r>
      <w:r>
        <w:t>nn</w:t>
      </w:r>
      <w:r w:rsidR="00B00F94">
        <w:t>a</w:t>
      </w:r>
      <w:r>
        <w:t xml:space="preserve"> </w:t>
      </w:r>
      <w:r w:rsidR="00B00F94">
        <w:t xml:space="preserve">gerð vöktunaráætlunar og </w:t>
      </w:r>
      <w:proofErr w:type="spellStart"/>
      <w:r w:rsidR="00B00F94">
        <w:t>samræm</w:t>
      </w:r>
      <w:r w:rsidR="00C6324E">
        <w:t>ing</w:t>
      </w:r>
      <w:r w:rsidR="00E8288A">
        <w:t>u</w:t>
      </w:r>
      <w:proofErr w:type="spellEnd"/>
      <w:r w:rsidR="00B00F94">
        <w:t xml:space="preserve"> vinnu </w:t>
      </w:r>
      <w:r w:rsidR="00C6324E">
        <w:t xml:space="preserve">stofnunarinnar </w:t>
      </w:r>
      <w:r w:rsidR="00B00F94">
        <w:t>við gerð áætlana á grundvelli laga nr. 36/2011, um stjórn vatnamála</w:t>
      </w:r>
      <w:r w:rsidR="0013544C">
        <w:t>.</w:t>
      </w:r>
    </w:p>
    <w:p w14:paraId="028DD61D" w14:textId="5F5C837B" w:rsidR="0013544C" w:rsidRDefault="00FE484A" w:rsidP="00DE2AA6">
      <w:pPr>
        <w:pStyle w:val="Mlsgreinlista"/>
        <w:numPr>
          <w:ilvl w:val="0"/>
          <w:numId w:val="18"/>
        </w:numPr>
      </w:pPr>
      <w:r>
        <w:t xml:space="preserve">Í </w:t>
      </w:r>
      <w:r w:rsidR="00A214DA">
        <w:t>9</w:t>
      </w:r>
      <w:r>
        <w:t xml:space="preserve">. </w:t>
      </w:r>
      <w:proofErr w:type="spellStart"/>
      <w:r>
        <w:t>tölul</w:t>
      </w:r>
      <w:proofErr w:type="spellEnd"/>
      <w:r>
        <w:t>. er fjallað um það hlutverk Loftslagsstofnunar að sinna alþjóðlegu samstarfi á sínu starfssviði. Gert er ráð fyrir að stofnunin sinni því hlutverki í nánu samstarfi við ráðuneyti umhverfis-, orku- og loftslagsmála</w:t>
      </w:r>
      <w:r w:rsidR="0081688C">
        <w:t xml:space="preserve"> og í samræmi við fjárveitingar til stofnunarinnar</w:t>
      </w:r>
      <w:r>
        <w:t xml:space="preserve">.  </w:t>
      </w:r>
    </w:p>
    <w:p w14:paraId="165BBC74" w14:textId="06A9E546" w:rsidR="0013544C" w:rsidRDefault="00FE484A" w:rsidP="00DE2AA6">
      <w:pPr>
        <w:pStyle w:val="Mlsgreinlista"/>
        <w:numPr>
          <w:ilvl w:val="0"/>
          <w:numId w:val="18"/>
        </w:numPr>
      </w:pPr>
      <w:r>
        <w:t xml:space="preserve">Í </w:t>
      </w:r>
      <w:r w:rsidR="00A214DA">
        <w:t>10</w:t>
      </w:r>
      <w:r>
        <w:t xml:space="preserve">. </w:t>
      </w:r>
      <w:proofErr w:type="spellStart"/>
      <w:r>
        <w:t>tölul</w:t>
      </w:r>
      <w:proofErr w:type="spellEnd"/>
      <w:r>
        <w:t>. er vísað til þess að Loftslagsstofnun beri að sinna öðrum verkefnum sem ótalin eru í frumvarpinu og koma fram í öðrum</w:t>
      </w:r>
      <w:r w:rsidR="0013544C">
        <w:t xml:space="preserve"> sérlögum, stjórnvaldsfyrirmælum eða ákvörðun ráðherra</w:t>
      </w:r>
      <w:r>
        <w:t xml:space="preserve"> hverju sinni</w:t>
      </w:r>
      <w:r w:rsidR="0013544C">
        <w:t xml:space="preserve">. </w:t>
      </w:r>
    </w:p>
    <w:p w14:paraId="008D3CE1" w14:textId="1BDFBC50" w:rsidR="00F0159E" w:rsidRDefault="00F0159E" w:rsidP="00F0159E">
      <w:pPr>
        <w:rPr>
          <w:rStyle w:val="normaltextrun"/>
          <w:color w:val="242424"/>
          <w:shd w:val="clear" w:color="auto" w:fill="FFFFFF"/>
        </w:rPr>
      </w:pPr>
    </w:p>
    <w:p w14:paraId="7184EDBE" w14:textId="7DD6E741" w:rsidR="00540D2B" w:rsidRDefault="00540D2B" w:rsidP="00540D2B">
      <w:pPr>
        <w:pStyle w:val="Normalmija"/>
      </w:pPr>
      <w:r>
        <w:t>Um 6. gr.</w:t>
      </w:r>
    </w:p>
    <w:p w14:paraId="1FF16C9F" w14:textId="6492A291" w:rsidR="004A7AA5" w:rsidRDefault="00C420D1" w:rsidP="00C554CE">
      <w:pPr>
        <w:spacing w:line="259" w:lineRule="auto"/>
      </w:pPr>
      <w:r>
        <w:t>Í greininn</w:t>
      </w:r>
      <w:r w:rsidR="00DA0374">
        <w:t>i</w:t>
      </w:r>
      <w:r>
        <w:t xml:space="preserve"> </w:t>
      </w:r>
      <w:r w:rsidR="00AB59F0">
        <w:t xml:space="preserve">er </w:t>
      </w:r>
      <w:r w:rsidR="00DA0374">
        <w:t xml:space="preserve">vísað með almennum hætti til </w:t>
      </w:r>
      <w:r w:rsidR="001E6A2E">
        <w:t>valdheimild</w:t>
      </w:r>
      <w:r w:rsidR="00DA0374">
        <w:t>a</w:t>
      </w:r>
      <w:r w:rsidR="001E6A2E">
        <w:t xml:space="preserve"> </w:t>
      </w:r>
      <w:r w:rsidR="007D0EC8">
        <w:t xml:space="preserve">nýrrar </w:t>
      </w:r>
      <w:r w:rsidR="001E6A2E">
        <w:t>Loftslagsstofnunar</w:t>
      </w:r>
      <w:r w:rsidR="00DA0374">
        <w:t xml:space="preserve">, </w:t>
      </w:r>
      <w:r w:rsidR="001E6A2E">
        <w:t xml:space="preserve"> beitingu stjórnsýsluviðurlaga</w:t>
      </w:r>
      <w:r w:rsidR="00DA0374">
        <w:t>, gjaldtökuheimilda</w:t>
      </w:r>
      <w:r w:rsidR="00BE78C6">
        <w:t xml:space="preserve">, </w:t>
      </w:r>
      <w:r w:rsidR="00DA0374">
        <w:t>heimilda til endurgreiðslu ýmiss kostnaðar</w:t>
      </w:r>
      <w:r w:rsidR="003712B7">
        <w:t xml:space="preserve">, </w:t>
      </w:r>
      <w:r w:rsidR="00DA0374">
        <w:t>heimilda til framsals eftirlits o.fl.</w:t>
      </w:r>
      <w:r w:rsidR="003F4BDD">
        <w:t xml:space="preserve"> Slík </w:t>
      </w:r>
      <w:r w:rsidR="00BE78C6">
        <w:t xml:space="preserve">ákvæði </w:t>
      </w:r>
      <w:r w:rsidR="00DA0374">
        <w:t xml:space="preserve">koma fram í lögum sem stofnuninni er ætlað að starfa eftir og </w:t>
      </w:r>
      <w:r>
        <w:t xml:space="preserve">tengjast eftirlitshlutverki </w:t>
      </w:r>
      <w:r w:rsidR="00DA0374">
        <w:t xml:space="preserve">hennar. Þær </w:t>
      </w:r>
      <w:r w:rsidR="00AB59F0">
        <w:t xml:space="preserve">er </w:t>
      </w:r>
      <w:r w:rsidR="003F4BDD">
        <w:t>t.a.m. að finna í lögum nr. 7/1998, um hollustuhætti og mengunarvarnir, lögum nr. 55/2003 um meðhöndlun úrgangs</w:t>
      </w:r>
      <w:r>
        <w:t xml:space="preserve">, </w:t>
      </w:r>
      <w:r w:rsidR="003F4BDD">
        <w:t>efnalögum, nr. 61/2013</w:t>
      </w:r>
      <w:r>
        <w:t xml:space="preserve"> og lögum nr. 55/2012 um umhverfisábyrgð</w:t>
      </w:r>
      <w:r w:rsidR="003F4BDD">
        <w:t xml:space="preserve">. </w:t>
      </w:r>
      <w:r w:rsidR="00DA0374">
        <w:t xml:space="preserve">Einnig </w:t>
      </w:r>
      <w:r w:rsidR="000A7CE5">
        <w:t>raforkulög</w:t>
      </w:r>
      <w:r w:rsidR="00DA0374">
        <w:t>um</w:t>
      </w:r>
      <w:r w:rsidR="000A7CE5">
        <w:t xml:space="preserve">, nr. 65/2003, </w:t>
      </w:r>
      <w:r w:rsidR="00930E79">
        <w:t>lög</w:t>
      </w:r>
      <w:r w:rsidR="00DA0374">
        <w:t>um</w:t>
      </w:r>
      <w:r w:rsidR="00930E79">
        <w:t xml:space="preserve"> um eignarrétt íslenska ríkisins að auðlindum hafsbotnsins</w:t>
      </w:r>
      <w:r w:rsidR="00DA0374">
        <w:t xml:space="preserve"> og</w:t>
      </w:r>
      <w:r w:rsidR="00930E79">
        <w:t xml:space="preserve"> lög</w:t>
      </w:r>
      <w:r w:rsidR="00DA0374">
        <w:t>um</w:t>
      </w:r>
      <w:r w:rsidR="00930E79">
        <w:t xml:space="preserve"> nr. 57/1998, um rannsóknir og nýtingu á auðlindum í jörðu</w:t>
      </w:r>
      <w:r w:rsidR="00DA0374">
        <w:t xml:space="preserve">. Slík úrræði geta verið fólgin í heimild til áminningar af hálfu stofnunar, beitingu dagsekta, </w:t>
      </w:r>
      <w:r w:rsidR="00BE78C6">
        <w:t xml:space="preserve">að </w:t>
      </w:r>
      <w:r w:rsidR="00DA0374">
        <w:t>framkvæma verk á kostnað aðila, aðgangs til skoðunar og eftirlits og sýna- og  myndatöku, stöðvun til bráðabirgða</w:t>
      </w:r>
      <w:r w:rsidR="00930E79">
        <w:t xml:space="preserve"> </w:t>
      </w:r>
      <w:r w:rsidR="00DA0374">
        <w:t xml:space="preserve">á starfsemi eða markaðssetningu vöru, beitingu stjórnvaldssekta o.fl. </w:t>
      </w:r>
      <w:r w:rsidR="004A7AA5">
        <w:t>Í lögum nr. 33/2004, um varnir gegn mengun hafs og stranda</w:t>
      </w:r>
      <w:r w:rsidR="00C554CE">
        <w:t>,</w:t>
      </w:r>
      <w:r w:rsidR="004A7AA5">
        <w:t xml:space="preserve"> er að finna heimild Umhverfisstofnunar til að fela tiltekna þætti eftirlits heilbrigðiseftirliti sveitarfélaga eða faggiltum skoðunar</w:t>
      </w:r>
      <w:r w:rsidR="00C554CE">
        <w:t>aðilum</w:t>
      </w:r>
      <w:r w:rsidR="004A7AA5">
        <w:t xml:space="preserve"> auk þess sem stofnuninni er heimilt að fela heilbrigðisnefnd framkvæmd þvingunarúrræða samhliða eftirliti. Í lögum nr. 7/1998</w:t>
      </w:r>
      <w:r w:rsidR="003712B7">
        <w:t>,</w:t>
      </w:r>
      <w:r w:rsidR="004A7AA5">
        <w:t xml:space="preserve"> um hollustuhætti og mengunarvarnir</w:t>
      </w:r>
      <w:r w:rsidR="00C554CE">
        <w:t>,</w:t>
      </w:r>
      <w:r w:rsidR="004A7AA5">
        <w:t xml:space="preserve"> er Umhverfisstofnun heimilt að fela tiltekna þætti heilbrigðiseftirlits faggiltum skoðunar</w:t>
      </w:r>
      <w:r w:rsidR="00C554CE">
        <w:t>aðilum</w:t>
      </w:r>
      <w:r w:rsidR="004A7AA5">
        <w:t>. Í lögum nr. 55/2003, um meðhöndlun úrgangs</w:t>
      </w:r>
      <w:r w:rsidR="00C554CE">
        <w:t>,</w:t>
      </w:r>
      <w:r w:rsidR="004A7AA5">
        <w:t xml:space="preserve"> er Umhverfisstofnun heimilt að fela heilbrigðisnefnd eftirlit og framkvæmd þvingunarúrræða</w:t>
      </w:r>
      <w:r w:rsidR="00C554CE">
        <w:t xml:space="preserve"> sem og að fela tiltekna þætti eftirlitsins faggiltum skoðunaraðilum. Samkvæmt lögum  nr. 36/2011, um stjórn vatnamála er </w:t>
      </w:r>
      <w:r w:rsidR="002B45B4">
        <w:t>Umhverfis</w:t>
      </w:r>
      <w:r w:rsidR="00C554CE">
        <w:t xml:space="preserve">stofnun heimilt að semja við Veðurstofu Íslands, Náttúrufræðistofnun Íslands og Hafrannsóknastofnun eða aðra aðila um einstök verk við framkvæmd laganna. </w:t>
      </w:r>
      <w:r w:rsidR="002D100E">
        <w:t>Umhverfiss</w:t>
      </w:r>
      <w:r w:rsidR="00C554CE">
        <w:t xml:space="preserve">tofnun er einnig heimilt að fela faggiltum aðilum að annast tiltekin verkefni við vöktun samkvæmt fyrrgreindum lögum. Samkvæmt lögum nr. 55/2012, um umhverfisábyrgð er Umhverfisstofnun heimilt að fela heilbrigðisnefnd með samningi tiltekna þætti eftirlits. Í </w:t>
      </w:r>
      <w:r w:rsidR="00DA0374">
        <w:t>8</w:t>
      </w:r>
      <w:r w:rsidR="002D100E">
        <w:t xml:space="preserve">. gr. </w:t>
      </w:r>
      <w:r w:rsidR="00C554CE">
        <w:t>frumvarp</w:t>
      </w:r>
      <w:r w:rsidR="002D100E">
        <w:t>s</w:t>
      </w:r>
      <w:r w:rsidR="00C554CE">
        <w:t>in</w:t>
      </w:r>
      <w:r w:rsidR="002D100E">
        <w:t>s</w:t>
      </w:r>
      <w:r w:rsidR="00C554CE">
        <w:t xml:space="preserve"> er gert ráð fyrir að þessar </w:t>
      </w:r>
      <w:r w:rsidR="002B45B4">
        <w:t xml:space="preserve">lögbundnu </w:t>
      </w:r>
      <w:r w:rsidR="00C554CE">
        <w:t xml:space="preserve">heimildir Umhverfisstofnunar færist til nýrrar Loftslagsstofnunar.  </w:t>
      </w:r>
    </w:p>
    <w:p w14:paraId="29833005" w14:textId="77777777" w:rsidR="00540D2B" w:rsidRDefault="00540D2B" w:rsidP="00540D2B"/>
    <w:p w14:paraId="28D5EFBB" w14:textId="46177DD5" w:rsidR="00540D2B" w:rsidRDefault="00540D2B" w:rsidP="00540D2B">
      <w:pPr>
        <w:pStyle w:val="Normalmija"/>
      </w:pPr>
      <w:r>
        <w:t xml:space="preserve">Um </w:t>
      </w:r>
      <w:r w:rsidR="00DA0374">
        <w:t>7</w:t>
      </w:r>
      <w:r>
        <w:t>. gr.</w:t>
      </w:r>
    </w:p>
    <w:p w14:paraId="58850E04" w14:textId="6D2CF461" w:rsidR="008839EB" w:rsidRPr="00C0534A" w:rsidRDefault="008839EB" w:rsidP="008839EB">
      <w:r>
        <w:t xml:space="preserve">Gert er ráð fyrir í greininni að lögin taki strax gildi. Í ákvæði til bráðabirgða er þá gert ráð fyrir að heimilt verði að ráða </w:t>
      </w:r>
      <w:r w:rsidR="00B54FA2">
        <w:t xml:space="preserve">við </w:t>
      </w:r>
      <w:r w:rsidR="003712B7">
        <w:t>gildistöku</w:t>
      </w:r>
      <w:r w:rsidR="00B54FA2">
        <w:t xml:space="preserve"> laganna</w:t>
      </w:r>
      <w:r>
        <w:t xml:space="preserve"> forstjóra til að vinna að því með umhverfis-, orku- og loftslagsráðuneytinu að koma á fót nýrri stofnun. Ljóst er að við samþykkt frumvarpsins tekur við umfangsmikil innleiðingarvinna við að koma á fót nýrri Loftslagsstofnun. Innifalið í slíkri vinnu er ráðning forstjóra og annars starfsfólks, ákvörðun um húsnæði </w:t>
      </w:r>
      <w:r w:rsidR="00AB59F0">
        <w:t>fyrir nýja stofnun</w:t>
      </w:r>
      <w:r>
        <w:t xml:space="preserve">, vinna við skipurit og stefnu nýrrar stofnunar o.fl. Í frumvarpinu er því gert ráð fyrir að lögin komi ekki til framkvæmda fyrr en </w:t>
      </w:r>
      <w:r w:rsidR="00BE78C6">
        <w:t>1. janúar 202</w:t>
      </w:r>
      <w:r w:rsidR="00BE7A22">
        <w:t>5</w:t>
      </w:r>
      <w:r>
        <w:t xml:space="preserve">. Samhliða því að lögin koma til framkvæmda tekur Loftslagsstofnun við lögformlegu hlutverki sínu. Eins og almennt er gert ráð fyrir </w:t>
      </w:r>
      <w:r w:rsidR="00B54FA2">
        <w:t xml:space="preserve">og </w:t>
      </w:r>
      <w:r>
        <w:t>skýrt</w:t>
      </w:r>
      <w:r w:rsidR="00B54FA2">
        <w:t xml:space="preserve"> kemur</w:t>
      </w:r>
      <w:r>
        <w:t xml:space="preserve"> fram í greininni </w:t>
      </w:r>
      <w:r w:rsidR="00B54FA2">
        <w:t>þá halda</w:t>
      </w:r>
      <w:r>
        <w:t xml:space="preserve"> reglugerðir og önnur stjórnvaldsfyrirmæli</w:t>
      </w:r>
      <w:r w:rsidR="00B54FA2">
        <w:t>,</w:t>
      </w:r>
      <w:r>
        <w:t xml:space="preserve"> sem sett eru á grundvelli eldri laga</w:t>
      </w:r>
      <w:r w:rsidR="00B54FA2">
        <w:t>,</w:t>
      </w:r>
      <w:r>
        <w:t xml:space="preserve"> gildi sínu að svo miklu leyti sem þau fara ekki í bága við hin nýju lög. Á sama tíma og lögin koma til framkvæmda falla úr gildi lög nr.  87/2003 um Orkustofnun. Í ljósi þess að ný stofnun tekur eingöngu við hluta af starfsemi Umhverfisstofnunar er ekki lagt til í frumvarpi þessu að lög nr. 90/2002, um Umhverfisstofnun, falli úr gildi í heild sinni, heldur er l</w:t>
      </w:r>
      <w:r w:rsidR="00182428">
        <w:t>ögð</w:t>
      </w:r>
      <w:r>
        <w:t xml:space="preserve"> í 10. gr. frumvarpsins breyting á þeim lögum.  </w:t>
      </w:r>
    </w:p>
    <w:p w14:paraId="16091FD0" w14:textId="77777777" w:rsidR="00540D2B" w:rsidRDefault="00540D2B" w:rsidP="00540D2B">
      <w:pPr>
        <w:pStyle w:val="Normalmija"/>
      </w:pPr>
    </w:p>
    <w:p w14:paraId="1B113042" w14:textId="77777777" w:rsidR="00770522" w:rsidRPr="00770522" w:rsidRDefault="00770522" w:rsidP="00770522">
      <w:pPr>
        <w:ind w:firstLine="0"/>
        <w:jc w:val="center"/>
      </w:pPr>
      <w:r w:rsidRPr="00770522">
        <w:t>Um 8. gr.</w:t>
      </w:r>
    </w:p>
    <w:p w14:paraId="7D750547" w14:textId="735C22F1" w:rsidR="00770522" w:rsidRPr="00770522" w:rsidRDefault="00770522" w:rsidP="00770522">
      <w:pPr>
        <w:rPr>
          <w:color w:val="242424"/>
          <w:shd w:val="clear" w:color="auto" w:fill="FFFFFF"/>
        </w:rPr>
      </w:pPr>
      <w:r w:rsidRPr="00770522">
        <w:rPr>
          <w:color w:val="242424"/>
          <w:shd w:val="clear" w:color="auto" w:fill="FFFFFF"/>
        </w:rPr>
        <w:t xml:space="preserve">Í greininni er lögð til breyting á hinum ýmsu lögum sem Orkustofnun og Umhverfisstofnun starfa eftir. Um er að ræða 44 lög sem að mestu leyti </w:t>
      </w:r>
      <w:r>
        <w:rPr>
          <w:color w:val="242424"/>
          <w:shd w:val="clear" w:color="auto" w:fill="FFFFFF"/>
        </w:rPr>
        <w:t>tilheyra</w:t>
      </w:r>
      <w:r w:rsidRPr="00770522">
        <w:rPr>
          <w:color w:val="242424"/>
          <w:shd w:val="clear" w:color="auto" w:fill="FFFFFF"/>
        </w:rPr>
        <w:t xml:space="preserve"> málefnasviði umhverfis-, orku- og loftslagsráðuneytisins, en einnig annarra ráðuneyta. Tilgangur greinarinnar er að yfirfæra viðkomandi verkefni og hlutverk fyrrgreindra stofnana yfir til nýrrar Loftslagsstofnunar og gera eftir atvikum þær breytingar á verkefnunum sem nauðsynlegar eru vegna sameiningar Orkustofnunar og þeirrar starfsemi Umhverfisstofnunar er lýtur að umhverfis- og loftslagsmálum. Um helstu verkefni og hlutverk er ýtarlega fjallað í athugasemdum við 5. gr. frumvarpsins og vísast til þeirrar umfjöllunar hvað það varðar. </w:t>
      </w:r>
    </w:p>
    <w:p w14:paraId="0D586291" w14:textId="56B67658" w:rsidR="00770522" w:rsidRPr="00770522" w:rsidRDefault="00770522" w:rsidP="00770522">
      <w:pPr>
        <w:rPr>
          <w:color w:val="242424"/>
          <w:shd w:val="clear" w:color="auto" w:fill="FFFFFF"/>
        </w:rPr>
      </w:pPr>
      <w:r w:rsidRPr="00770522">
        <w:rPr>
          <w:color w:val="242424"/>
          <w:shd w:val="clear" w:color="auto" w:fill="FFFFFF"/>
        </w:rPr>
        <w:t xml:space="preserve">Að langmestu leyti felur 8. gr. í sér breytingar á stofnanaheitum í lögum. Í 1. </w:t>
      </w:r>
      <w:proofErr w:type="spellStart"/>
      <w:r w:rsidRPr="00770522">
        <w:rPr>
          <w:color w:val="242424"/>
          <w:shd w:val="clear" w:color="auto" w:fill="FFFFFF"/>
        </w:rPr>
        <w:t>tölul</w:t>
      </w:r>
      <w:proofErr w:type="spellEnd"/>
      <w:r w:rsidRPr="00770522">
        <w:rPr>
          <w:color w:val="242424"/>
          <w:shd w:val="clear" w:color="auto" w:fill="FFFFFF"/>
        </w:rPr>
        <w:t xml:space="preserve">. Er </w:t>
      </w:r>
      <w:r w:rsidR="005D35F2">
        <w:rPr>
          <w:color w:val="242424"/>
          <w:shd w:val="clear" w:color="auto" w:fill="FFFFFF"/>
        </w:rPr>
        <w:t xml:space="preserve">þá </w:t>
      </w:r>
      <w:r w:rsidRPr="00770522">
        <w:rPr>
          <w:color w:val="242424"/>
          <w:shd w:val="clear" w:color="auto" w:fill="FFFFFF"/>
        </w:rPr>
        <w:t xml:space="preserve">lögð til sú breyting á lögum um Umhverfisstofnun, nr. 90/2002, að þau ákvæði falli niður sem lúta að hlutverki og verkefnum þess hluta starfsemi Umhverfisstofnunar sem frumvarp þetta fjallar um. Í nokkrum tilvikum er </w:t>
      </w:r>
      <w:r w:rsidR="005D35F2">
        <w:rPr>
          <w:color w:val="242424"/>
          <w:shd w:val="clear" w:color="auto" w:fill="FFFFFF"/>
        </w:rPr>
        <w:t>lagt til að um</w:t>
      </w:r>
      <w:r w:rsidRPr="00770522">
        <w:rPr>
          <w:color w:val="242424"/>
          <w:shd w:val="clear" w:color="auto" w:fill="FFFFFF"/>
        </w:rPr>
        <w:t>sagnarhlutverk annarrar hvorrar stofnunarinnar til hinnar f</w:t>
      </w:r>
      <w:r w:rsidR="005D35F2">
        <w:rPr>
          <w:color w:val="242424"/>
          <w:shd w:val="clear" w:color="auto" w:fill="FFFFFF"/>
        </w:rPr>
        <w:t>a</w:t>
      </w:r>
      <w:r w:rsidRPr="00770522">
        <w:rPr>
          <w:color w:val="242424"/>
          <w:shd w:val="clear" w:color="auto" w:fill="FFFFFF"/>
        </w:rPr>
        <w:t>ll</w:t>
      </w:r>
      <w:r w:rsidR="005D35F2">
        <w:rPr>
          <w:color w:val="242424"/>
          <w:shd w:val="clear" w:color="auto" w:fill="FFFFFF"/>
        </w:rPr>
        <w:t>i</w:t>
      </w:r>
      <w:r w:rsidRPr="00770522">
        <w:rPr>
          <w:color w:val="242424"/>
          <w:shd w:val="clear" w:color="auto" w:fill="FFFFFF"/>
        </w:rPr>
        <w:t xml:space="preserve"> niður í ljósi sameiningarinnar.  Þá eru nokkur ákvæði sem fjalla um hlutverk og verkefni Orkustofnunar, í lögum um Orkustofnun, nr. 87/2003, færð í önnur sérlög. Um er að ræða þau hlutverk stofnunarinnar </w:t>
      </w:r>
      <w:r w:rsidRPr="00770522">
        <w:rPr>
          <w:color w:val="242424"/>
          <w:highlight w:val="yellow"/>
          <w:shd w:val="clear" w:color="auto" w:fill="FFFFFF"/>
        </w:rPr>
        <w:t xml:space="preserve">í 1. mgr. 2. gr. laganna að standa fyrir rannsóknum á orkubúskap þjóðarinnar, á orkulindum landsins og hafsbotnsins og á öðrum jarðrænum auðlindum, að safna gögnum um orkulindir og aðrar </w:t>
      </w:r>
      <w:proofErr w:type="spellStart"/>
      <w:r w:rsidRPr="00770522">
        <w:rPr>
          <w:color w:val="242424"/>
          <w:highlight w:val="yellow"/>
          <w:shd w:val="clear" w:color="auto" w:fill="FFFFFF"/>
        </w:rPr>
        <w:t>jarðrænar</w:t>
      </w:r>
      <w:proofErr w:type="spellEnd"/>
      <w:r w:rsidRPr="00770522">
        <w:rPr>
          <w:color w:val="242424"/>
          <w:highlight w:val="yellow"/>
          <w:shd w:val="clear" w:color="auto" w:fill="FFFFFF"/>
        </w:rPr>
        <w:t xml:space="preserve"> auðlindir, nýtingu þeirra og orkubúskap landsmanna, varðveita þau og miðla, að vinna að áætlanagerð um orkubúskap þjóðarinnar og hagnýtingu orkulinda og annarra </w:t>
      </w:r>
      <w:proofErr w:type="spellStart"/>
      <w:r w:rsidRPr="00770522">
        <w:rPr>
          <w:color w:val="242424"/>
          <w:highlight w:val="yellow"/>
          <w:shd w:val="clear" w:color="auto" w:fill="FFFFFF"/>
        </w:rPr>
        <w:t>jarðrænna</w:t>
      </w:r>
      <w:proofErr w:type="spellEnd"/>
      <w:r w:rsidRPr="00770522">
        <w:rPr>
          <w:color w:val="242424"/>
          <w:highlight w:val="yellow"/>
          <w:shd w:val="clear" w:color="auto" w:fill="FFFFFF"/>
        </w:rPr>
        <w:t xml:space="preserve"> auðlinda</w:t>
      </w:r>
      <w:r w:rsidRPr="00770522">
        <w:rPr>
          <w:color w:val="242424"/>
          <w:shd w:val="clear" w:color="auto" w:fill="FFFFFF"/>
        </w:rPr>
        <w:t xml:space="preserve">  </w:t>
      </w:r>
    </w:p>
    <w:p w14:paraId="553118CB" w14:textId="77777777" w:rsidR="006C2330" w:rsidRDefault="006C2330" w:rsidP="00F0159E">
      <w:pPr>
        <w:rPr>
          <w:rStyle w:val="normaltextrun"/>
          <w:color w:val="242424"/>
          <w:shd w:val="clear" w:color="auto" w:fill="FFFFFF"/>
        </w:rPr>
      </w:pPr>
    </w:p>
    <w:p w14:paraId="3DEC2C39" w14:textId="43C09DB7" w:rsidR="008940FC" w:rsidRDefault="00B54FA2" w:rsidP="00B54FA2">
      <w:pPr>
        <w:jc w:val="center"/>
      </w:pPr>
      <w:r>
        <w:t>Um á</w:t>
      </w:r>
      <w:r w:rsidR="008940FC">
        <w:t>kvæði til bráðabirgða.</w:t>
      </w:r>
    </w:p>
    <w:p w14:paraId="1E514BC2" w14:textId="374A119F" w:rsidR="00B54FA2" w:rsidRDefault="00B54FA2" w:rsidP="00B54FA2">
      <w:pPr>
        <w:rPr>
          <w:rStyle w:val="normaltextrun"/>
          <w:color w:val="242424"/>
          <w:shd w:val="clear" w:color="auto" w:fill="FFFFFF"/>
        </w:rPr>
      </w:pPr>
      <w:r>
        <w:rPr>
          <w:rStyle w:val="normaltextrun"/>
          <w:color w:val="242424"/>
          <w:shd w:val="clear" w:color="auto" w:fill="FFFFFF"/>
        </w:rPr>
        <w:t xml:space="preserve">Eins og fram kemur í </w:t>
      </w:r>
      <w:r w:rsidR="005C2576">
        <w:rPr>
          <w:rStyle w:val="normaltextrun"/>
          <w:color w:val="242424"/>
          <w:shd w:val="clear" w:color="auto" w:fill="FFFFFF"/>
        </w:rPr>
        <w:t xml:space="preserve">1. </w:t>
      </w:r>
      <w:proofErr w:type="spellStart"/>
      <w:r w:rsidR="005C2576">
        <w:rPr>
          <w:rStyle w:val="normaltextrun"/>
          <w:color w:val="242424"/>
          <w:shd w:val="clear" w:color="auto" w:fill="FFFFFF"/>
        </w:rPr>
        <w:t>tölul</w:t>
      </w:r>
      <w:proofErr w:type="spellEnd"/>
      <w:r w:rsidR="005C2576">
        <w:rPr>
          <w:rStyle w:val="normaltextrun"/>
          <w:color w:val="242424"/>
          <w:shd w:val="clear" w:color="auto" w:fill="FFFFFF"/>
        </w:rPr>
        <w:t xml:space="preserve">. </w:t>
      </w:r>
      <w:r>
        <w:rPr>
          <w:rStyle w:val="normaltextrun"/>
          <w:color w:val="242424"/>
          <w:shd w:val="clear" w:color="auto" w:fill="FFFFFF"/>
        </w:rPr>
        <w:t>ákvæði</w:t>
      </w:r>
      <w:r w:rsidR="005C2576">
        <w:rPr>
          <w:rStyle w:val="normaltextrun"/>
          <w:color w:val="242424"/>
          <w:shd w:val="clear" w:color="auto" w:fill="FFFFFF"/>
        </w:rPr>
        <w:t>s</w:t>
      </w:r>
      <w:r>
        <w:rPr>
          <w:rStyle w:val="normaltextrun"/>
          <w:color w:val="242424"/>
          <w:shd w:val="clear" w:color="auto" w:fill="FFFFFF"/>
        </w:rPr>
        <w:t xml:space="preserve"> til bráðabirgða er gert ráð fyrir að all</w:t>
      </w:r>
      <w:r w:rsidR="00FF24D8">
        <w:rPr>
          <w:rStyle w:val="normaltextrun"/>
          <w:color w:val="242424"/>
          <w:shd w:val="clear" w:color="auto" w:fill="FFFFFF"/>
        </w:rPr>
        <w:t>t</w:t>
      </w:r>
      <w:r>
        <w:rPr>
          <w:rStyle w:val="normaltextrun"/>
          <w:color w:val="242424"/>
          <w:shd w:val="clear" w:color="auto" w:fill="FFFFFF"/>
        </w:rPr>
        <w:t xml:space="preserve"> starfs</w:t>
      </w:r>
      <w:r w:rsidR="00FF24D8">
        <w:rPr>
          <w:rStyle w:val="normaltextrun"/>
          <w:color w:val="242424"/>
          <w:shd w:val="clear" w:color="auto" w:fill="FFFFFF"/>
        </w:rPr>
        <w:t>fólk</w:t>
      </w:r>
      <w:r>
        <w:rPr>
          <w:rStyle w:val="normaltextrun"/>
          <w:color w:val="242424"/>
          <w:shd w:val="clear" w:color="auto" w:fill="FFFFFF"/>
        </w:rPr>
        <w:t xml:space="preserve"> </w:t>
      </w:r>
      <w:r w:rsidR="00FF24D8">
        <w:rPr>
          <w:rStyle w:val="normaltextrun"/>
          <w:color w:val="242424"/>
          <w:shd w:val="clear" w:color="auto" w:fill="FFFFFF"/>
        </w:rPr>
        <w:t>Orkustofnunar og Umhverfissonar</w:t>
      </w:r>
      <w:r w:rsidR="00BE78C6">
        <w:rPr>
          <w:rStyle w:val="normaltextrun"/>
          <w:color w:val="242424"/>
          <w:shd w:val="clear" w:color="auto" w:fill="FFFFFF"/>
        </w:rPr>
        <w:t>,</w:t>
      </w:r>
      <w:r w:rsidR="00FF24D8">
        <w:rPr>
          <w:rStyle w:val="normaltextrun"/>
          <w:color w:val="242424"/>
          <w:shd w:val="clear" w:color="auto" w:fill="FFFFFF"/>
        </w:rPr>
        <w:t xml:space="preserve"> sem hefur sinnt þeim verkefnum sem munu heyra undir nýja Loftslagsstofnun</w:t>
      </w:r>
      <w:r w:rsidR="00BE78C6">
        <w:rPr>
          <w:rStyle w:val="normaltextrun"/>
          <w:color w:val="242424"/>
          <w:shd w:val="clear" w:color="auto" w:fill="FFFFFF"/>
        </w:rPr>
        <w:t>,</w:t>
      </w:r>
      <w:r w:rsidR="00FF24D8">
        <w:rPr>
          <w:rStyle w:val="normaltextrun"/>
          <w:color w:val="242424"/>
          <w:shd w:val="clear" w:color="auto" w:fill="FFFFFF"/>
        </w:rPr>
        <w:t xml:space="preserve"> njóti forgangs til þeirra starfa sem munu verða til með tilkomu nýrrar stofnunar. Fram hefur komið að tilgangur nýrrar stofnunar er fyrst og fremst að koma á fót faglega sterkri stofnun og er ávinningurinn þar margþættur. Markmiðið er því ekki að fækka störfum heldur má </w:t>
      </w:r>
      <w:r w:rsidR="00182428">
        <w:rPr>
          <w:rStyle w:val="normaltextrun"/>
          <w:color w:val="242424"/>
          <w:shd w:val="clear" w:color="auto" w:fill="FFFFFF"/>
        </w:rPr>
        <w:t xml:space="preserve">m.a. </w:t>
      </w:r>
      <w:r w:rsidR="00FF24D8">
        <w:rPr>
          <w:rStyle w:val="normaltextrun"/>
          <w:color w:val="242424"/>
          <w:shd w:val="clear" w:color="auto" w:fill="FFFFFF"/>
        </w:rPr>
        <w:t xml:space="preserve">gera ráð fyrir að tilkoma nýrrar stofnunar leiði í ljós aukinn fjölbreytileika starfa. </w:t>
      </w:r>
      <w:r w:rsidR="00104B4A">
        <w:rPr>
          <w:rStyle w:val="normaltextrun"/>
          <w:color w:val="242424"/>
          <w:shd w:val="clear" w:color="auto" w:fill="FFFFFF"/>
        </w:rPr>
        <w:t xml:space="preserve">Gert er ráð fyrir að fyrri störf verði lögð niður og viðkomandi hefur þá forgang til að ráða sig í nýtt starf hjá Loftslagsstofnun. Starfsmenn kunna því að þurfa að hlíta breytingum á starfi eða starfsstigi í samræmi við nýtt skipulag og starfslýsingu. </w:t>
      </w:r>
      <w:r w:rsidR="00FF24D8">
        <w:rPr>
          <w:rStyle w:val="normaltextrun"/>
          <w:color w:val="242424"/>
          <w:shd w:val="clear" w:color="auto" w:fill="FFFFFF"/>
        </w:rPr>
        <w:t xml:space="preserve">Í ljósi fyrrgreinds forgangsréttar starfsfólks stofnana </w:t>
      </w:r>
      <w:r w:rsidR="00BE78C6">
        <w:rPr>
          <w:rStyle w:val="normaltextrun"/>
          <w:color w:val="242424"/>
          <w:shd w:val="clear" w:color="auto" w:fill="FFFFFF"/>
        </w:rPr>
        <w:t xml:space="preserve">er í </w:t>
      </w:r>
      <w:r w:rsidR="00FF24D8">
        <w:rPr>
          <w:rStyle w:val="normaltextrun"/>
          <w:color w:val="242424"/>
          <w:shd w:val="clear" w:color="auto" w:fill="FFFFFF"/>
        </w:rPr>
        <w:t xml:space="preserve">ákvæðinu einnig kveðið á um að ekki sé skylt að auglýsa umrædd störf í samræmi við </w:t>
      </w:r>
      <w:r w:rsidR="00E321EA">
        <w:rPr>
          <w:rStyle w:val="normaltextrun"/>
          <w:color w:val="242424"/>
          <w:shd w:val="clear" w:color="auto" w:fill="FFFFFF"/>
        </w:rPr>
        <w:t>almenna reglu 7. gr. laga nr.</w:t>
      </w:r>
      <w:r w:rsidR="00FF24D8">
        <w:rPr>
          <w:rStyle w:val="normaltextrun"/>
          <w:color w:val="242424"/>
          <w:shd w:val="clear" w:color="auto" w:fill="FFFFFF"/>
        </w:rPr>
        <w:t xml:space="preserve"> 70/1996, um réttindi og skyldur starfsmanna ríkisins.</w:t>
      </w:r>
    </w:p>
    <w:p w14:paraId="53FBED92" w14:textId="6BF0B215" w:rsidR="00F0159E" w:rsidRDefault="005C2576" w:rsidP="005C2576">
      <w:pPr>
        <w:rPr>
          <w:rStyle w:val="normaltextrun"/>
          <w:color w:val="242424"/>
          <w:shd w:val="clear" w:color="auto" w:fill="FFFFFF"/>
        </w:rPr>
      </w:pPr>
      <w:r>
        <w:rPr>
          <w:rStyle w:val="normaltextrun"/>
          <w:color w:val="242424"/>
          <w:shd w:val="clear" w:color="auto" w:fill="FFFFFF"/>
        </w:rPr>
        <w:t xml:space="preserve">Í 2. </w:t>
      </w:r>
      <w:proofErr w:type="spellStart"/>
      <w:r>
        <w:rPr>
          <w:rStyle w:val="normaltextrun"/>
          <w:color w:val="242424"/>
          <w:shd w:val="clear" w:color="auto" w:fill="FFFFFF"/>
        </w:rPr>
        <w:t>tölul</w:t>
      </w:r>
      <w:proofErr w:type="spellEnd"/>
      <w:r>
        <w:rPr>
          <w:rStyle w:val="normaltextrun"/>
          <w:color w:val="242424"/>
          <w:shd w:val="clear" w:color="auto" w:fill="FFFFFF"/>
        </w:rPr>
        <w:t xml:space="preserve">. ákvæðis til bráðabirgða er kveðið á um heimild ráðherra til að skipa forstjóra Loftslagsstofnunar þegar lögin </w:t>
      </w:r>
      <w:r w:rsidR="00093025">
        <w:rPr>
          <w:rStyle w:val="normaltextrun"/>
          <w:color w:val="242424"/>
          <w:shd w:val="clear" w:color="auto" w:fill="FFFFFF"/>
        </w:rPr>
        <w:t xml:space="preserve">hafa </w:t>
      </w:r>
      <w:r w:rsidR="00104B4A">
        <w:rPr>
          <w:rStyle w:val="normaltextrun"/>
          <w:color w:val="242424"/>
          <w:shd w:val="clear" w:color="auto" w:fill="FFFFFF"/>
        </w:rPr>
        <w:t>tekið gildi</w:t>
      </w:r>
      <w:r>
        <w:rPr>
          <w:rStyle w:val="normaltextrun"/>
          <w:color w:val="242424"/>
          <w:shd w:val="clear" w:color="auto" w:fill="FFFFFF"/>
        </w:rPr>
        <w:t>. Gert er ráð fyrir að skipaður forstjóri vinni að því að undirbúa starfsemi stofnunarinnar í samvinnu við umhverfis-, orku- og loftslagsráðuneytið.</w:t>
      </w:r>
    </w:p>
    <w:sectPr w:rsidR="00F0159E" w:rsidSect="00947F0E">
      <w:headerReference w:type="default" r:id="rId11"/>
      <w:headerReference w:type="first" r:id="rId12"/>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14FA78" w14:textId="77777777" w:rsidR="00526980" w:rsidRDefault="00526980" w:rsidP="006258D7">
      <w:r>
        <w:separator/>
      </w:r>
    </w:p>
    <w:p w14:paraId="6DD98CFB" w14:textId="77777777" w:rsidR="00526980" w:rsidRDefault="00526980"/>
  </w:endnote>
  <w:endnote w:type="continuationSeparator" w:id="0">
    <w:p w14:paraId="4E0EF2B2" w14:textId="77777777" w:rsidR="00526980" w:rsidRDefault="00526980" w:rsidP="006258D7">
      <w:r>
        <w:continuationSeparator/>
      </w:r>
    </w:p>
    <w:p w14:paraId="2E818110" w14:textId="77777777" w:rsidR="00526980" w:rsidRDefault="00526980"/>
  </w:endnote>
  <w:endnote w:type="continuationNotice" w:id="1">
    <w:p w14:paraId="118D8900" w14:textId="77777777" w:rsidR="00526980" w:rsidRDefault="005269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roid Serif">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24486D" w14:textId="77777777" w:rsidR="00526980" w:rsidRDefault="00526980" w:rsidP="005B4CD6">
      <w:pPr>
        <w:ind w:firstLine="0"/>
      </w:pPr>
      <w:r>
        <w:separator/>
      </w:r>
    </w:p>
    <w:p w14:paraId="6FFB4C92" w14:textId="77777777" w:rsidR="00526980" w:rsidRDefault="00526980"/>
  </w:footnote>
  <w:footnote w:type="continuationSeparator" w:id="0">
    <w:p w14:paraId="4867E9BD" w14:textId="77777777" w:rsidR="00526980" w:rsidRDefault="00526980" w:rsidP="006258D7">
      <w:r>
        <w:continuationSeparator/>
      </w:r>
    </w:p>
    <w:p w14:paraId="557EE342" w14:textId="77777777" w:rsidR="00526980" w:rsidRDefault="00526980"/>
  </w:footnote>
  <w:footnote w:type="continuationNotice" w:id="1">
    <w:p w14:paraId="7CC29275" w14:textId="77777777" w:rsidR="00526980" w:rsidRDefault="005269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6052F" w14:textId="3DD4D892" w:rsidR="00526980" w:rsidRDefault="00526980" w:rsidP="006258D7">
    <w:pPr>
      <w:pStyle w:val="Suhaus"/>
      <w:tabs>
        <w:tab w:val="clear" w:pos="4536"/>
        <w:tab w:val="clear" w:pos="9072"/>
        <w:tab w:val="center" w:pos="3969"/>
        <w:tab w:val="right" w:pos="7797"/>
      </w:tabs>
    </w:pPr>
    <w:r>
      <w:tab/>
    </w:r>
    <w:r>
      <w:fldChar w:fldCharType="begin"/>
    </w:r>
    <w:r>
      <w:instrText>PAGE   \* MERGEFORMAT</w:instrText>
    </w:r>
    <w:r>
      <w:fldChar w:fldCharType="separate"/>
    </w:r>
    <w:r>
      <w:rPr>
        <w:noProof/>
      </w:rPr>
      <w:t>2</w:t>
    </w:r>
    <w:r>
      <w:rPr>
        <w:noProof/>
      </w:rPr>
      <w:fldChar w:fldCharType="end"/>
    </w:r>
    <w:r>
      <w:rPr>
        <w:noProof/>
      </w:rP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4044C5">
      <w:rPr>
        <w:b/>
        <w:i/>
        <w:noProof/>
        <w:color w:val="7F7F7F"/>
        <w:sz w:val="24"/>
        <w:szCs w:val="24"/>
      </w:rPr>
      <w:t>20. september 2023</w:t>
    </w:r>
    <w:r>
      <w:rPr>
        <w:b/>
        <w:i/>
        <w:color w:val="7F7F7F"/>
        <w:sz w:val="24"/>
        <w:szCs w:val="24"/>
      </w:rPr>
      <w:fldChar w:fldCharType="end"/>
    </w:r>
  </w:p>
  <w:p w14:paraId="0641AD86" w14:textId="77777777" w:rsidR="00526980" w:rsidRDefault="0052698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1CFD8" w14:textId="6D2204FC" w:rsidR="00526980" w:rsidRDefault="00526980" w:rsidP="00655EE3">
    <w:pPr>
      <w:pStyle w:val="Suhaus"/>
      <w:tabs>
        <w:tab w:val="clear" w:pos="4536"/>
        <w:tab w:val="clear" w:pos="9072"/>
        <w:tab w:val="center" w:pos="3969"/>
        <w:tab w:val="right" w:pos="7797"/>
      </w:tabs>
    </w:pPr>
    <w:r>
      <w:tab/>
    </w:r>
    <w: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4044C5">
      <w:rPr>
        <w:b/>
        <w:i/>
        <w:noProof/>
        <w:color w:val="7F7F7F"/>
        <w:sz w:val="24"/>
        <w:szCs w:val="24"/>
      </w:rPr>
      <w:t>20. september 2023</w:t>
    </w:r>
    <w:r>
      <w:rPr>
        <w:b/>
        <w:i/>
        <w:color w:val="7F7F7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52D9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ED3011"/>
    <w:multiLevelType w:val="multilevel"/>
    <w:tmpl w:val="D9D4350E"/>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imes New Roman" w:eastAsia="Calibri" w:hAnsi="Times New Roman" w:cs="Times New Roman"/>
      </w:r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AE35F8B"/>
    <w:multiLevelType w:val="hybridMultilevel"/>
    <w:tmpl w:val="376E0606"/>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 w15:restartNumberingAfterBreak="0">
    <w:nsid w:val="0B9B7BBF"/>
    <w:multiLevelType w:val="multilevel"/>
    <w:tmpl w:val="6DEC8882"/>
    <w:numStyleLink w:val="Althingi---"/>
  </w:abstractNum>
  <w:abstractNum w:abstractNumId="4" w15:restartNumberingAfterBreak="0">
    <w:nsid w:val="0F2D77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6" w15:restartNumberingAfterBreak="0">
    <w:nsid w:val="16393F72"/>
    <w:multiLevelType w:val="multilevel"/>
    <w:tmpl w:val="6DEC8882"/>
    <w:numStyleLink w:val="Althingi---"/>
  </w:abstractNum>
  <w:abstractNum w:abstractNumId="7" w15:restartNumberingAfterBreak="0">
    <w:nsid w:val="1AE449CA"/>
    <w:multiLevelType w:val="hybridMultilevel"/>
    <w:tmpl w:val="9B8248BE"/>
    <w:lvl w:ilvl="0" w:tplc="04090017">
      <w:start w:val="1"/>
      <w:numFmt w:val="lowerLetter"/>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8"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9" w15:restartNumberingAfterBreak="0">
    <w:nsid w:val="22DD37E5"/>
    <w:multiLevelType w:val="hybridMultilevel"/>
    <w:tmpl w:val="160296F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0" w15:restartNumberingAfterBreak="0">
    <w:nsid w:val="26FF3147"/>
    <w:multiLevelType w:val="hybridMultilevel"/>
    <w:tmpl w:val="14C2A638"/>
    <w:lvl w:ilvl="0" w:tplc="87847CAA">
      <w:start w:val="1"/>
      <w:numFmt w:val="lowerLetter"/>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11" w15:restartNumberingAfterBreak="0">
    <w:nsid w:val="2854671A"/>
    <w:multiLevelType w:val="multilevel"/>
    <w:tmpl w:val="0560B0F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12"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13"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14" w15:restartNumberingAfterBreak="0">
    <w:nsid w:val="33EF1DF1"/>
    <w:multiLevelType w:val="multilevel"/>
    <w:tmpl w:val="D9D4350E"/>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imes New Roman" w:eastAsia="Calibri" w:hAnsi="Times New Roman" w:cs="Times New Roman"/>
      </w:r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16" w15:restartNumberingAfterBreak="0">
    <w:nsid w:val="4CF0684D"/>
    <w:multiLevelType w:val="hybridMultilevel"/>
    <w:tmpl w:val="A1D60354"/>
    <w:lvl w:ilvl="0" w:tplc="04090017">
      <w:start w:val="1"/>
      <w:numFmt w:val="lowerLetter"/>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7" w15:restartNumberingAfterBreak="0">
    <w:nsid w:val="54143B23"/>
    <w:multiLevelType w:val="hybridMultilevel"/>
    <w:tmpl w:val="F16A3A3C"/>
    <w:lvl w:ilvl="0" w:tplc="0409000F">
      <w:start w:val="1"/>
      <w:numFmt w:val="decimal"/>
      <w:lvlText w:val="%1."/>
      <w:lvlJc w:val="left"/>
      <w:pPr>
        <w:ind w:left="1288" w:hanging="360"/>
      </w:pPr>
    </w:lvl>
    <w:lvl w:ilvl="1" w:tplc="040F0019" w:tentative="1">
      <w:start w:val="1"/>
      <w:numFmt w:val="lowerLetter"/>
      <w:lvlText w:val="%2."/>
      <w:lvlJc w:val="left"/>
      <w:pPr>
        <w:ind w:left="1724" w:hanging="360"/>
      </w:pPr>
    </w:lvl>
    <w:lvl w:ilvl="2" w:tplc="040F001B" w:tentative="1">
      <w:start w:val="1"/>
      <w:numFmt w:val="lowerRoman"/>
      <w:lvlText w:val="%3."/>
      <w:lvlJc w:val="right"/>
      <w:pPr>
        <w:ind w:left="2444" w:hanging="180"/>
      </w:pPr>
    </w:lvl>
    <w:lvl w:ilvl="3" w:tplc="040F000F" w:tentative="1">
      <w:start w:val="1"/>
      <w:numFmt w:val="decimal"/>
      <w:lvlText w:val="%4."/>
      <w:lvlJc w:val="left"/>
      <w:pPr>
        <w:ind w:left="3164" w:hanging="360"/>
      </w:pPr>
    </w:lvl>
    <w:lvl w:ilvl="4" w:tplc="040F0019" w:tentative="1">
      <w:start w:val="1"/>
      <w:numFmt w:val="lowerLetter"/>
      <w:lvlText w:val="%5."/>
      <w:lvlJc w:val="left"/>
      <w:pPr>
        <w:ind w:left="3884" w:hanging="360"/>
      </w:pPr>
    </w:lvl>
    <w:lvl w:ilvl="5" w:tplc="040F001B" w:tentative="1">
      <w:start w:val="1"/>
      <w:numFmt w:val="lowerRoman"/>
      <w:lvlText w:val="%6."/>
      <w:lvlJc w:val="right"/>
      <w:pPr>
        <w:ind w:left="4604" w:hanging="180"/>
      </w:pPr>
    </w:lvl>
    <w:lvl w:ilvl="6" w:tplc="040F000F" w:tentative="1">
      <w:start w:val="1"/>
      <w:numFmt w:val="decimal"/>
      <w:lvlText w:val="%7."/>
      <w:lvlJc w:val="left"/>
      <w:pPr>
        <w:ind w:left="5324" w:hanging="360"/>
      </w:pPr>
    </w:lvl>
    <w:lvl w:ilvl="7" w:tplc="040F0019" w:tentative="1">
      <w:start w:val="1"/>
      <w:numFmt w:val="lowerLetter"/>
      <w:lvlText w:val="%8."/>
      <w:lvlJc w:val="left"/>
      <w:pPr>
        <w:ind w:left="6044" w:hanging="360"/>
      </w:pPr>
    </w:lvl>
    <w:lvl w:ilvl="8" w:tplc="040F001B" w:tentative="1">
      <w:start w:val="1"/>
      <w:numFmt w:val="lowerRoman"/>
      <w:lvlText w:val="%9."/>
      <w:lvlJc w:val="right"/>
      <w:pPr>
        <w:ind w:left="6764" w:hanging="180"/>
      </w:pPr>
    </w:lvl>
  </w:abstractNum>
  <w:abstractNum w:abstractNumId="18" w15:restartNumberingAfterBreak="0">
    <w:nsid w:val="55C70C14"/>
    <w:multiLevelType w:val="multilevel"/>
    <w:tmpl w:val="0560B0F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19" w15:restartNumberingAfterBreak="0">
    <w:nsid w:val="58DA5F4B"/>
    <w:multiLevelType w:val="multilevel"/>
    <w:tmpl w:val="D9D4350E"/>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imes New Roman" w:eastAsia="Calibri" w:hAnsi="Times New Roman" w:cs="Times New Roman"/>
      </w:r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A9601BB"/>
    <w:multiLevelType w:val="hybridMultilevel"/>
    <w:tmpl w:val="36D61C04"/>
    <w:lvl w:ilvl="0" w:tplc="04090017">
      <w:start w:val="1"/>
      <w:numFmt w:val="lowerLetter"/>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1" w15:restartNumberingAfterBreak="0">
    <w:nsid w:val="5AED0762"/>
    <w:multiLevelType w:val="multilevel"/>
    <w:tmpl w:val="0560B0FA"/>
    <w:numStyleLink w:val="Althingi1-a-1-a"/>
  </w:abstractNum>
  <w:abstractNum w:abstractNumId="22" w15:restartNumberingAfterBreak="0">
    <w:nsid w:val="5D45728B"/>
    <w:multiLevelType w:val="multilevel"/>
    <w:tmpl w:val="6DEC8882"/>
    <w:numStyleLink w:val="Althingi---"/>
  </w:abstractNum>
  <w:abstractNum w:abstractNumId="23" w15:restartNumberingAfterBreak="0">
    <w:nsid w:val="603B76DC"/>
    <w:multiLevelType w:val="hybridMultilevel"/>
    <w:tmpl w:val="81F2A986"/>
    <w:lvl w:ilvl="0" w:tplc="0409000F">
      <w:start w:val="1"/>
      <w:numFmt w:val="decimal"/>
      <w:lvlText w:val="%1."/>
      <w:lvlJc w:val="left"/>
      <w:pPr>
        <w:ind w:left="1004" w:hanging="360"/>
      </w:pPr>
    </w:lvl>
    <w:lvl w:ilvl="1" w:tplc="040F0019" w:tentative="1">
      <w:start w:val="1"/>
      <w:numFmt w:val="lowerLetter"/>
      <w:lvlText w:val="%2."/>
      <w:lvlJc w:val="left"/>
      <w:pPr>
        <w:ind w:left="1724" w:hanging="360"/>
      </w:pPr>
    </w:lvl>
    <w:lvl w:ilvl="2" w:tplc="040F001B" w:tentative="1">
      <w:start w:val="1"/>
      <w:numFmt w:val="lowerRoman"/>
      <w:lvlText w:val="%3."/>
      <w:lvlJc w:val="right"/>
      <w:pPr>
        <w:ind w:left="2444" w:hanging="180"/>
      </w:pPr>
    </w:lvl>
    <w:lvl w:ilvl="3" w:tplc="040F000F" w:tentative="1">
      <w:start w:val="1"/>
      <w:numFmt w:val="decimal"/>
      <w:lvlText w:val="%4."/>
      <w:lvlJc w:val="left"/>
      <w:pPr>
        <w:ind w:left="3164" w:hanging="360"/>
      </w:pPr>
    </w:lvl>
    <w:lvl w:ilvl="4" w:tplc="040F0019" w:tentative="1">
      <w:start w:val="1"/>
      <w:numFmt w:val="lowerLetter"/>
      <w:lvlText w:val="%5."/>
      <w:lvlJc w:val="left"/>
      <w:pPr>
        <w:ind w:left="3884" w:hanging="360"/>
      </w:pPr>
    </w:lvl>
    <w:lvl w:ilvl="5" w:tplc="040F001B" w:tentative="1">
      <w:start w:val="1"/>
      <w:numFmt w:val="lowerRoman"/>
      <w:lvlText w:val="%6."/>
      <w:lvlJc w:val="right"/>
      <w:pPr>
        <w:ind w:left="4604" w:hanging="180"/>
      </w:pPr>
    </w:lvl>
    <w:lvl w:ilvl="6" w:tplc="040F000F" w:tentative="1">
      <w:start w:val="1"/>
      <w:numFmt w:val="decimal"/>
      <w:lvlText w:val="%7."/>
      <w:lvlJc w:val="left"/>
      <w:pPr>
        <w:ind w:left="5324" w:hanging="360"/>
      </w:pPr>
    </w:lvl>
    <w:lvl w:ilvl="7" w:tplc="040F0019" w:tentative="1">
      <w:start w:val="1"/>
      <w:numFmt w:val="lowerLetter"/>
      <w:lvlText w:val="%8."/>
      <w:lvlJc w:val="left"/>
      <w:pPr>
        <w:ind w:left="6044" w:hanging="360"/>
      </w:pPr>
    </w:lvl>
    <w:lvl w:ilvl="8" w:tplc="040F001B" w:tentative="1">
      <w:start w:val="1"/>
      <w:numFmt w:val="lowerRoman"/>
      <w:lvlText w:val="%9."/>
      <w:lvlJc w:val="right"/>
      <w:pPr>
        <w:ind w:left="6764" w:hanging="180"/>
      </w:pPr>
    </w:lvl>
  </w:abstractNum>
  <w:abstractNum w:abstractNumId="24" w15:restartNumberingAfterBreak="0">
    <w:nsid w:val="6203685D"/>
    <w:multiLevelType w:val="hybridMultilevel"/>
    <w:tmpl w:val="AD62FF92"/>
    <w:lvl w:ilvl="0" w:tplc="3F782EEC">
      <w:start w:val="1"/>
      <w:numFmt w:val="lowerLetter"/>
      <w:lvlText w:val="%1)"/>
      <w:lvlJc w:val="left"/>
      <w:pPr>
        <w:ind w:left="644"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5" w15:restartNumberingAfterBreak="0">
    <w:nsid w:val="62440769"/>
    <w:multiLevelType w:val="multilevel"/>
    <w:tmpl w:val="D9D4350E"/>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imes New Roman" w:eastAsia="Calibri" w:hAnsi="Times New Roman" w:cs="Times New Roman"/>
      </w:r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3F61C28"/>
    <w:multiLevelType w:val="multilevel"/>
    <w:tmpl w:val="6DEC8882"/>
    <w:numStyleLink w:val="Althingi---"/>
  </w:abstractNum>
  <w:abstractNum w:abstractNumId="27" w15:restartNumberingAfterBreak="0">
    <w:nsid w:val="681702A2"/>
    <w:multiLevelType w:val="hybridMultilevel"/>
    <w:tmpl w:val="64A46324"/>
    <w:lvl w:ilvl="0" w:tplc="3F782EEC">
      <w:start w:val="1"/>
      <w:numFmt w:val="lowerLetter"/>
      <w:lvlText w:val="%1)"/>
      <w:lvlJc w:val="left"/>
      <w:pPr>
        <w:ind w:left="644"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8" w15:restartNumberingAfterBreak="0">
    <w:nsid w:val="68234DF6"/>
    <w:multiLevelType w:val="hybridMultilevel"/>
    <w:tmpl w:val="A09063F4"/>
    <w:lvl w:ilvl="0" w:tplc="0409000F">
      <w:start w:val="1"/>
      <w:numFmt w:val="decimal"/>
      <w:lvlText w:val="%1."/>
      <w:lvlJc w:val="left"/>
      <w:pPr>
        <w:ind w:left="1004" w:hanging="360"/>
      </w:pPr>
    </w:lvl>
    <w:lvl w:ilvl="1" w:tplc="040F0019" w:tentative="1">
      <w:start w:val="1"/>
      <w:numFmt w:val="lowerLetter"/>
      <w:lvlText w:val="%2."/>
      <w:lvlJc w:val="left"/>
      <w:pPr>
        <w:ind w:left="1724" w:hanging="360"/>
      </w:pPr>
    </w:lvl>
    <w:lvl w:ilvl="2" w:tplc="040F001B" w:tentative="1">
      <w:start w:val="1"/>
      <w:numFmt w:val="lowerRoman"/>
      <w:lvlText w:val="%3."/>
      <w:lvlJc w:val="right"/>
      <w:pPr>
        <w:ind w:left="2444" w:hanging="180"/>
      </w:pPr>
    </w:lvl>
    <w:lvl w:ilvl="3" w:tplc="040F000F" w:tentative="1">
      <w:start w:val="1"/>
      <w:numFmt w:val="decimal"/>
      <w:lvlText w:val="%4."/>
      <w:lvlJc w:val="left"/>
      <w:pPr>
        <w:ind w:left="3164" w:hanging="360"/>
      </w:pPr>
    </w:lvl>
    <w:lvl w:ilvl="4" w:tplc="040F0019" w:tentative="1">
      <w:start w:val="1"/>
      <w:numFmt w:val="lowerLetter"/>
      <w:lvlText w:val="%5."/>
      <w:lvlJc w:val="left"/>
      <w:pPr>
        <w:ind w:left="3884" w:hanging="360"/>
      </w:pPr>
    </w:lvl>
    <w:lvl w:ilvl="5" w:tplc="040F001B" w:tentative="1">
      <w:start w:val="1"/>
      <w:numFmt w:val="lowerRoman"/>
      <w:lvlText w:val="%6."/>
      <w:lvlJc w:val="right"/>
      <w:pPr>
        <w:ind w:left="4604" w:hanging="180"/>
      </w:pPr>
    </w:lvl>
    <w:lvl w:ilvl="6" w:tplc="040F000F" w:tentative="1">
      <w:start w:val="1"/>
      <w:numFmt w:val="decimal"/>
      <w:lvlText w:val="%7."/>
      <w:lvlJc w:val="left"/>
      <w:pPr>
        <w:ind w:left="5324" w:hanging="360"/>
      </w:pPr>
    </w:lvl>
    <w:lvl w:ilvl="7" w:tplc="040F0019" w:tentative="1">
      <w:start w:val="1"/>
      <w:numFmt w:val="lowerLetter"/>
      <w:lvlText w:val="%8."/>
      <w:lvlJc w:val="left"/>
      <w:pPr>
        <w:ind w:left="6044" w:hanging="360"/>
      </w:pPr>
    </w:lvl>
    <w:lvl w:ilvl="8" w:tplc="040F001B" w:tentative="1">
      <w:start w:val="1"/>
      <w:numFmt w:val="lowerRoman"/>
      <w:lvlText w:val="%9."/>
      <w:lvlJc w:val="right"/>
      <w:pPr>
        <w:ind w:left="6764" w:hanging="180"/>
      </w:pPr>
    </w:lvl>
  </w:abstractNum>
  <w:abstractNum w:abstractNumId="29" w15:restartNumberingAfterBreak="0">
    <w:nsid w:val="6AA33945"/>
    <w:multiLevelType w:val="multilevel"/>
    <w:tmpl w:val="6DEC8882"/>
    <w:numStyleLink w:val="Althingi---"/>
  </w:abstractNum>
  <w:abstractNum w:abstractNumId="30" w15:restartNumberingAfterBreak="0">
    <w:nsid w:val="6C17049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D7E488B"/>
    <w:multiLevelType w:val="hybridMultilevel"/>
    <w:tmpl w:val="949232A0"/>
    <w:lvl w:ilvl="0" w:tplc="3F782EEC">
      <w:start w:val="1"/>
      <w:numFmt w:val="lowerLetter"/>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32" w15:restartNumberingAfterBreak="0">
    <w:nsid w:val="6DDC5A4D"/>
    <w:multiLevelType w:val="hybridMultilevel"/>
    <w:tmpl w:val="01B000A2"/>
    <w:lvl w:ilvl="0" w:tplc="04090017">
      <w:start w:val="1"/>
      <w:numFmt w:val="lowerLetter"/>
      <w:lvlText w:val="%1)"/>
      <w:lvlJc w:val="left"/>
      <w:pPr>
        <w:ind w:left="1004" w:hanging="360"/>
      </w:pPr>
    </w:lvl>
    <w:lvl w:ilvl="1" w:tplc="040F0019" w:tentative="1">
      <w:start w:val="1"/>
      <w:numFmt w:val="lowerLetter"/>
      <w:lvlText w:val="%2."/>
      <w:lvlJc w:val="left"/>
      <w:pPr>
        <w:ind w:left="1724" w:hanging="360"/>
      </w:pPr>
    </w:lvl>
    <w:lvl w:ilvl="2" w:tplc="040F001B" w:tentative="1">
      <w:start w:val="1"/>
      <w:numFmt w:val="lowerRoman"/>
      <w:lvlText w:val="%3."/>
      <w:lvlJc w:val="right"/>
      <w:pPr>
        <w:ind w:left="2444" w:hanging="180"/>
      </w:pPr>
    </w:lvl>
    <w:lvl w:ilvl="3" w:tplc="040F000F" w:tentative="1">
      <w:start w:val="1"/>
      <w:numFmt w:val="decimal"/>
      <w:lvlText w:val="%4."/>
      <w:lvlJc w:val="left"/>
      <w:pPr>
        <w:ind w:left="3164" w:hanging="360"/>
      </w:pPr>
    </w:lvl>
    <w:lvl w:ilvl="4" w:tplc="040F0019" w:tentative="1">
      <w:start w:val="1"/>
      <w:numFmt w:val="lowerLetter"/>
      <w:lvlText w:val="%5."/>
      <w:lvlJc w:val="left"/>
      <w:pPr>
        <w:ind w:left="3884" w:hanging="360"/>
      </w:pPr>
    </w:lvl>
    <w:lvl w:ilvl="5" w:tplc="040F001B" w:tentative="1">
      <w:start w:val="1"/>
      <w:numFmt w:val="lowerRoman"/>
      <w:lvlText w:val="%6."/>
      <w:lvlJc w:val="right"/>
      <w:pPr>
        <w:ind w:left="4604" w:hanging="180"/>
      </w:pPr>
    </w:lvl>
    <w:lvl w:ilvl="6" w:tplc="040F000F" w:tentative="1">
      <w:start w:val="1"/>
      <w:numFmt w:val="decimal"/>
      <w:lvlText w:val="%7."/>
      <w:lvlJc w:val="left"/>
      <w:pPr>
        <w:ind w:left="5324" w:hanging="360"/>
      </w:pPr>
    </w:lvl>
    <w:lvl w:ilvl="7" w:tplc="040F0019" w:tentative="1">
      <w:start w:val="1"/>
      <w:numFmt w:val="lowerLetter"/>
      <w:lvlText w:val="%8."/>
      <w:lvlJc w:val="left"/>
      <w:pPr>
        <w:ind w:left="6044" w:hanging="360"/>
      </w:pPr>
    </w:lvl>
    <w:lvl w:ilvl="8" w:tplc="040F001B" w:tentative="1">
      <w:start w:val="1"/>
      <w:numFmt w:val="lowerRoman"/>
      <w:lvlText w:val="%9."/>
      <w:lvlJc w:val="right"/>
      <w:pPr>
        <w:ind w:left="6764" w:hanging="180"/>
      </w:pPr>
    </w:lvl>
  </w:abstractNum>
  <w:abstractNum w:abstractNumId="33"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34" w15:restartNumberingAfterBreak="0">
    <w:nsid w:val="73775A00"/>
    <w:multiLevelType w:val="hybridMultilevel"/>
    <w:tmpl w:val="DDF4617E"/>
    <w:lvl w:ilvl="0" w:tplc="0409000F">
      <w:start w:val="1"/>
      <w:numFmt w:val="decimal"/>
      <w:lvlText w:val="%1."/>
      <w:lvlJc w:val="left"/>
      <w:pPr>
        <w:ind w:left="1004" w:hanging="360"/>
      </w:pPr>
    </w:lvl>
    <w:lvl w:ilvl="1" w:tplc="040F0019" w:tentative="1">
      <w:start w:val="1"/>
      <w:numFmt w:val="lowerLetter"/>
      <w:lvlText w:val="%2."/>
      <w:lvlJc w:val="left"/>
      <w:pPr>
        <w:ind w:left="1724" w:hanging="360"/>
      </w:pPr>
    </w:lvl>
    <w:lvl w:ilvl="2" w:tplc="040F001B" w:tentative="1">
      <w:start w:val="1"/>
      <w:numFmt w:val="lowerRoman"/>
      <w:lvlText w:val="%3."/>
      <w:lvlJc w:val="right"/>
      <w:pPr>
        <w:ind w:left="2444" w:hanging="180"/>
      </w:pPr>
    </w:lvl>
    <w:lvl w:ilvl="3" w:tplc="040F000F" w:tentative="1">
      <w:start w:val="1"/>
      <w:numFmt w:val="decimal"/>
      <w:lvlText w:val="%4."/>
      <w:lvlJc w:val="left"/>
      <w:pPr>
        <w:ind w:left="3164" w:hanging="360"/>
      </w:pPr>
    </w:lvl>
    <w:lvl w:ilvl="4" w:tplc="040F0019" w:tentative="1">
      <w:start w:val="1"/>
      <w:numFmt w:val="lowerLetter"/>
      <w:lvlText w:val="%5."/>
      <w:lvlJc w:val="left"/>
      <w:pPr>
        <w:ind w:left="3884" w:hanging="360"/>
      </w:pPr>
    </w:lvl>
    <w:lvl w:ilvl="5" w:tplc="040F001B" w:tentative="1">
      <w:start w:val="1"/>
      <w:numFmt w:val="lowerRoman"/>
      <w:lvlText w:val="%6."/>
      <w:lvlJc w:val="right"/>
      <w:pPr>
        <w:ind w:left="4604" w:hanging="180"/>
      </w:pPr>
    </w:lvl>
    <w:lvl w:ilvl="6" w:tplc="040F000F" w:tentative="1">
      <w:start w:val="1"/>
      <w:numFmt w:val="decimal"/>
      <w:lvlText w:val="%7."/>
      <w:lvlJc w:val="left"/>
      <w:pPr>
        <w:ind w:left="5324" w:hanging="360"/>
      </w:pPr>
    </w:lvl>
    <w:lvl w:ilvl="7" w:tplc="040F0019" w:tentative="1">
      <w:start w:val="1"/>
      <w:numFmt w:val="lowerLetter"/>
      <w:lvlText w:val="%8."/>
      <w:lvlJc w:val="left"/>
      <w:pPr>
        <w:ind w:left="6044" w:hanging="360"/>
      </w:pPr>
    </w:lvl>
    <w:lvl w:ilvl="8" w:tplc="040F001B" w:tentative="1">
      <w:start w:val="1"/>
      <w:numFmt w:val="lowerRoman"/>
      <w:lvlText w:val="%9."/>
      <w:lvlJc w:val="right"/>
      <w:pPr>
        <w:ind w:left="6764" w:hanging="180"/>
      </w:pPr>
    </w:lvl>
  </w:abstractNum>
  <w:abstractNum w:abstractNumId="35" w15:restartNumberingAfterBreak="0">
    <w:nsid w:val="7CB91E3D"/>
    <w:multiLevelType w:val="multilevel"/>
    <w:tmpl w:val="6DEC8882"/>
    <w:numStyleLink w:val="Althingi---"/>
  </w:abstractNum>
  <w:abstractNum w:abstractNumId="36" w15:restartNumberingAfterBreak="0">
    <w:nsid w:val="7DCF41D3"/>
    <w:multiLevelType w:val="hybridMultilevel"/>
    <w:tmpl w:val="36942244"/>
    <w:lvl w:ilvl="0" w:tplc="0409000F">
      <w:start w:val="1"/>
      <w:numFmt w:val="decimal"/>
      <w:lvlText w:val="%1."/>
      <w:lvlJc w:val="left"/>
      <w:pPr>
        <w:ind w:left="1004" w:hanging="360"/>
      </w:pPr>
    </w:lvl>
    <w:lvl w:ilvl="1" w:tplc="040F0019" w:tentative="1">
      <w:start w:val="1"/>
      <w:numFmt w:val="lowerLetter"/>
      <w:lvlText w:val="%2."/>
      <w:lvlJc w:val="left"/>
      <w:pPr>
        <w:ind w:left="1724" w:hanging="360"/>
      </w:pPr>
    </w:lvl>
    <w:lvl w:ilvl="2" w:tplc="040F001B" w:tentative="1">
      <w:start w:val="1"/>
      <w:numFmt w:val="lowerRoman"/>
      <w:lvlText w:val="%3."/>
      <w:lvlJc w:val="right"/>
      <w:pPr>
        <w:ind w:left="2444" w:hanging="180"/>
      </w:pPr>
    </w:lvl>
    <w:lvl w:ilvl="3" w:tplc="040F000F" w:tentative="1">
      <w:start w:val="1"/>
      <w:numFmt w:val="decimal"/>
      <w:lvlText w:val="%4."/>
      <w:lvlJc w:val="left"/>
      <w:pPr>
        <w:ind w:left="3164" w:hanging="360"/>
      </w:pPr>
    </w:lvl>
    <w:lvl w:ilvl="4" w:tplc="040F0019" w:tentative="1">
      <w:start w:val="1"/>
      <w:numFmt w:val="lowerLetter"/>
      <w:lvlText w:val="%5."/>
      <w:lvlJc w:val="left"/>
      <w:pPr>
        <w:ind w:left="3884" w:hanging="360"/>
      </w:pPr>
    </w:lvl>
    <w:lvl w:ilvl="5" w:tplc="040F001B" w:tentative="1">
      <w:start w:val="1"/>
      <w:numFmt w:val="lowerRoman"/>
      <w:lvlText w:val="%6."/>
      <w:lvlJc w:val="right"/>
      <w:pPr>
        <w:ind w:left="4604" w:hanging="180"/>
      </w:pPr>
    </w:lvl>
    <w:lvl w:ilvl="6" w:tplc="040F000F" w:tentative="1">
      <w:start w:val="1"/>
      <w:numFmt w:val="decimal"/>
      <w:lvlText w:val="%7."/>
      <w:lvlJc w:val="left"/>
      <w:pPr>
        <w:ind w:left="5324" w:hanging="360"/>
      </w:pPr>
    </w:lvl>
    <w:lvl w:ilvl="7" w:tplc="040F0019" w:tentative="1">
      <w:start w:val="1"/>
      <w:numFmt w:val="lowerLetter"/>
      <w:lvlText w:val="%8."/>
      <w:lvlJc w:val="left"/>
      <w:pPr>
        <w:ind w:left="6044" w:hanging="360"/>
      </w:pPr>
    </w:lvl>
    <w:lvl w:ilvl="8" w:tplc="040F001B" w:tentative="1">
      <w:start w:val="1"/>
      <w:numFmt w:val="lowerRoman"/>
      <w:lvlText w:val="%9."/>
      <w:lvlJc w:val="right"/>
      <w:pPr>
        <w:ind w:left="6764" w:hanging="180"/>
      </w:pPr>
    </w:lvl>
  </w:abstractNum>
  <w:num w:numId="1">
    <w:abstractNumId w:val="33"/>
  </w:num>
  <w:num w:numId="2">
    <w:abstractNumId w:val="12"/>
  </w:num>
  <w:num w:numId="3">
    <w:abstractNumId w:val="8"/>
  </w:num>
  <w:num w:numId="4">
    <w:abstractNumId w:val="15"/>
  </w:num>
  <w:num w:numId="5">
    <w:abstractNumId w:val="13"/>
  </w:num>
  <w:num w:numId="6">
    <w:abstractNumId w:val="5"/>
  </w:num>
  <w:num w:numId="7">
    <w:abstractNumId w:val="36"/>
  </w:num>
  <w:num w:numId="8">
    <w:abstractNumId w:val="14"/>
  </w:num>
  <w:num w:numId="9">
    <w:abstractNumId w:val="26"/>
  </w:num>
  <w:num w:numId="10">
    <w:abstractNumId w:val="3"/>
  </w:num>
  <w:num w:numId="11">
    <w:abstractNumId w:val="29"/>
  </w:num>
  <w:num w:numId="12">
    <w:abstractNumId w:val="6"/>
  </w:num>
  <w:num w:numId="13">
    <w:abstractNumId w:val="21"/>
  </w:num>
  <w:num w:numId="14">
    <w:abstractNumId w:val="2"/>
  </w:num>
  <w:num w:numId="15">
    <w:abstractNumId w:val="1"/>
  </w:num>
  <w:num w:numId="16">
    <w:abstractNumId w:val="0"/>
  </w:num>
  <w:num w:numId="17">
    <w:abstractNumId w:val="28"/>
  </w:num>
  <w:num w:numId="18">
    <w:abstractNumId w:val="35"/>
  </w:num>
  <w:num w:numId="19">
    <w:abstractNumId w:val="22"/>
  </w:num>
  <w:num w:numId="20">
    <w:abstractNumId w:val="23"/>
  </w:num>
  <w:num w:numId="21">
    <w:abstractNumId w:val="17"/>
  </w:num>
  <w:num w:numId="22">
    <w:abstractNumId w:val="18"/>
  </w:num>
  <w:num w:numId="23">
    <w:abstractNumId w:val="11"/>
  </w:num>
  <w:num w:numId="24">
    <w:abstractNumId w:val="25"/>
  </w:num>
  <w:num w:numId="25">
    <w:abstractNumId w:val="4"/>
  </w:num>
  <w:num w:numId="26">
    <w:abstractNumId w:val="30"/>
  </w:num>
  <w:num w:numId="27">
    <w:abstractNumId w:val="10"/>
  </w:num>
  <w:num w:numId="28">
    <w:abstractNumId w:val="36"/>
  </w:num>
  <w:num w:numId="29">
    <w:abstractNumId w:val="34"/>
  </w:num>
  <w:num w:numId="30">
    <w:abstractNumId w:val="19"/>
  </w:num>
  <w:num w:numId="31">
    <w:abstractNumId w:val="32"/>
  </w:num>
  <w:num w:numId="32">
    <w:abstractNumId w:val="20"/>
  </w:num>
  <w:num w:numId="33">
    <w:abstractNumId w:val="7"/>
  </w:num>
  <w:num w:numId="34">
    <w:abstractNumId w:val="16"/>
  </w:num>
  <w:num w:numId="35">
    <w:abstractNumId w:val="9"/>
  </w:num>
  <w:num w:numId="36">
    <w:abstractNumId w:val="31"/>
  </w:num>
  <w:num w:numId="37">
    <w:abstractNumId w:val="24"/>
  </w:num>
  <w:num w:numId="38">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40"/>
  <w:removeDateAndTime/>
  <w:proofState w:spelling="clean" w:grammar="clean"/>
  <w:defaultTabStop w:val="284"/>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74"/>
    <w:rsid w:val="000130DB"/>
    <w:rsid w:val="000145B6"/>
    <w:rsid w:val="0001541C"/>
    <w:rsid w:val="0001546F"/>
    <w:rsid w:val="000155D0"/>
    <w:rsid w:val="00015C62"/>
    <w:rsid w:val="0001646C"/>
    <w:rsid w:val="0001647B"/>
    <w:rsid w:val="00021FF2"/>
    <w:rsid w:val="0002362E"/>
    <w:rsid w:val="0002505D"/>
    <w:rsid w:val="0002606B"/>
    <w:rsid w:val="0002630B"/>
    <w:rsid w:val="000300CD"/>
    <w:rsid w:val="00030C42"/>
    <w:rsid w:val="00031077"/>
    <w:rsid w:val="00031B69"/>
    <w:rsid w:val="00033747"/>
    <w:rsid w:val="000348F0"/>
    <w:rsid w:val="00034E06"/>
    <w:rsid w:val="00036B2C"/>
    <w:rsid w:val="00037A53"/>
    <w:rsid w:val="00041C20"/>
    <w:rsid w:val="00050971"/>
    <w:rsid w:val="00050E9E"/>
    <w:rsid w:val="00052C4D"/>
    <w:rsid w:val="00055B22"/>
    <w:rsid w:val="00063598"/>
    <w:rsid w:val="00063847"/>
    <w:rsid w:val="00063DBC"/>
    <w:rsid w:val="00065391"/>
    <w:rsid w:val="00066700"/>
    <w:rsid w:val="00077069"/>
    <w:rsid w:val="00077214"/>
    <w:rsid w:val="00077BC9"/>
    <w:rsid w:val="00085EFC"/>
    <w:rsid w:val="00086E37"/>
    <w:rsid w:val="00090B15"/>
    <w:rsid w:val="00093025"/>
    <w:rsid w:val="00093877"/>
    <w:rsid w:val="000A2FDC"/>
    <w:rsid w:val="000A7848"/>
    <w:rsid w:val="000A7CE5"/>
    <w:rsid w:val="000B4DDD"/>
    <w:rsid w:val="000B75FA"/>
    <w:rsid w:val="000C454D"/>
    <w:rsid w:val="000C4F6B"/>
    <w:rsid w:val="000D40D8"/>
    <w:rsid w:val="000D4593"/>
    <w:rsid w:val="000D7510"/>
    <w:rsid w:val="000E16E7"/>
    <w:rsid w:val="000E38DB"/>
    <w:rsid w:val="000E3953"/>
    <w:rsid w:val="000E3B0C"/>
    <w:rsid w:val="000F46B1"/>
    <w:rsid w:val="000F5DA7"/>
    <w:rsid w:val="000F5E44"/>
    <w:rsid w:val="00100B53"/>
    <w:rsid w:val="00103C80"/>
    <w:rsid w:val="00104B4A"/>
    <w:rsid w:val="001106F7"/>
    <w:rsid w:val="00112661"/>
    <w:rsid w:val="00114DFE"/>
    <w:rsid w:val="00115D6E"/>
    <w:rsid w:val="001161CA"/>
    <w:rsid w:val="00117680"/>
    <w:rsid w:val="00117C1E"/>
    <w:rsid w:val="0012001C"/>
    <w:rsid w:val="001222CE"/>
    <w:rsid w:val="001225FE"/>
    <w:rsid w:val="00122EE4"/>
    <w:rsid w:val="00123D48"/>
    <w:rsid w:val="00124413"/>
    <w:rsid w:val="001315EC"/>
    <w:rsid w:val="00132E7E"/>
    <w:rsid w:val="00133A8B"/>
    <w:rsid w:val="0013544C"/>
    <w:rsid w:val="001371CD"/>
    <w:rsid w:val="00140C75"/>
    <w:rsid w:val="00140DE3"/>
    <w:rsid w:val="00141316"/>
    <w:rsid w:val="00141A60"/>
    <w:rsid w:val="00153ADD"/>
    <w:rsid w:val="0015620D"/>
    <w:rsid w:val="0015772E"/>
    <w:rsid w:val="00160062"/>
    <w:rsid w:val="00172BBD"/>
    <w:rsid w:val="00181038"/>
    <w:rsid w:val="00181231"/>
    <w:rsid w:val="00182428"/>
    <w:rsid w:val="00185223"/>
    <w:rsid w:val="00186723"/>
    <w:rsid w:val="00187838"/>
    <w:rsid w:val="0018786E"/>
    <w:rsid w:val="001911A1"/>
    <w:rsid w:val="001947C6"/>
    <w:rsid w:val="00194DDC"/>
    <w:rsid w:val="001A1188"/>
    <w:rsid w:val="001B14BE"/>
    <w:rsid w:val="001C3350"/>
    <w:rsid w:val="001C3765"/>
    <w:rsid w:val="001D0244"/>
    <w:rsid w:val="001D243F"/>
    <w:rsid w:val="001D2D04"/>
    <w:rsid w:val="001D7B7D"/>
    <w:rsid w:val="001D7FCE"/>
    <w:rsid w:val="001E1F7B"/>
    <w:rsid w:val="001E4BA0"/>
    <w:rsid w:val="001E6A2E"/>
    <w:rsid w:val="001F2798"/>
    <w:rsid w:val="001F3177"/>
    <w:rsid w:val="001F328A"/>
    <w:rsid w:val="001F533C"/>
    <w:rsid w:val="001F679D"/>
    <w:rsid w:val="001F7A8F"/>
    <w:rsid w:val="001F7CB5"/>
    <w:rsid w:val="00200490"/>
    <w:rsid w:val="00204037"/>
    <w:rsid w:val="00205463"/>
    <w:rsid w:val="00206E4E"/>
    <w:rsid w:val="00211A12"/>
    <w:rsid w:val="0022006D"/>
    <w:rsid w:val="002203C4"/>
    <w:rsid w:val="002224E3"/>
    <w:rsid w:val="0023026E"/>
    <w:rsid w:val="002357D4"/>
    <w:rsid w:val="002414D1"/>
    <w:rsid w:val="00241C82"/>
    <w:rsid w:val="00244A74"/>
    <w:rsid w:val="00253604"/>
    <w:rsid w:val="00260208"/>
    <w:rsid w:val="00260FE0"/>
    <w:rsid w:val="002636CC"/>
    <w:rsid w:val="002645D9"/>
    <w:rsid w:val="00265FB9"/>
    <w:rsid w:val="00266440"/>
    <w:rsid w:val="002675EE"/>
    <w:rsid w:val="00270A34"/>
    <w:rsid w:val="00271302"/>
    <w:rsid w:val="00281500"/>
    <w:rsid w:val="00290D80"/>
    <w:rsid w:val="00293365"/>
    <w:rsid w:val="00293FEE"/>
    <w:rsid w:val="0029431F"/>
    <w:rsid w:val="002947F4"/>
    <w:rsid w:val="002A1633"/>
    <w:rsid w:val="002B30AA"/>
    <w:rsid w:val="002B3385"/>
    <w:rsid w:val="002B45B4"/>
    <w:rsid w:val="002C0443"/>
    <w:rsid w:val="002C20EB"/>
    <w:rsid w:val="002C2D28"/>
    <w:rsid w:val="002D02AC"/>
    <w:rsid w:val="002D034E"/>
    <w:rsid w:val="002D100E"/>
    <w:rsid w:val="002D1C0D"/>
    <w:rsid w:val="002D1EFE"/>
    <w:rsid w:val="002D2092"/>
    <w:rsid w:val="002D340A"/>
    <w:rsid w:val="002D6803"/>
    <w:rsid w:val="002D6AFC"/>
    <w:rsid w:val="002E3A2B"/>
    <w:rsid w:val="002E49EB"/>
    <w:rsid w:val="002E7193"/>
    <w:rsid w:val="002F1812"/>
    <w:rsid w:val="002F3AFA"/>
    <w:rsid w:val="002F4433"/>
    <w:rsid w:val="002F4EC4"/>
    <w:rsid w:val="00301215"/>
    <w:rsid w:val="00301A1F"/>
    <w:rsid w:val="003056D3"/>
    <w:rsid w:val="003059CA"/>
    <w:rsid w:val="003065AF"/>
    <w:rsid w:val="00310C2D"/>
    <w:rsid w:val="00316502"/>
    <w:rsid w:val="00322F35"/>
    <w:rsid w:val="00323494"/>
    <w:rsid w:val="00323D7C"/>
    <w:rsid w:val="00325ADC"/>
    <w:rsid w:val="00325EEF"/>
    <w:rsid w:val="0032618B"/>
    <w:rsid w:val="0032704C"/>
    <w:rsid w:val="00331727"/>
    <w:rsid w:val="003341DC"/>
    <w:rsid w:val="00335852"/>
    <w:rsid w:val="003366A8"/>
    <w:rsid w:val="00340120"/>
    <w:rsid w:val="00342064"/>
    <w:rsid w:val="00343E13"/>
    <w:rsid w:val="00345668"/>
    <w:rsid w:val="00347266"/>
    <w:rsid w:val="00350794"/>
    <w:rsid w:val="003518D4"/>
    <w:rsid w:val="0035465A"/>
    <w:rsid w:val="00362905"/>
    <w:rsid w:val="003644F9"/>
    <w:rsid w:val="003712B7"/>
    <w:rsid w:val="003807DF"/>
    <w:rsid w:val="00381ECF"/>
    <w:rsid w:val="00382D69"/>
    <w:rsid w:val="00382E74"/>
    <w:rsid w:val="003863E8"/>
    <w:rsid w:val="003909FE"/>
    <w:rsid w:val="003917F4"/>
    <w:rsid w:val="00396643"/>
    <w:rsid w:val="00397988"/>
    <w:rsid w:val="003979E8"/>
    <w:rsid w:val="003A0A09"/>
    <w:rsid w:val="003B1AE9"/>
    <w:rsid w:val="003B68AB"/>
    <w:rsid w:val="003B7AF5"/>
    <w:rsid w:val="003C45A3"/>
    <w:rsid w:val="003D0490"/>
    <w:rsid w:val="003D7DCA"/>
    <w:rsid w:val="003E6F18"/>
    <w:rsid w:val="003E7781"/>
    <w:rsid w:val="003E7AF7"/>
    <w:rsid w:val="003F0E13"/>
    <w:rsid w:val="003F356E"/>
    <w:rsid w:val="003F4BDD"/>
    <w:rsid w:val="003F5B37"/>
    <w:rsid w:val="004044C5"/>
    <w:rsid w:val="00411CA1"/>
    <w:rsid w:val="004127F6"/>
    <w:rsid w:val="004152EA"/>
    <w:rsid w:val="0041664C"/>
    <w:rsid w:val="00423150"/>
    <w:rsid w:val="004246BF"/>
    <w:rsid w:val="00425390"/>
    <w:rsid w:val="004256A9"/>
    <w:rsid w:val="00426E8B"/>
    <w:rsid w:val="00430CC0"/>
    <w:rsid w:val="00431211"/>
    <w:rsid w:val="00433112"/>
    <w:rsid w:val="004340D3"/>
    <w:rsid w:val="00436458"/>
    <w:rsid w:val="00441EA9"/>
    <w:rsid w:val="00444EE0"/>
    <w:rsid w:val="004451D6"/>
    <w:rsid w:val="004461FF"/>
    <w:rsid w:val="00446EFD"/>
    <w:rsid w:val="00451FC2"/>
    <w:rsid w:val="004539D6"/>
    <w:rsid w:val="00455A4B"/>
    <w:rsid w:val="00455AE1"/>
    <w:rsid w:val="00456BBC"/>
    <w:rsid w:val="0046038C"/>
    <w:rsid w:val="0046065E"/>
    <w:rsid w:val="00461B23"/>
    <w:rsid w:val="00464E5C"/>
    <w:rsid w:val="00466920"/>
    <w:rsid w:val="00466E55"/>
    <w:rsid w:val="00472150"/>
    <w:rsid w:val="004754A9"/>
    <w:rsid w:val="0047640D"/>
    <w:rsid w:val="00480B5F"/>
    <w:rsid w:val="00480BAF"/>
    <w:rsid w:val="00485E41"/>
    <w:rsid w:val="00491DF5"/>
    <w:rsid w:val="0049606B"/>
    <w:rsid w:val="0049791C"/>
    <w:rsid w:val="004A72E8"/>
    <w:rsid w:val="004A7AA5"/>
    <w:rsid w:val="004B088E"/>
    <w:rsid w:val="004B32F3"/>
    <w:rsid w:val="004B3D9B"/>
    <w:rsid w:val="004B73EE"/>
    <w:rsid w:val="004B7C41"/>
    <w:rsid w:val="004C4D11"/>
    <w:rsid w:val="004C568E"/>
    <w:rsid w:val="004D3166"/>
    <w:rsid w:val="004D36A2"/>
    <w:rsid w:val="004D57C3"/>
    <w:rsid w:val="004D75B3"/>
    <w:rsid w:val="004D775A"/>
    <w:rsid w:val="004E4E5A"/>
    <w:rsid w:val="004E7163"/>
    <w:rsid w:val="004F37F2"/>
    <w:rsid w:val="0050317F"/>
    <w:rsid w:val="005041DC"/>
    <w:rsid w:val="0050458D"/>
    <w:rsid w:val="00507601"/>
    <w:rsid w:val="00511573"/>
    <w:rsid w:val="0051291B"/>
    <w:rsid w:val="00516C29"/>
    <w:rsid w:val="00526980"/>
    <w:rsid w:val="00526EF7"/>
    <w:rsid w:val="005303CF"/>
    <w:rsid w:val="0053107B"/>
    <w:rsid w:val="00535B7C"/>
    <w:rsid w:val="005375B7"/>
    <w:rsid w:val="00540D2B"/>
    <w:rsid w:val="00540EAD"/>
    <w:rsid w:val="00544C6B"/>
    <w:rsid w:val="005604F2"/>
    <w:rsid w:val="0056170C"/>
    <w:rsid w:val="00561C68"/>
    <w:rsid w:val="00564348"/>
    <w:rsid w:val="005705F2"/>
    <w:rsid w:val="0057228A"/>
    <w:rsid w:val="00581CD6"/>
    <w:rsid w:val="00582C76"/>
    <w:rsid w:val="00587541"/>
    <w:rsid w:val="00587686"/>
    <w:rsid w:val="00595541"/>
    <w:rsid w:val="005969A4"/>
    <w:rsid w:val="0059719E"/>
    <w:rsid w:val="00597B37"/>
    <w:rsid w:val="005A3F6F"/>
    <w:rsid w:val="005A4A5D"/>
    <w:rsid w:val="005B2266"/>
    <w:rsid w:val="005B2E2E"/>
    <w:rsid w:val="005B4CD6"/>
    <w:rsid w:val="005C2576"/>
    <w:rsid w:val="005C50B7"/>
    <w:rsid w:val="005D0692"/>
    <w:rsid w:val="005D35F2"/>
    <w:rsid w:val="005D5AEE"/>
    <w:rsid w:val="005D689A"/>
    <w:rsid w:val="005D7282"/>
    <w:rsid w:val="005D7863"/>
    <w:rsid w:val="005D7E2D"/>
    <w:rsid w:val="005E1A4D"/>
    <w:rsid w:val="005E29A0"/>
    <w:rsid w:val="005E37D9"/>
    <w:rsid w:val="005E3F61"/>
    <w:rsid w:val="005F507F"/>
    <w:rsid w:val="005F6979"/>
    <w:rsid w:val="00600D49"/>
    <w:rsid w:val="00602920"/>
    <w:rsid w:val="00607FD3"/>
    <w:rsid w:val="00607FF7"/>
    <w:rsid w:val="00617995"/>
    <w:rsid w:val="00623C12"/>
    <w:rsid w:val="006258D7"/>
    <w:rsid w:val="006265CD"/>
    <w:rsid w:val="00632489"/>
    <w:rsid w:val="00634ED4"/>
    <w:rsid w:val="00634F46"/>
    <w:rsid w:val="0063678F"/>
    <w:rsid w:val="006514F9"/>
    <w:rsid w:val="00652C9A"/>
    <w:rsid w:val="00655AEA"/>
    <w:rsid w:val="00655EE3"/>
    <w:rsid w:val="00660304"/>
    <w:rsid w:val="0066420A"/>
    <w:rsid w:val="006822CA"/>
    <w:rsid w:val="00686DBD"/>
    <w:rsid w:val="0069082A"/>
    <w:rsid w:val="00691612"/>
    <w:rsid w:val="00697E32"/>
    <w:rsid w:val="006A0538"/>
    <w:rsid w:val="006A09C9"/>
    <w:rsid w:val="006A40DB"/>
    <w:rsid w:val="006A5C3B"/>
    <w:rsid w:val="006A6048"/>
    <w:rsid w:val="006B0C32"/>
    <w:rsid w:val="006B48BF"/>
    <w:rsid w:val="006B6B37"/>
    <w:rsid w:val="006C2330"/>
    <w:rsid w:val="006C6096"/>
    <w:rsid w:val="006C6755"/>
    <w:rsid w:val="006C6E70"/>
    <w:rsid w:val="006C7006"/>
    <w:rsid w:val="006E4938"/>
    <w:rsid w:val="006E6474"/>
    <w:rsid w:val="006F0172"/>
    <w:rsid w:val="006F069F"/>
    <w:rsid w:val="006F4043"/>
    <w:rsid w:val="006F4D1E"/>
    <w:rsid w:val="006F644F"/>
    <w:rsid w:val="006F74FF"/>
    <w:rsid w:val="00700E6E"/>
    <w:rsid w:val="007053D8"/>
    <w:rsid w:val="007061D9"/>
    <w:rsid w:val="00706572"/>
    <w:rsid w:val="00707D37"/>
    <w:rsid w:val="00713306"/>
    <w:rsid w:val="007169A5"/>
    <w:rsid w:val="007176DC"/>
    <w:rsid w:val="007248E9"/>
    <w:rsid w:val="00726DB7"/>
    <w:rsid w:val="007314B6"/>
    <w:rsid w:val="00731CCF"/>
    <w:rsid w:val="00734F1A"/>
    <w:rsid w:val="0074065E"/>
    <w:rsid w:val="007418CA"/>
    <w:rsid w:val="0074282C"/>
    <w:rsid w:val="00743CD2"/>
    <w:rsid w:val="00744618"/>
    <w:rsid w:val="00745AAF"/>
    <w:rsid w:val="0074720A"/>
    <w:rsid w:val="007522BD"/>
    <w:rsid w:val="00752A75"/>
    <w:rsid w:val="007555E3"/>
    <w:rsid w:val="00760C33"/>
    <w:rsid w:val="00761270"/>
    <w:rsid w:val="00770522"/>
    <w:rsid w:val="007707BC"/>
    <w:rsid w:val="007819AA"/>
    <w:rsid w:val="007826FA"/>
    <w:rsid w:val="00783574"/>
    <w:rsid w:val="00785645"/>
    <w:rsid w:val="007856D1"/>
    <w:rsid w:val="00785CEB"/>
    <w:rsid w:val="00786227"/>
    <w:rsid w:val="00787BDD"/>
    <w:rsid w:val="00790063"/>
    <w:rsid w:val="00797950"/>
    <w:rsid w:val="007A00C1"/>
    <w:rsid w:val="007A08F8"/>
    <w:rsid w:val="007A141C"/>
    <w:rsid w:val="007A1B70"/>
    <w:rsid w:val="007A2669"/>
    <w:rsid w:val="007B369C"/>
    <w:rsid w:val="007B5EE3"/>
    <w:rsid w:val="007C21ED"/>
    <w:rsid w:val="007C5416"/>
    <w:rsid w:val="007C61CB"/>
    <w:rsid w:val="007D0890"/>
    <w:rsid w:val="007D0EC8"/>
    <w:rsid w:val="007D4338"/>
    <w:rsid w:val="007D49E4"/>
    <w:rsid w:val="007D6CF6"/>
    <w:rsid w:val="007D7AB0"/>
    <w:rsid w:val="007E2191"/>
    <w:rsid w:val="007E4892"/>
    <w:rsid w:val="007E6D22"/>
    <w:rsid w:val="007F0211"/>
    <w:rsid w:val="007F11EE"/>
    <w:rsid w:val="007F3B99"/>
    <w:rsid w:val="007F7116"/>
    <w:rsid w:val="0080359C"/>
    <w:rsid w:val="00803FAF"/>
    <w:rsid w:val="00804F13"/>
    <w:rsid w:val="0081688C"/>
    <w:rsid w:val="0082668D"/>
    <w:rsid w:val="008305AA"/>
    <w:rsid w:val="008332E6"/>
    <w:rsid w:val="008338F3"/>
    <w:rsid w:val="00843151"/>
    <w:rsid w:val="008475AA"/>
    <w:rsid w:val="00847895"/>
    <w:rsid w:val="00850354"/>
    <w:rsid w:val="00852033"/>
    <w:rsid w:val="00852931"/>
    <w:rsid w:val="00852FF3"/>
    <w:rsid w:val="008531DA"/>
    <w:rsid w:val="008537C7"/>
    <w:rsid w:val="00855F74"/>
    <w:rsid w:val="0085674C"/>
    <w:rsid w:val="0085692F"/>
    <w:rsid w:val="008577B7"/>
    <w:rsid w:val="00863A05"/>
    <w:rsid w:val="0086470A"/>
    <w:rsid w:val="00866E09"/>
    <w:rsid w:val="00870FBE"/>
    <w:rsid w:val="00872746"/>
    <w:rsid w:val="008739C1"/>
    <w:rsid w:val="00873CD2"/>
    <w:rsid w:val="00873FD5"/>
    <w:rsid w:val="008741B5"/>
    <w:rsid w:val="00875A3F"/>
    <w:rsid w:val="00877C2B"/>
    <w:rsid w:val="00882D45"/>
    <w:rsid w:val="008839EB"/>
    <w:rsid w:val="00886ABE"/>
    <w:rsid w:val="00891D78"/>
    <w:rsid w:val="008928A5"/>
    <w:rsid w:val="008940FC"/>
    <w:rsid w:val="00895423"/>
    <w:rsid w:val="00895662"/>
    <w:rsid w:val="0089764B"/>
    <w:rsid w:val="008A265D"/>
    <w:rsid w:val="008A2EF0"/>
    <w:rsid w:val="008B0A87"/>
    <w:rsid w:val="008B559D"/>
    <w:rsid w:val="008B68F0"/>
    <w:rsid w:val="008C38E2"/>
    <w:rsid w:val="008C3D70"/>
    <w:rsid w:val="008D0068"/>
    <w:rsid w:val="008D1AD6"/>
    <w:rsid w:val="008D7D42"/>
    <w:rsid w:val="008E0AD6"/>
    <w:rsid w:val="008E0AD7"/>
    <w:rsid w:val="008E2DE7"/>
    <w:rsid w:val="008E2E79"/>
    <w:rsid w:val="008E4C84"/>
    <w:rsid w:val="008F5D82"/>
    <w:rsid w:val="008F615B"/>
    <w:rsid w:val="008F689F"/>
    <w:rsid w:val="00900601"/>
    <w:rsid w:val="009050FA"/>
    <w:rsid w:val="0090555F"/>
    <w:rsid w:val="00907ECF"/>
    <w:rsid w:val="0091044E"/>
    <w:rsid w:val="0091122D"/>
    <w:rsid w:val="00914F37"/>
    <w:rsid w:val="00917AA1"/>
    <w:rsid w:val="00920F5E"/>
    <w:rsid w:val="009216AF"/>
    <w:rsid w:val="00926AE5"/>
    <w:rsid w:val="00927230"/>
    <w:rsid w:val="00930E79"/>
    <w:rsid w:val="00943B67"/>
    <w:rsid w:val="00944A1D"/>
    <w:rsid w:val="00945948"/>
    <w:rsid w:val="00947677"/>
    <w:rsid w:val="009477A0"/>
    <w:rsid w:val="00947F0E"/>
    <w:rsid w:val="00954BD0"/>
    <w:rsid w:val="00963130"/>
    <w:rsid w:val="0096395D"/>
    <w:rsid w:val="00964298"/>
    <w:rsid w:val="009665E8"/>
    <w:rsid w:val="00970969"/>
    <w:rsid w:val="00980CCB"/>
    <w:rsid w:val="0098235D"/>
    <w:rsid w:val="009832E3"/>
    <w:rsid w:val="00983307"/>
    <w:rsid w:val="00986015"/>
    <w:rsid w:val="00990DBC"/>
    <w:rsid w:val="00995085"/>
    <w:rsid w:val="00997172"/>
    <w:rsid w:val="009971E1"/>
    <w:rsid w:val="009A0449"/>
    <w:rsid w:val="009A1C37"/>
    <w:rsid w:val="009A3468"/>
    <w:rsid w:val="009B190D"/>
    <w:rsid w:val="009B7913"/>
    <w:rsid w:val="009C1890"/>
    <w:rsid w:val="009C4017"/>
    <w:rsid w:val="009C434C"/>
    <w:rsid w:val="009C694F"/>
    <w:rsid w:val="009D15E6"/>
    <w:rsid w:val="009D1E45"/>
    <w:rsid w:val="009D60EA"/>
    <w:rsid w:val="009E01FE"/>
    <w:rsid w:val="009E1E08"/>
    <w:rsid w:val="009E329B"/>
    <w:rsid w:val="009E61C1"/>
    <w:rsid w:val="009E6A2A"/>
    <w:rsid w:val="009E73BD"/>
    <w:rsid w:val="009F582A"/>
    <w:rsid w:val="009F6408"/>
    <w:rsid w:val="009F67C4"/>
    <w:rsid w:val="009F7403"/>
    <w:rsid w:val="009F75A1"/>
    <w:rsid w:val="00A00616"/>
    <w:rsid w:val="00A01599"/>
    <w:rsid w:val="00A10AE9"/>
    <w:rsid w:val="00A120D9"/>
    <w:rsid w:val="00A123B8"/>
    <w:rsid w:val="00A124D6"/>
    <w:rsid w:val="00A141B9"/>
    <w:rsid w:val="00A214DA"/>
    <w:rsid w:val="00A21AF8"/>
    <w:rsid w:val="00A2280D"/>
    <w:rsid w:val="00A24367"/>
    <w:rsid w:val="00A3014F"/>
    <w:rsid w:val="00A3182A"/>
    <w:rsid w:val="00A340E7"/>
    <w:rsid w:val="00A3664C"/>
    <w:rsid w:val="00A366EA"/>
    <w:rsid w:val="00A37357"/>
    <w:rsid w:val="00A37410"/>
    <w:rsid w:val="00A42229"/>
    <w:rsid w:val="00A425DE"/>
    <w:rsid w:val="00A43A77"/>
    <w:rsid w:val="00A47D80"/>
    <w:rsid w:val="00A50CEF"/>
    <w:rsid w:val="00A567F6"/>
    <w:rsid w:val="00A56ED9"/>
    <w:rsid w:val="00A62541"/>
    <w:rsid w:val="00A6498C"/>
    <w:rsid w:val="00A651CC"/>
    <w:rsid w:val="00A66425"/>
    <w:rsid w:val="00A729FA"/>
    <w:rsid w:val="00A74357"/>
    <w:rsid w:val="00A805D9"/>
    <w:rsid w:val="00A80B80"/>
    <w:rsid w:val="00A84C9D"/>
    <w:rsid w:val="00A90212"/>
    <w:rsid w:val="00A906C1"/>
    <w:rsid w:val="00AA3482"/>
    <w:rsid w:val="00AA396D"/>
    <w:rsid w:val="00AB01C3"/>
    <w:rsid w:val="00AB0D59"/>
    <w:rsid w:val="00AB4DB6"/>
    <w:rsid w:val="00AB4E06"/>
    <w:rsid w:val="00AB59F0"/>
    <w:rsid w:val="00AB6E41"/>
    <w:rsid w:val="00AC3E9E"/>
    <w:rsid w:val="00AC5DF3"/>
    <w:rsid w:val="00AC6C25"/>
    <w:rsid w:val="00AC7C2A"/>
    <w:rsid w:val="00AD0879"/>
    <w:rsid w:val="00AD24E6"/>
    <w:rsid w:val="00AD2E42"/>
    <w:rsid w:val="00AD4426"/>
    <w:rsid w:val="00AD691A"/>
    <w:rsid w:val="00AE0834"/>
    <w:rsid w:val="00AE7320"/>
    <w:rsid w:val="00AF0E94"/>
    <w:rsid w:val="00AF1DFF"/>
    <w:rsid w:val="00AF2D0F"/>
    <w:rsid w:val="00AF581E"/>
    <w:rsid w:val="00AF5BD5"/>
    <w:rsid w:val="00B002F0"/>
    <w:rsid w:val="00B00F94"/>
    <w:rsid w:val="00B01156"/>
    <w:rsid w:val="00B0621A"/>
    <w:rsid w:val="00B10E2F"/>
    <w:rsid w:val="00B114E5"/>
    <w:rsid w:val="00B12325"/>
    <w:rsid w:val="00B203DC"/>
    <w:rsid w:val="00B20E81"/>
    <w:rsid w:val="00B263AB"/>
    <w:rsid w:val="00B266FE"/>
    <w:rsid w:val="00B30F2F"/>
    <w:rsid w:val="00B34EF5"/>
    <w:rsid w:val="00B42CE2"/>
    <w:rsid w:val="00B44438"/>
    <w:rsid w:val="00B474F9"/>
    <w:rsid w:val="00B54FA2"/>
    <w:rsid w:val="00B56947"/>
    <w:rsid w:val="00B57E3B"/>
    <w:rsid w:val="00B6040E"/>
    <w:rsid w:val="00B609A0"/>
    <w:rsid w:val="00B60FA3"/>
    <w:rsid w:val="00B6286A"/>
    <w:rsid w:val="00B643FD"/>
    <w:rsid w:val="00B73161"/>
    <w:rsid w:val="00B74003"/>
    <w:rsid w:val="00B747EC"/>
    <w:rsid w:val="00B74CA8"/>
    <w:rsid w:val="00B772AB"/>
    <w:rsid w:val="00B833B1"/>
    <w:rsid w:val="00B83513"/>
    <w:rsid w:val="00B90A6B"/>
    <w:rsid w:val="00B963FE"/>
    <w:rsid w:val="00BA08CD"/>
    <w:rsid w:val="00BA117F"/>
    <w:rsid w:val="00BA51B0"/>
    <w:rsid w:val="00BB5870"/>
    <w:rsid w:val="00BB5B6F"/>
    <w:rsid w:val="00BB6BC9"/>
    <w:rsid w:val="00BC244B"/>
    <w:rsid w:val="00BC31E7"/>
    <w:rsid w:val="00BC3809"/>
    <w:rsid w:val="00BE0243"/>
    <w:rsid w:val="00BE32C5"/>
    <w:rsid w:val="00BE3841"/>
    <w:rsid w:val="00BE78C6"/>
    <w:rsid w:val="00BE7A22"/>
    <w:rsid w:val="00BF2C1E"/>
    <w:rsid w:val="00BF3D23"/>
    <w:rsid w:val="00C01476"/>
    <w:rsid w:val="00C0534A"/>
    <w:rsid w:val="00C06C0E"/>
    <w:rsid w:val="00C07B1D"/>
    <w:rsid w:val="00C110FC"/>
    <w:rsid w:val="00C165FF"/>
    <w:rsid w:val="00C1743F"/>
    <w:rsid w:val="00C17884"/>
    <w:rsid w:val="00C223B5"/>
    <w:rsid w:val="00C25E7D"/>
    <w:rsid w:val="00C26774"/>
    <w:rsid w:val="00C27A42"/>
    <w:rsid w:val="00C34A72"/>
    <w:rsid w:val="00C350BA"/>
    <w:rsid w:val="00C35574"/>
    <w:rsid w:val="00C36086"/>
    <w:rsid w:val="00C3659D"/>
    <w:rsid w:val="00C36B74"/>
    <w:rsid w:val="00C40670"/>
    <w:rsid w:val="00C40CA1"/>
    <w:rsid w:val="00C420D1"/>
    <w:rsid w:val="00C43328"/>
    <w:rsid w:val="00C52F12"/>
    <w:rsid w:val="00C554CE"/>
    <w:rsid w:val="00C56983"/>
    <w:rsid w:val="00C6324E"/>
    <w:rsid w:val="00C65414"/>
    <w:rsid w:val="00C65CEC"/>
    <w:rsid w:val="00C670C9"/>
    <w:rsid w:val="00C710B1"/>
    <w:rsid w:val="00C76AE0"/>
    <w:rsid w:val="00C779D5"/>
    <w:rsid w:val="00C8109F"/>
    <w:rsid w:val="00C827E8"/>
    <w:rsid w:val="00C8406D"/>
    <w:rsid w:val="00C8661A"/>
    <w:rsid w:val="00C873A1"/>
    <w:rsid w:val="00C91C86"/>
    <w:rsid w:val="00C91E14"/>
    <w:rsid w:val="00C970A9"/>
    <w:rsid w:val="00CA11BF"/>
    <w:rsid w:val="00CA31D0"/>
    <w:rsid w:val="00CA667E"/>
    <w:rsid w:val="00CB4BB2"/>
    <w:rsid w:val="00CB6A0C"/>
    <w:rsid w:val="00CC4000"/>
    <w:rsid w:val="00CC7ED2"/>
    <w:rsid w:val="00CD54BE"/>
    <w:rsid w:val="00CD60A0"/>
    <w:rsid w:val="00CF59EB"/>
    <w:rsid w:val="00CF605D"/>
    <w:rsid w:val="00D0740D"/>
    <w:rsid w:val="00D11056"/>
    <w:rsid w:val="00D16140"/>
    <w:rsid w:val="00D205B5"/>
    <w:rsid w:val="00D20B0C"/>
    <w:rsid w:val="00D21B46"/>
    <w:rsid w:val="00D25199"/>
    <w:rsid w:val="00D25E73"/>
    <w:rsid w:val="00D26952"/>
    <w:rsid w:val="00D337AE"/>
    <w:rsid w:val="00D37FBF"/>
    <w:rsid w:val="00D402D1"/>
    <w:rsid w:val="00D419C7"/>
    <w:rsid w:val="00D45F78"/>
    <w:rsid w:val="00D512A4"/>
    <w:rsid w:val="00D52B5B"/>
    <w:rsid w:val="00D5338E"/>
    <w:rsid w:val="00D5679C"/>
    <w:rsid w:val="00D6222D"/>
    <w:rsid w:val="00D65279"/>
    <w:rsid w:val="00D65974"/>
    <w:rsid w:val="00D67AF5"/>
    <w:rsid w:val="00D709B8"/>
    <w:rsid w:val="00D72C54"/>
    <w:rsid w:val="00D74D7A"/>
    <w:rsid w:val="00D75317"/>
    <w:rsid w:val="00D83222"/>
    <w:rsid w:val="00D83B46"/>
    <w:rsid w:val="00D84830"/>
    <w:rsid w:val="00D87EE4"/>
    <w:rsid w:val="00D91467"/>
    <w:rsid w:val="00D933A1"/>
    <w:rsid w:val="00D93409"/>
    <w:rsid w:val="00D94781"/>
    <w:rsid w:val="00D94EDB"/>
    <w:rsid w:val="00D95032"/>
    <w:rsid w:val="00DA0374"/>
    <w:rsid w:val="00DA0E37"/>
    <w:rsid w:val="00DA1C38"/>
    <w:rsid w:val="00DA49A2"/>
    <w:rsid w:val="00DA4DA6"/>
    <w:rsid w:val="00DB6474"/>
    <w:rsid w:val="00DB7E47"/>
    <w:rsid w:val="00DC77E7"/>
    <w:rsid w:val="00DC7C47"/>
    <w:rsid w:val="00DD0D34"/>
    <w:rsid w:val="00DD258A"/>
    <w:rsid w:val="00DD303D"/>
    <w:rsid w:val="00DD6CA1"/>
    <w:rsid w:val="00DD79EF"/>
    <w:rsid w:val="00DD7B6B"/>
    <w:rsid w:val="00DE0D55"/>
    <w:rsid w:val="00DE2AA6"/>
    <w:rsid w:val="00DE2EE1"/>
    <w:rsid w:val="00DF0454"/>
    <w:rsid w:val="00DF2B64"/>
    <w:rsid w:val="00DF48FD"/>
    <w:rsid w:val="00E00E7F"/>
    <w:rsid w:val="00E02470"/>
    <w:rsid w:val="00E057CB"/>
    <w:rsid w:val="00E061CD"/>
    <w:rsid w:val="00E118DE"/>
    <w:rsid w:val="00E11B67"/>
    <w:rsid w:val="00E22462"/>
    <w:rsid w:val="00E23EC6"/>
    <w:rsid w:val="00E255CC"/>
    <w:rsid w:val="00E25936"/>
    <w:rsid w:val="00E321EA"/>
    <w:rsid w:val="00E33D9C"/>
    <w:rsid w:val="00E356B3"/>
    <w:rsid w:val="00E37395"/>
    <w:rsid w:val="00E40515"/>
    <w:rsid w:val="00E406DC"/>
    <w:rsid w:val="00E40877"/>
    <w:rsid w:val="00E41801"/>
    <w:rsid w:val="00E41A4A"/>
    <w:rsid w:val="00E442F4"/>
    <w:rsid w:val="00E45948"/>
    <w:rsid w:val="00E45CB1"/>
    <w:rsid w:val="00E57059"/>
    <w:rsid w:val="00E61D77"/>
    <w:rsid w:val="00E6206E"/>
    <w:rsid w:val="00E71F27"/>
    <w:rsid w:val="00E7395A"/>
    <w:rsid w:val="00E73EFB"/>
    <w:rsid w:val="00E7779B"/>
    <w:rsid w:val="00E801B0"/>
    <w:rsid w:val="00E8288A"/>
    <w:rsid w:val="00E82EEF"/>
    <w:rsid w:val="00E83C14"/>
    <w:rsid w:val="00E85184"/>
    <w:rsid w:val="00E874D6"/>
    <w:rsid w:val="00E90B53"/>
    <w:rsid w:val="00E92BE3"/>
    <w:rsid w:val="00E92F26"/>
    <w:rsid w:val="00E950FC"/>
    <w:rsid w:val="00E95432"/>
    <w:rsid w:val="00E95588"/>
    <w:rsid w:val="00E979B3"/>
    <w:rsid w:val="00EA1777"/>
    <w:rsid w:val="00EA1C1F"/>
    <w:rsid w:val="00EA2164"/>
    <w:rsid w:val="00EA3B56"/>
    <w:rsid w:val="00EA4BBC"/>
    <w:rsid w:val="00EA545E"/>
    <w:rsid w:val="00EA5673"/>
    <w:rsid w:val="00EB0D67"/>
    <w:rsid w:val="00EB12F6"/>
    <w:rsid w:val="00EB33CD"/>
    <w:rsid w:val="00EB3C39"/>
    <w:rsid w:val="00EB41D7"/>
    <w:rsid w:val="00EB4D22"/>
    <w:rsid w:val="00EB5E50"/>
    <w:rsid w:val="00EC02A6"/>
    <w:rsid w:val="00EC22A8"/>
    <w:rsid w:val="00EC43E0"/>
    <w:rsid w:val="00EC7EB8"/>
    <w:rsid w:val="00ED1890"/>
    <w:rsid w:val="00ED71AC"/>
    <w:rsid w:val="00ED7FAC"/>
    <w:rsid w:val="00EE17DF"/>
    <w:rsid w:val="00EF1313"/>
    <w:rsid w:val="00EF1B39"/>
    <w:rsid w:val="00EF1B89"/>
    <w:rsid w:val="00EF776B"/>
    <w:rsid w:val="00F010FB"/>
    <w:rsid w:val="00F0159E"/>
    <w:rsid w:val="00F05543"/>
    <w:rsid w:val="00F17920"/>
    <w:rsid w:val="00F20B8B"/>
    <w:rsid w:val="00F2114B"/>
    <w:rsid w:val="00F2229C"/>
    <w:rsid w:val="00F243EB"/>
    <w:rsid w:val="00F326AC"/>
    <w:rsid w:val="00F32B51"/>
    <w:rsid w:val="00F444D4"/>
    <w:rsid w:val="00F44BEA"/>
    <w:rsid w:val="00F44F5F"/>
    <w:rsid w:val="00F47E46"/>
    <w:rsid w:val="00F54C9A"/>
    <w:rsid w:val="00F60127"/>
    <w:rsid w:val="00F62836"/>
    <w:rsid w:val="00F6405E"/>
    <w:rsid w:val="00F72BA6"/>
    <w:rsid w:val="00F8368B"/>
    <w:rsid w:val="00F852B7"/>
    <w:rsid w:val="00F8654A"/>
    <w:rsid w:val="00F9043A"/>
    <w:rsid w:val="00F90B60"/>
    <w:rsid w:val="00F9152B"/>
    <w:rsid w:val="00F92D83"/>
    <w:rsid w:val="00F975BA"/>
    <w:rsid w:val="00FA0A4B"/>
    <w:rsid w:val="00FA7CB1"/>
    <w:rsid w:val="00FB1E38"/>
    <w:rsid w:val="00FB6718"/>
    <w:rsid w:val="00FC0851"/>
    <w:rsid w:val="00FC1994"/>
    <w:rsid w:val="00FC4EE7"/>
    <w:rsid w:val="00FC5A1F"/>
    <w:rsid w:val="00FD1F79"/>
    <w:rsid w:val="00FD6633"/>
    <w:rsid w:val="00FE2766"/>
    <w:rsid w:val="00FE2E35"/>
    <w:rsid w:val="00FE2EEE"/>
    <w:rsid w:val="00FE3274"/>
    <w:rsid w:val="00FE484A"/>
    <w:rsid w:val="00FF2133"/>
    <w:rsid w:val="00FF24D8"/>
    <w:rsid w:val="00FF4718"/>
    <w:rsid w:val="00FF4E4E"/>
    <w:rsid w:val="00FF5893"/>
    <w:rsid w:val="018CD623"/>
    <w:rsid w:val="054B3C9A"/>
    <w:rsid w:val="07B7D67A"/>
    <w:rsid w:val="0FE6794B"/>
    <w:rsid w:val="15627942"/>
    <w:rsid w:val="15AAE817"/>
    <w:rsid w:val="15D84EDB"/>
    <w:rsid w:val="161BADFC"/>
    <w:rsid w:val="19BE1F72"/>
    <w:rsid w:val="1A16B1F7"/>
    <w:rsid w:val="1A51B450"/>
    <w:rsid w:val="1C99F65E"/>
    <w:rsid w:val="1E0BA3D9"/>
    <w:rsid w:val="25340445"/>
    <w:rsid w:val="286BB347"/>
    <w:rsid w:val="295A56EF"/>
    <w:rsid w:val="2EABA2A9"/>
    <w:rsid w:val="2FD0476E"/>
    <w:rsid w:val="31D563F6"/>
    <w:rsid w:val="32717206"/>
    <w:rsid w:val="329035E3"/>
    <w:rsid w:val="33DF00D6"/>
    <w:rsid w:val="3400D9C7"/>
    <w:rsid w:val="3464EDB5"/>
    <w:rsid w:val="35CE48C9"/>
    <w:rsid w:val="36B3F8A7"/>
    <w:rsid w:val="3E50C1CA"/>
    <w:rsid w:val="3EBB1A59"/>
    <w:rsid w:val="40404FED"/>
    <w:rsid w:val="4289A037"/>
    <w:rsid w:val="43F61E7A"/>
    <w:rsid w:val="490446B9"/>
    <w:rsid w:val="4C54AB31"/>
    <w:rsid w:val="4DA44F2F"/>
    <w:rsid w:val="4E1E108C"/>
    <w:rsid w:val="51D7605C"/>
    <w:rsid w:val="58A16F94"/>
    <w:rsid w:val="58DB65AE"/>
    <w:rsid w:val="5A2DC07B"/>
    <w:rsid w:val="5AF17448"/>
    <w:rsid w:val="5EF7D89F"/>
    <w:rsid w:val="6047C770"/>
    <w:rsid w:val="692F2D87"/>
    <w:rsid w:val="69A0FD98"/>
    <w:rsid w:val="6A332F32"/>
    <w:rsid w:val="6E11E143"/>
    <w:rsid w:val="6E46FE21"/>
    <w:rsid w:val="70D5B64B"/>
    <w:rsid w:val="715B12EF"/>
    <w:rsid w:val="738BE62E"/>
    <w:rsid w:val="7453AAB1"/>
    <w:rsid w:val="75B93F8B"/>
    <w:rsid w:val="789D43E3"/>
    <w:rsid w:val="78BE54D2"/>
    <w:rsid w:val="7D556372"/>
    <w:rsid w:val="7E62FD65"/>
    <w:rsid w:val="7FB4DFC3"/>
    <w:rsid w:val="7FF7F6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D89DACC"/>
  <w15:docId w15:val="{DF7991A6-712C-4D68-A97A-15750D56D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7D4338"/>
    <w:pPr>
      <w:ind w:firstLine="284"/>
      <w:jc w:val="both"/>
    </w:pPr>
    <w:rPr>
      <w:rFonts w:ascii="Times New Roman" w:hAnsi="Times New Roman"/>
      <w:sz w:val="21"/>
      <w:szCs w:val="22"/>
      <w:lang w:val="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customStyle="1" w:styleId="Normalmija">
    <w:name w:val="Normal/miðjað"/>
    <w:basedOn w:val="Venjulegur"/>
    <w:qFormat/>
    <w:rsid w:val="007A08F8"/>
    <w:pPr>
      <w:ind w:firstLine="0"/>
      <w:jc w:val="center"/>
    </w:pPr>
  </w:style>
  <w:style w:type="paragraph" w:styleId="Enginbil">
    <w:name w:val="No Spacing"/>
    <w:uiPriority w:val="1"/>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Venjulegur"/>
    <w:next w:val="Venjulegur"/>
    <w:qFormat/>
    <w:rsid w:val="007A08F8"/>
    <w:pPr>
      <w:pBdr>
        <w:bottom w:val="single" w:sz="4" w:space="1" w:color="auto"/>
      </w:pBdr>
      <w:spacing w:before="120"/>
      <w:ind w:left="3402" w:right="3402" w:firstLine="0"/>
    </w:pPr>
  </w:style>
  <w:style w:type="paragraph" w:customStyle="1" w:styleId="Millifyrirsgn2">
    <w:name w:val="Millifyrirsögn 2"/>
    <w:basedOn w:val="Venjulegur"/>
    <w:next w:val="Venjulegur"/>
    <w:qFormat/>
    <w:rsid w:val="00117680"/>
    <w:pPr>
      <w:ind w:firstLine="0"/>
    </w:pPr>
    <w:rPr>
      <w:i/>
    </w:rPr>
  </w:style>
  <w:style w:type="paragraph" w:customStyle="1" w:styleId="Millifyrirsgn1">
    <w:name w:val="Millifyrirsögn 1"/>
    <w:basedOn w:val="Venjulegur"/>
    <w:next w:val="Venjulegur"/>
    <w:qFormat/>
    <w:rsid w:val="00117680"/>
    <w:pPr>
      <w:ind w:firstLine="0"/>
    </w:pPr>
    <w:rPr>
      <w:b/>
    </w:rPr>
  </w:style>
  <w:style w:type="paragraph" w:customStyle="1" w:styleId="Fyrirsgn-fylgiskjl">
    <w:name w:val="Fyrirsögn - fylgiskjöl"/>
    <w:basedOn w:val="Venjulegur"/>
    <w:next w:val="Venjulegur"/>
    <w:qFormat/>
    <w:rsid w:val="00322F35"/>
    <w:pPr>
      <w:ind w:firstLine="0"/>
      <w:jc w:val="left"/>
    </w:pPr>
    <w:rPr>
      <w:b/>
      <w:u w:val="single"/>
    </w:rPr>
  </w:style>
  <w:style w:type="paragraph" w:customStyle="1" w:styleId="Fyrirsgn-athugasemdir">
    <w:name w:val="Fyrirsögn - athugasemdir"/>
    <w:basedOn w:val="Venjulegur"/>
    <w:next w:val="Venjulegur"/>
    <w:qFormat/>
    <w:rsid w:val="00C35574"/>
    <w:pPr>
      <w:ind w:firstLine="0"/>
      <w:jc w:val="center"/>
    </w:pPr>
    <w:rPr>
      <w:spacing w:val="44"/>
    </w:rPr>
  </w:style>
  <w:style w:type="paragraph" w:customStyle="1" w:styleId="Fyrirsgn-skjalategund">
    <w:name w:val="Fyrirsögn - skjalategund"/>
    <w:basedOn w:val="Venjulegur"/>
    <w:next w:val="Venjulegur"/>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Venjulegur"/>
    <w:next w:val="Venjulegur"/>
    <w:qFormat/>
    <w:rsid w:val="002675EE"/>
    <w:pPr>
      <w:ind w:firstLine="0"/>
      <w:jc w:val="center"/>
    </w:pPr>
    <w:rPr>
      <w:rFonts w:eastAsiaTheme="minorHAnsi" w:cstheme="minorBidi"/>
      <w:b/>
    </w:rPr>
  </w:style>
  <w:style w:type="paragraph" w:styleId="Suhaus">
    <w:name w:val="header"/>
    <w:basedOn w:val="Venjulegur"/>
    <w:link w:val="SuhausStaf"/>
    <w:uiPriority w:val="99"/>
    <w:unhideWhenUsed/>
    <w:rsid w:val="006258D7"/>
    <w:pPr>
      <w:tabs>
        <w:tab w:val="center" w:pos="4536"/>
        <w:tab w:val="right" w:pos="9072"/>
      </w:tabs>
    </w:pPr>
  </w:style>
  <w:style w:type="paragraph" w:customStyle="1" w:styleId="Greinarnmer">
    <w:name w:val="Greinarnúmer"/>
    <w:basedOn w:val="Venjulegur"/>
    <w:next w:val="Venjulegur"/>
    <w:qFormat/>
    <w:rsid w:val="00895423"/>
    <w:pPr>
      <w:ind w:firstLine="0"/>
      <w:jc w:val="center"/>
    </w:pPr>
  </w:style>
  <w:style w:type="paragraph" w:customStyle="1" w:styleId="Greinarfyrirsgn">
    <w:name w:val="Greinarfyrirsögn"/>
    <w:basedOn w:val="Venjulegur"/>
    <w:next w:val="Venjulegur"/>
    <w:qFormat/>
    <w:rsid w:val="00895423"/>
    <w:pPr>
      <w:ind w:firstLine="0"/>
      <w:jc w:val="center"/>
    </w:pPr>
    <w:rPr>
      <w:i/>
    </w:rPr>
  </w:style>
  <w:style w:type="paragraph" w:customStyle="1" w:styleId="Kaflafyrirsgn">
    <w:name w:val="Kaflafyrirsögn"/>
    <w:basedOn w:val="Venjulegur"/>
    <w:next w:val="Venjulegur"/>
    <w:qFormat/>
    <w:rsid w:val="00895423"/>
    <w:pPr>
      <w:ind w:firstLine="0"/>
      <w:jc w:val="center"/>
    </w:pPr>
    <w:rPr>
      <w:b/>
    </w:rPr>
  </w:style>
  <w:style w:type="paragraph" w:customStyle="1" w:styleId="Kaflanmer">
    <w:name w:val="Kaflanúmer"/>
    <w:basedOn w:val="Venjulegur"/>
    <w:next w:val="Venjulegur"/>
    <w:qFormat/>
    <w:rsid w:val="00895423"/>
    <w:pPr>
      <w:ind w:firstLine="0"/>
      <w:jc w:val="center"/>
    </w:pPr>
    <w:rPr>
      <w:caps/>
    </w:rPr>
  </w:style>
  <w:style w:type="character" w:customStyle="1" w:styleId="SuhausStaf">
    <w:name w:val="Síðuhaus Staf"/>
    <w:link w:val="Suhaus"/>
    <w:uiPriority w:val="99"/>
    <w:rsid w:val="006258D7"/>
    <w:rPr>
      <w:rFonts w:ascii="Times New Roman" w:hAnsi="Times New Roman"/>
      <w:sz w:val="21"/>
      <w:szCs w:val="22"/>
      <w:lang w:eastAsia="en-US"/>
    </w:rPr>
  </w:style>
  <w:style w:type="paragraph" w:styleId="Suftur">
    <w:name w:val="footer"/>
    <w:basedOn w:val="Venjulegur"/>
    <w:link w:val="SufturStaf"/>
    <w:uiPriority w:val="99"/>
    <w:unhideWhenUsed/>
    <w:rsid w:val="006258D7"/>
    <w:pPr>
      <w:tabs>
        <w:tab w:val="center" w:pos="4536"/>
        <w:tab w:val="right" w:pos="9072"/>
      </w:tabs>
    </w:pPr>
  </w:style>
  <w:style w:type="character" w:customStyle="1" w:styleId="SufturStaf">
    <w:name w:val="Síðufótur Staf"/>
    <w:link w:val="Suftur"/>
    <w:uiPriority w:val="99"/>
    <w:rsid w:val="006258D7"/>
    <w:rPr>
      <w:rFonts w:ascii="Times New Roman" w:hAnsi="Times New Roman"/>
      <w:sz w:val="21"/>
      <w:szCs w:val="22"/>
      <w:lang w:eastAsia="en-US"/>
    </w:rPr>
  </w:style>
  <w:style w:type="character" w:styleId="Tengill">
    <w:name w:val="Hyperlink"/>
    <w:basedOn w:val="Sjlfgefinleturgermlsgreinar"/>
    <w:uiPriority w:val="99"/>
    <w:unhideWhenUsed/>
    <w:rsid w:val="00D512A4"/>
  </w:style>
  <w:style w:type="paragraph" w:styleId="Textineanmlsgreinar">
    <w:name w:val="footnote text"/>
    <w:basedOn w:val="Venjulegur"/>
    <w:link w:val="TextineanmlsgreinarStaf"/>
    <w:uiPriority w:val="99"/>
    <w:semiHidden/>
    <w:unhideWhenUsed/>
    <w:rsid w:val="005B4CD6"/>
    <w:pPr>
      <w:ind w:left="284" w:hanging="284"/>
    </w:pPr>
    <w:rPr>
      <w:sz w:val="18"/>
      <w:szCs w:val="20"/>
    </w:rPr>
  </w:style>
  <w:style w:type="character" w:customStyle="1" w:styleId="TextineanmlsgreinarStaf">
    <w:name w:val="Texti neðanmálsgreinar Staf"/>
    <w:link w:val="Textineanmlsgreinar"/>
    <w:uiPriority w:val="99"/>
    <w:semiHidden/>
    <w:rsid w:val="005B4CD6"/>
    <w:rPr>
      <w:rFonts w:ascii="Times New Roman" w:hAnsi="Times New Roman"/>
      <w:sz w:val="18"/>
      <w:lang w:eastAsia="en-US"/>
    </w:rPr>
  </w:style>
  <w:style w:type="character" w:styleId="Tilvsunneanmlsgrein">
    <w:name w:val="footnote reference"/>
    <w:uiPriority w:val="99"/>
    <w:semiHidden/>
    <w:unhideWhenUsed/>
    <w:rsid w:val="005B4CD6"/>
    <w:rPr>
      <w:vertAlign w:val="superscript"/>
    </w:rPr>
  </w:style>
  <w:style w:type="numbering" w:customStyle="1" w:styleId="Althingi---">
    <w:name w:val="Althingi - - -"/>
    <w:uiPriority w:val="99"/>
    <w:rsid w:val="00995085"/>
    <w:pPr>
      <w:numPr>
        <w:numId w:val="1"/>
      </w:numPr>
    </w:pPr>
  </w:style>
  <w:style w:type="numbering" w:customStyle="1" w:styleId="Althingi">
    <w:name w:val="Althingi • • •"/>
    <w:uiPriority w:val="99"/>
    <w:rsid w:val="00995085"/>
    <w:pPr>
      <w:numPr>
        <w:numId w:val="2"/>
      </w:numPr>
    </w:pPr>
  </w:style>
  <w:style w:type="numbering" w:customStyle="1" w:styleId="Althingi1-a-1-a">
    <w:name w:val="Althingi 1 - a - 1 -a"/>
    <w:uiPriority w:val="99"/>
    <w:rsid w:val="00A10AE9"/>
    <w:pPr>
      <w:numPr>
        <w:numId w:val="3"/>
      </w:numPr>
    </w:pPr>
  </w:style>
  <w:style w:type="numbering" w:customStyle="1" w:styleId="Althingia-1-a-1">
    <w:name w:val="Althingi a - 1 - a - 1"/>
    <w:uiPriority w:val="99"/>
    <w:rsid w:val="00A10AE9"/>
    <w:pPr>
      <w:numPr>
        <w:numId w:val="4"/>
      </w:numPr>
    </w:pPr>
  </w:style>
  <w:style w:type="numbering" w:customStyle="1" w:styleId="Althingii-1-i-1">
    <w:name w:val="Althingi i - 1 - i - 1"/>
    <w:uiPriority w:val="99"/>
    <w:rsid w:val="00A10AE9"/>
    <w:pPr>
      <w:numPr>
        <w:numId w:val="5"/>
      </w:numPr>
    </w:pPr>
  </w:style>
  <w:style w:type="paragraph" w:customStyle="1" w:styleId="Nmeringsskjalsmls">
    <w:name w:val="Númer þings/skjals/máls"/>
    <w:basedOn w:val="Venjulegur"/>
    <w:next w:val="Venjulegur"/>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Mlsgreinlista">
    <w:name w:val="List Paragraph"/>
    <w:basedOn w:val="Venjulegur"/>
    <w:uiPriority w:val="34"/>
    <w:unhideWhenUsed/>
    <w:rsid w:val="00B20E81"/>
    <w:pPr>
      <w:ind w:left="720"/>
      <w:contextualSpacing/>
    </w:pPr>
  </w:style>
  <w:style w:type="paragraph" w:customStyle="1" w:styleId="Frrherra">
    <w:name w:val="Frá ...ráðherra."/>
    <w:basedOn w:val="Venjulegur"/>
    <w:next w:val="Venjulegur"/>
    <w:qFormat/>
    <w:rsid w:val="00E71F27"/>
    <w:pPr>
      <w:ind w:firstLine="0"/>
      <w:jc w:val="center"/>
    </w:pPr>
    <w:rPr>
      <w:rFonts w:eastAsiaTheme="minorHAnsi" w:cstheme="minorBidi"/>
    </w:rPr>
  </w:style>
  <w:style w:type="paragraph" w:customStyle="1" w:styleId="Fyrirsgn-greinarger">
    <w:name w:val="Fyrirsögn - greinargerð"/>
    <w:basedOn w:val="Venjulegur"/>
    <w:next w:val="Venjulegur"/>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6"/>
      </w:numPr>
    </w:pPr>
  </w:style>
  <w:style w:type="character" w:styleId="Tilvsunathugasemd">
    <w:name w:val="annotation reference"/>
    <w:basedOn w:val="Sjlfgefinleturgermlsgreinar"/>
    <w:uiPriority w:val="99"/>
    <w:semiHidden/>
    <w:unhideWhenUsed/>
    <w:rsid w:val="0023026E"/>
    <w:rPr>
      <w:sz w:val="16"/>
      <w:szCs w:val="16"/>
    </w:rPr>
  </w:style>
  <w:style w:type="paragraph" w:styleId="Textiathugasemdar">
    <w:name w:val="annotation text"/>
    <w:basedOn w:val="Venjulegur"/>
    <w:link w:val="TextiathugasemdarStaf"/>
    <w:uiPriority w:val="99"/>
    <w:semiHidden/>
    <w:unhideWhenUsed/>
    <w:rsid w:val="0023026E"/>
    <w:rPr>
      <w:sz w:val="20"/>
      <w:szCs w:val="20"/>
    </w:rPr>
  </w:style>
  <w:style w:type="character" w:customStyle="1" w:styleId="TextiathugasemdarStaf">
    <w:name w:val="Texti athugasemdar Staf"/>
    <w:basedOn w:val="Sjlfgefinleturgermlsgreinar"/>
    <w:link w:val="Textiathugasemdar"/>
    <w:uiPriority w:val="99"/>
    <w:semiHidden/>
    <w:rsid w:val="0023026E"/>
    <w:rPr>
      <w:rFonts w:ascii="Times New Roman" w:hAnsi="Times New Roman"/>
      <w:lang w:val="is-IS"/>
    </w:rPr>
  </w:style>
  <w:style w:type="paragraph" w:styleId="Efniathugasemdar">
    <w:name w:val="annotation subject"/>
    <w:basedOn w:val="Textiathugasemdar"/>
    <w:next w:val="Textiathugasemdar"/>
    <w:link w:val="EfniathugasemdarStaf"/>
    <w:uiPriority w:val="99"/>
    <w:semiHidden/>
    <w:unhideWhenUsed/>
    <w:rsid w:val="0023026E"/>
    <w:rPr>
      <w:b/>
      <w:bCs/>
    </w:rPr>
  </w:style>
  <w:style w:type="character" w:customStyle="1" w:styleId="EfniathugasemdarStaf">
    <w:name w:val="Efni athugasemdar Staf"/>
    <w:basedOn w:val="TextiathugasemdarStaf"/>
    <w:link w:val="Efniathugasemdar"/>
    <w:uiPriority w:val="99"/>
    <w:semiHidden/>
    <w:rsid w:val="0023026E"/>
    <w:rPr>
      <w:rFonts w:ascii="Times New Roman" w:hAnsi="Times New Roman"/>
      <w:b/>
      <w:bCs/>
      <w:lang w:val="is-IS"/>
    </w:rPr>
  </w:style>
  <w:style w:type="paragraph" w:styleId="Blrutexti">
    <w:name w:val="Balloon Text"/>
    <w:basedOn w:val="Venjulegur"/>
    <w:link w:val="BlrutextiStaf"/>
    <w:uiPriority w:val="99"/>
    <w:semiHidden/>
    <w:unhideWhenUsed/>
    <w:rsid w:val="0023026E"/>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23026E"/>
    <w:rPr>
      <w:rFonts w:ascii="Segoe UI" w:hAnsi="Segoe UI" w:cs="Segoe UI"/>
      <w:sz w:val="18"/>
      <w:szCs w:val="18"/>
      <w:lang w:val="is-IS"/>
    </w:rPr>
  </w:style>
  <w:style w:type="paragraph" w:customStyle="1" w:styleId="paragraph">
    <w:name w:val="paragraph"/>
    <w:basedOn w:val="Venjulegur"/>
    <w:rsid w:val="00266440"/>
    <w:pPr>
      <w:spacing w:before="100" w:beforeAutospacing="1" w:after="100" w:afterAutospacing="1"/>
      <w:ind w:firstLine="0"/>
      <w:jc w:val="left"/>
    </w:pPr>
    <w:rPr>
      <w:rFonts w:eastAsia="Times New Roman"/>
      <w:sz w:val="24"/>
      <w:szCs w:val="24"/>
      <w:lang w:eastAsia="is-IS"/>
    </w:rPr>
  </w:style>
  <w:style w:type="character" w:customStyle="1" w:styleId="normaltextrun">
    <w:name w:val="normaltextrun"/>
    <w:basedOn w:val="Sjlfgefinleturgermlsgreinar"/>
    <w:rsid w:val="00266440"/>
  </w:style>
  <w:style w:type="character" w:customStyle="1" w:styleId="eop">
    <w:name w:val="eop"/>
    <w:basedOn w:val="Sjlfgefinleturgermlsgreinar"/>
    <w:rsid w:val="00266440"/>
  </w:style>
  <w:style w:type="paragraph" w:styleId="Endurskoun">
    <w:name w:val="Revision"/>
    <w:hidden/>
    <w:uiPriority w:val="99"/>
    <w:semiHidden/>
    <w:rsid w:val="003E6F18"/>
    <w:rPr>
      <w:rFonts w:ascii="Times New Roman" w:hAnsi="Times New Roman"/>
      <w:sz w:val="21"/>
      <w:szCs w:val="22"/>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601692966">
      <w:bodyDiv w:val="1"/>
      <w:marLeft w:val="0"/>
      <w:marRight w:val="0"/>
      <w:marTop w:val="0"/>
      <w:marBottom w:val="0"/>
      <w:divBdr>
        <w:top w:val="none" w:sz="0" w:space="0" w:color="auto"/>
        <w:left w:val="none" w:sz="0" w:space="0" w:color="auto"/>
        <w:bottom w:val="none" w:sz="0" w:space="0" w:color="auto"/>
        <w:right w:val="none" w:sz="0" w:space="0" w:color="auto"/>
      </w:divBdr>
      <w:divsChild>
        <w:div w:id="57748644">
          <w:marLeft w:val="0"/>
          <w:marRight w:val="0"/>
          <w:marTop w:val="0"/>
          <w:marBottom w:val="0"/>
          <w:divBdr>
            <w:top w:val="none" w:sz="0" w:space="0" w:color="auto"/>
            <w:left w:val="none" w:sz="0" w:space="0" w:color="auto"/>
            <w:bottom w:val="none" w:sz="0" w:space="0" w:color="auto"/>
            <w:right w:val="none" w:sz="0" w:space="0" w:color="auto"/>
          </w:divBdr>
        </w:div>
        <w:div w:id="194007105">
          <w:marLeft w:val="0"/>
          <w:marRight w:val="0"/>
          <w:marTop w:val="0"/>
          <w:marBottom w:val="0"/>
          <w:divBdr>
            <w:top w:val="none" w:sz="0" w:space="0" w:color="auto"/>
            <w:left w:val="none" w:sz="0" w:space="0" w:color="auto"/>
            <w:bottom w:val="none" w:sz="0" w:space="0" w:color="auto"/>
            <w:right w:val="none" w:sz="0" w:space="0" w:color="auto"/>
          </w:divBdr>
        </w:div>
        <w:div w:id="206841855">
          <w:marLeft w:val="0"/>
          <w:marRight w:val="0"/>
          <w:marTop w:val="0"/>
          <w:marBottom w:val="0"/>
          <w:divBdr>
            <w:top w:val="none" w:sz="0" w:space="0" w:color="auto"/>
            <w:left w:val="none" w:sz="0" w:space="0" w:color="auto"/>
            <w:bottom w:val="none" w:sz="0" w:space="0" w:color="auto"/>
            <w:right w:val="none" w:sz="0" w:space="0" w:color="auto"/>
          </w:divBdr>
        </w:div>
        <w:div w:id="400060136">
          <w:marLeft w:val="0"/>
          <w:marRight w:val="0"/>
          <w:marTop w:val="0"/>
          <w:marBottom w:val="0"/>
          <w:divBdr>
            <w:top w:val="none" w:sz="0" w:space="0" w:color="auto"/>
            <w:left w:val="none" w:sz="0" w:space="0" w:color="auto"/>
            <w:bottom w:val="none" w:sz="0" w:space="0" w:color="auto"/>
            <w:right w:val="none" w:sz="0" w:space="0" w:color="auto"/>
          </w:divBdr>
        </w:div>
        <w:div w:id="447314037">
          <w:marLeft w:val="0"/>
          <w:marRight w:val="0"/>
          <w:marTop w:val="0"/>
          <w:marBottom w:val="0"/>
          <w:divBdr>
            <w:top w:val="none" w:sz="0" w:space="0" w:color="auto"/>
            <w:left w:val="none" w:sz="0" w:space="0" w:color="auto"/>
            <w:bottom w:val="none" w:sz="0" w:space="0" w:color="auto"/>
            <w:right w:val="none" w:sz="0" w:space="0" w:color="auto"/>
          </w:divBdr>
        </w:div>
        <w:div w:id="533810914">
          <w:marLeft w:val="0"/>
          <w:marRight w:val="0"/>
          <w:marTop w:val="0"/>
          <w:marBottom w:val="0"/>
          <w:divBdr>
            <w:top w:val="none" w:sz="0" w:space="0" w:color="auto"/>
            <w:left w:val="none" w:sz="0" w:space="0" w:color="auto"/>
            <w:bottom w:val="none" w:sz="0" w:space="0" w:color="auto"/>
            <w:right w:val="none" w:sz="0" w:space="0" w:color="auto"/>
          </w:divBdr>
        </w:div>
        <w:div w:id="1002589975">
          <w:marLeft w:val="0"/>
          <w:marRight w:val="0"/>
          <w:marTop w:val="0"/>
          <w:marBottom w:val="0"/>
          <w:divBdr>
            <w:top w:val="none" w:sz="0" w:space="0" w:color="auto"/>
            <w:left w:val="none" w:sz="0" w:space="0" w:color="auto"/>
            <w:bottom w:val="none" w:sz="0" w:space="0" w:color="auto"/>
            <w:right w:val="none" w:sz="0" w:space="0" w:color="auto"/>
          </w:divBdr>
        </w:div>
        <w:div w:id="1131051951">
          <w:marLeft w:val="0"/>
          <w:marRight w:val="0"/>
          <w:marTop w:val="0"/>
          <w:marBottom w:val="0"/>
          <w:divBdr>
            <w:top w:val="none" w:sz="0" w:space="0" w:color="auto"/>
            <w:left w:val="none" w:sz="0" w:space="0" w:color="auto"/>
            <w:bottom w:val="none" w:sz="0" w:space="0" w:color="auto"/>
            <w:right w:val="none" w:sz="0" w:space="0" w:color="auto"/>
          </w:divBdr>
        </w:div>
        <w:div w:id="1246260599">
          <w:marLeft w:val="0"/>
          <w:marRight w:val="0"/>
          <w:marTop w:val="0"/>
          <w:marBottom w:val="0"/>
          <w:divBdr>
            <w:top w:val="none" w:sz="0" w:space="0" w:color="auto"/>
            <w:left w:val="none" w:sz="0" w:space="0" w:color="auto"/>
            <w:bottom w:val="none" w:sz="0" w:space="0" w:color="auto"/>
            <w:right w:val="none" w:sz="0" w:space="0" w:color="auto"/>
          </w:divBdr>
        </w:div>
        <w:div w:id="1436437198">
          <w:marLeft w:val="0"/>
          <w:marRight w:val="0"/>
          <w:marTop w:val="0"/>
          <w:marBottom w:val="0"/>
          <w:divBdr>
            <w:top w:val="none" w:sz="0" w:space="0" w:color="auto"/>
            <w:left w:val="none" w:sz="0" w:space="0" w:color="auto"/>
            <w:bottom w:val="none" w:sz="0" w:space="0" w:color="auto"/>
            <w:right w:val="none" w:sz="0" w:space="0" w:color="auto"/>
          </w:divBdr>
        </w:div>
        <w:div w:id="1445153670">
          <w:marLeft w:val="0"/>
          <w:marRight w:val="0"/>
          <w:marTop w:val="0"/>
          <w:marBottom w:val="0"/>
          <w:divBdr>
            <w:top w:val="none" w:sz="0" w:space="0" w:color="auto"/>
            <w:left w:val="none" w:sz="0" w:space="0" w:color="auto"/>
            <w:bottom w:val="none" w:sz="0" w:space="0" w:color="auto"/>
            <w:right w:val="none" w:sz="0" w:space="0" w:color="auto"/>
          </w:divBdr>
        </w:div>
        <w:div w:id="1531451317">
          <w:marLeft w:val="0"/>
          <w:marRight w:val="0"/>
          <w:marTop w:val="0"/>
          <w:marBottom w:val="0"/>
          <w:divBdr>
            <w:top w:val="none" w:sz="0" w:space="0" w:color="auto"/>
            <w:left w:val="none" w:sz="0" w:space="0" w:color="auto"/>
            <w:bottom w:val="none" w:sz="0" w:space="0" w:color="auto"/>
            <w:right w:val="none" w:sz="0" w:space="0" w:color="auto"/>
          </w:divBdr>
        </w:div>
        <w:div w:id="1995526114">
          <w:marLeft w:val="0"/>
          <w:marRight w:val="0"/>
          <w:marTop w:val="0"/>
          <w:marBottom w:val="0"/>
          <w:divBdr>
            <w:top w:val="none" w:sz="0" w:space="0" w:color="auto"/>
            <w:left w:val="none" w:sz="0" w:space="0" w:color="auto"/>
            <w:bottom w:val="none" w:sz="0" w:space="0" w:color="auto"/>
            <w:right w:val="none" w:sz="0" w:space="0" w:color="auto"/>
          </w:divBdr>
        </w:div>
        <w:div w:id="2034183130">
          <w:marLeft w:val="0"/>
          <w:marRight w:val="0"/>
          <w:marTop w:val="0"/>
          <w:marBottom w:val="0"/>
          <w:divBdr>
            <w:top w:val="none" w:sz="0" w:space="0" w:color="auto"/>
            <w:left w:val="none" w:sz="0" w:space="0" w:color="auto"/>
            <w:bottom w:val="none" w:sz="0" w:space="0" w:color="auto"/>
            <w:right w:val="none" w:sz="0" w:space="0" w:color="auto"/>
          </w:divBdr>
        </w:div>
        <w:div w:id="2054308908">
          <w:marLeft w:val="0"/>
          <w:marRight w:val="0"/>
          <w:marTop w:val="0"/>
          <w:marBottom w:val="0"/>
          <w:divBdr>
            <w:top w:val="none" w:sz="0" w:space="0" w:color="auto"/>
            <w:left w:val="none" w:sz="0" w:space="0" w:color="auto"/>
            <w:bottom w:val="none" w:sz="0" w:space="0" w:color="auto"/>
            <w:right w:val="none" w:sz="0" w:space="0" w:color="auto"/>
          </w:divBdr>
        </w:div>
      </w:divsChild>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 w:id="924804994">
      <w:bodyDiv w:val="1"/>
      <w:marLeft w:val="0"/>
      <w:marRight w:val="0"/>
      <w:marTop w:val="0"/>
      <w:marBottom w:val="0"/>
      <w:divBdr>
        <w:top w:val="none" w:sz="0" w:space="0" w:color="auto"/>
        <w:left w:val="none" w:sz="0" w:space="0" w:color="auto"/>
        <w:bottom w:val="none" w:sz="0" w:space="0" w:color="auto"/>
        <w:right w:val="none" w:sz="0" w:space="0" w:color="auto"/>
      </w:divBdr>
      <w:divsChild>
        <w:div w:id="894897640">
          <w:marLeft w:val="0"/>
          <w:marRight w:val="0"/>
          <w:marTop w:val="0"/>
          <w:marBottom w:val="0"/>
          <w:divBdr>
            <w:top w:val="none" w:sz="0" w:space="0" w:color="auto"/>
            <w:left w:val="none" w:sz="0" w:space="0" w:color="auto"/>
            <w:bottom w:val="none" w:sz="0" w:space="0" w:color="auto"/>
            <w:right w:val="none" w:sz="0" w:space="0" w:color="auto"/>
          </w:divBdr>
        </w:div>
        <w:div w:id="896816555">
          <w:marLeft w:val="0"/>
          <w:marRight w:val="0"/>
          <w:marTop w:val="0"/>
          <w:marBottom w:val="0"/>
          <w:divBdr>
            <w:top w:val="none" w:sz="0" w:space="0" w:color="auto"/>
            <w:left w:val="none" w:sz="0" w:space="0" w:color="auto"/>
            <w:bottom w:val="none" w:sz="0" w:space="0" w:color="auto"/>
            <w:right w:val="none" w:sz="0" w:space="0" w:color="auto"/>
          </w:divBdr>
        </w:div>
        <w:div w:id="980117344">
          <w:marLeft w:val="0"/>
          <w:marRight w:val="0"/>
          <w:marTop w:val="0"/>
          <w:marBottom w:val="0"/>
          <w:divBdr>
            <w:top w:val="none" w:sz="0" w:space="0" w:color="auto"/>
            <w:left w:val="none" w:sz="0" w:space="0" w:color="auto"/>
            <w:bottom w:val="none" w:sz="0" w:space="0" w:color="auto"/>
            <w:right w:val="none" w:sz="0" w:space="0" w:color="auto"/>
          </w:divBdr>
        </w:div>
        <w:div w:id="1217474255">
          <w:marLeft w:val="0"/>
          <w:marRight w:val="0"/>
          <w:marTop w:val="0"/>
          <w:marBottom w:val="0"/>
          <w:divBdr>
            <w:top w:val="none" w:sz="0" w:space="0" w:color="auto"/>
            <w:left w:val="none" w:sz="0" w:space="0" w:color="auto"/>
            <w:bottom w:val="none" w:sz="0" w:space="0" w:color="auto"/>
            <w:right w:val="none" w:sz="0" w:space="0" w:color="auto"/>
          </w:divBdr>
        </w:div>
        <w:div w:id="1683311593">
          <w:marLeft w:val="0"/>
          <w:marRight w:val="0"/>
          <w:marTop w:val="0"/>
          <w:marBottom w:val="0"/>
          <w:divBdr>
            <w:top w:val="none" w:sz="0" w:space="0" w:color="auto"/>
            <w:left w:val="none" w:sz="0" w:space="0" w:color="auto"/>
            <w:bottom w:val="none" w:sz="0" w:space="0" w:color="auto"/>
            <w:right w:val="none" w:sz="0" w:space="0" w:color="auto"/>
          </w:divBdr>
        </w:div>
        <w:div w:id="1760522920">
          <w:marLeft w:val="0"/>
          <w:marRight w:val="0"/>
          <w:marTop w:val="0"/>
          <w:marBottom w:val="0"/>
          <w:divBdr>
            <w:top w:val="none" w:sz="0" w:space="0" w:color="auto"/>
            <w:left w:val="none" w:sz="0" w:space="0" w:color="auto"/>
            <w:bottom w:val="none" w:sz="0" w:space="0" w:color="auto"/>
            <w:right w:val="none" w:sz="0" w:space="0" w:color="auto"/>
          </w:divBdr>
        </w:div>
        <w:div w:id="1978609325">
          <w:marLeft w:val="0"/>
          <w:marRight w:val="0"/>
          <w:marTop w:val="0"/>
          <w:marBottom w:val="0"/>
          <w:divBdr>
            <w:top w:val="none" w:sz="0" w:space="0" w:color="auto"/>
            <w:left w:val="none" w:sz="0" w:space="0" w:color="auto"/>
            <w:bottom w:val="none" w:sz="0" w:space="0" w:color="auto"/>
            <w:right w:val="none" w:sz="0" w:space="0" w:color="auto"/>
          </w:divBdr>
        </w:div>
      </w:divsChild>
    </w:div>
    <w:div w:id="1015809793">
      <w:bodyDiv w:val="1"/>
      <w:marLeft w:val="0"/>
      <w:marRight w:val="0"/>
      <w:marTop w:val="0"/>
      <w:marBottom w:val="0"/>
      <w:divBdr>
        <w:top w:val="none" w:sz="0" w:space="0" w:color="auto"/>
        <w:left w:val="none" w:sz="0" w:space="0" w:color="auto"/>
        <w:bottom w:val="none" w:sz="0" w:space="0" w:color="auto"/>
        <w:right w:val="none" w:sz="0" w:space="0" w:color="auto"/>
      </w:divBdr>
    </w:div>
    <w:div w:id="171311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2b0937b-c0db-4f53-b015-54c1705b7139">
      <UserInfo>
        <DisplayName>Íris Bjargmundsdóttir</DisplayName>
        <AccountId>13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54152C036CB04683D7FB4C0EAEB99A" ma:contentTypeVersion="5" ma:contentTypeDescription="Create a new document." ma:contentTypeScope="" ma:versionID="e378c872e95190dfc954e02ba4db1e0d">
  <xsd:schema xmlns:xsd="http://www.w3.org/2001/XMLSchema" xmlns:xs="http://www.w3.org/2001/XMLSchema" xmlns:p="http://schemas.microsoft.com/office/2006/metadata/properties" xmlns:ns2="b2415b82-1f9f-439d-86aa-a8f23355c8b9" xmlns:ns3="d2b0937b-c0db-4f53-b015-54c1705b7139" targetNamespace="http://schemas.microsoft.com/office/2006/metadata/properties" ma:root="true" ma:fieldsID="3c9a114f84af07d9a74f4cc663cec2d1" ns2:_="" ns3:_="">
    <xsd:import namespace="b2415b82-1f9f-439d-86aa-a8f23355c8b9"/>
    <xsd:import namespace="d2b0937b-c0db-4f53-b015-54c1705b71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15b82-1f9f-439d-86aa-a8f23355c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b0937b-c0db-4f53-b015-54c1705b71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8FBB1-F26B-4AD4-91FB-5F560A2F36BD}">
  <ds:schemaRefs>
    <ds:schemaRef ds:uri="http://schemas.microsoft.com/sharepoint/v3/contenttype/forms"/>
  </ds:schemaRefs>
</ds:datastoreItem>
</file>

<file path=customXml/itemProps2.xml><?xml version="1.0" encoding="utf-8"?>
<ds:datastoreItem xmlns:ds="http://schemas.openxmlformats.org/officeDocument/2006/customXml" ds:itemID="{DE7DC8CA-C11E-4D06-93B8-2C5B728BAFA5}">
  <ds:schemaRefs>
    <ds:schemaRef ds:uri="http://schemas.microsoft.com/office/2006/documentManagement/types"/>
    <ds:schemaRef ds:uri="http://schemas.microsoft.com/office/2006/metadata/properties"/>
    <ds:schemaRef ds:uri="d2b0937b-c0db-4f53-b015-54c1705b7139"/>
    <ds:schemaRef ds:uri="http://purl.org/dc/terms/"/>
    <ds:schemaRef ds:uri="http://schemas.openxmlformats.org/package/2006/metadata/core-properties"/>
    <ds:schemaRef ds:uri="http://purl.org/dc/dcmitype/"/>
    <ds:schemaRef ds:uri="http://schemas.microsoft.com/office/infopath/2007/PartnerControls"/>
    <ds:schemaRef ds:uri="b2415b82-1f9f-439d-86aa-a8f23355c8b9"/>
    <ds:schemaRef ds:uri="http://www.w3.org/XML/1998/namespace"/>
    <ds:schemaRef ds:uri="http://purl.org/dc/elements/1.1/"/>
  </ds:schemaRefs>
</ds:datastoreItem>
</file>

<file path=customXml/itemProps3.xml><?xml version="1.0" encoding="utf-8"?>
<ds:datastoreItem xmlns:ds="http://schemas.openxmlformats.org/officeDocument/2006/customXml" ds:itemID="{E37E7820-6859-4835-AFDC-4CBCA1310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15b82-1f9f-439d-86aa-a8f23355c8b9"/>
    <ds:schemaRef ds:uri="d2b0937b-c0db-4f53-b015-54c1705b71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C1761-F903-4A9F-B81D-A84216398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1</Pages>
  <Words>12573</Words>
  <Characters>71669</Characters>
  <Application>Microsoft Office Word</Application>
  <DocSecurity>0</DocSecurity>
  <Lines>597</Lines>
  <Paragraphs>168</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Íris Bjargmundsdóttir</dc:creator>
  <cp:keywords/>
  <dc:description/>
  <cp:lastModifiedBy>Steinunn Fjóla Sigurðardóttir</cp:lastModifiedBy>
  <cp:revision>10</cp:revision>
  <dcterms:created xsi:type="dcterms:W3CDTF">2023-09-18T10:41:00Z</dcterms:created>
  <dcterms:modified xsi:type="dcterms:W3CDTF">2023-09-20T17:19:00Z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0x0101002054152C036CB04683D7FB4C0EAEB99A</vt:lpwstr>
  </property>
</Properties>
</file>