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C20C5A0" w:rsidR="00E71F27" w:rsidRDefault="00E71F27" w:rsidP="00E71F27">
      <w:pPr>
        <w:pStyle w:val="Nmeringsskjalsmls"/>
      </w:pPr>
      <w:bookmarkStart w:id="0" w:name="_Toc303616026"/>
      <w:bookmarkStart w:id="1" w:name="_Toc303616027"/>
      <w:r>
        <w:t>1</w:t>
      </w:r>
      <w:r w:rsidR="00301215">
        <w:t>5</w:t>
      </w:r>
      <w:r w:rsidR="003D26E9">
        <w:t>4</w:t>
      </w:r>
      <w:r>
        <w:t>. löggjafarþing 20</w:t>
      </w:r>
      <w:bookmarkEnd w:id="0"/>
      <w:r w:rsidR="004B088E">
        <w:t>2</w:t>
      </w:r>
      <w:r w:rsidR="003D26E9">
        <w:t>3</w:t>
      </w:r>
      <w:r>
        <w:t>–20</w:t>
      </w:r>
      <w:r w:rsidR="00301215">
        <w:t>2</w:t>
      </w:r>
      <w:r w:rsidR="003D26E9">
        <w:t>4</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3D728183" w:rsidR="00E71F27" w:rsidRPr="002675EE" w:rsidRDefault="00E71F27" w:rsidP="002675EE">
      <w:pPr>
        <w:pStyle w:val="Fyrirsgn-undirfyrirsgn"/>
      </w:pPr>
      <w:r w:rsidRPr="002675EE">
        <w:t xml:space="preserve">um </w:t>
      </w:r>
      <w:r w:rsidR="009E36B7">
        <w:t>niðurfellingu laga nr. 81/1997, um Stofnun Vilhjálms Stefánssonar og samvinnunefnd um málefni norðurslóða, með síðari breytingum</w:t>
      </w:r>
      <w:r w:rsidRPr="002675EE">
        <w:t>.</w:t>
      </w:r>
    </w:p>
    <w:p w14:paraId="1A2DC9F1" w14:textId="77777777" w:rsidR="005D5AEE" w:rsidRPr="005D5AEE" w:rsidRDefault="005D5AEE" w:rsidP="005D5AEE"/>
    <w:p w14:paraId="69A8EA8E" w14:textId="4EB54348" w:rsidR="00E71F27" w:rsidRDefault="00E71F27" w:rsidP="00E71F27">
      <w:pPr>
        <w:pStyle w:val="Frrherra"/>
      </w:pPr>
      <w:r>
        <w:t xml:space="preserve">Frá </w:t>
      </w:r>
      <w:r w:rsidR="009E36B7">
        <w:t>umhverfis-, orku- og loftslagsr</w:t>
      </w:r>
      <w:r>
        <w:t xml:space="preserve">áðherra. </w:t>
      </w:r>
    </w:p>
    <w:p w14:paraId="103B38C8" w14:textId="77777777" w:rsidR="00E71F27" w:rsidRPr="005B08E3" w:rsidRDefault="00E71F27" w:rsidP="00E71F27"/>
    <w:p w14:paraId="4AFE1969" w14:textId="77777777" w:rsidR="00E71F27" w:rsidRDefault="00E71F27" w:rsidP="00E71F27"/>
    <w:p w14:paraId="690CD9D9" w14:textId="77777777" w:rsidR="00C35574" w:rsidRDefault="00C35574" w:rsidP="00943B67">
      <w:pPr>
        <w:pStyle w:val="Greinarnmer"/>
      </w:pPr>
      <w:bookmarkStart w:id="2" w:name="_Hlk150170016"/>
      <w:bookmarkStart w:id="3" w:name="_Hlk156827497"/>
      <w:r>
        <w:t>1. gr</w:t>
      </w:r>
      <w:bookmarkEnd w:id="2"/>
      <w:r>
        <w:t>.</w:t>
      </w:r>
    </w:p>
    <w:p w14:paraId="181CF9EA" w14:textId="40A1D652" w:rsidR="00C35574" w:rsidRDefault="009E36B7" w:rsidP="00943B67">
      <w:r>
        <w:t xml:space="preserve">Lög um Stofnun Vilhjálms Stefánssonar og samvinnunefnd um málefni norðurslóða, </w:t>
      </w:r>
      <w:r w:rsidR="00807CD6">
        <w:t xml:space="preserve">nr. 81/1997, </w:t>
      </w:r>
      <w:r>
        <w:t xml:space="preserve">falla úr gildi. </w:t>
      </w:r>
    </w:p>
    <w:p w14:paraId="1BA7D20C" w14:textId="77777777" w:rsidR="00807CD6" w:rsidRDefault="00807CD6" w:rsidP="00943B67"/>
    <w:p w14:paraId="2E49B9EA" w14:textId="034E1C22" w:rsidR="00D92F51" w:rsidRPr="006757E3" w:rsidRDefault="009E36B7" w:rsidP="009E36B7">
      <w:pPr>
        <w:pStyle w:val="Greinarnmer"/>
      </w:pPr>
      <w:r w:rsidRPr="006757E3">
        <w:t>2. gr</w:t>
      </w:r>
    </w:p>
    <w:p w14:paraId="6FFFA0FF" w14:textId="5D864324" w:rsidR="00367210" w:rsidRPr="006757E3" w:rsidRDefault="009E36B7" w:rsidP="00367210">
      <w:r w:rsidRPr="003600CC">
        <w:t>Lög þessi öðlast gildi</w:t>
      </w:r>
      <w:r w:rsidR="00584484" w:rsidRPr="003600CC">
        <w:t xml:space="preserve"> 1. j</w:t>
      </w:r>
      <w:r w:rsidR="003600CC">
        <w:t>anúar</w:t>
      </w:r>
      <w:r w:rsidR="00584484" w:rsidRPr="003600CC">
        <w:t xml:space="preserve"> 202</w:t>
      </w:r>
      <w:r w:rsidR="003600CC">
        <w:t>5</w:t>
      </w:r>
      <w:r w:rsidR="00EE1312" w:rsidRPr="003600CC">
        <w:t xml:space="preserve">. Frá sama tíma tekur Háskólinn á Akureyri við eignum og skuldbindingum Stofnunar Vilhjálms Stefánssonar. </w:t>
      </w:r>
      <w:r w:rsidR="005F0B47" w:rsidRPr="003600CC">
        <w:t xml:space="preserve">Stofnun Vilhjálms Stefánssonar </w:t>
      </w:r>
      <w:r w:rsidR="00EE1312" w:rsidRPr="003600CC">
        <w:t xml:space="preserve">er </w:t>
      </w:r>
      <w:r w:rsidR="005F0B47" w:rsidRPr="003600CC">
        <w:t>samtímis lögð niður, ásamt embætti forstöðumanns stofnunarinnar.</w:t>
      </w:r>
      <w:r w:rsidR="00807CD6">
        <w:t xml:space="preserve"> </w:t>
      </w:r>
    </w:p>
    <w:bookmarkEnd w:id="3"/>
    <w:p w14:paraId="20E1530F" w14:textId="77777777" w:rsidR="006757E3" w:rsidRDefault="006757E3" w:rsidP="00367210">
      <w:pPr>
        <w:rPr>
          <w:u w:val="single"/>
        </w:rPr>
      </w:pPr>
    </w:p>
    <w:p w14:paraId="2AF8344B" w14:textId="77777777" w:rsidR="006757E3" w:rsidRDefault="006757E3" w:rsidP="006757E3">
      <w:r>
        <w:t xml:space="preserve">Ákvæði til bráðabirgða. </w:t>
      </w:r>
    </w:p>
    <w:p w14:paraId="0EFAE669" w14:textId="288F1AAF" w:rsidR="006757E3" w:rsidRDefault="006757E3" w:rsidP="00584484">
      <w:pPr>
        <w:ind w:firstLine="0"/>
      </w:pPr>
      <w:r>
        <w:t xml:space="preserve">Starfsfólk Stofnunar Vilhjálms Stefánssonar sem </w:t>
      </w:r>
      <w:r w:rsidR="00584484">
        <w:t xml:space="preserve">er í starfi við gildistöku laga þessara </w:t>
      </w:r>
      <w:r w:rsidR="003600CC">
        <w:t xml:space="preserve">verður starfsfólk </w:t>
      </w:r>
      <w:r w:rsidR="00584484">
        <w:t>Háskólans á Akureyri</w:t>
      </w:r>
      <w:r w:rsidR="003600CC">
        <w:t xml:space="preserve"> með sömu ráðningarkjörum og áður giltu. Starfsfólkið mun starfa á rannsóknarstofu Háskólans á Akureyri, </w:t>
      </w:r>
      <w:r w:rsidR="00807CD6">
        <w:t xml:space="preserve">sem </w:t>
      </w:r>
      <w:r w:rsidR="005F0B47">
        <w:t xml:space="preserve">mun </w:t>
      </w:r>
      <w:r w:rsidR="00807CD6">
        <w:t>verð</w:t>
      </w:r>
      <w:r w:rsidR="005F0B47">
        <w:t>a</w:t>
      </w:r>
      <w:r w:rsidR="00807CD6">
        <w:t xml:space="preserve"> stofnuð á grundvelli heimildar í 3. mgr. 11. gr. laga um opinbera háskóla, nr. </w:t>
      </w:r>
      <w:r w:rsidR="00584484">
        <w:t xml:space="preserve"> </w:t>
      </w:r>
      <w:r w:rsidR="00807CD6">
        <w:t xml:space="preserve">85/2008, </w:t>
      </w:r>
      <w:r w:rsidR="003600CC">
        <w:t>til að taka við</w:t>
      </w:r>
      <w:r w:rsidR="00840C1C">
        <w:t xml:space="preserve"> </w:t>
      </w:r>
      <w:r w:rsidR="00584484">
        <w:t xml:space="preserve">verkefnum </w:t>
      </w:r>
      <w:r w:rsidR="001B6084">
        <w:t>S</w:t>
      </w:r>
      <w:r w:rsidR="00584484">
        <w:t>tofnunar Vilhjálms Stefánssonar</w:t>
      </w:r>
      <w:r w:rsidRPr="00362905">
        <w:t xml:space="preserve">.  </w:t>
      </w:r>
    </w:p>
    <w:p w14:paraId="785FA045" w14:textId="77777777" w:rsidR="009E36B7" w:rsidRDefault="009E36B7" w:rsidP="00367210"/>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2C7E9E92" w14:textId="14FF72FC" w:rsidR="00807CD6" w:rsidRDefault="00E970CB" w:rsidP="002A6C85">
      <w:r>
        <w:t>Í september 1995 skipaði þáverandi umhverfisráðherra samvinnunefnd um norðurmálefni í samræmi við ályktun Alþingis um stofnun Vilhjálms Stefánssonar á Akureyri frá 25. febrúar 1995. Hlutverk þeirrar nefndar var að tengja saman og treysta samstarf hlutaðeigandi stofnana sem sinn</w:t>
      </w:r>
      <w:r w:rsidR="006A4B4E">
        <w:t>tu</w:t>
      </w:r>
      <w:r>
        <w:t xml:space="preserve"> rannsóknum á norðurslóðum, svo og tengsl og samstarf um málefni Stofnunar Vilhjálms Stefánssonar. Nefndinni var jafnframt falið að vinna að undirbúningi Stofnunar Vilhjálms Stefánssonar, þar á meðal að vinna tillögu að frumvarpi þar að lútandi. </w:t>
      </w:r>
      <w:r w:rsidR="006A4B4E">
        <w:t xml:space="preserve">Í kjölfarið var frumvarp um stofnunina </w:t>
      </w:r>
      <w:r>
        <w:t xml:space="preserve">lagt fram á Alþingi og samþykkt sem lög </w:t>
      </w:r>
      <w:r w:rsidR="006A4B4E">
        <w:t xml:space="preserve">um Stofnun Vilhjálms Stefánssonar, </w:t>
      </w:r>
      <w:r>
        <w:t>nr. 81/1997</w:t>
      </w:r>
      <w:r w:rsidR="006A4B4E">
        <w:t>,</w:t>
      </w:r>
      <w:r>
        <w:t xml:space="preserve"> í maí 1997. Stofnun </w:t>
      </w:r>
      <w:r w:rsidR="006A4B4E">
        <w:t xml:space="preserve">þessi </w:t>
      </w:r>
      <w:r>
        <w:t>er sjálfstæð ríkiss</w:t>
      </w:r>
      <w:r w:rsidR="006A4B4E">
        <w:t>t</w:t>
      </w:r>
      <w:r>
        <w:t xml:space="preserve">ofnun og samstarfsvettvangur þeirra sem sinna málefnum norðurslóða hér á landi og er ætlað að efla umhverfisrannsóknir á norðurslóðum og stuðla að sjálfbærri þróun og efla þátttöku Íslendinga í alþjóðasamstarfi á því sviði. Stofnunin hefur aðsetur á Akureyri. Stofnunin </w:t>
      </w:r>
      <w:r w:rsidR="006A4B4E">
        <w:t xml:space="preserve">sér um að </w:t>
      </w:r>
      <w:r>
        <w:t xml:space="preserve">safna og miðla upplýsingum um málefni norðurslóða, stuðla að því að umhverfisrannsóknir á norðurslóðum séu samræmdar og </w:t>
      </w:r>
      <w:r w:rsidR="006A4B4E">
        <w:t xml:space="preserve">gera tillögur um forgangsröðun þeirra, miðla fræðslu um málefnið og vera stjórnvöldum til ráðgjafar um málefni norðurslóða, annast samstarf við sambærilegar stofnanir erlendis og skapa aðstöðu fyrir fræðimenn til að stunda </w:t>
      </w:r>
      <w:r w:rsidR="006A4B4E">
        <w:lastRenderedPageBreak/>
        <w:t>rannsóknarstörf.</w:t>
      </w:r>
      <w:r w:rsidR="00807CD6">
        <w:t xml:space="preserve"> </w:t>
      </w:r>
      <w:r w:rsidR="006A4B4E">
        <w:t xml:space="preserve">Samkvæmt lögum nr. 81/1997 skipar ráðherra samvinnunefnd um málefni norðurslóða til fjögurra ára í senn. Í nefndinni eiga sæti aðilar tilnefndir af stofnunum og samtökum sem hafa með höndum verkefni er tengjast norðurslóðarannsóknum. Hlutverk nefndarinnar er að leitast við að treysta og efla samstarf hlutaðeigandi aðila um rannsóknir á norðurslóðum og málefni stofnunar Vilhjálms Stefánssonar. </w:t>
      </w:r>
    </w:p>
    <w:p w14:paraId="29551706" w14:textId="77777777" w:rsidR="006A4B4E" w:rsidRDefault="006A4B4E" w:rsidP="006A4B4E">
      <w:r>
        <w:t xml:space="preserve">Umhverfis-, orku- og loftlagsráðherra kynnti sumarið 2022 verkefni sem fólst í því að greina tækifæri til endurskipulagningar á stofnanakerfi umhverfis-, orku- og loftslagsráðuneytisins. Samkvæmt núverandi stöðu eru stofnanir ráðuneytisins 13 með um 600 starfsmenn á yfir 40 starfsstöðvum víða um land. Hvað varðar áherslur um einföldun stofnanakerfisins var m.a. horft til vinnu starfshóps fjármála- og efnahagsráðherra, sem skipaður var 2022, um einföldun á stofnanakerfinu, en honum var m.a. ætlað að bæta þjónustu, auka skilvirkni og auðvelda stafræna þróun ríkisins. Einnig var höfð til viðmiðunar skýrsla Ríkisendurskoðunar til Alþingis frá árinu 2021: „Stofnanir ríkisins. Fjöldi, stærð og stærðarhagkvæmni“ þar sem m.a. kemur fram að Ríkisendurskoðun telji mikilvægt að stjórnvöld fylgi eftir og taki afstöðu til tillagna sem lagðar hafa verið fram í fjölda skýrslna um aukið samstarf og jafnvel sameiningu ríkisstofnana frá miðjum 10. áratug síðustu aldar. </w:t>
      </w:r>
    </w:p>
    <w:p w14:paraId="65298480" w14:textId="27A4FEF7" w:rsidR="002A6C85" w:rsidRDefault="000B7E82" w:rsidP="002A6C85">
      <w:r>
        <w:t xml:space="preserve">Í tengslum við endurskoðun á stofnanaskipulagi ráðuneytisins hefur verið unnið að greiningu á sérstöðu </w:t>
      </w:r>
      <w:r w:rsidR="00927432">
        <w:t>S</w:t>
      </w:r>
      <w:r>
        <w:t xml:space="preserve">tofnunar Vilhjálms Stefánssonar. Við þá greiningu var horft til ábendinga í umræddri skýrslu Ríkisendurskoðunar frá árinu 2021 um stofnanir ríkisins. </w:t>
      </w:r>
      <w:r w:rsidR="002A6C85">
        <w:t>Í skýrslunni segir</w:t>
      </w:r>
      <w:r w:rsidR="00F0104C">
        <w:t xml:space="preserve"> að það veki athygli að undir umhverfis- og auðlindaráðuneyti heyri </w:t>
      </w:r>
      <w:r w:rsidR="00927432">
        <w:t>S</w:t>
      </w:r>
      <w:r w:rsidR="00F0104C">
        <w:t xml:space="preserve">tofnun Vilhjálms Stefánssonar, sem teljist til rannsóknastofnunar og sé starfrækt í húsnæði Háskólans á Akureyri. Ástæða sé fyrir stjórnvöld að endurskoða rekstrarform þeirrar stofnunar, en með hliðsjón af hlutverki hennar væri eðlilegra að hún heyrði beint undir háskólann og þar með undir mennta- og menningarmálaráðuneyti. </w:t>
      </w:r>
      <w:r>
        <w:t xml:space="preserve">Að tilstuðlan ráðuneytisins og háskóla-, iðnaðar og nýsköpunarráðuneytisins hafa viðræður farið fram milli Háskólans á Akureyri og Stofnunar Vilhjálms Stefánssonar um samruna þessara stofnana og hafa viðræður einkum snúist um inntak starfsemi Stofnunar Vilhjálms Stefánssonar innan háskólans. Niðurstaða viðræðnanna er sú að samstaða er um samruna þessara stofnana. </w:t>
      </w:r>
    </w:p>
    <w:p w14:paraId="2F0C767F" w14:textId="77777777" w:rsidR="00956676" w:rsidRDefault="00956676" w:rsidP="00D0740D"/>
    <w:p w14:paraId="1D19EC54" w14:textId="0AB62F8F" w:rsidR="00FB6100" w:rsidRPr="007370D9" w:rsidRDefault="00E71F27" w:rsidP="0020433C">
      <w:pPr>
        <w:pStyle w:val="Millifyrirsgn1"/>
      </w:pPr>
      <w:r>
        <w:t>2</w:t>
      </w:r>
      <w:r w:rsidR="00D0740D">
        <w:t xml:space="preserve">. Tilefni og nauðsyn lagasetningar. </w:t>
      </w:r>
    </w:p>
    <w:p w14:paraId="5E4250B3" w14:textId="1081B18E" w:rsidR="006A4B4E" w:rsidRDefault="006A4B4E" w:rsidP="00927432">
      <w:r>
        <w:t>Í stefnu stjórnvalda í málefnum norðurslóða er lögð áhersla á uppbyggingu miðstöðvar norðurslóða á Akureyri</w:t>
      </w:r>
      <w:r w:rsidR="0004136E">
        <w:t xml:space="preserve">, en þar fer fram ýmis starfsemi sem tengist rannsóknum, vöktun og miðlun þekkingar um norðurslóðir. Má þar m.a. nefna Norðurslóðanet Íslands, sem er samstarfsvettvangur innlendra aðila sem fjalla um norðurslóðir, og tvær skrifstofur vinnuhópa Norðurskautsráðsins,  The </w:t>
      </w:r>
      <w:proofErr w:type="spellStart"/>
      <w:r w:rsidR="0004136E">
        <w:t>Conservation</w:t>
      </w:r>
      <w:proofErr w:type="spellEnd"/>
      <w:r w:rsidR="0004136E">
        <w:t xml:space="preserve"> of Arctic </w:t>
      </w:r>
      <w:proofErr w:type="spellStart"/>
      <w:r w:rsidR="0004136E">
        <w:t>Fauna</w:t>
      </w:r>
      <w:proofErr w:type="spellEnd"/>
      <w:r w:rsidR="0004136E">
        <w:t xml:space="preserve"> (CAFF) og Protection of </w:t>
      </w:r>
      <w:proofErr w:type="spellStart"/>
      <w:r w:rsidR="0004136E">
        <w:t>the</w:t>
      </w:r>
      <w:proofErr w:type="spellEnd"/>
      <w:r w:rsidR="0004136E">
        <w:t xml:space="preserve"> Marine Environment (PAME). Einnig skrifstofa Norðurskautsvísindanefndarinnar (IASC), sem hefur skipað sér sess sem einn mikilvægasti alþjóðlegi samstarfsvettvangurinn um rannsóknir og vöktun á norðurslóðum. Skrifstofan leiðir saman opinberar rannsóknarstofnanir og -samtök frá 23 löndum. Allar þessar skrifstofur eru staðsettar ásamt Stofnun Vilhjálms Stefánssonar í Borgum, rannsókna- og nýsköpunarhúsi Háskólans á Akureyri. Með samruna háskólans og Stofnunar Vilhjálms Stefánssonar gæfist tækifæri til að skoða og endurmeta samstarfsmöguleika við aðra norðurslóðaaðila á Akureyri, einkum Norðurslóðanetið. Stefnt er að því að hin nýja rannsóknastofnun undir Háskólanum á Akureyri verði vettvangur rannsókna á norðurslóðum með áherslu á þverfagleg mannvísindi og starfi í alþjóðlegu vísindaumhverfi.</w:t>
      </w:r>
    </w:p>
    <w:p w14:paraId="4CD483F6" w14:textId="24EED61D" w:rsidR="00D0740D" w:rsidRDefault="000B7E82" w:rsidP="00927432">
      <w:r>
        <w:lastRenderedPageBreak/>
        <w:t xml:space="preserve">Til að samruni Stofnunar Vilhjálms Stefánssonar </w:t>
      </w:r>
      <w:r w:rsidR="00927432">
        <w:t xml:space="preserve">og Háskólans á Akureyri geti átt sér stað þarf að leggja niður </w:t>
      </w:r>
      <w:r w:rsidR="00122990">
        <w:t>fyrrnefndu stofnunina</w:t>
      </w:r>
      <w:r w:rsidR="00927432">
        <w:t xml:space="preserve"> sem kallar á brottfall laga um </w:t>
      </w:r>
      <w:r w:rsidR="00122990">
        <w:t>Stofnun Vilhjálms Stefánssonar og samvinnunefnd um málefni norðurslóða</w:t>
      </w:r>
      <w:r w:rsidR="00927432">
        <w:t>, nr. 81/1997.</w:t>
      </w:r>
      <w:r w:rsidR="00D0740D">
        <w:t xml:space="preserve"> </w:t>
      </w:r>
    </w:p>
    <w:p w14:paraId="0FD764B0" w14:textId="77777777" w:rsidR="00D0740D" w:rsidRDefault="00D0740D" w:rsidP="00D0740D"/>
    <w:p w14:paraId="553E7221" w14:textId="77777777" w:rsidR="00D0740D" w:rsidRDefault="00E71F27" w:rsidP="00D0740D">
      <w:pPr>
        <w:pStyle w:val="Millifyrirsgn1"/>
      </w:pPr>
      <w:r>
        <w:t>3</w:t>
      </w:r>
      <w:r w:rsidR="00D0740D">
        <w:t xml:space="preserve">. Meginefni frumvarpsins. </w:t>
      </w:r>
    </w:p>
    <w:p w14:paraId="31EFC83B" w14:textId="144D7133" w:rsidR="00584484" w:rsidRDefault="009D712D" w:rsidP="00D0740D">
      <w:r>
        <w:t xml:space="preserve">Í gildi eru lög </w:t>
      </w:r>
      <w:r w:rsidR="00584484">
        <w:t xml:space="preserve">um </w:t>
      </w:r>
      <w:r>
        <w:t>S</w:t>
      </w:r>
      <w:r w:rsidR="00584484">
        <w:t>tofnun</w:t>
      </w:r>
      <w:r>
        <w:t xml:space="preserve"> Vilhjálms Stefánssonar, nr. 81/1997, sem lagt er til í frumvarpinu að verði felld úr gildi til að samruni stofnunarinnar og Háskólans á Akureyri geti orðið að veruleika. Ekki er </w:t>
      </w:r>
      <w:r w:rsidR="00122990">
        <w:t xml:space="preserve">talin </w:t>
      </w:r>
      <w:r>
        <w:t xml:space="preserve">þörf sé á breytingu á lögum á málefnasviði háskóla-, iðnaðar- og nýsköpunarráðuneytis. Samkvæmt upplýsingum frá því ráðuneyti er áformað að nýta heimild í lögum um opinbera háskóla, nr. 85/2008, til að gera Stofnun Vilhjálms Stefánssonar að rannsóknastofnun, sem heyri undir háskóladeild eða háskólaráð. </w:t>
      </w:r>
    </w:p>
    <w:p w14:paraId="19FAB002" w14:textId="77777777" w:rsidR="00D0740D" w:rsidRDefault="00D0740D" w:rsidP="00D0740D"/>
    <w:p w14:paraId="413EE9C2" w14:textId="77777777" w:rsidR="00D0740D" w:rsidRDefault="00E71F27" w:rsidP="00921A4D">
      <w:pPr>
        <w:pStyle w:val="Millifyrirsgn1"/>
        <w:keepNext/>
      </w:pPr>
      <w:r>
        <w:t>4</w:t>
      </w:r>
      <w:r w:rsidR="00D0740D">
        <w:t xml:space="preserve">. Samræmi við stjórnarskrá og alþjóðlegar skuldbindingar. </w:t>
      </w:r>
    </w:p>
    <w:p w14:paraId="259A97B0" w14:textId="2FB196A4" w:rsidR="00D0740D" w:rsidRDefault="009D712D" w:rsidP="009D712D">
      <w:r>
        <w:t>Frumvarpið g</w:t>
      </w:r>
      <w:r w:rsidR="00D0740D">
        <w:t xml:space="preserve">af </w:t>
      </w:r>
      <w:r>
        <w:t xml:space="preserve">ekki </w:t>
      </w:r>
      <w:r w:rsidR="00D0740D">
        <w:t>tilefni til að skoða samræmi</w:t>
      </w:r>
      <w:r>
        <w:t xml:space="preserve"> við stjórnarskrá og alþjóðlegar skuldbindingar. </w:t>
      </w:r>
      <w:r w:rsidR="00D0740D">
        <w:t xml:space="preserve"> </w:t>
      </w:r>
    </w:p>
    <w:p w14:paraId="36B9F71B" w14:textId="77777777" w:rsidR="00D0740D" w:rsidRDefault="00D0740D" w:rsidP="00D0740D"/>
    <w:p w14:paraId="17499B2E" w14:textId="77777777" w:rsidR="00D0740D" w:rsidRDefault="00E71F27" w:rsidP="00D0740D">
      <w:pPr>
        <w:pStyle w:val="Millifyrirsgn1"/>
      </w:pPr>
      <w:r>
        <w:t>5</w:t>
      </w:r>
      <w:r w:rsidR="00D0740D">
        <w:t xml:space="preserve">. Samráð. </w:t>
      </w:r>
    </w:p>
    <w:p w14:paraId="7DD2FB6A" w14:textId="4F390CD3" w:rsidR="00D0740D" w:rsidRDefault="009D712D" w:rsidP="00D0740D">
      <w:r>
        <w:t>Frumvarpið</w:t>
      </w:r>
      <w:r w:rsidR="00D0740D">
        <w:t xml:space="preserve"> snertir fyrst og fremst</w:t>
      </w:r>
      <w:r>
        <w:t xml:space="preserve"> starfsmenn Stofnunar Vilhjálms Stefánssonar, Háskólann á Akureyri, háskóla-, iðnaðar- og nýsköpunarráðuneytið, utanríkisráðuneytið og frjáls félagasamtök.</w:t>
      </w:r>
    </w:p>
    <w:p w14:paraId="1606A9FE" w14:textId="0ACAF562" w:rsidR="00833C03" w:rsidRDefault="009D712D" w:rsidP="009D712D">
      <w:r>
        <w:t xml:space="preserve">Samráð hefur farið fram við Stofnun Vilhjálms Stefánssonar, háskóla-, iðnaðar- og nýsköpunarráðuneyti og Háskólann á Akureyri. Auk þessa er gert ráð fyrir hefðbundnu samráði í samráðsgátt stjórnvalda. </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725431F0" w14:textId="1C5FCE00" w:rsidR="00D563D5" w:rsidRDefault="00D563D5" w:rsidP="00D0740D">
      <w:r w:rsidRPr="00D563D5">
        <w:t xml:space="preserve">Frumvarp þetta er til einföldunar </w:t>
      </w:r>
      <w:r>
        <w:t xml:space="preserve">á </w:t>
      </w:r>
      <w:r w:rsidR="00D9590F">
        <w:t xml:space="preserve">þeirri umgjörð sem í dag er um verkefni Stofnunar Vilhjálms Stefánssonar. Ætlað er að samruni stofnunarinnar og Háskólans á Akureyri muni skapa öflugri vettvang til að sinna rannsóknum í norðurslóðafræðum með áherslu á þverfagleg mannvísindi í alþjóðlegu vísindaumhverfi. Einnig muni hann leiða af sér aukin tækifæri til að skoða og endurmeta samstarfsmöguleika við aðra norðurslóðaaðila. </w:t>
      </w:r>
    </w:p>
    <w:p w14:paraId="6461E0E9" w14:textId="41A7C06B" w:rsidR="00D9590F" w:rsidRPr="00D563D5" w:rsidRDefault="00D9590F" w:rsidP="00D0740D">
      <w:r>
        <w:t>Ekki er gert ráð fyrir að frumvarpið hafi fjárhagsleg áhrif á ríkissjóð eða jafnréttisáhrif.</w:t>
      </w:r>
    </w:p>
    <w:p w14:paraId="2C451F38" w14:textId="64E9E34D" w:rsidR="00D0740D" w:rsidRDefault="00D0740D" w:rsidP="00943B67"/>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bookmarkStart w:id="4" w:name="_Hlk156827653"/>
      <w:r>
        <w:t>Um 1. gr.</w:t>
      </w:r>
    </w:p>
    <w:bookmarkEnd w:id="4"/>
    <w:p w14:paraId="1F406C7F" w14:textId="38527EEC" w:rsidR="00ED2B58" w:rsidRDefault="00ED2B58" w:rsidP="00ED2B58">
      <w:r>
        <w:t xml:space="preserve">Frumvarpið gerir ráð fyrir samruna Stofnunar Vilhjálms Stefánssonar og Háskólans á Akureyri. 1. gr., sem fjallar um niðurfellingu laga um stofnunina, samræmist þessum tilgangi frumvarpsins.  </w:t>
      </w:r>
    </w:p>
    <w:p w14:paraId="5D0539D2" w14:textId="77777777" w:rsidR="00122990" w:rsidRDefault="00122990" w:rsidP="00122990"/>
    <w:p w14:paraId="12346D8E" w14:textId="53324828" w:rsidR="00ED2B58" w:rsidRDefault="00ED2B58" w:rsidP="00ED2B58">
      <w:pPr>
        <w:pStyle w:val="Greinarnmer"/>
      </w:pPr>
      <w:r>
        <w:t>Um 2. gr.</w:t>
      </w:r>
    </w:p>
    <w:p w14:paraId="2E241419" w14:textId="0AD736E9" w:rsidR="00AF704F" w:rsidRDefault="00ED2B58" w:rsidP="00122990">
      <w:r>
        <w:t xml:space="preserve">Í greininni er gert ráð fyrir gildistöku laganna </w:t>
      </w:r>
      <w:r w:rsidR="00122990">
        <w:t>1. j</w:t>
      </w:r>
      <w:r w:rsidR="003600CC">
        <w:t>anúar</w:t>
      </w:r>
      <w:r w:rsidR="00122990">
        <w:t xml:space="preserve"> 202</w:t>
      </w:r>
      <w:r w:rsidR="003600CC">
        <w:t>5</w:t>
      </w:r>
      <w:r w:rsidR="00D563D5">
        <w:t xml:space="preserve">, </w:t>
      </w:r>
      <w:r w:rsidR="00D563D5" w:rsidRPr="001B6084">
        <w:t>sem er sá tími sem ætlað er að taki</w:t>
      </w:r>
      <w:r w:rsidR="003600CC">
        <w:t xml:space="preserve"> að undirbúa tilkomu nýrrar rannsóknarstofu í Háskólanum á Akureyri um verkefni Stofnunar Vilhjálms Stefánssonar. Í kjölfar samþykktar laganna þurfa að eiga sér stað viðræður milli Stofnunar Vilhjálms Stefánssonar og Háskólans á Akureyri um inntak, áherslur, stöðu og skipulag nýrrar rannsóknarstofu innan háskólans </w:t>
      </w:r>
      <w:r w:rsidR="00AF704F">
        <w:t>sem mun</w:t>
      </w:r>
      <w:r w:rsidR="00826F58">
        <w:t>i</w:t>
      </w:r>
      <w:r w:rsidR="00AF704F">
        <w:t xml:space="preserve"> taka við verkefnum stofnunarinnar. Samhljómur hefur verið milli þessara aðila um inntak og áherslur en einnig þarf að ræða stöðu og skipulag rannsóknarstofunnar innan háskólans. Í þessari vinnu </w:t>
      </w:r>
      <w:r w:rsidR="00AF704F">
        <w:lastRenderedPageBreak/>
        <w:t xml:space="preserve">þarf að vanda til verka og byggja undir vaxandi slagkraft hinnar nýju rannsóknarstofu og tryggja jafnframt faglegt sjálfstæði hennar. Ljóst er þá að gildistaka laganna um áramót einfaldar fjárhagsuppgjör milli aðila. </w:t>
      </w:r>
    </w:p>
    <w:p w14:paraId="7CF30736" w14:textId="3F5B23E5" w:rsidR="00122990" w:rsidRDefault="00D819F9" w:rsidP="00122990">
      <w:r>
        <w:t>Við gildistöku laganna falla úr gildi lög um Stofnun Vilhjálms Stefánssonar og samvinnunefnd</w:t>
      </w:r>
      <w:r w:rsidR="00826F58">
        <w:t>ar</w:t>
      </w:r>
      <w:r>
        <w:t xml:space="preserve"> um málefni norðurslóða, nr. 81/1997, sem hefur þá þýðingu að stofnunin er lögð niður og á hið sama við um embætti forstöðumanns</w:t>
      </w:r>
      <w:r w:rsidR="00A6750D">
        <w:t xml:space="preserve"> stofnunarinnar</w:t>
      </w:r>
      <w:r>
        <w:t>. G</w:t>
      </w:r>
      <w:r w:rsidR="00ED2B58">
        <w:t>ert ráð fyrir að háskólinn á Akureyri taki við</w:t>
      </w:r>
      <w:r w:rsidR="00122990">
        <w:t xml:space="preserve"> eignum og skuldbindingum Stofnunar Vilhjálms Stefánssonar</w:t>
      </w:r>
      <w:r>
        <w:t xml:space="preserve"> og að </w:t>
      </w:r>
      <w:r w:rsidR="00AF704F">
        <w:t xml:space="preserve">fyrrgreind </w:t>
      </w:r>
      <w:r>
        <w:t>rannsóknastofa verði stofnuð á grundvelli laga um opinbera háskóla, nr. 85/2008, um þau verkefni sem stofnunin hefur með höndum</w:t>
      </w:r>
      <w:r w:rsidR="00122990">
        <w:t xml:space="preserve">. </w:t>
      </w:r>
    </w:p>
    <w:p w14:paraId="2633FF23" w14:textId="77777777" w:rsidR="00ED2B58" w:rsidRDefault="00ED2B58" w:rsidP="00ED2B58">
      <w:pPr>
        <w:ind w:firstLine="0"/>
      </w:pPr>
    </w:p>
    <w:p w14:paraId="54D795CC" w14:textId="0379F493" w:rsidR="00ED2B58" w:rsidRDefault="00ED2B58" w:rsidP="00ED2B58">
      <w:pPr>
        <w:ind w:firstLine="0"/>
        <w:jc w:val="center"/>
      </w:pPr>
      <w:r>
        <w:t>Um ákvæði til bráðabirgða.</w:t>
      </w:r>
    </w:p>
    <w:p w14:paraId="6D9AA898" w14:textId="71FEAFF1" w:rsidR="00ED2B58" w:rsidRDefault="00ED2B58" w:rsidP="00ED2B58">
      <w:r>
        <w:t xml:space="preserve">Í greininni er gert ráð fyrir </w:t>
      </w:r>
      <w:r w:rsidR="00826F58">
        <w:t xml:space="preserve">að </w:t>
      </w:r>
      <w:r>
        <w:t>starfsfólk Stofnunar Vilhjálms Stefánssonar</w:t>
      </w:r>
      <w:r w:rsidR="00826F58">
        <w:t>, sem þar starfar við gildistöku laganna, verði starfsfólk Háskólans á Akureyri</w:t>
      </w:r>
      <w:r>
        <w:t xml:space="preserve"> vegna þeirra starfa sem verða til með tilkomu nýrrar rannsóknastofu í Háskólanum á Akureyri</w:t>
      </w:r>
      <w:r w:rsidR="00826F58">
        <w:t>. G</w:t>
      </w:r>
      <w:r>
        <w:t xml:space="preserve">ert er ráð fyrir að </w:t>
      </w:r>
      <w:r w:rsidR="00826F58">
        <w:t xml:space="preserve">rannsóknarstofan </w:t>
      </w:r>
      <w:r>
        <w:t>verði stofnuð á grundvelli heimildar í 3. mgr. 11. gr. laga um opinbera háskóla, nr.  85/2008, og taki við verkefnum stofnunar Vilhjálms Stefánssonar</w:t>
      </w:r>
      <w:r w:rsidRPr="00362905">
        <w:t xml:space="preserve">. </w:t>
      </w:r>
    </w:p>
    <w:p w14:paraId="3CABCE46" w14:textId="77777777" w:rsidR="00A141B9" w:rsidRPr="00012035" w:rsidRDefault="00A141B9" w:rsidP="00943B67"/>
    <w:sectPr w:rsidR="00A141B9" w:rsidRPr="00012035" w:rsidSect="00947F0E">
      <w:headerReference w:type="default" r:id="rId7"/>
      <w:headerReference w:type="first" r:id="rId8"/>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DFF0" w14:textId="77777777" w:rsidR="006C6CC6" w:rsidRDefault="006C6CC6" w:rsidP="006258D7">
      <w:r>
        <w:separator/>
      </w:r>
    </w:p>
    <w:p w14:paraId="6382BA2D" w14:textId="77777777" w:rsidR="006C6CC6" w:rsidRDefault="006C6CC6"/>
  </w:endnote>
  <w:endnote w:type="continuationSeparator" w:id="0">
    <w:p w14:paraId="456A7D17" w14:textId="77777777" w:rsidR="006C6CC6" w:rsidRDefault="006C6CC6" w:rsidP="006258D7">
      <w:r>
        <w:continuationSeparator/>
      </w:r>
    </w:p>
    <w:p w14:paraId="214DC1C9" w14:textId="77777777" w:rsidR="006C6CC6" w:rsidRDefault="006C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5DD7" w14:textId="77777777" w:rsidR="006C6CC6" w:rsidRDefault="006C6CC6" w:rsidP="005B4CD6">
      <w:pPr>
        <w:ind w:firstLine="0"/>
      </w:pPr>
      <w:r>
        <w:separator/>
      </w:r>
    </w:p>
    <w:p w14:paraId="3870C3DE" w14:textId="77777777" w:rsidR="006C6CC6" w:rsidRDefault="006C6CC6"/>
  </w:footnote>
  <w:footnote w:type="continuationSeparator" w:id="0">
    <w:p w14:paraId="5FEBB88E" w14:textId="77777777" w:rsidR="006C6CC6" w:rsidRDefault="006C6CC6" w:rsidP="006258D7">
      <w:r>
        <w:continuationSeparator/>
      </w:r>
    </w:p>
    <w:p w14:paraId="711413DF" w14:textId="77777777" w:rsidR="006C6CC6" w:rsidRDefault="006C6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55449D9F"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826F58">
      <w:rPr>
        <w:b/>
        <w:i/>
        <w:noProof/>
        <w:color w:val="7F7F7F"/>
        <w:sz w:val="24"/>
        <w:szCs w:val="24"/>
      </w:rPr>
      <w:t xml:space="preserve">30. </w:t>
    </w:r>
    <w:r w:rsidR="00826F58">
      <w:rPr>
        <w:b/>
        <w:i/>
        <w:noProof/>
        <w:color w:val="7F7F7F"/>
        <w:sz w:val="24"/>
        <w:szCs w:val="24"/>
      </w:rPr>
      <w:t>janúar 2024</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445FB5EE" w:rsidR="00655EE3" w:rsidRDefault="00655EE3" w:rsidP="00655EE3">
    <w:pPr>
      <w:pStyle w:val="Suhaus"/>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826F58">
      <w:rPr>
        <w:b/>
        <w:i/>
        <w:noProof/>
        <w:color w:val="7F7F7F"/>
        <w:sz w:val="24"/>
        <w:szCs w:val="24"/>
      </w:rPr>
      <w:t xml:space="preserve">30. </w:t>
    </w:r>
    <w:r w:rsidR="00826F58">
      <w:rPr>
        <w:b/>
        <w:i/>
        <w:noProof/>
        <w:color w:val="7F7F7F"/>
        <w:sz w:val="24"/>
        <w:szCs w:val="24"/>
      </w:rPr>
      <w:t>janúar 2024</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AE35F8B"/>
    <w:multiLevelType w:val="hybridMultilevel"/>
    <w:tmpl w:val="510A7AC4"/>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4"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6"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7" w15:restartNumberingAfterBreak="0">
    <w:nsid w:val="3B480B4E"/>
    <w:multiLevelType w:val="multilevel"/>
    <w:tmpl w:val="6DEC8882"/>
    <w:numStyleLink w:val="Althingi---"/>
  </w:abstractNum>
  <w:abstractNum w:abstractNumId="8"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9"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1" w15:restartNumberingAfterBreak="0">
    <w:nsid w:val="4FF35071"/>
    <w:multiLevelType w:val="multilevel"/>
    <w:tmpl w:val="83C6DAE2"/>
    <w:numStyleLink w:val="Althingi"/>
  </w:abstractNum>
  <w:abstractNum w:abstractNumId="12"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4"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5"/>
  </w:num>
  <w:num w:numId="2">
    <w:abstractNumId w:val="12"/>
  </w:num>
  <w:num w:numId="3">
    <w:abstractNumId w:val="14"/>
  </w:num>
  <w:num w:numId="4">
    <w:abstractNumId w:val="4"/>
  </w:num>
  <w:num w:numId="5">
    <w:abstractNumId w:val="10"/>
  </w:num>
  <w:num w:numId="6">
    <w:abstractNumId w:val="13"/>
  </w:num>
  <w:num w:numId="7">
    <w:abstractNumId w:val="5"/>
  </w:num>
  <w:num w:numId="8">
    <w:abstractNumId w:val="3"/>
  </w:num>
  <w:num w:numId="9">
    <w:abstractNumId w:val="8"/>
  </w:num>
  <w:num w:numId="10">
    <w:abstractNumId w:val="6"/>
  </w:num>
  <w:num w:numId="11">
    <w:abstractNumId w:val="7"/>
  </w:num>
  <w:num w:numId="12">
    <w:abstractNumId w:val="11"/>
  </w:num>
  <w:num w:numId="13">
    <w:abstractNumId w:val="2"/>
  </w:num>
  <w:num w:numId="14">
    <w:abstractNumId w:val="0"/>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300CD"/>
    <w:rsid w:val="00030C42"/>
    <w:rsid w:val="00031B69"/>
    <w:rsid w:val="00036FAB"/>
    <w:rsid w:val="0004136E"/>
    <w:rsid w:val="00055B22"/>
    <w:rsid w:val="000635B3"/>
    <w:rsid w:val="000A7096"/>
    <w:rsid w:val="000A76FE"/>
    <w:rsid w:val="000A7848"/>
    <w:rsid w:val="000B7C9F"/>
    <w:rsid w:val="000B7E82"/>
    <w:rsid w:val="000D40D8"/>
    <w:rsid w:val="000E16E7"/>
    <w:rsid w:val="000F46B1"/>
    <w:rsid w:val="00117680"/>
    <w:rsid w:val="001222CE"/>
    <w:rsid w:val="00122990"/>
    <w:rsid w:val="00122EE4"/>
    <w:rsid w:val="00132E7E"/>
    <w:rsid w:val="001371CD"/>
    <w:rsid w:val="00137C82"/>
    <w:rsid w:val="0015772E"/>
    <w:rsid w:val="00181038"/>
    <w:rsid w:val="001B6084"/>
    <w:rsid w:val="001C2672"/>
    <w:rsid w:val="001F5A18"/>
    <w:rsid w:val="0020433C"/>
    <w:rsid w:val="0022006D"/>
    <w:rsid w:val="002224E3"/>
    <w:rsid w:val="0023310A"/>
    <w:rsid w:val="00260FE0"/>
    <w:rsid w:val="002675EE"/>
    <w:rsid w:val="00270A34"/>
    <w:rsid w:val="0029101E"/>
    <w:rsid w:val="00293FEE"/>
    <w:rsid w:val="002A6C85"/>
    <w:rsid w:val="002B1D84"/>
    <w:rsid w:val="002B3385"/>
    <w:rsid w:val="002C30F3"/>
    <w:rsid w:val="002D034E"/>
    <w:rsid w:val="002D0E12"/>
    <w:rsid w:val="002D340A"/>
    <w:rsid w:val="002E7193"/>
    <w:rsid w:val="002F3AFA"/>
    <w:rsid w:val="00301215"/>
    <w:rsid w:val="00313B24"/>
    <w:rsid w:val="00322F35"/>
    <w:rsid w:val="0032704C"/>
    <w:rsid w:val="00335852"/>
    <w:rsid w:val="00335BDA"/>
    <w:rsid w:val="003600CC"/>
    <w:rsid w:val="003602D2"/>
    <w:rsid w:val="003605BC"/>
    <w:rsid w:val="00367210"/>
    <w:rsid w:val="00381ECF"/>
    <w:rsid w:val="003917F4"/>
    <w:rsid w:val="003A0A09"/>
    <w:rsid w:val="003B68AB"/>
    <w:rsid w:val="003B7AF5"/>
    <w:rsid w:val="003D26E9"/>
    <w:rsid w:val="003F5B37"/>
    <w:rsid w:val="0040692E"/>
    <w:rsid w:val="00436458"/>
    <w:rsid w:val="0044714F"/>
    <w:rsid w:val="00486509"/>
    <w:rsid w:val="004935DC"/>
    <w:rsid w:val="0049606B"/>
    <w:rsid w:val="004B088E"/>
    <w:rsid w:val="004B1530"/>
    <w:rsid w:val="004B3D9B"/>
    <w:rsid w:val="004B6907"/>
    <w:rsid w:val="004C4D11"/>
    <w:rsid w:val="004C568E"/>
    <w:rsid w:val="004D5979"/>
    <w:rsid w:val="004F37F2"/>
    <w:rsid w:val="0050458D"/>
    <w:rsid w:val="00507601"/>
    <w:rsid w:val="005303CF"/>
    <w:rsid w:val="005375B7"/>
    <w:rsid w:val="00540322"/>
    <w:rsid w:val="00564348"/>
    <w:rsid w:val="0057228A"/>
    <w:rsid w:val="00584484"/>
    <w:rsid w:val="005B2ACC"/>
    <w:rsid w:val="005B4CD6"/>
    <w:rsid w:val="005C038B"/>
    <w:rsid w:val="005D41F6"/>
    <w:rsid w:val="005D5AEE"/>
    <w:rsid w:val="005D7863"/>
    <w:rsid w:val="005E4608"/>
    <w:rsid w:val="005F0B47"/>
    <w:rsid w:val="006147E8"/>
    <w:rsid w:val="006258D7"/>
    <w:rsid w:val="006514F9"/>
    <w:rsid w:val="00652C9A"/>
    <w:rsid w:val="006531A1"/>
    <w:rsid w:val="00655AEA"/>
    <w:rsid w:val="00655EE3"/>
    <w:rsid w:val="0066420A"/>
    <w:rsid w:val="00664CC5"/>
    <w:rsid w:val="006757E3"/>
    <w:rsid w:val="00684633"/>
    <w:rsid w:val="00693175"/>
    <w:rsid w:val="00694627"/>
    <w:rsid w:val="006A2B62"/>
    <w:rsid w:val="006A31DF"/>
    <w:rsid w:val="006A4B4E"/>
    <w:rsid w:val="006B6B37"/>
    <w:rsid w:val="006C6CC6"/>
    <w:rsid w:val="006F069F"/>
    <w:rsid w:val="006F4043"/>
    <w:rsid w:val="006F4D1E"/>
    <w:rsid w:val="006F74FF"/>
    <w:rsid w:val="0070552B"/>
    <w:rsid w:val="00706572"/>
    <w:rsid w:val="00707D37"/>
    <w:rsid w:val="007112B3"/>
    <w:rsid w:val="00717106"/>
    <w:rsid w:val="007176DC"/>
    <w:rsid w:val="007370D9"/>
    <w:rsid w:val="007555E3"/>
    <w:rsid w:val="00756691"/>
    <w:rsid w:val="00763FBC"/>
    <w:rsid w:val="007928FB"/>
    <w:rsid w:val="007A08F8"/>
    <w:rsid w:val="007C75A6"/>
    <w:rsid w:val="007D4338"/>
    <w:rsid w:val="007F3B99"/>
    <w:rsid w:val="00803FAF"/>
    <w:rsid w:val="00807CD6"/>
    <w:rsid w:val="00815AC0"/>
    <w:rsid w:val="00826F58"/>
    <w:rsid w:val="00833C03"/>
    <w:rsid w:val="00840C1C"/>
    <w:rsid w:val="00852033"/>
    <w:rsid w:val="00852FF3"/>
    <w:rsid w:val="0085649B"/>
    <w:rsid w:val="0085674C"/>
    <w:rsid w:val="008577B7"/>
    <w:rsid w:val="00882D45"/>
    <w:rsid w:val="00895423"/>
    <w:rsid w:val="008A54A4"/>
    <w:rsid w:val="008D0068"/>
    <w:rsid w:val="00921A4D"/>
    <w:rsid w:val="00927432"/>
    <w:rsid w:val="00943B67"/>
    <w:rsid w:val="00947F0E"/>
    <w:rsid w:val="00956676"/>
    <w:rsid w:val="009635D7"/>
    <w:rsid w:val="00971B80"/>
    <w:rsid w:val="00984BEF"/>
    <w:rsid w:val="009902B3"/>
    <w:rsid w:val="00995085"/>
    <w:rsid w:val="0099581A"/>
    <w:rsid w:val="009D712D"/>
    <w:rsid w:val="009E0B26"/>
    <w:rsid w:val="009E36B7"/>
    <w:rsid w:val="00A10AE9"/>
    <w:rsid w:val="00A141B9"/>
    <w:rsid w:val="00A2280D"/>
    <w:rsid w:val="00A24367"/>
    <w:rsid w:val="00A366EA"/>
    <w:rsid w:val="00A425DE"/>
    <w:rsid w:val="00A47471"/>
    <w:rsid w:val="00A651CC"/>
    <w:rsid w:val="00A6750D"/>
    <w:rsid w:val="00A74357"/>
    <w:rsid w:val="00A84C9D"/>
    <w:rsid w:val="00A90212"/>
    <w:rsid w:val="00AB4DB6"/>
    <w:rsid w:val="00AC7C2A"/>
    <w:rsid w:val="00AD0879"/>
    <w:rsid w:val="00AF581E"/>
    <w:rsid w:val="00AF704F"/>
    <w:rsid w:val="00AF70F3"/>
    <w:rsid w:val="00B01EAB"/>
    <w:rsid w:val="00B203DC"/>
    <w:rsid w:val="00B20E81"/>
    <w:rsid w:val="00B56947"/>
    <w:rsid w:val="00B93B76"/>
    <w:rsid w:val="00BA2E91"/>
    <w:rsid w:val="00BC31E7"/>
    <w:rsid w:val="00BC3809"/>
    <w:rsid w:val="00BF2C1E"/>
    <w:rsid w:val="00BF3D23"/>
    <w:rsid w:val="00C13387"/>
    <w:rsid w:val="00C34A72"/>
    <w:rsid w:val="00C350BA"/>
    <w:rsid w:val="00C35574"/>
    <w:rsid w:val="00C36086"/>
    <w:rsid w:val="00C433FF"/>
    <w:rsid w:val="00C710B1"/>
    <w:rsid w:val="00C85DDA"/>
    <w:rsid w:val="00CA31D0"/>
    <w:rsid w:val="00CC4302"/>
    <w:rsid w:val="00CC7ED2"/>
    <w:rsid w:val="00CD359B"/>
    <w:rsid w:val="00CD54BE"/>
    <w:rsid w:val="00D0740D"/>
    <w:rsid w:val="00D205B5"/>
    <w:rsid w:val="00D25E73"/>
    <w:rsid w:val="00D30781"/>
    <w:rsid w:val="00D337AE"/>
    <w:rsid w:val="00D45F78"/>
    <w:rsid w:val="00D50D0F"/>
    <w:rsid w:val="00D512A4"/>
    <w:rsid w:val="00D563D5"/>
    <w:rsid w:val="00D5679C"/>
    <w:rsid w:val="00D819F9"/>
    <w:rsid w:val="00D92F51"/>
    <w:rsid w:val="00D9590F"/>
    <w:rsid w:val="00DA0E37"/>
    <w:rsid w:val="00DC0BD0"/>
    <w:rsid w:val="00DC7479"/>
    <w:rsid w:val="00DD0264"/>
    <w:rsid w:val="00DD303D"/>
    <w:rsid w:val="00DE41CB"/>
    <w:rsid w:val="00E11B67"/>
    <w:rsid w:val="00E255CC"/>
    <w:rsid w:val="00E40E72"/>
    <w:rsid w:val="00E45CB1"/>
    <w:rsid w:val="00E61D77"/>
    <w:rsid w:val="00E71F27"/>
    <w:rsid w:val="00E7395A"/>
    <w:rsid w:val="00E92E2D"/>
    <w:rsid w:val="00E970CB"/>
    <w:rsid w:val="00EA3363"/>
    <w:rsid w:val="00EA4BBC"/>
    <w:rsid w:val="00EB12F6"/>
    <w:rsid w:val="00EB3C39"/>
    <w:rsid w:val="00EB5F2B"/>
    <w:rsid w:val="00ED0D07"/>
    <w:rsid w:val="00ED1890"/>
    <w:rsid w:val="00ED2B58"/>
    <w:rsid w:val="00EE1312"/>
    <w:rsid w:val="00EF776B"/>
    <w:rsid w:val="00F0104C"/>
    <w:rsid w:val="00F03BBA"/>
    <w:rsid w:val="00F0592E"/>
    <w:rsid w:val="00F20E3E"/>
    <w:rsid w:val="00F54C9A"/>
    <w:rsid w:val="00F65DF3"/>
    <w:rsid w:val="00FB6100"/>
    <w:rsid w:val="00FE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7370D9"/>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7370D9"/>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7370D9"/>
    <w:rPr>
      <w:sz w:val="16"/>
      <w:szCs w:val="16"/>
    </w:rPr>
  </w:style>
  <w:style w:type="paragraph" w:styleId="Textiathugasemdar">
    <w:name w:val="annotation text"/>
    <w:basedOn w:val="Venjulegur"/>
    <w:link w:val="TextiathugasemdarStaf"/>
    <w:uiPriority w:val="99"/>
    <w:unhideWhenUsed/>
    <w:rsid w:val="007370D9"/>
    <w:rPr>
      <w:sz w:val="20"/>
      <w:szCs w:val="20"/>
    </w:rPr>
  </w:style>
  <w:style w:type="character" w:customStyle="1" w:styleId="TextiathugasemdarStaf">
    <w:name w:val="Texti athugasemdar Staf"/>
    <w:basedOn w:val="Sjlfgefinleturgermlsgreinar"/>
    <w:link w:val="Textiathugasemdar"/>
    <w:uiPriority w:val="99"/>
    <w:rsid w:val="007370D9"/>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7370D9"/>
    <w:rPr>
      <w:b/>
      <w:bCs/>
    </w:rPr>
  </w:style>
  <w:style w:type="character" w:customStyle="1" w:styleId="EfniathugasemdarStaf">
    <w:name w:val="Efni athugasemdar Staf"/>
    <w:basedOn w:val="TextiathugasemdarStaf"/>
    <w:link w:val="Efniathugasemdar"/>
    <w:uiPriority w:val="99"/>
    <w:semiHidden/>
    <w:rsid w:val="007370D9"/>
    <w:rPr>
      <w:rFonts w:ascii="Times New Roman" w:hAnsi="Times New Roman"/>
      <w:b/>
      <w:bCs/>
      <w:lang w:val="is-IS"/>
    </w:rPr>
  </w:style>
  <w:style w:type="paragraph" w:styleId="Endurskoun">
    <w:name w:val="Revision"/>
    <w:hidden/>
    <w:uiPriority w:val="99"/>
    <w:semiHidden/>
    <w:rsid w:val="003605BC"/>
    <w:rPr>
      <w:rFonts w:ascii="Times New Roman" w:hAnsi="Times New Roman"/>
      <w:sz w:val="21"/>
      <w:szCs w:val="22"/>
      <w:lang w:val="is-IS"/>
    </w:rPr>
  </w:style>
  <w:style w:type="character" w:styleId="Ekkileystrtilgreiningu">
    <w:name w:val="Unresolved Mention"/>
    <w:basedOn w:val="Sjlfgefinleturgermlsgreinar"/>
    <w:uiPriority w:val="99"/>
    <w:semiHidden/>
    <w:unhideWhenUsed/>
    <w:rsid w:val="00EA3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8546</Characters>
  <Application>Microsoft Office Word</Application>
  <DocSecurity>0</DocSecurity>
  <Lines>71</Lines>
  <Paragraphs>20</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Steinunn Fjóla Sigurðardóttir</cp:lastModifiedBy>
  <cp:revision>2</cp:revision>
  <dcterms:created xsi:type="dcterms:W3CDTF">2024-01-30T15:57:00Z</dcterms:created>
  <dcterms:modified xsi:type="dcterms:W3CDTF">2024-01-30T15:57:00Z</dcterms:modified>
</cp:coreProperties>
</file>