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EBAEF" w14:textId="48961B33" w:rsidR="0028641F" w:rsidRPr="0028641F" w:rsidRDefault="0028641F">
      <w:pPr>
        <w:rPr>
          <w:rFonts w:ascii="Palatino Linotype" w:hAnsi="Palatino Linotype"/>
          <w:b/>
          <w:bCs/>
        </w:rPr>
      </w:pPr>
      <w:r w:rsidRPr="0028641F">
        <w:rPr>
          <w:rFonts w:ascii="Palatino Linotype" w:hAnsi="Palatino Linotype"/>
          <w:b/>
          <w:bCs/>
        </w:rPr>
        <w:t>Samráðsgátt stjórnvalda</w:t>
      </w:r>
    </w:p>
    <w:p w14:paraId="7010CC12" w14:textId="77777777" w:rsidR="0028641F" w:rsidRPr="0028641F" w:rsidRDefault="0028641F">
      <w:pPr>
        <w:rPr>
          <w:rFonts w:ascii="Palatino Linotype" w:hAnsi="Palatino Linotype"/>
        </w:rPr>
      </w:pPr>
    </w:p>
    <w:p w14:paraId="5840ECF2" w14:textId="7F3C3876" w:rsidR="0028641F" w:rsidRPr="0028641F" w:rsidRDefault="0028641F">
      <w:pPr>
        <w:rPr>
          <w:rFonts w:ascii="Palatino Linotype" w:hAnsi="Palatino Linotype"/>
        </w:rPr>
      </w:pPr>
      <w:r w:rsidRPr="0028641F">
        <w:rPr>
          <w:rFonts w:ascii="Palatino Linotype" w:hAnsi="Palatino Linotype"/>
        </w:rPr>
        <w:t>Umsögn um frumvarp menningar-, nýsköpunar- og háskólaráðherra til laga um breytingu á lögum um fjölmiðla nr. 38/2011.</w:t>
      </w:r>
    </w:p>
    <w:p w14:paraId="24764A64" w14:textId="77777777" w:rsidR="0028641F" w:rsidRPr="0028641F" w:rsidRDefault="0028641F">
      <w:pPr>
        <w:rPr>
          <w:rFonts w:ascii="Palatino Linotype" w:hAnsi="Palatino Linotype"/>
        </w:rPr>
      </w:pPr>
    </w:p>
    <w:p w14:paraId="33E0408F" w14:textId="3EB38AAE" w:rsidR="00B9275E" w:rsidRPr="0028641F" w:rsidRDefault="0028641F">
      <w:pPr>
        <w:rPr>
          <w:rFonts w:ascii="Palatino Linotype" w:hAnsi="Palatino Linotype"/>
        </w:rPr>
      </w:pPr>
      <w:r w:rsidRPr="0028641F">
        <w:rPr>
          <w:rFonts w:ascii="Palatino Linotype" w:hAnsi="Palatino Linotype"/>
        </w:rPr>
        <w:t>Drög að</w:t>
      </w:r>
      <w:r w:rsidR="005337A6" w:rsidRPr="0028641F">
        <w:rPr>
          <w:rFonts w:ascii="Palatino Linotype" w:hAnsi="Palatino Linotype"/>
        </w:rPr>
        <w:t xml:space="preserve"> f</w:t>
      </w:r>
      <w:r w:rsidR="00B9275E" w:rsidRPr="0028641F">
        <w:rPr>
          <w:rFonts w:ascii="Palatino Linotype" w:hAnsi="Palatino Linotype"/>
        </w:rPr>
        <w:t>rumvarp</w:t>
      </w:r>
      <w:r w:rsidR="005337A6" w:rsidRPr="0028641F">
        <w:rPr>
          <w:rFonts w:ascii="Palatino Linotype" w:hAnsi="Palatino Linotype"/>
        </w:rPr>
        <w:t>i</w:t>
      </w:r>
      <w:r w:rsidRPr="0028641F">
        <w:rPr>
          <w:rFonts w:ascii="Palatino Linotype" w:hAnsi="Palatino Linotype"/>
        </w:rPr>
        <w:t>nu</w:t>
      </w:r>
      <w:r w:rsidR="00B9275E" w:rsidRPr="0028641F">
        <w:rPr>
          <w:rFonts w:ascii="Palatino Linotype" w:hAnsi="Palatino Linotype"/>
        </w:rPr>
        <w:t xml:space="preserve"> h</w:t>
      </w:r>
      <w:r w:rsidRPr="0028641F">
        <w:rPr>
          <w:rFonts w:ascii="Palatino Linotype" w:hAnsi="Palatino Linotype"/>
        </w:rPr>
        <w:t>afa</w:t>
      </w:r>
      <w:r w:rsidR="00B9275E" w:rsidRPr="0028641F">
        <w:rPr>
          <w:rFonts w:ascii="Palatino Linotype" w:hAnsi="Palatino Linotype"/>
        </w:rPr>
        <w:t xml:space="preserve"> verið birt </w:t>
      </w:r>
      <w:r w:rsidRPr="0028641F">
        <w:rPr>
          <w:rFonts w:ascii="Palatino Linotype" w:hAnsi="Palatino Linotype"/>
        </w:rPr>
        <w:t>í</w:t>
      </w:r>
      <w:r w:rsidR="00B9275E" w:rsidRPr="0028641F">
        <w:rPr>
          <w:rFonts w:ascii="Palatino Linotype" w:hAnsi="Palatino Linotype"/>
        </w:rPr>
        <w:t xml:space="preserve"> samráðsgátt. </w:t>
      </w:r>
    </w:p>
    <w:p w14:paraId="61B831F5" w14:textId="0CAD14F3" w:rsidR="00B9275E" w:rsidRPr="0028641F" w:rsidRDefault="0028641F">
      <w:pPr>
        <w:rPr>
          <w:rFonts w:ascii="Palatino Linotype" w:hAnsi="Palatino Linotype"/>
        </w:rPr>
      </w:pPr>
      <w:r w:rsidRPr="0028641F">
        <w:rPr>
          <w:rFonts w:ascii="Palatino Linotype" w:hAnsi="Palatino Linotype"/>
        </w:rPr>
        <w:t>Helstu efnisatriði</w:t>
      </w:r>
      <w:r w:rsidR="00551759">
        <w:rPr>
          <w:rFonts w:ascii="Palatino Linotype" w:hAnsi="Palatino Linotype"/>
        </w:rPr>
        <w:t xml:space="preserve"> </w:t>
      </w:r>
      <w:r>
        <w:rPr>
          <w:rFonts w:ascii="Palatino Linotype" w:hAnsi="Palatino Linotype"/>
        </w:rPr>
        <w:t>(skáletrað)</w:t>
      </w:r>
      <w:r w:rsidRPr="0028641F">
        <w:rPr>
          <w:rFonts w:ascii="Palatino Linotype" w:hAnsi="Palatino Linotype"/>
        </w:rPr>
        <w:t xml:space="preserve"> og athugasemdir</w:t>
      </w:r>
      <w:r w:rsidR="00551759">
        <w:rPr>
          <w:rFonts w:ascii="Palatino Linotype" w:hAnsi="Palatino Linotype"/>
        </w:rPr>
        <w:t xml:space="preserve"> </w:t>
      </w:r>
      <w:r>
        <w:rPr>
          <w:rFonts w:ascii="Palatino Linotype" w:hAnsi="Palatino Linotype"/>
        </w:rPr>
        <w:t>(punktar)</w:t>
      </w:r>
      <w:r w:rsidRPr="0028641F">
        <w:rPr>
          <w:rFonts w:ascii="Palatino Linotype" w:hAnsi="Palatino Linotype"/>
        </w:rPr>
        <w:t>:</w:t>
      </w:r>
    </w:p>
    <w:p w14:paraId="1139A004" w14:textId="1C79E643" w:rsidR="00B9275E" w:rsidRPr="0028641F" w:rsidRDefault="00B9275E" w:rsidP="0028641F">
      <w:pPr>
        <w:rPr>
          <w:rFonts w:ascii="Palatino Linotype" w:hAnsi="Palatino Linotype"/>
          <w:i/>
          <w:iCs/>
        </w:rPr>
      </w:pPr>
      <w:r w:rsidRPr="0028641F">
        <w:rPr>
          <w:rFonts w:ascii="Palatino Linotype" w:hAnsi="Palatino Linotype"/>
          <w:i/>
          <w:iCs/>
        </w:rPr>
        <w:t>Umsóknar- og afgreiðsluferli er flýtt og fjölmiðlum gert að sækja um eigi síðar en 1. júní ár hvert.</w:t>
      </w:r>
    </w:p>
    <w:p w14:paraId="2846784B" w14:textId="2C618803" w:rsidR="0028641F" w:rsidRDefault="0028641F" w:rsidP="0028641F">
      <w:pPr>
        <w:pStyle w:val="ListParagraph"/>
        <w:numPr>
          <w:ilvl w:val="0"/>
          <w:numId w:val="1"/>
        </w:numPr>
        <w:rPr>
          <w:rFonts w:ascii="Palatino Linotype" w:hAnsi="Palatino Linotype"/>
        </w:rPr>
      </w:pPr>
      <w:r>
        <w:rPr>
          <w:rFonts w:ascii="Palatino Linotype" w:hAnsi="Palatino Linotype"/>
        </w:rPr>
        <w:t xml:space="preserve">Á nýafstöðnu ári var stuðningur vegna ársins 2024 greiddur út á næstsíðasta degi desembermánaðar 2025. Það var óheppilegt en átti sér skýringu í því að frumvarp um framlengingu fyrirkomulagsins varð ekki að lögum á vorþingi 2025 og þurfti að endurtaka meðferð málsins á haustþingi 2025. </w:t>
      </w:r>
    </w:p>
    <w:p w14:paraId="37F5DAE7" w14:textId="67C11184" w:rsidR="0028641F" w:rsidRDefault="0028641F" w:rsidP="0028641F">
      <w:pPr>
        <w:pStyle w:val="ListParagraph"/>
        <w:numPr>
          <w:ilvl w:val="0"/>
          <w:numId w:val="1"/>
        </w:numPr>
        <w:rPr>
          <w:rFonts w:ascii="Palatino Linotype" w:hAnsi="Palatino Linotype"/>
        </w:rPr>
      </w:pPr>
      <w:r>
        <w:rPr>
          <w:rFonts w:ascii="Palatino Linotype" w:hAnsi="Palatino Linotype"/>
        </w:rPr>
        <w:t xml:space="preserve">Fagnaðarefni er að nú standi til að hraða umsóknar- og afgreiðsluferli umsókna og að skila beri umsóknum eigi síðar en 1. júní. Ástæða hefði verið til að afgreiðslutíma úthlutunarnefndar hefði einnig verið markaður rammi, þótt á það sé minnst í athugasemdum við frumvarpið að nefndin sé bundin af málshraðareglu stjórnsýslulaga. </w:t>
      </w:r>
    </w:p>
    <w:p w14:paraId="66C14CCA" w14:textId="4F5D09E0" w:rsidR="00B9275E" w:rsidRPr="0028641F" w:rsidRDefault="00B9275E" w:rsidP="00AE0264">
      <w:pPr>
        <w:rPr>
          <w:rFonts w:ascii="Palatino Linotype" w:hAnsi="Palatino Linotype"/>
          <w:i/>
          <w:iCs/>
        </w:rPr>
      </w:pPr>
      <w:r w:rsidRPr="0028641F">
        <w:rPr>
          <w:rFonts w:ascii="Palatino Linotype" w:hAnsi="Palatino Linotype"/>
          <w:i/>
          <w:iCs/>
        </w:rPr>
        <w:t>St</w:t>
      </w:r>
      <w:r w:rsidR="00551759">
        <w:rPr>
          <w:rFonts w:ascii="Palatino Linotype" w:hAnsi="Palatino Linotype"/>
          <w:i/>
          <w:iCs/>
        </w:rPr>
        <w:t>uðningur</w:t>
      </w:r>
      <w:r w:rsidRPr="0028641F">
        <w:rPr>
          <w:rFonts w:ascii="Palatino Linotype" w:hAnsi="Palatino Linotype"/>
          <w:i/>
          <w:iCs/>
        </w:rPr>
        <w:t xml:space="preserve"> </w:t>
      </w:r>
      <w:r w:rsidR="0028641F" w:rsidRPr="0028641F">
        <w:rPr>
          <w:rFonts w:ascii="Palatino Linotype" w:hAnsi="Palatino Linotype"/>
          <w:i/>
          <w:iCs/>
        </w:rPr>
        <w:t>verð</w:t>
      </w:r>
      <w:r w:rsidR="00551759">
        <w:rPr>
          <w:rFonts w:ascii="Palatino Linotype" w:hAnsi="Palatino Linotype"/>
          <w:i/>
          <w:iCs/>
        </w:rPr>
        <w:t>ur</w:t>
      </w:r>
      <w:r w:rsidRPr="0028641F">
        <w:rPr>
          <w:rFonts w:ascii="Palatino Linotype" w:hAnsi="Palatino Linotype"/>
          <w:i/>
          <w:iCs/>
        </w:rPr>
        <w:t xml:space="preserve"> veitt</w:t>
      </w:r>
      <w:r w:rsidR="00551759">
        <w:rPr>
          <w:rFonts w:ascii="Palatino Linotype" w:hAnsi="Palatino Linotype"/>
          <w:i/>
          <w:iCs/>
        </w:rPr>
        <w:t>u</w:t>
      </w:r>
      <w:r w:rsidRPr="0028641F">
        <w:rPr>
          <w:rFonts w:ascii="Palatino Linotype" w:hAnsi="Palatino Linotype"/>
          <w:i/>
          <w:iCs/>
        </w:rPr>
        <w:t xml:space="preserve">r í tveimur deildum; annars vegar almennur </w:t>
      </w:r>
      <w:r w:rsidR="00551759">
        <w:rPr>
          <w:rFonts w:ascii="Palatino Linotype" w:hAnsi="Palatino Linotype"/>
          <w:i/>
          <w:iCs/>
        </w:rPr>
        <w:t>stuðningur</w:t>
      </w:r>
      <w:r w:rsidRPr="0028641F">
        <w:rPr>
          <w:rFonts w:ascii="Palatino Linotype" w:hAnsi="Palatino Linotype"/>
          <w:i/>
          <w:iCs/>
        </w:rPr>
        <w:t xml:space="preserve"> og viðbótar</w:t>
      </w:r>
      <w:r w:rsidR="00551759">
        <w:rPr>
          <w:rFonts w:ascii="Palatino Linotype" w:hAnsi="Palatino Linotype"/>
          <w:i/>
          <w:iCs/>
        </w:rPr>
        <w:t>stuðningur</w:t>
      </w:r>
      <w:r w:rsidR="00AE0264">
        <w:rPr>
          <w:rFonts w:ascii="Palatino Linotype" w:hAnsi="Palatino Linotype"/>
          <w:i/>
          <w:iCs/>
        </w:rPr>
        <w:t xml:space="preserve"> hins vegar</w:t>
      </w:r>
      <w:r w:rsidR="00017D5D" w:rsidRPr="0028641F">
        <w:rPr>
          <w:rFonts w:ascii="Palatino Linotype" w:hAnsi="Palatino Linotype"/>
          <w:i/>
          <w:iCs/>
        </w:rPr>
        <w:t>.</w:t>
      </w:r>
    </w:p>
    <w:p w14:paraId="412764A8" w14:textId="1D72BA35" w:rsidR="00B9275E" w:rsidRPr="0028641F" w:rsidRDefault="00B9275E" w:rsidP="0028641F">
      <w:pPr>
        <w:pStyle w:val="ListParagraph"/>
        <w:numPr>
          <w:ilvl w:val="0"/>
          <w:numId w:val="2"/>
        </w:numPr>
        <w:rPr>
          <w:rFonts w:ascii="Palatino Linotype" w:hAnsi="Palatino Linotype"/>
        </w:rPr>
      </w:pPr>
      <w:r w:rsidRPr="0028641F">
        <w:rPr>
          <w:rFonts w:ascii="Palatino Linotype" w:hAnsi="Palatino Linotype"/>
        </w:rPr>
        <w:t>Frumvarpið gerir ráð fyrir að fyrirkomulag almenna styrksins sé áfram áþekkt því sem hingað til hefur verið. Þó eru kostnaður vegna starfa á ritstjórn víkkaður út og nær nú einnig til starfa við myndstjórn, upptökustjórn, myndvinnslu, hljóðvinnslu, grafíska hönnun, umbrot, vefforritun og prófarkalestur. Þe</w:t>
      </w:r>
      <w:r w:rsidR="00551759">
        <w:rPr>
          <w:rFonts w:ascii="Palatino Linotype" w:hAnsi="Palatino Linotype"/>
        </w:rPr>
        <w:t>tta er jákvæð breyting því rök skorti til að undanskilja áður það sem sem nú hefur verið bætt við.</w:t>
      </w:r>
      <w:r w:rsidR="001D3C10" w:rsidRPr="0028641F">
        <w:rPr>
          <w:rFonts w:ascii="Palatino Linotype" w:hAnsi="Palatino Linotype"/>
        </w:rPr>
        <w:t xml:space="preserve"> Áfram er gert ráð fyrir að kostnaður vegna verktaka, sem leggja til efni eða annað af ofangreindu, sé stuðningshæfur.</w:t>
      </w:r>
    </w:p>
    <w:p w14:paraId="2C776776" w14:textId="2EC8CE80" w:rsidR="00017D5D" w:rsidRPr="0028641F" w:rsidRDefault="00B9275E" w:rsidP="00551759">
      <w:pPr>
        <w:pStyle w:val="ListParagraph"/>
        <w:numPr>
          <w:ilvl w:val="0"/>
          <w:numId w:val="1"/>
        </w:numPr>
        <w:rPr>
          <w:rFonts w:ascii="Palatino Linotype" w:hAnsi="Palatino Linotype"/>
        </w:rPr>
      </w:pPr>
      <w:r w:rsidRPr="0028641F">
        <w:rPr>
          <w:rFonts w:ascii="Palatino Linotype" w:hAnsi="Palatino Linotype"/>
        </w:rPr>
        <w:t>Frumvarpið gerir ráð fyrir</w:t>
      </w:r>
      <w:r w:rsidR="00017D5D" w:rsidRPr="0028641F">
        <w:rPr>
          <w:rFonts w:ascii="Palatino Linotype" w:hAnsi="Palatino Linotype"/>
        </w:rPr>
        <w:t xml:space="preserve"> að sækja megi um „viðbótarstuðning</w:t>
      </w:r>
      <w:r w:rsidRPr="0028641F">
        <w:rPr>
          <w:rFonts w:ascii="Palatino Linotype" w:hAnsi="Palatino Linotype"/>
        </w:rPr>
        <w:t xml:space="preserve"> </w:t>
      </w:r>
      <w:r w:rsidR="00017D5D" w:rsidRPr="0028641F">
        <w:rPr>
          <w:rFonts w:ascii="Palatino Linotype" w:hAnsi="Palatino Linotype"/>
        </w:rPr>
        <w:t xml:space="preserve"> vegna fréttaþjónustu í almannaþágu á landsvísu“. Þar eru sambærileg grunnskilyrði um hvaða kostnaður telst stuðningshæfur, en til viðbótar eru ákvæði um</w:t>
      </w:r>
      <w:r w:rsidR="001D3C10" w:rsidRPr="0028641F">
        <w:rPr>
          <w:rFonts w:ascii="Palatino Linotype" w:hAnsi="Palatino Linotype"/>
        </w:rPr>
        <w:t>:</w:t>
      </w:r>
      <w:r w:rsidR="00017D5D" w:rsidRPr="0028641F">
        <w:rPr>
          <w:rFonts w:ascii="Palatino Linotype" w:hAnsi="Palatino Linotype"/>
        </w:rPr>
        <w:t xml:space="preserve"> </w:t>
      </w:r>
    </w:p>
    <w:p w14:paraId="334B8040" w14:textId="211996FF" w:rsidR="00B9275E" w:rsidRPr="0028641F" w:rsidRDefault="00551759" w:rsidP="00551759">
      <w:pPr>
        <w:pStyle w:val="ListParagraph"/>
        <w:numPr>
          <w:ilvl w:val="1"/>
          <w:numId w:val="1"/>
        </w:numPr>
        <w:rPr>
          <w:rFonts w:ascii="Palatino Linotype" w:hAnsi="Palatino Linotype"/>
        </w:rPr>
      </w:pPr>
      <w:r>
        <w:rPr>
          <w:rFonts w:ascii="Palatino Linotype" w:hAnsi="Palatino Linotype"/>
        </w:rPr>
        <w:t>a</w:t>
      </w:r>
      <w:r w:rsidR="001D3C10" w:rsidRPr="0028641F">
        <w:rPr>
          <w:rFonts w:ascii="Palatino Linotype" w:hAnsi="Palatino Linotype"/>
        </w:rPr>
        <w:t>ð</w:t>
      </w:r>
      <w:r>
        <w:rPr>
          <w:rFonts w:ascii="Palatino Linotype" w:hAnsi="Palatino Linotype"/>
        </w:rPr>
        <w:t xml:space="preserve"> </w:t>
      </w:r>
      <w:r w:rsidR="00017D5D" w:rsidRPr="0028641F">
        <w:rPr>
          <w:rFonts w:ascii="Palatino Linotype" w:hAnsi="Palatino Linotype"/>
        </w:rPr>
        <w:t>ritstjórnarefni fjölmiðils sé að lágmarki helmingur efnis á móti auglýsingum</w:t>
      </w:r>
    </w:p>
    <w:p w14:paraId="1DE1FE63" w14:textId="77777777" w:rsidR="00017D5D" w:rsidRPr="0028641F" w:rsidRDefault="00017D5D" w:rsidP="00551759">
      <w:pPr>
        <w:pStyle w:val="ListParagraph"/>
        <w:numPr>
          <w:ilvl w:val="1"/>
          <w:numId w:val="1"/>
        </w:numPr>
        <w:rPr>
          <w:rFonts w:ascii="Palatino Linotype" w:hAnsi="Palatino Linotype"/>
        </w:rPr>
      </w:pPr>
      <w:r w:rsidRPr="0028641F">
        <w:rPr>
          <w:rFonts w:ascii="Palatino Linotype" w:hAnsi="Palatino Linotype"/>
        </w:rPr>
        <w:t>að lágmarki sé fjórðungur efnis frumunnið á ritstjórn</w:t>
      </w:r>
    </w:p>
    <w:p w14:paraId="52E23723" w14:textId="77777777" w:rsidR="00551759" w:rsidRDefault="001D3C10" w:rsidP="00551759">
      <w:pPr>
        <w:pStyle w:val="ListParagraph"/>
        <w:numPr>
          <w:ilvl w:val="1"/>
          <w:numId w:val="1"/>
        </w:numPr>
        <w:rPr>
          <w:rFonts w:ascii="Palatino Linotype" w:hAnsi="Palatino Linotype"/>
        </w:rPr>
      </w:pPr>
      <w:r w:rsidRPr="0028641F">
        <w:rPr>
          <w:rFonts w:ascii="Palatino Linotype" w:hAnsi="Palatino Linotype"/>
        </w:rPr>
        <w:t xml:space="preserve">að </w:t>
      </w:r>
      <w:r w:rsidR="00017D5D" w:rsidRPr="0028641F">
        <w:rPr>
          <w:rFonts w:ascii="Palatino Linotype" w:hAnsi="Palatino Linotype"/>
        </w:rPr>
        <w:t xml:space="preserve">efninu sé miðlað með fjölbreyttum hætti, t.d. blað, vef, hljóðvarp, hlaðvarp, sjónvarp. </w:t>
      </w:r>
    </w:p>
    <w:p w14:paraId="42BB7EC4" w14:textId="5C6B1467" w:rsidR="001D3C10" w:rsidRPr="0028641F" w:rsidRDefault="00551759" w:rsidP="00551759">
      <w:pPr>
        <w:pStyle w:val="ListParagraph"/>
        <w:numPr>
          <w:ilvl w:val="2"/>
          <w:numId w:val="1"/>
        </w:numPr>
        <w:rPr>
          <w:rFonts w:ascii="Palatino Linotype" w:hAnsi="Palatino Linotype"/>
        </w:rPr>
      </w:pPr>
      <w:r>
        <w:rPr>
          <w:rFonts w:ascii="Palatino Linotype" w:hAnsi="Palatino Linotype"/>
        </w:rPr>
        <w:t>ö</w:t>
      </w:r>
      <w:r w:rsidR="00017D5D" w:rsidRPr="0028641F">
        <w:rPr>
          <w:rFonts w:ascii="Palatino Linotype" w:hAnsi="Palatino Linotype"/>
        </w:rPr>
        <w:t xml:space="preserve">gn óljóst </w:t>
      </w:r>
      <w:r w:rsidR="001D3C10" w:rsidRPr="0028641F">
        <w:rPr>
          <w:rFonts w:ascii="Palatino Linotype" w:hAnsi="Palatino Linotype"/>
        </w:rPr>
        <w:t xml:space="preserve">er </w:t>
      </w:r>
      <w:r w:rsidR="00017D5D" w:rsidRPr="0028641F">
        <w:rPr>
          <w:rFonts w:ascii="Palatino Linotype" w:hAnsi="Palatino Linotype"/>
        </w:rPr>
        <w:t>hv</w:t>
      </w:r>
      <w:r w:rsidR="001D3C10" w:rsidRPr="0028641F">
        <w:rPr>
          <w:rFonts w:ascii="Palatino Linotype" w:hAnsi="Palatino Linotype"/>
        </w:rPr>
        <w:t>aða samsetning dugar til að teljast fjölbreytt</w:t>
      </w:r>
      <w:r>
        <w:rPr>
          <w:rFonts w:ascii="Palatino Linotype" w:hAnsi="Palatino Linotype"/>
        </w:rPr>
        <w:t xml:space="preserve"> og þyrfti að bæta úr því svo umsækendur geti séð fyrir hvor</w:t>
      </w:r>
      <w:r w:rsidR="00DB008B">
        <w:rPr>
          <w:rFonts w:ascii="Palatino Linotype" w:hAnsi="Palatino Linotype"/>
        </w:rPr>
        <w:t>t</w:t>
      </w:r>
      <w:r>
        <w:rPr>
          <w:rFonts w:ascii="Palatino Linotype" w:hAnsi="Palatino Linotype"/>
        </w:rPr>
        <w:t xml:space="preserve"> skilyrðið er uppfyllt</w:t>
      </w:r>
    </w:p>
    <w:p w14:paraId="63684F18" w14:textId="7906D0A1" w:rsidR="00017D5D" w:rsidRDefault="001D3C10" w:rsidP="00551759">
      <w:pPr>
        <w:pStyle w:val="ListParagraph"/>
        <w:numPr>
          <w:ilvl w:val="1"/>
          <w:numId w:val="1"/>
        </w:numPr>
        <w:rPr>
          <w:rFonts w:ascii="Palatino Linotype" w:hAnsi="Palatino Linotype"/>
        </w:rPr>
      </w:pPr>
      <w:r w:rsidRPr="0028641F">
        <w:rPr>
          <w:rFonts w:ascii="Palatino Linotype" w:hAnsi="Palatino Linotype"/>
        </w:rPr>
        <w:lastRenderedPageBreak/>
        <w:t>að ekki færri en 25 starfsmenn séu á ritstjórn (þ.e. í þeim störfum sem valda stuðningshæfum kostnaði) og að ritstjórn hafi viðbragðsgetu allan sólarhringinn</w:t>
      </w:r>
    </w:p>
    <w:p w14:paraId="23D278A5" w14:textId="473AA2FC" w:rsidR="00DB008B" w:rsidRDefault="00551759" w:rsidP="00551759">
      <w:pPr>
        <w:pStyle w:val="ListParagraph"/>
        <w:numPr>
          <w:ilvl w:val="2"/>
          <w:numId w:val="1"/>
        </w:numPr>
        <w:rPr>
          <w:rFonts w:ascii="Palatino Linotype" w:hAnsi="Palatino Linotype"/>
        </w:rPr>
      </w:pPr>
      <w:r>
        <w:rPr>
          <w:rFonts w:ascii="Palatino Linotype" w:hAnsi="Palatino Linotype"/>
        </w:rPr>
        <w:t>Litið er svo á að þetta ákvæði sé á misskilningi byggt þótt það kunni að vera að erlendri fyrirmynd. Rökin fyrir ákvæðinu teljast rýr og virðist ákvæðið vera komið í drögin fyrir kunnáttuleysi á starfsemi fjölmiðla. Fjöldi starfsmanna á ritstjórnum segir ekkert fyrir um það hvort þeir teljist sinna fréttaþjónustu í almannaþágu – hvorki hvað varðar tæknilega þætti eins og mönnun vakta né möguleika þeirra til að sinna almannaþáguhlutverkinu</w:t>
      </w:r>
      <w:r w:rsidR="00DB008B">
        <w:rPr>
          <w:rFonts w:ascii="Palatino Linotype" w:hAnsi="Palatino Linotype"/>
        </w:rPr>
        <w:t>.</w:t>
      </w:r>
      <w:r>
        <w:rPr>
          <w:rFonts w:ascii="Palatino Linotype" w:hAnsi="Palatino Linotype"/>
        </w:rPr>
        <w:t xml:space="preserve"> </w:t>
      </w:r>
    </w:p>
    <w:p w14:paraId="17F0CA7E" w14:textId="7A04C3A5" w:rsidR="00551759" w:rsidRDefault="00DB008B" w:rsidP="00DB008B">
      <w:pPr>
        <w:pStyle w:val="ListParagraph"/>
        <w:ind w:left="2160"/>
        <w:rPr>
          <w:rFonts w:ascii="Palatino Linotype" w:hAnsi="Palatino Linotype"/>
        </w:rPr>
      </w:pPr>
      <w:r>
        <w:rPr>
          <w:rFonts w:ascii="Palatino Linotype" w:hAnsi="Palatino Linotype"/>
        </w:rPr>
        <w:t>Óbreytt slær á</w:t>
      </w:r>
      <w:r w:rsidR="00551759">
        <w:rPr>
          <w:rFonts w:ascii="Palatino Linotype" w:hAnsi="Palatino Linotype"/>
        </w:rPr>
        <w:t>kvæðið falskan tón</w:t>
      </w:r>
      <w:r>
        <w:rPr>
          <w:rFonts w:ascii="Palatino Linotype" w:hAnsi="Palatino Linotype"/>
        </w:rPr>
        <w:t xml:space="preserve"> og ýtir undir óhóflegan mannafla á ritstjórnum sem er ekki fallið til að draga úr rekstrarvanda einkarekinna miðla. </w:t>
      </w:r>
    </w:p>
    <w:p w14:paraId="31B38705" w14:textId="68B8C003" w:rsidR="00DB008B" w:rsidRDefault="00DB008B" w:rsidP="00DB008B">
      <w:pPr>
        <w:pStyle w:val="ListParagraph"/>
        <w:ind w:left="2160"/>
        <w:rPr>
          <w:rFonts w:ascii="Palatino Linotype" w:hAnsi="Palatino Linotype"/>
        </w:rPr>
      </w:pPr>
      <w:r>
        <w:rPr>
          <w:rFonts w:ascii="Palatino Linotype" w:hAnsi="Palatino Linotype"/>
        </w:rPr>
        <w:t>Að óbreyttu eru aðeins tveir miðlar sem myndu skipta þessum viðbótarstuðningi á milli sín, Árvakur og Sýn. Skilaboðin til hinna er að þeir eigi ekki að sinna almannaþjónustuhlutverki eins og drögin skilgreina það eða að minnsta kosti draga úr því. Þannig yrði umfjöllun miðla sem því hafa sinnt en ekki uppfylla fjöldaskilyrðið rýrari og fjölmiðlaumfjöllun öll einsleitari.</w:t>
      </w:r>
    </w:p>
    <w:p w14:paraId="65879740" w14:textId="16138FC2" w:rsidR="00DB008B" w:rsidRPr="0028641F" w:rsidRDefault="00DB008B" w:rsidP="00DB008B">
      <w:pPr>
        <w:pStyle w:val="ListParagraph"/>
        <w:ind w:left="2160"/>
        <w:rPr>
          <w:rFonts w:ascii="Palatino Linotype" w:hAnsi="Palatino Linotype"/>
        </w:rPr>
      </w:pPr>
      <w:r>
        <w:rPr>
          <w:rFonts w:ascii="Palatino Linotype" w:hAnsi="Palatino Linotype"/>
        </w:rPr>
        <w:t>Lagt er til að fjöldaviðmiðið verði því fellt brott. Til vara að það verði lækkað umtalsvert.</w:t>
      </w:r>
    </w:p>
    <w:p w14:paraId="5653BD69" w14:textId="077EC4A5" w:rsidR="001D3C10" w:rsidRPr="0028641F" w:rsidRDefault="001D3C10" w:rsidP="00DB008B">
      <w:pPr>
        <w:pStyle w:val="ListParagraph"/>
        <w:numPr>
          <w:ilvl w:val="1"/>
          <w:numId w:val="1"/>
        </w:numPr>
        <w:rPr>
          <w:rFonts w:ascii="Palatino Linotype" w:hAnsi="Palatino Linotype"/>
        </w:rPr>
      </w:pPr>
      <w:r w:rsidRPr="0028641F">
        <w:rPr>
          <w:rFonts w:ascii="Palatino Linotype" w:hAnsi="Palatino Linotype"/>
        </w:rPr>
        <w:t>að fjölmiðill sinni kosningaumfjöllun á landsvísu, kynni öll gild framboð til alþingis og helstu stefnumál og greini ítarlega frá úrslitum kosninga. Þetta eigi einnig við um forsetakosningar en ekki sveitarstjórnarkosningar</w:t>
      </w:r>
      <w:r w:rsidR="00DB008B">
        <w:rPr>
          <w:rFonts w:ascii="Palatino Linotype" w:hAnsi="Palatino Linotype"/>
        </w:rPr>
        <w:t>.</w:t>
      </w:r>
    </w:p>
    <w:p w14:paraId="5FC257FF" w14:textId="19BB15BE" w:rsidR="00DB008B" w:rsidRPr="00DB008B" w:rsidRDefault="001D3C10" w:rsidP="00DB008B">
      <w:pPr>
        <w:pStyle w:val="ListParagraph"/>
        <w:numPr>
          <w:ilvl w:val="1"/>
          <w:numId w:val="1"/>
        </w:numPr>
        <w:rPr>
          <w:rFonts w:ascii="Palatino Linotype" w:hAnsi="Palatino Linotype"/>
        </w:rPr>
      </w:pPr>
      <w:r w:rsidRPr="0028641F">
        <w:rPr>
          <w:rFonts w:ascii="Palatino Linotype" w:hAnsi="Palatino Linotype"/>
        </w:rPr>
        <w:t>að þessi hluti stuðningsins skiptist jafnt á milli fjölmiðla sem uppfylla skilyrðin</w:t>
      </w:r>
      <w:r w:rsidR="00DB008B">
        <w:rPr>
          <w:rFonts w:ascii="Palatino Linotype" w:hAnsi="Palatino Linotype"/>
        </w:rPr>
        <w:t>.</w:t>
      </w:r>
    </w:p>
    <w:p w14:paraId="5A71D7BC" w14:textId="77777777" w:rsidR="001D3C10" w:rsidRDefault="001D3C10" w:rsidP="001D3C10">
      <w:pPr>
        <w:pStyle w:val="ListParagraph"/>
        <w:numPr>
          <w:ilvl w:val="0"/>
          <w:numId w:val="1"/>
        </w:numPr>
        <w:rPr>
          <w:rFonts w:ascii="Palatino Linotype" w:hAnsi="Palatino Linotype"/>
        </w:rPr>
      </w:pPr>
      <w:r w:rsidRPr="0028641F">
        <w:rPr>
          <w:rFonts w:ascii="Palatino Linotype" w:hAnsi="Palatino Linotype"/>
        </w:rPr>
        <w:t xml:space="preserve">Hámark kostnaðar er óbreytt; 25% af stuðningshæfum rekstrarkostnaði og 22% af fjárveitingu til verkefnisins. </w:t>
      </w:r>
    </w:p>
    <w:p w14:paraId="2CF2AA2F" w14:textId="26C203C8" w:rsidR="001D3C10" w:rsidRPr="009A3C20" w:rsidRDefault="00DB008B" w:rsidP="009A3C20">
      <w:pPr>
        <w:pStyle w:val="ListParagraph"/>
        <w:numPr>
          <w:ilvl w:val="1"/>
          <w:numId w:val="1"/>
        </w:numPr>
        <w:rPr>
          <w:rFonts w:ascii="Palatino Linotype" w:hAnsi="Palatino Linotype"/>
        </w:rPr>
      </w:pPr>
      <w:r>
        <w:rPr>
          <w:rFonts w:ascii="Palatino Linotype" w:hAnsi="Palatino Linotype"/>
        </w:rPr>
        <w:t xml:space="preserve">Á það hefur verið bent að </w:t>
      </w:r>
      <w:r w:rsidR="009A3C20">
        <w:rPr>
          <w:rFonts w:ascii="Palatino Linotype" w:hAnsi="Palatino Linotype"/>
        </w:rPr>
        <w:t>h</w:t>
      </w:r>
      <w:r w:rsidR="009A3C20" w:rsidRPr="009A3C20">
        <w:rPr>
          <w:rFonts w:ascii="Palatino Linotype" w:hAnsi="Palatino Linotype"/>
        </w:rPr>
        <w:t xml:space="preserve">liðstætt </w:t>
      </w:r>
      <w:r w:rsidR="009A3C20">
        <w:rPr>
          <w:rFonts w:ascii="Palatino Linotype" w:hAnsi="Palatino Linotype"/>
        </w:rPr>
        <w:t>fyrirkomulag er fyrir hendi varðandi</w:t>
      </w:r>
      <w:r w:rsidR="009A3C20" w:rsidRPr="009A3C20">
        <w:rPr>
          <w:rFonts w:ascii="Palatino Linotype" w:hAnsi="Palatino Linotype"/>
        </w:rPr>
        <w:t xml:space="preserve"> tímabundnar endurgreiðslur vegna kvikmyndagerðar á Íslandi.</w:t>
      </w:r>
      <w:r w:rsidR="009A3C20">
        <w:rPr>
          <w:rFonts w:ascii="Palatino Linotype" w:hAnsi="Palatino Linotype"/>
        </w:rPr>
        <w:t xml:space="preserve"> Þar er miðað við að 3</w:t>
      </w:r>
      <w:r>
        <w:rPr>
          <w:rFonts w:ascii="Palatino Linotype" w:hAnsi="Palatino Linotype"/>
        </w:rPr>
        <w:t>5% innlends kostnaðar</w:t>
      </w:r>
      <w:r w:rsidR="009A3C20">
        <w:rPr>
          <w:rFonts w:ascii="Palatino Linotype" w:hAnsi="Palatino Linotype"/>
        </w:rPr>
        <w:t>. Erfitt er að rökstyðja að hlutfall í rekstri fjölmiðla eigi að vera annað en í kvikmyndagerð.</w:t>
      </w:r>
    </w:p>
    <w:p w14:paraId="5AE0F6A9" w14:textId="4D8029D0" w:rsidR="001D3C10" w:rsidRPr="009A3C20" w:rsidRDefault="001D3C10" w:rsidP="009A3C20">
      <w:pPr>
        <w:rPr>
          <w:rFonts w:ascii="Palatino Linotype" w:hAnsi="Palatino Linotype"/>
          <w:i/>
          <w:iCs/>
        </w:rPr>
      </w:pPr>
      <w:r w:rsidRPr="009A3C20">
        <w:rPr>
          <w:rFonts w:ascii="Palatino Linotype" w:hAnsi="Palatino Linotype"/>
          <w:i/>
          <w:iCs/>
        </w:rPr>
        <w:t>Frumvarpið gerir ráð fyrir að lög</w:t>
      </w:r>
      <w:r w:rsidR="009A3C20" w:rsidRPr="009A3C20">
        <w:rPr>
          <w:rFonts w:ascii="Palatino Linotype" w:hAnsi="Palatino Linotype"/>
          <w:i/>
          <w:iCs/>
        </w:rPr>
        <w:t>in</w:t>
      </w:r>
      <w:r w:rsidRPr="009A3C20">
        <w:rPr>
          <w:rFonts w:ascii="Palatino Linotype" w:hAnsi="Palatino Linotype"/>
          <w:i/>
          <w:iCs/>
        </w:rPr>
        <w:t xml:space="preserve"> taki þegar gildi og komi til framkvæmda árið 2026. Þá gildi þau til ársbyrjunar 2031. </w:t>
      </w:r>
    </w:p>
    <w:p w14:paraId="0FDD38B1" w14:textId="56331D3C" w:rsidR="009A3C20" w:rsidRDefault="009A3C20" w:rsidP="009A3C20">
      <w:pPr>
        <w:pStyle w:val="ListParagraph"/>
        <w:numPr>
          <w:ilvl w:val="0"/>
          <w:numId w:val="1"/>
        </w:numPr>
        <w:rPr>
          <w:rFonts w:ascii="Palatino Linotype" w:hAnsi="Palatino Linotype"/>
        </w:rPr>
      </w:pPr>
      <w:r>
        <w:rPr>
          <w:rFonts w:ascii="Palatino Linotype" w:hAnsi="Palatino Linotype"/>
        </w:rPr>
        <w:t>Fram til þessa hefur stuðningskerfi varðandi fjölmiðla gilt í skamman tíma hverju sinni. Það er því sérstakt fagnaðarefni að lögunum sé afmarkaður 5 ára gildistími. Um leið undirstrikar það mikilvægi þess að vandað sé til verka og ofangreindar athugasemdir miða að því marki.</w:t>
      </w:r>
    </w:p>
    <w:p w14:paraId="61638793" w14:textId="4EEBAFB5" w:rsidR="009A3C20" w:rsidRDefault="009A3C20" w:rsidP="009A3C20">
      <w:pPr>
        <w:rPr>
          <w:rFonts w:ascii="Palatino Linotype" w:hAnsi="Palatino Linotype"/>
        </w:rPr>
      </w:pPr>
      <w:r>
        <w:rPr>
          <w:rFonts w:ascii="Palatino Linotype" w:hAnsi="Palatino Linotype"/>
        </w:rPr>
        <w:t xml:space="preserve">Í kynningu stefnunnar sem frumvarpsdrögin byggja á, í desember sl. kom fram að hluti auglýsingatekna Ríkisútvarpsins ættu að renna til einkarekinna miðla en að fyrirhugað væri að það </w:t>
      </w:r>
      <w:r w:rsidR="008462D8">
        <w:rPr>
          <w:rFonts w:ascii="Palatino Linotype" w:hAnsi="Palatino Linotype"/>
        </w:rPr>
        <w:t xml:space="preserve">yrði ekki fyrr en árinu 2027. Í fyrirliggjandi frumvarpi er ekki minnst á þetta atriði. Þá er einnig á það bent að séu áformin þessi verði gildistöku þess fyrirkomulags flýtt. Sem rök </w:t>
      </w:r>
      <w:r w:rsidR="008462D8">
        <w:rPr>
          <w:rFonts w:ascii="Palatino Linotype" w:hAnsi="Palatino Linotype"/>
        </w:rPr>
        <w:lastRenderedPageBreak/>
        <w:t xml:space="preserve">fyrir því nægir að benda á að í frumvarpinu sjálfu og athugasemdum með því kemur ítrekað fram að innlendir frjálsir fjölmiðlar standi höllum fæti og margir þeirra tapað tölunni á liðnum misserum og árum. Sama gildir um flótta hæfra blaða- og fréttamanna úr stéttinni á vit öruggara starfsumhverfis. </w:t>
      </w:r>
    </w:p>
    <w:p w14:paraId="6BF16518" w14:textId="77777777" w:rsidR="007F1B4D" w:rsidRDefault="007F1B4D" w:rsidP="009A3C20">
      <w:pPr>
        <w:rPr>
          <w:rFonts w:ascii="Palatino Linotype" w:hAnsi="Palatino Linotype"/>
        </w:rPr>
      </w:pPr>
    </w:p>
    <w:p w14:paraId="35C1C3DF" w14:textId="77777777" w:rsidR="007F1B4D" w:rsidRPr="009A3C20" w:rsidRDefault="007F1B4D" w:rsidP="009A3C20">
      <w:pPr>
        <w:rPr>
          <w:rFonts w:ascii="Palatino Linotype" w:hAnsi="Palatino Linotype"/>
        </w:rPr>
      </w:pPr>
    </w:p>
    <w:p w14:paraId="3D2A4328" w14:textId="54051481" w:rsidR="009A3C20" w:rsidRDefault="007F1B4D" w:rsidP="007F1B4D">
      <w:pPr>
        <w:jc w:val="center"/>
        <w:rPr>
          <w:rFonts w:ascii="Palatino Linotype" w:hAnsi="Palatino Linotype"/>
        </w:rPr>
      </w:pPr>
      <w:r>
        <w:rPr>
          <w:rFonts w:ascii="Palatino Linotype" w:hAnsi="Palatino Linotype"/>
        </w:rPr>
        <w:t xml:space="preserve">Kópavogi, </w:t>
      </w:r>
      <w:r w:rsidR="00AE0264">
        <w:rPr>
          <w:rFonts w:ascii="Palatino Linotype" w:hAnsi="Palatino Linotype"/>
        </w:rPr>
        <w:t>12</w:t>
      </w:r>
      <w:r>
        <w:rPr>
          <w:rFonts w:ascii="Palatino Linotype" w:hAnsi="Palatino Linotype"/>
        </w:rPr>
        <w:t>. mars, 2026.</w:t>
      </w:r>
    </w:p>
    <w:p w14:paraId="1B2B5295" w14:textId="77777777" w:rsidR="007F1B4D" w:rsidRDefault="007F1B4D" w:rsidP="007F1B4D">
      <w:pPr>
        <w:jc w:val="center"/>
        <w:rPr>
          <w:rFonts w:ascii="Palatino Linotype" w:hAnsi="Palatino Linotype"/>
        </w:rPr>
      </w:pPr>
    </w:p>
    <w:p w14:paraId="2A8BA0ED" w14:textId="20514302" w:rsidR="007F1B4D" w:rsidRDefault="007F1B4D" w:rsidP="007F1B4D">
      <w:pPr>
        <w:jc w:val="center"/>
        <w:rPr>
          <w:rFonts w:ascii="Palatino Linotype" w:hAnsi="Palatino Linotype"/>
        </w:rPr>
      </w:pPr>
      <w:r>
        <w:rPr>
          <w:rFonts w:ascii="Palatino Linotype" w:hAnsi="Palatino Linotype"/>
        </w:rPr>
        <w:t>F.h. Fjölmiðlatorgsins ehf.</w:t>
      </w:r>
    </w:p>
    <w:p w14:paraId="3C9003D5" w14:textId="77777777" w:rsidR="007F1B4D" w:rsidRDefault="007F1B4D" w:rsidP="007F1B4D">
      <w:pPr>
        <w:jc w:val="center"/>
        <w:rPr>
          <w:rFonts w:ascii="Palatino Linotype" w:hAnsi="Palatino Linotype"/>
        </w:rPr>
      </w:pPr>
    </w:p>
    <w:p w14:paraId="3BFCE0B9" w14:textId="77777777" w:rsidR="007F1B4D" w:rsidRDefault="007F1B4D" w:rsidP="007F1B4D">
      <w:pPr>
        <w:jc w:val="center"/>
        <w:rPr>
          <w:rFonts w:ascii="Palatino Linotype" w:hAnsi="Palatino Linotype"/>
        </w:rPr>
      </w:pPr>
    </w:p>
    <w:p w14:paraId="690B6AB8" w14:textId="77777777" w:rsidR="007F1B4D" w:rsidRDefault="007F1B4D" w:rsidP="007F1B4D">
      <w:pPr>
        <w:jc w:val="center"/>
        <w:rPr>
          <w:rFonts w:ascii="Palatino Linotype" w:hAnsi="Palatino Linotype"/>
        </w:rPr>
      </w:pPr>
    </w:p>
    <w:p w14:paraId="7A3851A7" w14:textId="6CA97FCB" w:rsidR="007F1B4D" w:rsidRPr="009A3C20" w:rsidRDefault="007F1B4D" w:rsidP="007F1B4D">
      <w:pPr>
        <w:jc w:val="center"/>
        <w:rPr>
          <w:rFonts w:ascii="Palatino Linotype" w:hAnsi="Palatino Linotype"/>
        </w:rPr>
      </w:pPr>
      <w:r>
        <w:rPr>
          <w:rFonts w:ascii="Palatino Linotype" w:hAnsi="Palatino Linotype"/>
        </w:rPr>
        <w:t>Jón Þórisson</w:t>
      </w:r>
    </w:p>
    <w:sectPr w:rsidR="007F1B4D" w:rsidRPr="009A3C2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DFDB8" w14:textId="77777777" w:rsidR="007F1B4D" w:rsidRDefault="007F1B4D" w:rsidP="007F1B4D">
      <w:pPr>
        <w:spacing w:after="0" w:line="240" w:lineRule="auto"/>
      </w:pPr>
      <w:r>
        <w:separator/>
      </w:r>
    </w:p>
  </w:endnote>
  <w:endnote w:type="continuationSeparator" w:id="0">
    <w:p w14:paraId="34DF8B0B" w14:textId="77777777" w:rsidR="007F1B4D" w:rsidRDefault="007F1B4D" w:rsidP="007F1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274575"/>
      <w:docPartObj>
        <w:docPartGallery w:val="Page Numbers (Bottom of Page)"/>
        <w:docPartUnique/>
      </w:docPartObj>
    </w:sdtPr>
    <w:sdtEndPr>
      <w:rPr>
        <w:rFonts w:ascii="Palatino Linotype" w:hAnsi="Palatino Linotype"/>
        <w:noProof/>
      </w:rPr>
    </w:sdtEndPr>
    <w:sdtContent>
      <w:p w14:paraId="14B9D5B4" w14:textId="74CE33D9" w:rsidR="007F1B4D" w:rsidRDefault="007F1B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094A09" w14:textId="77777777" w:rsidR="007F1B4D" w:rsidRDefault="007F1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64828" w14:textId="77777777" w:rsidR="007F1B4D" w:rsidRDefault="007F1B4D" w:rsidP="007F1B4D">
      <w:pPr>
        <w:spacing w:after="0" w:line="240" w:lineRule="auto"/>
      </w:pPr>
      <w:r>
        <w:separator/>
      </w:r>
    </w:p>
  </w:footnote>
  <w:footnote w:type="continuationSeparator" w:id="0">
    <w:p w14:paraId="500C128B" w14:textId="77777777" w:rsidR="007F1B4D" w:rsidRDefault="007F1B4D" w:rsidP="007F1B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18D1"/>
    <w:multiLevelType w:val="hybridMultilevel"/>
    <w:tmpl w:val="426693F2"/>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 w15:restartNumberingAfterBreak="0">
    <w:nsid w:val="09EE1998"/>
    <w:multiLevelType w:val="hybridMultilevel"/>
    <w:tmpl w:val="2CA4142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193153699">
    <w:abstractNumId w:val="0"/>
  </w:num>
  <w:num w:numId="2" w16cid:durableId="229073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75E"/>
    <w:rsid w:val="000111A2"/>
    <w:rsid w:val="00017D5D"/>
    <w:rsid w:val="001D3C10"/>
    <w:rsid w:val="0028641F"/>
    <w:rsid w:val="005337A6"/>
    <w:rsid w:val="00551759"/>
    <w:rsid w:val="007F1B4D"/>
    <w:rsid w:val="008462D8"/>
    <w:rsid w:val="009A3C20"/>
    <w:rsid w:val="009C37AE"/>
    <w:rsid w:val="00AE0264"/>
    <w:rsid w:val="00B9275E"/>
    <w:rsid w:val="00D15D41"/>
    <w:rsid w:val="00DB008B"/>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6D4BE"/>
  <w15:chartTrackingRefBased/>
  <w15:docId w15:val="{E0B679F4-797F-4AA3-8C4F-0C92A4D1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7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27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275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27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27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27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7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7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7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7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27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27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27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27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27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7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7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75E"/>
    <w:rPr>
      <w:rFonts w:eastAsiaTheme="majorEastAsia" w:cstheme="majorBidi"/>
      <w:color w:val="272727" w:themeColor="text1" w:themeTint="D8"/>
    </w:rPr>
  </w:style>
  <w:style w:type="paragraph" w:styleId="Title">
    <w:name w:val="Title"/>
    <w:basedOn w:val="Normal"/>
    <w:next w:val="Normal"/>
    <w:link w:val="TitleChar"/>
    <w:uiPriority w:val="10"/>
    <w:qFormat/>
    <w:rsid w:val="00B927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7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7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7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75E"/>
    <w:pPr>
      <w:spacing w:before="160"/>
      <w:jc w:val="center"/>
    </w:pPr>
    <w:rPr>
      <w:i/>
      <w:iCs/>
      <w:color w:val="404040" w:themeColor="text1" w:themeTint="BF"/>
    </w:rPr>
  </w:style>
  <w:style w:type="character" w:customStyle="1" w:styleId="QuoteChar">
    <w:name w:val="Quote Char"/>
    <w:basedOn w:val="DefaultParagraphFont"/>
    <w:link w:val="Quote"/>
    <w:uiPriority w:val="29"/>
    <w:rsid w:val="00B9275E"/>
    <w:rPr>
      <w:i/>
      <w:iCs/>
      <w:color w:val="404040" w:themeColor="text1" w:themeTint="BF"/>
    </w:rPr>
  </w:style>
  <w:style w:type="paragraph" w:styleId="ListParagraph">
    <w:name w:val="List Paragraph"/>
    <w:basedOn w:val="Normal"/>
    <w:uiPriority w:val="34"/>
    <w:qFormat/>
    <w:rsid w:val="00B9275E"/>
    <w:pPr>
      <w:ind w:left="720"/>
      <w:contextualSpacing/>
    </w:pPr>
  </w:style>
  <w:style w:type="character" w:styleId="IntenseEmphasis">
    <w:name w:val="Intense Emphasis"/>
    <w:basedOn w:val="DefaultParagraphFont"/>
    <w:uiPriority w:val="21"/>
    <w:qFormat/>
    <w:rsid w:val="00B9275E"/>
    <w:rPr>
      <w:i/>
      <w:iCs/>
      <w:color w:val="2F5496" w:themeColor="accent1" w:themeShade="BF"/>
    </w:rPr>
  </w:style>
  <w:style w:type="paragraph" w:styleId="IntenseQuote">
    <w:name w:val="Intense Quote"/>
    <w:basedOn w:val="Normal"/>
    <w:next w:val="Normal"/>
    <w:link w:val="IntenseQuoteChar"/>
    <w:uiPriority w:val="30"/>
    <w:qFormat/>
    <w:rsid w:val="00B927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275E"/>
    <w:rPr>
      <w:i/>
      <w:iCs/>
      <w:color w:val="2F5496" w:themeColor="accent1" w:themeShade="BF"/>
    </w:rPr>
  </w:style>
  <w:style w:type="character" w:styleId="IntenseReference">
    <w:name w:val="Intense Reference"/>
    <w:basedOn w:val="DefaultParagraphFont"/>
    <w:uiPriority w:val="32"/>
    <w:qFormat/>
    <w:rsid w:val="00B9275E"/>
    <w:rPr>
      <w:b/>
      <w:bCs/>
      <w:smallCaps/>
      <w:color w:val="2F5496" w:themeColor="accent1" w:themeShade="BF"/>
      <w:spacing w:val="5"/>
    </w:rPr>
  </w:style>
  <w:style w:type="paragraph" w:styleId="Header">
    <w:name w:val="header"/>
    <w:basedOn w:val="Normal"/>
    <w:link w:val="HeaderChar"/>
    <w:uiPriority w:val="99"/>
    <w:unhideWhenUsed/>
    <w:rsid w:val="007F1B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F1B4D"/>
  </w:style>
  <w:style w:type="paragraph" w:styleId="Footer">
    <w:name w:val="footer"/>
    <w:basedOn w:val="Normal"/>
    <w:link w:val="FooterChar"/>
    <w:uiPriority w:val="99"/>
    <w:unhideWhenUsed/>
    <w:rsid w:val="007F1B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F1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2772</TotalTime>
  <Pages>3</Pages>
  <Words>783</Words>
  <Characters>4467</Characters>
  <Application>Microsoft Office Word</Application>
  <DocSecurity>0</DocSecurity>
  <Lines>37</Lines>
  <Paragraphs>10</Paragraphs>
  <ScaleCrop>false</ScaleCrop>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Jón Þórisson</dc:creator>
  <cp:keywords/>
  <dc:description/>
  <cp:lastModifiedBy>Jón Þórisson</cp:lastModifiedBy>
  <cp:revision>4</cp:revision>
  <cp:lastPrinted>2026-03-11T10:38:00Z</cp:lastPrinted>
  <dcterms:created xsi:type="dcterms:W3CDTF">2026-03-04T10:54:00Z</dcterms:created>
  <dcterms:modified xsi:type="dcterms:W3CDTF">2026-03-12T09:50:00Z</dcterms:modified>
</cp:coreProperties>
</file>