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00A22A78" w:rsidR="00E71F27" w:rsidRDefault="00E71F27" w:rsidP="00E71F27">
      <w:pPr>
        <w:pStyle w:val="Nmeringsskjalsmls"/>
      </w:pPr>
      <w:bookmarkStart w:id="0" w:name="_Toc303616026"/>
      <w:bookmarkStart w:id="1" w:name="_Toc303616027"/>
      <w:r>
        <w:t>1</w:t>
      </w:r>
      <w:r w:rsidR="00301215">
        <w:t>5</w:t>
      </w:r>
      <w:r w:rsidR="00672560">
        <w:t>3</w:t>
      </w:r>
      <w:r>
        <w:t>. löggjafarþing 20</w:t>
      </w:r>
      <w:bookmarkEnd w:id="0"/>
      <w:r w:rsidR="004B088E">
        <w:t>2</w:t>
      </w:r>
      <w:r w:rsidR="00672560">
        <w:t>2</w:t>
      </w:r>
      <w:r>
        <w:t>–20</w:t>
      </w:r>
      <w:r w:rsidR="00301215">
        <w:t>2</w:t>
      </w:r>
      <w:r w:rsidR="00672560">
        <w:t>3</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71FE977A" w:rsidR="00E71F27" w:rsidRPr="002675EE" w:rsidRDefault="00E71F27" w:rsidP="002675EE">
      <w:pPr>
        <w:pStyle w:val="Fyrirsgn-undirfyrirsgn"/>
      </w:pPr>
      <w:r w:rsidRPr="002675EE">
        <w:t xml:space="preserve">um </w:t>
      </w:r>
      <w:r w:rsidR="00BE5CF8">
        <w:t>tónlist</w:t>
      </w:r>
      <w:r w:rsidR="003A3B41">
        <w:t xml:space="preserve">, nr. </w:t>
      </w:r>
      <w:r w:rsidR="00BE5CF8">
        <w:t>xx</w:t>
      </w:r>
      <w:r w:rsidR="003A3B41">
        <w:t>/20</w:t>
      </w:r>
      <w:r w:rsidR="00BE5CF8">
        <w:t>22</w:t>
      </w:r>
    </w:p>
    <w:p w14:paraId="1A2DC9F1" w14:textId="77777777" w:rsidR="005D5AEE" w:rsidRPr="005D5AEE" w:rsidRDefault="005D5AEE" w:rsidP="005D5AEE"/>
    <w:p w14:paraId="69A8EA8E" w14:textId="4C3D5A69" w:rsidR="00E71F27" w:rsidRDefault="00E71F27" w:rsidP="00E71F27">
      <w:pPr>
        <w:pStyle w:val="Frrherra"/>
      </w:pPr>
      <w:r>
        <w:t xml:space="preserve">Frá </w:t>
      </w:r>
      <w:r w:rsidR="003A3B41">
        <w:t>menningar- og viðskipta</w:t>
      </w:r>
      <w:r>
        <w:t xml:space="preserve">ráðherra. </w:t>
      </w:r>
    </w:p>
    <w:p w14:paraId="103B38C8" w14:textId="77777777" w:rsidR="00E71F27" w:rsidRPr="005B08E3" w:rsidRDefault="00E71F27" w:rsidP="00E71F27"/>
    <w:p w14:paraId="4AFE1969" w14:textId="40A31E81" w:rsidR="00E71F27" w:rsidRDefault="00E71F27" w:rsidP="00E71F27"/>
    <w:p w14:paraId="4CD61D8B" w14:textId="732AF9C1" w:rsidR="004C1419" w:rsidRDefault="004C1419" w:rsidP="004C1419">
      <w:pPr>
        <w:pStyle w:val="Kaflanmer"/>
      </w:pPr>
      <w:r>
        <w:t>1. KAFLI.</w:t>
      </w:r>
    </w:p>
    <w:p w14:paraId="52BC5B65" w14:textId="2B8CBD6C" w:rsidR="004C1419" w:rsidRPr="004C1419" w:rsidRDefault="004C1419" w:rsidP="004C1419">
      <w:pPr>
        <w:pStyle w:val="Kaflafyrirsgn"/>
      </w:pPr>
      <w:r>
        <w:t>Markmið og yfirstjórn.</w:t>
      </w:r>
    </w:p>
    <w:p w14:paraId="690CD9D9" w14:textId="40F3B16B" w:rsidR="00C35574" w:rsidRDefault="00C35574" w:rsidP="00943B67">
      <w:pPr>
        <w:pStyle w:val="Greinarnmer"/>
      </w:pPr>
      <w:r>
        <w:t>1. gr.</w:t>
      </w:r>
    </w:p>
    <w:p w14:paraId="5FEA1EDA" w14:textId="6F5CC2B5" w:rsidR="004C1419" w:rsidRPr="004C1419" w:rsidRDefault="004C1419" w:rsidP="004C1419">
      <w:pPr>
        <w:pStyle w:val="Greinarfyrirsgn"/>
      </w:pPr>
      <w:r>
        <w:t>Markmið</w:t>
      </w:r>
    </w:p>
    <w:p w14:paraId="3A699DFB" w14:textId="34E46B9E" w:rsidR="004C1419" w:rsidRDefault="004C1419" w:rsidP="004C1419">
      <w:r>
        <w:t xml:space="preserve">Markmið laga þessara er að efla </w:t>
      </w:r>
      <w:r w:rsidR="009B01F8">
        <w:t xml:space="preserve">umgjörð </w:t>
      </w:r>
      <w:r w:rsidR="00E61E17">
        <w:t xml:space="preserve">fyrir sköpun og flutning </w:t>
      </w:r>
      <w:r>
        <w:t>tónlist</w:t>
      </w:r>
      <w:r w:rsidR="00E61E17">
        <w:t>ar</w:t>
      </w:r>
      <w:r>
        <w:t xml:space="preserve"> á landinu öllu, marka heildarramma fyrir málefni tónlistar og búa henni hagstæð skilyrði.</w:t>
      </w:r>
      <w:r w:rsidR="008A433A">
        <w:t xml:space="preserve"> </w:t>
      </w:r>
    </w:p>
    <w:p w14:paraId="455B61F5" w14:textId="4F85A666" w:rsidR="003A3B41" w:rsidRDefault="004C1419" w:rsidP="004C1419">
      <w:r>
        <w:t>Ráðherra fer með yfirstjórn málefna er varða tónlist samkvæmt lögum þessum.</w:t>
      </w:r>
    </w:p>
    <w:p w14:paraId="554D86ED" w14:textId="77777777" w:rsidR="004C1419" w:rsidRDefault="004C1419" w:rsidP="004C1419"/>
    <w:p w14:paraId="469A357F" w14:textId="2FD4B6CE" w:rsidR="004C1419" w:rsidRDefault="004C1419" w:rsidP="004C1419">
      <w:pPr>
        <w:pStyle w:val="Kaflanmer"/>
      </w:pPr>
      <w:r>
        <w:t>II. KAFLI.</w:t>
      </w:r>
    </w:p>
    <w:p w14:paraId="7E78CF68" w14:textId="60ABC941" w:rsidR="004C1419" w:rsidRDefault="004C1419" w:rsidP="003A3B41">
      <w:pPr>
        <w:pStyle w:val="Greinarnmer"/>
        <w:rPr>
          <w:b/>
        </w:rPr>
      </w:pPr>
      <w:r w:rsidRPr="004C1419">
        <w:rPr>
          <w:b/>
        </w:rPr>
        <w:t>Tónlistarmiðstöð</w:t>
      </w:r>
      <w:r w:rsidR="008B5C30">
        <w:rPr>
          <w:b/>
        </w:rPr>
        <w:t xml:space="preserve"> og tónlistarráð</w:t>
      </w:r>
      <w:r>
        <w:rPr>
          <w:b/>
        </w:rPr>
        <w:t>.</w:t>
      </w:r>
    </w:p>
    <w:p w14:paraId="22D09ECC" w14:textId="7BB9C370" w:rsidR="003A3B41" w:rsidRDefault="003A3B41" w:rsidP="003A3B41">
      <w:pPr>
        <w:pStyle w:val="Greinarnmer"/>
      </w:pPr>
      <w:r>
        <w:t>2. gr.</w:t>
      </w:r>
    </w:p>
    <w:p w14:paraId="23794865" w14:textId="77777777" w:rsidR="00523EBD" w:rsidRPr="004C1419" w:rsidRDefault="00523EBD" w:rsidP="00523EBD">
      <w:pPr>
        <w:pStyle w:val="Greinarfyrirsgn"/>
      </w:pPr>
      <w:r>
        <w:t>Rekstrarform.</w:t>
      </w:r>
    </w:p>
    <w:p w14:paraId="72B0582B" w14:textId="29A4EA89" w:rsidR="00523EBD" w:rsidRDefault="00523EBD" w:rsidP="004E02D8">
      <w:r>
        <w:t xml:space="preserve">Tónlistarmiðstöð er sjálfseignarstofnun sem rekin er á einkaréttarlegum grunni með sjálfstæðri fjárhagsábyrgð og starfar samkvæmt sérstakri skipulagsskrá. </w:t>
      </w:r>
    </w:p>
    <w:p w14:paraId="0821F3EE" w14:textId="77777777" w:rsidR="004C1419" w:rsidRDefault="004C1419" w:rsidP="004C1419">
      <w:pPr>
        <w:pStyle w:val="Mlsgreinlista"/>
        <w:ind w:left="360" w:firstLine="0"/>
      </w:pPr>
    </w:p>
    <w:p w14:paraId="6C9F72E8" w14:textId="1997B8CC" w:rsidR="00880F5D" w:rsidRDefault="00880F5D" w:rsidP="00880F5D">
      <w:pPr>
        <w:pStyle w:val="Greinarnmer"/>
      </w:pPr>
      <w:r>
        <w:t>3. gr.</w:t>
      </w:r>
    </w:p>
    <w:p w14:paraId="7AEF7765" w14:textId="77777777" w:rsidR="00523EBD" w:rsidRPr="004C1419" w:rsidRDefault="00523EBD" w:rsidP="00523EBD">
      <w:pPr>
        <w:pStyle w:val="Greinarfyrirsgn"/>
      </w:pPr>
      <w:r>
        <w:t>Hlutverk og helstu verkefni</w:t>
      </w:r>
    </w:p>
    <w:p w14:paraId="4FC44DA2" w14:textId="77777777" w:rsidR="00523EBD" w:rsidRDefault="00523EBD" w:rsidP="00376F17">
      <w:r>
        <w:t xml:space="preserve">Hlutverk Tónlistarmiðstöðvar er að: </w:t>
      </w:r>
    </w:p>
    <w:p w14:paraId="38E32814" w14:textId="5C7B78EC" w:rsidR="00523EBD" w:rsidRDefault="00523EBD" w:rsidP="00523EBD">
      <w:pPr>
        <w:pStyle w:val="Mlsgreinlista"/>
        <w:numPr>
          <w:ilvl w:val="0"/>
          <w:numId w:val="18"/>
        </w:numPr>
      </w:pPr>
      <w:r>
        <w:t>Vera samstarfsvettvangur atvinnulífs, hagsmunasamtaka</w:t>
      </w:r>
      <w:r w:rsidR="004E02D8">
        <w:t xml:space="preserve">, </w:t>
      </w:r>
      <w:r>
        <w:t xml:space="preserve">hagaðila og stjórnvalda um stefnu og aðgerðir í málefnum tónlistar. </w:t>
      </w:r>
    </w:p>
    <w:p w14:paraId="7D855423" w14:textId="77777777" w:rsidR="00523EBD" w:rsidRDefault="00523EBD" w:rsidP="00523EBD">
      <w:pPr>
        <w:pStyle w:val="Mlsgreinlista"/>
        <w:numPr>
          <w:ilvl w:val="0"/>
          <w:numId w:val="18"/>
        </w:numPr>
      </w:pPr>
      <w:r>
        <w:t xml:space="preserve">Hafa umsjón með rekstri og starfsemi tónlistarsjóðs. </w:t>
      </w:r>
    </w:p>
    <w:p w14:paraId="7EF9D0DA" w14:textId="77777777" w:rsidR="00523EBD" w:rsidRDefault="00523EBD" w:rsidP="00523EBD">
      <w:pPr>
        <w:pStyle w:val="Mlsgreinlista"/>
        <w:numPr>
          <w:ilvl w:val="0"/>
          <w:numId w:val="18"/>
        </w:numPr>
      </w:pPr>
      <w:r>
        <w:t xml:space="preserve">Stuðla að kynningu, útbreiðslu og sölu á íslenskri tónlist og nótum hér á landi og erlendis. </w:t>
      </w:r>
    </w:p>
    <w:p w14:paraId="50CE2B10" w14:textId="77777777" w:rsidR="00523EBD" w:rsidRDefault="00523EBD" w:rsidP="00523EBD">
      <w:pPr>
        <w:pStyle w:val="Mlsgreinlista"/>
        <w:numPr>
          <w:ilvl w:val="0"/>
          <w:numId w:val="18"/>
        </w:numPr>
      </w:pPr>
      <w:r>
        <w:t xml:space="preserve">Veita ráðgjöf og þjónustu til tónlistarfólks og fyrirtækja á sviði markaðssetningar og útflutnings á tónlist. </w:t>
      </w:r>
    </w:p>
    <w:p w14:paraId="1056E5FF" w14:textId="77777777" w:rsidR="00523EBD" w:rsidRDefault="00523EBD" w:rsidP="00523EBD">
      <w:pPr>
        <w:pStyle w:val="Mlsgreinlista"/>
        <w:numPr>
          <w:ilvl w:val="0"/>
          <w:numId w:val="18"/>
        </w:numPr>
      </w:pPr>
      <w:r>
        <w:t xml:space="preserve">Stuðla að auknum samskiptum og tengslamyndun við erlenda aðila á sviði tónlistar. </w:t>
      </w:r>
    </w:p>
    <w:p w14:paraId="70C231AA" w14:textId="77777777" w:rsidR="00523EBD" w:rsidRDefault="00523EBD" w:rsidP="00523EBD">
      <w:pPr>
        <w:pStyle w:val="Mlsgreinlista"/>
        <w:numPr>
          <w:ilvl w:val="0"/>
          <w:numId w:val="18"/>
        </w:numPr>
      </w:pPr>
      <w:r>
        <w:t>Sinna afmörkuðum verkefnum tengdum rannsóknum og tölfræði um íslenskan tónlistariðnað.</w:t>
      </w:r>
    </w:p>
    <w:p w14:paraId="564D9F92" w14:textId="77777777" w:rsidR="00523EBD" w:rsidRDefault="00523EBD" w:rsidP="004C1419"/>
    <w:p w14:paraId="7E1088D2" w14:textId="77777777" w:rsidR="004C1419" w:rsidRDefault="004C1419" w:rsidP="004C1419"/>
    <w:p w14:paraId="3201D4EF" w14:textId="5B5DCD62" w:rsidR="008F478C" w:rsidRDefault="008F478C" w:rsidP="008F478C">
      <w:pPr>
        <w:pStyle w:val="Greinarnmer"/>
      </w:pPr>
      <w:r>
        <w:t>4. gr.</w:t>
      </w:r>
    </w:p>
    <w:p w14:paraId="389D146D" w14:textId="27180055" w:rsidR="004C1419" w:rsidRPr="004C1419" w:rsidRDefault="004C1419" w:rsidP="004C1419">
      <w:pPr>
        <w:pStyle w:val="Greinarfyrirsgn"/>
      </w:pPr>
      <w:r>
        <w:t>Stjórn Tónlistarmiðstöðvar, sjálfseignarstofnunar</w:t>
      </w:r>
    </w:p>
    <w:p w14:paraId="7877CC14" w14:textId="76588EEE" w:rsidR="004C1419" w:rsidRDefault="004C1419" w:rsidP="004C1419">
      <w:r>
        <w:t xml:space="preserve">Ráðherra skipar fimm fulltrúa í stjórn til þriggja ára í senn, formann án tilnefningar, en hina samkvæmt tilnefningum eftirfarandi hagaðila innan tónlistar sem hver um sig tilnefnir einn stjórnarmann: STEF, Félag hljómplötuframleiðenda </w:t>
      </w:r>
      <w:r w:rsidR="001A0910">
        <w:t>(</w:t>
      </w:r>
      <w:r>
        <w:t>FHF</w:t>
      </w:r>
      <w:r w:rsidR="001A0910">
        <w:t>)</w:t>
      </w:r>
      <w:r>
        <w:t xml:space="preserve">, Félag íslenskra </w:t>
      </w:r>
      <w:r>
        <w:lastRenderedPageBreak/>
        <w:t>hljómlista</w:t>
      </w:r>
      <w:r w:rsidR="00A976E0">
        <w:t>r</w:t>
      </w:r>
      <w:r>
        <w:t xml:space="preserve">manna </w:t>
      </w:r>
      <w:r w:rsidR="001A0910">
        <w:t>(</w:t>
      </w:r>
      <w:r>
        <w:t>FÍH</w:t>
      </w:r>
      <w:r w:rsidR="001A0910">
        <w:t>)</w:t>
      </w:r>
      <w:r>
        <w:t xml:space="preserve"> og Tónskáldafélag Íslands. Varamenn skulu tilnefndir</w:t>
      </w:r>
      <w:r w:rsidR="00870B84">
        <w:t xml:space="preserve"> og skipaðir</w:t>
      </w:r>
      <w:r>
        <w:t xml:space="preserve"> með sama hætti.</w:t>
      </w:r>
      <w:r w:rsidR="008A433A">
        <w:t xml:space="preserve"> </w:t>
      </w:r>
    </w:p>
    <w:p w14:paraId="0917F781" w14:textId="79392B76" w:rsidR="004C1419" w:rsidRDefault="004C1419" w:rsidP="004C1419">
      <w:r>
        <w:t xml:space="preserve">Stjórn Tónlistarmiðstöðvar ræður framkvæmdastjóra og ber hann ábyrgð á störfum sínum gagnvart henni. Framkvæmdastjóri annast daglegan rekstur Tónlistarmiðstöðvar í umboði stjórnar, ræður aðra starfsmenn og er í forsvari fyrir hana. Framkvæmdastjóri skal hafa háskólamenntun og staðgóða þekkingu á starfssviði Tónlistarmiðstöðvar. </w:t>
      </w:r>
    </w:p>
    <w:p w14:paraId="53892441" w14:textId="40A6A6B6" w:rsidR="004C1419" w:rsidRDefault="004C1419" w:rsidP="004C1419">
      <w:r>
        <w:t xml:space="preserve">Stjórn samþykkir árlega starfs- og fjárhagsáætlun Tónlistarmiðstöðvar og hefur eftirlit með framkvæmd hennar.  </w:t>
      </w:r>
    </w:p>
    <w:p w14:paraId="2BE7287A" w14:textId="47365CE3" w:rsidR="008F478C" w:rsidRDefault="004C1419" w:rsidP="004C1419">
      <w:r>
        <w:t xml:space="preserve">Stjórn boðar til aðalfundar Tónlistarmiðstöðvar sem </w:t>
      </w:r>
      <w:r w:rsidR="001A0910">
        <w:t xml:space="preserve">haldinn </w:t>
      </w:r>
      <w:r>
        <w:t>skal fyrir 1. maí ár hvert. Rétt til setu eiga stofnaðilar, þeir aðilar sem skipa fulltrúa í stjórn Tónlistarmiðstöðvar og fulltrúar í tónlistarráði. Stjórn er heimilt að bjóða flei</w:t>
      </w:r>
      <w:r w:rsidR="00F24514">
        <w:t>ri</w:t>
      </w:r>
      <w:r>
        <w:t xml:space="preserve"> til áheyrnar á aðalfundi.  </w:t>
      </w:r>
    </w:p>
    <w:p w14:paraId="19B843FE" w14:textId="77777777" w:rsidR="004C1419" w:rsidRDefault="004C1419" w:rsidP="004C1419"/>
    <w:p w14:paraId="085033CD" w14:textId="4D151594" w:rsidR="008F478C" w:rsidRDefault="008F478C" w:rsidP="008F478C">
      <w:pPr>
        <w:pStyle w:val="Greinarnmer"/>
      </w:pPr>
      <w:r>
        <w:t>5. gr.</w:t>
      </w:r>
    </w:p>
    <w:p w14:paraId="5502FFD4" w14:textId="3A6D45FE" w:rsidR="00217ACB" w:rsidRDefault="00217ACB" w:rsidP="00217ACB">
      <w:pPr>
        <w:pStyle w:val="Greinarfyrirsgn"/>
      </w:pPr>
      <w:r>
        <w:t>Fjárhagur og gjaldtaka Tónlistarmiðstöðvar</w:t>
      </w:r>
    </w:p>
    <w:p w14:paraId="12D60729" w14:textId="5CEF515A" w:rsidR="00FA0268" w:rsidRDefault="004516A0" w:rsidP="004E3BA6">
      <w:pPr>
        <w:pStyle w:val="Mlsgreinlista"/>
        <w:ind w:left="284" w:firstLine="0"/>
      </w:pPr>
      <w:r>
        <w:t xml:space="preserve">Starfsemi </w:t>
      </w:r>
      <w:r w:rsidR="008B5C30">
        <w:t>Tónlistarmiðstöð</w:t>
      </w:r>
      <w:r>
        <w:t>var skal</w:t>
      </w:r>
      <w:r w:rsidR="008B5C30">
        <w:t xml:space="preserve"> fjárm</w:t>
      </w:r>
      <w:r>
        <w:t>ögnuð</w:t>
      </w:r>
      <w:r w:rsidR="008B5C30">
        <w:t xml:space="preserve"> </w:t>
      </w:r>
      <w:r>
        <w:t>m</w:t>
      </w:r>
      <w:r w:rsidR="008B5C30">
        <w:t>eð eftirfarandi hætti:</w:t>
      </w:r>
      <w:r w:rsidR="002A07DE">
        <w:t xml:space="preserve"> </w:t>
      </w:r>
    </w:p>
    <w:p w14:paraId="35E3F4AC" w14:textId="73AEC55A" w:rsidR="00273A21" w:rsidRPr="004C1419" w:rsidRDefault="00273A21" w:rsidP="00FA0268">
      <w:pPr>
        <w:pStyle w:val="Mlsgreinlista"/>
        <w:numPr>
          <w:ilvl w:val="0"/>
          <w:numId w:val="23"/>
        </w:numPr>
      </w:pPr>
      <w:r w:rsidRPr="004C1419">
        <w:t xml:space="preserve">Þjónustusamningar við </w:t>
      </w:r>
      <w:r>
        <w:t xml:space="preserve">ríki, </w:t>
      </w:r>
      <w:r w:rsidRPr="004C1419">
        <w:t xml:space="preserve">stofnanir og samtök. </w:t>
      </w:r>
    </w:p>
    <w:p w14:paraId="0EB78ED4" w14:textId="284A68D0" w:rsidR="004C1419" w:rsidRPr="004C1419" w:rsidRDefault="004C1419" w:rsidP="00FA0268">
      <w:pPr>
        <w:pStyle w:val="Mlsgreinlista"/>
        <w:numPr>
          <w:ilvl w:val="0"/>
          <w:numId w:val="23"/>
        </w:numPr>
      </w:pPr>
      <w:r w:rsidRPr="004C1419">
        <w:t xml:space="preserve">Þóknun fyrir veitta þjónustu. </w:t>
      </w:r>
    </w:p>
    <w:p w14:paraId="60D4E200" w14:textId="77777777" w:rsidR="00030FD3" w:rsidRDefault="004C1419" w:rsidP="00FA0268">
      <w:pPr>
        <w:pStyle w:val="Mlsgreinlista"/>
        <w:numPr>
          <w:ilvl w:val="0"/>
          <w:numId w:val="23"/>
        </w:numPr>
      </w:pPr>
      <w:r w:rsidRPr="004C1419">
        <w:t>Sérstök framlög og aðrar tekjur.</w:t>
      </w:r>
    </w:p>
    <w:p w14:paraId="7E8C9A69" w14:textId="45797D9E" w:rsidR="00273A21" w:rsidRDefault="00273A21" w:rsidP="00030FD3">
      <w:r>
        <w:t>Gerður skal þjónustusamningur til þriggja ára milli ríkisins og Tónlistarmiðstöðvar, sjálfseignarstofnunar, um ráðstöfun fjárveitinga hennar.</w:t>
      </w:r>
    </w:p>
    <w:p w14:paraId="205969F7" w14:textId="77777777" w:rsidR="004C1419" w:rsidRDefault="004C1419" w:rsidP="00192D2C">
      <w:pPr>
        <w:pStyle w:val="Kaflanmer"/>
        <w:jc w:val="both"/>
      </w:pPr>
    </w:p>
    <w:p w14:paraId="1FA87D22" w14:textId="32B96CE5" w:rsidR="007A4140" w:rsidRDefault="007A4140" w:rsidP="007A4140">
      <w:pPr>
        <w:pStyle w:val="Greinarnmer"/>
      </w:pPr>
      <w:r>
        <w:t xml:space="preserve">6. gr. </w:t>
      </w:r>
    </w:p>
    <w:p w14:paraId="1DD535A7" w14:textId="77777777" w:rsidR="007A4140" w:rsidRPr="004C1419" w:rsidRDefault="007A4140" w:rsidP="007A4140">
      <w:pPr>
        <w:pStyle w:val="Greinarfyrirsgn"/>
      </w:pPr>
      <w:r>
        <w:t>Tónlistarráð</w:t>
      </w:r>
    </w:p>
    <w:p w14:paraId="17781945" w14:textId="56CB1024" w:rsidR="007A4140" w:rsidRDefault="007A4140" w:rsidP="007A4140">
      <w:r>
        <w:t xml:space="preserve">Tónlistarráð er stjórnvöldum og Tónlistarmiðstöð til ráðgjafar um málefni er varða tónlist. </w:t>
      </w:r>
      <w:r w:rsidRPr="00C87984">
        <w:t>Tónlistarráð tekur þátt í stefnumótun Tónlistarmiðstöðvar.</w:t>
      </w:r>
      <w:r>
        <w:t xml:space="preserve"> </w:t>
      </w:r>
    </w:p>
    <w:p w14:paraId="756E181F" w14:textId="3632F269" w:rsidR="007A4140" w:rsidRDefault="007A4140" w:rsidP="007A4140">
      <w:r>
        <w:t>Ráðherra skipar fulltrúa í tónlistarráð til þriggja ára í senn samkvæmt tilnefningum hagaðila innan tónlistar.</w:t>
      </w:r>
    </w:p>
    <w:p w14:paraId="5B8A70B2" w14:textId="77777777" w:rsidR="00D34ABC" w:rsidRDefault="00D34ABC" w:rsidP="007A4140"/>
    <w:p w14:paraId="6971E199" w14:textId="74C4C706" w:rsidR="00D34ABC" w:rsidRDefault="00D34ABC" w:rsidP="00D34ABC">
      <w:pPr>
        <w:pStyle w:val="Kaflanmer"/>
      </w:pPr>
      <w:r>
        <w:t>I</w:t>
      </w:r>
      <w:r w:rsidR="0054595E">
        <w:t>II</w:t>
      </w:r>
      <w:r>
        <w:t>. KAFLI.</w:t>
      </w:r>
    </w:p>
    <w:p w14:paraId="429D17D7" w14:textId="24CCCBAF" w:rsidR="007A4140" w:rsidRDefault="00D34ABC" w:rsidP="00382A3D">
      <w:pPr>
        <w:pStyle w:val="Kaflafyrirsgn"/>
      </w:pPr>
      <w:r>
        <w:t>Tónlistarsjóður</w:t>
      </w:r>
    </w:p>
    <w:p w14:paraId="7CECABC6" w14:textId="29B03F1C" w:rsidR="00937DBE" w:rsidRDefault="00D34ABC" w:rsidP="00937DBE">
      <w:pPr>
        <w:pStyle w:val="Greinarnmer"/>
      </w:pPr>
      <w:r w:rsidRPr="00382A3D">
        <w:t>7</w:t>
      </w:r>
      <w:r w:rsidR="00937DBE" w:rsidRPr="00382A3D">
        <w:t>. gr.</w:t>
      </w:r>
    </w:p>
    <w:p w14:paraId="19457523" w14:textId="24C4EA21" w:rsidR="004C1419" w:rsidRPr="004C1419" w:rsidRDefault="004C1419" w:rsidP="004C1419">
      <w:pPr>
        <w:pStyle w:val="Greinarfyrirsgn"/>
      </w:pPr>
      <w:r>
        <w:t>Tónlistarsjóður</w:t>
      </w:r>
    </w:p>
    <w:p w14:paraId="5D9AD8AF" w14:textId="0B11A3C4" w:rsidR="004C1419" w:rsidRDefault="004C1419" w:rsidP="004C1419">
      <w:bookmarkStart w:id="2" w:name="_Hlk109129560"/>
      <w:r>
        <w:t xml:space="preserve">Hlutverk tónlistarsjóðs er að </w:t>
      </w:r>
      <w:bookmarkStart w:id="3" w:name="_Hlk111041801"/>
      <w:r>
        <w:t>efla íslenska tónlist, hljóðritagerð og þróunarstarf í íslenskum tónlistariðnaði</w:t>
      </w:r>
      <w:bookmarkEnd w:id="3"/>
      <w:r>
        <w:t xml:space="preserve">. Sjóðurinn skal stuðla að kynningu á íslenskum tónlistarmönnum og tónsköpun þeirra hér á landi sem erlendis. </w:t>
      </w:r>
    </w:p>
    <w:p w14:paraId="1E5DB9F0" w14:textId="1D5D3EA7" w:rsidR="00C5015D" w:rsidRDefault="00C5015D" w:rsidP="004C1419">
      <w:r>
        <w:t xml:space="preserve">Tekjur </w:t>
      </w:r>
      <w:r w:rsidR="008B5C30">
        <w:t xml:space="preserve">tónlistarsjóðs </w:t>
      </w:r>
      <w:r>
        <w:t>eru</w:t>
      </w:r>
      <w:r w:rsidR="00F24514">
        <w:t>;</w:t>
      </w:r>
    </w:p>
    <w:p w14:paraId="4FF6CE60" w14:textId="77777777" w:rsidR="00C5015D" w:rsidRDefault="00C5015D" w:rsidP="00C5015D">
      <w:r>
        <w:t>a. framlag ríkissjóðs eftir því sem ákveðið er í fjárlögum,</w:t>
      </w:r>
    </w:p>
    <w:p w14:paraId="576C5195" w14:textId="4900F999" w:rsidR="00C5015D" w:rsidRDefault="00C5015D" w:rsidP="00192D2C">
      <w:r>
        <w:t>b. önnur framlög.</w:t>
      </w:r>
    </w:p>
    <w:p w14:paraId="3FB5D5F4" w14:textId="44EECE92" w:rsidR="004C1419" w:rsidRDefault="00C5015D" w:rsidP="004C1419">
      <w:r>
        <w:t>Tónlistarsjóður</w:t>
      </w:r>
      <w:r w:rsidR="004C1419">
        <w:t xml:space="preserve"> skiptist í fjórar deildir</w:t>
      </w:r>
      <w:r w:rsidR="00322106">
        <w:t>;</w:t>
      </w:r>
      <w:r w:rsidR="004C1419">
        <w:t xml:space="preserve"> þróun og innviði, frumsköpun og útgáf</w:t>
      </w:r>
      <w:r w:rsidR="00F24514">
        <w:t>u</w:t>
      </w:r>
      <w:r w:rsidR="004C1419">
        <w:t xml:space="preserve">, lifandi flutning og útflutning.  </w:t>
      </w:r>
    </w:p>
    <w:p w14:paraId="7F2A927E" w14:textId="0C3EA93A" w:rsidR="004C1419" w:rsidRDefault="004C1419" w:rsidP="004C1419">
      <w:r>
        <w:t xml:space="preserve">Ráðherra skipar úthlutunarnefnd fyrir hverja deild til tveggja ára í senn. Í hverri úthlutunarnefnd skulu eiga sæti þrír fulltrúar, tveir tilnefndir af fagfélögum innan tónlistar og einn, sem jafnframt er formaður, </w:t>
      </w:r>
      <w:r w:rsidR="00702CB0">
        <w:t>skipaður</w:t>
      </w:r>
      <w:r>
        <w:t xml:space="preserve"> af ráðherra</w:t>
      </w:r>
      <w:r w:rsidR="00702CB0">
        <w:t xml:space="preserve"> án tilnefningar</w:t>
      </w:r>
      <w:r>
        <w:t>. Varamenn skulu skipaðir með sama hætti. Ráðherra getur veitt heimild til að ein úthlutunarnefnd taki að sér fleiri en eina deild. Nefndarmönnum er einungis heimilt að sitja tvö tímabil í senn.</w:t>
      </w:r>
      <w:r w:rsidR="008A433A">
        <w:t xml:space="preserve"> </w:t>
      </w:r>
    </w:p>
    <w:p w14:paraId="20E1659E" w14:textId="0DBFBE62" w:rsidR="004C1419" w:rsidRDefault="004C1419" w:rsidP="004C1419">
      <w:r>
        <w:t>Ráðherra úthlutar styrkjum úr tónlistarsjóði að fengnum tillögum úthlutunarnefndar</w:t>
      </w:r>
      <w:r w:rsidR="00C5015D">
        <w:t>.</w:t>
      </w:r>
      <w:r>
        <w:t xml:space="preserve"> </w:t>
      </w:r>
    </w:p>
    <w:p w14:paraId="70FDB23E" w14:textId="6B09FA0D" w:rsidR="004C1419" w:rsidRDefault="004C1419" w:rsidP="004C1419">
      <w:r>
        <w:lastRenderedPageBreak/>
        <w:t xml:space="preserve">Ráðherra ákveður stefnu og áherslur í starfi tónlistarsjóðs og setur nánari reglur um meðferð umsókna, afgreiðslu og úthlutun styrkveitinga úr sjóðnum. </w:t>
      </w:r>
    </w:p>
    <w:p w14:paraId="11C7589C" w14:textId="21EB0D38" w:rsidR="004C1419" w:rsidRDefault="004C1419" w:rsidP="004C1419">
      <w:r>
        <w:t xml:space="preserve">Tónlistarsjóður er í umsýslu </w:t>
      </w:r>
      <w:r w:rsidRPr="004C1419">
        <w:t xml:space="preserve">Tónlistarmiðstöðvar. </w:t>
      </w:r>
    </w:p>
    <w:p w14:paraId="1C6DF64C" w14:textId="528CEA2C" w:rsidR="004C1419" w:rsidRDefault="004C1419" w:rsidP="004C1419">
      <w:r>
        <w:t>Stefna og áherslur í starfi tónlistarsjóðs skulu endurskoðaðar á þriggja ára fresti.</w:t>
      </w:r>
      <w:r w:rsidR="008A433A">
        <w:t xml:space="preserve"> </w:t>
      </w:r>
      <w:r>
        <w:t>Tónlistarmiðstöð mótar tillögur um endurskoðaða stefnu og helstu áherslur í starfi sjóðsins til þriggja ára og færir ráðherra til samþykktar.</w:t>
      </w:r>
      <w:r w:rsidR="008A433A">
        <w:t xml:space="preserve"> </w:t>
      </w:r>
    </w:p>
    <w:p w14:paraId="467DA319" w14:textId="45DDBB00" w:rsidR="00D1074A" w:rsidRDefault="004C1419" w:rsidP="004C1419">
      <w:r>
        <w:t>Þóknun fulltrúa í úthlutunarnefndum og annar kostnaður við störf úthlutunarnefnda greiðist úr tónlistarsjóði.</w:t>
      </w:r>
      <w:r w:rsidR="008A433A">
        <w:t xml:space="preserve"> </w:t>
      </w:r>
    </w:p>
    <w:p w14:paraId="1C7AE132" w14:textId="652F064C" w:rsidR="00646C40" w:rsidRPr="00382A3D" w:rsidRDefault="00C87984" w:rsidP="00382A3D">
      <w:r w:rsidRPr="00382A3D">
        <w:t>Úthlutunarnefndum er heimilt að leita utanaðkomandi faglegrar ráðgjafar við mat umsókna.</w:t>
      </w:r>
      <w:r w:rsidRPr="00376F17">
        <w:t xml:space="preserve"> </w:t>
      </w:r>
    </w:p>
    <w:p w14:paraId="2087F821" w14:textId="77777777" w:rsidR="004C1419" w:rsidRPr="00382A3D" w:rsidRDefault="004C1419" w:rsidP="004C1419">
      <w:pPr>
        <w:pStyle w:val="Kaflanmer"/>
        <w:rPr>
          <w:caps w:val="0"/>
        </w:rPr>
      </w:pPr>
    </w:p>
    <w:p w14:paraId="7C11CA68" w14:textId="55434B57" w:rsidR="004C1419" w:rsidRDefault="004C1419" w:rsidP="004C1419">
      <w:pPr>
        <w:pStyle w:val="Kaflanmer"/>
      </w:pPr>
      <w:r>
        <w:t>I</w:t>
      </w:r>
      <w:r w:rsidR="0054595E">
        <w:t>V</w:t>
      </w:r>
      <w:r>
        <w:t>. KAFLI.</w:t>
      </w:r>
    </w:p>
    <w:p w14:paraId="43386703" w14:textId="1396EE14" w:rsidR="004C1419" w:rsidRPr="004C1419" w:rsidRDefault="004C1419" w:rsidP="004C1419">
      <w:pPr>
        <w:pStyle w:val="Greinarnmer"/>
        <w:rPr>
          <w:b/>
        </w:rPr>
      </w:pPr>
      <w:r>
        <w:rPr>
          <w:b/>
        </w:rPr>
        <w:t>Sinfóníuhljómsveit</w:t>
      </w:r>
      <w:r w:rsidRPr="004C1419">
        <w:rPr>
          <w:b/>
        </w:rPr>
        <w:t xml:space="preserve"> Íslands</w:t>
      </w:r>
      <w:r>
        <w:rPr>
          <w:b/>
        </w:rPr>
        <w:t>.</w:t>
      </w:r>
    </w:p>
    <w:p w14:paraId="1B6D7D4F" w14:textId="59801F58" w:rsidR="00D1074A" w:rsidRDefault="004C1419" w:rsidP="00D1074A">
      <w:pPr>
        <w:pStyle w:val="Greinarnmer"/>
      </w:pPr>
      <w:r>
        <w:t>8</w:t>
      </w:r>
      <w:r w:rsidR="00D1074A">
        <w:t xml:space="preserve">. gr. </w:t>
      </w:r>
    </w:p>
    <w:p w14:paraId="54A8AA1C" w14:textId="5328EC37" w:rsidR="004C1419" w:rsidRPr="004C1419" w:rsidRDefault="004C1419" w:rsidP="004C1419">
      <w:pPr>
        <w:pStyle w:val="Greinarfyrirsgn"/>
      </w:pPr>
      <w:r>
        <w:t>Hlutverk og helstu verkefni</w:t>
      </w:r>
    </w:p>
    <w:p w14:paraId="6DCE2D11" w14:textId="27DBC073" w:rsidR="004C1419" w:rsidRDefault="004C1419" w:rsidP="004C1419">
      <w:r>
        <w:t xml:space="preserve">Sinfóníuhljómsveit Íslands er eign íslensku þjóðarinnar. </w:t>
      </w:r>
      <w:r w:rsidR="008B5C30">
        <w:t xml:space="preserve">Hún </w:t>
      </w:r>
      <w:r>
        <w:t>skal stuðla að því að auðga tónmenningu Íslendinga, efla áhuga og þekkingu á sígildri</w:t>
      </w:r>
      <w:r w:rsidR="008B5C30">
        <w:t xml:space="preserve"> tónlist</w:t>
      </w:r>
      <w:r w:rsidR="00322106">
        <w:t xml:space="preserve"> </w:t>
      </w:r>
      <w:r>
        <w:t xml:space="preserve">og samtímatónlist og gefa landsmönnum kost á að njóta hennar, m.a. með tónleikahaldi sem víðast um landið og með tónlistarflutningi í útvarpi, sjónvarpi og vefmiðlum. Sérstaka áherslu ber að leggja á </w:t>
      </w:r>
      <w:r w:rsidR="00AF415F">
        <w:t>kynningu og útbre</w:t>
      </w:r>
      <w:r w:rsidR="008B5C30">
        <w:t>i</w:t>
      </w:r>
      <w:r w:rsidR="00AF415F">
        <w:t>ðslu á íslenskri tónlist hér á landi og erlendis.</w:t>
      </w:r>
      <w:r>
        <w:t xml:space="preserve"> </w:t>
      </w:r>
    </w:p>
    <w:p w14:paraId="55A4F1AB" w14:textId="33436E0A" w:rsidR="004C1419" w:rsidRDefault="00AF415F" w:rsidP="004C1419">
      <w:r>
        <w:t xml:space="preserve"> Sinfóníuhljómsveit </w:t>
      </w:r>
      <w:r w:rsidR="008B5C30">
        <w:t xml:space="preserve">Íslands </w:t>
      </w:r>
      <w:r>
        <w:t xml:space="preserve">skal leitast við að tengja starf </w:t>
      </w:r>
      <w:r w:rsidR="008B5C30">
        <w:t xml:space="preserve">sitt </w:t>
      </w:r>
      <w:r>
        <w:t>við tónlistarkennslu í landinu.</w:t>
      </w:r>
    </w:p>
    <w:p w14:paraId="0B45053E" w14:textId="77777777" w:rsidR="004C1419" w:rsidRDefault="004C1419" w:rsidP="004C1419"/>
    <w:p w14:paraId="6F706C42" w14:textId="4E3587B4" w:rsidR="004C1419" w:rsidRDefault="004C1419" w:rsidP="004C1419">
      <w:pPr>
        <w:pStyle w:val="Greinarnmer"/>
      </w:pPr>
      <w:r>
        <w:t xml:space="preserve">9. gr. </w:t>
      </w:r>
    </w:p>
    <w:p w14:paraId="2E77E689" w14:textId="77777777" w:rsidR="00A37A37" w:rsidRDefault="00A37A37" w:rsidP="00A37A37">
      <w:pPr>
        <w:pStyle w:val="Greinarfyrirsgn"/>
      </w:pPr>
      <w:r>
        <w:t>Stjórn Sinfóníuhljómsveitar Íslands</w:t>
      </w:r>
    </w:p>
    <w:p w14:paraId="48D3D5FC" w14:textId="3A349529" w:rsidR="00A37A37" w:rsidRPr="004C1419" w:rsidRDefault="00A37A37" w:rsidP="00A37A37">
      <w:r>
        <w:t>Stjórn Sinfóníuhljómsveitar Íslands skal skipuð fimm fulltrúum, einum tilnefndum af Reykjavíkurborg, einum tilnefndum af starfsmannafélagi hljómsveitarinnar, einum tilnefndum af þeim ráðherra er fer með fjárreiður ríkisins og tveir tilnefndum af ráðherra án tilnefningar, þar af skal annar vera formaður. Ráðherra skipar stjórnina til fjögurra ára og ákveður henni þóknun sem greiðist af rekstrarfé hljómsveitarinnar.</w:t>
      </w:r>
    </w:p>
    <w:p w14:paraId="01C4F194" w14:textId="77777777" w:rsidR="00A37A37" w:rsidRDefault="00A37A37" w:rsidP="00A37A37">
      <w:r>
        <w:t>Stjórn Sinfóníuhljómsveitar Íslands ræður sér framkvæmdastjóra og setur honum starfslýsingu og ber hann ábyrgð á störfum sínum gagnvart henni. Hann skal ráðinn til fjögurra ára í senn.</w:t>
      </w:r>
    </w:p>
    <w:p w14:paraId="3B23A44E" w14:textId="42C19AC6" w:rsidR="00A37A37" w:rsidRDefault="00A37A37" w:rsidP="002A2F0D">
      <w:r>
        <w:t>Aðeins er heimilt að ráða sama einstakling framkvæmdastjóra tvisvar sinnum.</w:t>
      </w:r>
    </w:p>
    <w:p w14:paraId="61630FF0" w14:textId="6CDE0A21" w:rsidR="00A37A37" w:rsidRDefault="00A37A37" w:rsidP="00A37A37">
      <w:r>
        <w:t>Stjórn Sinfóníuhljómsveitar Íslands ræður aðalhljómsveitarstjóra og aðra fasta hljómsveitarstjóra</w:t>
      </w:r>
      <w:r w:rsidR="008A433A">
        <w:t xml:space="preserve"> </w:t>
      </w:r>
      <w:r>
        <w:t xml:space="preserve">og skipar verkum með þeim. </w:t>
      </w:r>
    </w:p>
    <w:p w14:paraId="30674E98" w14:textId="77777777" w:rsidR="00A37A37" w:rsidRDefault="00A37A37" w:rsidP="00A37A37">
      <w:r>
        <w:t xml:space="preserve">Stjórnin ræður hljóðfæraleikara, að fengnum tillögum framkvæmdastjóra, í minnst 88 stöðugildi. Aðra hljóðfæraleikara ræður stjórnin eftir því sem viðfangsefni krefjast, að fengnum tillögum framkvæmdastjóra og innan þeirra marka sem fjárframlög heimila, enda hafi viðfangsefnin verið samþykkt í fjárhagsáætlun. </w:t>
      </w:r>
    </w:p>
    <w:p w14:paraId="063EDFFC" w14:textId="742C5C5C" w:rsidR="00A37A37" w:rsidRDefault="00A37A37" w:rsidP="00A37A37">
      <w:r>
        <w:t>Um launakjör og vinnutíma starfsmanna hljómsveitarinnar fer eftir kjarasamningum þeirra og þess ráðherra er fer með launa- og kjaramál ríkisins.</w:t>
      </w:r>
      <w:r w:rsidR="008A433A">
        <w:t xml:space="preserve"> </w:t>
      </w:r>
    </w:p>
    <w:p w14:paraId="352373F4" w14:textId="77777777" w:rsidR="00A37A37" w:rsidRDefault="00A37A37" w:rsidP="00A37A37">
      <w:r>
        <w:t xml:space="preserve">Heimilt er að ráða tónskáld til starfa í þágu hljómsveitarinnar í takmarkaðan tíma eða fá verk til flutnings hjá tónskáldum. </w:t>
      </w:r>
    </w:p>
    <w:p w14:paraId="2C243454" w14:textId="77777777" w:rsidR="00A37A37" w:rsidRDefault="00A37A37" w:rsidP="00A37A37">
      <w:r>
        <w:t xml:space="preserve">Stjórn Sinfóníuhljómsveitar Íslands er heimilt að skipa verkefnavalsnefnd um verkefni hljómsveitarinnar. Stjórnin ákveður nánar um skipulag og hlutverk nefndarinnar. </w:t>
      </w:r>
    </w:p>
    <w:p w14:paraId="03F84872" w14:textId="7266EF89" w:rsidR="00A37A37" w:rsidRDefault="00A37A37" w:rsidP="00A37A37">
      <w:r>
        <w:t xml:space="preserve">Stjórn hljómsveitarinnar skal leggja starfs- og fjárhagsáætlun fyrir ráðherra með nægum fyrirvara til þess að gögn liggi fyrir þegar fjárlög eru undirbúin og afgreidd. Framkvæmdastjóri </w:t>
      </w:r>
      <w:r>
        <w:lastRenderedPageBreak/>
        <w:t xml:space="preserve">vinnur starfs- og fjárhagsáætlun fyrir stjórnina. Stjórnin ber ábyrgð á að fjárreiður og reikningshald hljómsveitarinnar sé í góðu lagi. Efnahags- og rekstrarreikningur skal gerður að loknu hverju almanaksári og sendur Ríkisendurskoðun til endurskoðunar. </w:t>
      </w:r>
    </w:p>
    <w:p w14:paraId="68191531" w14:textId="77777777" w:rsidR="00A37A37" w:rsidRDefault="00A37A37" w:rsidP="004C1419">
      <w:pPr>
        <w:pStyle w:val="Greinarfyrirsgn"/>
      </w:pPr>
    </w:p>
    <w:bookmarkEnd w:id="2"/>
    <w:p w14:paraId="4F866F50" w14:textId="77777777" w:rsidR="004C1419" w:rsidRDefault="004C1419" w:rsidP="004C1419">
      <w:pPr>
        <w:pStyle w:val="Greinarnmer"/>
      </w:pPr>
    </w:p>
    <w:p w14:paraId="5661DD02" w14:textId="63E4D39D" w:rsidR="004C1419" w:rsidRDefault="004C1419" w:rsidP="004C1419">
      <w:pPr>
        <w:pStyle w:val="Greinarnmer"/>
      </w:pPr>
      <w:r>
        <w:t xml:space="preserve">10. gr. </w:t>
      </w:r>
    </w:p>
    <w:p w14:paraId="2E80C9A3" w14:textId="77777777" w:rsidR="00A37A37" w:rsidRDefault="00A37A37" w:rsidP="00A37A37">
      <w:pPr>
        <w:pStyle w:val="Greinarfyrirsgn"/>
      </w:pPr>
      <w:r>
        <w:t>Samstarf</w:t>
      </w:r>
    </w:p>
    <w:p w14:paraId="1DC44DB4" w14:textId="77777777" w:rsidR="00A37A37" w:rsidRDefault="00A37A37" w:rsidP="00A37A37">
      <w:r>
        <w:t xml:space="preserve">Í öllu starfi Sinfóníuhljómsveitar Íslands skal leggja áherslu á að hafa sem best samstarf við aðila sem vinna að skyldum markmiðum, einkum aðra íslenska flytjendur tónlistar, einstaklinga, hópa og stofnanir. </w:t>
      </w:r>
    </w:p>
    <w:p w14:paraId="0EE5C3EA" w14:textId="0FD0C4C6" w:rsidR="00A37A37" w:rsidRDefault="00A37A37" w:rsidP="00A37A37">
      <w:r>
        <w:t xml:space="preserve">Efna má til samvinnu milli Sinfóníuhljómsveitarinnar annars vegar og Þjóðleikhússins, Íslenska dansflokksins og annarra aðila hins vegar um einstök verkefni eftir því sem tilefni gefast til og önnur starfsemi hljómsveitarinnar leyfir. </w:t>
      </w:r>
    </w:p>
    <w:p w14:paraId="1701A52D" w14:textId="00E579B0" w:rsidR="004C1419" w:rsidRDefault="00A37A37" w:rsidP="00A37A37">
      <w:r>
        <w:t xml:space="preserve">Sinfóníuhljómsveit Íslands og Ríkisútvarpið ohf. skulu gera með sér samning um flutning á tónlistarefni hljómsveitarinnar. </w:t>
      </w:r>
    </w:p>
    <w:p w14:paraId="09BFF54A" w14:textId="77777777" w:rsidR="004C1419" w:rsidRDefault="004C1419" w:rsidP="00192D2C">
      <w:pPr>
        <w:pStyle w:val="Greinarnmer"/>
        <w:jc w:val="both"/>
      </w:pPr>
    </w:p>
    <w:p w14:paraId="7762A7C5" w14:textId="35684DCB" w:rsidR="004C1419" w:rsidRDefault="004C1419" w:rsidP="004C1419">
      <w:pPr>
        <w:pStyle w:val="Greinarnmer"/>
      </w:pPr>
      <w:r>
        <w:t xml:space="preserve">11. gr. </w:t>
      </w:r>
    </w:p>
    <w:p w14:paraId="7F85BE64" w14:textId="77777777" w:rsidR="00A37A37" w:rsidRPr="004C1419" w:rsidRDefault="00A37A37" w:rsidP="00A37A37">
      <w:pPr>
        <w:pStyle w:val="Greinarfyrirsgn"/>
      </w:pPr>
      <w:r>
        <w:t>Fjárhagur og gjaldtaka Sinfóníuhljómsveitar Íslands</w:t>
      </w:r>
    </w:p>
    <w:p w14:paraId="48E5FD0F" w14:textId="08C9690D" w:rsidR="00A37A37" w:rsidRDefault="00A37A37" w:rsidP="00376F17">
      <w:r w:rsidRPr="004C1419">
        <w:t>Sinfóníuhljómsveit Íslands er sjálfstæð stofnun með sérstakan fjárhag og lýtur sérstakri</w:t>
      </w:r>
      <w:r>
        <w:t xml:space="preserve"> </w:t>
      </w:r>
      <w:r w:rsidRPr="004C1419">
        <w:t>stjórn.</w:t>
      </w:r>
      <w:r w:rsidR="008A433A">
        <w:t xml:space="preserve"> </w:t>
      </w:r>
    </w:p>
    <w:p w14:paraId="3A2A16AB" w14:textId="77777777" w:rsidR="00A37A37" w:rsidRDefault="00A37A37" w:rsidP="00A37A37">
      <w:r>
        <w:t xml:space="preserve">Að rekstri Sinfóníuhljómsveitarinnar standa eftirtaldir aðilar og greiða þeir rekstrarkostnað hennar í eftirfarandi hlutföllum: </w:t>
      </w:r>
    </w:p>
    <w:p w14:paraId="7BB47F60" w14:textId="77777777" w:rsidR="00A37A37" w:rsidRDefault="00A37A37" w:rsidP="00A37A37">
      <w:r>
        <w:t xml:space="preserve">-Ríkissjóður Íslands 82%. </w:t>
      </w:r>
    </w:p>
    <w:p w14:paraId="56877D3C" w14:textId="77777777" w:rsidR="00A37A37" w:rsidRDefault="00A37A37" w:rsidP="00A37A37">
      <w:r>
        <w:t xml:space="preserve">-Borgarsjóður Reykjavíkur 18%. </w:t>
      </w:r>
    </w:p>
    <w:p w14:paraId="26DC4E46" w14:textId="77777777" w:rsidR="00A37A37" w:rsidRDefault="00A37A37" w:rsidP="00A37A37">
      <w:r>
        <w:t xml:space="preserve">Með samþykki rekstraraðila getur ráðuneytið heimilað fleiri sveitarfélögum aðild að rekstri hljómsveitarinnar. </w:t>
      </w:r>
    </w:p>
    <w:p w14:paraId="6CB3A759" w14:textId="77777777" w:rsidR="00A37A37" w:rsidRDefault="00A37A37" w:rsidP="00A37A37">
      <w:r>
        <w:t xml:space="preserve">Sinfóníuhljómsveit Íslands er heimilt að hafa tekjur af eigin starfsemi og taka aðgangseyri. </w:t>
      </w:r>
    </w:p>
    <w:p w14:paraId="4327EBF5" w14:textId="77777777" w:rsidR="00A37A37" w:rsidRDefault="00A37A37" w:rsidP="00A37A37">
      <w:r>
        <w:t xml:space="preserve">Sinfóníuhljómsveit Íslands </w:t>
      </w:r>
      <w:r w:rsidRPr="004C1419">
        <w:t xml:space="preserve">er </w:t>
      </w:r>
      <w:r>
        <w:t xml:space="preserve">heimilt </w:t>
      </w:r>
      <w:r w:rsidRPr="004C1419">
        <w:t xml:space="preserve">að semja við Fjársýslu ríkisins um að </w:t>
      </w:r>
      <w:r>
        <w:t>hún</w:t>
      </w:r>
      <w:r w:rsidRPr="004C1419">
        <w:t xml:space="preserve"> taki að sér bókhald hljómsveitarinnar. </w:t>
      </w:r>
      <w:r>
        <w:t>Framkvæmdastjóri ræður s</w:t>
      </w:r>
      <w:r w:rsidRPr="004C1419">
        <w:t xml:space="preserve">tarfsfólk á skrifstofu og til aðstoðar við æfingar, tónleika, nótnavörslu og annað </w:t>
      </w:r>
      <w:r>
        <w:t>að</w:t>
      </w:r>
      <w:r w:rsidRPr="004C1419">
        <w:t xml:space="preserve"> fengnu samþykki stjórnar.</w:t>
      </w:r>
    </w:p>
    <w:p w14:paraId="38515C7F" w14:textId="77777777" w:rsidR="00597FEA" w:rsidRDefault="00597FEA" w:rsidP="004C1419"/>
    <w:p w14:paraId="5AD34A7C" w14:textId="37693BE2" w:rsidR="00597FEA" w:rsidRDefault="00597FEA" w:rsidP="00597FEA">
      <w:pPr>
        <w:pStyle w:val="Kaflanmer"/>
      </w:pPr>
      <w:r>
        <w:t>V. KAFLI.</w:t>
      </w:r>
    </w:p>
    <w:p w14:paraId="102518D7" w14:textId="7E1ADC42" w:rsidR="004C1419" w:rsidRPr="000A1184" w:rsidRDefault="00597FEA" w:rsidP="000A1184">
      <w:pPr>
        <w:pStyle w:val="Greinarnmer"/>
        <w:rPr>
          <w:b/>
        </w:rPr>
      </w:pPr>
      <w:r>
        <w:rPr>
          <w:b/>
        </w:rPr>
        <w:t>Reglugerðir og gildistaka.</w:t>
      </w:r>
    </w:p>
    <w:p w14:paraId="48C8A20A" w14:textId="1DFA3659" w:rsidR="004C1419" w:rsidRDefault="004C1419" w:rsidP="004C1419">
      <w:pPr>
        <w:pStyle w:val="Greinarnmer"/>
      </w:pPr>
      <w:r>
        <w:t xml:space="preserve">12. gr. </w:t>
      </w:r>
    </w:p>
    <w:p w14:paraId="53FD4142" w14:textId="5B0B0F73" w:rsidR="004C1419" w:rsidRPr="004C1419" w:rsidRDefault="004C1419" w:rsidP="004C1419">
      <w:pPr>
        <w:pStyle w:val="Greinarfyrirsgn"/>
      </w:pPr>
      <w:r>
        <w:t>Reglugerðarheimild</w:t>
      </w:r>
    </w:p>
    <w:p w14:paraId="661B45F8" w14:textId="0A727761" w:rsidR="004C1419" w:rsidRDefault="004C1419" w:rsidP="00376F17">
      <w:r w:rsidRPr="004C1419">
        <w:t xml:space="preserve">Ráðherra er heimilt að setja í reglugerð nánari ákvæði um framkvæmd </w:t>
      </w:r>
      <w:r w:rsidR="00752EC1">
        <w:t xml:space="preserve">laga </w:t>
      </w:r>
      <w:r w:rsidRPr="004C1419">
        <w:t>þessara</w:t>
      </w:r>
      <w:r w:rsidR="00752EC1">
        <w:t>.</w:t>
      </w:r>
    </w:p>
    <w:p w14:paraId="32FF514A" w14:textId="77777777" w:rsidR="004C1419" w:rsidRDefault="004C1419" w:rsidP="004C1419">
      <w:pPr>
        <w:pStyle w:val="Greinarnmer"/>
      </w:pPr>
    </w:p>
    <w:p w14:paraId="41EA6A46" w14:textId="7FDEDA19" w:rsidR="004C1419" w:rsidRDefault="004C1419" w:rsidP="004C1419">
      <w:pPr>
        <w:pStyle w:val="Greinarnmer"/>
      </w:pPr>
      <w:r>
        <w:t xml:space="preserve">13. gr. </w:t>
      </w:r>
    </w:p>
    <w:p w14:paraId="58FBCF61" w14:textId="68D6640E" w:rsidR="004C1419" w:rsidRPr="004C1419" w:rsidRDefault="004C1419" w:rsidP="004C1419">
      <w:pPr>
        <w:pStyle w:val="Greinarfyrirsgn"/>
      </w:pPr>
      <w:r>
        <w:t>Gildistaka</w:t>
      </w:r>
    </w:p>
    <w:p w14:paraId="592CA369" w14:textId="1C490AD0" w:rsidR="004C1419" w:rsidRDefault="004C1419" w:rsidP="00376F17">
      <w:r w:rsidRPr="004C1419">
        <w:t xml:space="preserve">Lög þessi taka gildi </w:t>
      </w:r>
      <w:r w:rsidR="009D34FE">
        <w:t>1. janúar 2023</w:t>
      </w:r>
      <w:r w:rsidRPr="004C1419">
        <w:t xml:space="preserve"> </w:t>
      </w:r>
      <w:r w:rsidR="00C5015D" w:rsidRPr="00376F17">
        <w:t>Við gildistöku þeirra falla úr gildi </w:t>
      </w:r>
      <w:r w:rsidRPr="004C1419">
        <w:t>lög um Sinfóníuhljómsveit Íslands nr. 36/1982 og lög um tónlistarsjóð nr</w:t>
      </w:r>
      <w:r>
        <w:t>.</w:t>
      </w:r>
      <w:r w:rsidRPr="004C1419">
        <w:t xml:space="preserve"> 76/2004.</w:t>
      </w:r>
    </w:p>
    <w:p w14:paraId="4A06FAD8" w14:textId="7827011D" w:rsidR="004C1419" w:rsidRDefault="004C1419" w:rsidP="004C1419">
      <w:pPr>
        <w:pStyle w:val="Greinarnmer"/>
      </w:pPr>
    </w:p>
    <w:p w14:paraId="62C39DEC" w14:textId="61D82CB3" w:rsidR="004C1419" w:rsidRDefault="004C1419" w:rsidP="004C1419">
      <w:pPr>
        <w:pStyle w:val="Greinarnmer"/>
        <w:rPr>
          <w:b/>
        </w:rPr>
      </w:pPr>
      <w:r>
        <w:rPr>
          <w:b/>
        </w:rPr>
        <w:t>Ákvæði til bráðabirgða.</w:t>
      </w:r>
    </w:p>
    <w:p w14:paraId="3D37B707" w14:textId="3BD23684" w:rsidR="004C1419" w:rsidRPr="004C1419" w:rsidRDefault="004C1419" w:rsidP="004C1419">
      <w:pPr>
        <w:pStyle w:val="Kaflafyrirsgn"/>
      </w:pPr>
      <w:r>
        <w:t>I.</w:t>
      </w:r>
    </w:p>
    <w:p w14:paraId="652DC7A7" w14:textId="4619E022" w:rsidR="00D34ABC" w:rsidRDefault="00D34ABC" w:rsidP="00376F17">
      <w:pPr>
        <w:rPr>
          <w:sz w:val="22"/>
        </w:rPr>
      </w:pPr>
      <w:r>
        <w:t xml:space="preserve">Við gildistöku laga þessara er ráðherra heimilt að skipa stjórn Tónlistarmiðstöðvar til bráðabirgða sem skal starfa fram að stofnfundi hennar. Verkefni stjórnarinnar er að undirbúa </w:t>
      </w:r>
      <w:r>
        <w:lastRenderedPageBreak/>
        <w:t>stofnun Tónlistarmiðstöðvar og boða til stofnfundar. Þegar ný stjórn hefur verið skipuð í samræmi við 4. gr. laga þessara fellur umboð stjórnar samkvæmt ákvæði þessu niður.</w:t>
      </w:r>
    </w:p>
    <w:p w14:paraId="28512EA8" w14:textId="77777777" w:rsidR="00D34ABC" w:rsidRDefault="00D34ABC" w:rsidP="00D34ABC"/>
    <w:p w14:paraId="4D77A677" w14:textId="77777777" w:rsidR="00D34ABC" w:rsidRPr="00D34ABC" w:rsidRDefault="00D34ABC" w:rsidP="00D34ABC">
      <w:pPr>
        <w:jc w:val="center"/>
        <w:rPr>
          <w:b/>
        </w:rPr>
      </w:pPr>
      <w:r w:rsidRPr="00D34ABC">
        <w:rPr>
          <w:b/>
        </w:rPr>
        <w:t>II.</w:t>
      </w:r>
    </w:p>
    <w:p w14:paraId="0E863D68" w14:textId="4D4805EA" w:rsidR="00884E64" w:rsidRPr="00D34ABC" w:rsidRDefault="00D34ABC" w:rsidP="00D34ABC">
      <w:r>
        <w:t>Ráðherra er heimilt að fela þeim aðilum, sem fóru með verkefni sem heyra undir tónlistarsjóð samkvæmt lögum þessum, fyrir gildistöku laga þessara, að sinna þeim verkefnum áfram tímabundið þar til stjórn Tónlistarmiðstöðvar skv. 4. gr. og úthlutunarnefndir skv. 7. gr. hafa verið skipaðar. Ráðherra ákveður þóknun fyrir verkefni þessi sem greiðist úr ríkissjóði.</w:t>
      </w:r>
    </w:p>
    <w:p w14:paraId="413DB282" w14:textId="77777777" w:rsidR="00884E64" w:rsidRDefault="00884E64" w:rsidP="00884E64">
      <w:pPr>
        <w:pStyle w:val="Kaflafyrirsgn"/>
      </w:pPr>
    </w:p>
    <w:p w14:paraId="0C86D3E3" w14:textId="065385FE" w:rsidR="00884E64" w:rsidRPr="00B05F6F" w:rsidRDefault="00884E64" w:rsidP="00884E64">
      <w:pPr>
        <w:pStyle w:val="Kaflafyrirsgn"/>
      </w:pPr>
      <w:r>
        <w:t>I</w:t>
      </w:r>
      <w:r w:rsidR="00D34ABC">
        <w:t>I</w:t>
      </w:r>
      <w:r>
        <w:t>I.</w:t>
      </w:r>
    </w:p>
    <w:p w14:paraId="0091DA0C" w14:textId="2056CAAD" w:rsidR="00192D2C" w:rsidRPr="00B05F6F" w:rsidRDefault="00192D2C" w:rsidP="00192D2C">
      <w:r w:rsidRPr="00B05F6F">
        <w:t xml:space="preserve">Þjónustusamningur </w:t>
      </w:r>
      <w:r w:rsidR="00884E64">
        <w:t xml:space="preserve">skv. 5. gr. </w:t>
      </w:r>
      <w:r w:rsidRPr="00B05F6F">
        <w:t xml:space="preserve">skal liggja fyrir eigi síðar en </w:t>
      </w:r>
      <w:r w:rsidR="00646C40">
        <w:t>1. apríl</w:t>
      </w:r>
      <w:r w:rsidRPr="00B05F6F">
        <w:t xml:space="preserve"> 2023.</w:t>
      </w:r>
    </w:p>
    <w:p w14:paraId="5E920F76" w14:textId="77777777" w:rsidR="00192D2C" w:rsidRPr="004C1419" w:rsidRDefault="00192D2C" w:rsidP="004C1419"/>
    <w:p w14:paraId="483C8FB5" w14:textId="76BF4CA4" w:rsidR="004C1419" w:rsidRDefault="004C1419" w:rsidP="004C1419"/>
    <w:p w14:paraId="33F81FC0" w14:textId="77777777" w:rsidR="00284326" w:rsidRDefault="00284326" w:rsidP="00284326"/>
    <w:p w14:paraId="6C3FCA2A" w14:textId="77777777" w:rsidR="00646C40" w:rsidRDefault="00646C40" w:rsidP="00646C40">
      <w:pPr>
        <w:pStyle w:val="Fyrirsgn-greinarger"/>
      </w:pPr>
      <w:r w:rsidRPr="001B6AC6">
        <w:t>Greinargerð</w:t>
      </w:r>
      <w:r>
        <w:t>.</w:t>
      </w:r>
    </w:p>
    <w:p w14:paraId="663BA01F" w14:textId="77777777" w:rsidR="00646C40" w:rsidRPr="00376F17" w:rsidRDefault="00646C40" w:rsidP="00376F17">
      <w:pPr>
        <w:pStyle w:val="Millifyrirsgn1"/>
        <w:numPr>
          <w:ilvl w:val="0"/>
          <w:numId w:val="21"/>
        </w:numPr>
        <w:ind w:left="0" w:firstLine="0"/>
      </w:pPr>
      <w:r w:rsidRPr="00376F17">
        <w:t>Inngangur.</w:t>
      </w:r>
    </w:p>
    <w:p w14:paraId="187AB0A3" w14:textId="77777777" w:rsidR="00646C40" w:rsidRPr="00376F17" w:rsidRDefault="00646C40" w:rsidP="00646C40">
      <w:r w:rsidRPr="00376F17">
        <w:t xml:space="preserve">Frumvarp þetta er </w:t>
      </w:r>
      <w:r w:rsidRPr="00756C6E">
        <w:t>samið</w:t>
      </w:r>
      <w:r w:rsidRPr="00376F17">
        <w:t xml:space="preserve"> í menningar- og viðskiptaráðuneyti. Brýn þörf er á að skýra lagaramma um tónlist með heildarlögum líkt og hefur verið gert fyrir önnur listasvið. </w:t>
      </w:r>
      <w:r w:rsidRPr="00376F17" w:rsidDel="00132409">
        <w:t>Með frumvarpinu er leitast við að lög um tónlist verði skýr, samræmd á milli listgreina og í samræmi við gildandi löggjöf</w:t>
      </w:r>
      <w:r w:rsidRPr="00376F17">
        <w:t>. Lögin taki einnig mið af stefnu um tónlist sem unnin var samhliða frumvarpinu</w:t>
      </w:r>
      <w:r w:rsidRPr="00376F17" w:rsidDel="00132409">
        <w:t>.</w:t>
      </w:r>
    </w:p>
    <w:p w14:paraId="35D71BDB" w14:textId="0AF85D9C" w:rsidR="00646C40" w:rsidRDefault="00646C40" w:rsidP="00646C40">
      <w:r>
        <w:t>Ríkisstjórn Íslands hefur undanfarin ár lagt áherslu á að efla menningu og skapandi greinar með markvissri stefnumótun, aðgerðaáætlunum, miðlun og auknum fjárframlögum. Í nýjum stjórnarsáttmála segir “Umhverfi tónlistargeirans á Íslands verður endurskoðað í framhaldi af skýrslu starfshóps þar um.”</w:t>
      </w:r>
      <w:r w:rsidR="008A433A">
        <w:t xml:space="preserve"> </w:t>
      </w:r>
    </w:p>
    <w:p w14:paraId="185474B5" w14:textId="77777777" w:rsidR="00646C40" w:rsidRDefault="00646C40" w:rsidP="00646C40">
      <w:r>
        <w:t xml:space="preserve">Mikil vinna var lögð í að kortleggja umhverfi tónlistar á Íslandi á síðasta kjörtímabili og sem hluti af þeirri vinnu var settur saman starfshópur hvers hlutverk var að koma með tillögu að umgjörð Tónlistarmiðstöðvar, endurskoða sjóðakerfi tónlistar og leggja drög að tónlistarstefnu. Í skýrslu er starfshópurinn skilaði af sér er lögð til stofnun Tónlistarmiðstöðvar og sameining þriggja sjóða tónlistar undir einum hatti þar sem í ljós kom skörun á verkefnum sjóðanna og skortur á yfirsýn. Nýr sjóður mun einfalda styrkjaumhverfi tónlistar og gera það skilvirkara. </w:t>
      </w:r>
    </w:p>
    <w:p w14:paraId="7B0DF68D" w14:textId="77777777" w:rsidR="00646C40" w:rsidRPr="00376F17" w:rsidRDefault="00646C40" w:rsidP="00646C40">
      <w:r w:rsidRPr="00376F17">
        <w:t xml:space="preserve">Í gildi eru lög um Sinfóníuhljómsveit Íslands nr. 36/1982 og lög um tónlistarsjóð nr. 76/2004. Markmið með lögum um tónlist er að uppfæra og sameina löggjöf um tónlist undir einn lagaramma og útfæra miðstöð tónlistar. Frá gildistöku áðurnefndra laga hefur lagaumhverfi á Íslandi gjörbreyst með </w:t>
      </w:r>
      <w:r w:rsidRPr="00756C6E">
        <w:t>tilkomu</w:t>
      </w:r>
      <w:r w:rsidRPr="00376F17">
        <w:t xml:space="preserve"> fjölmargra laga sem tekið hefur verið tillit til við samningu frumvarpsins. Sem dæmi má nefna lög um jafna stöðu og jafnan rétt kvenna og karla, nr. </w:t>
      </w:r>
      <w:hyperlink r:id="rId11" w:tgtFrame="_blank" w:history="1">
        <w:r w:rsidRPr="00376F17">
          <w:t>10/2008</w:t>
        </w:r>
      </w:hyperlink>
      <w:r w:rsidRPr="00376F17">
        <w:t xml:space="preserve">, lög um jafna meðferð óháð kynþætti og þjóðernisuppruna, nr. </w:t>
      </w:r>
      <w:hyperlink r:id="rId12" w:tgtFrame="_blank" w:history="1">
        <w:r w:rsidRPr="00376F17">
          <w:t>85/2018</w:t>
        </w:r>
      </w:hyperlink>
      <w:r w:rsidRPr="00376F17">
        <w:t xml:space="preserve">, og lög um jafna meðferð á vinnumarkaði, nr. </w:t>
      </w:r>
      <w:hyperlink r:id="rId13" w:tgtFrame="_blank" w:history="1">
        <w:r w:rsidRPr="00376F17">
          <w:t>86/2018</w:t>
        </w:r>
      </w:hyperlink>
      <w:r w:rsidRPr="00376F17">
        <w:t xml:space="preserve">. Höfð var hliðsjón af lögum um réttindi og skyldur starfsmanna ríkisins, nr. </w:t>
      </w:r>
      <w:hyperlink r:id="rId14" w:tgtFrame="_blank" w:history="1">
        <w:r w:rsidRPr="00376F17">
          <w:t>70/1996</w:t>
        </w:r>
      </w:hyperlink>
      <w:r w:rsidRPr="00376F17">
        <w:t xml:space="preserve">, og lögum um opinber fjármál, nr. </w:t>
      </w:r>
      <w:hyperlink r:id="rId15" w:tgtFrame="_blank" w:history="1">
        <w:r w:rsidRPr="00376F17">
          <w:t>123/2015</w:t>
        </w:r>
      </w:hyperlink>
      <w:r w:rsidRPr="00376F17">
        <w:t>, við útfærslu ákvæða um tónlistarmiðstöð. Þá var litið til laga á öðrum sviðum lista sem fyrirmynda við gerð frumvarpsins.</w:t>
      </w:r>
    </w:p>
    <w:p w14:paraId="61B88545" w14:textId="77777777" w:rsidR="00646C40" w:rsidRDefault="00646C40" w:rsidP="00646C40">
      <w:pPr>
        <w:rPr>
          <w:b/>
          <w:bCs/>
          <w:szCs w:val="21"/>
        </w:rPr>
      </w:pPr>
    </w:p>
    <w:p w14:paraId="7EDD8041" w14:textId="77777777" w:rsidR="00646C40" w:rsidRPr="00376F17" w:rsidRDefault="00646C40" w:rsidP="00376F17">
      <w:pPr>
        <w:pStyle w:val="Millifyrirsgn1"/>
        <w:numPr>
          <w:ilvl w:val="0"/>
          <w:numId w:val="21"/>
        </w:numPr>
        <w:ind w:left="0" w:firstLine="0"/>
      </w:pPr>
      <w:r w:rsidRPr="00376F17">
        <w:t>Tilefni og nauðsyn lagasetningar.</w:t>
      </w:r>
    </w:p>
    <w:p w14:paraId="128E35CD" w14:textId="77777777" w:rsidR="00646C40" w:rsidRPr="00376F17" w:rsidRDefault="00646C40" w:rsidP="00646C40">
      <w:r w:rsidRPr="00376F17">
        <w:t>Frá setningu laga um Sinfóníuhljómsveit Íslands og tónlistarsjóð hafa orðið breytingar í starfsumhverfi tónlistargeirans sem kalla á endurskoðun þeirra. Starfsumhverfi stofnana hefur</w:t>
      </w:r>
      <w:r w:rsidRPr="00284326">
        <w:rPr>
          <w:szCs w:val="21"/>
        </w:rPr>
        <w:t xml:space="preserve"> </w:t>
      </w:r>
      <w:r w:rsidRPr="00376F17">
        <w:lastRenderedPageBreak/>
        <w:t>breyst og ábyrgð stjórnenda er orðin skýrari. Þá er brýnt að ein heildarlög nái yfir allar stefnur tónlistar.</w:t>
      </w:r>
    </w:p>
    <w:p w14:paraId="74B2BA6F" w14:textId="6973EC23" w:rsidR="00646C40" w:rsidRPr="00376F17" w:rsidRDefault="00646C40" w:rsidP="00646C40">
      <w:r w:rsidRPr="00376F17">
        <w:t>Með frumvarpinu er leitast við að löggjöf um tónlist verði sambærileg löggjöf á sviði bókmennta, myndlistar og sviðslista. Á þeim sviðum eru skipaðar stjórnir eða ráð fyrir viðkomandi listgrein sem eru ráðherra til ráðgjafar um málefni hverrar greinar. Þá hafa einnig verið stofnaðir sjóðir til eflingar hverr</w:t>
      </w:r>
      <w:r w:rsidR="00CF5C46">
        <w:t>ar</w:t>
      </w:r>
      <w:r w:rsidRPr="00376F17">
        <w:t xml:space="preserve"> listgrein</w:t>
      </w:r>
      <w:r w:rsidR="00CF5C46">
        <w:t>ar</w:t>
      </w:r>
      <w:r w:rsidRPr="00376F17">
        <w:t xml:space="preserve"> með styrkveitingum og grundvöllur skapaður fyrir rekstur skrifstofu/miðstöðvar sem stendur að kynningu á listgreininni hér á landi og erlendis. Reynslan sýnir að þetta fyrirkomulag auðveldar stjórnsýslu, yfirsýn og samvinnu sjóðanna.</w:t>
      </w:r>
    </w:p>
    <w:p w14:paraId="07A720AD" w14:textId="1B944B2A" w:rsidR="00646C40" w:rsidRPr="00376F17" w:rsidRDefault="00646C40" w:rsidP="00646C40">
      <w:r w:rsidRPr="00376F17">
        <w:t xml:space="preserve">Markmið laganna er að skilgreina aðkomu ríkisins að </w:t>
      </w:r>
      <w:r w:rsidR="00B004A1">
        <w:t>starfsumhverfi tónlistar</w:t>
      </w:r>
      <w:r w:rsidRPr="00376F17">
        <w:t>, hlutverk tónlistarsjóðs og stofnanna sem greininni tilheyra og heyra undir hið opinbera, auk aðkomu þess að Tónlistarmiðstöð og lögbundnu hlutverki hennar. Með frumvarpinu er gert ráð fyrir að sameina þrjá sjóði; tónlistarsjóð, Hljóðritasjóð og Útflutningssjóð íslenskrar tónlistar undir merkjum nýs tónlistarsjóðs.</w:t>
      </w:r>
    </w:p>
    <w:p w14:paraId="319D3323" w14:textId="77777777" w:rsidR="00646C40" w:rsidRPr="00376F17" w:rsidRDefault="00646C40" w:rsidP="00646C40">
      <w:r w:rsidRPr="00376F17">
        <w:t>Í frumvarpinu er leitast við að svara áherslum í þeim drögum að tónlistarstefnu sem lögð eru fram samhliða lögunum. Stefnan fjallar um tónlistararfinn, menninguna og menntun, auk þess að skerpa á þeim áherslum ríkisstjórnar að tónlistin líkt og aðrar listgreinar geti orðið atvinnuskapandi og sjálfbær.</w:t>
      </w:r>
    </w:p>
    <w:p w14:paraId="76BF9895" w14:textId="77777777" w:rsidR="00646C40" w:rsidRPr="00284326" w:rsidRDefault="00646C40" w:rsidP="00646C40">
      <w:pPr>
        <w:rPr>
          <w:szCs w:val="21"/>
        </w:rPr>
      </w:pPr>
    </w:p>
    <w:p w14:paraId="2F4D8849" w14:textId="77777777" w:rsidR="00646C40" w:rsidRPr="00376F17" w:rsidRDefault="00646C40" w:rsidP="00376F17">
      <w:pPr>
        <w:pStyle w:val="Millifyrirsgn1"/>
        <w:numPr>
          <w:ilvl w:val="0"/>
          <w:numId w:val="21"/>
        </w:numPr>
        <w:ind w:left="0" w:firstLine="0"/>
      </w:pPr>
      <w:r w:rsidRPr="00376F17">
        <w:t>Meginefni frumvarpsins. </w:t>
      </w:r>
    </w:p>
    <w:p w14:paraId="4C72319C" w14:textId="61C6924B" w:rsidR="00646C40" w:rsidRPr="00376F17" w:rsidRDefault="00646C40" w:rsidP="00376F17">
      <w:r w:rsidRPr="00376F17">
        <w:t>Frumvarpið skiptist í f</w:t>
      </w:r>
      <w:r w:rsidR="0024192D" w:rsidRPr="00376F17">
        <w:t>imm</w:t>
      </w:r>
      <w:r w:rsidRPr="00376F17">
        <w:t xml:space="preserve"> kafla. </w:t>
      </w:r>
    </w:p>
    <w:p w14:paraId="53E60663" w14:textId="77777777" w:rsidR="00646C40" w:rsidRPr="00376F17" w:rsidRDefault="00646C40" w:rsidP="00376F17">
      <w:r w:rsidRPr="00376F17">
        <w:t>Í I. kafla er kveðið á um markmið laganna. </w:t>
      </w:r>
    </w:p>
    <w:p w14:paraId="3A8FE034" w14:textId="77777777" w:rsidR="00646C40" w:rsidRPr="00376F17" w:rsidRDefault="00646C40" w:rsidP="00376F17">
      <w:r w:rsidRPr="00376F17">
        <w:t>Í II. kafla eru ákvæði um Tónlistarmiðstöð og tónlistarráð. </w:t>
      </w:r>
    </w:p>
    <w:p w14:paraId="3C98F55F" w14:textId="77777777" w:rsidR="00646C40" w:rsidRPr="00376F17" w:rsidRDefault="00646C40" w:rsidP="00646C40">
      <w:r w:rsidRPr="00376F17">
        <w:t xml:space="preserve">Starfshópur um Tónlistarmiðstöð með fulltrúum fjölbreyttra hagsmunahópa í tónlistarlífinu sem skipaður var af mennta- og menningarmálaráðherra í desember 2020 skilaði af sér skýrslu í mars 2021. Niðurstaða hópsins var að stefna að opnun Tónlistarmiðstöðvar og voru aðrar miðstöðvar listgreina hér á landi og á Norðurlöndunum hafðar til hliðsjónar. Tónlistarmiðstöð skyldi sinna uppbyggingu og stuðningi við tónlistarstarfsemi og styðja við útflutningsverkefni allra tónlistargreina. Miðstöðin tæki að sér skráningu, umsýslu og miðlun íslenskra tónverka. Markaðs- og kynningarmál fengi aukið vægi og aukin áhersla yrði lögð á tölfræði og rannsóknir á tónlistargeiranum og Tónlistarmiðstöð tæki að sér umsýslu nýs tónlistarsjóðs. </w:t>
      </w:r>
    </w:p>
    <w:p w14:paraId="530A061E" w14:textId="77777777" w:rsidR="00646C40" w:rsidRPr="00376F17" w:rsidRDefault="00646C40" w:rsidP="00646C40">
      <w:r w:rsidRPr="00376F17">
        <w:t>Í III. kafla eru ákvæði um tónlistarsjóð. </w:t>
      </w:r>
    </w:p>
    <w:p w14:paraId="4299871D" w14:textId="2EA4AE6B" w:rsidR="00646C40" w:rsidRPr="00376F17" w:rsidRDefault="00646C40" w:rsidP="00646C40">
      <w:r w:rsidRPr="00376F17">
        <w:t>Í IV. kafla er fjallað um Sinfóníuhljómsveit Íslands.</w:t>
      </w:r>
      <w:r w:rsidR="008A433A">
        <w:t xml:space="preserve"> </w:t>
      </w:r>
    </w:p>
    <w:p w14:paraId="16E131B0" w14:textId="77777777" w:rsidR="00646C40" w:rsidRPr="00376F17" w:rsidRDefault="00646C40" w:rsidP="00646C40">
      <w:r w:rsidRPr="00376F17">
        <w:t>Helstu breytingar á kaflanum um Sinfóníuhljómsveit Íslands er að lágmarksfjöldi hljómsveitar er færðar í það raunhorf sem hefur verið undanfarin ár og er miðað við 88 hljóðfæraleikara. Einnig er orðalag uppfært án þess að breyta innihaldi en á stöku stað þurfti að fella út ákvæði og efni eins og nánar verður vikið að í umfjöllun um hverja grein.</w:t>
      </w:r>
    </w:p>
    <w:p w14:paraId="583BF1B8" w14:textId="77777777" w:rsidR="00646C40" w:rsidRPr="00376F17" w:rsidRDefault="00646C40" w:rsidP="00646C40">
      <w:r w:rsidRPr="00376F17">
        <w:t>Í V. kafla er að finna ákvæði um heimild til setningar reglugerðar og gildistöku laganna.</w:t>
      </w:r>
    </w:p>
    <w:p w14:paraId="0EB5164F" w14:textId="77777777" w:rsidR="00646C40" w:rsidRDefault="00646C40" w:rsidP="00646C40">
      <w:pPr>
        <w:rPr>
          <w:szCs w:val="21"/>
        </w:rPr>
      </w:pPr>
      <w:r w:rsidRPr="00376F17">
        <w:t>Við samningu frumvarpsins var tekið mið af stjórnarsáttmála ríkisstjórnarinnar en í honum kemur fram að ætlunin sé að tryggja undirstöður íslensks menningar- og listalífs og skapa ný tækifæri fyrir íslenska listamenn. Aðgengi að menningu er mikilvægur þáttur þess og máli skiptir að allir landsmenn geti notið lista og menningar og tekið þátt í slíku starfi.</w:t>
      </w:r>
      <w:r w:rsidRPr="00284326">
        <w:rPr>
          <w:szCs w:val="21"/>
        </w:rPr>
        <w:t> </w:t>
      </w:r>
      <w:r w:rsidRPr="00284326">
        <w:rPr>
          <w:szCs w:val="21"/>
        </w:rPr>
        <w:br/>
      </w:r>
    </w:p>
    <w:p w14:paraId="54258ED8" w14:textId="77777777" w:rsidR="00646C40" w:rsidRPr="00376F17" w:rsidRDefault="00646C40" w:rsidP="00376F17">
      <w:pPr>
        <w:pStyle w:val="Millifyrirsgn1"/>
        <w:numPr>
          <w:ilvl w:val="0"/>
          <w:numId w:val="21"/>
        </w:numPr>
        <w:ind w:left="0" w:firstLine="0"/>
      </w:pPr>
      <w:r w:rsidRPr="00376F17">
        <w:t>Samræmi við stjórnarskrá og alþjóðlegar skuldbindingar.</w:t>
      </w:r>
    </w:p>
    <w:p w14:paraId="3FE5CC83" w14:textId="77777777" w:rsidR="00646C40" w:rsidRPr="00376F17" w:rsidRDefault="00646C40" w:rsidP="00646C40">
      <w:r w:rsidRPr="00376F17">
        <w:t>Frumvarpið hefur ekki gefið tilefni til sérstaks mats á samræmi þess við stjórnarskrá og alþjóðlegar skuldbindingar.</w:t>
      </w:r>
    </w:p>
    <w:p w14:paraId="6DE38179" w14:textId="77777777" w:rsidR="00646C40" w:rsidRDefault="00646C40" w:rsidP="00646C40">
      <w:pPr>
        <w:rPr>
          <w:szCs w:val="21"/>
        </w:rPr>
      </w:pPr>
    </w:p>
    <w:p w14:paraId="4BEAEE86" w14:textId="77777777" w:rsidR="00646C40" w:rsidRPr="00376F17" w:rsidRDefault="00646C40" w:rsidP="00376F17">
      <w:pPr>
        <w:pStyle w:val="Millifyrirsgn1"/>
        <w:numPr>
          <w:ilvl w:val="0"/>
          <w:numId w:val="21"/>
        </w:numPr>
        <w:ind w:left="0" w:firstLine="0"/>
      </w:pPr>
      <w:r w:rsidRPr="00376F17">
        <w:t>Samráð.</w:t>
      </w:r>
    </w:p>
    <w:p w14:paraId="0ECD765B" w14:textId="4887BD88" w:rsidR="00646C40" w:rsidRPr="00376F17" w:rsidRDefault="00646C40" w:rsidP="00646C40">
      <w:r w:rsidRPr="00376F17">
        <w:t>Starfshópur um Tónlistarmiðstöð, sem skipaður var helstu hagaðilum tónlistar, skilaði skýrslu vorið 2021 sem innihélt drög að tónlistarstefnu og upplegg fyrir nýjan tónlistarsjóð. Á grunni þeirrar skýrslu hefur verið unnið að frekari mótun tónlistarstefnu og verkefni Tónlistarmiðstöðvar skilgreind og útfærð. Fundað var með hagaðilum innan tónlistar, s.s. Sinfóníuhljómsveit Íslands, ÚTÓN, Tónverkamiðstöð, STEF,</w:t>
      </w:r>
      <w:r w:rsidR="008A433A">
        <w:t xml:space="preserve"> </w:t>
      </w:r>
      <w:r w:rsidRPr="00376F17">
        <w:t>FÍH, Tónlistarborginni Reykjavík, LHÍ, FTT, Tónskáldafélaginu, og öðrum aðilum tengdum menningu og listum. Einnig var tekið tillit til athugasemda sem komu fram við breytingar á reglugerð nr. 1205/2020 um Sinfóníuhljómsveit Íslands.</w:t>
      </w:r>
      <w:r w:rsidR="008A433A">
        <w:t xml:space="preserve"> </w:t>
      </w:r>
    </w:p>
    <w:p w14:paraId="7B423535" w14:textId="77777777" w:rsidR="00646C40" w:rsidRPr="00376F17" w:rsidRDefault="00646C40" w:rsidP="00646C40">
      <w:r w:rsidRPr="00376F17">
        <w:t>Frekara samráð er fyrirhugað. </w:t>
      </w:r>
    </w:p>
    <w:p w14:paraId="36001C47"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3D49AA88" w14:textId="77777777" w:rsidR="00646C40" w:rsidRPr="00376F17" w:rsidRDefault="00646C40" w:rsidP="00376F17">
      <w:pPr>
        <w:pStyle w:val="Millifyrirsgn1"/>
        <w:numPr>
          <w:ilvl w:val="0"/>
          <w:numId w:val="21"/>
        </w:numPr>
        <w:ind w:left="0" w:firstLine="0"/>
      </w:pPr>
      <w:r w:rsidRPr="00376F17">
        <w:t>Mat á áhrifum.</w:t>
      </w:r>
    </w:p>
    <w:p w14:paraId="4E1FFBF9" w14:textId="11DBCCFE" w:rsidR="00646C40" w:rsidRPr="00376F17" w:rsidRDefault="00646C40" w:rsidP="00646C40">
      <w:r w:rsidRPr="00376F17">
        <w:t>Meginmarkmið lagasetningarinnar er að bæta starfsumhverfi tónlistar og styðja við uppbyggingu tónlistargeirans hér á landi.</w:t>
      </w:r>
      <w:r w:rsidR="008A433A">
        <w:t xml:space="preserve"> </w:t>
      </w:r>
      <w:r w:rsidRPr="00376F17">
        <w:t>Með lagasetningunni verður settur heildarrammi utan um aðkomu hins opinbera að tónlist, umgjörð sett utan um rekstur og hlutverk Tónlistarmiðstöðvar, tónlistarsjóðs og Sinfóníuhljómsveitar Íslands. </w:t>
      </w:r>
    </w:p>
    <w:p w14:paraId="3C124DC2" w14:textId="77777777" w:rsidR="00646C40" w:rsidRPr="00376F17" w:rsidRDefault="00646C40" w:rsidP="00646C40">
      <w:r w:rsidRPr="00376F17">
        <w:t xml:space="preserve">Verði frumvarpið óbreytt að lögum mun það ekki fela í sér tekjubreytingar fyrir ríkissjóð en gert er ráð fyrir að í kjölfar samþykktar frumvarps verða 600 </w:t>
      </w:r>
      <w:proofErr w:type="spellStart"/>
      <w:r w:rsidRPr="00376F17">
        <w:t>millj</w:t>
      </w:r>
      <w:proofErr w:type="spellEnd"/>
      <w:r w:rsidRPr="00376F17">
        <w:t>. kr. veittar tímabundið á árunum 2023-2025 til stofnunar og reksturs Tónlistarmiðstöðvar og eflingar tónlistarsjóðs, sbr. fjármálaáætlun 2023-2027. Breytingarnar verða að einhverju leyti einnig fjármagnaðar með tilfærslu fjármagns innan fjárlagaramma málefnasviðsins.</w:t>
      </w:r>
    </w:p>
    <w:p w14:paraId="253DDE33" w14:textId="77777777" w:rsidR="00646C40" w:rsidRPr="00284326" w:rsidRDefault="00646C40" w:rsidP="00646C40">
      <w:pPr>
        <w:pStyle w:val="paragraph"/>
        <w:spacing w:before="0" w:beforeAutospacing="0" w:after="0" w:afterAutospacing="0"/>
        <w:jc w:val="center"/>
        <w:textAlignment w:val="baseline"/>
        <w:rPr>
          <w:sz w:val="21"/>
          <w:szCs w:val="21"/>
        </w:rPr>
      </w:pPr>
      <w:r w:rsidRPr="00284326">
        <w:rPr>
          <w:rStyle w:val="eop"/>
          <w:rFonts w:ascii="Calibri" w:hAnsi="Calibri" w:cs="Calibri"/>
          <w:color w:val="000000"/>
          <w:sz w:val="21"/>
          <w:szCs w:val="21"/>
        </w:rPr>
        <w:t> </w:t>
      </w:r>
    </w:p>
    <w:p w14:paraId="51821262" w14:textId="04F517D7" w:rsidR="00646C40" w:rsidRPr="008A433A" w:rsidRDefault="00646C40" w:rsidP="00646C40">
      <w:pPr>
        <w:pStyle w:val="Greinarfyrirsgn"/>
      </w:pPr>
      <w:r w:rsidRPr="008A433A">
        <w:t>Um einstakar greinar frumvarpsins.</w:t>
      </w:r>
      <w:r w:rsidR="008A433A">
        <w:t xml:space="preserve"> </w:t>
      </w:r>
    </w:p>
    <w:p w14:paraId="06081ADD" w14:textId="77777777" w:rsidR="00646C40" w:rsidRPr="00376F17" w:rsidRDefault="00646C40" w:rsidP="00376F17">
      <w:pPr>
        <w:pStyle w:val="Greinarnmer"/>
      </w:pPr>
      <w:r w:rsidRPr="008A433A">
        <w:t>Um 1. gr </w:t>
      </w:r>
    </w:p>
    <w:p w14:paraId="7FFB3AEA" w14:textId="0F63C956" w:rsidR="00646C40" w:rsidRPr="00376F17" w:rsidRDefault="00646C40" w:rsidP="00646C40">
      <w:r w:rsidRPr="00376F17">
        <w:t xml:space="preserve">Markmið laganna verður að bæta starfsumhverfi tónlistar og styðja við uppbyggingu tónlistargeirans hér á landi. Með </w:t>
      </w:r>
      <w:r w:rsidRPr="006C22E1">
        <w:t>lagasetningunni</w:t>
      </w:r>
      <w:r w:rsidRPr="00376F17">
        <w:t xml:space="preserve"> verður settur heildarrammi utan um aðkomu hins opinbera að tónlist og umgjörð sett utan um rekstur og hlutverk Tónlistarmiðstöðvar, Tónlistarsjóðs og Sinfóníuhljómsveitar Íslands.</w:t>
      </w:r>
    </w:p>
    <w:p w14:paraId="641030C5"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5C2BE8E1" w14:textId="77777777" w:rsidR="00646C40" w:rsidRPr="008A433A" w:rsidRDefault="00646C40" w:rsidP="00646C40">
      <w:pPr>
        <w:pStyle w:val="Greinarnmer"/>
      </w:pPr>
      <w:r w:rsidRPr="008A433A">
        <w:t>Um 2. gr. </w:t>
      </w:r>
    </w:p>
    <w:p w14:paraId="1B91EE7C" w14:textId="23D4DE68" w:rsidR="00646C40" w:rsidRPr="00376F17" w:rsidRDefault="00646C40" w:rsidP="00646C40">
      <w:r w:rsidRPr="00376F17">
        <w:t>Ákvæðið fjallar um rekstrarform Tónlistarmiðstöðvarinnar og skal hún vera sjálfseignarstofnun sem rekin er á einkaréttarlegum grunni með sjálfstæðri fjárhagsábyrgð og starfar samkvæmt sérstakri skipulagsskrá.</w:t>
      </w:r>
      <w:r w:rsidR="008A433A">
        <w:t xml:space="preserve"> </w:t>
      </w:r>
    </w:p>
    <w:p w14:paraId="4876D05B" w14:textId="77777777" w:rsidR="00646C40" w:rsidRPr="00376F17" w:rsidRDefault="00646C40" w:rsidP="00646C40">
      <w:r w:rsidRPr="00376F17">
        <w:t>Þegar litið er til markmiðs Tónlistarmiðstöðvarinnar um að verða einn af hornsteinum íslenska tónlistargeirans sem styður við uppbyggingu sprotafyrirtækja, hlúi að ferli tónlistarfólks og tryggi fjölbreytni og grósku í tónlistariðnaði, þá kallar það á sveigjanleika og möguleika á hröðum breytingum. Tónlistargeirinn er kvikur og breytist hratt en á Íslandi er hann einnig samsettur af fjölbreyttum hópi einyrkja, örfyrirtækja og litlum hópi stærri fyrirtækja og félaga í stuðningsumgjörð og er þörf á töluverðri innviðaþróun og vexti. Tónlistarmiðstöðin þarf að fylgjast grannt með bæði þróun á tekju- og rekstrarmódelum í tónlistargeiranum á alþjóðavettvangi og þróun innan tónlistargeirans hér á landi og fylgjast með breyttum þörfum eftir því sem hann stækkar og þroskast.</w:t>
      </w:r>
    </w:p>
    <w:p w14:paraId="11240D93" w14:textId="2F8DEA0E" w:rsidR="00646C40" w:rsidRPr="00376F17" w:rsidRDefault="00646C40" w:rsidP="00646C40">
      <w:r w:rsidRPr="00376F17">
        <w:t xml:space="preserve">Sjálfseignarstofnun með sérstaka skipulagsskrá sem sett er í lög er ekki mjög algengt rekstrarform en hefur verið notað fyrir stofnanir sem eru með lögbundið hlutverk eða hlutverk sem er að einhverju leyti opinbers eðlis en vinna í nánu samstarfi við atvinnugreinina og þurfa aukinn sveigjanleika. Dæmi um stofnun sem rekin er undir þessu formi er Íslandsstofa. Slíkt </w:t>
      </w:r>
      <w:r w:rsidRPr="00376F17">
        <w:lastRenderedPageBreak/>
        <w:t>rekstrarform fellur vel að áherslum Tónlistarmiðstöðvar, þar sem sveigjanleiki, hraðar breytingar og opið samtal við grasrót og greinina eru ítrekaðar.</w:t>
      </w:r>
      <w:r w:rsidR="008A433A">
        <w:t xml:space="preserve"> </w:t>
      </w:r>
      <w:r w:rsidRPr="00376F17">
        <w:t>Undir þessu rekstrarformi er auðvelt að eiga samstarf við einkageirann og slíkar stofnanir eru einnig með stjórnir sem setja má í lög að skipuð séu af ráðuneyti en einnig hagaðilum. Í lögum um slíkar stofnanir er tekið fram undir hvaða ráðuneyti þær heyra og er umsjón með þeim því í höndum þess ráðuneytis sem býður upp á aukið aðhald og eftirfylgni með að verið sé að fylgja stefnum og markmiðum. </w:t>
      </w:r>
    </w:p>
    <w:p w14:paraId="2F298410"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66BC3479" w14:textId="77777777" w:rsidR="00646C40" w:rsidRPr="008A433A" w:rsidRDefault="00646C40" w:rsidP="00646C40">
      <w:pPr>
        <w:pStyle w:val="Greinarnmer"/>
      </w:pPr>
      <w:r w:rsidRPr="008A433A">
        <w:t>Um 3. gr. </w:t>
      </w:r>
    </w:p>
    <w:p w14:paraId="5D35FDEA" w14:textId="77777777" w:rsidR="00646C40" w:rsidRPr="00376F17" w:rsidRDefault="00646C40" w:rsidP="00646C40">
      <w:r w:rsidRPr="00376F17">
        <w:t xml:space="preserve">Tónlistarmiðstöð er ætlað að verða einn af hornsteinum íslensks tónlistarlífs og tónlistargeirans. Miðstöðinni er ætlað að styðja við uppbyggingu sprotafyrirtækja, sjá um kynningu á íslenskri tónlist, hér á landi og erlendis, hlúa að ferli listafólks og tryggja fjölbreytni og grósku í tónlistargeiranum hér á landi. Í starfi miðstöðvarinnar verður lögð áhersla á að samræma og samstilla íslenskt </w:t>
      </w:r>
      <w:r w:rsidRPr="006C22E1">
        <w:t>tónlistarlíf</w:t>
      </w:r>
      <w:r w:rsidRPr="00376F17">
        <w:t xml:space="preserve"> sem listform, atvinnulíf og iðnað. Samstarf og samtal við grasrót, tónlistartengd fyrirtæki, menntakerfið og hið opinbera verður leiðarstef miðstöðvarinnar. </w:t>
      </w:r>
    </w:p>
    <w:p w14:paraId="7B5AF2CA" w14:textId="17D053E3" w:rsidR="00646C40" w:rsidRPr="00376F17" w:rsidRDefault="00646C40" w:rsidP="00646C40">
      <w:r w:rsidRPr="00376F17">
        <w:t>Hlutverk Tónlistarmiðstöðvarinnar</w:t>
      </w:r>
      <w:r w:rsidR="008A433A">
        <w:t xml:space="preserve"> </w:t>
      </w:r>
      <w:r w:rsidRPr="00376F17">
        <w:t>er að vera samstarfsvettvangur atvinnulífs, hagsmunasamtaka, stofnana og stjórnvalda um stefnu og aðgerðir í málefnum tónlistar.</w:t>
      </w:r>
    </w:p>
    <w:p w14:paraId="6B212817" w14:textId="575D54ED" w:rsidR="00646C40" w:rsidRPr="00376F17" w:rsidRDefault="00646C40" w:rsidP="00646C40">
      <w:r w:rsidRPr="00376F17">
        <w:t>Tónlistarmiðstöðin mun taka yfir hlutverk Útflutningsskrifstofu íslenskrar tónlistar sem kynningarmiðstöð fyrir íslenska tónlist.</w:t>
      </w:r>
      <w:r w:rsidR="008A433A">
        <w:t xml:space="preserve"> </w:t>
      </w:r>
      <w:r w:rsidRPr="00376F17">
        <w:t>Miðstöðin mun veita ráðgjöf og þjónustu til tónlistarfólks og fyrirtækja á sviði markaðssetningar og útflutnings á tónlist og stuðla að auknum samskiptum og tengslamyndun við erlenda aðila á sviði tónlistar. </w:t>
      </w:r>
    </w:p>
    <w:p w14:paraId="720BEC2B" w14:textId="77777777" w:rsidR="00646C40" w:rsidRPr="00376F17" w:rsidRDefault="00646C40" w:rsidP="00646C40">
      <w:r w:rsidRPr="00376F17">
        <w:t>Tónlistarmiðstöðin mun einnig taka yfir hlutverk Íslenskrar tónverkamiðstöðvar sem nótnaveita fyrir íslensk tónverk. Öllum íslenskum tónskáldum mun bjóðast að leggja verk sín inn í veituna. Miðstöðin mun stuðla að kynningu, útbreiðslu og sölu á íslenskri tónlist og nótum hér á landi og erlendis. </w:t>
      </w:r>
    </w:p>
    <w:p w14:paraId="4E702A87" w14:textId="77777777" w:rsidR="00646C40" w:rsidRPr="00376F17" w:rsidRDefault="00646C40" w:rsidP="00646C40">
      <w:r w:rsidRPr="00376F17">
        <w:t>Þar að auki mun miðstöðin sinna fræðslu til tónlistarfólks, tónlistartengdra fyrirtækja og frumkvöðla og hafa umsjón með rekstri og starfsemi nýs Tónlistarsjóð. </w:t>
      </w:r>
    </w:p>
    <w:p w14:paraId="401C4F17" w14:textId="77777777" w:rsidR="00646C40" w:rsidRPr="00376F17" w:rsidRDefault="00646C40" w:rsidP="00646C40">
      <w:r w:rsidRPr="00376F17">
        <w:t>Lengi hefur vantað tölfræði yfir menningartengda starfsemi og mun tónlistarmiðstöðin sinna afmörkuðum verkefnum tengdum rannsóknum og tölfræði um íslenskan tónlistariðnað. </w:t>
      </w:r>
    </w:p>
    <w:p w14:paraId="1912FB3A"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342E4723" w14:textId="3CA0BB95" w:rsidR="00633484" w:rsidRPr="008A433A" w:rsidRDefault="00646C40" w:rsidP="00633484">
      <w:pPr>
        <w:pStyle w:val="Greinarnmer"/>
      </w:pPr>
      <w:r w:rsidRPr="008A433A">
        <w:t>Um 4. gr.</w:t>
      </w:r>
    </w:p>
    <w:p w14:paraId="17E0E8EE" w14:textId="43D047F9" w:rsidR="00646C40" w:rsidRPr="00376F17" w:rsidRDefault="00633484" w:rsidP="00633484">
      <w:r w:rsidRPr="00376F17">
        <w:t>Ákvæðið fjallar um stjórnarfyrirkomulag og hlutverk stjórnar Tónlistarmiðstöðvar. Stjórnin</w:t>
      </w:r>
      <w:r w:rsidR="00646C40" w:rsidRPr="00376F17">
        <w:t xml:space="preserve"> skipuleggur og ákveður verkefni miðstöðvarinnar. Stjórnina skipa fimm menn valdir til þriggja ára í senn. Ráðherra skipar fimm stjórnarmenn eftir tilnefningum eftirfarandi hagaðila innan tónlistar, sem hver um sig tilnefnir einn stjórnarmann: STEF, Félag hljómplötuframleiðenda (FHF), Félag íslenskra hljómlistarmanna (FÍH) og Tónskáldafélag Íslands. Einn stjórnarmaður skal skipaður án tilnefningar og skal sá vera formaður stjórnar. Varamenn skulu skipaðir með sama hætti. Stjórnin skiptir að öðru leyti með sér verkum. Stjórnin samþykkir árlega starfs- og fjárhagsáætlun Tónlistarmiðstöðvar og hefur eftirlit með framkvæmd hennar. Hún ræður framkvæmdastjóra og ber hann ábyrgð á störfum sínum gagnvart henni. Framkvæmdastjóri annast daglegan rekstur Tónlistarmiðstöðvar í umboði stjórnar, ræður aðra starfsmenn og er í forsvari fyrir hana. Framkvæmdarstjóri skal hafa háskólamenntun og staðgóða þekkingu á starfssviði miðstöðvarinnar. </w:t>
      </w:r>
    </w:p>
    <w:p w14:paraId="2A54ACD5" w14:textId="168A8D7E" w:rsidR="00646C40" w:rsidRPr="00376F17" w:rsidRDefault="00646C40" w:rsidP="00646C40">
      <w:r w:rsidRPr="00376F17">
        <w:t>Stjórnin boðar til aðalfundar Tónlistarmiðstöðvar, sem halda skal fyrir 1. maí ár hvert. Rétt til setu eiga stofnaðilar, þeir aðilar sem skipa fulltrúa í stjórn Tónlistarmiðstöðvar og fulltrúar í tónlistarráði. Stjórninni er heimilt að bjóða flei</w:t>
      </w:r>
      <w:r w:rsidR="00E6287E">
        <w:t>ri</w:t>
      </w:r>
      <w:r w:rsidRPr="00376F17">
        <w:t xml:space="preserve"> til setu á aðalfundi.   </w:t>
      </w:r>
    </w:p>
    <w:p w14:paraId="0D772DF7"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302B1441" w14:textId="77777777" w:rsidR="00646C40" w:rsidRPr="008A433A" w:rsidRDefault="00646C40" w:rsidP="00646C40">
      <w:pPr>
        <w:pStyle w:val="Greinarnmer"/>
      </w:pPr>
      <w:r w:rsidRPr="008A433A">
        <w:t>Um 5. gr. </w:t>
      </w:r>
    </w:p>
    <w:p w14:paraId="7FB4CBF0" w14:textId="5C62E95F" w:rsidR="00646C40" w:rsidRPr="00376F17" w:rsidRDefault="00030647" w:rsidP="00646C40">
      <w:r w:rsidRPr="00376F17">
        <w:t xml:space="preserve">Í greininni er fjallað um rekstur Tónlistarmiðstöðvar. </w:t>
      </w:r>
      <w:r w:rsidR="00646C40" w:rsidRPr="00376F17">
        <w:t>Gert er ráð fyrir að stærsti hluti tekna Tónlistarmiðstöðvar verði þjónustusamningar við ríki, stofnanir og samtök ásamt öðrum tilfallandi framlögum. Einnig hafi miðstöðin heimild til að innheimta þóknun fyrir veitta þjónustu, og aðrar óskilgreindar</w:t>
      </w:r>
      <w:r w:rsidR="00E6287E">
        <w:t xml:space="preserve"> </w:t>
      </w:r>
      <w:r w:rsidR="00646C40" w:rsidRPr="00376F17">
        <w:t>tekjur. Tónlistarmiðstöð mun taka við af Tónverkamiðstöð við sölu og leigu á nótum. </w:t>
      </w:r>
    </w:p>
    <w:p w14:paraId="5600BD95" w14:textId="77777777" w:rsidR="00646C40" w:rsidRPr="00284326" w:rsidRDefault="00646C40" w:rsidP="00646C40">
      <w:pPr>
        <w:pStyle w:val="paragraph"/>
        <w:spacing w:before="0" w:beforeAutospacing="0" w:after="0" w:afterAutospacing="0"/>
        <w:ind w:firstLine="270"/>
        <w:textAlignment w:val="baseline"/>
        <w:rPr>
          <w:sz w:val="21"/>
          <w:szCs w:val="21"/>
        </w:rPr>
      </w:pPr>
    </w:p>
    <w:p w14:paraId="7575DFA8" w14:textId="77777777" w:rsidR="00646C40" w:rsidRPr="008A433A" w:rsidRDefault="00646C40" w:rsidP="00646C40">
      <w:pPr>
        <w:pStyle w:val="Greinarnmer"/>
      </w:pPr>
      <w:r w:rsidRPr="008A433A">
        <w:t>Um 6. gr. </w:t>
      </w:r>
    </w:p>
    <w:p w14:paraId="46122AC4" w14:textId="580061A6" w:rsidR="00646C40" w:rsidRPr="00376F17" w:rsidRDefault="00646C40" w:rsidP="00646C40">
      <w:r w:rsidRPr="00376F17">
        <w:t>Í frumvarpinu er gert ráð fyrir að stofnað verði tónlistarráð er verði stjórnvöldum og Tónlistarmiðstöðinni til ráðgjafar um málefni er varða tónlist og faglega ráðgjöf tengt verkefnum Tónlistarmiðstöðvarinnar. Tónlistarráð tekur þátt í stefnumótun Tónlistarmiðstöðvar og verður það hlutverk stjórnar að hafa frumkvæði að þeirri vinnu. </w:t>
      </w:r>
      <w:r w:rsidR="008A433A">
        <w:t xml:space="preserve"> </w:t>
      </w:r>
    </w:p>
    <w:p w14:paraId="7E6E45B4" w14:textId="679BE88F" w:rsidR="00646C40" w:rsidRPr="008A433A" w:rsidRDefault="00646C40" w:rsidP="008A433A">
      <w:r w:rsidRPr="00376F17">
        <w:t>Ráðherra skipar fulltrúa í tónlistarráð til þriggja ára í senn samkvæmt tilnefningum hagaðila innan tónlistar sem tilgreindir eru á hagaðilalista sem ráðuneytið heldur utan um og er uppfærður þegar breytingar kalla á. Við setningu laga eru eftirfarandi hagaðilar á listanum: Bandalag íslenskra tónleikahaldara, Bandalag íslenskra listamanna, Félag hljómplötuframleiðenda, Félag íslenskra hljómlistarmanna, Félag tónskálda og textahöfunda,</w:t>
      </w:r>
      <w:r w:rsidR="008A433A">
        <w:t xml:space="preserve"> </w:t>
      </w:r>
      <w:r w:rsidRPr="00376F17">
        <w:t>Mengi, Menningarfélag Akureyrar,</w:t>
      </w:r>
      <w:r w:rsidR="008A433A">
        <w:t xml:space="preserve"> </w:t>
      </w:r>
      <w:r w:rsidRPr="00376F17">
        <w:t>LHÍ Tónlistardeild, List án landamæra, RÚV, Samtónn, Sinfóníuhljómsveit Íslands, STEF, Tónskáldafélag Íslands, Tónlistarborgin Reykjavík. Tónlistargeirinn er í hraðri þróun og því er mikilvægt að hagaðilalisti sé uppfærður reglulega.</w:t>
      </w:r>
      <w:r w:rsidR="008A433A">
        <w:t xml:space="preserve"> </w:t>
      </w:r>
    </w:p>
    <w:p w14:paraId="677501C0" w14:textId="77777777" w:rsidR="00646C40" w:rsidRDefault="00646C40" w:rsidP="008A433A">
      <w:pPr>
        <w:pStyle w:val="Greinarnmer"/>
        <w:rPr>
          <w:rStyle w:val="normaltextrun"/>
          <w:color w:val="000000"/>
          <w:szCs w:val="21"/>
        </w:rPr>
      </w:pPr>
      <w:r w:rsidRPr="00284326">
        <w:rPr>
          <w:rFonts w:ascii="FiraGO Light" w:hAnsi="FiraGO Light" w:cs="FiraGO Light"/>
          <w:szCs w:val="21"/>
        </w:rPr>
        <w:br/>
      </w:r>
      <w:r w:rsidRPr="008A433A">
        <w:t>Um 7. gr.</w:t>
      </w:r>
    </w:p>
    <w:p w14:paraId="03968D06" w14:textId="77777777" w:rsidR="00536743" w:rsidRPr="00376F17" w:rsidRDefault="00536743" w:rsidP="00376F17">
      <w:r w:rsidRPr="00376F17">
        <w:t>Í þessari grein er gert ráð fyrir stofnun Tónlistarsjóðs en hlutverk hans er meðal annars að efla íslenska tónlist, hljóðritagerð og þróunarstarf í íslenskum tónlistariðnaði með fjárhagslegum stuðningi.</w:t>
      </w:r>
    </w:p>
    <w:p w14:paraId="0ED10A3B" w14:textId="1E3DCBFB" w:rsidR="00646C40" w:rsidRPr="00376F17" w:rsidRDefault="00646C40" w:rsidP="00376F17">
      <w:r w:rsidRPr="00376F17">
        <w:t>Með íslenskri tónlist og hljóðritum er átt við tónlist sem samin er af íslenskum höfundum og tónlist sem flutt er af íslenskum flytjendum, jafnt atvinnu- sem áhugamönnum.</w:t>
      </w:r>
      <w:r w:rsidR="008A433A">
        <w:t xml:space="preserve"> </w:t>
      </w:r>
    </w:p>
    <w:p w14:paraId="048226FE" w14:textId="62FF798B" w:rsidR="00646C40" w:rsidRPr="00376F17" w:rsidRDefault="00646C40" w:rsidP="00646C40">
      <w:r w:rsidRPr="00376F17">
        <w:t>Með þróunarstarfi í íslenskri tónlist</w:t>
      </w:r>
      <w:r w:rsidR="00E6287E">
        <w:t xml:space="preserve"> </w:t>
      </w:r>
      <w:r w:rsidRPr="00376F17">
        <w:t>er átt við hvers</w:t>
      </w:r>
      <w:r w:rsidR="00E6287E">
        <w:t xml:space="preserve"> </w:t>
      </w:r>
      <w:r w:rsidRPr="00376F17">
        <w:t>kyns starfsemi sem snýr að nýsköpun eða þróun innviða í tónlistargeiranum, þ.e. fyrirtæki og þjónustu sem eru mikilvæg fyrir viðskiptaumgjörð tónlistarverkefna. Heimilt er að styrkja sprotafyrirtæki í tónlist og átaksverkefni sem miða að því að treysta undirstöður tónlistar sem atvinnugreinar.</w:t>
      </w:r>
      <w:r w:rsidR="008A433A">
        <w:t xml:space="preserve"> </w:t>
      </w:r>
    </w:p>
    <w:p w14:paraId="101EA289" w14:textId="5093DE1A" w:rsidR="00646C40" w:rsidRPr="00376F17" w:rsidRDefault="00646C40" w:rsidP="00376F17">
      <w:r w:rsidRPr="00376F17">
        <w:t>Tónlistarsjóði er skipt í fjórar deildir sem allar hafa ólíkar áherslur:</w:t>
      </w:r>
      <w:r w:rsidR="008A433A">
        <w:t xml:space="preserve"> </w:t>
      </w:r>
    </w:p>
    <w:p w14:paraId="024E2775" w14:textId="58174A9E" w:rsidR="00646C40" w:rsidRPr="00376F17" w:rsidRDefault="00646C40" w:rsidP="00376F17">
      <w:r w:rsidRPr="00376F17">
        <w:t>Þróun og innviðir veitir styrki til innviða- og sprotaverkefna, tónlistarhátíða og tónleikastaða og gerir 1-3 ára langa samninga við m.a. tónlistarhátíðir, tónleikastaði og aðra innviði.</w:t>
      </w:r>
      <w:r w:rsidR="008A433A">
        <w:t xml:space="preserve"> </w:t>
      </w:r>
    </w:p>
    <w:p w14:paraId="0B4C6423" w14:textId="01188A12" w:rsidR="00646C40" w:rsidRPr="00376F17" w:rsidRDefault="00646C40" w:rsidP="00376F17">
      <w:r w:rsidRPr="00376F17">
        <w:t>Frumsköpun og útgáfa veitir styrki til frumsköpunar höfunda, nýrra hljóðrita, nótnaútgáfu og markaðssetningu innanlands á frumsköpun og útgáfuverkefnum.</w:t>
      </w:r>
      <w:r w:rsidR="008A433A">
        <w:t xml:space="preserve"> </w:t>
      </w:r>
    </w:p>
    <w:p w14:paraId="0CAA41C7" w14:textId="77777777" w:rsidR="00646C40" w:rsidRPr="00376F17" w:rsidRDefault="00646C40" w:rsidP="00376F17">
      <w:r w:rsidRPr="00376F17">
        <w:t>Lifandi flutningur veitir styrki til tónleikahalds innanlands og markaðssetningu innanlands á lifandi flutningi. </w:t>
      </w:r>
    </w:p>
    <w:p w14:paraId="7AAA1618" w14:textId="27F2DE82" w:rsidR="00646C40" w:rsidRPr="00376F17" w:rsidRDefault="00646C40" w:rsidP="00376F17">
      <w:r w:rsidRPr="00376F17">
        <w:t>Útflutningur veitir styrki til markaðssetningar og ferðalaga erlendis auk ferðastyrkja.</w:t>
      </w:r>
      <w:r w:rsidR="008A433A">
        <w:t xml:space="preserve"> </w:t>
      </w:r>
    </w:p>
    <w:p w14:paraId="6A1E8B1C" w14:textId="77777777" w:rsidR="00646C40" w:rsidRPr="00376F17" w:rsidRDefault="00646C40" w:rsidP="00646C40">
      <w:r w:rsidRPr="00376F17">
        <w:t>Nánari útfærslu á deildunum verður að finna í úthlutunarreglum sem settar verða af ráðherra. </w:t>
      </w:r>
    </w:p>
    <w:p w14:paraId="30CB95CD" w14:textId="77777777" w:rsidR="00646C40" w:rsidRPr="00376F17" w:rsidRDefault="00646C40" w:rsidP="00646C40">
      <w:r w:rsidRPr="00376F17">
        <w:t>Deildirnar eru með ólík umsóknartímabil og tíðni úthlutana og því getur myndast tækifæri til samnýtingar á úthlutunarnefnd á milli deilda og er það ráðherra að taka ákvörðun um hvort nýta beri þau tækifæri. </w:t>
      </w:r>
    </w:p>
    <w:p w14:paraId="0D3EB124" w14:textId="77777777" w:rsidR="00646C40" w:rsidRPr="00376F17" w:rsidRDefault="00646C40" w:rsidP="00646C40">
      <w:r w:rsidRPr="00376F17">
        <w:lastRenderedPageBreak/>
        <w:t>Tónlistarmiðstöð sér um að halda úti umsóknarkerfi, vinnslu umsókna, skipulagi á fundum úthlutunarnefnda og öðru sem felst í umsýslu á tónlistarsjóði. Útgreiðsla styrkja skal fara fram í gegnum Fjársýslu ríkisins. </w:t>
      </w:r>
    </w:p>
    <w:p w14:paraId="391E797C" w14:textId="77777777" w:rsidR="00646C40" w:rsidRPr="00376F17" w:rsidRDefault="00646C40" w:rsidP="00646C40">
      <w:r w:rsidRPr="00376F17">
        <w:t>Reglur um auglýsingar, meðferð umsókna og afgreiðslu þeirra skal hafa í úthlutunarreglum sjóðsins sem settar eru af ráðherra í samráði við umsýsluaðila sjóðsins. Setja skal úthlutunarreglur fyrir fyrstu skipan í úthlutunarnefndir sjóðsins.</w:t>
      </w:r>
    </w:p>
    <w:p w14:paraId="612767DB" w14:textId="77777777" w:rsidR="00646C40" w:rsidRPr="00376F17" w:rsidRDefault="00646C40" w:rsidP="00646C40">
      <w:r w:rsidRPr="00376F17">
        <w:t>Ráðuneyti mótar úthlutunarreglur, stefnu og áherslur sjóðsins í samráði við umsýsluaðila sjóðsins. Ráðherra úthlutar úr tónlistarsjóði að fengnum tillögum úthlutunarnefndar. </w:t>
      </w:r>
    </w:p>
    <w:p w14:paraId="3FC82648" w14:textId="77777777" w:rsidR="00646C40" w:rsidRPr="00376F17" w:rsidRDefault="00646C40" w:rsidP="00376F17">
      <w:r w:rsidRPr="00376F17">
        <w:t>Framkvæmdastjóri Tónlistarmiðstöðvar skal bera ábyrgð á endurskoðunarferlinu og kalla eftir tillögum tónlistarráðs og úthlutunarnefnd tónlistarsjóðs. Framkvæmdastjóri Tónlistarmiðstöðvar gerir tillögur um endurskoðaða stefnu og helstu áherslur í starfi sjóðsins til þriggja ára og færir ráðherra til samþykktar.</w:t>
      </w:r>
    </w:p>
    <w:p w14:paraId="7C717D4E" w14:textId="77777777" w:rsidR="00646C40" w:rsidRPr="00FA5CAE" w:rsidRDefault="00646C40" w:rsidP="00646C40">
      <w:pPr>
        <w:pStyle w:val="paragraph"/>
        <w:spacing w:before="0" w:beforeAutospacing="0" w:after="0" w:afterAutospacing="0"/>
        <w:ind w:firstLine="270"/>
        <w:textAlignment w:val="baseline"/>
        <w:rPr>
          <w:sz w:val="21"/>
          <w:szCs w:val="21"/>
        </w:rPr>
      </w:pPr>
    </w:p>
    <w:p w14:paraId="28E121C8" w14:textId="77777777" w:rsidR="00646C40" w:rsidRPr="008A433A" w:rsidRDefault="00646C40" w:rsidP="00646C40">
      <w:pPr>
        <w:pStyle w:val="Greinarnmer"/>
      </w:pPr>
      <w:r w:rsidRPr="008A433A">
        <w:t>Um 8. gr. </w:t>
      </w:r>
    </w:p>
    <w:p w14:paraId="5FD9C6A7" w14:textId="0E85ADFD" w:rsidR="00646C40" w:rsidRPr="00376F17" w:rsidRDefault="00646C40" w:rsidP="00646C40">
      <w:r w:rsidRPr="00376F17">
        <w:t>Sinfóníuhljómsveit Íslands telst eign íslensku þjóðarinnar.</w:t>
      </w:r>
      <w:r w:rsidR="008A433A">
        <w:t xml:space="preserve"> </w:t>
      </w:r>
    </w:p>
    <w:p w14:paraId="40A6DC12" w14:textId="1BA02022" w:rsidR="00646C40" w:rsidRPr="00376F17" w:rsidRDefault="00646C40" w:rsidP="00646C40">
      <w:r w:rsidRPr="00376F17">
        <w:t>Greinin tekur nokkrum breytingum til samræmis við breytta tíma. Með starfi sínu skal hljómsveitin stuðla að því að auðga tónmenningu Íslendinga, efla áhuga og þekkingu á sígildri tónlist og samtímatónlist</w:t>
      </w:r>
      <w:r w:rsidR="008A433A">
        <w:t xml:space="preserve"> </w:t>
      </w:r>
      <w:r w:rsidRPr="00376F17">
        <w:t>og gefa landsmönnum kost á að njóta hennar. Ákvæði um tónleikahald sem áður v</w:t>
      </w:r>
      <w:r w:rsidR="00E6287E">
        <w:t>oru</w:t>
      </w:r>
      <w:r w:rsidRPr="00376F17">
        <w:t xml:space="preserve"> í 2. gr. og 10. gr. er eingöngu til umfjöllunar hér og tekur á tónleikahaldi sem víðast um landið og ekki síður að nýta nýja möguleika til tónlistarflutnings í útvarpi, sjónvarpi og vefmiðlum. Sérstaka áherslu ber að leggja á flutning og kynningu íslenskrar tónlistar, innan</w:t>
      </w:r>
      <w:r w:rsidR="00E6287E">
        <w:t xml:space="preserve"> lands sem utan</w:t>
      </w:r>
      <w:r w:rsidRPr="00376F17">
        <w:t>.</w:t>
      </w:r>
      <w:r w:rsidR="008A433A">
        <w:t xml:space="preserve"> </w:t>
      </w:r>
    </w:p>
    <w:p w14:paraId="5C556B7D" w14:textId="77777777" w:rsidR="00646C40" w:rsidRPr="00376F17" w:rsidRDefault="00646C40" w:rsidP="00646C40">
      <w:r w:rsidRPr="00376F17">
        <w:t>Með tónlistarkennslu er átt nám á sem víðustum grunni og á öllum skólastigum. </w:t>
      </w:r>
    </w:p>
    <w:p w14:paraId="54098927" w14:textId="77777777" w:rsidR="00646C40" w:rsidRPr="00376F17" w:rsidRDefault="00646C40" w:rsidP="00646C40">
      <w:r w:rsidRPr="00376F17">
        <w:t>Ákvæði um varnarþing er tekið út. </w:t>
      </w:r>
    </w:p>
    <w:p w14:paraId="0CDF88D8" w14:textId="77777777" w:rsidR="00646C40" w:rsidRPr="000A1184" w:rsidRDefault="00646C40" w:rsidP="00646C40">
      <w:pPr>
        <w:pStyle w:val="paragraph"/>
        <w:spacing w:before="0" w:beforeAutospacing="0" w:after="0" w:afterAutospacing="0"/>
        <w:ind w:firstLine="270"/>
        <w:textAlignment w:val="baseline"/>
        <w:rPr>
          <w:rStyle w:val="normaltextrun"/>
          <w:color w:val="242424"/>
          <w:shd w:val="clear" w:color="auto" w:fill="FFFFFF"/>
        </w:rPr>
      </w:pPr>
    </w:p>
    <w:p w14:paraId="76917A9E" w14:textId="77777777" w:rsidR="00646C40" w:rsidRPr="008A433A" w:rsidRDefault="00646C40" w:rsidP="008A433A">
      <w:pPr>
        <w:pStyle w:val="Greinarnmer"/>
      </w:pPr>
      <w:r w:rsidRPr="008A433A">
        <w:t>Um 9. gr.</w:t>
      </w:r>
    </w:p>
    <w:p w14:paraId="4619E96C" w14:textId="24C58D89" w:rsidR="00646C40" w:rsidRPr="00376F17" w:rsidRDefault="00646C40" w:rsidP="00646C40">
      <w:r w:rsidRPr="00376F17">
        <w:t>Ákvæði</w:t>
      </w:r>
      <w:r w:rsidR="008A433A">
        <w:t xml:space="preserve"> </w:t>
      </w:r>
      <w:r w:rsidRPr="00376F17">
        <w:t>5 -8. gr. gildandi laga um Sinfóníuhljómsveit Íslands fjalla um ábyrgð og verkefni stjórnar og eru felld undir eina grein.</w:t>
      </w:r>
      <w:r w:rsidR="008A433A">
        <w:t xml:space="preserve"> </w:t>
      </w:r>
    </w:p>
    <w:p w14:paraId="6B1CAEF8" w14:textId="77777777" w:rsidR="00646C40" w:rsidRPr="00376F17" w:rsidRDefault="00646C40" w:rsidP="00646C40">
      <w:r w:rsidRPr="00376F17">
        <w:t>Orðalag um hljómsveitarstjóra breytist í þá veru að talað er um aðalhljómsveitarstjóra og „aðra fasta hljómsveitarstjóra“. </w:t>
      </w:r>
    </w:p>
    <w:p w14:paraId="46715F06" w14:textId="7A99E707" w:rsidR="00646C40" w:rsidRPr="00376F17" w:rsidRDefault="00646C40" w:rsidP="00646C40">
      <w:r w:rsidRPr="00376F17">
        <w:t>Í fyrri lögum var heimild til að ráða 65 fasta hljóðfæraleikara og skyldi það vera lágmarkið. Um langa hríð hafa starfað í Sinfóníuhljómsveit Íslands hljóðfæraleikarar í um 88,5 stöðugildum og stefna og markmið frekar verið að auka þar við til framtíðar svo hljómsveitin nái að vaxa og þroskast á við sambærilegar hljómsveitir á Norðurlöndunum sem margar hverjar eru með yfir 100 stöðugildi. Ástæða er til að lög</w:t>
      </w:r>
      <w:r w:rsidR="00C52FE1">
        <w:t>festa</w:t>
      </w:r>
      <w:r w:rsidRPr="00376F17">
        <w:t xml:space="preserve"> þau 88 stöðugildi sem heimild hefur verið fyrir í fjárlögum til sveitarinnar. </w:t>
      </w:r>
    </w:p>
    <w:p w14:paraId="065737A2" w14:textId="7D40EB87" w:rsidR="00646C40" w:rsidRPr="00376F17" w:rsidRDefault="00646C40" w:rsidP="00376F17">
      <w:r w:rsidRPr="00376F17">
        <w:t xml:space="preserve">Ákvæði um </w:t>
      </w:r>
      <w:proofErr w:type="spellStart"/>
      <w:r w:rsidRPr="00376F17">
        <w:t>ráðning</w:t>
      </w:r>
      <w:r w:rsidR="00C52FE1">
        <w:t>r</w:t>
      </w:r>
      <w:r w:rsidRPr="00376F17">
        <w:t>anefnd</w:t>
      </w:r>
      <w:proofErr w:type="spellEnd"/>
      <w:r w:rsidRPr="00376F17">
        <w:t xml:space="preserve"> ríkisins tekið út. </w:t>
      </w:r>
    </w:p>
    <w:p w14:paraId="5AFDFC25" w14:textId="77777777" w:rsidR="00646C40" w:rsidRPr="000A1184" w:rsidRDefault="00646C40" w:rsidP="00646C40">
      <w:pPr>
        <w:pStyle w:val="paragraph"/>
        <w:spacing w:before="0" w:beforeAutospacing="0" w:after="0" w:afterAutospacing="0"/>
        <w:ind w:firstLine="270"/>
        <w:textAlignment w:val="baseline"/>
        <w:rPr>
          <w:rStyle w:val="normaltextrun"/>
          <w:color w:val="242424"/>
          <w:shd w:val="clear" w:color="auto" w:fill="FFFFFF"/>
        </w:rPr>
      </w:pPr>
    </w:p>
    <w:p w14:paraId="5CBEFD6B" w14:textId="77777777" w:rsidR="00646C40" w:rsidRPr="008A433A" w:rsidRDefault="00646C40" w:rsidP="00646C40">
      <w:pPr>
        <w:pStyle w:val="Greinarnmer"/>
      </w:pPr>
      <w:r w:rsidRPr="008A433A">
        <w:t>Um 10. gr. </w:t>
      </w:r>
    </w:p>
    <w:p w14:paraId="260CD3E1" w14:textId="5072C2CF" w:rsidR="00646C40" w:rsidRPr="00376F17" w:rsidRDefault="00646C40" w:rsidP="00646C40">
      <w:r w:rsidRPr="00376F17">
        <w:t>Greinin er efnislega samhljóða 2. mgr. 2. gr. og. 3. mgr. 3. gr. gildandi laga um Sinfóníuhljómsveit Íslands. Þar er kveðið á um að kappkosta að hafa sem víðtækast samstarf við tengda aðila og einnig heimilað að efna til samvinnu við Þjóðleikhús, Íslenska</w:t>
      </w:r>
      <w:r w:rsidRPr="000A1184">
        <w:rPr>
          <w:rStyle w:val="normaltextrun"/>
          <w:color w:val="242424"/>
          <w:szCs w:val="21"/>
          <w:shd w:val="clear" w:color="auto" w:fill="FFFFFF"/>
        </w:rPr>
        <w:t xml:space="preserve"> </w:t>
      </w:r>
      <w:r w:rsidRPr="00376F17">
        <w:t>dansflokkinn og aðra aðila.</w:t>
      </w:r>
      <w:r w:rsidR="008A433A">
        <w:t xml:space="preserve"> </w:t>
      </w:r>
      <w:r w:rsidRPr="00376F17">
        <w:t>Í núgildandi lögum er kveðið á um að samstarf skuli vera á viðskiptagrundvelli en lagt er til að fella það orð niður og hafa grundvöll til samstarfs opnari.</w:t>
      </w:r>
    </w:p>
    <w:p w14:paraId="552928B1" w14:textId="77777777" w:rsidR="00646C40" w:rsidRPr="00FA5CAE" w:rsidRDefault="00646C40" w:rsidP="00646C40">
      <w:pPr>
        <w:pStyle w:val="paragraph"/>
        <w:spacing w:before="0" w:beforeAutospacing="0" w:after="0" w:afterAutospacing="0"/>
        <w:jc w:val="center"/>
        <w:textAlignment w:val="baseline"/>
        <w:rPr>
          <w:sz w:val="21"/>
          <w:szCs w:val="21"/>
        </w:rPr>
      </w:pPr>
      <w:r w:rsidRPr="00FA5CAE">
        <w:rPr>
          <w:rStyle w:val="eop"/>
          <w:color w:val="000000"/>
          <w:sz w:val="21"/>
          <w:szCs w:val="21"/>
        </w:rPr>
        <w:t> </w:t>
      </w:r>
    </w:p>
    <w:p w14:paraId="270AF2DB" w14:textId="77777777" w:rsidR="00646C40" w:rsidRPr="008A433A" w:rsidRDefault="00646C40" w:rsidP="00646C40">
      <w:pPr>
        <w:pStyle w:val="Greinarnmer"/>
      </w:pPr>
      <w:r w:rsidRPr="008A433A">
        <w:t>Um 11. gr. </w:t>
      </w:r>
    </w:p>
    <w:p w14:paraId="6A138C41" w14:textId="77777777" w:rsidR="00646C40" w:rsidRPr="00376F17" w:rsidRDefault="00646C40" w:rsidP="00376F17">
      <w:r w:rsidRPr="008E5D94">
        <w:lastRenderedPageBreak/>
        <w:t>Greinin er efnislega samhljóða 3. og 9. gr. gildandi laga um Sinfóníuhljómsveit Íslands sem eru hér sameinaðar með breytingu á orðalagi. Þar er kveðið á um fjárhag Sinfóníuhljómsveitarinnar og skiptingu rekstrarkostnaðar á milli Ríkissjóðs Íslands og Borgarsjóðs Reykjavíkur auk þess sem heimildir eru gefnar fyrir gjaldtöku og fleira.</w:t>
      </w:r>
    </w:p>
    <w:p w14:paraId="7C216A00" w14:textId="77777777" w:rsidR="00376F17" w:rsidRDefault="00376F17" w:rsidP="00646C40">
      <w:pPr>
        <w:pStyle w:val="Greinarnmer"/>
        <w:rPr>
          <w:rStyle w:val="normaltextrun"/>
          <w:color w:val="000000"/>
          <w:szCs w:val="21"/>
        </w:rPr>
      </w:pPr>
    </w:p>
    <w:p w14:paraId="0AF88B82" w14:textId="0E37576B" w:rsidR="00646C40" w:rsidRPr="00FA5CAE" w:rsidRDefault="00646C40" w:rsidP="00646C40">
      <w:pPr>
        <w:pStyle w:val="Greinarnmer"/>
      </w:pPr>
      <w:r w:rsidRPr="008A433A">
        <w:t>Um 12. gr. </w:t>
      </w:r>
    </w:p>
    <w:p w14:paraId="7C0CB14C" w14:textId="77777777" w:rsidR="00646C40" w:rsidRPr="00376F17" w:rsidRDefault="00646C40" w:rsidP="00646C40">
      <w:r w:rsidRPr="00376F17">
        <w:t>Greinin þarfnast ekki skýringar.</w:t>
      </w:r>
    </w:p>
    <w:p w14:paraId="0DFA9DDC" w14:textId="77777777" w:rsidR="00646C40" w:rsidRPr="00FA5CAE" w:rsidRDefault="00646C40" w:rsidP="00646C40">
      <w:pPr>
        <w:rPr>
          <w:szCs w:val="21"/>
        </w:rPr>
      </w:pPr>
    </w:p>
    <w:p w14:paraId="6286AE1A" w14:textId="77777777" w:rsidR="00646C40" w:rsidRPr="008A433A" w:rsidRDefault="00646C40" w:rsidP="00646C40">
      <w:pPr>
        <w:pStyle w:val="Greinarnmer"/>
      </w:pPr>
      <w:r w:rsidRPr="008A433A">
        <w:t>Um 13. gr. </w:t>
      </w:r>
    </w:p>
    <w:p w14:paraId="63D20997" w14:textId="77777777" w:rsidR="00646C40" w:rsidRPr="00376F17" w:rsidRDefault="00646C40" w:rsidP="00646C40">
      <w:r w:rsidRPr="00376F17">
        <w:t>Lagt er til að lögin taki gildi 1. janúar 2023 og að frá sama tíma falli brott lög um Sinfóníuhljómsveit Íslands nr. 36/1982 og lög um tónlistarsjóð nr. 76/2004</w:t>
      </w:r>
    </w:p>
    <w:p w14:paraId="62C6208F" w14:textId="77777777" w:rsidR="00646C40" w:rsidRDefault="00646C40" w:rsidP="00376F17">
      <w:pPr>
        <w:pStyle w:val="paragraph"/>
        <w:spacing w:before="0" w:beforeAutospacing="0" w:after="0" w:afterAutospacing="0"/>
        <w:jc w:val="both"/>
        <w:textAlignment w:val="baseline"/>
        <w:rPr>
          <w:sz w:val="27"/>
          <w:szCs w:val="27"/>
        </w:rPr>
      </w:pPr>
      <w:r>
        <w:rPr>
          <w:rStyle w:val="eop"/>
          <w:sz w:val="21"/>
          <w:szCs w:val="21"/>
        </w:rPr>
        <w:t> </w:t>
      </w:r>
    </w:p>
    <w:p w14:paraId="65DBF4F9" w14:textId="77777777" w:rsidR="00646C40" w:rsidRPr="008A433A" w:rsidRDefault="00646C40" w:rsidP="008A433A">
      <w:pPr>
        <w:pStyle w:val="Greinarnmer"/>
      </w:pPr>
      <w:r w:rsidRPr="008A433A">
        <w:t>Um ákvæði til bráðabirgða I. </w:t>
      </w:r>
    </w:p>
    <w:p w14:paraId="4251EB4B" w14:textId="77777777" w:rsidR="00646C40" w:rsidRPr="00376F17" w:rsidRDefault="00646C40" w:rsidP="00376F17">
      <w:r w:rsidRPr="00376F17">
        <w:t xml:space="preserve">Í ákvæðinu felst að með stofnun </w:t>
      </w:r>
      <w:bookmarkStart w:id="4" w:name="_Hlk111551751"/>
      <w:r w:rsidRPr="00376F17">
        <w:t>Tónlistarmiðstöðvar</w:t>
      </w:r>
      <w:bookmarkEnd w:id="4"/>
      <w:r w:rsidRPr="00376F17">
        <w:t xml:space="preserve"> flytjast yfir í miðstöðina hlutverk Útflutningsskrifstofu íslenskrar tónlistar og hluti af hlutverki Íslenskrar tónverkamiðstöðvar sem hingað til hafa hlotið rekstrarstuðning frá ráðuneyti. </w:t>
      </w:r>
    </w:p>
    <w:p w14:paraId="5BBC793B" w14:textId="181835A3" w:rsidR="00646C40" w:rsidRPr="00376F17" w:rsidRDefault="00646C40" w:rsidP="00376F17">
      <w:r w:rsidRPr="00376F17">
        <w:t>Bráðabirgðastjórn hefur það hlutverk að ráða framkvæmdastjóra</w:t>
      </w:r>
      <w:r w:rsidR="00C52FE1" w:rsidRPr="00C52FE1">
        <w:t xml:space="preserve"> </w:t>
      </w:r>
      <w:r w:rsidR="00C52FE1" w:rsidRPr="00C52FE1">
        <w:t>Tónlistarmiðstöðvar</w:t>
      </w:r>
      <w:r w:rsidR="00C52FE1">
        <w:t xml:space="preserve"> og</w:t>
      </w:r>
      <w:r w:rsidRPr="00376F17">
        <w:t xml:space="preserve"> koma að gerð þjónustusamnings</w:t>
      </w:r>
      <w:r w:rsidR="00C52FE1">
        <w:t>. Bráðabirgðastjórn sér einnig</w:t>
      </w:r>
      <w:r w:rsidRPr="00376F17">
        <w:t xml:space="preserve"> til þess að samfella haldist</w:t>
      </w:r>
      <w:r w:rsidR="00C52FE1">
        <w:t xml:space="preserve"> í</w:t>
      </w:r>
      <w:r w:rsidRPr="00376F17">
        <w:t xml:space="preserve"> starfi</w:t>
      </w:r>
      <w:r w:rsidR="00C52FE1">
        <w:t>,</w:t>
      </w:r>
      <w:r w:rsidRPr="00376F17">
        <w:t xml:space="preserve"> annars</w:t>
      </w:r>
      <w:r w:rsidR="00C52FE1">
        <w:t xml:space="preserve"> </w:t>
      </w:r>
      <w:r w:rsidRPr="00376F17">
        <w:t>vegar</w:t>
      </w:r>
      <w:r w:rsidR="00C52FE1">
        <w:t xml:space="preserve"> vegna yfirfærslu</w:t>
      </w:r>
      <w:r w:rsidRPr="00376F17">
        <w:t xml:space="preserve"> verkefna frá Útflutningsskrifstofu íslenskrar tónlistar og Íslenskrar tónverkamiðstöðvar </w:t>
      </w:r>
      <w:r w:rsidR="00C52FE1">
        <w:t>til</w:t>
      </w:r>
      <w:r w:rsidRPr="00376F17">
        <w:t xml:space="preserve"> Tónlistarmiðstöð og hins vegar stofnun nýs tónlistarsjóðs og niðurfellingar núverandi tónlistarsjóðs, hljóðritasjóðs og útflutningssjóðs íslenskrar tónlistar.</w:t>
      </w:r>
      <w:r w:rsidR="008A433A">
        <w:t xml:space="preserve"> </w:t>
      </w:r>
    </w:p>
    <w:p w14:paraId="1FF2E18F" w14:textId="77777777" w:rsidR="00646C40" w:rsidRDefault="00646C40" w:rsidP="00376F17">
      <w:pPr>
        <w:pStyle w:val="paragraph"/>
        <w:spacing w:before="0" w:beforeAutospacing="0" w:after="0" w:afterAutospacing="0"/>
        <w:jc w:val="both"/>
        <w:textAlignment w:val="baseline"/>
        <w:rPr>
          <w:sz w:val="27"/>
          <w:szCs w:val="27"/>
        </w:rPr>
      </w:pPr>
    </w:p>
    <w:p w14:paraId="43C3E28C" w14:textId="77777777" w:rsidR="00646C40" w:rsidRPr="008A433A" w:rsidRDefault="00646C40" w:rsidP="008A433A">
      <w:pPr>
        <w:pStyle w:val="Greinarnmer"/>
      </w:pPr>
      <w:r w:rsidRPr="008A433A">
        <w:t>Um ákvæði til bráðabirgða II. </w:t>
      </w:r>
    </w:p>
    <w:p w14:paraId="4CD6E628" w14:textId="77777777" w:rsidR="00646C40" w:rsidRPr="00376F17" w:rsidRDefault="00646C40" w:rsidP="00646C40">
      <w:r w:rsidRPr="00376F17">
        <w:t>Greinin þarfnast ekki skýringar.</w:t>
      </w:r>
    </w:p>
    <w:p w14:paraId="6B486971" w14:textId="77777777" w:rsidR="00646C40" w:rsidRDefault="00646C40" w:rsidP="00646C40">
      <w:pPr>
        <w:pStyle w:val="paragraph"/>
        <w:spacing w:before="0" w:beforeAutospacing="0" w:after="0" w:afterAutospacing="0"/>
        <w:jc w:val="center"/>
        <w:textAlignment w:val="baseline"/>
        <w:rPr>
          <w:sz w:val="27"/>
          <w:szCs w:val="27"/>
        </w:rPr>
      </w:pPr>
    </w:p>
    <w:p w14:paraId="5401F6E1" w14:textId="77777777" w:rsidR="00646C40" w:rsidRPr="000A1184" w:rsidRDefault="00646C40" w:rsidP="00646C40"/>
    <w:p w14:paraId="3CA03573" w14:textId="77777777" w:rsidR="00884E64" w:rsidRPr="000A1184" w:rsidRDefault="00884E64" w:rsidP="006F6611"/>
    <w:sectPr w:rsidR="00884E64" w:rsidRPr="000A1184" w:rsidSect="00947F0E">
      <w:headerReference w:type="default" r:id="rId16"/>
      <w:headerReference w:type="first" r:id="rId17"/>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DDE23" w14:textId="77777777" w:rsidR="00732DC3" w:rsidRDefault="00732DC3" w:rsidP="006258D7">
      <w:r>
        <w:separator/>
      </w:r>
    </w:p>
    <w:p w14:paraId="6B2FAF6B" w14:textId="77777777" w:rsidR="00732DC3" w:rsidRDefault="00732DC3"/>
  </w:endnote>
  <w:endnote w:type="continuationSeparator" w:id="0">
    <w:p w14:paraId="2C627274" w14:textId="77777777" w:rsidR="00732DC3" w:rsidRDefault="00732DC3" w:rsidP="006258D7">
      <w:r>
        <w:continuationSeparator/>
      </w:r>
    </w:p>
    <w:p w14:paraId="57CD9B6A" w14:textId="77777777" w:rsidR="00732DC3" w:rsidRDefault="00732DC3"/>
  </w:endnote>
  <w:endnote w:type="continuationNotice" w:id="1">
    <w:p w14:paraId="1A52DB5E" w14:textId="77777777" w:rsidR="00732DC3" w:rsidRDefault="0073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Light">
    <w:altName w:val="Mangal"/>
    <w:panose1 w:val="020B0403050000020004"/>
    <w:charset w:val="00"/>
    <w:family w:val="swiss"/>
    <w:notTrueType/>
    <w:pitch w:val="variable"/>
    <w:sig w:usb0="6500AAFF" w:usb1="40000001"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EA17D" w14:textId="77777777" w:rsidR="00732DC3" w:rsidRDefault="00732DC3" w:rsidP="005B4CD6">
      <w:pPr>
        <w:ind w:firstLine="0"/>
      </w:pPr>
      <w:r>
        <w:separator/>
      </w:r>
    </w:p>
    <w:p w14:paraId="00F64056" w14:textId="77777777" w:rsidR="00732DC3" w:rsidRDefault="00732DC3"/>
  </w:footnote>
  <w:footnote w:type="continuationSeparator" w:id="0">
    <w:p w14:paraId="0B7043A1" w14:textId="77777777" w:rsidR="00732DC3" w:rsidRDefault="00732DC3" w:rsidP="006258D7">
      <w:r>
        <w:continuationSeparator/>
      </w:r>
    </w:p>
    <w:p w14:paraId="6CDF22D4" w14:textId="77777777" w:rsidR="00732DC3" w:rsidRDefault="00732DC3"/>
  </w:footnote>
  <w:footnote w:type="continuationNotice" w:id="1">
    <w:p w14:paraId="34C4A680" w14:textId="77777777" w:rsidR="00732DC3" w:rsidRDefault="00732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6530B896" w:rsidR="00132409" w:rsidRDefault="00132409"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24514">
      <w:rPr>
        <w:b/>
        <w:i/>
        <w:noProof/>
        <w:color w:val="7F7F7F"/>
        <w:sz w:val="24"/>
        <w:szCs w:val="24"/>
      </w:rPr>
      <w:t>16. ágúst 2022</w:t>
    </w:r>
    <w:r>
      <w:rPr>
        <w:b/>
        <w:i/>
        <w:color w:val="7F7F7F"/>
        <w:sz w:val="24"/>
        <w:szCs w:val="24"/>
      </w:rPr>
      <w:fldChar w:fldCharType="end"/>
    </w:r>
  </w:p>
  <w:p w14:paraId="0641AD86" w14:textId="77777777" w:rsidR="00132409" w:rsidRDefault="001324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2045D61F" w:rsidR="00132409" w:rsidRDefault="00132409"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24514">
      <w:rPr>
        <w:b/>
        <w:i/>
        <w:noProof/>
        <w:color w:val="7F7F7F"/>
        <w:sz w:val="24"/>
        <w:szCs w:val="24"/>
      </w:rPr>
      <w:t>16. ágúst 2022</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856"/>
    <w:multiLevelType w:val="hybridMultilevel"/>
    <w:tmpl w:val="EDD6C3A2"/>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 w15:restartNumberingAfterBreak="0">
    <w:nsid w:val="0B4F0672"/>
    <w:multiLevelType w:val="hybridMultilevel"/>
    <w:tmpl w:val="E2AEAD0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84B1B04"/>
    <w:multiLevelType w:val="multilevel"/>
    <w:tmpl w:val="2A7E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22996D62"/>
    <w:multiLevelType w:val="hybridMultilevel"/>
    <w:tmpl w:val="91C0E1C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7"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8"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9" w15:restartNumberingAfterBreak="0">
    <w:nsid w:val="34CB1A48"/>
    <w:multiLevelType w:val="hybridMultilevel"/>
    <w:tmpl w:val="41B0698A"/>
    <w:lvl w:ilvl="0" w:tplc="1000000F">
      <w:start w:val="1"/>
      <w:numFmt w:val="decimal"/>
      <w:lvlText w:val="%1."/>
      <w:lvlJc w:val="left"/>
      <w:pPr>
        <w:ind w:left="1212" w:hanging="360"/>
      </w:pPr>
    </w:lvl>
    <w:lvl w:ilvl="1" w:tplc="040F0019" w:tentative="1">
      <w:start w:val="1"/>
      <w:numFmt w:val="lowerLetter"/>
      <w:lvlText w:val="%2."/>
      <w:lvlJc w:val="left"/>
      <w:pPr>
        <w:ind w:left="1648" w:hanging="360"/>
      </w:pPr>
    </w:lvl>
    <w:lvl w:ilvl="2" w:tplc="040F001B" w:tentative="1">
      <w:start w:val="1"/>
      <w:numFmt w:val="lowerRoman"/>
      <w:lvlText w:val="%3."/>
      <w:lvlJc w:val="right"/>
      <w:pPr>
        <w:ind w:left="2368" w:hanging="180"/>
      </w:pPr>
    </w:lvl>
    <w:lvl w:ilvl="3" w:tplc="040F000F" w:tentative="1">
      <w:start w:val="1"/>
      <w:numFmt w:val="decimal"/>
      <w:lvlText w:val="%4."/>
      <w:lvlJc w:val="left"/>
      <w:pPr>
        <w:ind w:left="3088" w:hanging="360"/>
      </w:pPr>
    </w:lvl>
    <w:lvl w:ilvl="4" w:tplc="040F0019" w:tentative="1">
      <w:start w:val="1"/>
      <w:numFmt w:val="lowerLetter"/>
      <w:lvlText w:val="%5."/>
      <w:lvlJc w:val="left"/>
      <w:pPr>
        <w:ind w:left="3808" w:hanging="360"/>
      </w:pPr>
    </w:lvl>
    <w:lvl w:ilvl="5" w:tplc="040F001B" w:tentative="1">
      <w:start w:val="1"/>
      <w:numFmt w:val="lowerRoman"/>
      <w:lvlText w:val="%6."/>
      <w:lvlJc w:val="right"/>
      <w:pPr>
        <w:ind w:left="4528" w:hanging="180"/>
      </w:pPr>
    </w:lvl>
    <w:lvl w:ilvl="6" w:tplc="040F000F" w:tentative="1">
      <w:start w:val="1"/>
      <w:numFmt w:val="decimal"/>
      <w:lvlText w:val="%7."/>
      <w:lvlJc w:val="left"/>
      <w:pPr>
        <w:ind w:left="5248" w:hanging="360"/>
      </w:pPr>
    </w:lvl>
    <w:lvl w:ilvl="7" w:tplc="040F0019" w:tentative="1">
      <w:start w:val="1"/>
      <w:numFmt w:val="lowerLetter"/>
      <w:lvlText w:val="%8."/>
      <w:lvlJc w:val="left"/>
      <w:pPr>
        <w:ind w:left="5968" w:hanging="360"/>
      </w:pPr>
    </w:lvl>
    <w:lvl w:ilvl="8" w:tplc="040F001B" w:tentative="1">
      <w:start w:val="1"/>
      <w:numFmt w:val="lowerRoman"/>
      <w:lvlText w:val="%9."/>
      <w:lvlJc w:val="right"/>
      <w:pPr>
        <w:ind w:left="6688" w:hanging="180"/>
      </w:pPr>
    </w:lvl>
  </w:abstractNum>
  <w:abstractNum w:abstractNumId="10" w15:restartNumberingAfterBreak="0">
    <w:nsid w:val="37DC4372"/>
    <w:multiLevelType w:val="hybridMultilevel"/>
    <w:tmpl w:val="82CA00C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1" w15:restartNumberingAfterBreak="0">
    <w:nsid w:val="3B480B4E"/>
    <w:multiLevelType w:val="multilevel"/>
    <w:tmpl w:val="6DEC8882"/>
    <w:numStyleLink w:val="Althingi---"/>
  </w:abstractNum>
  <w:abstractNum w:abstractNumId="12"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3" w15:restartNumberingAfterBreak="0">
    <w:nsid w:val="4F2F7E04"/>
    <w:multiLevelType w:val="multilevel"/>
    <w:tmpl w:val="0560B0FA"/>
    <w:numStyleLink w:val="Althingi1-a-1-a"/>
  </w:abstractNum>
  <w:abstractNum w:abstractNumId="14"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5" w15:restartNumberingAfterBreak="0">
    <w:nsid w:val="4FF35071"/>
    <w:multiLevelType w:val="multilevel"/>
    <w:tmpl w:val="83C6DAE2"/>
    <w:numStyleLink w:val="Althingi"/>
  </w:abstractNum>
  <w:abstractNum w:abstractNumId="16"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7" w15:restartNumberingAfterBreak="0">
    <w:nsid w:val="6E7978A9"/>
    <w:multiLevelType w:val="hybridMultilevel"/>
    <w:tmpl w:val="99A4A96C"/>
    <w:lvl w:ilvl="0" w:tplc="10000019">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9" w15:restartNumberingAfterBreak="0">
    <w:nsid w:val="745B1500"/>
    <w:multiLevelType w:val="multilevel"/>
    <w:tmpl w:val="953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1" w15:restartNumberingAfterBreak="0">
    <w:nsid w:val="79C01E0D"/>
    <w:multiLevelType w:val="hybridMultilevel"/>
    <w:tmpl w:val="16563804"/>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2"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2"/>
  </w:num>
  <w:num w:numId="2">
    <w:abstractNumId w:val="16"/>
  </w:num>
  <w:num w:numId="3">
    <w:abstractNumId w:val="20"/>
  </w:num>
  <w:num w:numId="4">
    <w:abstractNumId w:val="6"/>
  </w:num>
  <w:num w:numId="5">
    <w:abstractNumId w:val="14"/>
  </w:num>
  <w:num w:numId="6">
    <w:abstractNumId w:val="18"/>
  </w:num>
  <w:num w:numId="7">
    <w:abstractNumId w:val="7"/>
  </w:num>
  <w:num w:numId="8">
    <w:abstractNumId w:val="4"/>
  </w:num>
  <w:num w:numId="9">
    <w:abstractNumId w:val="12"/>
  </w:num>
  <w:num w:numId="10">
    <w:abstractNumId w:val="8"/>
  </w:num>
  <w:num w:numId="11">
    <w:abstractNumId w:val="11"/>
  </w:num>
  <w:num w:numId="12">
    <w:abstractNumId w:val="15"/>
  </w:num>
  <w:num w:numId="13">
    <w:abstractNumId w:val="2"/>
  </w:num>
  <w:num w:numId="14">
    <w:abstractNumId w:val="13"/>
  </w:num>
  <w:num w:numId="15">
    <w:abstractNumId w:val="17"/>
  </w:num>
  <w:num w:numId="16">
    <w:abstractNumId w:val="21"/>
  </w:num>
  <w:num w:numId="17">
    <w:abstractNumId w:val="0"/>
  </w:num>
  <w:num w:numId="18">
    <w:abstractNumId w:val="1"/>
  </w:num>
  <w:num w:numId="19">
    <w:abstractNumId w:val="3"/>
  </w:num>
  <w:num w:numId="20">
    <w:abstractNumId w:val="19"/>
  </w:num>
  <w:num w:numId="21">
    <w:abstractNumId w:val="5"/>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defaultTabStop w:val="28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7AC3"/>
    <w:rsid w:val="00011879"/>
    <w:rsid w:val="0001383E"/>
    <w:rsid w:val="000145B6"/>
    <w:rsid w:val="000300CD"/>
    <w:rsid w:val="00030647"/>
    <w:rsid w:val="00030C42"/>
    <w:rsid w:val="00030FD3"/>
    <w:rsid w:val="00031B69"/>
    <w:rsid w:val="00052260"/>
    <w:rsid w:val="00052F74"/>
    <w:rsid w:val="00055B22"/>
    <w:rsid w:val="0007776D"/>
    <w:rsid w:val="00082A51"/>
    <w:rsid w:val="000A1184"/>
    <w:rsid w:val="000A49B0"/>
    <w:rsid w:val="000A7848"/>
    <w:rsid w:val="000B7506"/>
    <w:rsid w:val="000D40D8"/>
    <w:rsid w:val="000D6C54"/>
    <w:rsid w:val="000E16E7"/>
    <w:rsid w:val="000F46B1"/>
    <w:rsid w:val="00107135"/>
    <w:rsid w:val="00117680"/>
    <w:rsid w:val="001222CE"/>
    <w:rsid w:val="00122EE4"/>
    <w:rsid w:val="00132409"/>
    <w:rsid w:val="00132E7E"/>
    <w:rsid w:val="001371CD"/>
    <w:rsid w:val="00144B8A"/>
    <w:rsid w:val="0015772E"/>
    <w:rsid w:val="00173362"/>
    <w:rsid w:val="00174B9F"/>
    <w:rsid w:val="00181038"/>
    <w:rsid w:val="00184B7F"/>
    <w:rsid w:val="001868B7"/>
    <w:rsid w:val="00192D2C"/>
    <w:rsid w:val="001A0910"/>
    <w:rsid w:val="001B2EBA"/>
    <w:rsid w:val="001C5A72"/>
    <w:rsid w:val="001D4B83"/>
    <w:rsid w:val="001E79CE"/>
    <w:rsid w:val="001F6C16"/>
    <w:rsid w:val="00214F82"/>
    <w:rsid w:val="00217ACB"/>
    <w:rsid w:val="0022006D"/>
    <w:rsid w:val="002224E3"/>
    <w:rsid w:val="00233225"/>
    <w:rsid w:val="0024192D"/>
    <w:rsid w:val="00260FE0"/>
    <w:rsid w:val="00261308"/>
    <w:rsid w:val="002675EE"/>
    <w:rsid w:val="00270A34"/>
    <w:rsid w:val="00273A21"/>
    <w:rsid w:val="002763A2"/>
    <w:rsid w:val="00284326"/>
    <w:rsid w:val="002850E2"/>
    <w:rsid w:val="00293FEE"/>
    <w:rsid w:val="002A07DE"/>
    <w:rsid w:val="002A1D2F"/>
    <w:rsid w:val="002A280B"/>
    <w:rsid w:val="002A2F0D"/>
    <w:rsid w:val="002B3385"/>
    <w:rsid w:val="002C3576"/>
    <w:rsid w:val="002D034E"/>
    <w:rsid w:val="002D340A"/>
    <w:rsid w:val="002E4A76"/>
    <w:rsid w:val="002E7193"/>
    <w:rsid w:val="002F3AFA"/>
    <w:rsid w:val="002F7E4F"/>
    <w:rsid w:val="00300EFC"/>
    <w:rsid w:val="00301215"/>
    <w:rsid w:val="003025EC"/>
    <w:rsid w:val="00322106"/>
    <w:rsid w:val="00322F35"/>
    <w:rsid w:val="0032704C"/>
    <w:rsid w:val="00335852"/>
    <w:rsid w:val="00337BD0"/>
    <w:rsid w:val="003522D9"/>
    <w:rsid w:val="00357568"/>
    <w:rsid w:val="0035762A"/>
    <w:rsid w:val="00376980"/>
    <w:rsid w:val="00376F17"/>
    <w:rsid w:val="00381ECF"/>
    <w:rsid w:val="00382A3D"/>
    <w:rsid w:val="003917F4"/>
    <w:rsid w:val="00392B35"/>
    <w:rsid w:val="00394275"/>
    <w:rsid w:val="003A0A09"/>
    <w:rsid w:val="003A3B41"/>
    <w:rsid w:val="003B68AB"/>
    <w:rsid w:val="003B7AF5"/>
    <w:rsid w:val="003D1954"/>
    <w:rsid w:val="003D68A6"/>
    <w:rsid w:val="003E7DD2"/>
    <w:rsid w:val="003F2F8E"/>
    <w:rsid w:val="003F5B37"/>
    <w:rsid w:val="003F770D"/>
    <w:rsid w:val="003F7E2B"/>
    <w:rsid w:val="00410200"/>
    <w:rsid w:val="00420F2C"/>
    <w:rsid w:val="00423957"/>
    <w:rsid w:val="00436458"/>
    <w:rsid w:val="004516A0"/>
    <w:rsid w:val="004533DD"/>
    <w:rsid w:val="00464B2F"/>
    <w:rsid w:val="00484BCF"/>
    <w:rsid w:val="0049606B"/>
    <w:rsid w:val="004A58AF"/>
    <w:rsid w:val="004B088E"/>
    <w:rsid w:val="004B3D9B"/>
    <w:rsid w:val="004C1419"/>
    <w:rsid w:val="004C4D11"/>
    <w:rsid w:val="004C568E"/>
    <w:rsid w:val="004D6105"/>
    <w:rsid w:val="004E02D8"/>
    <w:rsid w:val="004E0918"/>
    <w:rsid w:val="004E3BA6"/>
    <w:rsid w:val="004F37F2"/>
    <w:rsid w:val="0050458D"/>
    <w:rsid w:val="00507601"/>
    <w:rsid w:val="00523135"/>
    <w:rsid w:val="00523EBD"/>
    <w:rsid w:val="00530006"/>
    <w:rsid w:val="005303CF"/>
    <w:rsid w:val="00536743"/>
    <w:rsid w:val="005375B7"/>
    <w:rsid w:val="0054595E"/>
    <w:rsid w:val="005620B7"/>
    <w:rsid w:val="00564348"/>
    <w:rsid w:val="0057228A"/>
    <w:rsid w:val="00572CD6"/>
    <w:rsid w:val="00582119"/>
    <w:rsid w:val="00597FEA"/>
    <w:rsid w:val="005B4CD6"/>
    <w:rsid w:val="005C433D"/>
    <w:rsid w:val="005C5B4B"/>
    <w:rsid w:val="005D2470"/>
    <w:rsid w:val="005D5AEE"/>
    <w:rsid w:val="005D7863"/>
    <w:rsid w:val="00602B3A"/>
    <w:rsid w:val="0060391F"/>
    <w:rsid w:val="00613D16"/>
    <w:rsid w:val="006258D7"/>
    <w:rsid w:val="00633484"/>
    <w:rsid w:val="0063715C"/>
    <w:rsid w:val="00646C40"/>
    <w:rsid w:val="006514F9"/>
    <w:rsid w:val="00652C9A"/>
    <w:rsid w:val="00653920"/>
    <w:rsid w:val="00655AEA"/>
    <w:rsid w:val="00655CB6"/>
    <w:rsid w:val="00655EE3"/>
    <w:rsid w:val="00662878"/>
    <w:rsid w:val="0066420A"/>
    <w:rsid w:val="00672560"/>
    <w:rsid w:val="00687822"/>
    <w:rsid w:val="00690E2C"/>
    <w:rsid w:val="006B6B37"/>
    <w:rsid w:val="006B7FC1"/>
    <w:rsid w:val="006C0D1F"/>
    <w:rsid w:val="006C22E1"/>
    <w:rsid w:val="006C3764"/>
    <w:rsid w:val="006E637A"/>
    <w:rsid w:val="006F069F"/>
    <w:rsid w:val="006F4043"/>
    <w:rsid w:val="006F4D1E"/>
    <w:rsid w:val="006F4D62"/>
    <w:rsid w:val="006F6611"/>
    <w:rsid w:val="006F676D"/>
    <w:rsid w:val="006F74FF"/>
    <w:rsid w:val="0070050A"/>
    <w:rsid w:val="00702CB0"/>
    <w:rsid w:val="00706572"/>
    <w:rsid w:val="00706B18"/>
    <w:rsid w:val="00707D37"/>
    <w:rsid w:val="007176DC"/>
    <w:rsid w:val="00730FFE"/>
    <w:rsid w:val="00732DC3"/>
    <w:rsid w:val="00746109"/>
    <w:rsid w:val="00746E0A"/>
    <w:rsid w:val="00752EC1"/>
    <w:rsid w:val="00753C1F"/>
    <w:rsid w:val="007555E3"/>
    <w:rsid w:val="00756C6E"/>
    <w:rsid w:val="0078177A"/>
    <w:rsid w:val="00784E1D"/>
    <w:rsid w:val="007A08F8"/>
    <w:rsid w:val="007A4140"/>
    <w:rsid w:val="007D3BB5"/>
    <w:rsid w:val="007D4338"/>
    <w:rsid w:val="007F3B99"/>
    <w:rsid w:val="007F62D9"/>
    <w:rsid w:val="00803FAF"/>
    <w:rsid w:val="0082562C"/>
    <w:rsid w:val="008515C0"/>
    <w:rsid w:val="00852033"/>
    <w:rsid w:val="00852FF3"/>
    <w:rsid w:val="0085674C"/>
    <w:rsid w:val="008577B7"/>
    <w:rsid w:val="008624DF"/>
    <w:rsid w:val="00870B84"/>
    <w:rsid w:val="00877A0E"/>
    <w:rsid w:val="00880F5D"/>
    <w:rsid w:val="00882D45"/>
    <w:rsid w:val="00884E64"/>
    <w:rsid w:val="0089539E"/>
    <w:rsid w:val="00895423"/>
    <w:rsid w:val="008A433A"/>
    <w:rsid w:val="008A5668"/>
    <w:rsid w:val="008B5C30"/>
    <w:rsid w:val="008D0068"/>
    <w:rsid w:val="008D1B72"/>
    <w:rsid w:val="008E06F5"/>
    <w:rsid w:val="008E5D94"/>
    <w:rsid w:val="008F19AC"/>
    <w:rsid w:val="008F478C"/>
    <w:rsid w:val="008F4EDC"/>
    <w:rsid w:val="008F5EF9"/>
    <w:rsid w:val="00903490"/>
    <w:rsid w:val="00904E28"/>
    <w:rsid w:val="00905AD7"/>
    <w:rsid w:val="00937DBE"/>
    <w:rsid w:val="00943B67"/>
    <w:rsid w:val="00947F0E"/>
    <w:rsid w:val="00962914"/>
    <w:rsid w:val="00964A4D"/>
    <w:rsid w:val="009723BF"/>
    <w:rsid w:val="0097358D"/>
    <w:rsid w:val="00995085"/>
    <w:rsid w:val="009A0E14"/>
    <w:rsid w:val="009A6FF3"/>
    <w:rsid w:val="009B01F8"/>
    <w:rsid w:val="009B1766"/>
    <w:rsid w:val="009B5F22"/>
    <w:rsid w:val="009D34FE"/>
    <w:rsid w:val="009D3598"/>
    <w:rsid w:val="009F2340"/>
    <w:rsid w:val="00A10AE9"/>
    <w:rsid w:val="00A141B9"/>
    <w:rsid w:val="00A2280D"/>
    <w:rsid w:val="00A24367"/>
    <w:rsid w:val="00A309F5"/>
    <w:rsid w:val="00A366EA"/>
    <w:rsid w:val="00A36CBF"/>
    <w:rsid w:val="00A36EE4"/>
    <w:rsid w:val="00A37A37"/>
    <w:rsid w:val="00A425DE"/>
    <w:rsid w:val="00A74357"/>
    <w:rsid w:val="00A838EA"/>
    <w:rsid w:val="00A84C9D"/>
    <w:rsid w:val="00A90212"/>
    <w:rsid w:val="00A94EEC"/>
    <w:rsid w:val="00A95131"/>
    <w:rsid w:val="00A9664E"/>
    <w:rsid w:val="00A976E0"/>
    <w:rsid w:val="00AB4DB6"/>
    <w:rsid w:val="00AC7C2A"/>
    <w:rsid w:val="00AD0879"/>
    <w:rsid w:val="00AF00B3"/>
    <w:rsid w:val="00AF2C1F"/>
    <w:rsid w:val="00AF415F"/>
    <w:rsid w:val="00AF581E"/>
    <w:rsid w:val="00B004A1"/>
    <w:rsid w:val="00B13708"/>
    <w:rsid w:val="00B14632"/>
    <w:rsid w:val="00B14A61"/>
    <w:rsid w:val="00B203DC"/>
    <w:rsid w:val="00B20E81"/>
    <w:rsid w:val="00B2562A"/>
    <w:rsid w:val="00B30752"/>
    <w:rsid w:val="00B36A7B"/>
    <w:rsid w:val="00B56947"/>
    <w:rsid w:val="00B57573"/>
    <w:rsid w:val="00B75D10"/>
    <w:rsid w:val="00B85995"/>
    <w:rsid w:val="00BA1E21"/>
    <w:rsid w:val="00BB5713"/>
    <w:rsid w:val="00BC31E7"/>
    <w:rsid w:val="00BC3809"/>
    <w:rsid w:val="00BE1DAC"/>
    <w:rsid w:val="00BE5CF8"/>
    <w:rsid w:val="00BF2C1E"/>
    <w:rsid w:val="00BF3D23"/>
    <w:rsid w:val="00C06AA0"/>
    <w:rsid w:val="00C24C26"/>
    <w:rsid w:val="00C34A72"/>
    <w:rsid w:val="00C350BA"/>
    <w:rsid w:val="00C35574"/>
    <w:rsid w:val="00C36086"/>
    <w:rsid w:val="00C4344E"/>
    <w:rsid w:val="00C46665"/>
    <w:rsid w:val="00C5015D"/>
    <w:rsid w:val="00C52FE1"/>
    <w:rsid w:val="00C5467C"/>
    <w:rsid w:val="00C6288A"/>
    <w:rsid w:val="00C70855"/>
    <w:rsid w:val="00C710B1"/>
    <w:rsid w:val="00C73AD2"/>
    <w:rsid w:val="00C75A2B"/>
    <w:rsid w:val="00C87984"/>
    <w:rsid w:val="00CA2AA0"/>
    <w:rsid w:val="00CA31D0"/>
    <w:rsid w:val="00CB210D"/>
    <w:rsid w:val="00CB5C32"/>
    <w:rsid w:val="00CC7ED2"/>
    <w:rsid w:val="00CD3DCC"/>
    <w:rsid w:val="00CD54BE"/>
    <w:rsid w:val="00CE4F55"/>
    <w:rsid w:val="00CF46F0"/>
    <w:rsid w:val="00CF5C46"/>
    <w:rsid w:val="00D0740D"/>
    <w:rsid w:val="00D1074A"/>
    <w:rsid w:val="00D205B5"/>
    <w:rsid w:val="00D22713"/>
    <w:rsid w:val="00D25E73"/>
    <w:rsid w:val="00D337AE"/>
    <w:rsid w:val="00D34ABC"/>
    <w:rsid w:val="00D449E2"/>
    <w:rsid w:val="00D45F78"/>
    <w:rsid w:val="00D512A4"/>
    <w:rsid w:val="00D51DDC"/>
    <w:rsid w:val="00D562E6"/>
    <w:rsid w:val="00D5679C"/>
    <w:rsid w:val="00D70F33"/>
    <w:rsid w:val="00DA0E37"/>
    <w:rsid w:val="00DD303D"/>
    <w:rsid w:val="00DF71A0"/>
    <w:rsid w:val="00E04B28"/>
    <w:rsid w:val="00E11B67"/>
    <w:rsid w:val="00E255CC"/>
    <w:rsid w:val="00E3482C"/>
    <w:rsid w:val="00E45CB1"/>
    <w:rsid w:val="00E618E2"/>
    <w:rsid w:val="00E61D77"/>
    <w:rsid w:val="00E61E17"/>
    <w:rsid w:val="00E6287E"/>
    <w:rsid w:val="00E6408D"/>
    <w:rsid w:val="00E654AC"/>
    <w:rsid w:val="00E71F27"/>
    <w:rsid w:val="00E73763"/>
    <w:rsid w:val="00E7395A"/>
    <w:rsid w:val="00E81504"/>
    <w:rsid w:val="00E96A49"/>
    <w:rsid w:val="00EA4BBC"/>
    <w:rsid w:val="00EB12F6"/>
    <w:rsid w:val="00EB3C39"/>
    <w:rsid w:val="00ED0508"/>
    <w:rsid w:val="00ED1890"/>
    <w:rsid w:val="00ED3868"/>
    <w:rsid w:val="00EE246D"/>
    <w:rsid w:val="00EF776B"/>
    <w:rsid w:val="00F24514"/>
    <w:rsid w:val="00F248F5"/>
    <w:rsid w:val="00F53586"/>
    <w:rsid w:val="00F54C9A"/>
    <w:rsid w:val="00F61B13"/>
    <w:rsid w:val="00F65378"/>
    <w:rsid w:val="00F7341A"/>
    <w:rsid w:val="00F92532"/>
    <w:rsid w:val="00F96747"/>
    <w:rsid w:val="00FA0268"/>
    <w:rsid w:val="00FA0EB3"/>
    <w:rsid w:val="00FA5CAE"/>
    <w:rsid w:val="00FA7834"/>
    <w:rsid w:val="00FC16E7"/>
    <w:rsid w:val="00FD0751"/>
    <w:rsid w:val="00FD3204"/>
    <w:rsid w:val="00F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DACC"/>
  <w15:docId w15:val="{34F320A8-F29B-4373-8D7C-7312B350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Tilvsunathugasemd">
    <w:name w:val="annotation reference"/>
    <w:basedOn w:val="Sjlfgefinleturgermlsgreinar"/>
    <w:uiPriority w:val="99"/>
    <w:semiHidden/>
    <w:unhideWhenUsed/>
    <w:rsid w:val="008F478C"/>
    <w:rPr>
      <w:sz w:val="16"/>
      <w:szCs w:val="16"/>
    </w:rPr>
  </w:style>
  <w:style w:type="paragraph" w:styleId="Textiathugasemdar">
    <w:name w:val="annotation text"/>
    <w:basedOn w:val="Venjulegur"/>
    <w:link w:val="TextiathugasemdarStaf"/>
    <w:uiPriority w:val="99"/>
    <w:semiHidden/>
    <w:unhideWhenUsed/>
    <w:rsid w:val="008F478C"/>
    <w:rPr>
      <w:sz w:val="20"/>
      <w:szCs w:val="20"/>
    </w:rPr>
  </w:style>
  <w:style w:type="character" w:customStyle="1" w:styleId="TextiathugasemdarStaf">
    <w:name w:val="Texti athugasemdar Staf"/>
    <w:basedOn w:val="Sjlfgefinleturgermlsgreinar"/>
    <w:link w:val="Textiathugasemdar"/>
    <w:uiPriority w:val="99"/>
    <w:semiHidden/>
    <w:rsid w:val="008F478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8F478C"/>
    <w:rPr>
      <w:b/>
      <w:bCs/>
    </w:rPr>
  </w:style>
  <w:style w:type="character" w:customStyle="1" w:styleId="EfniathugasemdarStaf">
    <w:name w:val="Efni athugasemdar Staf"/>
    <w:basedOn w:val="TextiathugasemdarStaf"/>
    <w:link w:val="Efniathugasemdar"/>
    <w:uiPriority w:val="99"/>
    <w:semiHidden/>
    <w:rsid w:val="008F478C"/>
    <w:rPr>
      <w:rFonts w:ascii="Times New Roman" w:hAnsi="Times New Roman"/>
      <w:b/>
      <w:bCs/>
      <w:lang w:val="is-IS"/>
    </w:rPr>
  </w:style>
  <w:style w:type="paragraph" w:styleId="Blrutexti">
    <w:name w:val="Balloon Text"/>
    <w:basedOn w:val="Venjulegur"/>
    <w:link w:val="BlrutextiStaf"/>
    <w:uiPriority w:val="99"/>
    <w:semiHidden/>
    <w:unhideWhenUsed/>
    <w:rsid w:val="008F478C"/>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8F478C"/>
    <w:rPr>
      <w:rFonts w:ascii="Segoe UI" w:hAnsi="Segoe UI" w:cs="Segoe UI"/>
      <w:sz w:val="18"/>
      <w:szCs w:val="18"/>
      <w:lang w:val="is-IS"/>
    </w:rPr>
  </w:style>
  <w:style w:type="paragraph" w:customStyle="1" w:styleId="paragraph">
    <w:name w:val="paragraph"/>
    <w:basedOn w:val="Venjulegur"/>
    <w:rsid w:val="00284326"/>
    <w:pPr>
      <w:spacing w:before="100" w:beforeAutospacing="1" w:after="100" w:afterAutospacing="1"/>
      <w:ind w:firstLine="0"/>
      <w:jc w:val="left"/>
    </w:pPr>
    <w:rPr>
      <w:rFonts w:eastAsia="Times New Roman"/>
      <w:sz w:val="24"/>
      <w:szCs w:val="24"/>
    </w:rPr>
  </w:style>
  <w:style w:type="character" w:customStyle="1" w:styleId="normaltextrun">
    <w:name w:val="normaltextrun"/>
    <w:basedOn w:val="Sjlfgefinleturgermlsgreinar"/>
    <w:rsid w:val="00284326"/>
  </w:style>
  <w:style w:type="character" w:customStyle="1" w:styleId="eop">
    <w:name w:val="eop"/>
    <w:basedOn w:val="Sjlfgefinleturgermlsgreinar"/>
    <w:rsid w:val="00284326"/>
  </w:style>
  <w:style w:type="character" w:customStyle="1" w:styleId="scxw45180700">
    <w:name w:val="scxw45180700"/>
    <w:basedOn w:val="Sjlfgefinleturgermlsgreinar"/>
    <w:rsid w:val="00284326"/>
  </w:style>
  <w:style w:type="character" w:customStyle="1" w:styleId="spellingerror">
    <w:name w:val="spellingerror"/>
    <w:basedOn w:val="Sjlfgefinleturgermlsgreinar"/>
    <w:rsid w:val="00284326"/>
  </w:style>
  <w:style w:type="character" w:styleId="Ekkileystrtilgreiningu">
    <w:name w:val="Unresolved Mention"/>
    <w:basedOn w:val="Sjlfgefinleturgermlsgreinar"/>
    <w:uiPriority w:val="99"/>
    <w:semiHidden/>
    <w:unhideWhenUsed/>
    <w:rsid w:val="00423957"/>
    <w:rPr>
      <w:color w:val="605E5C"/>
      <w:shd w:val="clear" w:color="auto" w:fill="E1DFDD"/>
    </w:rPr>
  </w:style>
  <w:style w:type="paragraph" w:styleId="Endurskoun">
    <w:name w:val="Revision"/>
    <w:hidden/>
    <w:uiPriority w:val="99"/>
    <w:semiHidden/>
    <w:rsid w:val="00752EC1"/>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08064">
      <w:bodyDiv w:val="1"/>
      <w:marLeft w:val="0"/>
      <w:marRight w:val="0"/>
      <w:marTop w:val="0"/>
      <w:marBottom w:val="0"/>
      <w:divBdr>
        <w:top w:val="none" w:sz="0" w:space="0" w:color="auto"/>
        <w:left w:val="none" w:sz="0" w:space="0" w:color="auto"/>
        <w:bottom w:val="none" w:sz="0" w:space="0" w:color="auto"/>
        <w:right w:val="none" w:sz="0" w:space="0" w:color="auto"/>
      </w:divBdr>
      <w:divsChild>
        <w:div w:id="406997688">
          <w:marLeft w:val="0"/>
          <w:marRight w:val="0"/>
          <w:marTop w:val="0"/>
          <w:marBottom w:val="0"/>
          <w:divBdr>
            <w:top w:val="none" w:sz="0" w:space="0" w:color="auto"/>
            <w:left w:val="none" w:sz="0" w:space="0" w:color="auto"/>
            <w:bottom w:val="none" w:sz="0" w:space="0" w:color="auto"/>
            <w:right w:val="none" w:sz="0" w:space="0" w:color="auto"/>
          </w:divBdr>
        </w:div>
        <w:div w:id="410389069">
          <w:marLeft w:val="0"/>
          <w:marRight w:val="0"/>
          <w:marTop w:val="0"/>
          <w:marBottom w:val="0"/>
          <w:divBdr>
            <w:top w:val="none" w:sz="0" w:space="0" w:color="auto"/>
            <w:left w:val="none" w:sz="0" w:space="0" w:color="auto"/>
            <w:bottom w:val="none" w:sz="0" w:space="0" w:color="auto"/>
            <w:right w:val="none" w:sz="0" w:space="0" w:color="auto"/>
          </w:divBdr>
        </w:div>
        <w:div w:id="627592756">
          <w:marLeft w:val="0"/>
          <w:marRight w:val="0"/>
          <w:marTop w:val="0"/>
          <w:marBottom w:val="0"/>
          <w:divBdr>
            <w:top w:val="none" w:sz="0" w:space="0" w:color="auto"/>
            <w:left w:val="none" w:sz="0" w:space="0" w:color="auto"/>
            <w:bottom w:val="none" w:sz="0" w:space="0" w:color="auto"/>
            <w:right w:val="none" w:sz="0" w:space="0" w:color="auto"/>
          </w:divBdr>
        </w:div>
        <w:div w:id="825979528">
          <w:marLeft w:val="0"/>
          <w:marRight w:val="0"/>
          <w:marTop w:val="0"/>
          <w:marBottom w:val="0"/>
          <w:divBdr>
            <w:top w:val="none" w:sz="0" w:space="0" w:color="auto"/>
            <w:left w:val="none" w:sz="0" w:space="0" w:color="auto"/>
            <w:bottom w:val="none" w:sz="0" w:space="0" w:color="auto"/>
            <w:right w:val="none" w:sz="0" w:space="0" w:color="auto"/>
          </w:divBdr>
        </w:div>
        <w:div w:id="921064172">
          <w:marLeft w:val="0"/>
          <w:marRight w:val="0"/>
          <w:marTop w:val="0"/>
          <w:marBottom w:val="0"/>
          <w:divBdr>
            <w:top w:val="none" w:sz="0" w:space="0" w:color="auto"/>
            <w:left w:val="none" w:sz="0" w:space="0" w:color="auto"/>
            <w:bottom w:val="none" w:sz="0" w:space="0" w:color="auto"/>
            <w:right w:val="none" w:sz="0" w:space="0" w:color="auto"/>
          </w:divBdr>
        </w:div>
        <w:div w:id="1050808089">
          <w:marLeft w:val="0"/>
          <w:marRight w:val="0"/>
          <w:marTop w:val="0"/>
          <w:marBottom w:val="0"/>
          <w:divBdr>
            <w:top w:val="none" w:sz="0" w:space="0" w:color="auto"/>
            <w:left w:val="none" w:sz="0" w:space="0" w:color="auto"/>
            <w:bottom w:val="none" w:sz="0" w:space="0" w:color="auto"/>
            <w:right w:val="none" w:sz="0" w:space="0" w:color="auto"/>
          </w:divBdr>
        </w:div>
        <w:div w:id="1183740349">
          <w:marLeft w:val="0"/>
          <w:marRight w:val="0"/>
          <w:marTop w:val="0"/>
          <w:marBottom w:val="0"/>
          <w:divBdr>
            <w:top w:val="none" w:sz="0" w:space="0" w:color="auto"/>
            <w:left w:val="none" w:sz="0" w:space="0" w:color="auto"/>
            <w:bottom w:val="none" w:sz="0" w:space="0" w:color="auto"/>
            <w:right w:val="none" w:sz="0" w:space="0" w:color="auto"/>
          </w:divBdr>
        </w:div>
        <w:div w:id="1286160589">
          <w:marLeft w:val="0"/>
          <w:marRight w:val="0"/>
          <w:marTop w:val="0"/>
          <w:marBottom w:val="0"/>
          <w:divBdr>
            <w:top w:val="none" w:sz="0" w:space="0" w:color="auto"/>
            <w:left w:val="none" w:sz="0" w:space="0" w:color="auto"/>
            <w:bottom w:val="none" w:sz="0" w:space="0" w:color="auto"/>
            <w:right w:val="none" w:sz="0" w:space="0" w:color="auto"/>
          </w:divBdr>
        </w:div>
        <w:div w:id="1637100905">
          <w:marLeft w:val="0"/>
          <w:marRight w:val="0"/>
          <w:marTop w:val="0"/>
          <w:marBottom w:val="0"/>
          <w:divBdr>
            <w:top w:val="none" w:sz="0" w:space="0" w:color="auto"/>
            <w:left w:val="none" w:sz="0" w:space="0" w:color="auto"/>
            <w:bottom w:val="none" w:sz="0" w:space="0" w:color="auto"/>
            <w:right w:val="none" w:sz="0" w:space="0" w:color="auto"/>
          </w:divBdr>
        </w:div>
      </w:divsChild>
    </w:div>
    <w:div w:id="31855408">
      <w:bodyDiv w:val="1"/>
      <w:marLeft w:val="0"/>
      <w:marRight w:val="0"/>
      <w:marTop w:val="0"/>
      <w:marBottom w:val="0"/>
      <w:divBdr>
        <w:top w:val="none" w:sz="0" w:space="0" w:color="auto"/>
        <w:left w:val="none" w:sz="0" w:space="0" w:color="auto"/>
        <w:bottom w:val="none" w:sz="0" w:space="0" w:color="auto"/>
        <w:right w:val="none" w:sz="0" w:space="0" w:color="auto"/>
      </w:divBdr>
      <w:divsChild>
        <w:div w:id="467942613">
          <w:marLeft w:val="0"/>
          <w:marRight w:val="0"/>
          <w:marTop w:val="0"/>
          <w:marBottom w:val="0"/>
          <w:divBdr>
            <w:top w:val="none" w:sz="0" w:space="0" w:color="auto"/>
            <w:left w:val="none" w:sz="0" w:space="0" w:color="auto"/>
            <w:bottom w:val="none" w:sz="0" w:space="0" w:color="auto"/>
            <w:right w:val="none" w:sz="0" w:space="0" w:color="auto"/>
          </w:divBdr>
        </w:div>
        <w:div w:id="657225355">
          <w:marLeft w:val="0"/>
          <w:marRight w:val="0"/>
          <w:marTop w:val="0"/>
          <w:marBottom w:val="0"/>
          <w:divBdr>
            <w:top w:val="none" w:sz="0" w:space="0" w:color="auto"/>
            <w:left w:val="none" w:sz="0" w:space="0" w:color="auto"/>
            <w:bottom w:val="none" w:sz="0" w:space="0" w:color="auto"/>
            <w:right w:val="none" w:sz="0" w:space="0" w:color="auto"/>
          </w:divBdr>
        </w:div>
        <w:div w:id="791090387">
          <w:marLeft w:val="0"/>
          <w:marRight w:val="0"/>
          <w:marTop w:val="0"/>
          <w:marBottom w:val="0"/>
          <w:divBdr>
            <w:top w:val="none" w:sz="0" w:space="0" w:color="auto"/>
            <w:left w:val="none" w:sz="0" w:space="0" w:color="auto"/>
            <w:bottom w:val="none" w:sz="0" w:space="0" w:color="auto"/>
            <w:right w:val="none" w:sz="0" w:space="0" w:color="auto"/>
          </w:divBdr>
        </w:div>
        <w:div w:id="1654719844">
          <w:marLeft w:val="0"/>
          <w:marRight w:val="0"/>
          <w:marTop w:val="0"/>
          <w:marBottom w:val="0"/>
          <w:divBdr>
            <w:top w:val="none" w:sz="0" w:space="0" w:color="auto"/>
            <w:left w:val="none" w:sz="0" w:space="0" w:color="auto"/>
            <w:bottom w:val="none" w:sz="0" w:space="0" w:color="auto"/>
            <w:right w:val="none" w:sz="0" w:space="0" w:color="auto"/>
          </w:divBdr>
        </w:div>
        <w:div w:id="1739130633">
          <w:marLeft w:val="0"/>
          <w:marRight w:val="0"/>
          <w:marTop w:val="0"/>
          <w:marBottom w:val="0"/>
          <w:divBdr>
            <w:top w:val="none" w:sz="0" w:space="0" w:color="auto"/>
            <w:left w:val="none" w:sz="0" w:space="0" w:color="auto"/>
            <w:bottom w:val="none" w:sz="0" w:space="0" w:color="auto"/>
            <w:right w:val="none" w:sz="0" w:space="0" w:color="auto"/>
          </w:divBdr>
        </w:div>
      </w:divsChild>
    </w:div>
    <w:div w:id="95638324">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16669872">
      <w:bodyDiv w:val="1"/>
      <w:marLeft w:val="0"/>
      <w:marRight w:val="0"/>
      <w:marTop w:val="0"/>
      <w:marBottom w:val="0"/>
      <w:divBdr>
        <w:top w:val="none" w:sz="0" w:space="0" w:color="auto"/>
        <w:left w:val="none" w:sz="0" w:space="0" w:color="auto"/>
        <w:bottom w:val="none" w:sz="0" w:space="0" w:color="auto"/>
        <w:right w:val="none" w:sz="0" w:space="0" w:color="auto"/>
      </w:divBdr>
    </w:div>
    <w:div w:id="218446467">
      <w:bodyDiv w:val="1"/>
      <w:marLeft w:val="0"/>
      <w:marRight w:val="0"/>
      <w:marTop w:val="0"/>
      <w:marBottom w:val="0"/>
      <w:divBdr>
        <w:top w:val="none" w:sz="0" w:space="0" w:color="auto"/>
        <w:left w:val="none" w:sz="0" w:space="0" w:color="auto"/>
        <w:bottom w:val="none" w:sz="0" w:space="0" w:color="auto"/>
        <w:right w:val="none" w:sz="0" w:space="0" w:color="auto"/>
      </w:divBdr>
      <w:divsChild>
        <w:div w:id="1474273">
          <w:marLeft w:val="0"/>
          <w:marRight w:val="0"/>
          <w:marTop w:val="0"/>
          <w:marBottom w:val="0"/>
          <w:divBdr>
            <w:top w:val="none" w:sz="0" w:space="0" w:color="auto"/>
            <w:left w:val="none" w:sz="0" w:space="0" w:color="auto"/>
            <w:bottom w:val="none" w:sz="0" w:space="0" w:color="auto"/>
            <w:right w:val="none" w:sz="0" w:space="0" w:color="auto"/>
          </w:divBdr>
        </w:div>
        <w:div w:id="198590602">
          <w:marLeft w:val="0"/>
          <w:marRight w:val="0"/>
          <w:marTop w:val="0"/>
          <w:marBottom w:val="0"/>
          <w:divBdr>
            <w:top w:val="none" w:sz="0" w:space="0" w:color="auto"/>
            <w:left w:val="none" w:sz="0" w:space="0" w:color="auto"/>
            <w:bottom w:val="none" w:sz="0" w:space="0" w:color="auto"/>
            <w:right w:val="none" w:sz="0" w:space="0" w:color="auto"/>
          </w:divBdr>
        </w:div>
        <w:div w:id="610599479">
          <w:marLeft w:val="0"/>
          <w:marRight w:val="0"/>
          <w:marTop w:val="0"/>
          <w:marBottom w:val="0"/>
          <w:divBdr>
            <w:top w:val="none" w:sz="0" w:space="0" w:color="auto"/>
            <w:left w:val="none" w:sz="0" w:space="0" w:color="auto"/>
            <w:bottom w:val="none" w:sz="0" w:space="0" w:color="auto"/>
            <w:right w:val="none" w:sz="0" w:space="0" w:color="auto"/>
          </w:divBdr>
        </w:div>
        <w:div w:id="1789661472">
          <w:marLeft w:val="0"/>
          <w:marRight w:val="0"/>
          <w:marTop w:val="0"/>
          <w:marBottom w:val="0"/>
          <w:divBdr>
            <w:top w:val="none" w:sz="0" w:space="0" w:color="auto"/>
            <w:left w:val="none" w:sz="0" w:space="0" w:color="auto"/>
            <w:bottom w:val="none" w:sz="0" w:space="0" w:color="auto"/>
            <w:right w:val="none" w:sz="0" w:space="0" w:color="auto"/>
          </w:divBdr>
        </w:div>
      </w:divsChild>
    </w:div>
    <w:div w:id="367147740">
      <w:bodyDiv w:val="1"/>
      <w:marLeft w:val="0"/>
      <w:marRight w:val="0"/>
      <w:marTop w:val="0"/>
      <w:marBottom w:val="0"/>
      <w:divBdr>
        <w:top w:val="none" w:sz="0" w:space="0" w:color="auto"/>
        <w:left w:val="none" w:sz="0" w:space="0" w:color="auto"/>
        <w:bottom w:val="none" w:sz="0" w:space="0" w:color="auto"/>
        <w:right w:val="none" w:sz="0" w:space="0" w:color="auto"/>
      </w:divBdr>
      <w:divsChild>
        <w:div w:id="1073698205">
          <w:marLeft w:val="0"/>
          <w:marRight w:val="0"/>
          <w:marTop w:val="0"/>
          <w:marBottom w:val="0"/>
          <w:divBdr>
            <w:top w:val="none" w:sz="0" w:space="0" w:color="auto"/>
            <w:left w:val="none" w:sz="0" w:space="0" w:color="auto"/>
            <w:bottom w:val="none" w:sz="0" w:space="0" w:color="auto"/>
            <w:right w:val="none" w:sz="0" w:space="0" w:color="auto"/>
          </w:divBdr>
        </w:div>
        <w:div w:id="1363097057">
          <w:marLeft w:val="0"/>
          <w:marRight w:val="0"/>
          <w:marTop w:val="0"/>
          <w:marBottom w:val="0"/>
          <w:divBdr>
            <w:top w:val="none" w:sz="0" w:space="0" w:color="auto"/>
            <w:left w:val="none" w:sz="0" w:space="0" w:color="auto"/>
            <w:bottom w:val="none" w:sz="0" w:space="0" w:color="auto"/>
            <w:right w:val="none" w:sz="0" w:space="0" w:color="auto"/>
          </w:divBdr>
        </w:div>
      </w:divsChild>
    </w:div>
    <w:div w:id="372117400">
      <w:bodyDiv w:val="1"/>
      <w:marLeft w:val="0"/>
      <w:marRight w:val="0"/>
      <w:marTop w:val="0"/>
      <w:marBottom w:val="0"/>
      <w:divBdr>
        <w:top w:val="none" w:sz="0" w:space="0" w:color="auto"/>
        <w:left w:val="none" w:sz="0" w:space="0" w:color="auto"/>
        <w:bottom w:val="none" w:sz="0" w:space="0" w:color="auto"/>
        <w:right w:val="none" w:sz="0" w:space="0" w:color="auto"/>
      </w:divBdr>
      <w:divsChild>
        <w:div w:id="779446288">
          <w:marLeft w:val="0"/>
          <w:marRight w:val="0"/>
          <w:marTop w:val="0"/>
          <w:marBottom w:val="0"/>
          <w:divBdr>
            <w:top w:val="none" w:sz="0" w:space="0" w:color="auto"/>
            <w:left w:val="none" w:sz="0" w:space="0" w:color="auto"/>
            <w:bottom w:val="none" w:sz="0" w:space="0" w:color="auto"/>
            <w:right w:val="none" w:sz="0" w:space="0" w:color="auto"/>
          </w:divBdr>
        </w:div>
        <w:div w:id="1814520504">
          <w:marLeft w:val="0"/>
          <w:marRight w:val="0"/>
          <w:marTop w:val="0"/>
          <w:marBottom w:val="0"/>
          <w:divBdr>
            <w:top w:val="none" w:sz="0" w:space="0" w:color="auto"/>
            <w:left w:val="none" w:sz="0" w:space="0" w:color="auto"/>
            <w:bottom w:val="none" w:sz="0" w:space="0" w:color="auto"/>
            <w:right w:val="none" w:sz="0" w:space="0" w:color="auto"/>
          </w:divBdr>
        </w:div>
        <w:div w:id="1829206363">
          <w:marLeft w:val="0"/>
          <w:marRight w:val="0"/>
          <w:marTop w:val="0"/>
          <w:marBottom w:val="0"/>
          <w:divBdr>
            <w:top w:val="none" w:sz="0" w:space="0" w:color="auto"/>
            <w:left w:val="none" w:sz="0" w:space="0" w:color="auto"/>
            <w:bottom w:val="none" w:sz="0" w:space="0" w:color="auto"/>
            <w:right w:val="none" w:sz="0" w:space="0" w:color="auto"/>
          </w:divBdr>
        </w:div>
        <w:div w:id="1837063498">
          <w:marLeft w:val="0"/>
          <w:marRight w:val="0"/>
          <w:marTop w:val="0"/>
          <w:marBottom w:val="0"/>
          <w:divBdr>
            <w:top w:val="none" w:sz="0" w:space="0" w:color="auto"/>
            <w:left w:val="none" w:sz="0" w:space="0" w:color="auto"/>
            <w:bottom w:val="none" w:sz="0" w:space="0" w:color="auto"/>
            <w:right w:val="none" w:sz="0" w:space="0" w:color="auto"/>
          </w:divBdr>
        </w:div>
        <w:div w:id="1945067019">
          <w:marLeft w:val="0"/>
          <w:marRight w:val="0"/>
          <w:marTop w:val="0"/>
          <w:marBottom w:val="0"/>
          <w:divBdr>
            <w:top w:val="none" w:sz="0" w:space="0" w:color="auto"/>
            <w:left w:val="none" w:sz="0" w:space="0" w:color="auto"/>
            <w:bottom w:val="none" w:sz="0" w:space="0" w:color="auto"/>
            <w:right w:val="none" w:sz="0" w:space="0" w:color="auto"/>
          </w:divBdr>
        </w:div>
        <w:div w:id="2112124186">
          <w:marLeft w:val="0"/>
          <w:marRight w:val="0"/>
          <w:marTop w:val="0"/>
          <w:marBottom w:val="0"/>
          <w:divBdr>
            <w:top w:val="none" w:sz="0" w:space="0" w:color="auto"/>
            <w:left w:val="none" w:sz="0" w:space="0" w:color="auto"/>
            <w:bottom w:val="none" w:sz="0" w:space="0" w:color="auto"/>
            <w:right w:val="none" w:sz="0" w:space="0" w:color="auto"/>
          </w:divBdr>
        </w:div>
        <w:div w:id="2125033453">
          <w:marLeft w:val="0"/>
          <w:marRight w:val="0"/>
          <w:marTop w:val="0"/>
          <w:marBottom w:val="0"/>
          <w:divBdr>
            <w:top w:val="none" w:sz="0" w:space="0" w:color="auto"/>
            <w:left w:val="none" w:sz="0" w:space="0" w:color="auto"/>
            <w:bottom w:val="none" w:sz="0" w:space="0" w:color="auto"/>
            <w:right w:val="none" w:sz="0" w:space="0" w:color="auto"/>
          </w:divBdr>
        </w:div>
      </w:divsChild>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84813395">
      <w:bodyDiv w:val="1"/>
      <w:marLeft w:val="0"/>
      <w:marRight w:val="0"/>
      <w:marTop w:val="0"/>
      <w:marBottom w:val="0"/>
      <w:divBdr>
        <w:top w:val="none" w:sz="0" w:space="0" w:color="auto"/>
        <w:left w:val="none" w:sz="0" w:space="0" w:color="auto"/>
        <w:bottom w:val="none" w:sz="0" w:space="0" w:color="auto"/>
        <w:right w:val="none" w:sz="0" w:space="0" w:color="auto"/>
      </w:divBdr>
      <w:divsChild>
        <w:div w:id="6948131">
          <w:marLeft w:val="0"/>
          <w:marRight w:val="0"/>
          <w:marTop w:val="0"/>
          <w:marBottom w:val="0"/>
          <w:divBdr>
            <w:top w:val="none" w:sz="0" w:space="0" w:color="auto"/>
            <w:left w:val="none" w:sz="0" w:space="0" w:color="auto"/>
            <w:bottom w:val="none" w:sz="0" w:space="0" w:color="auto"/>
            <w:right w:val="none" w:sz="0" w:space="0" w:color="auto"/>
          </w:divBdr>
        </w:div>
        <w:div w:id="662049992">
          <w:marLeft w:val="0"/>
          <w:marRight w:val="0"/>
          <w:marTop w:val="0"/>
          <w:marBottom w:val="0"/>
          <w:divBdr>
            <w:top w:val="none" w:sz="0" w:space="0" w:color="auto"/>
            <w:left w:val="none" w:sz="0" w:space="0" w:color="auto"/>
            <w:bottom w:val="none" w:sz="0" w:space="0" w:color="auto"/>
            <w:right w:val="none" w:sz="0" w:space="0" w:color="auto"/>
          </w:divBdr>
        </w:div>
        <w:div w:id="1176263572">
          <w:marLeft w:val="0"/>
          <w:marRight w:val="0"/>
          <w:marTop w:val="0"/>
          <w:marBottom w:val="0"/>
          <w:divBdr>
            <w:top w:val="none" w:sz="0" w:space="0" w:color="auto"/>
            <w:left w:val="none" w:sz="0" w:space="0" w:color="auto"/>
            <w:bottom w:val="none" w:sz="0" w:space="0" w:color="auto"/>
            <w:right w:val="none" w:sz="0" w:space="0" w:color="auto"/>
          </w:divBdr>
        </w:div>
        <w:div w:id="1765178628">
          <w:marLeft w:val="0"/>
          <w:marRight w:val="0"/>
          <w:marTop w:val="0"/>
          <w:marBottom w:val="0"/>
          <w:divBdr>
            <w:top w:val="none" w:sz="0" w:space="0" w:color="auto"/>
            <w:left w:val="none" w:sz="0" w:space="0" w:color="auto"/>
            <w:bottom w:val="none" w:sz="0" w:space="0" w:color="auto"/>
            <w:right w:val="none" w:sz="0" w:space="0" w:color="auto"/>
          </w:divBdr>
        </w:div>
      </w:divsChild>
    </w:div>
    <w:div w:id="1207136169">
      <w:bodyDiv w:val="1"/>
      <w:marLeft w:val="0"/>
      <w:marRight w:val="0"/>
      <w:marTop w:val="0"/>
      <w:marBottom w:val="0"/>
      <w:divBdr>
        <w:top w:val="none" w:sz="0" w:space="0" w:color="auto"/>
        <w:left w:val="none" w:sz="0" w:space="0" w:color="auto"/>
        <w:bottom w:val="none" w:sz="0" w:space="0" w:color="auto"/>
        <w:right w:val="none" w:sz="0" w:space="0" w:color="auto"/>
      </w:divBdr>
      <w:divsChild>
        <w:div w:id="177547562">
          <w:marLeft w:val="0"/>
          <w:marRight w:val="0"/>
          <w:marTop w:val="0"/>
          <w:marBottom w:val="0"/>
          <w:divBdr>
            <w:top w:val="none" w:sz="0" w:space="0" w:color="auto"/>
            <w:left w:val="none" w:sz="0" w:space="0" w:color="auto"/>
            <w:bottom w:val="none" w:sz="0" w:space="0" w:color="auto"/>
            <w:right w:val="none" w:sz="0" w:space="0" w:color="auto"/>
          </w:divBdr>
        </w:div>
        <w:div w:id="1467626676">
          <w:marLeft w:val="0"/>
          <w:marRight w:val="0"/>
          <w:marTop w:val="0"/>
          <w:marBottom w:val="0"/>
          <w:divBdr>
            <w:top w:val="none" w:sz="0" w:space="0" w:color="auto"/>
            <w:left w:val="none" w:sz="0" w:space="0" w:color="auto"/>
            <w:bottom w:val="none" w:sz="0" w:space="0" w:color="auto"/>
            <w:right w:val="none" w:sz="0" w:space="0" w:color="auto"/>
          </w:divBdr>
        </w:div>
        <w:div w:id="1708556210">
          <w:marLeft w:val="0"/>
          <w:marRight w:val="0"/>
          <w:marTop w:val="0"/>
          <w:marBottom w:val="0"/>
          <w:divBdr>
            <w:top w:val="none" w:sz="0" w:space="0" w:color="auto"/>
            <w:left w:val="none" w:sz="0" w:space="0" w:color="auto"/>
            <w:bottom w:val="none" w:sz="0" w:space="0" w:color="auto"/>
            <w:right w:val="none" w:sz="0" w:space="0" w:color="auto"/>
          </w:divBdr>
        </w:div>
        <w:div w:id="1990015859">
          <w:marLeft w:val="0"/>
          <w:marRight w:val="0"/>
          <w:marTop w:val="0"/>
          <w:marBottom w:val="0"/>
          <w:divBdr>
            <w:top w:val="none" w:sz="0" w:space="0" w:color="auto"/>
            <w:left w:val="none" w:sz="0" w:space="0" w:color="auto"/>
            <w:bottom w:val="none" w:sz="0" w:space="0" w:color="auto"/>
            <w:right w:val="none" w:sz="0" w:space="0" w:color="auto"/>
          </w:divBdr>
        </w:div>
      </w:divsChild>
    </w:div>
    <w:div w:id="1323312103">
      <w:bodyDiv w:val="1"/>
      <w:marLeft w:val="0"/>
      <w:marRight w:val="0"/>
      <w:marTop w:val="0"/>
      <w:marBottom w:val="0"/>
      <w:divBdr>
        <w:top w:val="none" w:sz="0" w:space="0" w:color="auto"/>
        <w:left w:val="none" w:sz="0" w:space="0" w:color="auto"/>
        <w:bottom w:val="none" w:sz="0" w:space="0" w:color="auto"/>
        <w:right w:val="none" w:sz="0" w:space="0" w:color="auto"/>
      </w:divBdr>
      <w:divsChild>
        <w:div w:id="37778498">
          <w:marLeft w:val="0"/>
          <w:marRight w:val="0"/>
          <w:marTop w:val="0"/>
          <w:marBottom w:val="0"/>
          <w:divBdr>
            <w:top w:val="none" w:sz="0" w:space="0" w:color="auto"/>
            <w:left w:val="none" w:sz="0" w:space="0" w:color="auto"/>
            <w:bottom w:val="none" w:sz="0" w:space="0" w:color="auto"/>
            <w:right w:val="none" w:sz="0" w:space="0" w:color="auto"/>
          </w:divBdr>
        </w:div>
        <w:div w:id="49963679">
          <w:marLeft w:val="0"/>
          <w:marRight w:val="0"/>
          <w:marTop w:val="0"/>
          <w:marBottom w:val="0"/>
          <w:divBdr>
            <w:top w:val="none" w:sz="0" w:space="0" w:color="auto"/>
            <w:left w:val="none" w:sz="0" w:space="0" w:color="auto"/>
            <w:bottom w:val="none" w:sz="0" w:space="0" w:color="auto"/>
            <w:right w:val="none" w:sz="0" w:space="0" w:color="auto"/>
          </w:divBdr>
        </w:div>
        <w:div w:id="63842686">
          <w:marLeft w:val="0"/>
          <w:marRight w:val="0"/>
          <w:marTop w:val="0"/>
          <w:marBottom w:val="0"/>
          <w:divBdr>
            <w:top w:val="none" w:sz="0" w:space="0" w:color="auto"/>
            <w:left w:val="none" w:sz="0" w:space="0" w:color="auto"/>
            <w:bottom w:val="none" w:sz="0" w:space="0" w:color="auto"/>
            <w:right w:val="none" w:sz="0" w:space="0" w:color="auto"/>
          </w:divBdr>
        </w:div>
        <w:div w:id="107314897">
          <w:marLeft w:val="0"/>
          <w:marRight w:val="0"/>
          <w:marTop w:val="0"/>
          <w:marBottom w:val="0"/>
          <w:divBdr>
            <w:top w:val="none" w:sz="0" w:space="0" w:color="auto"/>
            <w:left w:val="none" w:sz="0" w:space="0" w:color="auto"/>
            <w:bottom w:val="none" w:sz="0" w:space="0" w:color="auto"/>
            <w:right w:val="none" w:sz="0" w:space="0" w:color="auto"/>
          </w:divBdr>
        </w:div>
        <w:div w:id="158236373">
          <w:marLeft w:val="0"/>
          <w:marRight w:val="0"/>
          <w:marTop w:val="0"/>
          <w:marBottom w:val="0"/>
          <w:divBdr>
            <w:top w:val="none" w:sz="0" w:space="0" w:color="auto"/>
            <w:left w:val="none" w:sz="0" w:space="0" w:color="auto"/>
            <w:bottom w:val="none" w:sz="0" w:space="0" w:color="auto"/>
            <w:right w:val="none" w:sz="0" w:space="0" w:color="auto"/>
          </w:divBdr>
        </w:div>
        <w:div w:id="205872812">
          <w:marLeft w:val="0"/>
          <w:marRight w:val="0"/>
          <w:marTop w:val="0"/>
          <w:marBottom w:val="0"/>
          <w:divBdr>
            <w:top w:val="none" w:sz="0" w:space="0" w:color="auto"/>
            <w:left w:val="none" w:sz="0" w:space="0" w:color="auto"/>
            <w:bottom w:val="none" w:sz="0" w:space="0" w:color="auto"/>
            <w:right w:val="none" w:sz="0" w:space="0" w:color="auto"/>
          </w:divBdr>
        </w:div>
        <w:div w:id="219173094">
          <w:marLeft w:val="0"/>
          <w:marRight w:val="0"/>
          <w:marTop w:val="0"/>
          <w:marBottom w:val="0"/>
          <w:divBdr>
            <w:top w:val="none" w:sz="0" w:space="0" w:color="auto"/>
            <w:left w:val="none" w:sz="0" w:space="0" w:color="auto"/>
            <w:bottom w:val="none" w:sz="0" w:space="0" w:color="auto"/>
            <w:right w:val="none" w:sz="0" w:space="0" w:color="auto"/>
          </w:divBdr>
        </w:div>
        <w:div w:id="230848582">
          <w:marLeft w:val="0"/>
          <w:marRight w:val="0"/>
          <w:marTop w:val="0"/>
          <w:marBottom w:val="0"/>
          <w:divBdr>
            <w:top w:val="none" w:sz="0" w:space="0" w:color="auto"/>
            <w:left w:val="none" w:sz="0" w:space="0" w:color="auto"/>
            <w:bottom w:val="none" w:sz="0" w:space="0" w:color="auto"/>
            <w:right w:val="none" w:sz="0" w:space="0" w:color="auto"/>
          </w:divBdr>
        </w:div>
        <w:div w:id="233516529">
          <w:marLeft w:val="0"/>
          <w:marRight w:val="0"/>
          <w:marTop w:val="0"/>
          <w:marBottom w:val="0"/>
          <w:divBdr>
            <w:top w:val="none" w:sz="0" w:space="0" w:color="auto"/>
            <w:left w:val="none" w:sz="0" w:space="0" w:color="auto"/>
            <w:bottom w:val="none" w:sz="0" w:space="0" w:color="auto"/>
            <w:right w:val="none" w:sz="0" w:space="0" w:color="auto"/>
          </w:divBdr>
        </w:div>
        <w:div w:id="274797389">
          <w:marLeft w:val="0"/>
          <w:marRight w:val="0"/>
          <w:marTop w:val="0"/>
          <w:marBottom w:val="0"/>
          <w:divBdr>
            <w:top w:val="none" w:sz="0" w:space="0" w:color="auto"/>
            <w:left w:val="none" w:sz="0" w:space="0" w:color="auto"/>
            <w:bottom w:val="none" w:sz="0" w:space="0" w:color="auto"/>
            <w:right w:val="none" w:sz="0" w:space="0" w:color="auto"/>
          </w:divBdr>
        </w:div>
        <w:div w:id="277685441">
          <w:marLeft w:val="0"/>
          <w:marRight w:val="0"/>
          <w:marTop w:val="0"/>
          <w:marBottom w:val="0"/>
          <w:divBdr>
            <w:top w:val="none" w:sz="0" w:space="0" w:color="auto"/>
            <w:left w:val="none" w:sz="0" w:space="0" w:color="auto"/>
            <w:bottom w:val="none" w:sz="0" w:space="0" w:color="auto"/>
            <w:right w:val="none" w:sz="0" w:space="0" w:color="auto"/>
          </w:divBdr>
        </w:div>
        <w:div w:id="309211651">
          <w:marLeft w:val="0"/>
          <w:marRight w:val="0"/>
          <w:marTop w:val="0"/>
          <w:marBottom w:val="0"/>
          <w:divBdr>
            <w:top w:val="none" w:sz="0" w:space="0" w:color="auto"/>
            <w:left w:val="none" w:sz="0" w:space="0" w:color="auto"/>
            <w:bottom w:val="none" w:sz="0" w:space="0" w:color="auto"/>
            <w:right w:val="none" w:sz="0" w:space="0" w:color="auto"/>
          </w:divBdr>
        </w:div>
        <w:div w:id="322591922">
          <w:marLeft w:val="0"/>
          <w:marRight w:val="0"/>
          <w:marTop w:val="0"/>
          <w:marBottom w:val="0"/>
          <w:divBdr>
            <w:top w:val="none" w:sz="0" w:space="0" w:color="auto"/>
            <w:left w:val="none" w:sz="0" w:space="0" w:color="auto"/>
            <w:bottom w:val="none" w:sz="0" w:space="0" w:color="auto"/>
            <w:right w:val="none" w:sz="0" w:space="0" w:color="auto"/>
          </w:divBdr>
        </w:div>
        <w:div w:id="351879518">
          <w:marLeft w:val="0"/>
          <w:marRight w:val="0"/>
          <w:marTop w:val="0"/>
          <w:marBottom w:val="0"/>
          <w:divBdr>
            <w:top w:val="none" w:sz="0" w:space="0" w:color="auto"/>
            <w:left w:val="none" w:sz="0" w:space="0" w:color="auto"/>
            <w:bottom w:val="none" w:sz="0" w:space="0" w:color="auto"/>
            <w:right w:val="none" w:sz="0" w:space="0" w:color="auto"/>
          </w:divBdr>
        </w:div>
        <w:div w:id="451484560">
          <w:marLeft w:val="0"/>
          <w:marRight w:val="0"/>
          <w:marTop w:val="0"/>
          <w:marBottom w:val="0"/>
          <w:divBdr>
            <w:top w:val="none" w:sz="0" w:space="0" w:color="auto"/>
            <w:left w:val="none" w:sz="0" w:space="0" w:color="auto"/>
            <w:bottom w:val="none" w:sz="0" w:space="0" w:color="auto"/>
            <w:right w:val="none" w:sz="0" w:space="0" w:color="auto"/>
          </w:divBdr>
        </w:div>
        <w:div w:id="465440802">
          <w:marLeft w:val="0"/>
          <w:marRight w:val="0"/>
          <w:marTop w:val="0"/>
          <w:marBottom w:val="0"/>
          <w:divBdr>
            <w:top w:val="none" w:sz="0" w:space="0" w:color="auto"/>
            <w:left w:val="none" w:sz="0" w:space="0" w:color="auto"/>
            <w:bottom w:val="none" w:sz="0" w:space="0" w:color="auto"/>
            <w:right w:val="none" w:sz="0" w:space="0" w:color="auto"/>
          </w:divBdr>
        </w:div>
        <w:div w:id="546069185">
          <w:marLeft w:val="0"/>
          <w:marRight w:val="0"/>
          <w:marTop w:val="0"/>
          <w:marBottom w:val="0"/>
          <w:divBdr>
            <w:top w:val="none" w:sz="0" w:space="0" w:color="auto"/>
            <w:left w:val="none" w:sz="0" w:space="0" w:color="auto"/>
            <w:bottom w:val="none" w:sz="0" w:space="0" w:color="auto"/>
            <w:right w:val="none" w:sz="0" w:space="0" w:color="auto"/>
          </w:divBdr>
        </w:div>
        <w:div w:id="549802355">
          <w:marLeft w:val="0"/>
          <w:marRight w:val="0"/>
          <w:marTop w:val="0"/>
          <w:marBottom w:val="0"/>
          <w:divBdr>
            <w:top w:val="none" w:sz="0" w:space="0" w:color="auto"/>
            <w:left w:val="none" w:sz="0" w:space="0" w:color="auto"/>
            <w:bottom w:val="none" w:sz="0" w:space="0" w:color="auto"/>
            <w:right w:val="none" w:sz="0" w:space="0" w:color="auto"/>
          </w:divBdr>
        </w:div>
        <w:div w:id="652756928">
          <w:marLeft w:val="0"/>
          <w:marRight w:val="0"/>
          <w:marTop w:val="0"/>
          <w:marBottom w:val="0"/>
          <w:divBdr>
            <w:top w:val="none" w:sz="0" w:space="0" w:color="auto"/>
            <w:left w:val="none" w:sz="0" w:space="0" w:color="auto"/>
            <w:bottom w:val="none" w:sz="0" w:space="0" w:color="auto"/>
            <w:right w:val="none" w:sz="0" w:space="0" w:color="auto"/>
          </w:divBdr>
        </w:div>
        <w:div w:id="663897818">
          <w:marLeft w:val="0"/>
          <w:marRight w:val="0"/>
          <w:marTop w:val="0"/>
          <w:marBottom w:val="0"/>
          <w:divBdr>
            <w:top w:val="none" w:sz="0" w:space="0" w:color="auto"/>
            <w:left w:val="none" w:sz="0" w:space="0" w:color="auto"/>
            <w:bottom w:val="none" w:sz="0" w:space="0" w:color="auto"/>
            <w:right w:val="none" w:sz="0" w:space="0" w:color="auto"/>
          </w:divBdr>
        </w:div>
        <w:div w:id="791442973">
          <w:marLeft w:val="0"/>
          <w:marRight w:val="0"/>
          <w:marTop w:val="0"/>
          <w:marBottom w:val="0"/>
          <w:divBdr>
            <w:top w:val="none" w:sz="0" w:space="0" w:color="auto"/>
            <w:left w:val="none" w:sz="0" w:space="0" w:color="auto"/>
            <w:bottom w:val="none" w:sz="0" w:space="0" w:color="auto"/>
            <w:right w:val="none" w:sz="0" w:space="0" w:color="auto"/>
          </w:divBdr>
        </w:div>
        <w:div w:id="852456919">
          <w:marLeft w:val="0"/>
          <w:marRight w:val="0"/>
          <w:marTop w:val="0"/>
          <w:marBottom w:val="0"/>
          <w:divBdr>
            <w:top w:val="none" w:sz="0" w:space="0" w:color="auto"/>
            <w:left w:val="none" w:sz="0" w:space="0" w:color="auto"/>
            <w:bottom w:val="none" w:sz="0" w:space="0" w:color="auto"/>
            <w:right w:val="none" w:sz="0" w:space="0" w:color="auto"/>
          </w:divBdr>
        </w:div>
        <w:div w:id="874387792">
          <w:marLeft w:val="0"/>
          <w:marRight w:val="0"/>
          <w:marTop w:val="0"/>
          <w:marBottom w:val="0"/>
          <w:divBdr>
            <w:top w:val="none" w:sz="0" w:space="0" w:color="auto"/>
            <w:left w:val="none" w:sz="0" w:space="0" w:color="auto"/>
            <w:bottom w:val="none" w:sz="0" w:space="0" w:color="auto"/>
            <w:right w:val="none" w:sz="0" w:space="0" w:color="auto"/>
          </w:divBdr>
        </w:div>
        <w:div w:id="931205235">
          <w:marLeft w:val="0"/>
          <w:marRight w:val="0"/>
          <w:marTop w:val="0"/>
          <w:marBottom w:val="0"/>
          <w:divBdr>
            <w:top w:val="none" w:sz="0" w:space="0" w:color="auto"/>
            <w:left w:val="none" w:sz="0" w:space="0" w:color="auto"/>
            <w:bottom w:val="none" w:sz="0" w:space="0" w:color="auto"/>
            <w:right w:val="none" w:sz="0" w:space="0" w:color="auto"/>
          </w:divBdr>
        </w:div>
        <w:div w:id="946808554">
          <w:marLeft w:val="0"/>
          <w:marRight w:val="0"/>
          <w:marTop w:val="0"/>
          <w:marBottom w:val="0"/>
          <w:divBdr>
            <w:top w:val="none" w:sz="0" w:space="0" w:color="auto"/>
            <w:left w:val="none" w:sz="0" w:space="0" w:color="auto"/>
            <w:bottom w:val="none" w:sz="0" w:space="0" w:color="auto"/>
            <w:right w:val="none" w:sz="0" w:space="0" w:color="auto"/>
          </w:divBdr>
        </w:div>
        <w:div w:id="948319509">
          <w:marLeft w:val="0"/>
          <w:marRight w:val="0"/>
          <w:marTop w:val="0"/>
          <w:marBottom w:val="0"/>
          <w:divBdr>
            <w:top w:val="none" w:sz="0" w:space="0" w:color="auto"/>
            <w:left w:val="none" w:sz="0" w:space="0" w:color="auto"/>
            <w:bottom w:val="none" w:sz="0" w:space="0" w:color="auto"/>
            <w:right w:val="none" w:sz="0" w:space="0" w:color="auto"/>
          </w:divBdr>
        </w:div>
        <w:div w:id="973099857">
          <w:marLeft w:val="0"/>
          <w:marRight w:val="0"/>
          <w:marTop w:val="0"/>
          <w:marBottom w:val="0"/>
          <w:divBdr>
            <w:top w:val="none" w:sz="0" w:space="0" w:color="auto"/>
            <w:left w:val="none" w:sz="0" w:space="0" w:color="auto"/>
            <w:bottom w:val="none" w:sz="0" w:space="0" w:color="auto"/>
            <w:right w:val="none" w:sz="0" w:space="0" w:color="auto"/>
          </w:divBdr>
        </w:div>
        <w:div w:id="993414879">
          <w:marLeft w:val="0"/>
          <w:marRight w:val="0"/>
          <w:marTop w:val="0"/>
          <w:marBottom w:val="0"/>
          <w:divBdr>
            <w:top w:val="none" w:sz="0" w:space="0" w:color="auto"/>
            <w:left w:val="none" w:sz="0" w:space="0" w:color="auto"/>
            <w:bottom w:val="none" w:sz="0" w:space="0" w:color="auto"/>
            <w:right w:val="none" w:sz="0" w:space="0" w:color="auto"/>
          </w:divBdr>
        </w:div>
        <w:div w:id="1016076739">
          <w:marLeft w:val="0"/>
          <w:marRight w:val="0"/>
          <w:marTop w:val="0"/>
          <w:marBottom w:val="0"/>
          <w:divBdr>
            <w:top w:val="none" w:sz="0" w:space="0" w:color="auto"/>
            <w:left w:val="none" w:sz="0" w:space="0" w:color="auto"/>
            <w:bottom w:val="none" w:sz="0" w:space="0" w:color="auto"/>
            <w:right w:val="none" w:sz="0" w:space="0" w:color="auto"/>
          </w:divBdr>
        </w:div>
        <w:div w:id="1016227257">
          <w:marLeft w:val="0"/>
          <w:marRight w:val="0"/>
          <w:marTop w:val="0"/>
          <w:marBottom w:val="0"/>
          <w:divBdr>
            <w:top w:val="none" w:sz="0" w:space="0" w:color="auto"/>
            <w:left w:val="none" w:sz="0" w:space="0" w:color="auto"/>
            <w:bottom w:val="none" w:sz="0" w:space="0" w:color="auto"/>
            <w:right w:val="none" w:sz="0" w:space="0" w:color="auto"/>
          </w:divBdr>
        </w:div>
        <w:div w:id="1052772469">
          <w:marLeft w:val="0"/>
          <w:marRight w:val="0"/>
          <w:marTop w:val="0"/>
          <w:marBottom w:val="0"/>
          <w:divBdr>
            <w:top w:val="none" w:sz="0" w:space="0" w:color="auto"/>
            <w:left w:val="none" w:sz="0" w:space="0" w:color="auto"/>
            <w:bottom w:val="none" w:sz="0" w:space="0" w:color="auto"/>
            <w:right w:val="none" w:sz="0" w:space="0" w:color="auto"/>
          </w:divBdr>
        </w:div>
        <w:div w:id="1087312370">
          <w:marLeft w:val="0"/>
          <w:marRight w:val="0"/>
          <w:marTop w:val="0"/>
          <w:marBottom w:val="0"/>
          <w:divBdr>
            <w:top w:val="none" w:sz="0" w:space="0" w:color="auto"/>
            <w:left w:val="none" w:sz="0" w:space="0" w:color="auto"/>
            <w:bottom w:val="none" w:sz="0" w:space="0" w:color="auto"/>
            <w:right w:val="none" w:sz="0" w:space="0" w:color="auto"/>
          </w:divBdr>
        </w:div>
        <w:div w:id="1149589272">
          <w:marLeft w:val="0"/>
          <w:marRight w:val="0"/>
          <w:marTop w:val="0"/>
          <w:marBottom w:val="0"/>
          <w:divBdr>
            <w:top w:val="none" w:sz="0" w:space="0" w:color="auto"/>
            <w:left w:val="none" w:sz="0" w:space="0" w:color="auto"/>
            <w:bottom w:val="none" w:sz="0" w:space="0" w:color="auto"/>
            <w:right w:val="none" w:sz="0" w:space="0" w:color="auto"/>
          </w:divBdr>
        </w:div>
        <w:div w:id="1157577732">
          <w:marLeft w:val="0"/>
          <w:marRight w:val="0"/>
          <w:marTop w:val="0"/>
          <w:marBottom w:val="0"/>
          <w:divBdr>
            <w:top w:val="none" w:sz="0" w:space="0" w:color="auto"/>
            <w:left w:val="none" w:sz="0" w:space="0" w:color="auto"/>
            <w:bottom w:val="none" w:sz="0" w:space="0" w:color="auto"/>
            <w:right w:val="none" w:sz="0" w:space="0" w:color="auto"/>
          </w:divBdr>
        </w:div>
        <w:div w:id="1167600973">
          <w:marLeft w:val="0"/>
          <w:marRight w:val="0"/>
          <w:marTop w:val="0"/>
          <w:marBottom w:val="0"/>
          <w:divBdr>
            <w:top w:val="none" w:sz="0" w:space="0" w:color="auto"/>
            <w:left w:val="none" w:sz="0" w:space="0" w:color="auto"/>
            <w:bottom w:val="none" w:sz="0" w:space="0" w:color="auto"/>
            <w:right w:val="none" w:sz="0" w:space="0" w:color="auto"/>
          </w:divBdr>
        </w:div>
        <w:div w:id="1300572191">
          <w:marLeft w:val="0"/>
          <w:marRight w:val="0"/>
          <w:marTop w:val="0"/>
          <w:marBottom w:val="0"/>
          <w:divBdr>
            <w:top w:val="none" w:sz="0" w:space="0" w:color="auto"/>
            <w:left w:val="none" w:sz="0" w:space="0" w:color="auto"/>
            <w:bottom w:val="none" w:sz="0" w:space="0" w:color="auto"/>
            <w:right w:val="none" w:sz="0" w:space="0" w:color="auto"/>
          </w:divBdr>
        </w:div>
        <w:div w:id="1328283812">
          <w:marLeft w:val="0"/>
          <w:marRight w:val="0"/>
          <w:marTop w:val="0"/>
          <w:marBottom w:val="0"/>
          <w:divBdr>
            <w:top w:val="none" w:sz="0" w:space="0" w:color="auto"/>
            <w:left w:val="none" w:sz="0" w:space="0" w:color="auto"/>
            <w:bottom w:val="none" w:sz="0" w:space="0" w:color="auto"/>
            <w:right w:val="none" w:sz="0" w:space="0" w:color="auto"/>
          </w:divBdr>
        </w:div>
        <w:div w:id="1341588747">
          <w:marLeft w:val="0"/>
          <w:marRight w:val="0"/>
          <w:marTop w:val="0"/>
          <w:marBottom w:val="0"/>
          <w:divBdr>
            <w:top w:val="none" w:sz="0" w:space="0" w:color="auto"/>
            <w:left w:val="none" w:sz="0" w:space="0" w:color="auto"/>
            <w:bottom w:val="none" w:sz="0" w:space="0" w:color="auto"/>
            <w:right w:val="none" w:sz="0" w:space="0" w:color="auto"/>
          </w:divBdr>
        </w:div>
        <w:div w:id="1392733155">
          <w:marLeft w:val="0"/>
          <w:marRight w:val="0"/>
          <w:marTop w:val="0"/>
          <w:marBottom w:val="0"/>
          <w:divBdr>
            <w:top w:val="none" w:sz="0" w:space="0" w:color="auto"/>
            <w:left w:val="none" w:sz="0" w:space="0" w:color="auto"/>
            <w:bottom w:val="none" w:sz="0" w:space="0" w:color="auto"/>
            <w:right w:val="none" w:sz="0" w:space="0" w:color="auto"/>
          </w:divBdr>
        </w:div>
        <w:div w:id="1560285643">
          <w:marLeft w:val="0"/>
          <w:marRight w:val="0"/>
          <w:marTop w:val="0"/>
          <w:marBottom w:val="0"/>
          <w:divBdr>
            <w:top w:val="none" w:sz="0" w:space="0" w:color="auto"/>
            <w:left w:val="none" w:sz="0" w:space="0" w:color="auto"/>
            <w:bottom w:val="none" w:sz="0" w:space="0" w:color="auto"/>
            <w:right w:val="none" w:sz="0" w:space="0" w:color="auto"/>
          </w:divBdr>
        </w:div>
        <w:div w:id="1596091164">
          <w:marLeft w:val="0"/>
          <w:marRight w:val="0"/>
          <w:marTop w:val="0"/>
          <w:marBottom w:val="0"/>
          <w:divBdr>
            <w:top w:val="none" w:sz="0" w:space="0" w:color="auto"/>
            <w:left w:val="none" w:sz="0" w:space="0" w:color="auto"/>
            <w:bottom w:val="none" w:sz="0" w:space="0" w:color="auto"/>
            <w:right w:val="none" w:sz="0" w:space="0" w:color="auto"/>
          </w:divBdr>
        </w:div>
        <w:div w:id="1606883344">
          <w:marLeft w:val="0"/>
          <w:marRight w:val="0"/>
          <w:marTop w:val="0"/>
          <w:marBottom w:val="0"/>
          <w:divBdr>
            <w:top w:val="none" w:sz="0" w:space="0" w:color="auto"/>
            <w:left w:val="none" w:sz="0" w:space="0" w:color="auto"/>
            <w:bottom w:val="none" w:sz="0" w:space="0" w:color="auto"/>
            <w:right w:val="none" w:sz="0" w:space="0" w:color="auto"/>
          </w:divBdr>
        </w:div>
        <w:div w:id="1665400985">
          <w:marLeft w:val="0"/>
          <w:marRight w:val="0"/>
          <w:marTop w:val="0"/>
          <w:marBottom w:val="0"/>
          <w:divBdr>
            <w:top w:val="none" w:sz="0" w:space="0" w:color="auto"/>
            <w:left w:val="none" w:sz="0" w:space="0" w:color="auto"/>
            <w:bottom w:val="none" w:sz="0" w:space="0" w:color="auto"/>
            <w:right w:val="none" w:sz="0" w:space="0" w:color="auto"/>
          </w:divBdr>
        </w:div>
        <w:div w:id="1725181530">
          <w:marLeft w:val="0"/>
          <w:marRight w:val="0"/>
          <w:marTop w:val="0"/>
          <w:marBottom w:val="0"/>
          <w:divBdr>
            <w:top w:val="none" w:sz="0" w:space="0" w:color="auto"/>
            <w:left w:val="none" w:sz="0" w:space="0" w:color="auto"/>
            <w:bottom w:val="none" w:sz="0" w:space="0" w:color="auto"/>
            <w:right w:val="none" w:sz="0" w:space="0" w:color="auto"/>
          </w:divBdr>
        </w:div>
        <w:div w:id="1740247816">
          <w:marLeft w:val="0"/>
          <w:marRight w:val="0"/>
          <w:marTop w:val="0"/>
          <w:marBottom w:val="0"/>
          <w:divBdr>
            <w:top w:val="none" w:sz="0" w:space="0" w:color="auto"/>
            <w:left w:val="none" w:sz="0" w:space="0" w:color="auto"/>
            <w:bottom w:val="none" w:sz="0" w:space="0" w:color="auto"/>
            <w:right w:val="none" w:sz="0" w:space="0" w:color="auto"/>
          </w:divBdr>
        </w:div>
        <w:div w:id="1750879273">
          <w:marLeft w:val="0"/>
          <w:marRight w:val="0"/>
          <w:marTop w:val="0"/>
          <w:marBottom w:val="0"/>
          <w:divBdr>
            <w:top w:val="none" w:sz="0" w:space="0" w:color="auto"/>
            <w:left w:val="none" w:sz="0" w:space="0" w:color="auto"/>
            <w:bottom w:val="none" w:sz="0" w:space="0" w:color="auto"/>
            <w:right w:val="none" w:sz="0" w:space="0" w:color="auto"/>
          </w:divBdr>
        </w:div>
        <w:div w:id="1794834476">
          <w:marLeft w:val="0"/>
          <w:marRight w:val="0"/>
          <w:marTop w:val="0"/>
          <w:marBottom w:val="0"/>
          <w:divBdr>
            <w:top w:val="none" w:sz="0" w:space="0" w:color="auto"/>
            <w:left w:val="none" w:sz="0" w:space="0" w:color="auto"/>
            <w:bottom w:val="none" w:sz="0" w:space="0" w:color="auto"/>
            <w:right w:val="none" w:sz="0" w:space="0" w:color="auto"/>
          </w:divBdr>
        </w:div>
        <w:div w:id="1813138912">
          <w:marLeft w:val="0"/>
          <w:marRight w:val="0"/>
          <w:marTop w:val="0"/>
          <w:marBottom w:val="0"/>
          <w:divBdr>
            <w:top w:val="none" w:sz="0" w:space="0" w:color="auto"/>
            <w:left w:val="none" w:sz="0" w:space="0" w:color="auto"/>
            <w:bottom w:val="none" w:sz="0" w:space="0" w:color="auto"/>
            <w:right w:val="none" w:sz="0" w:space="0" w:color="auto"/>
          </w:divBdr>
        </w:div>
        <w:div w:id="1887060829">
          <w:marLeft w:val="0"/>
          <w:marRight w:val="0"/>
          <w:marTop w:val="0"/>
          <w:marBottom w:val="0"/>
          <w:divBdr>
            <w:top w:val="none" w:sz="0" w:space="0" w:color="auto"/>
            <w:left w:val="none" w:sz="0" w:space="0" w:color="auto"/>
            <w:bottom w:val="none" w:sz="0" w:space="0" w:color="auto"/>
            <w:right w:val="none" w:sz="0" w:space="0" w:color="auto"/>
          </w:divBdr>
          <w:divsChild>
            <w:div w:id="1054040830">
              <w:marLeft w:val="0"/>
              <w:marRight w:val="0"/>
              <w:marTop w:val="0"/>
              <w:marBottom w:val="0"/>
              <w:divBdr>
                <w:top w:val="none" w:sz="0" w:space="0" w:color="auto"/>
                <w:left w:val="none" w:sz="0" w:space="0" w:color="auto"/>
                <w:bottom w:val="none" w:sz="0" w:space="0" w:color="auto"/>
                <w:right w:val="none" w:sz="0" w:space="0" w:color="auto"/>
              </w:divBdr>
            </w:div>
            <w:div w:id="1303193119">
              <w:marLeft w:val="0"/>
              <w:marRight w:val="0"/>
              <w:marTop w:val="0"/>
              <w:marBottom w:val="0"/>
              <w:divBdr>
                <w:top w:val="none" w:sz="0" w:space="0" w:color="auto"/>
                <w:left w:val="none" w:sz="0" w:space="0" w:color="auto"/>
                <w:bottom w:val="none" w:sz="0" w:space="0" w:color="auto"/>
                <w:right w:val="none" w:sz="0" w:space="0" w:color="auto"/>
              </w:divBdr>
            </w:div>
            <w:div w:id="1699700492">
              <w:marLeft w:val="0"/>
              <w:marRight w:val="0"/>
              <w:marTop w:val="0"/>
              <w:marBottom w:val="0"/>
              <w:divBdr>
                <w:top w:val="none" w:sz="0" w:space="0" w:color="auto"/>
                <w:left w:val="none" w:sz="0" w:space="0" w:color="auto"/>
                <w:bottom w:val="none" w:sz="0" w:space="0" w:color="auto"/>
                <w:right w:val="none" w:sz="0" w:space="0" w:color="auto"/>
              </w:divBdr>
            </w:div>
          </w:divsChild>
        </w:div>
        <w:div w:id="1944145737">
          <w:marLeft w:val="0"/>
          <w:marRight w:val="0"/>
          <w:marTop w:val="0"/>
          <w:marBottom w:val="0"/>
          <w:divBdr>
            <w:top w:val="none" w:sz="0" w:space="0" w:color="auto"/>
            <w:left w:val="none" w:sz="0" w:space="0" w:color="auto"/>
            <w:bottom w:val="none" w:sz="0" w:space="0" w:color="auto"/>
            <w:right w:val="none" w:sz="0" w:space="0" w:color="auto"/>
          </w:divBdr>
        </w:div>
        <w:div w:id="1944267135">
          <w:marLeft w:val="0"/>
          <w:marRight w:val="0"/>
          <w:marTop w:val="0"/>
          <w:marBottom w:val="0"/>
          <w:divBdr>
            <w:top w:val="none" w:sz="0" w:space="0" w:color="auto"/>
            <w:left w:val="none" w:sz="0" w:space="0" w:color="auto"/>
            <w:bottom w:val="none" w:sz="0" w:space="0" w:color="auto"/>
            <w:right w:val="none" w:sz="0" w:space="0" w:color="auto"/>
          </w:divBdr>
          <w:divsChild>
            <w:div w:id="114714300">
              <w:marLeft w:val="0"/>
              <w:marRight w:val="0"/>
              <w:marTop w:val="0"/>
              <w:marBottom w:val="0"/>
              <w:divBdr>
                <w:top w:val="none" w:sz="0" w:space="0" w:color="auto"/>
                <w:left w:val="none" w:sz="0" w:space="0" w:color="auto"/>
                <w:bottom w:val="none" w:sz="0" w:space="0" w:color="auto"/>
                <w:right w:val="none" w:sz="0" w:space="0" w:color="auto"/>
              </w:divBdr>
            </w:div>
            <w:div w:id="612590809">
              <w:marLeft w:val="0"/>
              <w:marRight w:val="0"/>
              <w:marTop w:val="0"/>
              <w:marBottom w:val="0"/>
              <w:divBdr>
                <w:top w:val="none" w:sz="0" w:space="0" w:color="auto"/>
                <w:left w:val="none" w:sz="0" w:space="0" w:color="auto"/>
                <w:bottom w:val="none" w:sz="0" w:space="0" w:color="auto"/>
                <w:right w:val="none" w:sz="0" w:space="0" w:color="auto"/>
              </w:divBdr>
            </w:div>
            <w:div w:id="1134444171">
              <w:marLeft w:val="0"/>
              <w:marRight w:val="0"/>
              <w:marTop w:val="0"/>
              <w:marBottom w:val="0"/>
              <w:divBdr>
                <w:top w:val="none" w:sz="0" w:space="0" w:color="auto"/>
                <w:left w:val="none" w:sz="0" w:space="0" w:color="auto"/>
                <w:bottom w:val="none" w:sz="0" w:space="0" w:color="auto"/>
                <w:right w:val="none" w:sz="0" w:space="0" w:color="auto"/>
              </w:divBdr>
            </w:div>
            <w:div w:id="1516571700">
              <w:marLeft w:val="0"/>
              <w:marRight w:val="0"/>
              <w:marTop w:val="0"/>
              <w:marBottom w:val="0"/>
              <w:divBdr>
                <w:top w:val="none" w:sz="0" w:space="0" w:color="auto"/>
                <w:left w:val="none" w:sz="0" w:space="0" w:color="auto"/>
                <w:bottom w:val="none" w:sz="0" w:space="0" w:color="auto"/>
                <w:right w:val="none" w:sz="0" w:space="0" w:color="auto"/>
              </w:divBdr>
            </w:div>
            <w:div w:id="1818842472">
              <w:marLeft w:val="0"/>
              <w:marRight w:val="0"/>
              <w:marTop w:val="0"/>
              <w:marBottom w:val="0"/>
              <w:divBdr>
                <w:top w:val="none" w:sz="0" w:space="0" w:color="auto"/>
                <w:left w:val="none" w:sz="0" w:space="0" w:color="auto"/>
                <w:bottom w:val="none" w:sz="0" w:space="0" w:color="auto"/>
                <w:right w:val="none" w:sz="0" w:space="0" w:color="auto"/>
              </w:divBdr>
            </w:div>
          </w:divsChild>
        </w:div>
        <w:div w:id="1956718583">
          <w:marLeft w:val="0"/>
          <w:marRight w:val="0"/>
          <w:marTop w:val="0"/>
          <w:marBottom w:val="0"/>
          <w:divBdr>
            <w:top w:val="none" w:sz="0" w:space="0" w:color="auto"/>
            <w:left w:val="none" w:sz="0" w:space="0" w:color="auto"/>
            <w:bottom w:val="none" w:sz="0" w:space="0" w:color="auto"/>
            <w:right w:val="none" w:sz="0" w:space="0" w:color="auto"/>
          </w:divBdr>
        </w:div>
        <w:div w:id="2012639929">
          <w:marLeft w:val="0"/>
          <w:marRight w:val="0"/>
          <w:marTop w:val="0"/>
          <w:marBottom w:val="0"/>
          <w:divBdr>
            <w:top w:val="none" w:sz="0" w:space="0" w:color="auto"/>
            <w:left w:val="none" w:sz="0" w:space="0" w:color="auto"/>
            <w:bottom w:val="none" w:sz="0" w:space="0" w:color="auto"/>
            <w:right w:val="none" w:sz="0" w:space="0" w:color="auto"/>
          </w:divBdr>
        </w:div>
        <w:div w:id="2059813704">
          <w:marLeft w:val="0"/>
          <w:marRight w:val="0"/>
          <w:marTop w:val="0"/>
          <w:marBottom w:val="0"/>
          <w:divBdr>
            <w:top w:val="none" w:sz="0" w:space="0" w:color="auto"/>
            <w:left w:val="none" w:sz="0" w:space="0" w:color="auto"/>
            <w:bottom w:val="none" w:sz="0" w:space="0" w:color="auto"/>
            <w:right w:val="none" w:sz="0" w:space="0" w:color="auto"/>
          </w:divBdr>
        </w:div>
        <w:div w:id="2126995122">
          <w:marLeft w:val="0"/>
          <w:marRight w:val="0"/>
          <w:marTop w:val="0"/>
          <w:marBottom w:val="0"/>
          <w:divBdr>
            <w:top w:val="none" w:sz="0" w:space="0" w:color="auto"/>
            <w:left w:val="none" w:sz="0" w:space="0" w:color="auto"/>
            <w:bottom w:val="none" w:sz="0" w:space="0" w:color="auto"/>
            <w:right w:val="none" w:sz="0" w:space="0" w:color="auto"/>
          </w:divBdr>
        </w:div>
        <w:div w:id="2134707338">
          <w:marLeft w:val="0"/>
          <w:marRight w:val="0"/>
          <w:marTop w:val="0"/>
          <w:marBottom w:val="0"/>
          <w:divBdr>
            <w:top w:val="none" w:sz="0" w:space="0" w:color="auto"/>
            <w:left w:val="none" w:sz="0" w:space="0" w:color="auto"/>
            <w:bottom w:val="none" w:sz="0" w:space="0" w:color="auto"/>
            <w:right w:val="none" w:sz="0" w:space="0" w:color="auto"/>
          </w:divBdr>
        </w:div>
        <w:div w:id="2135512275">
          <w:marLeft w:val="0"/>
          <w:marRight w:val="0"/>
          <w:marTop w:val="0"/>
          <w:marBottom w:val="0"/>
          <w:divBdr>
            <w:top w:val="none" w:sz="0" w:space="0" w:color="auto"/>
            <w:left w:val="none" w:sz="0" w:space="0" w:color="auto"/>
            <w:bottom w:val="none" w:sz="0" w:space="0" w:color="auto"/>
            <w:right w:val="none" w:sz="0" w:space="0" w:color="auto"/>
          </w:divBdr>
        </w:div>
        <w:div w:id="2142452650">
          <w:marLeft w:val="0"/>
          <w:marRight w:val="0"/>
          <w:marTop w:val="0"/>
          <w:marBottom w:val="0"/>
          <w:divBdr>
            <w:top w:val="none" w:sz="0" w:space="0" w:color="auto"/>
            <w:left w:val="none" w:sz="0" w:space="0" w:color="auto"/>
            <w:bottom w:val="none" w:sz="0" w:space="0" w:color="auto"/>
            <w:right w:val="none" w:sz="0" w:space="0" w:color="auto"/>
          </w:divBdr>
        </w:div>
      </w:divsChild>
    </w:div>
    <w:div w:id="1409426308">
      <w:bodyDiv w:val="1"/>
      <w:marLeft w:val="0"/>
      <w:marRight w:val="0"/>
      <w:marTop w:val="0"/>
      <w:marBottom w:val="0"/>
      <w:divBdr>
        <w:top w:val="none" w:sz="0" w:space="0" w:color="auto"/>
        <w:left w:val="none" w:sz="0" w:space="0" w:color="auto"/>
        <w:bottom w:val="none" w:sz="0" w:space="0" w:color="auto"/>
        <w:right w:val="none" w:sz="0" w:space="0" w:color="auto"/>
      </w:divBdr>
    </w:div>
    <w:div w:id="1534734013">
      <w:bodyDiv w:val="1"/>
      <w:marLeft w:val="0"/>
      <w:marRight w:val="0"/>
      <w:marTop w:val="0"/>
      <w:marBottom w:val="0"/>
      <w:divBdr>
        <w:top w:val="none" w:sz="0" w:space="0" w:color="auto"/>
        <w:left w:val="none" w:sz="0" w:space="0" w:color="auto"/>
        <w:bottom w:val="none" w:sz="0" w:space="0" w:color="auto"/>
        <w:right w:val="none" w:sz="0" w:space="0" w:color="auto"/>
      </w:divBdr>
    </w:div>
    <w:div w:id="1577393634">
      <w:bodyDiv w:val="1"/>
      <w:marLeft w:val="0"/>
      <w:marRight w:val="0"/>
      <w:marTop w:val="0"/>
      <w:marBottom w:val="0"/>
      <w:divBdr>
        <w:top w:val="none" w:sz="0" w:space="0" w:color="auto"/>
        <w:left w:val="none" w:sz="0" w:space="0" w:color="auto"/>
        <w:bottom w:val="none" w:sz="0" w:space="0" w:color="auto"/>
        <w:right w:val="none" w:sz="0" w:space="0" w:color="auto"/>
      </w:divBdr>
      <w:divsChild>
        <w:div w:id="708149217">
          <w:marLeft w:val="0"/>
          <w:marRight w:val="0"/>
          <w:marTop w:val="0"/>
          <w:marBottom w:val="0"/>
          <w:divBdr>
            <w:top w:val="none" w:sz="0" w:space="0" w:color="auto"/>
            <w:left w:val="none" w:sz="0" w:space="0" w:color="auto"/>
            <w:bottom w:val="none" w:sz="0" w:space="0" w:color="auto"/>
            <w:right w:val="none" w:sz="0" w:space="0" w:color="auto"/>
          </w:divBdr>
        </w:div>
        <w:div w:id="836769855">
          <w:marLeft w:val="0"/>
          <w:marRight w:val="0"/>
          <w:marTop w:val="0"/>
          <w:marBottom w:val="0"/>
          <w:divBdr>
            <w:top w:val="none" w:sz="0" w:space="0" w:color="auto"/>
            <w:left w:val="none" w:sz="0" w:space="0" w:color="auto"/>
            <w:bottom w:val="none" w:sz="0" w:space="0" w:color="auto"/>
            <w:right w:val="none" w:sz="0" w:space="0" w:color="auto"/>
          </w:divBdr>
        </w:div>
        <w:div w:id="1839074527">
          <w:marLeft w:val="0"/>
          <w:marRight w:val="0"/>
          <w:marTop w:val="0"/>
          <w:marBottom w:val="0"/>
          <w:divBdr>
            <w:top w:val="none" w:sz="0" w:space="0" w:color="auto"/>
            <w:left w:val="none" w:sz="0" w:space="0" w:color="auto"/>
            <w:bottom w:val="none" w:sz="0" w:space="0" w:color="auto"/>
            <w:right w:val="none" w:sz="0" w:space="0" w:color="auto"/>
          </w:divBdr>
        </w:div>
        <w:div w:id="1867056342">
          <w:marLeft w:val="0"/>
          <w:marRight w:val="0"/>
          <w:marTop w:val="0"/>
          <w:marBottom w:val="0"/>
          <w:divBdr>
            <w:top w:val="none" w:sz="0" w:space="0" w:color="auto"/>
            <w:left w:val="none" w:sz="0" w:space="0" w:color="auto"/>
            <w:bottom w:val="none" w:sz="0" w:space="0" w:color="auto"/>
            <w:right w:val="none" w:sz="0" w:space="0" w:color="auto"/>
          </w:divBdr>
        </w:div>
        <w:div w:id="2111048369">
          <w:marLeft w:val="0"/>
          <w:marRight w:val="0"/>
          <w:marTop w:val="0"/>
          <w:marBottom w:val="0"/>
          <w:divBdr>
            <w:top w:val="none" w:sz="0" w:space="0" w:color="auto"/>
            <w:left w:val="none" w:sz="0" w:space="0" w:color="auto"/>
            <w:bottom w:val="none" w:sz="0" w:space="0" w:color="auto"/>
            <w:right w:val="none" w:sz="0" w:space="0" w:color="auto"/>
          </w:divBdr>
        </w:div>
        <w:div w:id="2145736996">
          <w:marLeft w:val="0"/>
          <w:marRight w:val="0"/>
          <w:marTop w:val="0"/>
          <w:marBottom w:val="0"/>
          <w:divBdr>
            <w:top w:val="none" w:sz="0" w:space="0" w:color="auto"/>
            <w:left w:val="none" w:sz="0" w:space="0" w:color="auto"/>
            <w:bottom w:val="none" w:sz="0" w:space="0" w:color="auto"/>
            <w:right w:val="none" w:sz="0" w:space="0" w:color="auto"/>
          </w:divBdr>
        </w:div>
      </w:divsChild>
    </w:div>
    <w:div w:id="1683622515">
      <w:bodyDiv w:val="1"/>
      <w:marLeft w:val="0"/>
      <w:marRight w:val="0"/>
      <w:marTop w:val="0"/>
      <w:marBottom w:val="0"/>
      <w:divBdr>
        <w:top w:val="none" w:sz="0" w:space="0" w:color="auto"/>
        <w:left w:val="none" w:sz="0" w:space="0" w:color="auto"/>
        <w:bottom w:val="none" w:sz="0" w:space="0" w:color="auto"/>
        <w:right w:val="none" w:sz="0" w:space="0" w:color="auto"/>
      </w:divBdr>
      <w:divsChild>
        <w:div w:id="192812575">
          <w:marLeft w:val="0"/>
          <w:marRight w:val="0"/>
          <w:marTop w:val="0"/>
          <w:marBottom w:val="0"/>
          <w:divBdr>
            <w:top w:val="none" w:sz="0" w:space="0" w:color="auto"/>
            <w:left w:val="none" w:sz="0" w:space="0" w:color="auto"/>
            <w:bottom w:val="none" w:sz="0" w:space="0" w:color="auto"/>
            <w:right w:val="none" w:sz="0" w:space="0" w:color="auto"/>
          </w:divBdr>
        </w:div>
        <w:div w:id="224803149">
          <w:marLeft w:val="0"/>
          <w:marRight w:val="0"/>
          <w:marTop w:val="0"/>
          <w:marBottom w:val="0"/>
          <w:divBdr>
            <w:top w:val="none" w:sz="0" w:space="0" w:color="auto"/>
            <w:left w:val="none" w:sz="0" w:space="0" w:color="auto"/>
            <w:bottom w:val="none" w:sz="0" w:space="0" w:color="auto"/>
            <w:right w:val="none" w:sz="0" w:space="0" w:color="auto"/>
          </w:divBdr>
        </w:div>
        <w:div w:id="256525135">
          <w:marLeft w:val="0"/>
          <w:marRight w:val="0"/>
          <w:marTop w:val="0"/>
          <w:marBottom w:val="0"/>
          <w:divBdr>
            <w:top w:val="none" w:sz="0" w:space="0" w:color="auto"/>
            <w:left w:val="none" w:sz="0" w:space="0" w:color="auto"/>
            <w:bottom w:val="none" w:sz="0" w:space="0" w:color="auto"/>
            <w:right w:val="none" w:sz="0" w:space="0" w:color="auto"/>
          </w:divBdr>
        </w:div>
        <w:div w:id="257759048">
          <w:marLeft w:val="0"/>
          <w:marRight w:val="0"/>
          <w:marTop w:val="0"/>
          <w:marBottom w:val="0"/>
          <w:divBdr>
            <w:top w:val="none" w:sz="0" w:space="0" w:color="auto"/>
            <w:left w:val="none" w:sz="0" w:space="0" w:color="auto"/>
            <w:bottom w:val="none" w:sz="0" w:space="0" w:color="auto"/>
            <w:right w:val="none" w:sz="0" w:space="0" w:color="auto"/>
          </w:divBdr>
        </w:div>
        <w:div w:id="287853969">
          <w:marLeft w:val="0"/>
          <w:marRight w:val="0"/>
          <w:marTop w:val="0"/>
          <w:marBottom w:val="0"/>
          <w:divBdr>
            <w:top w:val="none" w:sz="0" w:space="0" w:color="auto"/>
            <w:left w:val="none" w:sz="0" w:space="0" w:color="auto"/>
            <w:bottom w:val="none" w:sz="0" w:space="0" w:color="auto"/>
            <w:right w:val="none" w:sz="0" w:space="0" w:color="auto"/>
          </w:divBdr>
        </w:div>
        <w:div w:id="333383103">
          <w:marLeft w:val="0"/>
          <w:marRight w:val="0"/>
          <w:marTop w:val="0"/>
          <w:marBottom w:val="0"/>
          <w:divBdr>
            <w:top w:val="none" w:sz="0" w:space="0" w:color="auto"/>
            <w:left w:val="none" w:sz="0" w:space="0" w:color="auto"/>
            <w:bottom w:val="none" w:sz="0" w:space="0" w:color="auto"/>
            <w:right w:val="none" w:sz="0" w:space="0" w:color="auto"/>
          </w:divBdr>
        </w:div>
        <w:div w:id="344090844">
          <w:marLeft w:val="0"/>
          <w:marRight w:val="0"/>
          <w:marTop w:val="0"/>
          <w:marBottom w:val="0"/>
          <w:divBdr>
            <w:top w:val="none" w:sz="0" w:space="0" w:color="auto"/>
            <w:left w:val="none" w:sz="0" w:space="0" w:color="auto"/>
            <w:bottom w:val="none" w:sz="0" w:space="0" w:color="auto"/>
            <w:right w:val="none" w:sz="0" w:space="0" w:color="auto"/>
          </w:divBdr>
        </w:div>
        <w:div w:id="357581829">
          <w:marLeft w:val="0"/>
          <w:marRight w:val="0"/>
          <w:marTop w:val="0"/>
          <w:marBottom w:val="0"/>
          <w:divBdr>
            <w:top w:val="none" w:sz="0" w:space="0" w:color="auto"/>
            <w:left w:val="none" w:sz="0" w:space="0" w:color="auto"/>
            <w:bottom w:val="none" w:sz="0" w:space="0" w:color="auto"/>
            <w:right w:val="none" w:sz="0" w:space="0" w:color="auto"/>
          </w:divBdr>
        </w:div>
        <w:div w:id="407457941">
          <w:marLeft w:val="0"/>
          <w:marRight w:val="0"/>
          <w:marTop w:val="0"/>
          <w:marBottom w:val="0"/>
          <w:divBdr>
            <w:top w:val="none" w:sz="0" w:space="0" w:color="auto"/>
            <w:left w:val="none" w:sz="0" w:space="0" w:color="auto"/>
            <w:bottom w:val="none" w:sz="0" w:space="0" w:color="auto"/>
            <w:right w:val="none" w:sz="0" w:space="0" w:color="auto"/>
          </w:divBdr>
        </w:div>
        <w:div w:id="421414574">
          <w:marLeft w:val="0"/>
          <w:marRight w:val="0"/>
          <w:marTop w:val="0"/>
          <w:marBottom w:val="0"/>
          <w:divBdr>
            <w:top w:val="none" w:sz="0" w:space="0" w:color="auto"/>
            <w:left w:val="none" w:sz="0" w:space="0" w:color="auto"/>
            <w:bottom w:val="none" w:sz="0" w:space="0" w:color="auto"/>
            <w:right w:val="none" w:sz="0" w:space="0" w:color="auto"/>
          </w:divBdr>
        </w:div>
        <w:div w:id="493648736">
          <w:marLeft w:val="0"/>
          <w:marRight w:val="0"/>
          <w:marTop w:val="0"/>
          <w:marBottom w:val="0"/>
          <w:divBdr>
            <w:top w:val="none" w:sz="0" w:space="0" w:color="auto"/>
            <w:left w:val="none" w:sz="0" w:space="0" w:color="auto"/>
            <w:bottom w:val="none" w:sz="0" w:space="0" w:color="auto"/>
            <w:right w:val="none" w:sz="0" w:space="0" w:color="auto"/>
          </w:divBdr>
        </w:div>
        <w:div w:id="495418756">
          <w:marLeft w:val="0"/>
          <w:marRight w:val="0"/>
          <w:marTop w:val="0"/>
          <w:marBottom w:val="0"/>
          <w:divBdr>
            <w:top w:val="none" w:sz="0" w:space="0" w:color="auto"/>
            <w:left w:val="none" w:sz="0" w:space="0" w:color="auto"/>
            <w:bottom w:val="none" w:sz="0" w:space="0" w:color="auto"/>
            <w:right w:val="none" w:sz="0" w:space="0" w:color="auto"/>
          </w:divBdr>
        </w:div>
        <w:div w:id="497697164">
          <w:marLeft w:val="0"/>
          <w:marRight w:val="0"/>
          <w:marTop w:val="0"/>
          <w:marBottom w:val="0"/>
          <w:divBdr>
            <w:top w:val="none" w:sz="0" w:space="0" w:color="auto"/>
            <w:left w:val="none" w:sz="0" w:space="0" w:color="auto"/>
            <w:bottom w:val="none" w:sz="0" w:space="0" w:color="auto"/>
            <w:right w:val="none" w:sz="0" w:space="0" w:color="auto"/>
          </w:divBdr>
        </w:div>
        <w:div w:id="583953756">
          <w:marLeft w:val="0"/>
          <w:marRight w:val="0"/>
          <w:marTop w:val="0"/>
          <w:marBottom w:val="0"/>
          <w:divBdr>
            <w:top w:val="none" w:sz="0" w:space="0" w:color="auto"/>
            <w:left w:val="none" w:sz="0" w:space="0" w:color="auto"/>
            <w:bottom w:val="none" w:sz="0" w:space="0" w:color="auto"/>
            <w:right w:val="none" w:sz="0" w:space="0" w:color="auto"/>
          </w:divBdr>
        </w:div>
        <w:div w:id="595750848">
          <w:marLeft w:val="0"/>
          <w:marRight w:val="0"/>
          <w:marTop w:val="0"/>
          <w:marBottom w:val="0"/>
          <w:divBdr>
            <w:top w:val="none" w:sz="0" w:space="0" w:color="auto"/>
            <w:left w:val="none" w:sz="0" w:space="0" w:color="auto"/>
            <w:bottom w:val="none" w:sz="0" w:space="0" w:color="auto"/>
            <w:right w:val="none" w:sz="0" w:space="0" w:color="auto"/>
          </w:divBdr>
        </w:div>
        <w:div w:id="613053785">
          <w:marLeft w:val="0"/>
          <w:marRight w:val="0"/>
          <w:marTop w:val="0"/>
          <w:marBottom w:val="0"/>
          <w:divBdr>
            <w:top w:val="none" w:sz="0" w:space="0" w:color="auto"/>
            <w:left w:val="none" w:sz="0" w:space="0" w:color="auto"/>
            <w:bottom w:val="none" w:sz="0" w:space="0" w:color="auto"/>
            <w:right w:val="none" w:sz="0" w:space="0" w:color="auto"/>
          </w:divBdr>
        </w:div>
        <w:div w:id="674648417">
          <w:marLeft w:val="0"/>
          <w:marRight w:val="0"/>
          <w:marTop w:val="0"/>
          <w:marBottom w:val="0"/>
          <w:divBdr>
            <w:top w:val="none" w:sz="0" w:space="0" w:color="auto"/>
            <w:left w:val="none" w:sz="0" w:space="0" w:color="auto"/>
            <w:bottom w:val="none" w:sz="0" w:space="0" w:color="auto"/>
            <w:right w:val="none" w:sz="0" w:space="0" w:color="auto"/>
          </w:divBdr>
        </w:div>
        <w:div w:id="709495896">
          <w:marLeft w:val="0"/>
          <w:marRight w:val="0"/>
          <w:marTop w:val="0"/>
          <w:marBottom w:val="0"/>
          <w:divBdr>
            <w:top w:val="none" w:sz="0" w:space="0" w:color="auto"/>
            <w:left w:val="none" w:sz="0" w:space="0" w:color="auto"/>
            <w:bottom w:val="none" w:sz="0" w:space="0" w:color="auto"/>
            <w:right w:val="none" w:sz="0" w:space="0" w:color="auto"/>
          </w:divBdr>
        </w:div>
        <w:div w:id="760613569">
          <w:marLeft w:val="0"/>
          <w:marRight w:val="0"/>
          <w:marTop w:val="0"/>
          <w:marBottom w:val="0"/>
          <w:divBdr>
            <w:top w:val="none" w:sz="0" w:space="0" w:color="auto"/>
            <w:left w:val="none" w:sz="0" w:space="0" w:color="auto"/>
            <w:bottom w:val="none" w:sz="0" w:space="0" w:color="auto"/>
            <w:right w:val="none" w:sz="0" w:space="0" w:color="auto"/>
          </w:divBdr>
        </w:div>
        <w:div w:id="780031154">
          <w:marLeft w:val="0"/>
          <w:marRight w:val="0"/>
          <w:marTop w:val="0"/>
          <w:marBottom w:val="0"/>
          <w:divBdr>
            <w:top w:val="none" w:sz="0" w:space="0" w:color="auto"/>
            <w:left w:val="none" w:sz="0" w:space="0" w:color="auto"/>
            <w:bottom w:val="none" w:sz="0" w:space="0" w:color="auto"/>
            <w:right w:val="none" w:sz="0" w:space="0" w:color="auto"/>
          </w:divBdr>
        </w:div>
        <w:div w:id="801995741">
          <w:marLeft w:val="0"/>
          <w:marRight w:val="0"/>
          <w:marTop w:val="0"/>
          <w:marBottom w:val="0"/>
          <w:divBdr>
            <w:top w:val="none" w:sz="0" w:space="0" w:color="auto"/>
            <w:left w:val="none" w:sz="0" w:space="0" w:color="auto"/>
            <w:bottom w:val="none" w:sz="0" w:space="0" w:color="auto"/>
            <w:right w:val="none" w:sz="0" w:space="0" w:color="auto"/>
          </w:divBdr>
        </w:div>
        <w:div w:id="862128494">
          <w:marLeft w:val="0"/>
          <w:marRight w:val="0"/>
          <w:marTop w:val="0"/>
          <w:marBottom w:val="0"/>
          <w:divBdr>
            <w:top w:val="none" w:sz="0" w:space="0" w:color="auto"/>
            <w:left w:val="none" w:sz="0" w:space="0" w:color="auto"/>
            <w:bottom w:val="none" w:sz="0" w:space="0" w:color="auto"/>
            <w:right w:val="none" w:sz="0" w:space="0" w:color="auto"/>
          </w:divBdr>
        </w:div>
        <w:div w:id="863521880">
          <w:marLeft w:val="0"/>
          <w:marRight w:val="0"/>
          <w:marTop w:val="0"/>
          <w:marBottom w:val="0"/>
          <w:divBdr>
            <w:top w:val="none" w:sz="0" w:space="0" w:color="auto"/>
            <w:left w:val="none" w:sz="0" w:space="0" w:color="auto"/>
            <w:bottom w:val="none" w:sz="0" w:space="0" w:color="auto"/>
            <w:right w:val="none" w:sz="0" w:space="0" w:color="auto"/>
          </w:divBdr>
          <w:divsChild>
            <w:div w:id="4943130">
              <w:marLeft w:val="0"/>
              <w:marRight w:val="0"/>
              <w:marTop w:val="0"/>
              <w:marBottom w:val="0"/>
              <w:divBdr>
                <w:top w:val="none" w:sz="0" w:space="0" w:color="auto"/>
                <w:left w:val="none" w:sz="0" w:space="0" w:color="auto"/>
                <w:bottom w:val="none" w:sz="0" w:space="0" w:color="auto"/>
                <w:right w:val="none" w:sz="0" w:space="0" w:color="auto"/>
              </w:divBdr>
            </w:div>
            <w:div w:id="715396276">
              <w:marLeft w:val="0"/>
              <w:marRight w:val="0"/>
              <w:marTop w:val="0"/>
              <w:marBottom w:val="0"/>
              <w:divBdr>
                <w:top w:val="none" w:sz="0" w:space="0" w:color="auto"/>
                <w:left w:val="none" w:sz="0" w:space="0" w:color="auto"/>
                <w:bottom w:val="none" w:sz="0" w:space="0" w:color="auto"/>
                <w:right w:val="none" w:sz="0" w:space="0" w:color="auto"/>
              </w:divBdr>
            </w:div>
            <w:div w:id="1944072880">
              <w:marLeft w:val="0"/>
              <w:marRight w:val="0"/>
              <w:marTop w:val="0"/>
              <w:marBottom w:val="0"/>
              <w:divBdr>
                <w:top w:val="none" w:sz="0" w:space="0" w:color="auto"/>
                <w:left w:val="none" w:sz="0" w:space="0" w:color="auto"/>
                <w:bottom w:val="none" w:sz="0" w:space="0" w:color="auto"/>
                <w:right w:val="none" w:sz="0" w:space="0" w:color="auto"/>
              </w:divBdr>
            </w:div>
          </w:divsChild>
        </w:div>
        <w:div w:id="906106550">
          <w:marLeft w:val="0"/>
          <w:marRight w:val="0"/>
          <w:marTop w:val="0"/>
          <w:marBottom w:val="0"/>
          <w:divBdr>
            <w:top w:val="none" w:sz="0" w:space="0" w:color="auto"/>
            <w:left w:val="none" w:sz="0" w:space="0" w:color="auto"/>
            <w:bottom w:val="none" w:sz="0" w:space="0" w:color="auto"/>
            <w:right w:val="none" w:sz="0" w:space="0" w:color="auto"/>
          </w:divBdr>
        </w:div>
        <w:div w:id="943225007">
          <w:marLeft w:val="0"/>
          <w:marRight w:val="0"/>
          <w:marTop w:val="0"/>
          <w:marBottom w:val="0"/>
          <w:divBdr>
            <w:top w:val="none" w:sz="0" w:space="0" w:color="auto"/>
            <w:left w:val="none" w:sz="0" w:space="0" w:color="auto"/>
            <w:bottom w:val="none" w:sz="0" w:space="0" w:color="auto"/>
            <w:right w:val="none" w:sz="0" w:space="0" w:color="auto"/>
          </w:divBdr>
        </w:div>
        <w:div w:id="986014938">
          <w:marLeft w:val="0"/>
          <w:marRight w:val="0"/>
          <w:marTop w:val="0"/>
          <w:marBottom w:val="0"/>
          <w:divBdr>
            <w:top w:val="none" w:sz="0" w:space="0" w:color="auto"/>
            <w:left w:val="none" w:sz="0" w:space="0" w:color="auto"/>
            <w:bottom w:val="none" w:sz="0" w:space="0" w:color="auto"/>
            <w:right w:val="none" w:sz="0" w:space="0" w:color="auto"/>
          </w:divBdr>
        </w:div>
        <w:div w:id="1021471044">
          <w:marLeft w:val="0"/>
          <w:marRight w:val="0"/>
          <w:marTop w:val="0"/>
          <w:marBottom w:val="0"/>
          <w:divBdr>
            <w:top w:val="none" w:sz="0" w:space="0" w:color="auto"/>
            <w:left w:val="none" w:sz="0" w:space="0" w:color="auto"/>
            <w:bottom w:val="none" w:sz="0" w:space="0" w:color="auto"/>
            <w:right w:val="none" w:sz="0" w:space="0" w:color="auto"/>
          </w:divBdr>
        </w:div>
        <w:div w:id="1123696609">
          <w:marLeft w:val="0"/>
          <w:marRight w:val="0"/>
          <w:marTop w:val="0"/>
          <w:marBottom w:val="0"/>
          <w:divBdr>
            <w:top w:val="none" w:sz="0" w:space="0" w:color="auto"/>
            <w:left w:val="none" w:sz="0" w:space="0" w:color="auto"/>
            <w:bottom w:val="none" w:sz="0" w:space="0" w:color="auto"/>
            <w:right w:val="none" w:sz="0" w:space="0" w:color="auto"/>
          </w:divBdr>
        </w:div>
        <w:div w:id="1136491560">
          <w:marLeft w:val="0"/>
          <w:marRight w:val="0"/>
          <w:marTop w:val="0"/>
          <w:marBottom w:val="0"/>
          <w:divBdr>
            <w:top w:val="none" w:sz="0" w:space="0" w:color="auto"/>
            <w:left w:val="none" w:sz="0" w:space="0" w:color="auto"/>
            <w:bottom w:val="none" w:sz="0" w:space="0" w:color="auto"/>
            <w:right w:val="none" w:sz="0" w:space="0" w:color="auto"/>
          </w:divBdr>
        </w:div>
        <w:div w:id="1225530443">
          <w:marLeft w:val="0"/>
          <w:marRight w:val="0"/>
          <w:marTop w:val="0"/>
          <w:marBottom w:val="0"/>
          <w:divBdr>
            <w:top w:val="none" w:sz="0" w:space="0" w:color="auto"/>
            <w:left w:val="none" w:sz="0" w:space="0" w:color="auto"/>
            <w:bottom w:val="none" w:sz="0" w:space="0" w:color="auto"/>
            <w:right w:val="none" w:sz="0" w:space="0" w:color="auto"/>
          </w:divBdr>
        </w:div>
        <w:div w:id="1242763885">
          <w:marLeft w:val="0"/>
          <w:marRight w:val="0"/>
          <w:marTop w:val="0"/>
          <w:marBottom w:val="0"/>
          <w:divBdr>
            <w:top w:val="none" w:sz="0" w:space="0" w:color="auto"/>
            <w:left w:val="none" w:sz="0" w:space="0" w:color="auto"/>
            <w:bottom w:val="none" w:sz="0" w:space="0" w:color="auto"/>
            <w:right w:val="none" w:sz="0" w:space="0" w:color="auto"/>
          </w:divBdr>
        </w:div>
        <w:div w:id="1289749160">
          <w:marLeft w:val="0"/>
          <w:marRight w:val="0"/>
          <w:marTop w:val="0"/>
          <w:marBottom w:val="0"/>
          <w:divBdr>
            <w:top w:val="none" w:sz="0" w:space="0" w:color="auto"/>
            <w:left w:val="none" w:sz="0" w:space="0" w:color="auto"/>
            <w:bottom w:val="none" w:sz="0" w:space="0" w:color="auto"/>
            <w:right w:val="none" w:sz="0" w:space="0" w:color="auto"/>
          </w:divBdr>
          <w:divsChild>
            <w:div w:id="177232365">
              <w:marLeft w:val="0"/>
              <w:marRight w:val="0"/>
              <w:marTop w:val="0"/>
              <w:marBottom w:val="0"/>
              <w:divBdr>
                <w:top w:val="none" w:sz="0" w:space="0" w:color="auto"/>
                <w:left w:val="none" w:sz="0" w:space="0" w:color="auto"/>
                <w:bottom w:val="none" w:sz="0" w:space="0" w:color="auto"/>
                <w:right w:val="none" w:sz="0" w:space="0" w:color="auto"/>
              </w:divBdr>
            </w:div>
            <w:div w:id="973214076">
              <w:marLeft w:val="0"/>
              <w:marRight w:val="0"/>
              <w:marTop w:val="0"/>
              <w:marBottom w:val="0"/>
              <w:divBdr>
                <w:top w:val="none" w:sz="0" w:space="0" w:color="auto"/>
                <w:left w:val="none" w:sz="0" w:space="0" w:color="auto"/>
                <w:bottom w:val="none" w:sz="0" w:space="0" w:color="auto"/>
                <w:right w:val="none" w:sz="0" w:space="0" w:color="auto"/>
              </w:divBdr>
            </w:div>
            <w:div w:id="1009019405">
              <w:marLeft w:val="0"/>
              <w:marRight w:val="0"/>
              <w:marTop w:val="0"/>
              <w:marBottom w:val="0"/>
              <w:divBdr>
                <w:top w:val="none" w:sz="0" w:space="0" w:color="auto"/>
                <w:left w:val="none" w:sz="0" w:space="0" w:color="auto"/>
                <w:bottom w:val="none" w:sz="0" w:space="0" w:color="auto"/>
                <w:right w:val="none" w:sz="0" w:space="0" w:color="auto"/>
              </w:divBdr>
            </w:div>
            <w:div w:id="1651640623">
              <w:marLeft w:val="0"/>
              <w:marRight w:val="0"/>
              <w:marTop w:val="0"/>
              <w:marBottom w:val="0"/>
              <w:divBdr>
                <w:top w:val="none" w:sz="0" w:space="0" w:color="auto"/>
                <w:left w:val="none" w:sz="0" w:space="0" w:color="auto"/>
                <w:bottom w:val="none" w:sz="0" w:space="0" w:color="auto"/>
                <w:right w:val="none" w:sz="0" w:space="0" w:color="auto"/>
              </w:divBdr>
            </w:div>
            <w:div w:id="1839424848">
              <w:marLeft w:val="0"/>
              <w:marRight w:val="0"/>
              <w:marTop w:val="0"/>
              <w:marBottom w:val="0"/>
              <w:divBdr>
                <w:top w:val="none" w:sz="0" w:space="0" w:color="auto"/>
                <w:left w:val="none" w:sz="0" w:space="0" w:color="auto"/>
                <w:bottom w:val="none" w:sz="0" w:space="0" w:color="auto"/>
                <w:right w:val="none" w:sz="0" w:space="0" w:color="auto"/>
              </w:divBdr>
            </w:div>
          </w:divsChild>
        </w:div>
        <w:div w:id="1298335273">
          <w:marLeft w:val="0"/>
          <w:marRight w:val="0"/>
          <w:marTop w:val="0"/>
          <w:marBottom w:val="0"/>
          <w:divBdr>
            <w:top w:val="none" w:sz="0" w:space="0" w:color="auto"/>
            <w:left w:val="none" w:sz="0" w:space="0" w:color="auto"/>
            <w:bottom w:val="none" w:sz="0" w:space="0" w:color="auto"/>
            <w:right w:val="none" w:sz="0" w:space="0" w:color="auto"/>
          </w:divBdr>
        </w:div>
        <w:div w:id="1353610466">
          <w:marLeft w:val="0"/>
          <w:marRight w:val="0"/>
          <w:marTop w:val="0"/>
          <w:marBottom w:val="0"/>
          <w:divBdr>
            <w:top w:val="none" w:sz="0" w:space="0" w:color="auto"/>
            <w:left w:val="none" w:sz="0" w:space="0" w:color="auto"/>
            <w:bottom w:val="none" w:sz="0" w:space="0" w:color="auto"/>
            <w:right w:val="none" w:sz="0" w:space="0" w:color="auto"/>
          </w:divBdr>
        </w:div>
        <w:div w:id="1370496701">
          <w:marLeft w:val="0"/>
          <w:marRight w:val="0"/>
          <w:marTop w:val="0"/>
          <w:marBottom w:val="0"/>
          <w:divBdr>
            <w:top w:val="none" w:sz="0" w:space="0" w:color="auto"/>
            <w:left w:val="none" w:sz="0" w:space="0" w:color="auto"/>
            <w:bottom w:val="none" w:sz="0" w:space="0" w:color="auto"/>
            <w:right w:val="none" w:sz="0" w:space="0" w:color="auto"/>
          </w:divBdr>
        </w:div>
        <w:div w:id="1386173395">
          <w:marLeft w:val="0"/>
          <w:marRight w:val="0"/>
          <w:marTop w:val="0"/>
          <w:marBottom w:val="0"/>
          <w:divBdr>
            <w:top w:val="none" w:sz="0" w:space="0" w:color="auto"/>
            <w:left w:val="none" w:sz="0" w:space="0" w:color="auto"/>
            <w:bottom w:val="none" w:sz="0" w:space="0" w:color="auto"/>
            <w:right w:val="none" w:sz="0" w:space="0" w:color="auto"/>
          </w:divBdr>
        </w:div>
        <w:div w:id="1389887697">
          <w:marLeft w:val="0"/>
          <w:marRight w:val="0"/>
          <w:marTop w:val="0"/>
          <w:marBottom w:val="0"/>
          <w:divBdr>
            <w:top w:val="none" w:sz="0" w:space="0" w:color="auto"/>
            <w:left w:val="none" w:sz="0" w:space="0" w:color="auto"/>
            <w:bottom w:val="none" w:sz="0" w:space="0" w:color="auto"/>
            <w:right w:val="none" w:sz="0" w:space="0" w:color="auto"/>
          </w:divBdr>
        </w:div>
        <w:div w:id="1423525952">
          <w:marLeft w:val="0"/>
          <w:marRight w:val="0"/>
          <w:marTop w:val="0"/>
          <w:marBottom w:val="0"/>
          <w:divBdr>
            <w:top w:val="none" w:sz="0" w:space="0" w:color="auto"/>
            <w:left w:val="none" w:sz="0" w:space="0" w:color="auto"/>
            <w:bottom w:val="none" w:sz="0" w:space="0" w:color="auto"/>
            <w:right w:val="none" w:sz="0" w:space="0" w:color="auto"/>
          </w:divBdr>
        </w:div>
        <w:div w:id="1483236367">
          <w:marLeft w:val="0"/>
          <w:marRight w:val="0"/>
          <w:marTop w:val="0"/>
          <w:marBottom w:val="0"/>
          <w:divBdr>
            <w:top w:val="none" w:sz="0" w:space="0" w:color="auto"/>
            <w:left w:val="none" w:sz="0" w:space="0" w:color="auto"/>
            <w:bottom w:val="none" w:sz="0" w:space="0" w:color="auto"/>
            <w:right w:val="none" w:sz="0" w:space="0" w:color="auto"/>
          </w:divBdr>
        </w:div>
        <w:div w:id="1498423160">
          <w:marLeft w:val="0"/>
          <w:marRight w:val="0"/>
          <w:marTop w:val="0"/>
          <w:marBottom w:val="0"/>
          <w:divBdr>
            <w:top w:val="none" w:sz="0" w:space="0" w:color="auto"/>
            <w:left w:val="none" w:sz="0" w:space="0" w:color="auto"/>
            <w:bottom w:val="none" w:sz="0" w:space="0" w:color="auto"/>
            <w:right w:val="none" w:sz="0" w:space="0" w:color="auto"/>
          </w:divBdr>
        </w:div>
        <w:div w:id="1526479600">
          <w:marLeft w:val="0"/>
          <w:marRight w:val="0"/>
          <w:marTop w:val="0"/>
          <w:marBottom w:val="0"/>
          <w:divBdr>
            <w:top w:val="none" w:sz="0" w:space="0" w:color="auto"/>
            <w:left w:val="none" w:sz="0" w:space="0" w:color="auto"/>
            <w:bottom w:val="none" w:sz="0" w:space="0" w:color="auto"/>
            <w:right w:val="none" w:sz="0" w:space="0" w:color="auto"/>
          </w:divBdr>
        </w:div>
        <w:div w:id="1530529909">
          <w:marLeft w:val="0"/>
          <w:marRight w:val="0"/>
          <w:marTop w:val="0"/>
          <w:marBottom w:val="0"/>
          <w:divBdr>
            <w:top w:val="none" w:sz="0" w:space="0" w:color="auto"/>
            <w:left w:val="none" w:sz="0" w:space="0" w:color="auto"/>
            <w:bottom w:val="none" w:sz="0" w:space="0" w:color="auto"/>
            <w:right w:val="none" w:sz="0" w:space="0" w:color="auto"/>
          </w:divBdr>
        </w:div>
        <w:div w:id="1552375402">
          <w:marLeft w:val="0"/>
          <w:marRight w:val="0"/>
          <w:marTop w:val="0"/>
          <w:marBottom w:val="0"/>
          <w:divBdr>
            <w:top w:val="none" w:sz="0" w:space="0" w:color="auto"/>
            <w:left w:val="none" w:sz="0" w:space="0" w:color="auto"/>
            <w:bottom w:val="none" w:sz="0" w:space="0" w:color="auto"/>
            <w:right w:val="none" w:sz="0" w:space="0" w:color="auto"/>
          </w:divBdr>
        </w:div>
        <w:div w:id="1624339030">
          <w:marLeft w:val="0"/>
          <w:marRight w:val="0"/>
          <w:marTop w:val="0"/>
          <w:marBottom w:val="0"/>
          <w:divBdr>
            <w:top w:val="none" w:sz="0" w:space="0" w:color="auto"/>
            <w:left w:val="none" w:sz="0" w:space="0" w:color="auto"/>
            <w:bottom w:val="none" w:sz="0" w:space="0" w:color="auto"/>
            <w:right w:val="none" w:sz="0" w:space="0" w:color="auto"/>
          </w:divBdr>
        </w:div>
        <w:div w:id="1657148563">
          <w:marLeft w:val="0"/>
          <w:marRight w:val="0"/>
          <w:marTop w:val="0"/>
          <w:marBottom w:val="0"/>
          <w:divBdr>
            <w:top w:val="none" w:sz="0" w:space="0" w:color="auto"/>
            <w:left w:val="none" w:sz="0" w:space="0" w:color="auto"/>
            <w:bottom w:val="none" w:sz="0" w:space="0" w:color="auto"/>
            <w:right w:val="none" w:sz="0" w:space="0" w:color="auto"/>
          </w:divBdr>
        </w:div>
        <w:div w:id="1713267181">
          <w:marLeft w:val="0"/>
          <w:marRight w:val="0"/>
          <w:marTop w:val="0"/>
          <w:marBottom w:val="0"/>
          <w:divBdr>
            <w:top w:val="none" w:sz="0" w:space="0" w:color="auto"/>
            <w:left w:val="none" w:sz="0" w:space="0" w:color="auto"/>
            <w:bottom w:val="none" w:sz="0" w:space="0" w:color="auto"/>
            <w:right w:val="none" w:sz="0" w:space="0" w:color="auto"/>
          </w:divBdr>
        </w:div>
        <w:div w:id="1764568137">
          <w:marLeft w:val="0"/>
          <w:marRight w:val="0"/>
          <w:marTop w:val="0"/>
          <w:marBottom w:val="0"/>
          <w:divBdr>
            <w:top w:val="none" w:sz="0" w:space="0" w:color="auto"/>
            <w:left w:val="none" w:sz="0" w:space="0" w:color="auto"/>
            <w:bottom w:val="none" w:sz="0" w:space="0" w:color="auto"/>
            <w:right w:val="none" w:sz="0" w:space="0" w:color="auto"/>
          </w:divBdr>
        </w:div>
        <w:div w:id="1769155558">
          <w:marLeft w:val="0"/>
          <w:marRight w:val="0"/>
          <w:marTop w:val="0"/>
          <w:marBottom w:val="0"/>
          <w:divBdr>
            <w:top w:val="none" w:sz="0" w:space="0" w:color="auto"/>
            <w:left w:val="none" w:sz="0" w:space="0" w:color="auto"/>
            <w:bottom w:val="none" w:sz="0" w:space="0" w:color="auto"/>
            <w:right w:val="none" w:sz="0" w:space="0" w:color="auto"/>
          </w:divBdr>
        </w:div>
        <w:div w:id="1857377180">
          <w:marLeft w:val="0"/>
          <w:marRight w:val="0"/>
          <w:marTop w:val="0"/>
          <w:marBottom w:val="0"/>
          <w:divBdr>
            <w:top w:val="none" w:sz="0" w:space="0" w:color="auto"/>
            <w:left w:val="none" w:sz="0" w:space="0" w:color="auto"/>
            <w:bottom w:val="none" w:sz="0" w:space="0" w:color="auto"/>
            <w:right w:val="none" w:sz="0" w:space="0" w:color="auto"/>
          </w:divBdr>
        </w:div>
        <w:div w:id="1859853316">
          <w:marLeft w:val="0"/>
          <w:marRight w:val="0"/>
          <w:marTop w:val="0"/>
          <w:marBottom w:val="0"/>
          <w:divBdr>
            <w:top w:val="none" w:sz="0" w:space="0" w:color="auto"/>
            <w:left w:val="none" w:sz="0" w:space="0" w:color="auto"/>
            <w:bottom w:val="none" w:sz="0" w:space="0" w:color="auto"/>
            <w:right w:val="none" w:sz="0" w:space="0" w:color="auto"/>
          </w:divBdr>
        </w:div>
        <w:div w:id="1879930199">
          <w:marLeft w:val="0"/>
          <w:marRight w:val="0"/>
          <w:marTop w:val="0"/>
          <w:marBottom w:val="0"/>
          <w:divBdr>
            <w:top w:val="none" w:sz="0" w:space="0" w:color="auto"/>
            <w:left w:val="none" w:sz="0" w:space="0" w:color="auto"/>
            <w:bottom w:val="none" w:sz="0" w:space="0" w:color="auto"/>
            <w:right w:val="none" w:sz="0" w:space="0" w:color="auto"/>
          </w:divBdr>
        </w:div>
        <w:div w:id="1912227786">
          <w:marLeft w:val="0"/>
          <w:marRight w:val="0"/>
          <w:marTop w:val="0"/>
          <w:marBottom w:val="0"/>
          <w:divBdr>
            <w:top w:val="none" w:sz="0" w:space="0" w:color="auto"/>
            <w:left w:val="none" w:sz="0" w:space="0" w:color="auto"/>
            <w:bottom w:val="none" w:sz="0" w:space="0" w:color="auto"/>
            <w:right w:val="none" w:sz="0" w:space="0" w:color="auto"/>
          </w:divBdr>
        </w:div>
        <w:div w:id="1949190030">
          <w:marLeft w:val="0"/>
          <w:marRight w:val="0"/>
          <w:marTop w:val="0"/>
          <w:marBottom w:val="0"/>
          <w:divBdr>
            <w:top w:val="none" w:sz="0" w:space="0" w:color="auto"/>
            <w:left w:val="none" w:sz="0" w:space="0" w:color="auto"/>
            <w:bottom w:val="none" w:sz="0" w:space="0" w:color="auto"/>
            <w:right w:val="none" w:sz="0" w:space="0" w:color="auto"/>
          </w:divBdr>
        </w:div>
        <w:div w:id="1950501517">
          <w:marLeft w:val="0"/>
          <w:marRight w:val="0"/>
          <w:marTop w:val="0"/>
          <w:marBottom w:val="0"/>
          <w:divBdr>
            <w:top w:val="none" w:sz="0" w:space="0" w:color="auto"/>
            <w:left w:val="none" w:sz="0" w:space="0" w:color="auto"/>
            <w:bottom w:val="none" w:sz="0" w:space="0" w:color="auto"/>
            <w:right w:val="none" w:sz="0" w:space="0" w:color="auto"/>
          </w:divBdr>
        </w:div>
        <w:div w:id="1975214368">
          <w:marLeft w:val="0"/>
          <w:marRight w:val="0"/>
          <w:marTop w:val="0"/>
          <w:marBottom w:val="0"/>
          <w:divBdr>
            <w:top w:val="none" w:sz="0" w:space="0" w:color="auto"/>
            <w:left w:val="none" w:sz="0" w:space="0" w:color="auto"/>
            <w:bottom w:val="none" w:sz="0" w:space="0" w:color="auto"/>
            <w:right w:val="none" w:sz="0" w:space="0" w:color="auto"/>
          </w:divBdr>
        </w:div>
        <w:div w:id="2017345791">
          <w:marLeft w:val="0"/>
          <w:marRight w:val="0"/>
          <w:marTop w:val="0"/>
          <w:marBottom w:val="0"/>
          <w:divBdr>
            <w:top w:val="none" w:sz="0" w:space="0" w:color="auto"/>
            <w:left w:val="none" w:sz="0" w:space="0" w:color="auto"/>
            <w:bottom w:val="none" w:sz="0" w:space="0" w:color="auto"/>
            <w:right w:val="none" w:sz="0" w:space="0" w:color="auto"/>
          </w:divBdr>
        </w:div>
        <w:div w:id="2052925264">
          <w:marLeft w:val="0"/>
          <w:marRight w:val="0"/>
          <w:marTop w:val="0"/>
          <w:marBottom w:val="0"/>
          <w:divBdr>
            <w:top w:val="none" w:sz="0" w:space="0" w:color="auto"/>
            <w:left w:val="none" w:sz="0" w:space="0" w:color="auto"/>
            <w:bottom w:val="none" w:sz="0" w:space="0" w:color="auto"/>
            <w:right w:val="none" w:sz="0" w:space="0" w:color="auto"/>
          </w:divBdr>
        </w:div>
        <w:div w:id="2060931325">
          <w:marLeft w:val="0"/>
          <w:marRight w:val="0"/>
          <w:marTop w:val="0"/>
          <w:marBottom w:val="0"/>
          <w:divBdr>
            <w:top w:val="none" w:sz="0" w:space="0" w:color="auto"/>
            <w:left w:val="none" w:sz="0" w:space="0" w:color="auto"/>
            <w:bottom w:val="none" w:sz="0" w:space="0" w:color="auto"/>
            <w:right w:val="none" w:sz="0" w:space="0" w:color="auto"/>
          </w:divBdr>
        </w:div>
      </w:divsChild>
    </w:div>
    <w:div w:id="2077238298">
      <w:bodyDiv w:val="1"/>
      <w:marLeft w:val="0"/>
      <w:marRight w:val="0"/>
      <w:marTop w:val="0"/>
      <w:marBottom w:val="0"/>
      <w:divBdr>
        <w:top w:val="none" w:sz="0" w:space="0" w:color="auto"/>
        <w:left w:val="none" w:sz="0" w:space="0" w:color="auto"/>
        <w:bottom w:val="none" w:sz="0" w:space="0" w:color="auto"/>
        <w:right w:val="none" w:sz="0" w:space="0" w:color="auto"/>
      </w:divBdr>
      <w:divsChild>
        <w:div w:id="68578108">
          <w:marLeft w:val="0"/>
          <w:marRight w:val="0"/>
          <w:marTop w:val="0"/>
          <w:marBottom w:val="0"/>
          <w:divBdr>
            <w:top w:val="none" w:sz="0" w:space="0" w:color="auto"/>
            <w:left w:val="none" w:sz="0" w:space="0" w:color="auto"/>
            <w:bottom w:val="none" w:sz="0" w:space="0" w:color="auto"/>
            <w:right w:val="none" w:sz="0" w:space="0" w:color="auto"/>
          </w:divBdr>
        </w:div>
        <w:div w:id="304508675">
          <w:marLeft w:val="0"/>
          <w:marRight w:val="0"/>
          <w:marTop w:val="0"/>
          <w:marBottom w:val="0"/>
          <w:divBdr>
            <w:top w:val="none" w:sz="0" w:space="0" w:color="auto"/>
            <w:left w:val="none" w:sz="0" w:space="0" w:color="auto"/>
            <w:bottom w:val="none" w:sz="0" w:space="0" w:color="auto"/>
            <w:right w:val="none" w:sz="0" w:space="0" w:color="auto"/>
          </w:divBdr>
        </w:div>
        <w:div w:id="504978874">
          <w:marLeft w:val="0"/>
          <w:marRight w:val="0"/>
          <w:marTop w:val="0"/>
          <w:marBottom w:val="0"/>
          <w:divBdr>
            <w:top w:val="none" w:sz="0" w:space="0" w:color="auto"/>
            <w:left w:val="none" w:sz="0" w:space="0" w:color="auto"/>
            <w:bottom w:val="none" w:sz="0" w:space="0" w:color="auto"/>
            <w:right w:val="none" w:sz="0" w:space="0" w:color="auto"/>
          </w:divBdr>
        </w:div>
        <w:div w:id="1331518594">
          <w:marLeft w:val="0"/>
          <w:marRight w:val="0"/>
          <w:marTop w:val="0"/>
          <w:marBottom w:val="0"/>
          <w:divBdr>
            <w:top w:val="none" w:sz="0" w:space="0" w:color="auto"/>
            <w:left w:val="none" w:sz="0" w:space="0" w:color="auto"/>
            <w:bottom w:val="none" w:sz="0" w:space="0" w:color="auto"/>
            <w:right w:val="none" w:sz="0" w:space="0" w:color="auto"/>
          </w:divBdr>
        </w:div>
        <w:div w:id="1355957717">
          <w:marLeft w:val="0"/>
          <w:marRight w:val="0"/>
          <w:marTop w:val="0"/>
          <w:marBottom w:val="0"/>
          <w:divBdr>
            <w:top w:val="none" w:sz="0" w:space="0" w:color="auto"/>
            <w:left w:val="none" w:sz="0" w:space="0" w:color="auto"/>
            <w:bottom w:val="none" w:sz="0" w:space="0" w:color="auto"/>
            <w:right w:val="none" w:sz="0" w:space="0" w:color="auto"/>
          </w:divBdr>
        </w:div>
        <w:div w:id="1415861758">
          <w:marLeft w:val="0"/>
          <w:marRight w:val="0"/>
          <w:marTop w:val="0"/>
          <w:marBottom w:val="0"/>
          <w:divBdr>
            <w:top w:val="none" w:sz="0" w:space="0" w:color="auto"/>
            <w:left w:val="none" w:sz="0" w:space="0" w:color="auto"/>
            <w:bottom w:val="none" w:sz="0" w:space="0" w:color="auto"/>
            <w:right w:val="none" w:sz="0" w:space="0" w:color="auto"/>
          </w:divBdr>
        </w:div>
        <w:div w:id="1497110710">
          <w:marLeft w:val="0"/>
          <w:marRight w:val="0"/>
          <w:marTop w:val="0"/>
          <w:marBottom w:val="0"/>
          <w:divBdr>
            <w:top w:val="none" w:sz="0" w:space="0" w:color="auto"/>
            <w:left w:val="none" w:sz="0" w:space="0" w:color="auto"/>
            <w:bottom w:val="none" w:sz="0" w:space="0" w:color="auto"/>
            <w:right w:val="none" w:sz="0" w:space="0" w:color="auto"/>
          </w:divBdr>
        </w:div>
        <w:div w:id="1499805245">
          <w:marLeft w:val="0"/>
          <w:marRight w:val="0"/>
          <w:marTop w:val="0"/>
          <w:marBottom w:val="0"/>
          <w:divBdr>
            <w:top w:val="none" w:sz="0" w:space="0" w:color="auto"/>
            <w:left w:val="none" w:sz="0" w:space="0" w:color="auto"/>
            <w:bottom w:val="none" w:sz="0" w:space="0" w:color="auto"/>
            <w:right w:val="none" w:sz="0" w:space="0" w:color="auto"/>
          </w:divBdr>
        </w:div>
        <w:div w:id="2105493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thingi.is/lagas/149c/2018086.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hingi.is/lagas/149c/2018085.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hingi.is/lagas/149c/2008010.html" TargetMode="External"/><Relationship Id="rId5" Type="http://schemas.openxmlformats.org/officeDocument/2006/relationships/numbering" Target="numbering.xml"/><Relationship Id="rId15" Type="http://schemas.openxmlformats.org/officeDocument/2006/relationships/hyperlink" Target="https://www.althingi.is/lagas/149c/2015123.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hingi.is/lagas/149c/19960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DF1852A7954894F5F98B9359B68E" ma:contentTypeVersion="9" ma:contentTypeDescription="Create a new document." ma:contentTypeScope="" ma:versionID="38cd16d1270301b1ec517e6f342046be">
  <xsd:schema xmlns:xsd="http://www.w3.org/2001/XMLSchema" xmlns:xs="http://www.w3.org/2001/XMLSchema" xmlns:p="http://schemas.microsoft.com/office/2006/metadata/properties" xmlns:ns3="4b58f8ad-9a9f-4a0d-a14c-2d734a308156" xmlns:ns4="1c34f1aa-14db-4d0b-bef3-d8b73f8ce2af" targetNamespace="http://schemas.microsoft.com/office/2006/metadata/properties" ma:root="true" ma:fieldsID="bb992a8b4b121af12aedb58e984c139b" ns3:_="" ns4:_="">
    <xsd:import namespace="4b58f8ad-9a9f-4a0d-a14c-2d734a308156"/>
    <xsd:import namespace="1c34f1aa-14db-4d0b-bef3-d8b73f8ce2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8f8ad-9a9f-4a0d-a14c-2d734a308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34f1aa-14db-4d0b-bef3-d8b73f8ce2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15B94-50A1-4F07-BC0D-5479FFCDD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8f8ad-9a9f-4a0d-a14c-2d734a308156"/>
    <ds:schemaRef ds:uri="1c34f1aa-14db-4d0b-bef3-d8b73f8ce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05A9E-2905-4C07-8586-E228716B27F2}">
  <ds:schemaRefs>
    <ds:schemaRef ds:uri="http://purl.org/dc/terms/"/>
    <ds:schemaRef ds:uri="4b58f8ad-9a9f-4a0d-a14c-2d734a308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c34f1aa-14db-4d0b-bef3-d8b73f8ce2af"/>
    <ds:schemaRef ds:uri="http://www.w3.org/XML/1998/namespace"/>
    <ds:schemaRef ds:uri="http://purl.org/dc/dcmitype/"/>
  </ds:schemaRefs>
</ds:datastoreItem>
</file>

<file path=customXml/itemProps3.xml><?xml version="1.0" encoding="utf-8"?>
<ds:datastoreItem xmlns:ds="http://schemas.openxmlformats.org/officeDocument/2006/customXml" ds:itemID="{66E95F36-3D8A-4F24-A972-BD4C01ACE980}">
  <ds:schemaRefs>
    <ds:schemaRef ds:uri="http://schemas.openxmlformats.org/officeDocument/2006/bibliography"/>
  </ds:schemaRefs>
</ds:datastoreItem>
</file>

<file path=customXml/itemProps4.xml><?xml version="1.0" encoding="utf-8"?>
<ds:datastoreItem xmlns:ds="http://schemas.openxmlformats.org/officeDocument/2006/customXml" ds:itemID="{62D85537-AED6-4D82-9511-DFCAEB12F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4508</Words>
  <Characters>25700</Characters>
  <Application>Microsoft Office Word</Application>
  <DocSecurity>0</DocSecurity>
  <Lines>214</Lines>
  <Paragraphs>60</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30148</CharactersWithSpaces>
  <SharedDoc>false</SharedDoc>
  <HLinks>
    <vt:vector size="30" baseType="variant">
      <vt:variant>
        <vt:i4>7405620</vt:i4>
      </vt:variant>
      <vt:variant>
        <vt:i4>12</vt:i4>
      </vt:variant>
      <vt:variant>
        <vt:i4>0</vt:i4>
      </vt:variant>
      <vt:variant>
        <vt:i4>5</vt:i4>
      </vt:variant>
      <vt:variant>
        <vt:lpwstr>https://www.althingi.is/lagas/149c/2015123.html</vt:lpwstr>
      </vt:variant>
      <vt:variant>
        <vt:lpwstr/>
      </vt:variant>
      <vt:variant>
        <vt:i4>7864379</vt:i4>
      </vt:variant>
      <vt:variant>
        <vt:i4>9</vt:i4>
      </vt:variant>
      <vt:variant>
        <vt:i4>0</vt:i4>
      </vt:variant>
      <vt:variant>
        <vt:i4>5</vt:i4>
      </vt:variant>
      <vt:variant>
        <vt:lpwstr>https://www.althingi.is/lagas/149c/1996070.html</vt:lpwstr>
      </vt:variant>
      <vt:variant>
        <vt:lpwstr/>
      </vt:variant>
      <vt:variant>
        <vt:i4>7667763</vt:i4>
      </vt:variant>
      <vt:variant>
        <vt:i4>6</vt:i4>
      </vt:variant>
      <vt:variant>
        <vt:i4>0</vt:i4>
      </vt:variant>
      <vt:variant>
        <vt:i4>5</vt:i4>
      </vt:variant>
      <vt:variant>
        <vt:lpwstr>https://www.althingi.is/lagas/149c/2018086.html</vt:lpwstr>
      </vt:variant>
      <vt:variant>
        <vt:lpwstr/>
      </vt:variant>
      <vt:variant>
        <vt:i4>7733299</vt:i4>
      </vt:variant>
      <vt:variant>
        <vt:i4>3</vt:i4>
      </vt:variant>
      <vt:variant>
        <vt:i4>0</vt:i4>
      </vt:variant>
      <vt:variant>
        <vt:i4>5</vt:i4>
      </vt:variant>
      <vt:variant>
        <vt:lpwstr>https://www.althingi.is/lagas/149c/2018085.html</vt:lpwstr>
      </vt:variant>
      <vt:variant>
        <vt:lpwstr/>
      </vt:variant>
      <vt:variant>
        <vt:i4>7471162</vt:i4>
      </vt:variant>
      <vt:variant>
        <vt:i4>0</vt:i4>
      </vt:variant>
      <vt:variant>
        <vt:i4>0</vt:i4>
      </vt:variant>
      <vt:variant>
        <vt:i4>5</vt:i4>
      </vt:variant>
      <vt:variant>
        <vt:lpwstr>https://www.althingi.is/lagas/149c/2008010.html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Elísa Sóley Magnúsdóttir</cp:lastModifiedBy>
  <cp:revision>3</cp:revision>
  <cp:lastPrinted>2022-08-16T10:54:00Z</cp:lastPrinted>
  <dcterms:created xsi:type="dcterms:W3CDTF">2022-08-16T13:12:00Z</dcterms:created>
  <dcterms:modified xsi:type="dcterms:W3CDTF">2022-08-16T14:19:00Z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0x010100AF76DF1852A7954894F5F98B9359B68E</vt:lpwstr>
  </property>
</Properties>
</file>