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E34B42" w14:paraId="3FAA6BBB"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544BDE4F" w14:textId="77777777" w:rsidR="00883508" w:rsidRPr="00E34B42" w:rsidRDefault="00883508" w:rsidP="00EB3B99">
            <w:pPr>
              <w:spacing w:before="120" w:after="120"/>
              <w:jc w:val="center"/>
              <w:rPr>
                <w:rFonts w:ascii="Times New Roman" w:hAnsi="Times New Roman" w:cs="Times New Roman"/>
                <w:b/>
                <w:sz w:val="32"/>
                <w:szCs w:val="32"/>
                <w:lang w:val="is-IS"/>
              </w:rPr>
            </w:pPr>
            <w:r w:rsidRPr="00E34B42">
              <w:rPr>
                <w:rFonts w:ascii="Times New Roman" w:hAnsi="Times New Roman" w:cs="Times New Roman"/>
                <w:i/>
                <w:noProof/>
                <w:lang w:val="is-IS" w:eastAsia="is-IS"/>
              </w:rPr>
              <w:drawing>
                <wp:inline distT="0" distB="0" distL="0" distR="0" wp14:anchorId="3DD56D26" wp14:editId="3FC91775">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7D9C63F2" w14:textId="77777777" w:rsidR="00883508" w:rsidRPr="00E34B42" w:rsidRDefault="0012646E" w:rsidP="0012646E">
            <w:pPr>
              <w:spacing w:before="400" w:after="120"/>
              <w:rPr>
                <w:rFonts w:ascii="Times New Roman" w:hAnsi="Times New Roman" w:cs="Times New Roman"/>
                <w:b/>
                <w:sz w:val="32"/>
                <w:szCs w:val="32"/>
                <w:lang w:val="is-IS"/>
              </w:rPr>
            </w:pPr>
            <w:r w:rsidRPr="00E34B42">
              <w:rPr>
                <w:rFonts w:ascii="Times New Roman" w:hAnsi="Times New Roman" w:cs="Times New Roman"/>
                <w:b/>
                <w:sz w:val="32"/>
                <w:szCs w:val="32"/>
                <w:lang w:val="is-IS"/>
              </w:rPr>
              <w:t xml:space="preserve">      </w:t>
            </w:r>
            <w:r w:rsidR="007414CB" w:rsidRPr="00E34B42">
              <w:rPr>
                <w:rFonts w:ascii="Times New Roman" w:hAnsi="Times New Roman" w:cs="Times New Roman"/>
                <w:b/>
                <w:sz w:val="32"/>
                <w:szCs w:val="32"/>
                <w:lang w:val="is-IS"/>
              </w:rPr>
              <w:t>ÁFORM UM LAGASETNINGU</w:t>
            </w:r>
          </w:p>
          <w:p w14:paraId="73B346A7" w14:textId="77777777" w:rsidR="00883508" w:rsidRPr="00E34B42" w:rsidRDefault="00883508" w:rsidP="00EB3B99">
            <w:pPr>
              <w:spacing w:before="120" w:after="120"/>
              <w:rPr>
                <w:rFonts w:ascii="Times New Roman" w:hAnsi="Times New Roman" w:cs="Times New Roman"/>
                <w:i/>
                <w:lang w:val="is-IS"/>
              </w:rPr>
            </w:pPr>
            <w:r w:rsidRPr="00E34B42">
              <w:rPr>
                <w:rFonts w:ascii="Times New Roman" w:hAnsi="Times New Roman" w:cs="Times New Roman"/>
                <w:i/>
                <w:lang w:val="is-IS"/>
              </w:rPr>
              <w:t xml:space="preserve">       </w:t>
            </w:r>
            <w:r w:rsidR="0012646E" w:rsidRPr="00E34B42">
              <w:rPr>
                <w:rFonts w:ascii="Times New Roman" w:hAnsi="Times New Roman" w:cs="Times New Roman"/>
                <w:i/>
                <w:lang w:val="is-IS"/>
              </w:rPr>
              <w:t xml:space="preserve">   </w:t>
            </w:r>
            <w:r w:rsidRPr="00E34B42">
              <w:rPr>
                <w:rFonts w:ascii="Times New Roman" w:hAnsi="Times New Roman" w:cs="Times New Roman"/>
                <w:i/>
                <w:lang w:val="is-IS"/>
              </w:rPr>
              <w:t>– sbr. samþykkt ríkisstjórnar frá 10. mars 2017</w:t>
            </w:r>
            <w:r w:rsidR="009C1771" w:rsidRPr="00E34B42">
              <w:rPr>
                <w:rFonts w:ascii="Times New Roman" w:hAnsi="Times New Roman" w:cs="Times New Roman"/>
                <w:i/>
                <w:lang w:val="is-IS"/>
              </w:rPr>
              <w:t>, 1.-4.  gr.</w:t>
            </w:r>
          </w:p>
        </w:tc>
      </w:tr>
      <w:tr w:rsidR="00E34B42" w:rsidRPr="00315FE0" w14:paraId="6384ED1B"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07F3B08A" w14:textId="77777777" w:rsidR="00135B40" w:rsidRPr="00E34B42" w:rsidRDefault="00135B40" w:rsidP="00851A99">
            <w:pPr>
              <w:spacing w:before="60" w:after="60"/>
              <w:rPr>
                <w:rFonts w:ascii="Times New Roman" w:hAnsi="Times New Roman" w:cs="Times New Roman"/>
                <w:b/>
                <w:lang w:val="is-IS"/>
              </w:rPr>
            </w:pPr>
            <w:permStart w:id="381359305" w:edGrp="everyone" w:colFirst="1" w:colLast="1"/>
            <w:r w:rsidRPr="00E34B42">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2AC85C2D" w14:textId="77777777" w:rsidR="00135B40" w:rsidRPr="00E34B42" w:rsidRDefault="00315FE0" w:rsidP="00795B16">
                <w:pPr>
                  <w:spacing w:before="60"/>
                  <w:rPr>
                    <w:rFonts w:ascii="Times New Roman" w:hAnsi="Times New Roman" w:cs="Times New Roman"/>
                    <w:lang w:val="is-IS"/>
                  </w:rPr>
                </w:pPr>
                <w:r>
                  <w:rPr>
                    <w:rFonts w:ascii="Times New Roman" w:hAnsi="Times New Roman" w:cs="Times New Roman"/>
                    <w:lang w:val="is-IS"/>
                  </w:rPr>
                  <w:t>Frumvarp til laga um breytingu á lögum nr. 7/1998 um hollustuhætti og mengunarvarnir (menntun og þjálfun sundkennara og -þjálfara, eftirlit með starfsemi og athöfnum o. fl.)</w:t>
                </w:r>
                <w:r w:rsidR="000568FB">
                  <w:rPr>
                    <w:rFonts w:ascii="Times New Roman" w:hAnsi="Times New Roman" w:cs="Times New Roman"/>
                    <w:lang w:val="is-IS"/>
                  </w:rPr>
                  <w:t xml:space="preserve"> UMH20070091 </w:t>
                </w:r>
              </w:p>
            </w:tc>
          </w:sdtContent>
        </w:sdt>
      </w:tr>
      <w:tr w:rsidR="00E34B42" w:rsidRPr="00E34B42" w14:paraId="6ECB5228"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D891EF0" w14:textId="77777777" w:rsidR="00135B40" w:rsidRPr="00E34B42" w:rsidRDefault="00135B40" w:rsidP="0012646E">
            <w:pPr>
              <w:spacing w:before="60" w:after="60"/>
              <w:rPr>
                <w:rFonts w:ascii="Times New Roman" w:hAnsi="Times New Roman" w:cs="Times New Roman"/>
                <w:b/>
                <w:lang w:val="is-IS"/>
              </w:rPr>
            </w:pPr>
            <w:permStart w:id="367342692" w:edGrp="everyone" w:colFirst="1" w:colLast="1"/>
            <w:permEnd w:id="381359305"/>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074E03E" w14:textId="77777777" w:rsidR="00135B40" w:rsidRPr="00E34B42" w:rsidRDefault="00315FE0" w:rsidP="00B65214">
                <w:pPr>
                  <w:spacing w:before="60"/>
                  <w:rPr>
                    <w:rFonts w:ascii="Times New Roman" w:hAnsi="Times New Roman" w:cs="Times New Roman"/>
                    <w:lang w:val="is-IS"/>
                  </w:rPr>
                </w:pPr>
                <w:r>
                  <w:rPr>
                    <w:rFonts w:ascii="Times New Roman" w:hAnsi="Times New Roman" w:cs="Times New Roman"/>
                    <w:lang w:val="is-IS"/>
                  </w:rPr>
                  <w:t>Umhverfis- og auðlindaráðuneytið</w:t>
                </w:r>
                <w:r w:rsidR="00135B40" w:rsidRPr="00E34B42">
                  <w:rPr>
                    <w:rFonts w:ascii="Times New Roman" w:hAnsi="Times New Roman" w:cs="Times New Roman"/>
                    <w:lang w:val="is-IS"/>
                  </w:rPr>
                  <w:t xml:space="preserve"> </w:t>
                </w:r>
              </w:p>
            </w:tc>
          </w:sdtContent>
        </w:sdt>
      </w:tr>
      <w:tr w:rsidR="00E34B42" w:rsidRPr="00E34B42" w14:paraId="0FE92066" w14:textId="77777777" w:rsidTr="0021293B">
        <w:tblPrEx>
          <w:tblBorders>
            <w:insideH w:val="single" w:sz="4" w:space="0" w:color="auto"/>
            <w:insideV w:val="single" w:sz="4" w:space="0" w:color="auto"/>
          </w:tblBorders>
        </w:tblPrEx>
        <w:tc>
          <w:tcPr>
            <w:tcW w:w="1809" w:type="dxa"/>
            <w:tcBorders>
              <w:bottom w:val="single" w:sz="4" w:space="0" w:color="auto"/>
            </w:tcBorders>
          </w:tcPr>
          <w:p w14:paraId="091BCC1C" w14:textId="77777777" w:rsidR="00135B40" w:rsidRPr="00E34B42" w:rsidRDefault="00135B40" w:rsidP="0012646E">
            <w:pPr>
              <w:spacing w:before="60" w:after="60"/>
              <w:rPr>
                <w:rFonts w:ascii="Times New Roman" w:hAnsi="Times New Roman" w:cs="Times New Roman"/>
                <w:b/>
                <w:lang w:val="is-IS"/>
              </w:rPr>
            </w:pPr>
            <w:permStart w:id="220867963" w:edGrp="everyone" w:colFirst="1" w:colLast="1"/>
            <w:permEnd w:id="367342692"/>
            <w:r w:rsidRPr="00E34B42">
              <w:rPr>
                <w:rFonts w:ascii="Times New Roman" w:hAnsi="Times New Roman" w:cs="Times New Roman"/>
                <w:b/>
                <w:lang w:val="is-IS"/>
              </w:rPr>
              <w:t>Innleiðing EES-gerðar?</w:t>
            </w:r>
          </w:p>
        </w:tc>
        <w:tc>
          <w:tcPr>
            <w:tcW w:w="7479" w:type="dxa"/>
            <w:tcBorders>
              <w:bottom w:val="nil"/>
            </w:tcBorders>
          </w:tcPr>
          <w:p w14:paraId="0A720027" w14:textId="77777777" w:rsidR="00135B40" w:rsidRPr="00E34B42" w:rsidRDefault="00E60938"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E34B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Já</w:t>
            </w:r>
          </w:p>
          <w:p w14:paraId="527C9190" w14:textId="77777777" w:rsidR="00135B40" w:rsidRPr="00E34B42" w:rsidRDefault="00E60938"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315FE0">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Nei</w:t>
            </w:r>
          </w:p>
        </w:tc>
      </w:tr>
      <w:tr w:rsidR="00135B40" w:rsidRPr="00E34B42" w14:paraId="5EF429A1"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7D8CAFC9" w14:textId="77777777" w:rsidR="00135B40" w:rsidRPr="00E34B42" w:rsidRDefault="00135B40" w:rsidP="000D6E33">
            <w:pPr>
              <w:spacing w:before="60" w:after="60"/>
              <w:rPr>
                <w:rFonts w:ascii="Times New Roman" w:hAnsi="Times New Roman" w:cs="Times New Roman"/>
                <w:b/>
                <w:lang w:val="is-IS"/>
              </w:rPr>
            </w:pPr>
            <w:permStart w:id="1917925825" w:edGrp="everyone" w:colFirst="1" w:colLast="1"/>
            <w:permEnd w:id="220867963"/>
            <w:r w:rsidRPr="00E34B42">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19409DD8" w14:textId="77777777"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315FE0">
                  <w:rPr>
                    <w:rFonts w:ascii="Times New Roman" w:hAnsi="Times New Roman" w:cs="Times New Roman"/>
                    <w:lang w:val="is-IS"/>
                  </w:rPr>
                  <w:t>14. ágúst 2020</w:t>
                </w:r>
              </w:p>
            </w:tc>
          </w:sdtContent>
        </w:sdt>
      </w:tr>
      <w:permEnd w:id="1917925825"/>
    </w:tbl>
    <w:p w14:paraId="57EDEE3D" w14:textId="77777777" w:rsidR="007414CB" w:rsidRPr="00E34B42" w:rsidRDefault="007414CB"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E34B42" w:rsidRPr="00E34B42" w14:paraId="79E23A11" w14:textId="77777777" w:rsidTr="00C90B20">
        <w:tc>
          <w:tcPr>
            <w:tcW w:w="9288" w:type="dxa"/>
            <w:shd w:val="clear" w:color="auto" w:fill="92CDDC" w:themeFill="accent5" w:themeFillTint="99"/>
          </w:tcPr>
          <w:p w14:paraId="5DD97173" w14:textId="77777777" w:rsidR="00263F72" w:rsidRPr="00E34B42" w:rsidRDefault="00F93B5C"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E34B42" w:rsidRPr="00364E62" w14:paraId="4E127648" w14:textId="77777777" w:rsidTr="00C90B20">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354450233" w:edGrp="everyone" w:displacedByCustomXml="prev"/>
              <w:p w14:paraId="39E9D8C8" w14:textId="06DD44A6" w:rsidR="00026BAE" w:rsidRDefault="00026BAE" w:rsidP="009E0671">
                <w:pPr>
                  <w:spacing w:before="60" w:after="60"/>
                </w:pPr>
              </w:p>
              <w:p w14:paraId="5B2E4819" w14:textId="77777777" w:rsidR="00026BAE" w:rsidRPr="00026BAE" w:rsidRDefault="00026BAE" w:rsidP="00026BAE">
                <w:pPr>
                  <w:pStyle w:val="Mlsgreinlista"/>
                  <w:numPr>
                    <w:ilvl w:val="0"/>
                    <w:numId w:val="24"/>
                  </w:numPr>
                  <w:spacing w:before="60" w:after="60"/>
                  <w:contextualSpacing w:val="0"/>
                  <w:rPr>
                    <w:rFonts w:ascii="Times New Roman" w:hAnsi="Times New Roman" w:cs="Times New Roman"/>
                    <w:b/>
                    <w:bCs/>
                    <w:color w:val="000000"/>
                  </w:rPr>
                </w:pPr>
                <w:r w:rsidRPr="00026BAE">
                  <w:rPr>
                    <w:rFonts w:ascii="Times New Roman" w:hAnsi="Times New Roman" w:cs="Times New Roman"/>
                    <w:b/>
                    <w:lang w:val="is-IS"/>
                  </w:rPr>
                  <w:t>Forsaga máls og tilefni</w:t>
                </w:r>
                <w:r w:rsidRPr="00026BAE">
                  <w:rPr>
                    <w:rFonts w:ascii="Times New Roman" w:hAnsi="Times New Roman" w:cs="Times New Roman"/>
                    <w:b/>
                    <w:lang w:val="is-IS"/>
                  </w:rPr>
                  <w:br/>
                </w:r>
              </w:p>
              <w:p w14:paraId="1990BFF3" w14:textId="77777777" w:rsidR="00026BAE" w:rsidRPr="00365595" w:rsidRDefault="00026BAE" w:rsidP="00026BAE">
                <w:pPr>
                  <w:rPr>
                    <w:lang w:val="is-IS"/>
                  </w:rPr>
                </w:pPr>
                <w:r w:rsidRPr="00365595">
                  <w:rPr>
                    <w:rFonts w:ascii="Times New Roman" w:hAnsi="Times New Roman" w:cs="Times New Roman"/>
                    <w:b/>
                    <w:bCs/>
                    <w:color w:val="000000"/>
                    <w:lang w:val="is-IS"/>
                  </w:rPr>
                  <w:t>Kröfur</w:t>
                </w:r>
                <w:r w:rsidRPr="00365595">
                  <w:rPr>
                    <w:rFonts w:ascii="Times New Roman" w:hAnsi="Times New Roman" w:cs="Times New Roman"/>
                    <w:b/>
                    <w:bCs/>
                  </w:rPr>
                  <w:t xml:space="preserve"> </w:t>
                </w:r>
                <w:r w:rsidRPr="00365595">
                  <w:rPr>
                    <w:rFonts w:ascii="Times New Roman" w:hAnsi="Times New Roman" w:cs="Times New Roman"/>
                    <w:b/>
                    <w:bCs/>
                    <w:lang w:val="is-IS"/>
                  </w:rPr>
                  <w:t xml:space="preserve">um hæfnispróf og </w:t>
                </w:r>
                <w:proofErr w:type="spellStart"/>
                <w:r w:rsidRPr="00365595">
                  <w:rPr>
                    <w:rFonts w:ascii="Times New Roman" w:hAnsi="Times New Roman" w:cs="Times New Roman"/>
                    <w:b/>
                    <w:bCs/>
                    <w:lang w:val="is-IS"/>
                  </w:rPr>
                  <w:t>endurmen</w:t>
                </w:r>
                <w:r w:rsidRPr="00365595">
                  <w:rPr>
                    <w:rFonts w:ascii="Times New Roman" w:hAnsi="Times New Roman" w:cs="Times New Roman"/>
                    <w:b/>
                    <w:bCs/>
                  </w:rPr>
                  <w:t>ntun</w:t>
                </w:r>
                <w:proofErr w:type="spellEnd"/>
                <w:r w:rsidRPr="00365595">
                  <w:rPr>
                    <w:rFonts w:ascii="Times New Roman" w:hAnsi="Times New Roman" w:cs="Times New Roman"/>
                    <w:b/>
                    <w:bCs/>
                  </w:rPr>
                  <w:t xml:space="preserve"> </w:t>
                </w:r>
                <w:proofErr w:type="spellStart"/>
                <w:r w:rsidRPr="00365595">
                  <w:rPr>
                    <w:rFonts w:ascii="Times New Roman" w:hAnsi="Times New Roman" w:cs="Times New Roman"/>
                    <w:b/>
                    <w:bCs/>
                  </w:rPr>
                  <w:t>sundkennara</w:t>
                </w:r>
                <w:proofErr w:type="spellEnd"/>
                <w:r w:rsidRPr="00365595">
                  <w:rPr>
                    <w:rFonts w:ascii="Times New Roman" w:hAnsi="Times New Roman" w:cs="Times New Roman"/>
                    <w:b/>
                    <w:bCs/>
                    <w:lang w:val="is-IS"/>
                  </w:rPr>
                  <w:t>.</w:t>
                </w:r>
              </w:p>
              <w:p w14:paraId="61209116" w14:textId="77777777" w:rsidR="00F13549" w:rsidRDefault="00F13549" w:rsidP="00026BAE">
                <w:pPr>
                  <w:autoSpaceDE w:val="0"/>
                  <w:autoSpaceDN w:val="0"/>
                  <w:adjustRightInd w:val="0"/>
                  <w:rPr>
                    <w:rFonts w:ascii="Times New Roman" w:hAnsi="Times New Roman" w:cs="Times New Roman"/>
                    <w:color w:val="000000"/>
                    <w:lang w:val="is-IS"/>
                  </w:rPr>
                </w:pPr>
                <w:r>
                  <w:rPr>
                    <w:rFonts w:ascii="Times New Roman" w:hAnsi="Times New Roman" w:cs="Times New Roman"/>
                    <w:color w:val="000000"/>
                    <w:lang w:val="is-IS"/>
                  </w:rPr>
                  <w:t>Í reglugerð nr. 814/2010 um hollustuhætti á sund- og baðstöðum er þ</w:t>
                </w:r>
                <w:r w:rsidRPr="00A730D3">
                  <w:rPr>
                    <w:rFonts w:ascii="Times New Roman" w:hAnsi="Times New Roman" w:cs="Times New Roman"/>
                    <w:color w:val="000000"/>
                    <w:lang w:val="is-IS"/>
                  </w:rPr>
                  <w:t>ess krafist að þeir sem hafa fullgild starfsréttindi sem sundkennarar standist hæfnispróf eða farið á endurmenntunarnámskeið.</w:t>
                </w:r>
                <w:r>
                  <w:rPr>
                    <w:rFonts w:ascii="Times New Roman" w:hAnsi="Times New Roman" w:cs="Times New Roman"/>
                    <w:color w:val="000000"/>
                    <w:lang w:val="is-IS"/>
                  </w:rPr>
                  <w:t xml:space="preserve"> Reglugerð þessi er sett með stoð í 15. </w:t>
                </w:r>
                <w:proofErr w:type="spellStart"/>
                <w:r>
                  <w:rPr>
                    <w:rFonts w:ascii="Times New Roman" w:hAnsi="Times New Roman" w:cs="Times New Roman"/>
                    <w:color w:val="000000"/>
                    <w:lang w:val="is-IS"/>
                  </w:rPr>
                  <w:t>tölul</w:t>
                </w:r>
                <w:proofErr w:type="spellEnd"/>
                <w:r>
                  <w:rPr>
                    <w:rFonts w:ascii="Times New Roman" w:hAnsi="Times New Roman" w:cs="Times New Roman"/>
                    <w:color w:val="000000"/>
                    <w:lang w:val="is-IS"/>
                  </w:rPr>
                  <w:t xml:space="preserve">. 4. gr. laga nr. 7/1998 um hollustuhætti og mengunarvarnir. </w:t>
                </w:r>
                <w:r w:rsidRPr="00A730D3">
                  <w:rPr>
                    <w:rFonts w:ascii="Times New Roman" w:hAnsi="Times New Roman" w:cs="Times New Roman"/>
                    <w:color w:val="000000"/>
                    <w:lang w:val="is-IS"/>
                  </w:rPr>
                  <w:t xml:space="preserve">  </w:t>
                </w:r>
              </w:p>
              <w:p w14:paraId="545D4D93" w14:textId="2B4EF6CD" w:rsidR="00026BAE" w:rsidRDefault="00026BAE" w:rsidP="009E0671">
                <w:pPr>
                  <w:autoSpaceDE w:val="0"/>
                  <w:autoSpaceDN w:val="0"/>
                  <w:adjustRightInd w:val="0"/>
                  <w:rPr>
                    <w:rFonts w:ascii="Times New Roman" w:hAnsi="Times New Roman" w:cs="Times New Roman"/>
                    <w:color w:val="000000"/>
                    <w:lang w:val="is-IS"/>
                  </w:rPr>
                </w:pPr>
                <w:r w:rsidRPr="00A730D3">
                  <w:rPr>
                    <w:rFonts w:ascii="Times New Roman" w:hAnsi="Times New Roman" w:cs="Times New Roman"/>
                    <w:color w:val="000000"/>
                    <w:lang w:val="is-IS"/>
                  </w:rPr>
                  <w:t xml:space="preserve">Umhverfis- og auðlindaráðuneytið telur það </w:t>
                </w:r>
                <w:r w:rsidRPr="003F5A95">
                  <w:rPr>
                    <w:rFonts w:ascii="Times New Roman" w:hAnsi="Times New Roman" w:cs="Times New Roman"/>
                    <w:color w:val="000000"/>
                    <w:lang w:val="is-IS"/>
                  </w:rPr>
                  <w:t>mikilvæg</w:t>
                </w:r>
                <w:r w:rsidRPr="00A730D3">
                  <w:rPr>
                    <w:rFonts w:ascii="Times New Roman" w:hAnsi="Times New Roman" w:cs="Times New Roman"/>
                    <w:color w:val="000000"/>
                    <w:lang w:val="is-IS"/>
                  </w:rPr>
                  <w:t>t</w:t>
                </w:r>
                <w:r w:rsidRPr="003F5A95">
                  <w:rPr>
                    <w:rFonts w:ascii="Times New Roman" w:hAnsi="Times New Roman" w:cs="Times New Roman"/>
                    <w:color w:val="000000"/>
                    <w:lang w:val="is-IS"/>
                  </w:rPr>
                  <w:t xml:space="preserve"> öryggisatriði að sundkennarar séu í stakk búnir að sinna björgun úr laug</w:t>
                </w:r>
                <w:r w:rsidRPr="00A730D3">
                  <w:rPr>
                    <w:rFonts w:ascii="Times New Roman" w:hAnsi="Times New Roman" w:cs="Times New Roman"/>
                    <w:color w:val="000000"/>
                    <w:lang w:val="is-IS"/>
                  </w:rPr>
                  <w:t xml:space="preserve"> </w:t>
                </w:r>
                <w:r w:rsidRPr="003F5A95">
                  <w:rPr>
                    <w:rFonts w:ascii="Times New Roman" w:hAnsi="Times New Roman" w:cs="Times New Roman"/>
                    <w:color w:val="000000"/>
                    <w:lang w:val="is-IS"/>
                  </w:rPr>
                  <w:t>og viðhaldi þeirri færni</w:t>
                </w:r>
                <w:r w:rsidRPr="00A730D3">
                  <w:rPr>
                    <w:rFonts w:ascii="Times New Roman" w:hAnsi="Times New Roman" w:cs="Times New Roman"/>
                    <w:color w:val="000000"/>
                    <w:lang w:val="is-IS"/>
                  </w:rPr>
                  <w:t>.</w:t>
                </w:r>
                <w:r w:rsidR="00F13549">
                  <w:rPr>
                    <w:rFonts w:ascii="Times New Roman" w:hAnsi="Times New Roman" w:cs="Times New Roman"/>
                    <w:color w:val="000000"/>
                    <w:lang w:val="is-IS"/>
                  </w:rPr>
                  <w:t xml:space="preserve"> R</w:t>
                </w:r>
                <w:r w:rsidRPr="00A730D3">
                  <w:rPr>
                    <w:rFonts w:ascii="Times New Roman" w:hAnsi="Times New Roman" w:cs="Times New Roman"/>
                    <w:color w:val="000000"/>
                    <w:lang w:val="is-IS"/>
                  </w:rPr>
                  <w:t xml:space="preserve">áðuneytið hafði á sínum tíma </w:t>
                </w:r>
                <w:r w:rsidRPr="003F5A95">
                  <w:rPr>
                    <w:rFonts w:ascii="Times New Roman" w:hAnsi="Times New Roman" w:cs="Times New Roman"/>
                    <w:color w:val="000000"/>
                    <w:lang w:val="is-IS"/>
                  </w:rPr>
                  <w:t xml:space="preserve">samráð við mennta- og menningarmálaráðuneytið </w:t>
                </w:r>
                <w:r w:rsidR="00F13549">
                  <w:rPr>
                    <w:rFonts w:ascii="Times New Roman" w:hAnsi="Times New Roman" w:cs="Times New Roman"/>
                    <w:color w:val="000000"/>
                    <w:lang w:val="is-IS"/>
                  </w:rPr>
                  <w:t xml:space="preserve">við mótun umræddra reglugerðarákvæða. </w:t>
                </w:r>
                <w:r w:rsidRPr="003F5A95">
                  <w:rPr>
                    <w:rFonts w:ascii="Times New Roman" w:hAnsi="Times New Roman" w:cs="Times New Roman"/>
                    <w:color w:val="000000"/>
                    <w:lang w:val="is-IS"/>
                  </w:rPr>
                  <w:t>Var það mat mennta- og menningarmálaráðuneytisins að um væri að ræða eðlilega kröfu varðandi öryggi nemenda. Við vinnu sem leiddi til setningar reglugerðar nr. 814/2010 var ráðuneytið auk þess í sambandi við fulltrúa Sambands íslenskra sveitarfélaga, Samtaka forstöðumanna sundstaða á Íslandi og H</w:t>
                </w:r>
                <w:r w:rsidRPr="00A730D3">
                  <w:rPr>
                    <w:rFonts w:ascii="Times New Roman" w:hAnsi="Times New Roman" w:cs="Times New Roman"/>
                    <w:color w:val="000000"/>
                    <w:lang w:val="is-IS"/>
                  </w:rPr>
                  <w:t>áskóla Íslands</w:t>
                </w:r>
                <w:r w:rsidRPr="003F5A95">
                  <w:rPr>
                    <w:rFonts w:ascii="Times New Roman" w:hAnsi="Times New Roman" w:cs="Times New Roman"/>
                    <w:color w:val="000000"/>
                    <w:lang w:val="is-IS"/>
                  </w:rPr>
                  <w:t>, m.a. um þá þætti er varða öryggi á sund- og baðstöðum. Þessir aðilar voru allir sammála um mikilvægi þess að þeir sem sinni sundkennslu og sundþjálfun gætu bjargað nemanda/</w:t>
                </w:r>
                <w:proofErr w:type="spellStart"/>
                <w:r w:rsidRPr="003F5A95">
                  <w:rPr>
                    <w:rFonts w:ascii="Times New Roman" w:hAnsi="Times New Roman" w:cs="Times New Roman"/>
                    <w:color w:val="000000"/>
                    <w:lang w:val="is-IS"/>
                  </w:rPr>
                  <w:t>iðkanda</w:t>
                </w:r>
                <w:proofErr w:type="spellEnd"/>
                <w:r w:rsidRPr="003F5A95">
                  <w:rPr>
                    <w:rFonts w:ascii="Times New Roman" w:hAnsi="Times New Roman" w:cs="Times New Roman"/>
                    <w:color w:val="000000"/>
                    <w:lang w:val="is-IS"/>
                  </w:rPr>
                  <w:t xml:space="preserve"> úr laug væri þess þörf. Þá má nefna að í bréfi mennta- og menningarmálaráðuneytisins til Kennarasambands Íslands, dags. 16. apríl 2013, kemur fram að mennta- og menningarmálaráðuneytið meti það svo að 2. mgr. 15. gr. reglugerðar nr. 814/2010 feli í sér sjálfstæð skilyrði til að starfa á sundstöðum sem séu óháð gildissviði leyfisbréfa samkvæmt lögum nr. 87/2008, um menntun og ráðningu kennara og skólastjórnenda við leikskóla, grunnskóla og framhaldsskóla. Í lögum nr. 87/2008 sé ekki tilgreint að leyfisbréf feli í sér tæmandi upptalningu á skilyrðum sem kennari þurfi að uppfylla til að starfa að kennslugrein sinni og þess séu dæmi að ýmsar starfsstéttir þurfi reglulega að sýna fram á hæfni sína og líkamlegt atgervi til að viðhalda starfsréttindum sínum. Ástæðulaust sé því af þeim sökum að víkja frá þeim skilyrðum sem sett hafi verið um regluleg hæfnispróf fyrir sundkennara. </w:t>
                </w:r>
              </w:p>
              <w:p w14:paraId="1A75D393" w14:textId="2490EE70" w:rsidR="00F13549" w:rsidRDefault="00F13549" w:rsidP="00026BAE">
                <w:pPr>
                  <w:spacing w:before="60" w:after="60"/>
                  <w:rPr>
                    <w:rFonts w:ascii="Times New Roman" w:hAnsi="Times New Roman" w:cs="Times New Roman"/>
                    <w:color w:val="000000"/>
                    <w:lang w:val="is-IS"/>
                  </w:rPr>
                </w:pPr>
                <w:r w:rsidRPr="003F5A95">
                  <w:rPr>
                    <w:rFonts w:ascii="Times New Roman" w:hAnsi="Times New Roman" w:cs="Times New Roman"/>
                    <w:color w:val="000000"/>
                    <w:lang w:val="is-IS"/>
                  </w:rPr>
                  <w:t xml:space="preserve">Í </w:t>
                </w:r>
                <w:r w:rsidRPr="00A730D3">
                  <w:rPr>
                    <w:rFonts w:ascii="Times New Roman" w:hAnsi="Times New Roman" w:cs="Times New Roman"/>
                    <w:color w:val="000000"/>
                    <w:lang w:val="is-IS"/>
                  </w:rPr>
                  <w:t>áliti umboðsmanns Alþingis frá 15. janúar 2020 í máli nr. 10051/2019</w:t>
                </w:r>
                <w:r w:rsidR="002822BE">
                  <w:rPr>
                    <w:rFonts w:ascii="Times New Roman" w:hAnsi="Times New Roman" w:cs="Times New Roman"/>
                    <w:color w:val="000000"/>
                    <w:lang w:val="is-IS"/>
                  </w:rPr>
                  <w:t xml:space="preserve">, sjá: </w:t>
                </w:r>
                <w:hyperlink r:id="rId9" w:history="1">
                  <w:r w:rsidR="002822BE" w:rsidRPr="00C90B20">
                    <w:rPr>
                      <w:rStyle w:val="Tengill"/>
                      <w:lang w:val="is-IS"/>
                    </w:rPr>
                    <w:t>https://www.umbodsmadur.is/alit-og-bref/mal/nr/7473/skoda/reifun</w:t>
                  </w:r>
                </w:hyperlink>
                <w:r w:rsidR="002822BE" w:rsidRPr="00C90B20">
                  <w:rPr>
                    <w:lang w:val="is-IS"/>
                  </w:rPr>
                  <w:t>,</w:t>
                </w:r>
                <w:r w:rsidRPr="00A730D3">
                  <w:rPr>
                    <w:rFonts w:ascii="Times New Roman" w:hAnsi="Times New Roman" w:cs="Times New Roman"/>
                    <w:color w:val="000000"/>
                    <w:lang w:val="is-IS"/>
                  </w:rPr>
                  <w:t xml:space="preserve"> </w:t>
                </w:r>
                <w:r>
                  <w:rPr>
                    <w:rFonts w:ascii="Times New Roman" w:hAnsi="Times New Roman" w:cs="Times New Roman"/>
                    <w:color w:val="000000"/>
                    <w:lang w:val="is-IS"/>
                  </w:rPr>
                  <w:t xml:space="preserve">kemur fram </w:t>
                </w:r>
                <w:r w:rsidRPr="00A730D3">
                  <w:rPr>
                    <w:rFonts w:ascii="Times New Roman" w:hAnsi="Times New Roman" w:cs="Times New Roman"/>
                    <w:color w:val="000000"/>
                    <w:lang w:val="is-IS"/>
                  </w:rPr>
                  <w:t xml:space="preserve">það mat hans að 15. </w:t>
                </w:r>
                <w:proofErr w:type="spellStart"/>
                <w:r w:rsidRPr="00A730D3">
                  <w:rPr>
                    <w:rFonts w:ascii="Times New Roman" w:hAnsi="Times New Roman" w:cs="Times New Roman"/>
                    <w:color w:val="000000"/>
                    <w:lang w:val="is-IS"/>
                  </w:rPr>
                  <w:t>tölul</w:t>
                </w:r>
                <w:proofErr w:type="spellEnd"/>
                <w:r w:rsidRPr="00A730D3">
                  <w:rPr>
                    <w:rFonts w:ascii="Times New Roman" w:hAnsi="Times New Roman" w:cs="Times New Roman"/>
                    <w:color w:val="000000"/>
                    <w:lang w:val="is-IS"/>
                  </w:rPr>
                  <w:t xml:space="preserve">. 4. gr. laga nr. 7/1998 um hollustuhætti og mengunarvarnir feli ekki í sér fullnægjandi lagaheimild fyrir umhverfis- og auðlindaráðherra til að  setja ákvæði í reglugerð þar sem þess er krafist að þeir sem hafa fullgild starfsréttindi sem sundkennarar standist hæfnispróf eða farið á endurmenntunarnámskeið, sbr. 2. </w:t>
                </w:r>
                <w:proofErr w:type="spellStart"/>
                <w:r w:rsidRPr="00A730D3">
                  <w:rPr>
                    <w:rFonts w:ascii="Times New Roman" w:hAnsi="Times New Roman" w:cs="Times New Roman"/>
                    <w:color w:val="000000"/>
                    <w:lang w:val="is-IS"/>
                  </w:rPr>
                  <w:t>mgr</w:t>
                </w:r>
                <w:proofErr w:type="spellEnd"/>
                <w:r w:rsidRPr="00A730D3">
                  <w:rPr>
                    <w:rFonts w:ascii="Times New Roman" w:hAnsi="Times New Roman" w:cs="Times New Roman"/>
                    <w:color w:val="000000"/>
                    <w:lang w:val="is-IS"/>
                  </w:rPr>
                  <w:t xml:space="preserve"> 15. gr., og ákvæði til bráðabirgða í reglugerð nr. 814/2010 um hollustuhætti á sund- og baðstöðum.</w:t>
                </w:r>
                <w:r>
                  <w:rPr>
                    <w:rFonts w:ascii="Times New Roman" w:hAnsi="Times New Roman" w:cs="Times New Roman"/>
                    <w:color w:val="000000"/>
                    <w:lang w:val="is-IS"/>
                  </w:rPr>
                  <w:t xml:space="preserve"> Í frumvarpi því sem er áformað er fyrirhugað að styrkja </w:t>
                </w:r>
                <w:r w:rsidR="00607EBF">
                  <w:rPr>
                    <w:rFonts w:ascii="Times New Roman" w:hAnsi="Times New Roman" w:cs="Times New Roman"/>
                    <w:color w:val="000000"/>
                    <w:lang w:val="is-IS"/>
                  </w:rPr>
                  <w:t xml:space="preserve">heimild ráðherra til setningar umræddrar reglugerðar. </w:t>
                </w:r>
              </w:p>
              <w:p w14:paraId="354279B5" w14:textId="77777777" w:rsidR="00026BAE" w:rsidRPr="00026BAE" w:rsidRDefault="00026BAE" w:rsidP="00026BAE">
                <w:pPr>
                  <w:spacing w:before="60" w:after="60"/>
                  <w:rPr>
                    <w:rFonts w:ascii="Times New Roman" w:hAnsi="Times New Roman" w:cs="Times New Roman"/>
                    <w:b/>
                    <w:bCs/>
                    <w:color w:val="000000"/>
                    <w:lang w:val="is-IS"/>
                  </w:rPr>
                </w:pPr>
              </w:p>
              <w:p w14:paraId="5243DD49" w14:textId="77777777" w:rsidR="00026BAE" w:rsidRPr="00365595" w:rsidRDefault="00026BAE" w:rsidP="00026BAE">
                <w:pPr>
                  <w:autoSpaceDE w:val="0"/>
                  <w:autoSpaceDN w:val="0"/>
                  <w:adjustRightInd w:val="0"/>
                  <w:spacing w:after="160" w:line="259" w:lineRule="auto"/>
                  <w:rPr>
                    <w:rFonts w:ascii="Times New Roman" w:hAnsi="Times New Roman" w:cs="Times New Roman"/>
                    <w:b/>
                    <w:bCs/>
                    <w:color w:val="000000"/>
                    <w:lang w:val="is-IS"/>
                  </w:rPr>
                </w:pPr>
                <w:r w:rsidRPr="00365595">
                  <w:rPr>
                    <w:rFonts w:ascii="Times New Roman" w:hAnsi="Times New Roman" w:cs="Times New Roman"/>
                    <w:b/>
                    <w:bCs/>
                    <w:color w:val="000000"/>
                    <w:lang w:val="is-IS"/>
                  </w:rPr>
                  <w:t>E</w:t>
                </w:r>
                <w:r w:rsidRPr="00026BAE">
                  <w:rPr>
                    <w:rFonts w:ascii="Times New Roman" w:hAnsi="Times New Roman" w:cs="Times New Roman"/>
                    <w:b/>
                    <w:bCs/>
                    <w:color w:val="000000"/>
                    <w:lang w:val="is-IS"/>
                  </w:rPr>
                  <w:t>ftirlit með starfsemi og athöfnum sem eru hvorki starfsleyfis- né skráningaskyld</w:t>
                </w:r>
                <w:r w:rsidRPr="00365595">
                  <w:rPr>
                    <w:rFonts w:ascii="Times New Roman" w:hAnsi="Times New Roman" w:cs="Times New Roman"/>
                    <w:b/>
                    <w:bCs/>
                    <w:lang w:val="is-IS"/>
                  </w:rPr>
                  <w:t>.</w:t>
                </w:r>
              </w:p>
              <w:p w14:paraId="0E2F8D7A" w14:textId="6A253BDA" w:rsidR="00026BAE" w:rsidRPr="00365595" w:rsidRDefault="00E72209" w:rsidP="00026BAE">
                <w:pPr>
                  <w:rPr>
                    <w:rFonts w:ascii="Times New Roman" w:hAnsi="Times New Roman" w:cs="Times New Roman"/>
                    <w:lang w:val="is-IS"/>
                  </w:rPr>
                </w:pPr>
                <w:r>
                  <w:rPr>
                    <w:rFonts w:ascii="Times New Roman" w:hAnsi="Times New Roman" w:cs="Times New Roman"/>
                    <w:color w:val="000000"/>
                    <w:lang w:val="is-IS"/>
                  </w:rPr>
                  <w:t>Í XIV. kafla laga nr. 7/1998 um hollustuhætti og mengunarvarnir er kveðið á um eftirlit með atvinnurekstri og er í XVII. kafla um valdsvið og þvingunarúrræði. Skýra þarf frekar í lögunum að eftirlit samkvæmt lögunum eigi einnig við um atvinnustarfsemi sem heyrir undir lögin og er hvorki starfsleysis- eða skráningarskyld. Hið sama á við um heimildir til beitingar þvingunarúrræða samkvæmt lögunum. Mikilvægt er t.d. að á</w:t>
                </w:r>
                <w:r w:rsidR="00026BAE" w:rsidRPr="00365595">
                  <w:rPr>
                    <w:rFonts w:ascii="Times New Roman" w:hAnsi="Times New Roman" w:cs="Times New Roman"/>
                    <w:lang w:val="is-IS"/>
                  </w:rPr>
                  <w:t>kvæði um upplýsinga</w:t>
                </w:r>
                <w:r>
                  <w:rPr>
                    <w:rFonts w:ascii="Times New Roman" w:hAnsi="Times New Roman" w:cs="Times New Roman"/>
                    <w:lang w:val="is-IS"/>
                  </w:rPr>
                  <w:t>r</w:t>
                </w:r>
                <w:r w:rsidR="00026BAE" w:rsidRPr="00365595">
                  <w:rPr>
                    <w:rFonts w:ascii="Times New Roman" w:hAnsi="Times New Roman" w:cs="Times New Roman"/>
                    <w:lang w:val="is-IS"/>
                  </w:rPr>
                  <w:t xml:space="preserve"> sem eftirlitsskyld</w:t>
                </w:r>
                <w:r w:rsidR="00701EED">
                  <w:rPr>
                    <w:rFonts w:ascii="Times New Roman" w:hAnsi="Times New Roman" w:cs="Times New Roman"/>
                    <w:lang w:val="is-IS"/>
                  </w:rPr>
                  <w:t>um</w:t>
                </w:r>
                <w:r w:rsidR="00026BAE" w:rsidRPr="00365595">
                  <w:rPr>
                    <w:rFonts w:ascii="Times New Roman" w:hAnsi="Times New Roman" w:cs="Times New Roman"/>
                    <w:lang w:val="is-IS"/>
                  </w:rPr>
                  <w:t xml:space="preserve"> aðil</w:t>
                </w:r>
                <w:r w:rsidR="00701EED">
                  <w:rPr>
                    <w:rFonts w:ascii="Times New Roman" w:hAnsi="Times New Roman" w:cs="Times New Roman"/>
                    <w:lang w:val="is-IS"/>
                  </w:rPr>
                  <w:t>um</w:t>
                </w:r>
                <w:r w:rsidR="00026BAE" w:rsidRPr="00365595">
                  <w:rPr>
                    <w:rFonts w:ascii="Times New Roman" w:hAnsi="Times New Roman" w:cs="Times New Roman"/>
                    <w:lang w:val="is-IS"/>
                  </w:rPr>
                  <w:t xml:space="preserve"> ber t.d. að veita heilbrigðisnefnd eða </w:t>
                </w:r>
                <w:r>
                  <w:rPr>
                    <w:rFonts w:ascii="Times New Roman" w:hAnsi="Times New Roman" w:cs="Times New Roman"/>
                    <w:lang w:val="is-IS"/>
                  </w:rPr>
                  <w:t>u</w:t>
                </w:r>
                <w:r w:rsidR="00026BAE" w:rsidRPr="00365595">
                  <w:rPr>
                    <w:rFonts w:ascii="Times New Roman" w:hAnsi="Times New Roman" w:cs="Times New Roman"/>
                    <w:lang w:val="is-IS"/>
                  </w:rPr>
                  <w:t xml:space="preserve">mhverfisnefnd </w:t>
                </w:r>
                <w:r>
                  <w:rPr>
                    <w:rFonts w:ascii="Times New Roman" w:hAnsi="Times New Roman" w:cs="Times New Roman"/>
                    <w:lang w:val="is-IS"/>
                  </w:rPr>
                  <w:t xml:space="preserve">eigi </w:t>
                </w:r>
                <w:r w:rsidR="00010C75">
                  <w:rPr>
                    <w:rFonts w:ascii="Times New Roman" w:hAnsi="Times New Roman" w:cs="Times New Roman"/>
                    <w:lang w:val="is-IS"/>
                  </w:rPr>
                  <w:t xml:space="preserve">við um alla starfsemi sem heyrir undir lögin </w:t>
                </w:r>
                <w:r w:rsidR="00026BAE" w:rsidRPr="00365595">
                  <w:rPr>
                    <w:rFonts w:ascii="Times New Roman" w:hAnsi="Times New Roman" w:cs="Times New Roman"/>
                    <w:lang w:val="is-IS"/>
                  </w:rPr>
                  <w:t>þar sem þær upplýsingar eru n</w:t>
                </w:r>
                <w:r w:rsidR="00026BAE" w:rsidRPr="00365595">
                  <w:rPr>
                    <w:rFonts w:ascii="Times New Roman" w:hAnsi="Times New Roman" w:cs="Times New Roman"/>
                    <w:color w:val="242424"/>
                    <w:shd w:val="clear" w:color="auto" w:fill="FFFFFF"/>
                    <w:lang w:val="is-IS"/>
                  </w:rPr>
                  <w:t xml:space="preserve">auðsynlegar vegna eftirlits með </w:t>
                </w:r>
                <w:r w:rsidR="00026BAE" w:rsidRPr="00365595">
                  <w:rPr>
                    <w:rFonts w:ascii="Times New Roman" w:hAnsi="Times New Roman" w:cs="Times New Roman"/>
                    <w:lang w:val="is-IS"/>
                  </w:rPr>
                  <w:t>mengunar</w:t>
                </w:r>
                <w:r w:rsidR="00010C75">
                  <w:rPr>
                    <w:rFonts w:ascii="Times New Roman" w:hAnsi="Times New Roman" w:cs="Times New Roman"/>
                    <w:lang w:val="is-IS"/>
                  </w:rPr>
                  <w:t xml:space="preserve">vörnum </w:t>
                </w:r>
                <w:r w:rsidR="00026BAE" w:rsidRPr="00365595">
                  <w:rPr>
                    <w:rFonts w:ascii="Times New Roman" w:hAnsi="Times New Roman" w:cs="Times New Roman"/>
                    <w:lang w:val="is-IS"/>
                  </w:rPr>
                  <w:t>og hollustuhátt</w:t>
                </w:r>
                <w:r w:rsidR="00010C75">
                  <w:rPr>
                    <w:rFonts w:ascii="Times New Roman" w:hAnsi="Times New Roman" w:cs="Times New Roman"/>
                    <w:lang w:val="is-IS"/>
                  </w:rPr>
                  <w:t xml:space="preserve">um. </w:t>
                </w:r>
                <w:r w:rsidR="00026BAE" w:rsidRPr="00365595">
                  <w:rPr>
                    <w:rFonts w:ascii="Times New Roman" w:hAnsi="Times New Roman" w:cs="Times New Roman"/>
                    <w:lang w:val="is-IS"/>
                  </w:rPr>
                  <w:t xml:space="preserve"> </w:t>
                </w:r>
                <w:r w:rsidR="00010C75">
                  <w:rPr>
                    <w:rFonts w:ascii="Times New Roman" w:hAnsi="Times New Roman" w:cs="Times New Roman"/>
                    <w:lang w:val="is-IS"/>
                  </w:rPr>
                  <w:t xml:space="preserve">Einnig er </w:t>
                </w:r>
                <w:r w:rsidR="00026BAE" w:rsidRPr="00365595">
                  <w:rPr>
                    <w:rFonts w:ascii="Times New Roman" w:hAnsi="Times New Roman" w:cs="Times New Roman"/>
                    <w:lang w:val="is-IS"/>
                  </w:rPr>
                  <w:t>mikilvægt að eftirlitsaðilar geti beitt þeim úrræðum sem lögin gera ráð fyrir</w:t>
                </w:r>
                <w:r w:rsidR="00010C75">
                  <w:rPr>
                    <w:rFonts w:ascii="Times New Roman" w:hAnsi="Times New Roman" w:cs="Times New Roman"/>
                    <w:lang w:val="is-IS"/>
                  </w:rPr>
                  <w:t xml:space="preserve"> gagnvart allri starfsemi sem fellur undir lögin</w:t>
                </w:r>
                <w:r w:rsidR="00026BAE" w:rsidRPr="00365595">
                  <w:rPr>
                    <w:rFonts w:ascii="Times New Roman" w:hAnsi="Times New Roman" w:cs="Times New Roman"/>
                    <w:lang w:val="is-IS"/>
                  </w:rPr>
                  <w:t>.</w:t>
                </w:r>
              </w:p>
              <w:p w14:paraId="515345BB" w14:textId="77777777" w:rsidR="00701EED" w:rsidRPr="00365595" w:rsidRDefault="00010C75" w:rsidP="00701EED">
                <w:pPr>
                  <w:autoSpaceDE w:val="0"/>
                  <w:autoSpaceDN w:val="0"/>
                  <w:adjustRightInd w:val="0"/>
                  <w:rPr>
                    <w:rFonts w:ascii="Times New Roman" w:hAnsi="Times New Roman" w:cs="Times New Roman"/>
                    <w:color w:val="000000"/>
                    <w:lang w:val="is-IS"/>
                  </w:rPr>
                </w:pPr>
                <w:r>
                  <w:rPr>
                    <w:rFonts w:ascii="Times New Roman" w:hAnsi="Times New Roman" w:cs="Times New Roman"/>
                    <w:color w:val="000000"/>
                    <w:lang w:val="is-IS"/>
                  </w:rPr>
                  <w:t>Í kjölfarið af úrskurði ú</w:t>
                </w:r>
                <w:r w:rsidR="00701EED" w:rsidRPr="00365595">
                  <w:rPr>
                    <w:rFonts w:ascii="Times New Roman" w:hAnsi="Times New Roman" w:cs="Times New Roman"/>
                    <w:color w:val="000000"/>
                    <w:lang w:val="is-IS"/>
                  </w:rPr>
                  <w:t>rskurðarnefnd</w:t>
                </w:r>
                <w:r>
                  <w:rPr>
                    <w:rFonts w:ascii="Times New Roman" w:hAnsi="Times New Roman" w:cs="Times New Roman"/>
                    <w:color w:val="000000"/>
                    <w:lang w:val="is-IS"/>
                  </w:rPr>
                  <w:t>ar</w:t>
                </w:r>
                <w:r w:rsidR="00701EED" w:rsidRPr="00365595">
                  <w:rPr>
                    <w:rFonts w:ascii="Times New Roman" w:hAnsi="Times New Roman" w:cs="Times New Roman"/>
                    <w:color w:val="000000"/>
                    <w:lang w:val="is-IS"/>
                  </w:rPr>
                  <w:t xml:space="preserve"> umhverfis- og auðlindamála </w:t>
                </w:r>
                <w:r>
                  <w:rPr>
                    <w:rFonts w:ascii="Times New Roman" w:hAnsi="Times New Roman" w:cs="Times New Roman"/>
                    <w:color w:val="000000"/>
                    <w:lang w:val="is-IS"/>
                  </w:rPr>
                  <w:t xml:space="preserve">í máli nr. 6/2020, dags. </w:t>
                </w:r>
                <w:r w:rsidR="00701EED" w:rsidRPr="00365595">
                  <w:rPr>
                    <w:rFonts w:ascii="Times New Roman" w:hAnsi="Times New Roman" w:cs="Times New Roman"/>
                    <w:color w:val="000000"/>
                    <w:lang w:val="is-IS"/>
                  </w:rPr>
                  <w:t>25. júní 2020</w:t>
                </w:r>
                <w:r>
                  <w:rPr>
                    <w:rFonts w:ascii="Times New Roman" w:hAnsi="Times New Roman" w:cs="Times New Roman"/>
                    <w:color w:val="000000"/>
                    <w:lang w:val="is-IS"/>
                  </w:rPr>
                  <w:t xml:space="preserve">, er ljóst að þörf er á að auka á skýrleika laga nr. 7/1998 hvað varðar eftirlit með starfsemi sem hvorki er leyfis- eða skráningarskyld. Í úrskurðinum var niðurstaðan sú </w:t>
                </w:r>
                <w:r w:rsidR="00701EED" w:rsidRPr="00365595">
                  <w:rPr>
                    <w:rFonts w:ascii="Times New Roman" w:hAnsi="Times New Roman" w:cs="Times New Roman"/>
                    <w:color w:val="000000"/>
                    <w:lang w:val="is-IS"/>
                  </w:rPr>
                  <w:t>að í lögu</w:t>
                </w:r>
                <w:r>
                  <w:rPr>
                    <w:rFonts w:ascii="Times New Roman" w:hAnsi="Times New Roman" w:cs="Times New Roman"/>
                    <w:color w:val="000000"/>
                    <w:lang w:val="is-IS"/>
                  </w:rPr>
                  <w:t>num</w:t>
                </w:r>
                <w:r w:rsidR="00701EED" w:rsidRPr="00365595">
                  <w:rPr>
                    <w:rFonts w:ascii="Times New Roman" w:hAnsi="Times New Roman" w:cs="Times New Roman"/>
                    <w:color w:val="000000"/>
                    <w:lang w:val="is-IS"/>
                  </w:rPr>
                  <w:t xml:space="preserve"> væri ekki viðhlítandi lagastoð fyrir eftirlit</w:t>
                </w:r>
                <w:r>
                  <w:rPr>
                    <w:rFonts w:ascii="Times New Roman" w:hAnsi="Times New Roman" w:cs="Times New Roman"/>
                    <w:color w:val="000000"/>
                    <w:lang w:val="is-IS"/>
                  </w:rPr>
                  <w:t>i</w:t>
                </w:r>
                <w:r w:rsidR="00701EED" w:rsidRPr="00365595">
                  <w:rPr>
                    <w:rFonts w:ascii="Times New Roman" w:hAnsi="Times New Roman" w:cs="Times New Roman"/>
                    <w:color w:val="000000"/>
                    <w:lang w:val="is-IS"/>
                  </w:rPr>
                  <w:t xml:space="preserve"> með starfsemi og athöfnum sem falla undir lögin en eru hvorki skráningarskyld né háð starfsleyfi.</w:t>
                </w:r>
              </w:p>
              <w:p w14:paraId="02A6EA8F" w14:textId="77777777" w:rsidR="00026BAE" w:rsidRPr="00A730D3" w:rsidRDefault="00026BAE" w:rsidP="00026BAE">
                <w:pPr>
                  <w:spacing w:before="60" w:after="60"/>
                  <w:rPr>
                    <w:rFonts w:ascii="Times New Roman" w:hAnsi="Times New Roman" w:cs="Times New Roman"/>
                    <w:b/>
                    <w:lang w:val="is-IS"/>
                  </w:rPr>
                </w:pPr>
              </w:p>
              <w:p w14:paraId="6B8F7169" w14:textId="3175FDB4" w:rsidR="00026BAE" w:rsidRPr="00A730D3" w:rsidRDefault="00026BAE" w:rsidP="00026BAE">
                <w:pPr>
                  <w:spacing w:before="60" w:after="60"/>
                  <w:rPr>
                    <w:rFonts w:ascii="Times New Roman" w:hAnsi="Times New Roman" w:cs="Times New Roman"/>
                    <w:b/>
                    <w:lang w:val="is-IS"/>
                  </w:rPr>
                </w:pPr>
                <w:r w:rsidRPr="00365595">
                  <w:rPr>
                    <w:rFonts w:ascii="Times New Roman" w:hAnsi="Times New Roman" w:cs="Times New Roman"/>
                    <w:b/>
                    <w:bCs/>
                    <w:color w:val="000000"/>
                    <w:highlight w:val="lightGray"/>
                    <w:lang w:val="is-IS"/>
                  </w:rPr>
                  <w:t xml:space="preserve">Afmörkun á stærðarmörkum starfsemi varðandi </w:t>
                </w:r>
                <w:proofErr w:type="spellStart"/>
                <w:r w:rsidRPr="00365595">
                  <w:rPr>
                    <w:rFonts w:ascii="Times New Roman" w:hAnsi="Times New Roman" w:cs="Times New Roman"/>
                    <w:b/>
                    <w:bCs/>
                    <w:color w:val="000000"/>
                    <w:highlight w:val="lightGray"/>
                    <w:lang w:val="is-IS"/>
                  </w:rPr>
                  <w:t>endurnýtingu</w:t>
                </w:r>
                <w:proofErr w:type="spellEnd"/>
                <w:r w:rsidRPr="00365595">
                  <w:rPr>
                    <w:rFonts w:ascii="Times New Roman" w:hAnsi="Times New Roman" w:cs="Times New Roman"/>
                    <w:b/>
                    <w:bCs/>
                    <w:color w:val="000000"/>
                    <w:highlight w:val="lightGray"/>
                    <w:lang w:val="is-IS"/>
                  </w:rPr>
                  <w:t xml:space="preserve"> úrgangs og styrking á gjaldtökuheimild</w:t>
                </w:r>
              </w:p>
              <w:p w14:paraId="78FEB5A3" w14:textId="174B6DBB" w:rsidR="00026BAE" w:rsidRDefault="000B60C9" w:rsidP="00026BAE">
                <w:pPr>
                  <w:spacing w:before="60" w:after="60"/>
                  <w:rPr>
                    <w:rFonts w:ascii="Times New Roman" w:hAnsi="Times New Roman" w:cs="Times New Roman"/>
                    <w:color w:val="000000"/>
                    <w:lang w:val="is-IS"/>
                  </w:rPr>
                </w:pPr>
                <w:r>
                  <w:rPr>
                    <w:rFonts w:ascii="Times New Roman" w:hAnsi="Times New Roman" w:cs="Times New Roman"/>
                    <w:color w:val="000000"/>
                    <w:highlight w:val="lightGray"/>
                    <w:lang w:val="is-IS"/>
                  </w:rPr>
                  <w:t>Í framkvæmd hefur komið í</w:t>
                </w:r>
                <w:r w:rsidR="00026BAE" w:rsidRPr="00365595">
                  <w:rPr>
                    <w:rFonts w:ascii="Times New Roman" w:hAnsi="Times New Roman" w:cs="Times New Roman"/>
                    <w:color w:val="000000"/>
                    <w:highlight w:val="lightGray"/>
                    <w:lang w:val="is-IS"/>
                  </w:rPr>
                  <w:t xml:space="preserve"> ljós </w:t>
                </w:r>
                <w:r>
                  <w:rPr>
                    <w:rFonts w:ascii="Times New Roman" w:hAnsi="Times New Roman" w:cs="Times New Roman"/>
                    <w:color w:val="000000"/>
                    <w:highlight w:val="lightGray"/>
                    <w:lang w:val="is-IS"/>
                  </w:rPr>
                  <w:t xml:space="preserve">ákveðinn óskýrleiki í lögum nr. 7/1998 í tengslum við hvaða stjórnvaldi ber að annast starfsleyfisútgáfu þegar um er að ræða </w:t>
                </w:r>
                <w:r w:rsidR="00026BAE" w:rsidRPr="00365595">
                  <w:rPr>
                    <w:rFonts w:ascii="Times New Roman" w:hAnsi="Times New Roman" w:cs="Times New Roman"/>
                    <w:color w:val="000000"/>
                    <w:highlight w:val="lightGray"/>
                    <w:lang w:val="is-IS"/>
                  </w:rPr>
                  <w:t xml:space="preserve">starfsemi </w:t>
                </w:r>
                <w:r>
                  <w:rPr>
                    <w:rFonts w:ascii="Times New Roman" w:hAnsi="Times New Roman" w:cs="Times New Roman"/>
                    <w:color w:val="000000"/>
                    <w:highlight w:val="lightGray"/>
                    <w:lang w:val="is-IS"/>
                  </w:rPr>
                  <w:t xml:space="preserve">sem annast </w:t>
                </w:r>
                <w:proofErr w:type="spellStart"/>
                <w:r w:rsidR="00026BAE" w:rsidRPr="00365595">
                  <w:rPr>
                    <w:rFonts w:ascii="Times New Roman" w:hAnsi="Times New Roman" w:cs="Times New Roman"/>
                    <w:color w:val="000000"/>
                    <w:highlight w:val="lightGray"/>
                    <w:lang w:val="is-IS"/>
                  </w:rPr>
                  <w:t>endurnýtingu</w:t>
                </w:r>
                <w:proofErr w:type="spellEnd"/>
                <w:r w:rsidR="00026BAE" w:rsidRPr="00365595">
                  <w:rPr>
                    <w:rFonts w:ascii="Times New Roman" w:hAnsi="Times New Roman" w:cs="Times New Roman"/>
                    <w:color w:val="000000"/>
                    <w:highlight w:val="lightGray"/>
                    <w:lang w:val="is-IS"/>
                  </w:rPr>
                  <w:t xml:space="preserve"> úrgangs</w:t>
                </w:r>
                <w:r>
                  <w:rPr>
                    <w:rFonts w:ascii="Times New Roman" w:hAnsi="Times New Roman" w:cs="Times New Roman"/>
                    <w:color w:val="000000"/>
                    <w:highlight w:val="lightGray"/>
                    <w:lang w:val="is-IS"/>
                  </w:rPr>
                  <w:t>. Um er að ræða tiltekin ákvæði í</w:t>
                </w:r>
                <w:r w:rsidR="00026BAE" w:rsidRPr="00365595">
                  <w:rPr>
                    <w:rFonts w:ascii="Times New Roman" w:hAnsi="Times New Roman" w:cs="Times New Roman"/>
                    <w:color w:val="000000"/>
                    <w:highlight w:val="lightGray"/>
                    <w:lang w:val="is-IS"/>
                  </w:rPr>
                  <w:t xml:space="preserve"> viðauka </w:t>
                </w:r>
                <w:r>
                  <w:rPr>
                    <w:rFonts w:ascii="Times New Roman" w:hAnsi="Times New Roman" w:cs="Times New Roman"/>
                    <w:color w:val="000000"/>
                    <w:highlight w:val="lightGray"/>
                    <w:lang w:val="is-IS"/>
                  </w:rPr>
                  <w:t xml:space="preserve">með </w:t>
                </w:r>
                <w:r w:rsidR="00026BAE" w:rsidRPr="00365595">
                  <w:rPr>
                    <w:rFonts w:ascii="Times New Roman" w:hAnsi="Times New Roman" w:cs="Times New Roman"/>
                    <w:color w:val="000000"/>
                    <w:highlight w:val="lightGray"/>
                    <w:lang w:val="is-IS"/>
                  </w:rPr>
                  <w:t xml:space="preserve">lögunum </w:t>
                </w:r>
                <w:r>
                  <w:rPr>
                    <w:rFonts w:ascii="Times New Roman" w:hAnsi="Times New Roman" w:cs="Times New Roman"/>
                    <w:color w:val="000000"/>
                    <w:highlight w:val="lightGray"/>
                    <w:lang w:val="is-IS"/>
                  </w:rPr>
                  <w:t xml:space="preserve">sem fjalla um slíka starfsemi. </w:t>
                </w:r>
                <w:r w:rsidR="00026BAE" w:rsidRPr="00365595">
                  <w:rPr>
                    <w:rFonts w:ascii="Times New Roman" w:hAnsi="Times New Roman" w:cs="Times New Roman"/>
                    <w:color w:val="000000"/>
                    <w:highlight w:val="lightGray"/>
                    <w:lang w:val="is-IS"/>
                  </w:rPr>
                  <w:t>Jafnframt hefur komið í ljós að tilvísun til skráningar</w:t>
                </w:r>
                <w:r>
                  <w:rPr>
                    <w:rFonts w:ascii="Times New Roman" w:hAnsi="Times New Roman" w:cs="Times New Roman"/>
                    <w:color w:val="000000"/>
                    <w:highlight w:val="lightGray"/>
                    <w:lang w:val="is-IS"/>
                  </w:rPr>
                  <w:t xml:space="preserve">skyldrar starfsemi skorti </w:t>
                </w:r>
                <w:r w:rsidR="00026BAE" w:rsidRPr="00365595">
                  <w:rPr>
                    <w:rFonts w:ascii="Times New Roman" w:hAnsi="Times New Roman" w:cs="Times New Roman"/>
                    <w:color w:val="000000"/>
                    <w:highlight w:val="lightGray"/>
                    <w:lang w:val="is-IS"/>
                  </w:rPr>
                  <w:t xml:space="preserve">í gjaldtökuheimild Umhverfisstofnunar </w:t>
                </w:r>
                <w:r>
                  <w:rPr>
                    <w:rFonts w:ascii="Times New Roman" w:hAnsi="Times New Roman" w:cs="Times New Roman"/>
                    <w:color w:val="000000"/>
                    <w:highlight w:val="lightGray"/>
                    <w:lang w:val="is-IS"/>
                  </w:rPr>
                  <w:t xml:space="preserve">í lögunum </w:t>
                </w:r>
                <w:r w:rsidR="00026BAE" w:rsidRPr="00365595">
                  <w:rPr>
                    <w:rFonts w:ascii="Times New Roman" w:hAnsi="Times New Roman" w:cs="Times New Roman"/>
                    <w:color w:val="000000"/>
                    <w:highlight w:val="lightGray"/>
                    <w:lang w:val="is-IS"/>
                  </w:rPr>
                  <w:t>til samræmis við gjaldtökuheimildir heilbrigðisnefnda</w:t>
                </w:r>
                <w:r>
                  <w:rPr>
                    <w:rFonts w:ascii="Times New Roman" w:hAnsi="Times New Roman" w:cs="Times New Roman"/>
                    <w:color w:val="000000"/>
                    <w:lang w:val="is-IS"/>
                  </w:rPr>
                  <w:t>, sem þarfnast lagfæringar</w:t>
                </w:r>
                <w:r w:rsidR="00026BAE">
                  <w:rPr>
                    <w:rFonts w:ascii="Times New Roman" w:hAnsi="Times New Roman" w:cs="Times New Roman"/>
                    <w:color w:val="000000"/>
                    <w:lang w:val="is-IS"/>
                  </w:rPr>
                  <w:t>.</w:t>
                </w:r>
              </w:p>
              <w:p w14:paraId="1C978F96" w14:textId="77777777" w:rsidR="00026BAE" w:rsidRPr="00A730D3" w:rsidRDefault="00026BAE" w:rsidP="00026BAE">
                <w:pPr>
                  <w:spacing w:before="60" w:after="60"/>
                  <w:rPr>
                    <w:rFonts w:ascii="Times New Roman" w:hAnsi="Times New Roman" w:cs="Times New Roman"/>
                    <w:b/>
                    <w:lang w:val="is-IS"/>
                  </w:rPr>
                </w:pPr>
              </w:p>
              <w:p w14:paraId="7D6C2CE1" w14:textId="77777777" w:rsidR="00026BAE" w:rsidRPr="00A730D3" w:rsidRDefault="00026BAE" w:rsidP="00026BAE">
                <w:pPr>
                  <w:pStyle w:val="Mlsgreinlista"/>
                  <w:numPr>
                    <w:ilvl w:val="0"/>
                    <w:numId w:val="24"/>
                  </w:numPr>
                  <w:spacing w:before="60" w:after="60"/>
                  <w:ind w:left="714" w:hanging="357"/>
                  <w:contextualSpacing w:val="0"/>
                  <w:rPr>
                    <w:rFonts w:ascii="Times New Roman" w:hAnsi="Times New Roman" w:cs="Times New Roman"/>
                    <w:b/>
                    <w:lang w:val="is-IS"/>
                  </w:rPr>
                </w:pPr>
                <w:r w:rsidRPr="00A730D3">
                  <w:rPr>
                    <w:rFonts w:ascii="Times New Roman" w:hAnsi="Times New Roman" w:cs="Times New Roman"/>
                    <w:b/>
                    <w:lang w:val="is-IS"/>
                  </w:rPr>
                  <w:t xml:space="preserve">Hvert er úrlausnarefnið? </w:t>
                </w:r>
              </w:p>
              <w:p w14:paraId="3A02A734" w14:textId="77777777" w:rsidR="00026BAE" w:rsidRPr="00A730D3" w:rsidRDefault="00026BAE" w:rsidP="00026BAE">
                <w:pPr>
                  <w:spacing w:before="60" w:after="60"/>
                  <w:rPr>
                    <w:rFonts w:ascii="Times New Roman" w:hAnsi="Times New Roman" w:cs="Times New Roman"/>
                    <w:b/>
                    <w:bCs/>
                    <w:color w:val="000000"/>
                  </w:rPr>
                </w:pPr>
              </w:p>
              <w:p w14:paraId="12D54C49" w14:textId="77777777" w:rsidR="00026BAE" w:rsidRPr="00365595" w:rsidRDefault="00026BAE" w:rsidP="00026BAE">
                <w:pPr>
                  <w:autoSpaceDE w:val="0"/>
                  <w:autoSpaceDN w:val="0"/>
                  <w:adjustRightInd w:val="0"/>
                  <w:spacing w:after="160" w:line="259" w:lineRule="auto"/>
                  <w:rPr>
                    <w:rFonts w:ascii="Times New Roman" w:hAnsi="Times New Roman" w:cs="Times New Roman"/>
                    <w:b/>
                    <w:bCs/>
                    <w:color w:val="000000"/>
                    <w:lang w:val="is-IS"/>
                  </w:rPr>
                </w:pPr>
                <w:r w:rsidRPr="00365595">
                  <w:rPr>
                    <w:rFonts w:ascii="Times New Roman" w:hAnsi="Times New Roman" w:cs="Times New Roman"/>
                    <w:b/>
                    <w:bCs/>
                    <w:color w:val="000000"/>
                    <w:lang w:val="is-IS"/>
                  </w:rPr>
                  <w:t>Kröfur</w:t>
                </w:r>
                <w:r w:rsidRPr="00365595">
                  <w:rPr>
                    <w:rFonts w:ascii="Times New Roman" w:hAnsi="Times New Roman" w:cs="Times New Roman"/>
                    <w:b/>
                    <w:bCs/>
                  </w:rPr>
                  <w:t xml:space="preserve"> </w:t>
                </w:r>
                <w:r w:rsidRPr="00365595">
                  <w:rPr>
                    <w:rFonts w:ascii="Times New Roman" w:hAnsi="Times New Roman" w:cs="Times New Roman"/>
                    <w:b/>
                    <w:bCs/>
                    <w:lang w:val="is-IS"/>
                  </w:rPr>
                  <w:t xml:space="preserve">um hæfnispróf og </w:t>
                </w:r>
                <w:proofErr w:type="spellStart"/>
                <w:r w:rsidRPr="00365595">
                  <w:rPr>
                    <w:rFonts w:ascii="Times New Roman" w:hAnsi="Times New Roman" w:cs="Times New Roman"/>
                    <w:b/>
                    <w:bCs/>
                    <w:lang w:val="is-IS"/>
                  </w:rPr>
                  <w:t>endurmen</w:t>
                </w:r>
                <w:r w:rsidRPr="00365595">
                  <w:rPr>
                    <w:rFonts w:ascii="Times New Roman" w:hAnsi="Times New Roman" w:cs="Times New Roman"/>
                    <w:b/>
                    <w:bCs/>
                  </w:rPr>
                  <w:t>ntun</w:t>
                </w:r>
                <w:proofErr w:type="spellEnd"/>
                <w:r w:rsidRPr="00365595">
                  <w:rPr>
                    <w:rFonts w:ascii="Times New Roman" w:hAnsi="Times New Roman" w:cs="Times New Roman"/>
                    <w:b/>
                    <w:bCs/>
                  </w:rPr>
                  <w:t xml:space="preserve"> </w:t>
                </w:r>
                <w:proofErr w:type="spellStart"/>
                <w:r w:rsidRPr="00365595">
                  <w:rPr>
                    <w:rFonts w:ascii="Times New Roman" w:hAnsi="Times New Roman" w:cs="Times New Roman"/>
                    <w:b/>
                    <w:bCs/>
                  </w:rPr>
                  <w:t>sundkennara</w:t>
                </w:r>
                <w:proofErr w:type="spellEnd"/>
                <w:r w:rsidRPr="00365595">
                  <w:rPr>
                    <w:rFonts w:ascii="Times New Roman" w:hAnsi="Times New Roman" w:cs="Times New Roman"/>
                    <w:b/>
                    <w:bCs/>
                    <w:lang w:val="is-IS"/>
                  </w:rPr>
                  <w:t>.</w:t>
                </w:r>
              </w:p>
              <w:p w14:paraId="1BDC508F" w14:textId="0112792F" w:rsidR="00026BAE" w:rsidRPr="003F5A95" w:rsidRDefault="00026BAE" w:rsidP="00026BAE">
                <w:pPr>
                  <w:autoSpaceDE w:val="0"/>
                  <w:autoSpaceDN w:val="0"/>
                  <w:adjustRightInd w:val="0"/>
                  <w:rPr>
                    <w:rFonts w:ascii="Times New Roman" w:hAnsi="Times New Roman" w:cs="Times New Roman"/>
                    <w:color w:val="000000"/>
                    <w:lang w:val="is-IS"/>
                  </w:rPr>
                </w:pPr>
                <w:r w:rsidRPr="00A730D3">
                  <w:rPr>
                    <w:rFonts w:ascii="Times New Roman" w:hAnsi="Times New Roman" w:cs="Times New Roman"/>
                    <w:lang w:val="is-IS"/>
                  </w:rPr>
                  <w:t xml:space="preserve">Að </w:t>
                </w:r>
                <w:r w:rsidR="000B60C9">
                  <w:rPr>
                    <w:rFonts w:ascii="Times New Roman" w:hAnsi="Times New Roman" w:cs="Times New Roman"/>
                    <w:lang w:val="is-IS"/>
                  </w:rPr>
                  <w:t xml:space="preserve">styrkja heimildir í </w:t>
                </w:r>
                <w:r w:rsidRPr="00A730D3">
                  <w:rPr>
                    <w:rFonts w:ascii="Times New Roman" w:hAnsi="Times New Roman" w:cs="Times New Roman"/>
                    <w:lang w:val="is-IS"/>
                  </w:rPr>
                  <w:t>lög</w:t>
                </w:r>
                <w:r w:rsidR="000B60C9">
                  <w:rPr>
                    <w:rFonts w:ascii="Times New Roman" w:hAnsi="Times New Roman" w:cs="Times New Roman"/>
                    <w:lang w:val="is-IS"/>
                  </w:rPr>
                  <w:t>um nr. 7/1998</w:t>
                </w:r>
                <w:r w:rsidRPr="00A730D3">
                  <w:rPr>
                    <w:rFonts w:ascii="Times New Roman" w:hAnsi="Times New Roman" w:cs="Times New Roman"/>
                    <w:lang w:val="is-IS"/>
                  </w:rPr>
                  <w:t xml:space="preserve"> </w:t>
                </w:r>
                <w:r w:rsidR="000B60C9">
                  <w:rPr>
                    <w:rFonts w:ascii="Times New Roman" w:hAnsi="Times New Roman" w:cs="Times New Roman"/>
                    <w:lang w:val="is-IS"/>
                  </w:rPr>
                  <w:t>fyrir</w:t>
                </w:r>
                <w:r w:rsidRPr="00A730D3">
                  <w:rPr>
                    <w:rFonts w:ascii="Times New Roman" w:hAnsi="Times New Roman" w:cs="Times New Roman"/>
                    <w:lang w:val="is-IS"/>
                  </w:rPr>
                  <w:t xml:space="preserve"> ráðherra </w:t>
                </w:r>
                <w:r w:rsidR="000B60C9">
                  <w:rPr>
                    <w:rFonts w:ascii="Times New Roman" w:hAnsi="Times New Roman" w:cs="Times New Roman"/>
                    <w:lang w:val="is-IS"/>
                  </w:rPr>
                  <w:t xml:space="preserve">til að kveða </w:t>
                </w:r>
                <w:r w:rsidRPr="00A730D3">
                  <w:rPr>
                    <w:rFonts w:ascii="Times New Roman" w:hAnsi="Times New Roman" w:cs="Times New Roman"/>
                    <w:lang w:val="is-IS"/>
                  </w:rPr>
                  <w:t xml:space="preserve">í reglugerð </w:t>
                </w:r>
                <w:r w:rsidR="000B60C9">
                  <w:rPr>
                    <w:rFonts w:ascii="Times New Roman" w:hAnsi="Times New Roman" w:cs="Times New Roman"/>
                    <w:lang w:val="is-IS"/>
                  </w:rPr>
                  <w:t>á</w:t>
                </w:r>
                <w:r w:rsidRPr="00A730D3">
                  <w:rPr>
                    <w:rFonts w:ascii="Times New Roman" w:hAnsi="Times New Roman" w:cs="Times New Roman"/>
                    <w:lang w:val="is-IS"/>
                  </w:rPr>
                  <w:t xml:space="preserve"> </w:t>
                </w:r>
                <w:r w:rsidR="000B60C9">
                  <w:rPr>
                    <w:rFonts w:ascii="Times New Roman" w:hAnsi="Times New Roman" w:cs="Times New Roman"/>
                    <w:lang w:val="is-IS"/>
                  </w:rPr>
                  <w:t xml:space="preserve">um </w:t>
                </w:r>
                <w:r w:rsidRPr="00A730D3">
                  <w:rPr>
                    <w:rFonts w:ascii="Times New Roman" w:hAnsi="Times New Roman" w:cs="Times New Roman"/>
                    <w:lang w:val="is-IS"/>
                  </w:rPr>
                  <w:t xml:space="preserve">lágmarkskröfur að því er varðar menntun og þjálfun </w:t>
                </w:r>
                <w:r w:rsidRPr="003F5A95">
                  <w:rPr>
                    <w:rFonts w:ascii="Times New Roman" w:hAnsi="Times New Roman" w:cs="Times New Roman"/>
                    <w:color w:val="000000"/>
                    <w:lang w:val="is-IS"/>
                  </w:rPr>
                  <w:t>sundkennara</w:t>
                </w:r>
                <w:r w:rsidRPr="00A730D3">
                  <w:rPr>
                    <w:rFonts w:ascii="Times New Roman" w:hAnsi="Times New Roman" w:cs="Times New Roman"/>
                    <w:color w:val="000000"/>
                    <w:lang w:val="is-IS"/>
                  </w:rPr>
                  <w:t xml:space="preserve">, sundþjálfara og þeirra sem sinna laugargæslu og að þeir skuli </w:t>
                </w:r>
                <w:r w:rsidRPr="00A730D3">
                  <w:rPr>
                    <w:rFonts w:ascii="Times New Roman" w:hAnsi="Times New Roman" w:cs="Times New Roman"/>
                    <w:lang w:val="is-IS"/>
                  </w:rPr>
                  <w:t>hafa staðist próf sem sýnir fram á viðhald þekkingar þeirra.</w:t>
                </w:r>
                <w:r>
                  <w:rPr>
                    <w:rFonts w:ascii="Times New Roman" w:hAnsi="Times New Roman" w:cs="Times New Roman"/>
                    <w:lang w:val="is-IS"/>
                  </w:rPr>
                  <w:t xml:space="preserve"> </w:t>
                </w:r>
                <w:r>
                  <w:rPr>
                    <w:rFonts w:ascii="Times New Roman" w:hAnsi="Times New Roman" w:cs="Times New Roman"/>
                    <w:color w:val="000000"/>
                    <w:lang w:val="is-IS"/>
                  </w:rPr>
                  <w:t>Samkvæmt</w:t>
                </w:r>
                <w:r w:rsidRPr="003F5A95">
                  <w:rPr>
                    <w:rFonts w:ascii="Times New Roman" w:hAnsi="Times New Roman" w:cs="Times New Roman"/>
                    <w:color w:val="000000"/>
                    <w:lang w:val="is-IS"/>
                  </w:rPr>
                  <w:t xml:space="preserve"> reglugerð nr. 814/2010, sbr. reglugerð nr. 205/2014, </w:t>
                </w:r>
                <w:r>
                  <w:rPr>
                    <w:rFonts w:ascii="Times New Roman" w:hAnsi="Times New Roman" w:cs="Times New Roman"/>
                    <w:color w:val="000000"/>
                    <w:lang w:val="is-IS"/>
                  </w:rPr>
                  <w:t xml:space="preserve">skuli </w:t>
                </w:r>
                <w:r w:rsidRPr="003F5A95">
                  <w:rPr>
                    <w:rFonts w:ascii="Times New Roman" w:hAnsi="Times New Roman" w:cs="Times New Roman"/>
                    <w:color w:val="000000"/>
                    <w:lang w:val="is-IS"/>
                  </w:rPr>
                  <w:t>sundkennarar, sem lokið hafa íþróttafræðinámi á háskólastigi eða jafngildu eldra prófi og hafa leyfisbréf til kennslu samkvæmt lögum nr. 87/2008, um menntun, ráðningu kennara og skólastjórnenda við leikskóla, grunnskóla og framhaldsskóla, standast hæfnispróf samkvæmt III. viðauka á þriggja ára fresti. Þá er í ákvæði til bráðabirgða kveðið á um að sundkennurum, sem lokið hafa íþróttafræðinámi á háskólastigi fyrir 15. febrúar 2014, sé heimilt í stað þess að standast hæfnispróf samkvæmt III. viðauka að fara árlega á endurmenntunarnámskeið þar sem námsefnið er samkvæmt III. viðauka.</w:t>
                </w:r>
              </w:p>
              <w:p w14:paraId="6E0B2EBA" w14:textId="77777777" w:rsidR="00026BAE" w:rsidRPr="00026BAE" w:rsidRDefault="00026BAE" w:rsidP="00026BAE">
                <w:pPr>
                  <w:spacing w:before="60" w:after="60"/>
                  <w:rPr>
                    <w:rFonts w:ascii="Times New Roman" w:hAnsi="Times New Roman" w:cs="Times New Roman"/>
                    <w:b/>
                    <w:bCs/>
                    <w:color w:val="000000"/>
                    <w:lang w:val="is-IS"/>
                  </w:rPr>
                </w:pPr>
              </w:p>
              <w:p w14:paraId="3E0C78ED" w14:textId="77777777" w:rsidR="00026BAE" w:rsidRPr="00365595" w:rsidRDefault="00026BAE" w:rsidP="00026BAE">
                <w:pPr>
                  <w:autoSpaceDE w:val="0"/>
                  <w:autoSpaceDN w:val="0"/>
                  <w:adjustRightInd w:val="0"/>
                  <w:spacing w:after="160" w:line="259" w:lineRule="auto"/>
                  <w:rPr>
                    <w:rFonts w:ascii="Times New Roman" w:hAnsi="Times New Roman" w:cs="Times New Roman"/>
                    <w:b/>
                    <w:bCs/>
                    <w:color w:val="000000"/>
                    <w:lang w:val="is-IS"/>
                  </w:rPr>
                </w:pPr>
                <w:r w:rsidRPr="00365595">
                  <w:rPr>
                    <w:rFonts w:ascii="Times New Roman" w:hAnsi="Times New Roman" w:cs="Times New Roman"/>
                    <w:b/>
                    <w:bCs/>
                    <w:color w:val="000000"/>
                    <w:lang w:val="is-IS"/>
                  </w:rPr>
                  <w:t>E</w:t>
                </w:r>
                <w:r w:rsidRPr="00026BAE">
                  <w:rPr>
                    <w:rFonts w:ascii="Times New Roman" w:hAnsi="Times New Roman" w:cs="Times New Roman"/>
                    <w:b/>
                    <w:bCs/>
                    <w:color w:val="000000"/>
                    <w:lang w:val="is-IS"/>
                  </w:rPr>
                  <w:t>ftirlit með starfsemi og athöfnum sem eru hvorki starfsleyfis- né skráningaskyld</w:t>
                </w:r>
                <w:r w:rsidRPr="00365595">
                  <w:rPr>
                    <w:rFonts w:ascii="Times New Roman" w:hAnsi="Times New Roman" w:cs="Times New Roman"/>
                    <w:b/>
                    <w:bCs/>
                    <w:lang w:val="is-IS"/>
                  </w:rPr>
                  <w:t>.</w:t>
                </w:r>
              </w:p>
              <w:p w14:paraId="7F87F08A" w14:textId="66FE4959" w:rsidR="00026BAE" w:rsidRPr="00A730D3" w:rsidRDefault="00026BAE" w:rsidP="00026BAE">
                <w:pPr>
                  <w:rPr>
                    <w:rFonts w:ascii="Times New Roman" w:hAnsi="Times New Roman" w:cs="Times New Roman"/>
                    <w:lang w:val="is-IS"/>
                  </w:rPr>
                </w:pPr>
                <w:r w:rsidRPr="00A730D3">
                  <w:rPr>
                    <w:rFonts w:ascii="Times New Roman" w:hAnsi="Times New Roman" w:cs="Times New Roman"/>
                    <w:lang w:val="is-IS"/>
                  </w:rPr>
                  <w:t>Að leggja til að í lög</w:t>
                </w:r>
                <w:r w:rsidR="000B60C9">
                  <w:rPr>
                    <w:rFonts w:ascii="Times New Roman" w:hAnsi="Times New Roman" w:cs="Times New Roman"/>
                    <w:lang w:val="is-IS"/>
                  </w:rPr>
                  <w:t xml:space="preserve"> nr. 7/1998</w:t>
                </w:r>
                <w:r w:rsidRPr="00A730D3">
                  <w:rPr>
                    <w:rFonts w:ascii="Times New Roman" w:hAnsi="Times New Roman" w:cs="Times New Roman"/>
                    <w:lang w:val="is-IS"/>
                  </w:rPr>
                  <w:t xml:space="preserve"> verði </w:t>
                </w:r>
                <w:r w:rsidR="000B60C9">
                  <w:rPr>
                    <w:rFonts w:ascii="Times New Roman" w:hAnsi="Times New Roman" w:cs="Times New Roman"/>
                    <w:lang w:val="is-IS"/>
                  </w:rPr>
                  <w:t xml:space="preserve">kveðið skýrar á </w:t>
                </w:r>
                <w:r w:rsidRPr="00A730D3">
                  <w:rPr>
                    <w:rFonts w:ascii="Times New Roman" w:hAnsi="Times New Roman" w:cs="Times New Roman"/>
                    <w:lang w:val="is-IS"/>
                  </w:rPr>
                  <w:t>um eftirlitsskyldu og umfang þess eftirlits með starfsemi og athöfnum sem valdið geta mengun eða ógnað hollustuháttum þrátt fyrir að viðkomandi starfsemi eða athafnir séu ekki háðar starfsleyfi eða skráningaskyldu.</w:t>
                </w:r>
              </w:p>
              <w:p w14:paraId="1D23D32C" w14:textId="77777777" w:rsidR="00026BAE" w:rsidRPr="00A730D3" w:rsidRDefault="00026BAE" w:rsidP="00026BAE">
                <w:pPr>
                  <w:spacing w:before="60" w:after="60"/>
                  <w:rPr>
                    <w:rFonts w:ascii="Times New Roman" w:hAnsi="Times New Roman" w:cs="Times New Roman"/>
                    <w:b/>
                    <w:lang w:val="is-IS"/>
                  </w:rPr>
                </w:pPr>
              </w:p>
              <w:p w14:paraId="02690E56" w14:textId="77777777" w:rsidR="00026BAE" w:rsidRPr="00365595" w:rsidRDefault="00026BAE" w:rsidP="00026BAE">
                <w:pPr>
                  <w:spacing w:before="60" w:after="60"/>
                  <w:rPr>
                    <w:rFonts w:ascii="Times New Roman" w:hAnsi="Times New Roman" w:cs="Times New Roman"/>
                    <w:b/>
                    <w:lang w:val="is-IS"/>
                  </w:rPr>
                </w:pPr>
                <w:r w:rsidRPr="00365595">
                  <w:rPr>
                    <w:rFonts w:ascii="Times New Roman" w:hAnsi="Times New Roman" w:cs="Times New Roman"/>
                    <w:b/>
                    <w:bCs/>
                    <w:color w:val="000000"/>
                    <w:highlight w:val="lightGray"/>
                    <w:lang w:val="is-IS"/>
                  </w:rPr>
                  <w:t xml:space="preserve">Afmörkun á stærðarmörkum starfsemi varðandi </w:t>
                </w:r>
                <w:proofErr w:type="spellStart"/>
                <w:r w:rsidRPr="00365595">
                  <w:rPr>
                    <w:rFonts w:ascii="Times New Roman" w:hAnsi="Times New Roman" w:cs="Times New Roman"/>
                    <w:b/>
                    <w:bCs/>
                    <w:color w:val="000000"/>
                    <w:highlight w:val="lightGray"/>
                    <w:lang w:val="is-IS"/>
                  </w:rPr>
                  <w:t>endurnýtingu</w:t>
                </w:r>
                <w:proofErr w:type="spellEnd"/>
                <w:r w:rsidRPr="00365595">
                  <w:rPr>
                    <w:rFonts w:ascii="Times New Roman" w:hAnsi="Times New Roman" w:cs="Times New Roman"/>
                    <w:b/>
                    <w:bCs/>
                    <w:color w:val="000000"/>
                    <w:highlight w:val="lightGray"/>
                    <w:lang w:val="is-IS"/>
                  </w:rPr>
                  <w:t xml:space="preserve"> úrgangs og styrking á gjaldtökuheimild</w:t>
                </w:r>
              </w:p>
              <w:p w14:paraId="09CCCA57" w14:textId="3B12ECFD" w:rsidR="00026BAE" w:rsidRDefault="00026BAE" w:rsidP="00026BAE">
                <w:pPr>
                  <w:spacing w:before="60" w:after="60"/>
                  <w:rPr>
                    <w:rFonts w:ascii="Times New Roman" w:hAnsi="Times New Roman" w:cs="Times New Roman"/>
                    <w:b/>
                    <w:lang w:val="is-IS"/>
                  </w:rPr>
                </w:pPr>
                <w:r w:rsidRPr="00365595">
                  <w:rPr>
                    <w:rFonts w:ascii="Times New Roman" w:hAnsi="Times New Roman" w:cs="Times New Roman"/>
                    <w:highlight w:val="lightGray"/>
                    <w:lang w:val="is-IS"/>
                  </w:rPr>
                  <w:t xml:space="preserve">Lagt er til að </w:t>
                </w:r>
                <w:r w:rsidR="00BE7E52">
                  <w:rPr>
                    <w:rFonts w:ascii="Times New Roman" w:hAnsi="Times New Roman" w:cs="Times New Roman"/>
                    <w:highlight w:val="lightGray"/>
                    <w:lang w:val="is-IS"/>
                  </w:rPr>
                  <w:t xml:space="preserve">kveðið verði skýrar á um það í lögum nr. 7/1998 í hvaða tilvikum Umhverfisstofnun ber að annast starfsleyfisútgáfu og eftirlit með starfsemi sem felur i sér </w:t>
                </w:r>
                <w:proofErr w:type="spellStart"/>
                <w:r w:rsidR="00BE7E52">
                  <w:rPr>
                    <w:rFonts w:ascii="Times New Roman" w:hAnsi="Times New Roman" w:cs="Times New Roman"/>
                    <w:highlight w:val="lightGray"/>
                    <w:lang w:val="is-IS"/>
                  </w:rPr>
                  <w:t>endurnýtingu</w:t>
                </w:r>
                <w:proofErr w:type="spellEnd"/>
                <w:r w:rsidR="00BE7E52">
                  <w:rPr>
                    <w:rFonts w:ascii="Times New Roman" w:hAnsi="Times New Roman" w:cs="Times New Roman"/>
                    <w:highlight w:val="lightGray"/>
                    <w:lang w:val="is-IS"/>
                  </w:rPr>
                  <w:t xml:space="preserve"> úrgangs og í hvaða tilvikum heilbrigðisnefnd annast það hlutverk. Einnig verður lagt til að Umhverfisstofnun verði</w:t>
                </w:r>
                <w:r w:rsidRPr="00365595">
                  <w:rPr>
                    <w:rFonts w:ascii="Times New Roman" w:hAnsi="Times New Roman" w:cs="Times New Roman"/>
                    <w:highlight w:val="lightGray"/>
                    <w:lang w:val="is-IS"/>
                  </w:rPr>
                  <w:t xml:space="preserve"> heimil</w:t>
                </w:r>
                <w:r w:rsidR="00BE7E52">
                  <w:rPr>
                    <w:rFonts w:ascii="Times New Roman" w:hAnsi="Times New Roman" w:cs="Times New Roman"/>
                    <w:highlight w:val="lightGray"/>
                    <w:lang w:val="is-IS"/>
                  </w:rPr>
                  <w:t>t</w:t>
                </w:r>
                <w:r w:rsidRPr="00365595">
                  <w:rPr>
                    <w:rFonts w:ascii="Times New Roman" w:hAnsi="Times New Roman" w:cs="Times New Roman"/>
                    <w:highlight w:val="lightGray"/>
                    <w:lang w:val="is-IS"/>
                  </w:rPr>
                  <w:t xml:space="preserve"> að taka gjald fyrir skráningu</w:t>
                </w:r>
                <w:r w:rsidR="00BE7E52">
                  <w:rPr>
                    <w:rFonts w:ascii="Times New Roman" w:hAnsi="Times New Roman" w:cs="Times New Roman"/>
                    <w:highlight w:val="lightGray"/>
                    <w:lang w:val="is-IS"/>
                  </w:rPr>
                  <w:t xml:space="preserve"> á skráningarskyldri starfsemi</w:t>
                </w:r>
                <w:r w:rsidRPr="00365595">
                  <w:rPr>
                    <w:rFonts w:ascii="Times New Roman" w:hAnsi="Times New Roman" w:cs="Times New Roman"/>
                    <w:highlight w:val="lightGray"/>
                    <w:lang w:val="is-IS"/>
                  </w:rPr>
                  <w:t>.</w:t>
                </w:r>
              </w:p>
              <w:p w14:paraId="107B289A" w14:textId="77777777" w:rsidR="00BE7E52" w:rsidRDefault="00BE7E52" w:rsidP="00026BAE">
                <w:pPr>
                  <w:spacing w:before="60" w:after="60"/>
                  <w:rPr>
                    <w:rFonts w:ascii="Times New Roman" w:hAnsi="Times New Roman" w:cs="Times New Roman"/>
                    <w:b/>
                    <w:lang w:val="is-IS"/>
                  </w:rPr>
                </w:pPr>
              </w:p>
              <w:p w14:paraId="5FD149E0" w14:textId="77777777" w:rsidR="00BE7E52" w:rsidRPr="00A730D3" w:rsidRDefault="00BE7E52" w:rsidP="00026BAE">
                <w:pPr>
                  <w:spacing w:before="60" w:after="60"/>
                  <w:rPr>
                    <w:rFonts w:ascii="Times New Roman" w:hAnsi="Times New Roman" w:cs="Times New Roman"/>
                    <w:b/>
                    <w:lang w:val="is-IS"/>
                  </w:rPr>
                </w:pPr>
              </w:p>
              <w:p w14:paraId="7B0BFD79" w14:textId="77777777" w:rsidR="00026BAE" w:rsidRPr="00A730D3" w:rsidRDefault="00026BAE" w:rsidP="00026BAE">
                <w:pPr>
                  <w:pStyle w:val="Mlsgreinlista"/>
                  <w:numPr>
                    <w:ilvl w:val="0"/>
                    <w:numId w:val="24"/>
                  </w:numPr>
                  <w:spacing w:before="60" w:after="60"/>
                  <w:ind w:left="714" w:hanging="357"/>
                  <w:contextualSpacing w:val="0"/>
                  <w:rPr>
                    <w:rFonts w:ascii="Times New Roman" w:hAnsi="Times New Roman" w:cs="Times New Roman"/>
                    <w:b/>
                    <w:lang w:val="is-IS"/>
                  </w:rPr>
                </w:pPr>
                <w:r w:rsidRPr="00A730D3">
                  <w:rPr>
                    <w:rFonts w:ascii="Times New Roman" w:hAnsi="Times New Roman" w:cs="Times New Roman"/>
                    <w:b/>
                    <w:lang w:val="is-IS"/>
                  </w:rPr>
                  <w:t xml:space="preserve">Að hvaða marki duga gildandi lög og reglur ekki til?  </w:t>
                </w:r>
              </w:p>
              <w:p w14:paraId="160808C4" w14:textId="77777777" w:rsidR="00026BAE" w:rsidRPr="00026BAE" w:rsidRDefault="00026BAE" w:rsidP="00026BAE">
                <w:pPr>
                  <w:spacing w:before="60" w:after="60"/>
                  <w:rPr>
                    <w:rFonts w:ascii="Times New Roman" w:hAnsi="Times New Roman" w:cs="Times New Roman"/>
                    <w:b/>
                    <w:bCs/>
                    <w:color w:val="000000"/>
                    <w:lang w:val="da-DK"/>
                  </w:rPr>
                </w:pPr>
              </w:p>
              <w:p w14:paraId="4D44F9C7" w14:textId="77777777" w:rsidR="00026BAE" w:rsidRPr="00365595" w:rsidRDefault="00026BAE" w:rsidP="00026BAE">
                <w:pPr>
                  <w:autoSpaceDE w:val="0"/>
                  <w:autoSpaceDN w:val="0"/>
                  <w:adjustRightInd w:val="0"/>
                  <w:spacing w:after="160" w:line="259" w:lineRule="auto"/>
                  <w:rPr>
                    <w:rFonts w:ascii="Times New Roman" w:hAnsi="Times New Roman" w:cs="Times New Roman"/>
                    <w:b/>
                    <w:bCs/>
                    <w:color w:val="000000"/>
                    <w:lang w:val="is-IS"/>
                  </w:rPr>
                </w:pPr>
                <w:r w:rsidRPr="00365595">
                  <w:rPr>
                    <w:rFonts w:ascii="Times New Roman" w:hAnsi="Times New Roman" w:cs="Times New Roman"/>
                    <w:b/>
                    <w:bCs/>
                    <w:color w:val="000000"/>
                    <w:lang w:val="is-IS"/>
                  </w:rPr>
                  <w:t>Kröfur</w:t>
                </w:r>
                <w:r w:rsidRPr="00026BAE">
                  <w:rPr>
                    <w:rFonts w:ascii="Times New Roman" w:hAnsi="Times New Roman" w:cs="Times New Roman"/>
                    <w:b/>
                    <w:bCs/>
                    <w:lang w:val="da-DK"/>
                  </w:rPr>
                  <w:t xml:space="preserve"> </w:t>
                </w:r>
                <w:r w:rsidRPr="00365595">
                  <w:rPr>
                    <w:rFonts w:ascii="Times New Roman" w:hAnsi="Times New Roman" w:cs="Times New Roman"/>
                    <w:b/>
                    <w:bCs/>
                    <w:lang w:val="is-IS"/>
                  </w:rPr>
                  <w:t xml:space="preserve">um hæfnispróf og </w:t>
                </w:r>
                <w:proofErr w:type="spellStart"/>
                <w:r w:rsidRPr="00365595">
                  <w:rPr>
                    <w:rFonts w:ascii="Times New Roman" w:hAnsi="Times New Roman" w:cs="Times New Roman"/>
                    <w:b/>
                    <w:bCs/>
                    <w:lang w:val="is-IS"/>
                  </w:rPr>
                  <w:t>endurmen</w:t>
                </w:r>
                <w:proofErr w:type="spellEnd"/>
                <w:r w:rsidRPr="00026BAE">
                  <w:rPr>
                    <w:rFonts w:ascii="Times New Roman" w:hAnsi="Times New Roman" w:cs="Times New Roman"/>
                    <w:b/>
                    <w:bCs/>
                    <w:lang w:val="da-DK"/>
                  </w:rPr>
                  <w:t>ntun sundkennara</w:t>
                </w:r>
                <w:r w:rsidRPr="00365595">
                  <w:rPr>
                    <w:rFonts w:ascii="Times New Roman" w:hAnsi="Times New Roman" w:cs="Times New Roman"/>
                    <w:b/>
                    <w:bCs/>
                    <w:lang w:val="is-IS"/>
                  </w:rPr>
                  <w:t>.</w:t>
                </w:r>
              </w:p>
              <w:p w14:paraId="6A2F386F" w14:textId="601A79C1" w:rsidR="00026BAE" w:rsidRPr="00A730D3" w:rsidRDefault="00340898" w:rsidP="00026BAE">
                <w:pPr>
                  <w:autoSpaceDE w:val="0"/>
                  <w:autoSpaceDN w:val="0"/>
                  <w:adjustRightInd w:val="0"/>
                  <w:spacing w:after="160" w:line="259" w:lineRule="auto"/>
                  <w:rPr>
                    <w:rFonts w:ascii="Times New Roman" w:hAnsi="Times New Roman" w:cs="Times New Roman"/>
                    <w:b/>
                    <w:lang w:val="is-IS"/>
                  </w:rPr>
                </w:pPr>
                <w:r>
                  <w:rPr>
                    <w:rFonts w:ascii="Times New Roman" w:hAnsi="Times New Roman" w:cs="Times New Roman"/>
                    <w:color w:val="000000"/>
                    <w:lang w:val="is-IS"/>
                  </w:rPr>
                  <w:t xml:space="preserve">Skortur er á skýrleika þeirrar heimildar sem er í lögum </w:t>
                </w:r>
                <w:r w:rsidR="00026BAE" w:rsidRPr="00A730D3">
                  <w:rPr>
                    <w:rFonts w:ascii="Times New Roman" w:hAnsi="Times New Roman" w:cs="Times New Roman"/>
                    <w:color w:val="000000"/>
                    <w:lang w:val="is-IS"/>
                  </w:rPr>
                  <w:t>fyrir til að setja ákvæði í reglugerð þar sem þess er krafist að þeir sem hafa fullgild starfsréttindi sem sundkennarar standist hæfnispróf eða farið á endurmenntunarnámskeið.</w:t>
                </w:r>
              </w:p>
              <w:p w14:paraId="5A344E90" w14:textId="77777777" w:rsidR="00026BAE" w:rsidRPr="00365595" w:rsidRDefault="00026BAE" w:rsidP="00026BAE">
                <w:pPr>
                  <w:autoSpaceDE w:val="0"/>
                  <w:autoSpaceDN w:val="0"/>
                  <w:adjustRightInd w:val="0"/>
                  <w:spacing w:after="160" w:line="259" w:lineRule="auto"/>
                  <w:rPr>
                    <w:rFonts w:ascii="Times New Roman" w:hAnsi="Times New Roman" w:cs="Times New Roman"/>
                    <w:b/>
                    <w:bCs/>
                    <w:color w:val="000000"/>
                    <w:lang w:val="is-IS"/>
                  </w:rPr>
                </w:pPr>
                <w:r w:rsidRPr="00365595">
                  <w:rPr>
                    <w:rFonts w:ascii="Times New Roman" w:hAnsi="Times New Roman" w:cs="Times New Roman"/>
                    <w:b/>
                    <w:bCs/>
                    <w:color w:val="000000"/>
                    <w:lang w:val="is-IS"/>
                  </w:rPr>
                  <w:t>Eftirlit með starfsemi og athöfnum sem eru hvorki starfsleyfis- né skráningaskyld</w:t>
                </w:r>
                <w:r w:rsidRPr="00365595">
                  <w:rPr>
                    <w:rFonts w:ascii="Times New Roman" w:hAnsi="Times New Roman" w:cs="Times New Roman"/>
                    <w:b/>
                    <w:bCs/>
                    <w:lang w:val="is-IS"/>
                  </w:rPr>
                  <w:t>.</w:t>
                </w:r>
              </w:p>
              <w:p w14:paraId="23B6E054" w14:textId="5FC77BC7" w:rsidR="00026BAE" w:rsidRPr="00A730D3" w:rsidRDefault="00340898" w:rsidP="00026BAE">
                <w:pPr>
                  <w:autoSpaceDE w:val="0"/>
                  <w:autoSpaceDN w:val="0"/>
                  <w:adjustRightInd w:val="0"/>
                  <w:rPr>
                    <w:rFonts w:ascii="Times New Roman" w:hAnsi="Times New Roman" w:cs="Times New Roman"/>
                    <w:b/>
                    <w:lang w:val="is-IS"/>
                  </w:rPr>
                </w:pPr>
                <w:r>
                  <w:rPr>
                    <w:rFonts w:ascii="Times New Roman" w:hAnsi="Times New Roman" w:cs="Times New Roman"/>
                    <w:color w:val="000000"/>
                    <w:lang w:val="is-IS"/>
                  </w:rPr>
                  <w:t>Sk</w:t>
                </w:r>
                <w:r w:rsidR="0030087A">
                  <w:rPr>
                    <w:rFonts w:ascii="Times New Roman" w:hAnsi="Times New Roman" w:cs="Times New Roman"/>
                    <w:color w:val="000000"/>
                    <w:lang w:val="is-IS"/>
                  </w:rPr>
                  <w:t>ý</w:t>
                </w:r>
                <w:r>
                  <w:rPr>
                    <w:rFonts w:ascii="Times New Roman" w:hAnsi="Times New Roman" w:cs="Times New Roman"/>
                    <w:color w:val="000000"/>
                    <w:lang w:val="is-IS"/>
                  </w:rPr>
                  <w:t xml:space="preserve">ra þarf frekar </w:t>
                </w:r>
                <w:r w:rsidR="00026BAE" w:rsidRPr="00A730D3">
                  <w:rPr>
                    <w:rFonts w:ascii="Times New Roman" w:hAnsi="Times New Roman" w:cs="Times New Roman"/>
                    <w:color w:val="000000"/>
                    <w:lang w:val="is-IS"/>
                  </w:rPr>
                  <w:t>lagaheimild</w:t>
                </w:r>
                <w:r>
                  <w:rPr>
                    <w:rFonts w:ascii="Times New Roman" w:hAnsi="Times New Roman" w:cs="Times New Roman"/>
                    <w:color w:val="000000"/>
                    <w:lang w:val="is-IS"/>
                  </w:rPr>
                  <w:t>ir</w:t>
                </w:r>
                <w:r w:rsidR="00026BAE" w:rsidRPr="00A730D3">
                  <w:rPr>
                    <w:rFonts w:ascii="Times New Roman" w:hAnsi="Times New Roman" w:cs="Times New Roman"/>
                    <w:color w:val="000000"/>
                    <w:lang w:val="is-IS"/>
                  </w:rPr>
                  <w:t xml:space="preserve"> fyrir eftirliti heilbrigðisnefnda með starfsemi og athöfnum sem valdið geta mengun eða ógnað hollustuháttum og falla undir lög um hollustuhætti og mengunarvarnir en eru hvorki skráningarskyld né háð starfsleyfi.</w:t>
                </w:r>
              </w:p>
              <w:p w14:paraId="39C8AD37" w14:textId="77777777" w:rsidR="00026BAE" w:rsidRPr="00A730D3" w:rsidRDefault="00026BAE" w:rsidP="00026BAE">
                <w:pPr>
                  <w:spacing w:before="60" w:after="60"/>
                  <w:rPr>
                    <w:rFonts w:ascii="Times New Roman" w:hAnsi="Times New Roman" w:cs="Times New Roman"/>
                    <w:b/>
                    <w:lang w:val="is-IS"/>
                  </w:rPr>
                </w:pPr>
              </w:p>
              <w:p w14:paraId="62A9E162" w14:textId="77777777" w:rsidR="00026BAE" w:rsidRPr="00365595" w:rsidRDefault="00026BAE" w:rsidP="00026BAE">
                <w:pPr>
                  <w:spacing w:before="60" w:after="60"/>
                  <w:rPr>
                    <w:rFonts w:ascii="Times New Roman" w:hAnsi="Times New Roman" w:cs="Times New Roman"/>
                    <w:b/>
                    <w:lang w:val="is-IS"/>
                  </w:rPr>
                </w:pPr>
                <w:r w:rsidRPr="00365595">
                  <w:rPr>
                    <w:rFonts w:ascii="Times New Roman" w:hAnsi="Times New Roman" w:cs="Times New Roman"/>
                    <w:b/>
                    <w:bCs/>
                    <w:color w:val="000000"/>
                    <w:highlight w:val="lightGray"/>
                    <w:lang w:val="is-IS"/>
                  </w:rPr>
                  <w:t xml:space="preserve">Afmörkun á stærðarmörkum starfsemi varðandi </w:t>
                </w:r>
                <w:proofErr w:type="spellStart"/>
                <w:r w:rsidRPr="00365595">
                  <w:rPr>
                    <w:rFonts w:ascii="Times New Roman" w:hAnsi="Times New Roman" w:cs="Times New Roman"/>
                    <w:b/>
                    <w:bCs/>
                    <w:color w:val="000000"/>
                    <w:highlight w:val="lightGray"/>
                    <w:lang w:val="is-IS"/>
                  </w:rPr>
                  <w:t>endurnýtingu</w:t>
                </w:r>
                <w:proofErr w:type="spellEnd"/>
                <w:r w:rsidRPr="00365595">
                  <w:rPr>
                    <w:rFonts w:ascii="Times New Roman" w:hAnsi="Times New Roman" w:cs="Times New Roman"/>
                    <w:b/>
                    <w:bCs/>
                    <w:color w:val="000000"/>
                    <w:highlight w:val="lightGray"/>
                    <w:lang w:val="is-IS"/>
                  </w:rPr>
                  <w:t xml:space="preserve"> úrgangs og styrking á gjaldtökuheimild</w:t>
                </w:r>
              </w:p>
              <w:p w14:paraId="2A38549B" w14:textId="77777777" w:rsidR="00CA3381" w:rsidRPr="00A730D3" w:rsidRDefault="00026BAE" w:rsidP="00026BAE">
                <w:pPr>
                  <w:spacing w:before="60" w:after="60"/>
                  <w:rPr>
                    <w:rFonts w:ascii="Times New Roman" w:hAnsi="Times New Roman" w:cs="Times New Roman"/>
                    <w:b/>
                    <w:lang w:val="is-IS"/>
                  </w:rPr>
                </w:pPr>
                <w:r w:rsidRPr="00365595">
                  <w:rPr>
                    <w:rFonts w:ascii="Times New Roman" w:hAnsi="Times New Roman" w:cs="Times New Roman"/>
                    <w:bCs/>
                    <w:highlight w:val="lightGray"/>
                    <w:lang w:val="is-IS"/>
                  </w:rPr>
                  <w:t>Ákvæði laganna eru óskýr</w:t>
                </w:r>
                <w:r w:rsidR="00340898">
                  <w:rPr>
                    <w:rFonts w:ascii="Times New Roman" w:hAnsi="Times New Roman" w:cs="Times New Roman"/>
                    <w:bCs/>
                    <w:highlight w:val="lightGray"/>
                    <w:lang w:val="is-IS"/>
                  </w:rPr>
                  <w:t xml:space="preserve"> og skortur á gjaldtökuheimildum</w:t>
                </w:r>
                <w:r w:rsidRPr="00365595">
                  <w:rPr>
                    <w:rFonts w:ascii="Times New Roman" w:hAnsi="Times New Roman" w:cs="Times New Roman"/>
                    <w:bCs/>
                    <w:highlight w:val="lightGray"/>
                    <w:lang w:val="is-IS"/>
                  </w:rPr>
                  <w:t>.</w:t>
                </w:r>
              </w:p>
            </w:sdtContent>
          </w:sdt>
          <w:permEnd w:id="1354450233" w:displacedByCustomXml="prev"/>
        </w:tc>
      </w:tr>
      <w:tr w:rsidR="00E34B42" w:rsidRPr="00E34B42" w14:paraId="6AC91A21" w14:textId="77777777" w:rsidTr="00C90B20">
        <w:tc>
          <w:tcPr>
            <w:tcW w:w="9288" w:type="dxa"/>
            <w:shd w:val="clear" w:color="auto" w:fill="92CDDC" w:themeFill="accent5" w:themeFillTint="99"/>
          </w:tcPr>
          <w:p w14:paraId="355075EF" w14:textId="77777777" w:rsidR="00263F72" w:rsidRPr="00E34B42" w:rsidRDefault="00263F72"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Markmið</w:t>
            </w:r>
            <w:r w:rsidR="007A02FD" w:rsidRPr="00E34B42">
              <w:rPr>
                <w:rFonts w:ascii="Times New Roman" w:hAnsi="Times New Roman" w:cs="Times New Roman"/>
                <w:b/>
                <w:lang w:val="is-IS"/>
              </w:rPr>
              <w:t xml:space="preserve"> </w:t>
            </w:r>
          </w:p>
        </w:tc>
      </w:tr>
      <w:tr w:rsidR="00E34B42" w:rsidRPr="00364E62" w14:paraId="0794967A" w14:textId="77777777" w:rsidTr="00C90B20">
        <w:trPr>
          <w:trHeight w:val="747"/>
        </w:trPr>
        <w:tc>
          <w:tcPr>
            <w:tcW w:w="9288" w:type="dxa"/>
          </w:tcPr>
          <w:permStart w:id="672862773"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3FFC48B1" w14:textId="6C9702B8" w:rsidR="006C6EA3" w:rsidRPr="00E34B42" w:rsidRDefault="00645781" w:rsidP="00BA5089">
                <w:pPr>
                  <w:pStyle w:val="Mlsgreinlista"/>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Stefna </w:t>
                </w:r>
                <w:r w:rsidR="00133146" w:rsidRPr="00E34B42">
                  <w:rPr>
                    <w:rFonts w:ascii="Times New Roman" w:hAnsi="Times New Roman" w:cs="Times New Roman"/>
                    <w:b/>
                    <w:lang w:val="is-IS"/>
                  </w:rPr>
                  <w:t>hins opinbera</w:t>
                </w:r>
                <w:r w:rsidR="00D148DB" w:rsidRPr="00E34B42">
                  <w:rPr>
                    <w:rFonts w:ascii="Times New Roman" w:hAnsi="Times New Roman" w:cs="Times New Roman"/>
                    <w:b/>
                    <w:lang w:val="is-IS"/>
                  </w:rPr>
                  <w:t xml:space="preserve"> á </w:t>
                </w:r>
                <w:r w:rsidRPr="00E34B42">
                  <w:rPr>
                    <w:rFonts w:ascii="Times New Roman" w:hAnsi="Times New Roman" w:cs="Times New Roman"/>
                    <w:b/>
                    <w:lang w:val="is-IS"/>
                  </w:rPr>
                  <w:t>viðkomandi málefna</w:t>
                </w:r>
                <w:r w:rsidR="00D148DB" w:rsidRPr="00E34B42">
                  <w:rPr>
                    <w:rFonts w:ascii="Times New Roman" w:hAnsi="Times New Roman" w:cs="Times New Roman"/>
                    <w:b/>
                    <w:lang w:val="is-IS"/>
                  </w:rPr>
                  <w:t>sviði</w:t>
                </w:r>
                <w:r w:rsidRPr="00E34B42">
                  <w:rPr>
                    <w:rFonts w:ascii="Times New Roman" w:hAnsi="Times New Roman" w:cs="Times New Roman"/>
                    <w:b/>
                    <w:lang w:val="is-IS"/>
                  </w:rPr>
                  <w:t>/málaflokki</w:t>
                </w:r>
                <w:r w:rsidR="0030087A">
                  <w:rPr>
                    <w:rFonts w:ascii="Times New Roman" w:hAnsi="Times New Roman" w:cs="Times New Roman"/>
                    <w:b/>
                    <w:lang w:val="is-IS"/>
                  </w:rPr>
                  <w:br/>
                </w:r>
                <w:r w:rsidR="0030087A" w:rsidRPr="0030087A">
                  <w:rPr>
                    <w:rFonts w:ascii="Times New Roman" w:hAnsi="Times New Roman" w:cs="Times New Roman"/>
                    <w:bCs/>
                    <w:lang w:val="is-IS"/>
                  </w:rPr>
                  <w:t xml:space="preserve">Stefna </w:t>
                </w:r>
                <w:r w:rsidR="0030087A">
                  <w:rPr>
                    <w:rFonts w:ascii="Times New Roman" w:hAnsi="Times New Roman" w:cs="Times New Roman"/>
                    <w:bCs/>
                    <w:lang w:val="is-IS"/>
                  </w:rPr>
                  <w:t xml:space="preserve">stjórnvalda er að einfalda stjórnsýsluna, auka skilvirkni, bæta gæði opinberrar þjónustu og tryggja að hún sé veitt með þarfir notandans að leiðarljósi, sbr. </w:t>
                </w:r>
                <w:r w:rsidR="00585AE1">
                  <w:rPr>
                    <w:rFonts w:ascii="Times New Roman" w:hAnsi="Times New Roman" w:cs="Times New Roman"/>
                    <w:bCs/>
                    <w:lang w:val="is-IS"/>
                  </w:rPr>
                  <w:t xml:space="preserve">gildandi </w:t>
                </w:r>
                <w:r w:rsidR="0030087A">
                  <w:rPr>
                    <w:rFonts w:ascii="Times New Roman" w:hAnsi="Times New Roman" w:cs="Times New Roman"/>
                    <w:bCs/>
                    <w:lang w:val="is-IS"/>
                  </w:rPr>
                  <w:t xml:space="preserve">fjármálaáætlun. </w:t>
                </w:r>
                <w:r w:rsidR="00585AE1">
                  <w:rPr>
                    <w:rFonts w:ascii="Times New Roman" w:hAnsi="Times New Roman" w:cs="Times New Roman"/>
                    <w:bCs/>
                    <w:lang w:val="is-IS"/>
                  </w:rPr>
                  <w:t>Eitt af markmiðum undir 17.5 Stjórnsýslu umhverfismála er að bæta viðmót, skilvirkni og gagnsæi stjórnsýslu.</w:t>
                </w:r>
              </w:p>
              <w:p w14:paraId="4C7D8CEF" w14:textId="1C3D7D24" w:rsidR="00CA3381" w:rsidRPr="00E34B42" w:rsidRDefault="00187E36" w:rsidP="00645781">
                <w:pPr>
                  <w:pStyle w:val="Mlsgreinlista"/>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Markmið sem að er stefnt </w:t>
                </w:r>
                <w:r w:rsidR="00645781" w:rsidRPr="00E34B42">
                  <w:rPr>
                    <w:rFonts w:ascii="Times New Roman" w:hAnsi="Times New Roman" w:cs="Times New Roman"/>
                    <w:b/>
                    <w:lang w:val="is-IS"/>
                  </w:rPr>
                  <w:t xml:space="preserve">með lagasetningu </w:t>
                </w:r>
                <w:r w:rsidRPr="00E34B42">
                  <w:rPr>
                    <w:rFonts w:ascii="Times New Roman" w:hAnsi="Times New Roman" w:cs="Times New Roman"/>
                    <w:b/>
                    <w:lang w:val="is-IS"/>
                  </w:rPr>
                  <w:t>í ljósi úrlausnarefnis</w:t>
                </w:r>
                <w:r w:rsidR="00645781" w:rsidRPr="00E34B42">
                  <w:rPr>
                    <w:rFonts w:ascii="Times New Roman" w:hAnsi="Times New Roman" w:cs="Times New Roman"/>
                    <w:b/>
                    <w:lang w:val="is-IS"/>
                  </w:rPr>
                  <w:t xml:space="preserve"> og stefnu stjórnvalda</w:t>
                </w:r>
                <w:r w:rsidR="0030087A">
                  <w:rPr>
                    <w:rFonts w:ascii="Times New Roman" w:hAnsi="Times New Roman" w:cs="Times New Roman"/>
                    <w:b/>
                    <w:lang w:val="is-IS"/>
                  </w:rPr>
                  <w:br/>
                </w:r>
                <w:r w:rsidR="0030087A" w:rsidRPr="0030087A">
                  <w:rPr>
                    <w:rFonts w:ascii="Times New Roman" w:hAnsi="Times New Roman" w:cs="Times New Roman"/>
                    <w:bCs/>
                    <w:lang w:val="is-IS"/>
                  </w:rPr>
                  <w:t xml:space="preserve">Það eykur skilvirkni að regluverkið </w:t>
                </w:r>
                <w:r w:rsidR="00585AE1">
                  <w:rPr>
                    <w:rFonts w:ascii="Times New Roman" w:hAnsi="Times New Roman" w:cs="Times New Roman"/>
                    <w:bCs/>
                    <w:lang w:val="is-IS"/>
                  </w:rPr>
                  <w:t xml:space="preserve">sé </w:t>
                </w:r>
                <w:r w:rsidR="0030087A" w:rsidRPr="0030087A">
                  <w:rPr>
                    <w:rFonts w:ascii="Times New Roman" w:hAnsi="Times New Roman" w:cs="Times New Roman"/>
                    <w:bCs/>
                    <w:lang w:val="is-IS"/>
                  </w:rPr>
                  <w:t>skýrt.</w:t>
                </w:r>
              </w:p>
            </w:sdtContent>
          </w:sdt>
        </w:tc>
      </w:tr>
      <w:permEnd w:id="672862773"/>
      <w:tr w:rsidR="00E34B42" w:rsidRPr="00E34B42" w14:paraId="1FBD1148" w14:textId="77777777" w:rsidTr="00C90B20">
        <w:tc>
          <w:tcPr>
            <w:tcW w:w="9288" w:type="dxa"/>
            <w:shd w:val="clear" w:color="auto" w:fill="92CDDC" w:themeFill="accent5" w:themeFillTint="99"/>
          </w:tcPr>
          <w:p w14:paraId="6A5D7E24" w14:textId="77777777" w:rsidR="00263F72" w:rsidRPr="00E34B42" w:rsidRDefault="00E832C9"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Leiðir</w:t>
            </w:r>
          </w:p>
        </w:tc>
      </w:tr>
      <w:tr w:rsidR="00E34B42" w:rsidRPr="00364E62" w14:paraId="42936DDE" w14:textId="77777777" w:rsidTr="00C90B20">
        <w:trPr>
          <w:trHeight w:val="826"/>
        </w:trPr>
        <w:tc>
          <w:tcPr>
            <w:tcW w:w="9288" w:type="dxa"/>
          </w:tcPr>
          <w:permStart w:id="3480196"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334CC7B5" w14:textId="77777777" w:rsidR="00FD2097"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Ekkert aðhafst</w:t>
                </w:r>
                <w:r w:rsidR="0047580A" w:rsidRPr="00E34B42">
                  <w:rPr>
                    <w:rFonts w:ascii="Times New Roman" w:hAnsi="Times New Roman" w:cs="Times New Roman"/>
                    <w:b/>
                    <w:lang w:val="is-IS"/>
                  </w:rPr>
                  <w:t xml:space="preserve">  - hvaða afleiðingar hefði það?</w:t>
                </w:r>
                <w:r w:rsidR="00E67F09" w:rsidRPr="00E34B42">
                  <w:rPr>
                    <w:rFonts w:ascii="Times New Roman" w:hAnsi="Times New Roman" w:cs="Times New Roman"/>
                    <w:b/>
                    <w:lang w:val="is-IS"/>
                  </w:rPr>
                  <w:t xml:space="preserve"> </w:t>
                </w:r>
              </w:p>
              <w:p w14:paraId="23962859" w14:textId="77777777" w:rsidR="00144FC8" w:rsidRPr="003F5A95" w:rsidRDefault="00144FC8" w:rsidP="00144FC8">
                <w:pPr>
                  <w:spacing w:before="60" w:after="60"/>
                  <w:rPr>
                    <w:rFonts w:ascii="Times New Roman" w:hAnsi="Times New Roman" w:cs="Times New Roman"/>
                    <w:bCs/>
                    <w:lang w:val="is-IS"/>
                  </w:rPr>
                </w:pPr>
                <w:r w:rsidRPr="003F5A95">
                  <w:rPr>
                    <w:rFonts w:ascii="Times New Roman" w:hAnsi="Times New Roman" w:cs="Times New Roman"/>
                    <w:bCs/>
                    <w:lang w:val="is-IS"/>
                  </w:rPr>
                  <w:t xml:space="preserve">Verði ekkert aðhafst mun ekki vera </w:t>
                </w:r>
                <w:r w:rsidR="00D24499">
                  <w:rPr>
                    <w:rFonts w:ascii="Times New Roman" w:hAnsi="Times New Roman" w:cs="Times New Roman"/>
                    <w:bCs/>
                    <w:lang w:val="is-IS"/>
                  </w:rPr>
                  <w:t>skýr</w:t>
                </w:r>
                <w:r w:rsidRPr="003F5A95">
                  <w:rPr>
                    <w:rFonts w:ascii="Times New Roman" w:hAnsi="Times New Roman" w:cs="Times New Roman"/>
                    <w:bCs/>
                    <w:lang w:val="is-IS"/>
                  </w:rPr>
                  <w:t xml:space="preserve"> lagastoð til að gera kröfur til sundkennara um hæfni og viðhald hennar, jafnframt verður ekki skýr lagastoð til að hafa eftirlit </w:t>
                </w:r>
                <w:r w:rsidRPr="003F5A95">
                  <w:rPr>
                    <w:rFonts w:ascii="Times New Roman" w:hAnsi="Times New Roman" w:cs="Times New Roman"/>
                    <w:bCs/>
                    <w:color w:val="000000"/>
                    <w:lang w:val="is-IS"/>
                  </w:rPr>
                  <w:t>með starfsemi og athöfnum sem falla undir lögin en eru hvorki skráningarskyld né háð starfsleyfi þó að það geti haft í för með sér mengun eða ógnað hollustuháttum.</w:t>
                </w:r>
                <w:r w:rsidR="005643FF">
                  <w:rPr>
                    <w:rFonts w:ascii="Times New Roman" w:hAnsi="Times New Roman" w:cs="Times New Roman"/>
                    <w:bCs/>
                    <w:color w:val="000000"/>
                    <w:lang w:val="is-IS"/>
                  </w:rPr>
                  <w:t xml:space="preserve"> Einnig þurfa gjaldskrár að hafa fullnægjandi lagastoð. </w:t>
                </w:r>
              </w:p>
              <w:p w14:paraId="52969DA5" w14:textId="77777777" w:rsidR="00FD2097" w:rsidRDefault="004978E5"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Önnur úrræði en lagasetning</w:t>
                </w:r>
                <w:r w:rsidR="0047580A" w:rsidRPr="00E34B42">
                  <w:rPr>
                    <w:rFonts w:ascii="Times New Roman" w:hAnsi="Times New Roman" w:cs="Times New Roman"/>
                    <w:b/>
                    <w:lang w:val="is-IS"/>
                  </w:rPr>
                  <w:t xml:space="preserve"> sem metin hafa verið</w:t>
                </w:r>
              </w:p>
              <w:p w14:paraId="772AAF6F" w14:textId="18D038FC" w:rsidR="00144FC8" w:rsidRPr="00144FC8" w:rsidRDefault="002822BE" w:rsidP="00144FC8">
                <w:pPr>
                  <w:spacing w:before="60" w:after="60"/>
                  <w:rPr>
                    <w:rFonts w:ascii="Times New Roman" w:hAnsi="Times New Roman" w:cs="Times New Roman"/>
                    <w:bCs/>
                    <w:lang w:val="is-IS"/>
                  </w:rPr>
                </w:pPr>
                <w:r>
                  <w:rPr>
                    <w:rFonts w:ascii="Times New Roman" w:hAnsi="Times New Roman" w:cs="Times New Roman"/>
                    <w:bCs/>
                    <w:lang w:val="is-IS"/>
                  </w:rPr>
                  <w:t>Önnur úrræði en lagasetning koma ekki til greina til að ná því markmiði að setja skýra lagastoð til að gera kröfur til sundkennarar um hæfni og viðhald hennar.  Sama á við um að skýra lagaheimildir fyrir eftirlit heilbrigðisnefnda, jafnframt er engin önnur leið til en lagasetning til að tryggja lagastoð gjaldskrár</w:t>
                </w:r>
                <w:r w:rsidR="00144FC8" w:rsidRPr="00144FC8">
                  <w:rPr>
                    <w:rFonts w:ascii="Times New Roman" w:hAnsi="Times New Roman" w:cs="Times New Roman"/>
                    <w:bCs/>
                    <w:lang w:val="is-IS"/>
                  </w:rPr>
                  <w:t>.</w:t>
                </w:r>
              </w:p>
              <w:p w14:paraId="3B993620" w14:textId="77777777" w:rsidR="00A730D3" w:rsidRDefault="0047580A" w:rsidP="00BA5089">
                <w:pPr>
                  <w:pStyle w:val="Mlsgreinlista"/>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Mögulegar l</w:t>
                </w:r>
                <w:r w:rsidR="00A77160" w:rsidRPr="00E34B42">
                  <w:rPr>
                    <w:rFonts w:ascii="Times New Roman" w:hAnsi="Times New Roman" w:cs="Times New Roman"/>
                    <w:b/>
                    <w:lang w:val="is-IS"/>
                  </w:rPr>
                  <w:t>eiðir við l</w:t>
                </w:r>
                <w:r w:rsidR="00133146" w:rsidRPr="00E34B42">
                  <w:rPr>
                    <w:rFonts w:ascii="Times New Roman" w:hAnsi="Times New Roman" w:cs="Times New Roman"/>
                    <w:b/>
                    <w:lang w:val="is-IS"/>
                  </w:rPr>
                  <w:t>agasetning</w:t>
                </w:r>
                <w:r w:rsidR="00CA3381" w:rsidRPr="00E34B42">
                  <w:rPr>
                    <w:rFonts w:ascii="Times New Roman" w:hAnsi="Times New Roman" w:cs="Times New Roman"/>
                    <w:b/>
                    <w:lang w:val="is-IS"/>
                  </w:rPr>
                  <w:t>u</w:t>
                </w:r>
              </w:p>
              <w:p w14:paraId="79D6CE97" w14:textId="77777777" w:rsidR="002822BE" w:rsidRDefault="00A730D3" w:rsidP="00A730D3">
                <w:pPr>
                  <w:spacing w:before="60" w:after="60"/>
                  <w:rPr>
                    <w:rFonts w:ascii="Times New Roman" w:hAnsi="Times New Roman" w:cs="Times New Roman"/>
                    <w:bCs/>
                    <w:lang w:val="is-IS"/>
                  </w:rPr>
                </w:pPr>
                <w:r w:rsidRPr="00A730D3">
                  <w:rPr>
                    <w:rFonts w:ascii="Times New Roman" w:hAnsi="Times New Roman" w:cs="Times New Roman"/>
                    <w:bCs/>
                    <w:lang w:val="is-IS"/>
                  </w:rPr>
                  <w:t>Breytingar á lögum um hollustuhætti og mengunarvarnir er eina leiðin til að ná fram þeim markmiðum sem stefnt er að</w:t>
                </w:r>
                <w:r w:rsidR="005643FF">
                  <w:rPr>
                    <w:rFonts w:ascii="Times New Roman" w:hAnsi="Times New Roman" w:cs="Times New Roman"/>
                    <w:bCs/>
                    <w:lang w:val="is-IS"/>
                  </w:rPr>
                  <w:t xml:space="preserve"> þar sem kröfur stjórnvalda og athafnir þurfa að eiga sér skýra lagastoð. </w:t>
                </w:r>
              </w:p>
              <w:p w14:paraId="26C873FA" w14:textId="699444FC" w:rsidR="00967FEB" w:rsidRDefault="002822BE" w:rsidP="00A730D3">
                <w:pPr>
                  <w:spacing w:before="60" w:after="60"/>
                  <w:rPr>
                    <w:rFonts w:ascii="Times New Roman" w:hAnsi="Times New Roman" w:cs="Times New Roman"/>
                    <w:bCs/>
                    <w:lang w:val="is-IS"/>
                  </w:rPr>
                </w:pPr>
                <w:r>
                  <w:rPr>
                    <w:rFonts w:ascii="Times New Roman" w:hAnsi="Times New Roman" w:cs="Times New Roman"/>
                    <w:bCs/>
                    <w:lang w:val="is-IS"/>
                  </w:rPr>
                  <w:t>Nokkrar leiðir koma til greina að ná þeim markmiðum sem stefnt er að, svo sem:</w:t>
                </w:r>
              </w:p>
              <w:p w14:paraId="02FEBEFD" w14:textId="6E1D5330" w:rsidR="00967FEB" w:rsidRPr="00F84C6B" w:rsidRDefault="00E40B5F" w:rsidP="00C90B20">
                <w:pPr>
                  <w:pStyle w:val="Mlsgreinlista"/>
                  <w:numPr>
                    <w:ilvl w:val="0"/>
                    <w:numId w:val="29"/>
                  </w:numPr>
                  <w:spacing w:before="60" w:after="60"/>
                  <w:contextualSpacing w:val="0"/>
                  <w:rPr>
                    <w:rFonts w:ascii="Times New Roman" w:hAnsi="Times New Roman" w:cs="Times New Roman"/>
                    <w:b/>
                    <w:lang w:val="is-IS"/>
                  </w:rPr>
                </w:pPr>
                <w:r>
                  <w:rPr>
                    <w:rFonts w:ascii="Times New Roman" w:hAnsi="Times New Roman" w:cs="Times New Roman"/>
                    <w:lang w:val="is-IS"/>
                  </w:rPr>
                  <w:t>T</w:t>
                </w:r>
                <w:r w:rsidR="00967FEB" w:rsidRPr="00F84C6B">
                  <w:rPr>
                    <w:rFonts w:ascii="Times New Roman" w:hAnsi="Times New Roman" w:cs="Times New Roman"/>
                    <w:lang w:val="is-IS"/>
                  </w:rPr>
                  <w:t xml:space="preserve">il að kveða í reglugerð á um lágmarkskröfur að því er varðar menntun og þjálfun </w:t>
                </w:r>
                <w:r w:rsidR="00967FEB" w:rsidRPr="00F84C6B">
                  <w:rPr>
                    <w:rFonts w:ascii="Times New Roman" w:hAnsi="Times New Roman" w:cs="Times New Roman"/>
                    <w:color w:val="000000"/>
                    <w:lang w:val="is-IS"/>
                  </w:rPr>
                  <w:t xml:space="preserve">sundkennara, sundþjálfara og þeirra sem sinna laugargæslu og að þeir skuli </w:t>
                </w:r>
                <w:r w:rsidR="00967FEB" w:rsidRPr="00F84C6B">
                  <w:rPr>
                    <w:rFonts w:ascii="Times New Roman" w:hAnsi="Times New Roman" w:cs="Times New Roman"/>
                    <w:lang w:val="is-IS"/>
                  </w:rPr>
                  <w:t>hafa staðist próf sem sýnir fram á viðhald þekkingar þeirra</w:t>
                </w:r>
                <w:r>
                  <w:rPr>
                    <w:rFonts w:ascii="Times New Roman" w:hAnsi="Times New Roman" w:cs="Times New Roman"/>
                    <w:lang w:val="is-IS"/>
                  </w:rPr>
                  <w:t xml:space="preserve"> er mögulegt að setja inn ákvæði í 4. gr. laganna eða sérstakan kafla í lögin með efnisákvæðunum</w:t>
                </w:r>
                <w:r w:rsidR="00967FEB" w:rsidRPr="00F84C6B">
                  <w:rPr>
                    <w:rFonts w:ascii="Times New Roman" w:hAnsi="Times New Roman" w:cs="Times New Roman"/>
                    <w:color w:val="000000"/>
                    <w:lang w:val="is-IS"/>
                  </w:rPr>
                  <w:t>.</w:t>
                </w:r>
              </w:p>
              <w:p w14:paraId="01F1A4F7" w14:textId="33F6A90F" w:rsidR="00967FEB" w:rsidRDefault="00967FEB" w:rsidP="00C90B20">
                <w:pPr>
                  <w:pStyle w:val="Mlsgreinlista"/>
                  <w:numPr>
                    <w:ilvl w:val="0"/>
                    <w:numId w:val="29"/>
                  </w:numPr>
                  <w:spacing w:before="60" w:after="60"/>
                  <w:contextualSpacing w:val="0"/>
                  <w:rPr>
                    <w:rFonts w:ascii="Times New Roman" w:hAnsi="Times New Roman" w:cs="Times New Roman"/>
                    <w:lang w:val="is-IS"/>
                  </w:rPr>
                </w:pPr>
                <w:r>
                  <w:rPr>
                    <w:rFonts w:ascii="Times New Roman" w:hAnsi="Times New Roman" w:cs="Times New Roman"/>
                    <w:color w:val="000000"/>
                    <w:lang w:val="is-IS"/>
                  </w:rPr>
                  <w:t>Til að kveða</w:t>
                </w:r>
                <w:r w:rsidRPr="00F84C6B">
                  <w:rPr>
                    <w:rFonts w:ascii="Times New Roman" w:hAnsi="Times New Roman" w:cs="Times New Roman"/>
                    <w:lang w:val="is-IS"/>
                  </w:rPr>
                  <w:t xml:space="preserve"> skýrar á um eftirlitsskyldu og umfang þess eftirlits með starfsemi og athöfnum sem valdið geta mengun eða ógnað hollustuháttum þrátt fyrir að viðkomandi starfsemi eða athafnir séu ekki háðar starfsleyfi eða skráningaskyldu </w:t>
                </w:r>
                <w:r>
                  <w:rPr>
                    <w:rFonts w:ascii="Times New Roman" w:hAnsi="Times New Roman" w:cs="Times New Roman"/>
                    <w:lang w:val="is-IS"/>
                  </w:rPr>
                  <w:t>er annað hvort hægt að bæta við nýrri grein á eftir 54. gr. eða setja inn nýjan kafla á eftir XIV. kafla laganna. Einnig kemur til greina að styrkja ákvæðin í 62. gr. um heilmildir eftirlitsaðila.</w:t>
                </w:r>
              </w:p>
              <w:p w14:paraId="7FBE4CC0" w14:textId="30BAB43B" w:rsidR="00CA3381" w:rsidRPr="00A730D3" w:rsidRDefault="00967FEB" w:rsidP="00C90B20">
                <w:pPr>
                  <w:pStyle w:val="Mlsgreinlista"/>
                  <w:numPr>
                    <w:ilvl w:val="0"/>
                    <w:numId w:val="29"/>
                  </w:numPr>
                  <w:spacing w:before="60" w:after="60"/>
                  <w:contextualSpacing w:val="0"/>
                  <w:rPr>
                    <w:rFonts w:ascii="Times New Roman" w:hAnsi="Times New Roman" w:cs="Times New Roman"/>
                    <w:b/>
                    <w:lang w:val="is-IS"/>
                  </w:rPr>
                </w:pPr>
                <w:r>
                  <w:rPr>
                    <w:rFonts w:ascii="Times New Roman" w:hAnsi="Times New Roman" w:cs="Times New Roman"/>
                    <w:color w:val="000000"/>
                    <w:highlight w:val="lightGray"/>
                    <w:lang w:val="is-IS"/>
                  </w:rPr>
                  <w:t>Til að kveða</w:t>
                </w:r>
                <w:r w:rsidRPr="00DF40A3">
                  <w:rPr>
                    <w:rFonts w:ascii="Times New Roman" w:hAnsi="Times New Roman" w:cs="Times New Roman"/>
                    <w:highlight w:val="lightGray"/>
                    <w:lang w:val="is-IS"/>
                  </w:rPr>
                  <w:t xml:space="preserve"> skýrar á um það í lögu</w:t>
                </w:r>
                <w:r>
                  <w:rPr>
                    <w:rFonts w:ascii="Times New Roman" w:hAnsi="Times New Roman" w:cs="Times New Roman"/>
                    <w:highlight w:val="lightGray"/>
                    <w:lang w:val="is-IS"/>
                  </w:rPr>
                  <w:t>nu</w:t>
                </w:r>
                <w:r w:rsidRPr="00DF40A3">
                  <w:rPr>
                    <w:rFonts w:ascii="Times New Roman" w:hAnsi="Times New Roman" w:cs="Times New Roman"/>
                    <w:highlight w:val="lightGray"/>
                    <w:lang w:val="is-IS"/>
                  </w:rPr>
                  <w:t xml:space="preserve">m í hvaða tilvikum Umhverfisstofnun beri að annast starfsleyfisútgáfu og eftirlit með starfsemi sem felur i sér </w:t>
                </w:r>
                <w:proofErr w:type="spellStart"/>
                <w:r w:rsidRPr="00DF40A3">
                  <w:rPr>
                    <w:rFonts w:ascii="Times New Roman" w:hAnsi="Times New Roman" w:cs="Times New Roman"/>
                    <w:highlight w:val="lightGray"/>
                    <w:lang w:val="is-IS"/>
                  </w:rPr>
                  <w:t>endurnýtingu</w:t>
                </w:r>
                <w:proofErr w:type="spellEnd"/>
                <w:r w:rsidRPr="00DF40A3">
                  <w:rPr>
                    <w:rFonts w:ascii="Times New Roman" w:hAnsi="Times New Roman" w:cs="Times New Roman"/>
                    <w:highlight w:val="lightGray"/>
                    <w:lang w:val="is-IS"/>
                  </w:rPr>
                  <w:t xml:space="preserve"> úrgangs og í hvaða tilvikum heilbrigðisnefnd annast það hlutverk </w:t>
                </w:r>
                <w:r>
                  <w:rPr>
                    <w:rFonts w:ascii="Times New Roman" w:hAnsi="Times New Roman" w:cs="Times New Roman"/>
                    <w:highlight w:val="lightGray"/>
                    <w:lang w:val="is-IS"/>
                  </w:rPr>
                  <w:t xml:space="preserve">er hægt að tilgreina að </w:t>
                </w:r>
                <w:proofErr w:type="spellStart"/>
                <w:r>
                  <w:rPr>
                    <w:rFonts w:ascii="Times New Roman" w:hAnsi="Times New Roman" w:cs="Times New Roman"/>
                    <w:highlight w:val="lightGray"/>
                    <w:lang w:val="is-IS"/>
                  </w:rPr>
                  <w:t>tölul</w:t>
                </w:r>
                <w:proofErr w:type="spellEnd"/>
                <w:r>
                  <w:rPr>
                    <w:rFonts w:ascii="Times New Roman" w:hAnsi="Times New Roman" w:cs="Times New Roman"/>
                    <w:highlight w:val="lightGray"/>
                    <w:lang w:val="is-IS"/>
                  </w:rPr>
                  <w:t>. 19 í viðauka IV í lögunum gildi um aðra starfsemi en þá sem fellur undir viðauka I.</w:t>
                </w:r>
                <w:r w:rsidR="002E3755">
                  <w:rPr>
                    <w:rFonts w:ascii="Times New Roman" w:hAnsi="Times New Roman" w:cs="Times New Roman"/>
                    <w:highlight w:val="lightGray"/>
                    <w:lang w:val="is-IS"/>
                  </w:rPr>
                  <w:t xml:space="preserve"> Til að l</w:t>
                </w:r>
                <w:r w:rsidRPr="00DF40A3">
                  <w:rPr>
                    <w:rFonts w:ascii="Times New Roman" w:hAnsi="Times New Roman" w:cs="Times New Roman"/>
                    <w:highlight w:val="lightGray"/>
                    <w:lang w:val="is-IS"/>
                  </w:rPr>
                  <w:t>eggja til að Umhverfisstofnun verði heimilt að taka gjald fyrir skráningu á skráningarskyldri starfsemi</w:t>
                </w:r>
                <w:r w:rsidR="002E3755">
                  <w:rPr>
                    <w:rFonts w:ascii="Times New Roman" w:hAnsi="Times New Roman" w:cs="Times New Roman"/>
                    <w:highlight w:val="lightGray"/>
                    <w:lang w:val="is-IS"/>
                  </w:rPr>
                  <w:t xml:space="preserve"> er hægt</w:t>
                </w:r>
                <w:r w:rsidRPr="00DF40A3">
                  <w:rPr>
                    <w:rFonts w:ascii="Times New Roman" w:hAnsi="Times New Roman" w:cs="Times New Roman"/>
                    <w:highlight w:val="lightGray"/>
                    <w:lang w:val="is-IS"/>
                  </w:rPr>
                  <w:t xml:space="preserve"> </w:t>
                </w:r>
                <w:r w:rsidR="002E3755">
                  <w:rPr>
                    <w:rFonts w:ascii="Times New Roman" w:hAnsi="Times New Roman" w:cs="Times New Roman"/>
                    <w:highlight w:val="lightGray"/>
                    <w:lang w:val="is-IS"/>
                  </w:rPr>
                  <w:t xml:space="preserve">skýra ákvæði í 53. gr. laganna og bæta við ákvæði á eftir 1. </w:t>
                </w:r>
                <w:proofErr w:type="spellStart"/>
                <w:r w:rsidR="002E3755">
                  <w:rPr>
                    <w:rFonts w:ascii="Times New Roman" w:hAnsi="Times New Roman" w:cs="Times New Roman"/>
                    <w:highlight w:val="lightGray"/>
                    <w:lang w:val="is-IS"/>
                  </w:rPr>
                  <w:t>tölul</w:t>
                </w:r>
                <w:proofErr w:type="spellEnd"/>
                <w:r w:rsidR="002E3755">
                  <w:rPr>
                    <w:rFonts w:ascii="Times New Roman" w:hAnsi="Times New Roman" w:cs="Times New Roman"/>
                    <w:highlight w:val="lightGray"/>
                    <w:lang w:val="is-IS"/>
                  </w:rPr>
                  <w:t>. í 1. mgr. greinarinnar og styrkja þannig</w:t>
                </w:r>
                <w:r w:rsidRPr="00DF40A3">
                  <w:rPr>
                    <w:rFonts w:ascii="Times New Roman" w:hAnsi="Times New Roman" w:cs="Times New Roman"/>
                    <w:highlight w:val="lightGray"/>
                    <w:lang w:val="is-IS"/>
                  </w:rPr>
                  <w:t xml:space="preserve"> gjaldtökuheimild</w:t>
                </w:r>
                <w:r w:rsidR="002E3755">
                  <w:rPr>
                    <w:rFonts w:ascii="Times New Roman" w:hAnsi="Times New Roman" w:cs="Times New Roman"/>
                    <w:highlight w:val="lightGray"/>
                    <w:lang w:val="is-IS"/>
                  </w:rPr>
                  <w:t>ina</w:t>
                </w:r>
                <w:r>
                  <w:rPr>
                    <w:rFonts w:ascii="Times New Roman" w:hAnsi="Times New Roman" w:cs="Times New Roman"/>
                    <w:lang w:val="is-IS"/>
                  </w:rPr>
                  <w:t>.</w:t>
                </w:r>
              </w:p>
            </w:sdtContent>
          </w:sdt>
        </w:tc>
      </w:tr>
      <w:permEnd w:id="3480196"/>
      <w:tr w:rsidR="00E34B42" w:rsidRPr="00364E62" w14:paraId="41AB1DCF" w14:textId="77777777" w:rsidTr="00C90B20">
        <w:tc>
          <w:tcPr>
            <w:tcW w:w="9288" w:type="dxa"/>
            <w:shd w:val="clear" w:color="auto" w:fill="92CDDC" w:themeFill="accent5" w:themeFillTint="99"/>
          </w:tcPr>
          <w:p w14:paraId="2CEAAAE7" w14:textId="77777777" w:rsidR="000D6E33" w:rsidRPr="00E34B42" w:rsidRDefault="000D6E33"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Hvaða leið er áformuð og hvers vegna?</w:t>
            </w:r>
          </w:p>
        </w:tc>
      </w:tr>
      <w:tr w:rsidR="00E34B42" w:rsidRPr="00364E62" w14:paraId="485A10C2" w14:textId="77777777" w:rsidTr="00C90B20">
        <w:trPr>
          <w:trHeight w:val="679"/>
        </w:trPr>
        <w:tc>
          <w:tcPr>
            <w:tcW w:w="9288" w:type="dxa"/>
          </w:tcPr>
          <w:sdt>
            <w:sdtPr>
              <w:rPr>
                <w:rFonts w:ascii="Times New Roman" w:hAnsi="Times New Roman" w:cs="Times New Roman"/>
                <w:b/>
                <w:lang w:val="is-IS"/>
              </w:rPr>
              <w:id w:val="-853185132"/>
            </w:sdtPr>
            <w:sdtEndPr/>
            <w:sdtContent>
              <w:permStart w:id="978483309" w:edGrp="everyone" w:displacedByCustomXml="prev"/>
              <w:p w14:paraId="5E7DC666" w14:textId="1B879928" w:rsidR="00F953CA" w:rsidRPr="00F84C6B" w:rsidRDefault="000D6E33" w:rsidP="00F953CA">
                <w:pPr>
                  <w:pStyle w:val="Mlsgreinlista"/>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Stutt lýsing á þeirri leið sem áformuð er og rökstuðningur fyrir henni</w:t>
                </w:r>
                <w:r w:rsidR="009E0671">
                  <w:rPr>
                    <w:rFonts w:ascii="Times New Roman" w:hAnsi="Times New Roman" w:cs="Times New Roman"/>
                    <w:b/>
                    <w:lang w:val="is-IS"/>
                  </w:rPr>
                  <w:br/>
                </w:r>
                <w:bookmarkStart w:id="0" w:name="_Hlk50116188"/>
                <w:bookmarkStart w:id="1" w:name="_GoBack"/>
                <w:r w:rsidR="00F953CA" w:rsidRPr="00F84C6B">
                  <w:rPr>
                    <w:rFonts w:ascii="Times New Roman" w:hAnsi="Times New Roman" w:cs="Times New Roman"/>
                    <w:lang w:val="is-IS"/>
                  </w:rPr>
                  <w:t xml:space="preserve">Áformað er að styrkja heimildir í </w:t>
                </w:r>
                <w:r w:rsidR="00C90B20">
                  <w:rPr>
                    <w:rFonts w:ascii="Times New Roman" w:hAnsi="Times New Roman" w:cs="Times New Roman"/>
                    <w:lang w:val="is-IS"/>
                  </w:rPr>
                  <w:t>4. gr. laga</w:t>
                </w:r>
                <w:r w:rsidR="00F953CA" w:rsidRPr="00F84C6B">
                  <w:rPr>
                    <w:rFonts w:ascii="Times New Roman" w:hAnsi="Times New Roman" w:cs="Times New Roman"/>
                    <w:lang w:val="is-IS"/>
                  </w:rPr>
                  <w:t xml:space="preserve"> nr. 7/1998 fyrir ráðherra til að kveða í reglugerð á um lágmarkskröfur að því er varðar menntun og þjálfun </w:t>
                </w:r>
                <w:r w:rsidR="00F953CA" w:rsidRPr="00F84C6B">
                  <w:rPr>
                    <w:rFonts w:ascii="Times New Roman" w:hAnsi="Times New Roman" w:cs="Times New Roman"/>
                    <w:color w:val="000000"/>
                    <w:lang w:val="is-IS"/>
                  </w:rPr>
                  <w:t xml:space="preserve">sundkennara, sundþjálfara og þeirra sem sinna laugargæslu og að þeir skuli </w:t>
                </w:r>
                <w:r w:rsidR="00F953CA" w:rsidRPr="00F84C6B">
                  <w:rPr>
                    <w:rFonts w:ascii="Times New Roman" w:hAnsi="Times New Roman" w:cs="Times New Roman"/>
                    <w:lang w:val="is-IS"/>
                  </w:rPr>
                  <w:t>hafa staðist próf sem sýnir fram á viðhald þekkingar þeirra</w:t>
                </w:r>
                <w:r w:rsidR="00F953CA" w:rsidRPr="00F84C6B">
                  <w:rPr>
                    <w:rFonts w:ascii="Times New Roman" w:hAnsi="Times New Roman" w:cs="Times New Roman"/>
                    <w:color w:val="000000"/>
                    <w:lang w:val="is-IS"/>
                  </w:rPr>
                  <w:t>. Þetta er gert þar sem skortur er á skýrleika þeirrar heimildar sem er í lögum fyrir til að setja umrætt ákvæði í reglugerð.</w:t>
                </w:r>
              </w:p>
              <w:p w14:paraId="537F5145" w14:textId="2097AE6F" w:rsidR="00F953CA" w:rsidRDefault="00F953CA" w:rsidP="00F953CA">
                <w:pPr>
                  <w:pStyle w:val="Mlsgreinlista"/>
                  <w:spacing w:before="60" w:after="60"/>
                  <w:ind w:left="714"/>
                  <w:contextualSpacing w:val="0"/>
                  <w:rPr>
                    <w:rFonts w:ascii="Times New Roman" w:hAnsi="Times New Roman" w:cs="Times New Roman"/>
                    <w:lang w:val="is-IS"/>
                  </w:rPr>
                </w:pPr>
                <w:r w:rsidRPr="00F84C6B">
                  <w:rPr>
                    <w:rFonts w:ascii="Times New Roman" w:hAnsi="Times New Roman" w:cs="Times New Roman"/>
                    <w:color w:val="000000"/>
                    <w:lang w:val="is-IS"/>
                  </w:rPr>
                  <w:t>Þá er áformað a</w:t>
                </w:r>
                <w:r w:rsidRPr="00F84C6B">
                  <w:rPr>
                    <w:rFonts w:ascii="Times New Roman" w:hAnsi="Times New Roman" w:cs="Times New Roman"/>
                    <w:lang w:val="is-IS"/>
                  </w:rPr>
                  <w:t xml:space="preserve">ð leggja til að í lög nr. 7/1998 verði </w:t>
                </w:r>
                <w:r w:rsidR="00C90B20">
                  <w:rPr>
                    <w:rFonts w:ascii="Times New Roman" w:hAnsi="Times New Roman" w:cs="Times New Roman"/>
                    <w:lang w:val="is-IS"/>
                  </w:rPr>
                  <w:t xml:space="preserve">sett ný grein og í XIV. kafla laganna þar sem </w:t>
                </w:r>
                <w:r w:rsidRPr="00F84C6B">
                  <w:rPr>
                    <w:rFonts w:ascii="Times New Roman" w:hAnsi="Times New Roman" w:cs="Times New Roman"/>
                    <w:lang w:val="is-IS"/>
                  </w:rPr>
                  <w:t xml:space="preserve">kveðið </w:t>
                </w:r>
                <w:r w:rsidR="00C90B20">
                  <w:rPr>
                    <w:rFonts w:ascii="Times New Roman" w:hAnsi="Times New Roman" w:cs="Times New Roman"/>
                    <w:lang w:val="is-IS"/>
                  </w:rPr>
                  <w:t xml:space="preserve">verði </w:t>
                </w:r>
                <w:r w:rsidRPr="00F84C6B">
                  <w:rPr>
                    <w:rFonts w:ascii="Times New Roman" w:hAnsi="Times New Roman" w:cs="Times New Roman"/>
                    <w:lang w:val="is-IS"/>
                  </w:rPr>
                  <w:t xml:space="preserve">skýrar á um eftirlitsskyldu og umfang þess eftirlits með starfsemi og athöfnum sem valdið geta mengun eða ógnað hollustuháttum þrátt fyrir að viðkomandi starfsemi eða athafnir séu ekki háðar starfsleyfi eða skráningaskyldu til þess að skýra frekar </w:t>
                </w:r>
                <w:r w:rsidRPr="00F84C6B">
                  <w:rPr>
                    <w:rFonts w:ascii="Times New Roman" w:hAnsi="Times New Roman" w:cs="Times New Roman"/>
                    <w:color w:val="000000"/>
                    <w:lang w:val="is-IS"/>
                  </w:rPr>
                  <w:t>lagaheimildir fyrir eftirliti heilbrigðisnefnda með starfsemi og athöfnum sem valdið geta mengun eða ógnað hollustuháttum</w:t>
                </w:r>
                <w:r w:rsidRPr="00F84C6B">
                  <w:rPr>
                    <w:rFonts w:ascii="Times New Roman" w:hAnsi="Times New Roman" w:cs="Times New Roman"/>
                    <w:lang w:val="is-IS"/>
                  </w:rPr>
                  <w:t>.</w:t>
                </w:r>
              </w:p>
              <w:p w14:paraId="571AF3B7" w14:textId="1B3680CB" w:rsidR="00A0098E" w:rsidRDefault="00F953CA" w:rsidP="00F84C6B">
                <w:pPr>
                  <w:pStyle w:val="Mlsgreinlista"/>
                  <w:spacing w:before="60" w:after="60"/>
                  <w:ind w:left="714"/>
                  <w:contextualSpacing w:val="0"/>
                  <w:rPr>
                    <w:rFonts w:ascii="Times New Roman" w:hAnsi="Times New Roman" w:cs="Times New Roman"/>
                    <w:b/>
                    <w:lang w:val="is-IS"/>
                  </w:rPr>
                </w:pPr>
                <w:r w:rsidRPr="00DF40A3">
                  <w:rPr>
                    <w:rFonts w:ascii="Times New Roman" w:hAnsi="Times New Roman" w:cs="Times New Roman"/>
                    <w:color w:val="000000"/>
                    <w:highlight w:val="lightGray"/>
                    <w:lang w:val="is-IS"/>
                  </w:rPr>
                  <w:t xml:space="preserve">Loks er áformað að leggja </w:t>
                </w:r>
                <w:r w:rsidRPr="00DF40A3">
                  <w:rPr>
                    <w:rFonts w:ascii="Times New Roman" w:hAnsi="Times New Roman" w:cs="Times New Roman"/>
                    <w:highlight w:val="lightGray"/>
                    <w:lang w:val="is-IS"/>
                  </w:rPr>
                  <w:t xml:space="preserve">til að kveðið verði skýrar á um það í lögum nr. 7/1998 í hvaða tilvikum Umhverfisstofnun beri að annast starfsleyfisútgáfu og eftirlit með starfsemi sem felur i sér </w:t>
                </w:r>
                <w:proofErr w:type="spellStart"/>
                <w:r w:rsidRPr="00DF40A3">
                  <w:rPr>
                    <w:rFonts w:ascii="Times New Roman" w:hAnsi="Times New Roman" w:cs="Times New Roman"/>
                    <w:highlight w:val="lightGray"/>
                    <w:lang w:val="is-IS"/>
                  </w:rPr>
                  <w:t>endurnýtingu</w:t>
                </w:r>
                <w:proofErr w:type="spellEnd"/>
                <w:r w:rsidRPr="00DF40A3">
                  <w:rPr>
                    <w:rFonts w:ascii="Times New Roman" w:hAnsi="Times New Roman" w:cs="Times New Roman"/>
                    <w:highlight w:val="lightGray"/>
                    <w:lang w:val="is-IS"/>
                  </w:rPr>
                  <w:t xml:space="preserve"> úrgangs og í hvaða tilvikum heilbrigðisnefnd annast það hlutverk</w:t>
                </w:r>
                <w:r w:rsidR="00C90B20">
                  <w:rPr>
                    <w:rFonts w:ascii="Times New Roman" w:hAnsi="Times New Roman" w:cs="Times New Roman"/>
                    <w:highlight w:val="lightGray"/>
                    <w:lang w:val="is-IS"/>
                  </w:rPr>
                  <w:t xml:space="preserve">. Þetta verður gert með því að tilgreina í </w:t>
                </w:r>
                <w:proofErr w:type="spellStart"/>
                <w:r w:rsidR="00C90B20">
                  <w:rPr>
                    <w:rFonts w:ascii="Times New Roman" w:hAnsi="Times New Roman" w:cs="Times New Roman"/>
                    <w:highlight w:val="lightGray"/>
                    <w:lang w:val="is-IS"/>
                  </w:rPr>
                  <w:t>tölul</w:t>
                </w:r>
                <w:proofErr w:type="spellEnd"/>
                <w:r w:rsidR="00C90B20">
                  <w:rPr>
                    <w:rFonts w:ascii="Times New Roman" w:hAnsi="Times New Roman" w:cs="Times New Roman"/>
                    <w:highlight w:val="lightGray"/>
                    <w:lang w:val="is-IS"/>
                  </w:rPr>
                  <w:t>. 19 í viðauka IV í lögunum að töluliðurinn gildi um aðra starfsemi en þá sem fellur undir viðauka I. Áformað er að</w:t>
                </w:r>
                <w:r w:rsidRPr="00DF40A3">
                  <w:rPr>
                    <w:rFonts w:ascii="Times New Roman" w:hAnsi="Times New Roman" w:cs="Times New Roman"/>
                    <w:highlight w:val="lightGray"/>
                    <w:lang w:val="is-IS"/>
                  </w:rPr>
                  <w:t xml:space="preserve"> leggja til</w:t>
                </w:r>
                <w:r w:rsidR="00C90B20">
                  <w:rPr>
                    <w:rFonts w:ascii="Times New Roman" w:hAnsi="Times New Roman" w:cs="Times New Roman"/>
                    <w:highlight w:val="lightGray"/>
                    <w:lang w:val="is-IS"/>
                  </w:rPr>
                  <w:t xml:space="preserve"> með nýjum </w:t>
                </w:r>
                <w:proofErr w:type="spellStart"/>
                <w:r w:rsidR="00C90B20">
                  <w:rPr>
                    <w:rFonts w:ascii="Times New Roman" w:hAnsi="Times New Roman" w:cs="Times New Roman"/>
                    <w:highlight w:val="lightGray"/>
                    <w:lang w:val="is-IS"/>
                  </w:rPr>
                  <w:t>tölul</w:t>
                </w:r>
                <w:proofErr w:type="spellEnd"/>
                <w:r w:rsidR="00C90B20">
                  <w:rPr>
                    <w:rFonts w:ascii="Times New Roman" w:hAnsi="Times New Roman" w:cs="Times New Roman"/>
                    <w:highlight w:val="lightGray"/>
                    <w:lang w:val="is-IS"/>
                  </w:rPr>
                  <w:t>. í 53. gr. laganna</w:t>
                </w:r>
                <w:r w:rsidRPr="00DF40A3">
                  <w:rPr>
                    <w:rFonts w:ascii="Times New Roman" w:hAnsi="Times New Roman" w:cs="Times New Roman"/>
                    <w:highlight w:val="lightGray"/>
                    <w:lang w:val="is-IS"/>
                  </w:rPr>
                  <w:t xml:space="preserve"> að Umhverfisstofnun verði heimilt að taka gjald fyrir skráningu á skráningarskyldri starfsemi, þar sem ákvæði laganna eru óskýr og skortur er á gjaldtökuheimildum</w:t>
                </w:r>
                <w:r w:rsidR="00967FEB">
                  <w:rPr>
                    <w:rFonts w:ascii="Times New Roman" w:hAnsi="Times New Roman" w:cs="Times New Roman"/>
                    <w:lang w:val="is-IS"/>
                  </w:rPr>
                  <w:t>.</w:t>
                </w:r>
              </w:p>
              <w:bookmarkEnd w:id="0"/>
              <w:bookmarkEnd w:id="1"/>
              <w:p w14:paraId="29859671" w14:textId="77777777" w:rsidR="00A0098E" w:rsidRPr="00F84C6B" w:rsidRDefault="00A0098E" w:rsidP="00F84C6B">
                <w:pPr>
                  <w:spacing w:before="60" w:after="60"/>
                  <w:rPr>
                    <w:rFonts w:ascii="Times New Roman" w:hAnsi="Times New Roman" w:cs="Times New Roman"/>
                    <w:b/>
                    <w:lang w:val="is-IS"/>
                  </w:rPr>
                </w:pPr>
              </w:p>
              <w:p w14:paraId="040ED6FB" w14:textId="33AEAAB6" w:rsidR="000D6E33" w:rsidRPr="00E34B42" w:rsidRDefault="000D6E33" w:rsidP="00BA5089">
                <w:pPr>
                  <w:pStyle w:val="Mlsgreinlista"/>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w:t>
                </w:r>
                <w:r w:rsidR="00AB7B39" w:rsidRPr="00E34B42">
                  <w:rPr>
                    <w:rFonts w:ascii="Times New Roman" w:hAnsi="Times New Roman" w:cs="Times New Roman"/>
                    <w:b/>
                    <w:lang w:val="is-IS"/>
                  </w:rPr>
                  <w:t xml:space="preserve">lstu fyrirhuguðu breytingar á </w:t>
                </w:r>
                <w:r w:rsidRPr="00E34B42">
                  <w:rPr>
                    <w:rFonts w:ascii="Times New Roman" w:hAnsi="Times New Roman" w:cs="Times New Roman"/>
                    <w:b/>
                    <w:lang w:val="is-IS"/>
                  </w:rPr>
                  <w:t>gildandi lögum og reglum</w:t>
                </w:r>
                <w:r w:rsidR="00AB7B39" w:rsidRPr="00E34B42">
                  <w:rPr>
                    <w:rFonts w:ascii="Times New Roman" w:hAnsi="Times New Roman" w:cs="Times New Roman"/>
                    <w:b/>
                    <w:lang w:val="is-IS"/>
                  </w:rPr>
                  <w:t>, hvort heldur bætt er við eða fellt brott</w:t>
                </w:r>
                <w:r w:rsidR="00BA4BB1" w:rsidRPr="00E34B42">
                  <w:rPr>
                    <w:rFonts w:ascii="Times New Roman" w:hAnsi="Times New Roman" w:cs="Times New Roman"/>
                    <w:b/>
                    <w:lang w:val="is-IS"/>
                  </w:rPr>
                  <w:t xml:space="preserve"> </w:t>
                </w:r>
                <w:r w:rsidR="009E0671">
                  <w:rPr>
                    <w:rFonts w:ascii="Times New Roman" w:hAnsi="Times New Roman" w:cs="Times New Roman"/>
                    <w:b/>
                    <w:lang w:val="is-IS"/>
                  </w:rPr>
                  <w:br/>
                </w:r>
                <w:r w:rsidR="009E0671" w:rsidRPr="00130937">
                  <w:rPr>
                    <w:rFonts w:ascii="Times New Roman" w:hAnsi="Times New Roman" w:cs="Times New Roman"/>
                    <w:bCs/>
                    <w:lang w:val="is-IS"/>
                  </w:rPr>
                  <w:t>Sjá lýsingu í lið 1. hér að framan</w:t>
                </w:r>
                <w:r w:rsidR="009E0671">
                  <w:rPr>
                    <w:rFonts w:ascii="Times New Roman" w:hAnsi="Times New Roman" w:cs="Times New Roman"/>
                    <w:b/>
                    <w:lang w:val="is-IS"/>
                  </w:rPr>
                  <w:t>.</w:t>
                </w:r>
              </w:p>
              <w:permEnd w:id="978483309" w:displacedByCustomXml="next"/>
            </w:sdtContent>
          </w:sdt>
        </w:tc>
      </w:tr>
      <w:tr w:rsidR="00E34B42" w:rsidRPr="00364E62" w14:paraId="6E276980" w14:textId="77777777" w:rsidTr="00C90B20">
        <w:tc>
          <w:tcPr>
            <w:tcW w:w="9288" w:type="dxa"/>
            <w:shd w:val="clear" w:color="auto" w:fill="92CDDC" w:themeFill="accent5" w:themeFillTint="99"/>
          </w:tcPr>
          <w:p w14:paraId="4241B772" w14:textId="77777777" w:rsidR="00311838" w:rsidRPr="00E34B42" w:rsidRDefault="0013710B"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Samræmi við stjórnarskrá og þjóðarétt – aðrar grundvallarspurningar</w:t>
            </w:r>
          </w:p>
        </w:tc>
      </w:tr>
      <w:tr w:rsidR="00E34B42" w:rsidRPr="002822BE" w14:paraId="1D56DC02" w14:textId="77777777" w:rsidTr="00C90B20">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245702597" w:edGrp="everyone" w:displacedByCustomXml="prev"/>
              <w:p w14:paraId="79075293" w14:textId="4C5744B9" w:rsidR="009941D2" w:rsidRPr="00E34B42" w:rsidRDefault="002B70B7"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Koma áformin inn á svið stjórnarskrár og þjóðréttarskuldbindinga?</w:t>
                </w:r>
                <w:r w:rsidR="00E67F09" w:rsidRPr="00E34B42">
                  <w:rPr>
                    <w:rFonts w:ascii="Times New Roman" w:hAnsi="Times New Roman" w:cs="Times New Roman"/>
                    <w:b/>
                    <w:lang w:val="is-IS"/>
                  </w:rPr>
                  <w:t xml:space="preserve"> </w:t>
                </w:r>
                <w:r w:rsidR="009E0671">
                  <w:rPr>
                    <w:rFonts w:ascii="Times New Roman" w:hAnsi="Times New Roman" w:cs="Times New Roman"/>
                    <w:b/>
                    <w:lang w:val="is-IS"/>
                  </w:rPr>
                  <w:br/>
                </w:r>
                <w:r w:rsidR="009E0671" w:rsidRPr="00130937">
                  <w:rPr>
                    <w:rFonts w:ascii="Times New Roman" w:hAnsi="Times New Roman" w:cs="Times New Roman"/>
                    <w:bCs/>
                    <w:lang w:val="is-IS"/>
                  </w:rPr>
                  <w:t>Nei</w:t>
                </w:r>
                <w:r w:rsidR="002822BE">
                  <w:rPr>
                    <w:rFonts w:ascii="Times New Roman" w:hAnsi="Times New Roman" w:cs="Times New Roman"/>
                    <w:bCs/>
                    <w:lang w:val="is-IS"/>
                  </w:rPr>
                  <w:t>.</w:t>
                </w:r>
              </w:p>
              <w:p w14:paraId="28F7D401" w14:textId="77777777" w:rsidR="00D24499" w:rsidRDefault="002B70B7"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Varða áformin ákvæði EES-samningsins um ríkisaðstoð, tæknilegar reglur um vöru og </w:t>
                </w:r>
                <w:proofErr w:type="spellStart"/>
                <w:r w:rsidRPr="00E34B42">
                  <w:rPr>
                    <w:rFonts w:ascii="Times New Roman" w:hAnsi="Times New Roman" w:cs="Times New Roman"/>
                    <w:b/>
                    <w:lang w:val="is-IS"/>
                  </w:rPr>
                  <w:t>fjarþjónustu</w:t>
                </w:r>
                <w:proofErr w:type="spellEnd"/>
                <w:r w:rsidRPr="00E34B42">
                  <w:rPr>
                    <w:rFonts w:ascii="Times New Roman" w:hAnsi="Times New Roman" w:cs="Times New Roman"/>
                    <w:b/>
                    <w:lang w:val="is-IS"/>
                  </w:rPr>
                  <w:t xml:space="preserve"> eða frelsi til að veita þjónustu?</w:t>
                </w:r>
                <w:r w:rsidR="00E67F09" w:rsidRPr="00E34B42">
                  <w:rPr>
                    <w:rFonts w:ascii="Times New Roman" w:hAnsi="Times New Roman" w:cs="Times New Roman"/>
                    <w:b/>
                    <w:lang w:val="is-IS"/>
                  </w:rPr>
                  <w:t xml:space="preserve"> </w:t>
                </w:r>
              </w:p>
              <w:p w14:paraId="468CF4EB" w14:textId="4AF44C4A" w:rsidR="009941D2" w:rsidRPr="00E34B42" w:rsidRDefault="00315FE0" w:rsidP="00F84C6B">
                <w:pPr>
                  <w:pStyle w:val="Mlsgreinlista"/>
                  <w:spacing w:before="60" w:after="60"/>
                  <w:ind w:left="714"/>
                  <w:contextualSpacing w:val="0"/>
                  <w:rPr>
                    <w:rFonts w:ascii="Times New Roman" w:hAnsi="Times New Roman" w:cs="Times New Roman"/>
                    <w:b/>
                    <w:lang w:val="is-IS"/>
                  </w:rPr>
                </w:pPr>
                <w:r w:rsidRPr="00D24499">
                  <w:rPr>
                    <w:rFonts w:ascii="Times New Roman" w:hAnsi="Times New Roman" w:cs="Times New Roman"/>
                    <w:bCs/>
                    <w:lang w:val="is-IS"/>
                  </w:rPr>
                  <w:t>Nei</w:t>
                </w:r>
                <w:r w:rsidR="002822BE">
                  <w:rPr>
                    <w:rFonts w:ascii="Times New Roman" w:hAnsi="Times New Roman" w:cs="Times New Roman"/>
                    <w:bCs/>
                    <w:lang w:val="is-IS"/>
                  </w:rPr>
                  <w:t>.</w:t>
                </w:r>
              </w:p>
              <w:p w14:paraId="3F63E5F4" w14:textId="77777777" w:rsidR="002822BE" w:rsidRDefault="00D62AAC" w:rsidP="00BA5089">
                <w:pPr>
                  <w:pStyle w:val="Mlsgreinlista"/>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önnur grundvallarlöggjöf</w:t>
                </w:r>
                <w:r w:rsidR="002B70B7" w:rsidRPr="00E34B42">
                  <w:rPr>
                    <w:rFonts w:ascii="Times New Roman" w:hAnsi="Times New Roman" w:cs="Times New Roman"/>
                    <w:b/>
                    <w:lang w:val="is-IS"/>
                  </w:rPr>
                  <w:t xml:space="preserve"> sem taka þarf tillit til?</w:t>
                </w:r>
                <w:r w:rsidR="00F656C4" w:rsidRPr="00E34B42">
                  <w:rPr>
                    <w:rFonts w:ascii="Times New Roman" w:hAnsi="Times New Roman" w:cs="Times New Roman"/>
                    <w:b/>
                    <w:lang w:val="is-IS"/>
                  </w:rPr>
                  <w:t xml:space="preserve"> </w:t>
                </w:r>
                <w:r w:rsidR="00BA4BB1" w:rsidRPr="00E34B42">
                  <w:rPr>
                    <w:rFonts w:ascii="Times New Roman" w:hAnsi="Times New Roman" w:cs="Times New Roman"/>
                    <w:b/>
                    <w:lang w:val="is-IS"/>
                  </w:rPr>
                  <w:t xml:space="preserve"> </w:t>
                </w:r>
              </w:p>
              <w:p w14:paraId="289CAAF2" w14:textId="191F9FFB" w:rsidR="00CA3381" w:rsidRPr="00C90B20" w:rsidRDefault="002822BE" w:rsidP="00C90B20">
                <w:pPr>
                  <w:spacing w:before="60" w:after="60"/>
                  <w:ind w:left="357"/>
                  <w:rPr>
                    <w:rFonts w:ascii="Times New Roman" w:hAnsi="Times New Roman" w:cs="Times New Roman"/>
                    <w:b/>
                    <w:lang w:val="is-IS"/>
                  </w:rPr>
                </w:pPr>
                <w:r>
                  <w:rPr>
                    <w:rFonts w:ascii="Times New Roman" w:hAnsi="Times New Roman" w:cs="Times New Roman"/>
                    <w:b/>
                    <w:lang w:val="is-IS"/>
                  </w:rPr>
                  <w:t>Nei.</w:t>
                </w:r>
              </w:p>
              <w:permEnd w:id="245702597" w:displacedByCustomXml="next"/>
            </w:sdtContent>
          </w:sdt>
        </w:tc>
      </w:tr>
      <w:tr w:rsidR="00E34B42" w:rsidRPr="00E34B42" w14:paraId="2E7A09E1" w14:textId="77777777" w:rsidTr="00C90B20">
        <w:tc>
          <w:tcPr>
            <w:tcW w:w="9288" w:type="dxa"/>
            <w:shd w:val="clear" w:color="auto" w:fill="92CDDC" w:themeFill="accent5" w:themeFillTint="99"/>
          </w:tcPr>
          <w:p w14:paraId="28430741" w14:textId="77777777" w:rsidR="00311838" w:rsidRPr="00E34B42" w:rsidRDefault="0013710B"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Samráð</w:t>
            </w:r>
          </w:p>
        </w:tc>
      </w:tr>
      <w:tr w:rsidR="00E34B42" w:rsidRPr="00364E62" w14:paraId="156C72EA" w14:textId="77777777" w:rsidTr="00C90B20">
        <w:trPr>
          <w:trHeight w:val="826"/>
        </w:trPr>
        <w:tc>
          <w:tcPr>
            <w:tcW w:w="9288" w:type="dxa"/>
          </w:tcPr>
          <w:sdt>
            <w:sdtPr>
              <w:rPr>
                <w:rFonts w:ascii="Times New Roman" w:hAnsi="Times New Roman" w:cs="Times New Roman"/>
                <w:b/>
                <w:lang w:val="is-IS"/>
              </w:rPr>
              <w:id w:val="501779221"/>
            </w:sdtPr>
            <w:sdtEndPr/>
            <w:sdtContent>
              <w:permStart w:id="196114526" w:edGrp="everyone" w:displacedByCustomXml="prev"/>
              <w:p w14:paraId="1AD9B83C" w14:textId="77777777" w:rsidR="009941D2" w:rsidRPr="00E34B42"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Hverjir eru helstu hagsmunaaðilar? </w:t>
                </w:r>
                <w:r w:rsidR="002B2713">
                  <w:rPr>
                    <w:rFonts w:ascii="Times New Roman" w:hAnsi="Times New Roman" w:cs="Times New Roman"/>
                    <w:b/>
                    <w:lang w:val="is-IS"/>
                  </w:rPr>
                  <w:br/>
                </w:r>
                <w:r w:rsidR="002B2713">
                  <w:rPr>
                    <w:rFonts w:ascii="Times New Roman" w:hAnsi="Times New Roman" w:cs="Times New Roman"/>
                    <w:color w:val="000000"/>
                    <w:lang w:val="is-IS"/>
                  </w:rPr>
                  <w:t xml:space="preserve">Almenningur, </w:t>
                </w:r>
                <w:r w:rsidR="002B2713" w:rsidRPr="002B2713">
                  <w:rPr>
                    <w:rFonts w:ascii="Times New Roman" w:hAnsi="Times New Roman" w:cs="Times New Roman"/>
                    <w:color w:val="000000"/>
                    <w:lang w:val="is-IS"/>
                  </w:rPr>
                  <w:t>Samband íslenskra sveitarfélaga, Samtök heilbrigðiseftirlitssvæða á Íslandi, Kennarasamband Íslands og Samtök forstöðumanna sundstaða á Íslandi</w:t>
                </w:r>
              </w:p>
              <w:p w14:paraId="2D7D91D1" w14:textId="77777777" w:rsidR="009941D2"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r w:rsidR="00F656C4" w:rsidRPr="00E34B42">
                  <w:rPr>
                    <w:rFonts w:ascii="Times New Roman" w:hAnsi="Times New Roman" w:cs="Times New Roman"/>
                    <w:b/>
                    <w:lang w:val="is-IS"/>
                  </w:rPr>
                  <w:t xml:space="preserve"> </w:t>
                </w:r>
              </w:p>
              <w:p w14:paraId="454FC55C" w14:textId="77777777" w:rsidR="00D24499" w:rsidRPr="00D24499" w:rsidRDefault="00D24499" w:rsidP="00D24499">
                <w:pPr>
                  <w:pStyle w:val="Mlsgreinlista"/>
                  <w:spacing w:before="60" w:after="60"/>
                  <w:ind w:left="714"/>
                  <w:contextualSpacing w:val="0"/>
                  <w:rPr>
                    <w:rFonts w:ascii="Times New Roman" w:hAnsi="Times New Roman" w:cs="Times New Roman"/>
                    <w:bCs/>
                    <w:lang w:val="is-IS"/>
                  </w:rPr>
                </w:pPr>
                <w:r w:rsidRPr="00D24499">
                  <w:rPr>
                    <w:rFonts w:ascii="Times New Roman" w:hAnsi="Times New Roman" w:cs="Times New Roman"/>
                    <w:bCs/>
                    <w:lang w:val="is-IS"/>
                  </w:rPr>
                  <w:t>Já, við mennta- og menningarmálaráðuneytið</w:t>
                </w:r>
              </w:p>
              <w:p w14:paraId="20532A5F" w14:textId="128722C4" w:rsidR="009941D2" w:rsidRPr="00E34B42"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Samráð sem þegar hefur farið fram</w:t>
                </w:r>
                <w:r w:rsidR="00D24499">
                  <w:rPr>
                    <w:rFonts w:ascii="Times New Roman" w:hAnsi="Times New Roman" w:cs="Times New Roman"/>
                    <w:b/>
                    <w:lang w:val="is-IS"/>
                  </w:rPr>
                  <w:br/>
                </w:r>
                <w:r w:rsidR="00585AE1">
                  <w:rPr>
                    <w:rFonts w:ascii="Times New Roman" w:hAnsi="Times New Roman" w:cs="Times New Roman"/>
                    <w:bCs/>
                    <w:lang w:val="is-IS"/>
                  </w:rPr>
                  <w:t>Fundað hefur verið með m</w:t>
                </w:r>
                <w:r w:rsidR="00D24499" w:rsidRPr="00D24499">
                  <w:rPr>
                    <w:rFonts w:ascii="Times New Roman" w:hAnsi="Times New Roman" w:cs="Times New Roman"/>
                    <w:bCs/>
                    <w:lang w:val="is-IS"/>
                  </w:rPr>
                  <w:t>ennta- og menningarmálaráðuneytið</w:t>
                </w:r>
                <w:r w:rsidR="00D24499">
                  <w:rPr>
                    <w:rFonts w:ascii="Times New Roman" w:hAnsi="Times New Roman" w:cs="Times New Roman"/>
                    <w:bCs/>
                    <w:lang w:val="is-IS"/>
                  </w:rPr>
                  <w:t xml:space="preserve"> og </w:t>
                </w:r>
                <w:r w:rsidR="00585AE1">
                  <w:rPr>
                    <w:rFonts w:ascii="Times New Roman" w:hAnsi="Times New Roman" w:cs="Times New Roman"/>
                    <w:bCs/>
                    <w:lang w:val="is-IS"/>
                  </w:rPr>
                  <w:t>fulltrúum frá S</w:t>
                </w:r>
                <w:r w:rsidR="00D24499">
                  <w:rPr>
                    <w:rFonts w:ascii="Times New Roman" w:hAnsi="Times New Roman" w:cs="Times New Roman"/>
                    <w:bCs/>
                    <w:lang w:val="is-IS"/>
                  </w:rPr>
                  <w:t>amtök</w:t>
                </w:r>
                <w:r w:rsidR="00585AE1">
                  <w:rPr>
                    <w:rFonts w:ascii="Times New Roman" w:hAnsi="Times New Roman" w:cs="Times New Roman"/>
                    <w:bCs/>
                    <w:lang w:val="is-IS"/>
                  </w:rPr>
                  <w:t>um</w:t>
                </w:r>
                <w:r w:rsidR="00D24499">
                  <w:rPr>
                    <w:rFonts w:ascii="Times New Roman" w:hAnsi="Times New Roman" w:cs="Times New Roman"/>
                    <w:bCs/>
                    <w:lang w:val="is-IS"/>
                  </w:rPr>
                  <w:t xml:space="preserve"> forstöðumanna sundstaða á Íslandi</w:t>
                </w:r>
                <w:r w:rsidR="00585AE1">
                  <w:rPr>
                    <w:rFonts w:ascii="Times New Roman" w:hAnsi="Times New Roman" w:cs="Times New Roman"/>
                    <w:bCs/>
                    <w:lang w:val="is-IS"/>
                  </w:rPr>
                  <w:t xml:space="preserve"> varðandi kröfur um hæfnispróf og endurmenntun sundkennara.</w:t>
                </w:r>
              </w:p>
              <w:p w14:paraId="318D5115" w14:textId="6CE38475" w:rsidR="00CA3381" w:rsidRPr="00E34B42" w:rsidRDefault="002B70B7" w:rsidP="00BA5089">
                <w:pPr>
                  <w:pStyle w:val="Mlsgreinlista"/>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Fyrirhugað samráð</w:t>
                </w:r>
                <w:r w:rsidR="00BA4BB1" w:rsidRPr="00E34B42">
                  <w:rPr>
                    <w:rFonts w:ascii="Times New Roman" w:hAnsi="Times New Roman" w:cs="Times New Roman"/>
                    <w:b/>
                    <w:lang w:val="is-IS"/>
                  </w:rPr>
                  <w:t xml:space="preserve"> </w:t>
                </w:r>
                <w:r w:rsidR="00D24499">
                  <w:rPr>
                    <w:rFonts w:ascii="Times New Roman" w:hAnsi="Times New Roman" w:cs="Times New Roman"/>
                    <w:b/>
                    <w:lang w:val="is-IS"/>
                  </w:rPr>
                  <w:br/>
                </w:r>
                <w:r w:rsidR="00585AE1">
                  <w:rPr>
                    <w:rFonts w:ascii="Times New Roman" w:hAnsi="Times New Roman" w:cs="Times New Roman"/>
                    <w:color w:val="000000"/>
                    <w:lang w:val="is-IS"/>
                  </w:rPr>
                  <w:t>Auk kynning</w:t>
                </w:r>
                <w:r w:rsidR="00A0098E">
                  <w:rPr>
                    <w:rFonts w:ascii="Times New Roman" w:hAnsi="Times New Roman" w:cs="Times New Roman"/>
                    <w:color w:val="000000"/>
                    <w:lang w:val="is-IS"/>
                  </w:rPr>
                  <w:t>ar</w:t>
                </w:r>
                <w:r w:rsidR="00585AE1">
                  <w:rPr>
                    <w:rFonts w:ascii="Times New Roman" w:hAnsi="Times New Roman" w:cs="Times New Roman"/>
                    <w:color w:val="000000"/>
                    <w:lang w:val="is-IS"/>
                  </w:rPr>
                  <w:t xml:space="preserve"> á áformunum og síðan </w:t>
                </w:r>
                <w:r w:rsidR="00A0098E">
                  <w:rPr>
                    <w:rFonts w:ascii="Times New Roman" w:hAnsi="Times New Roman" w:cs="Times New Roman"/>
                    <w:color w:val="000000"/>
                    <w:lang w:val="is-IS"/>
                  </w:rPr>
                  <w:t xml:space="preserve">drögum að </w:t>
                </w:r>
                <w:r w:rsidR="00585AE1">
                  <w:rPr>
                    <w:rFonts w:ascii="Times New Roman" w:hAnsi="Times New Roman" w:cs="Times New Roman"/>
                    <w:color w:val="000000"/>
                    <w:lang w:val="is-IS"/>
                  </w:rPr>
                  <w:t xml:space="preserve">frumvarpinu í samráðsgátt stjórnvalda </w:t>
                </w:r>
                <w:r w:rsidR="00A0098E">
                  <w:rPr>
                    <w:rFonts w:ascii="Times New Roman" w:hAnsi="Times New Roman" w:cs="Times New Roman"/>
                    <w:color w:val="000000"/>
                    <w:lang w:val="is-IS"/>
                  </w:rPr>
                  <w:t>er</w:t>
                </w:r>
                <w:r w:rsidR="00585AE1">
                  <w:rPr>
                    <w:rFonts w:ascii="Times New Roman" w:hAnsi="Times New Roman" w:cs="Times New Roman"/>
                    <w:color w:val="000000"/>
                    <w:lang w:val="is-IS"/>
                  </w:rPr>
                  <w:t xml:space="preserve"> </w:t>
                </w:r>
                <w:r w:rsidR="00A0098E">
                  <w:rPr>
                    <w:rFonts w:ascii="Times New Roman" w:hAnsi="Times New Roman" w:cs="Times New Roman"/>
                    <w:color w:val="000000"/>
                    <w:lang w:val="is-IS"/>
                  </w:rPr>
                  <w:t xml:space="preserve">beint samráð fyrirhugað við </w:t>
                </w:r>
                <w:r w:rsidR="00D24499" w:rsidRPr="002B2713">
                  <w:rPr>
                    <w:rFonts w:ascii="Times New Roman" w:hAnsi="Times New Roman" w:cs="Times New Roman"/>
                    <w:color w:val="000000"/>
                    <w:lang w:val="is-IS"/>
                  </w:rPr>
                  <w:t>Samband íslenskra sveitarfélaga, Samtök heilbrigðiseftirlitssvæða á Íslandi, Kennarasamband Íslands og Samtök forstöðumanna sundstaða á Íslandi</w:t>
                </w:r>
              </w:p>
              <w:permEnd w:id="196114526" w:displacedByCustomXml="next"/>
            </w:sdtContent>
          </w:sdt>
        </w:tc>
      </w:tr>
      <w:tr w:rsidR="00E34B42" w:rsidRPr="00364E62" w14:paraId="0539E1B2" w14:textId="77777777" w:rsidTr="00C90B20">
        <w:tc>
          <w:tcPr>
            <w:tcW w:w="9288" w:type="dxa"/>
            <w:shd w:val="clear" w:color="auto" w:fill="92CDDC" w:themeFill="accent5" w:themeFillTint="99"/>
          </w:tcPr>
          <w:p w14:paraId="7C813E24" w14:textId="77777777" w:rsidR="00311838" w:rsidRPr="00E34B42" w:rsidRDefault="003821A7" w:rsidP="003821A7">
            <w:pPr>
              <w:pStyle w:val="Mlsgreinlista"/>
              <w:numPr>
                <w:ilvl w:val="0"/>
                <w:numId w:val="1"/>
              </w:numPr>
              <w:spacing w:before="60" w:after="60"/>
              <w:ind w:left="426" w:hanging="284"/>
              <w:rPr>
                <w:rFonts w:ascii="Times New Roman" w:hAnsi="Times New Roman" w:cs="Times New Roman"/>
                <w:b/>
                <w:lang w:val="is-IS"/>
              </w:rPr>
            </w:pPr>
            <w:r>
              <w:rPr>
                <w:rFonts w:ascii="Times New Roman" w:hAnsi="Times New Roman" w:cs="Times New Roman"/>
                <w:b/>
                <w:lang w:val="is-IS"/>
              </w:rPr>
              <w:t>M</w:t>
            </w:r>
            <w:r w:rsidRPr="00E34B42">
              <w:rPr>
                <w:rFonts w:ascii="Times New Roman" w:hAnsi="Times New Roman" w:cs="Times New Roman"/>
                <w:b/>
                <w:lang w:val="is-IS"/>
              </w:rPr>
              <w:t xml:space="preserve">at </w:t>
            </w:r>
            <w:r w:rsidR="0013710B" w:rsidRPr="00E34B42">
              <w:rPr>
                <w:rFonts w:ascii="Times New Roman" w:hAnsi="Times New Roman" w:cs="Times New Roman"/>
                <w:b/>
                <w:lang w:val="is-IS"/>
              </w:rPr>
              <w:t>á áhrifum þeirrar leiðar sem áformuð er</w:t>
            </w:r>
            <w:r w:rsidR="0091519C" w:rsidRPr="00E34B42">
              <w:rPr>
                <w:rFonts w:ascii="Times New Roman" w:hAnsi="Times New Roman" w:cs="Times New Roman"/>
                <w:b/>
                <w:lang w:val="is-IS"/>
              </w:rPr>
              <w:t xml:space="preserve"> </w:t>
            </w:r>
          </w:p>
        </w:tc>
      </w:tr>
      <w:tr w:rsidR="00E34B42" w:rsidRPr="00364E62" w14:paraId="02885E46" w14:textId="77777777" w:rsidTr="00C90B20">
        <w:trPr>
          <w:trHeight w:val="283"/>
        </w:trPr>
        <w:tc>
          <w:tcPr>
            <w:tcW w:w="9288" w:type="dxa"/>
          </w:tcPr>
          <w:permStart w:id="772437554"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14:paraId="18940B76" w14:textId="0B2EE592" w:rsidR="00F93B5C" w:rsidRPr="00D63ED7" w:rsidRDefault="003821A7" w:rsidP="00BA1F90">
                <w:pPr>
                  <w:pStyle w:val="Mlsgreinlista"/>
                  <w:numPr>
                    <w:ilvl w:val="0"/>
                    <w:numId w:val="2"/>
                  </w:numPr>
                  <w:spacing w:before="60" w:after="60"/>
                  <w:contextualSpacing w:val="0"/>
                  <w:rPr>
                    <w:rFonts w:ascii="Times New Roman" w:hAnsi="Times New Roman" w:cs="Times New Roman"/>
                    <w:b/>
                    <w:lang w:val="is-IS"/>
                  </w:rPr>
                </w:pPr>
                <w:r>
                  <w:rPr>
                    <w:rFonts w:ascii="Times New Roman" w:hAnsi="Times New Roman" w:cs="Times New Roman"/>
                    <w:b/>
                    <w:lang w:val="is-IS"/>
                  </w:rPr>
                  <w:t>Niðurstaða frummats á áhrifum, sbr. fylgiskjal</w:t>
                </w:r>
                <w:r w:rsidR="00F84C6B">
                  <w:rPr>
                    <w:rFonts w:ascii="Times New Roman" w:hAnsi="Times New Roman" w:cs="Times New Roman"/>
                    <w:b/>
                    <w:lang w:val="is-IS"/>
                  </w:rPr>
                  <w:br/>
                </w:r>
                <w:r w:rsidR="00F84C6B" w:rsidRPr="00F84C6B">
                  <w:rPr>
                    <w:rFonts w:ascii="Times New Roman" w:hAnsi="Times New Roman" w:cs="Times New Roman"/>
                    <w:bCs/>
                    <w:lang w:val="is-IS"/>
                  </w:rPr>
                  <w:t xml:space="preserve">Verði frumvarpið að lögum hefur það engin kostnaðaráhrif í för með </w:t>
                </w:r>
                <w:r w:rsidR="00DD4EA9">
                  <w:rPr>
                    <w:rFonts w:ascii="Times New Roman" w:hAnsi="Times New Roman" w:cs="Times New Roman"/>
                    <w:bCs/>
                    <w:lang w:val="is-IS"/>
                  </w:rPr>
                  <w:t>sér</w:t>
                </w:r>
                <w:r w:rsidR="00F84C6B" w:rsidRPr="00F84C6B">
                  <w:rPr>
                    <w:rFonts w:ascii="Times New Roman" w:hAnsi="Times New Roman" w:cs="Times New Roman"/>
                    <w:bCs/>
                    <w:lang w:val="is-IS"/>
                  </w:rPr>
                  <w:t>.</w:t>
                </w:r>
              </w:p>
            </w:sdtContent>
          </w:sdt>
        </w:tc>
      </w:tr>
      <w:permEnd w:id="772437554"/>
      <w:tr w:rsidR="00E34B42" w:rsidRPr="00E34B42" w14:paraId="3227FD74" w14:textId="77777777" w:rsidTr="00C90B20">
        <w:tc>
          <w:tcPr>
            <w:tcW w:w="9288" w:type="dxa"/>
            <w:shd w:val="clear" w:color="auto" w:fill="92CDDC" w:themeFill="accent5" w:themeFillTint="99"/>
          </w:tcPr>
          <w:p w14:paraId="449563F1" w14:textId="77777777" w:rsidR="00311838" w:rsidRPr="00E34B42" w:rsidRDefault="008A2C75" w:rsidP="008A2C75">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Næstu skref, innleiðing</w:t>
            </w:r>
          </w:p>
        </w:tc>
      </w:tr>
      <w:tr w:rsidR="00E34B42" w:rsidRPr="00315FE0" w14:paraId="08F8CC93" w14:textId="77777777" w:rsidTr="00C90B20">
        <w:trPr>
          <w:trHeight w:val="826"/>
        </w:trPr>
        <w:tc>
          <w:tcPr>
            <w:tcW w:w="9288" w:type="dxa"/>
          </w:tcPr>
          <w:permStart w:id="228870822" w:edGrp="everyone" w:colFirst="0" w:colLast="0" w:displacedByCustomXml="next"/>
          <w:sdt>
            <w:sdtPr>
              <w:rPr>
                <w:rFonts w:ascii="Times New Roman" w:hAnsi="Times New Roman" w:cs="Times New Roman"/>
                <w:b/>
                <w:lang w:val="is-IS"/>
              </w:rPr>
              <w:id w:val="-954320449"/>
            </w:sdtPr>
            <w:sdtEndPr/>
            <w:sdtContent>
              <w:p w14:paraId="43332102" w14:textId="77777777" w:rsidR="00315FE0" w:rsidRDefault="00133146"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gerð verk</w:t>
                </w:r>
                <w:r w:rsidR="002B70B7" w:rsidRPr="00E34B42">
                  <w:rPr>
                    <w:rFonts w:ascii="Times New Roman" w:hAnsi="Times New Roman" w:cs="Times New Roman"/>
                    <w:b/>
                    <w:lang w:val="is-IS"/>
                  </w:rPr>
                  <w:t>efnis</w:t>
                </w:r>
                <w:r w:rsidRPr="00E34B42">
                  <w:rPr>
                    <w:rFonts w:ascii="Times New Roman" w:hAnsi="Times New Roman" w:cs="Times New Roman"/>
                    <w:b/>
                    <w:lang w:val="is-IS"/>
                  </w:rPr>
                  <w:t>áætlun fyrir frumvarpssmíðina?</w:t>
                </w:r>
              </w:p>
              <w:p w14:paraId="1B8629B6" w14:textId="77777777" w:rsidR="009941D2" w:rsidRPr="00315FE0" w:rsidRDefault="00315FE0" w:rsidP="00315FE0">
                <w:pPr>
                  <w:pStyle w:val="Mlsgreinlista"/>
                  <w:spacing w:before="60" w:after="60"/>
                  <w:ind w:left="714"/>
                  <w:contextualSpacing w:val="0"/>
                  <w:rPr>
                    <w:rFonts w:ascii="Times New Roman" w:hAnsi="Times New Roman" w:cs="Times New Roman"/>
                    <w:bCs/>
                    <w:lang w:val="is-IS"/>
                  </w:rPr>
                </w:pPr>
                <w:r w:rsidRPr="00315FE0">
                  <w:rPr>
                    <w:rFonts w:ascii="Times New Roman" w:hAnsi="Times New Roman" w:cs="Times New Roman"/>
                    <w:bCs/>
                    <w:lang w:val="is-IS"/>
                  </w:rPr>
                  <w:t>Já</w:t>
                </w:r>
              </w:p>
              <w:p w14:paraId="04FAF8BF" w14:textId="77777777" w:rsidR="009941D2" w:rsidRPr="00D24499" w:rsidRDefault="00941142" w:rsidP="00BA5089">
                <w:pPr>
                  <w:pStyle w:val="Mlsgreinlista"/>
                  <w:numPr>
                    <w:ilvl w:val="0"/>
                    <w:numId w:val="10"/>
                  </w:numPr>
                  <w:spacing w:before="60" w:after="60"/>
                  <w:ind w:left="714" w:hanging="357"/>
                  <w:contextualSpacing w:val="0"/>
                  <w:rPr>
                    <w:rFonts w:ascii="Times New Roman" w:hAnsi="Times New Roman" w:cs="Times New Roman"/>
                    <w:bCs/>
                    <w:lang w:val="is-IS"/>
                  </w:rPr>
                </w:pPr>
                <w:r w:rsidRPr="00E34B42">
                  <w:rPr>
                    <w:rFonts w:ascii="Times New Roman" w:hAnsi="Times New Roman" w:cs="Times New Roman"/>
                    <w:b/>
                    <w:lang w:val="is-IS"/>
                  </w:rPr>
                  <w:t xml:space="preserve">Hvernig verður staðið að innleiðingu </w:t>
                </w:r>
                <w:r w:rsidR="00133146" w:rsidRPr="00E34B42">
                  <w:rPr>
                    <w:rFonts w:ascii="Times New Roman" w:hAnsi="Times New Roman" w:cs="Times New Roman"/>
                    <w:b/>
                    <w:lang w:val="is-IS"/>
                  </w:rPr>
                  <w:t>löggjafar</w:t>
                </w:r>
                <w:r w:rsidR="006960C1" w:rsidRPr="00E34B42">
                  <w:rPr>
                    <w:rFonts w:ascii="Times New Roman" w:hAnsi="Times New Roman" w:cs="Times New Roman"/>
                    <w:b/>
                    <w:lang w:val="is-IS"/>
                  </w:rPr>
                  <w:t>?</w:t>
                </w:r>
                <w:r w:rsidR="00E67F09" w:rsidRPr="00E34B42">
                  <w:rPr>
                    <w:rFonts w:ascii="Times New Roman" w:hAnsi="Times New Roman" w:cs="Times New Roman"/>
                    <w:b/>
                    <w:lang w:val="is-IS"/>
                  </w:rPr>
                  <w:t xml:space="preserve"> </w:t>
                </w:r>
                <w:r w:rsidR="00DB645F" w:rsidRPr="00E34B42">
                  <w:rPr>
                    <w:rFonts w:ascii="Times New Roman" w:hAnsi="Times New Roman" w:cs="Times New Roman"/>
                    <w:b/>
                    <w:lang w:val="is-IS"/>
                  </w:rPr>
                  <w:t xml:space="preserve">Hvað má gera ráð fyrir að þeir sem verða fyrir áhrifum, </w:t>
                </w:r>
                <w:r w:rsidR="005E51EA" w:rsidRPr="00E34B42">
                  <w:rPr>
                    <w:rFonts w:ascii="Times New Roman" w:hAnsi="Times New Roman" w:cs="Times New Roman"/>
                    <w:b/>
                    <w:lang w:val="is-IS"/>
                  </w:rPr>
                  <w:t>opinberar stofnanir/hagsmunaaðilar/almenningur</w:t>
                </w:r>
                <w:r w:rsidR="00DB645F" w:rsidRPr="00E34B42">
                  <w:rPr>
                    <w:rFonts w:ascii="Times New Roman" w:hAnsi="Times New Roman" w:cs="Times New Roman"/>
                    <w:b/>
                    <w:lang w:val="is-IS"/>
                  </w:rPr>
                  <w:t>, þurfi langan tíma til undirbúnings/aðlögunar?</w:t>
                </w:r>
                <w:r w:rsidR="00D24499">
                  <w:rPr>
                    <w:rFonts w:ascii="Times New Roman" w:hAnsi="Times New Roman" w:cs="Times New Roman"/>
                    <w:b/>
                    <w:lang w:val="is-IS"/>
                  </w:rPr>
                  <w:br/>
                </w:r>
                <w:r w:rsidR="00D24499" w:rsidRPr="00D24499">
                  <w:rPr>
                    <w:rFonts w:ascii="Times New Roman" w:hAnsi="Times New Roman" w:cs="Times New Roman"/>
                    <w:bCs/>
                    <w:lang w:val="is-IS"/>
                  </w:rPr>
                  <w:t>Ekki er þörf á aðlögunartíma</w:t>
                </w:r>
              </w:p>
              <w:p w14:paraId="2B2571C2" w14:textId="227EF1B1" w:rsidR="009941D2" w:rsidRPr="00F84C6B" w:rsidRDefault="00133146" w:rsidP="00BA5089">
                <w:pPr>
                  <w:pStyle w:val="Mlsgreinlista"/>
                  <w:numPr>
                    <w:ilvl w:val="0"/>
                    <w:numId w:val="10"/>
                  </w:numPr>
                  <w:spacing w:before="60" w:after="60"/>
                  <w:ind w:left="714" w:hanging="357"/>
                  <w:contextualSpacing w:val="0"/>
                  <w:rPr>
                    <w:rFonts w:ascii="Times New Roman" w:hAnsi="Times New Roman" w:cs="Times New Roman"/>
                    <w:bCs/>
                    <w:lang w:val="is-IS"/>
                  </w:rPr>
                </w:pPr>
                <w:r w:rsidRPr="00E34B42">
                  <w:rPr>
                    <w:rFonts w:ascii="Times New Roman" w:hAnsi="Times New Roman" w:cs="Times New Roman"/>
                    <w:b/>
                    <w:lang w:val="is-IS"/>
                  </w:rPr>
                  <w:t>H</w:t>
                </w:r>
                <w:r w:rsidR="00941142" w:rsidRPr="00E34B42">
                  <w:rPr>
                    <w:rFonts w:ascii="Times New Roman" w:hAnsi="Times New Roman" w:cs="Times New Roman"/>
                    <w:b/>
                    <w:lang w:val="is-IS"/>
                  </w:rPr>
                  <w:t>vaða forsendur þurfa að vera fyrir hendi til að lagasetning beri árangur?</w:t>
                </w:r>
                <w:r w:rsidR="00E67F09" w:rsidRPr="00E34B42">
                  <w:rPr>
                    <w:rFonts w:ascii="Times New Roman" w:hAnsi="Times New Roman" w:cs="Times New Roman"/>
                    <w:b/>
                    <w:lang w:val="is-IS"/>
                  </w:rPr>
                  <w:t xml:space="preserve"> </w:t>
                </w:r>
                <w:r w:rsidR="00A0098E">
                  <w:rPr>
                    <w:rFonts w:ascii="Times New Roman" w:hAnsi="Times New Roman" w:cs="Times New Roman"/>
                    <w:b/>
                    <w:lang w:val="is-IS"/>
                  </w:rPr>
                  <w:br/>
                </w:r>
                <w:r w:rsidR="00A0098E" w:rsidRPr="00F84C6B">
                  <w:rPr>
                    <w:rFonts w:ascii="Times New Roman" w:hAnsi="Times New Roman" w:cs="Times New Roman"/>
                    <w:bCs/>
                    <w:lang w:val="is-IS"/>
                  </w:rPr>
                  <w:t>Kynna þarf umræddar breytingar þegar frumvarpið verður orðið að lögum.</w:t>
                </w:r>
              </w:p>
              <w:p w14:paraId="5689E60F" w14:textId="77777777" w:rsidR="00645781" w:rsidRPr="00233BF9" w:rsidRDefault="00645781" w:rsidP="00BA5089">
                <w:pPr>
                  <w:pStyle w:val="Mlsgreinlista"/>
                  <w:numPr>
                    <w:ilvl w:val="0"/>
                    <w:numId w:val="10"/>
                  </w:numPr>
                  <w:spacing w:before="60" w:after="60"/>
                  <w:ind w:left="714" w:hanging="357"/>
                  <w:contextualSpacing w:val="0"/>
                  <w:rPr>
                    <w:rFonts w:ascii="Times New Roman" w:hAnsi="Times New Roman" w:cs="Times New Roman"/>
                    <w:bCs/>
                    <w:lang w:val="is-IS"/>
                  </w:rPr>
                </w:pPr>
                <w:r w:rsidRPr="00E34B42">
                  <w:rPr>
                    <w:rFonts w:ascii="Times New Roman" w:hAnsi="Times New Roman" w:cs="Times New Roman"/>
                    <w:b/>
                    <w:lang w:val="is-IS"/>
                  </w:rPr>
                  <w:t>Mælikvarðar á árangur og útkomu</w:t>
                </w:r>
                <w:r w:rsidR="00233BF9">
                  <w:rPr>
                    <w:rFonts w:ascii="Times New Roman" w:hAnsi="Times New Roman" w:cs="Times New Roman"/>
                    <w:b/>
                    <w:lang w:val="is-IS"/>
                  </w:rPr>
                  <w:br/>
                </w:r>
                <w:r w:rsidR="00233BF9" w:rsidRPr="00233BF9">
                  <w:rPr>
                    <w:rFonts w:ascii="Times New Roman" w:hAnsi="Times New Roman" w:cs="Times New Roman"/>
                    <w:bCs/>
                    <w:lang w:val="is-IS"/>
                  </w:rPr>
                  <w:t>Sérstakir mælikvarðar verða ekki tilgreindir</w:t>
                </w:r>
              </w:p>
              <w:p w14:paraId="034BAB57" w14:textId="77777777" w:rsidR="009941D2" w:rsidRPr="00E34B42" w:rsidRDefault="00941142" w:rsidP="00BA5089">
                <w:pPr>
                  <w:pStyle w:val="Mlsgreinlista"/>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hugað að því að afla gagna til að meta árangur þegar þar að kemur?</w:t>
                </w:r>
                <w:r w:rsidR="00E67F09" w:rsidRPr="00E34B42">
                  <w:rPr>
                    <w:rFonts w:ascii="Times New Roman" w:hAnsi="Times New Roman" w:cs="Times New Roman"/>
                    <w:b/>
                    <w:lang w:val="is-IS"/>
                  </w:rPr>
                  <w:t xml:space="preserve"> </w:t>
                </w:r>
                <w:r w:rsidR="00233BF9">
                  <w:rPr>
                    <w:rFonts w:ascii="Times New Roman" w:hAnsi="Times New Roman" w:cs="Times New Roman"/>
                    <w:b/>
                    <w:lang w:val="is-IS"/>
                  </w:rPr>
                  <w:br/>
                </w:r>
                <w:r w:rsidR="00233BF9" w:rsidRPr="00233BF9">
                  <w:rPr>
                    <w:rFonts w:ascii="Times New Roman" w:hAnsi="Times New Roman" w:cs="Times New Roman"/>
                    <w:bCs/>
                    <w:lang w:val="is-IS"/>
                  </w:rPr>
                  <w:t>Nei</w:t>
                </w:r>
              </w:p>
            </w:sdtContent>
          </w:sdt>
        </w:tc>
      </w:tr>
      <w:permEnd w:id="228870822"/>
      <w:tr w:rsidR="00E34B42" w:rsidRPr="00E34B42" w14:paraId="0D7051FE" w14:textId="77777777" w:rsidTr="00C90B20">
        <w:trPr>
          <w:trHeight w:val="312"/>
        </w:trPr>
        <w:tc>
          <w:tcPr>
            <w:tcW w:w="9288" w:type="dxa"/>
            <w:shd w:val="clear" w:color="auto" w:fill="92CDDC" w:themeFill="accent5" w:themeFillTint="99"/>
          </w:tcPr>
          <w:p w14:paraId="4BCCDE13" w14:textId="77777777" w:rsidR="00E34B42" w:rsidRPr="00E34B42" w:rsidRDefault="00E34B42" w:rsidP="00744E3E">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Annað</w:t>
            </w:r>
          </w:p>
        </w:tc>
      </w:tr>
      <w:permStart w:id="897868911" w:edGrp="everyone" w:colFirst="0" w:colLast="0"/>
      <w:tr w:rsidR="00E34B42" w:rsidRPr="00E34B42" w14:paraId="6DC564B4" w14:textId="77777777" w:rsidTr="00C90B20">
        <w:trPr>
          <w:trHeight w:val="300"/>
        </w:trPr>
        <w:tc>
          <w:tcPr>
            <w:tcW w:w="9288" w:type="dxa"/>
          </w:tcPr>
          <w:p w14:paraId="29063253" w14:textId="77777777" w:rsidR="00E34B42" w:rsidRPr="00E34B42" w:rsidRDefault="00E60938" w:rsidP="00744E3E">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34B42">
                  <w:rPr>
                    <w:rFonts w:ascii="Times New Roman" w:hAnsi="Times New Roman" w:cs="Times New Roman"/>
                    <w:lang w:val="is-IS"/>
                  </w:rPr>
                  <w:t xml:space="preserve"> </w:t>
                </w:r>
              </w:sdtContent>
            </w:sdt>
          </w:p>
        </w:tc>
      </w:tr>
      <w:permEnd w:id="897868911"/>
      <w:tr w:rsidR="00E34B42" w:rsidRPr="00E34B42" w14:paraId="6CE4C3C1" w14:textId="77777777" w:rsidTr="00C90B20">
        <w:trPr>
          <w:trHeight w:val="312"/>
        </w:trPr>
        <w:tc>
          <w:tcPr>
            <w:tcW w:w="9288" w:type="dxa"/>
            <w:shd w:val="clear" w:color="auto" w:fill="92CDDC" w:themeFill="accent5" w:themeFillTint="99"/>
          </w:tcPr>
          <w:p w14:paraId="48B54354" w14:textId="77777777" w:rsidR="00000C39" w:rsidRPr="00E34B42" w:rsidRDefault="00E34B42" w:rsidP="00D62CC3">
            <w:pPr>
              <w:pStyle w:val="Mlsgreinlista"/>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Fylgiskjöl</w:t>
            </w:r>
          </w:p>
        </w:tc>
      </w:tr>
      <w:tr w:rsidR="00E34B42" w:rsidRPr="00E34B42" w14:paraId="281BEE63" w14:textId="77777777" w:rsidTr="00C90B20">
        <w:trPr>
          <w:trHeight w:val="300"/>
        </w:trPr>
        <w:tc>
          <w:tcPr>
            <w:tcW w:w="9288" w:type="dxa"/>
          </w:tcPr>
          <w:permStart w:id="1237664533" w:edGrp="everyone" w:colFirst="0" w:colLast="0" w:displacedByCustomXml="next"/>
          <w:sdt>
            <w:sdtPr>
              <w:rPr>
                <w:lang w:val="is-IS"/>
              </w:rPr>
              <w:id w:val="1543943641"/>
            </w:sdtPr>
            <w:sdtEndPr/>
            <w:sdtContent>
              <w:p w14:paraId="1F36C5F1" w14:textId="77777777" w:rsidR="00E34B42" w:rsidRPr="00E34B42" w:rsidRDefault="00E34B42" w:rsidP="00EA460C">
                <w:pPr>
                  <w:pStyle w:val="Mlsgreinlista"/>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p>
              <w:p w14:paraId="135467B9" w14:textId="77777777" w:rsidR="00000C39" w:rsidRPr="00E34B42" w:rsidRDefault="00E34B42" w:rsidP="00EA460C">
                <w:pPr>
                  <w:pStyle w:val="Mlsgreinlista"/>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Önnur fylgiskjöl eftir atvikum</w:t>
                </w:r>
              </w:p>
            </w:sdtContent>
          </w:sdt>
        </w:tc>
      </w:tr>
      <w:permEnd w:id="1237664533"/>
    </w:tbl>
    <w:p w14:paraId="52951F0F" w14:textId="77777777" w:rsidR="00263F72" w:rsidRPr="00E34B42" w:rsidRDefault="00263F72">
      <w:pPr>
        <w:rPr>
          <w:rFonts w:ascii="Times New Roman" w:hAnsi="Times New Roman" w:cs="Times New Roman"/>
          <w:lang w:val="is-IS"/>
        </w:rPr>
      </w:pPr>
    </w:p>
    <w:sectPr w:rsidR="00263F72" w:rsidRPr="00E34B4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2A2E0" w14:textId="77777777" w:rsidR="00E60938" w:rsidRDefault="00E60938" w:rsidP="007478E0">
      <w:pPr>
        <w:spacing w:after="0" w:line="240" w:lineRule="auto"/>
      </w:pPr>
      <w:r>
        <w:separator/>
      </w:r>
    </w:p>
  </w:endnote>
  <w:endnote w:type="continuationSeparator" w:id="0">
    <w:p w14:paraId="6B56A84C" w14:textId="77777777" w:rsidR="00E60938" w:rsidRDefault="00E60938"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0489787"/>
      <w:docPartObj>
        <w:docPartGallery w:val="Page Numbers (Bottom of Page)"/>
        <w:docPartUnique/>
      </w:docPartObj>
    </w:sdtPr>
    <w:sdtEndPr>
      <w:rPr>
        <w:noProof/>
      </w:rPr>
    </w:sdtEndPr>
    <w:sdtContent>
      <w:p w14:paraId="1EDFF3FF" w14:textId="77777777" w:rsidR="00EB3B99" w:rsidRDefault="00EB3B99" w:rsidP="002A4788">
        <w:pPr>
          <w:pStyle w:val="Suftur"/>
          <w:jc w:val="center"/>
        </w:pPr>
        <w:r>
          <w:fldChar w:fldCharType="begin"/>
        </w:r>
        <w:r>
          <w:instrText>PAGE   \* MERGEFORMAT</w:instrText>
        </w:r>
        <w:r>
          <w:fldChar w:fldCharType="separate"/>
        </w:r>
        <w:r w:rsidRPr="00360301">
          <w:rPr>
            <w:noProof/>
            <w:lang w:val="is-IS"/>
          </w:rPr>
          <w:t>1</w:t>
        </w:r>
        <w:r>
          <w:rPr>
            <w:noProof/>
          </w:rPr>
          <w:fldChar w:fldCharType="end"/>
        </w:r>
      </w:p>
    </w:sdtContent>
  </w:sdt>
  <w:p w14:paraId="10A03743" w14:textId="77777777" w:rsidR="00EB3B99" w:rsidRPr="00063E97" w:rsidRDefault="00EB3B99" w:rsidP="007414CB">
    <w:pPr>
      <w:jc w:val="right"/>
      <w:rPr>
        <w:rFonts w:ascii="Times New Roman" w:hAnsi="Times New Roman" w:cs="Times New Roman"/>
        <w:sz w:val="20"/>
        <w:szCs w:val="20"/>
        <w:lang w:val="is-IS"/>
      </w:rPr>
    </w:pPr>
    <w:r>
      <w:rPr>
        <w:rFonts w:ascii="Times New Roman" w:hAnsi="Times New Roman" w:cs="Times New Roman"/>
        <w:noProof/>
        <w:sz w:val="20"/>
        <w:szCs w:val="20"/>
      </w:rPr>
      <w:t>Útg.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C7598" w14:textId="77777777" w:rsidR="00E60938" w:rsidRDefault="00E60938" w:rsidP="007478E0">
      <w:pPr>
        <w:spacing w:after="0" w:line="240" w:lineRule="auto"/>
      </w:pPr>
      <w:r>
        <w:separator/>
      </w:r>
    </w:p>
  </w:footnote>
  <w:footnote w:type="continuationSeparator" w:id="0">
    <w:p w14:paraId="28F6EAB8" w14:textId="77777777" w:rsidR="00E60938" w:rsidRDefault="00E60938"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3D3"/>
    <w:multiLevelType w:val="hybridMultilevel"/>
    <w:tmpl w:val="905A550C"/>
    <w:lvl w:ilvl="0" w:tplc="91D29624">
      <w:start w:val="2"/>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1A7292"/>
    <w:multiLevelType w:val="hybridMultilevel"/>
    <w:tmpl w:val="AE962656"/>
    <w:lvl w:ilvl="0" w:tplc="B7744DA8">
      <w:start w:val="3"/>
      <w:numFmt w:val="upperRoman"/>
      <w:lvlText w:val="%1."/>
      <w:lvlJc w:val="left"/>
      <w:pPr>
        <w:ind w:left="1080" w:hanging="720"/>
      </w:pPr>
      <w:rPr>
        <w:rFonts w:hint="default"/>
        <w:sz w:val="2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5"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6"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7"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9" w15:restartNumberingAfterBreak="0">
    <w:nsid w:val="223C2028"/>
    <w:multiLevelType w:val="hybridMultilevel"/>
    <w:tmpl w:val="BBA0589C"/>
    <w:lvl w:ilvl="0" w:tplc="5D506366">
      <w:start w:val="1"/>
      <w:numFmt w:val="decimal"/>
      <w:lvlText w:val="%1."/>
      <w:lvlJc w:val="left"/>
      <w:pPr>
        <w:ind w:left="1074" w:hanging="360"/>
      </w:pPr>
      <w:rPr>
        <w:rFonts w:hint="default"/>
      </w:rPr>
    </w:lvl>
    <w:lvl w:ilvl="1" w:tplc="10000019" w:tentative="1">
      <w:start w:val="1"/>
      <w:numFmt w:val="lowerLetter"/>
      <w:lvlText w:val="%2."/>
      <w:lvlJc w:val="left"/>
      <w:pPr>
        <w:ind w:left="1794" w:hanging="360"/>
      </w:pPr>
    </w:lvl>
    <w:lvl w:ilvl="2" w:tplc="1000001B" w:tentative="1">
      <w:start w:val="1"/>
      <w:numFmt w:val="lowerRoman"/>
      <w:lvlText w:val="%3."/>
      <w:lvlJc w:val="right"/>
      <w:pPr>
        <w:ind w:left="2514" w:hanging="180"/>
      </w:pPr>
    </w:lvl>
    <w:lvl w:ilvl="3" w:tplc="1000000F" w:tentative="1">
      <w:start w:val="1"/>
      <w:numFmt w:val="decimal"/>
      <w:lvlText w:val="%4."/>
      <w:lvlJc w:val="left"/>
      <w:pPr>
        <w:ind w:left="3234" w:hanging="360"/>
      </w:pPr>
    </w:lvl>
    <w:lvl w:ilvl="4" w:tplc="10000019" w:tentative="1">
      <w:start w:val="1"/>
      <w:numFmt w:val="lowerLetter"/>
      <w:lvlText w:val="%5."/>
      <w:lvlJc w:val="left"/>
      <w:pPr>
        <w:ind w:left="3954" w:hanging="360"/>
      </w:pPr>
    </w:lvl>
    <w:lvl w:ilvl="5" w:tplc="1000001B" w:tentative="1">
      <w:start w:val="1"/>
      <w:numFmt w:val="lowerRoman"/>
      <w:lvlText w:val="%6."/>
      <w:lvlJc w:val="right"/>
      <w:pPr>
        <w:ind w:left="4674" w:hanging="180"/>
      </w:pPr>
    </w:lvl>
    <w:lvl w:ilvl="6" w:tplc="1000000F" w:tentative="1">
      <w:start w:val="1"/>
      <w:numFmt w:val="decimal"/>
      <w:lvlText w:val="%7."/>
      <w:lvlJc w:val="left"/>
      <w:pPr>
        <w:ind w:left="5394" w:hanging="360"/>
      </w:pPr>
    </w:lvl>
    <w:lvl w:ilvl="7" w:tplc="10000019" w:tentative="1">
      <w:start w:val="1"/>
      <w:numFmt w:val="lowerLetter"/>
      <w:lvlText w:val="%8."/>
      <w:lvlJc w:val="left"/>
      <w:pPr>
        <w:ind w:left="6114" w:hanging="360"/>
      </w:pPr>
    </w:lvl>
    <w:lvl w:ilvl="8" w:tplc="1000001B" w:tentative="1">
      <w:start w:val="1"/>
      <w:numFmt w:val="lowerRoman"/>
      <w:lvlText w:val="%9."/>
      <w:lvlJc w:val="right"/>
      <w:pPr>
        <w:ind w:left="6834" w:hanging="180"/>
      </w:pPr>
    </w:lvl>
  </w:abstractNum>
  <w:abstractNum w:abstractNumId="10"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E67347"/>
    <w:multiLevelType w:val="hybridMultilevel"/>
    <w:tmpl w:val="51C8FAFA"/>
    <w:lvl w:ilvl="0" w:tplc="10000015">
      <w:start w:val="1"/>
      <w:numFmt w:val="upp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6"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9"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ABA64C8"/>
    <w:multiLevelType w:val="hybridMultilevel"/>
    <w:tmpl w:val="C5ECA2A0"/>
    <w:lvl w:ilvl="0" w:tplc="6E066A2E">
      <w:start w:val="1"/>
      <w:numFmt w:val="decimal"/>
      <w:lvlText w:val="%1."/>
      <w:lvlJc w:val="left"/>
      <w:pPr>
        <w:ind w:left="1074" w:hanging="360"/>
      </w:pPr>
      <w:rPr>
        <w:rFonts w:asciiTheme="minorHAnsi" w:hAnsiTheme="minorHAnsi" w:cstheme="minorBidi" w:hint="default"/>
        <w:color w:val="auto"/>
      </w:rPr>
    </w:lvl>
    <w:lvl w:ilvl="1" w:tplc="10000019" w:tentative="1">
      <w:start w:val="1"/>
      <w:numFmt w:val="lowerLetter"/>
      <w:lvlText w:val="%2."/>
      <w:lvlJc w:val="left"/>
      <w:pPr>
        <w:ind w:left="1794" w:hanging="360"/>
      </w:pPr>
    </w:lvl>
    <w:lvl w:ilvl="2" w:tplc="1000001B" w:tentative="1">
      <w:start w:val="1"/>
      <w:numFmt w:val="lowerRoman"/>
      <w:lvlText w:val="%3."/>
      <w:lvlJc w:val="right"/>
      <w:pPr>
        <w:ind w:left="2514" w:hanging="180"/>
      </w:pPr>
    </w:lvl>
    <w:lvl w:ilvl="3" w:tplc="1000000F" w:tentative="1">
      <w:start w:val="1"/>
      <w:numFmt w:val="decimal"/>
      <w:lvlText w:val="%4."/>
      <w:lvlJc w:val="left"/>
      <w:pPr>
        <w:ind w:left="3234" w:hanging="360"/>
      </w:pPr>
    </w:lvl>
    <w:lvl w:ilvl="4" w:tplc="10000019" w:tentative="1">
      <w:start w:val="1"/>
      <w:numFmt w:val="lowerLetter"/>
      <w:lvlText w:val="%5."/>
      <w:lvlJc w:val="left"/>
      <w:pPr>
        <w:ind w:left="3954" w:hanging="360"/>
      </w:pPr>
    </w:lvl>
    <w:lvl w:ilvl="5" w:tplc="1000001B" w:tentative="1">
      <w:start w:val="1"/>
      <w:numFmt w:val="lowerRoman"/>
      <w:lvlText w:val="%6."/>
      <w:lvlJc w:val="right"/>
      <w:pPr>
        <w:ind w:left="4674" w:hanging="180"/>
      </w:pPr>
    </w:lvl>
    <w:lvl w:ilvl="6" w:tplc="1000000F" w:tentative="1">
      <w:start w:val="1"/>
      <w:numFmt w:val="decimal"/>
      <w:lvlText w:val="%7."/>
      <w:lvlJc w:val="left"/>
      <w:pPr>
        <w:ind w:left="5394" w:hanging="360"/>
      </w:pPr>
    </w:lvl>
    <w:lvl w:ilvl="7" w:tplc="10000019" w:tentative="1">
      <w:start w:val="1"/>
      <w:numFmt w:val="lowerLetter"/>
      <w:lvlText w:val="%8."/>
      <w:lvlJc w:val="left"/>
      <w:pPr>
        <w:ind w:left="6114" w:hanging="360"/>
      </w:pPr>
    </w:lvl>
    <w:lvl w:ilvl="8" w:tplc="1000001B" w:tentative="1">
      <w:start w:val="1"/>
      <w:numFmt w:val="lowerRoman"/>
      <w:lvlText w:val="%9."/>
      <w:lvlJc w:val="right"/>
      <w:pPr>
        <w:ind w:left="6834" w:hanging="180"/>
      </w:pPr>
    </w:lvl>
  </w:abstractNum>
  <w:abstractNum w:abstractNumId="22"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2493A27"/>
    <w:multiLevelType w:val="hybridMultilevel"/>
    <w:tmpl w:val="CE868A60"/>
    <w:lvl w:ilvl="0" w:tplc="9230E5E2">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73AC711D"/>
    <w:multiLevelType w:val="hybridMultilevel"/>
    <w:tmpl w:val="8896715C"/>
    <w:lvl w:ilvl="0" w:tplc="71BEFD7E">
      <w:start w:val="1"/>
      <w:numFmt w:val="decimal"/>
      <w:lvlText w:val="%1."/>
      <w:lvlJc w:val="left"/>
      <w:pPr>
        <w:ind w:left="1074" w:hanging="360"/>
      </w:pPr>
      <w:rPr>
        <w:rFonts w:asciiTheme="minorHAnsi" w:hAnsiTheme="minorHAnsi" w:cstheme="minorBidi" w:hint="default"/>
        <w:b/>
        <w:color w:val="auto"/>
      </w:rPr>
    </w:lvl>
    <w:lvl w:ilvl="1" w:tplc="10000019" w:tentative="1">
      <w:start w:val="1"/>
      <w:numFmt w:val="lowerLetter"/>
      <w:lvlText w:val="%2."/>
      <w:lvlJc w:val="left"/>
      <w:pPr>
        <w:ind w:left="1794" w:hanging="360"/>
      </w:pPr>
    </w:lvl>
    <w:lvl w:ilvl="2" w:tplc="1000001B" w:tentative="1">
      <w:start w:val="1"/>
      <w:numFmt w:val="lowerRoman"/>
      <w:lvlText w:val="%3."/>
      <w:lvlJc w:val="right"/>
      <w:pPr>
        <w:ind w:left="2514" w:hanging="180"/>
      </w:pPr>
    </w:lvl>
    <w:lvl w:ilvl="3" w:tplc="1000000F" w:tentative="1">
      <w:start w:val="1"/>
      <w:numFmt w:val="decimal"/>
      <w:lvlText w:val="%4."/>
      <w:lvlJc w:val="left"/>
      <w:pPr>
        <w:ind w:left="3234" w:hanging="360"/>
      </w:pPr>
    </w:lvl>
    <w:lvl w:ilvl="4" w:tplc="10000019" w:tentative="1">
      <w:start w:val="1"/>
      <w:numFmt w:val="lowerLetter"/>
      <w:lvlText w:val="%5."/>
      <w:lvlJc w:val="left"/>
      <w:pPr>
        <w:ind w:left="3954" w:hanging="360"/>
      </w:pPr>
    </w:lvl>
    <w:lvl w:ilvl="5" w:tplc="1000001B" w:tentative="1">
      <w:start w:val="1"/>
      <w:numFmt w:val="lowerRoman"/>
      <w:lvlText w:val="%6."/>
      <w:lvlJc w:val="right"/>
      <w:pPr>
        <w:ind w:left="4674" w:hanging="180"/>
      </w:pPr>
    </w:lvl>
    <w:lvl w:ilvl="6" w:tplc="1000000F" w:tentative="1">
      <w:start w:val="1"/>
      <w:numFmt w:val="decimal"/>
      <w:lvlText w:val="%7."/>
      <w:lvlJc w:val="left"/>
      <w:pPr>
        <w:ind w:left="5394" w:hanging="360"/>
      </w:pPr>
    </w:lvl>
    <w:lvl w:ilvl="7" w:tplc="10000019" w:tentative="1">
      <w:start w:val="1"/>
      <w:numFmt w:val="lowerLetter"/>
      <w:lvlText w:val="%8."/>
      <w:lvlJc w:val="left"/>
      <w:pPr>
        <w:ind w:left="6114" w:hanging="360"/>
      </w:pPr>
    </w:lvl>
    <w:lvl w:ilvl="8" w:tplc="1000001B" w:tentative="1">
      <w:start w:val="1"/>
      <w:numFmt w:val="lowerRoman"/>
      <w:lvlText w:val="%9."/>
      <w:lvlJc w:val="right"/>
      <w:pPr>
        <w:ind w:left="6834" w:hanging="180"/>
      </w:pPr>
    </w:lvl>
  </w:abstractNum>
  <w:abstractNum w:abstractNumId="25" w15:restartNumberingAfterBreak="0">
    <w:nsid w:val="782617D9"/>
    <w:multiLevelType w:val="hybridMultilevel"/>
    <w:tmpl w:val="50C03F86"/>
    <w:lvl w:ilvl="0" w:tplc="10000001">
      <w:start w:val="1"/>
      <w:numFmt w:val="bullet"/>
      <w:lvlText w:val=""/>
      <w:lvlJc w:val="left"/>
      <w:pPr>
        <w:ind w:left="1434" w:hanging="360"/>
      </w:pPr>
      <w:rPr>
        <w:rFonts w:ascii="Symbol" w:hAnsi="Symbol" w:hint="default"/>
      </w:rPr>
    </w:lvl>
    <w:lvl w:ilvl="1" w:tplc="10000003" w:tentative="1">
      <w:start w:val="1"/>
      <w:numFmt w:val="bullet"/>
      <w:lvlText w:val="o"/>
      <w:lvlJc w:val="left"/>
      <w:pPr>
        <w:ind w:left="2154" w:hanging="360"/>
      </w:pPr>
      <w:rPr>
        <w:rFonts w:ascii="Courier New" w:hAnsi="Courier New" w:cs="Courier New" w:hint="default"/>
      </w:rPr>
    </w:lvl>
    <w:lvl w:ilvl="2" w:tplc="10000005" w:tentative="1">
      <w:start w:val="1"/>
      <w:numFmt w:val="bullet"/>
      <w:lvlText w:val=""/>
      <w:lvlJc w:val="left"/>
      <w:pPr>
        <w:ind w:left="2874" w:hanging="360"/>
      </w:pPr>
      <w:rPr>
        <w:rFonts w:ascii="Wingdings" w:hAnsi="Wingdings" w:hint="default"/>
      </w:rPr>
    </w:lvl>
    <w:lvl w:ilvl="3" w:tplc="10000001" w:tentative="1">
      <w:start w:val="1"/>
      <w:numFmt w:val="bullet"/>
      <w:lvlText w:val=""/>
      <w:lvlJc w:val="left"/>
      <w:pPr>
        <w:ind w:left="3594" w:hanging="360"/>
      </w:pPr>
      <w:rPr>
        <w:rFonts w:ascii="Symbol" w:hAnsi="Symbol" w:hint="default"/>
      </w:rPr>
    </w:lvl>
    <w:lvl w:ilvl="4" w:tplc="10000003" w:tentative="1">
      <w:start w:val="1"/>
      <w:numFmt w:val="bullet"/>
      <w:lvlText w:val="o"/>
      <w:lvlJc w:val="left"/>
      <w:pPr>
        <w:ind w:left="4314" w:hanging="360"/>
      </w:pPr>
      <w:rPr>
        <w:rFonts w:ascii="Courier New" w:hAnsi="Courier New" w:cs="Courier New" w:hint="default"/>
      </w:rPr>
    </w:lvl>
    <w:lvl w:ilvl="5" w:tplc="10000005" w:tentative="1">
      <w:start w:val="1"/>
      <w:numFmt w:val="bullet"/>
      <w:lvlText w:val=""/>
      <w:lvlJc w:val="left"/>
      <w:pPr>
        <w:ind w:left="5034" w:hanging="360"/>
      </w:pPr>
      <w:rPr>
        <w:rFonts w:ascii="Wingdings" w:hAnsi="Wingdings" w:hint="default"/>
      </w:rPr>
    </w:lvl>
    <w:lvl w:ilvl="6" w:tplc="10000001" w:tentative="1">
      <w:start w:val="1"/>
      <w:numFmt w:val="bullet"/>
      <w:lvlText w:val=""/>
      <w:lvlJc w:val="left"/>
      <w:pPr>
        <w:ind w:left="5754" w:hanging="360"/>
      </w:pPr>
      <w:rPr>
        <w:rFonts w:ascii="Symbol" w:hAnsi="Symbol" w:hint="default"/>
      </w:rPr>
    </w:lvl>
    <w:lvl w:ilvl="7" w:tplc="10000003" w:tentative="1">
      <w:start w:val="1"/>
      <w:numFmt w:val="bullet"/>
      <w:lvlText w:val="o"/>
      <w:lvlJc w:val="left"/>
      <w:pPr>
        <w:ind w:left="6474" w:hanging="360"/>
      </w:pPr>
      <w:rPr>
        <w:rFonts w:ascii="Courier New" w:hAnsi="Courier New" w:cs="Courier New" w:hint="default"/>
      </w:rPr>
    </w:lvl>
    <w:lvl w:ilvl="8" w:tplc="10000005" w:tentative="1">
      <w:start w:val="1"/>
      <w:numFmt w:val="bullet"/>
      <w:lvlText w:val=""/>
      <w:lvlJc w:val="left"/>
      <w:pPr>
        <w:ind w:left="7194" w:hanging="360"/>
      </w:pPr>
      <w:rPr>
        <w:rFonts w:ascii="Wingdings" w:hAnsi="Wingdings" w:hint="default"/>
      </w:r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20"/>
  </w:num>
  <w:num w:numId="3">
    <w:abstractNumId w:val="3"/>
  </w:num>
  <w:num w:numId="4">
    <w:abstractNumId w:val="27"/>
  </w:num>
  <w:num w:numId="5">
    <w:abstractNumId w:val="19"/>
  </w:num>
  <w:num w:numId="6">
    <w:abstractNumId w:val="12"/>
  </w:num>
  <w:num w:numId="7">
    <w:abstractNumId w:val="10"/>
  </w:num>
  <w:num w:numId="8">
    <w:abstractNumId w:val="7"/>
  </w:num>
  <w:num w:numId="9">
    <w:abstractNumId w:val="14"/>
  </w:num>
  <w:num w:numId="10">
    <w:abstractNumId w:val="16"/>
  </w:num>
  <w:num w:numId="11">
    <w:abstractNumId w:val="22"/>
  </w:num>
  <w:num w:numId="12">
    <w:abstractNumId w:val="26"/>
  </w:num>
  <w:num w:numId="13">
    <w:abstractNumId w:val="4"/>
  </w:num>
  <w:num w:numId="14">
    <w:abstractNumId w:val="5"/>
  </w:num>
  <w:num w:numId="15">
    <w:abstractNumId w:val="28"/>
  </w:num>
  <w:num w:numId="16">
    <w:abstractNumId w:val="1"/>
  </w:num>
  <w:num w:numId="17">
    <w:abstractNumId w:val="8"/>
  </w:num>
  <w:num w:numId="18">
    <w:abstractNumId w:val="18"/>
  </w:num>
  <w:num w:numId="19">
    <w:abstractNumId w:val="15"/>
  </w:num>
  <w:num w:numId="20">
    <w:abstractNumId w:val="6"/>
  </w:num>
  <w:num w:numId="21">
    <w:abstractNumId w:val="11"/>
  </w:num>
  <w:num w:numId="22">
    <w:abstractNumId w:val="13"/>
  </w:num>
  <w:num w:numId="23">
    <w:abstractNumId w:val="23"/>
  </w:num>
  <w:num w:numId="24">
    <w:abstractNumId w:val="9"/>
  </w:num>
  <w:num w:numId="25">
    <w:abstractNumId w:val="0"/>
  </w:num>
  <w:num w:numId="26">
    <w:abstractNumId w:val="21"/>
  </w:num>
  <w:num w:numId="27">
    <w:abstractNumId w:val="2"/>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oofState w:spelling="clean" w:grammar="clean"/>
  <w:trackRevisions/>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10C75"/>
    <w:rsid w:val="00026BAE"/>
    <w:rsid w:val="00043E61"/>
    <w:rsid w:val="00050DAE"/>
    <w:rsid w:val="00051DC6"/>
    <w:rsid w:val="000568FB"/>
    <w:rsid w:val="00063E97"/>
    <w:rsid w:val="00081ED8"/>
    <w:rsid w:val="000829E4"/>
    <w:rsid w:val="0008494B"/>
    <w:rsid w:val="00096B1D"/>
    <w:rsid w:val="000A7176"/>
    <w:rsid w:val="000B60C9"/>
    <w:rsid w:val="000C58BD"/>
    <w:rsid w:val="000D6E33"/>
    <w:rsid w:val="000E1312"/>
    <w:rsid w:val="000E34DF"/>
    <w:rsid w:val="00100138"/>
    <w:rsid w:val="00104C9D"/>
    <w:rsid w:val="0012646E"/>
    <w:rsid w:val="00126525"/>
    <w:rsid w:val="00130937"/>
    <w:rsid w:val="00133146"/>
    <w:rsid w:val="00135B40"/>
    <w:rsid w:val="0013710B"/>
    <w:rsid w:val="00143B7A"/>
    <w:rsid w:val="00144FC8"/>
    <w:rsid w:val="00176943"/>
    <w:rsid w:val="00187E36"/>
    <w:rsid w:val="001928E6"/>
    <w:rsid w:val="001972B9"/>
    <w:rsid w:val="001D117E"/>
    <w:rsid w:val="001D5BCE"/>
    <w:rsid w:val="001E2499"/>
    <w:rsid w:val="001E7950"/>
    <w:rsid w:val="001F1687"/>
    <w:rsid w:val="001F2301"/>
    <w:rsid w:val="001F7268"/>
    <w:rsid w:val="002115E6"/>
    <w:rsid w:val="0021293B"/>
    <w:rsid w:val="00233BF9"/>
    <w:rsid w:val="00242342"/>
    <w:rsid w:val="00244F3D"/>
    <w:rsid w:val="00251D26"/>
    <w:rsid w:val="00263F72"/>
    <w:rsid w:val="0026420F"/>
    <w:rsid w:val="002666DE"/>
    <w:rsid w:val="002704D7"/>
    <w:rsid w:val="00281D86"/>
    <w:rsid w:val="002822BE"/>
    <w:rsid w:val="002A4788"/>
    <w:rsid w:val="002A54E0"/>
    <w:rsid w:val="002B2713"/>
    <w:rsid w:val="002B70B7"/>
    <w:rsid w:val="002C573F"/>
    <w:rsid w:val="002C76B6"/>
    <w:rsid w:val="002D4FA8"/>
    <w:rsid w:val="002E3755"/>
    <w:rsid w:val="0030087A"/>
    <w:rsid w:val="003025EB"/>
    <w:rsid w:val="003061AA"/>
    <w:rsid w:val="00311838"/>
    <w:rsid w:val="00314679"/>
    <w:rsid w:val="00315FE0"/>
    <w:rsid w:val="00335A2A"/>
    <w:rsid w:val="00336E8B"/>
    <w:rsid w:val="00340898"/>
    <w:rsid w:val="00350CD3"/>
    <w:rsid w:val="0035270D"/>
    <w:rsid w:val="00360301"/>
    <w:rsid w:val="00364D97"/>
    <w:rsid w:val="00364E62"/>
    <w:rsid w:val="003678D6"/>
    <w:rsid w:val="003821A7"/>
    <w:rsid w:val="003A1821"/>
    <w:rsid w:val="003B784E"/>
    <w:rsid w:val="003D01BF"/>
    <w:rsid w:val="003D1515"/>
    <w:rsid w:val="003E270A"/>
    <w:rsid w:val="003E611E"/>
    <w:rsid w:val="003F5A95"/>
    <w:rsid w:val="00403139"/>
    <w:rsid w:val="00416175"/>
    <w:rsid w:val="0043227F"/>
    <w:rsid w:val="00441AD0"/>
    <w:rsid w:val="00450029"/>
    <w:rsid w:val="0047580A"/>
    <w:rsid w:val="00480BB0"/>
    <w:rsid w:val="004978E5"/>
    <w:rsid w:val="004A118F"/>
    <w:rsid w:val="004A515F"/>
    <w:rsid w:val="004E0322"/>
    <w:rsid w:val="004E4F53"/>
    <w:rsid w:val="004F0024"/>
    <w:rsid w:val="004F142F"/>
    <w:rsid w:val="004F1C38"/>
    <w:rsid w:val="004F5331"/>
    <w:rsid w:val="00532D45"/>
    <w:rsid w:val="00535EC4"/>
    <w:rsid w:val="005641B1"/>
    <w:rsid w:val="005643FF"/>
    <w:rsid w:val="00564856"/>
    <w:rsid w:val="00585AE1"/>
    <w:rsid w:val="00592E19"/>
    <w:rsid w:val="005B46C8"/>
    <w:rsid w:val="005C123A"/>
    <w:rsid w:val="005C1678"/>
    <w:rsid w:val="005C5DEB"/>
    <w:rsid w:val="005E51EA"/>
    <w:rsid w:val="005E6791"/>
    <w:rsid w:val="00607EBF"/>
    <w:rsid w:val="00614066"/>
    <w:rsid w:val="00614FAD"/>
    <w:rsid w:val="00631C8F"/>
    <w:rsid w:val="00645781"/>
    <w:rsid w:val="006566ED"/>
    <w:rsid w:val="00670F44"/>
    <w:rsid w:val="00676A80"/>
    <w:rsid w:val="00683957"/>
    <w:rsid w:val="00694183"/>
    <w:rsid w:val="006960C1"/>
    <w:rsid w:val="00697B19"/>
    <w:rsid w:val="006C5CA8"/>
    <w:rsid w:val="006C6EA3"/>
    <w:rsid w:val="006D5876"/>
    <w:rsid w:val="006D76C1"/>
    <w:rsid w:val="006F0215"/>
    <w:rsid w:val="006F2947"/>
    <w:rsid w:val="00700AB1"/>
    <w:rsid w:val="00701EED"/>
    <w:rsid w:val="00704B91"/>
    <w:rsid w:val="0070586C"/>
    <w:rsid w:val="00730F7B"/>
    <w:rsid w:val="00731AD2"/>
    <w:rsid w:val="007365C0"/>
    <w:rsid w:val="007414CB"/>
    <w:rsid w:val="007478E0"/>
    <w:rsid w:val="00762BD3"/>
    <w:rsid w:val="007822E4"/>
    <w:rsid w:val="0078460B"/>
    <w:rsid w:val="00795B16"/>
    <w:rsid w:val="00796FBB"/>
    <w:rsid w:val="007A02FD"/>
    <w:rsid w:val="007B71B2"/>
    <w:rsid w:val="007C7454"/>
    <w:rsid w:val="007E0D8F"/>
    <w:rsid w:val="007F24EE"/>
    <w:rsid w:val="007F64AB"/>
    <w:rsid w:val="00811C11"/>
    <w:rsid w:val="00820DCE"/>
    <w:rsid w:val="008210FC"/>
    <w:rsid w:val="008218F2"/>
    <w:rsid w:val="00823C70"/>
    <w:rsid w:val="00826B1C"/>
    <w:rsid w:val="00851A99"/>
    <w:rsid w:val="0085776D"/>
    <w:rsid w:val="00863BC9"/>
    <w:rsid w:val="00872634"/>
    <w:rsid w:val="00883508"/>
    <w:rsid w:val="00886AC9"/>
    <w:rsid w:val="00892071"/>
    <w:rsid w:val="008A2C75"/>
    <w:rsid w:val="008C57E3"/>
    <w:rsid w:val="008D09FC"/>
    <w:rsid w:val="008D2B69"/>
    <w:rsid w:val="008D4814"/>
    <w:rsid w:val="008E14CF"/>
    <w:rsid w:val="00911CB1"/>
    <w:rsid w:val="0091519C"/>
    <w:rsid w:val="00923554"/>
    <w:rsid w:val="009254F0"/>
    <w:rsid w:val="0092759D"/>
    <w:rsid w:val="00932BC6"/>
    <w:rsid w:val="00933946"/>
    <w:rsid w:val="00941142"/>
    <w:rsid w:val="00941B2D"/>
    <w:rsid w:val="009439F8"/>
    <w:rsid w:val="00944199"/>
    <w:rsid w:val="009449CA"/>
    <w:rsid w:val="00951F81"/>
    <w:rsid w:val="00956B33"/>
    <w:rsid w:val="00960D10"/>
    <w:rsid w:val="00967FEB"/>
    <w:rsid w:val="00993115"/>
    <w:rsid w:val="00994012"/>
    <w:rsid w:val="009941D2"/>
    <w:rsid w:val="009952A3"/>
    <w:rsid w:val="009B7A52"/>
    <w:rsid w:val="009C1771"/>
    <w:rsid w:val="009C2DA3"/>
    <w:rsid w:val="009C3565"/>
    <w:rsid w:val="009E0671"/>
    <w:rsid w:val="009F64EA"/>
    <w:rsid w:val="00A0098E"/>
    <w:rsid w:val="00A04B6D"/>
    <w:rsid w:val="00A30C51"/>
    <w:rsid w:val="00A51298"/>
    <w:rsid w:val="00A6722A"/>
    <w:rsid w:val="00A730D3"/>
    <w:rsid w:val="00A77160"/>
    <w:rsid w:val="00A92F9D"/>
    <w:rsid w:val="00AA2EFD"/>
    <w:rsid w:val="00AB6474"/>
    <w:rsid w:val="00AB7771"/>
    <w:rsid w:val="00AB7B39"/>
    <w:rsid w:val="00AB7DCB"/>
    <w:rsid w:val="00AC1AE9"/>
    <w:rsid w:val="00AC47A3"/>
    <w:rsid w:val="00AE50E5"/>
    <w:rsid w:val="00B01FF3"/>
    <w:rsid w:val="00B339AF"/>
    <w:rsid w:val="00B3771A"/>
    <w:rsid w:val="00B50990"/>
    <w:rsid w:val="00B65214"/>
    <w:rsid w:val="00B863E2"/>
    <w:rsid w:val="00BA1F90"/>
    <w:rsid w:val="00BA4BB1"/>
    <w:rsid w:val="00BA5089"/>
    <w:rsid w:val="00BB2B30"/>
    <w:rsid w:val="00BE1D1C"/>
    <w:rsid w:val="00BE7E52"/>
    <w:rsid w:val="00BF3B4A"/>
    <w:rsid w:val="00BF5ACD"/>
    <w:rsid w:val="00C10C94"/>
    <w:rsid w:val="00C171B2"/>
    <w:rsid w:val="00C209C4"/>
    <w:rsid w:val="00C22E8B"/>
    <w:rsid w:val="00C24145"/>
    <w:rsid w:val="00C412C9"/>
    <w:rsid w:val="00C454D6"/>
    <w:rsid w:val="00C5037E"/>
    <w:rsid w:val="00C61306"/>
    <w:rsid w:val="00C65E03"/>
    <w:rsid w:val="00C67F5E"/>
    <w:rsid w:val="00C7397C"/>
    <w:rsid w:val="00C74B8D"/>
    <w:rsid w:val="00C90B20"/>
    <w:rsid w:val="00CA3381"/>
    <w:rsid w:val="00CC774F"/>
    <w:rsid w:val="00CD60E4"/>
    <w:rsid w:val="00CE190D"/>
    <w:rsid w:val="00CF477F"/>
    <w:rsid w:val="00D03E7A"/>
    <w:rsid w:val="00D0424B"/>
    <w:rsid w:val="00D1058F"/>
    <w:rsid w:val="00D121DE"/>
    <w:rsid w:val="00D148DB"/>
    <w:rsid w:val="00D23EAD"/>
    <w:rsid w:val="00D24499"/>
    <w:rsid w:val="00D30286"/>
    <w:rsid w:val="00D46483"/>
    <w:rsid w:val="00D503AC"/>
    <w:rsid w:val="00D62AAC"/>
    <w:rsid w:val="00D62CC3"/>
    <w:rsid w:val="00D63ED7"/>
    <w:rsid w:val="00D87B33"/>
    <w:rsid w:val="00D913A8"/>
    <w:rsid w:val="00DA4633"/>
    <w:rsid w:val="00DB645F"/>
    <w:rsid w:val="00DC4A56"/>
    <w:rsid w:val="00DD4EA9"/>
    <w:rsid w:val="00DD7EA1"/>
    <w:rsid w:val="00DF2AA7"/>
    <w:rsid w:val="00E02D04"/>
    <w:rsid w:val="00E17DA4"/>
    <w:rsid w:val="00E231B6"/>
    <w:rsid w:val="00E27090"/>
    <w:rsid w:val="00E31C26"/>
    <w:rsid w:val="00E34B42"/>
    <w:rsid w:val="00E40B5F"/>
    <w:rsid w:val="00E4251F"/>
    <w:rsid w:val="00E57920"/>
    <w:rsid w:val="00E60938"/>
    <w:rsid w:val="00E664C8"/>
    <w:rsid w:val="00E67F09"/>
    <w:rsid w:val="00E71099"/>
    <w:rsid w:val="00E72209"/>
    <w:rsid w:val="00E832C9"/>
    <w:rsid w:val="00E8379D"/>
    <w:rsid w:val="00EA460C"/>
    <w:rsid w:val="00EB3B99"/>
    <w:rsid w:val="00F13549"/>
    <w:rsid w:val="00F334B9"/>
    <w:rsid w:val="00F51F2D"/>
    <w:rsid w:val="00F60EE8"/>
    <w:rsid w:val="00F656C4"/>
    <w:rsid w:val="00F7438A"/>
    <w:rsid w:val="00F841D8"/>
    <w:rsid w:val="00F84C6B"/>
    <w:rsid w:val="00F93B5C"/>
    <w:rsid w:val="00F953CA"/>
    <w:rsid w:val="00F9608F"/>
    <w:rsid w:val="00FA7664"/>
    <w:rsid w:val="00FD2097"/>
    <w:rsid w:val="00FE119E"/>
    <w:rsid w:val="00FE2816"/>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6EE81"/>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character" w:styleId="Tengill">
    <w:name w:val="Hyperlink"/>
    <w:basedOn w:val="Sjlfgefinleturgermlsgreinar"/>
    <w:uiPriority w:val="99"/>
    <w:semiHidden/>
    <w:unhideWhenUsed/>
    <w:rsid w:val="002822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mbodsmadur.is/alit-og-bref/mal/nr/7473/skoda/reifu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560E6"/>
    <w:rsid w:val="000D2969"/>
    <w:rsid w:val="0014208B"/>
    <w:rsid w:val="001525B0"/>
    <w:rsid w:val="001A3FD6"/>
    <w:rsid w:val="001C5BB7"/>
    <w:rsid w:val="001F46D7"/>
    <w:rsid w:val="00227D39"/>
    <w:rsid w:val="00254D9E"/>
    <w:rsid w:val="00261A33"/>
    <w:rsid w:val="00286EC5"/>
    <w:rsid w:val="002A3015"/>
    <w:rsid w:val="002C7EC4"/>
    <w:rsid w:val="002F7912"/>
    <w:rsid w:val="003044D5"/>
    <w:rsid w:val="003742E6"/>
    <w:rsid w:val="00525196"/>
    <w:rsid w:val="005425B4"/>
    <w:rsid w:val="0057537A"/>
    <w:rsid w:val="0062144B"/>
    <w:rsid w:val="00640000"/>
    <w:rsid w:val="00651AC2"/>
    <w:rsid w:val="006B17C6"/>
    <w:rsid w:val="006F1B63"/>
    <w:rsid w:val="0070759F"/>
    <w:rsid w:val="00757EF8"/>
    <w:rsid w:val="00805AC3"/>
    <w:rsid w:val="008229A4"/>
    <w:rsid w:val="008E61E5"/>
    <w:rsid w:val="00940263"/>
    <w:rsid w:val="009F53A8"/>
    <w:rsid w:val="00AF12E0"/>
    <w:rsid w:val="00C42963"/>
    <w:rsid w:val="00DE4646"/>
    <w:rsid w:val="00DE681D"/>
    <w:rsid w:val="00E346C0"/>
    <w:rsid w:val="00E424E4"/>
    <w:rsid w:val="00E641C6"/>
    <w:rsid w:val="00F055FD"/>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989DFBCCEE2B4716939E98EB7D8209B3">
    <w:name w:val="989DFBCCEE2B4716939E98EB7D8209B3"/>
    <w:rsid w:val="001A3FD6"/>
    <w:pPr>
      <w:spacing w:after="200" w:line="276" w:lineRule="auto"/>
    </w:pPr>
  </w:style>
  <w:style w:type="paragraph" w:customStyle="1" w:styleId="66A4A956BB4C40648F9625A8656865F2">
    <w:name w:val="66A4A956BB4C40648F9625A8656865F2"/>
    <w:rsid w:val="001A3FD6"/>
    <w:pPr>
      <w:spacing w:after="200" w:line="276" w:lineRule="auto"/>
    </w:pPr>
  </w:style>
  <w:style w:type="paragraph" w:customStyle="1" w:styleId="470DAB67690247F5B3D348455B95B3E8">
    <w:name w:val="470DAB67690247F5B3D348455B95B3E8"/>
    <w:rsid w:val="001A3FD6"/>
    <w:pPr>
      <w:spacing w:after="200" w:line="276" w:lineRule="auto"/>
    </w:pPr>
  </w:style>
  <w:style w:type="paragraph" w:customStyle="1" w:styleId="9A56F9AB7CCD4549A6CA16A3FEEC0689">
    <w:name w:val="9A56F9AB7CCD4549A6CA16A3FEEC0689"/>
    <w:rsid w:val="001A3FD6"/>
    <w:pPr>
      <w:spacing w:after="200" w:line="276" w:lineRule="auto"/>
    </w:pPr>
  </w:style>
  <w:style w:type="paragraph" w:customStyle="1" w:styleId="0D1169009DB4468F85DA85F98F7A77D3">
    <w:name w:val="0D1169009DB4468F85DA85F98F7A77D3"/>
    <w:rsid w:val="001A3FD6"/>
    <w:pPr>
      <w:spacing w:after="200" w:line="276" w:lineRule="auto"/>
    </w:pPr>
  </w:style>
  <w:style w:type="paragraph" w:customStyle="1" w:styleId="59ECA213D62B46BBB4429486F301D669">
    <w:name w:val="59ECA213D62B46BBB4429486F301D669"/>
    <w:rsid w:val="001A3FD6"/>
    <w:pPr>
      <w:spacing w:after="200" w:line="276" w:lineRule="auto"/>
    </w:pPr>
  </w:style>
  <w:style w:type="paragraph" w:customStyle="1" w:styleId="6EE68C1085104ABD8751DBDC0C76416D">
    <w:name w:val="6EE68C1085104ABD8751DBDC0C76416D"/>
    <w:rsid w:val="001A3FD6"/>
    <w:pPr>
      <w:spacing w:after="200" w:line="276" w:lineRule="auto"/>
    </w:pPr>
  </w:style>
  <w:style w:type="paragraph" w:customStyle="1" w:styleId="B7AFA68927474ACF81B65D638991D4DC">
    <w:name w:val="B7AFA68927474ACF81B65D638991D4DC"/>
    <w:rsid w:val="001A3FD6"/>
    <w:pPr>
      <w:spacing w:after="200" w:line="276" w:lineRule="auto"/>
    </w:pPr>
  </w:style>
  <w:style w:type="paragraph" w:customStyle="1" w:styleId="BBB7EB1301364A3C9BF8A2462CEA0BAE">
    <w:name w:val="BBB7EB1301364A3C9BF8A2462CEA0BAE"/>
    <w:rsid w:val="001A3FD6"/>
    <w:pPr>
      <w:spacing w:after="200" w:line="276" w:lineRule="auto"/>
    </w:pPr>
  </w:style>
  <w:style w:type="paragraph" w:customStyle="1" w:styleId="A4C5DD6DF19F487BBBDAE722CD48A440">
    <w:name w:val="A4C5DD6DF19F487BBBDAE722CD48A440"/>
    <w:rsid w:val="001A3FD6"/>
    <w:pPr>
      <w:spacing w:after="200" w:line="276" w:lineRule="auto"/>
    </w:pPr>
  </w:style>
  <w:style w:type="paragraph" w:customStyle="1" w:styleId="0E443C075E8941B485E0A56463036D3C">
    <w:name w:val="0E443C075E8941B485E0A56463036D3C"/>
    <w:rsid w:val="001A3FD6"/>
    <w:pPr>
      <w:spacing w:after="200" w:line="276" w:lineRule="auto"/>
    </w:pPr>
  </w:style>
  <w:style w:type="paragraph" w:customStyle="1" w:styleId="D0DB553743D64D5DB76E6747338CCC06">
    <w:name w:val="D0DB553743D64D5DB76E6747338CCC06"/>
    <w:rsid w:val="001A3FD6"/>
    <w:pPr>
      <w:spacing w:after="200" w:line="276" w:lineRule="auto"/>
    </w:pPr>
  </w:style>
  <w:style w:type="paragraph" w:customStyle="1" w:styleId="1DEBDE67DE1F4C878E51B1670CA5EED6">
    <w:name w:val="1DEBDE67DE1F4C878E51B1670CA5EED6"/>
    <w:rsid w:val="001A3FD6"/>
    <w:pPr>
      <w:spacing w:after="200" w:line="276" w:lineRule="auto"/>
    </w:pPr>
  </w:style>
  <w:style w:type="paragraph" w:customStyle="1" w:styleId="574D9CA5B7164A7791E604CF5CEB8CFD">
    <w:name w:val="574D9CA5B7164A7791E604CF5CEB8CFD"/>
    <w:rsid w:val="001A3FD6"/>
    <w:pPr>
      <w:spacing w:after="200" w:line="276" w:lineRule="auto"/>
    </w:pPr>
  </w:style>
  <w:style w:type="paragraph" w:customStyle="1" w:styleId="601CB8803B234A8AA993C7E62954479B">
    <w:name w:val="601CB8803B234A8AA993C7E62954479B"/>
    <w:rsid w:val="001A3FD6"/>
    <w:pPr>
      <w:spacing w:after="200" w:line="276" w:lineRule="auto"/>
    </w:pPr>
  </w:style>
  <w:style w:type="paragraph" w:customStyle="1" w:styleId="6B819FD28D9E4E19A0D9C3959C6FC203">
    <w:name w:val="6B819FD28D9E4E19A0D9C3959C6FC203"/>
    <w:rsid w:val="001A3FD6"/>
    <w:pPr>
      <w:spacing w:after="200" w:line="276" w:lineRule="auto"/>
    </w:pPr>
  </w:style>
  <w:style w:type="paragraph" w:customStyle="1" w:styleId="67221AB7AB9140179EDB2061D2A7A007">
    <w:name w:val="67221AB7AB9140179EDB2061D2A7A007"/>
    <w:rsid w:val="001A3FD6"/>
    <w:pPr>
      <w:spacing w:after="200" w:line="276" w:lineRule="auto"/>
    </w:pPr>
  </w:style>
  <w:style w:type="paragraph" w:customStyle="1" w:styleId="4B6FD35D2F564C01B379E57DA786D22E">
    <w:name w:val="4B6FD35D2F564C01B379E57DA786D22E"/>
    <w:rsid w:val="001A3FD6"/>
    <w:pPr>
      <w:spacing w:after="200" w:line="276" w:lineRule="auto"/>
    </w:pPr>
  </w:style>
  <w:style w:type="paragraph" w:customStyle="1" w:styleId="C2C70E3F402B49649E2393F537C72E6E">
    <w:name w:val="C2C70E3F402B49649E2393F537C72E6E"/>
    <w:rsid w:val="001A3FD6"/>
    <w:pPr>
      <w:spacing w:after="200" w:line="276" w:lineRule="auto"/>
    </w:pPr>
  </w:style>
  <w:style w:type="paragraph" w:customStyle="1" w:styleId="B20A84B9B7C24CC0BAE47547C0B40996">
    <w:name w:val="B20A84B9B7C24CC0BAE47547C0B40996"/>
    <w:rsid w:val="001A3FD6"/>
    <w:pPr>
      <w:spacing w:after="200" w:line="276" w:lineRule="auto"/>
    </w:pPr>
  </w:style>
  <w:style w:type="paragraph" w:customStyle="1" w:styleId="05C28FAC32EB470B992B7B935E4A9D23">
    <w:name w:val="05C28FAC32EB470B992B7B935E4A9D23"/>
    <w:rsid w:val="001A3FD6"/>
    <w:pPr>
      <w:spacing w:after="200" w:line="276" w:lineRule="auto"/>
    </w:pPr>
  </w:style>
  <w:style w:type="paragraph" w:customStyle="1" w:styleId="C1BE147E7FFC4C45A2EB15DF03968D9C">
    <w:name w:val="C1BE147E7FFC4C45A2EB15DF03968D9C"/>
    <w:rsid w:val="001A3FD6"/>
    <w:pPr>
      <w:spacing w:after="200" w:line="276" w:lineRule="auto"/>
    </w:pPr>
  </w:style>
  <w:style w:type="paragraph" w:customStyle="1" w:styleId="97A24274F1634423BCC1A5B0792CDFF5">
    <w:name w:val="97A24274F1634423BCC1A5B0792CDFF5"/>
    <w:rsid w:val="001A3FD6"/>
    <w:pPr>
      <w:spacing w:after="200" w:line="276" w:lineRule="auto"/>
    </w:pPr>
  </w:style>
  <w:style w:type="paragraph" w:customStyle="1" w:styleId="33436DDA24FD4B20ABD32370F1581835">
    <w:name w:val="33436DDA24FD4B20ABD32370F1581835"/>
    <w:rsid w:val="001A3FD6"/>
    <w:pPr>
      <w:spacing w:after="200" w:line="276" w:lineRule="auto"/>
    </w:pPr>
  </w:style>
  <w:style w:type="paragraph" w:customStyle="1" w:styleId="6AF722426C4E4F9AAEF0FB9558613729">
    <w:name w:val="6AF722426C4E4F9AAEF0FB9558613729"/>
    <w:rsid w:val="001A3FD6"/>
    <w:pPr>
      <w:spacing w:after="200" w:line="276" w:lineRule="auto"/>
    </w:pPr>
  </w:style>
  <w:style w:type="paragraph" w:customStyle="1" w:styleId="167E5F88A53245B0B328A1FD0F13A260">
    <w:name w:val="167E5F88A53245B0B328A1FD0F13A260"/>
    <w:rsid w:val="001A3FD6"/>
    <w:pPr>
      <w:spacing w:after="200" w:line="276" w:lineRule="auto"/>
    </w:pPr>
  </w:style>
  <w:style w:type="paragraph" w:customStyle="1" w:styleId="8E6C47CB312C40B8AD5B821BACF0BFF2">
    <w:name w:val="8E6C47CB312C40B8AD5B821BACF0BFF2"/>
    <w:rsid w:val="001A3FD6"/>
    <w:pPr>
      <w:spacing w:after="200" w:line="276" w:lineRule="auto"/>
    </w:pPr>
  </w:style>
  <w:style w:type="paragraph" w:customStyle="1" w:styleId="6B369487AA3E40CCAB355722C20B40ED">
    <w:name w:val="6B369487AA3E40CCAB355722C20B40ED"/>
    <w:rsid w:val="001A3FD6"/>
    <w:pPr>
      <w:spacing w:after="200" w:line="276" w:lineRule="auto"/>
    </w:pPr>
  </w:style>
  <w:style w:type="paragraph" w:customStyle="1" w:styleId="B320023EB8E04A2CAF00FC4D01719BB5">
    <w:name w:val="B320023EB8E04A2CAF00FC4D01719BB5"/>
    <w:rsid w:val="001A3FD6"/>
    <w:pPr>
      <w:spacing w:after="200" w:line="276" w:lineRule="auto"/>
    </w:pPr>
  </w:style>
  <w:style w:type="paragraph" w:customStyle="1" w:styleId="A090055059A048F4B0019F9475D56CED">
    <w:name w:val="A090055059A048F4B0019F9475D56CED"/>
    <w:rsid w:val="001A3FD6"/>
    <w:pPr>
      <w:spacing w:after="200" w:line="276" w:lineRule="auto"/>
    </w:pPr>
  </w:style>
  <w:style w:type="paragraph" w:customStyle="1" w:styleId="5492F73135D8487580411A1B245C3440">
    <w:name w:val="5492F73135D8487580411A1B245C3440"/>
    <w:rsid w:val="001A3FD6"/>
    <w:pPr>
      <w:spacing w:after="200" w:line="276" w:lineRule="auto"/>
    </w:pPr>
  </w:style>
  <w:style w:type="paragraph" w:customStyle="1" w:styleId="129D8465A80245E2A39F0057280F0FC7">
    <w:name w:val="129D8465A80245E2A39F0057280F0FC7"/>
    <w:rsid w:val="008E61E5"/>
    <w:pPr>
      <w:spacing w:after="200" w:line="276" w:lineRule="auto"/>
    </w:pPr>
  </w:style>
  <w:style w:type="paragraph" w:customStyle="1" w:styleId="E0B15FC6B45B4A02922B804B5C21DF17">
    <w:name w:val="E0B15FC6B45B4A02922B804B5C21DF17"/>
    <w:rsid w:val="008E61E5"/>
    <w:pPr>
      <w:spacing w:after="200" w:line="276" w:lineRule="auto"/>
    </w:pPr>
  </w:style>
  <w:style w:type="paragraph" w:customStyle="1" w:styleId="9FCD4A280C63482C9A380DBE0CBB73AC">
    <w:name w:val="9FCD4A280C63482C9A380DBE0CBB73AC"/>
    <w:rsid w:val="008E61E5"/>
    <w:pPr>
      <w:spacing w:after="200" w:line="276" w:lineRule="auto"/>
    </w:pPr>
  </w:style>
  <w:style w:type="paragraph" w:customStyle="1" w:styleId="9C2114C14ED64BAE8D72A38B1392B54B">
    <w:name w:val="9C2114C14ED64BAE8D72A38B1392B54B"/>
    <w:rsid w:val="008E61E5"/>
    <w:pPr>
      <w:spacing w:after="200" w:line="276" w:lineRule="auto"/>
    </w:pPr>
  </w:style>
  <w:style w:type="paragraph" w:customStyle="1" w:styleId="1630B3F7C22A4547ABAEB8269D6B1178">
    <w:name w:val="1630B3F7C22A4547ABAEB8269D6B1178"/>
    <w:rsid w:val="008E61E5"/>
    <w:pPr>
      <w:spacing w:after="200" w:line="276" w:lineRule="auto"/>
    </w:pPr>
  </w:style>
  <w:style w:type="paragraph" w:customStyle="1" w:styleId="B745532DFE5942B49CA63BC39D764579">
    <w:name w:val="B745532DFE5942B49CA63BC39D764579"/>
    <w:rsid w:val="008E61E5"/>
    <w:pPr>
      <w:spacing w:after="200" w:line="276" w:lineRule="auto"/>
    </w:pPr>
  </w:style>
  <w:style w:type="paragraph" w:customStyle="1" w:styleId="A85ADF505EB642A59E3017177605AD45">
    <w:name w:val="A85ADF505EB642A59E3017177605AD45"/>
    <w:rsid w:val="008E61E5"/>
    <w:pPr>
      <w:spacing w:after="200" w:line="276" w:lineRule="auto"/>
    </w:pPr>
  </w:style>
  <w:style w:type="paragraph" w:customStyle="1" w:styleId="C26154342B0B439B9675B4FDCCF1821F">
    <w:name w:val="C26154342B0B439B9675B4FDCCF1821F"/>
    <w:rsid w:val="008E61E5"/>
    <w:pPr>
      <w:spacing w:after="200" w:line="276" w:lineRule="auto"/>
    </w:pPr>
  </w:style>
  <w:style w:type="paragraph" w:customStyle="1" w:styleId="9DAC0847AC9947B9AFD05A1A38FD6F80">
    <w:name w:val="9DAC0847AC9947B9AFD05A1A38FD6F80"/>
    <w:rsid w:val="008E61E5"/>
    <w:pPr>
      <w:spacing w:after="200" w:line="276" w:lineRule="auto"/>
    </w:pPr>
  </w:style>
  <w:style w:type="paragraph" w:customStyle="1" w:styleId="C045C8DE4C694471B10B79AE6C399D58">
    <w:name w:val="C045C8DE4C694471B10B79AE6C399D58"/>
    <w:rsid w:val="008E61E5"/>
    <w:pPr>
      <w:spacing w:after="200" w:line="276" w:lineRule="auto"/>
    </w:pPr>
  </w:style>
  <w:style w:type="paragraph" w:customStyle="1" w:styleId="91A19D5AE04D419C91405CE6370FB1EC">
    <w:name w:val="91A19D5AE04D419C91405CE6370FB1EC"/>
    <w:rsid w:val="008E61E5"/>
    <w:pPr>
      <w:spacing w:after="200" w:line="276" w:lineRule="auto"/>
    </w:pPr>
  </w:style>
  <w:style w:type="paragraph" w:customStyle="1" w:styleId="C8E78B61F68A4F989F8752AEE4F9E8CE">
    <w:name w:val="C8E78B61F68A4F989F8752AEE4F9E8CE"/>
    <w:rsid w:val="008E61E5"/>
    <w:pPr>
      <w:spacing w:after="200" w:line="276" w:lineRule="auto"/>
    </w:pPr>
  </w:style>
  <w:style w:type="paragraph" w:customStyle="1" w:styleId="8852F8F722E246D289C3751C2EFBC60F">
    <w:name w:val="8852F8F722E246D289C3751C2EFBC60F"/>
    <w:rsid w:val="008E61E5"/>
    <w:pPr>
      <w:spacing w:after="200" w:line="276" w:lineRule="auto"/>
    </w:pPr>
  </w:style>
  <w:style w:type="paragraph" w:customStyle="1" w:styleId="EE7D7E5D75A14C909077E64E344D95D2">
    <w:name w:val="EE7D7E5D75A14C909077E64E344D95D2"/>
    <w:rsid w:val="002F7912"/>
    <w:rPr>
      <w:lang w:val="en-GB" w:eastAsia="en-GB"/>
    </w:rPr>
  </w:style>
  <w:style w:type="paragraph" w:customStyle="1" w:styleId="7E823C572CA741CE958FFF46F8442ABF">
    <w:name w:val="7E823C572CA741CE958FFF46F8442ABF"/>
    <w:rsid w:val="002F7912"/>
    <w:rPr>
      <w:lang w:val="en-GB" w:eastAsia="en-GB"/>
    </w:rPr>
  </w:style>
  <w:style w:type="paragraph" w:customStyle="1" w:styleId="3B7BAEEAE442429082962F00088DC9DB">
    <w:name w:val="3B7BAEEAE442429082962F00088DC9DB"/>
    <w:rsid w:val="001C5BB7"/>
    <w:pPr>
      <w:spacing w:after="200" w:line="276" w:lineRule="auto"/>
    </w:p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9E1F610DE5E24DC597E597A2CFA82F91">
    <w:name w:val="9E1F610DE5E24DC597E597A2CFA82F91"/>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5678E5-59BF-49CB-BC29-CAFB402F7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2179</Words>
  <Characters>12426</Characters>
  <Application>Microsoft Office Word</Application>
  <DocSecurity>0</DocSecurity>
  <Lines>103</Lines>
  <Paragraphs>29</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Sigurbjörg Sæmundsdóttir</cp:lastModifiedBy>
  <cp:revision>4</cp:revision>
  <cp:lastPrinted>2017-01-12T13:13:00Z</cp:lastPrinted>
  <dcterms:created xsi:type="dcterms:W3CDTF">2020-09-02T09:38:00Z</dcterms:created>
  <dcterms:modified xsi:type="dcterms:W3CDTF">2020-09-04T13:09:00Z</dcterms:modified>
</cp:coreProperties>
</file>