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0D9C" w14:textId="580E7AA9" w:rsidR="004E1269" w:rsidRPr="007A06CA" w:rsidRDefault="004E1269" w:rsidP="007A06CA">
      <w:pPr>
        <w:shd w:val="clear" w:color="auto" w:fill="FFFFFF"/>
        <w:spacing w:before="240" w:after="300" w:line="240" w:lineRule="auto"/>
        <w:jc w:val="center"/>
        <w:outlineLvl w:val="0"/>
        <w:rPr>
          <w:rFonts w:ascii="Times New Roman" w:eastAsia="Times New Roman" w:hAnsi="Times New Roman" w:cs="Times New Roman"/>
          <w:color w:val="202020"/>
          <w:kern w:val="36"/>
          <w:sz w:val="28"/>
          <w:szCs w:val="28"/>
          <w:lang w:eastAsia="is-IS"/>
        </w:rPr>
      </w:pPr>
      <w:bookmarkStart w:id="0" w:name="_GoBack"/>
      <w:bookmarkEnd w:id="0"/>
      <w:r w:rsidRPr="007A06CA">
        <w:rPr>
          <w:rFonts w:ascii="Times New Roman" w:eastAsia="Times New Roman" w:hAnsi="Times New Roman" w:cs="Times New Roman"/>
          <w:color w:val="202020"/>
          <w:kern w:val="36"/>
          <w:sz w:val="28"/>
          <w:szCs w:val="28"/>
          <w:lang w:eastAsia="is-IS"/>
        </w:rPr>
        <w:t>Reglugerð um starfsleyfi til einkaaðila sem veita félagsþjónustu</w:t>
      </w:r>
      <w:r w:rsidR="00755E0B" w:rsidRPr="007A06CA">
        <w:rPr>
          <w:rFonts w:ascii="Times New Roman" w:eastAsia="Times New Roman" w:hAnsi="Times New Roman" w:cs="Times New Roman"/>
          <w:color w:val="202020"/>
          <w:kern w:val="36"/>
          <w:sz w:val="28"/>
          <w:szCs w:val="28"/>
          <w:lang w:eastAsia="is-IS"/>
        </w:rPr>
        <w:t>.</w:t>
      </w:r>
      <w:r w:rsidRPr="007A06CA">
        <w:rPr>
          <w:rFonts w:ascii="Times New Roman" w:eastAsia="Times New Roman" w:hAnsi="Times New Roman" w:cs="Times New Roman"/>
          <w:color w:val="202020"/>
          <w:kern w:val="36"/>
          <w:sz w:val="28"/>
          <w:szCs w:val="28"/>
          <w:lang w:eastAsia="is-IS"/>
        </w:rPr>
        <w:t xml:space="preserve"> </w:t>
      </w:r>
    </w:p>
    <w:p w14:paraId="45B0E726" w14:textId="77777777"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I. KAFLI</w:t>
      </w:r>
    </w:p>
    <w:p w14:paraId="2EA06F9A" w14:textId="77777777"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b/>
          <w:bCs/>
          <w:color w:val="272727"/>
          <w:sz w:val="24"/>
          <w:szCs w:val="24"/>
          <w:lang w:eastAsia="is-IS"/>
        </w:rPr>
        <w:t>Almenn ákvæði.</w:t>
      </w:r>
    </w:p>
    <w:p w14:paraId="5BE635C5" w14:textId="77777777"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1. gr.</w:t>
      </w:r>
    </w:p>
    <w:p w14:paraId="29A9A3B4" w14:textId="77777777"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i/>
          <w:iCs/>
          <w:color w:val="272727"/>
          <w:sz w:val="24"/>
          <w:szCs w:val="24"/>
          <w:lang w:eastAsia="is-IS"/>
        </w:rPr>
        <w:t>Gildissvið.</w:t>
      </w:r>
    </w:p>
    <w:p w14:paraId="6BFA01C3" w14:textId="11068C88" w:rsidR="004E1269" w:rsidRPr="007A06CA" w:rsidRDefault="004E1269" w:rsidP="004E1269">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Reglugerð þessi gildir um starfsleyfi fyrir einkaaðila sem veita eða hyggjast veita þjónustu samkvæmt lögum nr. 40/1991 um félags</w:t>
      </w:r>
      <w:r w:rsidRPr="007A06CA">
        <w:rPr>
          <w:rFonts w:ascii="Times New Roman" w:eastAsia="Times New Roman" w:hAnsi="Times New Roman" w:cs="Times New Roman"/>
          <w:color w:val="272727"/>
          <w:sz w:val="24"/>
          <w:szCs w:val="24"/>
          <w:lang w:eastAsia="is-IS"/>
        </w:rPr>
        <w:softHyphen/>
        <w:t>þjónustu sveitarfélaga</w:t>
      </w:r>
      <w:r w:rsidR="00010739">
        <w:rPr>
          <w:rFonts w:ascii="Times New Roman" w:eastAsia="Times New Roman" w:hAnsi="Times New Roman" w:cs="Times New Roman"/>
          <w:color w:val="272727"/>
          <w:sz w:val="24"/>
          <w:szCs w:val="24"/>
          <w:lang w:eastAsia="is-IS"/>
        </w:rPr>
        <w:t>, með síðari breytingum</w:t>
      </w:r>
      <w:r w:rsidRPr="007A06CA">
        <w:rPr>
          <w:rFonts w:ascii="Times New Roman" w:eastAsia="Times New Roman" w:hAnsi="Times New Roman" w:cs="Times New Roman"/>
          <w:color w:val="272727"/>
          <w:sz w:val="24"/>
          <w:szCs w:val="24"/>
          <w:lang w:eastAsia="is-IS"/>
        </w:rPr>
        <w:t>.</w:t>
      </w:r>
    </w:p>
    <w:p w14:paraId="712279B7" w14:textId="77777777"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2. gr.</w:t>
      </w:r>
    </w:p>
    <w:p w14:paraId="52A466A1" w14:textId="65984D9E" w:rsidR="004E1269" w:rsidRPr="007A06CA"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i/>
          <w:iCs/>
          <w:color w:val="272727"/>
          <w:sz w:val="24"/>
          <w:szCs w:val="24"/>
          <w:lang w:eastAsia="is-IS"/>
        </w:rPr>
        <w:t>Markmið og skilgreiningar</w:t>
      </w:r>
    </w:p>
    <w:p w14:paraId="44DFA833" w14:textId="52EE89EB" w:rsidR="0065235F" w:rsidRPr="0065235F" w:rsidRDefault="004E1269">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 xml:space="preserve">Markmið reglugerðar þessarar er að stuðla að og tryggja að umgjörð félagsþjónustu sem veitt er af einkaaðilum sé í samræmi við lög og reglur á sviðinu og uppfylli þær faglegu kröfur sem gera má til slíkra þjónustuaðila. </w:t>
      </w:r>
      <w:r w:rsidR="009301DB" w:rsidRPr="007A06CA">
        <w:rPr>
          <w:rFonts w:ascii="Times New Roman" w:eastAsia="Times New Roman" w:hAnsi="Times New Roman" w:cs="Times New Roman"/>
          <w:color w:val="272727"/>
          <w:sz w:val="24"/>
          <w:szCs w:val="24"/>
          <w:lang w:eastAsia="is-IS"/>
        </w:rPr>
        <w:t xml:space="preserve">Valdefling skal höfð að leiðarljósi í þjónustunni sem </w:t>
      </w:r>
      <w:r w:rsidR="009301DB">
        <w:rPr>
          <w:rFonts w:ascii="Times New Roman" w:eastAsia="Times New Roman" w:hAnsi="Times New Roman" w:cs="Times New Roman"/>
          <w:color w:val="272727"/>
          <w:sz w:val="24"/>
          <w:szCs w:val="24"/>
          <w:lang w:eastAsia="is-IS"/>
        </w:rPr>
        <w:t xml:space="preserve">skal </w:t>
      </w:r>
      <w:r w:rsidR="009301DB" w:rsidRPr="007A06CA">
        <w:rPr>
          <w:rFonts w:ascii="Times New Roman" w:eastAsia="Times New Roman" w:hAnsi="Times New Roman" w:cs="Times New Roman"/>
          <w:color w:val="272727"/>
          <w:sz w:val="24"/>
          <w:szCs w:val="24"/>
          <w:lang w:eastAsia="is-IS"/>
        </w:rPr>
        <w:t>miða að því að einstaklingurinn taki virkan þátt í samfélaginu á eigin forsendum. Þjónustan skal taka mið a</w:t>
      </w:r>
      <w:r w:rsidR="009301DB">
        <w:rPr>
          <w:rFonts w:ascii="Times New Roman" w:eastAsia="Times New Roman" w:hAnsi="Times New Roman" w:cs="Times New Roman"/>
          <w:color w:val="272727"/>
          <w:sz w:val="24"/>
          <w:szCs w:val="24"/>
          <w:lang w:eastAsia="is-IS"/>
        </w:rPr>
        <w:t>f</w:t>
      </w:r>
      <w:r w:rsidR="009301DB" w:rsidRPr="007A06CA">
        <w:rPr>
          <w:rFonts w:ascii="Times New Roman" w:eastAsia="Times New Roman" w:hAnsi="Times New Roman" w:cs="Times New Roman"/>
          <w:color w:val="272727"/>
          <w:sz w:val="24"/>
          <w:szCs w:val="24"/>
          <w:lang w:eastAsia="is-IS"/>
        </w:rPr>
        <w:t xml:space="preserve"> einstaklingsbundnum þörfum og aðstæðum. </w:t>
      </w:r>
    </w:p>
    <w:p w14:paraId="4FBE9EEE" w14:textId="77777777" w:rsidR="00BA6C91" w:rsidRPr="0065235F" w:rsidRDefault="00BA6C91">
      <w:pPr>
        <w:shd w:val="clear" w:color="auto" w:fill="FFFFFF"/>
        <w:spacing w:after="240" w:line="240" w:lineRule="auto"/>
        <w:jc w:val="both"/>
        <w:rPr>
          <w:rFonts w:ascii="Times New Roman" w:hAnsi="Times New Roman" w:cs="Times New Roman"/>
          <w:sz w:val="24"/>
          <w:szCs w:val="24"/>
        </w:rPr>
      </w:pPr>
      <w:r w:rsidRPr="0065235F">
        <w:rPr>
          <w:rFonts w:ascii="Times New Roman" w:hAnsi="Times New Roman" w:cs="Times New Roman"/>
          <w:sz w:val="24"/>
          <w:szCs w:val="24"/>
        </w:rPr>
        <w:t xml:space="preserve">Með einkaaðila í skilningi reglugerðar þessarar er átt við félagasamtök, sjálfseignarstofnun, fyrirtæki eða annan ópersónulegan lögaðila sem starfar á einkaréttarlegum grundvelli. </w:t>
      </w:r>
    </w:p>
    <w:p w14:paraId="5EE3F34A" w14:textId="242DD2B1" w:rsidR="00BA6C91" w:rsidRPr="0065235F" w:rsidRDefault="00BA6C91">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65235F">
        <w:rPr>
          <w:rFonts w:ascii="Times New Roman" w:hAnsi="Times New Roman" w:cs="Times New Roman"/>
          <w:sz w:val="24"/>
          <w:szCs w:val="24"/>
        </w:rPr>
        <w:t>Einstaklingur getur einnig talist einkaaðili í skilningi þessarar reglugerðar fari viðkomandi með forræði á lögbundinni þjónustu</w:t>
      </w:r>
      <w:r w:rsidR="00010739">
        <w:rPr>
          <w:rFonts w:ascii="Times New Roman" w:hAnsi="Times New Roman" w:cs="Times New Roman"/>
          <w:sz w:val="24"/>
          <w:szCs w:val="24"/>
        </w:rPr>
        <w:t xml:space="preserve"> sem veitt er skv. lögum um félagsþjónustu sveitarfélaga</w:t>
      </w:r>
      <w:r w:rsidR="00A27128">
        <w:rPr>
          <w:rFonts w:ascii="Times New Roman" w:hAnsi="Times New Roman" w:cs="Times New Roman"/>
          <w:sz w:val="24"/>
          <w:szCs w:val="24"/>
        </w:rPr>
        <w:t xml:space="preserve">. </w:t>
      </w:r>
    </w:p>
    <w:p w14:paraId="69F94E20" w14:textId="77777777" w:rsidR="004E1269" w:rsidRPr="0065235F"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t>II. KAFLI</w:t>
      </w:r>
    </w:p>
    <w:p w14:paraId="1C36FF37" w14:textId="77777777" w:rsidR="004E1269" w:rsidRPr="0065235F"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b/>
          <w:bCs/>
          <w:color w:val="272727"/>
          <w:sz w:val="24"/>
          <w:szCs w:val="24"/>
          <w:lang w:eastAsia="is-IS"/>
        </w:rPr>
        <w:t>Leyfisveitingar.</w:t>
      </w:r>
    </w:p>
    <w:p w14:paraId="04E98F71" w14:textId="77777777" w:rsidR="004E1269" w:rsidRPr="0065235F"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t>3. gr.</w:t>
      </w:r>
    </w:p>
    <w:p w14:paraId="0F3086D8" w14:textId="77777777" w:rsidR="004E1269" w:rsidRPr="0065235F"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i/>
          <w:iCs/>
          <w:color w:val="272727"/>
          <w:sz w:val="24"/>
          <w:szCs w:val="24"/>
          <w:lang w:eastAsia="is-IS"/>
        </w:rPr>
        <w:t>Starfsleyfisskylda.</w:t>
      </w:r>
    </w:p>
    <w:p w14:paraId="53B1C710" w14:textId="6FECAA72" w:rsidR="004E1269" w:rsidRPr="0065235F" w:rsidRDefault="00BA6C91" w:rsidP="004E1269">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t>E</w:t>
      </w:r>
      <w:r w:rsidR="004E1269" w:rsidRPr="0065235F">
        <w:rPr>
          <w:rFonts w:ascii="Times New Roman" w:eastAsia="Times New Roman" w:hAnsi="Times New Roman" w:cs="Times New Roman"/>
          <w:color w:val="272727"/>
          <w:sz w:val="24"/>
          <w:szCs w:val="24"/>
          <w:lang w:eastAsia="is-IS"/>
        </w:rPr>
        <w:t>inkaaðila</w:t>
      </w:r>
      <w:r w:rsidRPr="0065235F">
        <w:rPr>
          <w:rFonts w:ascii="Times New Roman" w:eastAsia="Times New Roman" w:hAnsi="Times New Roman" w:cs="Times New Roman"/>
          <w:color w:val="272727"/>
          <w:sz w:val="24"/>
          <w:szCs w:val="24"/>
          <w:lang w:eastAsia="is-IS"/>
        </w:rPr>
        <w:t xml:space="preserve">r sem reka og veita þjónustu </w:t>
      </w:r>
      <w:r w:rsidR="004E1269" w:rsidRPr="0065235F">
        <w:rPr>
          <w:rFonts w:ascii="Times New Roman" w:eastAsia="Times New Roman" w:hAnsi="Times New Roman" w:cs="Times New Roman"/>
          <w:color w:val="272727"/>
          <w:sz w:val="24"/>
          <w:szCs w:val="24"/>
          <w:lang w:eastAsia="is-IS"/>
        </w:rPr>
        <w:t>sem fellur undir ákvæði laga um félagsþjónustu sveitarfélaga sk</w:t>
      </w:r>
      <w:r w:rsidRPr="0065235F">
        <w:rPr>
          <w:rFonts w:ascii="Times New Roman" w:eastAsia="Times New Roman" w:hAnsi="Times New Roman" w:cs="Times New Roman"/>
          <w:color w:val="272727"/>
          <w:sz w:val="24"/>
          <w:szCs w:val="24"/>
          <w:lang w:eastAsia="is-IS"/>
        </w:rPr>
        <w:t>u</w:t>
      </w:r>
      <w:r w:rsidR="004E1269" w:rsidRPr="0065235F">
        <w:rPr>
          <w:rFonts w:ascii="Times New Roman" w:eastAsia="Times New Roman" w:hAnsi="Times New Roman" w:cs="Times New Roman"/>
          <w:color w:val="272727"/>
          <w:sz w:val="24"/>
          <w:szCs w:val="24"/>
          <w:lang w:eastAsia="is-IS"/>
        </w:rPr>
        <w:t>l</w:t>
      </w:r>
      <w:r w:rsidRPr="0065235F">
        <w:rPr>
          <w:rFonts w:ascii="Times New Roman" w:eastAsia="Times New Roman" w:hAnsi="Times New Roman" w:cs="Times New Roman"/>
          <w:color w:val="272727"/>
          <w:sz w:val="24"/>
          <w:szCs w:val="24"/>
          <w:lang w:eastAsia="is-IS"/>
        </w:rPr>
        <w:t>u</w:t>
      </w:r>
      <w:r w:rsidR="004E1269" w:rsidRPr="0065235F">
        <w:rPr>
          <w:rFonts w:ascii="Times New Roman" w:eastAsia="Times New Roman" w:hAnsi="Times New Roman" w:cs="Times New Roman"/>
          <w:color w:val="272727"/>
          <w:sz w:val="24"/>
          <w:szCs w:val="24"/>
          <w:lang w:eastAsia="is-IS"/>
        </w:rPr>
        <w:t xml:space="preserve"> hafa gilt starfsleyfi</w:t>
      </w:r>
      <w:r w:rsidRPr="0065235F">
        <w:rPr>
          <w:rFonts w:ascii="Times New Roman" w:eastAsia="Times New Roman" w:hAnsi="Times New Roman" w:cs="Times New Roman"/>
          <w:color w:val="272727"/>
          <w:sz w:val="24"/>
          <w:szCs w:val="24"/>
          <w:lang w:eastAsia="is-IS"/>
        </w:rPr>
        <w:t xml:space="preserve">. </w:t>
      </w:r>
    </w:p>
    <w:p w14:paraId="662E8C4C" w14:textId="77777777" w:rsidR="00BA6C91" w:rsidRPr="0065235F" w:rsidRDefault="00BA6C91" w:rsidP="00BA6C91">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t>Einstaklingar sem starfa sem verktakar fyrir starfsleyfishafa að þeim þáttum þjónustunnar sem liggja til grundvallar starfsleyfisins starfa á ábyrgð viðkomandi starfsleyfishafa og undir starfsleyfi hans.</w:t>
      </w:r>
    </w:p>
    <w:p w14:paraId="1C62CE98" w14:textId="4D6811B2" w:rsidR="00BA6C91" w:rsidRPr="0065235F" w:rsidRDefault="00BA6C91">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t xml:space="preserve">Óheimilt er að hefja starfsleyfisskylda starfsemi sem fellur undir ákvæði þessarar reglugerðar áður en starfsleyfi hefur verið gefið út. Starfsleyfishafa er óheimilt að semja við annan lögaðila um að annast einhverja þá þætti sem liggja til grundvallar veitingu starfsleyfis nema viðsemjandi hafi gilt starfsleyfi til þess að sinna þeim þætti þjónustu sem um ræðir. Starfsleyfishafa er þó heimilt að semja við þriðja aðila um að annast afmarkaða rekstrar- eða þjónustuþætti sem ekki liggja til grundvallar veitingu starfsleyfis. </w:t>
      </w:r>
    </w:p>
    <w:p w14:paraId="159C4D53" w14:textId="77777777" w:rsidR="004E1269" w:rsidRPr="0065235F" w:rsidRDefault="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color w:val="272727"/>
          <w:sz w:val="24"/>
          <w:szCs w:val="24"/>
          <w:lang w:eastAsia="is-IS"/>
        </w:rPr>
        <w:lastRenderedPageBreak/>
        <w:t>4. gr.</w:t>
      </w:r>
    </w:p>
    <w:p w14:paraId="284F3428" w14:textId="77777777" w:rsidR="004E1269" w:rsidRPr="0065235F"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65235F">
        <w:rPr>
          <w:rFonts w:ascii="Times New Roman" w:eastAsia="Times New Roman" w:hAnsi="Times New Roman" w:cs="Times New Roman"/>
          <w:i/>
          <w:iCs/>
          <w:color w:val="272727"/>
          <w:sz w:val="24"/>
          <w:szCs w:val="24"/>
          <w:lang w:eastAsia="is-IS"/>
        </w:rPr>
        <w:t>Umsókn um starfsleyfi.</w:t>
      </w:r>
    </w:p>
    <w:p w14:paraId="0190B58E" w14:textId="77777777" w:rsidR="00755E0B" w:rsidRDefault="00BA6C91" w:rsidP="00755E0B">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 xml:space="preserve">Gæða- og eftirlitsstofnun félagsþjónustu og barnaverndar annast meðferð starfsleyfisumsókna og útgáfu starfsleyfa. </w:t>
      </w:r>
    </w:p>
    <w:p w14:paraId="2791C5F4" w14:textId="77777777" w:rsidR="00755E0B" w:rsidRDefault="00BA6C91" w:rsidP="00755E0B">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 xml:space="preserve">Umsókn ásamt fylgigögnum skv. 5. gr. skal skila rafrænt á þar til gerðu eyðublaði til Gæða- og eftirlitsstofnunar félagsþjónustu og barnaverndar. </w:t>
      </w:r>
    </w:p>
    <w:p w14:paraId="7B57AA81" w14:textId="2217DCBA" w:rsidR="00BA6C91" w:rsidRPr="007A06CA" w:rsidRDefault="00BA6C91">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7A06CA">
        <w:rPr>
          <w:rFonts w:ascii="Times New Roman" w:eastAsia="Times New Roman" w:hAnsi="Times New Roman" w:cs="Times New Roman"/>
          <w:color w:val="272727"/>
          <w:sz w:val="24"/>
          <w:szCs w:val="24"/>
          <w:lang w:eastAsia="is-IS"/>
        </w:rPr>
        <w:t xml:space="preserve">Telji stofnunin að umsókn sé ófullnægjandi eða að upplýsingar vanti skal stofnunin leiðbeina umsækjanda um nauðsynlegar úrbætur, t.d. hvaða upplýsingar vanti, gefa honum hæfilegan frest til úrbóta og leiðbeina um að skortur á gögnum eða ófullnægjandi gögn geti leitt til þess að umsókn sé synjað. </w:t>
      </w:r>
    </w:p>
    <w:p w14:paraId="2520D2B9" w14:textId="77777777" w:rsidR="004E1269" w:rsidRPr="00F02D50" w:rsidRDefault="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5. gr.</w:t>
      </w:r>
    </w:p>
    <w:p w14:paraId="7740D699" w14:textId="77777777" w:rsidR="004E1269" w:rsidRPr="00F02D50" w:rsidRDefault="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Skilyrði starfsleyfis.</w:t>
      </w:r>
    </w:p>
    <w:p w14:paraId="0D75B228" w14:textId="77777777" w:rsidR="00BA6C91" w:rsidRPr="00F02D50" w:rsidRDefault="00BA6C91" w:rsidP="00F02D50">
      <w:pPr>
        <w:shd w:val="clear" w:color="auto" w:fill="FFFFFF"/>
        <w:spacing w:after="240" w:line="240" w:lineRule="auto"/>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Til þess að einkaaðili fái útgefið starfsleyfi samkvæmt reglugerð þessari skal hann gera grein fyrir hvernig hann hyggst uppfylla eftirfarandi skilyrði:</w:t>
      </w:r>
    </w:p>
    <w:p w14:paraId="0929C020" w14:textId="77777777" w:rsidR="00CE6CBB" w:rsidRPr="00F02D50" w:rsidRDefault="00CE6CBB" w:rsidP="00F02D50">
      <w:pPr>
        <w:pStyle w:val="Mlsgreinlista"/>
        <w:shd w:val="clear" w:color="auto" w:fill="FFFFFF"/>
        <w:spacing w:after="240" w:line="240" w:lineRule="auto"/>
        <w:rPr>
          <w:rFonts w:ascii="Times New Roman" w:eastAsia="Times New Roman" w:hAnsi="Times New Roman" w:cs="Times New Roman"/>
          <w:color w:val="272727"/>
          <w:sz w:val="24"/>
          <w:szCs w:val="24"/>
          <w:lang w:eastAsia="is-IS"/>
        </w:rPr>
      </w:pPr>
    </w:p>
    <w:p w14:paraId="7CB79D09" w14:textId="47648EE4" w:rsidR="00CE6CBB" w:rsidRPr="00F02D50" w:rsidRDefault="00CE6CBB" w:rsidP="00F02D50">
      <w:pPr>
        <w:pStyle w:val="Mlsgreinlista"/>
        <w:numPr>
          <w:ilvl w:val="0"/>
          <w:numId w:val="3"/>
        </w:numPr>
        <w:shd w:val="clear" w:color="auto" w:fill="FFFFFF"/>
        <w:spacing w:after="240" w:line="240" w:lineRule="auto"/>
        <w:rPr>
          <w:rFonts w:ascii="Times New Roman" w:eastAsia="Times New Roman" w:hAnsi="Times New Roman" w:cs="Times New Roman"/>
          <w:color w:val="272727"/>
          <w:sz w:val="24"/>
          <w:szCs w:val="24"/>
          <w:lang w:eastAsia="is-IS"/>
        </w:rPr>
      </w:pPr>
      <w:r>
        <w:rPr>
          <w:rFonts w:ascii="Times New Roman" w:eastAsia="Times New Roman" w:hAnsi="Times New Roman" w:cs="Times New Roman"/>
          <w:color w:val="272727"/>
          <w:sz w:val="24"/>
          <w:szCs w:val="24"/>
          <w:lang w:eastAsia="is-IS"/>
        </w:rPr>
        <w:t>Þjónusta verði veitt með v</w:t>
      </w:r>
      <w:r w:rsidRPr="00F02D50">
        <w:rPr>
          <w:rFonts w:ascii="Times New Roman" w:eastAsia="Times New Roman" w:hAnsi="Times New Roman" w:cs="Times New Roman"/>
          <w:color w:val="272727"/>
          <w:sz w:val="24"/>
          <w:szCs w:val="24"/>
          <w:lang w:eastAsia="is-IS"/>
        </w:rPr>
        <w:t>iðeigandi aðlögun</w:t>
      </w:r>
      <w:r>
        <w:rPr>
          <w:rFonts w:ascii="Times New Roman" w:eastAsia="Times New Roman" w:hAnsi="Times New Roman" w:cs="Times New Roman"/>
          <w:color w:val="272727"/>
          <w:sz w:val="24"/>
          <w:szCs w:val="24"/>
          <w:lang w:eastAsia="is-IS"/>
        </w:rPr>
        <w:t xml:space="preserve"> sbr. 1. gr. </w:t>
      </w:r>
      <w:r w:rsidR="006139EB">
        <w:rPr>
          <w:rFonts w:ascii="Times New Roman" w:eastAsia="Times New Roman" w:hAnsi="Times New Roman" w:cs="Times New Roman"/>
          <w:color w:val="272727"/>
          <w:sz w:val="24"/>
          <w:szCs w:val="24"/>
          <w:lang w:eastAsia="is-IS"/>
        </w:rPr>
        <w:t>laga um félagsþjónustu sveitarfélaga.</w:t>
      </w:r>
    </w:p>
    <w:p w14:paraId="520C0210" w14:textId="32C0F782" w:rsidR="00CE6CBB" w:rsidRPr="00F02D50" w:rsidRDefault="00243CD8">
      <w:pPr>
        <w:pStyle w:val="Mlsgreinlista"/>
        <w:numPr>
          <w:ilvl w:val="0"/>
          <w:numId w:val="3"/>
        </w:numPr>
        <w:shd w:val="clear" w:color="auto" w:fill="FFFFFF"/>
        <w:spacing w:after="240" w:line="240" w:lineRule="auto"/>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 xml:space="preserve">Virkt innra </w:t>
      </w:r>
      <w:r w:rsidR="00BA6C91" w:rsidRPr="00F02D50">
        <w:rPr>
          <w:rFonts w:ascii="Times New Roman" w:eastAsia="Times New Roman" w:hAnsi="Times New Roman" w:cs="Times New Roman"/>
          <w:color w:val="272727"/>
          <w:sz w:val="24"/>
          <w:szCs w:val="24"/>
          <w:lang w:eastAsia="is-IS"/>
        </w:rPr>
        <w:t>eftirlit verði til staðar í starfseminni sem tryggi að viðurkenndu verklagi sé framfylgt.</w:t>
      </w:r>
    </w:p>
    <w:p w14:paraId="7C63FB65" w14:textId="658247DE" w:rsidR="00BA6C91" w:rsidRPr="00F02D50" w:rsidRDefault="00BA6C91" w:rsidP="00F02D50">
      <w:pPr>
        <w:pStyle w:val="Mlsgreinlista"/>
        <w:numPr>
          <w:ilvl w:val="0"/>
          <w:numId w:val="3"/>
        </w:numPr>
        <w:shd w:val="clear" w:color="auto" w:fill="FFFFFF"/>
        <w:spacing w:after="240" w:line="240" w:lineRule="auto"/>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Húsnæði þar sem fyrirhugað er að þjónustan verði veitt fullnægi kröfum laga og reglugerða á sviði hollustuhátta, byggingar- og brunamála.</w:t>
      </w:r>
    </w:p>
    <w:p w14:paraId="22B03FEA" w14:textId="77777777" w:rsidR="00BA6C91" w:rsidRPr="00F02D50" w:rsidRDefault="00BA6C91" w:rsidP="002E2ED7">
      <w:pPr>
        <w:pStyle w:val="Mlsgreinlista"/>
        <w:numPr>
          <w:ilvl w:val="0"/>
          <w:numId w:val="3"/>
        </w:numPr>
        <w:shd w:val="clear" w:color="auto" w:fill="FFFFFF"/>
        <w:spacing w:after="240" w:line="240" w:lineRule="auto"/>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Sýnt sé fram á rekstrarhæfi, m.a. með rekstraráætlun þar sem tilgreindar eru leiðir til öflunar rekstrarfjár og fyrirhugaða nýtingu þess.</w:t>
      </w:r>
    </w:p>
    <w:p w14:paraId="5E90AEFA" w14:textId="77777777" w:rsidR="00BA6C91" w:rsidRPr="00F02D50" w:rsidRDefault="00BA6C91" w:rsidP="00F02D50">
      <w:pPr>
        <w:pStyle w:val="Mlsgreinlista"/>
        <w:numPr>
          <w:ilvl w:val="0"/>
          <w:numId w:val="3"/>
        </w:numPr>
        <w:shd w:val="clear" w:color="auto" w:fill="FFFFFF"/>
        <w:spacing w:after="240" w:line="240" w:lineRule="auto"/>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Forsvarsmaður umsækjanda um starfsleyfi hafi ekki hlotið dóm vegna brota á ákvæðum XXII. kafla, 211. gr. eða 218. gr. almennra hegningarlaga, nr. 19/1940. Hafi viðkomandi verið dæmdur til refsingar fyrir brot á öðrum ákvæðum almennra hegningarlaga skal meta áhrif þess á hæfi viðkomandi til að gegna því starfi sem um ræðir, meðal annars að teknu tilliti til eðlis starfseminnar og alvarleika brotsins.</w:t>
      </w:r>
    </w:p>
    <w:p w14:paraId="6F9584C9" w14:textId="77777777" w:rsidR="00BA6C91" w:rsidRPr="00F02D50" w:rsidRDefault="00BA6C91" w:rsidP="00F02D50">
      <w:pPr>
        <w:pStyle w:val="Mlsgreinlista"/>
        <w:numPr>
          <w:ilvl w:val="0"/>
          <w:numId w:val="3"/>
        </w:numP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Einkaaðili uppfylli að öðru leyti kröfur laga og reglugerða eftir því sem við á um reksturinn og þjónustuna, svo sem um aðbúnað starfsmanna, áhættumat og reikningsskil.</w:t>
      </w:r>
    </w:p>
    <w:p w14:paraId="56DCB55F" w14:textId="4FDA6D4F" w:rsidR="00BA6C91" w:rsidRPr="00F02D50" w:rsidRDefault="00BA6C91" w:rsidP="00F02D50">
      <w:pPr>
        <w:pStyle w:val="Mlsgreinlista"/>
        <w:numPr>
          <w:ilvl w:val="0"/>
          <w:numId w:val="3"/>
        </w:numPr>
        <w:rPr>
          <w:rFonts w:ascii="Times New Roman" w:hAnsi="Times New Roman" w:cs="Times New Roman"/>
          <w:sz w:val="24"/>
          <w:szCs w:val="24"/>
          <w:lang w:eastAsia="is-IS"/>
        </w:rPr>
      </w:pPr>
      <w:r w:rsidRPr="00F02D50">
        <w:rPr>
          <w:rFonts w:ascii="Times New Roman" w:eastAsia="Times New Roman" w:hAnsi="Times New Roman" w:cs="Times New Roman"/>
          <w:color w:val="272727"/>
          <w:sz w:val="24"/>
          <w:szCs w:val="24"/>
          <w:lang w:eastAsia="is-IS"/>
        </w:rPr>
        <w:t>Ekki liggi fyrir önnur málefnaleg sjónarmið sem mæla gegn veitingu starfsleyfis með tilliti til þess rekstrar sem um ræðir og starfsleyfið nær til.</w:t>
      </w:r>
    </w:p>
    <w:p w14:paraId="29C2AC1F" w14:textId="77777777"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6. gr.</w:t>
      </w:r>
    </w:p>
    <w:p w14:paraId="2C51F99B" w14:textId="5F70BA8F" w:rsidR="004E1269" w:rsidRPr="00F02D50" w:rsidRDefault="00BA6C91"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 xml:space="preserve">Synjun </w:t>
      </w:r>
      <w:r w:rsidR="00487B78" w:rsidRPr="00F02D50">
        <w:rPr>
          <w:rFonts w:ascii="Times New Roman" w:eastAsia="Times New Roman" w:hAnsi="Times New Roman" w:cs="Times New Roman"/>
          <w:i/>
          <w:iCs/>
          <w:color w:val="272727"/>
          <w:sz w:val="24"/>
          <w:szCs w:val="24"/>
          <w:lang w:eastAsia="is-IS"/>
        </w:rPr>
        <w:t>umsóknar</w:t>
      </w:r>
      <w:r w:rsidR="004E1269" w:rsidRPr="00F02D50">
        <w:rPr>
          <w:rFonts w:ascii="Times New Roman" w:eastAsia="Times New Roman" w:hAnsi="Times New Roman" w:cs="Times New Roman"/>
          <w:i/>
          <w:iCs/>
          <w:color w:val="272727"/>
          <w:sz w:val="24"/>
          <w:szCs w:val="24"/>
          <w:lang w:eastAsia="is-IS"/>
        </w:rPr>
        <w:t>.</w:t>
      </w:r>
    </w:p>
    <w:p w14:paraId="657AA079" w14:textId="7987B0C3" w:rsidR="00487B78" w:rsidRPr="00F02D50" w:rsidRDefault="00487B78">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 xml:space="preserve">Uppfylli umsækjandi ekki skilyrði 5. gr. reglugerðar þessarar skal umsókn um starfsleyfi synjað. Tilkynna skal umsækjanda um starfsleyfi ákvörðunina skriflega og eftir atvikum leiðbeina um rétt til að krefjast rökstuðnings fyrir henni. </w:t>
      </w:r>
    </w:p>
    <w:p w14:paraId="2ABCAAB2" w14:textId="77777777"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7. gr.</w:t>
      </w:r>
    </w:p>
    <w:p w14:paraId="043FABD3" w14:textId="402C475F" w:rsidR="00487B78" w:rsidRPr="00F02D50" w:rsidRDefault="00A27128"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lastRenderedPageBreak/>
        <w:t>Umsögn</w:t>
      </w:r>
      <w:r w:rsidR="00487B78" w:rsidRPr="00F02D50">
        <w:rPr>
          <w:rFonts w:ascii="Times New Roman" w:eastAsia="Times New Roman" w:hAnsi="Times New Roman" w:cs="Times New Roman"/>
          <w:i/>
          <w:iCs/>
          <w:color w:val="272727"/>
          <w:sz w:val="24"/>
          <w:szCs w:val="24"/>
          <w:lang w:eastAsia="is-IS"/>
        </w:rPr>
        <w:t xml:space="preserve"> notendaráða.</w:t>
      </w:r>
      <w:r w:rsidR="00487B78" w:rsidRPr="00F02D50">
        <w:rPr>
          <w:rFonts w:ascii="Times New Roman" w:eastAsia="Times New Roman" w:hAnsi="Times New Roman" w:cs="Times New Roman"/>
          <w:color w:val="272727"/>
          <w:sz w:val="24"/>
          <w:szCs w:val="24"/>
          <w:lang w:eastAsia="is-IS"/>
        </w:rPr>
        <w:t xml:space="preserve"> </w:t>
      </w:r>
    </w:p>
    <w:p w14:paraId="0BCDD240" w14:textId="2BD3F1C5" w:rsidR="00A27128" w:rsidRPr="00F02D50" w:rsidRDefault="00487B78" w:rsidP="00A27128">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 xml:space="preserve">Gæða- og eftirlitsstofnun félagsþjónustu og barnaverndar </w:t>
      </w:r>
      <w:r w:rsidR="00A27128" w:rsidRPr="00F02D50">
        <w:rPr>
          <w:rFonts w:ascii="Times New Roman" w:eastAsia="Times New Roman" w:hAnsi="Times New Roman" w:cs="Times New Roman"/>
          <w:color w:val="272727"/>
          <w:sz w:val="24"/>
          <w:szCs w:val="24"/>
          <w:lang w:eastAsia="is-IS"/>
        </w:rPr>
        <w:t>skal afla umsagnar notendaráða í því sveitarfélagi þar sem starfsemin er, áður en umsókn um starfsleyfi er tekin til afgreiðslu. Ef fyrirhugað er að reka starfsemi á fleiri en einu svæði skal afla umsagna frá notendaráði á hverju svæði fyrir sig.</w:t>
      </w:r>
    </w:p>
    <w:p w14:paraId="6FA0B016" w14:textId="77777777" w:rsidR="004E1269" w:rsidRPr="00F02D50" w:rsidRDefault="004E1269" w:rsidP="00F02D50">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8. gr.</w:t>
      </w:r>
    </w:p>
    <w:p w14:paraId="02901E87" w14:textId="60E702D0" w:rsidR="004E1269" w:rsidRPr="00F02D50" w:rsidRDefault="00487B78"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Útgáfa starfsleyfis.</w:t>
      </w:r>
    </w:p>
    <w:p w14:paraId="6DEFCF1F" w14:textId="77777777" w:rsidR="00487B78" w:rsidRPr="00F02D50" w:rsidRDefault="00487B78" w:rsidP="00F02D50">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 xml:space="preserve">Starfsleyfi skulu almennt vera tímabundin til þriggja ára. Þó er heimilt að veita starfsleyfi til skemmri tíma, binda leyfið við tiltekinn árstíma eða veita starfsleyfi með skilyrðum sem þarf að uppfylla innan tiltekins tíma mæli eðli starfseminnar með því. Hefjist starfsemi leyfishafa ekki innan eins árs frá dagsetningu útgáfu starfsleyfis fellur leyfið úr gildi. </w:t>
      </w:r>
    </w:p>
    <w:p w14:paraId="23E9CD4E" w14:textId="77777777" w:rsidR="00487B78" w:rsidRPr="00F02D50" w:rsidRDefault="00487B78" w:rsidP="00F02D50">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 xml:space="preserve">Starfsleyfi veitir eingöngu heimild til þeirrar starfsemi sem mælt er fyrir um í leyfinu. Í starfsleyfi skal koma fram: </w:t>
      </w:r>
    </w:p>
    <w:p w14:paraId="5B75E940" w14:textId="77777777" w:rsidR="00487B78" w:rsidRPr="00F02D50" w:rsidRDefault="00487B78" w:rsidP="00487B78">
      <w:pPr>
        <w:pStyle w:val="Mlsgreinlista"/>
        <w:numPr>
          <w:ilvl w:val="0"/>
          <w:numId w:val="4"/>
        </w:numPr>
        <w:shd w:val="clear" w:color="auto" w:fill="FFFFFF"/>
        <w:spacing w:after="240" w:line="240" w:lineRule="auto"/>
        <w:rPr>
          <w:rFonts w:ascii="Times New Roman" w:hAnsi="Times New Roman" w:cs="Times New Roman"/>
          <w:sz w:val="24"/>
          <w:szCs w:val="24"/>
        </w:rPr>
      </w:pPr>
      <w:r w:rsidRPr="00F02D50">
        <w:rPr>
          <w:rFonts w:ascii="Times New Roman" w:hAnsi="Times New Roman" w:cs="Times New Roman"/>
          <w:sz w:val="24"/>
          <w:szCs w:val="24"/>
        </w:rPr>
        <w:t xml:space="preserve">Nafn umsækjanda og hver er forsvarsmaður hans ef við á. </w:t>
      </w:r>
    </w:p>
    <w:p w14:paraId="558213C4" w14:textId="77777777" w:rsidR="00487B78" w:rsidRPr="00F02D50" w:rsidRDefault="00487B78" w:rsidP="00487B78">
      <w:pPr>
        <w:pStyle w:val="Mlsgreinlista"/>
        <w:numPr>
          <w:ilvl w:val="0"/>
          <w:numId w:val="4"/>
        </w:numPr>
        <w:shd w:val="clear" w:color="auto" w:fill="FFFFFF"/>
        <w:spacing w:after="240" w:line="240" w:lineRule="auto"/>
        <w:rPr>
          <w:rFonts w:ascii="Times New Roman" w:hAnsi="Times New Roman" w:cs="Times New Roman"/>
          <w:sz w:val="24"/>
          <w:szCs w:val="24"/>
        </w:rPr>
      </w:pPr>
      <w:r w:rsidRPr="00F02D50">
        <w:rPr>
          <w:rFonts w:ascii="Times New Roman" w:hAnsi="Times New Roman" w:cs="Times New Roman"/>
          <w:sz w:val="24"/>
          <w:szCs w:val="24"/>
        </w:rPr>
        <w:t xml:space="preserve">Tegund þjónustu sem heimilt er að veita. </w:t>
      </w:r>
    </w:p>
    <w:p w14:paraId="7A3D2608" w14:textId="77777777" w:rsidR="00487B78" w:rsidRPr="00F02D50" w:rsidRDefault="00487B78" w:rsidP="00487B78">
      <w:pPr>
        <w:pStyle w:val="Mlsgreinlista"/>
        <w:numPr>
          <w:ilvl w:val="0"/>
          <w:numId w:val="4"/>
        </w:numPr>
        <w:shd w:val="clear" w:color="auto" w:fill="FFFFFF"/>
        <w:spacing w:after="240" w:line="240" w:lineRule="auto"/>
        <w:rPr>
          <w:rFonts w:ascii="Times New Roman" w:hAnsi="Times New Roman" w:cs="Times New Roman"/>
          <w:sz w:val="24"/>
          <w:szCs w:val="24"/>
        </w:rPr>
      </w:pPr>
      <w:r w:rsidRPr="00F02D50">
        <w:rPr>
          <w:rFonts w:ascii="Times New Roman" w:hAnsi="Times New Roman" w:cs="Times New Roman"/>
          <w:sz w:val="24"/>
          <w:szCs w:val="24"/>
        </w:rPr>
        <w:t xml:space="preserve">Sveitarfélag þar sem starfsemi fer fram og aðsetur, ef við á. </w:t>
      </w:r>
    </w:p>
    <w:p w14:paraId="16E90D53" w14:textId="77777777" w:rsidR="00487B78" w:rsidRPr="00F02D50" w:rsidRDefault="00487B78" w:rsidP="00F02D50">
      <w:pPr>
        <w:pStyle w:val="Mlsgreinlista"/>
        <w:numPr>
          <w:ilvl w:val="0"/>
          <w:numId w:val="4"/>
        </w:numPr>
        <w:shd w:val="clear" w:color="auto" w:fill="FFFFFF"/>
        <w:spacing w:after="240" w:line="240" w:lineRule="auto"/>
        <w:rPr>
          <w:rFonts w:ascii="Times New Roman" w:hAnsi="Times New Roman" w:cs="Times New Roman"/>
          <w:sz w:val="24"/>
          <w:szCs w:val="24"/>
        </w:rPr>
      </w:pPr>
      <w:r w:rsidRPr="00F02D50">
        <w:rPr>
          <w:rFonts w:ascii="Times New Roman" w:hAnsi="Times New Roman" w:cs="Times New Roman"/>
          <w:sz w:val="24"/>
          <w:szCs w:val="24"/>
        </w:rPr>
        <w:t xml:space="preserve">Önnur skilyrði starfsleyfis, svo sem gildistími leyfisins og ef við á, tímabil þjónustu. </w:t>
      </w:r>
    </w:p>
    <w:p w14:paraId="6F5743C6" w14:textId="0D5273DC" w:rsidR="00487B78" w:rsidRPr="00F02D50" w:rsidRDefault="00487B78" w:rsidP="00F02D50">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Yfirlit um gild starfsleyfi skulu birt á heimasíðu Gæða- og eftirlitsstofnunar félagsþjónustu og barnaverndar.</w:t>
      </w:r>
    </w:p>
    <w:p w14:paraId="01D005FC" w14:textId="77777777" w:rsidR="00487B78" w:rsidRPr="00F02D50" w:rsidRDefault="00487B78" w:rsidP="00487B78">
      <w:pPr>
        <w:shd w:val="clear" w:color="auto" w:fill="FFFFFF"/>
        <w:spacing w:after="240" w:line="240" w:lineRule="auto"/>
        <w:jc w:val="center"/>
        <w:rPr>
          <w:rFonts w:ascii="Times New Roman" w:hAnsi="Times New Roman" w:cs="Times New Roman"/>
          <w:sz w:val="24"/>
          <w:szCs w:val="24"/>
        </w:rPr>
      </w:pPr>
      <w:r w:rsidRPr="00F02D50">
        <w:rPr>
          <w:rFonts w:ascii="Times New Roman" w:hAnsi="Times New Roman" w:cs="Times New Roman"/>
          <w:sz w:val="24"/>
          <w:szCs w:val="24"/>
        </w:rPr>
        <w:t xml:space="preserve">9. gr. </w:t>
      </w:r>
    </w:p>
    <w:p w14:paraId="24823C30" w14:textId="2F3378B1" w:rsidR="00487B78" w:rsidRPr="00F02D50" w:rsidRDefault="00487B78" w:rsidP="00F02D50">
      <w:pPr>
        <w:shd w:val="clear" w:color="auto" w:fill="FFFFFF"/>
        <w:spacing w:after="240" w:line="240" w:lineRule="auto"/>
        <w:jc w:val="center"/>
        <w:rPr>
          <w:rFonts w:ascii="Times New Roman" w:eastAsia="Times New Roman" w:hAnsi="Times New Roman" w:cs="Times New Roman"/>
          <w:i/>
          <w:iCs/>
          <w:color w:val="272727"/>
          <w:sz w:val="24"/>
          <w:szCs w:val="24"/>
          <w:lang w:eastAsia="is-IS"/>
        </w:rPr>
      </w:pPr>
      <w:r w:rsidRPr="00F02D50">
        <w:rPr>
          <w:rFonts w:ascii="Times New Roman" w:eastAsia="Times New Roman" w:hAnsi="Times New Roman" w:cs="Times New Roman"/>
          <w:i/>
          <w:iCs/>
          <w:color w:val="272727"/>
          <w:sz w:val="24"/>
          <w:szCs w:val="24"/>
          <w:lang w:eastAsia="is-IS"/>
        </w:rPr>
        <w:t>Bráðabirgðaleyfi.</w:t>
      </w:r>
    </w:p>
    <w:p w14:paraId="149795CE" w14:textId="42E70AB9" w:rsidR="00487B78" w:rsidRPr="00F02D50" w:rsidRDefault="00487B78" w:rsidP="00F02D50">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hAnsi="Times New Roman" w:cs="Times New Roman"/>
          <w:sz w:val="24"/>
          <w:szCs w:val="24"/>
        </w:rPr>
        <w:t>Gæða- og eftirlitsstofnun félagsþjónustu og barnaverndar er heimilt að veita starfsleyfi til bráðabirgða á meðan umsókn er til meðferðar hjá stofnuninni. Við mat á því hvort veita eigi bráðabirgðaleyfi skal m.a. líta til hagsmuna notenda og hvort líklegt sé að umsókn um rekstrarleyfi verði samþykkt</w:t>
      </w:r>
      <w:r w:rsidR="00755E0B">
        <w:rPr>
          <w:rFonts w:ascii="Times New Roman" w:eastAsia="Times New Roman" w:hAnsi="Times New Roman" w:cs="Times New Roman"/>
          <w:color w:val="272727"/>
          <w:sz w:val="24"/>
          <w:szCs w:val="24"/>
          <w:lang w:eastAsia="is-IS"/>
        </w:rPr>
        <w:t>.</w:t>
      </w:r>
    </w:p>
    <w:p w14:paraId="165ACD8A" w14:textId="77777777" w:rsidR="00487B78" w:rsidRPr="00F02D50" w:rsidRDefault="00487B78" w:rsidP="00487B78">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III. KAFLI</w:t>
      </w:r>
    </w:p>
    <w:p w14:paraId="348BE879" w14:textId="77777777" w:rsidR="00487B78" w:rsidRPr="00F02D50" w:rsidRDefault="00487B78" w:rsidP="00487B78">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b/>
          <w:bCs/>
          <w:color w:val="272727"/>
          <w:sz w:val="24"/>
          <w:szCs w:val="24"/>
          <w:lang w:eastAsia="is-IS"/>
        </w:rPr>
        <w:t>Breytingar á leyfisskyldri starfsemi.</w:t>
      </w:r>
    </w:p>
    <w:p w14:paraId="76622C6A" w14:textId="34932B28" w:rsidR="004E1269" w:rsidRPr="00F02D50" w:rsidRDefault="00487B78"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10</w:t>
      </w:r>
      <w:r w:rsidR="004E1269" w:rsidRPr="00F02D50">
        <w:rPr>
          <w:rFonts w:ascii="Times New Roman" w:eastAsia="Times New Roman" w:hAnsi="Times New Roman" w:cs="Times New Roman"/>
          <w:color w:val="272727"/>
          <w:sz w:val="24"/>
          <w:szCs w:val="24"/>
          <w:lang w:eastAsia="is-IS"/>
        </w:rPr>
        <w:t>. gr.</w:t>
      </w:r>
    </w:p>
    <w:p w14:paraId="006C5650" w14:textId="3F3875BB" w:rsidR="00487B78" w:rsidRPr="00F02D50" w:rsidRDefault="00487B78">
      <w:pPr>
        <w:shd w:val="clear" w:color="auto" w:fill="FFFFFF"/>
        <w:spacing w:after="240" w:line="240" w:lineRule="auto"/>
        <w:jc w:val="center"/>
        <w:rPr>
          <w:rFonts w:ascii="Times New Roman" w:eastAsia="Times New Roman" w:hAnsi="Times New Roman" w:cs="Times New Roman"/>
          <w:i/>
          <w:iCs/>
          <w:color w:val="272727"/>
          <w:sz w:val="24"/>
          <w:szCs w:val="24"/>
          <w:lang w:eastAsia="is-IS"/>
        </w:rPr>
      </w:pPr>
      <w:r w:rsidRPr="00F02D50">
        <w:rPr>
          <w:rFonts w:ascii="Times New Roman" w:eastAsia="Times New Roman" w:hAnsi="Times New Roman" w:cs="Times New Roman"/>
          <w:i/>
          <w:iCs/>
          <w:color w:val="272727"/>
          <w:sz w:val="24"/>
          <w:szCs w:val="24"/>
          <w:lang w:eastAsia="is-IS"/>
        </w:rPr>
        <w:t>Breytingar á starfsemi</w:t>
      </w:r>
      <w:r w:rsidR="00BB505F">
        <w:rPr>
          <w:rFonts w:ascii="Times New Roman" w:eastAsia="Times New Roman" w:hAnsi="Times New Roman" w:cs="Times New Roman"/>
          <w:i/>
          <w:iCs/>
          <w:color w:val="272727"/>
          <w:sz w:val="24"/>
          <w:szCs w:val="24"/>
          <w:lang w:eastAsia="is-IS"/>
        </w:rPr>
        <w:t>.</w:t>
      </w:r>
      <w:r w:rsidRPr="00F02D50">
        <w:rPr>
          <w:rFonts w:ascii="Times New Roman" w:eastAsia="Times New Roman" w:hAnsi="Times New Roman" w:cs="Times New Roman"/>
          <w:i/>
          <w:iCs/>
          <w:color w:val="272727"/>
          <w:sz w:val="24"/>
          <w:szCs w:val="24"/>
          <w:lang w:eastAsia="is-IS"/>
        </w:rPr>
        <w:t xml:space="preserve"> </w:t>
      </w:r>
    </w:p>
    <w:p w14:paraId="4C65CA9E" w14:textId="545E14A6" w:rsidR="00E32245" w:rsidRDefault="00487B78">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 xml:space="preserve">Starfsleyfishafa ber að tilkynna allar breytingar sem geta haft áhrif á forsendur eða skilyrði útgáfu starfsleyfis til Gæða- og eftirlitsstofnunar félagsþjónustu og barnaverndar. </w:t>
      </w:r>
      <w:bookmarkStart w:id="1" w:name="_Hlk48048125"/>
      <w:r w:rsidR="00E32245">
        <w:rPr>
          <w:rFonts w:ascii="Times New Roman" w:hAnsi="Times New Roman" w:cs="Times New Roman"/>
          <w:sz w:val="24"/>
          <w:szCs w:val="24"/>
        </w:rPr>
        <w:t xml:space="preserve">Sem dæmi um slíkar breytingar má nefna ef starfsemi flyst í annað húsnæði, breytingar verða á fjölda notenda eða nýr forsvarsmaður tekur við.  </w:t>
      </w:r>
    </w:p>
    <w:bookmarkEnd w:id="1"/>
    <w:p w14:paraId="02C8CFBE" w14:textId="5F75FC88" w:rsidR="000134C1" w:rsidRDefault="00487B78">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Sé þjónustan veitt á grundvelli þjónustusamnings við sveitarfélag skal starfsleyfishafi jafnframt upplýsa sveitarfélagið um breytingarnar.</w:t>
      </w:r>
    </w:p>
    <w:p w14:paraId="771A832C" w14:textId="0BF313DD" w:rsidR="000134C1" w:rsidRDefault="00487B78">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lastRenderedPageBreak/>
        <w:t>Gæða- og eftirlitsstofnun félagsþjónustu og barnaverndar skal meta upplýsingar skv. 1. mgr. innan fjögurra vikna frá móttöku þeirra og tilkynna starfsleyfishafa skriflega um hvort hin breytta starfsemi rúmast innan gildandi starfsleyfis eða hvort sækja þurfi um nýtt starfsleyfi fyrir starfseminni.</w:t>
      </w:r>
    </w:p>
    <w:p w14:paraId="17DB14E7" w14:textId="1512CE3B" w:rsidR="00487B78" w:rsidRPr="00F02D50" w:rsidRDefault="00487B78">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hAnsi="Times New Roman" w:cs="Times New Roman"/>
          <w:sz w:val="24"/>
          <w:szCs w:val="24"/>
        </w:rPr>
        <w:t xml:space="preserve">Þegar starfsleyfisskyldri starfsemi er hætt ber að tilkynna það til Gæða- og eftirlitsstofnunar félagsþjónustu og barnaverndar án ástæðulauss dráttar. Starfsleyfi fellur úr gildi við lok starfseminnar. </w:t>
      </w:r>
    </w:p>
    <w:p w14:paraId="4ABDA9EC" w14:textId="0D7E7AFD"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1</w:t>
      </w:r>
      <w:r w:rsidR="00487B78" w:rsidRPr="00F02D50">
        <w:rPr>
          <w:rFonts w:ascii="Times New Roman" w:eastAsia="Times New Roman" w:hAnsi="Times New Roman" w:cs="Times New Roman"/>
          <w:color w:val="272727"/>
          <w:sz w:val="24"/>
          <w:szCs w:val="24"/>
          <w:lang w:eastAsia="is-IS"/>
        </w:rPr>
        <w:t>1</w:t>
      </w:r>
      <w:r w:rsidRPr="00F02D50">
        <w:rPr>
          <w:rFonts w:ascii="Times New Roman" w:eastAsia="Times New Roman" w:hAnsi="Times New Roman" w:cs="Times New Roman"/>
          <w:color w:val="272727"/>
          <w:sz w:val="24"/>
          <w:szCs w:val="24"/>
          <w:lang w:eastAsia="is-IS"/>
        </w:rPr>
        <w:t>. gr.</w:t>
      </w:r>
    </w:p>
    <w:p w14:paraId="692CB1ED" w14:textId="7E299AC3" w:rsidR="004E1269" w:rsidRPr="00F02D50" w:rsidRDefault="00487B78"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 xml:space="preserve">Annmarkar á starfsemi og afturköllun starfsleyfis. </w:t>
      </w:r>
    </w:p>
    <w:p w14:paraId="72B2C037" w14:textId="77777777" w:rsidR="00487B78" w:rsidRPr="00F02D50" w:rsidRDefault="00487B78" w:rsidP="00F02D50">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 xml:space="preserve">Liggi fyrir upplýsingar um að starfsleyfishafi uppfylli ekki lengur skilyrði 5. gr. reglugerðar þessarar eða aðrir annmarkar séu á starfsemi starfsleyfishafa skal Gæða- og eftirlitsstofnun félagsþjónustu og barnaverndar tilkynna honum um upphaf máls þar sem úrbóta er krafist. </w:t>
      </w:r>
    </w:p>
    <w:p w14:paraId="4E84E621" w14:textId="1D232EB7" w:rsidR="00487B78" w:rsidRPr="00F02D50" w:rsidRDefault="00487B78" w:rsidP="00F02D50">
      <w:pPr>
        <w:shd w:val="clear" w:color="auto" w:fill="FFFFFF"/>
        <w:spacing w:after="240" w:line="240" w:lineRule="auto"/>
        <w:jc w:val="both"/>
        <w:rPr>
          <w:rFonts w:ascii="Times New Roman" w:hAnsi="Times New Roman" w:cs="Times New Roman"/>
          <w:sz w:val="24"/>
          <w:szCs w:val="24"/>
        </w:rPr>
      </w:pPr>
      <w:r w:rsidRPr="00F02D50">
        <w:rPr>
          <w:rFonts w:ascii="Times New Roman" w:hAnsi="Times New Roman" w:cs="Times New Roman"/>
          <w:sz w:val="24"/>
          <w:szCs w:val="24"/>
        </w:rPr>
        <w:t xml:space="preserve">Í tilkynningu skal tilgreina hvaða upplýsingar liggi fyrir og eftir atvikum bent á nauðsynlegar úrbætur. Starfsleyfishafa skal þá gefinn frestur til úrbóta m.t.t. alvarleika annmarka. Hafi ekki verið bætt úr tilgreindum annmörkum innan tímafrests sem gefinn var í tilkynningu getur Gæða- og eftirlitsstofnun félagsþjónustu og barnaverndar afturkallað starfsleyfið. </w:t>
      </w:r>
    </w:p>
    <w:p w14:paraId="75B4CB9D" w14:textId="012A04C1" w:rsidR="00487B78" w:rsidRPr="00F02D50" w:rsidRDefault="00487B78">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hAnsi="Times New Roman" w:cs="Times New Roman"/>
          <w:sz w:val="24"/>
          <w:szCs w:val="24"/>
        </w:rPr>
        <w:t>Sé rekstri starfsleyfishafa verulega ábótavant að mati Gæða- og eftirlitsstofnunar félagsþjónustu og barnaverndar er stofnuninni heimilt að afturkalla starfsleyfi án þess að veittur sé frestur til úrbóta. Skal starfsleyfishafi þá stöðva starfsemi um leið og starfsleyfi er afturkallað.</w:t>
      </w:r>
    </w:p>
    <w:p w14:paraId="4E978475" w14:textId="77777777"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color w:val="272727"/>
          <w:sz w:val="24"/>
          <w:szCs w:val="24"/>
          <w:lang w:eastAsia="is-IS"/>
        </w:rPr>
        <w:t>12. gr.</w:t>
      </w:r>
    </w:p>
    <w:p w14:paraId="25C15419" w14:textId="77777777"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Gildistaka.</w:t>
      </w:r>
    </w:p>
    <w:p w14:paraId="04C40386" w14:textId="77777777" w:rsidR="00487B78" w:rsidRPr="00F02D50" w:rsidRDefault="004E1269" w:rsidP="004E1269">
      <w:pPr>
        <w:shd w:val="clear" w:color="auto" w:fill="FFFFFF"/>
        <w:spacing w:after="240" w:line="240" w:lineRule="auto"/>
        <w:jc w:val="both"/>
        <w:rPr>
          <w:rFonts w:ascii="Times New Roman" w:hAnsi="Times New Roman" w:cs="Times New Roman"/>
          <w:sz w:val="24"/>
          <w:szCs w:val="24"/>
        </w:rPr>
      </w:pPr>
      <w:r w:rsidRPr="00F02D50">
        <w:rPr>
          <w:rFonts w:ascii="Times New Roman" w:eastAsia="Times New Roman" w:hAnsi="Times New Roman" w:cs="Times New Roman"/>
          <w:color w:val="272727"/>
          <w:sz w:val="24"/>
          <w:szCs w:val="24"/>
          <w:lang w:eastAsia="is-IS"/>
        </w:rPr>
        <w:t xml:space="preserve">Reglugerð þessi, sem sett er með stoð í 10. gr. laga nr. 40/1991, um félagsþjónustu sveitarfélaga, </w:t>
      </w:r>
      <w:r w:rsidR="00487B78" w:rsidRPr="00F02D50">
        <w:rPr>
          <w:rFonts w:ascii="Times New Roman" w:hAnsi="Times New Roman" w:cs="Times New Roman"/>
          <w:sz w:val="24"/>
          <w:szCs w:val="24"/>
        </w:rPr>
        <w:t xml:space="preserve">og öðlast gildi xx. ágúst 2020. Frá sama tíma fellur úr gildi reglugerð nr. 1034/2018, um starfsleyfi til félagasamtaka, sjálfseignarstofnana og annarra þjónustu- og rekstraraðila sem veita félagsþjónustu. </w:t>
      </w:r>
    </w:p>
    <w:p w14:paraId="6EC7E73F" w14:textId="36B34612" w:rsidR="004E1269" w:rsidRPr="00F02D50" w:rsidRDefault="00487B78" w:rsidP="004E1269">
      <w:pPr>
        <w:shd w:val="clear" w:color="auto" w:fill="FFFFFF"/>
        <w:spacing w:after="240" w:line="240" w:lineRule="auto"/>
        <w:jc w:val="both"/>
        <w:rPr>
          <w:rFonts w:ascii="Times New Roman" w:eastAsia="Times New Roman" w:hAnsi="Times New Roman" w:cs="Times New Roman"/>
          <w:color w:val="272727"/>
          <w:sz w:val="24"/>
          <w:szCs w:val="24"/>
          <w:lang w:eastAsia="is-IS"/>
        </w:rPr>
      </w:pPr>
      <w:r w:rsidRPr="00F02D50">
        <w:rPr>
          <w:rFonts w:ascii="Times New Roman" w:hAnsi="Times New Roman" w:cs="Times New Roman"/>
          <w:sz w:val="24"/>
          <w:szCs w:val="24"/>
        </w:rPr>
        <w:t xml:space="preserve">Endurskoða skal reglugerð þessa að fenginni reynslu af útgáfu starfsleyfa innan þriggja ára frá gildistöku hennar. </w:t>
      </w:r>
    </w:p>
    <w:p w14:paraId="05FF453D" w14:textId="0152FC19" w:rsidR="004E1269" w:rsidRPr="00F02D50" w:rsidRDefault="00487B78"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i/>
          <w:iCs/>
          <w:color w:val="272727"/>
          <w:sz w:val="24"/>
          <w:szCs w:val="24"/>
          <w:lang w:eastAsia="is-IS"/>
        </w:rPr>
        <w:t>Félagsmála</w:t>
      </w:r>
      <w:r w:rsidR="004E1269" w:rsidRPr="00F02D50">
        <w:rPr>
          <w:rFonts w:ascii="Times New Roman" w:eastAsia="Times New Roman" w:hAnsi="Times New Roman" w:cs="Times New Roman"/>
          <w:i/>
          <w:iCs/>
          <w:color w:val="272727"/>
          <w:sz w:val="24"/>
          <w:szCs w:val="24"/>
          <w:lang w:eastAsia="is-IS"/>
        </w:rPr>
        <w:t>ráðuneyti</w:t>
      </w:r>
      <w:r w:rsidRPr="00F02D50">
        <w:rPr>
          <w:rFonts w:ascii="Times New Roman" w:eastAsia="Times New Roman" w:hAnsi="Times New Roman" w:cs="Times New Roman"/>
          <w:i/>
          <w:iCs/>
          <w:color w:val="272727"/>
          <w:sz w:val="24"/>
          <w:szCs w:val="24"/>
          <w:lang w:eastAsia="is-IS"/>
        </w:rPr>
        <w:t>ð</w:t>
      </w:r>
      <w:r w:rsidR="004E1269" w:rsidRPr="00F02D50">
        <w:rPr>
          <w:rFonts w:ascii="Times New Roman" w:eastAsia="Times New Roman" w:hAnsi="Times New Roman" w:cs="Times New Roman"/>
          <w:i/>
          <w:iCs/>
          <w:color w:val="272727"/>
          <w:sz w:val="24"/>
          <w:szCs w:val="24"/>
          <w:lang w:eastAsia="is-IS"/>
        </w:rPr>
        <w:t xml:space="preserve">, </w:t>
      </w:r>
      <w:r w:rsidRPr="00F02D50">
        <w:rPr>
          <w:rFonts w:ascii="Times New Roman" w:eastAsia="Times New Roman" w:hAnsi="Times New Roman" w:cs="Times New Roman"/>
          <w:i/>
          <w:iCs/>
          <w:color w:val="272727"/>
          <w:sz w:val="24"/>
          <w:szCs w:val="24"/>
          <w:lang w:eastAsia="is-IS"/>
        </w:rPr>
        <w:t>xx</w:t>
      </w:r>
      <w:r w:rsidR="004E1269" w:rsidRPr="00F02D50">
        <w:rPr>
          <w:rFonts w:ascii="Times New Roman" w:eastAsia="Times New Roman" w:hAnsi="Times New Roman" w:cs="Times New Roman"/>
          <w:i/>
          <w:iCs/>
          <w:color w:val="272727"/>
          <w:sz w:val="24"/>
          <w:szCs w:val="24"/>
          <w:lang w:eastAsia="is-IS"/>
        </w:rPr>
        <w:t xml:space="preserve">. </w:t>
      </w:r>
      <w:r w:rsidR="00DF2989">
        <w:rPr>
          <w:rFonts w:ascii="Times New Roman" w:eastAsia="Times New Roman" w:hAnsi="Times New Roman" w:cs="Times New Roman"/>
          <w:i/>
          <w:iCs/>
          <w:color w:val="272727"/>
          <w:sz w:val="24"/>
          <w:szCs w:val="24"/>
          <w:lang w:eastAsia="is-IS"/>
        </w:rPr>
        <w:t>september</w:t>
      </w:r>
      <w:r w:rsidRPr="00F02D50">
        <w:rPr>
          <w:rFonts w:ascii="Times New Roman" w:eastAsia="Times New Roman" w:hAnsi="Times New Roman" w:cs="Times New Roman"/>
          <w:i/>
          <w:iCs/>
          <w:color w:val="272727"/>
          <w:sz w:val="24"/>
          <w:szCs w:val="24"/>
          <w:lang w:eastAsia="is-IS"/>
        </w:rPr>
        <w:t xml:space="preserve"> </w:t>
      </w:r>
      <w:r w:rsidR="004E1269" w:rsidRPr="00F02D50">
        <w:rPr>
          <w:rFonts w:ascii="Times New Roman" w:eastAsia="Times New Roman" w:hAnsi="Times New Roman" w:cs="Times New Roman"/>
          <w:i/>
          <w:iCs/>
          <w:color w:val="272727"/>
          <w:sz w:val="24"/>
          <w:szCs w:val="24"/>
          <w:lang w:eastAsia="is-IS"/>
        </w:rPr>
        <w:t>20</w:t>
      </w:r>
      <w:r w:rsidRPr="00F02D50">
        <w:rPr>
          <w:rFonts w:ascii="Times New Roman" w:eastAsia="Times New Roman" w:hAnsi="Times New Roman" w:cs="Times New Roman"/>
          <w:i/>
          <w:iCs/>
          <w:color w:val="272727"/>
          <w:sz w:val="24"/>
          <w:szCs w:val="24"/>
          <w:lang w:eastAsia="is-IS"/>
        </w:rPr>
        <w:t>20</w:t>
      </w:r>
      <w:r w:rsidR="004E1269" w:rsidRPr="00F02D50">
        <w:rPr>
          <w:rFonts w:ascii="Times New Roman" w:eastAsia="Times New Roman" w:hAnsi="Times New Roman" w:cs="Times New Roman"/>
          <w:i/>
          <w:iCs/>
          <w:color w:val="272727"/>
          <w:sz w:val="24"/>
          <w:szCs w:val="24"/>
          <w:lang w:eastAsia="is-IS"/>
        </w:rPr>
        <w:t>.</w:t>
      </w:r>
    </w:p>
    <w:p w14:paraId="2D0FF79F" w14:textId="3FE3DF64" w:rsidR="004E1269" w:rsidRPr="00F02D50" w:rsidRDefault="004E1269" w:rsidP="004E1269">
      <w:pPr>
        <w:shd w:val="clear" w:color="auto" w:fill="FFFFFF"/>
        <w:spacing w:after="240" w:line="240" w:lineRule="auto"/>
        <w:jc w:val="center"/>
        <w:rPr>
          <w:rFonts w:ascii="Times New Roman" w:eastAsia="Times New Roman" w:hAnsi="Times New Roman" w:cs="Times New Roman"/>
          <w:color w:val="272727"/>
          <w:sz w:val="24"/>
          <w:szCs w:val="24"/>
          <w:lang w:eastAsia="is-IS"/>
        </w:rPr>
      </w:pPr>
      <w:r w:rsidRPr="00F02D50">
        <w:rPr>
          <w:rFonts w:ascii="Times New Roman" w:eastAsia="Times New Roman" w:hAnsi="Times New Roman" w:cs="Times New Roman"/>
          <w:b/>
          <w:bCs/>
          <w:color w:val="272727"/>
          <w:sz w:val="24"/>
          <w:szCs w:val="24"/>
          <w:lang w:eastAsia="is-IS"/>
        </w:rPr>
        <w:t>Ásmundur Einar Daðason</w:t>
      </w:r>
      <w:r w:rsidRPr="00F02D50">
        <w:rPr>
          <w:rFonts w:ascii="Times New Roman" w:eastAsia="Times New Roman" w:hAnsi="Times New Roman" w:cs="Times New Roman"/>
          <w:color w:val="272727"/>
          <w:sz w:val="24"/>
          <w:szCs w:val="24"/>
          <w:lang w:eastAsia="is-IS"/>
        </w:rPr>
        <w:br/>
        <w:t xml:space="preserve">félags- og </w:t>
      </w:r>
      <w:r w:rsidR="00755E0B" w:rsidRPr="00F02D50">
        <w:rPr>
          <w:rFonts w:ascii="Times New Roman" w:eastAsia="Times New Roman" w:hAnsi="Times New Roman" w:cs="Times New Roman"/>
          <w:color w:val="272727"/>
          <w:sz w:val="24"/>
          <w:szCs w:val="24"/>
          <w:lang w:eastAsia="is-IS"/>
        </w:rPr>
        <w:t>barna</w:t>
      </w:r>
      <w:r w:rsidRPr="00F02D50">
        <w:rPr>
          <w:rFonts w:ascii="Times New Roman" w:eastAsia="Times New Roman" w:hAnsi="Times New Roman" w:cs="Times New Roman"/>
          <w:color w:val="272727"/>
          <w:sz w:val="24"/>
          <w:szCs w:val="24"/>
          <w:lang w:eastAsia="is-IS"/>
        </w:rPr>
        <w:t>málaráðherra.</w:t>
      </w:r>
    </w:p>
    <w:p w14:paraId="589B6D05" w14:textId="77777777" w:rsidR="006A1C66" w:rsidRPr="00F02D50" w:rsidRDefault="006A1C66">
      <w:pPr>
        <w:rPr>
          <w:rFonts w:ascii="Times New Roman" w:hAnsi="Times New Roman" w:cs="Times New Roman"/>
          <w:sz w:val="24"/>
          <w:szCs w:val="24"/>
        </w:rPr>
      </w:pPr>
    </w:p>
    <w:sectPr w:rsidR="006A1C66" w:rsidRPr="00F02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2F58"/>
    <w:multiLevelType w:val="multilevel"/>
    <w:tmpl w:val="DC4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E4550"/>
    <w:multiLevelType w:val="hybridMultilevel"/>
    <w:tmpl w:val="AF0E3D5E"/>
    <w:lvl w:ilvl="0" w:tplc="B7CEDE82">
      <w:start w:val="1"/>
      <w:numFmt w:val="decimal"/>
      <w:lvlText w:val="%1."/>
      <w:lvlJc w:val="left"/>
      <w:pPr>
        <w:ind w:left="720" w:hanging="360"/>
      </w:pPr>
      <w:rPr>
        <w:rFonts w:asciiTheme="minorHAnsi" w:eastAsiaTheme="minorHAnsi" w:hAnsiTheme="minorHAnsi" w:cstheme="minorBid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4B35244"/>
    <w:multiLevelType w:val="multilevel"/>
    <w:tmpl w:val="6774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165EFC"/>
    <w:multiLevelType w:val="hybridMultilevel"/>
    <w:tmpl w:val="339C5EFE"/>
    <w:lvl w:ilvl="0" w:tplc="3D880A6C">
      <w:start w:val="8"/>
      <w:numFmt w:val="bullet"/>
      <w:lvlText w:val="-"/>
      <w:lvlJc w:val="left"/>
      <w:pPr>
        <w:ind w:left="720" w:hanging="360"/>
      </w:pPr>
      <w:rPr>
        <w:rFonts w:ascii="FiraGO Light" w:eastAsiaTheme="minorHAnsi" w:hAnsi="FiraGO Light" w:cs="FiraGO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69"/>
    <w:rsid w:val="00010739"/>
    <w:rsid w:val="000134C1"/>
    <w:rsid w:val="00243CD8"/>
    <w:rsid w:val="003C0893"/>
    <w:rsid w:val="00487B78"/>
    <w:rsid w:val="004E1269"/>
    <w:rsid w:val="00547574"/>
    <w:rsid w:val="005808C2"/>
    <w:rsid w:val="005D20CD"/>
    <w:rsid w:val="006139EB"/>
    <w:rsid w:val="0065235F"/>
    <w:rsid w:val="006A1C66"/>
    <w:rsid w:val="00755E0B"/>
    <w:rsid w:val="00756243"/>
    <w:rsid w:val="007A06CA"/>
    <w:rsid w:val="009301DB"/>
    <w:rsid w:val="00990683"/>
    <w:rsid w:val="00A27128"/>
    <w:rsid w:val="00BA6C91"/>
    <w:rsid w:val="00BB505F"/>
    <w:rsid w:val="00CC1F68"/>
    <w:rsid w:val="00CE6CBB"/>
    <w:rsid w:val="00DF2989"/>
    <w:rsid w:val="00E32245"/>
    <w:rsid w:val="00F02D5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9597"/>
  <w15:chartTrackingRefBased/>
  <w15:docId w15:val="{E3D05DD4-67B4-410D-AD73-67D30958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link w:val="Fyrirsgn1Staf"/>
    <w:uiPriority w:val="9"/>
    <w:qFormat/>
    <w:rsid w:val="004E1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4E1269"/>
    <w:rPr>
      <w:rFonts w:ascii="Times New Roman" w:eastAsia="Times New Roman" w:hAnsi="Times New Roman" w:cs="Times New Roman"/>
      <w:b/>
      <w:bCs/>
      <w:kern w:val="36"/>
      <w:sz w:val="48"/>
      <w:szCs w:val="48"/>
      <w:lang w:eastAsia="is-IS"/>
    </w:rPr>
  </w:style>
  <w:style w:type="paragraph" w:customStyle="1" w:styleId="pdf">
    <w:name w:val="pdf"/>
    <w:basedOn w:val="Venjulegur"/>
    <w:rsid w:val="004E126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semiHidden/>
    <w:unhideWhenUsed/>
    <w:rsid w:val="004E1269"/>
    <w:rPr>
      <w:color w:val="0000FF"/>
      <w:u w:val="single"/>
    </w:rPr>
  </w:style>
  <w:style w:type="character" w:customStyle="1" w:styleId="icon">
    <w:name w:val="icon"/>
    <w:basedOn w:val="Sjlfgefinleturgermlsgreinar"/>
    <w:rsid w:val="004E1269"/>
  </w:style>
  <w:style w:type="paragraph" w:styleId="Venjulegtvefur">
    <w:name w:val="Normal (Web)"/>
    <w:basedOn w:val="Venjulegur"/>
    <w:uiPriority w:val="99"/>
    <w:semiHidden/>
    <w:unhideWhenUsed/>
    <w:rsid w:val="004E126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erkt">
    <w:name w:val="Strong"/>
    <w:basedOn w:val="Sjlfgefinleturgermlsgreinar"/>
    <w:uiPriority w:val="22"/>
    <w:qFormat/>
    <w:rsid w:val="004E1269"/>
    <w:rPr>
      <w:b/>
      <w:bCs/>
    </w:rPr>
  </w:style>
  <w:style w:type="character" w:styleId="hersla">
    <w:name w:val="Emphasis"/>
    <w:basedOn w:val="Sjlfgefinleturgermlsgreinar"/>
    <w:uiPriority w:val="20"/>
    <w:qFormat/>
    <w:rsid w:val="004E1269"/>
    <w:rPr>
      <w:i/>
      <w:iCs/>
    </w:rPr>
  </w:style>
  <w:style w:type="paragraph" w:styleId="Mlsgreinlista">
    <w:name w:val="List Paragraph"/>
    <w:basedOn w:val="Venjulegur"/>
    <w:uiPriority w:val="34"/>
    <w:qFormat/>
    <w:rsid w:val="00BA6C91"/>
    <w:pPr>
      <w:ind w:left="720"/>
      <w:contextualSpacing/>
    </w:pPr>
  </w:style>
  <w:style w:type="character" w:styleId="Tilvsunathugasemd">
    <w:name w:val="annotation reference"/>
    <w:basedOn w:val="Sjlfgefinleturgermlsgreinar"/>
    <w:uiPriority w:val="99"/>
    <w:semiHidden/>
    <w:unhideWhenUsed/>
    <w:rsid w:val="00BA6C91"/>
    <w:rPr>
      <w:sz w:val="16"/>
      <w:szCs w:val="16"/>
    </w:rPr>
  </w:style>
  <w:style w:type="paragraph" w:styleId="Textiathugasemdar">
    <w:name w:val="annotation text"/>
    <w:basedOn w:val="Venjulegur"/>
    <w:link w:val="TextiathugasemdarStaf"/>
    <w:uiPriority w:val="99"/>
    <w:semiHidden/>
    <w:unhideWhenUsed/>
    <w:rsid w:val="00BA6C91"/>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BA6C91"/>
    <w:rPr>
      <w:sz w:val="20"/>
      <w:szCs w:val="20"/>
    </w:rPr>
  </w:style>
  <w:style w:type="paragraph" w:styleId="Efniathugasemdar">
    <w:name w:val="annotation subject"/>
    <w:basedOn w:val="Textiathugasemdar"/>
    <w:next w:val="Textiathugasemdar"/>
    <w:link w:val="EfniathugasemdarStaf"/>
    <w:uiPriority w:val="99"/>
    <w:semiHidden/>
    <w:unhideWhenUsed/>
    <w:rsid w:val="00BA6C91"/>
    <w:rPr>
      <w:b/>
      <w:bCs/>
    </w:rPr>
  </w:style>
  <w:style w:type="character" w:customStyle="1" w:styleId="EfniathugasemdarStaf">
    <w:name w:val="Efni athugasemdar Staf"/>
    <w:basedOn w:val="TextiathugasemdarStaf"/>
    <w:link w:val="Efniathugasemdar"/>
    <w:uiPriority w:val="99"/>
    <w:semiHidden/>
    <w:rsid w:val="00BA6C91"/>
    <w:rPr>
      <w:b/>
      <w:bCs/>
      <w:sz w:val="20"/>
      <w:szCs w:val="20"/>
    </w:rPr>
  </w:style>
  <w:style w:type="paragraph" w:styleId="Blrutexti">
    <w:name w:val="Balloon Text"/>
    <w:basedOn w:val="Venjulegur"/>
    <w:link w:val="BlrutextiStaf"/>
    <w:uiPriority w:val="99"/>
    <w:semiHidden/>
    <w:unhideWhenUsed/>
    <w:rsid w:val="00BA6C9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A6C91"/>
    <w:rPr>
      <w:rFonts w:ascii="Segoe UI" w:hAnsi="Segoe UI" w:cs="Segoe UI"/>
      <w:sz w:val="18"/>
      <w:szCs w:val="18"/>
    </w:rPr>
  </w:style>
  <w:style w:type="paragraph" w:customStyle="1" w:styleId="Default">
    <w:name w:val="Default"/>
    <w:rsid w:val="006523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3655">
      <w:bodyDiv w:val="1"/>
      <w:marLeft w:val="0"/>
      <w:marRight w:val="0"/>
      <w:marTop w:val="0"/>
      <w:marBottom w:val="0"/>
      <w:divBdr>
        <w:top w:val="none" w:sz="0" w:space="0" w:color="auto"/>
        <w:left w:val="none" w:sz="0" w:space="0" w:color="auto"/>
        <w:bottom w:val="none" w:sz="0" w:space="0" w:color="auto"/>
        <w:right w:val="none" w:sz="0" w:space="0" w:color="auto"/>
      </w:divBdr>
      <w:divsChild>
        <w:div w:id="1020282683">
          <w:marLeft w:val="0"/>
          <w:marRight w:val="0"/>
          <w:marTop w:val="0"/>
          <w:marBottom w:val="300"/>
          <w:divBdr>
            <w:top w:val="single" w:sz="6" w:space="14" w:color="D8D8D8"/>
            <w:left w:val="single" w:sz="6" w:space="15" w:color="D8D8D8"/>
            <w:bottom w:val="single" w:sz="6" w:space="6" w:color="D8D8D8"/>
            <w:right w:val="single" w:sz="6" w:space="15" w:color="D8D8D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668C-4A39-4B01-ABF0-E4A6C2A9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4</DocSecurity>
  <Lines>59</Lines>
  <Paragraphs>16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Theódóra Sigurðardóttir</dc:creator>
  <cp:keywords/>
  <dc:description/>
  <cp:lastModifiedBy>Birna Sigurðardóttir</cp:lastModifiedBy>
  <cp:revision>2</cp:revision>
  <cp:lastPrinted>2020-08-10T14:32:00Z</cp:lastPrinted>
  <dcterms:created xsi:type="dcterms:W3CDTF">2020-08-20T10:54:00Z</dcterms:created>
  <dcterms:modified xsi:type="dcterms:W3CDTF">2020-08-20T10:54:00Z</dcterms:modified>
</cp:coreProperties>
</file>