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48321B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48321B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48321B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48321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0048321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0048321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0048321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0048321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Pr="0048321B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48321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48321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48321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48321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48321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48321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 w:rsidRPr="0048321B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48321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 w:rsidRPr="0048321B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48321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 w:rsidRPr="0048321B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48321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 w:rsidRPr="0048321B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48321B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48321B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483F10" w:rsidRPr="0048321B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483F10" w:rsidRPr="0048321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8321B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18277B2DC91B449BA89E2B075AFEFDB5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2DDCF988" w:rsidR="00483F10" w:rsidRPr="0048321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Frumvarp til laga um breytingu á lögum um </w:t>
                </w:r>
                <w:r w:rsidR="00216344" w:rsidRPr="0048321B">
                  <w:rPr>
                    <w:rFonts w:ascii="Times New Roman" w:hAnsi="Times New Roman" w:cs="Times New Roman"/>
                    <w:lang w:val="is-IS"/>
                  </w:rPr>
                  <w:t>evrópska langtímafjárfestingarsjóði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/ </w:t>
                </w:r>
                <w:r w:rsidR="00AF0A60" w:rsidRPr="0048321B">
                  <w:rPr>
                    <w:rFonts w:ascii="Times New Roman" w:hAnsi="Times New Roman" w:cs="Times New Roman"/>
                    <w:lang w:val="is-IS"/>
                  </w:rPr>
                  <w:t>[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FJR</w:t>
                </w:r>
                <w:r w:rsidR="00BE0384" w:rsidRPr="0048321B">
                  <w:rPr>
                    <w:rFonts w:ascii="Times New Roman" w:hAnsi="Times New Roman" w:cs="Times New Roman"/>
                    <w:lang w:val="is-IS"/>
                  </w:rPr>
                  <w:t>25030068</w:t>
                </w:r>
                <w:r w:rsidR="00AF0A60" w:rsidRPr="0048321B">
                  <w:rPr>
                    <w:rFonts w:ascii="Times New Roman" w:hAnsi="Times New Roman" w:cs="Times New Roman"/>
                    <w:lang w:val="is-IS"/>
                  </w:rPr>
                  <w:t>]</w:t>
                </w:r>
              </w:p>
            </w:tc>
          </w:sdtContent>
        </w:sdt>
      </w:tr>
      <w:tr w:rsidR="00483F10" w:rsidRPr="0048321B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483F10" w:rsidRPr="0048321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8321B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C167BBB381D44D20AC2BF69E339F72A8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0A856D14" w:rsidR="00483F10" w:rsidRPr="0048321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Fjármála- og efnahagsráðuneytið</w:t>
                </w:r>
              </w:p>
            </w:tc>
          </w:sdtContent>
        </w:sdt>
      </w:tr>
      <w:tr w:rsidR="00483F10" w:rsidRPr="0048321B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483F10" w:rsidRPr="0048321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8321B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7862E429" w:rsidR="00483F10" w:rsidRPr="0048321B" w:rsidRDefault="0048321B" w:rsidP="00483F1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F10" w:rsidRPr="0048321B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483F10" w:rsidRPr="0048321B">
              <w:rPr>
                <w:rFonts w:ascii="Times New Roman" w:hAnsi="Times New Roman" w:cs="Times New Roman"/>
                <w:lang w:val="is-IS"/>
              </w:rPr>
              <w:t xml:space="preserve"> Frummat, sbr. 1. gr.</w:t>
            </w:r>
          </w:p>
          <w:p w14:paraId="0E8B4203" w14:textId="77777777" w:rsidR="00483F10" w:rsidRPr="0048321B" w:rsidRDefault="0048321B" w:rsidP="00483F1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F10" w:rsidRPr="0048321B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483F10" w:rsidRPr="0048321B">
              <w:rPr>
                <w:rFonts w:ascii="Times New Roman" w:hAnsi="Times New Roman" w:cs="Times New Roman"/>
                <w:lang w:val="is-IS"/>
              </w:rPr>
              <w:t xml:space="preserve"> Endanlegt mat, sbr. 10. gr. </w:t>
            </w:r>
          </w:p>
        </w:tc>
      </w:tr>
      <w:tr w:rsidR="00483F10" w:rsidRPr="0048321B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483F10" w:rsidRPr="0048321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8321B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40A81D42" w:rsidR="00483F10" w:rsidRPr="0048321B" w:rsidRDefault="00BE0384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D71A5E" w:rsidRPr="0048321B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>.0</w:t>
                </w:r>
                <w:r w:rsidR="00216344" w:rsidRPr="0048321B">
                  <w:rPr>
                    <w:rFonts w:ascii="Times New Roman" w:hAnsi="Times New Roman" w:cs="Times New Roman"/>
                    <w:lang w:val="is-IS"/>
                  </w:rPr>
                  <w:t>3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>.2025</w:t>
                </w:r>
              </w:p>
            </w:tc>
          </w:sdtContent>
        </w:sdt>
      </w:tr>
      <w:permEnd w:id="35279516"/>
    </w:tbl>
    <w:p w14:paraId="0A37501D" w14:textId="77777777" w:rsidR="000073F7" w:rsidRPr="0048321B" w:rsidRDefault="000073F7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48321B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48321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8321B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Pr="0048321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 w:rsidRPr="0048321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 w:rsidRPr="0048321B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021873B" w14:textId="0FD6CAA5" w:rsidR="00D96089" w:rsidRPr="0048321B" w:rsidRDefault="00CA73E2" w:rsidP="00275599">
                <w:pPr>
                  <w:spacing w:before="60" w:after="60"/>
                  <w:ind w:left="741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Fyrirhuguð lagasetning hefur ekki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 xml:space="preserve"> áhrif á fjárhag ríkisins.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Fjármálaeftirlit Seðlabanka Íslands hefur lagt mat á þann kostnað sem hlýst af framfylgd laga</w:t>
                </w:r>
                <w:r w:rsidR="00D4120C" w:rsidRPr="0048321B">
                  <w:rPr>
                    <w:rFonts w:ascii="Times New Roman" w:hAnsi="Times New Roman" w:cs="Times New Roman"/>
                    <w:lang w:val="is-IS"/>
                  </w:rPr>
                  <w:t xml:space="preserve">nna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og metur áhrif innleiðingar umræddra</w:t>
                </w:r>
                <w:r w:rsidR="00D4120C" w:rsidRPr="0048321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reglugerða</w:t>
                </w:r>
                <w:r w:rsidR="00D4120C" w:rsidRPr="0048321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í núverandi mynd óveruleg og munu verkefni tengd </w:t>
                </w:r>
                <w:r w:rsidR="00D4120C" w:rsidRPr="0048321B">
                  <w:rPr>
                    <w:rFonts w:ascii="Times New Roman" w:hAnsi="Times New Roman" w:cs="Times New Roman"/>
                    <w:lang w:val="is-IS"/>
                  </w:rPr>
                  <w:t xml:space="preserve">henni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rúmast innan núverandi rekstraráætlana Fjármálaeftirlitsins.</w:t>
                </w:r>
              </w:p>
              <w:p w14:paraId="3EF314C9" w14:textId="5667D6C5" w:rsidR="00FD2097" w:rsidRPr="0048321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23F5A78C" w:rsidR="00D96089" w:rsidRPr="0048321B" w:rsidRDefault="00CA73E2" w:rsidP="00275599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ekki áhrif á tekjur ríkisins.</w:t>
                </w:r>
                <w:r w:rsidR="00D10841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Eftirlitsgjald, sem eftirlitsskyldir aðilar greiða, verður óbreytt.</w:t>
                </w:r>
              </w:p>
              <w:p w14:paraId="011C60D4" w14:textId="68A73561" w:rsidR="000212D2" w:rsidRPr="0048321B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049F3DB7" w:rsidR="00D96089" w:rsidRPr="0048321B" w:rsidRDefault="00CA73E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</w:t>
                </w:r>
                <w:r w:rsidR="00483F1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kki </w:t>
                </w:r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áhrif á </w:t>
                </w:r>
                <w:r w:rsidR="00483F1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útgjöld ríkisins.</w:t>
                </w:r>
              </w:p>
              <w:p w14:paraId="3AECE235" w14:textId="71B7C711" w:rsidR="00D96089" w:rsidRPr="0048321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D747C9F" w:rsidR="00D96089" w:rsidRPr="0048321B" w:rsidRDefault="00CA73E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</w:t>
                </w:r>
                <w:r w:rsidR="00483F1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kki áhrif á eignir ríkisins.</w:t>
                </w:r>
              </w:p>
              <w:p w14:paraId="4286C444" w14:textId="325CC88B" w:rsidR="00813003" w:rsidRPr="0048321B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A5DE4B8" w14:textId="0866B134" w:rsidR="00CA3381" w:rsidRPr="0048321B" w:rsidRDefault="00483F10" w:rsidP="00CA73E2">
                <w:pPr>
                  <w:pStyle w:val="ListParagraph"/>
                  <w:spacing w:before="60" w:after="60"/>
                  <w:ind w:left="741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</w:sdtContent>
          </w:sdt>
          <w:permEnd w:id="2082035854" w:displacedByCustomXml="prev"/>
        </w:tc>
      </w:tr>
      <w:tr w:rsidR="00263F72" w:rsidRPr="0048321B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48321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8321B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Pr="0048321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3514BF9B" w14:textId="7710697A" w:rsidR="00237053" w:rsidRPr="0048321B" w:rsidRDefault="00483F10" w:rsidP="00CA73E2">
                <w:pPr>
                  <w:pStyle w:val="ListParagraph"/>
                  <w:spacing w:before="60" w:after="60"/>
                  <w:ind w:left="741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1F700FB" w14:textId="51D50A38" w:rsidR="00FD2097" w:rsidRPr="0048321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13744A86" w:rsidR="00BD03E4" w:rsidRPr="0048321B" w:rsidRDefault="00483F10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9743E5F" w14:textId="77777777" w:rsidR="00BD03E4" w:rsidRPr="0048321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5A7047C3" w:rsidR="00CA3381" w:rsidRPr="0048321B" w:rsidRDefault="00483F10" w:rsidP="00275599">
                <w:pPr>
                  <w:spacing w:before="60" w:after="60"/>
                  <w:ind w:left="7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Eftirlitsgjald Fjármálaeftirlits Seðlabanka Íslands tekur mið af umfangi starfseminnar. Ekki er gert ráð fyrir auknum umsvifum í starfseminni vegna fyrirhugaðrar lagasetningar fyrst um sinn.</w:t>
                </w:r>
              </w:p>
            </w:sdtContent>
          </w:sdt>
        </w:tc>
      </w:tr>
      <w:permEnd w:id="2142716198"/>
      <w:tr w:rsidR="00263F72" w:rsidRPr="0048321B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48321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48321B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Pr="0048321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599B867" w14:textId="3BA15254" w:rsidR="00275599" w:rsidRPr="0048321B" w:rsidRDefault="00D10841" w:rsidP="00D10841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Með innleiðingu reglugerðarinnar auk tengdrar framseldrar reglugerðar </w:t>
                </w:r>
                <w:r w:rsidR="00275599" w:rsidRPr="0048321B">
                  <w:rPr>
                    <w:rFonts w:ascii="Times New Roman" w:hAnsi="Times New Roman" w:cs="Times New Roman"/>
                    <w:lang w:val="is-IS"/>
                  </w:rPr>
                  <w:t xml:space="preserve">gætu ELTIF-sjóðir orðið meira spennandi kostur fyrir rekstraraðila sjóða til að bjóða upp á sem fjárfestingarkost. </w:t>
                </w:r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lastRenderedPageBreak/>
                  <w:t>Verði boðið upp á slíka sjóði hér á landi gæti það leitt til fleiri fjármögnunarmöguleika fyrir innlenda aðila og fleiri möguleika fyrir fjárfesta, svo sem í tengslum við innviðafjárfestingar</w:t>
                </w:r>
                <w:r w:rsidR="008629EC" w:rsidRPr="0048321B">
                  <w:rPr>
                    <w:rFonts w:ascii="Times New Roman" w:hAnsi="Times New Roman" w:cs="Times New Roman"/>
                    <w:lang w:val="is-IS"/>
                  </w:rPr>
                  <w:t>, einkum þar sem að reglurnar um sjóðina eru einfaldaðar. Þá er talið að breyttar reglur komi til með að draga</w:t>
                </w:r>
                <w:r w:rsidR="008D1CBB" w:rsidRPr="0048321B">
                  <w:rPr>
                    <w:rFonts w:ascii="Times New Roman" w:hAnsi="Times New Roman" w:cs="Times New Roman"/>
                    <w:lang w:val="is-IS"/>
                  </w:rPr>
                  <w:t xml:space="preserve"> úr</w:t>
                </w:r>
                <w:r w:rsidR="008629EC" w:rsidRPr="0048321B">
                  <w:rPr>
                    <w:rFonts w:ascii="Times New Roman" w:hAnsi="Times New Roman" w:cs="Times New Roman"/>
                    <w:lang w:val="is-IS"/>
                  </w:rPr>
                  <w:t xml:space="preserve"> kostnaði rekstraraðila þeirra</w:t>
                </w:r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20B608AE" w14:textId="61CA7070" w:rsidR="00D10841" w:rsidRPr="0048321B" w:rsidRDefault="006E2957" w:rsidP="00D10841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Tilgangur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ELTIF-sjóð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a er að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veita langtímafjármögnun til ýmissa verkefna sem erfitt getur verið að finna fjármagn fyrir, en 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eftir breytingar með reglugerð (ESB) 2023/606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skulu </w:t>
                </w:r>
                <w:r w:rsidR="00E96AFC" w:rsidRPr="0048321B">
                  <w:rPr>
                    <w:rFonts w:ascii="Times New Roman" w:hAnsi="Times New Roman" w:cs="Times New Roman"/>
                    <w:lang w:val="is-IS"/>
                  </w:rPr>
                  <w:t>sjóðirnir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fjárfesta a.m.k. 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55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% af fjármagni sínu í </w:t>
                </w:r>
                <w:proofErr w:type="spellStart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sk</w:t>
                </w:r>
                <w:proofErr w:type="spellEnd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. hæfum fjárfestingum. Hæfar fjárfestingar fyrir ELTIF-sjóði eru m.a. ýmis innviðaverkefni, t.d. á sviði samgangna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eða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orku, og einnig skulda- eða </w:t>
                </w:r>
                <w:proofErr w:type="spellStart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eiginfjárgerningar</w:t>
                </w:r>
                <w:proofErr w:type="spellEnd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 útgefnir af fjárfestingarhæfum fyrirtækjum, þ.e. óskráðum fyrirtækjum eða skráðum fyrirtækjum með markaðsverðmæti að hámarki EUR 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1,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5 m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. ELTIF-sjóðir geta hentað þeim sem þurfa að fjárfesta til lengri tíma, eins og t.d. lífeyrissjóðum og </w:t>
                </w:r>
                <w:proofErr w:type="spellStart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vátryggingafélögum</w:t>
                </w:r>
                <w:proofErr w:type="spellEnd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7208BE" w:rsidRPr="0048321B">
                  <w:rPr>
                    <w:rFonts w:ascii="Times New Roman" w:hAnsi="Times New Roman" w:cs="Times New Roman"/>
                    <w:lang w:val="is-IS"/>
                  </w:rPr>
                  <w:t>Þá er</w:t>
                </w:r>
                <w:r w:rsidR="008904E5" w:rsidRPr="0048321B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7208BE" w:rsidRPr="0048321B">
                  <w:rPr>
                    <w:rFonts w:ascii="Times New Roman" w:hAnsi="Times New Roman" w:cs="Times New Roman"/>
                    <w:lang w:val="is-IS"/>
                  </w:rPr>
                  <w:t xml:space="preserve"> möguleikar almennra fjárfesta til þátttöku auknir</w:t>
                </w:r>
                <w:r w:rsidR="008904E5" w:rsidRPr="0048321B">
                  <w:rPr>
                    <w:rFonts w:ascii="Times New Roman" w:hAnsi="Times New Roman" w:cs="Times New Roman"/>
                    <w:lang w:val="is-IS"/>
                  </w:rPr>
                  <w:t xml:space="preserve"> með breytingunum</w:t>
                </w:r>
                <w:r w:rsidR="007208BE" w:rsidRPr="0048321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8904E5" w:rsidRPr="0048321B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eljanleiki hluta í sjóðunum </w:t>
                </w:r>
                <w:r w:rsidR="008904E5" w:rsidRPr="0048321B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minni en ef keyptir eru annars konar </w:t>
                </w:r>
                <w:proofErr w:type="spellStart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>fjármálagerningar</w:t>
                </w:r>
                <w:proofErr w:type="spellEnd"/>
                <w:r w:rsidR="00D10841" w:rsidRPr="0048321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0277BD74" w14:textId="45CA91AE" w:rsidR="00D10841" w:rsidRPr="0048321B" w:rsidRDefault="00D10841" w:rsidP="00D10841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Sjóðaformið </w:t>
                </w:r>
                <w:r w:rsidR="00275599" w:rsidRPr="0048321B">
                  <w:rPr>
                    <w:rFonts w:ascii="Times New Roman" w:hAnsi="Times New Roman" w:cs="Times New Roman"/>
                    <w:lang w:val="is-IS"/>
                  </w:rPr>
                  <w:t xml:space="preserve">hafði áður 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notið takmarkaðrar velgengni innan ESB. </w:t>
                </w:r>
                <w:r w:rsidR="00275599" w:rsidRPr="0048321B">
                  <w:rPr>
                    <w:rFonts w:ascii="Times New Roman" w:hAnsi="Times New Roman" w:cs="Times New Roman"/>
                    <w:lang w:val="is-IS"/>
                  </w:rPr>
                  <w:t>Því voru reglurnar endurskoðaðar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62EF5" w:rsidRPr="0048321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t>Frá því reglurnar tóku gildi í ESB, 1</w:t>
                </w:r>
                <w:r w:rsidR="00F60402" w:rsidRPr="0048321B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t>. janúar 2024</w:t>
                </w:r>
                <w:r w:rsidR="00F60402" w:rsidRPr="0048321B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t xml:space="preserve"> hefur sjóðum sem þessum fjölgað </w:t>
                </w:r>
                <w:r w:rsidR="006A1923" w:rsidRPr="0048321B">
                  <w:rPr>
                    <w:rFonts w:ascii="Times New Roman" w:hAnsi="Times New Roman" w:cs="Times New Roman"/>
                    <w:lang w:val="is-IS"/>
                  </w:rPr>
                  <w:t xml:space="preserve">að einhverju leyti </w:t>
                </w:r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t xml:space="preserve">á því svæði, skv. </w:t>
                </w:r>
                <w:hyperlink r:id="rId12" w:history="1">
                  <w:r w:rsidR="006E2957" w:rsidRPr="0048321B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greiningaraðilum</w:t>
                  </w:r>
                </w:hyperlink>
                <w:r w:rsidR="006E2957"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A1923" w:rsidRPr="0048321B">
                  <w:rPr>
                    <w:rFonts w:ascii="Times New Roman" w:hAnsi="Times New Roman" w:cs="Times New Roman"/>
                    <w:lang w:val="is-IS"/>
                  </w:rPr>
                  <w:t xml:space="preserve"> Ekki liggur þó enn fyrir hvaða áhrif breytingarnar </w:t>
                </w:r>
                <w:r w:rsidR="00AD742D" w:rsidRPr="0048321B">
                  <w:rPr>
                    <w:rFonts w:ascii="Times New Roman" w:hAnsi="Times New Roman" w:cs="Times New Roman"/>
                    <w:lang w:val="is-IS"/>
                  </w:rPr>
                  <w:t xml:space="preserve">á reglunum </w:t>
                </w:r>
                <w:r w:rsidR="006A1923" w:rsidRPr="0048321B">
                  <w:rPr>
                    <w:rFonts w:ascii="Times New Roman" w:hAnsi="Times New Roman" w:cs="Times New Roman"/>
                    <w:lang w:val="is-IS"/>
                  </w:rPr>
                  <w:t xml:space="preserve">koma til með að hafa á </w:t>
                </w:r>
                <w:r w:rsidR="00AD742D" w:rsidRPr="0048321B">
                  <w:rPr>
                    <w:rFonts w:ascii="Times New Roman" w:hAnsi="Times New Roman" w:cs="Times New Roman"/>
                    <w:lang w:val="is-IS"/>
                  </w:rPr>
                  <w:t>eftirspurn eftir sjóðum sem þessum á fjármálamörkuðum</w:t>
                </w:r>
                <w:r w:rsidR="006A1923"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0049170" w14:textId="715A97DA" w:rsidR="001B69DD" w:rsidRPr="0048321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 w:rsidRPr="0048321B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2049324" w14:textId="207D9AB1" w:rsidR="00D10841" w:rsidRPr="0048321B" w:rsidRDefault="00D10841" w:rsidP="00D10841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Reglurnar koma einungis til með að hafa áhrif á þá rekstraraðila sérhæfðra sjóða sem ákveða að bjóða upp á umrædda ELTIF-sjóði. Slíkir sjóðir eru ekki starfræktir hér á landi. Ekki er vitað hver eftirspurnin eftir stofnun sjóða á borð við þessa er.</w:t>
                </w:r>
              </w:p>
              <w:p w14:paraId="3981DFF2" w14:textId="1550AA2F" w:rsidR="00483F10" w:rsidRPr="0048321B" w:rsidRDefault="00D10841" w:rsidP="006A1923">
                <w:pPr>
                  <w:pStyle w:val="ListParagraph"/>
                  <w:spacing w:before="60" w:after="60"/>
                  <w:contextualSpacing w:val="0"/>
                  <w:jc w:val="both"/>
                  <w:rPr>
                    <w:color w:val="000000"/>
                    <w:sz w:val="27"/>
                    <w:szCs w:val="27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Auknar skyldur </w:t>
                </w:r>
                <w:r w:rsidR="006A1923" w:rsidRPr="0048321B">
                  <w:rPr>
                    <w:rFonts w:ascii="Times New Roman" w:hAnsi="Times New Roman" w:cs="Times New Roman"/>
                    <w:lang w:val="is-IS"/>
                  </w:rPr>
                  <w:t>eru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lagðar á þá rekstraraðila sérhæfðra sjóða sem kjósa að bjóða upp á ELTIF-sjóði, svo sem í tengslum við umsókn um staðfestingu fyrir sjóðina og vegna eftirlits með t.d. markaðssetningu sjóðanna, hagsmunaárekstrum o.fl</w:t>
                </w:r>
                <w:r w:rsidR="006A1923"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679124B" w14:textId="77777777" w:rsidR="00483F10" w:rsidRPr="0048321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Cs/>
                    <w:lang w:val="is-IS"/>
                  </w:rPr>
                  <w:t>Ekki hefur verið leitað umsagnar ráðgjafarnefndar um opinberar eftirlitsreglur.</w:t>
                </w:r>
              </w:p>
              <w:p w14:paraId="28431DFF" w14:textId="3EE44640" w:rsidR="00A410EA" w:rsidRPr="0048321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3A35C1E" w14:textId="32BA8B4A" w:rsidR="00CA3381" w:rsidRPr="0048321B" w:rsidRDefault="00483F10" w:rsidP="007D6303">
                <w:pPr>
                  <w:spacing w:before="60" w:after="60"/>
                  <w:ind w:left="741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Ekki eru </w:t>
                </w:r>
                <w:r w:rsidR="007D6303" w:rsidRPr="0048321B">
                  <w:rPr>
                    <w:rFonts w:ascii="Times New Roman" w:hAnsi="Times New Roman" w:cs="Times New Roman"/>
                    <w:lang w:val="is-IS"/>
                  </w:rPr>
                  <w:t>gert ráð fyrir teljandi áhrifum á samkeppnisskilyrði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2028099852"/>
      <w:tr w:rsidR="000D6E33" w:rsidRPr="0048321B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48321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48321B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48321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B4F4EC8" w14:textId="77777777" w:rsidR="00483F10" w:rsidRPr="0048321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Ekki er gert ráð fyrir áhrifum á fjárhag sveitarfélaga.</w:t>
                </w:r>
              </w:p>
              <w:p w14:paraId="1145B43A" w14:textId="62EF2A18" w:rsidR="00CE06FC" w:rsidRPr="0048321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8321B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3F1D8D4" w14:textId="77777777" w:rsidR="00483F10" w:rsidRPr="0048321B" w:rsidRDefault="00483F10" w:rsidP="00483F10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</w:t>
                </w:r>
                <w:proofErr w:type="spellEnd"/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við reglur annars staðar á Evrópska efnahagssvæðinu er til þess fallin að greiða fyrir veitingu þjónustu þvert á landamæri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933ABF" w14:textId="76A0C5D1" w:rsidR="00CE06FC" w:rsidRPr="0048321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680F27" w14:textId="77777777" w:rsidR="00483F10" w:rsidRPr="0048321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D0533F4" w14:textId="059FA65B" w:rsidR="00AC19E3" w:rsidRPr="0048321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77646F2" w14:textId="092992D5" w:rsidR="00483F10" w:rsidRPr="0048321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Fyrirhuguð lagasetning hefur ekki áhrif á byggðalög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CFDCD51" w14:textId="13CC5C4F" w:rsidR="00AC19E3" w:rsidRPr="0048321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3A9421" w14:textId="4361F3FF" w:rsidR="00483F10" w:rsidRPr="0048321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Fyrirhuguð lagasetning hefur ekki áhrif á frjáls félagasamtök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E1BBD6F" w14:textId="54C76E82" w:rsidR="003C66CA" w:rsidRPr="0048321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F9C9C7E" w14:textId="5E01E1DA" w:rsidR="00483F10" w:rsidRPr="0048321B" w:rsidRDefault="00D4120C" w:rsidP="00D4120C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8321B">
                  <w:rPr>
                    <w:rFonts w:ascii="Times New Roman" w:eastAsia="Times New Roman" w:hAnsi="Times New Roman" w:cs="Times New Roman"/>
                    <w:lang w:val="is-IS"/>
                  </w:rPr>
                  <w:t>Lögunum er ætlað að auðvelda aðgengi að langtímafjármögnun í m.a. innviðaverkefni og til óskráðra fyrirtækja og skráðra fyrirtækja</w:t>
                </w:r>
                <w:r w:rsidR="007208BE" w:rsidRPr="0048321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undir ákveðnum stærðarmörkum</w:t>
                </w:r>
                <w:r w:rsidRPr="0048321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. Karlmenn eru í meirihluta þeirra sem eiga og stjórna fyrirtækjum og </w:t>
                </w:r>
                <w:r w:rsidR="008904E5" w:rsidRPr="0048321B">
                  <w:rPr>
                    <w:rFonts w:ascii="Times New Roman" w:eastAsia="Times New Roman" w:hAnsi="Times New Roman" w:cs="Times New Roman"/>
                    <w:lang w:val="is-IS"/>
                  </w:rPr>
                  <w:t>gætu</w:t>
                </w:r>
                <w:r w:rsidRPr="0048321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því </w:t>
                </w:r>
                <w:r w:rsidR="008904E5" w:rsidRPr="0048321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orðið </w:t>
                </w:r>
                <w:r w:rsidRPr="0048321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fyrir hagfelldum áhrifum af lögunum. Þá er algengara að karlmenn stýri sérhæfðum sjóðum en konur og með því að fjölga þeim tegundum sérhæfðra sjóða sem eru í boði gætu fleiri störf skapast sem líkur eru á að verði </w:t>
                </w:r>
                <w:r w:rsidRPr="0048321B">
                  <w:rPr>
                    <w:rFonts w:ascii="Times New Roman" w:eastAsia="Times New Roman" w:hAnsi="Times New Roman" w:cs="Times New Roman"/>
                    <w:lang w:val="is-IS"/>
                  </w:rPr>
                  <w:lastRenderedPageBreak/>
                  <w:t xml:space="preserve">frekar sinnt af körlum. Almennt hafa karlmenn einnig meiri tekjur en konur og hafa því að öllu jöfnu fleiri tækifæri til fjárfestinga á borð við þær sem lögunum er ætlað að ýta undir. </w:t>
                </w:r>
                <w:r w:rsidRPr="0048321B">
                  <w:rPr>
                    <w:rFonts w:ascii="Times New Roman" w:hAnsi="Times New Roman" w:cs="Times New Roman"/>
                    <w:bCs/>
                    <w:lang w:val="is-IS"/>
                  </w:rPr>
                  <w:t>Ganga má því út frá því að karlmenn verði fyrir meiri jákvæðum áhrifum af lagasetningunni en konur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8DA598" w14:textId="5DEB42B0" w:rsidR="00346619" w:rsidRPr="0048321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8B26970" w14:textId="0252A41F" w:rsidR="00483F10" w:rsidRPr="0048321B" w:rsidRDefault="007D6303" w:rsidP="00483F1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Fyrirhuguð lagasetning hefur ekki áhrif á </w:t>
                </w:r>
                <w:r w:rsidR="00483F1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lýðheilsu.</w:t>
                </w:r>
              </w:p>
              <w:p w14:paraId="4732EDF5" w14:textId="00FF440C" w:rsidR="00346619" w:rsidRPr="0048321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8EB4CD5" w14:textId="5F736E6C" w:rsidR="00483F10" w:rsidRPr="0048321B" w:rsidRDefault="00EA6864" w:rsidP="00D4120C">
                <w:pPr>
                  <w:pStyle w:val="ListParagraph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Fyrirhuguð lagasetning hefur ekki áhrif á menntun og rannsóknir</w:t>
                </w:r>
                <w:r w:rsidR="00483F10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eglugerð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(ESB) 2023/606, 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sem fyrirhugað er að verði innleidd með lögunum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kveð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ur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um heimildir til fjárfestinga í fjármálafyrirtækjum í nýsköpun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, sem ekki var heimilt áður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Verði boðið upp á sjóði sem þessa á íslenskum markaði gætu áhrif fyrir 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slík fyrirtæki 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verið jákvæð vegna aukin</w:t>
                </w:r>
                <w:r w:rsidR="007208BE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na fjármögnunarmöguleika</w:t>
                </w:r>
                <w:r w:rsidR="00D4120C" w:rsidRPr="0048321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6338615" w14:textId="18004EBC" w:rsidR="00346619" w:rsidRPr="0048321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5B5E17" w14:textId="77777777" w:rsidR="00483F10" w:rsidRPr="0048321B" w:rsidRDefault="00483F10" w:rsidP="00483F10">
                <w:pPr>
                  <w:pStyle w:val="ListParagraph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proofErr w:type="spellStart"/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</w:t>
                </w:r>
                <w:proofErr w:type="spellEnd"/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við reglur annars staðar á Norðurlöndum er til þess fallin að greiða fyrir veitingu þjónustu þvert á norræn landamæri.</w:t>
                </w:r>
              </w:p>
              <w:p w14:paraId="1EAB7D34" w14:textId="78E05B20" w:rsidR="00346619" w:rsidRPr="0048321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3DBA0948" w:rsidR="00193979" w:rsidRPr="0048321B" w:rsidRDefault="00275599" w:rsidP="00275599">
                <w:pPr>
                  <w:pStyle w:val="ListParagraph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Eftirlitshlutverk Fjármálaeftirlits Seðlabanka Íslands verður umfangsmeira ef rekstraraðilar ákveða að bjóða upp á þetta sjóðaform. Fram að því breytast umsvifin hins vegar ekki. Fjármálaeftirlit Seðlabanka Íslands er í stakk búið til að takast á hendur verkefni</w:t>
                </w:r>
                <w:r w:rsidR="00222E26" w:rsidRPr="0048321B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 sem áformunum fylgja, sjá umfjöllun undir lið A.</w:t>
                </w:r>
              </w:p>
              <w:p w14:paraId="52F604BA" w14:textId="65A6A3D1" w:rsidR="00346619" w:rsidRPr="0048321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48321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48321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ABBB155" w14:textId="14B90FEF" w:rsidR="00483F10" w:rsidRPr="0048321B" w:rsidRDefault="00EA6864" w:rsidP="00483F10">
                <w:pPr>
                  <w:pStyle w:val="ListParagrap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Fyrirhuguð lagasetning hefur ekki áhrif á</w:t>
                </w:r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483F1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stöðu tiltekinna þjóðfélagshópa.</w:t>
                </w:r>
              </w:p>
              <w:p w14:paraId="10635864" w14:textId="77777777" w:rsidR="00193979" w:rsidRPr="0048321B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5B1DE2C8" w:rsidR="000D6E33" w:rsidRPr="0048321B" w:rsidRDefault="0034661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A6864" w:rsidRPr="0048321B">
                  <w:rPr>
                    <w:rFonts w:ascii="Times New Roman" w:hAnsi="Times New Roman" w:cs="Times New Roman"/>
                    <w:lang w:val="is-IS"/>
                  </w:rPr>
                  <w:t>Fyrirhuguð lagasetning hefur ekki áhrif á</w:t>
                </w:r>
                <w:r w:rsidR="00EA6864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483F1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umhverfi og sjálfbæra þróun.</w:t>
                </w:r>
              </w:p>
              <w:permEnd w:id="314709597" w:displacedByCustomXml="next"/>
            </w:sdtContent>
          </w:sdt>
        </w:tc>
      </w:tr>
      <w:tr w:rsidR="00311838" w:rsidRPr="0048321B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48321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 w:rsidRPr="0048321B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 w:rsidRPr="0048321B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48321B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Pr="0048321B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0D074A3" w14:textId="74CC8840" w:rsidR="00483F10" w:rsidRPr="0048321B" w:rsidRDefault="0025729E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Fyrirhuguð lagasetning hefur ekki áhrif á </w:t>
                </w:r>
                <w:r w:rsidR="00483F10" w:rsidRPr="0048321B">
                  <w:rPr>
                    <w:rFonts w:ascii="Times New Roman" w:hAnsi="Times New Roman" w:cs="Times New Roman"/>
                    <w:lang w:val="is-IS"/>
                  </w:rPr>
                  <w:t>fjárhag ríkisins.</w:t>
                </w:r>
                <w:r w:rsidR="006C208D" w:rsidRPr="0048321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593FEC7" w14:textId="01FB0A97" w:rsidR="0069438F" w:rsidRPr="0048321B" w:rsidRDefault="0069438F" w:rsidP="0069438F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>Ekki er gert ráð fyrir auknum umsvifum Fjármálaeftirlits Seðlabanka Íslands vegna fyrirhugaðrar lagasetningar að svo stöddu, en komi til þess að rekstraraðilar ákveða að bjóða upp á þessa sjóðategund gætu umsvifin aukist svo einhverju nemi. Er talið að áhrif innleiðingar reglugerðanna verði óveruleg og að verkefnin tengd þeim rúmist innan núverandi rekstraráætlana Fjármálaeftirlits Seðlabanka Íslands</w:t>
                </w:r>
              </w:p>
              <w:p w14:paraId="6C7C3DC8" w14:textId="040E1813" w:rsidR="000073F7" w:rsidRPr="0048321B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Önnur áhrif en bein fjárhagsáhrif, álitamál eða fyrirvarar sem ástæða þykir til að vekja athygli á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3183EC81" w:rsidR="00193979" w:rsidRPr="0048321B" w:rsidRDefault="00483F10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 </w:t>
                </w:r>
              </w:p>
              <w:p w14:paraId="47980F45" w14:textId="0EDE9D5E" w:rsidR="00193979" w:rsidRPr="0048321B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 w:rsidRPr="0048321B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 w:rsidRPr="0048321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22BBB3A6" w:rsidR="00CA3381" w:rsidRPr="0048321B" w:rsidRDefault="0069438F" w:rsidP="0069438F">
                <w:pPr>
                  <w:spacing w:before="60" w:after="60"/>
                  <w:ind w:left="720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Almenn áhrif fyrirhugaðra laga eru talin verða jákvæð. Með fyrirhugaðri löggjöf verður löggjöf um þessa </w:t>
                </w:r>
                <w:r w:rsidR="00222E26" w:rsidRPr="0048321B">
                  <w:rPr>
                    <w:rFonts w:ascii="Times New Roman" w:hAnsi="Times New Roman" w:cs="Times New Roman"/>
                    <w:lang w:val="is-IS"/>
                  </w:rPr>
                  <w:t>sjóða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tegund </w:t>
                </w:r>
                <w:r w:rsidR="00B72C60" w:rsidRPr="0048321B">
                  <w:rPr>
                    <w:rFonts w:ascii="Times New Roman" w:hAnsi="Times New Roman" w:cs="Times New Roman"/>
                    <w:lang w:val="is-IS"/>
                  </w:rPr>
                  <w:t xml:space="preserve">samræmd á EES-svæðinu </w:t>
                </w:r>
                <w:r w:rsidRPr="0048321B">
                  <w:rPr>
                    <w:rFonts w:ascii="Times New Roman" w:hAnsi="Times New Roman" w:cs="Times New Roman"/>
                    <w:lang w:val="is-IS"/>
                  </w:rPr>
                  <w:t xml:space="preserve">og umhverfið hér á landi verður samkeppnishæft við umhverfi annarra ríkja innan EES. </w:t>
                </w:r>
                <w:r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Kostnaður og fyrirhöfn við að innleiða löggjöfina er ekki talin verða mikil.</w:t>
                </w:r>
                <w:r w:rsidR="00B72C6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Kjósi rekstraraðilar sjóða að bjóða upp á ELTIF-sjóði gæti það haft jákvæð áhrif á fjármálamarkað með auknu framboði fjárfestingarkosta fyrir fjárfesta og aukið aðgengi að fjármagni fyrir </w:t>
                </w:r>
                <w:r w:rsidR="00222E26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þá aðila sem bjóða upp á </w:t>
                </w:r>
                <w:r w:rsidR="00B72C60" w:rsidRPr="0048321B">
                  <w:rPr>
                    <w:rFonts w:ascii="Times New Roman" w:hAnsi="Times New Roman" w:cs="Times New Roman"/>
                    <w:color w:val="000000"/>
                    <w:lang w:val="is-IS"/>
                  </w:rPr>
                  <w:t>fjárfestingar sem slíkum sjóðum er heimilt að fjárfesta í.</w:t>
                </w:r>
              </w:p>
            </w:sdtContent>
          </w:sdt>
        </w:tc>
      </w:tr>
      <w:tr w:rsidR="00EB6651" w:rsidRPr="0048321B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48321B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48321B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617707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Pr="0048321B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48321B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Pr="0048321B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48321B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Pr="0048321B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48321B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48321B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48321B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 w:rsidRPr="0048321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48321B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617707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32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Pr="00617707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Pr="00617707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617707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617707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2E3F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0228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7C8"/>
    <w:rsid w:val="001D5BCE"/>
    <w:rsid w:val="001E2499"/>
    <w:rsid w:val="001E7950"/>
    <w:rsid w:val="001F7268"/>
    <w:rsid w:val="00204605"/>
    <w:rsid w:val="002115E6"/>
    <w:rsid w:val="0021293B"/>
    <w:rsid w:val="00216344"/>
    <w:rsid w:val="00222E26"/>
    <w:rsid w:val="00237053"/>
    <w:rsid w:val="00242342"/>
    <w:rsid w:val="00244F3D"/>
    <w:rsid w:val="0025729E"/>
    <w:rsid w:val="00263F72"/>
    <w:rsid w:val="002666DE"/>
    <w:rsid w:val="00267F64"/>
    <w:rsid w:val="002704D7"/>
    <w:rsid w:val="00275599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087C"/>
    <w:rsid w:val="00364D97"/>
    <w:rsid w:val="003711B1"/>
    <w:rsid w:val="003A1821"/>
    <w:rsid w:val="003B784E"/>
    <w:rsid w:val="003C66CA"/>
    <w:rsid w:val="003D01BF"/>
    <w:rsid w:val="003D1515"/>
    <w:rsid w:val="003E4CEC"/>
    <w:rsid w:val="003E611E"/>
    <w:rsid w:val="003F530A"/>
    <w:rsid w:val="00403139"/>
    <w:rsid w:val="0043227F"/>
    <w:rsid w:val="004433F4"/>
    <w:rsid w:val="00450029"/>
    <w:rsid w:val="004604F4"/>
    <w:rsid w:val="0047580A"/>
    <w:rsid w:val="0048321B"/>
    <w:rsid w:val="00483F10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41E24"/>
    <w:rsid w:val="005641B1"/>
    <w:rsid w:val="00564856"/>
    <w:rsid w:val="00590B0F"/>
    <w:rsid w:val="00592E19"/>
    <w:rsid w:val="005A2A30"/>
    <w:rsid w:val="005B46C8"/>
    <w:rsid w:val="005C123A"/>
    <w:rsid w:val="005C1678"/>
    <w:rsid w:val="005E44E3"/>
    <w:rsid w:val="00613815"/>
    <w:rsid w:val="00614FAD"/>
    <w:rsid w:val="00617707"/>
    <w:rsid w:val="00676A80"/>
    <w:rsid w:val="00694183"/>
    <w:rsid w:val="0069438F"/>
    <w:rsid w:val="006960C1"/>
    <w:rsid w:val="00697B19"/>
    <w:rsid w:val="006A1923"/>
    <w:rsid w:val="006B471C"/>
    <w:rsid w:val="006C208D"/>
    <w:rsid w:val="006C5CA8"/>
    <w:rsid w:val="006C6929"/>
    <w:rsid w:val="006C6EA3"/>
    <w:rsid w:val="006D5876"/>
    <w:rsid w:val="006D76C1"/>
    <w:rsid w:val="006E2957"/>
    <w:rsid w:val="006F0215"/>
    <w:rsid w:val="006F69D7"/>
    <w:rsid w:val="00700AB1"/>
    <w:rsid w:val="00704B91"/>
    <w:rsid w:val="007208BE"/>
    <w:rsid w:val="00730F7B"/>
    <w:rsid w:val="00731AD2"/>
    <w:rsid w:val="007365C0"/>
    <w:rsid w:val="007414CB"/>
    <w:rsid w:val="007478E0"/>
    <w:rsid w:val="00761AFD"/>
    <w:rsid w:val="007757D1"/>
    <w:rsid w:val="00784383"/>
    <w:rsid w:val="00795B16"/>
    <w:rsid w:val="00796FBB"/>
    <w:rsid w:val="007A02FD"/>
    <w:rsid w:val="007A6132"/>
    <w:rsid w:val="007B71B2"/>
    <w:rsid w:val="007C7454"/>
    <w:rsid w:val="007D6303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29EC"/>
    <w:rsid w:val="00862EF5"/>
    <w:rsid w:val="00863BC9"/>
    <w:rsid w:val="00872634"/>
    <w:rsid w:val="008734A0"/>
    <w:rsid w:val="008831B4"/>
    <w:rsid w:val="00883508"/>
    <w:rsid w:val="008862D1"/>
    <w:rsid w:val="00886857"/>
    <w:rsid w:val="0088731A"/>
    <w:rsid w:val="008904E5"/>
    <w:rsid w:val="008A2C75"/>
    <w:rsid w:val="008D09FC"/>
    <w:rsid w:val="008D1CBB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6653B"/>
    <w:rsid w:val="00986DC2"/>
    <w:rsid w:val="00993115"/>
    <w:rsid w:val="00994012"/>
    <w:rsid w:val="009941D2"/>
    <w:rsid w:val="009B44C9"/>
    <w:rsid w:val="009B7A52"/>
    <w:rsid w:val="009C2DA3"/>
    <w:rsid w:val="009C3565"/>
    <w:rsid w:val="009F43E8"/>
    <w:rsid w:val="009F64EA"/>
    <w:rsid w:val="00A018A7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D742D"/>
    <w:rsid w:val="00AE50E5"/>
    <w:rsid w:val="00AF0A60"/>
    <w:rsid w:val="00B339AF"/>
    <w:rsid w:val="00B55F73"/>
    <w:rsid w:val="00B65214"/>
    <w:rsid w:val="00B677F5"/>
    <w:rsid w:val="00B72C60"/>
    <w:rsid w:val="00B863E2"/>
    <w:rsid w:val="00BA4BB1"/>
    <w:rsid w:val="00BA5089"/>
    <w:rsid w:val="00BA5B20"/>
    <w:rsid w:val="00BB2B30"/>
    <w:rsid w:val="00BD03E4"/>
    <w:rsid w:val="00BD69E0"/>
    <w:rsid w:val="00BE0384"/>
    <w:rsid w:val="00BE1D1C"/>
    <w:rsid w:val="00BF0A19"/>
    <w:rsid w:val="00BF20BE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192D"/>
    <w:rsid w:val="00C7397C"/>
    <w:rsid w:val="00CA3381"/>
    <w:rsid w:val="00CA73E2"/>
    <w:rsid w:val="00CC343A"/>
    <w:rsid w:val="00CC774F"/>
    <w:rsid w:val="00CD60E4"/>
    <w:rsid w:val="00CE06FC"/>
    <w:rsid w:val="00CE190D"/>
    <w:rsid w:val="00CF477F"/>
    <w:rsid w:val="00D03E7A"/>
    <w:rsid w:val="00D0424B"/>
    <w:rsid w:val="00D10841"/>
    <w:rsid w:val="00D121DE"/>
    <w:rsid w:val="00D148DB"/>
    <w:rsid w:val="00D23EAD"/>
    <w:rsid w:val="00D36884"/>
    <w:rsid w:val="00D4120C"/>
    <w:rsid w:val="00D503AC"/>
    <w:rsid w:val="00D53AA7"/>
    <w:rsid w:val="00D62AAC"/>
    <w:rsid w:val="00D62CC3"/>
    <w:rsid w:val="00D64A3D"/>
    <w:rsid w:val="00D71A5E"/>
    <w:rsid w:val="00D74D0E"/>
    <w:rsid w:val="00D87B33"/>
    <w:rsid w:val="00D913A8"/>
    <w:rsid w:val="00D96089"/>
    <w:rsid w:val="00DA1768"/>
    <w:rsid w:val="00DD7EA1"/>
    <w:rsid w:val="00DF2AA7"/>
    <w:rsid w:val="00E02D04"/>
    <w:rsid w:val="00E17CE0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96AFC"/>
    <w:rsid w:val="00EA6864"/>
    <w:rsid w:val="00EB6651"/>
    <w:rsid w:val="00EE7DC8"/>
    <w:rsid w:val="00EF25FE"/>
    <w:rsid w:val="00F33A33"/>
    <w:rsid w:val="00F51F2D"/>
    <w:rsid w:val="00F55F5D"/>
    <w:rsid w:val="00F60402"/>
    <w:rsid w:val="00F6256E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604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copeexplorer.com/en/news/eltifs-new-record-for-launches-in-2024-as-more-asset-managers-join-market/17788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8277B2DC91B449BA89E2B075AFEF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D60DB-C1B5-4551-8CDF-5AD8D80A7676}"/>
      </w:docPartPr>
      <w:docPartBody>
        <w:p w:rsidR="001E243F" w:rsidRDefault="00F24C59" w:rsidP="00F24C59">
          <w:pPr>
            <w:pStyle w:val="18277B2DC91B449BA89E2B075AFEFDB5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C167BBB381D44D20AC2BF69E339F7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CE0D7-2BBE-441A-880D-8659D821D921}"/>
      </w:docPartPr>
      <w:docPartBody>
        <w:p w:rsidR="001E243F" w:rsidRDefault="00F24C59" w:rsidP="00F24C59">
          <w:pPr>
            <w:pStyle w:val="C167BBB381D44D20AC2BF69E339F72A8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1E243F"/>
    <w:rsid w:val="00261A33"/>
    <w:rsid w:val="002A3015"/>
    <w:rsid w:val="002C7EC4"/>
    <w:rsid w:val="002F7912"/>
    <w:rsid w:val="003044D5"/>
    <w:rsid w:val="00541E24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24C59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18277B2DC91B449BA89E2B075AFEFDB5">
    <w:name w:val="18277B2DC91B449BA89E2B075AFEFDB5"/>
    <w:rsid w:val="00F24C59"/>
  </w:style>
  <w:style w:type="paragraph" w:customStyle="1" w:styleId="C167BBB381D44D20AC2BF69E339F72A8">
    <w:name w:val="C167BBB381D44D20AC2BF69E339F72A8"/>
    <w:rsid w:val="00F24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1416</Words>
  <Characters>8072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Elísabet Júlíusdóttir</cp:lastModifiedBy>
  <cp:revision>7</cp:revision>
  <cp:lastPrinted>2017-01-12T13:13:00Z</cp:lastPrinted>
  <dcterms:created xsi:type="dcterms:W3CDTF">2025-03-17T10:18:00Z</dcterms:created>
  <dcterms:modified xsi:type="dcterms:W3CDTF">2025-04-07T15:26:00Z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