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0DF0A2BE"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700C3699" w14:textId="77777777" w:rsidR="00883508" w:rsidRPr="00C16582" w:rsidRDefault="00883508" w:rsidP="00D355E5">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4BA8E99F" wp14:editId="2A174B1C">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1F9789B0"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1389F364"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2E4AFDA0"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D76507" w:rsidRPr="00BF5ACD" w14:paraId="00C13D76"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63A00EAA" w14:textId="77777777" w:rsidR="00D76507" w:rsidRPr="004E0E11" w:rsidRDefault="00D76507" w:rsidP="00D76507">
            <w:pPr>
              <w:spacing w:before="60" w:after="60"/>
              <w:rPr>
                <w:rFonts w:ascii="Times New Roman" w:hAnsi="Times New Roman" w:cs="Times New Roman"/>
                <w:b/>
                <w:lang w:val="is-IS"/>
              </w:rPr>
            </w:pPr>
            <w:permStart w:id="1452540956" w:edGrp="everyone" w:colFirst="1" w:colLast="1"/>
            <w:r w:rsidRPr="004E0E11">
              <w:rPr>
                <w:rFonts w:ascii="Times New Roman" w:hAnsi="Times New Roman" w:cs="Times New Roman"/>
                <w:b/>
                <w:lang w:val="is-IS"/>
              </w:rPr>
              <w:t>Málsheiti og nr.</w:t>
            </w:r>
          </w:p>
        </w:tc>
        <w:tc>
          <w:tcPr>
            <w:tcW w:w="7479" w:type="dxa"/>
            <w:tcBorders>
              <w:top w:val="single" w:sz="4" w:space="0" w:color="auto"/>
              <w:bottom w:val="single" w:sz="4" w:space="0" w:color="auto"/>
            </w:tcBorders>
          </w:tcPr>
          <w:p w14:paraId="0E5F8014" w14:textId="189F1476" w:rsidR="00D76507" w:rsidRPr="004E0E11" w:rsidRDefault="00D355E5" w:rsidP="00D76507">
            <w:pPr>
              <w:spacing w:before="60"/>
              <w:rPr>
                <w:rFonts w:ascii="Times New Roman" w:hAnsi="Times New Roman" w:cs="Times New Roman"/>
                <w:lang w:val="is-IS"/>
              </w:rPr>
            </w:pPr>
            <w:sdt>
              <w:sdtPr>
                <w:rPr>
                  <w:rFonts w:ascii="Times New Roman" w:hAnsi="Times New Roman" w:cs="Times New Roman"/>
                  <w:lang w:val="is-IS"/>
                </w:rPr>
                <w:id w:val="764192880"/>
                <w:placeholder>
                  <w:docPart w:val="624CA86C67C040599C92BF11D4A3CE32"/>
                </w:placeholder>
              </w:sdtPr>
              <w:sdtContent>
                <w:r w:rsidR="00D76507" w:rsidRPr="00E34B42">
                  <w:rPr>
                    <w:rFonts w:ascii="Times New Roman" w:hAnsi="Times New Roman" w:cs="Times New Roman"/>
                    <w:lang w:val="is-IS"/>
                  </w:rPr>
                  <w:t xml:space="preserve"> </w:t>
                </w:r>
              </w:sdtContent>
            </w:sdt>
            <w:r w:rsidR="00D76507" w:rsidRPr="00AA4DCC">
              <w:rPr>
                <w:rFonts w:ascii="Helv" w:hAnsi="Helv" w:cs="Helv"/>
                <w:b/>
                <w:bCs/>
                <w:color w:val="5F5F5F"/>
                <w:sz w:val="18"/>
                <w:szCs w:val="18"/>
              </w:rPr>
              <w:t xml:space="preserve"> </w:t>
            </w:r>
            <w:proofErr w:type="spellStart"/>
            <w:r w:rsidR="00D76507" w:rsidRPr="00AA4DCC">
              <w:rPr>
                <w:rFonts w:ascii="Times New Roman" w:hAnsi="Times New Roman" w:cs="Times New Roman"/>
                <w:b/>
                <w:bCs/>
              </w:rPr>
              <w:t>Frv</w:t>
            </w:r>
            <w:proofErr w:type="spellEnd"/>
            <w:r w:rsidR="00D76507" w:rsidRPr="00AA4DCC">
              <w:rPr>
                <w:rFonts w:ascii="Times New Roman" w:hAnsi="Times New Roman" w:cs="Times New Roman"/>
                <w:b/>
                <w:bCs/>
              </w:rPr>
              <w:t xml:space="preserve">. á 153. </w:t>
            </w:r>
            <w:proofErr w:type="spellStart"/>
            <w:r w:rsidR="00D76507" w:rsidRPr="00AA4DCC">
              <w:rPr>
                <w:rFonts w:ascii="Times New Roman" w:hAnsi="Times New Roman" w:cs="Times New Roman"/>
                <w:b/>
                <w:bCs/>
              </w:rPr>
              <w:t>þingi</w:t>
            </w:r>
            <w:proofErr w:type="spellEnd"/>
            <w:r w:rsidR="00D76507" w:rsidRPr="00AA4DCC">
              <w:rPr>
                <w:rFonts w:ascii="Times New Roman" w:hAnsi="Times New Roman" w:cs="Times New Roman"/>
                <w:b/>
                <w:bCs/>
              </w:rPr>
              <w:t xml:space="preserve"> - </w:t>
            </w:r>
            <w:proofErr w:type="spellStart"/>
            <w:r w:rsidR="00D76507" w:rsidRPr="00AA4DCC">
              <w:rPr>
                <w:rFonts w:ascii="Times New Roman" w:hAnsi="Times New Roman" w:cs="Times New Roman"/>
                <w:b/>
                <w:bCs/>
              </w:rPr>
              <w:t>Breyting</w:t>
            </w:r>
            <w:proofErr w:type="spellEnd"/>
            <w:r w:rsidR="00D76507" w:rsidRPr="00AA4DCC">
              <w:rPr>
                <w:rFonts w:ascii="Times New Roman" w:hAnsi="Times New Roman" w:cs="Times New Roman"/>
                <w:b/>
                <w:bCs/>
              </w:rPr>
              <w:t xml:space="preserve"> á </w:t>
            </w:r>
            <w:proofErr w:type="spellStart"/>
            <w:r w:rsidR="00D76507" w:rsidRPr="00AA4DCC">
              <w:rPr>
                <w:rFonts w:ascii="Times New Roman" w:hAnsi="Times New Roman" w:cs="Times New Roman"/>
                <w:b/>
                <w:bCs/>
              </w:rPr>
              <w:t>raforkulögum</w:t>
            </w:r>
            <w:proofErr w:type="spellEnd"/>
            <w:r w:rsidR="00D76507" w:rsidRPr="00AA4DCC">
              <w:rPr>
                <w:rFonts w:ascii="Times New Roman" w:hAnsi="Times New Roman" w:cs="Times New Roman"/>
                <w:b/>
                <w:bCs/>
              </w:rPr>
              <w:t xml:space="preserve"> og </w:t>
            </w:r>
            <w:proofErr w:type="spellStart"/>
            <w:r w:rsidR="00D76507" w:rsidRPr="00AA4DCC">
              <w:rPr>
                <w:rFonts w:ascii="Times New Roman" w:hAnsi="Times New Roman" w:cs="Times New Roman"/>
                <w:b/>
                <w:bCs/>
              </w:rPr>
              <w:t>lögum</w:t>
            </w:r>
            <w:proofErr w:type="spellEnd"/>
            <w:r w:rsidR="00D76507" w:rsidRPr="00AA4DCC">
              <w:rPr>
                <w:rFonts w:ascii="Times New Roman" w:hAnsi="Times New Roman" w:cs="Times New Roman"/>
                <w:b/>
                <w:bCs/>
              </w:rPr>
              <w:t xml:space="preserve"> um </w:t>
            </w:r>
            <w:proofErr w:type="spellStart"/>
            <w:r w:rsidR="00D76507" w:rsidRPr="00AA4DCC">
              <w:rPr>
                <w:rFonts w:ascii="Times New Roman" w:hAnsi="Times New Roman" w:cs="Times New Roman"/>
                <w:b/>
                <w:bCs/>
              </w:rPr>
              <w:t>Orkustofnun</w:t>
            </w:r>
            <w:proofErr w:type="spellEnd"/>
            <w:r w:rsidR="00D76507" w:rsidRPr="00AA4DCC">
              <w:rPr>
                <w:rFonts w:ascii="Times New Roman" w:hAnsi="Times New Roman" w:cs="Times New Roman"/>
                <w:b/>
                <w:bCs/>
              </w:rPr>
              <w:t xml:space="preserve"> </w:t>
            </w:r>
            <w:proofErr w:type="spellStart"/>
            <w:r w:rsidR="00D76507" w:rsidRPr="00AA4DCC">
              <w:rPr>
                <w:rFonts w:ascii="Times New Roman" w:hAnsi="Times New Roman" w:cs="Times New Roman"/>
                <w:b/>
                <w:bCs/>
              </w:rPr>
              <w:t>vegna</w:t>
            </w:r>
            <w:proofErr w:type="spellEnd"/>
            <w:r w:rsidR="00D76507" w:rsidRPr="00AA4DCC">
              <w:rPr>
                <w:rFonts w:ascii="Times New Roman" w:hAnsi="Times New Roman" w:cs="Times New Roman"/>
                <w:b/>
                <w:bCs/>
              </w:rPr>
              <w:t xml:space="preserve"> </w:t>
            </w:r>
            <w:proofErr w:type="spellStart"/>
            <w:r w:rsidR="00D76507" w:rsidRPr="00AA4DCC">
              <w:rPr>
                <w:rFonts w:ascii="Times New Roman" w:hAnsi="Times New Roman" w:cs="Times New Roman"/>
                <w:b/>
                <w:bCs/>
              </w:rPr>
              <w:t>tillagna</w:t>
            </w:r>
            <w:proofErr w:type="spellEnd"/>
            <w:r w:rsidR="00D76507" w:rsidRPr="00AA4DCC">
              <w:rPr>
                <w:rFonts w:ascii="Times New Roman" w:hAnsi="Times New Roman" w:cs="Times New Roman"/>
                <w:b/>
                <w:bCs/>
              </w:rPr>
              <w:t xml:space="preserve"> </w:t>
            </w:r>
            <w:proofErr w:type="spellStart"/>
            <w:r w:rsidR="00D76507" w:rsidRPr="00AA4DCC">
              <w:rPr>
                <w:rFonts w:ascii="Times New Roman" w:hAnsi="Times New Roman" w:cs="Times New Roman"/>
                <w:b/>
                <w:bCs/>
              </w:rPr>
              <w:t>starfshóps</w:t>
            </w:r>
            <w:proofErr w:type="spellEnd"/>
            <w:r w:rsidR="00D76507" w:rsidRPr="00AA4DCC">
              <w:rPr>
                <w:rFonts w:ascii="Times New Roman" w:hAnsi="Times New Roman" w:cs="Times New Roman"/>
                <w:b/>
                <w:bCs/>
              </w:rPr>
              <w:t xml:space="preserve"> um </w:t>
            </w:r>
            <w:proofErr w:type="spellStart"/>
            <w:r w:rsidR="00D76507" w:rsidRPr="00AA4DCC">
              <w:rPr>
                <w:rFonts w:ascii="Times New Roman" w:hAnsi="Times New Roman" w:cs="Times New Roman"/>
                <w:b/>
                <w:bCs/>
              </w:rPr>
              <w:t>raforkuöryggi</w:t>
            </w:r>
            <w:proofErr w:type="spellEnd"/>
            <w:r w:rsidR="00D76507">
              <w:rPr>
                <w:rFonts w:ascii="Times New Roman" w:hAnsi="Times New Roman" w:cs="Times New Roman"/>
                <w:b/>
                <w:bCs/>
                <w:lang w:val="is-IS"/>
              </w:rPr>
              <w:t>. UMH22060082</w:t>
            </w:r>
          </w:p>
        </w:tc>
      </w:tr>
      <w:tr w:rsidR="00D76507" w:rsidRPr="00BF5ACD" w14:paraId="5BD281CF" w14:textId="77777777" w:rsidTr="0021293B">
        <w:tblPrEx>
          <w:tblBorders>
            <w:insideH w:val="single" w:sz="4" w:space="0" w:color="auto"/>
            <w:insideV w:val="single" w:sz="4" w:space="0" w:color="auto"/>
          </w:tblBorders>
        </w:tblPrEx>
        <w:tc>
          <w:tcPr>
            <w:tcW w:w="1809" w:type="dxa"/>
            <w:tcBorders>
              <w:bottom w:val="single" w:sz="4" w:space="0" w:color="auto"/>
            </w:tcBorders>
          </w:tcPr>
          <w:p w14:paraId="105F8234" w14:textId="77777777" w:rsidR="00D76507" w:rsidRPr="004E0E11" w:rsidRDefault="00D76507" w:rsidP="00D76507">
            <w:pPr>
              <w:spacing w:before="60" w:after="60"/>
              <w:rPr>
                <w:rFonts w:ascii="Times New Roman" w:hAnsi="Times New Roman" w:cs="Times New Roman"/>
                <w:b/>
                <w:lang w:val="is-IS"/>
              </w:rPr>
            </w:pPr>
            <w:permStart w:id="284836865" w:edGrp="everyone" w:colFirst="1" w:colLast="1"/>
            <w:permEnd w:id="1452540956"/>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BAE516D628D74A8D83832FF7D5F8D23E"/>
            </w:placeholder>
          </w:sdtPr>
          <w:sdtContent>
            <w:tc>
              <w:tcPr>
                <w:tcW w:w="7479" w:type="dxa"/>
                <w:tcBorders>
                  <w:bottom w:val="nil"/>
                </w:tcBorders>
              </w:tcPr>
              <w:p w14:paraId="3B12D06C" w14:textId="6C176804" w:rsidR="00D76507" w:rsidRPr="004E0E11" w:rsidRDefault="00D76507" w:rsidP="00D76507">
                <w:pPr>
                  <w:spacing w:before="60"/>
                  <w:rPr>
                    <w:rFonts w:ascii="Times New Roman" w:hAnsi="Times New Roman" w:cs="Times New Roman"/>
                    <w:lang w:val="is-IS"/>
                  </w:rPr>
                </w:pPr>
                <w:r w:rsidRPr="00E34B42">
                  <w:rPr>
                    <w:rFonts w:ascii="Times New Roman" w:hAnsi="Times New Roman" w:cs="Times New Roman"/>
                    <w:lang w:val="is-IS"/>
                  </w:rPr>
                  <w:t xml:space="preserve"> </w:t>
                </w:r>
                <w:r>
                  <w:rPr>
                    <w:rFonts w:ascii="Times New Roman" w:hAnsi="Times New Roman" w:cs="Times New Roman"/>
                    <w:lang w:val="is-IS"/>
                  </w:rPr>
                  <w:t>Umhverfis-, orku- og loftslagsráðuneytið</w:t>
                </w:r>
              </w:p>
            </w:tc>
          </w:sdtContent>
        </w:sdt>
      </w:tr>
      <w:tr w:rsidR="00D76507" w:rsidRPr="00BF5ACD" w14:paraId="7E4ADC3C" w14:textId="77777777" w:rsidTr="0021293B">
        <w:tblPrEx>
          <w:tblBorders>
            <w:insideH w:val="single" w:sz="4" w:space="0" w:color="auto"/>
            <w:insideV w:val="single" w:sz="4" w:space="0" w:color="auto"/>
          </w:tblBorders>
        </w:tblPrEx>
        <w:tc>
          <w:tcPr>
            <w:tcW w:w="1809" w:type="dxa"/>
            <w:tcBorders>
              <w:bottom w:val="single" w:sz="4" w:space="0" w:color="auto"/>
            </w:tcBorders>
          </w:tcPr>
          <w:p w14:paraId="35CAB7C5" w14:textId="77777777" w:rsidR="00D76507" w:rsidRPr="004E0E11" w:rsidRDefault="00D76507" w:rsidP="00D76507">
            <w:pPr>
              <w:spacing w:before="60" w:after="60"/>
              <w:rPr>
                <w:rFonts w:ascii="Times New Roman" w:hAnsi="Times New Roman" w:cs="Times New Roman"/>
                <w:b/>
                <w:lang w:val="is-IS"/>
              </w:rPr>
            </w:pPr>
            <w:permStart w:id="717123719" w:edGrp="everyone" w:colFirst="1" w:colLast="1"/>
            <w:permEnd w:id="284836865"/>
            <w:r w:rsidRPr="004E0E11">
              <w:rPr>
                <w:rFonts w:ascii="Times New Roman" w:hAnsi="Times New Roman" w:cs="Times New Roman"/>
                <w:b/>
                <w:lang w:val="is-IS"/>
              </w:rPr>
              <w:t>Stig mats</w:t>
            </w:r>
          </w:p>
        </w:tc>
        <w:tc>
          <w:tcPr>
            <w:tcW w:w="7479" w:type="dxa"/>
            <w:tcBorders>
              <w:bottom w:val="nil"/>
            </w:tcBorders>
          </w:tcPr>
          <w:p w14:paraId="3CF8C4AD" w14:textId="0CC740A2" w:rsidR="00D76507" w:rsidRPr="004E0E11" w:rsidRDefault="00D355E5" w:rsidP="00D76507">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Content>
                <w:r w:rsidR="00D76507">
                  <w:rPr>
                    <w:rFonts w:ascii="MS Gothic" w:eastAsia="MS Gothic" w:hAnsi="MS Gothic" w:cs="Times New Roman" w:hint="eastAsia"/>
                    <w:lang w:val="is-IS"/>
                  </w:rPr>
                  <w:t>☒</w:t>
                </w:r>
              </w:sdtContent>
            </w:sdt>
            <w:r w:rsidR="00D76507" w:rsidRPr="004E0E11">
              <w:rPr>
                <w:rFonts w:ascii="Times New Roman" w:hAnsi="Times New Roman" w:cs="Times New Roman"/>
                <w:lang w:val="is-IS"/>
              </w:rPr>
              <w:t xml:space="preserve"> Frummat, sbr. 1. gr.</w:t>
            </w:r>
          </w:p>
          <w:p w14:paraId="2E9DFEF5" w14:textId="77777777" w:rsidR="00D76507" w:rsidRPr="004E0E11" w:rsidRDefault="00D355E5" w:rsidP="00D76507">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Content>
                <w:r w:rsidR="00D76507" w:rsidRPr="004E0E11">
                  <w:rPr>
                    <w:rFonts w:ascii="MS Gothic" w:eastAsia="MS Gothic" w:hAnsi="MS Gothic" w:cs="Times New Roman" w:hint="eastAsia"/>
                    <w:lang w:val="is-IS"/>
                  </w:rPr>
                  <w:t>☐</w:t>
                </w:r>
              </w:sdtContent>
            </w:sdt>
            <w:r w:rsidR="00D76507" w:rsidRPr="004E0E11">
              <w:rPr>
                <w:rFonts w:ascii="Times New Roman" w:hAnsi="Times New Roman" w:cs="Times New Roman"/>
                <w:lang w:val="is-IS"/>
              </w:rPr>
              <w:t xml:space="preserve"> Endanlegt mat, sbr. 10. gr. </w:t>
            </w:r>
          </w:p>
        </w:tc>
      </w:tr>
      <w:tr w:rsidR="00D76507" w:rsidRPr="00BF5ACD" w14:paraId="67007C28"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18EFE4D5" w14:textId="77777777" w:rsidR="00D76507" w:rsidRPr="004E0E11" w:rsidRDefault="00D76507" w:rsidP="00D76507">
            <w:pPr>
              <w:spacing w:before="60" w:after="60"/>
              <w:rPr>
                <w:rFonts w:ascii="Times New Roman" w:hAnsi="Times New Roman" w:cs="Times New Roman"/>
                <w:b/>
                <w:lang w:val="is-IS"/>
              </w:rPr>
            </w:pPr>
            <w:permStart w:id="1719104505" w:edGrp="everyone" w:colFirst="1" w:colLast="1"/>
            <w:permEnd w:id="717123719"/>
            <w:r w:rsidRPr="004E0E11">
              <w:rPr>
                <w:rFonts w:ascii="Times New Roman" w:hAnsi="Times New Roman" w:cs="Times New Roman"/>
                <w:b/>
                <w:lang w:val="is-IS"/>
              </w:rPr>
              <w:t>Dags.</w:t>
            </w:r>
          </w:p>
        </w:tc>
        <w:sdt>
          <w:sdtPr>
            <w:rPr>
              <w:rFonts w:ascii="Times New Roman" w:hAnsi="Times New Roman" w:cs="Times New Roman"/>
              <w:lang w:val="is-IS"/>
            </w:rPr>
            <w:id w:val="-884402524"/>
          </w:sdtPr>
          <w:sdtContent>
            <w:tc>
              <w:tcPr>
                <w:tcW w:w="7479" w:type="dxa"/>
                <w:tcBorders>
                  <w:top w:val="single" w:sz="4" w:space="0" w:color="auto"/>
                  <w:left w:val="single" w:sz="4" w:space="0" w:color="auto"/>
                  <w:bottom w:val="single" w:sz="4" w:space="0" w:color="auto"/>
                  <w:right w:val="single" w:sz="4" w:space="0" w:color="auto"/>
                </w:tcBorders>
              </w:tcPr>
              <w:p w14:paraId="462A7CBF" w14:textId="53F1DC17" w:rsidR="00D76507" w:rsidRPr="004E0E11" w:rsidRDefault="00D76507" w:rsidP="00D76507">
                <w:pPr>
                  <w:spacing w:before="60"/>
                  <w:rPr>
                    <w:rFonts w:ascii="Times New Roman" w:hAnsi="Times New Roman" w:cs="Times New Roman"/>
                    <w:lang w:val="is-IS"/>
                  </w:rPr>
                </w:pPr>
                <w:r w:rsidRPr="004E0E11">
                  <w:rPr>
                    <w:rFonts w:ascii="Times New Roman" w:hAnsi="Times New Roman" w:cs="Times New Roman"/>
                    <w:lang w:val="is-IS"/>
                  </w:rPr>
                  <w:t xml:space="preserve"> </w:t>
                </w:r>
                <w:r w:rsidR="00900178">
                  <w:rPr>
                    <w:rFonts w:ascii="Times New Roman" w:hAnsi="Times New Roman" w:cs="Times New Roman"/>
                    <w:lang w:val="is-IS"/>
                  </w:rPr>
                  <w:t>29.11.22</w:t>
                </w:r>
              </w:p>
            </w:tc>
          </w:sdtContent>
        </w:sdt>
      </w:tr>
      <w:permEnd w:id="1719104505"/>
    </w:tbl>
    <w:p w14:paraId="18A80365"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39013D33" w14:textId="77777777" w:rsidTr="007414CB">
        <w:tc>
          <w:tcPr>
            <w:tcW w:w="9288" w:type="dxa"/>
            <w:shd w:val="clear" w:color="auto" w:fill="92CDDC" w:themeFill="accent5" w:themeFillTint="99"/>
          </w:tcPr>
          <w:p w14:paraId="0096ECA6"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6A680F92"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2141787510" w:edGrp="everyone" w:displacedByCustomXml="prev"/>
              <w:p w14:paraId="7F959D66" w14:textId="6B22E768" w:rsidR="0043227F"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56A66FED" w14:textId="49911918" w:rsidR="00D76507" w:rsidRPr="00AB77D8" w:rsidRDefault="006351D9" w:rsidP="00D76507">
                <w:pPr>
                  <w:spacing w:before="60" w:after="60"/>
                  <w:rPr>
                    <w:rFonts w:ascii="Times New Roman" w:hAnsi="Times New Roman" w:cs="Times New Roman"/>
                    <w:bCs/>
                    <w:lang w:val="is-IS"/>
                  </w:rPr>
                </w:pPr>
                <w:r>
                  <w:rPr>
                    <w:rFonts w:ascii="Times New Roman" w:hAnsi="Times New Roman" w:cs="Times New Roman"/>
                    <w:bCs/>
                    <w:lang w:val="is-IS"/>
                  </w:rPr>
                  <w:t>Áformin um lagasetninguna munu sennilega fela í sér</w:t>
                </w:r>
                <w:r w:rsidR="00900178">
                  <w:rPr>
                    <w:rFonts w:ascii="Times New Roman" w:hAnsi="Times New Roman" w:cs="Times New Roman"/>
                    <w:bCs/>
                    <w:lang w:val="is-IS"/>
                  </w:rPr>
                  <w:t xml:space="preserve"> a</w:t>
                </w:r>
                <w:r w:rsidR="006D2F72" w:rsidRPr="00900178">
                  <w:rPr>
                    <w:rFonts w:ascii="Times New Roman" w:hAnsi="Times New Roman" w:cs="Times New Roman"/>
                    <w:bCs/>
                    <w:lang w:val="is-IS"/>
                  </w:rPr>
                  <w:t xml:space="preserve">ukin verkefni Orkustofnunar sem </w:t>
                </w:r>
                <w:r w:rsidR="001D4E28">
                  <w:rPr>
                    <w:rFonts w:ascii="Times New Roman" w:hAnsi="Times New Roman" w:cs="Times New Roman"/>
                    <w:bCs/>
                    <w:lang w:val="is-IS"/>
                  </w:rPr>
                  <w:t>fyrirhugað</w:t>
                </w:r>
                <w:r w:rsidR="00900178">
                  <w:rPr>
                    <w:rFonts w:ascii="Times New Roman" w:hAnsi="Times New Roman" w:cs="Times New Roman"/>
                    <w:bCs/>
                    <w:lang w:val="is-IS"/>
                  </w:rPr>
                  <w:t xml:space="preserve"> er </w:t>
                </w:r>
                <w:r w:rsidR="006D2F72" w:rsidRPr="00900178">
                  <w:rPr>
                    <w:rFonts w:ascii="Times New Roman" w:hAnsi="Times New Roman" w:cs="Times New Roman"/>
                    <w:bCs/>
                    <w:lang w:val="is-IS"/>
                  </w:rPr>
                  <w:t>að mæta með gjaldtöku</w:t>
                </w:r>
                <w:r w:rsidR="001D4E28">
                  <w:rPr>
                    <w:rFonts w:ascii="Times New Roman" w:hAnsi="Times New Roman" w:cs="Times New Roman"/>
                    <w:bCs/>
                    <w:lang w:val="is-IS"/>
                  </w:rPr>
                  <w:t xml:space="preserve"> en útfærsla hennar liggur ekki fyrir</w:t>
                </w:r>
                <w:r w:rsidR="00BC1536">
                  <w:rPr>
                    <w:rFonts w:ascii="Times New Roman" w:hAnsi="Times New Roman" w:cs="Times New Roman"/>
                    <w:bCs/>
                    <w:lang w:val="is-IS"/>
                  </w:rPr>
                  <w:t>, né mat á umfangi</w:t>
                </w:r>
                <w:r w:rsidR="001D4E28">
                  <w:rPr>
                    <w:rFonts w:ascii="Times New Roman" w:hAnsi="Times New Roman" w:cs="Times New Roman"/>
                    <w:bCs/>
                    <w:lang w:val="is-IS"/>
                  </w:rPr>
                  <w:t>.</w:t>
                </w:r>
                <w:r w:rsidR="003307E9">
                  <w:rPr>
                    <w:rFonts w:ascii="Times New Roman" w:hAnsi="Times New Roman" w:cs="Times New Roman"/>
                    <w:bCs/>
                    <w:lang w:val="is-IS"/>
                  </w:rPr>
                  <w:t xml:space="preserve"> </w:t>
                </w:r>
                <w:r w:rsidR="00AB77D8">
                  <w:rPr>
                    <w:rFonts w:ascii="Times New Roman" w:hAnsi="Times New Roman" w:cs="Times New Roman"/>
                    <w:bCs/>
                    <w:lang w:val="is-IS"/>
                  </w:rPr>
                  <w:t>Ekki verður séð að áformin muni hafa áhrif á ríkissjóð.</w:t>
                </w:r>
              </w:p>
              <w:p w14:paraId="29C44F7D"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Hvaða fjárhagsgreining, rekstraráætlanir, reiknilíkön eða önnur áætlanagerð hefur farið fram við undirbúning fjárhagsmatsins?</w:t>
                </w:r>
              </w:p>
              <w:p w14:paraId="6B2A2495"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Helstu forsendur sem áætlanir byggja á og næmni niðurstaðna fyrir frávikum</w:t>
                </w:r>
              </w:p>
              <w:p w14:paraId="4ACA4E7B"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Eru fjárhagsáhrif tímabundin eða varanleg?</w:t>
                </w:r>
              </w:p>
              <w:p w14:paraId="4E31A351"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Skorður sem eru settar fyrir útgjöldum og hvatar sem geta haft áhrif á útgjaldaþróun</w:t>
                </w:r>
              </w:p>
              <w:p w14:paraId="61534413"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Aðskilin umfjöllun um </w:t>
                </w:r>
                <w:proofErr w:type="spellStart"/>
                <w:r w:rsidRPr="00A72ECC">
                  <w:rPr>
                    <w:rFonts w:ascii="Times New Roman" w:hAnsi="Times New Roman" w:cs="Times New Roman"/>
                    <w:lang w:val="is-IS"/>
                  </w:rPr>
                  <w:t>brúttóáhrif</w:t>
                </w:r>
                <w:proofErr w:type="spellEnd"/>
                <w:r w:rsidRPr="00A72ECC">
                  <w:rPr>
                    <w:rFonts w:ascii="Times New Roman" w:hAnsi="Times New Roman" w:cs="Times New Roman"/>
                    <w:lang w:val="is-IS"/>
                  </w:rPr>
                  <w:t xml:space="preserve"> á tekjuhlið og gjaldahlið en einnig tilgreind nettóáhrif á afkomu</w:t>
                </w:r>
              </w:p>
              <w:p w14:paraId="52676B16" w14:textId="77777777" w:rsidR="00FD2097"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p>
              <w:p w14:paraId="64841131" w14:textId="77777777" w:rsidR="00D96089" w:rsidRPr="00A72ECC" w:rsidRDefault="002F5A2D" w:rsidP="00237053">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886857">
                  <w:rPr>
                    <w:rFonts w:ascii="Times New Roman" w:hAnsi="Times New Roman" w:cs="Times New Roman"/>
                    <w:lang w:val="is-IS"/>
                  </w:rPr>
                  <w:t xml:space="preserve">Sjá </w:t>
                </w:r>
                <w:r w:rsidR="00D96089" w:rsidRPr="00A72ECC">
                  <w:rPr>
                    <w:rFonts w:ascii="Times New Roman" w:hAnsi="Times New Roman" w:cs="Times New Roman"/>
                    <w:lang w:val="is-IS"/>
                  </w:rPr>
                  <w:t>gátlista fyrir mat á fjárhagsáhrifum</w:t>
                </w:r>
              </w:p>
              <w:p w14:paraId="39947BB6" w14:textId="77777777" w:rsidR="000212D2" w:rsidRPr="00EE7DC8" w:rsidRDefault="00AD6D06" w:rsidP="00EE7DC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00D148DB" w:rsidRPr="00FD2097">
                  <w:rPr>
                    <w:rFonts w:ascii="Times New Roman" w:hAnsi="Times New Roman" w:cs="Times New Roman"/>
                    <w:b/>
                    <w:lang w:val="is-IS"/>
                  </w:rPr>
                  <w:t xml:space="preserve"> </w:t>
                </w:r>
              </w:p>
              <w:p w14:paraId="105AD913" w14:textId="77777777" w:rsidR="00D96089" w:rsidRPr="00A72ECC"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886857">
                  <w:rPr>
                    <w:rFonts w:ascii="Times New Roman" w:hAnsi="Times New Roman" w:cs="Times New Roman"/>
                    <w:lang w:val="is-IS"/>
                  </w:rPr>
                  <w:t xml:space="preserve">Sjá </w:t>
                </w:r>
                <w:r w:rsidR="00D96089" w:rsidRPr="00A72ECC">
                  <w:rPr>
                    <w:rFonts w:ascii="Times New Roman" w:hAnsi="Times New Roman" w:cs="Times New Roman"/>
                    <w:lang w:val="is-IS"/>
                  </w:rPr>
                  <w:t>gátlista fyrir mat á fjárhagsáhrifum</w:t>
                </w:r>
              </w:p>
              <w:p w14:paraId="08466D38" w14:textId="77777777" w:rsid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p>
              <w:p w14:paraId="10D8C37B" w14:textId="77777777" w:rsidR="00D96089" w:rsidRPr="00A72ECC"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D96089" w:rsidRPr="00A72ECC">
                  <w:rPr>
                    <w:rFonts w:ascii="Times New Roman" w:hAnsi="Times New Roman" w:cs="Times New Roman"/>
                    <w:lang w:val="is-IS"/>
                  </w:rPr>
                  <w:t>Sjá sérstakan gátlista fyrir mat á fjárhagsáhrifum</w:t>
                </w:r>
              </w:p>
              <w:p w14:paraId="66CFF9C2" w14:textId="77777777"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14:paraId="53AD6A88"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og sjónarmið um fyrirkomulag á útgjaldastýringu og umbúnað í fjárlögum</w:t>
                </w:r>
              </w:p>
              <w:p w14:paraId="3EDCC231"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um framsetningu fjárlaga og reikningshaldslegan grundvöll samkvæmt lögum um opinber fjármál</w:t>
                </w:r>
              </w:p>
              <w:p w14:paraId="3612A306"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p>
              <w:p w14:paraId="0404F320"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p>
              <w:p w14:paraId="44285C77" w14:textId="3CE37DCC" w:rsidR="00D064DF" w:rsidRPr="00A72ECC" w:rsidRDefault="00D064DF" w:rsidP="00D064DF">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Útfærsla gjaldtöku liggur ekki fyrir á þessu stigi.</w:t>
                </w:r>
              </w:p>
              <w:p w14:paraId="4CEFD336"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p>
              <w:p w14:paraId="2786AE7D"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Opinber innkaup og útboð</w:t>
                </w:r>
              </w:p>
              <w:p w14:paraId="74E0AC27"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Eignaumsýsla ríkisins</w:t>
                </w:r>
              </w:p>
              <w:p w14:paraId="6A393D97"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Réttindi og skyldur ríkisstarfsmanna</w:t>
                </w:r>
              </w:p>
              <w:p w14:paraId="30FCB993" w14:textId="77777777" w:rsidR="00CA3381" w:rsidRPr="00E648AA" w:rsidRDefault="00813003" w:rsidP="00BD69E0">
                <w:pPr>
                  <w:pStyle w:val="Mlsgreinlista"/>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lastRenderedPageBreak/>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A</w:t>
                </w:r>
                <w:r w:rsidR="009602BA" w:rsidRPr="004E0E11">
                  <w:rPr>
                    <w:rFonts w:ascii="Times New Roman" w:hAnsi="Times New Roman" w:cs="Times New Roman"/>
                    <w:lang w:val="is-IS"/>
                  </w:rPr>
                  <w:t>th. tilkynningarskyldu með tveggja mánaða fyrirvara</w:t>
                </w:r>
                <w:r w:rsidR="00B677F5">
                  <w:rPr>
                    <w:rFonts w:ascii="Times New Roman" w:hAnsi="Times New Roman" w:cs="Times New Roman"/>
                    <w:lang w:val="is-IS"/>
                  </w:rPr>
                  <w:t>.</w:t>
                </w:r>
              </w:p>
            </w:sdtContent>
          </w:sdt>
          <w:permEnd w:id="2141787510" w:displacedByCustomXml="prev"/>
        </w:tc>
      </w:tr>
      <w:tr w:rsidR="00263F72" w:rsidRPr="00BF5ACD" w14:paraId="31C0F949" w14:textId="77777777" w:rsidTr="007414CB">
        <w:tc>
          <w:tcPr>
            <w:tcW w:w="9288" w:type="dxa"/>
            <w:shd w:val="clear" w:color="auto" w:fill="92CDDC" w:themeFill="accent5" w:themeFillTint="99"/>
          </w:tcPr>
          <w:p w14:paraId="352A45B5"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 xml:space="preserve">Samræmi við útgjaldaramma og fimm ára fjármálaætlun – fjármögnun </w:t>
            </w:r>
          </w:p>
        </w:tc>
      </w:tr>
      <w:tr w:rsidR="00311838" w:rsidRPr="0047580A" w14:paraId="6B9DB6D9" w14:textId="77777777" w:rsidTr="00FD2097">
        <w:trPr>
          <w:trHeight w:val="826"/>
        </w:trPr>
        <w:tc>
          <w:tcPr>
            <w:tcW w:w="9288" w:type="dxa"/>
          </w:tcPr>
          <w:permStart w:id="791772255"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532838C4" w14:textId="77777777"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1FFF7CAC" w14:textId="6983FD9C" w:rsidR="001F5809" w:rsidRPr="001F5809" w:rsidRDefault="00237053" w:rsidP="001F5809">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p>
              <w:p w14:paraId="556FED46" w14:textId="72689B16" w:rsidR="001F5809" w:rsidRPr="001F5809" w:rsidRDefault="00237053" w:rsidP="001F5809">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p>
              <w:p w14:paraId="4E0EC68E" w14:textId="3FF49C62" w:rsidR="00237053"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fimm ára fjármálaáætlun ríkisstjórnarinnar</w:t>
                </w:r>
              </w:p>
              <w:p w14:paraId="26202C9A" w14:textId="4CF7BB56" w:rsidR="00093570" w:rsidRPr="00093570" w:rsidRDefault="00093570" w:rsidP="00093570">
                <w:pPr>
                  <w:spacing w:before="60" w:after="60"/>
                  <w:rPr>
                    <w:rFonts w:ascii="Times New Roman" w:hAnsi="Times New Roman" w:cs="Times New Roman"/>
                    <w:lang w:val="is-IS"/>
                  </w:rPr>
                </w:pPr>
              </w:p>
              <w:p w14:paraId="27E40457" w14:textId="77777777" w:rsidR="00FD2097" w:rsidRPr="00CA3381"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197583E2" w14:textId="77777777" w:rsidR="00093570"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p>
              <w:p w14:paraId="718738DF" w14:textId="74146E9B" w:rsidR="00CA3381" w:rsidRPr="00093570" w:rsidRDefault="00FC46F3" w:rsidP="00093570">
                <w:pPr>
                  <w:spacing w:before="60" w:after="60"/>
                  <w:rPr>
                    <w:rFonts w:ascii="Times New Roman" w:hAnsi="Times New Roman" w:cs="Times New Roman"/>
                    <w:b/>
                    <w:lang w:val="is-IS"/>
                  </w:rPr>
                </w:pPr>
                <w:r>
                  <w:rPr>
                    <w:rFonts w:ascii="Times New Roman" w:hAnsi="Times New Roman" w:cs="Times New Roman"/>
                    <w:bCs/>
                    <w:lang w:val="is-IS"/>
                  </w:rPr>
                  <w:t>Áformin um lagasetninguna munu sennilega fela í sér a</w:t>
                </w:r>
                <w:r w:rsidRPr="00900178">
                  <w:rPr>
                    <w:rFonts w:ascii="Times New Roman" w:hAnsi="Times New Roman" w:cs="Times New Roman"/>
                    <w:bCs/>
                    <w:lang w:val="is-IS"/>
                  </w:rPr>
                  <w:t xml:space="preserve">ukin verkefni Orkustofnunar sem </w:t>
                </w:r>
                <w:r>
                  <w:rPr>
                    <w:rFonts w:ascii="Times New Roman" w:hAnsi="Times New Roman" w:cs="Times New Roman"/>
                    <w:bCs/>
                    <w:lang w:val="is-IS"/>
                  </w:rPr>
                  <w:t xml:space="preserve">fyrirhugað er </w:t>
                </w:r>
                <w:r w:rsidRPr="00900178">
                  <w:rPr>
                    <w:rFonts w:ascii="Times New Roman" w:hAnsi="Times New Roman" w:cs="Times New Roman"/>
                    <w:bCs/>
                    <w:lang w:val="is-IS"/>
                  </w:rPr>
                  <w:t>að mæta með gjaldtöku</w:t>
                </w:r>
                <w:r>
                  <w:rPr>
                    <w:rFonts w:ascii="Times New Roman" w:hAnsi="Times New Roman" w:cs="Times New Roman"/>
                    <w:bCs/>
                    <w:lang w:val="is-IS"/>
                  </w:rPr>
                  <w:t xml:space="preserve"> en útfærsla hennar liggur ekki fyrir, né mat á umfangi.</w:t>
                </w:r>
              </w:p>
            </w:sdtContent>
          </w:sdt>
        </w:tc>
      </w:tr>
      <w:permEnd w:id="791772255"/>
      <w:tr w:rsidR="00263F72" w:rsidRPr="00BF5ACD" w14:paraId="737EEDE9" w14:textId="77777777" w:rsidTr="007414CB">
        <w:tc>
          <w:tcPr>
            <w:tcW w:w="9288" w:type="dxa"/>
            <w:shd w:val="clear" w:color="auto" w:fill="92CDDC" w:themeFill="accent5" w:themeFillTint="99"/>
          </w:tcPr>
          <w:p w14:paraId="1C7C9C25"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3A62DE49" w14:textId="77777777" w:rsidTr="00FD2097">
        <w:trPr>
          <w:trHeight w:val="826"/>
        </w:trPr>
        <w:tc>
          <w:tcPr>
            <w:tcW w:w="9288" w:type="dxa"/>
          </w:tcPr>
          <w:permStart w:id="1186140015"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677A05DE" w14:textId="77777777" w:rsidR="00FD2097" w:rsidRPr="00CA338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E67F09">
                  <w:rPr>
                    <w:rFonts w:ascii="Times New Roman" w:hAnsi="Times New Roman" w:cs="Times New Roman"/>
                    <w:b/>
                    <w:lang w:val="is-IS"/>
                  </w:rPr>
                  <w:t xml:space="preserve"> </w:t>
                </w:r>
              </w:p>
              <w:p w14:paraId="6D85DC54" w14:textId="77777777" w:rsidR="00D76507"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p>
              <w:p w14:paraId="4F400A29" w14:textId="20513762" w:rsidR="001B69DD" w:rsidRPr="006D2F72" w:rsidRDefault="006D2F72" w:rsidP="00D76507">
                <w:pPr>
                  <w:spacing w:before="60" w:after="60"/>
                  <w:rPr>
                    <w:rFonts w:ascii="Times New Roman" w:hAnsi="Times New Roman" w:cs="Times New Roman"/>
                    <w:bCs/>
                    <w:lang w:val="is-IS"/>
                  </w:rPr>
                </w:pPr>
                <w:r w:rsidRPr="006D2F72">
                  <w:rPr>
                    <w:rFonts w:ascii="Times New Roman" w:hAnsi="Times New Roman" w:cs="Times New Roman"/>
                    <w:bCs/>
                    <w:lang w:val="is-IS"/>
                  </w:rPr>
                  <w:t>Auknar eftirlitsheimildir Orkustofnunar taka til framleiðenda, flutningsfyrirtækisins, dreifiveitna og söluaðila raforku.</w:t>
                </w:r>
                <w:r w:rsidR="00C10D1B" w:rsidRPr="006D2F72">
                  <w:rPr>
                    <w:rFonts w:ascii="Times New Roman" w:hAnsi="Times New Roman" w:cs="Times New Roman"/>
                    <w:bCs/>
                    <w:lang w:val="is-IS"/>
                  </w:rPr>
                  <w:t xml:space="preserve"> </w:t>
                </w:r>
              </w:p>
              <w:p w14:paraId="66D2B20A" w14:textId="77777777" w:rsidR="00FD2097" w:rsidRPr="004E0E11" w:rsidRDefault="001B69DD" w:rsidP="001B69DD">
                <w:pPr>
                  <w:pStyle w:val="Mlsgreinlista"/>
                  <w:spacing w:before="60" w:after="60"/>
                  <w:contextualSpacing w:val="0"/>
                  <w:rPr>
                    <w:rFonts w:ascii="Times New Roman" w:hAnsi="Times New Roman" w:cs="Times New Roman"/>
                    <w:b/>
                    <w:lang w:val="is-IS"/>
                  </w:rPr>
                </w:pPr>
                <w:r w:rsidRPr="004E0E11">
                  <w:rPr>
                    <w:rFonts w:ascii="Times New Roman" w:hAnsi="Times New Roman" w:cs="Times New Roman"/>
                    <w:lang w:val="is-IS"/>
                  </w:rPr>
                  <w:t>– Sjá leiðarvísinn „Grunnmat á eftirlitsreglum“</w:t>
                </w:r>
              </w:p>
              <w:p w14:paraId="3C052018" w14:textId="77777777" w:rsidR="00A410EA" w:rsidRPr="004433F4" w:rsidRDefault="00A410EA" w:rsidP="00A410EA">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2BAD193A" w14:textId="647EDB43" w:rsidR="00A410EA" w:rsidRDefault="00301FF8" w:rsidP="00301FF8">
                <w:pPr>
                  <w:pStyle w:val="Mlsgreinlista"/>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p>
              <w:p w14:paraId="71AE73A0" w14:textId="605422BC" w:rsidR="00D76507" w:rsidRPr="00D76507" w:rsidRDefault="00D76507" w:rsidP="00D76507">
                <w:pPr>
                  <w:spacing w:before="60" w:after="60"/>
                  <w:rPr>
                    <w:rFonts w:ascii="Times New Roman" w:hAnsi="Times New Roman" w:cs="Times New Roman"/>
                    <w:lang w:val="is-IS"/>
                  </w:rPr>
                </w:pPr>
                <w:r>
                  <w:rPr>
                    <w:rFonts w:ascii="Times New Roman" w:hAnsi="Times New Roman" w:cs="Times New Roman"/>
                    <w:lang w:val="is-IS"/>
                  </w:rPr>
                  <w:t>Nei.</w:t>
                </w:r>
              </w:p>
              <w:p w14:paraId="2AAD9E1D" w14:textId="16C56C5A" w:rsidR="00301FF8" w:rsidRDefault="00301FF8" w:rsidP="00301FF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p>
              <w:p w14:paraId="2EDA7B4F" w14:textId="2DBC2198" w:rsidR="00D76507" w:rsidRPr="00D76507" w:rsidRDefault="00D76507" w:rsidP="00D76507">
                <w:pPr>
                  <w:spacing w:before="60" w:after="60"/>
                  <w:rPr>
                    <w:rFonts w:ascii="Times New Roman" w:hAnsi="Times New Roman" w:cs="Times New Roman"/>
                    <w:lang w:val="is-IS"/>
                  </w:rPr>
                </w:pPr>
                <w:r>
                  <w:rPr>
                    <w:rFonts w:ascii="Times New Roman" w:hAnsi="Times New Roman" w:cs="Times New Roman"/>
                    <w:lang w:val="is-IS"/>
                  </w:rPr>
                  <w:t>Nei.</w:t>
                </w:r>
              </w:p>
              <w:p w14:paraId="6197826B" w14:textId="25619119" w:rsid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p>
              <w:p w14:paraId="2B082D7F" w14:textId="68ED4D41" w:rsidR="00D76507" w:rsidRPr="00D76507" w:rsidRDefault="00D76507" w:rsidP="00D76507">
                <w:pPr>
                  <w:spacing w:before="60" w:after="60"/>
                  <w:rPr>
                    <w:rFonts w:ascii="Times New Roman" w:hAnsi="Times New Roman" w:cs="Times New Roman"/>
                    <w:lang w:val="is-IS"/>
                  </w:rPr>
                </w:pPr>
                <w:r>
                  <w:rPr>
                    <w:rFonts w:ascii="Times New Roman" w:hAnsi="Times New Roman" w:cs="Times New Roman"/>
                    <w:lang w:val="is-IS"/>
                  </w:rPr>
                  <w:t>Nei.</w:t>
                </w:r>
              </w:p>
              <w:p w14:paraId="573D3D67" w14:textId="77777777" w:rsidR="00D76507" w:rsidRDefault="00301FF8" w:rsidP="003F530A">
                <w:pPr>
                  <w:pStyle w:val="Mlsgreinlista"/>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p w14:paraId="0C733271" w14:textId="4B623474" w:rsidR="00CA3381" w:rsidRPr="00D76507" w:rsidRDefault="00D76507" w:rsidP="00D76507">
                <w:pPr>
                  <w:spacing w:before="60" w:after="60"/>
                  <w:rPr>
                    <w:rFonts w:ascii="Times New Roman" w:hAnsi="Times New Roman" w:cs="Times New Roman"/>
                    <w:lang w:val="is-IS"/>
                  </w:rPr>
                </w:pPr>
                <w:r>
                  <w:rPr>
                    <w:rFonts w:ascii="Times New Roman" w:hAnsi="Times New Roman" w:cs="Times New Roman"/>
                    <w:lang w:val="is-IS"/>
                  </w:rPr>
                  <w:t>Nei.</w:t>
                </w:r>
              </w:p>
            </w:sdtContent>
          </w:sdt>
        </w:tc>
      </w:tr>
      <w:permEnd w:id="1186140015"/>
      <w:tr w:rsidR="000D6E33" w:rsidRPr="00BF5ACD" w14:paraId="714FD5F4" w14:textId="77777777" w:rsidTr="007414CB">
        <w:tc>
          <w:tcPr>
            <w:tcW w:w="9288" w:type="dxa"/>
            <w:shd w:val="clear" w:color="auto" w:fill="92CDDC" w:themeFill="accent5" w:themeFillTint="99"/>
          </w:tcPr>
          <w:p w14:paraId="7DF66A10" w14:textId="77777777"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Önnur áhrif</w:t>
            </w:r>
          </w:p>
        </w:tc>
      </w:tr>
      <w:tr w:rsidR="000D6E33" w:rsidRPr="00CA3381" w14:paraId="482C3A1B"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784940577" w:edGrp="everyone" w:displacedByCustomXml="prev"/>
              <w:p w14:paraId="1ECFF272" w14:textId="77777777"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2A94BC2F" w14:textId="77777777" w:rsidR="000D6E33" w:rsidRPr="004E0E11" w:rsidRDefault="008734A0"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lastRenderedPageBreak/>
                  <w:t xml:space="preserve">– </w:t>
                </w:r>
                <w:r w:rsidR="00CE06FC" w:rsidRPr="004E0E11">
                  <w:rPr>
                    <w:rFonts w:ascii="Times New Roman" w:hAnsi="Times New Roman" w:cs="Times New Roman"/>
                    <w:lang w:val="is-IS"/>
                  </w:rPr>
                  <w:t xml:space="preserve">Ath. að </w:t>
                </w:r>
                <w:r w:rsidR="003C66CA" w:rsidRPr="004E0E11">
                  <w:rPr>
                    <w:rFonts w:ascii="Times New Roman" w:hAnsi="Times New Roman" w:cs="Times New Roman"/>
                    <w:lang w:val="is-IS"/>
                  </w:rPr>
                  <w:t xml:space="preserve">skylt er að leggja </w:t>
                </w:r>
                <w:r w:rsidR="00CE06FC" w:rsidRPr="004E0E11">
                  <w:rPr>
                    <w:rFonts w:ascii="Times New Roman" w:hAnsi="Times New Roman" w:cs="Times New Roman"/>
                    <w:lang w:val="is-IS"/>
                  </w:rPr>
                  <w:t xml:space="preserve">slíkt mat </w:t>
                </w:r>
                <w:r w:rsidR="003C66CA" w:rsidRPr="004E0E11">
                  <w:rPr>
                    <w:rFonts w:ascii="Times New Roman" w:hAnsi="Times New Roman" w:cs="Times New Roman"/>
                    <w:lang w:val="is-IS"/>
                  </w:rPr>
                  <w:t xml:space="preserve">fyrir Samband íslenskra sveitarfélaga til umsagnar og tilkynna </w:t>
                </w:r>
                <w:r w:rsidR="00CE06FC" w:rsidRPr="004E0E11">
                  <w:rPr>
                    <w:rFonts w:ascii="Times New Roman" w:hAnsi="Times New Roman" w:cs="Times New Roman"/>
                    <w:lang w:val="is-IS"/>
                  </w:rPr>
                  <w:t xml:space="preserve">niðurstöðu máls </w:t>
                </w:r>
                <w:r w:rsidR="003C66CA" w:rsidRPr="004E0E11">
                  <w:rPr>
                    <w:rFonts w:ascii="Times New Roman" w:hAnsi="Times New Roman" w:cs="Times New Roman"/>
                    <w:lang w:val="is-IS"/>
                  </w:rPr>
                  <w:t xml:space="preserve">til </w:t>
                </w:r>
                <w:proofErr w:type="spellStart"/>
                <w:r w:rsidR="003C66CA" w:rsidRPr="004E0E11">
                  <w:rPr>
                    <w:rFonts w:ascii="Times New Roman" w:hAnsi="Times New Roman" w:cs="Times New Roman"/>
                    <w:lang w:val="is-IS"/>
                  </w:rPr>
                  <w:t>samgöngu</w:t>
                </w:r>
                <w:proofErr w:type="spellEnd"/>
                <w:r w:rsidR="003C66CA" w:rsidRPr="004E0E11">
                  <w:rPr>
                    <w:rFonts w:ascii="Times New Roman" w:hAnsi="Times New Roman" w:cs="Times New Roman"/>
                    <w:lang w:val="is-IS"/>
                  </w:rPr>
                  <w:t>- og sveitarstjórnarráðuneytisins</w:t>
                </w:r>
              </w:p>
              <w:p w14:paraId="27041677"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p>
              <w:p w14:paraId="62DEA054" w14:textId="77777777" w:rsidR="00AC19E3" w:rsidRPr="004E0E11"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 </w:t>
                </w:r>
                <w:r w:rsidR="009602BA" w:rsidRPr="004E0E11">
                  <w:rPr>
                    <w:rFonts w:ascii="Times New Roman" w:hAnsi="Times New Roman" w:cs="Times New Roman"/>
                    <w:lang w:val="is-IS"/>
                  </w:rPr>
                  <w:t>með fjögurra mánaða fyrirvara</w:t>
                </w:r>
                <w:r w:rsidR="00BD69E0" w:rsidRPr="004E0E11">
                  <w:rPr>
                    <w:rFonts w:ascii="Times New Roman" w:hAnsi="Times New Roman" w:cs="Times New Roman"/>
                    <w:lang w:val="is-IS"/>
                  </w:rPr>
                  <w:t xml:space="preserve">, </w:t>
                </w:r>
                <w:r w:rsidR="00AC19E3" w:rsidRPr="004E0E11">
                  <w:rPr>
                    <w:rFonts w:ascii="Times New Roman" w:hAnsi="Times New Roman" w:cs="Times New Roman"/>
                    <w:lang w:val="is-IS"/>
                  </w:rPr>
                  <w:t>sbr. 1. og 2. gr. reglugerðar nr. 666/2011</w:t>
                </w:r>
              </w:p>
              <w:p w14:paraId="11B9B333"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 xml:space="preserve">Áhrif á tæknilegar reglur um vöru og </w:t>
                </w:r>
                <w:proofErr w:type="spellStart"/>
                <w:r w:rsidRPr="004E0E11">
                  <w:rPr>
                    <w:rFonts w:ascii="Times New Roman" w:hAnsi="Times New Roman" w:cs="Times New Roman"/>
                    <w:b/>
                    <w:lang w:val="is-IS"/>
                  </w:rPr>
                  <w:t>fjarþjónustu</w:t>
                </w:r>
                <w:proofErr w:type="spellEnd"/>
                <w:r w:rsidRPr="004E0E11">
                  <w:rPr>
                    <w:rFonts w:ascii="Times New Roman" w:hAnsi="Times New Roman" w:cs="Times New Roman"/>
                    <w:b/>
                    <w:lang w:val="is-IS"/>
                  </w:rPr>
                  <w:t>, sbr. lög nr. 57/2000</w:t>
                </w:r>
                <w:r w:rsidR="008734A0" w:rsidRPr="004E0E11">
                  <w:rPr>
                    <w:rFonts w:ascii="Times New Roman" w:hAnsi="Times New Roman" w:cs="Times New Roman"/>
                    <w:b/>
                    <w:lang w:val="is-IS"/>
                  </w:rPr>
                  <w:t xml:space="preserve">  </w:t>
                </w:r>
              </w:p>
              <w:p w14:paraId="1C1C6899" w14:textId="77777777" w:rsidR="00AC19E3" w:rsidRPr="004E0E11"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w:t>
                </w:r>
                <w:r w:rsidR="008734A0" w:rsidRPr="004E0E11">
                  <w:rPr>
                    <w:rFonts w:ascii="Times New Roman" w:hAnsi="Times New Roman" w:cs="Times New Roman"/>
                    <w:lang w:val="is-IS"/>
                  </w:rPr>
                  <w:t xml:space="preserve"> </w:t>
                </w:r>
                <w:r w:rsidR="009602BA" w:rsidRPr="004E0E11">
                  <w:rPr>
                    <w:rFonts w:ascii="Times New Roman" w:hAnsi="Times New Roman" w:cs="Times New Roman"/>
                    <w:lang w:val="is-IS"/>
                  </w:rPr>
                  <w:t>með þriggja mánaða fyrirvara</w:t>
                </w:r>
                <w:r w:rsidR="00BD69E0" w:rsidRPr="004E0E11">
                  <w:rPr>
                    <w:rFonts w:ascii="Times New Roman" w:hAnsi="Times New Roman" w:cs="Times New Roman"/>
                    <w:lang w:val="is-IS"/>
                  </w:rPr>
                  <w:t xml:space="preserve">, </w:t>
                </w:r>
                <w:r w:rsidR="008734A0" w:rsidRPr="004E0E11">
                  <w:rPr>
                    <w:rFonts w:ascii="Times New Roman" w:hAnsi="Times New Roman" w:cs="Times New Roman"/>
                    <w:lang w:val="is-IS"/>
                  </w:rPr>
                  <w:t xml:space="preserve">sbr. </w:t>
                </w:r>
                <w:r w:rsidR="00BD69E0" w:rsidRPr="004E0E11">
                  <w:rPr>
                    <w:rFonts w:ascii="Times New Roman" w:hAnsi="Times New Roman" w:cs="Times New Roman"/>
                    <w:lang w:val="is-IS"/>
                  </w:rPr>
                  <w:t>1</w:t>
                </w:r>
                <w:r w:rsidR="008734A0" w:rsidRPr="004E0E11">
                  <w:rPr>
                    <w:rFonts w:ascii="Times New Roman" w:hAnsi="Times New Roman" w:cs="Times New Roman"/>
                    <w:lang w:val="is-IS"/>
                  </w:rPr>
                  <w:t xml:space="preserve">. og </w:t>
                </w:r>
                <w:r w:rsidR="00BD69E0" w:rsidRPr="004E0E11">
                  <w:rPr>
                    <w:rFonts w:ascii="Times New Roman" w:hAnsi="Times New Roman" w:cs="Times New Roman"/>
                    <w:lang w:val="is-IS"/>
                  </w:rPr>
                  <w:t>2</w:t>
                </w:r>
                <w:r w:rsidR="008734A0" w:rsidRPr="004E0E11">
                  <w:rPr>
                    <w:rFonts w:ascii="Times New Roman" w:hAnsi="Times New Roman" w:cs="Times New Roman"/>
                    <w:lang w:val="is-IS"/>
                  </w:rPr>
                  <w:t>. gr. reglugerðar nr. 666/2011</w:t>
                </w:r>
              </w:p>
              <w:p w14:paraId="08E56A7C" w14:textId="401ADC23"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byggðalög</w:t>
                </w:r>
              </w:p>
              <w:p w14:paraId="617C02D4" w14:textId="56F5E650" w:rsidR="007303CE" w:rsidRPr="007303CE" w:rsidRDefault="007303CE" w:rsidP="007303CE">
                <w:pPr>
                  <w:spacing w:before="60" w:after="60"/>
                  <w:rPr>
                    <w:rFonts w:ascii="Times New Roman" w:hAnsi="Times New Roman" w:cs="Times New Roman"/>
                    <w:bCs/>
                    <w:lang w:val="is-IS"/>
                  </w:rPr>
                </w:pPr>
                <w:r w:rsidRPr="007303CE">
                  <w:rPr>
                    <w:rFonts w:ascii="Times New Roman" w:hAnsi="Times New Roman" w:cs="Times New Roman"/>
                    <w:bCs/>
                    <w:lang w:val="is-IS"/>
                  </w:rPr>
                  <w:t>Nei</w:t>
                </w:r>
              </w:p>
              <w:p w14:paraId="6432D3A9" w14:textId="26A330A1"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p>
              <w:p w14:paraId="5D8D4AEE" w14:textId="5687E7A1" w:rsidR="007303CE" w:rsidRPr="007303CE" w:rsidRDefault="007303CE" w:rsidP="007303CE">
                <w:pPr>
                  <w:spacing w:before="60" w:after="60"/>
                  <w:rPr>
                    <w:rFonts w:ascii="Times New Roman" w:hAnsi="Times New Roman" w:cs="Times New Roman"/>
                    <w:bCs/>
                    <w:lang w:val="is-IS"/>
                  </w:rPr>
                </w:pPr>
                <w:r w:rsidRPr="007303CE">
                  <w:rPr>
                    <w:rFonts w:ascii="Times New Roman" w:hAnsi="Times New Roman" w:cs="Times New Roman"/>
                    <w:bCs/>
                    <w:lang w:val="is-IS"/>
                  </w:rPr>
                  <w:t>Nei</w:t>
                </w:r>
              </w:p>
              <w:p w14:paraId="0CEEF894" w14:textId="77777777" w:rsidR="003C66CA" w:rsidRPr="004E0E11" w:rsidRDefault="00AC19E3" w:rsidP="00AC19E3">
                <w:pPr>
                  <w:pStyle w:val="Mlsgreinlista"/>
                  <w:numPr>
                    <w:ilvl w:val="0"/>
                    <w:numId w:val="16"/>
                  </w:numPr>
                  <w:spacing w:before="60" w:after="60"/>
                  <w:contextualSpacing w:val="0"/>
                  <w:rPr>
                    <w:rFonts w:ascii="Times New Roman" w:hAnsi="Times New Roman" w:cs="Times New Roman"/>
                    <w:b/>
                    <w:lang w:val="is-IS"/>
                  </w:rPr>
                </w:pPr>
                <w:r w:rsidRPr="004E0E11">
                  <w:rPr>
                    <w:rFonts w:ascii="Times New Roman" w:hAnsi="Times New Roman" w:cs="Times New Roman"/>
                    <w:b/>
                    <w:lang w:val="is-IS"/>
                  </w:rPr>
                  <w:t>Áhrif á jafnrétti kynjanna</w:t>
                </w:r>
              </w:p>
              <w:p w14:paraId="3D9945CC" w14:textId="4A49EFFD" w:rsidR="007303CE" w:rsidRDefault="00886857" w:rsidP="007303CE">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Sjá </w:t>
                </w:r>
                <w:r w:rsidR="003C66CA" w:rsidRPr="004E0E11">
                  <w:rPr>
                    <w:rFonts w:ascii="Times New Roman" w:hAnsi="Times New Roman" w:cs="Times New Roman"/>
                    <w:lang w:val="is-IS"/>
                  </w:rPr>
                  <w:t>leiðarvísi fyrir mat á jafnréttisáhrifum</w:t>
                </w:r>
              </w:p>
              <w:p w14:paraId="11889CF9" w14:textId="0D9C683A" w:rsidR="007303CE" w:rsidRPr="007303CE" w:rsidRDefault="007303CE" w:rsidP="007303CE">
                <w:pPr>
                  <w:spacing w:before="60" w:after="60"/>
                  <w:rPr>
                    <w:rFonts w:ascii="Times New Roman" w:hAnsi="Times New Roman" w:cs="Times New Roman"/>
                    <w:lang w:val="is-IS"/>
                  </w:rPr>
                </w:pPr>
                <w:r>
                  <w:rPr>
                    <w:rFonts w:ascii="Times New Roman" w:hAnsi="Times New Roman" w:cs="Times New Roman"/>
                    <w:lang w:val="is-IS"/>
                  </w:rPr>
                  <w:t>Nei.</w:t>
                </w:r>
              </w:p>
              <w:p w14:paraId="403418F5" w14:textId="44572979"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p>
              <w:p w14:paraId="5EDEEDD5" w14:textId="6DC2038F" w:rsidR="007303CE" w:rsidRPr="007303CE" w:rsidRDefault="007303CE" w:rsidP="007303CE">
                <w:pPr>
                  <w:spacing w:before="60" w:after="60"/>
                  <w:rPr>
                    <w:rFonts w:ascii="Times New Roman" w:hAnsi="Times New Roman" w:cs="Times New Roman"/>
                    <w:bCs/>
                    <w:lang w:val="is-IS"/>
                  </w:rPr>
                </w:pPr>
                <w:r w:rsidRPr="007303CE">
                  <w:rPr>
                    <w:rFonts w:ascii="Times New Roman" w:hAnsi="Times New Roman" w:cs="Times New Roman"/>
                    <w:bCs/>
                    <w:lang w:val="is-IS"/>
                  </w:rPr>
                  <w:t>Nei.</w:t>
                </w:r>
              </w:p>
              <w:p w14:paraId="29AE331E" w14:textId="321EADBC"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p>
              <w:p w14:paraId="5DFBCC67" w14:textId="7962D94B" w:rsidR="005671FC" w:rsidRPr="005671FC" w:rsidRDefault="005671FC" w:rsidP="005671FC">
                <w:pPr>
                  <w:spacing w:before="60" w:after="60"/>
                  <w:rPr>
                    <w:rFonts w:ascii="Times New Roman" w:hAnsi="Times New Roman" w:cs="Times New Roman"/>
                    <w:bCs/>
                    <w:lang w:val="is-IS"/>
                  </w:rPr>
                </w:pPr>
                <w:r w:rsidRPr="005671FC">
                  <w:rPr>
                    <w:rFonts w:ascii="Times New Roman" w:hAnsi="Times New Roman" w:cs="Times New Roman"/>
                    <w:bCs/>
                    <w:lang w:val="is-IS"/>
                  </w:rPr>
                  <w:t>Nei.</w:t>
                </w:r>
              </w:p>
              <w:p w14:paraId="1AEBBDA6" w14:textId="72CE5259"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möguleika einstaklinga og fyrirtækja til að eiga samskipti þvert á norræn landamæri</w:t>
                </w:r>
              </w:p>
              <w:p w14:paraId="703A2447" w14:textId="67AA7EAC" w:rsidR="005671FC" w:rsidRPr="005671FC" w:rsidRDefault="005671FC" w:rsidP="005671FC">
                <w:pPr>
                  <w:spacing w:before="60" w:after="60"/>
                  <w:rPr>
                    <w:rFonts w:ascii="Times New Roman" w:hAnsi="Times New Roman" w:cs="Times New Roman"/>
                    <w:bCs/>
                    <w:lang w:val="is-IS"/>
                  </w:rPr>
                </w:pPr>
                <w:r w:rsidRPr="005671FC">
                  <w:rPr>
                    <w:rFonts w:ascii="Times New Roman" w:hAnsi="Times New Roman" w:cs="Times New Roman"/>
                    <w:bCs/>
                    <w:lang w:val="is-IS"/>
                  </w:rPr>
                  <w:t>Nei.</w:t>
                </w:r>
              </w:p>
              <w:p w14:paraId="60D7422C" w14:textId="394AD028"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stjórnsýslu, s.s. hvort ráðuneyti og stofnanir eru í stakk búin til að taka við verkefni</w:t>
                </w:r>
              </w:p>
              <w:p w14:paraId="06205917" w14:textId="21624395" w:rsidR="005671FC" w:rsidRPr="005671FC" w:rsidRDefault="005671FC" w:rsidP="005671FC">
                <w:pPr>
                  <w:spacing w:before="60" w:after="60"/>
                  <w:rPr>
                    <w:rFonts w:ascii="Times New Roman" w:hAnsi="Times New Roman" w:cs="Times New Roman"/>
                    <w:bCs/>
                    <w:lang w:val="is-IS"/>
                  </w:rPr>
                </w:pPr>
                <w:r w:rsidRPr="005671FC">
                  <w:rPr>
                    <w:rFonts w:ascii="Times New Roman" w:hAnsi="Times New Roman" w:cs="Times New Roman"/>
                    <w:bCs/>
                    <w:lang w:val="is-IS"/>
                  </w:rPr>
                  <w:t>Frumvarpið hefur í för með sér aukin verkefni Orkustofnunar. Orkustofnun ætti að vera í stakk búin til að sinna hlutverki sínu.</w:t>
                </w:r>
              </w:p>
              <w:p w14:paraId="3D128D04" w14:textId="1FA27EE8"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stöðu tiltekinna þjóðfélagshópa, s.s. aldurshópa, tekjuhópa, mismunandi fjölskyldugerðir, launþega</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sjálfstætt starfandi</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utan vinnumarkaðar</w:t>
                </w:r>
              </w:p>
              <w:p w14:paraId="37EB48FF" w14:textId="536A8F6E" w:rsidR="005671FC" w:rsidRPr="00C87848" w:rsidRDefault="005671FC" w:rsidP="005671FC">
                <w:pPr>
                  <w:spacing w:before="60" w:after="60"/>
                  <w:rPr>
                    <w:rFonts w:ascii="Times New Roman" w:hAnsi="Times New Roman" w:cs="Times New Roman"/>
                    <w:bCs/>
                    <w:lang w:val="is-IS"/>
                  </w:rPr>
                </w:pPr>
                <w:r w:rsidRPr="00C87848">
                  <w:rPr>
                    <w:rFonts w:ascii="Times New Roman" w:hAnsi="Times New Roman" w:cs="Times New Roman"/>
                    <w:bCs/>
                    <w:lang w:val="is-IS"/>
                  </w:rPr>
                  <w:t>Markmið frumvarpsins er að tryggja almenningi sérstaka vernd gegn orkuskorti</w:t>
                </w:r>
                <w:r w:rsidR="00C87848" w:rsidRPr="00C87848">
                  <w:rPr>
                    <w:rFonts w:ascii="Times New Roman" w:hAnsi="Times New Roman" w:cs="Times New Roman"/>
                    <w:bCs/>
                    <w:lang w:val="is-IS"/>
                  </w:rPr>
                  <w:t>.</w:t>
                </w:r>
                <w:r w:rsidR="00C87848">
                  <w:rPr>
                    <w:rFonts w:ascii="Times New Roman" w:hAnsi="Times New Roman" w:cs="Times New Roman"/>
                    <w:bCs/>
                    <w:lang w:val="is-IS"/>
                  </w:rPr>
                  <w:t xml:space="preserve"> Í frumvarpinu verður nánar skilgreindur sá hópur sem tryggja ber sérstaka vernd.</w:t>
                </w:r>
              </w:p>
              <w:p w14:paraId="2A1C18BE" w14:textId="77777777" w:rsidR="00C87848"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þróun</w:t>
                </w:r>
              </w:p>
              <w:p w14:paraId="0BB8B609" w14:textId="7EE6B4DC" w:rsidR="000D6E33" w:rsidRPr="00C87848" w:rsidRDefault="00C87848" w:rsidP="00C87848">
                <w:pPr>
                  <w:spacing w:before="60" w:after="60"/>
                  <w:rPr>
                    <w:rFonts w:ascii="Times New Roman" w:hAnsi="Times New Roman" w:cs="Times New Roman"/>
                    <w:b/>
                    <w:lang w:val="is-IS"/>
                  </w:rPr>
                </w:pPr>
                <w:r w:rsidRPr="00C87848">
                  <w:rPr>
                    <w:rFonts w:ascii="Times New Roman" w:hAnsi="Times New Roman" w:cs="Times New Roman"/>
                    <w:bCs/>
                    <w:lang w:val="is-IS"/>
                  </w:rPr>
                  <w:t>Betri yfirsýn yfir raforkumarkaðinn og inngripsheimildir í samræmi við stöðu markaðarins ættu að leiða til betri nýtingar í kerfinu sem hefur jákvæð áhrif á umhverfi og sjálfbæra þróun</w:t>
                </w:r>
                <w:r>
                  <w:rPr>
                    <w:rFonts w:ascii="Times New Roman" w:hAnsi="Times New Roman" w:cs="Times New Roman"/>
                    <w:b/>
                    <w:lang w:val="is-IS"/>
                  </w:rPr>
                  <w:t>.</w:t>
                </w:r>
                <w:r w:rsidR="00346619" w:rsidRPr="00C87848">
                  <w:rPr>
                    <w:rFonts w:ascii="Times New Roman" w:hAnsi="Times New Roman" w:cs="Times New Roman"/>
                    <w:b/>
                    <w:lang w:val="is-IS"/>
                  </w:rPr>
                  <w:t xml:space="preserve"> </w:t>
                </w:r>
              </w:p>
              <w:permEnd w:id="784940577" w:displacedByCustomXml="next"/>
            </w:sdtContent>
          </w:sdt>
        </w:tc>
      </w:tr>
      <w:tr w:rsidR="00311838" w:rsidRPr="0047580A" w14:paraId="09F4EB6E" w14:textId="77777777" w:rsidTr="007414CB">
        <w:tc>
          <w:tcPr>
            <w:tcW w:w="9288" w:type="dxa"/>
            <w:shd w:val="clear" w:color="auto" w:fill="92CDDC" w:themeFill="accent5" w:themeFillTint="99"/>
          </w:tcPr>
          <w:p w14:paraId="63BDF88B" w14:textId="77777777"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13B74491"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262112204" w:edGrp="everyone" w:displacedByCustomXml="prev"/>
              <w:p w14:paraId="13F882E7" w14:textId="6252D956"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p>
              <w:p w14:paraId="0BB2EA8B" w14:textId="48FF1775" w:rsidR="009554E2" w:rsidRPr="009554E2" w:rsidRDefault="009554E2" w:rsidP="009554E2">
                <w:pPr>
                  <w:pStyle w:val="Mlsgreinlista"/>
                  <w:spacing w:before="60" w:after="60"/>
                  <w:contextualSpacing w:val="0"/>
                  <w:rPr>
                    <w:rFonts w:ascii="Times New Roman" w:hAnsi="Times New Roman" w:cs="Times New Roman"/>
                    <w:bCs/>
                    <w:lang w:val="is-IS"/>
                  </w:rPr>
                </w:pPr>
                <w:r w:rsidRPr="009554E2">
                  <w:rPr>
                    <w:rFonts w:ascii="Times New Roman" w:hAnsi="Times New Roman" w:cs="Times New Roman"/>
                    <w:bCs/>
                    <w:lang w:val="is-IS"/>
                  </w:rPr>
                  <w:t>Hefur ekki áhrif á ríkissjóð</w:t>
                </w:r>
              </w:p>
              <w:p w14:paraId="3FC28447" w14:textId="77777777" w:rsidR="000073F7" w:rsidRPr="00CA3381"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14:paraId="484BAC69" w14:textId="77777777" w:rsidR="00C87848" w:rsidRDefault="00346619" w:rsidP="00F33A33">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p>
              <w:p w14:paraId="282DA15D" w14:textId="77777777" w:rsidR="00C87848" w:rsidRDefault="00C87848" w:rsidP="00C87848">
                <w:pPr>
                  <w:spacing w:before="60" w:after="60"/>
                  <w:rPr>
                    <w:rFonts w:ascii="Times New Roman" w:hAnsi="Times New Roman" w:cs="Times New Roman"/>
                    <w:bCs/>
                    <w:lang w:val="is-IS"/>
                  </w:rPr>
                </w:pPr>
                <w:r w:rsidRPr="00C87848">
                  <w:rPr>
                    <w:rFonts w:ascii="Times New Roman" w:hAnsi="Times New Roman" w:cs="Times New Roman"/>
                    <w:bCs/>
                    <w:lang w:val="is-IS"/>
                  </w:rPr>
                  <w:t>Markmið frumvarpsins er að tryggja almenningi sérstaka vernd gegn orkuskorti.</w:t>
                </w:r>
                <w:r>
                  <w:rPr>
                    <w:rFonts w:ascii="Times New Roman" w:hAnsi="Times New Roman" w:cs="Times New Roman"/>
                    <w:bCs/>
                    <w:lang w:val="is-IS"/>
                  </w:rPr>
                  <w:t xml:space="preserve"> Í frumvarpinu verður nánar skilgreindur sá hópur sem tryggja ber sérstaka vernd.</w:t>
                </w:r>
              </w:p>
              <w:permEnd w:id="1262112204"/>
              <w:p w14:paraId="24595FA7" w14:textId="5A7E4383" w:rsidR="00CA3381" w:rsidRPr="00C87848" w:rsidRDefault="00C87848" w:rsidP="00C87848">
                <w:pPr>
                  <w:spacing w:before="60" w:after="60"/>
                  <w:rPr>
                    <w:rFonts w:ascii="Times New Roman" w:hAnsi="Times New Roman" w:cs="Times New Roman"/>
                    <w:b/>
                    <w:lang w:val="is-IS"/>
                  </w:rPr>
                </w:pPr>
                <w:r w:rsidRPr="00C87848">
                  <w:rPr>
                    <w:rFonts w:ascii="Times New Roman" w:hAnsi="Times New Roman" w:cs="Times New Roman"/>
                    <w:bCs/>
                    <w:lang w:val="is-IS"/>
                  </w:rPr>
                  <w:t>Betri yfirsýn yfir raforkumarkaðinn og inngripsheimildir í samræmi við stöðu markaðarins ættu að leiða til betri nýtingar í kerfinu sem hefur jákvæð áhrif á umhverfi og sjálfbæra þróun</w:t>
                </w:r>
                <w:r>
                  <w:rPr>
                    <w:rFonts w:ascii="Times New Roman" w:hAnsi="Times New Roman" w:cs="Times New Roman"/>
                    <w:b/>
                    <w:lang w:val="is-IS"/>
                  </w:rPr>
                  <w:t>.</w:t>
                </w:r>
              </w:p>
            </w:sdtContent>
          </w:sdt>
        </w:tc>
      </w:tr>
      <w:tr w:rsidR="00EB6651" w:rsidRPr="0047580A" w14:paraId="15ADD31A" w14:textId="77777777" w:rsidTr="00EB6651">
        <w:tc>
          <w:tcPr>
            <w:tcW w:w="9288" w:type="dxa"/>
            <w:shd w:val="clear" w:color="auto" w:fill="92CDDC" w:themeFill="accent5" w:themeFillTint="99"/>
          </w:tcPr>
          <w:p w14:paraId="78CE194F" w14:textId="77777777"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CA3381" w14:paraId="53A56026" w14:textId="77777777" w:rsidTr="00EB6651">
        <w:tc>
          <w:tcPr>
            <w:tcW w:w="9288" w:type="dxa"/>
          </w:tcPr>
          <w:sdt>
            <w:sdtPr>
              <w:rPr>
                <w:rFonts w:ascii="Times New Roman" w:hAnsi="Times New Roman" w:cs="Times New Roman"/>
                <w:b/>
                <w:lang w:val="is-IS"/>
              </w:rPr>
              <w:id w:val="-1269299813"/>
            </w:sdtPr>
            <w:sdtContent>
              <w:permStart w:id="776479977" w:edGrp="everyone" w:displacedByCustomXml="prev"/>
              <w:p w14:paraId="48885965"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31DA6670"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22989C00" w14:textId="77777777" w:rsidR="00EB6651" w:rsidRPr="00BF3F5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permEnd w:id="776479977" w:displacedByCustomXml="next"/>
            </w:sdtContent>
          </w:sdt>
        </w:tc>
      </w:tr>
    </w:tbl>
    <w:p w14:paraId="0A667BD5" w14:textId="77777777" w:rsidR="00263F72" w:rsidRDefault="00263F72">
      <w:pPr>
        <w:rPr>
          <w:rFonts w:ascii="Times New Roman" w:hAnsi="Times New Roman" w:cs="Times New Roman"/>
          <w:lang w:val="is-IS"/>
        </w:rPr>
      </w:pPr>
    </w:p>
    <w:p w14:paraId="18A94EAE" w14:textId="77777777" w:rsidR="00E568F6" w:rsidRDefault="00E568F6" w:rsidP="00E568F6">
      <w:pPr>
        <w:rPr>
          <w:rFonts w:ascii="Times New Roman" w:hAnsi="Times New Roman" w:cs="Times New Roman"/>
          <w:lang w:val="is-IS"/>
        </w:rPr>
      </w:pPr>
    </w:p>
    <w:p w14:paraId="323C3ACF" w14:textId="77777777" w:rsidR="00E568F6" w:rsidRPr="00E568F6" w:rsidRDefault="00E568F6" w:rsidP="00E568F6">
      <w:pPr>
        <w:rPr>
          <w:rFonts w:ascii="Times New Roman" w:hAnsi="Times New Roman" w:cs="Times New Roman"/>
          <w:lang w:val="is-IS"/>
        </w:rPr>
      </w:pPr>
    </w:p>
    <w:sectPr w:rsidR="00E568F6" w:rsidRPr="00E568F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EA5CC" w14:textId="77777777" w:rsidR="00D355E5" w:rsidRDefault="00D355E5" w:rsidP="007478E0">
      <w:pPr>
        <w:spacing w:after="0" w:line="240" w:lineRule="auto"/>
      </w:pPr>
      <w:r>
        <w:separator/>
      </w:r>
    </w:p>
  </w:endnote>
  <w:endnote w:type="continuationSeparator" w:id="0">
    <w:p w14:paraId="45E986D7" w14:textId="77777777" w:rsidR="00D355E5" w:rsidRDefault="00D355E5" w:rsidP="007478E0">
      <w:pPr>
        <w:spacing w:after="0" w:line="240" w:lineRule="auto"/>
      </w:pPr>
      <w:r>
        <w:continuationSeparator/>
      </w:r>
    </w:p>
  </w:endnote>
  <w:endnote w:type="continuationNotice" w:id="1">
    <w:p w14:paraId="742D1840" w14:textId="77777777" w:rsidR="00D355E5" w:rsidRDefault="00D35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4B15A438" w14:textId="77777777" w:rsidR="002A4788" w:rsidRDefault="002A4788" w:rsidP="002A4788">
        <w:pPr>
          <w:pStyle w:val="Suftu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14:paraId="1849E5AB"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F55F5D">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65CD3" w14:textId="77777777" w:rsidR="00D355E5" w:rsidRDefault="00D355E5" w:rsidP="007478E0">
      <w:pPr>
        <w:spacing w:after="0" w:line="240" w:lineRule="auto"/>
      </w:pPr>
      <w:r>
        <w:separator/>
      </w:r>
    </w:p>
  </w:footnote>
  <w:footnote w:type="continuationSeparator" w:id="0">
    <w:p w14:paraId="67436E8E" w14:textId="77777777" w:rsidR="00D355E5" w:rsidRDefault="00D355E5" w:rsidP="007478E0">
      <w:pPr>
        <w:spacing w:after="0" w:line="240" w:lineRule="auto"/>
      </w:pPr>
      <w:r>
        <w:continuationSeparator/>
      </w:r>
    </w:p>
  </w:footnote>
  <w:footnote w:type="continuationNotice" w:id="1">
    <w:p w14:paraId="7AB7E6E8" w14:textId="77777777" w:rsidR="00D355E5" w:rsidRDefault="00D355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6DF8150A"/>
    <w:multiLevelType w:val="hybridMultilevel"/>
    <w:tmpl w:val="7134659E"/>
    <w:lvl w:ilvl="0" w:tplc="9BDCD7FC">
      <w:start w:val="28"/>
      <w:numFmt w:val="bullet"/>
      <w:lvlText w:val=""/>
      <w:lvlJc w:val="left"/>
      <w:pPr>
        <w:ind w:left="720" w:hanging="360"/>
      </w:pPr>
      <w:rPr>
        <w:rFonts w:ascii="Symbol" w:eastAsiaTheme="minorHAnsi" w:hAnsi="Symbol"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7"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8"/>
  </w:num>
  <w:num w:numId="5">
    <w:abstractNumId w:val="18"/>
  </w:num>
  <w:num w:numId="6">
    <w:abstractNumId w:val="12"/>
  </w:num>
  <w:num w:numId="7">
    <w:abstractNumId w:val="8"/>
  </w:num>
  <w:num w:numId="8">
    <w:abstractNumId w:val="6"/>
  </w:num>
  <w:num w:numId="9">
    <w:abstractNumId w:val="14"/>
  </w:num>
  <w:num w:numId="10">
    <w:abstractNumId w:val="15"/>
  </w:num>
  <w:num w:numId="11">
    <w:abstractNumId w:val="25"/>
  </w:num>
  <w:num w:numId="12">
    <w:abstractNumId w:val="27"/>
  </w:num>
  <w:num w:numId="13">
    <w:abstractNumId w:val="2"/>
  </w:num>
  <w:num w:numId="14">
    <w:abstractNumId w:val="3"/>
  </w:num>
  <w:num w:numId="15">
    <w:abstractNumId w:val="29"/>
  </w:num>
  <w:num w:numId="16">
    <w:abstractNumId w:val="0"/>
  </w:num>
  <w:num w:numId="17">
    <w:abstractNumId w:val="13"/>
  </w:num>
  <w:num w:numId="18">
    <w:abstractNumId w:val="22"/>
  </w:num>
  <w:num w:numId="19">
    <w:abstractNumId w:val="23"/>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6"/>
  </w:num>
  <w:num w:numId="28">
    <w:abstractNumId w:val="5"/>
  </w:num>
  <w:num w:numId="29">
    <w:abstractNumId w:val="1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212D2"/>
    <w:rsid w:val="00050DAE"/>
    <w:rsid w:val="00051DC6"/>
    <w:rsid w:val="00063E97"/>
    <w:rsid w:val="000829E4"/>
    <w:rsid w:val="00082AC7"/>
    <w:rsid w:val="0008494B"/>
    <w:rsid w:val="00086C01"/>
    <w:rsid w:val="00093570"/>
    <w:rsid w:val="00096B1D"/>
    <w:rsid w:val="000A7176"/>
    <w:rsid w:val="000B043D"/>
    <w:rsid w:val="000B3C73"/>
    <w:rsid w:val="000C58BD"/>
    <w:rsid w:val="000D5AA9"/>
    <w:rsid w:val="000D6E33"/>
    <w:rsid w:val="000E1312"/>
    <w:rsid w:val="000E34DF"/>
    <w:rsid w:val="000E6A46"/>
    <w:rsid w:val="000F304B"/>
    <w:rsid w:val="000F7A26"/>
    <w:rsid w:val="00100138"/>
    <w:rsid w:val="0011293C"/>
    <w:rsid w:val="0012646E"/>
    <w:rsid w:val="00126525"/>
    <w:rsid w:val="00131859"/>
    <w:rsid w:val="00133146"/>
    <w:rsid w:val="00135B40"/>
    <w:rsid w:val="0013710B"/>
    <w:rsid w:val="00143B7A"/>
    <w:rsid w:val="00176943"/>
    <w:rsid w:val="00187E36"/>
    <w:rsid w:val="001972B9"/>
    <w:rsid w:val="001B69DD"/>
    <w:rsid w:val="001D117E"/>
    <w:rsid w:val="001D278A"/>
    <w:rsid w:val="001D30D8"/>
    <w:rsid w:val="001D4E28"/>
    <w:rsid w:val="001D5BCE"/>
    <w:rsid w:val="001E2499"/>
    <w:rsid w:val="001E7950"/>
    <w:rsid w:val="001F5809"/>
    <w:rsid w:val="001F7268"/>
    <w:rsid w:val="00204605"/>
    <w:rsid w:val="002115E6"/>
    <w:rsid w:val="0021293B"/>
    <w:rsid w:val="00237053"/>
    <w:rsid w:val="00242342"/>
    <w:rsid w:val="00244F3D"/>
    <w:rsid w:val="00263F72"/>
    <w:rsid w:val="002666DE"/>
    <w:rsid w:val="00267F64"/>
    <w:rsid w:val="002704D7"/>
    <w:rsid w:val="00281D86"/>
    <w:rsid w:val="002A4788"/>
    <w:rsid w:val="002B70B7"/>
    <w:rsid w:val="002C08C1"/>
    <w:rsid w:val="002C2C53"/>
    <w:rsid w:val="002C76B6"/>
    <w:rsid w:val="002F1F8D"/>
    <w:rsid w:val="002F5A2D"/>
    <w:rsid w:val="00301FF8"/>
    <w:rsid w:val="003025EB"/>
    <w:rsid w:val="00311838"/>
    <w:rsid w:val="003307E9"/>
    <w:rsid w:val="00332D49"/>
    <w:rsid w:val="00335A2A"/>
    <w:rsid w:val="00346619"/>
    <w:rsid w:val="00350CD3"/>
    <w:rsid w:val="0035270D"/>
    <w:rsid w:val="00364D97"/>
    <w:rsid w:val="003711B1"/>
    <w:rsid w:val="003A1821"/>
    <w:rsid w:val="003B784E"/>
    <w:rsid w:val="003C66CA"/>
    <w:rsid w:val="003D01BF"/>
    <w:rsid w:val="003D1515"/>
    <w:rsid w:val="003E611E"/>
    <w:rsid w:val="003F530A"/>
    <w:rsid w:val="00403139"/>
    <w:rsid w:val="0043227F"/>
    <w:rsid w:val="004433F4"/>
    <w:rsid w:val="00450029"/>
    <w:rsid w:val="004604F4"/>
    <w:rsid w:val="0047580A"/>
    <w:rsid w:val="004978E5"/>
    <w:rsid w:val="004A3002"/>
    <w:rsid w:val="004A515F"/>
    <w:rsid w:val="004E0322"/>
    <w:rsid w:val="004E0E11"/>
    <w:rsid w:val="004E4F53"/>
    <w:rsid w:val="004F0024"/>
    <w:rsid w:val="004F142F"/>
    <w:rsid w:val="004F1C38"/>
    <w:rsid w:val="004F5331"/>
    <w:rsid w:val="005176D0"/>
    <w:rsid w:val="00532D45"/>
    <w:rsid w:val="00535EC4"/>
    <w:rsid w:val="005641B1"/>
    <w:rsid w:val="00564856"/>
    <w:rsid w:val="005671FC"/>
    <w:rsid w:val="00592E19"/>
    <w:rsid w:val="005A2A30"/>
    <w:rsid w:val="005B46C8"/>
    <w:rsid w:val="005C123A"/>
    <w:rsid w:val="005C1678"/>
    <w:rsid w:val="005E44E3"/>
    <w:rsid w:val="00613815"/>
    <w:rsid w:val="00614FAD"/>
    <w:rsid w:val="006351D9"/>
    <w:rsid w:val="00676A80"/>
    <w:rsid w:val="00694183"/>
    <w:rsid w:val="006960C1"/>
    <w:rsid w:val="00697B19"/>
    <w:rsid w:val="006C5CA8"/>
    <w:rsid w:val="006C6EA3"/>
    <w:rsid w:val="006D2F72"/>
    <w:rsid w:val="006D5876"/>
    <w:rsid w:val="006D76C1"/>
    <w:rsid w:val="006E553F"/>
    <w:rsid w:val="006F0215"/>
    <w:rsid w:val="006F69D7"/>
    <w:rsid w:val="00700AB1"/>
    <w:rsid w:val="00704B91"/>
    <w:rsid w:val="007303CE"/>
    <w:rsid w:val="00730F7B"/>
    <w:rsid w:val="00731AD2"/>
    <w:rsid w:val="007365C0"/>
    <w:rsid w:val="007414CB"/>
    <w:rsid w:val="007478E0"/>
    <w:rsid w:val="00761AFD"/>
    <w:rsid w:val="00784383"/>
    <w:rsid w:val="00795B16"/>
    <w:rsid w:val="00796FBB"/>
    <w:rsid w:val="007A02FD"/>
    <w:rsid w:val="007B71B2"/>
    <w:rsid w:val="007C7454"/>
    <w:rsid w:val="007F64AB"/>
    <w:rsid w:val="00811BB0"/>
    <w:rsid w:val="00811C11"/>
    <w:rsid w:val="00813003"/>
    <w:rsid w:val="00820DCE"/>
    <w:rsid w:val="008218F2"/>
    <w:rsid w:val="00826B1C"/>
    <w:rsid w:val="00851A99"/>
    <w:rsid w:val="0085776D"/>
    <w:rsid w:val="00863BC9"/>
    <w:rsid w:val="00872634"/>
    <w:rsid w:val="008734A0"/>
    <w:rsid w:val="008831B4"/>
    <w:rsid w:val="00883508"/>
    <w:rsid w:val="00886857"/>
    <w:rsid w:val="0088731A"/>
    <w:rsid w:val="008A2C75"/>
    <w:rsid w:val="008D09FC"/>
    <w:rsid w:val="008D264A"/>
    <w:rsid w:val="008E14CF"/>
    <w:rsid w:val="008E4EEE"/>
    <w:rsid w:val="00900178"/>
    <w:rsid w:val="00921FA4"/>
    <w:rsid w:val="00924C69"/>
    <w:rsid w:val="00927155"/>
    <w:rsid w:val="009304E2"/>
    <w:rsid w:val="00932BC6"/>
    <w:rsid w:val="00933946"/>
    <w:rsid w:val="00941142"/>
    <w:rsid w:val="009439F8"/>
    <w:rsid w:val="00944199"/>
    <w:rsid w:val="009449CA"/>
    <w:rsid w:val="00951F81"/>
    <w:rsid w:val="009554E2"/>
    <w:rsid w:val="00956B33"/>
    <w:rsid w:val="009602BA"/>
    <w:rsid w:val="00960D10"/>
    <w:rsid w:val="00986DC2"/>
    <w:rsid w:val="00993115"/>
    <w:rsid w:val="00994012"/>
    <w:rsid w:val="009941D2"/>
    <w:rsid w:val="009B1741"/>
    <w:rsid w:val="009B7A52"/>
    <w:rsid w:val="009C05E8"/>
    <w:rsid w:val="009C2DA3"/>
    <w:rsid w:val="009C3565"/>
    <w:rsid w:val="009F43E8"/>
    <w:rsid w:val="009F64EA"/>
    <w:rsid w:val="00A01DD4"/>
    <w:rsid w:val="00A30C51"/>
    <w:rsid w:val="00A3629C"/>
    <w:rsid w:val="00A40657"/>
    <w:rsid w:val="00A410EA"/>
    <w:rsid w:val="00A51298"/>
    <w:rsid w:val="00A64F53"/>
    <w:rsid w:val="00A6722A"/>
    <w:rsid w:val="00A72ECC"/>
    <w:rsid w:val="00A77160"/>
    <w:rsid w:val="00AA2EFD"/>
    <w:rsid w:val="00AB3CC3"/>
    <w:rsid w:val="00AB5511"/>
    <w:rsid w:val="00AB6474"/>
    <w:rsid w:val="00AB7771"/>
    <w:rsid w:val="00AB77D8"/>
    <w:rsid w:val="00AB7DCB"/>
    <w:rsid w:val="00AC19E3"/>
    <w:rsid w:val="00AC1AE9"/>
    <w:rsid w:val="00AC47A3"/>
    <w:rsid w:val="00AD6D06"/>
    <w:rsid w:val="00AE50E5"/>
    <w:rsid w:val="00AF1292"/>
    <w:rsid w:val="00B2500A"/>
    <w:rsid w:val="00B339AF"/>
    <w:rsid w:val="00B65214"/>
    <w:rsid w:val="00B677F5"/>
    <w:rsid w:val="00B863E2"/>
    <w:rsid w:val="00BA4BB1"/>
    <w:rsid w:val="00BA5089"/>
    <w:rsid w:val="00BA5B20"/>
    <w:rsid w:val="00BB2B30"/>
    <w:rsid w:val="00BC1536"/>
    <w:rsid w:val="00BD69E0"/>
    <w:rsid w:val="00BE1D1C"/>
    <w:rsid w:val="00BF0A19"/>
    <w:rsid w:val="00BF3B4A"/>
    <w:rsid w:val="00BF3F59"/>
    <w:rsid w:val="00BF5ACD"/>
    <w:rsid w:val="00C10C94"/>
    <w:rsid w:val="00C10D1B"/>
    <w:rsid w:val="00C171B2"/>
    <w:rsid w:val="00C209C4"/>
    <w:rsid w:val="00C22E8B"/>
    <w:rsid w:val="00C24145"/>
    <w:rsid w:val="00C3045B"/>
    <w:rsid w:val="00C412C9"/>
    <w:rsid w:val="00C5037E"/>
    <w:rsid w:val="00C55589"/>
    <w:rsid w:val="00C67F5E"/>
    <w:rsid w:val="00C7397C"/>
    <w:rsid w:val="00C87848"/>
    <w:rsid w:val="00CA3381"/>
    <w:rsid w:val="00CC343A"/>
    <w:rsid w:val="00CC774F"/>
    <w:rsid w:val="00CD60E4"/>
    <w:rsid w:val="00CE06FC"/>
    <w:rsid w:val="00CE190D"/>
    <w:rsid w:val="00CF477F"/>
    <w:rsid w:val="00D03E7A"/>
    <w:rsid w:val="00D0424B"/>
    <w:rsid w:val="00D064DF"/>
    <w:rsid w:val="00D121DE"/>
    <w:rsid w:val="00D148DB"/>
    <w:rsid w:val="00D23EAD"/>
    <w:rsid w:val="00D355E5"/>
    <w:rsid w:val="00D36884"/>
    <w:rsid w:val="00D426DE"/>
    <w:rsid w:val="00D503AC"/>
    <w:rsid w:val="00D53AA7"/>
    <w:rsid w:val="00D62AAC"/>
    <w:rsid w:val="00D62CC3"/>
    <w:rsid w:val="00D64A3D"/>
    <w:rsid w:val="00D74D0E"/>
    <w:rsid w:val="00D76507"/>
    <w:rsid w:val="00D87B33"/>
    <w:rsid w:val="00D913A8"/>
    <w:rsid w:val="00D96089"/>
    <w:rsid w:val="00DD7EA1"/>
    <w:rsid w:val="00DF2AA7"/>
    <w:rsid w:val="00E02D04"/>
    <w:rsid w:val="00E231B6"/>
    <w:rsid w:val="00E31C26"/>
    <w:rsid w:val="00E40F87"/>
    <w:rsid w:val="00E568F6"/>
    <w:rsid w:val="00E57920"/>
    <w:rsid w:val="00E648AA"/>
    <w:rsid w:val="00E664C8"/>
    <w:rsid w:val="00E67F09"/>
    <w:rsid w:val="00E71099"/>
    <w:rsid w:val="00E832C9"/>
    <w:rsid w:val="00E8379D"/>
    <w:rsid w:val="00EB6651"/>
    <w:rsid w:val="00EE7DC8"/>
    <w:rsid w:val="00EF25FE"/>
    <w:rsid w:val="00F33A33"/>
    <w:rsid w:val="00F51F2D"/>
    <w:rsid w:val="00F55F5D"/>
    <w:rsid w:val="00F656C4"/>
    <w:rsid w:val="00F7438A"/>
    <w:rsid w:val="00F841D8"/>
    <w:rsid w:val="00F92D2C"/>
    <w:rsid w:val="00F93B5C"/>
    <w:rsid w:val="00F9608F"/>
    <w:rsid w:val="00FA7664"/>
    <w:rsid w:val="00FC46F3"/>
    <w:rsid w:val="00FC7B48"/>
    <w:rsid w:val="00FD2097"/>
    <w:rsid w:val="00FD5C8B"/>
    <w:rsid w:val="00FD666A"/>
    <w:rsid w:val="00FE119E"/>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48C02"/>
  <w15:docId w15:val="{F91A70F2-D177-41C2-BA30-ECF7A35F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24CA86C67C040599C92BF11D4A3CE32"/>
        <w:category>
          <w:name w:val="Almennt"/>
          <w:gallery w:val="placeholder"/>
        </w:category>
        <w:types>
          <w:type w:val="bbPlcHdr"/>
        </w:types>
        <w:behaviors>
          <w:behavior w:val="content"/>
        </w:behaviors>
        <w:guid w:val="{A67E0AE2-C535-47CD-B964-D28026572EB6}"/>
      </w:docPartPr>
      <w:docPartBody>
        <w:p w:rsidR="008E446B" w:rsidRDefault="00391FF7" w:rsidP="00391FF7">
          <w:pPr>
            <w:pStyle w:val="624CA86C67C040599C92BF11D4A3CE32"/>
          </w:pPr>
          <w:r>
            <w:rPr>
              <w:rFonts w:ascii="Times New Roman" w:hAnsi="Times New Roman" w:cs="Times New Roman"/>
            </w:rPr>
            <w:t>Textasvæði</w:t>
          </w:r>
        </w:p>
      </w:docPartBody>
    </w:docPart>
    <w:docPart>
      <w:docPartPr>
        <w:name w:val="BAE516D628D74A8D83832FF7D5F8D23E"/>
        <w:category>
          <w:name w:val="Almennt"/>
          <w:gallery w:val="placeholder"/>
        </w:category>
        <w:types>
          <w:type w:val="bbPlcHdr"/>
        </w:types>
        <w:behaviors>
          <w:behavior w:val="content"/>
        </w:behaviors>
        <w:guid w:val="{DCC4A6F7-D6FF-43DD-BFD0-413D91661D1D}"/>
      </w:docPartPr>
      <w:docPartBody>
        <w:p w:rsidR="008E446B" w:rsidRDefault="00391FF7" w:rsidP="00391FF7">
          <w:pPr>
            <w:pStyle w:val="BAE516D628D74A8D83832FF7D5F8D23E"/>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525B0"/>
    <w:rsid w:val="001A3FD6"/>
    <w:rsid w:val="001C5BB7"/>
    <w:rsid w:val="00261A33"/>
    <w:rsid w:val="002A3015"/>
    <w:rsid w:val="002C7EC4"/>
    <w:rsid w:val="002F7912"/>
    <w:rsid w:val="003044D5"/>
    <w:rsid w:val="00391FF7"/>
    <w:rsid w:val="0062144B"/>
    <w:rsid w:val="006B17C6"/>
    <w:rsid w:val="006D157A"/>
    <w:rsid w:val="006F1B63"/>
    <w:rsid w:val="0070759F"/>
    <w:rsid w:val="0074164A"/>
    <w:rsid w:val="00757EF8"/>
    <w:rsid w:val="00805AC3"/>
    <w:rsid w:val="00823CBA"/>
    <w:rsid w:val="008E446B"/>
    <w:rsid w:val="008E61E5"/>
    <w:rsid w:val="0095447C"/>
    <w:rsid w:val="00983C8A"/>
    <w:rsid w:val="009F53A8"/>
    <w:rsid w:val="00AA7B4B"/>
    <w:rsid w:val="00BD2B03"/>
    <w:rsid w:val="00C15123"/>
    <w:rsid w:val="00D5050E"/>
    <w:rsid w:val="00DE4646"/>
    <w:rsid w:val="00DE681D"/>
    <w:rsid w:val="00E641C6"/>
    <w:rsid w:val="00E817A6"/>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624CA86C67C040599C92BF11D4A3CE32">
    <w:name w:val="624CA86C67C040599C92BF11D4A3CE32"/>
    <w:rsid w:val="00391FF7"/>
  </w:style>
  <w:style w:type="paragraph" w:customStyle="1" w:styleId="BAE516D628D74A8D83832FF7D5F8D23E">
    <w:name w:val="BAE516D628D74A8D83832FF7D5F8D23E"/>
    <w:rsid w:val="00391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860C0B3E09DF4F8C75B004B1CDE951" ma:contentTypeVersion="11" ma:contentTypeDescription="Create a new document." ma:contentTypeScope="" ma:versionID="eea1204273483a5e66d7d6afcb5886b6">
  <xsd:schema xmlns:xsd="http://www.w3.org/2001/XMLSchema" xmlns:xs="http://www.w3.org/2001/XMLSchema" xmlns:p="http://schemas.microsoft.com/office/2006/metadata/properties" xmlns:ns2="079b8bb6-da0f-44d1-a60d-75370d25554d" xmlns:ns3="862e3028-079b-4157-b8e4-fd13fee9c6f7" targetNamespace="http://schemas.microsoft.com/office/2006/metadata/properties" ma:root="true" ma:fieldsID="fab79cfff7fd18f3525148463fe22300" ns2:_="" ns3:_="">
    <xsd:import namespace="079b8bb6-da0f-44d1-a60d-75370d25554d"/>
    <xsd:import namespace="862e3028-079b-4157-b8e4-fd13fee9c6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b8bb6-da0f-44d1-a60d-75370d255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e3028-079b-4157-b8e4-fd13fee9c6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0E860C0B3E09DF4F8C75B004B1CDE951" ma:contentTypeVersion="11" ma:contentTypeDescription="Create a new document." ma:contentTypeScope="" ma:versionID="eea1204273483a5e66d7d6afcb5886b6">
  <xsd:schema xmlns:xsd="http://www.w3.org/2001/XMLSchema" xmlns:xs="http://www.w3.org/2001/XMLSchema" xmlns:p="http://schemas.microsoft.com/office/2006/metadata/properties" xmlns:ns2="079b8bb6-da0f-44d1-a60d-75370d25554d" xmlns:ns3="862e3028-079b-4157-b8e4-fd13fee9c6f7" targetNamespace="http://schemas.microsoft.com/office/2006/metadata/properties" ma:root="true" ma:fieldsID="fab79cfff7fd18f3525148463fe22300" ns2:_="" ns3:_="">
    <xsd:import namespace="079b8bb6-da0f-44d1-a60d-75370d25554d"/>
    <xsd:import namespace="862e3028-079b-4157-b8e4-fd13fee9c6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b8bb6-da0f-44d1-a60d-75370d255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e3028-079b-4157-b8e4-fd13fee9c6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4930-C601-4B58-8949-5617A6FF4D12}">
  <ds:schemaRefs>
    <ds:schemaRef ds:uri="http://schemas.microsoft.com/sharepoint/v3/contenttype/forms"/>
  </ds:schemaRefs>
</ds:datastoreItem>
</file>

<file path=customXml/itemProps2.xml><?xml version="1.0" encoding="utf-8"?>
<ds:datastoreItem xmlns:ds="http://schemas.openxmlformats.org/officeDocument/2006/customXml" ds:itemID="{9939DA41-68CF-4EEE-8C1E-3DE9A121FF96}">
  <ds:schemaRef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079b8bb6-da0f-44d1-a60d-75370d25554d"/>
    <ds:schemaRef ds:uri="862e3028-079b-4157-b8e4-fd13fee9c6f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451948F-FFD3-45DD-A6E9-75C79CA7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b8bb6-da0f-44d1-a60d-75370d25554d"/>
    <ds:schemaRef ds:uri="862e3028-079b-4157-b8e4-fd13fee9c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63FD4-48C7-4A90-A220-77F044D04A99}">
  <ds:schemaRefs>
    <ds:schemaRef ds:uri="http://schemas.openxmlformats.org/officeDocument/2006/bibliography"/>
  </ds:schemaRefs>
</ds:datastoreItem>
</file>

<file path=customXml/itemProps5.xml><?xml version="1.0" encoding="utf-8"?>
<ds:datastoreItem xmlns:ds="http://schemas.openxmlformats.org/officeDocument/2006/customXml" ds:itemID="{38084930-C601-4B58-8949-5617A6FF4D12}">
  <ds:schemaRefs>
    <ds:schemaRef ds:uri="http://schemas.microsoft.com/sharepoint/v3/contenttype/forms"/>
  </ds:schemaRefs>
</ds:datastoreItem>
</file>

<file path=customXml/itemProps6.xml><?xml version="1.0" encoding="utf-8"?>
<ds:datastoreItem xmlns:ds="http://schemas.openxmlformats.org/officeDocument/2006/customXml" ds:itemID="{9939DA41-68CF-4EEE-8C1E-3DE9A121FF96}">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7451948F-FFD3-45DD-A6E9-75C79CA7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b8bb6-da0f-44d1-a60d-75370d25554d"/>
    <ds:schemaRef ds:uri="862e3028-079b-4157-b8e4-fd13fee9c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DF63FD4-48C7-4A90-A220-77F044D0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1074</Words>
  <Characters>6127</Characters>
  <Application>Microsoft Office Word</Application>
  <DocSecurity>0</DocSecurity>
  <Lines>51</Lines>
  <Paragraphs>14</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Páll Þórhallsson</dc:creator>
  <cp:keywords/>
  <cp:lastModifiedBy>Magnús Dige Baldursson</cp:lastModifiedBy>
  <cp:revision>2</cp:revision>
  <cp:lastPrinted>2017-01-12T13:13:00Z</cp:lastPrinted>
  <dcterms:created xsi:type="dcterms:W3CDTF">2022-11-29T13:38:00Z</dcterms:created>
  <dcterms:modified xsi:type="dcterms:W3CDTF">2022-11-29T13:38:00Z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0x0101000E860C0B3E09DF4F8C75B004B1CDE951</vt:lpwstr>
  </property>
</Properties>
</file>