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624991229"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F60690">
                  <w:rPr>
                    <w:rFonts w:ascii="Times New Roman" w:hAnsi="Times New Roman" w:cs="Times New Roman"/>
                    <w:lang w:val="is-IS"/>
                  </w:rPr>
                  <w:t>MMR18080138 Frumvarp til laga um samskiptaráðgjafa íþrótta- og æskulýðsmála</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924190254" w:edGrp="everyone" w:colFirst="1" w:colLast="1"/>
            <w:permEnd w:id="1624991229"/>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F60690">
                  <w:rPr>
                    <w:rFonts w:ascii="Times New Roman" w:hAnsi="Times New Roman" w:cs="Times New Roman"/>
                    <w:lang w:val="is-IS"/>
                  </w:rPr>
                  <w:t>Mennta- og menningarmálaráðuneyti</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855050091" w:edGrp="everyone" w:colFirst="1" w:colLast="1"/>
            <w:permEnd w:id="924190254"/>
            <w:r w:rsidRPr="004E0E11">
              <w:rPr>
                <w:rFonts w:ascii="Times New Roman" w:hAnsi="Times New Roman" w:cs="Times New Roman"/>
                <w:b/>
                <w:lang w:val="is-IS"/>
              </w:rPr>
              <w:t>Stig mats</w:t>
            </w:r>
          </w:p>
        </w:tc>
        <w:tc>
          <w:tcPr>
            <w:tcW w:w="7479" w:type="dxa"/>
            <w:tcBorders>
              <w:bottom w:val="nil"/>
            </w:tcBorders>
          </w:tcPr>
          <w:p w:rsidR="00135B40" w:rsidRPr="004E0E11" w:rsidRDefault="00E2730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F60690">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E2730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995589339" w:edGrp="everyone" w:colFirst="1" w:colLast="1"/>
            <w:permEnd w:id="855050091"/>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E5B28">
                  <w:rPr>
                    <w:rFonts w:ascii="Times New Roman" w:hAnsi="Times New Roman" w:cs="Times New Roman"/>
                    <w:lang w:val="is-IS"/>
                  </w:rPr>
                  <w:t>6. september</w:t>
                </w:r>
                <w:r w:rsidR="00F60690">
                  <w:rPr>
                    <w:rFonts w:ascii="Times New Roman" w:hAnsi="Times New Roman" w:cs="Times New Roman"/>
                    <w:lang w:val="is-IS"/>
                  </w:rPr>
                  <w:t xml:space="preserve"> 2018</w:t>
                </w:r>
              </w:p>
            </w:tc>
          </w:sdtContent>
        </w:sdt>
      </w:tr>
      <w:permEnd w:id="995589339"/>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97742621" w:edGrp="everyone" w:displacedByCustomXml="prev"/>
              <w:p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6A20D1" w:rsidRDefault="006A20D1" w:rsidP="006A20D1">
                <w:pPr>
                  <w:pStyle w:val="Mlsgreinlista"/>
                  <w:spacing w:before="60" w:after="60"/>
                  <w:contextualSpacing w:val="0"/>
                  <w:rPr>
                    <w:rFonts w:ascii="Times New Roman" w:hAnsi="Times New Roman" w:cs="Times New Roman"/>
                    <w:b/>
                    <w:lang w:val="is-IS"/>
                  </w:rPr>
                </w:pPr>
              </w:p>
              <w:p w:rsidR="00B8432C" w:rsidRPr="00B8432C" w:rsidRDefault="00B8432C" w:rsidP="00B8432C">
                <w:pPr>
                  <w:pStyle w:val="Mlsgreinlista"/>
                  <w:spacing w:before="60" w:after="60"/>
                  <w:ind w:left="714"/>
                  <w:contextualSpacing w:val="0"/>
                  <w:rPr>
                    <w:rFonts w:ascii="Times New Roman" w:eastAsia="Times New Roman" w:hAnsi="Times New Roman" w:cs="Times New Roman"/>
                    <w:i/>
                    <w:lang w:val="is-IS"/>
                  </w:rPr>
                </w:pPr>
                <w:r w:rsidRPr="00B8432C">
                  <w:rPr>
                    <w:rFonts w:ascii="Times New Roman" w:eastAsia="Times New Roman" w:hAnsi="Times New Roman" w:cs="Times New Roman"/>
                    <w:i/>
                    <w:lang w:val="is-IS"/>
                  </w:rPr>
                  <w:t>Fyrirhugað er að stofnað verði til starfs sérstaks samskiptaráðgjafa íþrótta- og æskulýðsstarfs sem skal hafa það meginhlutverk að bæta umgjörð til að tryggja öryggi allra þeirra sem taka þátt í starfi þeirra félaga og samtaka, sem frumvarp þetta nær til, og leiðbeina þeim sem verða fyrir atvikum eða misgerðum í eða tengslum við starf þeirra. Get er ráð fyrir að um tímabundið starf verði að ræða og gera má ráð fyrir að árlegur kostnaður verði 12 – 15 m.kr.</w:t>
                </w:r>
              </w:p>
              <w:p w:rsidR="00B8432C" w:rsidRPr="00B8432C" w:rsidRDefault="00B8432C" w:rsidP="00B8432C">
                <w:pPr>
                  <w:pStyle w:val="Mlsgreinlista"/>
                  <w:spacing w:before="60" w:after="60"/>
                  <w:ind w:left="714"/>
                  <w:contextualSpacing w:val="0"/>
                  <w:rPr>
                    <w:rFonts w:eastAsia="Times New Roman"/>
                    <w:lang w:val="is-IS"/>
                  </w:rPr>
                </w:pPr>
              </w:p>
              <w:p w:rsidR="00D96089" w:rsidRPr="00B8432C" w:rsidRDefault="00D96089" w:rsidP="00D96089">
                <w:pPr>
                  <w:pStyle w:val="Mlsgreinlista"/>
                  <w:numPr>
                    <w:ilvl w:val="0"/>
                    <w:numId w:val="17"/>
                  </w:numPr>
                  <w:spacing w:before="60" w:after="60"/>
                  <w:contextualSpacing w:val="0"/>
                  <w:rPr>
                    <w:rFonts w:ascii="Times New Roman" w:hAnsi="Times New Roman" w:cs="Times New Roman"/>
                    <w:i/>
                    <w:lang w:val="is-IS"/>
                  </w:rPr>
                </w:pPr>
                <w:r w:rsidRPr="00B8432C">
                  <w:rPr>
                    <w:rFonts w:ascii="Times New Roman" w:hAnsi="Times New Roman" w:cs="Times New Roman"/>
                    <w:lang w:val="is-IS"/>
                  </w:rPr>
                  <w:t>Hvaða fjárhagsgreining, rekstraráætlanir, reiknilíkön eða önnur áætlanagerð hefur farið fram við undirbúning fjárhagsmatsins?</w:t>
                </w:r>
                <w:r w:rsidR="005B5109" w:rsidRPr="00B8432C">
                  <w:rPr>
                    <w:rFonts w:ascii="Times New Roman" w:hAnsi="Times New Roman" w:cs="Times New Roman"/>
                    <w:lang w:val="is-IS"/>
                  </w:rPr>
                  <w:t xml:space="preserve"> </w:t>
                </w:r>
                <w:r w:rsidR="005B5109" w:rsidRPr="00B8432C">
                  <w:rPr>
                    <w:rFonts w:ascii="Times New Roman" w:hAnsi="Times New Roman" w:cs="Times New Roman"/>
                    <w:i/>
                    <w:lang w:val="is-IS"/>
                  </w:rPr>
                  <w:t>Mat á heildarkostnaði við eitt stöðugildi</w:t>
                </w:r>
                <w:r w:rsidR="00B8432C" w:rsidRPr="00B8432C">
                  <w:rPr>
                    <w:rFonts w:ascii="Times New Roman" w:hAnsi="Times New Roman" w:cs="Times New Roman"/>
                    <w:i/>
                    <w:lang w:val="is-IS"/>
                  </w:rPr>
                  <w:t xml:space="preserve"> og aðstöðu.</w:t>
                </w:r>
              </w:p>
              <w:p w:rsidR="00D96089" w:rsidRPr="007600C6" w:rsidRDefault="00D96089" w:rsidP="00D96089">
                <w:pPr>
                  <w:pStyle w:val="Mlsgreinlista"/>
                  <w:numPr>
                    <w:ilvl w:val="0"/>
                    <w:numId w:val="17"/>
                  </w:numPr>
                  <w:spacing w:before="60" w:after="60"/>
                  <w:contextualSpacing w:val="0"/>
                  <w:rPr>
                    <w:rFonts w:ascii="Times New Roman" w:hAnsi="Times New Roman" w:cs="Times New Roman"/>
                    <w:i/>
                    <w:lang w:val="is-IS"/>
                  </w:rPr>
                </w:pPr>
                <w:r w:rsidRPr="00B8432C">
                  <w:rPr>
                    <w:rFonts w:ascii="Times New Roman" w:hAnsi="Times New Roman" w:cs="Times New Roman"/>
                    <w:lang w:val="is-IS"/>
                  </w:rPr>
                  <w:t>Helstu forsendur sem áætlanir</w:t>
                </w:r>
                <w:r w:rsidRPr="00A72ECC">
                  <w:rPr>
                    <w:rFonts w:ascii="Times New Roman" w:hAnsi="Times New Roman" w:cs="Times New Roman"/>
                    <w:lang w:val="is-IS"/>
                  </w:rPr>
                  <w:t xml:space="preserve"> byggja á og næmni niðurstaðna fyrir frávikum</w:t>
                </w:r>
                <w:r w:rsidR="005B5109">
                  <w:rPr>
                    <w:rFonts w:ascii="Times New Roman" w:hAnsi="Times New Roman" w:cs="Times New Roman"/>
                    <w:lang w:val="is-IS"/>
                  </w:rPr>
                  <w:t xml:space="preserve">? </w:t>
                </w:r>
                <w:r w:rsidR="005B5109" w:rsidRPr="007600C6">
                  <w:rPr>
                    <w:rFonts w:ascii="Times New Roman" w:hAnsi="Times New Roman" w:cs="Times New Roman"/>
                    <w:i/>
                    <w:lang w:val="is-IS"/>
                  </w:rPr>
                  <w:t xml:space="preserve">Reiknað er með að hér sé um stöðugildi að ræða sem hugsanlega mætti fela þar til bærum aðila umsýslu með.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F60690">
                  <w:rPr>
                    <w:rFonts w:ascii="Times New Roman" w:hAnsi="Times New Roman" w:cs="Times New Roman"/>
                    <w:lang w:val="is-IS"/>
                  </w:rPr>
                  <w:t xml:space="preserve"> </w:t>
                </w:r>
                <w:r w:rsidR="00F60690" w:rsidRPr="007600C6">
                  <w:rPr>
                    <w:rFonts w:ascii="Times New Roman" w:hAnsi="Times New Roman" w:cs="Times New Roman"/>
                    <w:i/>
                    <w:lang w:val="is-IS"/>
                  </w:rPr>
                  <w:t>Tímabundin</w:t>
                </w:r>
                <w:r w:rsidR="005B5109" w:rsidRPr="007600C6">
                  <w:rPr>
                    <w:rFonts w:ascii="Times New Roman" w:hAnsi="Times New Roman" w:cs="Times New Roman"/>
                    <w:i/>
                    <w:lang w:val="is-IS"/>
                  </w:rPr>
                  <w:t>.</w:t>
                </w:r>
              </w:p>
              <w:p w:rsidR="00D96089" w:rsidRPr="007600C6" w:rsidRDefault="00D96089" w:rsidP="00D96089">
                <w:pPr>
                  <w:pStyle w:val="Mlsgreinlista"/>
                  <w:numPr>
                    <w:ilvl w:val="0"/>
                    <w:numId w:val="17"/>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Skorður sem eru settar fyrir útgjöldum og hvatar sem geta haft áhrif á útgjaldaþróun</w:t>
                </w:r>
                <w:r w:rsidR="00F60690">
                  <w:rPr>
                    <w:rFonts w:ascii="Times New Roman" w:hAnsi="Times New Roman" w:cs="Times New Roman"/>
                    <w:lang w:val="is-IS"/>
                  </w:rPr>
                  <w:t xml:space="preserve">. </w:t>
                </w:r>
                <w:r w:rsidR="00F60690" w:rsidRPr="007600C6">
                  <w:rPr>
                    <w:rFonts w:ascii="Times New Roman" w:hAnsi="Times New Roman" w:cs="Times New Roman"/>
                    <w:i/>
                    <w:lang w:val="is-IS"/>
                  </w:rPr>
                  <w:t>Á ekki við.</w:t>
                </w:r>
              </w:p>
              <w:p w:rsidR="00D96089" w:rsidRPr="007600C6" w:rsidRDefault="00D96089" w:rsidP="00D96089">
                <w:pPr>
                  <w:pStyle w:val="Mlsgreinlista"/>
                  <w:numPr>
                    <w:ilvl w:val="0"/>
                    <w:numId w:val="17"/>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Aðskilin umfjöllun um brúttóáhrif á tekjuhlið og gjaldahlið en einnig tilgreind nettóáhrif á afkomu</w:t>
                </w:r>
                <w:r w:rsidR="005B5109">
                  <w:rPr>
                    <w:rFonts w:ascii="Times New Roman" w:hAnsi="Times New Roman" w:cs="Times New Roman"/>
                    <w:lang w:val="is-IS"/>
                  </w:rPr>
                  <w:t xml:space="preserve">. </w:t>
                </w:r>
                <w:r w:rsidR="005B5109" w:rsidRPr="007600C6">
                  <w:rPr>
                    <w:rFonts w:ascii="Times New Roman" w:hAnsi="Times New Roman" w:cs="Times New Roman"/>
                    <w:i/>
                    <w:lang w:val="is-IS"/>
                  </w:rPr>
                  <w:t>Á ekki við.</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F60690" w:rsidRPr="005B6B99" w:rsidRDefault="005B6B99" w:rsidP="00F60690">
                <w:pPr>
                  <w:pStyle w:val="Mlsgreinlista"/>
                  <w:spacing w:before="60" w:after="60"/>
                  <w:contextualSpacing w:val="0"/>
                  <w:rPr>
                    <w:rFonts w:ascii="Times New Roman" w:hAnsi="Times New Roman" w:cs="Times New Roman"/>
                    <w:i/>
                    <w:lang w:val="is-IS"/>
                  </w:rPr>
                </w:pPr>
                <w:r w:rsidRPr="005B6B99">
                  <w:rPr>
                    <w:rFonts w:ascii="Times New Roman" w:hAnsi="Times New Roman" w:cs="Times New Roman"/>
                    <w:i/>
                    <w:lang w:val="is-IS"/>
                  </w:rPr>
                  <w:t>Á ekki við.</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686EC7" w:rsidRDefault="00F60690" w:rsidP="00D96089">
                <w:pPr>
                  <w:pStyle w:val="Mlsgreinlista"/>
                  <w:spacing w:before="60" w:after="60"/>
                  <w:contextualSpacing w:val="0"/>
                  <w:rPr>
                    <w:rFonts w:ascii="Times New Roman" w:hAnsi="Times New Roman" w:cs="Times New Roman"/>
                    <w:i/>
                    <w:lang w:val="is-IS"/>
                  </w:rPr>
                </w:pPr>
                <w:r w:rsidRPr="00686EC7">
                  <w:rPr>
                    <w:rFonts w:ascii="Times New Roman" w:hAnsi="Times New Roman" w:cs="Times New Roman"/>
                    <w:i/>
                    <w:lang w:val="is-IS"/>
                  </w:rPr>
                  <w:t xml:space="preserve">Með frumvarpinu er gert ráð fyrir stöðugildi samskiptaráðgjafa íþrótta- og æskulýðsmála. Gera má ráð fyrir að </w:t>
                </w:r>
                <w:r w:rsidR="00686EC7" w:rsidRPr="00686EC7">
                  <w:rPr>
                    <w:rFonts w:ascii="Times New Roman" w:hAnsi="Times New Roman" w:cs="Times New Roman"/>
                    <w:i/>
                    <w:lang w:val="is-IS"/>
                  </w:rPr>
                  <w:t>árleg útgjöld verði 12 – 15 m.kr. vegna þessa.</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686EC7" w:rsidRDefault="005B5109" w:rsidP="00D96089">
                <w:pPr>
                  <w:pStyle w:val="Mlsgreinlista"/>
                  <w:spacing w:before="60" w:after="60"/>
                  <w:contextualSpacing w:val="0"/>
                  <w:rPr>
                    <w:rFonts w:ascii="Times New Roman" w:hAnsi="Times New Roman" w:cs="Times New Roman"/>
                    <w:i/>
                    <w:lang w:val="is-IS"/>
                  </w:rPr>
                </w:pPr>
                <w:r w:rsidRPr="00686EC7">
                  <w:rPr>
                    <w:rFonts w:ascii="Times New Roman" w:hAnsi="Times New Roman" w:cs="Times New Roman"/>
                    <w:i/>
                    <w:lang w:val="is-IS"/>
                  </w:rPr>
                  <w:t>Á ekki við.</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813003" w:rsidRPr="00686EC7" w:rsidRDefault="00813003" w:rsidP="00813003">
                <w:pPr>
                  <w:pStyle w:val="Mlsgreinlista"/>
                  <w:numPr>
                    <w:ilvl w:val="0"/>
                    <w:numId w:val="20"/>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Uppbygging skattkerfis og tekjuöflunar ríkissjóðs</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r w:rsidR="00F60690">
                  <w:rPr>
                    <w:rFonts w:ascii="Times New Roman" w:hAnsi="Times New Roman" w:cs="Times New Roman"/>
                    <w:lang w:val="is-IS"/>
                  </w:rPr>
                  <w:t>.</w:t>
                </w:r>
              </w:p>
              <w:p w:rsidR="00813003" w:rsidRPr="00686EC7" w:rsidRDefault="00813003" w:rsidP="00813003">
                <w:pPr>
                  <w:pStyle w:val="Mlsgreinlista"/>
                  <w:numPr>
                    <w:ilvl w:val="0"/>
                    <w:numId w:val="20"/>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Forsendur og umbúnaður þjónustugjalda – lagakröfur</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813003" w:rsidRPr="00686EC7" w:rsidRDefault="00813003" w:rsidP="00813003">
                <w:pPr>
                  <w:pStyle w:val="Mlsgreinlista"/>
                  <w:numPr>
                    <w:ilvl w:val="0"/>
                    <w:numId w:val="20"/>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Rekstrarform ríkisstarfsemi</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813003" w:rsidRPr="00686EC7" w:rsidRDefault="00813003" w:rsidP="00813003">
                <w:pPr>
                  <w:pStyle w:val="Mlsgreinlista"/>
                  <w:numPr>
                    <w:ilvl w:val="0"/>
                    <w:numId w:val="20"/>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Opinber innkaup og útboð</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813003" w:rsidRPr="00686EC7" w:rsidRDefault="00813003" w:rsidP="00813003">
                <w:pPr>
                  <w:pStyle w:val="Mlsgreinlista"/>
                  <w:numPr>
                    <w:ilvl w:val="0"/>
                    <w:numId w:val="20"/>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Eignaumsýsla ríkisins</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p>
              <w:p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F60690">
                  <w:rPr>
                    <w:rFonts w:ascii="Times New Roman" w:hAnsi="Times New Roman" w:cs="Times New Roman"/>
                    <w:lang w:val="is-IS"/>
                  </w:rPr>
                  <w:t xml:space="preserve"> </w:t>
                </w:r>
                <w:r w:rsidR="00F60690" w:rsidRPr="00686EC7">
                  <w:rPr>
                    <w:rFonts w:ascii="Times New Roman" w:hAnsi="Times New Roman" w:cs="Times New Roman"/>
                    <w:i/>
                    <w:lang w:val="is-IS"/>
                  </w:rPr>
                  <w:t>Á ekki við</w:t>
                </w:r>
                <w:r w:rsidR="00F60690">
                  <w:rPr>
                    <w:rFonts w:ascii="Times New Roman" w:hAnsi="Times New Roman" w:cs="Times New Roman"/>
                    <w:lang w:val="is-IS"/>
                  </w:rPr>
                  <w:t>.</w:t>
                </w:r>
              </w:p>
            </w:sdtContent>
          </w:sdt>
          <w:permEnd w:id="1097742621"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1394421934"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Pr="00686EC7" w:rsidRDefault="00237053" w:rsidP="00237053">
                <w:pPr>
                  <w:pStyle w:val="Mlsgreinlista"/>
                  <w:numPr>
                    <w:ilvl w:val="0"/>
                    <w:numId w:val="21"/>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í gildandi fjárlögum</w:t>
                </w:r>
                <w:r w:rsidR="00F60690">
                  <w:rPr>
                    <w:rFonts w:ascii="Times New Roman" w:hAnsi="Times New Roman" w:cs="Times New Roman"/>
                    <w:lang w:val="is-IS"/>
                  </w:rPr>
                  <w:t xml:space="preserve">. </w:t>
                </w:r>
                <w:r w:rsidR="00AA698B">
                  <w:rPr>
                    <w:rFonts w:ascii="Times New Roman" w:hAnsi="Times New Roman" w:cs="Times New Roman"/>
                    <w:i/>
                    <w:lang w:val="is-IS"/>
                  </w:rPr>
                  <w:t>Á ekki við. Samskiptaráðgjafi tekur til starfa á næsta ári.</w:t>
                </w:r>
              </w:p>
              <w:p w:rsidR="00237053" w:rsidRPr="00686EC7" w:rsidRDefault="00237053" w:rsidP="00BC275A">
                <w:pPr>
                  <w:pStyle w:val="Mlsgreinlista"/>
                  <w:numPr>
                    <w:ilvl w:val="0"/>
                    <w:numId w:val="21"/>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í fjárlagafrumvarpi komandi árs</w:t>
                </w:r>
                <w:r w:rsidR="00F60690">
                  <w:rPr>
                    <w:rFonts w:ascii="Times New Roman" w:hAnsi="Times New Roman" w:cs="Times New Roman"/>
                    <w:lang w:val="is-IS"/>
                  </w:rPr>
                  <w:t xml:space="preserve">. </w:t>
                </w:r>
                <w:r w:rsidR="00BC275A" w:rsidRPr="00BC275A">
                  <w:rPr>
                    <w:rFonts w:ascii="Times New Roman" w:hAnsi="Times New Roman" w:cs="Times New Roman"/>
                    <w:i/>
                    <w:lang w:val="is-IS"/>
                  </w:rPr>
                  <w:t>Af safnliðum undir málefnasviði 18</w:t>
                </w:r>
              </w:p>
              <w:p w:rsidR="00237053" w:rsidRPr="00686EC7" w:rsidRDefault="00237053" w:rsidP="00237053">
                <w:pPr>
                  <w:pStyle w:val="Mlsgreinlista"/>
                  <w:numPr>
                    <w:ilvl w:val="0"/>
                    <w:numId w:val="21"/>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í fimm ára fjármálaáætlun ríkiss</w:t>
                </w:r>
                <w:bookmarkStart w:id="0" w:name="_GoBack"/>
                <w:bookmarkEnd w:id="0"/>
                <w:r w:rsidRPr="00A72ECC">
                  <w:rPr>
                    <w:rFonts w:ascii="Times New Roman" w:hAnsi="Times New Roman" w:cs="Times New Roman"/>
                    <w:lang w:val="is-IS"/>
                  </w:rPr>
                  <w:t>tjórnarinnar</w:t>
                </w:r>
                <w:r w:rsidR="00F60690">
                  <w:rPr>
                    <w:rFonts w:ascii="Times New Roman" w:hAnsi="Times New Roman" w:cs="Times New Roman"/>
                    <w:lang w:val="is-IS"/>
                  </w:rPr>
                  <w:t xml:space="preserve">. </w:t>
                </w:r>
                <w:r w:rsidR="00AA698B">
                  <w:rPr>
                    <w:rFonts w:ascii="Times New Roman" w:hAnsi="Times New Roman" w:cs="Times New Roman"/>
                    <w:i/>
                    <w:lang w:val="is-IS"/>
                  </w:rPr>
                  <w:t>Vísað í lið b.</w:t>
                </w:r>
              </w:p>
              <w:p w:rsidR="00FD2097" w:rsidRPr="00F60690" w:rsidRDefault="00237053" w:rsidP="00237053">
                <w:pPr>
                  <w:pStyle w:val="Mlsgreinlista"/>
                  <w:numPr>
                    <w:ilvl w:val="0"/>
                    <w:numId w:val="7"/>
                  </w:numPr>
                  <w:spacing w:before="60" w:after="60"/>
                  <w:contextualSpacing w:val="0"/>
                  <w:rPr>
                    <w:rFonts w:ascii="Times New Roman" w:hAnsi="Times New Roman" w:cs="Times New Roman"/>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F60690">
                  <w:rPr>
                    <w:rFonts w:ascii="Times New Roman" w:hAnsi="Times New Roman" w:cs="Times New Roman"/>
                    <w:b/>
                    <w:lang w:val="is-IS"/>
                  </w:rPr>
                  <w:t xml:space="preserve"> </w:t>
                </w:r>
                <w:r w:rsidR="00836861" w:rsidRPr="00686EC7">
                  <w:rPr>
                    <w:rFonts w:ascii="Times New Roman" w:hAnsi="Times New Roman" w:cs="Times New Roman"/>
                    <w:i/>
                    <w:lang w:val="is-IS"/>
                  </w:rPr>
                  <w:t>Gert er ráð fyrir millifærslu innan málefnasviðs 18 til að fjármagna útgjöld vegna samskiptaráðgjafa íþrótta- og æskulýðsstarfs.</w:t>
                </w:r>
                <w:r w:rsidR="005B5109" w:rsidRPr="005B5109">
                  <w:rPr>
                    <w:rFonts w:ascii="Times New Roman" w:hAnsi="Times New Roman" w:cs="Times New Roman"/>
                    <w:color w:val="FF0000"/>
                    <w:lang w:val="is-IS"/>
                  </w:rPr>
                  <w:t xml:space="preserve"> </w:t>
                </w:r>
                <w:r w:rsidR="00BC275A" w:rsidRPr="00843700">
                  <w:rPr>
                    <w:rFonts w:ascii="Times New Roman" w:hAnsi="Times New Roman" w:cs="Times New Roman"/>
                    <w:i/>
                    <w:color w:val="000000" w:themeColor="text1"/>
                    <w:lang w:val="is-IS"/>
                  </w:rPr>
                  <w:t xml:space="preserve">Lagasetning </w:t>
                </w:r>
                <w:r w:rsidR="00BC275A">
                  <w:rPr>
                    <w:rFonts w:ascii="Times New Roman" w:hAnsi="Times New Roman" w:cs="Times New Roman"/>
                    <w:i/>
                    <w:color w:val="000000" w:themeColor="text1"/>
                    <w:lang w:val="is-IS"/>
                  </w:rPr>
                  <w:t>hefur</w:t>
                </w:r>
                <w:r w:rsidR="00BC275A" w:rsidRPr="00843700">
                  <w:rPr>
                    <w:rFonts w:ascii="Times New Roman" w:hAnsi="Times New Roman" w:cs="Times New Roman"/>
                    <w:i/>
                    <w:color w:val="000000" w:themeColor="text1"/>
                    <w:lang w:val="is-IS"/>
                  </w:rPr>
                  <w:t xml:space="preserve"> ekki kostnaðarauka í för með sér fyrir ríkissjóð </w:t>
                </w:r>
                <w:r w:rsidR="00BC275A">
                  <w:rPr>
                    <w:rFonts w:ascii="Times New Roman" w:hAnsi="Times New Roman" w:cs="Times New Roman"/>
                    <w:i/>
                    <w:color w:val="000000" w:themeColor="text1"/>
                    <w:lang w:val="is-IS"/>
                  </w:rPr>
                  <w:t>og</w:t>
                </w:r>
                <w:r w:rsidR="00BC275A" w:rsidRPr="00843700">
                  <w:rPr>
                    <w:rFonts w:ascii="Times New Roman" w:hAnsi="Times New Roman" w:cs="Times New Roman"/>
                    <w:i/>
                    <w:color w:val="000000" w:themeColor="text1"/>
                    <w:lang w:val="is-IS"/>
                  </w:rPr>
                  <w:t xml:space="preserve"> rúmast innan </w:t>
                </w:r>
                <w:r w:rsidR="00BC275A">
                  <w:rPr>
                    <w:rFonts w:ascii="Times New Roman" w:hAnsi="Times New Roman" w:cs="Times New Roman"/>
                    <w:i/>
                    <w:color w:val="000000" w:themeColor="text1"/>
                    <w:lang w:val="is-IS"/>
                  </w:rPr>
                  <w:t xml:space="preserve">fjárheimilda á </w:t>
                </w:r>
                <w:r w:rsidR="00BC275A" w:rsidRPr="00843700">
                  <w:rPr>
                    <w:rFonts w:ascii="Times New Roman" w:hAnsi="Times New Roman" w:cs="Times New Roman"/>
                    <w:i/>
                    <w:color w:val="000000" w:themeColor="text1"/>
                    <w:lang w:val="is-IS"/>
                  </w:rPr>
                  <w:t>málefnasvið</w:t>
                </w:r>
                <w:r w:rsidR="00BC275A">
                  <w:rPr>
                    <w:rFonts w:ascii="Times New Roman" w:hAnsi="Times New Roman" w:cs="Times New Roman"/>
                    <w:i/>
                    <w:color w:val="000000" w:themeColor="text1"/>
                    <w:lang w:val="is-IS"/>
                  </w:rPr>
                  <w:t>i</w:t>
                </w:r>
                <w:r w:rsidR="00BC275A" w:rsidRPr="00843700">
                  <w:rPr>
                    <w:rFonts w:ascii="Times New Roman" w:hAnsi="Times New Roman" w:cs="Times New Roman"/>
                    <w:i/>
                    <w:color w:val="000000" w:themeColor="text1"/>
                    <w:lang w:val="is-IS"/>
                  </w:rPr>
                  <w:t xml:space="preserve"> 18.</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F60690">
                  <w:rPr>
                    <w:rFonts w:ascii="Times New Roman" w:hAnsi="Times New Roman" w:cs="Times New Roman"/>
                    <w:b/>
                    <w:lang w:val="is-IS"/>
                  </w:rPr>
                  <w:t xml:space="preserve"> </w:t>
                </w:r>
                <w:r w:rsidR="00F60690" w:rsidRPr="00836861">
                  <w:rPr>
                    <w:rFonts w:ascii="Times New Roman" w:hAnsi="Times New Roman" w:cs="Times New Roman"/>
                    <w:i/>
                    <w:lang w:val="is-IS"/>
                  </w:rPr>
                  <w:t>Nei.</w:t>
                </w:r>
                <w:r w:rsidR="00F60690">
                  <w:rPr>
                    <w:rFonts w:ascii="Times New Roman" w:hAnsi="Times New Roman" w:cs="Times New Roman"/>
                    <w:b/>
                    <w:lang w:val="is-IS"/>
                  </w:rPr>
                  <w:t xml:space="preserve"> </w:t>
                </w:r>
              </w:p>
            </w:sdtContent>
          </w:sdt>
        </w:tc>
      </w:tr>
      <w:permEnd w:id="1394421934"/>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36303044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836861" w:rsidRDefault="00A410EA" w:rsidP="00A410EA">
                <w:pPr>
                  <w:pStyle w:val="Mlsgreinlista"/>
                  <w:numPr>
                    <w:ilvl w:val="0"/>
                    <w:numId w:val="5"/>
                  </w:numPr>
                  <w:spacing w:before="60" w:after="60"/>
                  <w:contextualSpacing w:val="0"/>
                  <w:rPr>
                    <w:rFonts w:ascii="Times New Roman" w:hAnsi="Times New Roman" w:cs="Times New Roman"/>
                    <w:b/>
                    <w:i/>
                    <w:lang w:val="is-IS"/>
                  </w:rPr>
                </w:pPr>
                <w:r w:rsidRPr="00A410EA">
                  <w:rPr>
                    <w:rFonts w:ascii="Times New Roman" w:hAnsi="Times New Roman" w:cs="Times New Roman"/>
                    <w:b/>
                    <w:lang w:val="is-IS"/>
                  </w:rPr>
                  <w:t>Hagræn áhrif á heildareftirspurn og einstaka markaði – hagstjórnarsjónarmið</w:t>
                </w:r>
                <w:r w:rsidR="00794729">
                  <w:rPr>
                    <w:rFonts w:ascii="Times New Roman" w:hAnsi="Times New Roman" w:cs="Times New Roman"/>
                    <w:b/>
                    <w:lang w:val="is-IS"/>
                  </w:rPr>
                  <w:t xml:space="preserve">. </w:t>
                </w:r>
                <w:r w:rsidR="00794729" w:rsidRPr="00836861">
                  <w:rPr>
                    <w:rFonts w:ascii="Times New Roman" w:hAnsi="Times New Roman" w:cs="Times New Roman"/>
                    <w:i/>
                    <w:lang w:val="is-IS"/>
                  </w:rPr>
                  <w:t>Á ekki við.</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836861" w:rsidRDefault="00794729" w:rsidP="001B69DD">
                <w:pPr>
                  <w:pStyle w:val="Mlsgreinlista"/>
                  <w:spacing w:before="60" w:after="60"/>
                  <w:contextualSpacing w:val="0"/>
                  <w:rPr>
                    <w:rFonts w:ascii="Times New Roman" w:hAnsi="Times New Roman" w:cs="Times New Roman"/>
                    <w:b/>
                    <w:i/>
                    <w:lang w:val="is-IS"/>
                  </w:rPr>
                </w:pPr>
                <w:r w:rsidRPr="00836861">
                  <w:rPr>
                    <w:rFonts w:ascii="Times New Roman" w:hAnsi="Times New Roman" w:cs="Times New Roman"/>
                    <w:i/>
                    <w:lang w:val="is-IS"/>
                  </w:rPr>
                  <w:t xml:space="preserve">Á ekki við. </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r w:rsidR="00F60690">
                  <w:rPr>
                    <w:rFonts w:ascii="Times New Roman" w:hAnsi="Times New Roman" w:cs="Times New Roman"/>
                    <w:lang w:val="is-IS"/>
                  </w:rPr>
                  <w:t>.</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p>
              <w:p w:rsidR="003F530A" w:rsidRPr="00836861" w:rsidRDefault="00301FF8" w:rsidP="003F530A">
                <w:pPr>
                  <w:pStyle w:val="Mlsgreinlista"/>
                  <w:numPr>
                    <w:ilvl w:val="0"/>
                    <w:numId w:val="23"/>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p>
              <w:p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p>
            </w:sdtContent>
          </w:sdt>
        </w:tc>
      </w:tr>
      <w:permEnd w:id="363030445"/>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944056870"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F60690" w:rsidRPr="004E0E11" w:rsidRDefault="008734A0" w:rsidP="00F60690">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lastRenderedPageBreak/>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r w:rsidR="00F60690">
                  <w:rPr>
                    <w:rFonts w:ascii="Times New Roman" w:hAnsi="Times New Roman" w:cs="Times New Roman"/>
                    <w:lang w:val="is-IS"/>
                  </w:rPr>
                  <w:t>.</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F60690">
                  <w:rPr>
                    <w:rFonts w:ascii="Times New Roman" w:hAnsi="Times New Roman" w:cs="Times New Roman"/>
                    <w:b/>
                    <w:lang w:val="is-IS"/>
                  </w:rPr>
                  <w:t>.</w:t>
                </w:r>
                <w:r w:rsidR="00F60690">
                  <w:rPr>
                    <w:rFonts w:ascii="Times New Roman" w:hAnsi="Times New Roman" w:cs="Times New Roman"/>
                    <w:lang w:val="is-IS"/>
                  </w:rPr>
                  <w:t xml:space="preserve"> </w:t>
                </w:r>
                <w:r w:rsidR="00F60690" w:rsidRPr="00836861">
                  <w:rPr>
                    <w:rFonts w:ascii="Times New Roman" w:hAnsi="Times New Roman" w:cs="Times New Roman"/>
                    <w:i/>
                    <w:lang w:val="is-IS"/>
                  </w:rPr>
                  <w:t>Á ekki við.</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F60690">
                  <w:rPr>
                    <w:rFonts w:ascii="Times New Roman" w:hAnsi="Times New Roman" w:cs="Times New Roman"/>
                    <w:b/>
                    <w:lang w:val="is-IS"/>
                  </w:rPr>
                  <w:t>. Verði frumvarpið á lögum má ætla að íþrótta- og æskulýðsfélög munu njóta góðs af því að geta leitað til samskiptafulltrúa vegna þeirra álitaefna sem vakna í starfi þeirra.</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Pr="00836861" w:rsidRDefault="00F60690" w:rsidP="003C66CA">
                <w:pPr>
                  <w:pStyle w:val="Mlsgreinlista"/>
                  <w:spacing w:before="60" w:after="60"/>
                  <w:contextualSpacing w:val="0"/>
                  <w:rPr>
                    <w:rFonts w:ascii="Times New Roman" w:hAnsi="Times New Roman" w:cs="Times New Roman"/>
                    <w:i/>
                    <w:lang w:val="is-IS"/>
                  </w:rPr>
                </w:pPr>
                <w:r w:rsidRPr="00836861">
                  <w:rPr>
                    <w:rFonts w:ascii="Times New Roman" w:hAnsi="Times New Roman" w:cs="Times New Roman"/>
                    <w:i/>
                    <w:lang w:val="is-IS"/>
                  </w:rPr>
                  <w:t>Frumvarpið mun hafa mikil áhrif á jafnrétti kynja</w:t>
                </w:r>
                <w:r w:rsidR="00794729" w:rsidRPr="00836861">
                  <w:rPr>
                    <w:rFonts w:ascii="Times New Roman" w:hAnsi="Times New Roman" w:cs="Times New Roman"/>
                    <w:i/>
                    <w:lang w:val="is-IS"/>
                  </w:rPr>
                  <w:t>nna</w:t>
                </w:r>
                <w:r w:rsidRPr="00836861">
                  <w:rPr>
                    <w:rFonts w:ascii="Times New Roman" w:hAnsi="Times New Roman" w:cs="Times New Roman"/>
                    <w:i/>
                    <w:lang w:val="is-IS"/>
                  </w:rPr>
                  <w:t xml:space="preserve"> til hins betra.</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F60690" w:rsidRPr="00836861" w:rsidRDefault="00F60690" w:rsidP="00F60690">
                <w:pPr>
                  <w:pStyle w:val="Mlsgreinlista"/>
                  <w:spacing w:before="60" w:after="60"/>
                  <w:contextualSpacing w:val="0"/>
                  <w:rPr>
                    <w:rFonts w:ascii="Times New Roman" w:hAnsi="Times New Roman" w:cs="Times New Roman"/>
                    <w:i/>
                    <w:lang w:val="is-IS"/>
                  </w:rPr>
                </w:pPr>
                <w:r w:rsidRPr="00836861">
                  <w:rPr>
                    <w:rFonts w:ascii="Times New Roman" w:hAnsi="Times New Roman" w:cs="Times New Roman"/>
                    <w:i/>
                    <w:lang w:val="is-IS"/>
                  </w:rPr>
                  <w:t>Frumvarpið mun hafa mikil áhrif á lýðsheilsu til hins betra.</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794729" w:rsidRPr="00A524D3" w:rsidRDefault="00794729" w:rsidP="00794729">
                <w:pPr>
                  <w:pStyle w:val="Mlsgreinlista"/>
                  <w:spacing w:before="60" w:after="60"/>
                  <w:contextualSpacing w:val="0"/>
                  <w:rPr>
                    <w:rFonts w:ascii="Times New Roman" w:hAnsi="Times New Roman" w:cs="Times New Roman"/>
                    <w:lang w:val="is-IS"/>
                  </w:rPr>
                </w:pPr>
                <w:r w:rsidRPr="00836861">
                  <w:rPr>
                    <w:rFonts w:ascii="Times New Roman" w:hAnsi="Times New Roman" w:cs="Times New Roman"/>
                    <w:i/>
                    <w:lang w:val="is-IS"/>
                  </w:rPr>
                  <w:t xml:space="preserve">Frumvarpið mun </w:t>
                </w:r>
                <w:r w:rsidR="00A524D3" w:rsidRPr="00836861">
                  <w:rPr>
                    <w:rFonts w:ascii="Times New Roman" w:hAnsi="Times New Roman" w:cs="Times New Roman"/>
                    <w:i/>
                    <w:lang w:val="is-IS"/>
                  </w:rPr>
                  <w:t>verða til þess að betri yfirsýn verður um rannsóknir á málefnasviðinu</w:t>
                </w:r>
                <w:r w:rsidR="00A524D3" w:rsidRPr="00A524D3">
                  <w:rPr>
                    <w:rFonts w:ascii="Times New Roman" w:hAnsi="Times New Roman" w:cs="Times New Roman"/>
                    <w:lang w:val="is-IS"/>
                  </w:rPr>
                  <w:t>.</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F60690">
                  <w:rPr>
                    <w:rFonts w:ascii="Times New Roman" w:hAnsi="Times New Roman" w:cs="Times New Roman"/>
                    <w:b/>
                    <w:lang w:val="is-IS"/>
                  </w:rPr>
                  <w:t xml:space="preserve">. </w:t>
                </w:r>
                <w:r w:rsidR="00F60690" w:rsidRPr="00836861">
                  <w:rPr>
                    <w:rFonts w:ascii="Times New Roman" w:hAnsi="Times New Roman" w:cs="Times New Roman"/>
                    <w:i/>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F60690">
                  <w:rPr>
                    <w:rFonts w:ascii="Times New Roman" w:hAnsi="Times New Roman" w:cs="Times New Roman"/>
                    <w:b/>
                    <w:lang w:val="is-IS"/>
                  </w:rPr>
                  <w:t xml:space="preserve">. </w:t>
                </w:r>
                <w:r w:rsidR="00F60690" w:rsidRPr="00836861">
                  <w:rPr>
                    <w:rFonts w:ascii="Times New Roman" w:hAnsi="Times New Roman" w:cs="Times New Roman"/>
                    <w:i/>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F60690">
                  <w:rPr>
                    <w:rFonts w:ascii="Times New Roman" w:hAnsi="Times New Roman" w:cs="Times New Roman"/>
                    <w:b/>
                    <w:lang w:val="is-IS"/>
                  </w:rPr>
                  <w:t xml:space="preserve">. </w:t>
                </w:r>
                <w:r w:rsidR="00A524D3" w:rsidRPr="00836861">
                  <w:rPr>
                    <w:rFonts w:ascii="Times New Roman" w:hAnsi="Times New Roman" w:cs="Times New Roman"/>
                    <w:i/>
                    <w:lang w:val="is-IS"/>
                  </w:rPr>
                  <w:t>Frumvarpið er sett með það að markmiði að auka öryggi iðkenda og þátttakenda í íþrótta- og æskulýðsstarfi og hefur þannig jákvæð áhrif á alla þá sem taka þátt í slíku starfi.</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F60690">
                  <w:rPr>
                    <w:rFonts w:ascii="Times New Roman" w:hAnsi="Times New Roman" w:cs="Times New Roman"/>
                    <w:b/>
                    <w:lang w:val="is-IS"/>
                  </w:rPr>
                  <w:t xml:space="preserve">. </w:t>
                </w:r>
                <w:r w:rsidR="00F60690" w:rsidRPr="00836861">
                  <w:rPr>
                    <w:rFonts w:ascii="Times New Roman" w:hAnsi="Times New Roman" w:cs="Times New Roman"/>
                    <w:i/>
                    <w:lang w:val="is-IS"/>
                  </w:rPr>
                  <w:t>Á ekki við</w:t>
                </w:r>
                <w:r w:rsidR="00F60690" w:rsidRPr="00F60690">
                  <w:rPr>
                    <w:rFonts w:ascii="Times New Roman" w:hAnsi="Times New Roman" w:cs="Times New Roman"/>
                    <w:lang w:val="is-IS"/>
                  </w:rPr>
                  <w:t>.</w:t>
                </w:r>
                <w:r>
                  <w:rPr>
                    <w:rFonts w:ascii="Times New Roman" w:hAnsi="Times New Roman" w:cs="Times New Roman"/>
                    <w:b/>
                    <w:lang w:val="is-IS"/>
                  </w:rPr>
                  <w:t xml:space="preserve"> </w:t>
                </w:r>
              </w:p>
              <w:permEnd w:id="944056870"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500048645"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F60690" w:rsidRPr="00836861" w:rsidRDefault="00A524D3" w:rsidP="00F60690">
                <w:pPr>
                  <w:pStyle w:val="Mlsgreinlista"/>
                  <w:spacing w:before="60" w:after="60"/>
                  <w:contextualSpacing w:val="0"/>
                  <w:rPr>
                    <w:rFonts w:ascii="Times New Roman" w:hAnsi="Times New Roman" w:cs="Times New Roman"/>
                    <w:b/>
                    <w:i/>
                    <w:lang w:val="is-IS"/>
                  </w:rPr>
                </w:pPr>
                <w:r w:rsidRPr="00836861">
                  <w:rPr>
                    <w:rFonts w:ascii="Times New Roman" w:hAnsi="Times New Roman" w:cs="Times New Roman"/>
                    <w:i/>
                    <w:lang w:val="is-IS"/>
                  </w:rPr>
                  <w:t>G</w:t>
                </w:r>
                <w:r w:rsidR="00F60690" w:rsidRPr="00836861">
                  <w:rPr>
                    <w:rFonts w:ascii="Times New Roman" w:hAnsi="Times New Roman" w:cs="Times New Roman"/>
                    <w:i/>
                    <w:lang w:val="is-IS"/>
                  </w:rPr>
                  <w:t>ert ráð fyrir kostnaðarauka fyrir ríkissjóð</w:t>
                </w:r>
                <w:r w:rsidR="00836861" w:rsidRPr="00836861">
                  <w:rPr>
                    <w:rFonts w:ascii="Times New Roman" w:hAnsi="Times New Roman" w:cs="Times New Roman"/>
                    <w:i/>
                    <w:lang w:val="is-IS"/>
                  </w:rPr>
                  <w:t xml:space="preserve"> allt að 12 – 15 m.kr. árlega.</w:t>
                </w:r>
              </w:p>
              <w:p w:rsidR="000073F7" w:rsidRPr="00836861" w:rsidRDefault="000073F7" w:rsidP="000073F7">
                <w:pPr>
                  <w:pStyle w:val="Mlsgreinlista"/>
                  <w:numPr>
                    <w:ilvl w:val="0"/>
                    <w:numId w:val="12"/>
                  </w:numPr>
                  <w:spacing w:before="60" w:after="60"/>
                  <w:contextualSpacing w:val="0"/>
                  <w:rPr>
                    <w:rFonts w:ascii="Times New Roman" w:hAnsi="Times New Roman" w:cs="Times New Roman"/>
                    <w:b/>
                    <w:i/>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A524D3">
                  <w:rPr>
                    <w:rFonts w:ascii="Times New Roman" w:hAnsi="Times New Roman" w:cs="Times New Roman"/>
                    <w:b/>
                    <w:lang w:val="is-IS"/>
                  </w:rPr>
                  <w:t xml:space="preserve">. </w:t>
                </w:r>
                <w:r w:rsidR="00A524D3" w:rsidRPr="00836861">
                  <w:rPr>
                    <w:rFonts w:ascii="Times New Roman" w:hAnsi="Times New Roman" w:cs="Times New Roman"/>
                    <w:i/>
                    <w:lang w:val="is-IS"/>
                  </w:rPr>
                  <w:t>Á ekki við.</w:t>
                </w:r>
              </w:p>
              <w:p w:rsidR="00A524D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A524D3">
                  <w:rPr>
                    <w:rFonts w:ascii="Times New Roman" w:hAnsi="Times New Roman" w:cs="Times New Roman"/>
                    <w:b/>
                    <w:lang w:val="is-IS"/>
                  </w:rPr>
                  <w:t xml:space="preserve">. </w:t>
                </w:r>
                <w:r w:rsidR="00A524D3" w:rsidRPr="00836861">
                  <w:rPr>
                    <w:rFonts w:ascii="Times New Roman" w:hAnsi="Times New Roman" w:cs="Times New Roman"/>
                    <w:i/>
                    <w:lang w:val="is-IS"/>
                  </w:rPr>
                  <w:t>Um þetta vísast til liðs D</w:t>
                </w:r>
                <w:r w:rsidR="00A524D3">
                  <w:rPr>
                    <w:rFonts w:ascii="Times New Roman" w:hAnsi="Times New Roman" w:cs="Times New Roman"/>
                    <w:lang w:val="is-IS"/>
                  </w:rPr>
                  <w:t xml:space="preserve">. </w:t>
                </w:r>
              </w:p>
              <w:p w:rsidR="00CA3381" w:rsidRPr="00F33A33" w:rsidRDefault="00E27302" w:rsidP="00F33A33">
                <w:pPr>
                  <w:pStyle w:val="Mlsgreinlista"/>
                  <w:numPr>
                    <w:ilvl w:val="0"/>
                    <w:numId w:val="12"/>
                  </w:numPr>
                  <w:spacing w:before="60" w:after="60"/>
                  <w:contextualSpacing w:val="0"/>
                  <w:rPr>
                    <w:rFonts w:ascii="Times New Roman" w:hAnsi="Times New Roman" w:cs="Times New Roman"/>
                    <w:b/>
                    <w:lang w:val="is-IS"/>
                  </w:rPr>
                </w:pPr>
              </w:p>
              <w:permEnd w:id="500048645"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347373079"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347373079"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FB" w:rsidRDefault="00880CFB" w:rsidP="007478E0">
      <w:pPr>
        <w:spacing w:after="0" w:line="240" w:lineRule="auto"/>
      </w:pPr>
      <w:r>
        <w:separator/>
      </w:r>
    </w:p>
  </w:endnote>
  <w:endnote w:type="continuationSeparator" w:id="0">
    <w:p w:rsidR="00880CFB" w:rsidRDefault="00880CFB"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E27302" w:rsidRPr="00E27302">
          <w:rPr>
            <w:noProof/>
            <w:lang w:val="is-IS"/>
          </w:rPr>
          <w:t>2</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FB" w:rsidRDefault="00880CFB" w:rsidP="007478E0">
      <w:pPr>
        <w:spacing w:after="0" w:line="240" w:lineRule="auto"/>
      </w:pPr>
      <w:r>
        <w:separator/>
      </w:r>
    </w:p>
  </w:footnote>
  <w:footnote w:type="continuationSeparator" w:id="0">
    <w:p w:rsidR="00880CFB" w:rsidRDefault="00880CFB"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57FE5"/>
    <w:rsid w:val="00063E97"/>
    <w:rsid w:val="000829E4"/>
    <w:rsid w:val="0008368A"/>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66F6B"/>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B5109"/>
    <w:rsid w:val="005B6B99"/>
    <w:rsid w:val="005C123A"/>
    <w:rsid w:val="005C1678"/>
    <w:rsid w:val="005E44E3"/>
    <w:rsid w:val="00613815"/>
    <w:rsid w:val="00614FAD"/>
    <w:rsid w:val="00676A80"/>
    <w:rsid w:val="00686EC7"/>
    <w:rsid w:val="00694183"/>
    <w:rsid w:val="006960C1"/>
    <w:rsid w:val="00697B19"/>
    <w:rsid w:val="006A20D1"/>
    <w:rsid w:val="006C5CA8"/>
    <w:rsid w:val="006C6EA3"/>
    <w:rsid w:val="006D5876"/>
    <w:rsid w:val="006D76C1"/>
    <w:rsid w:val="006F0215"/>
    <w:rsid w:val="006F69D7"/>
    <w:rsid w:val="00700AB1"/>
    <w:rsid w:val="00704B91"/>
    <w:rsid w:val="00730F7B"/>
    <w:rsid w:val="00731AD2"/>
    <w:rsid w:val="007365C0"/>
    <w:rsid w:val="007414CB"/>
    <w:rsid w:val="007478E0"/>
    <w:rsid w:val="007600C6"/>
    <w:rsid w:val="00761AFD"/>
    <w:rsid w:val="00784383"/>
    <w:rsid w:val="00794729"/>
    <w:rsid w:val="00795B16"/>
    <w:rsid w:val="00796FBB"/>
    <w:rsid w:val="007A02FD"/>
    <w:rsid w:val="007B71B2"/>
    <w:rsid w:val="007C7454"/>
    <w:rsid w:val="007F64AB"/>
    <w:rsid w:val="00811BB0"/>
    <w:rsid w:val="00811C11"/>
    <w:rsid w:val="00813003"/>
    <w:rsid w:val="00820DCE"/>
    <w:rsid w:val="008218F2"/>
    <w:rsid w:val="00826B1C"/>
    <w:rsid w:val="00836861"/>
    <w:rsid w:val="00851A99"/>
    <w:rsid w:val="0085776D"/>
    <w:rsid w:val="00863BC9"/>
    <w:rsid w:val="00872634"/>
    <w:rsid w:val="008734A0"/>
    <w:rsid w:val="00880CFB"/>
    <w:rsid w:val="008831B4"/>
    <w:rsid w:val="00883508"/>
    <w:rsid w:val="00886857"/>
    <w:rsid w:val="0088731A"/>
    <w:rsid w:val="008A2C75"/>
    <w:rsid w:val="008D09FC"/>
    <w:rsid w:val="008D3FDB"/>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E5B28"/>
    <w:rsid w:val="009F43E8"/>
    <w:rsid w:val="009F64EA"/>
    <w:rsid w:val="00A01DD4"/>
    <w:rsid w:val="00A30C51"/>
    <w:rsid w:val="00A3629C"/>
    <w:rsid w:val="00A40657"/>
    <w:rsid w:val="00A410EA"/>
    <w:rsid w:val="00A51298"/>
    <w:rsid w:val="00A524D3"/>
    <w:rsid w:val="00A64F53"/>
    <w:rsid w:val="00A6722A"/>
    <w:rsid w:val="00A72ECC"/>
    <w:rsid w:val="00A77160"/>
    <w:rsid w:val="00AA2EFD"/>
    <w:rsid w:val="00AA698B"/>
    <w:rsid w:val="00AB3CC3"/>
    <w:rsid w:val="00AB5511"/>
    <w:rsid w:val="00AB6474"/>
    <w:rsid w:val="00AB7771"/>
    <w:rsid w:val="00AB7DCB"/>
    <w:rsid w:val="00AC19E3"/>
    <w:rsid w:val="00AC1AE9"/>
    <w:rsid w:val="00AC47A3"/>
    <w:rsid w:val="00AD6D06"/>
    <w:rsid w:val="00AE50E5"/>
    <w:rsid w:val="00B339AF"/>
    <w:rsid w:val="00B65214"/>
    <w:rsid w:val="00B677F5"/>
    <w:rsid w:val="00B8432C"/>
    <w:rsid w:val="00B863E2"/>
    <w:rsid w:val="00BA4BB1"/>
    <w:rsid w:val="00BA5089"/>
    <w:rsid w:val="00BA5B20"/>
    <w:rsid w:val="00BB2B30"/>
    <w:rsid w:val="00BC275A"/>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E61C8"/>
    <w:rsid w:val="00DF2AA7"/>
    <w:rsid w:val="00E02D04"/>
    <w:rsid w:val="00E231B6"/>
    <w:rsid w:val="00E27302"/>
    <w:rsid w:val="00E31C26"/>
    <w:rsid w:val="00E40F87"/>
    <w:rsid w:val="00E568F6"/>
    <w:rsid w:val="00E57920"/>
    <w:rsid w:val="00E648AA"/>
    <w:rsid w:val="00E664C8"/>
    <w:rsid w:val="00E67F09"/>
    <w:rsid w:val="00E71099"/>
    <w:rsid w:val="00E832C9"/>
    <w:rsid w:val="00E8379D"/>
    <w:rsid w:val="00EA37E2"/>
    <w:rsid w:val="00EB6651"/>
    <w:rsid w:val="00EE7DC8"/>
    <w:rsid w:val="00EF25FE"/>
    <w:rsid w:val="00F33A33"/>
    <w:rsid w:val="00F51F2D"/>
    <w:rsid w:val="00F60690"/>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DC99F0-1948-4836-B9EE-903B004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97F"/>
    <w:rsid w:val="002C7EC4"/>
    <w:rsid w:val="002F7912"/>
    <w:rsid w:val="003044D5"/>
    <w:rsid w:val="00560FB2"/>
    <w:rsid w:val="0062144B"/>
    <w:rsid w:val="006B17C6"/>
    <w:rsid w:val="006D157A"/>
    <w:rsid w:val="006F1B63"/>
    <w:rsid w:val="0070759F"/>
    <w:rsid w:val="0074164A"/>
    <w:rsid w:val="00757EF8"/>
    <w:rsid w:val="00805AC3"/>
    <w:rsid w:val="00823CBA"/>
    <w:rsid w:val="008E61E5"/>
    <w:rsid w:val="0095447C"/>
    <w:rsid w:val="00983C8A"/>
    <w:rsid w:val="009F53A8"/>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E8DC-17FF-4203-AC6D-1F9E66F1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8</DocSecurity>
  <Lines>53</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Hildur Jörundsdóttir</cp:lastModifiedBy>
  <cp:revision>2</cp:revision>
  <cp:lastPrinted>2017-01-12T13:13:00Z</cp:lastPrinted>
  <dcterms:created xsi:type="dcterms:W3CDTF">2018-09-18T14:11:00Z</dcterms:created>
  <dcterms:modified xsi:type="dcterms:W3CDTF">2018-09-18T14:11:00Z</dcterms:modified>
</cp:coreProperties>
</file>