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5178A" w14:textId="30818701" w:rsidR="00A2167E" w:rsidRPr="00ED10C1" w:rsidRDefault="001434CE" w:rsidP="00A2167E">
      <w:pPr>
        <w:pStyle w:val="Fyrirsgn1"/>
      </w:pPr>
      <w:r w:rsidRPr="00ED10C1">
        <w:t>REGLUGERÐ</w:t>
      </w:r>
    </w:p>
    <w:p w14:paraId="1494F820" w14:textId="31FFB213" w:rsidR="007E012A" w:rsidRDefault="001434CE" w:rsidP="001434CE">
      <w:pPr>
        <w:pStyle w:val="Fyrirsgn2"/>
      </w:pPr>
      <w:r w:rsidRPr="00ED10C1">
        <w:t xml:space="preserve">um </w:t>
      </w:r>
      <w:r w:rsidR="007E012A">
        <w:t>breytingu á reglugerð um framkvæmdarleyfi, nr. 772/2012,</w:t>
      </w:r>
    </w:p>
    <w:p w14:paraId="304EBC11" w14:textId="6C33A6DA" w:rsidR="001434CE" w:rsidRPr="00ED10C1" w:rsidRDefault="007E012A" w:rsidP="001434CE">
      <w:pPr>
        <w:pStyle w:val="Fyrirsgn2"/>
      </w:pPr>
      <w:r>
        <w:t xml:space="preserve"> með síðari breytingum</w:t>
      </w:r>
    </w:p>
    <w:p w14:paraId="0AEC2B43" w14:textId="77777777" w:rsidR="00423256" w:rsidRPr="00ED10C1" w:rsidRDefault="00423256" w:rsidP="00423256">
      <w:pPr>
        <w:pStyle w:val="Undirritun1"/>
        <w:jc w:val="both"/>
      </w:pPr>
    </w:p>
    <w:p w14:paraId="55791A4E" w14:textId="77777777" w:rsidR="001434CE" w:rsidRPr="00ED10C1" w:rsidRDefault="001434CE" w:rsidP="001112F4">
      <w:pPr>
        <w:pStyle w:val="Fyrirsgn3"/>
      </w:pPr>
      <w:r w:rsidRPr="00ED10C1">
        <w:t>1. gr.</w:t>
      </w:r>
    </w:p>
    <w:p w14:paraId="220F315A" w14:textId="23A1006C" w:rsidR="007E012A" w:rsidRPr="007E012A" w:rsidRDefault="007E012A" w:rsidP="007E012A">
      <w:pPr>
        <w:pStyle w:val="Mlsgreinlista"/>
        <w:numPr>
          <w:ilvl w:val="0"/>
          <w:numId w:val="8"/>
        </w:numPr>
        <w:rPr>
          <w:rStyle w:val="Fyrirsgn3Staf"/>
        </w:rPr>
      </w:pPr>
      <w:r w:rsidRPr="007E012A">
        <w:rPr>
          <w:rStyle w:val="Fyrirsgn3Staf"/>
        </w:rPr>
        <w:t>Í stað orðanna „lög um mat á umhverfisáhrifum“, „lögum um mat á umhverfisáhrifum“ og „laga um mat á umhverfisáhrifum“ kemur, í réttu falli þar sem við á í reglugerðinni: lög um umhverfismat framkvæmda og áætlana.</w:t>
      </w:r>
    </w:p>
    <w:p w14:paraId="3BE4FB4C" w14:textId="25C599DC" w:rsidR="007E012A" w:rsidRPr="007E012A" w:rsidRDefault="007E012A" w:rsidP="007E012A">
      <w:pPr>
        <w:pStyle w:val="Mlsgreinlista"/>
        <w:numPr>
          <w:ilvl w:val="0"/>
          <w:numId w:val="8"/>
        </w:numPr>
        <w:rPr>
          <w:rStyle w:val="Fyrirsgn3Staf"/>
        </w:rPr>
      </w:pPr>
      <w:r w:rsidRPr="007E012A">
        <w:rPr>
          <w:rStyle w:val="Fyrirsgn3Staf"/>
        </w:rPr>
        <w:t>Í stað</w:t>
      </w:r>
      <w:r w:rsidR="00955192">
        <w:rPr>
          <w:rStyle w:val="Fyrirsgn3Staf"/>
        </w:rPr>
        <w:t xml:space="preserve"> orðsins</w:t>
      </w:r>
      <w:r w:rsidRPr="007E012A">
        <w:rPr>
          <w:rStyle w:val="Fyrirsgn3Staf"/>
        </w:rPr>
        <w:t xml:space="preserve"> „Mannvirkjastofnun“ og „Mannvirkjastofnunar“ kemur í réttu falli þar sem við á í reglugerðinni: Húsnæðis-, mannvirkja- og skipulagsstofnun.</w:t>
      </w:r>
    </w:p>
    <w:p w14:paraId="5A8975E3" w14:textId="6F8B5FB4" w:rsidR="007E012A" w:rsidRPr="007E012A" w:rsidRDefault="007E012A" w:rsidP="007E012A">
      <w:pPr>
        <w:pStyle w:val="Mlsgreinlista"/>
        <w:numPr>
          <w:ilvl w:val="0"/>
          <w:numId w:val="8"/>
        </w:numPr>
        <w:rPr>
          <w:rStyle w:val="Fyrirsgn3Staf"/>
        </w:rPr>
      </w:pPr>
      <w:r w:rsidRPr="007E012A">
        <w:rPr>
          <w:rStyle w:val="Fyrirsgn3Staf"/>
        </w:rPr>
        <w:t>Í stað</w:t>
      </w:r>
      <w:r w:rsidR="00955192">
        <w:rPr>
          <w:rStyle w:val="Fyrirsgn3Staf"/>
        </w:rPr>
        <w:t xml:space="preserve"> orðsins</w:t>
      </w:r>
      <w:r w:rsidRPr="007E012A">
        <w:rPr>
          <w:rStyle w:val="Fyrirsgn3Staf"/>
        </w:rPr>
        <w:t xml:space="preserve"> „Skipulagsstofnun“ og „Skipulagsstofnunar“ kemur í réttu falli þar sem við á í reglugerðinni: Húsnæðis- mannvirkja- og skipulagsstofnun.</w:t>
      </w:r>
    </w:p>
    <w:p w14:paraId="5D61D56C" w14:textId="667C7927" w:rsidR="00A314D5" w:rsidRDefault="00A314D5" w:rsidP="00821743"/>
    <w:p w14:paraId="0A37501D" w14:textId="77777777" w:rsidR="001434CE" w:rsidRPr="00ED10C1" w:rsidRDefault="001434CE" w:rsidP="001434CE">
      <w:pPr>
        <w:ind w:firstLine="0"/>
        <w:rPr>
          <w:lang w:eastAsia="en-GB"/>
        </w:rPr>
      </w:pPr>
    </w:p>
    <w:p w14:paraId="42C16E1B" w14:textId="77777777" w:rsidR="001434CE" w:rsidRPr="00ED10C1" w:rsidRDefault="001434CE" w:rsidP="001112F4">
      <w:pPr>
        <w:pStyle w:val="Fyrirsgn3"/>
      </w:pPr>
      <w:r w:rsidRPr="00ED10C1">
        <w:t>2. gr.</w:t>
      </w:r>
    </w:p>
    <w:p w14:paraId="755B7DDF" w14:textId="77777777" w:rsidR="007E012A" w:rsidRPr="007E012A" w:rsidRDefault="007E012A" w:rsidP="007E012A">
      <w:pPr>
        <w:rPr>
          <w:lang w:eastAsia="en-GB"/>
        </w:rPr>
      </w:pPr>
      <w:r w:rsidRPr="007E012A">
        <w:rPr>
          <w:lang w:eastAsia="en-GB"/>
        </w:rPr>
        <w:t>Í stað orðanna „mat á umhverfisáhrifum“ í c.-lið 2. gr. og 1. mgr. 10. gr. kemur: niðurstöðu mats á umhverfisáhrifum framkvæmdar.</w:t>
      </w:r>
    </w:p>
    <w:p w14:paraId="0150B85B" w14:textId="77777777" w:rsidR="00E0689C" w:rsidRPr="00421DB9" w:rsidRDefault="00E0689C" w:rsidP="009F52FB">
      <w:pPr>
        <w:rPr>
          <w:rStyle w:val="Fyrirsgn3Staf"/>
        </w:rPr>
      </w:pPr>
    </w:p>
    <w:p w14:paraId="624438FC" w14:textId="77777777" w:rsidR="009F52FB" w:rsidRPr="00ED10C1" w:rsidRDefault="009F52FB" w:rsidP="001112F4">
      <w:pPr>
        <w:pStyle w:val="Fyrirsgn3"/>
      </w:pPr>
      <w:r w:rsidRPr="00ED10C1">
        <w:t>3. gr.</w:t>
      </w:r>
    </w:p>
    <w:p w14:paraId="1FE08287" w14:textId="1798F327" w:rsidR="007E012A" w:rsidRPr="007E012A" w:rsidRDefault="007E012A" w:rsidP="007E012A">
      <w:pPr>
        <w:rPr>
          <w:lang w:eastAsia="en-GB"/>
        </w:rPr>
      </w:pPr>
      <w:r w:rsidRPr="007E012A">
        <w:rPr>
          <w:lang w:eastAsia="en-GB"/>
        </w:rPr>
        <w:t xml:space="preserve">Eftirfarandi breytingar </w:t>
      </w:r>
      <w:r>
        <w:rPr>
          <w:lang w:eastAsia="en-GB"/>
        </w:rPr>
        <w:t>verða</w:t>
      </w:r>
      <w:r w:rsidRPr="007E012A">
        <w:rPr>
          <w:lang w:eastAsia="en-GB"/>
        </w:rPr>
        <w:t xml:space="preserve"> á 3. gr.:</w:t>
      </w:r>
    </w:p>
    <w:p w14:paraId="02FC2C45" w14:textId="77777777" w:rsidR="007E012A" w:rsidRPr="007E012A" w:rsidRDefault="007E012A" w:rsidP="007E012A">
      <w:pPr>
        <w:pStyle w:val="Mlsgreinlista"/>
        <w:numPr>
          <w:ilvl w:val="0"/>
          <w:numId w:val="11"/>
        </w:numPr>
        <w:rPr>
          <w:lang w:eastAsia="en-GB"/>
        </w:rPr>
      </w:pPr>
      <w:r w:rsidRPr="007E012A">
        <w:rPr>
          <w:lang w:eastAsia="en-GB"/>
        </w:rPr>
        <w:t>Á eftir orðunum „Sveitarstjórn veitir framkvæmdaleyfi“ í 1. málslið 1. mgr. 3. gr., kemur: sbr. þó 2. málsl. 2. mgr. og 3. mgr.,</w:t>
      </w:r>
    </w:p>
    <w:p w14:paraId="1F3B0186" w14:textId="77777777" w:rsidR="007E012A" w:rsidRPr="007E012A" w:rsidRDefault="007E012A" w:rsidP="007E012A">
      <w:pPr>
        <w:pStyle w:val="Mlsgreinlista"/>
        <w:numPr>
          <w:ilvl w:val="0"/>
          <w:numId w:val="11"/>
        </w:numPr>
        <w:rPr>
          <w:lang w:eastAsia="en-GB"/>
        </w:rPr>
      </w:pPr>
      <w:r w:rsidRPr="007E012A">
        <w:rPr>
          <w:lang w:eastAsia="en-GB"/>
        </w:rPr>
        <w:t>Á eftir 2. mgr. kemur  ný málsgrein, svohljóðandi: Afla skal framkvæmdaleyfis raflínunefndar vegna framkvæmda í flutningskerfi raforku þegar slík nefnd hefur verið skipuð vegna viðkomandi framkvæmdar.</w:t>
      </w:r>
    </w:p>
    <w:p w14:paraId="35B63CD6" w14:textId="77777777" w:rsidR="007E012A" w:rsidRPr="007E012A" w:rsidRDefault="007E012A" w:rsidP="007E012A">
      <w:pPr>
        <w:pStyle w:val="Mlsgreinlista"/>
        <w:numPr>
          <w:ilvl w:val="0"/>
          <w:numId w:val="11"/>
        </w:numPr>
        <w:rPr>
          <w:lang w:eastAsia="en-GB"/>
        </w:rPr>
      </w:pPr>
      <w:r w:rsidRPr="007E012A">
        <w:rPr>
          <w:lang w:eastAsia="en-GB"/>
        </w:rPr>
        <w:t>Í stað „2. mgr.“ í síðari málslið 4. mgr. kemur: 2. málsl. 2. mgr. og 3. mgr.</w:t>
      </w:r>
    </w:p>
    <w:p w14:paraId="691488E1" w14:textId="77777777" w:rsidR="009F52FB" w:rsidRPr="00ED10C1" w:rsidRDefault="009F52FB" w:rsidP="009F52FB">
      <w:pPr>
        <w:pStyle w:val="Fyrirsgn4"/>
      </w:pPr>
    </w:p>
    <w:p w14:paraId="7C931E10" w14:textId="77777777" w:rsidR="00001C2C" w:rsidRPr="00ED10C1" w:rsidRDefault="00001C2C" w:rsidP="001112F4">
      <w:pPr>
        <w:pStyle w:val="Fyrirsgn3"/>
      </w:pPr>
      <w:r w:rsidRPr="00ED10C1">
        <w:t xml:space="preserve">4. gr. </w:t>
      </w:r>
    </w:p>
    <w:p w14:paraId="59298CAD" w14:textId="1E28979E" w:rsidR="007E012A" w:rsidRPr="007E012A" w:rsidRDefault="007E012A" w:rsidP="007E012A">
      <w:pPr>
        <w:rPr>
          <w:lang w:eastAsia="en-GB"/>
        </w:rPr>
      </w:pPr>
      <w:r w:rsidRPr="007E012A">
        <w:rPr>
          <w:lang w:eastAsia="en-GB"/>
        </w:rPr>
        <w:t>Eftirfarandi breytingar verða á 7. gr.:</w:t>
      </w:r>
    </w:p>
    <w:p w14:paraId="2A069BDF" w14:textId="2FB47F71" w:rsidR="007E012A" w:rsidRPr="007E012A" w:rsidRDefault="007E012A" w:rsidP="007E012A">
      <w:pPr>
        <w:pStyle w:val="Mlsgreinlista"/>
        <w:numPr>
          <w:ilvl w:val="0"/>
          <w:numId w:val="11"/>
        </w:numPr>
        <w:rPr>
          <w:lang w:eastAsia="en-GB"/>
        </w:rPr>
      </w:pPr>
      <w:r w:rsidRPr="007E012A">
        <w:rPr>
          <w:lang w:eastAsia="en-GB"/>
        </w:rPr>
        <w:t>Á eftir orð</w:t>
      </w:r>
      <w:r w:rsidR="00955192">
        <w:rPr>
          <w:lang w:eastAsia="en-GB"/>
        </w:rPr>
        <w:t>inu</w:t>
      </w:r>
      <w:r w:rsidRPr="007E012A">
        <w:rPr>
          <w:lang w:eastAsia="en-GB"/>
        </w:rPr>
        <w:t xml:space="preserve"> „umhverfisáhrifum“ í 4. tl. 2. mgr. kemur: framkvæmdar og umhverfismatsskýrslu.</w:t>
      </w:r>
    </w:p>
    <w:p w14:paraId="5A967760" w14:textId="77777777" w:rsidR="007E012A" w:rsidRPr="007E012A" w:rsidRDefault="007E012A" w:rsidP="007E012A">
      <w:pPr>
        <w:pStyle w:val="Mlsgreinlista"/>
        <w:numPr>
          <w:ilvl w:val="0"/>
          <w:numId w:val="11"/>
        </w:numPr>
        <w:rPr>
          <w:lang w:eastAsia="en-GB"/>
        </w:rPr>
      </w:pPr>
      <w:r w:rsidRPr="007E012A">
        <w:rPr>
          <w:lang w:eastAsia="en-GB"/>
        </w:rPr>
        <w:t>Við 4. tl. 2. mgr. bætist nýr málsliður, svohljóðandi: Með umsókn um leyfi til framkvæmdar sem háð er umhverfismati skal fylgja greining framkvæmdaraðila á því hvort forsendur umhverfismats hafi breyst verulega frá umhverfismatsskýrslu og áliti um umhverfismat framkvæmdarinnar, svo sem vegna breytinga á náttúrufari eða landnotkun á áhrifasvæði framkvæmdarinnar, breytinga á löggjöf um umhverfismál eða vegna tækniþróunar varðandi framkvæmdina.</w:t>
      </w:r>
    </w:p>
    <w:p w14:paraId="596E9502" w14:textId="77777777" w:rsidR="007E012A" w:rsidRPr="007E012A" w:rsidRDefault="007E012A" w:rsidP="007E012A">
      <w:pPr>
        <w:pStyle w:val="Mlsgreinlista"/>
        <w:numPr>
          <w:ilvl w:val="0"/>
          <w:numId w:val="11"/>
        </w:numPr>
        <w:rPr>
          <w:lang w:eastAsia="en-GB"/>
        </w:rPr>
      </w:pPr>
      <w:r w:rsidRPr="007E012A">
        <w:rPr>
          <w:lang w:eastAsia="en-GB"/>
        </w:rPr>
        <w:t>Í stað „37. gr. laga nr. 44/1999 um náttúruvernd kemur: 61. gr. laga um náttúruvernd nr. 60/2013.</w:t>
      </w:r>
    </w:p>
    <w:p w14:paraId="02576697" w14:textId="77777777" w:rsidR="007E012A" w:rsidRPr="007E012A" w:rsidRDefault="007E012A" w:rsidP="007E012A">
      <w:pPr>
        <w:pStyle w:val="Mlsgreinlista"/>
        <w:numPr>
          <w:ilvl w:val="0"/>
          <w:numId w:val="11"/>
        </w:numPr>
        <w:rPr>
          <w:lang w:eastAsia="en-GB"/>
        </w:rPr>
      </w:pPr>
      <w:r w:rsidRPr="007E012A">
        <w:rPr>
          <w:lang w:eastAsia="en-GB"/>
        </w:rPr>
        <w:t xml:space="preserve"> Í stað „Orkustofnun, Siglingastofnun, Vegagerðin, Umhverfisstofnun vegna framkvæmda á friðlýstum svæðum, Skógrækt ríkisins, Fornleifavernd ríkisins“ í 4. mgr. kemur: Umhverfis- og orkustofnun, Vegagerðin, Náttúruverndarstofnun vegna framkvæmda á friðlýstum svæðum, Land og Skógur, Minjastofnun.</w:t>
      </w:r>
    </w:p>
    <w:p w14:paraId="76230036" w14:textId="77777777" w:rsidR="00001C2C" w:rsidRPr="00ED10C1" w:rsidRDefault="00001C2C" w:rsidP="00E261CB">
      <w:pPr>
        <w:ind w:firstLine="0"/>
        <w:rPr>
          <w:lang w:eastAsia="en-GB"/>
        </w:rPr>
      </w:pPr>
    </w:p>
    <w:p w14:paraId="2A227767" w14:textId="284B0FF2" w:rsidR="00001C2C" w:rsidRDefault="00001C2C" w:rsidP="001112F4">
      <w:pPr>
        <w:pStyle w:val="Fyrirsgn3"/>
      </w:pPr>
      <w:r w:rsidRPr="00ED10C1">
        <w:t xml:space="preserve">5. gr. </w:t>
      </w:r>
    </w:p>
    <w:p w14:paraId="7517535F" w14:textId="3ADA9AB5" w:rsidR="007E012A" w:rsidRDefault="007E012A" w:rsidP="007E012A">
      <w:pPr>
        <w:rPr>
          <w:lang w:eastAsia="en-GB"/>
        </w:rPr>
      </w:pPr>
      <w:r>
        <w:rPr>
          <w:lang w:eastAsia="en-GB"/>
        </w:rPr>
        <w:t xml:space="preserve">1. mgr. 8. gr. verður svohljóðandi: </w:t>
      </w:r>
    </w:p>
    <w:p w14:paraId="55DFDB44" w14:textId="77777777" w:rsidR="007E012A" w:rsidRPr="007E012A" w:rsidRDefault="007E012A" w:rsidP="007E012A">
      <w:pPr>
        <w:rPr>
          <w:lang w:eastAsia="en-GB"/>
        </w:rPr>
      </w:pPr>
      <w:r w:rsidRPr="007E012A">
        <w:rPr>
          <w:lang w:eastAsia="en-GB"/>
        </w:rPr>
        <w:t xml:space="preserve">Þar sem framkvæmdir eru fyrirhugaðar og deiliskipulag liggur ekki fyrir getur sveitarstjórn veitt framkvæmdaleyfi að undangenginni grenndarkynningu sé um að ræða framkvæmd sem er í samræmi við aðalskipulag og í samræmi við landnotkun, byggðamynstur og þéttleika byggðar. Að auki skal </w:t>
      </w:r>
      <w:r w:rsidRPr="007E012A">
        <w:rPr>
          <w:lang w:eastAsia="en-GB"/>
        </w:rPr>
        <w:lastRenderedPageBreak/>
        <w:t>sveitarstjórn leita umsagna viðeigandi umsagnaraðila áður en tekin er afstaða til útgáfu framkvæmdaleyfis. Um grenndarkynningu fer skv. 44. gr. skipulagslaga með þeim undantekningum sem þar eru tilgreindar. Heimilt er að falla frá grenndarkynningu ef gerð er grein fyrir framkvæmdinni og fjallað ítarlega um hana í aðalskipulagi.</w:t>
      </w:r>
    </w:p>
    <w:p w14:paraId="66643E5B" w14:textId="77777777" w:rsidR="007E012A" w:rsidRPr="007E012A" w:rsidRDefault="007E012A" w:rsidP="007E012A">
      <w:pPr>
        <w:rPr>
          <w:lang w:eastAsia="en-GB"/>
        </w:rPr>
      </w:pPr>
    </w:p>
    <w:p w14:paraId="0B653B7E" w14:textId="6CC600FF" w:rsidR="00001C2C" w:rsidRPr="00ED10C1" w:rsidRDefault="009D4CBD" w:rsidP="001112F4">
      <w:pPr>
        <w:pStyle w:val="Fyrirsgn3"/>
      </w:pPr>
      <w:r w:rsidRPr="00ED10C1">
        <w:t xml:space="preserve">6. gr. </w:t>
      </w:r>
    </w:p>
    <w:p w14:paraId="44D85A51" w14:textId="77777777" w:rsidR="007E012A" w:rsidRPr="007E012A" w:rsidRDefault="007E012A" w:rsidP="007E012A">
      <w:pPr>
        <w:rPr>
          <w:lang w:eastAsia="en-GB"/>
        </w:rPr>
      </w:pPr>
      <w:r w:rsidRPr="007E012A">
        <w:rPr>
          <w:lang w:eastAsia="en-GB"/>
        </w:rPr>
        <w:t>Í stað orðanna „aðal- eða svæðisskipulag eða samþykkt deiliskipulag“ í 1. mgr. 9. gr. kemur: aðalskipulag.</w:t>
      </w:r>
    </w:p>
    <w:p w14:paraId="3375AF71" w14:textId="77777777" w:rsidR="007E012A" w:rsidRPr="007E012A" w:rsidRDefault="007E012A" w:rsidP="007E012A">
      <w:pPr>
        <w:rPr>
          <w:lang w:eastAsia="en-GB"/>
        </w:rPr>
      </w:pPr>
    </w:p>
    <w:p w14:paraId="6EBF7E80" w14:textId="7285DF43" w:rsidR="009D4CBD" w:rsidRPr="00ED10C1" w:rsidRDefault="00BE3635" w:rsidP="001112F4">
      <w:pPr>
        <w:pStyle w:val="Fyrirsgn3"/>
      </w:pPr>
      <w:r w:rsidRPr="00ED10C1">
        <w:t xml:space="preserve">7. gr. </w:t>
      </w:r>
    </w:p>
    <w:p w14:paraId="10F7B24B" w14:textId="77777777" w:rsidR="007E012A" w:rsidRPr="007E012A" w:rsidRDefault="007E012A" w:rsidP="007E012A">
      <w:pPr>
        <w:rPr>
          <w:lang w:eastAsia="en-GB"/>
        </w:rPr>
      </w:pPr>
      <w:r w:rsidRPr="007E012A">
        <w:rPr>
          <w:lang w:eastAsia="en-GB"/>
        </w:rPr>
        <w:t xml:space="preserve">Eftirfarandi breytingar verða á 10. gr.:  </w:t>
      </w:r>
    </w:p>
    <w:p w14:paraId="11096F99" w14:textId="77777777" w:rsidR="00BD3BB4" w:rsidRDefault="007E012A" w:rsidP="007E012A">
      <w:pPr>
        <w:pStyle w:val="Mlsgreinlista"/>
        <w:numPr>
          <w:ilvl w:val="0"/>
          <w:numId w:val="13"/>
        </w:numPr>
        <w:rPr>
          <w:lang w:eastAsia="en-GB"/>
        </w:rPr>
      </w:pPr>
      <w:r w:rsidRPr="007E012A">
        <w:rPr>
          <w:lang w:eastAsia="en-GB"/>
        </w:rPr>
        <w:t>2. mgr. verður svohljóðandi:</w:t>
      </w:r>
      <w:r>
        <w:rPr>
          <w:lang w:eastAsia="en-GB"/>
        </w:rPr>
        <w:t xml:space="preserve"> </w:t>
      </w:r>
    </w:p>
    <w:p w14:paraId="7DE6EDD1" w14:textId="713B7521" w:rsidR="007E012A" w:rsidRPr="007E012A" w:rsidRDefault="007E012A" w:rsidP="00BD3BB4">
      <w:pPr>
        <w:rPr>
          <w:lang w:eastAsia="en-GB"/>
        </w:rPr>
      </w:pPr>
      <w:r w:rsidRPr="007E012A">
        <w:rPr>
          <w:lang w:eastAsia="en-GB"/>
        </w:rPr>
        <w:t>Við umfjöllun um umsókn um framkvæmdaleyfi vegna matsskyldrar framkvæmdar skal leyfisveitandi kynna sér umhverfismatsskýrslu framkvæmdaaðila um framkvæmdina. Tryggja skal að fullt samræmi sé á milli þeirrar framkvæmdar sem lýst er í matsskýrslu og umsóknar um framkvæmdaleyfi, ásamt þeim gögnum sem lögð eru fram með henni. Þá skal leyfisveitandi leggja álit Húsnæðis-, mannvirkja- og skipulagsstofnunar um mat á umhverfisáhrifum framkvæmdarinnar til grundvallar. Leyfisveitandi skal taka saman greinargerð um afgreiðslu leyfis þar sem gerð er rökstudd grein fyrir samræmi við niðurstöðu álits Húsnæðis-, mannvirkja- og skipulagsstofnunar um umhverfismat framkvæmdarinnar.</w:t>
      </w:r>
    </w:p>
    <w:p w14:paraId="6AB7F9ED" w14:textId="77777777" w:rsidR="00BD3BB4" w:rsidRDefault="007E012A" w:rsidP="007E012A">
      <w:pPr>
        <w:pStyle w:val="Mlsgreinlista"/>
        <w:numPr>
          <w:ilvl w:val="0"/>
          <w:numId w:val="13"/>
        </w:numPr>
        <w:rPr>
          <w:lang w:eastAsia="en-GB"/>
        </w:rPr>
      </w:pPr>
      <w:r w:rsidRPr="007E012A">
        <w:rPr>
          <w:lang w:eastAsia="en-GB"/>
        </w:rPr>
        <w:t xml:space="preserve">4. mgr. verður svohljóðandi: </w:t>
      </w:r>
    </w:p>
    <w:p w14:paraId="1F3E6D74" w14:textId="1E598109" w:rsidR="007E012A" w:rsidRPr="007E012A" w:rsidRDefault="007E012A" w:rsidP="00BD3BB4">
      <w:pPr>
        <w:rPr>
          <w:lang w:eastAsia="en-GB"/>
        </w:rPr>
      </w:pPr>
      <w:r w:rsidRPr="007E012A">
        <w:rPr>
          <w:lang w:eastAsia="en-GB"/>
        </w:rPr>
        <w:t xml:space="preserve">Leyfisveitanda er heimilt að binda framkvæmdaleyfi skilyrðum um nauðsynlegar mótvægisaðgerðir, vöktun og öryggisráðstafanir til að draga úr áhrifum framkvæmdarinnar á umhverfið, menningarminjar og náttúrufyrirbæri, eða til að tryggja öryggi. Jafnframt er leyfisveitanda heimilt að binda framkvæmd skilyrðum sem sett eru í samræmi við gildandi skipulagsáætlanir sveitarfélags eða raflínuskipulag. </w:t>
      </w:r>
      <w:bookmarkStart w:id="0" w:name="_Hlk150263603"/>
      <w:r w:rsidRPr="007E012A">
        <w:rPr>
          <w:lang w:eastAsia="en-GB"/>
        </w:rPr>
        <w:t>Hafi Húsnæðis-, mannvirkja- og skipulagsstofnun sett skilyrði í áliti sínu um mótvægisaðgerðir eða vöktun, sbr. 24. gr. laga um umhverfismat framkvæmda og áætlana, skal það koma fram í leyfinu, að svo miklu leyti sem ekki er mælt fyrir um slík skilyrði í leyfum annarra leyfisveitendenda samkvæmt sérlögum. Skipulagsskilmálar skulu vera ritaðir í framkvæmdaleyfið.</w:t>
      </w:r>
    </w:p>
    <w:bookmarkEnd w:id="0"/>
    <w:p w14:paraId="0C8AAD9B" w14:textId="77777777" w:rsidR="00BD3BB4" w:rsidRDefault="007E012A" w:rsidP="007E012A">
      <w:pPr>
        <w:pStyle w:val="Mlsgreinlista"/>
        <w:numPr>
          <w:ilvl w:val="0"/>
          <w:numId w:val="13"/>
        </w:numPr>
        <w:rPr>
          <w:lang w:eastAsia="en-GB"/>
        </w:rPr>
      </w:pPr>
      <w:r w:rsidRPr="007E012A">
        <w:rPr>
          <w:lang w:eastAsia="en-GB"/>
        </w:rPr>
        <w:t xml:space="preserve">8. mgr. verður svohljóðandi: </w:t>
      </w:r>
    </w:p>
    <w:p w14:paraId="38F9BECD" w14:textId="1782B5F1" w:rsidR="007E012A" w:rsidRPr="007E012A" w:rsidRDefault="007E012A" w:rsidP="00BD3BB4">
      <w:pPr>
        <w:rPr>
          <w:lang w:eastAsia="en-GB"/>
        </w:rPr>
      </w:pPr>
      <w:r w:rsidRPr="007E012A">
        <w:rPr>
          <w:lang w:eastAsia="en-GB"/>
        </w:rPr>
        <w:t xml:space="preserve">Leyfisveitandi skal tilkynna Húsnæðis-, mannvirkja- og skipulagsstofnun um útgáfu leyfis vegna matsskyldra framkvæmda og birta opinberlega með auglýsingu ákvörðun sína. Leyfi og greinargerð skv. 2. mgr., skulu vera aðgengileg almenningi á netinu innan tveggja vikna frá afgreiðslu leyfis. Í auglýsingunni skal tilgreina kæruheimild og kærufrest. </w:t>
      </w:r>
    </w:p>
    <w:p w14:paraId="48C05669" w14:textId="77777777" w:rsidR="00ED10C1" w:rsidRPr="00ED10C1" w:rsidRDefault="00ED10C1" w:rsidP="00ED10C1">
      <w:pPr>
        <w:rPr>
          <w:lang w:eastAsia="en-GB"/>
        </w:rPr>
      </w:pPr>
    </w:p>
    <w:p w14:paraId="7DB81F3F" w14:textId="54BE2DF2" w:rsidR="00ED10C1" w:rsidRPr="00ED10C1" w:rsidRDefault="00ED10C1" w:rsidP="001112F4">
      <w:pPr>
        <w:pStyle w:val="Fyrirsgn3"/>
      </w:pPr>
      <w:r w:rsidRPr="00ED10C1">
        <w:t xml:space="preserve">8. gr. </w:t>
      </w:r>
    </w:p>
    <w:p w14:paraId="44DAACCC" w14:textId="221DD395" w:rsidR="00ED10C1" w:rsidRDefault="007E012A" w:rsidP="00ED10C1">
      <w:pPr>
        <w:rPr>
          <w:lang w:eastAsia="en-GB"/>
        </w:rPr>
      </w:pPr>
      <w:r>
        <w:rPr>
          <w:lang w:eastAsia="en-GB"/>
        </w:rPr>
        <w:t xml:space="preserve">Á eftir 13. gr. kemur ný grein, 13. gr. a., sem orðast svo ásamt fyrirsögn: </w:t>
      </w:r>
    </w:p>
    <w:p w14:paraId="20B8EDEC" w14:textId="77777777" w:rsidR="007E012A" w:rsidRPr="007E012A" w:rsidRDefault="007E012A" w:rsidP="007E012A">
      <w:pPr>
        <w:pStyle w:val="Fyrirsgn4"/>
      </w:pPr>
      <w:r w:rsidRPr="007E012A">
        <w:t>Framkvæmdaleyfisgjald á grundvelli raflínuskipulags.</w:t>
      </w:r>
    </w:p>
    <w:p w14:paraId="718C3765" w14:textId="77777777" w:rsidR="007E012A" w:rsidRPr="00BD3BB4" w:rsidRDefault="007E012A" w:rsidP="00BD3BB4">
      <w:pPr>
        <w:rPr>
          <w:lang w:eastAsia="en-GB"/>
        </w:rPr>
      </w:pPr>
      <w:r w:rsidRPr="00BD3BB4">
        <w:rPr>
          <w:lang w:eastAsia="en-GB"/>
        </w:rPr>
        <w:t>Raflínunefnd ákveður í gjaldskrá gjöld fyrir útgáfu framkvæmdaleyfis á grundvelli raflínuskipulags, gjalddaga og fyrirkomulag innheimtu. Framkvæmdaleyfisgjald má ekki nema hærri upphæð en sem nemur kostnaði vegna undirbúnings og útgáfu leyfisins, ásamt kostnaði við eftirlit með framkvæmdinni sem raflínunefnd stendur straum af. Við gerð gjaldskrár skal raflínunefnd, eftir því sem við á, hafa hliðsjón af gjaldskrá um gerð raflínuskipulags, sbr. 4. mgr. 20. gr. skipulagslaga.</w:t>
      </w:r>
    </w:p>
    <w:p w14:paraId="7BF5D352" w14:textId="77777777" w:rsidR="007E012A" w:rsidRDefault="007E012A" w:rsidP="00ED10C1">
      <w:pPr>
        <w:rPr>
          <w:lang w:eastAsia="en-GB"/>
        </w:rPr>
      </w:pPr>
    </w:p>
    <w:p w14:paraId="4B5712EC" w14:textId="77777777" w:rsidR="008B3798" w:rsidRDefault="008B3798" w:rsidP="00ED10C1">
      <w:pPr>
        <w:rPr>
          <w:lang w:eastAsia="en-GB"/>
        </w:rPr>
      </w:pPr>
    </w:p>
    <w:p w14:paraId="40806735" w14:textId="4415E0CE" w:rsidR="00ED10C1" w:rsidRDefault="00ED10C1" w:rsidP="001112F4">
      <w:pPr>
        <w:pStyle w:val="Fyrirsgn3"/>
      </w:pPr>
      <w:r>
        <w:t xml:space="preserve">9. gr. </w:t>
      </w:r>
    </w:p>
    <w:p w14:paraId="180B8D42" w14:textId="77777777" w:rsidR="00BD3BB4" w:rsidRPr="00BD3BB4" w:rsidRDefault="00BD3BB4" w:rsidP="00BD3BB4">
      <w:pPr>
        <w:rPr>
          <w:lang w:eastAsia="en-GB"/>
        </w:rPr>
      </w:pPr>
      <w:r w:rsidRPr="00BD3BB4">
        <w:rPr>
          <w:lang w:eastAsia="en-GB"/>
        </w:rPr>
        <w:t>Eftirfarandi breytingar verða á 14. gr.</w:t>
      </w:r>
    </w:p>
    <w:p w14:paraId="0E36DEEB" w14:textId="29B23313" w:rsidR="00BD3BB4" w:rsidRPr="00BD3BB4" w:rsidRDefault="00BD3BB4" w:rsidP="00BD3BB4">
      <w:pPr>
        <w:pStyle w:val="Mlsgreinlista"/>
        <w:numPr>
          <w:ilvl w:val="0"/>
          <w:numId w:val="15"/>
        </w:numPr>
        <w:rPr>
          <w:lang w:eastAsia="en-GB"/>
        </w:rPr>
      </w:pPr>
      <w:r w:rsidRPr="00BD3BB4">
        <w:rPr>
          <w:lang w:eastAsia="en-GB"/>
        </w:rPr>
        <w:t>Í stað orðanna „frá útgáfu þess“ kemur: frá samþykki sveitarstjórnar fyrir veitingu leyfisins.</w:t>
      </w:r>
    </w:p>
    <w:p w14:paraId="6465B0D9" w14:textId="2B9230F6" w:rsidR="00BD3BB4" w:rsidRPr="00BD3BB4" w:rsidRDefault="00BD3BB4" w:rsidP="00BD3BB4">
      <w:pPr>
        <w:pStyle w:val="Mlsgreinlista"/>
        <w:numPr>
          <w:ilvl w:val="0"/>
          <w:numId w:val="15"/>
        </w:numPr>
        <w:rPr>
          <w:lang w:eastAsia="en-GB"/>
        </w:rPr>
      </w:pPr>
      <w:r w:rsidRPr="00BD3BB4">
        <w:rPr>
          <w:lang w:eastAsia="en-GB"/>
        </w:rPr>
        <w:lastRenderedPageBreak/>
        <w:t>Við 2. mgr. 14. gr. bætist nýr málsliður, svohljóðandi: Þetta gildir þó ekki um framkvæmdaleyfi á grundvelli raflínuskipulags.</w:t>
      </w:r>
    </w:p>
    <w:p w14:paraId="40719FA4" w14:textId="77777777" w:rsidR="00ED10C1" w:rsidRDefault="00ED10C1" w:rsidP="00ED10C1">
      <w:pPr>
        <w:pStyle w:val="Fyrirsgn4"/>
      </w:pPr>
    </w:p>
    <w:p w14:paraId="1E15974E" w14:textId="797559AA" w:rsidR="00ED10C1" w:rsidRDefault="00ED10C1" w:rsidP="00BD3BB4">
      <w:pPr>
        <w:pStyle w:val="Fyrirsgn3"/>
      </w:pPr>
      <w:r>
        <w:t xml:space="preserve">10. gr. </w:t>
      </w:r>
    </w:p>
    <w:p w14:paraId="64478C0F" w14:textId="405AE0F8" w:rsidR="00BD3BB4" w:rsidRDefault="00BD3BB4" w:rsidP="00BD3BB4">
      <w:pPr>
        <w:rPr>
          <w:lang w:eastAsia="en-GB"/>
        </w:rPr>
      </w:pPr>
      <w:r>
        <w:rPr>
          <w:lang w:eastAsia="en-GB"/>
        </w:rPr>
        <w:t xml:space="preserve">Á eftir orðinu „sveitarstjórnar“ í 1. mgr. 15. gr. kemur: og raflínunefndar. </w:t>
      </w:r>
    </w:p>
    <w:p w14:paraId="1469CB95" w14:textId="77777777" w:rsidR="00BD3BB4" w:rsidRPr="00BD3BB4" w:rsidRDefault="00BD3BB4" w:rsidP="00BD3BB4">
      <w:pPr>
        <w:rPr>
          <w:lang w:eastAsia="en-GB"/>
        </w:rPr>
      </w:pPr>
    </w:p>
    <w:p w14:paraId="5B299E26" w14:textId="77777777" w:rsidR="00ED10C1" w:rsidRDefault="00ED10C1" w:rsidP="001112F4">
      <w:pPr>
        <w:pStyle w:val="Fyrirsgn3"/>
      </w:pPr>
      <w:r>
        <w:t xml:space="preserve">11. gr. </w:t>
      </w:r>
    </w:p>
    <w:p w14:paraId="38317DD9" w14:textId="77777777" w:rsidR="00BD3BB4" w:rsidRPr="00BD3BB4" w:rsidRDefault="00BD3BB4" w:rsidP="00BD3BB4">
      <w:pPr>
        <w:rPr>
          <w:lang w:eastAsia="en-GB"/>
        </w:rPr>
      </w:pPr>
      <w:r w:rsidRPr="00BD3BB4">
        <w:rPr>
          <w:lang w:eastAsia="en-GB"/>
        </w:rPr>
        <w:t>Eftirfarandi breytingar verða á 16. gr.:</w:t>
      </w:r>
    </w:p>
    <w:p w14:paraId="5DB5B10B" w14:textId="3A7D0DFD" w:rsidR="00BD3BB4" w:rsidRPr="00BD3BB4" w:rsidRDefault="00BD3BB4" w:rsidP="00BD3BB4">
      <w:pPr>
        <w:pStyle w:val="Mlsgreinlista"/>
        <w:numPr>
          <w:ilvl w:val="0"/>
          <w:numId w:val="17"/>
        </w:numPr>
        <w:rPr>
          <w:lang w:eastAsia="en-GB"/>
        </w:rPr>
      </w:pPr>
      <w:r w:rsidRPr="00BD3BB4">
        <w:rPr>
          <w:lang w:eastAsia="en-GB"/>
        </w:rPr>
        <w:t>Á eftir</w:t>
      </w:r>
      <w:r>
        <w:rPr>
          <w:lang w:eastAsia="en-GB"/>
        </w:rPr>
        <w:t xml:space="preserve"> orðinu</w:t>
      </w:r>
      <w:r w:rsidRPr="00BD3BB4">
        <w:rPr>
          <w:lang w:eastAsia="en-GB"/>
        </w:rPr>
        <w:t xml:space="preserve"> „sveitarstjórnar“ í 1. mgr. kemur: eða raflínunefndar, þegar við á.</w:t>
      </w:r>
    </w:p>
    <w:p w14:paraId="1E55CA37" w14:textId="7300C874" w:rsidR="00BD3BB4" w:rsidRPr="00BD3BB4" w:rsidRDefault="00BD3BB4" w:rsidP="00BD3BB4">
      <w:pPr>
        <w:pStyle w:val="Mlsgreinlista"/>
        <w:numPr>
          <w:ilvl w:val="0"/>
          <w:numId w:val="17"/>
        </w:numPr>
        <w:rPr>
          <w:lang w:eastAsia="en-GB"/>
        </w:rPr>
      </w:pPr>
      <w:r>
        <w:rPr>
          <w:lang w:eastAsia="en-GB"/>
        </w:rPr>
        <w:t>Á</w:t>
      </w:r>
      <w:r w:rsidRPr="00BD3BB4">
        <w:rPr>
          <w:lang w:eastAsia="en-GB"/>
        </w:rPr>
        <w:t xml:space="preserve"> eftir </w:t>
      </w:r>
      <w:r>
        <w:rPr>
          <w:lang w:eastAsia="en-GB"/>
        </w:rPr>
        <w:t xml:space="preserve">orðinu </w:t>
      </w:r>
      <w:r w:rsidRPr="00BD3BB4">
        <w:rPr>
          <w:lang w:eastAsia="en-GB"/>
        </w:rPr>
        <w:t>„sveitarstjórn“ í 2. mgr. kemur: eða raflínunefnd, þegar við á,.</w:t>
      </w:r>
    </w:p>
    <w:p w14:paraId="1848834E" w14:textId="77777777" w:rsidR="00ED10C1" w:rsidRDefault="00ED10C1" w:rsidP="00ED10C1">
      <w:pPr>
        <w:pStyle w:val="Fyrirsgn4"/>
      </w:pPr>
    </w:p>
    <w:p w14:paraId="1EA30ECE" w14:textId="58F5C35F" w:rsidR="007D42D3" w:rsidRPr="00B67E9F" w:rsidRDefault="00142EAD" w:rsidP="00BD3BB4">
      <w:pPr>
        <w:pStyle w:val="Fyrirsgn3"/>
      </w:pPr>
      <w:r>
        <w:t>12. gr.</w:t>
      </w:r>
    </w:p>
    <w:p w14:paraId="3FC849F6" w14:textId="77777777" w:rsidR="00BD3BB4" w:rsidRPr="00BD3BB4" w:rsidRDefault="00BD3BB4" w:rsidP="00BD3BB4">
      <w:pPr>
        <w:rPr>
          <w:lang w:eastAsia="en-GB"/>
        </w:rPr>
      </w:pPr>
      <w:r w:rsidRPr="00BD3BB4">
        <w:rPr>
          <w:lang w:eastAsia="en-GB"/>
        </w:rPr>
        <w:t>Eftirfarandi breytingar eru gerðar á 17. gr.</w:t>
      </w:r>
    </w:p>
    <w:p w14:paraId="01CA437A" w14:textId="2CD26D0D" w:rsidR="00BD3BB4" w:rsidRPr="00BD3BB4" w:rsidRDefault="00BD3BB4" w:rsidP="00BD3BB4">
      <w:pPr>
        <w:pStyle w:val="Mlsgreinlista"/>
        <w:numPr>
          <w:ilvl w:val="0"/>
          <w:numId w:val="19"/>
        </w:numPr>
        <w:rPr>
          <w:lang w:eastAsia="en-GB"/>
        </w:rPr>
      </w:pPr>
      <w:r w:rsidRPr="00BD3BB4">
        <w:rPr>
          <w:lang w:eastAsia="en-GB"/>
        </w:rPr>
        <w:t xml:space="preserve">Á eftir </w:t>
      </w:r>
      <w:r>
        <w:rPr>
          <w:lang w:eastAsia="en-GB"/>
        </w:rPr>
        <w:t xml:space="preserve">orðinu </w:t>
      </w:r>
      <w:r w:rsidRPr="00BD3BB4">
        <w:rPr>
          <w:lang w:eastAsia="en-GB"/>
        </w:rPr>
        <w:t>„Sveitarstjórn“ í 1. málsl. 1. mgr. kemur: og raflínunefnd, þegar við á,.</w:t>
      </w:r>
    </w:p>
    <w:p w14:paraId="478B6262" w14:textId="1FAE6677" w:rsidR="00BD3BB4" w:rsidRPr="00BD3BB4" w:rsidRDefault="00BD3BB4" w:rsidP="00BD3BB4">
      <w:pPr>
        <w:pStyle w:val="Mlsgreinlista"/>
        <w:numPr>
          <w:ilvl w:val="0"/>
          <w:numId w:val="19"/>
        </w:numPr>
        <w:rPr>
          <w:lang w:eastAsia="en-GB"/>
        </w:rPr>
      </w:pPr>
      <w:r w:rsidRPr="00BD3BB4">
        <w:rPr>
          <w:lang w:eastAsia="en-GB"/>
        </w:rPr>
        <w:t>2. málsl. 1. mgr. verður svohljóðandi: Sinni aðili ekki fyrirmælum sveitarstjórnar eða raflínunefndar innan tilgreinds frests getur sveitarstjórn eða raflínunefnd, þegar við á, ákveðið dagsektir þar til úr verður bætt. </w:t>
      </w:r>
    </w:p>
    <w:p w14:paraId="494A12E2" w14:textId="77777777" w:rsidR="00BD3BB4" w:rsidRPr="00BD3BB4" w:rsidRDefault="00BD3BB4" w:rsidP="00BD3BB4">
      <w:pPr>
        <w:pStyle w:val="Mlsgreinlista"/>
        <w:numPr>
          <w:ilvl w:val="0"/>
          <w:numId w:val="19"/>
        </w:numPr>
        <w:rPr>
          <w:lang w:eastAsia="en-GB"/>
        </w:rPr>
      </w:pPr>
      <w:r w:rsidRPr="00BD3BB4">
        <w:rPr>
          <w:lang w:eastAsia="en-GB"/>
        </w:rPr>
        <w:t>Við 4. málsl. 1. mgr. bætist: en ríkissjóð ef raflínunefnd tekur ákvörðun um álagningu þeirra.</w:t>
      </w:r>
    </w:p>
    <w:p w14:paraId="59EC28A1" w14:textId="78627F38" w:rsidR="00D37B2A" w:rsidRPr="00D94F34" w:rsidRDefault="00BD3BB4" w:rsidP="00BD3BB4">
      <w:pPr>
        <w:pStyle w:val="Mlsgreinlista"/>
        <w:numPr>
          <w:ilvl w:val="0"/>
          <w:numId w:val="19"/>
        </w:numPr>
        <w:rPr>
          <w:lang w:eastAsia="en-GB"/>
        </w:rPr>
      </w:pPr>
      <w:r w:rsidRPr="00BD3BB4">
        <w:rPr>
          <w:lang w:eastAsia="en-GB"/>
        </w:rPr>
        <w:t>Í stað orðanna „tvö ár“ í 2. mgr. kemur: eitt ár.</w:t>
      </w:r>
    </w:p>
    <w:p w14:paraId="57FE1D37" w14:textId="77777777" w:rsidR="00142EAD" w:rsidRDefault="00142EAD" w:rsidP="00142EAD">
      <w:pPr>
        <w:pStyle w:val="Fyrirsgn4"/>
      </w:pPr>
    </w:p>
    <w:p w14:paraId="7647F0C3" w14:textId="77777777" w:rsidR="008C0667" w:rsidRDefault="008C0667" w:rsidP="001112F4">
      <w:pPr>
        <w:pStyle w:val="Fyrirsgn3"/>
      </w:pPr>
      <w:r>
        <w:t xml:space="preserve">13. gr. </w:t>
      </w:r>
    </w:p>
    <w:p w14:paraId="3EBFC8E0" w14:textId="48FA1DF8" w:rsidR="007D42D3" w:rsidRPr="00B67E9F" w:rsidRDefault="00BD3BB4" w:rsidP="00850ECB">
      <w:pPr>
        <w:pStyle w:val="Fyrirsgn4"/>
      </w:pPr>
      <w:r>
        <w:t>Gildistaka</w:t>
      </w:r>
    </w:p>
    <w:p w14:paraId="41942B7B" w14:textId="559B4E37" w:rsidR="00AA6605" w:rsidRDefault="00BD3BB4" w:rsidP="00AA6605">
      <w:pPr>
        <w:rPr>
          <w:lang w:eastAsia="en-GB"/>
        </w:rPr>
      </w:pPr>
      <w:r>
        <w:rPr>
          <w:lang w:eastAsia="en-GB"/>
        </w:rPr>
        <w:t xml:space="preserve">Reglugerð þessi er sett samkvæmt heimild í 1. og 11. mgr. 45. gr. skipulagslaga nr. 123/2010, með síðari breytingum, og öðlast þegar gildi. </w:t>
      </w:r>
    </w:p>
    <w:p w14:paraId="1F76D7B2" w14:textId="77777777" w:rsidR="009F52FB" w:rsidRPr="00ED10C1" w:rsidRDefault="009F52FB" w:rsidP="009F52FB">
      <w:pPr>
        <w:rPr>
          <w:lang w:eastAsia="en-GB"/>
        </w:rPr>
      </w:pPr>
    </w:p>
    <w:p w14:paraId="2A3F8A89" w14:textId="77777777" w:rsidR="009F52FB" w:rsidRPr="00ED10C1" w:rsidRDefault="009F52FB" w:rsidP="009F52FB">
      <w:pPr>
        <w:jc w:val="right"/>
        <w:rPr>
          <w:lang w:eastAsia="en-GB"/>
        </w:rPr>
      </w:pPr>
    </w:p>
    <w:p w14:paraId="5DAB6C7B" w14:textId="77777777" w:rsidR="001434CE" w:rsidRPr="00ED10C1" w:rsidRDefault="001434CE" w:rsidP="001434CE">
      <w:pPr>
        <w:rPr>
          <w:lang w:eastAsia="en-GB"/>
        </w:rPr>
      </w:pPr>
    </w:p>
    <w:p w14:paraId="41EC3890" w14:textId="31B5E913" w:rsidR="001434CE" w:rsidRPr="00ED10C1" w:rsidRDefault="001434CE" w:rsidP="001434CE">
      <w:pPr>
        <w:pStyle w:val="Fyrirsgn4"/>
      </w:pPr>
      <w:r w:rsidRPr="00ED10C1">
        <w:t>Félags</w:t>
      </w:r>
      <w:r w:rsidR="56DA7FA7" w:rsidRPr="00ED10C1">
        <w:t xml:space="preserve">- og </w:t>
      </w:r>
      <w:r w:rsidR="00EF5C21" w:rsidRPr="00ED10C1">
        <w:t>húsnæðismála</w:t>
      </w:r>
      <w:r w:rsidR="56DA7FA7" w:rsidRPr="00ED10C1">
        <w:t>ráðuneytinu</w:t>
      </w:r>
      <w:r w:rsidRPr="00ED10C1">
        <w:t xml:space="preserve"> </w:t>
      </w:r>
      <w:r w:rsidR="00850ECB">
        <w:t>XX</w:t>
      </w:r>
      <w:r w:rsidRPr="00ED10C1">
        <w:t xml:space="preserve">. </w:t>
      </w:r>
      <w:r w:rsidR="00955192">
        <w:t>júní</w:t>
      </w:r>
      <w:r w:rsidRPr="00ED10C1">
        <w:t xml:space="preserve"> 20</w:t>
      </w:r>
      <w:r w:rsidR="54497251" w:rsidRPr="00ED10C1">
        <w:t>2</w:t>
      </w:r>
      <w:r w:rsidR="00D674E1">
        <w:t>6</w:t>
      </w:r>
      <w:r w:rsidRPr="00ED10C1">
        <w:t>.</w:t>
      </w:r>
    </w:p>
    <w:p w14:paraId="02EB378F" w14:textId="77777777" w:rsidR="001434CE" w:rsidRDefault="001434CE" w:rsidP="001434CE">
      <w:pPr>
        <w:rPr>
          <w:lang w:eastAsia="en-GB"/>
        </w:rPr>
      </w:pPr>
    </w:p>
    <w:p w14:paraId="1E7E3DF7" w14:textId="77777777" w:rsidR="00850ECB" w:rsidRDefault="00850ECB" w:rsidP="001434CE">
      <w:pPr>
        <w:rPr>
          <w:lang w:eastAsia="en-GB"/>
        </w:rPr>
      </w:pPr>
    </w:p>
    <w:p w14:paraId="07CDBC64" w14:textId="77777777" w:rsidR="00850ECB" w:rsidRPr="00ED10C1" w:rsidRDefault="00850ECB" w:rsidP="001434CE">
      <w:pPr>
        <w:rPr>
          <w:lang w:eastAsia="en-GB"/>
        </w:rPr>
      </w:pPr>
    </w:p>
    <w:p w14:paraId="41E91922" w14:textId="4027B89D" w:rsidR="70F37301" w:rsidRPr="00ED10C1" w:rsidRDefault="00314544" w:rsidP="3CA6BFC9">
      <w:pPr>
        <w:pStyle w:val="Undirritun1"/>
        <w:rPr>
          <w:bCs/>
          <w:szCs w:val="21"/>
        </w:rPr>
      </w:pPr>
      <w:r w:rsidRPr="00ED10C1">
        <w:t>Ragnar Þór Ingólfsson</w:t>
      </w:r>
    </w:p>
    <w:p w14:paraId="743C0718" w14:textId="09226C0B" w:rsidR="001434CE" w:rsidRPr="00ED10C1" w:rsidRDefault="001434CE" w:rsidP="001112F4">
      <w:pPr>
        <w:pStyle w:val="Fyrirsgn3"/>
      </w:pPr>
      <w:r w:rsidRPr="00ED10C1">
        <w:t xml:space="preserve">félags- og </w:t>
      </w:r>
      <w:r w:rsidR="00EF5C21" w:rsidRPr="00ED10C1">
        <w:t>húsnæðismála</w:t>
      </w:r>
      <w:r w:rsidR="18D0BBC5" w:rsidRPr="00ED10C1">
        <w:t>ráð</w:t>
      </w:r>
      <w:r w:rsidRPr="00ED10C1">
        <w:t xml:space="preserve">herra. </w:t>
      </w:r>
    </w:p>
    <w:p w14:paraId="6A05A809" w14:textId="77777777" w:rsidR="001434CE" w:rsidRPr="00ED10C1" w:rsidRDefault="001434CE" w:rsidP="001434CE">
      <w:pPr>
        <w:ind w:firstLine="0"/>
        <w:rPr>
          <w:lang w:eastAsia="en-GB"/>
        </w:rPr>
      </w:pPr>
    </w:p>
    <w:p w14:paraId="6EF5A580" w14:textId="77777777" w:rsidR="001434CE" w:rsidRPr="00ED10C1" w:rsidRDefault="001434CE" w:rsidP="001434CE">
      <w:pPr>
        <w:ind w:firstLine="0"/>
        <w:jc w:val="right"/>
      </w:pPr>
      <w:r w:rsidRPr="00ED10C1">
        <w:t>___________________________</w:t>
      </w:r>
    </w:p>
    <w:p w14:paraId="132C7E92" w14:textId="05DA4DA0" w:rsidR="001434CE" w:rsidRPr="00ED10C1" w:rsidRDefault="00850ECB" w:rsidP="001434CE">
      <w:pPr>
        <w:ind w:firstLine="0"/>
        <w:jc w:val="right"/>
        <w:rPr>
          <w:i/>
          <w:lang w:eastAsia="en-GB"/>
        </w:rPr>
      </w:pPr>
      <w:r>
        <w:rPr>
          <w:i/>
          <w:lang w:eastAsia="en-GB"/>
        </w:rPr>
        <w:t>Hildur Dungal</w:t>
      </w:r>
      <w:r w:rsidR="001434CE" w:rsidRPr="00ED10C1">
        <w:rPr>
          <w:i/>
          <w:lang w:eastAsia="en-GB"/>
        </w:rPr>
        <w:t>.</w:t>
      </w:r>
    </w:p>
    <w:p w14:paraId="5A39BBE3" w14:textId="77777777" w:rsidR="001434CE" w:rsidRPr="00ED10C1" w:rsidRDefault="001434CE" w:rsidP="001434CE">
      <w:pPr>
        <w:rPr>
          <w:lang w:eastAsia="en-GB"/>
        </w:rPr>
      </w:pPr>
    </w:p>
    <w:p w14:paraId="41C8F396" w14:textId="77777777" w:rsidR="001434CE" w:rsidRPr="00ED10C1" w:rsidRDefault="001434CE" w:rsidP="001434CE">
      <w:pPr>
        <w:rPr>
          <w:lang w:eastAsia="en-GB"/>
        </w:rPr>
      </w:pPr>
    </w:p>
    <w:p w14:paraId="4C27F7EE" w14:textId="77777777" w:rsidR="001434CE" w:rsidRPr="00ED10C1" w:rsidRDefault="001434CE" w:rsidP="001112F4">
      <w:pPr>
        <w:pStyle w:val="fhundirskr"/>
      </w:pPr>
      <w:r w:rsidRPr="00ED10C1">
        <w:t>__________</w:t>
      </w:r>
    </w:p>
    <w:p w14:paraId="72A3D3EC" w14:textId="77777777" w:rsidR="001434CE" w:rsidRPr="00ED10C1" w:rsidRDefault="001434CE" w:rsidP="001434CE"/>
    <w:p w14:paraId="3DEEC669" w14:textId="77777777" w:rsidR="001434CE" w:rsidRPr="00ED10C1" w:rsidRDefault="001434CE" w:rsidP="001434CE">
      <w:pPr>
        <w:rPr>
          <w:lang w:eastAsia="en-GB"/>
        </w:rPr>
      </w:pPr>
    </w:p>
    <w:p w14:paraId="761467A8" w14:textId="418E4DCA" w:rsidR="00BC4486" w:rsidRPr="00ED10C1" w:rsidRDefault="00BC4486" w:rsidP="00BC4486">
      <w:pPr>
        <w:rPr>
          <w:lang w:eastAsia="en-GB"/>
        </w:rPr>
      </w:pPr>
    </w:p>
    <w:p w14:paraId="3656B9AB" w14:textId="77777777" w:rsidR="0028367D" w:rsidRPr="00ED10C1" w:rsidRDefault="0028367D"/>
    <w:sectPr w:rsidR="0028367D" w:rsidRPr="00ED10C1">
      <w:headerReference w:type="default" r:id="rId10"/>
      <w:pgSz w:w="11907" w:h="16840" w:code="9"/>
      <w:pgMar w:top="2495" w:right="1758" w:bottom="1361" w:left="164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A736D" w14:textId="77777777" w:rsidR="00D450E7" w:rsidRDefault="00D450E7">
      <w:r>
        <w:separator/>
      </w:r>
    </w:p>
  </w:endnote>
  <w:endnote w:type="continuationSeparator" w:id="0">
    <w:p w14:paraId="75E6D10B" w14:textId="77777777" w:rsidR="00D450E7" w:rsidRDefault="00D45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40E3F" w14:textId="77777777" w:rsidR="00D450E7" w:rsidRDefault="00D450E7">
      <w:r>
        <w:separator/>
      </w:r>
    </w:p>
  </w:footnote>
  <w:footnote w:type="continuationSeparator" w:id="0">
    <w:p w14:paraId="118497A4" w14:textId="77777777" w:rsidR="00D450E7" w:rsidRDefault="00D45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0818" w14:textId="77777777" w:rsidR="00BB3243" w:rsidRDefault="00BB3243">
    <w:pPr>
      <w:pStyle w:val="Suhaus"/>
      <w:tabs>
        <w:tab w:val="clear" w:pos="4153"/>
        <w:tab w:val="clear" w:pos="8306"/>
        <w:tab w:val="right" w:pos="7938"/>
      </w:tabs>
      <w:ind w:firstLine="0"/>
    </w:pPr>
  </w:p>
  <w:p w14:paraId="049F31CB" w14:textId="77777777" w:rsidR="00BB3243" w:rsidRDefault="00BB3243">
    <w:pPr>
      <w:pStyle w:val="Suhaus"/>
      <w:tabs>
        <w:tab w:val="clear" w:pos="4153"/>
        <w:tab w:val="clear" w:pos="8306"/>
        <w:tab w:val="right" w:pos="7938"/>
      </w:tabs>
      <w:ind w:firstLine="0"/>
    </w:pPr>
  </w:p>
  <w:p w14:paraId="53128261" w14:textId="77777777" w:rsidR="00BB3243" w:rsidRDefault="00BB3243">
    <w:pPr>
      <w:pStyle w:val="Suhaus"/>
      <w:tabs>
        <w:tab w:val="clear" w:pos="4153"/>
        <w:tab w:val="clear" w:pos="8306"/>
        <w:tab w:val="right" w:pos="7938"/>
      </w:tabs>
      <w:ind w:firstLine="0"/>
    </w:pPr>
  </w:p>
  <w:p w14:paraId="62486C05" w14:textId="77777777" w:rsidR="00BB3243" w:rsidRDefault="00BB3243">
    <w:pPr>
      <w:pStyle w:val="Suhaus"/>
      <w:tabs>
        <w:tab w:val="clear" w:pos="4153"/>
        <w:tab w:val="clear" w:pos="8306"/>
        <w:tab w:val="right" w:pos="7938"/>
      </w:tabs>
      <w:ind w:firstLine="0"/>
    </w:pPr>
  </w:p>
  <w:p w14:paraId="4101652C" w14:textId="77777777" w:rsidR="00BB3243" w:rsidRDefault="00BB3243">
    <w:pPr>
      <w:pStyle w:val="Suhaus"/>
      <w:tabs>
        <w:tab w:val="clear" w:pos="4153"/>
        <w:tab w:val="clear" w:pos="8306"/>
        <w:tab w:val="right" w:pos="7938"/>
      </w:tabs>
      <w:ind w:firstLine="0"/>
    </w:pPr>
  </w:p>
  <w:p w14:paraId="5E41C21D" w14:textId="0916FB95" w:rsidR="00BB3243" w:rsidRDefault="001434CE">
    <w:pPr>
      <w:pStyle w:val="Suhaus"/>
      <w:tabs>
        <w:tab w:val="clear" w:pos="397"/>
        <w:tab w:val="clear" w:pos="709"/>
        <w:tab w:val="clear" w:pos="4153"/>
        <w:tab w:val="clear" w:pos="8306"/>
        <w:tab w:val="right" w:pos="8505"/>
      </w:tabs>
      <w:ind w:firstLine="0"/>
    </w:pPr>
    <w:r>
      <w:t xml:space="preserve">Nr. </w:t>
    </w:r>
    <w:r>
      <w:tab/>
      <w:t>20</w:t>
    </w:r>
    <w:r w:rsidR="00801569">
      <w:t>2</w:t>
    </w:r>
    <w:r w:rsidR="00D674E1">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27C34"/>
    <w:multiLevelType w:val="hybridMultilevel"/>
    <w:tmpl w:val="9F8C5130"/>
    <w:lvl w:ilvl="0" w:tplc="16C6F8A0">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 w15:restartNumberingAfterBreak="0">
    <w:nsid w:val="1186757B"/>
    <w:multiLevelType w:val="hybridMultilevel"/>
    <w:tmpl w:val="627CB974"/>
    <w:lvl w:ilvl="0" w:tplc="040F0019">
      <w:start w:val="1"/>
      <w:numFmt w:val="lowerLetter"/>
      <w:lvlText w:val="%1."/>
      <w:lvlJc w:val="left"/>
      <w:pPr>
        <w:ind w:left="1117" w:hanging="360"/>
      </w:p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2" w15:restartNumberingAfterBreak="0">
    <w:nsid w:val="17500FD7"/>
    <w:multiLevelType w:val="hybridMultilevel"/>
    <w:tmpl w:val="D6728DE4"/>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199D61E2"/>
    <w:multiLevelType w:val="hybridMultilevel"/>
    <w:tmpl w:val="6E3693B6"/>
    <w:lvl w:ilvl="0" w:tplc="42D8C58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4" w15:restartNumberingAfterBreak="0">
    <w:nsid w:val="230522A0"/>
    <w:multiLevelType w:val="hybridMultilevel"/>
    <w:tmpl w:val="5D5C1054"/>
    <w:lvl w:ilvl="0" w:tplc="849A8268">
      <w:start w:val="1"/>
      <w:numFmt w:val="lowerLetter"/>
      <w:lvlText w:val="%1."/>
      <w:lvlJc w:val="left"/>
      <w:pPr>
        <w:ind w:left="1117" w:hanging="360"/>
      </w:pPr>
      <w:rPr>
        <w:rFonts w:hint="default"/>
      </w:r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5" w15:restartNumberingAfterBreak="0">
    <w:nsid w:val="25097798"/>
    <w:multiLevelType w:val="hybridMultilevel"/>
    <w:tmpl w:val="9D1A6308"/>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27AD490B"/>
    <w:multiLevelType w:val="hybridMultilevel"/>
    <w:tmpl w:val="D8A6D910"/>
    <w:lvl w:ilvl="0" w:tplc="040F0019">
      <w:start w:val="1"/>
      <w:numFmt w:val="lowerLetter"/>
      <w:lvlText w:val="%1."/>
      <w:lvlJc w:val="left"/>
      <w:pPr>
        <w:ind w:left="1117" w:hanging="360"/>
      </w:p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7" w15:restartNumberingAfterBreak="0">
    <w:nsid w:val="28172828"/>
    <w:multiLevelType w:val="hybridMultilevel"/>
    <w:tmpl w:val="06A4030E"/>
    <w:lvl w:ilvl="0" w:tplc="040F0019">
      <w:start w:val="1"/>
      <w:numFmt w:val="lowerLetter"/>
      <w:lvlText w:val="%1."/>
      <w:lvlJc w:val="left"/>
      <w:pPr>
        <w:ind w:left="1117" w:hanging="360"/>
      </w:pPr>
    </w:lvl>
    <w:lvl w:ilvl="1" w:tplc="040F0019" w:tentative="1">
      <w:start w:val="1"/>
      <w:numFmt w:val="lowerLetter"/>
      <w:lvlText w:val="%2."/>
      <w:lvlJc w:val="left"/>
      <w:pPr>
        <w:ind w:left="1837" w:hanging="360"/>
      </w:pPr>
    </w:lvl>
    <w:lvl w:ilvl="2" w:tplc="040F001B" w:tentative="1">
      <w:start w:val="1"/>
      <w:numFmt w:val="lowerRoman"/>
      <w:lvlText w:val="%3."/>
      <w:lvlJc w:val="right"/>
      <w:pPr>
        <w:ind w:left="2557" w:hanging="180"/>
      </w:pPr>
    </w:lvl>
    <w:lvl w:ilvl="3" w:tplc="040F000F" w:tentative="1">
      <w:start w:val="1"/>
      <w:numFmt w:val="decimal"/>
      <w:lvlText w:val="%4."/>
      <w:lvlJc w:val="left"/>
      <w:pPr>
        <w:ind w:left="3277" w:hanging="360"/>
      </w:pPr>
    </w:lvl>
    <w:lvl w:ilvl="4" w:tplc="040F0019" w:tentative="1">
      <w:start w:val="1"/>
      <w:numFmt w:val="lowerLetter"/>
      <w:lvlText w:val="%5."/>
      <w:lvlJc w:val="left"/>
      <w:pPr>
        <w:ind w:left="3997" w:hanging="360"/>
      </w:pPr>
    </w:lvl>
    <w:lvl w:ilvl="5" w:tplc="040F001B" w:tentative="1">
      <w:start w:val="1"/>
      <w:numFmt w:val="lowerRoman"/>
      <w:lvlText w:val="%6."/>
      <w:lvlJc w:val="right"/>
      <w:pPr>
        <w:ind w:left="4717" w:hanging="180"/>
      </w:pPr>
    </w:lvl>
    <w:lvl w:ilvl="6" w:tplc="040F000F" w:tentative="1">
      <w:start w:val="1"/>
      <w:numFmt w:val="decimal"/>
      <w:lvlText w:val="%7."/>
      <w:lvlJc w:val="left"/>
      <w:pPr>
        <w:ind w:left="5437" w:hanging="360"/>
      </w:pPr>
    </w:lvl>
    <w:lvl w:ilvl="7" w:tplc="040F0019" w:tentative="1">
      <w:start w:val="1"/>
      <w:numFmt w:val="lowerLetter"/>
      <w:lvlText w:val="%8."/>
      <w:lvlJc w:val="left"/>
      <w:pPr>
        <w:ind w:left="6157" w:hanging="360"/>
      </w:pPr>
    </w:lvl>
    <w:lvl w:ilvl="8" w:tplc="040F001B" w:tentative="1">
      <w:start w:val="1"/>
      <w:numFmt w:val="lowerRoman"/>
      <w:lvlText w:val="%9."/>
      <w:lvlJc w:val="right"/>
      <w:pPr>
        <w:ind w:left="6877" w:hanging="180"/>
      </w:pPr>
    </w:lvl>
  </w:abstractNum>
  <w:abstractNum w:abstractNumId="8" w15:restartNumberingAfterBreak="0">
    <w:nsid w:val="2DC75F89"/>
    <w:multiLevelType w:val="hybridMultilevel"/>
    <w:tmpl w:val="325664C2"/>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9" w15:restartNumberingAfterBreak="0">
    <w:nsid w:val="2FDC40C3"/>
    <w:multiLevelType w:val="hybridMultilevel"/>
    <w:tmpl w:val="D22C7FE6"/>
    <w:lvl w:ilvl="0" w:tplc="6024C06E">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0" w15:restartNumberingAfterBreak="0">
    <w:nsid w:val="326A579F"/>
    <w:multiLevelType w:val="hybridMultilevel"/>
    <w:tmpl w:val="E77C0DB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A64650"/>
    <w:multiLevelType w:val="hybridMultilevel"/>
    <w:tmpl w:val="81788168"/>
    <w:lvl w:ilvl="0" w:tplc="040F0019">
      <w:start w:val="1"/>
      <w:numFmt w:val="lowerLetter"/>
      <w:lvlText w:val="%1."/>
      <w:lvlJc w:val="left"/>
      <w:pPr>
        <w:ind w:left="1117" w:hanging="360"/>
      </w:p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12" w15:restartNumberingAfterBreak="0">
    <w:nsid w:val="423C48D8"/>
    <w:multiLevelType w:val="hybridMultilevel"/>
    <w:tmpl w:val="AC7ED1CE"/>
    <w:lvl w:ilvl="0" w:tplc="040F000F">
      <w:start w:val="1"/>
      <w:numFmt w:val="decimal"/>
      <w:lvlText w:val="%1."/>
      <w:lvlJc w:val="left"/>
      <w:pPr>
        <w:ind w:left="1117" w:hanging="360"/>
      </w:pPr>
    </w:lvl>
    <w:lvl w:ilvl="1" w:tplc="040F0019" w:tentative="1">
      <w:start w:val="1"/>
      <w:numFmt w:val="lowerLetter"/>
      <w:lvlText w:val="%2."/>
      <w:lvlJc w:val="left"/>
      <w:pPr>
        <w:ind w:left="1837" w:hanging="360"/>
      </w:pPr>
    </w:lvl>
    <w:lvl w:ilvl="2" w:tplc="040F001B" w:tentative="1">
      <w:start w:val="1"/>
      <w:numFmt w:val="lowerRoman"/>
      <w:lvlText w:val="%3."/>
      <w:lvlJc w:val="right"/>
      <w:pPr>
        <w:ind w:left="2557" w:hanging="180"/>
      </w:pPr>
    </w:lvl>
    <w:lvl w:ilvl="3" w:tplc="040F000F" w:tentative="1">
      <w:start w:val="1"/>
      <w:numFmt w:val="decimal"/>
      <w:lvlText w:val="%4."/>
      <w:lvlJc w:val="left"/>
      <w:pPr>
        <w:ind w:left="3277" w:hanging="360"/>
      </w:pPr>
    </w:lvl>
    <w:lvl w:ilvl="4" w:tplc="040F0019" w:tentative="1">
      <w:start w:val="1"/>
      <w:numFmt w:val="lowerLetter"/>
      <w:lvlText w:val="%5."/>
      <w:lvlJc w:val="left"/>
      <w:pPr>
        <w:ind w:left="3997" w:hanging="360"/>
      </w:pPr>
    </w:lvl>
    <w:lvl w:ilvl="5" w:tplc="040F001B" w:tentative="1">
      <w:start w:val="1"/>
      <w:numFmt w:val="lowerRoman"/>
      <w:lvlText w:val="%6."/>
      <w:lvlJc w:val="right"/>
      <w:pPr>
        <w:ind w:left="4717" w:hanging="180"/>
      </w:pPr>
    </w:lvl>
    <w:lvl w:ilvl="6" w:tplc="040F000F" w:tentative="1">
      <w:start w:val="1"/>
      <w:numFmt w:val="decimal"/>
      <w:lvlText w:val="%7."/>
      <w:lvlJc w:val="left"/>
      <w:pPr>
        <w:ind w:left="5437" w:hanging="360"/>
      </w:pPr>
    </w:lvl>
    <w:lvl w:ilvl="7" w:tplc="040F0019" w:tentative="1">
      <w:start w:val="1"/>
      <w:numFmt w:val="lowerLetter"/>
      <w:lvlText w:val="%8."/>
      <w:lvlJc w:val="left"/>
      <w:pPr>
        <w:ind w:left="6157" w:hanging="360"/>
      </w:pPr>
    </w:lvl>
    <w:lvl w:ilvl="8" w:tplc="040F001B" w:tentative="1">
      <w:start w:val="1"/>
      <w:numFmt w:val="lowerRoman"/>
      <w:lvlText w:val="%9."/>
      <w:lvlJc w:val="right"/>
      <w:pPr>
        <w:ind w:left="6877" w:hanging="180"/>
      </w:pPr>
    </w:lvl>
  </w:abstractNum>
  <w:abstractNum w:abstractNumId="13" w15:restartNumberingAfterBreak="0">
    <w:nsid w:val="46864935"/>
    <w:multiLevelType w:val="hybridMultilevel"/>
    <w:tmpl w:val="54D6FE18"/>
    <w:lvl w:ilvl="0" w:tplc="040F0019">
      <w:start w:val="1"/>
      <w:numFmt w:val="lowerLetter"/>
      <w:lvlText w:val="%1."/>
      <w:lvlJc w:val="left"/>
      <w:pPr>
        <w:ind w:left="1117" w:hanging="360"/>
      </w:p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14" w15:restartNumberingAfterBreak="0">
    <w:nsid w:val="4F88594E"/>
    <w:multiLevelType w:val="hybridMultilevel"/>
    <w:tmpl w:val="AF1087E4"/>
    <w:lvl w:ilvl="0" w:tplc="690C8E7C">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5" w15:restartNumberingAfterBreak="0">
    <w:nsid w:val="5E5359F6"/>
    <w:multiLevelType w:val="hybridMultilevel"/>
    <w:tmpl w:val="D3C4BC92"/>
    <w:lvl w:ilvl="0" w:tplc="040F0019">
      <w:start w:val="1"/>
      <w:numFmt w:val="lowerLetter"/>
      <w:lvlText w:val="%1."/>
      <w:lvlJc w:val="left"/>
      <w:pPr>
        <w:ind w:left="757" w:hanging="360"/>
      </w:pPr>
    </w:lvl>
    <w:lvl w:ilvl="1" w:tplc="10000019" w:tentative="1">
      <w:start w:val="1"/>
      <w:numFmt w:val="lowerLetter"/>
      <w:lvlText w:val="%2."/>
      <w:lvlJc w:val="left"/>
      <w:pPr>
        <w:ind w:left="1477" w:hanging="360"/>
      </w:pPr>
    </w:lvl>
    <w:lvl w:ilvl="2" w:tplc="1000001B" w:tentative="1">
      <w:start w:val="1"/>
      <w:numFmt w:val="lowerRoman"/>
      <w:lvlText w:val="%3."/>
      <w:lvlJc w:val="right"/>
      <w:pPr>
        <w:ind w:left="2197" w:hanging="180"/>
      </w:pPr>
    </w:lvl>
    <w:lvl w:ilvl="3" w:tplc="1000000F" w:tentative="1">
      <w:start w:val="1"/>
      <w:numFmt w:val="decimal"/>
      <w:lvlText w:val="%4."/>
      <w:lvlJc w:val="left"/>
      <w:pPr>
        <w:ind w:left="2917" w:hanging="360"/>
      </w:pPr>
    </w:lvl>
    <w:lvl w:ilvl="4" w:tplc="10000019" w:tentative="1">
      <w:start w:val="1"/>
      <w:numFmt w:val="lowerLetter"/>
      <w:lvlText w:val="%5."/>
      <w:lvlJc w:val="left"/>
      <w:pPr>
        <w:ind w:left="3637" w:hanging="360"/>
      </w:pPr>
    </w:lvl>
    <w:lvl w:ilvl="5" w:tplc="1000001B" w:tentative="1">
      <w:start w:val="1"/>
      <w:numFmt w:val="lowerRoman"/>
      <w:lvlText w:val="%6."/>
      <w:lvlJc w:val="right"/>
      <w:pPr>
        <w:ind w:left="4357" w:hanging="180"/>
      </w:pPr>
    </w:lvl>
    <w:lvl w:ilvl="6" w:tplc="1000000F" w:tentative="1">
      <w:start w:val="1"/>
      <w:numFmt w:val="decimal"/>
      <w:lvlText w:val="%7."/>
      <w:lvlJc w:val="left"/>
      <w:pPr>
        <w:ind w:left="5077" w:hanging="360"/>
      </w:pPr>
    </w:lvl>
    <w:lvl w:ilvl="7" w:tplc="10000019" w:tentative="1">
      <w:start w:val="1"/>
      <w:numFmt w:val="lowerLetter"/>
      <w:lvlText w:val="%8."/>
      <w:lvlJc w:val="left"/>
      <w:pPr>
        <w:ind w:left="5797" w:hanging="360"/>
      </w:pPr>
    </w:lvl>
    <w:lvl w:ilvl="8" w:tplc="1000001B" w:tentative="1">
      <w:start w:val="1"/>
      <w:numFmt w:val="lowerRoman"/>
      <w:lvlText w:val="%9."/>
      <w:lvlJc w:val="right"/>
      <w:pPr>
        <w:ind w:left="6517" w:hanging="180"/>
      </w:pPr>
    </w:lvl>
  </w:abstractNum>
  <w:abstractNum w:abstractNumId="16" w15:restartNumberingAfterBreak="0">
    <w:nsid w:val="6E8663EA"/>
    <w:multiLevelType w:val="hybridMultilevel"/>
    <w:tmpl w:val="DE20271E"/>
    <w:lvl w:ilvl="0" w:tplc="033C51B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7" w15:restartNumberingAfterBreak="0">
    <w:nsid w:val="6FED1D3B"/>
    <w:multiLevelType w:val="hybridMultilevel"/>
    <w:tmpl w:val="B33A3FC4"/>
    <w:lvl w:ilvl="0" w:tplc="AFFAB58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8" w15:restartNumberingAfterBreak="0">
    <w:nsid w:val="78912F12"/>
    <w:multiLevelType w:val="hybridMultilevel"/>
    <w:tmpl w:val="1E482518"/>
    <w:lvl w:ilvl="0" w:tplc="040F000F">
      <w:start w:val="1"/>
      <w:numFmt w:val="decimal"/>
      <w:lvlText w:val="%1."/>
      <w:lvlJc w:val="left"/>
      <w:pPr>
        <w:ind w:left="1117" w:hanging="360"/>
      </w:pPr>
    </w:lvl>
    <w:lvl w:ilvl="1" w:tplc="040F0019" w:tentative="1">
      <w:start w:val="1"/>
      <w:numFmt w:val="lowerLetter"/>
      <w:lvlText w:val="%2."/>
      <w:lvlJc w:val="left"/>
      <w:pPr>
        <w:ind w:left="1837" w:hanging="360"/>
      </w:pPr>
    </w:lvl>
    <w:lvl w:ilvl="2" w:tplc="040F001B" w:tentative="1">
      <w:start w:val="1"/>
      <w:numFmt w:val="lowerRoman"/>
      <w:lvlText w:val="%3."/>
      <w:lvlJc w:val="right"/>
      <w:pPr>
        <w:ind w:left="2557" w:hanging="180"/>
      </w:pPr>
    </w:lvl>
    <w:lvl w:ilvl="3" w:tplc="040F000F" w:tentative="1">
      <w:start w:val="1"/>
      <w:numFmt w:val="decimal"/>
      <w:lvlText w:val="%4."/>
      <w:lvlJc w:val="left"/>
      <w:pPr>
        <w:ind w:left="3277" w:hanging="360"/>
      </w:pPr>
    </w:lvl>
    <w:lvl w:ilvl="4" w:tplc="040F0019" w:tentative="1">
      <w:start w:val="1"/>
      <w:numFmt w:val="lowerLetter"/>
      <w:lvlText w:val="%5."/>
      <w:lvlJc w:val="left"/>
      <w:pPr>
        <w:ind w:left="3997" w:hanging="360"/>
      </w:pPr>
    </w:lvl>
    <w:lvl w:ilvl="5" w:tplc="040F001B" w:tentative="1">
      <w:start w:val="1"/>
      <w:numFmt w:val="lowerRoman"/>
      <w:lvlText w:val="%6."/>
      <w:lvlJc w:val="right"/>
      <w:pPr>
        <w:ind w:left="4717" w:hanging="180"/>
      </w:pPr>
    </w:lvl>
    <w:lvl w:ilvl="6" w:tplc="040F000F" w:tentative="1">
      <w:start w:val="1"/>
      <w:numFmt w:val="decimal"/>
      <w:lvlText w:val="%7."/>
      <w:lvlJc w:val="left"/>
      <w:pPr>
        <w:ind w:left="5437" w:hanging="360"/>
      </w:pPr>
    </w:lvl>
    <w:lvl w:ilvl="7" w:tplc="040F0019" w:tentative="1">
      <w:start w:val="1"/>
      <w:numFmt w:val="lowerLetter"/>
      <w:lvlText w:val="%8."/>
      <w:lvlJc w:val="left"/>
      <w:pPr>
        <w:ind w:left="6157" w:hanging="360"/>
      </w:pPr>
    </w:lvl>
    <w:lvl w:ilvl="8" w:tplc="040F001B" w:tentative="1">
      <w:start w:val="1"/>
      <w:numFmt w:val="lowerRoman"/>
      <w:lvlText w:val="%9."/>
      <w:lvlJc w:val="right"/>
      <w:pPr>
        <w:ind w:left="6877" w:hanging="180"/>
      </w:pPr>
    </w:lvl>
  </w:abstractNum>
  <w:num w:numId="1" w16cid:durableId="1647975853">
    <w:abstractNumId w:val="5"/>
  </w:num>
  <w:num w:numId="2" w16cid:durableId="1604806233">
    <w:abstractNumId w:val="12"/>
  </w:num>
  <w:num w:numId="3" w16cid:durableId="841043425">
    <w:abstractNumId w:val="18"/>
  </w:num>
  <w:num w:numId="4" w16cid:durableId="1189367263">
    <w:abstractNumId w:val="2"/>
  </w:num>
  <w:num w:numId="5" w16cid:durableId="467817575">
    <w:abstractNumId w:val="7"/>
  </w:num>
  <w:num w:numId="6" w16cid:durableId="1039208806">
    <w:abstractNumId w:val="10"/>
  </w:num>
  <w:num w:numId="7" w16cid:durableId="702285554">
    <w:abstractNumId w:val="14"/>
  </w:num>
  <w:num w:numId="8" w16cid:durableId="659041758">
    <w:abstractNumId w:val="15"/>
  </w:num>
  <w:num w:numId="9" w16cid:durableId="1793206308">
    <w:abstractNumId w:val="9"/>
  </w:num>
  <w:num w:numId="10" w16cid:durableId="162284144">
    <w:abstractNumId w:val="16"/>
  </w:num>
  <w:num w:numId="11" w16cid:durableId="1533613078">
    <w:abstractNumId w:val="13"/>
  </w:num>
  <w:num w:numId="12" w16cid:durableId="2084134955">
    <w:abstractNumId w:val="8"/>
  </w:num>
  <w:num w:numId="13" w16cid:durableId="1383938945">
    <w:abstractNumId w:val="1"/>
  </w:num>
  <w:num w:numId="14" w16cid:durableId="2121947003">
    <w:abstractNumId w:val="17"/>
  </w:num>
  <w:num w:numId="15" w16cid:durableId="913704971">
    <w:abstractNumId w:val="4"/>
  </w:num>
  <w:num w:numId="16" w16cid:durableId="248543276">
    <w:abstractNumId w:val="0"/>
  </w:num>
  <w:num w:numId="17" w16cid:durableId="15498102">
    <w:abstractNumId w:val="6"/>
  </w:num>
  <w:num w:numId="18" w16cid:durableId="1035427556">
    <w:abstractNumId w:val="3"/>
  </w:num>
  <w:num w:numId="19" w16cid:durableId="11581586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D0F"/>
    <w:rsid w:val="00000D0F"/>
    <w:rsid w:val="00001C2C"/>
    <w:rsid w:val="00012AF6"/>
    <w:rsid w:val="00016138"/>
    <w:rsid w:val="00026680"/>
    <w:rsid w:val="00042BA7"/>
    <w:rsid w:val="00052C67"/>
    <w:rsid w:val="00053BF9"/>
    <w:rsid w:val="00065B69"/>
    <w:rsid w:val="00066F81"/>
    <w:rsid w:val="000764B6"/>
    <w:rsid w:val="00077162"/>
    <w:rsid w:val="00080F1F"/>
    <w:rsid w:val="00082325"/>
    <w:rsid w:val="00097AF3"/>
    <w:rsid w:val="000B1811"/>
    <w:rsid w:val="000B1EC3"/>
    <w:rsid w:val="000B65B8"/>
    <w:rsid w:val="000B7FBE"/>
    <w:rsid w:val="000D25D4"/>
    <w:rsid w:val="000D63E0"/>
    <w:rsid w:val="000E6640"/>
    <w:rsid w:val="000F629D"/>
    <w:rsid w:val="00100638"/>
    <w:rsid w:val="001112F4"/>
    <w:rsid w:val="00115BAB"/>
    <w:rsid w:val="001163EB"/>
    <w:rsid w:val="001229C4"/>
    <w:rsid w:val="00122A81"/>
    <w:rsid w:val="001279F6"/>
    <w:rsid w:val="00134006"/>
    <w:rsid w:val="00134165"/>
    <w:rsid w:val="00142EAD"/>
    <w:rsid w:val="001434CE"/>
    <w:rsid w:val="00144DCE"/>
    <w:rsid w:val="00146F91"/>
    <w:rsid w:val="001504E3"/>
    <w:rsid w:val="00155353"/>
    <w:rsid w:val="00156F11"/>
    <w:rsid w:val="001660D1"/>
    <w:rsid w:val="00167924"/>
    <w:rsid w:val="00174BFA"/>
    <w:rsid w:val="0017518A"/>
    <w:rsid w:val="00175671"/>
    <w:rsid w:val="00177114"/>
    <w:rsid w:val="0019069F"/>
    <w:rsid w:val="001929DB"/>
    <w:rsid w:val="001A2933"/>
    <w:rsid w:val="001A3310"/>
    <w:rsid w:val="001A485B"/>
    <w:rsid w:val="001A6641"/>
    <w:rsid w:val="001B338C"/>
    <w:rsid w:val="001B3621"/>
    <w:rsid w:val="001B380E"/>
    <w:rsid w:val="001B5029"/>
    <w:rsid w:val="001B78E8"/>
    <w:rsid w:val="001C2C1F"/>
    <w:rsid w:val="001C3012"/>
    <w:rsid w:val="001C515F"/>
    <w:rsid w:val="001C5C05"/>
    <w:rsid w:val="001D158B"/>
    <w:rsid w:val="001E43AF"/>
    <w:rsid w:val="001E529E"/>
    <w:rsid w:val="001F58B9"/>
    <w:rsid w:val="0020105C"/>
    <w:rsid w:val="00216E0F"/>
    <w:rsid w:val="0021780C"/>
    <w:rsid w:val="0022721B"/>
    <w:rsid w:val="00231546"/>
    <w:rsid w:val="002347A9"/>
    <w:rsid w:val="00235088"/>
    <w:rsid w:val="0024766B"/>
    <w:rsid w:val="002476B9"/>
    <w:rsid w:val="00260493"/>
    <w:rsid w:val="0026694B"/>
    <w:rsid w:val="00266D82"/>
    <w:rsid w:val="00277437"/>
    <w:rsid w:val="0028367D"/>
    <w:rsid w:val="00295377"/>
    <w:rsid w:val="002A0457"/>
    <w:rsid w:val="002A0FB1"/>
    <w:rsid w:val="002A1B70"/>
    <w:rsid w:val="002B27B1"/>
    <w:rsid w:val="002B5F4B"/>
    <w:rsid w:val="002C1A68"/>
    <w:rsid w:val="002C1ED0"/>
    <w:rsid w:val="002C3399"/>
    <w:rsid w:val="002C3B49"/>
    <w:rsid w:val="002C6DD2"/>
    <w:rsid w:val="002D2000"/>
    <w:rsid w:val="002E1805"/>
    <w:rsid w:val="002F217D"/>
    <w:rsid w:val="00304EC9"/>
    <w:rsid w:val="00305CD8"/>
    <w:rsid w:val="00307D19"/>
    <w:rsid w:val="003101C1"/>
    <w:rsid w:val="003134B4"/>
    <w:rsid w:val="00314544"/>
    <w:rsid w:val="003173DF"/>
    <w:rsid w:val="00321882"/>
    <w:rsid w:val="00322A65"/>
    <w:rsid w:val="00323C4C"/>
    <w:rsid w:val="00324308"/>
    <w:rsid w:val="0032540E"/>
    <w:rsid w:val="00347029"/>
    <w:rsid w:val="00347A04"/>
    <w:rsid w:val="00350765"/>
    <w:rsid w:val="0035710C"/>
    <w:rsid w:val="00357220"/>
    <w:rsid w:val="00362A71"/>
    <w:rsid w:val="00362EDD"/>
    <w:rsid w:val="003632A8"/>
    <w:rsid w:val="00393A57"/>
    <w:rsid w:val="003A3909"/>
    <w:rsid w:val="003B1A79"/>
    <w:rsid w:val="003C5B10"/>
    <w:rsid w:val="003C69EF"/>
    <w:rsid w:val="003D385D"/>
    <w:rsid w:val="003D4AA9"/>
    <w:rsid w:val="003D4C9E"/>
    <w:rsid w:val="003F02EE"/>
    <w:rsid w:val="003F449A"/>
    <w:rsid w:val="0040236D"/>
    <w:rsid w:val="0040329E"/>
    <w:rsid w:val="00421DB9"/>
    <w:rsid w:val="00423256"/>
    <w:rsid w:val="00443928"/>
    <w:rsid w:val="00450EA7"/>
    <w:rsid w:val="00461EE8"/>
    <w:rsid w:val="00463FAF"/>
    <w:rsid w:val="004656BA"/>
    <w:rsid w:val="004875EC"/>
    <w:rsid w:val="00490AF1"/>
    <w:rsid w:val="00491B4B"/>
    <w:rsid w:val="00493415"/>
    <w:rsid w:val="004A687F"/>
    <w:rsid w:val="004B144F"/>
    <w:rsid w:val="004B3EA7"/>
    <w:rsid w:val="004B5736"/>
    <w:rsid w:val="004D13E7"/>
    <w:rsid w:val="004E0D9D"/>
    <w:rsid w:val="004E1F6A"/>
    <w:rsid w:val="004E4D06"/>
    <w:rsid w:val="004F2D25"/>
    <w:rsid w:val="005022B0"/>
    <w:rsid w:val="00514986"/>
    <w:rsid w:val="00526348"/>
    <w:rsid w:val="00526458"/>
    <w:rsid w:val="005321DE"/>
    <w:rsid w:val="00536060"/>
    <w:rsid w:val="00537C34"/>
    <w:rsid w:val="00545083"/>
    <w:rsid w:val="00564C84"/>
    <w:rsid w:val="00566688"/>
    <w:rsid w:val="00577D47"/>
    <w:rsid w:val="00580BCD"/>
    <w:rsid w:val="0058752F"/>
    <w:rsid w:val="0058767A"/>
    <w:rsid w:val="00591DFC"/>
    <w:rsid w:val="00592378"/>
    <w:rsid w:val="005B6EB3"/>
    <w:rsid w:val="005C1785"/>
    <w:rsid w:val="005C741E"/>
    <w:rsid w:val="005D0947"/>
    <w:rsid w:val="005D287B"/>
    <w:rsid w:val="005E0C5E"/>
    <w:rsid w:val="005E7AD6"/>
    <w:rsid w:val="005F1002"/>
    <w:rsid w:val="005F2CAE"/>
    <w:rsid w:val="00610428"/>
    <w:rsid w:val="00612D25"/>
    <w:rsid w:val="00622227"/>
    <w:rsid w:val="00627544"/>
    <w:rsid w:val="0063348A"/>
    <w:rsid w:val="006406E1"/>
    <w:rsid w:val="0064595D"/>
    <w:rsid w:val="00645A67"/>
    <w:rsid w:val="00652F83"/>
    <w:rsid w:val="006727B7"/>
    <w:rsid w:val="00673269"/>
    <w:rsid w:val="00680152"/>
    <w:rsid w:val="00681369"/>
    <w:rsid w:val="00681E06"/>
    <w:rsid w:val="0069092E"/>
    <w:rsid w:val="006913B0"/>
    <w:rsid w:val="006963E7"/>
    <w:rsid w:val="00696C3D"/>
    <w:rsid w:val="006A49C7"/>
    <w:rsid w:val="006A61E6"/>
    <w:rsid w:val="006A71BA"/>
    <w:rsid w:val="006B125F"/>
    <w:rsid w:val="006B12A8"/>
    <w:rsid w:val="006C419F"/>
    <w:rsid w:val="006E264E"/>
    <w:rsid w:val="006E700C"/>
    <w:rsid w:val="006E7390"/>
    <w:rsid w:val="006F060C"/>
    <w:rsid w:val="006F3D07"/>
    <w:rsid w:val="00701E74"/>
    <w:rsid w:val="00707768"/>
    <w:rsid w:val="00711D6B"/>
    <w:rsid w:val="007124CB"/>
    <w:rsid w:val="0072005A"/>
    <w:rsid w:val="00742516"/>
    <w:rsid w:val="00744710"/>
    <w:rsid w:val="00764451"/>
    <w:rsid w:val="0076522C"/>
    <w:rsid w:val="007A1A36"/>
    <w:rsid w:val="007A5045"/>
    <w:rsid w:val="007B0A92"/>
    <w:rsid w:val="007C0370"/>
    <w:rsid w:val="007C5576"/>
    <w:rsid w:val="007D0BA4"/>
    <w:rsid w:val="007D42D3"/>
    <w:rsid w:val="007D6365"/>
    <w:rsid w:val="007E012A"/>
    <w:rsid w:val="00801569"/>
    <w:rsid w:val="00804C5A"/>
    <w:rsid w:val="008174A4"/>
    <w:rsid w:val="00821743"/>
    <w:rsid w:val="0082218D"/>
    <w:rsid w:val="0082381C"/>
    <w:rsid w:val="00825907"/>
    <w:rsid w:val="00833691"/>
    <w:rsid w:val="0083377D"/>
    <w:rsid w:val="008339D9"/>
    <w:rsid w:val="008345A2"/>
    <w:rsid w:val="00842360"/>
    <w:rsid w:val="00842C7A"/>
    <w:rsid w:val="00850ECB"/>
    <w:rsid w:val="00854274"/>
    <w:rsid w:val="00863466"/>
    <w:rsid w:val="0086377E"/>
    <w:rsid w:val="008653DB"/>
    <w:rsid w:val="00875C81"/>
    <w:rsid w:val="00876DAD"/>
    <w:rsid w:val="00877147"/>
    <w:rsid w:val="00882BE8"/>
    <w:rsid w:val="00891BD6"/>
    <w:rsid w:val="00894CC5"/>
    <w:rsid w:val="00896D8C"/>
    <w:rsid w:val="008A13A7"/>
    <w:rsid w:val="008B3798"/>
    <w:rsid w:val="008C0667"/>
    <w:rsid w:val="008C11FB"/>
    <w:rsid w:val="008D5EE7"/>
    <w:rsid w:val="008F0251"/>
    <w:rsid w:val="008F4236"/>
    <w:rsid w:val="008F56C3"/>
    <w:rsid w:val="00904665"/>
    <w:rsid w:val="00905B9E"/>
    <w:rsid w:val="00907555"/>
    <w:rsid w:val="009124B1"/>
    <w:rsid w:val="00913935"/>
    <w:rsid w:val="0091431D"/>
    <w:rsid w:val="00931819"/>
    <w:rsid w:val="009359F6"/>
    <w:rsid w:val="009405CB"/>
    <w:rsid w:val="00941B81"/>
    <w:rsid w:val="00944092"/>
    <w:rsid w:val="00945D7B"/>
    <w:rsid w:val="00955192"/>
    <w:rsid w:val="00962223"/>
    <w:rsid w:val="00962FC1"/>
    <w:rsid w:val="009658B1"/>
    <w:rsid w:val="009676AB"/>
    <w:rsid w:val="009703A8"/>
    <w:rsid w:val="00980284"/>
    <w:rsid w:val="00982C41"/>
    <w:rsid w:val="00984A8F"/>
    <w:rsid w:val="00987A34"/>
    <w:rsid w:val="009A76B2"/>
    <w:rsid w:val="009B58FF"/>
    <w:rsid w:val="009B6C4D"/>
    <w:rsid w:val="009C33B9"/>
    <w:rsid w:val="009C692D"/>
    <w:rsid w:val="009C7E0F"/>
    <w:rsid w:val="009D3218"/>
    <w:rsid w:val="009D4CBD"/>
    <w:rsid w:val="009E321F"/>
    <w:rsid w:val="009E6E4C"/>
    <w:rsid w:val="009F52FB"/>
    <w:rsid w:val="009F5883"/>
    <w:rsid w:val="00A00944"/>
    <w:rsid w:val="00A0394A"/>
    <w:rsid w:val="00A04835"/>
    <w:rsid w:val="00A17327"/>
    <w:rsid w:val="00A2167E"/>
    <w:rsid w:val="00A2419F"/>
    <w:rsid w:val="00A30BB7"/>
    <w:rsid w:val="00A314D5"/>
    <w:rsid w:val="00A438DE"/>
    <w:rsid w:val="00A43B84"/>
    <w:rsid w:val="00A557AB"/>
    <w:rsid w:val="00A6639D"/>
    <w:rsid w:val="00A71E4C"/>
    <w:rsid w:val="00A72BC5"/>
    <w:rsid w:val="00A91222"/>
    <w:rsid w:val="00AA6605"/>
    <w:rsid w:val="00AB6E1F"/>
    <w:rsid w:val="00AB701F"/>
    <w:rsid w:val="00AC170D"/>
    <w:rsid w:val="00AC4D84"/>
    <w:rsid w:val="00AD4C67"/>
    <w:rsid w:val="00AD5780"/>
    <w:rsid w:val="00AD5B68"/>
    <w:rsid w:val="00AE6C4C"/>
    <w:rsid w:val="00AF3DC1"/>
    <w:rsid w:val="00B04962"/>
    <w:rsid w:val="00B1107B"/>
    <w:rsid w:val="00B140CD"/>
    <w:rsid w:val="00B36B56"/>
    <w:rsid w:val="00B404C4"/>
    <w:rsid w:val="00B4138A"/>
    <w:rsid w:val="00B4740F"/>
    <w:rsid w:val="00B559EE"/>
    <w:rsid w:val="00B6574A"/>
    <w:rsid w:val="00B67E9F"/>
    <w:rsid w:val="00B92EFE"/>
    <w:rsid w:val="00B963AB"/>
    <w:rsid w:val="00B973D7"/>
    <w:rsid w:val="00BA0EBE"/>
    <w:rsid w:val="00BB0AA2"/>
    <w:rsid w:val="00BB2D29"/>
    <w:rsid w:val="00BB3243"/>
    <w:rsid w:val="00BB622B"/>
    <w:rsid w:val="00BC4486"/>
    <w:rsid w:val="00BC5AE8"/>
    <w:rsid w:val="00BD3812"/>
    <w:rsid w:val="00BD3BB4"/>
    <w:rsid w:val="00BE0195"/>
    <w:rsid w:val="00BE134C"/>
    <w:rsid w:val="00BE3635"/>
    <w:rsid w:val="00BF33A3"/>
    <w:rsid w:val="00BF7E33"/>
    <w:rsid w:val="00C05F83"/>
    <w:rsid w:val="00C07969"/>
    <w:rsid w:val="00C20719"/>
    <w:rsid w:val="00C313D0"/>
    <w:rsid w:val="00C33706"/>
    <w:rsid w:val="00C379DE"/>
    <w:rsid w:val="00C4073A"/>
    <w:rsid w:val="00C42E2D"/>
    <w:rsid w:val="00C43818"/>
    <w:rsid w:val="00C460A8"/>
    <w:rsid w:val="00C502BD"/>
    <w:rsid w:val="00C5551E"/>
    <w:rsid w:val="00C71F60"/>
    <w:rsid w:val="00C730ED"/>
    <w:rsid w:val="00C77A48"/>
    <w:rsid w:val="00C830F8"/>
    <w:rsid w:val="00C872AF"/>
    <w:rsid w:val="00C94779"/>
    <w:rsid w:val="00CA1828"/>
    <w:rsid w:val="00CA48ED"/>
    <w:rsid w:val="00CB0A90"/>
    <w:rsid w:val="00CB28CC"/>
    <w:rsid w:val="00CC0F64"/>
    <w:rsid w:val="00CC1CF6"/>
    <w:rsid w:val="00CC3336"/>
    <w:rsid w:val="00CD2743"/>
    <w:rsid w:val="00CE3E78"/>
    <w:rsid w:val="00CF17E0"/>
    <w:rsid w:val="00CF2980"/>
    <w:rsid w:val="00CF37C5"/>
    <w:rsid w:val="00CF6291"/>
    <w:rsid w:val="00D00693"/>
    <w:rsid w:val="00D074C5"/>
    <w:rsid w:val="00D07870"/>
    <w:rsid w:val="00D1232B"/>
    <w:rsid w:val="00D1719D"/>
    <w:rsid w:val="00D17B11"/>
    <w:rsid w:val="00D20423"/>
    <w:rsid w:val="00D25EC5"/>
    <w:rsid w:val="00D2764E"/>
    <w:rsid w:val="00D32A24"/>
    <w:rsid w:val="00D3376F"/>
    <w:rsid w:val="00D37A7B"/>
    <w:rsid w:val="00D37B2A"/>
    <w:rsid w:val="00D40CD0"/>
    <w:rsid w:val="00D450E7"/>
    <w:rsid w:val="00D60A9E"/>
    <w:rsid w:val="00D6204B"/>
    <w:rsid w:val="00D674E1"/>
    <w:rsid w:val="00D72D35"/>
    <w:rsid w:val="00D73FB6"/>
    <w:rsid w:val="00D817B4"/>
    <w:rsid w:val="00D84D4D"/>
    <w:rsid w:val="00D900EA"/>
    <w:rsid w:val="00D9204A"/>
    <w:rsid w:val="00D93994"/>
    <w:rsid w:val="00D94F34"/>
    <w:rsid w:val="00D9622A"/>
    <w:rsid w:val="00DA42B8"/>
    <w:rsid w:val="00DC3690"/>
    <w:rsid w:val="00DD53E1"/>
    <w:rsid w:val="00DE1555"/>
    <w:rsid w:val="00DF0521"/>
    <w:rsid w:val="00DF1227"/>
    <w:rsid w:val="00E02287"/>
    <w:rsid w:val="00E035A8"/>
    <w:rsid w:val="00E036AA"/>
    <w:rsid w:val="00E0689C"/>
    <w:rsid w:val="00E1040B"/>
    <w:rsid w:val="00E11BA2"/>
    <w:rsid w:val="00E12C3B"/>
    <w:rsid w:val="00E14384"/>
    <w:rsid w:val="00E16004"/>
    <w:rsid w:val="00E21AB0"/>
    <w:rsid w:val="00E23C03"/>
    <w:rsid w:val="00E261CB"/>
    <w:rsid w:val="00E35F51"/>
    <w:rsid w:val="00E41D72"/>
    <w:rsid w:val="00E42515"/>
    <w:rsid w:val="00E4537D"/>
    <w:rsid w:val="00E47FF1"/>
    <w:rsid w:val="00E556DE"/>
    <w:rsid w:val="00E55CD2"/>
    <w:rsid w:val="00E7715E"/>
    <w:rsid w:val="00E96172"/>
    <w:rsid w:val="00EA5BCE"/>
    <w:rsid w:val="00EB37FA"/>
    <w:rsid w:val="00EC4891"/>
    <w:rsid w:val="00ED0849"/>
    <w:rsid w:val="00ED10C1"/>
    <w:rsid w:val="00ED1755"/>
    <w:rsid w:val="00ED3ADD"/>
    <w:rsid w:val="00EE61C1"/>
    <w:rsid w:val="00EF0B0C"/>
    <w:rsid w:val="00EF5C21"/>
    <w:rsid w:val="00F2234E"/>
    <w:rsid w:val="00F31487"/>
    <w:rsid w:val="00F33E45"/>
    <w:rsid w:val="00F42090"/>
    <w:rsid w:val="00F42205"/>
    <w:rsid w:val="00F43CE1"/>
    <w:rsid w:val="00F46FB8"/>
    <w:rsid w:val="00F47544"/>
    <w:rsid w:val="00F52D45"/>
    <w:rsid w:val="00F52F7D"/>
    <w:rsid w:val="00F57B21"/>
    <w:rsid w:val="00F62B1D"/>
    <w:rsid w:val="00F65680"/>
    <w:rsid w:val="00F66E3B"/>
    <w:rsid w:val="00F970D8"/>
    <w:rsid w:val="00F977F3"/>
    <w:rsid w:val="00FA2FB2"/>
    <w:rsid w:val="00FB20F2"/>
    <w:rsid w:val="00FB3018"/>
    <w:rsid w:val="00FB6403"/>
    <w:rsid w:val="00FC719D"/>
    <w:rsid w:val="00FD2845"/>
    <w:rsid w:val="00FD3D7F"/>
    <w:rsid w:val="00FD464D"/>
    <w:rsid w:val="00FE531C"/>
    <w:rsid w:val="00FF1037"/>
    <w:rsid w:val="00FF136E"/>
    <w:rsid w:val="00FF578D"/>
    <w:rsid w:val="00FF5DFB"/>
    <w:rsid w:val="013E7A4B"/>
    <w:rsid w:val="18576202"/>
    <w:rsid w:val="18D0BBC5"/>
    <w:rsid w:val="1F5F7306"/>
    <w:rsid w:val="20A1EA56"/>
    <w:rsid w:val="23B0F6D2"/>
    <w:rsid w:val="3CA6BFC9"/>
    <w:rsid w:val="50D407A2"/>
    <w:rsid w:val="54497251"/>
    <w:rsid w:val="56DA7FA7"/>
    <w:rsid w:val="68B7E558"/>
    <w:rsid w:val="69A0FFDE"/>
    <w:rsid w:val="70F37301"/>
    <w:rsid w:val="7293B245"/>
  </w:rsids>
  <m:mathPr>
    <m:mathFont m:val="Cambria Math"/>
    <m:brkBin m:val="before"/>
    <m:brkBinSub m:val="--"/>
    <m:smallFrac m:val="0"/>
    <m:dispDef/>
    <m:lMargin m:val="0"/>
    <m:rMargin m:val="0"/>
    <m:defJc m:val="centerGroup"/>
    <m:wrapIndent m:val="1440"/>
    <m:intLim m:val="subSup"/>
    <m:naryLim m:val="undOvr"/>
  </m:mathPr>
  <w:themeFontLang w:val="is-I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5382B"/>
  <w15:chartTrackingRefBased/>
  <w15:docId w15:val="{6CE4DC6E-DAC8-4C9D-A3F4-5F66ED72D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1434CE"/>
    <w:pPr>
      <w:tabs>
        <w:tab w:val="left" w:pos="397"/>
        <w:tab w:val="left" w:pos="709"/>
      </w:tabs>
      <w:spacing w:after="0" w:line="240" w:lineRule="auto"/>
      <w:ind w:firstLine="397"/>
      <w:jc w:val="both"/>
    </w:pPr>
    <w:rPr>
      <w:rFonts w:ascii="Times" w:eastAsia="Times New Roman" w:hAnsi="Times" w:cs="Times New Roman"/>
      <w:noProof/>
      <w:sz w:val="21"/>
      <w:szCs w:val="24"/>
    </w:rPr>
  </w:style>
  <w:style w:type="paragraph" w:styleId="Fyrirsgn1">
    <w:name w:val="heading 1"/>
    <w:basedOn w:val="Venjulegur"/>
    <w:next w:val="Venjulegur"/>
    <w:link w:val="Fyrirsgn1Staf"/>
    <w:autoRedefine/>
    <w:qFormat/>
    <w:rsid w:val="001434CE"/>
    <w:pPr>
      <w:keepNext/>
      <w:tabs>
        <w:tab w:val="right" w:pos="7796"/>
      </w:tabs>
      <w:spacing w:before="240" w:after="60"/>
      <w:ind w:firstLine="0"/>
      <w:jc w:val="center"/>
      <w:outlineLvl w:val="0"/>
    </w:pPr>
    <w:rPr>
      <w:noProof w:val="0"/>
      <w:spacing w:val="32"/>
      <w:kern w:val="28"/>
      <w:sz w:val="32"/>
      <w:szCs w:val="20"/>
      <w:lang w:eastAsia="en-GB"/>
    </w:rPr>
  </w:style>
  <w:style w:type="paragraph" w:styleId="Fyrirsgn2">
    <w:name w:val="heading 2"/>
    <w:basedOn w:val="Venjulegur"/>
    <w:next w:val="Venjulegur"/>
    <w:link w:val="Fyrirsgn2Staf"/>
    <w:autoRedefine/>
    <w:unhideWhenUsed/>
    <w:qFormat/>
    <w:rsid w:val="001434CE"/>
    <w:pPr>
      <w:keepNext/>
      <w:tabs>
        <w:tab w:val="right" w:pos="7796"/>
      </w:tabs>
      <w:ind w:firstLine="0"/>
      <w:jc w:val="center"/>
      <w:outlineLvl w:val="1"/>
    </w:pPr>
    <w:rPr>
      <w:b/>
      <w:noProof w:val="0"/>
      <w:szCs w:val="20"/>
      <w:lang w:eastAsia="en-GB"/>
    </w:rPr>
  </w:style>
  <w:style w:type="paragraph" w:styleId="Fyrirsgn3">
    <w:name w:val="heading 3"/>
    <w:basedOn w:val="Venjulegur"/>
    <w:next w:val="Venjulegur"/>
    <w:link w:val="Fyrirsgn3Staf"/>
    <w:autoRedefine/>
    <w:qFormat/>
    <w:rsid w:val="001112F4"/>
    <w:pPr>
      <w:keepNext/>
      <w:tabs>
        <w:tab w:val="right" w:pos="7796"/>
      </w:tabs>
      <w:spacing w:line="360" w:lineRule="auto"/>
      <w:ind w:firstLine="0"/>
      <w:jc w:val="center"/>
      <w:outlineLvl w:val="2"/>
    </w:pPr>
    <w:rPr>
      <w:noProof w:val="0"/>
      <w:szCs w:val="20"/>
      <w:lang w:eastAsia="en-GB"/>
    </w:rPr>
  </w:style>
  <w:style w:type="paragraph" w:styleId="Fyrirsgn4">
    <w:name w:val="heading 4"/>
    <w:basedOn w:val="Venjulegur"/>
    <w:next w:val="Venjulegur"/>
    <w:link w:val="Fyrirsgn4Staf"/>
    <w:autoRedefine/>
    <w:unhideWhenUsed/>
    <w:qFormat/>
    <w:rsid w:val="001434CE"/>
    <w:pPr>
      <w:keepNext/>
      <w:tabs>
        <w:tab w:val="right" w:pos="7796"/>
      </w:tabs>
      <w:ind w:firstLine="0"/>
      <w:jc w:val="center"/>
      <w:outlineLvl w:val="3"/>
    </w:pPr>
    <w:rPr>
      <w:bCs/>
      <w:i/>
      <w:noProof w:val="0"/>
      <w:szCs w:val="28"/>
      <w:lang w:eastAsia="en-GB"/>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Fyrirsgn1Staf">
    <w:name w:val="Fyrirsögn 1 Staf"/>
    <w:basedOn w:val="Sjlfgefinleturgermlsgreinar"/>
    <w:link w:val="Fyrirsgn1"/>
    <w:rsid w:val="001434CE"/>
    <w:rPr>
      <w:rFonts w:ascii="Times" w:eastAsia="Times New Roman" w:hAnsi="Times" w:cs="Times New Roman"/>
      <w:spacing w:val="32"/>
      <w:kern w:val="28"/>
      <w:sz w:val="32"/>
      <w:szCs w:val="20"/>
      <w:lang w:val="is-IS" w:eastAsia="en-GB"/>
    </w:rPr>
  </w:style>
  <w:style w:type="character" w:customStyle="1" w:styleId="Fyrirsgn2Staf">
    <w:name w:val="Fyrirsögn 2 Staf"/>
    <w:basedOn w:val="Sjlfgefinleturgermlsgreinar"/>
    <w:link w:val="Fyrirsgn2"/>
    <w:rsid w:val="001434CE"/>
    <w:rPr>
      <w:rFonts w:ascii="Times" w:eastAsia="Times New Roman" w:hAnsi="Times" w:cs="Times New Roman"/>
      <w:b/>
      <w:sz w:val="21"/>
      <w:szCs w:val="20"/>
      <w:lang w:val="is-IS" w:eastAsia="en-GB"/>
    </w:rPr>
  </w:style>
  <w:style w:type="character" w:customStyle="1" w:styleId="Fyrirsgn3Staf">
    <w:name w:val="Fyrirsögn 3 Staf"/>
    <w:basedOn w:val="Sjlfgefinleturgermlsgreinar"/>
    <w:link w:val="Fyrirsgn3"/>
    <w:rsid w:val="001112F4"/>
    <w:rPr>
      <w:rFonts w:ascii="Times" w:eastAsia="Times New Roman" w:hAnsi="Times" w:cs="Times New Roman"/>
      <w:sz w:val="21"/>
      <w:szCs w:val="20"/>
      <w:lang w:eastAsia="en-GB"/>
    </w:rPr>
  </w:style>
  <w:style w:type="character" w:customStyle="1" w:styleId="Fyrirsgn4Staf">
    <w:name w:val="Fyrirsögn 4 Staf"/>
    <w:basedOn w:val="Sjlfgefinleturgermlsgreinar"/>
    <w:link w:val="Fyrirsgn4"/>
    <w:rsid w:val="001434CE"/>
    <w:rPr>
      <w:rFonts w:ascii="Times" w:eastAsia="Times New Roman" w:hAnsi="Times" w:cs="Times New Roman"/>
      <w:bCs/>
      <w:i/>
      <w:sz w:val="21"/>
      <w:szCs w:val="28"/>
      <w:lang w:val="is-IS" w:eastAsia="en-GB"/>
    </w:rPr>
  </w:style>
  <w:style w:type="paragraph" w:styleId="Suhaus">
    <w:name w:val="header"/>
    <w:basedOn w:val="Venjulegur"/>
    <w:link w:val="SuhausStaf"/>
    <w:rsid w:val="001434CE"/>
    <w:pPr>
      <w:tabs>
        <w:tab w:val="center" w:pos="4153"/>
        <w:tab w:val="right" w:pos="8306"/>
      </w:tabs>
    </w:pPr>
    <w:rPr>
      <w:szCs w:val="20"/>
      <w:lang w:eastAsia="en-GB"/>
    </w:rPr>
  </w:style>
  <w:style w:type="character" w:customStyle="1" w:styleId="SuhausStaf">
    <w:name w:val="Síðuhaus Staf"/>
    <w:basedOn w:val="Sjlfgefinleturgermlsgreinar"/>
    <w:link w:val="Suhaus"/>
    <w:rsid w:val="001434CE"/>
    <w:rPr>
      <w:rFonts w:ascii="Times" w:eastAsia="Times New Roman" w:hAnsi="Times" w:cs="Times New Roman"/>
      <w:noProof/>
      <w:sz w:val="21"/>
      <w:szCs w:val="20"/>
      <w:lang w:val="is-IS" w:eastAsia="en-GB"/>
    </w:rPr>
  </w:style>
  <w:style w:type="paragraph" w:customStyle="1" w:styleId="fhundirskr">
    <w:name w:val="fhundirskr"/>
    <w:basedOn w:val="Fyrirsgn3"/>
    <w:autoRedefine/>
    <w:qFormat/>
    <w:rsid w:val="001434CE"/>
    <w:pPr>
      <w:spacing w:before="80" w:after="80"/>
      <w:outlineLvl w:val="9"/>
    </w:pPr>
  </w:style>
  <w:style w:type="paragraph" w:customStyle="1" w:styleId="Undirritun1">
    <w:name w:val="Undirritun 1"/>
    <w:basedOn w:val="Venjulegur"/>
    <w:autoRedefine/>
    <w:qFormat/>
    <w:rsid w:val="001434CE"/>
    <w:pPr>
      <w:tabs>
        <w:tab w:val="right" w:pos="7796"/>
      </w:tabs>
      <w:ind w:firstLine="0"/>
      <w:jc w:val="center"/>
    </w:pPr>
    <w:rPr>
      <w:b/>
      <w:szCs w:val="20"/>
      <w:lang w:eastAsia="en-GB"/>
    </w:rPr>
  </w:style>
  <w:style w:type="paragraph" w:styleId="Suftur">
    <w:name w:val="footer"/>
    <w:basedOn w:val="Venjulegur"/>
    <w:link w:val="SufturStaf"/>
    <w:uiPriority w:val="99"/>
    <w:unhideWhenUsed/>
    <w:rsid w:val="00801569"/>
    <w:pPr>
      <w:tabs>
        <w:tab w:val="clear" w:pos="397"/>
        <w:tab w:val="clear" w:pos="709"/>
        <w:tab w:val="center" w:pos="4513"/>
        <w:tab w:val="right" w:pos="9026"/>
      </w:tabs>
    </w:pPr>
  </w:style>
  <w:style w:type="character" w:customStyle="1" w:styleId="SufturStaf">
    <w:name w:val="Síðufótur Staf"/>
    <w:basedOn w:val="Sjlfgefinleturgermlsgreinar"/>
    <w:link w:val="Suftur"/>
    <w:uiPriority w:val="99"/>
    <w:rsid w:val="00801569"/>
    <w:rPr>
      <w:rFonts w:ascii="Times" w:eastAsia="Times New Roman" w:hAnsi="Times" w:cs="Times New Roman"/>
      <w:noProof/>
      <w:sz w:val="21"/>
      <w:szCs w:val="24"/>
    </w:rPr>
  </w:style>
  <w:style w:type="paragraph" w:styleId="Mlsgreinlista">
    <w:name w:val="List Paragraph"/>
    <w:basedOn w:val="Venjulegur"/>
    <w:uiPriority w:val="34"/>
    <w:qFormat/>
    <w:rsid w:val="001F58B9"/>
    <w:pPr>
      <w:ind w:left="720"/>
      <w:contextualSpacing/>
    </w:pPr>
  </w:style>
  <w:style w:type="paragraph" w:styleId="Endurskoun">
    <w:name w:val="Revision"/>
    <w:hidden/>
    <w:uiPriority w:val="99"/>
    <w:semiHidden/>
    <w:rsid w:val="00167924"/>
    <w:pPr>
      <w:spacing w:after="0" w:line="240" w:lineRule="auto"/>
    </w:pPr>
    <w:rPr>
      <w:rFonts w:ascii="Times" w:eastAsia="Times New Roman" w:hAnsi="Times" w:cs="Times New Roman"/>
      <w:noProof/>
      <w:sz w:val="21"/>
      <w:szCs w:val="24"/>
    </w:rPr>
  </w:style>
  <w:style w:type="character" w:styleId="Tilvsunathugasemd">
    <w:name w:val="annotation reference"/>
    <w:basedOn w:val="Sjlfgefinleturgermlsgreinar"/>
    <w:uiPriority w:val="99"/>
    <w:semiHidden/>
    <w:unhideWhenUsed/>
    <w:rsid w:val="00876DAD"/>
    <w:rPr>
      <w:sz w:val="16"/>
      <w:szCs w:val="16"/>
    </w:rPr>
  </w:style>
  <w:style w:type="paragraph" w:styleId="Textiathugasemdar">
    <w:name w:val="annotation text"/>
    <w:basedOn w:val="Venjulegur"/>
    <w:link w:val="TextiathugasemdarStaf"/>
    <w:uiPriority w:val="99"/>
    <w:unhideWhenUsed/>
    <w:rsid w:val="00876DAD"/>
    <w:rPr>
      <w:sz w:val="20"/>
      <w:szCs w:val="20"/>
    </w:rPr>
  </w:style>
  <w:style w:type="character" w:customStyle="1" w:styleId="TextiathugasemdarStaf">
    <w:name w:val="Texti athugasemdar Staf"/>
    <w:basedOn w:val="Sjlfgefinleturgermlsgreinar"/>
    <w:link w:val="Textiathugasemdar"/>
    <w:uiPriority w:val="99"/>
    <w:rsid w:val="00876DAD"/>
    <w:rPr>
      <w:rFonts w:ascii="Times" w:eastAsia="Times New Roman" w:hAnsi="Times" w:cs="Times New Roman"/>
      <w:noProof/>
      <w:sz w:val="20"/>
      <w:szCs w:val="20"/>
    </w:rPr>
  </w:style>
  <w:style w:type="paragraph" w:styleId="Efniathugasemdar">
    <w:name w:val="annotation subject"/>
    <w:basedOn w:val="Textiathugasemdar"/>
    <w:next w:val="Textiathugasemdar"/>
    <w:link w:val="EfniathugasemdarStaf"/>
    <w:uiPriority w:val="99"/>
    <w:semiHidden/>
    <w:unhideWhenUsed/>
    <w:rsid w:val="00876DAD"/>
    <w:rPr>
      <w:b/>
      <w:bCs/>
    </w:rPr>
  </w:style>
  <w:style w:type="character" w:customStyle="1" w:styleId="EfniathugasemdarStaf">
    <w:name w:val="Efni athugasemdar Staf"/>
    <w:basedOn w:val="TextiathugasemdarStaf"/>
    <w:link w:val="Efniathugasemdar"/>
    <w:uiPriority w:val="99"/>
    <w:semiHidden/>
    <w:rsid w:val="00876DAD"/>
    <w:rPr>
      <w:rFonts w:ascii="Times" w:eastAsia="Times New Roman" w:hAnsi="Times" w:cs="Times New Roman"/>
      <w:b/>
      <w:bCs/>
      <w:noProof/>
      <w:sz w:val="20"/>
      <w:szCs w:val="20"/>
    </w:rPr>
  </w:style>
  <w:style w:type="paragraph" w:customStyle="1" w:styleId="pf0">
    <w:name w:val="pf0"/>
    <w:basedOn w:val="Venjulegur"/>
    <w:rsid w:val="007E012A"/>
    <w:pPr>
      <w:tabs>
        <w:tab w:val="clear" w:pos="397"/>
        <w:tab w:val="clear" w:pos="709"/>
      </w:tabs>
      <w:spacing w:before="100" w:beforeAutospacing="1" w:after="100" w:afterAutospacing="1"/>
      <w:ind w:firstLine="0"/>
      <w:jc w:val="left"/>
    </w:pPr>
    <w:rPr>
      <w:rFonts w:ascii="Times New Roman" w:hAnsi="Times New Roman"/>
      <w:noProof w:val="0"/>
      <w:sz w:val="24"/>
      <w:lang w:eastAsia="is-IS"/>
    </w:rPr>
  </w:style>
  <w:style w:type="character" w:customStyle="1" w:styleId="cf01">
    <w:name w:val="cf01"/>
    <w:basedOn w:val="Sjlfgefinleturgermlsgreinar"/>
    <w:rsid w:val="007E012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08bjbi\Downloads\REGLUGER&#208;ARSNI&#208;M&#193;T_FR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43460C4E39914F9322BE160E6ABAF1" ma:contentTypeVersion="18" ma:contentTypeDescription="Create a new document." ma:contentTypeScope="" ma:versionID="8c6efed158de827357e3cea4b40bba5a">
  <xsd:schema xmlns:xsd="http://www.w3.org/2001/XMLSchema" xmlns:xs="http://www.w3.org/2001/XMLSchema" xmlns:p="http://schemas.microsoft.com/office/2006/metadata/properties" xmlns:ns2="ccbb0238-00b4-48ea-a48e-dd2177e95fa9" xmlns:ns3="19155759-8e3b-4996-8dcd-328361479b75" targetNamespace="http://schemas.microsoft.com/office/2006/metadata/properties" ma:root="true" ma:fieldsID="95f5d875b264b7eac45f2c7de2cb6bf8" ns2:_="" ns3:_="">
    <xsd:import namespace="ccbb0238-00b4-48ea-a48e-dd2177e95fa9"/>
    <xsd:import namespace="19155759-8e3b-4996-8dcd-328361479b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b0238-00b4-48ea-a48e-dd2177e95f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a7db9b6-40a3-4708-b1b6-f5068748a9c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155759-8e3b-4996-8dcd-328361479b7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53d4be3-96a4-42fa-85f3-5729f6363e6d}" ma:internalName="TaxCatchAll" ma:showField="CatchAllData" ma:web="19155759-8e3b-4996-8dcd-328361479b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bb0238-00b4-48ea-a48e-dd2177e95fa9">
      <Terms xmlns="http://schemas.microsoft.com/office/infopath/2007/PartnerControls"/>
    </lcf76f155ced4ddcb4097134ff3c332f>
    <TaxCatchAll xmlns="19155759-8e3b-4996-8dcd-328361479b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5CA5A6-3BE0-48D8-B9AD-7E38451AF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bb0238-00b4-48ea-a48e-dd2177e95fa9"/>
    <ds:schemaRef ds:uri="19155759-8e3b-4996-8dcd-328361479b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C3B596-CECE-4981-973E-683D0B02AA13}">
  <ds:schemaRefs>
    <ds:schemaRef ds:uri="http://schemas.microsoft.com/office/2006/metadata/properties"/>
    <ds:schemaRef ds:uri="http://schemas.microsoft.com/office/infopath/2007/PartnerControls"/>
    <ds:schemaRef ds:uri="ccbb0238-00b4-48ea-a48e-dd2177e95fa9"/>
    <ds:schemaRef ds:uri="19155759-8e3b-4996-8dcd-328361479b75"/>
  </ds:schemaRefs>
</ds:datastoreItem>
</file>

<file path=customXml/itemProps3.xml><?xml version="1.0" encoding="utf-8"?>
<ds:datastoreItem xmlns:ds="http://schemas.openxmlformats.org/officeDocument/2006/customXml" ds:itemID="{1B3B7473-CD9C-4470-BA75-132470F838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REGLUGERÐARSNIÐMÁT_FRN</Template>
  <TotalTime>24</TotalTime>
  <Pages>3</Pages>
  <Words>1034</Words>
  <Characters>5899</Characters>
  <Application>Microsoft Office Word</Application>
  <DocSecurity>0</DocSecurity>
  <Lines>49</Lines>
  <Paragraphs>13</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Erna Ösp Einarsdóttir - HMS</dc:creator>
  <cp:keywords/>
  <dc:description/>
  <cp:lastModifiedBy>Rún Knútsdóttir</cp:lastModifiedBy>
  <cp:revision>4</cp:revision>
  <dcterms:created xsi:type="dcterms:W3CDTF">2026-06-15T13:38:00Z</dcterms:created>
  <dcterms:modified xsi:type="dcterms:W3CDTF">2026-06-18T15:03:00Z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0x0101006D43460C4E39914F9322BE160E6ABAF1</vt:lpwstr>
  </property>
  <property fmtid="{D5CDD505-2E9C-101B-9397-08002B2CF9AE}" pid="3" name="MediaServiceImageTags">
    <vt:lpwstr/>
  </property>
  <property fmtid="{D5CDD505-2E9C-101B-9397-08002B2CF9AE}" pid="4" name="MSIP_Label_4d8b67f9-f4c8-4356-80b8-97d601b9597d_Enabled">
    <vt:lpwstr>true</vt:lpwstr>
  </property>
  <property fmtid="{D5CDD505-2E9C-101B-9397-08002B2CF9AE}" pid="5" name="MSIP_Label_4d8b67f9-f4c8-4356-80b8-97d601b9597d_SetDate">
    <vt:lpwstr>2026-03-04T14:37:34Z</vt:lpwstr>
  </property>
  <property fmtid="{D5CDD505-2E9C-101B-9397-08002B2CF9AE}" pid="6" name="MSIP_Label_4d8b67f9-f4c8-4356-80b8-97d601b9597d_Method">
    <vt:lpwstr>Standard</vt:lpwstr>
  </property>
  <property fmtid="{D5CDD505-2E9C-101B-9397-08002B2CF9AE}" pid="7" name="MSIP_Label_4d8b67f9-f4c8-4356-80b8-97d601b9597d_Name">
    <vt:lpwstr>Varin</vt:lpwstr>
  </property>
  <property fmtid="{D5CDD505-2E9C-101B-9397-08002B2CF9AE}" pid="8" name="MSIP_Label_4d8b67f9-f4c8-4356-80b8-97d601b9597d_SiteId">
    <vt:lpwstr>bc14a44e-e0fb-4e0b-a535-100579d41b65</vt:lpwstr>
  </property>
  <property fmtid="{D5CDD505-2E9C-101B-9397-08002B2CF9AE}" pid="9" name="MSIP_Label_4d8b67f9-f4c8-4356-80b8-97d601b9597d_ActionId">
    <vt:lpwstr>9777fc8f-18a1-40c9-989c-48c58985bb38</vt:lpwstr>
  </property>
  <property fmtid="{D5CDD505-2E9C-101B-9397-08002B2CF9AE}" pid="10" name="MSIP_Label_4d8b67f9-f4c8-4356-80b8-97d601b9597d_ContentBits">
    <vt:lpwstr>0</vt:lpwstr>
  </property>
  <property fmtid="{D5CDD505-2E9C-101B-9397-08002B2CF9AE}" pid="11" name="MSIP_Label_4d8b67f9-f4c8-4356-80b8-97d601b9597d_Tag">
    <vt:lpwstr>10, 3, 0, 1</vt:lpwstr>
  </property>
  <property fmtid="{D5CDD505-2E9C-101B-9397-08002B2CF9AE}" pid="12" name="docLang">
    <vt:lpwstr>is</vt:lpwstr>
  </property>
</Properties>
</file>