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D37" w:rsidRDefault="00707D37" w:rsidP="00995085"/>
    <w:p w:rsidR="00707D37" w:rsidRDefault="00895423" w:rsidP="004B55E7">
      <w:pPr>
        <w:pStyle w:val="Fyrirsgn-skjalategund"/>
      </w:pPr>
      <w:r>
        <w:t>Frumvarp til laga</w:t>
      </w:r>
    </w:p>
    <w:p w:rsidR="00707D37" w:rsidRDefault="00895423" w:rsidP="004B55E7">
      <w:pPr>
        <w:pStyle w:val="Fyrirsgn-undirfyrirsgn"/>
      </w:pPr>
      <w:r>
        <w:t xml:space="preserve">um </w:t>
      </w:r>
      <w:r w:rsidR="00691C48">
        <w:t>breytingu á lögum um ársreikninga</w:t>
      </w:r>
      <w:r w:rsidR="00267035">
        <w:t>, nr. 3/2006</w:t>
      </w:r>
      <w:r w:rsidR="006C1A06">
        <w:t>, með síðari breytingum</w:t>
      </w:r>
      <w:r w:rsidR="00691C48">
        <w:t xml:space="preserve"> </w:t>
      </w:r>
      <w:r w:rsidR="00341C1B">
        <w:t>(</w:t>
      </w:r>
      <w:r w:rsidR="00FF6D2E">
        <w:t>texti ársreiknings</w:t>
      </w:r>
      <w:r w:rsidR="00341C1B">
        <w:t>)</w:t>
      </w:r>
      <w:r w:rsidR="00E138CB">
        <w:t>.</w:t>
      </w:r>
    </w:p>
    <w:p w:rsidR="00707D37" w:rsidRDefault="00707D37" w:rsidP="003470FC"/>
    <w:p w:rsidR="00BD66F4" w:rsidRDefault="00BD66F4" w:rsidP="00BD66F4">
      <w:pPr>
        <w:pStyle w:val="Frrherra"/>
      </w:pPr>
      <w:r>
        <w:t>Frá ferðamála-, iðnaðar- og nýsköpunarráðherra.</w:t>
      </w:r>
    </w:p>
    <w:p w:rsidR="00707D37" w:rsidRDefault="00707D37" w:rsidP="003470FC">
      <w:pPr>
        <w:pStyle w:val="Normalmija"/>
      </w:pPr>
    </w:p>
    <w:p w:rsidR="00707D37" w:rsidRDefault="00707D37" w:rsidP="00BD66F4">
      <w:pPr>
        <w:ind w:firstLine="0"/>
      </w:pPr>
    </w:p>
    <w:p w:rsidR="00630DD0" w:rsidRDefault="00630DD0" w:rsidP="00BD66F4">
      <w:pPr>
        <w:ind w:firstLine="0"/>
      </w:pPr>
    </w:p>
    <w:p w:rsidR="009E19E9" w:rsidRDefault="009E19E9" w:rsidP="009E19E9">
      <w:pPr>
        <w:pStyle w:val="Greinarnmer"/>
      </w:pPr>
      <w:r>
        <w:t>1. gr.</w:t>
      </w:r>
    </w:p>
    <w:p w:rsidR="009E19E9" w:rsidRPr="00855DD5" w:rsidRDefault="009E19E9" w:rsidP="009E19E9">
      <w:pPr>
        <w:rPr>
          <w:szCs w:val="21"/>
        </w:rPr>
      </w:pPr>
      <w:r w:rsidRPr="00855DD5">
        <w:rPr>
          <w:szCs w:val="21"/>
        </w:rPr>
        <w:t xml:space="preserve">Eftirfarandi breytingar verða á </w:t>
      </w:r>
      <w:r w:rsidR="00FD67ED">
        <w:rPr>
          <w:szCs w:val="21"/>
        </w:rPr>
        <w:t>7</w:t>
      </w:r>
      <w:r w:rsidRPr="00855DD5">
        <w:rPr>
          <w:szCs w:val="21"/>
        </w:rPr>
        <w:t>. gr. laganna:</w:t>
      </w:r>
    </w:p>
    <w:p w:rsidR="009E19E9" w:rsidRPr="00855DD5" w:rsidRDefault="00A21D4B" w:rsidP="009E19E9">
      <w:pPr>
        <w:numPr>
          <w:ilvl w:val="0"/>
          <w:numId w:val="11"/>
        </w:numPr>
        <w:rPr>
          <w:szCs w:val="21"/>
        </w:rPr>
      </w:pPr>
      <w:r>
        <w:rPr>
          <w:szCs w:val="21"/>
        </w:rPr>
        <w:t>Á eftir orðinu „2.“ kemur: og 3.</w:t>
      </w:r>
    </w:p>
    <w:p w:rsidR="00EE4E52" w:rsidRDefault="00A21D4B" w:rsidP="00EE4E52">
      <w:pPr>
        <w:numPr>
          <w:ilvl w:val="0"/>
          <w:numId w:val="11"/>
        </w:numPr>
        <w:rPr>
          <w:szCs w:val="21"/>
        </w:rPr>
      </w:pPr>
      <w:r w:rsidRPr="00EE4E52">
        <w:rPr>
          <w:szCs w:val="21"/>
        </w:rPr>
        <w:t>Á eftir 1. mgr. kemur ný málsgrein, svohljóðandi:</w:t>
      </w:r>
      <w:r w:rsidRPr="00A21D4B">
        <w:t xml:space="preserve"> </w:t>
      </w:r>
      <w:r w:rsidR="00EE4E52" w:rsidRPr="00EE4E52">
        <w:rPr>
          <w:szCs w:val="21"/>
        </w:rPr>
        <w:tab/>
        <w:t>Þrátt fyrir ákvæði 1. mgr. er félagi skv. 1. mgr. 1. gr. heimilt að semja ársreikning og ef við á samstæðureikning á ensku, enda hafi félagið af því mikilsverða hagsmuni, svo sem vegna erlendrar fjármögnunar eða viðskiptasambanda. Semji félag ársreikning og ef við á samstæðureikning á ensku skal hann þýddur yfir á íslensku og skal í skýringum með hinum íslenska ársreikningi og samstæðureikningi ef við á, koma fram að um sé að ræða íslenska þýðingu á þeim reikningi sem samþykktur var á hluthafafundi félagsins.</w:t>
      </w:r>
    </w:p>
    <w:p w:rsidR="009E19E9" w:rsidRPr="00EE4E52" w:rsidRDefault="00A21D4B" w:rsidP="00EE4E52">
      <w:pPr>
        <w:numPr>
          <w:ilvl w:val="0"/>
          <w:numId w:val="11"/>
        </w:numPr>
        <w:rPr>
          <w:szCs w:val="21"/>
        </w:rPr>
      </w:pPr>
      <w:r w:rsidRPr="00EE4E52">
        <w:rPr>
          <w:szCs w:val="21"/>
        </w:rPr>
        <w:t>3. málsl. 2. mgr.</w:t>
      </w:r>
      <w:r w:rsidR="00BE0EAC">
        <w:rPr>
          <w:szCs w:val="21"/>
        </w:rPr>
        <w:t xml:space="preserve"> </w:t>
      </w:r>
      <w:r w:rsidRPr="00EE4E52">
        <w:rPr>
          <w:szCs w:val="21"/>
        </w:rPr>
        <w:t>orðast svo:</w:t>
      </w:r>
      <w:r w:rsidRPr="00A21D4B">
        <w:t xml:space="preserve"> </w:t>
      </w:r>
      <w:r w:rsidRPr="00EE4E52">
        <w:rPr>
          <w:szCs w:val="21"/>
        </w:rPr>
        <w:t>Hafi félag fengið heimild til að færa bókhald og semja ársreikning í erlendum gjaldmiðli skulu allar fjárhæðir í þeim reikningi sem sendur er ársreikningaskrá til varðveislu og birtingar vera í sömu  mynt.</w:t>
      </w:r>
    </w:p>
    <w:p w:rsidR="009E19E9" w:rsidRPr="00855DD5" w:rsidRDefault="009E19E9" w:rsidP="009E19E9">
      <w:pPr>
        <w:rPr>
          <w:szCs w:val="21"/>
        </w:rPr>
      </w:pPr>
    </w:p>
    <w:p w:rsidR="00FA20DF" w:rsidRPr="00855DD5" w:rsidRDefault="00FA20DF" w:rsidP="00FA20DF">
      <w:pPr>
        <w:pStyle w:val="Greinarnmer"/>
        <w:rPr>
          <w:szCs w:val="21"/>
        </w:rPr>
      </w:pPr>
      <w:r>
        <w:rPr>
          <w:szCs w:val="21"/>
        </w:rPr>
        <w:t>2</w:t>
      </w:r>
      <w:r w:rsidRPr="00855DD5">
        <w:rPr>
          <w:szCs w:val="21"/>
        </w:rPr>
        <w:t>. gr.</w:t>
      </w:r>
    </w:p>
    <w:p w:rsidR="00FA20DF" w:rsidRPr="00FA20DF" w:rsidRDefault="00FA20DF" w:rsidP="00C83B5F">
      <w:pPr>
        <w:tabs>
          <w:tab w:val="left" w:pos="284"/>
          <w:tab w:val="center" w:pos="3912"/>
        </w:tabs>
        <w:ind w:firstLine="0"/>
        <w:rPr>
          <w:szCs w:val="21"/>
        </w:rPr>
      </w:pPr>
      <w:r w:rsidRPr="00855DD5">
        <w:rPr>
          <w:szCs w:val="21"/>
        </w:rPr>
        <w:tab/>
      </w:r>
      <w:r w:rsidR="00C83B5F">
        <w:rPr>
          <w:szCs w:val="21"/>
        </w:rPr>
        <w:tab/>
      </w:r>
      <w:r w:rsidRPr="00FA20DF">
        <w:rPr>
          <w:szCs w:val="21"/>
        </w:rPr>
        <w:t xml:space="preserve"> Á eftir </w:t>
      </w:r>
      <w:r>
        <w:rPr>
          <w:szCs w:val="21"/>
        </w:rPr>
        <w:t>2</w:t>
      </w:r>
      <w:r w:rsidRPr="00FA20DF">
        <w:rPr>
          <w:szCs w:val="21"/>
        </w:rPr>
        <w:t>. mgr.</w:t>
      </w:r>
      <w:r>
        <w:rPr>
          <w:szCs w:val="21"/>
        </w:rPr>
        <w:t xml:space="preserve"> 109. gr. laganna</w:t>
      </w:r>
      <w:r w:rsidRPr="00FA20DF">
        <w:rPr>
          <w:szCs w:val="21"/>
        </w:rPr>
        <w:t xml:space="preserve"> kemur ný málsgrein, svohljóðandi:</w:t>
      </w:r>
    </w:p>
    <w:p w:rsidR="004C74DE" w:rsidRPr="00FD67ED" w:rsidRDefault="00FA20DF" w:rsidP="004C74DE">
      <w:pPr>
        <w:rPr>
          <w:szCs w:val="21"/>
        </w:rPr>
      </w:pPr>
      <w:r>
        <w:rPr>
          <w:szCs w:val="21"/>
        </w:rPr>
        <w:t>Þau gögn sem send eru ársreikningaskrá til birtingar skulu vera á íslensku.</w:t>
      </w:r>
      <w:r w:rsidRPr="00855DD5">
        <w:rPr>
          <w:szCs w:val="21"/>
        </w:rPr>
        <w:t xml:space="preserve"> </w:t>
      </w:r>
      <w:r w:rsidR="004C74DE">
        <w:rPr>
          <w:szCs w:val="21"/>
        </w:rPr>
        <w:t>Sé ársreikningur saminn á ensku skv. 2. mgr. 7. gr. skal hann sendur ársreikningaskrá á ensku og íslensku.</w:t>
      </w:r>
    </w:p>
    <w:p w:rsidR="00FD67ED" w:rsidRPr="00FD67ED" w:rsidRDefault="00FD67ED" w:rsidP="00FD67ED"/>
    <w:p w:rsidR="00EF7D00" w:rsidRPr="00855DD5" w:rsidRDefault="00AE2AA2" w:rsidP="009532FB">
      <w:pPr>
        <w:pStyle w:val="Greinarnmer"/>
        <w:rPr>
          <w:szCs w:val="21"/>
        </w:rPr>
      </w:pPr>
      <w:r w:rsidRPr="00855DD5">
        <w:rPr>
          <w:szCs w:val="21"/>
        </w:rPr>
        <w:t>3</w:t>
      </w:r>
      <w:r w:rsidR="004219D4" w:rsidRPr="00855DD5">
        <w:rPr>
          <w:szCs w:val="21"/>
        </w:rPr>
        <w:t>. gr.</w:t>
      </w:r>
    </w:p>
    <w:p w:rsidR="002E0F6F" w:rsidRPr="00717FDD" w:rsidRDefault="00C71592" w:rsidP="00EF79EB">
      <w:pPr>
        <w:ind w:firstLine="0"/>
        <w:rPr>
          <w:color w:val="000000" w:themeColor="text1"/>
          <w:szCs w:val="21"/>
        </w:rPr>
      </w:pPr>
      <w:r w:rsidRPr="004C74DE">
        <w:rPr>
          <w:color w:val="FF0000"/>
          <w:szCs w:val="21"/>
        </w:rPr>
        <w:tab/>
      </w:r>
      <w:r w:rsidR="00D353BB" w:rsidRPr="00717FDD">
        <w:rPr>
          <w:color w:val="000000" w:themeColor="text1"/>
          <w:szCs w:val="21"/>
        </w:rPr>
        <w:t>Lög þessi öðlast</w:t>
      </w:r>
      <w:r w:rsidR="00154B3A" w:rsidRPr="00717FDD">
        <w:rPr>
          <w:color w:val="000000" w:themeColor="text1"/>
          <w:szCs w:val="21"/>
        </w:rPr>
        <w:t xml:space="preserve"> </w:t>
      </w:r>
      <w:r w:rsidR="00BF52C2" w:rsidRPr="00717FDD">
        <w:rPr>
          <w:color w:val="000000" w:themeColor="text1"/>
          <w:szCs w:val="21"/>
        </w:rPr>
        <w:t xml:space="preserve">þegar </w:t>
      </w:r>
      <w:r w:rsidR="00154B3A" w:rsidRPr="00717FDD">
        <w:rPr>
          <w:color w:val="000000" w:themeColor="text1"/>
          <w:szCs w:val="21"/>
        </w:rPr>
        <w:t xml:space="preserve">gildi </w:t>
      </w:r>
      <w:r w:rsidR="00BF52C2" w:rsidRPr="00717FDD">
        <w:rPr>
          <w:color w:val="000000" w:themeColor="text1"/>
          <w:szCs w:val="21"/>
        </w:rPr>
        <w:t xml:space="preserve">og koma til framkvæmda </w:t>
      </w:r>
      <w:r w:rsidR="005F0D40" w:rsidRPr="00717FDD">
        <w:rPr>
          <w:color w:val="000000" w:themeColor="text1"/>
          <w:szCs w:val="21"/>
        </w:rPr>
        <w:t xml:space="preserve">fyrir </w:t>
      </w:r>
      <w:r w:rsidR="00072976" w:rsidRPr="00717FDD">
        <w:rPr>
          <w:color w:val="000000" w:themeColor="text1"/>
          <w:szCs w:val="21"/>
        </w:rPr>
        <w:t xml:space="preserve">reikningsár </w:t>
      </w:r>
      <w:r w:rsidR="005F0D40" w:rsidRPr="00717FDD">
        <w:rPr>
          <w:color w:val="000000" w:themeColor="text1"/>
          <w:szCs w:val="21"/>
        </w:rPr>
        <w:t>sem hefst 1. janúar 201</w:t>
      </w:r>
      <w:r w:rsidR="00FD67ED" w:rsidRPr="00717FDD">
        <w:rPr>
          <w:color w:val="000000" w:themeColor="text1"/>
          <w:szCs w:val="21"/>
        </w:rPr>
        <w:t>7</w:t>
      </w:r>
      <w:r w:rsidR="00D353BB" w:rsidRPr="00717FDD">
        <w:rPr>
          <w:color w:val="000000" w:themeColor="text1"/>
          <w:szCs w:val="21"/>
        </w:rPr>
        <w:t xml:space="preserve"> </w:t>
      </w:r>
      <w:r w:rsidR="00D23532" w:rsidRPr="00717FDD">
        <w:rPr>
          <w:color w:val="000000" w:themeColor="text1"/>
          <w:szCs w:val="21"/>
        </w:rPr>
        <w:t>eða síðar</w:t>
      </w:r>
      <w:r w:rsidR="00FD67ED" w:rsidRPr="00717FDD">
        <w:rPr>
          <w:color w:val="000000" w:themeColor="text1"/>
          <w:szCs w:val="21"/>
        </w:rPr>
        <w:t>.</w:t>
      </w:r>
      <w:r w:rsidR="00D23532" w:rsidRPr="00717FDD">
        <w:rPr>
          <w:color w:val="000000" w:themeColor="text1"/>
          <w:szCs w:val="21"/>
        </w:rPr>
        <w:t xml:space="preserve"> </w:t>
      </w:r>
    </w:p>
    <w:p w:rsidR="00D14D26" w:rsidRPr="00717FDD" w:rsidRDefault="00D14D26" w:rsidP="00FA75DB">
      <w:pPr>
        <w:rPr>
          <w:color w:val="000000" w:themeColor="text1"/>
          <w:szCs w:val="21"/>
        </w:rPr>
      </w:pPr>
    </w:p>
    <w:p w:rsidR="00FD67ED" w:rsidRDefault="00FD67ED" w:rsidP="003470FC">
      <w:pPr>
        <w:pStyle w:val="Fyrirsgn-athugasemdir"/>
      </w:pPr>
    </w:p>
    <w:p w:rsidR="00FD67ED" w:rsidRDefault="00FD67ED" w:rsidP="003470FC">
      <w:pPr>
        <w:pStyle w:val="Fyrirsgn-athugasemdir"/>
      </w:pPr>
    </w:p>
    <w:p w:rsidR="00FD67ED" w:rsidRDefault="00FD67ED" w:rsidP="003470FC">
      <w:pPr>
        <w:pStyle w:val="Fyrirsgn-athugasemdir"/>
      </w:pPr>
    </w:p>
    <w:p w:rsidR="00C83B5F" w:rsidRDefault="00C83B5F" w:rsidP="00C83B5F"/>
    <w:p w:rsidR="00C83B5F" w:rsidRPr="00C83B5F" w:rsidRDefault="00C83B5F" w:rsidP="00C83B5F"/>
    <w:p w:rsidR="00F07B85" w:rsidRPr="00F07B85" w:rsidRDefault="00F07B85" w:rsidP="00F07B85"/>
    <w:p w:rsidR="00FD67ED" w:rsidRDefault="00FD67ED" w:rsidP="003470FC">
      <w:pPr>
        <w:pStyle w:val="Fyrirsgn-athugasemdir"/>
      </w:pPr>
    </w:p>
    <w:p w:rsidR="00FD67ED" w:rsidRDefault="00FD67ED" w:rsidP="003470FC">
      <w:pPr>
        <w:pStyle w:val="Fyrirsgn-athugasemdir"/>
      </w:pPr>
    </w:p>
    <w:p w:rsidR="00FD67ED" w:rsidRDefault="00FD67ED" w:rsidP="003470FC">
      <w:pPr>
        <w:pStyle w:val="Fyrirsgn-athugasemdir"/>
      </w:pPr>
    </w:p>
    <w:p w:rsidR="00C35574" w:rsidRDefault="00C83B5F" w:rsidP="003470FC">
      <w:pPr>
        <w:pStyle w:val="Fyrirsgn-athugasemdir"/>
      </w:pPr>
      <w:r>
        <w:lastRenderedPageBreak/>
        <w:t>Greinargerð</w:t>
      </w:r>
      <w:r w:rsidR="00C35574">
        <w:t>.</w:t>
      </w:r>
    </w:p>
    <w:p w:rsidR="00A03DD9" w:rsidRDefault="00AF2065" w:rsidP="00672C36">
      <w:pPr>
        <w:pStyle w:val="Millifyrirsgn1"/>
      </w:pPr>
      <w:r w:rsidRPr="00AF2065">
        <w:t>I.</w:t>
      </w:r>
      <w:r w:rsidRPr="00AF2065">
        <w:tab/>
      </w:r>
      <w:r w:rsidR="00A03DD9">
        <w:t>Inngangur</w:t>
      </w:r>
    </w:p>
    <w:p w:rsidR="00430C05" w:rsidRPr="00F15C46" w:rsidRDefault="00BE7200" w:rsidP="00F15C46">
      <w:pPr>
        <w:rPr>
          <w:color w:val="FF0000"/>
        </w:rPr>
      </w:pPr>
      <w:r>
        <w:t xml:space="preserve">Frumvarp þetta er samið í atvinnuvega- og </w:t>
      </w:r>
      <w:r w:rsidRPr="00F15C46">
        <w:rPr>
          <w:color w:val="000000" w:themeColor="text1"/>
        </w:rPr>
        <w:t>nýsköpunarráðuneytinu</w:t>
      </w:r>
      <w:r w:rsidR="00F15C46" w:rsidRPr="00F15C46">
        <w:rPr>
          <w:color w:val="000000" w:themeColor="text1"/>
        </w:rPr>
        <w:t xml:space="preserve"> og felur í sér </w:t>
      </w:r>
      <w:r w:rsidR="00430C05" w:rsidRPr="00F15C46">
        <w:rPr>
          <w:color w:val="000000" w:themeColor="text1"/>
        </w:rPr>
        <w:t>orðalagsbreytingu á lögum nr. 3/2006 um ársreikninga</w:t>
      </w:r>
      <w:r w:rsidR="00F15C46">
        <w:rPr>
          <w:color w:val="000000" w:themeColor="text1"/>
        </w:rPr>
        <w:t>.</w:t>
      </w:r>
    </w:p>
    <w:p w:rsidR="00BB57D3" w:rsidRDefault="0022360D" w:rsidP="00A21D4B">
      <w:r>
        <w:t>M</w:t>
      </w:r>
      <w:r w:rsidR="00A03DD9" w:rsidRPr="00FD543D">
        <w:t xml:space="preserve">ikilvægt er að ársreikningar félaga séu skýrir og gefi glögga mynd af stöðu þeirra félaga sem </w:t>
      </w:r>
      <w:r w:rsidR="00A20663">
        <w:t xml:space="preserve"> um ræðir</w:t>
      </w:r>
      <w:r w:rsidR="00710D2F">
        <w:t xml:space="preserve">.  Þann 2. júní 2016 </w:t>
      </w:r>
      <w:r w:rsidR="00424660">
        <w:t xml:space="preserve">samþykkti Alþingi breytingar á lögum um ársreikninga nr. </w:t>
      </w:r>
      <w:r w:rsidR="00A20663">
        <w:t>3</w:t>
      </w:r>
      <w:r w:rsidR="00424660">
        <w:t xml:space="preserve">/2006 sem m.a. fólu í sér breytingar á 7. gr. laganna þannig að </w:t>
      </w:r>
      <w:r w:rsidR="00DC43E2">
        <w:t>texti ársreiknings og samstæðureiknings skuli ávallt vera á íslensku en að auki á ensku ef þörf krefur.  Orðalag</w:t>
      </w:r>
      <w:r w:rsidR="00A20663">
        <w:t xml:space="preserve"> ákvæðisins hefur ekki þótt nægilega skýrt og </w:t>
      </w:r>
      <w:r w:rsidR="004A1FAB">
        <w:t>í minnisblaði varðandi áhersluatriði í eftirliti ársreikningaskrár vegna reikningsársins 2017 kemur fram að núgildandi lög feli í sér að semja þurfi ársreikning á íslensku sem lagður er fram á aðalfundi.  Eru það íþyngjandi kröfur á félög sem eru í alþjóðlegum samskiptum</w:t>
      </w:r>
      <w:r w:rsidR="00A20663">
        <w:t xml:space="preserve"> sem og félög með annan starfrækslugjaldmiðil en íslenskar krónur</w:t>
      </w:r>
      <w:r w:rsidR="004A1FAB">
        <w:t xml:space="preserve">. </w:t>
      </w:r>
    </w:p>
    <w:p w:rsidR="0022360D" w:rsidRDefault="00BB57D3" w:rsidP="00A21D4B">
      <w:r>
        <w:t>Meginreglan verður samt sem áður sú að</w:t>
      </w:r>
      <w:r w:rsidR="004A1FAB">
        <w:t xml:space="preserve"> texti ársreik</w:t>
      </w:r>
      <w:r w:rsidR="00A8316C">
        <w:t>n</w:t>
      </w:r>
      <w:r w:rsidR="004A1FAB">
        <w:t>ing</w:t>
      </w:r>
      <w:r>
        <w:t xml:space="preserve">s </w:t>
      </w:r>
      <w:r w:rsidR="004A1FAB">
        <w:t xml:space="preserve">skuli vera á íslensku.  </w:t>
      </w:r>
      <w:r>
        <w:t xml:space="preserve">Undantekning frá meginreglunni er sú að </w:t>
      </w:r>
      <w:r w:rsidR="004A1FAB">
        <w:t xml:space="preserve">ef </w:t>
      </w:r>
      <w:r>
        <w:t>mi</w:t>
      </w:r>
      <w:r w:rsidR="00BE0EAC">
        <w:t>k</w:t>
      </w:r>
      <w:r>
        <w:t xml:space="preserve">ilsverðir hagsmunir svo sem erlend fjármögnun eða </w:t>
      </w:r>
      <w:r w:rsidR="004A1FAB">
        <w:t>viðskipta</w:t>
      </w:r>
      <w:r>
        <w:t>sambönd  kalli</w:t>
      </w:r>
      <w:r w:rsidR="004A1FAB">
        <w:t xml:space="preserve"> á að ársreikning</w:t>
      </w:r>
      <w:r>
        <w:t>ur</w:t>
      </w:r>
      <w:r w:rsidR="004A1FAB">
        <w:t xml:space="preserve"> þurfi að vera</w:t>
      </w:r>
      <w:r w:rsidR="00A43752">
        <w:t xml:space="preserve"> saminn</w:t>
      </w:r>
      <w:r w:rsidR="004A1FAB">
        <w:t xml:space="preserve"> á ensku skuli </w:t>
      </w:r>
      <w:r w:rsidR="00A43752">
        <w:t xml:space="preserve">hann </w:t>
      </w:r>
      <w:r>
        <w:t xml:space="preserve">einnig </w:t>
      </w:r>
      <w:r w:rsidR="00A43752">
        <w:t>þýddur</w:t>
      </w:r>
      <w:r w:rsidR="004A1FAB">
        <w:t xml:space="preserve">  á íslensku og birt</w:t>
      </w:r>
      <w:r w:rsidR="00A43752">
        <w:t>ur</w:t>
      </w:r>
      <w:r w:rsidR="004A1FAB">
        <w:t xml:space="preserve"> á báðum tungumálum hjá ársreikningaskrá</w:t>
      </w:r>
      <w:r w:rsidR="00A43752">
        <w:t xml:space="preserve">.  </w:t>
      </w:r>
    </w:p>
    <w:p w:rsidR="00A63A47" w:rsidRDefault="00A63A47" w:rsidP="00672C36">
      <w:pPr>
        <w:pStyle w:val="Millifyrirsgn1"/>
      </w:pPr>
    </w:p>
    <w:p w:rsidR="00AF2065" w:rsidRPr="00AF2065" w:rsidRDefault="00A03DD9" w:rsidP="00672C36">
      <w:pPr>
        <w:pStyle w:val="Millifyrirsgn1"/>
      </w:pPr>
      <w:r>
        <w:t xml:space="preserve">II. </w:t>
      </w:r>
      <w:r w:rsidR="00AF2065" w:rsidRPr="00AF2065">
        <w:t>Tilefni og nauðsyn lagasetningar</w:t>
      </w:r>
      <w:r w:rsidR="00672C36">
        <w:t>.</w:t>
      </w:r>
    </w:p>
    <w:p w:rsidR="00FD543D" w:rsidRDefault="00CC3925" w:rsidP="00A21D4B">
      <w:r>
        <w:t xml:space="preserve">Með frumvarpinu er </w:t>
      </w:r>
      <w:r w:rsidR="006E71E7">
        <w:t>lögð til breyting á 7. og 109. gr. laga nr. 3/2006 um ársreikninga.</w:t>
      </w:r>
    </w:p>
    <w:p w:rsidR="006C5F97" w:rsidRDefault="00020047" w:rsidP="00A21D4B">
      <w:r w:rsidRPr="00020047">
        <w:t xml:space="preserve">Ábendingar varðandi skyldu fyrirtækja til að semja og birta ársreikninga á íslensku hafa borist frá félögum sem eru með mikil umsvif erlendis </w:t>
      </w:r>
      <w:r w:rsidR="00BB57D3">
        <w:t>eða</w:t>
      </w:r>
      <w:r w:rsidRPr="00020047">
        <w:t xml:space="preserve"> eru með starfrækslugjaldmiðil í erlendri mynt og höfðu áður heimild til að semja ársreikning á ensku. Einnig hafa borist ábendingar frá Viðskiptaráði Íslands</w:t>
      </w:r>
      <w:r w:rsidR="00BB57D3">
        <w:t>,</w:t>
      </w:r>
      <w:r w:rsidRPr="00020047">
        <w:t xml:space="preserve"> </w:t>
      </w:r>
      <w:r w:rsidR="00BB57D3">
        <w:t>r</w:t>
      </w:r>
      <w:r w:rsidRPr="00020047">
        <w:t>eikningsskilaráði og Félagi löggiltra endurskoðenda þar sem hvatt er til breytinga á ákvæði 7. gr. núgildandi laga en ákvæðið er talið afar íþyngjandi fyrir íslensk félög sem gera upp í erlendum gjaldmiðlum</w:t>
      </w:r>
      <w:r w:rsidR="00BB57D3">
        <w:t>,</w:t>
      </w:r>
      <w:r w:rsidRPr="00020047">
        <w:t xml:space="preserve">  sem starfa í alþjóðlegu umhverfi </w:t>
      </w:r>
      <w:r w:rsidR="00BB57D3">
        <w:t>eða</w:t>
      </w:r>
      <w:r>
        <w:t xml:space="preserve"> </w:t>
      </w:r>
      <w:r w:rsidRPr="00020047">
        <w:t>sem hafa erlenda stjórnarmenn.</w:t>
      </w:r>
      <w:r w:rsidR="006C5F97">
        <w:t xml:space="preserve"> </w:t>
      </w:r>
      <w:r w:rsidR="00BB57D3">
        <w:t>Standa</w:t>
      </w:r>
      <w:r w:rsidR="006C5F97">
        <w:t xml:space="preserve"> þarf vörð um íslenska tungu og eins og fram kemur í lögum um stöðu íslenskrar tungu og íslensks táknmáls nr. 67/2011, er  þjóðtungan  s</w:t>
      </w:r>
      <w:r w:rsidR="00317EF1">
        <w:t>a</w:t>
      </w:r>
      <w:r w:rsidR="006C5F97">
        <w:t>meiginlegt mál landsmanna og stjórnvöld skul</w:t>
      </w:r>
      <w:r w:rsidR="00526F2F">
        <w:t>u</w:t>
      </w:r>
      <w:r w:rsidR="006C5F97">
        <w:t xml:space="preserve"> tryggja að unnt verði að nota hana á öllum sviðum íslensk þjóðlífs. </w:t>
      </w:r>
      <w:r w:rsidR="00551E13">
        <w:rPr>
          <w:color w:val="000000"/>
          <w:sz w:val="22"/>
          <w:lang w:eastAsia="is-IS"/>
        </w:rPr>
        <w:t xml:space="preserve">Mikilvægt er að ársreikningar séu </w:t>
      </w:r>
      <w:r w:rsidR="00526F2F">
        <w:rPr>
          <w:color w:val="000000"/>
          <w:sz w:val="22"/>
          <w:lang w:eastAsia="is-IS"/>
        </w:rPr>
        <w:t>birtir hjá ársreikningaskrá þ</w:t>
      </w:r>
      <w:r w:rsidR="00551E13">
        <w:rPr>
          <w:color w:val="000000"/>
          <w:sz w:val="22"/>
          <w:lang w:eastAsia="is-IS"/>
        </w:rPr>
        <w:t>annig að viðskiptalífið og þeir sem reiða sig á fjárhagsupplýsingar félaga hafi greiðan aðgang að þeim upplýsingum og að upplýsingarnar séu á tungumáli sem meginþorri þjóðarinnar skilur.  Því er mikilvægt að hægt sé að nálgast ársreikninga félaga á íslensku en það má þó ekki hindra það að félög geti starfað í alþjóðlegu umhverfi og notað ensku við gerð ársreikninga</w:t>
      </w:r>
      <w:r w:rsidR="00526F2F">
        <w:rPr>
          <w:color w:val="000000"/>
          <w:sz w:val="22"/>
          <w:lang w:eastAsia="is-IS"/>
        </w:rPr>
        <w:t>.</w:t>
      </w:r>
      <w:r w:rsidR="00551E13">
        <w:rPr>
          <w:color w:val="000000"/>
          <w:sz w:val="22"/>
          <w:lang w:eastAsia="is-IS"/>
        </w:rPr>
        <w:t xml:space="preserve"> </w:t>
      </w:r>
      <w:r w:rsidR="006C5F97">
        <w:t xml:space="preserve">Í sáttmála ríkisstjórnarinnar kemur fram að frjáls og opin alþjóðaviðskipti </w:t>
      </w:r>
      <w:r w:rsidR="00526F2F">
        <w:t>séu</w:t>
      </w:r>
      <w:r w:rsidR="006C5F97">
        <w:t xml:space="preserve"> til hagsbóta fyrir lítil opin hagkerfi og auka velsæld þeirra</w:t>
      </w:r>
      <w:r w:rsidR="00526F2F">
        <w:t xml:space="preserve">. Breyting sem lögð er fram í frumvarpinu er </w:t>
      </w:r>
      <w:r w:rsidR="006C5F97">
        <w:t>í samræmi við það að gera viðskiptaumhverfi félaga í alþjóðaviðskiptum betra.</w:t>
      </w:r>
    </w:p>
    <w:p w:rsidR="00B41B4A" w:rsidRDefault="00B41B4A" w:rsidP="00A21D4B"/>
    <w:p w:rsidR="00AF2065" w:rsidRPr="00AF2065" w:rsidRDefault="00AF2065" w:rsidP="00F77F83">
      <w:pPr>
        <w:pStyle w:val="Millifyrirsgn1"/>
        <w:keepNext/>
      </w:pPr>
      <w:r w:rsidRPr="00AF2065">
        <w:t>II</w:t>
      </w:r>
      <w:r w:rsidR="007A277B">
        <w:t>I</w:t>
      </w:r>
      <w:r w:rsidRPr="00AF2065">
        <w:t>.</w:t>
      </w:r>
      <w:r w:rsidRPr="00AF2065">
        <w:tab/>
        <w:t>Meginefni frumvarpsins</w:t>
      </w:r>
      <w:r w:rsidR="00672C36">
        <w:t>.</w:t>
      </w:r>
    </w:p>
    <w:p w:rsidR="00020047" w:rsidRDefault="00AF2065" w:rsidP="00A21D4B">
      <w:pPr>
        <w:keepNext/>
      </w:pPr>
      <w:r>
        <w:t xml:space="preserve">Meginbreytingar þær sem lagðar eru til í frumvarpinu </w:t>
      </w:r>
      <w:r w:rsidR="00710D2F">
        <w:t xml:space="preserve">eru breyting á 7. og 109. gr. laga nr. 3/2006 um ársreikninga. </w:t>
      </w:r>
      <w:r w:rsidR="00020047">
        <w:t xml:space="preserve">Þar er opnað fyrir þann möguleika að öll félög </w:t>
      </w:r>
      <w:r w:rsidR="00526F2F">
        <w:t>sem mikilsverða hagsmuni hafi að gæta vegna erlendrar fjármög</w:t>
      </w:r>
      <w:r w:rsidR="008B42C6">
        <w:t>n</w:t>
      </w:r>
      <w:r w:rsidR="00526F2F">
        <w:t xml:space="preserve">unar eða viðskiptasambanda </w:t>
      </w:r>
      <w:r w:rsidR="00020047">
        <w:t>geti</w:t>
      </w:r>
      <w:r w:rsidR="00526F2F">
        <w:t xml:space="preserve"> samið</w:t>
      </w:r>
      <w:r w:rsidR="00020047">
        <w:t xml:space="preserve"> ársreikning á ensku en þá skuli ársreikningurinn þýddur á íslensku og hann vera</w:t>
      </w:r>
      <w:r w:rsidR="00526F2F">
        <w:t xml:space="preserve"> birtur hjá ársreikningaskrá</w:t>
      </w:r>
      <w:r w:rsidR="00020047">
        <w:t xml:space="preserve"> bæði ensku og íslensku.  </w:t>
      </w:r>
      <w:r w:rsidR="00526F2F" w:rsidRPr="00526F2F">
        <w:t xml:space="preserve">Mikilvægt er að ársreikningar séu birtir hjá ársreikningaskrá þannig að viðskiptalífið og þeir sem reiða sig á fjárhagsupplýsingar félaga hafi greiðan aðgang að þeim upplýsingum og að upplýsingarnar séu á tungumáli sem </w:t>
      </w:r>
      <w:r w:rsidR="00526F2F" w:rsidRPr="00526F2F">
        <w:lastRenderedPageBreak/>
        <w:t xml:space="preserve">meginþorri þjóðarinnar skilur.  </w:t>
      </w:r>
      <w:r w:rsidR="00020047">
        <w:t xml:space="preserve">Lagt er til að lögin öðlist þegar gildi og komi til framkvæmda fyrir reikningsár sem hefst 1. janúar 2017 eða síðar.  </w:t>
      </w:r>
    </w:p>
    <w:p w:rsidR="00020047" w:rsidRDefault="00020047" w:rsidP="00A21D4B">
      <w:pPr>
        <w:keepNext/>
      </w:pPr>
    </w:p>
    <w:p w:rsidR="00FD543D" w:rsidRPr="00BB52EB" w:rsidRDefault="00FD543D" w:rsidP="00672C36">
      <w:pPr>
        <w:pStyle w:val="Millifyrirsgn1"/>
      </w:pPr>
      <w:r w:rsidRPr="00BB52EB">
        <w:t>III.</w:t>
      </w:r>
      <w:r w:rsidR="00672C36">
        <w:t xml:space="preserve"> </w:t>
      </w:r>
      <w:r w:rsidRPr="00BB52EB">
        <w:t>Samræmi við stjórnarskrá og alþjóðlegar skuldbindingar</w:t>
      </w:r>
      <w:r w:rsidR="00672C36">
        <w:t>.</w:t>
      </w:r>
    </w:p>
    <w:p w:rsidR="00FD543D" w:rsidRDefault="00FD543D" w:rsidP="006D4AAB">
      <w:r>
        <w:t>Frumvarpið þótti ekki kalla á sérstaka skoðun á samræmi við stjórnarskrá</w:t>
      </w:r>
      <w:r w:rsidR="00020047">
        <w:t>.</w:t>
      </w:r>
    </w:p>
    <w:p w:rsidR="00020047" w:rsidRDefault="00020047" w:rsidP="00A21D4B">
      <w:pPr>
        <w:pStyle w:val="Millifyrirsgn1"/>
      </w:pPr>
    </w:p>
    <w:p w:rsidR="00FD543D" w:rsidRDefault="00FD543D" w:rsidP="00A21D4B">
      <w:pPr>
        <w:pStyle w:val="Millifyrirsgn1"/>
      </w:pPr>
      <w:r w:rsidRPr="00BB52EB">
        <w:t>IV.</w:t>
      </w:r>
      <w:r w:rsidR="00672C36">
        <w:t xml:space="preserve"> </w:t>
      </w:r>
      <w:r w:rsidRPr="00BB52EB">
        <w:t>Samráð</w:t>
      </w:r>
      <w:r w:rsidR="00672C36">
        <w:t>.</w:t>
      </w:r>
    </w:p>
    <w:p w:rsidR="0022360D" w:rsidRDefault="0022360D" w:rsidP="0022360D">
      <w:r>
        <w:t xml:space="preserve">Ábendingar varðandi </w:t>
      </w:r>
      <w:r w:rsidR="006E71E7">
        <w:t xml:space="preserve">skyldu fyrirtækja til að semja og birta ársreikning á íslensku hafa borist frá félögum sem eru með mikil umsvif erlendis og eru með starfrækslugjaldmiðil í erlendri mynt og höfðu </w:t>
      </w:r>
      <w:r w:rsidR="00526F2F">
        <w:t xml:space="preserve">áður þar af leiðandi </w:t>
      </w:r>
      <w:r w:rsidR="006E71E7">
        <w:t>heimild til að semja ársreikning á ensku.  Einnig h</w:t>
      </w:r>
      <w:r w:rsidR="00020047">
        <w:t>afa</w:t>
      </w:r>
      <w:r w:rsidR="006E71E7">
        <w:t xml:space="preserve"> borist ábending</w:t>
      </w:r>
      <w:r w:rsidR="00020047">
        <w:t>ar</w:t>
      </w:r>
      <w:r w:rsidR="006E71E7">
        <w:t xml:space="preserve"> frá Viðskiptaráði Íslands</w:t>
      </w:r>
      <w:r w:rsidR="00526F2F">
        <w:t>, r</w:t>
      </w:r>
      <w:r w:rsidR="006E71E7">
        <w:t>eikningsskilaráði</w:t>
      </w:r>
      <w:r w:rsidR="004643AE">
        <w:t xml:space="preserve"> og Félagi löggiltra endurskoðenda</w:t>
      </w:r>
      <w:r w:rsidR="006E71E7">
        <w:t xml:space="preserve"> þar sem hvatt er til breytinga á ákvæði 7. gr. núgildandi laga en ákvæðið er talið afar íþyngjandi fyrir íslensk félög sem gera upp í erlendum gjaldmiðlum</w:t>
      </w:r>
      <w:r w:rsidR="00526F2F">
        <w:t>,</w:t>
      </w:r>
      <w:r w:rsidR="004643AE">
        <w:t xml:space="preserve"> sem starfa í alþjóðlegu umhverfi </w:t>
      </w:r>
      <w:r w:rsidR="00526F2F">
        <w:t xml:space="preserve">og </w:t>
      </w:r>
      <w:r w:rsidR="004643AE">
        <w:t>sem hafa erlenda stjórnarmenn</w:t>
      </w:r>
      <w:r w:rsidR="006E71E7">
        <w:t>.</w:t>
      </w:r>
    </w:p>
    <w:p w:rsidR="00526F2F" w:rsidRPr="0022360D" w:rsidRDefault="00526F2F" w:rsidP="0022360D">
      <w:r>
        <w:t>Ráðuneytið hafði samráð við ársreikningaskrá við gerð frumvarpsins.</w:t>
      </w:r>
    </w:p>
    <w:p w:rsidR="00020047" w:rsidRDefault="00020047" w:rsidP="004C2289">
      <w:pPr>
        <w:pStyle w:val="Millifyrirsgn1"/>
        <w:keepNext/>
      </w:pPr>
    </w:p>
    <w:p w:rsidR="00FD543D" w:rsidRPr="00BB52EB" w:rsidRDefault="00FD543D" w:rsidP="004C2289">
      <w:pPr>
        <w:pStyle w:val="Millifyrirsgn1"/>
        <w:keepNext/>
      </w:pPr>
      <w:r w:rsidRPr="00BB52EB">
        <w:t>V.</w:t>
      </w:r>
      <w:r w:rsidRPr="00BB52EB">
        <w:tab/>
        <w:t>Mat á áhrifum</w:t>
      </w:r>
      <w:r w:rsidR="00672C36">
        <w:t>.</w:t>
      </w:r>
    </w:p>
    <w:p w:rsidR="00AF2065" w:rsidRDefault="00FD543D" w:rsidP="00A21D4B">
      <w:pPr>
        <w:keepNext/>
      </w:pPr>
      <w:r>
        <w:t xml:space="preserve">Frumvarpið er lagt fram í þeim tilgangi að </w:t>
      </w:r>
      <w:r w:rsidR="00270BC1">
        <w:t>skýra þær kröfur varðandi texta ársreikni</w:t>
      </w:r>
      <w:r w:rsidR="008B42C6">
        <w:t>n</w:t>
      </w:r>
      <w:r w:rsidR="00270BC1">
        <w:t xml:space="preserve">gs bæði þeim sem saminn er </w:t>
      </w:r>
      <w:r w:rsidR="00844F79">
        <w:t>hjá</w:t>
      </w:r>
      <w:r w:rsidR="00270BC1">
        <w:t xml:space="preserve"> félaginu og einnig þeim sem birtur er hjá ársreikningaskrá.  Sé ársreikningur saminn á ensku skal einnig fylgja með íslensk þýðing til birtingar hjá ársreikningaskrá.</w:t>
      </w:r>
      <w:r w:rsidR="00BE7200">
        <w:t xml:space="preserve"> </w:t>
      </w:r>
    </w:p>
    <w:p w:rsidR="00A8316C" w:rsidRPr="00A8316C" w:rsidRDefault="00A8316C" w:rsidP="00A8316C">
      <w:r w:rsidRPr="00A8316C">
        <w:t>Breytingin með frumvarpinu felst í að breyta ákvæðum um á hvaða tungumáli ársreikningnum er skilað inn til ársreikningaskrár. Þeir aðilar sem verða fyrir áhrifum af frumvarpinu eru lögaðilar sem skila inn ársreikningum til ársreikningaskrár. Því er talið að frumvarpið muni ekki hafa áhrif á jafnrétti kynjanna.</w:t>
      </w:r>
    </w:p>
    <w:p w:rsidR="00A8316C" w:rsidRPr="00A8316C" w:rsidRDefault="00A8316C" w:rsidP="00A8316C">
      <w:r w:rsidRPr="00A8316C">
        <w:t>Verði frumvarpið óbreytt að lögum er talið að breytingin muni ekki hafa fjárhagsleg áhrif á ríkissjóð þar sem um er að ræða breytingar á kröfum um á hvaða tungumáli ársreikningum er skilað inn til ársreikningaskrár.</w:t>
      </w:r>
    </w:p>
    <w:p w:rsidR="00C83B5F" w:rsidRDefault="00C83B5F" w:rsidP="00F07B85"/>
    <w:p w:rsidR="00A8316C" w:rsidRDefault="00A8316C" w:rsidP="00F07B85"/>
    <w:p w:rsidR="00A8316C" w:rsidRDefault="00A8316C" w:rsidP="00F07B85">
      <w:bookmarkStart w:id="0" w:name="_GoBack"/>
      <w:bookmarkEnd w:id="0"/>
    </w:p>
    <w:p w:rsidR="00C83B5F" w:rsidRPr="00F07B85" w:rsidRDefault="00C83B5F" w:rsidP="00F07B85"/>
    <w:p w:rsidR="00C35574" w:rsidRDefault="00C83B5F" w:rsidP="003427F8">
      <w:pPr>
        <w:pStyle w:val="Greinarfyrirsgn"/>
      </w:pPr>
      <w:r>
        <w:t xml:space="preserve">Um einstakar greinar </w:t>
      </w:r>
      <w:r w:rsidR="00C35574">
        <w:t>frumvarpsins.</w:t>
      </w:r>
    </w:p>
    <w:p w:rsidR="00C35574" w:rsidRDefault="00C35574" w:rsidP="00116943">
      <w:pPr>
        <w:pStyle w:val="Greinarnmer"/>
      </w:pPr>
      <w:r>
        <w:t>Um 1. gr.</w:t>
      </w:r>
    </w:p>
    <w:p w:rsidR="00761D7D" w:rsidRDefault="00761D7D" w:rsidP="00761D7D">
      <w:r>
        <w:t xml:space="preserve">Með breytingu á 7. gr. laganna er félögum veitt heimild til að semja ársreikninga og samstæðureikninga á ensku þegar hagsmunir félagsins krefjast þess. Í ákvæðinu eru í dæmaskyni nefndir hagsmunir vegna fjármögnunar og erlendra viðskiptasambanda en önnur atriði gætu einnig komið til. Ekki er því verið að opna alfarið fyrir gerð ársreikninga á ensku, heldur skulu hagsmunir félagsins þar ráða för. </w:t>
      </w:r>
    </w:p>
    <w:p w:rsidR="00761D7D" w:rsidRDefault="00761D7D" w:rsidP="00761D7D">
      <w:r>
        <w:t>S</w:t>
      </w:r>
      <w:r w:rsidRPr="0056100D">
        <w:t>kv. 117. gr. laga</w:t>
      </w:r>
      <w:r>
        <w:t xml:space="preserve">nna ber </w:t>
      </w:r>
      <w:r w:rsidRPr="0056100D">
        <w:t xml:space="preserve">ársreikningaskrá að gera úrtakskannanir og athuganir á ársreikningum, samstæðureikningum og skýrslu stjórnar í því skyni að sannreyna að þessi gögn séu í samræmi við ákvæði laganna og er heimilt að krefjast allra þeirra upplýsinga hjá hverju félagi sem nauðsynlegar eru í þessu sambandi.  Eftirlit með því hvort félag hafi þá hagsmuni sem krafist er skv. 7. gr. fellur undir eftirlit ársreikningaskrár </w:t>
      </w:r>
      <w:r>
        <w:t xml:space="preserve">og getur ársreikningaskrá gert athugasemdir við nýtingu heimildarinnar. Verður því ekki talin þörf á að ársreikningaskrá veiti sérstaka heimild til að ársreikningur sé saminn á ensku. </w:t>
      </w:r>
    </w:p>
    <w:p w:rsidR="00270BC1" w:rsidRPr="00270BC1" w:rsidRDefault="00761D7D" w:rsidP="00761D7D">
      <w:pPr>
        <w:ind w:firstLine="0"/>
      </w:pPr>
      <w:r>
        <w:tab/>
      </w:r>
    </w:p>
    <w:p w:rsidR="00AF2065" w:rsidRDefault="00AF2065" w:rsidP="008776BF">
      <w:pPr>
        <w:pStyle w:val="Greinarnmer"/>
      </w:pPr>
      <w:r>
        <w:lastRenderedPageBreak/>
        <w:t>Um 2. gr.</w:t>
      </w:r>
    </w:p>
    <w:p w:rsidR="00761D7D" w:rsidRDefault="00761D7D" w:rsidP="00761D7D">
      <w:r>
        <w:t>Samkvæmt núgildandi lögum e</w:t>
      </w:r>
      <w:r w:rsidR="00844F79">
        <w:t>r gerð krafa um að ársreikningur</w:t>
      </w:r>
      <w:r>
        <w:t xml:space="preserve"> sem skilað er til ársreikningaskrár til opinberrar birtingar sé á íslensku. Með þeirri breytingu sem hér er lögð til er ekki fallið frá því skilyrði. Þau félög sem </w:t>
      </w:r>
      <w:r w:rsidR="00844F79">
        <w:t>semja</w:t>
      </w:r>
      <w:r>
        <w:t xml:space="preserve"> ársreikning á ensku skulu jafnframt </w:t>
      </w:r>
      <w:r w:rsidR="00844F79">
        <w:t>þýða hann</w:t>
      </w:r>
      <w:r>
        <w:t xml:space="preserve"> á íslensku og standa skil á báðum útgáfum til ársreikningaskrár í sama skjali. Koma </w:t>
      </w:r>
      <w:r w:rsidR="00844F79">
        <w:t>skal fram í skýringum með hinum íslenska ársreikningi</w:t>
      </w:r>
      <w:r>
        <w:t xml:space="preserve"> að um sé að ræða íslenska þýðingu </w:t>
      </w:r>
      <w:r w:rsidR="00844F79">
        <w:t xml:space="preserve">á þeim reikningi sem </w:t>
      </w:r>
      <w:r>
        <w:t xml:space="preserve">samþykktur </w:t>
      </w:r>
      <w:r w:rsidR="00844F79">
        <w:t>var</w:t>
      </w:r>
      <w:r>
        <w:t xml:space="preserve"> á hluthafafundi</w:t>
      </w:r>
      <w:r w:rsidR="00844F79">
        <w:t xml:space="preserve"> félagsins</w:t>
      </w:r>
      <w:r>
        <w:t xml:space="preserve">. </w:t>
      </w:r>
    </w:p>
    <w:p w:rsidR="00A21D4B" w:rsidRDefault="00A21D4B" w:rsidP="008776BF">
      <w:pPr>
        <w:pStyle w:val="Greinarnmer"/>
      </w:pPr>
    </w:p>
    <w:p w:rsidR="00AF2065" w:rsidRDefault="00AF2065" w:rsidP="008776BF">
      <w:pPr>
        <w:pStyle w:val="Greinarnmer"/>
      </w:pPr>
      <w:r>
        <w:t>Um 3. gr.</w:t>
      </w:r>
    </w:p>
    <w:p w:rsidR="00046CC3" w:rsidRDefault="00392CAB" w:rsidP="00A21D4B">
      <w:r>
        <w:t xml:space="preserve">Ákvæði laganna öðlast gildi </w:t>
      </w:r>
      <w:r w:rsidR="00DF60E4">
        <w:t xml:space="preserve">strax og gildir </w:t>
      </w:r>
      <w:r>
        <w:t>fyrir reikningsár sem hefst 1. janúar 201</w:t>
      </w:r>
      <w:r w:rsidR="00A21D4B">
        <w:t>7</w:t>
      </w:r>
      <w:r>
        <w:t xml:space="preserve"> eða síðar.</w:t>
      </w:r>
      <w:r w:rsidR="006C5945">
        <w:t xml:space="preserve"> </w:t>
      </w:r>
    </w:p>
    <w:p w:rsidR="00046CC3" w:rsidRPr="00046CC3" w:rsidRDefault="00046CC3" w:rsidP="00046CC3"/>
    <w:sectPr w:rsidR="00046CC3" w:rsidRPr="00046CC3" w:rsidSect="00B12619">
      <w:headerReference w:type="default" r:id="rId8"/>
      <w:footerReference w:type="default" r:id="rId9"/>
      <w:headerReference w:type="first" r:id="rId10"/>
      <w:footerReference w:type="first" r:id="rId11"/>
      <w:pgSz w:w="11906" w:h="16838" w:code="9"/>
      <w:pgMar w:top="1304" w:right="2778" w:bottom="408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5DC" w:rsidRDefault="007A15DC" w:rsidP="006258D7">
      <w:r>
        <w:separator/>
      </w:r>
    </w:p>
  </w:endnote>
  <w:endnote w:type="continuationSeparator" w:id="0">
    <w:p w:rsidR="007A15DC" w:rsidRDefault="007A15DC" w:rsidP="0062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D2E" w:rsidRDefault="00FF6D2E" w:rsidP="002C7F58">
    <w:pPr>
      <w:pStyle w:val="Suftu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D2E" w:rsidRDefault="00FF6D2E">
    <w:pPr>
      <w:pStyle w:val="Suftur"/>
      <w:jc w:val="right"/>
    </w:pPr>
  </w:p>
  <w:p w:rsidR="00FF6D2E" w:rsidRDefault="00FF6D2E">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5DC" w:rsidRDefault="007A15DC" w:rsidP="005B4CD6">
      <w:pPr>
        <w:ind w:firstLine="0"/>
      </w:pPr>
      <w:r>
        <w:separator/>
      </w:r>
    </w:p>
  </w:footnote>
  <w:footnote w:type="continuationSeparator" w:id="0">
    <w:p w:rsidR="007A15DC" w:rsidRDefault="007A15DC" w:rsidP="0062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D2E" w:rsidRDefault="00FF6D2E">
    <w:pPr>
      <w:pStyle w:val="Suhaus"/>
      <w:jc w:val="center"/>
    </w:pPr>
    <w:r>
      <w:fldChar w:fldCharType="begin"/>
    </w:r>
    <w:r>
      <w:instrText>PAGE   \* MERGEFORMAT</w:instrText>
    </w:r>
    <w:r>
      <w:fldChar w:fldCharType="separate"/>
    </w:r>
    <w:r w:rsidR="00A8316C">
      <w:rPr>
        <w:noProof/>
      </w:rPr>
      <w:t>4</w:t>
    </w:r>
    <w:r>
      <w:rPr>
        <w:noProof/>
      </w:rPr>
      <w:fldChar w:fldCharType="end"/>
    </w:r>
  </w:p>
  <w:p w:rsidR="00FF6D2E" w:rsidRDefault="00FF6D2E" w:rsidP="006258D7">
    <w:pPr>
      <w:pStyle w:val="Suhaus"/>
      <w:tabs>
        <w:tab w:val="clear" w:pos="4536"/>
        <w:tab w:val="clear" w:pos="9072"/>
        <w:tab w:val="center" w:pos="3969"/>
        <w:tab w:val="right" w:pos="779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D2E" w:rsidRPr="00424ACA" w:rsidRDefault="00FF6D2E" w:rsidP="00655EE3">
    <w:pPr>
      <w:pStyle w:val="Suhaus"/>
      <w:tabs>
        <w:tab w:val="clear" w:pos="4536"/>
        <w:tab w:val="clear" w:pos="9072"/>
        <w:tab w:val="center" w:pos="3969"/>
        <w:tab w:val="right" w:pos="7797"/>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F2"/>
    <w:multiLevelType w:val="multilevel"/>
    <w:tmpl w:val="C6484E02"/>
    <w:numStyleLink w:val="Althingia-1-a-1"/>
  </w:abstractNum>
  <w:abstractNum w:abstractNumId="1" w15:restartNumberingAfterBreak="0">
    <w:nsid w:val="01C76D01"/>
    <w:multiLevelType w:val="multilevel"/>
    <w:tmpl w:val="0560B0FA"/>
    <w:numStyleLink w:val="Althingi1-a-1-a"/>
  </w:abstractNum>
  <w:abstractNum w:abstractNumId="2" w15:restartNumberingAfterBreak="0">
    <w:nsid w:val="01E5676E"/>
    <w:multiLevelType w:val="multilevel"/>
    <w:tmpl w:val="C6484E02"/>
    <w:numStyleLink w:val="Althingia-1-a-1"/>
  </w:abstractNum>
  <w:abstractNum w:abstractNumId="3" w15:restartNumberingAfterBreak="0">
    <w:nsid w:val="0246649D"/>
    <w:multiLevelType w:val="multilevel"/>
    <w:tmpl w:val="C6484E02"/>
    <w:numStyleLink w:val="Althingia-1-a-1"/>
  </w:abstractNum>
  <w:abstractNum w:abstractNumId="4" w15:restartNumberingAfterBreak="0">
    <w:nsid w:val="07723FC1"/>
    <w:multiLevelType w:val="multilevel"/>
    <w:tmpl w:val="C6484E02"/>
    <w:numStyleLink w:val="Althingia-1-a-1"/>
  </w:abstractNum>
  <w:abstractNum w:abstractNumId="5" w15:restartNumberingAfterBreak="0">
    <w:nsid w:val="08961554"/>
    <w:multiLevelType w:val="hybridMultilevel"/>
    <w:tmpl w:val="62302C82"/>
    <w:lvl w:ilvl="0" w:tplc="19289BEE">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6" w15:restartNumberingAfterBreak="0">
    <w:nsid w:val="08D03DCD"/>
    <w:multiLevelType w:val="multilevel"/>
    <w:tmpl w:val="0560B0FA"/>
    <w:numStyleLink w:val="Althingi1-a-1-a"/>
  </w:abstractNum>
  <w:abstractNum w:abstractNumId="7" w15:restartNumberingAfterBreak="0">
    <w:nsid w:val="0BAE5215"/>
    <w:multiLevelType w:val="multilevel"/>
    <w:tmpl w:val="C6484E02"/>
    <w:numStyleLink w:val="Althingia-1-a-1"/>
  </w:abstractNum>
  <w:abstractNum w:abstractNumId="8" w15:restartNumberingAfterBreak="0">
    <w:nsid w:val="0DAE0B6D"/>
    <w:multiLevelType w:val="multilevel"/>
    <w:tmpl w:val="C6484E02"/>
    <w:numStyleLink w:val="Althingia-1-a-1"/>
  </w:abstractNum>
  <w:abstractNum w:abstractNumId="9" w15:restartNumberingAfterBreak="0">
    <w:nsid w:val="10C742E4"/>
    <w:multiLevelType w:val="multilevel"/>
    <w:tmpl w:val="C6484E02"/>
    <w:numStyleLink w:val="Althingia-1-a-1"/>
  </w:abstractNum>
  <w:abstractNum w:abstractNumId="10" w15:restartNumberingAfterBreak="0">
    <w:nsid w:val="10DB627B"/>
    <w:multiLevelType w:val="multilevel"/>
    <w:tmpl w:val="C6484E02"/>
    <w:numStyleLink w:val="Althingia-1-a-1"/>
  </w:abstractNum>
  <w:abstractNum w:abstractNumId="11" w15:restartNumberingAfterBreak="0">
    <w:nsid w:val="110A4D37"/>
    <w:multiLevelType w:val="multilevel"/>
    <w:tmpl w:val="BF883826"/>
    <w:lvl w:ilvl="0">
      <w:start w:val="1"/>
      <w:numFmt w:val="lowerRoman"/>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2" w15:restartNumberingAfterBreak="0">
    <w:nsid w:val="13AA1398"/>
    <w:multiLevelType w:val="multilevel"/>
    <w:tmpl w:val="0560B0FA"/>
    <w:numStyleLink w:val="Althingi1-a-1-a"/>
  </w:abstractNum>
  <w:abstractNum w:abstractNumId="13" w15:restartNumberingAfterBreak="0">
    <w:nsid w:val="15F2157D"/>
    <w:multiLevelType w:val="multilevel"/>
    <w:tmpl w:val="C6484E02"/>
    <w:numStyleLink w:val="Althingia-1-a-1"/>
  </w:abstractNum>
  <w:abstractNum w:abstractNumId="14" w15:restartNumberingAfterBreak="0">
    <w:nsid w:val="196D0FA8"/>
    <w:multiLevelType w:val="multilevel"/>
    <w:tmpl w:val="C6484E02"/>
    <w:numStyleLink w:val="Althingia-1-a-1"/>
  </w:abstractNum>
  <w:abstractNum w:abstractNumId="15"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6" w15:restartNumberingAfterBreak="0">
    <w:nsid w:val="1D894FF3"/>
    <w:multiLevelType w:val="hybridMultilevel"/>
    <w:tmpl w:val="24F407DA"/>
    <w:lvl w:ilvl="0" w:tplc="4906EA68">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7" w15:restartNumberingAfterBreak="0">
    <w:nsid w:val="1FFD52F7"/>
    <w:multiLevelType w:val="multilevel"/>
    <w:tmpl w:val="C6484E02"/>
    <w:numStyleLink w:val="Althingia-1-a-1"/>
  </w:abstractNum>
  <w:abstractNum w:abstractNumId="18" w15:restartNumberingAfterBreak="0">
    <w:nsid w:val="220377FC"/>
    <w:multiLevelType w:val="multilevel"/>
    <w:tmpl w:val="C6484E02"/>
    <w:numStyleLink w:val="Althingia-1-a-1"/>
  </w:abstractNum>
  <w:abstractNum w:abstractNumId="19" w15:restartNumberingAfterBreak="0">
    <w:nsid w:val="230E0F3A"/>
    <w:multiLevelType w:val="multilevel"/>
    <w:tmpl w:val="C6484E02"/>
    <w:numStyleLink w:val="Althingia-1-a-1"/>
  </w:abstractNum>
  <w:abstractNum w:abstractNumId="20" w15:restartNumberingAfterBreak="0">
    <w:nsid w:val="25AE2CF7"/>
    <w:multiLevelType w:val="multilevel"/>
    <w:tmpl w:val="C6484E02"/>
    <w:numStyleLink w:val="Althingia-1-a-1"/>
  </w:abstractNum>
  <w:abstractNum w:abstractNumId="21" w15:restartNumberingAfterBreak="0">
    <w:nsid w:val="25F01912"/>
    <w:multiLevelType w:val="multilevel"/>
    <w:tmpl w:val="C6484E02"/>
    <w:numStyleLink w:val="Althingia-1-a-1"/>
  </w:abstractNum>
  <w:abstractNum w:abstractNumId="2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23" w15:restartNumberingAfterBreak="0">
    <w:nsid w:val="2A6F1488"/>
    <w:multiLevelType w:val="multilevel"/>
    <w:tmpl w:val="C6484E02"/>
    <w:numStyleLink w:val="Althingia-1-a-1"/>
  </w:abstractNum>
  <w:abstractNum w:abstractNumId="2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25" w15:restartNumberingAfterBreak="0">
    <w:nsid w:val="2E8E2E6B"/>
    <w:multiLevelType w:val="multilevel"/>
    <w:tmpl w:val="C6484E02"/>
    <w:numStyleLink w:val="Althingia-1-a-1"/>
  </w:abstractNum>
  <w:abstractNum w:abstractNumId="26" w15:restartNumberingAfterBreak="0">
    <w:nsid w:val="35715C9E"/>
    <w:multiLevelType w:val="multilevel"/>
    <w:tmpl w:val="C6484E02"/>
    <w:numStyleLink w:val="Althingia-1-a-1"/>
  </w:abstractNum>
  <w:abstractNum w:abstractNumId="27" w15:restartNumberingAfterBreak="0">
    <w:nsid w:val="36B150D5"/>
    <w:multiLevelType w:val="multilevel"/>
    <w:tmpl w:val="C6484E02"/>
    <w:numStyleLink w:val="Althingia-1-a-1"/>
  </w:abstractNum>
  <w:abstractNum w:abstractNumId="28" w15:restartNumberingAfterBreak="0">
    <w:nsid w:val="3978732F"/>
    <w:multiLevelType w:val="multilevel"/>
    <w:tmpl w:val="0560B0FA"/>
    <w:numStyleLink w:val="Althingi1-a-1-a"/>
  </w:abstractNum>
  <w:abstractNum w:abstractNumId="29" w15:restartNumberingAfterBreak="0">
    <w:nsid w:val="3A963F52"/>
    <w:multiLevelType w:val="multilevel"/>
    <w:tmpl w:val="1924E310"/>
    <w:lvl w:ilvl="0">
      <w:start w:val="28"/>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0" w15:restartNumberingAfterBreak="0">
    <w:nsid w:val="3E0C16A3"/>
    <w:multiLevelType w:val="multilevel"/>
    <w:tmpl w:val="C6484E02"/>
    <w:numStyleLink w:val="Althingia-1-a-1"/>
  </w:abstractNum>
  <w:abstractNum w:abstractNumId="31" w15:restartNumberingAfterBreak="0">
    <w:nsid w:val="41B86A4D"/>
    <w:multiLevelType w:val="multilevel"/>
    <w:tmpl w:val="C6484E02"/>
    <w:numStyleLink w:val="Althingia-1-a-1"/>
  </w:abstractNum>
  <w:abstractNum w:abstractNumId="32" w15:restartNumberingAfterBreak="0">
    <w:nsid w:val="424769D0"/>
    <w:multiLevelType w:val="multilevel"/>
    <w:tmpl w:val="C6484E02"/>
    <w:numStyleLink w:val="Althingia-1-a-1"/>
  </w:abstractNum>
  <w:abstractNum w:abstractNumId="33" w15:restartNumberingAfterBreak="0">
    <w:nsid w:val="430B328D"/>
    <w:multiLevelType w:val="multilevel"/>
    <w:tmpl w:val="C6484E02"/>
    <w:numStyleLink w:val="Althingia-1-a-1"/>
  </w:abstractNum>
  <w:abstractNum w:abstractNumId="3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35" w15:restartNumberingAfterBreak="0">
    <w:nsid w:val="48B173FB"/>
    <w:multiLevelType w:val="multilevel"/>
    <w:tmpl w:val="1A964230"/>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36" w15:restartNumberingAfterBreak="0">
    <w:nsid w:val="49BF7AA4"/>
    <w:multiLevelType w:val="multilevel"/>
    <w:tmpl w:val="C6484E02"/>
    <w:numStyleLink w:val="Althingia-1-a-1"/>
  </w:abstractNum>
  <w:abstractNum w:abstractNumId="37" w15:restartNumberingAfterBreak="0">
    <w:nsid w:val="4A817AF7"/>
    <w:multiLevelType w:val="multilevel"/>
    <w:tmpl w:val="C6484E02"/>
    <w:numStyleLink w:val="Althingia-1-a-1"/>
  </w:abstractNum>
  <w:abstractNum w:abstractNumId="38" w15:restartNumberingAfterBreak="0">
    <w:nsid w:val="4C7E3F14"/>
    <w:multiLevelType w:val="multilevel"/>
    <w:tmpl w:val="C6484E02"/>
    <w:numStyleLink w:val="Althingia-1-a-1"/>
  </w:abstractNum>
  <w:abstractNum w:abstractNumId="39" w15:restartNumberingAfterBreak="0">
    <w:nsid w:val="50161E12"/>
    <w:multiLevelType w:val="multilevel"/>
    <w:tmpl w:val="C6484E02"/>
    <w:numStyleLink w:val="Althingia-1-a-1"/>
  </w:abstractNum>
  <w:abstractNum w:abstractNumId="40" w15:restartNumberingAfterBreak="0">
    <w:nsid w:val="527F1884"/>
    <w:multiLevelType w:val="multilevel"/>
    <w:tmpl w:val="0560B0FA"/>
    <w:numStyleLink w:val="Althingi1-a-1-a"/>
  </w:abstractNum>
  <w:abstractNum w:abstractNumId="41" w15:restartNumberingAfterBreak="0">
    <w:nsid w:val="53732377"/>
    <w:multiLevelType w:val="multilevel"/>
    <w:tmpl w:val="C6484E02"/>
    <w:numStyleLink w:val="Althingia-1-a-1"/>
  </w:abstractNum>
  <w:abstractNum w:abstractNumId="42" w15:restartNumberingAfterBreak="0">
    <w:nsid w:val="57E94D9A"/>
    <w:multiLevelType w:val="multilevel"/>
    <w:tmpl w:val="C6484E02"/>
    <w:numStyleLink w:val="Althingia-1-a-1"/>
  </w:abstractNum>
  <w:abstractNum w:abstractNumId="43" w15:restartNumberingAfterBreak="0">
    <w:nsid w:val="5DB128CF"/>
    <w:multiLevelType w:val="multilevel"/>
    <w:tmpl w:val="C6484E02"/>
    <w:numStyleLink w:val="Althingia-1-a-1"/>
  </w:abstractNum>
  <w:abstractNum w:abstractNumId="44" w15:restartNumberingAfterBreak="0">
    <w:nsid w:val="5DC170DC"/>
    <w:multiLevelType w:val="multilevel"/>
    <w:tmpl w:val="C6484E02"/>
    <w:numStyleLink w:val="Althingia-1-a-1"/>
  </w:abstractNum>
  <w:abstractNum w:abstractNumId="45" w15:restartNumberingAfterBreak="0">
    <w:nsid w:val="611C32EC"/>
    <w:multiLevelType w:val="multilevel"/>
    <w:tmpl w:val="C6484E02"/>
    <w:numStyleLink w:val="Althingia-1-a-1"/>
  </w:abstractNum>
  <w:abstractNum w:abstractNumId="46" w15:restartNumberingAfterBreak="0">
    <w:nsid w:val="63F15F0F"/>
    <w:multiLevelType w:val="multilevel"/>
    <w:tmpl w:val="C6484E02"/>
    <w:numStyleLink w:val="Althingia-1-a-1"/>
  </w:abstractNum>
  <w:abstractNum w:abstractNumId="47" w15:restartNumberingAfterBreak="0">
    <w:nsid w:val="65CE5C7A"/>
    <w:multiLevelType w:val="multilevel"/>
    <w:tmpl w:val="C6484E02"/>
    <w:numStyleLink w:val="Althingia-1-a-1"/>
  </w:abstractNum>
  <w:abstractNum w:abstractNumId="48" w15:restartNumberingAfterBreak="0">
    <w:nsid w:val="673947DF"/>
    <w:multiLevelType w:val="multilevel"/>
    <w:tmpl w:val="0560B0FA"/>
    <w:numStyleLink w:val="Althingi1-a-1-a"/>
  </w:abstractNum>
  <w:abstractNum w:abstractNumId="49" w15:restartNumberingAfterBreak="0">
    <w:nsid w:val="6A9C3B85"/>
    <w:multiLevelType w:val="multilevel"/>
    <w:tmpl w:val="C6484E02"/>
    <w:numStyleLink w:val="Althingia-1-a-1"/>
  </w:abstractNum>
  <w:abstractNum w:abstractNumId="50"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51" w15:restartNumberingAfterBreak="0">
    <w:nsid w:val="72544C85"/>
    <w:multiLevelType w:val="multilevel"/>
    <w:tmpl w:val="C6484E02"/>
    <w:numStyleLink w:val="Althingia-1-a-1"/>
  </w:abstractNum>
  <w:abstractNum w:abstractNumId="52" w15:restartNumberingAfterBreak="0">
    <w:nsid w:val="72A56B8C"/>
    <w:multiLevelType w:val="multilevel"/>
    <w:tmpl w:val="0560B0FA"/>
    <w:numStyleLink w:val="Althingi1-a-1-a"/>
  </w:abstractNum>
  <w:abstractNum w:abstractNumId="53" w15:restartNumberingAfterBreak="0">
    <w:nsid w:val="742D2092"/>
    <w:multiLevelType w:val="multilevel"/>
    <w:tmpl w:val="C6484E02"/>
    <w:numStyleLink w:val="Althingia-1-a-1"/>
  </w:abstractNum>
  <w:abstractNum w:abstractNumId="54" w15:restartNumberingAfterBreak="0">
    <w:nsid w:val="75CB4AD5"/>
    <w:multiLevelType w:val="multilevel"/>
    <w:tmpl w:val="C6484E02"/>
    <w:numStyleLink w:val="Althingia-1-a-1"/>
  </w:abstractNum>
  <w:num w:numId="1">
    <w:abstractNumId w:val="50"/>
  </w:num>
  <w:num w:numId="2">
    <w:abstractNumId w:val="22"/>
  </w:num>
  <w:num w:numId="3">
    <w:abstractNumId w:val="15"/>
  </w:num>
  <w:num w:numId="4">
    <w:abstractNumId w:val="34"/>
  </w:num>
  <w:num w:numId="5">
    <w:abstractNumId w:val="24"/>
  </w:num>
  <w:num w:numId="6">
    <w:abstractNumId w:val="41"/>
  </w:num>
  <w:num w:numId="7">
    <w:abstractNumId w:val="28"/>
  </w:num>
  <w:num w:numId="8">
    <w:abstractNumId w:val="29"/>
  </w:num>
  <w:num w:numId="9">
    <w:abstractNumId w:val="2"/>
  </w:num>
  <w:num w:numId="10">
    <w:abstractNumId w:val="40"/>
  </w:num>
  <w:num w:numId="11">
    <w:abstractNumId w:val="31"/>
  </w:num>
  <w:num w:numId="12">
    <w:abstractNumId w:val="37"/>
  </w:num>
  <w:num w:numId="13">
    <w:abstractNumId w:val="48"/>
  </w:num>
  <w:num w:numId="14">
    <w:abstractNumId w:val="23"/>
  </w:num>
  <w:num w:numId="15">
    <w:abstractNumId w:val="53"/>
  </w:num>
  <w:num w:numId="16">
    <w:abstractNumId w:val="45"/>
  </w:num>
  <w:num w:numId="17">
    <w:abstractNumId w:val="14"/>
  </w:num>
  <w:num w:numId="18">
    <w:abstractNumId w:val="43"/>
  </w:num>
  <w:num w:numId="19">
    <w:abstractNumId w:val="18"/>
  </w:num>
  <w:num w:numId="20">
    <w:abstractNumId w:val="10"/>
  </w:num>
  <w:num w:numId="21">
    <w:abstractNumId w:val="21"/>
  </w:num>
  <w:num w:numId="22">
    <w:abstractNumId w:val="54"/>
  </w:num>
  <w:num w:numId="23">
    <w:abstractNumId w:val="12"/>
  </w:num>
  <w:num w:numId="24">
    <w:abstractNumId w:val="51"/>
  </w:num>
  <w:num w:numId="25">
    <w:abstractNumId w:val="7"/>
  </w:num>
  <w:num w:numId="26">
    <w:abstractNumId w:val="49"/>
  </w:num>
  <w:num w:numId="27">
    <w:abstractNumId w:val="44"/>
  </w:num>
  <w:num w:numId="28">
    <w:abstractNumId w:val="4"/>
  </w:num>
  <w:num w:numId="29">
    <w:abstractNumId w:val="36"/>
  </w:num>
  <w:num w:numId="30">
    <w:abstractNumId w:val="3"/>
  </w:num>
  <w:num w:numId="31">
    <w:abstractNumId w:val="20"/>
  </w:num>
  <w:num w:numId="32">
    <w:abstractNumId w:val="32"/>
  </w:num>
  <w:num w:numId="33">
    <w:abstractNumId w:val="13"/>
  </w:num>
  <w:num w:numId="34">
    <w:abstractNumId w:val="0"/>
  </w:num>
  <w:num w:numId="35">
    <w:abstractNumId w:val="30"/>
  </w:num>
  <w:num w:numId="36">
    <w:abstractNumId w:val="46"/>
  </w:num>
  <w:num w:numId="37">
    <w:abstractNumId w:val="47"/>
  </w:num>
  <w:num w:numId="38">
    <w:abstractNumId w:val="9"/>
  </w:num>
  <w:num w:numId="39">
    <w:abstractNumId w:val="33"/>
  </w:num>
  <w:num w:numId="40">
    <w:abstractNumId w:val="25"/>
  </w:num>
  <w:num w:numId="41">
    <w:abstractNumId w:val="42"/>
  </w:num>
  <w:num w:numId="42">
    <w:abstractNumId w:val="35"/>
  </w:num>
  <w:num w:numId="43">
    <w:abstractNumId w:val="26"/>
  </w:num>
  <w:num w:numId="44">
    <w:abstractNumId w:val="38"/>
  </w:num>
  <w:num w:numId="45">
    <w:abstractNumId w:val="17"/>
  </w:num>
  <w:num w:numId="46">
    <w:abstractNumId w:val="8"/>
  </w:num>
  <w:num w:numId="47">
    <w:abstractNumId w:val="1"/>
  </w:num>
  <w:num w:numId="48">
    <w:abstractNumId w:val="6"/>
  </w:num>
  <w:num w:numId="49">
    <w:abstractNumId w:val="39"/>
  </w:num>
  <w:num w:numId="50">
    <w:abstractNumId w:val="19"/>
  </w:num>
  <w:num w:numId="51">
    <w:abstractNumId w:val="27"/>
  </w:num>
  <w:num w:numId="52">
    <w:abstractNumId w:val="52"/>
  </w:num>
  <w:num w:numId="53">
    <w:abstractNumId w:val="11"/>
  </w:num>
  <w:num w:numId="54">
    <w:abstractNumId w:val="5"/>
  </w:num>
  <w:num w:numId="5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74"/>
    <w:rsid w:val="00004784"/>
    <w:rsid w:val="000072D4"/>
    <w:rsid w:val="00010614"/>
    <w:rsid w:val="00010FB5"/>
    <w:rsid w:val="00012611"/>
    <w:rsid w:val="000145B6"/>
    <w:rsid w:val="00014D5A"/>
    <w:rsid w:val="00016CDF"/>
    <w:rsid w:val="00020047"/>
    <w:rsid w:val="00022A48"/>
    <w:rsid w:val="00025296"/>
    <w:rsid w:val="000300CD"/>
    <w:rsid w:val="00030C42"/>
    <w:rsid w:val="00035038"/>
    <w:rsid w:val="00035BEF"/>
    <w:rsid w:val="0004099C"/>
    <w:rsid w:val="00042A20"/>
    <w:rsid w:val="00043CCC"/>
    <w:rsid w:val="00046CC3"/>
    <w:rsid w:val="00046F08"/>
    <w:rsid w:val="00047748"/>
    <w:rsid w:val="00051908"/>
    <w:rsid w:val="000524E0"/>
    <w:rsid w:val="00054A03"/>
    <w:rsid w:val="000556F7"/>
    <w:rsid w:val="00055B22"/>
    <w:rsid w:val="00061760"/>
    <w:rsid w:val="000630F8"/>
    <w:rsid w:val="000700EB"/>
    <w:rsid w:val="0007261A"/>
    <w:rsid w:val="00072631"/>
    <w:rsid w:val="00072753"/>
    <w:rsid w:val="00072976"/>
    <w:rsid w:val="00073A30"/>
    <w:rsid w:val="000768A1"/>
    <w:rsid w:val="00081C8D"/>
    <w:rsid w:val="00084DCA"/>
    <w:rsid w:val="000866EA"/>
    <w:rsid w:val="00090A33"/>
    <w:rsid w:val="0009454E"/>
    <w:rsid w:val="0009592C"/>
    <w:rsid w:val="00096DA2"/>
    <w:rsid w:val="000A1699"/>
    <w:rsid w:val="000A46DE"/>
    <w:rsid w:val="000A7848"/>
    <w:rsid w:val="000A7A37"/>
    <w:rsid w:val="000B21D3"/>
    <w:rsid w:val="000B2338"/>
    <w:rsid w:val="000C0894"/>
    <w:rsid w:val="000C3592"/>
    <w:rsid w:val="000C4282"/>
    <w:rsid w:val="000C5C3F"/>
    <w:rsid w:val="000D370E"/>
    <w:rsid w:val="000D40D8"/>
    <w:rsid w:val="000D50B4"/>
    <w:rsid w:val="000E16E7"/>
    <w:rsid w:val="000E2A42"/>
    <w:rsid w:val="000E33DF"/>
    <w:rsid w:val="000E35A8"/>
    <w:rsid w:val="000E436E"/>
    <w:rsid w:val="000F02F8"/>
    <w:rsid w:val="000F18D5"/>
    <w:rsid w:val="000F3947"/>
    <w:rsid w:val="000F46B1"/>
    <w:rsid w:val="00102D83"/>
    <w:rsid w:val="00104D06"/>
    <w:rsid w:val="00104DA3"/>
    <w:rsid w:val="00104FC2"/>
    <w:rsid w:val="00106088"/>
    <w:rsid w:val="0010750F"/>
    <w:rsid w:val="00111685"/>
    <w:rsid w:val="00111CAF"/>
    <w:rsid w:val="0011312B"/>
    <w:rsid w:val="00113506"/>
    <w:rsid w:val="00116943"/>
    <w:rsid w:val="00117680"/>
    <w:rsid w:val="00117E8F"/>
    <w:rsid w:val="00120BCF"/>
    <w:rsid w:val="00122AAB"/>
    <w:rsid w:val="00122EE4"/>
    <w:rsid w:val="001247A8"/>
    <w:rsid w:val="0012749D"/>
    <w:rsid w:val="0013005A"/>
    <w:rsid w:val="00132937"/>
    <w:rsid w:val="00132E7E"/>
    <w:rsid w:val="0013525E"/>
    <w:rsid w:val="00135477"/>
    <w:rsid w:val="001371CD"/>
    <w:rsid w:val="001373F3"/>
    <w:rsid w:val="0014188F"/>
    <w:rsid w:val="0014316F"/>
    <w:rsid w:val="0014749C"/>
    <w:rsid w:val="00154280"/>
    <w:rsid w:val="00154B3A"/>
    <w:rsid w:val="0015772E"/>
    <w:rsid w:val="00162F40"/>
    <w:rsid w:val="001656F1"/>
    <w:rsid w:val="0017060B"/>
    <w:rsid w:val="00170A88"/>
    <w:rsid w:val="00176026"/>
    <w:rsid w:val="001776E7"/>
    <w:rsid w:val="00181038"/>
    <w:rsid w:val="00182349"/>
    <w:rsid w:val="00184300"/>
    <w:rsid w:val="001906B0"/>
    <w:rsid w:val="0019121D"/>
    <w:rsid w:val="00194A4E"/>
    <w:rsid w:val="001953CD"/>
    <w:rsid w:val="001A3AB0"/>
    <w:rsid w:val="001B6825"/>
    <w:rsid w:val="001C1033"/>
    <w:rsid w:val="001C3BB4"/>
    <w:rsid w:val="001C6B6B"/>
    <w:rsid w:val="001C6D78"/>
    <w:rsid w:val="001D6B92"/>
    <w:rsid w:val="001E6B8E"/>
    <w:rsid w:val="001F3110"/>
    <w:rsid w:val="00202A44"/>
    <w:rsid w:val="00207F5B"/>
    <w:rsid w:val="002131F7"/>
    <w:rsid w:val="0022006D"/>
    <w:rsid w:val="002224E3"/>
    <w:rsid w:val="00222EB1"/>
    <w:rsid w:val="0022360D"/>
    <w:rsid w:val="00231C8E"/>
    <w:rsid w:val="00233C94"/>
    <w:rsid w:val="00235B3F"/>
    <w:rsid w:val="002362E1"/>
    <w:rsid w:val="002372E2"/>
    <w:rsid w:val="002425DE"/>
    <w:rsid w:val="00243DC8"/>
    <w:rsid w:val="00246E3D"/>
    <w:rsid w:val="00250B55"/>
    <w:rsid w:val="00251351"/>
    <w:rsid w:val="0025192B"/>
    <w:rsid w:val="00260FE0"/>
    <w:rsid w:val="00262A92"/>
    <w:rsid w:val="002632CD"/>
    <w:rsid w:val="00263F92"/>
    <w:rsid w:val="00266DB0"/>
    <w:rsid w:val="00267035"/>
    <w:rsid w:val="00270A34"/>
    <w:rsid w:val="00270BC1"/>
    <w:rsid w:val="00272131"/>
    <w:rsid w:val="00272B87"/>
    <w:rsid w:val="00273D4B"/>
    <w:rsid w:val="00275EDF"/>
    <w:rsid w:val="00275FC0"/>
    <w:rsid w:val="00276A4E"/>
    <w:rsid w:val="002779CB"/>
    <w:rsid w:val="0028037D"/>
    <w:rsid w:val="00282B12"/>
    <w:rsid w:val="00285B20"/>
    <w:rsid w:val="002866CC"/>
    <w:rsid w:val="002926AD"/>
    <w:rsid w:val="00293A95"/>
    <w:rsid w:val="00293FEE"/>
    <w:rsid w:val="002943FC"/>
    <w:rsid w:val="00295E45"/>
    <w:rsid w:val="00297E9F"/>
    <w:rsid w:val="002A001D"/>
    <w:rsid w:val="002A24B5"/>
    <w:rsid w:val="002A42D9"/>
    <w:rsid w:val="002A6884"/>
    <w:rsid w:val="002B0B98"/>
    <w:rsid w:val="002B0F79"/>
    <w:rsid w:val="002B148A"/>
    <w:rsid w:val="002B1943"/>
    <w:rsid w:val="002B2B84"/>
    <w:rsid w:val="002B3385"/>
    <w:rsid w:val="002B3B0B"/>
    <w:rsid w:val="002B4039"/>
    <w:rsid w:val="002B62E8"/>
    <w:rsid w:val="002C08C8"/>
    <w:rsid w:val="002C1074"/>
    <w:rsid w:val="002C2463"/>
    <w:rsid w:val="002C317E"/>
    <w:rsid w:val="002C43FD"/>
    <w:rsid w:val="002C44F9"/>
    <w:rsid w:val="002C7AE6"/>
    <w:rsid w:val="002C7F58"/>
    <w:rsid w:val="002D034E"/>
    <w:rsid w:val="002D0CC7"/>
    <w:rsid w:val="002D1ACC"/>
    <w:rsid w:val="002D1C3D"/>
    <w:rsid w:val="002D340A"/>
    <w:rsid w:val="002D68A3"/>
    <w:rsid w:val="002D7C21"/>
    <w:rsid w:val="002E0F6F"/>
    <w:rsid w:val="002E1627"/>
    <w:rsid w:val="002E7193"/>
    <w:rsid w:val="002F00E5"/>
    <w:rsid w:val="002F3AFA"/>
    <w:rsid w:val="002F3B30"/>
    <w:rsid w:val="002F4D1E"/>
    <w:rsid w:val="002F77CB"/>
    <w:rsid w:val="00302354"/>
    <w:rsid w:val="00315664"/>
    <w:rsid w:val="00316782"/>
    <w:rsid w:val="00317EF1"/>
    <w:rsid w:val="0032230C"/>
    <w:rsid w:val="00322F35"/>
    <w:rsid w:val="00322F81"/>
    <w:rsid w:val="003254EC"/>
    <w:rsid w:val="00327A9D"/>
    <w:rsid w:val="00331258"/>
    <w:rsid w:val="00332BFB"/>
    <w:rsid w:val="00335852"/>
    <w:rsid w:val="00341C1B"/>
    <w:rsid w:val="003427F8"/>
    <w:rsid w:val="00343448"/>
    <w:rsid w:val="00344D21"/>
    <w:rsid w:val="003470FC"/>
    <w:rsid w:val="003519F3"/>
    <w:rsid w:val="00353EA3"/>
    <w:rsid w:val="00353EDC"/>
    <w:rsid w:val="00354804"/>
    <w:rsid w:val="003600C8"/>
    <w:rsid w:val="00361043"/>
    <w:rsid w:val="0036355C"/>
    <w:rsid w:val="00364A92"/>
    <w:rsid w:val="003664CA"/>
    <w:rsid w:val="00366AF4"/>
    <w:rsid w:val="0036743B"/>
    <w:rsid w:val="003674DF"/>
    <w:rsid w:val="00367734"/>
    <w:rsid w:val="0037072B"/>
    <w:rsid w:val="003713F3"/>
    <w:rsid w:val="00371BF0"/>
    <w:rsid w:val="00375068"/>
    <w:rsid w:val="00380F71"/>
    <w:rsid w:val="00381D01"/>
    <w:rsid w:val="00381ECF"/>
    <w:rsid w:val="003823B3"/>
    <w:rsid w:val="00382576"/>
    <w:rsid w:val="00382F47"/>
    <w:rsid w:val="003853E5"/>
    <w:rsid w:val="00385EA9"/>
    <w:rsid w:val="003872D7"/>
    <w:rsid w:val="003902AB"/>
    <w:rsid w:val="003917F4"/>
    <w:rsid w:val="00392CAB"/>
    <w:rsid w:val="00394278"/>
    <w:rsid w:val="003A14B4"/>
    <w:rsid w:val="003A224F"/>
    <w:rsid w:val="003A3FB6"/>
    <w:rsid w:val="003A3FBE"/>
    <w:rsid w:val="003A4DAE"/>
    <w:rsid w:val="003A5151"/>
    <w:rsid w:val="003A593D"/>
    <w:rsid w:val="003A5A60"/>
    <w:rsid w:val="003B1294"/>
    <w:rsid w:val="003B5FAA"/>
    <w:rsid w:val="003B68AB"/>
    <w:rsid w:val="003B7266"/>
    <w:rsid w:val="003C0F5B"/>
    <w:rsid w:val="003C5DD0"/>
    <w:rsid w:val="003C6681"/>
    <w:rsid w:val="003D036A"/>
    <w:rsid w:val="003D12A9"/>
    <w:rsid w:val="003D567C"/>
    <w:rsid w:val="003D721F"/>
    <w:rsid w:val="003E0983"/>
    <w:rsid w:val="003E3646"/>
    <w:rsid w:val="003E4E4A"/>
    <w:rsid w:val="003E5BF7"/>
    <w:rsid w:val="003E65AA"/>
    <w:rsid w:val="003E7DDB"/>
    <w:rsid w:val="003F4545"/>
    <w:rsid w:val="003F4C74"/>
    <w:rsid w:val="003F5B37"/>
    <w:rsid w:val="00401750"/>
    <w:rsid w:val="00401F5F"/>
    <w:rsid w:val="004046FB"/>
    <w:rsid w:val="00407039"/>
    <w:rsid w:val="00410861"/>
    <w:rsid w:val="004145AD"/>
    <w:rsid w:val="00415A36"/>
    <w:rsid w:val="00416DCC"/>
    <w:rsid w:val="00417D34"/>
    <w:rsid w:val="00420866"/>
    <w:rsid w:val="004219D4"/>
    <w:rsid w:val="00422567"/>
    <w:rsid w:val="00424660"/>
    <w:rsid w:val="00424ACA"/>
    <w:rsid w:val="00424F35"/>
    <w:rsid w:val="004251D8"/>
    <w:rsid w:val="00430C05"/>
    <w:rsid w:val="00433F96"/>
    <w:rsid w:val="0043402E"/>
    <w:rsid w:val="00436458"/>
    <w:rsid w:val="00436B86"/>
    <w:rsid w:val="00440DDD"/>
    <w:rsid w:val="004413EB"/>
    <w:rsid w:val="00451D2A"/>
    <w:rsid w:val="004520EB"/>
    <w:rsid w:val="0045380F"/>
    <w:rsid w:val="00453C8D"/>
    <w:rsid w:val="0046124A"/>
    <w:rsid w:val="004643AE"/>
    <w:rsid w:val="0046477C"/>
    <w:rsid w:val="00464E18"/>
    <w:rsid w:val="00465979"/>
    <w:rsid w:val="00467701"/>
    <w:rsid w:val="00467D12"/>
    <w:rsid w:val="00474C7F"/>
    <w:rsid w:val="00475342"/>
    <w:rsid w:val="0047613C"/>
    <w:rsid w:val="00480249"/>
    <w:rsid w:val="004802FE"/>
    <w:rsid w:val="00480875"/>
    <w:rsid w:val="004839BB"/>
    <w:rsid w:val="00483BD4"/>
    <w:rsid w:val="00485125"/>
    <w:rsid w:val="004854F7"/>
    <w:rsid w:val="0049302A"/>
    <w:rsid w:val="004935A2"/>
    <w:rsid w:val="004944E2"/>
    <w:rsid w:val="0049606B"/>
    <w:rsid w:val="00496633"/>
    <w:rsid w:val="00496D3A"/>
    <w:rsid w:val="004977B4"/>
    <w:rsid w:val="004A1FAB"/>
    <w:rsid w:val="004A29EB"/>
    <w:rsid w:val="004A3715"/>
    <w:rsid w:val="004A3916"/>
    <w:rsid w:val="004A4294"/>
    <w:rsid w:val="004A450A"/>
    <w:rsid w:val="004A6559"/>
    <w:rsid w:val="004B1158"/>
    <w:rsid w:val="004B3D9B"/>
    <w:rsid w:val="004B4420"/>
    <w:rsid w:val="004B4959"/>
    <w:rsid w:val="004B55E7"/>
    <w:rsid w:val="004B57CE"/>
    <w:rsid w:val="004B605D"/>
    <w:rsid w:val="004B6E8B"/>
    <w:rsid w:val="004C1A9F"/>
    <w:rsid w:val="004C2289"/>
    <w:rsid w:val="004C30C5"/>
    <w:rsid w:val="004C45C1"/>
    <w:rsid w:val="004C4D11"/>
    <w:rsid w:val="004C568E"/>
    <w:rsid w:val="004C74DE"/>
    <w:rsid w:val="004D2ECF"/>
    <w:rsid w:val="004D3585"/>
    <w:rsid w:val="004D6037"/>
    <w:rsid w:val="004E0887"/>
    <w:rsid w:val="004E46E4"/>
    <w:rsid w:val="004F37F2"/>
    <w:rsid w:val="004F4B7A"/>
    <w:rsid w:val="004F66BA"/>
    <w:rsid w:val="00500A7B"/>
    <w:rsid w:val="005026D9"/>
    <w:rsid w:val="00503F01"/>
    <w:rsid w:val="0050458D"/>
    <w:rsid w:val="00504C85"/>
    <w:rsid w:val="00506701"/>
    <w:rsid w:val="00506CBB"/>
    <w:rsid w:val="00507601"/>
    <w:rsid w:val="00507EAB"/>
    <w:rsid w:val="00511C49"/>
    <w:rsid w:val="00513E48"/>
    <w:rsid w:val="00516C95"/>
    <w:rsid w:val="005175FB"/>
    <w:rsid w:val="005235A6"/>
    <w:rsid w:val="005259E1"/>
    <w:rsid w:val="00525D32"/>
    <w:rsid w:val="00526069"/>
    <w:rsid w:val="00526F2F"/>
    <w:rsid w:val="00527232"/>
    <w:rsid w:val="0052775A"/>
    <w:rsid w:val="00530278"/>
    <w:rsid w:val="005323B6"/>
    <w:rsid w:val="00532D72"/>
    <w:rsid w:val="0053311F"/>
    <w:rsid w:val="00533FC1"/>
    <w:rsid w:val="005347E2"/>
    <w:rsid w:val="00537280"/>
    <w:rsid w:val="005375B7"/>
    <w:rsid w:val="00546622"/>
    <w:rsid w:val="00551E13"/>
    <w:rsid w:val="00552F5F"/>
    <w:rsid w:val="00561DDC"/>
    <w:rsid w:val="00562402"/>
    <w:rsid w:val="00562624"/>
    <w:rsid w:val="00562C15"/>
    <w:rsid w:val="00564348"/>
    <w:rsid w:val="00567935"/>
    <w:rsid w:val="00575E74"/>
    <w:rsid w:val="00577371"/>
    <w:rsid w:val="005825BC"/>
    <w:rsid w:val="00583131"/>
    <w:rsid w:val="00583F86"/>
    <w:rsid w:val="005840F3"/>
    <w:rsid w:val="00591DFD"/>
    <w:rsid w:val="005946D2"/>
    <w:rsid w:val="005951DC"/>
    <w:rsid w:val="005970F7"/>
    <w:rsid w:val="00597BED"/>
    <w:rsid w:val="005A16F2"/>
    <w:rsid w:val="005A26EF"/>
    <w:rsid w:val="005A2B8B"/>
    <w:rsid w:val="005A333E"/>
    <w:rsid w:val="005A5402"/>
    <w:rsid w:val="005A56E7"/>
    <w:rsid w:val="005A64A7"/>
    <w:rsid w:val="005B046E"/>
    <w:rsid w:val="005B146A"/>
    <w:rsid w:val="005B1D34"/>
    <w:rsid w:val="005B2C80"/>
    <w:rsid w:val="005B31A0"/>
    <w:rsid w:val="005B4485"/>
    <w:rsid w:val="005B4CD6"/>
    <w:rsid w:val="005B68DE"/>
    <w:rsid w:val="005C1288"/>
    <w:rsid w:val="005C5043"/>
    <w:rsid w:val="005C556E"/>
    <w:rsid w:val="005D04E6"/>
    <w:rsid w:val="005D279F"/>
    <w:rsid w:val="005D2BBD"/>
    <w:rsid w:val="005D2CD4"/>
    <w:rsid w:val="005D6A49"/>
    <w:rsid w:val="005D7863"/>
    <w:rsid w:val="005E4ACD"/>
    <w:rsid w:val="005E5FF5"/>
    <w:rsid w:val="005F0D40"/>
    <w:rsid w:val="005F1AA3"/>
    <w:rsid w:val="005F2703"/>
    <w:rsid w:val="005F2D3A"/>
    <w:rsid w:val="005F5A68"/>
    <w:rsid w:val="00603C4B"/>
    <w:rsid w:val="00605681"/>
    <w:rsid w:val="00606D1E"/>
    <w:rsid w:val="006124C1"/>
    <w:rsid w:val="00614483"/>
    <w:rsid w:val="006150FF"/>
    <w:rsid w:val="00621B48"/>
    <w:rsid w:val="00622124"/>
    <w:rsid w:val="00623535"/>
    <w:rsid w:val="006258D7"/>
    <w:rsid w:val="0063009A"/>
    <w:rsid w:val="00630DD0"/>
    <w:rsid w:val="006337F7"/>
    <w:rsid w:val="00637101"/>
    <w:rsid w:val="006375C0"/>
    <w:rsid w:val="00640E77"/>
    <w:rsid w:val="00644E96"/>
    <w:rsid w:val="00645F15"/>
    <w:rsid w:val="00652C9A"/>
    <w:rsid w:val="006553C0"/>
    <w:rsid w:val="00655AEA"/>
    <w:rsid w:val="00655EE3"/>
    <w:rsid w:val="006565D2"/>
    <w:rsid w:val="006575D1"/>
    <w:rsid w:val="00660C92"/>
    <w:rsid w:val="00661B08"/>
    <w:rsid w:val="0066211B"/>
    <w:rsid w:val="0066420A"/>
    <w:rsid w:val="0066468A"/>
    <w:rsid w:val="00666CA1"/>
    <w:rsid w:val="0067091F"/>
    <w:rsid w:val="00672C36"/>
    <w:rsid w:val="00681B7C"/>
    <w:rsid w:val="00687944"/>
    <w:rsid w:val="00691C48"/>
    <w:rsid w:val="006937B6"/>
    <w:rsid w:val="006A2B52"/>
    <w:rsid w:val="006A510B"/>
    <w:rsid w:val="006B0E32"/>
    <w:rsid w:val="006B1CCF"/>
    <w:rsid w:val="006B2D53"/>
    <w:rsid w:val="006B4D18"/>
    <w:rsid w:val="006B610D"/>
    <w:rsid w:val="006B6B37"/>
    <w:rsid w:val="006C1A06"/>
    <w:rsid w:val="006C3C07"/>
    <w:rsid w:val="006C5945"/>
    <w:rsid w:val="006C5A59"/>
    <w:rsid w:val="006C5F97"/>
    <w:rsid w:val="006D2AAC"/>
    <w:rsid w:val="006D422E"/>
    <w:rsid w:val="006D4AAB"/>
    <w:rsid w:val="006D4DE0"/>
    <w:rsid w:val="006D5548"/>
    <w:rsid w:val="006D5693"/>
    <w:rsid w:val="006D6498"/>
    <w:rsid w:val="006E063B"/>
    <w:rsid w:val="006E0BBE"/>
    <w:rsid w:val="006E2C87"/>
    <w:rsid w:val="006E4ADB"/>
    <w:rsid w:val="006E5BE4"/>
    <w:rsid w:val="006E665F"/>
    <w:rsid w:val="006E71E7"/>
    <w:rsid w:val="006E7CD1"/>
    <w:rsid w:val="006F069F"/>
    <w:rsid w:val="006F4043"/>
    <w:rsid w:val="006F74FF"/>
    <w:rsid w:val="00700D41"/>
    <w:rsid w:val="00706572"/>
    <w:rsid w:val="00707D37"/>
    <w:rsid w:val="00710D2F"/>
    <w:rsid w:val="00712C36"/>
    <w:rsid w:val="007158CA"/>
    <w:rsid w:val="007176DC"/>
    <w:rsid w:val="00717FDD"/>
    <w:rsid w:val="00722A8B"/>
    <w:rsid w:val="00726EEA"/>
    <w:rsid w:val="00730E95"/>
    <w:rsid w:val="00733CC4"/>
    <w:rsid w:val="0074032A"/>
    <w:rsid w:val="00742DB3"/>
    <w:rsid w:val="00743CBA"/>
    <w:rsid w:val="0074517A"/>
    <w:rsid w:val="007511A6"/>
    <w:rsid w:val="0075162D"/>
    <w:rsid w:val="007524FD"/>
    <w:rsid w:val="007529D1"/>
    <w:rsid w:val="007555E3"/>
    <w:rsid w:val="0075727B"/>
    <w:rsid w:val="007608AD"/>
    <w:rsid w:val="00761D7D"/>
    <w:rsid w:val="007648E1"/>
    <w:rsid w:val="007654BE"/>
    <w:rsid w:val="00765A3E"/>
    <w:rsid w:val="00767E31"/>
    <w:rsid w:val="0077109A"/>
    <w:rsid w:val="00771D75"/>
    <w:rsid w:val="00771ED6"/>
    <w:rsid w:val="00782A77"/>
    <w:rsid w:val="00785876"/>
    <w:rsid w:val="007900F3"/>
    <w:rsid w:val="0079058E"/>
    <w:rsid w:val="00791467"/>
    <w:rsid w:val="0079212C"/>
    <w:rsid w:val="00794182"/>
    <w:rsid w:val="007953C6"/>
    <w:rsid w:val="007964FD"/>
    <w:rsid w:val="007A08F8"/>
    <w:rsid w:val="007A15DC"/>
    <w:rsid w:val="007A277B"/>
    <w:rsid w:val="007A3975"/>
    <w:rsid w:val="007A5AD4"/>
    <w:rsid w:val="007A5B57"/>
    <w:rsid w:val="007B01F5"/>
    <w:rsid w:val="007B1040"/>
    <w:rsid w:val="007B10F9"/>
    <w:rsid w:val="007B13C1"/>
    <w:rsid w:val="007B1D06"/>
    <w:rsid w:val="007B390A"/>
    <w:rsid w:val="007B4A4F"/>
    <w:rsid w:val="007B4F58"/>
    <w:rsid w:val="007B60CE"/>
    <w:rsid w:val="007B78CC"/>
    <w:rsid w:val="007B7F83"/>
    <w:rsid w:val="007C0878"/>
    <w:rsid w:val="007C137F"/>
    <w:rsid w:val="007C1AFB"/>
    <w:rsid w:val="007C1B90"/>
    <w:rsid w:val="007D212C"/>
    <w:rsid w:val="007D2CDC"/>
    <w:rsid w:val="007D4338"/>
    <w:rsid w:val="007D7FC5"/>
    <w:rsid w:val="007E461A"/>
    <w:rsid w:val="007F1B2D"/>
    <w:rsid w:val="007F20A6"/>
    <w:rsid w:val="007F46F9"/>
    <w:rsid w:val="00800CE5"/>
    <w:rsid w:val="00804C31"/>
    <w:rsid w:val="008064B1"/>
    <w:rsid w:val="008134AD"/>
    <w:rsid w:val="00813731"/>
    <w:rsid w:val="0081442B"/>
    <w:rsid w:val="00825DDC"/>
    <w:rsid w:val="00831C1C"/>
    <w:rsid w:val="00835AF4"/>
    <w:rsid w:val="008366B9"/>
    <w:rsid w:val="00837E08"/>
    <w:rsid w:val="00840B73"/>
    <w:rsid w:val="008421D1"/>
    <w:rsid w:val="0084226D"/>
    <w:rsid w:val="00843690"/>
    <w:rsid w:val="008446DD"/>
    <w:rsid w:val="00844F79"/>
    <w:rsid w:val="008509F6"/>
    <w:rsid w:val="00851FC1"/>
    <w:rsid w:val="00852033"/>
    <w:rsid w:val="00852FF3"/>
    <w:rsid w:val="00854E93"/>
    <w:rsid w:val="00855DD5"/>
    <w:rsid w:val="008577B7"/>
    <w:rsid w:val="00862515"/>
    <w:rsid w:val="00863F5F"/>
    <w:rsid w:val="00871247"/>
    <w:rsid w:val="008776BF"/>
    <w:rsid w:val="0088587D"/>
    <w:rsid w:val="00887E4A"/>
    <w:rsid w:val="00890F19"/>
    <w:rsid w:val="00891433"/>
    <w:rsid w:val="008930CE"/>
    <w:rsid w:val="00893C20"/>
    <w:rsid w:val="00895423"/>
    <w:rsid w:val="008A16DE"/>
    <w:rsid w:val="008A188B"/>
    <w:rsid w:val="008A1E23"/>
    <w:rsid w:val="008A6590"/>
    <w:rsid w:val="008A751D"/>
    <w:rsid w:val="008B2307"/>
    <w:rsid w:val="008B25F7"/>
    <w:rsid w:val="008B42C6"/>
    <w:rsid w:val="008B44D1"/>
    <w:rsid w:val="008C033D"/>
    <w:rsid w:val="008C10FF"/>
    <w:rsid w:val="008C3011"/>
    <w:rsid w:val="008D0068"/>
    <w:rsid w:val="008D0923"/>
    <w:rsid w:val="008D2B77"/>
    <w:rsid w:val="008D2C38"/>
    <w:rsid w:val="008D49A9"/>
    <w:rsid w:val="008D70A2"/>
    <w:rsid w:val="008E04A6"/>
    <w:rsid w:val="008E0B3B"/>
    <w:rsid w:val="008E122F"/>
    <w:rsid w:val="008E1511"/>
    <w:rsid w:val="008E1FEC"/>
    <w:rsid w:val="008E66D5"/>
    <w:rsid w:val="008F0F20"/>
    <w:rsid w:val="008F0F88"/>
    <w:rsid w:val="008F1597"/>
    <w:rsid w:val="008F1698"/>
    <w:rsid w:val="008F4FF3"/>
    <w:rsid w:val="009047FA"/>
    <w:rsid w:val="00915411"/>
    <w:rsid w:val="00922CF7"/>
    <w:rsid w:val="00923227"/>
    <w:rsid w:val="00923B80"/>
    <w:rsid w:val="00923D8E"/>
    <w:rsid w:val="00924024"/>
    <w:rsid w:val="00925BB5"/>
    <w:rsid w:val="009317D7"/>
    <w:rsid w:val="00932B06"/>
    <w:rsid w:val="00933DB4"/>
    <w:rsid w:val="009413DE"/>
    <w:rsid w:val="00941E27"/>
    <w:rsid w:val="00943B67"/>
    <w:rsid w:val="00945D9C"/>
    <w:rsid w:val="00950D26"/>
    <w:rsid w:val="009532FB"/>
    <w:rsid w:val="00956EC6"/>
    <w:rsid w:val="009606A0"/>
    <w:rsid w:val="009613E3"/>
    <w:rsid w:val="009628B0"/>
    <w:rsid w:val="00966A38"/>
    <w:rsid w:val="009719B9"/>
    <w:rsid w:val="009819BC"/>
    <w:rsid w:val="0098610C"/>
    <w:rsid w:val="0099044E"/>
    <w:rsid w:val="00990CED"/>
    <w:rsid w:val="0099183D"/>
    <w:rsid w:val="00995085"/>
    <w:rsid w:val="009964E6"/>
    <w:rsid w:val="00997FBB"/>
    <w:rsid w:val="009A03AA"/>
    <w:rsid w:val="009A10E4"/>
    <w:rsid w:val="009A2A28"/>
    <w:rsid w:val="009B3047"/>
    <w:rsid w:val="009B46D5"/>
    <w:rsid w:val="009B63ED"/>
    <w:rsid w:val="009C26C1"/>
    <w:rsid w:val="009D2FA2"/>
    <w:rsid w:val="009D5DF3"/>
    <w:rsid w:val="009D73EE"/>
    <w:rsid w:val="009E0AD9"/>
    <w:rsid w:val="009E19E9"/>
    <w:rsid w:val="009E2377"/>
    <w:rsid w:val="009E4D27"/>
    <w:rsid w:val="009E5293"/>
    <w:rsid w:val="00A03DD9"/>
    <w:rsid w:val="00A10AE9"/>
    <w:rsid w:val="00A13502"/>
    <w:rsid w:val="00A13B15"/>
    <w:rsid w:val="00A1537D"/>
    <w:rsid w:val="00A16245"/>
    <w:rsid w:val="00A204BF"/>
    <w:rsid w:val="00A20663"/>
    <w:rsid w:val="00A21D4B"/>
    <w:rsid w:val="00A21E52"/>
    <w:rsid w:val="00A2280D"/>
    <w:rsid w:val="00A23379"/>
    <w:rsid w:val="00A24367"/>
    <w:rsid w:val="00A25FD8"/>
    <w:rsid w:val="00A313F8"/>
    <w:rsid w:val="00A32232"/>
    <w:rsid w:val="00A34F86"/>
    <w:rsid w:val="00A351D1"/>
    <w:rsid w:val="00A35A81"/>
    <w:rsid w:val="00A36230"/>
    <w:rsid w:val="00A366EA"/>
    <w:rsid w:val="00A37894"/>
    <w:rsid w:val="00A425DE"/>
    <w:rsid w:val="00A43752"/>
    <w:rsid w:val="00A44D91"/>
    <w:rsid w:val="00A467ED"/>
    <w:rsid w:val="00A53F58"/>
    <w:rsid w:val="00A5400C"/>
    <w:rsid w:val="00A57513"/>
    <w:rsid w:val="00A60AD1"/>
    <w:rsid w:val="00A63A47"/>
    <w:rsid w:val="00A70AB9"/>
    <w:rsid w:val="00A71BC7"/>
    <w:rsid w:val="00A71C5C"/>
    <w:rsid w:val="00A74357"/>
    <w:rsid w:val="00A745E6"/>
    <w:rsid w:val="00A76920"/>
    <w:rsid w:val="00A76AB8"/>
    <w:rsid w:val="00A76C03"/>
    <w:rsid w:val="00A8299E"/>
    <w:rsid w:val="00A8316C"/>
    <w:rsid w:val="00A8335D"/>
    <w:rsid w:val="00A84C9D"/>
    <w:rsid w:val="00A86833"/>
    <w:rsid w:val="00A877BB"/>
    <w:rsid w:val="00A90212"/>
    <w:rsid w:val="00A916D8"/>
    <w:rsid w:val="00A963C0"/>
    <w:rsid w:val="00AA0973"/>
    <w:rsid w:val="00AA1018"/>
    <w:rsid w:val="00AA7E86"/>
    <w:rsid w:val="00AB4DB6"/>
    <w:rsid w:val="00AC217A"/>
    <w:rsid w:val="00AC4BD9"/>
    <w:rsid w:val="00AC7C2A"/>
    <w:rsid w:val="00AD0879"/>
    <w:rsid w:val="00AD108E"/>
    <w:rsid w:val="00AD1721"/>
    <w:rsid w:val="00AD198A"/>
    <w:rsid w:val="00AD2A37"/>
    <w:rsid w:val="00AD2F47"/>
    <w:rsid w:val="00AD3A19"/>
    <w:rsid w:val="00AD4A72"/>
    <w:rsid w:val="00AE2AA2"/>
    <w:rsid w:val="00AE5A23"/>
    <w:rsid w:val="00AE5A4F"/>
    <w:rsid w:val="00AF2065"/>
    <w:rsid w:val="00AF444A"/>
    <w:rsid w:val="00AF581E"/>
    <w:rsid w:val="00AF647B"/>
    <w:rsid w:val="00B01F3A"/>
    <w:rsid w:val="00B05CC9"/>
    <w:rsid w:val="00B06C09"/>
    <w:rsid w:val="00B10368"/>
    <w:rsid w:val="00B10A49"/>
    <w:rsid w:val="00B10F52"/>
    <w:rsid w:val="00B1125A"/>
    <w:rsid w:val="00B12619"/>
    <w:rsid w:val="00B153D5"/>
    <w:rsid w:val="00B164FB"/>
    <w:rsid w:val="00B203DC"/>
    <w:rsid w:val="00B2123A"/>
    <w:rsid w:val="00B22952"/>
    <w:rsid w:val="00B22DB0"/>
    <w:rsid w:val="00B234A7"/>
    <w:rsid w:val="00B2789E"/>
    <w:rsid w:val="00B32715"/>
    <w:rsid w:val="00B328AD"/>
    <w:rsid w:val="00B33876"/>
    <w:rsid w:val="00B4028D"/>
    <w:rsid w:val="00B411A6"/>
    <w:rsid w:val="00B41B4A"/>
    <w:rsid w:val="00B41CE2"/>
    <w:rsid w:val="00B44A39"/>
    <w:rsid w:val="00B45391"/>
    <w:rsid w:val="00B4650B"/>
    <w:rsid w:val="00B47752"/>
    <w:rsid w:val="00B50A36"/>
    <w:rsid w:val="00B51198"/>
    <w:rsid w:val="00B54DDD"/>
    <w:rsid w:val="00B56947"/>
    <w:rsid w:val="00B6018C"/>
    <w:rsid w:val="00B62761"/>
    <w:rsid w:val="00B62ADA"/>
    <w:rsid w:val="00B63288"/>
    <w:rsid w:val="00B6431D"/>
    <w:rsid w:val="00B64682"/>
    <w:rsid w:val="00B66953"/>
    <w:rsid w:val="00B6707E"/>
    <w:rsid w:val="00B70C1D"/>
    <w:rsid w:val="00B74323"/>
    <w:rsid w:val="00B76AB4"/>
    <w:rsid w:val="00B80981"/>
    <w:rsid w:val="00B873E2"/>
    <w:rsid w:val="00B90D00"/>
    <w:rsid w:val="00B91622"/>
    <w:rsid w:val="00B9315F"/>
    <w:rsid w:val="00B9758B"/>
    <w:rsid w:val="00BA285C"/>
    <w:rsid w:val="00BA5A99"/>
    <w:rsid w:val="00BB52EB"/>
    <w:rsid w:val="00BB57D3"/>
    <w:rsid w:val="00BB6C81"/>
    <w:rsid w:val="00BC3809"/>
    <w:rsid w:val="00BC64E0"/>
    <w:rsid w:val="00BD590F"/>
    <w:rsid w:val="00BD5C46"/>
    <w:rsid w:val="00BD66F4"/>
    <w:rsid w:val="00BE0EAC"/>
    <w:rsid w:val="00BE1401"/>
    <w:rsid w:val="00BE2F69"/>
    <w:rsid w:val="00BE3011"/>
    <w:rsid w:val="00BE4A75"/>
    <w:rsid w:val="00BE7200"/>
    <w:rsid w:val="00BE7789"/>
    <w:rsid w:val="00BF0DB7"/>
    <w:rsid w:val="00BF26F3"/>
    <w:rsid w:val="00BF2BE4"/>
    <w:rsid w:val="00BF2C1E"/>
    <w:rsid w:val="00BF2E47"/>
    <w:rsid w:val="00BF30FE"/>
    <w:rsid w:val="00BF3D23"/>
    <w:rsid w:val="00BF52C2"/>
    <w:rsid w:val="00BF5F3D"/>
    <w:rsid w:val="00C00DED"/>
    <w:rsid w:val="00C06BF9"/>
    <w:rsid w:val="00C0774E"/>
    <w:rsid w:val="00C07F1F"/>
    <w:rsid w:val="00C106FC"/>
    <w:rsid w:val="00C12EA7"/>
    <w:rsid w:val="00C20984"/>
    <w:rsid w:val="00C234CB"/>
    <w:rsid w:val="00C2648F"/>
    <w:rsid w:val="00C26543"/>
    <w:rsid w:val="00C33756"/>
    <w:rsid w:val="00C3408F"/>
    <w:rsid w:val="00C34A72"/>
    <w:rsid w:val="00C350BA"/>
    <w:rsid w:val="00C35574"/>
    <w:rsid w:val="00C36086"/>
    <w:rsid w:val="00C432B1"/>
    <w:rsid w:val="00C44056"/>
    <w:rsid w:val="00C46677"/>
    <w:rsid w:val="00C468CE"/>
    <w:rsid w:val="00C46FCC"/>
    <w:rsid w:val="00C47E0B"/>
    <w:rsid w:val="00C500D9"/>
    <w:rsid w:val="00C50CA5"/>
    <w:rsid w:val="00C54256"/>
    <w:rsid w:val="00C54464"/>
    <w:rsid w:val="00C54773"/>
    <w:rsid w:val="00C56860"/>
    <w:rsid w:val="00C57A2D"/>
    <w:rsid w:val="00C57D96"/>
    <w:rsid w:val="00C63EEA"/>
    <w:rsid w:val="00C67547"/>
    <w:rsid w:val="00C71592"/>
    <w:rsid w:val="00C72FB6"/>
    <w:rsid w:val="00C83B5F"/>
    <w:rsid w:val="00C87298"/>
    <w:rsid w:val="00C9039A"/>
    <w:rsid w:val="00C91C7D"/>
    <w:rsid w:val="00C935FA"/>
    <w:rsid w:val="00C94C26"/>
    <w:rsid w:val="00CA31D0"/>
    <w:rsid w:val="00CA7B30"/>
    <w:rsid w:val="00CB1314"/>
    <w:rsid w:val="00CB31E9"/>
    <w:rsid w:val="00CB411D"/>
    <w:rsid w:val="00CB4782"/>
    <w:rsid w:val="00CB4DC7"/>
    <w:rsid w:val="00CC1492"/>
    <w:rsid w:val="00CC1EF2"/>
    <w:rsid w:val="00CC3925"/>
    <w:rsid w:val="00CC7ED2"/>
    <w:rsid w:val="00CD54BE"/>
    <w:rsid w:val="00CD60FD"/>
    <w:rsid w:val="00CE0671"/>
    <w:rsid w:val="00CE74EC"/>
    <w:rsid w:val="00CE7AB2"/>
    <w:rsid w:val="00CF03BC"/>
    <w:rsid w:val="00CF0557"/>
    <w:rsid w:val="00CF273A"/>
    <w:rsid w:val="00CF2B25"/>
    <w:rsid w:val="00CF6E89"/>
    <w:rsid w:val="00D01A25"/>
    <w:rsid w:val="00D0403B"/>
    <w:rsid w:val="00D0740D"/>
    <w:rsid w:val="00D12F2B"/>
    <w:rsid w:val="00D144D7"/>
    <w:rsid w:val="00D14D26"/>
    <w:rsid w:val="00D15D9C"/>
    <w:rsid w:val="00D17469"/>
    <w:rsid w:val="00D205B5"/>
    <w:rsid w:val="00D207C7"/>
    <w:rsid w:val="00D22854"/>
    <w:rsid w:val="00D23532"/>
    <w:rsid w:val="00D25E73"/>
    <w:rsid w:val="00D266B6"/>
    <w:rsid w:val="00D26791"/>
    <w:rsid w:val="00D31D98"/>
    <w:rsid w:val="00D31DC4"/>
    <w:rsid w:val="00D324F4"/>
    <w:rsid w:val="00D337AE"/>
    <w:rsid w:val="00D33908"/>
    <w:rsid w:val="00D35078"/>
    <w:rsid w:val="00D3536D"/>
    <w:rsid w:val="00D353BB"/>
    <w:rsid w:val="00D369B9"/>
    <w:rsid w:val="00D40CBB"/>
    <w:rsid w:val="00D40EA5"/>
    <w:rsid w:val="00D41395"/>
    <w:rsid w:val="00D41C57"/>
    <w:rsid w:val="00D42B00"/>
    <w:rsid w:val="00D43474"/>
    <w:rsid w:val="00D43BBD"/>
    <w:rsid w:val="00D45A04"/>
    <w:rsid w:val="00D45F78"/>
    <w:rsid w:val="00D47C94"/>
    <w:rsid w:val="00D503EC"/>
    <w:rsid w:val="00D50A13"/>
    <w:rsid w:val="00D512A4"/>
    <w:rsid w:val="00D52B37"/>
    <w:rsid w:val="00D54841"/>
    <w:rsid w:val="00D54E9A"/>
    <w:rsid w:val="00D554DE"/>
    <w:rsid w:val="00D56692"/>
    <w:rsid w:val="00D5679C"/>
    <w:rsid w:val="00D640DB"/>
    <w:rsid w:val="00D67F8D"/>
    <w:rsid w:val="00D70D74"/>
    <w:rsid w:val="00D73E1C"/>
    <w:rsid w:val="00D740C7"/>
    <w:rsid w:val="00D77105"/>
    <w:rsid w:val="00D809A1"/>
    <w:rsid w:val="00D84000"/>
    <w:rsid w:val="00D84F2C"/>
    <w:rsid w:val="00D852F1"/>
    <w:rsid w:val="00D856AF"/>
    <w:rsid w:val="00D87A6A"/>
    <w:rsid w:val="00D92ED4"/>
    <w:rsid w:val="00D93575"/>
    <w:rsid w:val="00D94C88"/>
    <w:rsid w:val="00D979F1"/>
    <w:rsid w:val="00DA072D"/>
    <w:rsid w:val="00DA16A3"/>
    <w:rsid w:val="00DA24C4"/>
    <w:rsid w:val="00DA5DBD"/>
    <w:rsid w:val="00DA7891"/>
    <w:rsid w:val="00DB0458"/>
    <w:rsid w:val="00DB42AF"/>
    <w:rsid w:val="00DB5B83"/>
    <w:rsid w:val="00DC102C"/>
    <w:rsid w:val="00DC103A"/>
    <w:rsid w:val="00DC207E"/>
    <w:rsid w:val="00DC2D15"/>
    <w:rsid w:val="00DC43E2"/>
    <w:rsid w:val="00DD23D9"/>
    <w:rsid w:val="00DD303D"/>
    <w:rsid w:val="00DD6AAB"/>
    <w:rsid w:val="00DD70D7"/>
    <w:rsid w:val="00DE177A"/>
    <w:rsid w:val="00DE6AD9"/>
    <w:rsid w:val="00DF4717"/>
    <w:rsid w:val="00DF4FEA"/>
    <w:rsid w:val="00DF60E4"/>
    <w:rsid w:val="00E0541A"/>
    <w:rsid w:val="00E05546"/>
    <w:rsid w:val="00E11B67"/>
    <w:rsid w:val="00E13202"/>
    <w:rsid w:val="00E138CB"/>
    <w:rsid w:val="00E13FDC"/>
    <w:rsid w:val="00E16832"/>
    <w:rsid w:val="00E21CDA"/>
    <w:rsid w:val="00E227F8"/>
    <w:rsid w:val="00E22B4F"/>
    <w:rsid w:val="00E22FAA"/>
    <w:rsid w:val="00E255CC"/>
    <w:rsid w:val="00E26080"/>
    <w:rsid w:val="00E26732"/>
    <w:rsid w:val="00E26A64"/>
    <w:rsid w:val="00E27D9A"/>
    <w:rsid w:val="00E3582E"/>
    <w:rsid w:val="00E36D25"/>
    <w:rsid w:val="00E41045"/>
    <w:rsid w:val="00E41A85"/>
    <w:rsid w:val="00E41C44"/>
    <w:rsid w:val="00E45CB1"/>
    <w:rsid w:val="00E56121"/>
    <w:rsid w:val="00E562EC"/>
    <w:rsid w:val="00E6088F"/>
    <w:rsid w:val="00E61D77"/>
    <w:rsid w:val="00E61DE6"/>
    <w:rsid w:val="00E6712D"/>
    <w:rsid w:val="00E67C39"/>
    <w:rsid w:val="00E67C54"/>
    <w:rsid w:val="00E803F6"/>
    <w:rsid w:val="00E818D6"/>
    <w:rsid w:val="00E84898"/>
    <w:rsid w:val="00E86362"/>
    <w:rsid w:val="00E86EA7"/>
    <w:rsid w:val="00E87C47"/>
    <w:rsid w:val="00E92478"/>
    <w:rsid w:val="00E94C50"/>
    <w:rsid w:val="00EA0A8B"/>
    <w:rsid w:val="00EA18E0"/>
    <w:rsid w:val="00EA1B33"/>
    <w:rsid w:val="00EA2B3C"/>
    <w:rsid w:val="00EA4BBC"/>
    <w:rsid w:val="00EA530C"/>
    <w:rsid w:val="00EA748F"/>
    <w:rsid w:val="00EB0186"/>
    <w:rsid w:val="00EB09AF"/>
    <w:rsid w:val="00EB12F6"/>
    <w:rsid w:val="00EB3C39"/>
    <w:rsid w:val="00EC257A"/>
    <w:rsid w:val="00EC267E"/>
    <w:rsid w:val="00EC48F5"/>
    <w:rsid w:val="00EC76F1"/>
    <w:rsid w:val="00ED0909"/>
    <w:rsid w:val="00ED0CCD"/>
    <w:rsid w:val="00ED0F70"/>
    <w:rsid w:val="00ED1696"/>
    <w:rsid w:val="00ED1890"/>
    <w:rsid w:val="00ED2194"/>
    <w:rsid w:val="00ED3DF3"/>
    <w:rsid w:val="00EE0571"/>
    <w:rsid w:val="00EE184E"/>
    <w:rsid w:val="00EE3D78"/>
    <w:rsid w:val="00EE4E52"/>
    <w:rsid w:val="00EE72A3"/>
    <w:rsid w:val="00EE7531"/>
    <w:rsid w:val="00EF1635"/>
    <w:rsid w:val="00EF354B"/>
    <w:rsid w:val="00EF3F0E"/>
    <w:rsid w:val="00EF70AF"/>
    <w:rsid w:val="00EF776B"/>
    <w:rsid w:val="00EF79EB"/>
    <w:rsid w:val="00EF7D00"/>
    <w:rsid w:val="00F00CE5"/>
    <w:rsid w:val="00F01045"/>
    <w:rsid w:val="00F0178F"/>
    <w:rsid w:val="00F037D3"/>
    <w:rsid w:val="00F0405C"/>
    <w:rsid w:val="00F07B85"/>
    <w:rsid w:val="00F14654"/>
    <w:rsid w:val="00F1559D"/>
    <w:rsid w:val="00F15C46"/>
    <w:rsid w:val="00F16C6F"/>
    <w:rsid w:val="00F16FF0"/>
    <w:rsid w:val="00F2137A"/>
    <w:rsid w:val="00F21AD4"/>
    <w:rsid w:val="00F306D6"/>
    <w:rsid w:val="00F3193E"/>
    <w:rsid w:val="00F31975"/>
    <w:rsid w:val="00F3460C"/>
    <w:rsid w:val="00F34E7F"/>
    <w:rsid w:val="00F417FC"/>
    <w:rsid w:val="00F44664"/>
    <w:rsid w:val="00F45B0A"/>
    <w:rsid w:val="00F465CD"/>
    <w:rsid w:val="00F51C05"/>
    <w:rsid w:val="00F54782"/>
    <w:rsid w:val="00F54C9A"/>
    <w:rsid w:val="00F56C82"/>
    <w:rsid w:val="00F64B4B"/>
    <w:rsid w:val="00F7616D"/>
    <w:rsid w:val="00F77F83"/>
    <w:rsid w:val="00F8069C"/>
    <w:rsid w:val="00F80C5C"/>
    <w:rsid w:val="00F80CAD"/>
    <w:rsid w:val="00F8274E"/>
    <w:rsid w:val="00F847F3"/>
    <w:rsid w:val="00F85100"/>
    <w:rsid w:val="00F85FA5"/>
    <w:rsid w:val="00F8650E"/>
    <w:rsid w:val="00F8750A"/>
    <w:rsid w:val="00F91ED7"/>
    <w:rsid w:val="00F93DC2"/>
    <w:rsid w:val="00F94DCC"/>
    <w:rsid w:val="00F972E3"/>
    <w:rsid w:val="00FA173C"/>
    <w:rsid w:val="00FA20DF"/>
    <w:rsid w:val="00FA2795"/>
    <w:rsid w:val="00FA2A0A"/>
    <w:rsid w:val="00FA75DB"/>
    <w:rsid w:val="00FB11E4"/>
    <w:rsid w:val="00FB17CC"/>
    <w:rsid w:val="00FB1906"/>
    <w:rsid w:val="00FC3184"/>
    <w:rsid w:val="00FC4A4C"/>
    <w:rsid w:val="00FD0149"/>
    <w:rsid w:val="00FD30DB"/>
    <w:rsid w:val="00FD3453"/>
    <w:rsid w:val="00FD543D"/>
    <w:rsid w:val="00FD582A"/>
    <w:rsid w:val="00FD67ED"/>
    <w:rsid w:val="00FD73A0"/>
    <w:rsid w:val="00FD755F"/>
    <w:rsid w:val="00FE065F"/>
    <w:rsid w:val="00FE3D64"/>
    <w:rsid w:val="00FE5455"/>
    <w:rsid w:val="00FE5D9E"/>
    <w:rsid w:val="00FF054A"/>
    <w:rsid w:val="00FF3304"/>
    <w:rsid w:val="00FF5435"/>
    <w:rsid w:val="00FF6D2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29D64"/>
  <w15:docId w15:val="{258644CE-F66D-44E4-ACF5-48A76A86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s-IS" w:eastAsia="is-I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FA20DF"/>
    <w:pPr>
      <w:ind w:firstLine="284"/>
      <w:jc w:val="both"/>
    </w:pPr>
    <w:rPr>
      <w:rFonts w:ascii="Times New Roman" w:hAnsi="Times New Roman"/>
      <w:sz w:val="21"/>
      <w:szCs w:val="22"/>
      <w:lang w:eastAsia="en-US"/>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eastAsia="en-U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qFormat/>
    <w:rsid w:val="007A08F8"/>
    <w:pPr>
      <w:spacing w:before="720" w:after="360"/>
      <w:ind w:firstLine="0"/>
      <w:jc w:val="center"/>
    </w:pPr>
    <w:rPr>
      <w:b/>
      <w:sz w:val="38"/>
    </w:rPr>
  </w:style>
  <w:style w:type="paragraph" w:customStyle="1" w:styleId="Fyrirsgn-undirfyrirsgn">
    <w:name w:val="Fyrirsögn - undirfyrirsögn"/>
    <w:basedOn w:val="Venjulegur"/>
    <w:next w:val="Venjulegur"/>
    <w:qFormat/>
    <w:rsid w:val="007A08F8"/>
    <w:pPr>
      <w:ind w:firstLine="0"/>
      <w:jc w:val="center"/>
    </w:pPr>
    <w:rPr>
      <w:b/>
      <w:sz w:val="24"/>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lang w:val="en-US" w:eastAsia="en-US"/>
    </w:rPr>
  </w:style>
  <w:style w:type="character" w:styleId="Tilvsunathugasemd">
    <w:name w:val="annotation reference"/>
    <w:uiPriority w:val="99"/>
    <w:semiHidden/>
    <w:unhideWhenUsed/>
    <w:rsid w:val="00A916D8"/>
    <w:rPr>
      <w:sz w:val="16"/>
      <w:szCs w:val="16"/>
    </w:rPr>
  </w:style>
  <w:style w:type="paragraph" w:styleId="Textiathugasemdar">
    <w:name w:val="annotation text"/>
    <w:basedOn w:val="Venjulegur"/>
    <w:link w:val="TextiathugasemdarStaf"/>
    <w:uiPriority w:val="99"/>
    <w:unhideWhenUsed/>
    <w:rsid w:val="00A916D8"/>
    <w:rPr>
      <w:sz w:val="20"/>
      <w:szCs w:val="20"/>
    </w:rPr>
  </w:style>
  <w:style w:type="character" w:customStyle="1" w:styleId="TextiathugasemdarStaf">
    <w:name w:val="Texti athugasemdar Staf"/>
    <w:link w:val="Textiathugasemdar"/>
    <w:uiPriority w:val="99"/>
    <w:rsid w:val="00A916D8"/>
    <w:rPr>
      <w:rFonts w:ascii="Times New Roman" w:hAnsi="Times New Roman"/>
      <w:lang w:eastAsia="en-US"/>
    </w:rPr>
  </w:style>
  <w:style w:type="paragraph" w:styleId="Efniathugasemdar">
    <w:name w:val="annotation subject"/>
    <w:basedOn w:val="Textiathugasemdar"/>
    <w:next w:val="Textiathugasemdar"/>
    <w:link w:val="EfniathugasemdarStaf"/>
    <w:uiPriority w:val="99"/>
    <w:semiHidden/>
    <w:unhideWhenUsed/>
    <w:rsid w:val="00A916D8"/>
    <w:rPr>
      <w:b/>
      <w:bCs/>
    </w:rPr>
  </w:style>
  <w:style w:type="character" w:customStyle="1" w:styleId="EfniathugasemdarStaf">
    <w:name w:val="Efni athugasemdar Staf"/>
    <w:link w:val="Efniathugasemdar"/>
    <w:uiPriority w:val="99"/>
    <w:semiHidden/>
    <w:rsid w:val="00A916D8"/>
    <w:rPr>
      <w:rFonts w:ascii="Times New Roman" w:hAnsi="Times New Roman"/>
      <w:b/>
      <w:bCs/>
      <w:lang w:eastAsia="en-US"/>
    </w:rPr>
  </w:style>
  <w:style w:type="paragraph" w:styleId="Blrutexti">
    <w:name w:val="Balloon Text"/>
    <w:basedOn w:val="Venjulegur"/>
    <w:link w:val="BlrutextiStaf"/>
    <w:uiPriority w:val="99"/>
    <w:semiHidden/>
    <w:unhideWhenUsed/>
    <w:rsid w:val="00A916D8"/>
    <w:rPr>
      <w:rFonts w:ascii="Tahoma" w:hAnsi="Tahoma" w:cs="Tahoma"/>
      <w:sz w:val="16"/>
      <w:szCs w:val="16"/>
    </w:rPr>
  </w:style>
  <w:style w:type="character" w:customStyle="1" w:styleId="BlrutextiStaf">
    <w:name w:val="Blöðrutexti Staf"/>
    <w:link w:val="Blrutexti"/>
    <w:uiPriority w:val="99"/>
    <w:semiHidden/>
    <w:rsid w:val="00A916D8"/>
    <w:rPr>
      <w:rFonts w:ascii="Tahoma" w:hAnsi="Tahoma" w:cs="Tahoma"/>
      <w:sz w:val="16"/>
      <w:szCs w:val="16"/>
      <w:lang w:eastAsia="en-US"/>
    </w:rPr>
  </w:style>
  <w:style w:type="paragraph" w:styleId="Mlsgreinlista">
    <w:name w:val="List Paragraph"/>
    <w:basedOn w:val="Venjulegur"/>
    <w:uiPriority w:val="34"/>
    <w:qFormat/>
    <w:rsid w:val="00022A48"/>
    <w:pPr>
      <w:widowControl w:val="0"/>
      <w:tabs>
        <w:tab w:val="left" w:pos="255"/>
        <w:tab w:val="left" w:pos="397"/>
        <w:tab w:val="left" w:pos="539"/>
        <w:tab w:val="left" w:pos="680"/>
        <w:tab w:val="left" w:pos="964"/>
        <w:tab w:val="left" w:pos="1106"/>
        <w:tab w:val="left" w:pos="1389"/>
        <w:tab w:val="left" w:pos="6917"/>
        <w:tab w:val="left" w:pos="7825"/>
      </w:tabs>
      <w:ind w:left="720" w:firstLine="0"/>
      <w:contextualSpacing/>
    </w:pPr>
    <w:rPr>
      <w:rFonts w:eastAsia="Times New Roman"/>
      <w:sz w:val="22"/>
      <w:szCs w:val="20"/>
    </w:rPr>
  </w:style>
  <w:style w:type="numbering" w:customStyle="1" w:styleId="Althingia-1-a-11">
    <w:name w:val="Althingi a - 1 - a - 11"/>
    <w:uiPriority w:val="99"/>
    <w:rsid w:val="00FA20DF"/>
  </w:style>
  <w:style w:type="paragraph" w:customStyle="1" w:styleId="Frrherra">
    <w:name w:val="Frá ...ráðherra."/>
    <w:basedOn w:val="Venjulegur"/>
    <w:next w:val="Venjulegur"/>
    <w:qFormat/>
    <w:rsid w:val="00BD66F4"/>
    <w:pPr>
      <w:ind w:firstLine="0"/>
      <w:jc w:val="center"/>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532427570">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600E-E6E8-4D21-980A-8A6A0075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1266</Words>
  <Characters>7218</Characters>
  <Application>Microsoft Office Word</Application>
  <DocSecurity>0</DocSecurity>
  <Lines>60</Lines>
  <Paragraphs>16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Elísabet Anna Jónsdóttir</dc:creator>
  <cp:lastModifiedBy>Harpa Theodórsdóttir</cp:lastModifiedBy>
  <cp:revision>3</cp:revision>
  <cp:lastPrinted>2018-03-12T15:49:00Z</cp:lastPrinted>
  <dcterms:created xsi:type="dcterms:W3CDTF">2018-08-09T15:50:00Z</dcterms:created>
  <dcterms:modified xsi:type="dcterms:W3CDTF">2018-08-09T16:18:00Z</dcterms:modified>
</cp:coreProperties>
</file>