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A57AE1" w14:paraId="41F29C73" w14:textId="77777777" w:rsidTr="70EBA673">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72A6659"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60370EB2" w14:textId="77777777" w:rsidR="00883508" w:rsidRPr="00C3045B" w:rsidRDefault="0012646E" w:rsidP="70EBA673">
            <w:pPr>
              <w:spacing w:before="400" w:after="120"/>
              <w:rPr>
                <w:rFonts w:ascii="Times New Roman" w:hAnsi="Times New Roman" w:cs="Times New Roman"/>
                <w:b/>
                <w:bCs/>
                <w:sz w:val="32"/>
                <w:szCs w:val="32"/>
                <w:lang w:val="is-IS"/>
              </w:rPr>
            </w:pPr>
            <w:r w:rsidRPr="70EBA673">
              <w:rPr>
                <w:rFonts w:ascii="Times New Roman" w:hAnsi="Times New Roman" w:cs="Times New Roman"/>
                <w:b/>
                <w:bCs/>
                <w:sz w:val="32"/>
                <w:szCs w:val="32"/>
                <w:lang w:val="is-IS"/>
              </w:rPr>
              <w:t xml:space="preserve">      </w:t>
            </w:r>
            <w:r w:rsidR="00332D49" w:rsidRPr="70EBA673">
              <w:rPr>
                <w:rFonts w:ascii="Times New Roman" w:hAnsi="Times New Roman" w:cs="Times New Roman"/>
                <w:b/>
                <w:bCs/>
                <w:sz w:val="32"/>
                <w:szCs w:val="32"/>
                <w:lang w:val="is-IS"/>
              </w:rPr>
              <w:t xml:space="preserve">MAT Á </w:t>
            </w:r>
            <w:r w:rsidR="007414CB" w:rsidRPr="70EBA673">
              <w:rPr>
                <w:rFonts w:ascii="Times New Roman" w:hAnsi="Times New Roman" w:cs="Times New Roman"/>
                <w:b/>
                <w:bCs/>
                <w:sz w:val="32"/>
                <w:szCs w:val="32"/>
                <w:lang w:val="is-IS"/>
              </w:rPr>
              <w:t>Á</w:t>
            </w:r>
            <w:r w:rsidR="00332D49" w:rsidRPr="70EBA673">
              <w:rPr>
                <w:rFonts w:ascii="Times New Roman" w:hAnsi="Times New Roman" w:cs="Times New Roman"/>
                <w:b/>
                <w:bCs/>
                <w:sz w:val="32"/>
                <w:szCs w:val="32"/>
                <w:lang w:val="is-IS"/>
              </w:rPr>
              <w:t>HRIFUM LAGASETNINGAR</w:t>
            </w:r>
            <w:r w:rsidR="000073F7" w:rsidRPr="70EBA673">
              <w:rPr>
                <w:rFonts w:ascii="Times New Roman" w:hAnsi="Times New Roman" w:cs="Times New Roman"/>
                <w:b/>
                <w:bCs/>
                <w:sz w:val="32"/>
                <w:szCs w:val="32"/>
                <w:lang w:val="is-IS"/>
              </w:rPr>
              <w:t>*</w:t>
            </w:r>
          </w:p>
          <w:p w14:paraId="4001912A" w14:textId="4C1AD2B3"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w:t>
            </w:r>
            <w:r w:rsidR="00121873">
              <w:rPr>
                <w:rFonts w:ascii="Times New Roman" w:hAnsi="Times New Roman" w:cs="Times New Roman"/>
                <w:i/>
                <w:lang w:val="is-IS"/>
              </w:rPr>
              <w:t>innar</w:t>
            </w:r>
            <w:r w:rsidRPr="00C3045B">
              <w:rPr>
                <w:rFonts w:ascii="Times New Roman" w:hAnsi="Times New Roman" w:cs="Times New Roman"/>
                <w:i/>
                <w:lang w:val="is-IS"/>
              </w:rPr>
              <w:t xml:space="preserve"> frá </w:t>
            </w:r>
            <w:r w:rsidR="00121873">
              <w:rPr>
                <w:rFonts w:ascii="Times New Roman" w:hAnsi="Times New Roman" w:cs="Times New Roman"/>
                <w:i/>
                <w:lang w:val="is-IS"/>
              </w:rPr>
              <w:t>24</w:t>
            </w:r>
            <w:r w:rsidRPr="00C3045B">
              <w:rPr>
                <w:rFonts w:ascii="Times New Roman" w:hAnsi="Times New Roman" w:cs="Times New Roman"/>
                <w:i/>
                <w:lang w:val="is-IS"/>
              </w:rPr>
              <w:t xml:space="preserve">. </w:t>
            </w:r>
            <w:r w:rsidR="00121873">
              <w:rPr>
                <w:rFonts w:ascii="Times New Roman" w:hAnsi="Times New Roman" w:cs="Times New Roman"/>
                <w:i/>
                <w:lang w:val="is-IS"/>
              </w:rPr>
              <w:t xml:space="preserve">febrúar </w:t>
            </w:r>
            <w:r w:rsidRPr="00C3045B">
              <w:rPr>
                <w:rFonts w:ascii="Times New Roman" w:hAnsi="Times New Roman" w:cs="Times New Roman"/>
                <w:i/>
                <w:lang w:val="is-IS"/>
              </w:rPr>
              <w:t>20</w:t>
            </w:r>
            <w:r w:rsidR="00121873">
              <w:rPr>
                <w:rFonts w:ascii="Times New Roman" w:hAnsi="Times New Roman" w:cs="Times New Roman"/>
                <w:i/>
                <w:lang w:val="is-IS"/>
              </w:rPr>
              <w:t>23</w:t>
            </w:r>
          </w:p>
          <w:p w14:paraId="39FAEDC1"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46D73CCE" w14:textId="77777777" w:rsidTr="70EBA673">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BFB3DA7" w14:textId="77777777" w:rsidR="00135B40" w:rsidRPr="004E0E11" w:rsidRDefault="00135B40" w:rsidP="00851A99">
            <w:pPr>
              <w:spacing w:before="60" w:after="60"/>
              <w:rPr>
                <w:rFonts w:ascii="Times New Roman" w:hAnsi="Times New Roman" w:cs="Times New Roman"/>
                <w:b/>
                <w:lang w:val="is-IS"/>
              </w:rPr>
            </w:pPr>
            <w:permStart w:id="1722500403" w:edGrp="everyone" w:colFirst="1" w:colLast="1"/>
            <w:r w:rsidRPr="004E0E11">
              <w:rPr>
                <w:rFonts w:ascii="Times New Roman" w:hAnsi="Times New Roman" w:cs="Times New Roman"/>
                <w:b/>
                <w:lang w:val="is-IS"/>
              </w:rPr>
              <w:t>Málsheiti og nr.</w:t>
            </w:r>
          </w:p>
        </w:tc>
        <w:tc>
          <w:tcPr>
            <w:tcW w:w="7479" w:type="dxa"/>
            <w:tcBorders>
              <w:top w:val="single" w:sz="4" w:space="0" w:color="auto"/>
              <w:bottom w:val="single" w:sz="4" w:space="0" w:color="auto"/>
            </w:tcBorders>
          </w:tcPr>
          <w:p w14:paraId="29D6B04F" w14:textId="0CD06D1B" w:rsidR="00135B40" w:rsidRPr="004E0E11" w:rsidRDefault="00FA791C" w:rsidP="00795B16">
            <w:pPr>
              <w:spacing w:before="60"/>
              <w:rPr>
                <w:rFonts w:ascii="Times New Roman" w:hAnsi="Times New Roman" w:cs="Times New Roman"/>
                <w:lang w:val="is-IS"/>
              </w:rPr>
            </w:pPr>
            <w:sdt>
              <w:sdtPr>
                <w:rPr>
                  <w:rFonts w:ascii="Times New Roman" w:hAnsi="Times New Roman" w:cs="Times New Roman"/>
                  <w:lang w:val="is-IS"/>
                </w:rPr>
                <w:id w:val="764192880"/>
                <w:placeholder>
                  <w:docPart w:val="E6A1A9D79D4C4506BAC2993B662C1273"/>
                </w:placeholder>
              </w:sdtPr>
              <w:sdtEndPr/>
              <w:sdtContent>
                <w:r w:rsidR="00135B40" w:rsidRPr="004E0E11">
                  <w:rPr>
                    <w:rFonts w:ascii="Times New Roman" w:hAnsi="Times New Roman" w:cs="Times New Roman"/>
                    <w:lang w:val="is-IS"/>
                  </w:rPr>
                  <w:t xml:space="preserve"> </w:t>
                </w:r>
                <w:r w:rsidR="00876AC1" w:rsidRPr="00876AC1">
                  <w:rPr>
                    <w:rFonts w:ascii="Times New Roman" w:hAnsi="Times New Roman" w:cs="Times New Roman"/>
                    <w:lang w:val="is-IS"/>
                  </w:rPr>
                  <w:t>Frumvarp til laga um breytingu á lögum um vernd, friðun og veiðar á villtum fuglum og villtum spendýrum, nr. 64/1994</w:t>
                </w:r>
                <w:r w:rsidR="00CA59A7">
                  <w:rPr>
                    <w:rFonts w:ascii="Times New Roman" w:hAnsi="Times New Roman" w:cs="Times New Roman"/>
                    <w:lang w:val="is-IS"/>
                  </w:rPr>
                  <w:t xml:space="preserve"> </w:t>
                </w:r>
              </w:sdtContent>
            </w:sdt>
            <w:r w:rsidR="00CA59A7" w:rsidRPr="00CA59A7">
              <w:rPr>
                <w:rFonts w:ascii="Times New Roman" w:hAnsi="Times New Roman" w:cs="Times New Roman"/>
                <w:lang w:val="is-IS"/>
              </w:rPr>
              <w:t>(stjórnunar- og verndaráætlanir, hlunnindaveiðar o.fl.).</w:t>
            </w:r>
          </w:p>
        </w:tc>
      </w:tr>
      <w:tr w:rsidR="00391F45" w:rsidRPr="00BF5ACD" w14:paraId="640B8632" w14:textId="77777777" w:rsidTr="70EBA673">
        <w:tblPrEx>
          <w:tblBorders>
            <w:insideH w:val="single" w:sz="4" w:space="0" w:color="auto"/>
            <w:insideV w:val="single" w:sz="4" w:space="0" w:color="auto"/>
          </w:tblBorders>
        </w:tblPrEx>
        <w:tc>
          <w:tcPr>
            <w:tcW w:w="1809" w:type="dxa"/>
            <w:tcBorders>
              <w:bottom w:val="single" w:sz="4" w:space="0" w:color="auto"/>
            </w:tcBorders>
          </w:tcPr>
          <w:p w14:paraId="5B3351AF" w14:textId="77777777" w:rsidR="00391F45" w:rsidRPr="004E0E11" w:rsidRDefault="00391F45" w:rsidP="00391F45">
            <w:pPr>
              <w:spacing w:before="60" w:after="60"/>
              <w:rPr>
                <w:rFonts w:ascii="Times New Roman" w:hAnsi="Times New Roman" w:cs="Times New Roman"/>
                <w:b/>
                <w:lang w:val="is-IS"/>
              </w:rPr>
            </w:pPr>
            <w:permStart w:id="1927548237" w:edGrp="everyone" w:colFirst="1" w:colLast="1"/>
            <w:permEnd w:id="1722500403"/>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44A0316465F24A72B6FAA934DFC2978C"/>
            </w:placeholder>
          </w:sdtPr>
          <w:sdtEndPr/>
          <w:sdtContent>
            <w:tc>
              <w:tcPr>
                <w:tcW w:w="7479" w:type="dxa"/>
                <w:tcBorders>
                  <w:bottom w:val="nil"/>
                </w:tcBorders>
              </w:tcPr>
              <w:p w14:paraId="0A6959E7" w14:textId="55438D88" w:rsidR="00391F45" w:rsidRPr="004E0E11" w:rsidRDefault="00391F45" w:rsidP="00391F45">
                <w:pPr>
                  <w:spacing w:before="60"/>
                  <w:rPr>
                    <w:rFonts w:ascii="Times New Roman" w:hAnsi="Times New Roman" w:cs="Times New Roman"/>
                    <w:lang w:val="is-IS"/>
                  </w:rPr>
                </w:pPr>
                <w:r w:rsidRPr="00E34B42">
                  <w:rPr>
                    <w:rFonts w:ascii="Times New Roman" w:hAnsi="Times New Roman" w:cs="Times New Roman"/>
                    <w:lang w:val="is-IS"/>
                  </w:rPr>
                  <w:t xml:space="preserve"> </w:t>
                </w:r>
                <w:r>
                  <w:rPr>
                    <w:rFonts w:ascii="Times New Roman" w:hAnsi="Times New Roman" w:cs="Times New Roman"/>
                    <w:lang w:val="is-IS"/>
                  </w:rPr>
                  <w:t xml:space="preserve">Umhverfis-, orku- og loftslagsráðuneytið/Skrifstofa náttúru og minjaverndar. </w:t>
                </w:r>
              </w:p>
            </w:tc>
          </w:sdtContent>
        </w:sdt>
      </w:tr>
      <w:tr w:rsidR="00391F45" w:rsidRPr="00A57AE1" w14:paraId="31624756" w14:textId="77777777" w:rsidTr="70EBA673">
        <w:tblPrEx>
          <w:tblBorders>
            <w:insideH w:val="single" w:sz="4" w:space="0" w:color="auto"/>
            <w:insideV w:val="single" w:sz="4" w:space="0" w:color="auto"/>
          </w:tblBorders>
        </w:tblPrEx>
        <w:tc>
          <w:tcPr>
            <w:tcW w:w="1809" w:type="dxa"/>
            <w:tcBorders>
              <w:bottom w:val="single" w:sz="4" w:space="0" w:color="auto"/>
            </w:tcBorders>
          </w:tcPr>
          <w:p w14:paraId="0276429B" w14:textId="77777777" w:rsidR="00391F45" w:rsidRPr="004E0E11" w:rsidRDefault="00391F45" w:rsidP="00391F45">
            <w:pPr>
              <w:spacing w:before="60" w:after="60"/>
              <w:rPr>
                <w:rFonts w:ascii="Times New Roman" w:hAnsi="Times New Roman" w:cs="Times New Roman"/>
                <w:b/>
                <w:lang w:val="is-IS"/>
              </w:rPr>
            </w:pPr>
            <w:permStart w:id="550007205" w:edGrp="everyone" w:colFirst="1" w:colLast="1"/>
            <w:permEnd w:id="1927548237"/>
            <w:r w:rsidRPr="004E0E11">
              <w:rPr>
                <w:rFonts w:ascii="Times New Roman" w:hAnsi="Times New Roman" w:cs="Times New Roman"/>
                <w:b/>
                <w:lang w:val="is-IS"/>
              </w:rPr>
              <w:t>Stig mats</w:t>
            </w:r>
          </w:p>
        </w:tc>
        <w:tc>
          <w:tcPr>
            <w:tcW w:w="7479" w:type="dxa"/>
            <w:tcBorders>
              <w:bottom w:val="nil"/>
            </w:tcBorders>
          </w:tcPr>
          <w:p w14:paraId="1C6D9B3C" w14:textId="6C845AE5" w:rsidR="00391F45" w:rsidRPr="004E0E11" w:rsidRDefault="00FA791C" w:rsidP="00391F4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391F45">
                  <w:rPr>
                    <w:rFonts w:ascii="MS Gothic" w:eastAsia="MS Gothic" w:hAnsi="MS Gothic" w:cs="Times New Roman" w:hint="eastAsia"/>
                    <w:lang w:val="is-IS"/>
                  </w:rPr>
                  <w:t>☒</w:t>
                </w:r>
              </w:sdtContent>
            </w:sdt>
            <w:r w:rsidR="00391F45" w:rsidRPr="004E0E11">
              <w:rPr>
                <w:rFonts w:ascii="Times New Roman" w:hAnsi="Times New Roman" w:cs="Times New Roman"/>
                <w:lang w:val="is-IS"/>
              </w:rPr>
              <w:t xml:space="preserve"> Frummat, sbr. 1. gr.</w:t>
            </w:r>
          </w:p>
          <w:p w14:paraId="0E8B4203" w14:textId="77777777" w:rsidR="00391F45" w:rsidRPr="004E0E11" w:rsidRDefault="00FA791C" w:rsidP="00391F4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391F45" w:rsidRPr="004E0E11">
                  <w:rPr>
                    <w:rFonts w:ascii="MS Gothic" w:eastAsia="MS Gothic" w:hAnsi="MS Gothic" w:cs="Times New Roman" w:hint="eastAsia"/>
                    <w:lang w:val="is-IS"/>
                  </w:rPr>
                  <w:t>☐</w:t>
                </w:r>
              </w:sdtContent>
            </w:sdt>
            <w:r w:rsidR="00391F45" w:rsidRPr="004E0E11">
              <w:rPr>
                <w:rFonts w:ascii="Times New Roman" w:hAnsi="Times New Roman" w:cs="Times New Roman"/>
                <w:lang w:val="is-IS"/>
              </w:rPr>
              <w:t xml:space="preserve"> Endanlegt mat, sbr. 10. gr. </w:t>
            </w:r>
          </w:p>
        </w:tc>
      </w:tr>
      <w:tr w:rsidR="00391F45" w:rsidRPr="00BF5ACD" w14:paraId="68167811" w14:textId="77777777" w:rsidTr="70EBA673">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3070B2C" w14:textId="77777777" w:rsidR="00391F45" w:rsidRPr="004E0E11" w:rsidRDefault="00391F45" w:rsidP="00391F45">
            <w:pPr>
              <w:spacing w:before="60" w:after="60"/>
              <w:rPr>
                <w:rFonts w:ascii="Times New Roman" w:hAnsi="Times New Roman" w:cs="Times New Roman"/>
                <w:b/>
                <w:lang w:val="is-IS"/>
              </w:rPr>
            </w:pPr>
            <w:permStart w:id="35279516" w:edGrp="everyone" w:colFirst="1" w:colLast="1"/>
            <w:permEnd w:id="550007205"/>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00C5B58" w14:textId="337E614E" w:rsidR="00391F45" w:rsidRPr="004E0E11" w:rsidRDefault="00391F45" w:rsidP="00391F45">
                <w:pPr>
                  <w:spacing w:before="60"/>
                  <w:rPr>
                    <w:rFonts w:ascii="Times New Roman" w:hAnsi="Times New Roman" w:cs="Times New Roman"/>
                    <w:lang w:val="is-IS"/>
                  </w:rPr>
                </w:pPr>
                <w:r w:rsidRPr="004E0E11">
                  <w:rPr>
                    <w:rFonts w:ascii="Times New Roman" w:hAnsi="Times New Roman" w:cs="Times New Roman"/>
                    <w:lang w:val="is-IS"/>
                  </w:rPr>
                  <w:t xml:space="preserve"> </w:t>
                </w:r>
                <w:r w:rsidR="007018E2">
                  <w:rPr>
                    <w:rFonts w:ascii="Times New Roman" w:hAnsi="Times New Roman" w:cs="Times New Roman"/>
                    <w:lang w:val="is-IS"/>
                  </w:rPr>
                  <w:t>10.09</w:t>
                </w:r>
                <w:r w:rsidR="00F37B83">
                  <w:rPr>
                    <w:rFonts w:ascii="Times New Roman" w:hAnsi="Times New Roman" w:cs="Times New Roman"/>
                    <w:lang w:val="is-IS"/>
                  </w:rPr>
                  <w:t>.2026</w:t>
                </w:r>
              </w:p>
            </w:tc>
          </w:sdtContent>
        </w:sdt>
      </w:tr>
      <w:permEnd w:id="35279516"/>
    </w:tbl>
    <w:p w14:paraId="0A37501D"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3DD7353D" w14:textId="77777777" w:rsidTr="007414CB">
        <w:tc>
          <w:tcPr>
            <w:tcW w:w="9288" w:type="dxa"/>
            <w:shd w:val="clear" w:color="auto" w:fill="92CDDC" w:themeFill="accent5" w:themeFillTint="99"/>
          </w:tcPr>
          <w:p w14:paraId="120350B5" w14:textId="77777777" w:rsidR="00263F72" w:rsidRPr="007478E0" w:rsidRDefault="00AD6D06" w:rsidP="00121873">
            <w:pPr>
              <w:pStyle w:val="Mlsgreinlista"/>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473C8AD2"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2082035854" w:edGrp="everyone" w:displacedByCustomXml="prev"/>
              <w:p w14:paraId="4FB025E1" w14:textId="6A1FCED7"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r w:rsidR="00BD03E4">
                  <w:rPr>
                    <w:rFonts w:ascii="Times New Roman" w:hAnsi="Times New Roman" w:cs="Times New Roman"/>
                    <w:b/>
                    <w:lang w:val="is-IS"/>
                  </w:rPr>
                  <w:t>.</w:t>
                </w:r>
              </w:p>
              <w:p w14:paraId="2A970884" w14:textId="3A691BA5" w:rsidR="00F37B83" w:rsidRDefault="00F37B83" w:rsidP="00F37B83">
                <w:pPr>
                  <w:pStyle w:val="Mlsgreinlista"/>
                  <w:spacing w:before="60" w:after="60"/>
                  <w:contextualSpacing w:val="0"/>
                  <w:rPr>
                    <w:rFonts w:ascii="Times New Roman" w:hAnsi="Times New Roman" w:cs="Times New Roman"/>
                    <w:bCs/>
                    <w:lang w:val="is-IS"/>
                  </w:rPr>
                </w:pPr>
                <w:r>
                  <w:rPr>
                    <w:rFonts w:ascii="Times New Roman" w:eastAsia="Calibri" w:hAnsi="Times New Roman" w:cs="Times New Roman"/>
                    <w:bCs/>
                    <w:lang w:val="is-IS"/>
                  </w:rPr>
                  <w:t xml:space="preserve">Gjald fyrir veiðikort samkvæmt 11. gr. hækkar úr 3.500 kr. í </w:t>
                </w:r>
                <w:r w:rsidR="000B308B">
                  <w:rPr>
                    <w:rFonts w:ascii="Times New Roman" w:eastAsia="Calibri" w:hAnsi="Times New Roman" w:cs="Times New Roman"/>
                    <w:bCs/>
                    <w:lang w:val="is-IS"/>
                  </w:rPr>
                  <w:t>7</w:t>
                </w:r>
                <w:r>
                  <w:rPr>
                    <w:rFonts w:ascii="Times New Roman" w:eastAsia="Calibri" w:hAnsi="Times New Roman" w:cs="Times New Roman"/>
                    <w:bCs/>
                    <w:lang w:val="is-IS"/>
                  </w:rPr>
                  <w:t>.000 kr. og gjald vegna síðbúinna skila veiðiskýrslu úr 5.000 kr. í 1</w:t>
                </w:r>
                <w:r w:rsidR="000B308B">
                  <w:rPr>
                    <w:rFonts w:ascii="Times New Roman" w:eastAsia="Calibri" w:hAnsi="Times New Roman" w:cs="Times New Roman"/>
                    <w:bCs/>
                    <w:lang w:val="is-IS"/>
                  </w:rPr>
                  <w:t>1</w:t>
                </w:r>
                <w:r>
                  <w:rPr>
                    <w:rFonts w:ascii="Times New Roman" w:eastAsia="Calibri" w:hAnsi="Times New Roman" w:cs="Times New Roman"/>
                    <w:bCs/>
                    <w:lang w:val="is-IS"/>
                  </w:rPr>
                  <w:t>.000 kr. Tekjur renna í ríkissjóð. Frumvarpið felur jafnframt í sér verkefni við gerð stjórnunar- og verndaráætlana og breytta umsýslu með hreindýraveiðum og leiðsögumannaleyfum.</w:t>
                </w:r>
              </w:p>
              <w:p w14:paraId="2021873B" w14:textId="5A28992A"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F37B83">
                  <w:rPr>
                    <w:rFonts w:ascii="Times New Roman" w:hAnsi="Times New Roman" w:cs="Times New Roman"/>
                    <w:b/>
                    <w:bCs/>
                    <w:lang w:val="is-IS"/>
                  </w:rPr>
                  <w:t>Hvaða fjárhagsgreining, rekstraráætlanir, reiknilíkön eða önnur áætlanagerð hefur farið fram við undirbúning fjárhagsmatsins?</w:t>
                </w:r>
                <w:r w:rsidR="00BD03E4">
                  <w:rPr>
                    <w:rFonts w:ascii="Times New Roman" w:hAnsi="Times New Roman" w:cs="Times New Roman"/>
                    <w:lang w:val="is-IS"/>
                  </w:rPr>
                  <w:br/>
                </w:r>
                <w:r w:rsidR="00876AC1">
                  <w:rPr>
                    <w:rFonts w:ascii="Times New Roman" w:hAnsi="Times New Roman" w:cs="Times New Roman"/>
                    <w:lang w:val="is-IS"/>
                  </w:rPr>
                  <w:t xml:space="preserve">Horft hefur verið til tekna af gjaldinu og kostnaðar vegna vöktunar, stýringar og rannsókna. </w:t>
                </w:r>
              </w:p>
              <w:p w14:paraId="642DB6C9" w14:textId="25E4A6A8"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F37B83">
                  <w:rPr>
                    <w:rFonts w:ascii="Times New Roman" w:hAnsi="Times New Roman" w:cs="Times New Roman"/>
                    <w:b/>
                    <w:bCs/>
                    <w:lang w:val="is-IS"/>
                  </w:rPr>
                  <w:t>Helstu forsendur sem áætlanir byggja á og næmni niðurstaðna fyrir frávikum</w:t>
                </w:r>
                <w:r w:rsidR="00BD03E4" w:rsidRPr="00F37B83">
                  <w:rPr>
                    <w:rFonts w:ascii="Times New Roman" w:hAnsi="Times New Roman" w:cs="Times New Roman"/>
                    <w:b/>
                    <w:bCs/>
                    <w:lang w:val="is-IS"/>
                  </w:rPr>
                  <w:t>.</w:t>
                </w:r>
                <w:r w:rsidR="00BD03E4">
                  <w:rPr>
                    <w:rFonts w:ascii="Times New Roman" w:hAnsi="Times New Roman" w:cs="Times New Roman"/>
                    <w:lang w:val="is-IS"/>
                  </w:rPr>
                  <w:br/>
                </w:r>
                <w:r w:rsidR="00F37B83" w:rsidRPr="00F37B83">
                  <w:rPr>
                    <w:rFonts w:ascii="Times New Roman" w:eastAsia="Calibri" w:hAnsi="Times New Roman" w:cs="Times New Roman"/>
                    <w:lang w:val="is-IS"/>
                  </w:rPr>
                  <w:t xml:space="preserve">Tekjuaukning vegna almenns korts er </w:t>
                </w:r>
                <w:r w:rsidR="000B308B">
                  <w:rPr>
                    <w:rFonts w:ascii="Times New Roman" w:eastAsia="Calibri" w:hAnsi="Times New Roman" w:cs="Times New Roman"/>
                    <w:lang w:val="is-IS"/>
                  </w:rPr>
                  <w:t>3</w:t>
                </w:r>
                <w:r w:rsidR="00F37B83" w:rsidRPr="00F37B83">
                  <w:rPr>
                    <w:rFonts w:ascii="Times New Roman" w:eastAsia="Calibri" w:hAnsi="Times New Roman" w:cs="Times New Roman"/>
                    <w:lang w:val="is-IS"/>
                  </w:rPr>
                  <w:t xml:space="preserve">.500 kr. og vegna korts sem gefið er út eftir síðbúin skil </w:t>
                </w:r>
                <w:r w:rsidR="000B308B">
                  <w:rPr>
                    <w:rFonts w:ascii="Times New Roman" w:eastAsia="Calibri" w:hAnsi="Times New Roman" w:cs="Times New Roman"/>
                    <w:lang w:val="is-IS"/>
                  </w:rPr>
                  <w:t>6</w:t>
                </w:r>
                <w:r w:rsidR="00F37B83" w:rsidRPr="00F37B83">
                  <w:rPr>
                    <w:rFonts w:ascii="Times New Roman" w:eastAsia="Calibri" w:hAnsi="Times New Roman" w:cs="Times New Roman"/>
                    <w:lang w:val="is-IS"/>
                  </w:rPr>
                  <w:t>.000 kr. Heildartekjuáhrif breytast í beinu hlutfalli við fjölda korta í hvorum flokki. Útgjaldaáhrif ráðast einkum af fjölda og umfangi stjórnunar- og verndaráætlana og umsýslu með námskeiðum, prófum og leiðsögumannaleyfum.</w:t>
                </w:r>
              </w:p>
              <w:p w14:paraId="4808874D" w14:textId="1F305C59"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F37B83">
                  <w:rPr>
                    <w:rFonts w:ascii="Times New Roman" w:hAnsi="Times New Roman" w:cs="Times New Roman"/>
                    <w:b/>
                    <w:bCs/>
                    <w:lang w:val="is-IS"/>
                  </w:rPr>
                  <w:t>Eru fjárhagsáhrif tímabundin eða varanleg?</w:t>
                </w:r>
                <w:r w:rsidR="00BD03E4">
                  <w:rPr>
                    <w:rFonts w:ascii="Times New Roman" w:hAnsi="Times New Roman" w:cs="Times New Roman"/>
                    <w:lang w:val="is-IS"/>
                  </w:rPr>
                  <w:br/>
                </w:r>
                <w:r w:rsidR="00F37B83" w:rsidRPr="00F37B83">
                  <w:rPr>
                    <w:rFonts w:ascii="Times New Roman" w:eastAsia="Calibri" w:hAnsi="Times New Roman" w:cs="Times New Roman"/>
                    <w:lang w:val="is-IS"/>
                  </w:rPr>
                  <w:t>Gjaldabreytingarnar og reglubundin verkefni samkvæmt frumvarpinu hafa varanleg áhrif. Kostnaður við innleiðingu, reglugerðarvinnu og kerfisbreytingar er að mestu tímabundinn.</w:t>
                </w:r>
              </w:p>
              <w:p w14:paraId="75DB58A8" w14:textId="67F7B8B4"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F37B83">
                  <w:rPr>
                    <w:rFonts w:ascii="Times New Roman" w:hAnsi="Times New Roman" w:cs="Times New Roman"/>
                    <w:b/>
                    <w:bCs/>
                    <w:lang w:val="is-IS"/>
                  </w:rPr>
                  <w:t>Skorður sem eru settar fyrir útgjöldum og hvatar sem geta haft áhrif á útgjaldaþróun</w:t>
                </w:r>
                <w:r w:rsidR="00BD03E4" w:rsidRPr="00F37B83">
                  <w:rPr>
                    <w:rFonts w:ascii="Times New Roman" w:hAnsi="Times New Roman" w:cs="Times New Roman"/>
                    <w:b/>
                    <w:bCs/>
                    <w:lang w:val="is-IS"/>
                  </w:rPr>
                  <w:t>.</w:t>
                </w:r>
                <w:r w:rsidR="00BD03E4">
                  <w:rPr>
                    <w:rFonts w:ascii="Times New Roman" w:hAnsi="Times New Roman" w:cs="Times New Roman"/>
                    <w:lang w:val="is-IS"/>
                  </w:rPr>
                  <w:br/>
                </w:r>
                <w:r w:rsidR="00F37B83" w:rsidRPr="00F37B83">
                  <w:rPr>
                    <w:rFonts w:ascii="Times New Roman" w:hAnsi="Times New Roman" w:cs="Times New Roman"/>
                    <w:lang w:val="is-IS"/>
                  </w:rPr>
                  <w:t>Útgjöld ráðast af fjárheimildum í fjárlögum. Þjónustugjöld vegna námskeiða, prófa og leyfa mega ekki vera hærri en rökstuddur kostnaður við veitta þjónustu.</w:t>
                </w:r>
              </w:p>
              <w:p w14:paraId="64C00391" w14:textId="0583C5DC"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F37B83">
                  <w:rPr>
                    <w:rFonts w:ascii="Times New Roman" w:hAnsi="Times New Roman" w:cs="Times New Roman"/>
                    <w:b/>
                    <w:bCs/>
                    <w:lang w:val="is-IS"/>
                  </w:rPr>
                  <w:t xml:space="preserve">Aðskilin umfjöllun um </w:t>
                </w:r>
                <w:proofErr w:type="spellStart"/>
                <w:r w:rsidRPr="00F37B83">
                  <w:rPr>
                    <w:rFonts w:ascii="Times New Roman" w:hAnsi="Times New Roman" w:cs="Times New Roman"/>
                    <w:b/>
                    <w:bCs/>
                    <w:lang w:val="is-IS"/>
                  </w:rPr>
                  <w:t>brúttóáhrif</w:t>
                </w:r>
                <w:proofErr w:type="spellEnd"/>
                <w:r w:rsidRPr="00F37B83">
                  <w:rPr>
                    <w:rFonts w:ascii="Times New Roman" w:hAnsi="Times New Roman" w:cs="Times New Roman"/>
                    <w:b/>
                    <w:bCs/>
                    <w:lang w:val="is-IS"/>
                  </w:rPr>
                  <w:t xml:space="preserve"> á tekjuhlið og gjaldahlið en einnig tilgreind nettóáhrif á afkomu</w:t>
                </w:r>
                <w:r w:rsidR="00BD03E4" w:rsidRPr="00F37B83">
                  <w:rPr>
                    <w:rFonts w:ascii="Times New Roman" w:hAnsi="Times New Roman" w:cs="Times New Roman"/>
                    <w:b/>
                    <w:bCs/>
                    <w:lang w:val="is-IS"/>
                  </w:rPr>
                  <w:t>.</w:t>
                </w:r>
                <w:r w:rsidR="00BD03E4">
                  <w:rPr>
                    <w:rFonts w:ascii="Times New Roman" w:hAnsi="Times New Roman" w:cs="Times New Roman"/>
                    <w:lang w:val="is-IS"/>
                  </w:rPr>
                  <w:br/>
                </w:r>
                <w:proofErr w:type="spellStart"/>
                <w:r w:rsidR="00F37B83" w:rsidRPr="00F37B83">
                  <w:rPr>
                    <w:rFonts w:ascii="Times New Roman" w:hAnsi="Times New Roman" w:cs="Times New Roman"/>
                    <w:lang w:val="is-IS"/>
                  </w:rPr>
                  <w:t>Brúttótekjuaukning</w:t>
                </w:r>
                <w:proofErr w:type="spellEnd"/>
                <w:r w:rsidR="00F37B83" w:rsidRPr="00F37B83">
                  <w:rPr>
                    <w:rFonts w:ascii="Times New Roman" w:hAnsi="Times New Roman" w:cs="Times New Roman"/>
                    <w:lang w:val="is-IS"/>
                  </w:rPr>
                  <w:t xml:space="preserve"> er </w:t>
                </w:r>
                <w:r w:rsidR="000B308B">
                  <w:rPr>
                    <w:rFonts w:ascii="Times New Roman" w:hAnsi="Times New Roman" w:cs="Times New Roman"/>
                    <w:lang w:val="is-IS"/>
                  </w:rPr>
                  <w:t>3</w:t>
                </w:r>
                <w:r w:rsidR="00F37B83" w:rsidRPr="00F37B83">
                  <w:rPr>
                    <w:rFonts w:ascii="Times New Roman" w:hAnsi="Times New Roman" w:cs="Times New Roman"/>
                    <w:lang w:val="is-IS"/>
                  </w:rPr>
                  <w:t xml:space="preserve">.500 kr. fyrir hvert almennt veiðikort og </w:t>
                </w:r>
                <w:r w:rsidR="000B308B">
                  <w:rPr>
                    <w:rFonts w:ascii="Times New Roman" w:hAnsi="Times New Roman" w:cs="Times New Roman"/>
                    <w:lang w:val="is-IS"/>
                  </w:rPr>
                  <w:t>6</w:t>
                </w:r>
                <w:r w:rsidR="00F37B83" w:rsidRPr="00F37B83">
                  <w:rPr>
                    <w:rFonts w:ascii="Times New Roman" w:hAnsi="Times New Roman" w:cs="Times New Roman"/>
                    <w:lang w:val="is-IS"/>
                  </w:rPr>
                  <w:t xml:space="preserve">.000 kr. fyrir hvert kort vegna síðbúinna skila. </w:t>
                </w:r>
                <w:proofErr w:type="spellStart"/>
                <w:r w:rsidR="00F37B83" w:rsidRPr="00F37B83">
                  <w:rPr>
                    <w:rFonts w:ascii="Times New Roman" w:hAnsi="Times New Roman" w:cs="Times New Roman"/>
                    <w:lang w:val="is-IS"/>
                  </w:rPr>
                  <w:t>Brúttóútgjöld</w:t>
                </w:r>
                <w:proofErr w:type="spellEnd"/>
                <w:r w:rsidR="00F37B83" w:rsidRPr="00F37B83">
                  <w:rPr>
                    <w:rFonts w:ascii="Times New Roman" w:hAnsi="Times New Roman" w:cs="Times New Roman"/>
                    <w:lang w:val="is-IS"/>
                  </w:rPr>
                  <w:t xml:space="preserve"> </w:t>
                </w:r>
                <w:r w:rsidR="00F37B83">
                  <w:rPr>
                    <w:rFonts w:ascii="Times New Roman" w:hAnsi="Times New Roman" w:cs="Times New Roman"/>
                    <w:lang w:val="is-IS"/>
                  </w:rPr>
                  <w:t>liggja ekki fyrir</w:t>
                </w:r>
                <w:r w:rsidR="00F37B83" w:rsidRPr="00F37B83">
                  <w:rPr>
                    <w:rFonts w:ascii="Times New Roman" w:hAnsi="Times New Roman" w:cs="Times New Roman"/>
                    <w:lang w:val="is-IS"/>
                  </w:rPr>
                  <w:t>. Nettóáhrif verða ekki metin með áreiðanlegum hætti fyrr en fjöldi korta og kostnaðarmat stofnana liggja fyrir.</w:t>
                </w:r>
              </w:p>
              <w:p w14:paraId="3EF314C9" w14:textId="5667D6C5"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r w:rsidR="00BD03E4">
                  <w:rPr>
                    <w:rFonts w:ascii="Times New Roman" w:hAnsi="Times New Roman" w:cs="Times New Roman"/>
                    <w:b/>
                    <w:lang w:val="is-IS"/>
                  </w:rPr>
                  <w:t>.</w:t>
                </w:r>
              </w:p>
              <w:p w14:paraId="31686517" w14:textId="1472FF3E" w:rsidR="00D96089"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r w:rsidR="00BD03E4">
                  <w:rPr>
                    <w:rFonts w:ascii="Times New Roman" w:hAnsi="Times New Roman" w:cs="Times New Roman"/>
                    <w:lang w:val="is-IS"/>
                  </w:rPr>
                  <w:t>.</w:t>
                </w:r>
              </w:p>
              <w:p w14:paraId="4FDDFA03" w14:textId="1F67D733" w:rsidR="00F37B83" w:rsidRDefault="00F37B83" w:rsidP="00F37B83">
                <w:pPr>
                  <w:pStyle w:val="Mlsgreinlista"/>
                  <w:spacing w:before="60" w:after="60"/>
                  <w:contextualSpacing w:val="0"/>
                  <w:rPr>
                    <w:rFonts w:ascii="Times New Roman" w:hAnsi="Times New Roman" w:cs="Times New Roman"/>
                    <w:lang w:val="is-IS"/>
                  </w:rPr>
                </w:pPr>
                <w:r>
                  <w:rPr>
                    <w:rFonts w:ascii="Times New Roman" w:eastAsia="Calibri" w:hAnsi="Times New Roman" w:cs="Times New Roman"/>
                    <w:lang w:val="is-IS"/>
                  </w:rPr>
                  <w:t>Árleg tekjuaukning ríkissjóðs = (</w:t>
                </w:r>
                <w:r w:rsidR="000B308B">
                  <w:rPr>
                    <w:rFonts w:ascii="Times New Roman" w:eastAsia="Calibri" w:hAnsi="Times New Roman" w:cs="Times New Roman"/>
                    <w:lang w:val="is-IS"/>
                  </w:rPr>
                  <w:t>3</w:t>
                </w:r>
                <w:r>
                  <w:rPr>
                    <w:rFonts w:ascii="Times New Roman" w:eastAsia="Calibri" w:hAnsi="Times New Roman" w:cs="Times New Roman"/>
                    <w:lang w:val="is-IS"/>
                  </w:rPr>
                  <w:t>.500 kr. × fjöldi almennra veiðikorta) + (</w:t>
                </w:r>
                <w:r w:rsidR="000B308B">
                  <w:rPr>
                    <w:rFonts w:ascii="Times New Roman" w:eastAsia="Calibri" w:hAnsi="Times New Roman" w:cs="Times New Roman"/>
                    <w:lang w:val="is-IS"/>
                  </w:rPr>
                  <w:t>6</w:t>
                </w:r>
                <w:r>
                  <w:rPr>
                    <w:rFonts w:ascii="Times New Roman" w:eastAsia="Calibri" w:hAnsi="Times New Roman" w:cs="Times New Roman"/>
                    <w:lang w:val="is-IS"/>
                  </w:rPr>
                  <w:t>.000 kr. × fjöldi korta vegna síðbúinna skila). Fjárhæðirnar miðast við mun á gildandi og fyrirhuguðum gjöldum.</w:t>
                </w:r>
              </w:p>
              <w:p w14:paraId="011C60D4" w14:textId="68A73561"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BD03E4">
                  <w:rPr>
                    <w:rFonts w:ascii="Times New Roman" w:hAnsi="Times New Roman" w:cs="Times New Roman"/>
                    <w:b/>
                    <w:lang w:val="is-IS"/>
                  </w:rPr>
                  <w:t>.</w:t>
                </w:r>
                <w:r w:rsidR="00D148DB" w:rsidRPr="00FD2097">
                  <w:rPr>
                    <w:rFonts w:ascii="Times New Roman" w:hAnsi="Times New Roman" w:cs="Times New Roman"/>
                    <w:b/>
                    <w:lang w:val="is-IS"/>
                  </w:rPr>
                  <w:t xml:space="preserve"> </w:t>
                </w:r>
              </w:p>
              <w:p w14:paraId="40015BFF" w14:textId="6A3B448A" w:rsidR="00D96089"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r w:rsidR="00BD03E4">
                  <w:rPr>
                    <w:rFonts w:ascii="Times New Roman" w:hAnsi="Times New Roman" w:cs="Times New Roman"/>
                    <w:lang w:val="is-IS"/>
                  </w:rPr>
                  <w:t>.</w:t>
                </w:r>
              </w:p>
              <w:p w14:paraId="775D08DF" w14:textId="426EFDB6" w:rsidR="00F37B83" w:rsidRDefault="00F37B83" w:rsidP="00910005">
                <w:pPr>
                  <w:pStyle w:val="Mlsgreinlista"/>
                  <w:spacing w:before="60" w:after="60"/>
                  <w:contextualSpacing w:val="0"/>
                  <w:jc w:val="both"/>
                  <w:rPr>
                    <w:rFonts w:ascii="Times New Roman" w:hAnsi="Times New Roman" w:cs="Times New Roman"/>
                    <w:lang w:val="is-IS"/>
                  </w:rPr>
                </w:pPr>
                <w:r>
                  <w:rPr>
                    <w:rFonts w:ascii="Times New Roman" w:eastAsia="Calibri" w:hAnsi="Times New Roman" w:cs="Times New Roman"/>
                    <w:lang w:val="is-IS"/>
                  </w:rPr>
                  <w:t xml:space="preserve">Búast má við einhverjum tímabundnum kostnaði við kerfisbreytingar og kynningu. Varanlegur kostnaður getur aukist vegna gerðar og endurskoðunar stjórnunar- og verndaráætlana. </w:t>
                </w:r>
                <w:r w:rsidR="00910005">
                  <w:rPr>
                    <w:rFonts w:ascii="Times New Roman" w:eastAsia="Calibri" w:hAnsi="Times New Roman" w:cs="Times New Roman"/>
                    <w:lang w:val="is-IS"/>
                  </w:rPr>
                  <w:t xml:space="preserve"> </w:t>
                </w:r>
              </w:p>
              <w:p w14:paraId="3AECE235" w14:textId="71B7C711"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r w:rsidR="00BD03E4">
                  <w:rPr>
                    <w:rFonts w:ascii="Times New Roman" w:hAnsi="Times New Roman" w:cs="Times New Roman"/>
                    <w:b/>
                    <w:lang w:val="is-IS"/>
                  </w:rPr>
                  <w:t>.</w:t>
                </w:r>
              </w:p>
              <w:p w14:paraId="1E2BB445" w14:textId="57968093" w:rsidR="00D96089"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r w:rsidR="00BD03E4">
                  <w:rPr>
                    <w:rFonts w:ascii="Times New Roman" w:hAnsi="Times New Roman" w:cs="Times New Roman"/>
                    <w:lang w:val="is-IS"/>
                  </w:rPr>
                  <w:t>.</w:t>
                </w:r>
              </w:p>
              <w:p w14:paraId="43CF6A88" w14:textId="4C8A9706" w:rsidR="00BD03E4" w:rsidRPr="00A72ECC" w:rsidRDefault="00876AC1"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4286C444" w14:textId="325CC88B"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r w:rsidR="00BD03E4">
                  <w:rPr>
                    <w:rFonts w:ascii="Times New Roman" w:hAnsi="Times New Roman" w:cs="Times New Roman"/>
                    <w:b/>
                    <w:lang w:val="is-IS"/>
                  </w:rPr>
                  <w:t>.</w:t>
                </w:r>
              </w:p>
              <w:p w14:paraId="7F7EFAFA" w14:textId="518D0BF5"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r w:rsidR="00BD03E4">
                  <w:rPr>
                    <w:rFonts w:ascii="Times New Roman" w:hAnsi="Times New Roman" w:cs="Times New Roman"/>
                    <w:lang w:val="is-IS"/>
                  </w:rPr>
                  <w:t>.</w:t>
                </w:r>
                <w:r w:rsidR="00BD03E4">
                  <w:rPr>
                    <w:rFonts w:ascii="Times New Roman" w:hAnsi="Times New Roman" w:cs="Times New Roman"/>
                    <w:lang w:val="is-IS"/>
                  </w:rPr>
                  <w:br/>
                </w:r>
              </w:p>
              <w:p w14:paraId="5D6883BD" w14:textId="34BEAAE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r w:rsidR="00BD03E4">
                  <w:rPr>
                    <w:rFonts w:ascii="Times New Roman" w:hAnsi="Times New Roman" w:cs="Times New Roman"/>
                    <w:lang w:val="is-IS"/>
                  </w:rPr>
                  <w:t>.</w:t>
                </w:r>
                <w:r w:rsidR="00BD03E4">
                  <w:rPr>
                    <w:rFonts w:ascii="Times New Roman" w:hAnsi="Times New Roman" w:cs="Times New Roman"/>
                    <w:lang w:val="is-IS"/>
                  </w:rPr>
                  <w:br/>
                </w:r>
              </w:p>
              <w:p w14:paraId="6F32AA89" w14:textId="0705FEA8"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r w:rsidR="00BD03E4">
                  <w:rPr>
                    <w:rFonts w:ascii="Times New Roman" w:hAnsi="Times New Roman" w:cs="Times New Roman"/>
                    <w:lang w:val="is-IS"/>
                  </w:rPr>
                  <w:t>.</w:t>
                </w:r>
                <w:r w:rsidR="00BD03E4">
                  <w:rPr>
                    <w:rFonts w:ascii="Times New Roman" w:hAnsi="Times New Roman" w:cs="Times New Roman"/>
                    <w:lang w:val="is-IS"/>
                  </w:rPr>
                  <w:br/>
                </w:r>
              </w:p>
              <w:p w14:paraId="0D090F52" w14:textId="0A2C119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r w:rsidR="00BD03E4">
                  <w:rPr>
                    <w:rFonts w:ascii="Times New Roman" w:hAnsi="Times New Roman" w:cs="Times New Roman"/>
                    <w:lang w:val="is-IS"/>
                  </w:rPr>
                  <w:t>.</w:t>
                </w:r>
                <w:r w:rsidR="00BD03E4">
                  <w:rPr>
                    <w:rFonts w:ascii="Times New Roman" w:hAnsi="Times New Roman" w:cs="Times New Roman"/>
                    <w:lang w:val="is-IS"/>
                  </w:rPr>
                  <w:br/>
                </w:r>
              </w:p>
              <w:p w14:paraId="7F03EC8D" w14:textId="6B031ABC"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r w:rsidR="00BD03E4">
                  <w:rPr>
                    <w:rFonts w:ascii="Times New Roman" w:hAnsi="Times New Roman" w:cs="Times New Roman"/>
                    <w:lang w:val="is-IS"/>
                  </w:rPr>
                  <w:t>.</w:t>
                </w:r>
                <w:r w:rsidR="00BD03E4">
                  <w:rPr>
                    <w:rFonts w:ascii="Times New Roman" w:hAnsi="Times New Roman" w:cs="Times New Roman"/>
                    <w:lang w:val="is-IS"/>
                  </w:rPr>
                  <w:br/>
                </w:r>
              </w:p>
              <w:p w14:paraId="04105743" w14:textId="674DFBF4"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r w:rsidR="00BD03E4">
                  <w:rPr>
                    <w:rFonts w:ascii="Times New Roman" w:hAnsi="Times New Roman" w:cs="Times New Roman"/>
                    <w:lang w:val="is-IS"/>
                  </w:rPr>
                  <w:t>.</w:t>
                </w:r>
                <w:r w:rsidR="00BD03E4">
                  <w:rPr>
                    <w:rFonts w:ascii="Times New Roman" w:hAnsi="Times New Roman" w:cs="Times New Roman"/>
                    <w:lang w:val="is-IS"/>
                  </w:rPr>
                  <w:br/>
                </w:r>
              </w:p>
              <w:p w14:paraId="3E248B52" w14:textId="4626CC0B"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r w:rsidR="00BD03E4">
                  <w:rPr>
                    <w:rFonts w:ascii="Times New Roman" w:hAnsi="Times New Roman" w:cs="Times New Roman"/>
                    <w:lang w:val="is-IS"/>
                  </w:rPr>
                  <w:t>.</w:t>
                </w:r>
                <w:r w:rsidR="00BD03E4">
                  <w:rPr>
                    <w:rFonts w:ascii="Times New Roman" w:hAnsi="Times New Roman" w:cs="Times New Roman"/>
                    <w:lang w:val="is-IS"/>
                  </w:rPr>
                  <w:br/>
                </w:r>
              </w:p>
              <w:p w14:paraId="5609FB39" w14:textId="68955BF5"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r w:rsidR="00BD03E4">
                  <w:rPr>
                    <w:rFonts w:ascii="Times New Roman" w:hAnsi="Times New Roman" w:cs="Times New Roman"/>
                    <w:lang w:val="is-IS"/>
                  </w:rPr>
                  <w:t>.</w:t>
                </w:r>
                <w:r w:rsidR="00BD03E4">
                  <w:rPr>
                    <w:rFonts w:ascii="Times New Roman" w:hAnsi="Times New Roman" w:cs="Times New Roman"/>
                    <w:lang w:val="is-IS"/>
                  </w:rPr>
                  <w:br/>
                </w:r>
              </w:p>
              <w:p w14:paraId="0F2DC597" w14:textId="77777777" w:rsidR="00876AC1" w:rsidRPr="00391F45"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p w14:paraId="120D6323" w14:textId="77777777" w:rsidR="00391F45" w:rsidRPr="00876AC1" w:rsidRDefault="00391F45" w:rsidP="00391F45">
                <w:pPr>
                  <w:pStyle w:val="Mlsgreinlista"/>
                  <w:spacing w:before="60" w:after="60"/>
                  <w:ind w:left="1080"/>
                  <w:contextualSpacing w:val="0"/>
                  <w:rPr>
                    <w:rFonts w:ascii="Times New Roman" w:hAnsi="Times New Roman" w:cs="Times New Roman"/>
                    <w:b/>
                    <w:lang w:val="is-IS"/>
                  </w:rPr>
                </w:pPr>
              </w:p>
              <w:p w14:paraId="7A5DE4B8" w14:textId="68EC4915" w:rsidR="00CA3381" w:rsidRPr="00E648AA" w:rsidRDefault="00876AC1" w:rsidP="00876AC1">
                <w:pPr>
                  <w:pStyle w:val="Mlsgreinlista"/>
                  <w:spacing w:before="60" w:after="60"/>
                  <w:ind w:left="1080"/>
                  <w:contextualSpacing w:val="0"/>
                  <w:rPr>
                    <w:rFonts w:ascii="Times New Roman" w:hAnsi="Times New Roman" w:cs="Times New Roman"/>
                    <w:b/>
                    <w:lang w:val="is-IS"/>
                  </w:rPr>
                </w:pPr>
                <w:r>
                  <w:rPr>
                    <w:rFonts w:ascii="Times New Roman" w:hAnsi="Times New Roman" w:cs="Times New Roman"/>
                    <w:lang w:val="is-IS"/>
                  </w:rPr>
                  <w:t xml:space="preserve">Á ekki við. </w:t>
                </w:r>
                <w:r w:rsidR="00BD03E4">
                  <w:rPr>
                    <w:rFonts w:ascii="Times New Roman" w:hAnsi="Times New Roman" w:cs="Times New Roman"/>
                    <w:lang w:val="is-IS"/>
                  </w:rPr>
                  <w:br/>
                </w:r>
              </w:p>
            </w:sdtContent>
          </w:sdt>
          <w:permEnd w:id="2082035854" w:displacedByCustomXml="prev"/>
        </w:tc>
      </w:tr>
      <w:tr w:rsidR="00263F72" w:rsidRPr="00BF5ACD" w14:paraId="49BBA6FA" w14:textId="77777777" w:rsidTr="007414CB">
        <w:tc>
          <w:tcPr>
            <w:tcW w:w="9288" w:type="dxa"/>
            <w:shd w:val="clear" w:color="auto" w:fill="92CDDC" w:themeFill="accent5" w:themeFillTint="99"/>
          </w:tcPr>
          <w:p w14:paraId="31E642AD" w14:textId="77777777" w:rsidR="00263F72" w:rsidRPr="007478E0" w:rsidRDefault="00AD6D06" w:rsidP="00121873">
            <w:pPr>
              <w:pStyle w:val="Mlsgreinlista"/>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A57AE1" w14:paraId="293F5885" w14:textId="77777777" w:rsidTr="00FD2097">
        <w:trPr>
          <w:trHeight w:val="826"/>
        </w:trPr>
        <w:tc>
          <w:tcPr>
            <w:tcW w:w="9288" w:type="dxa"/>
          </w:tcPr>
          <w:permStart w:id="2142716198"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01C099E2"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CB72CBB" w14:textId="72E147A8"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r w:rsidR="00BD03E4">
                  <w:rPr>
                    <w:rFonts w:ascii="Times New Roman" w:hAnsi="Times New Roman" w:cs="Times New Roman"/>
                    <w:lang w:val="is-IS"/>
                  </w:rPr>
                  <w:br/>
                </w:r>
                <w:r w:rsidR="00876AC1">
                  <w:rPr>
                    <w:rFonts w:ascii="Times New Roman" w:hAnsi="Times New Roman" w:cs="Times New Roman"/>
                    <w:lang w:val="is-IS"/>
                  </w:rPr>
                  <w:t>Nei</w:t>
                </w:r>
              </w:p>
              <w:p w14:paraId="091F1F9C" w14:textId="28E47DBD"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r w:rsidR="00BD03E4">
                  <w:rPr>
                    <w:rFonts w:ascii="Times New Roman" w:hAnsi="Times New Roman" w:cs="Times New Roman"/>
                    <w:lang w:val="is-IS"/>
                  </w:rPr>
                  <w:br/>
                </w:r>
                <w:r w:rsidR="00876AC1">
                  <w:rPr>
                    <w:rFonts w:ascii="Times New Roman" w:hAnsi="Times New Roman" w:cs="Times New Roman"/>
                    <w:lang w:val="is-IS"/>
                  </w:rPr>
                  <w:t>Nei</w:t>
                </w:r>
              </w:p>
              <w:p w14:paraId="3514BF9B" w14:textId="2DC45E26"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r w:rsidR="00BD03E4">
                  <w:rPr>
                    <w:rFonts w:ascii="Times New Roman" w:hAnsi="Times New Roman" w:cs="Times New Roman"/>
                    <w:lang w:val="is-IS"/>
                  </w:rPr>
                  <w:br/>
                </w:r>
                <w:r w:rsidR="00876AC1">
                  <w:rPr>
                    <w:rFonts w:ascii="Times New Roman" w:hAnsi="Times New Roman" w:cs="Times New Roman"/>
                    <w:lang w:val="is-IS"/>
                  </w:rPr>
                  <w:t>Nei</w:t>
                </w:r>
              </w:p>
              <w:p w14:paraId="71F700FB" w14:textId="51D50A38"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w:t>
                </w:r>
                <w:r w:rsidR="00BD03E4">
                  <w:rPr>
                    <w:rFonts w:ascii="Times New Roman" w:hAnsi="Times New Roman" w:cs="Times New Roman"/>
                    <w:b/>
                    <w:lang w:val="is-IS"/>
                  </w:rPr>
                  <w:t>,</w:t>
                </w:r>
                <w:r w:rsidRPr="00237053">
                  <w:rPr>
                    <w:rFonts w:ascii="Times New Roman" w:hAnsi="Times New Roman" w:cs="Times New Roman"/>
                    <w:b/>
                    <w:lang w:val="is-IS"/>
                  </w:rPr>
                  <w:t xml:space="preserve"> t.d. með tilfærslu fjármuna eða með því að draga úr öðrum útgjöldum?</w:t>
                </w:r>
              </w:p>
              <w:p w14:paraId="74F5F875" w14:textId="5124A248" w:rsidR="00BD03E4" w:rsidRPr="00BD03E4" w:rsidRDefault="00876AC1" w:rsidP="00BD03E4">
                <w:pPr>
                  <w:spacing w:before="60" w:after="60"/>
                  <w:ind w:left="720"/>
                  <w:rPr>
                    <w:rFonts w:ascii="Times New Roman" w:hAnsi="Times New Roman" w:cs="Times New Roman"/>
                    <w:bCs/>
                    <w:lang w:val="is-IS"/>
                  </w:rPr>
                </w:pPr>
                <w:r>
                  <w:rPr>
                    <w:rFonts w:ascii="Times New Roman" w:hAnsi="Times New Roman" w:cs="Times New Roman"/>
                    <w:bCs/>
                    <w:lang w:val="is-IS"/>
                  </w:rPr>
                  <w:t xml:space="preserve">Breytingarnar felast aðallega í auknum tekjum vegna veiðikorta. </w:t>
                </w:r>
              </w:p>
              <w:p w14:paraId="59743E5F" w14:textId="77777777" w:rsidR="00BD03E4"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6D9E7CD9" w14:textId="7DA917A5" w:rsidR="00910005" w:rsidRDefault="00876AC1" w:rsidP="00BD03E4">
                <w:pPr>
                  <w:spacing w:before="60" w:after="60"/>
                  <w:ind w:left="720"/>
                  <w:rPr>
                    <w:lang w:val="is-IS"/>
                  </w:rPr>
                </w:pPr>
                <w:r>
                  <w:rPr>
                    <w:rFonts w:ascii="Times New Roman" w:hAnsi="Times New Roman" w:cs="Times New Roman"/>
                    <w:lang w:val="is-IS"/>
                  </w:rPr>
                  <w:t xml:space="preserve">Ekki erum um </w:t>
                </w:r>
                <w:r w:rsidR="00910005">
                  <w:rPr>
                    <w:rFonts w:ascii="Times New Roman" w:hAnsi="Times New Roman" w:cs="Times New Roman"/>
                    <w:lang w:val="is-IS"/>
                  </w:rPr>
                  <w:t xml:space="preserve">eiginlega </w:t>
                </w:r>
                <w:r>
                  <w:rPr>
                    <w:rFonts w:ascii="Times New Roman" w:hAnsi="Times New Roman" w:cs="Times New Roman"/>
                    <w:lang w:val="is-IS"/>
                  </w:rPr>
                  <w:t>nýja tekjuöflun að ræða heldur frekar uppfærslu á gjaldi sem hefur rýrnað í tímans rás.</w:t>
                </w:r>
                <w:r w:rsidR="00910005">
                  <w:rPr>
                    <w:rFonts w:ascii="Times New Roman" w:hAnsi="Times New Roman" w:cs="Times New Roman"/>
                    <w:lang w:val="is-IS"/>
                  </w:rPr>
                  <w:t xml:space="preserve"> </w:t>
                </w:r>
                <w:r w:rsidR="00910005" w:rsidRPr="00910005">
                  <w:rPr>
                    <w:rFonts w:ascii="Times New Roman" w:eastAsia="Calibri" w:hAnsi="Times New Roman" w:cs="Times New Roman"/>
                    <w:lang w:val="is-IS"/>
                  </w:rPr>
                  <w:t xml:space="preserve"> </w:t>
                </w:r>
              </w:p>
            </w:sdtContent>
          </w:sdt>
          <w:p w14:paraId="5AFAF127" w14:textId="20D242C7" w:rsidR="00CA3381" w:rsidRPr="00BD03E4" w:rsidRDefault="00910005" w:rsidP="00BD03E4">
            <w:pPr>
              <w:spacing w:before="60" w:after="60"/>
              <w:ind w:left="720"/>
              <w:rPr>
                <w:rFonts w:ascii="Times New Roman" w:hAnsi="Times New Roman" w:cs="Times New Roman"/>
                <w:lang w:val="is-IS"/>
              </w:rPr>
            </w:pPr>
            <w:r w:rsidRPr="00910005">
              <w:rPr>
                <w:rFonts w:ascii="Times New Roman" w:eastAsia="Calibri" w:hAnsi="Times New Roman" w:cs="Times New Roman"/>
                <w:lang w:val="is-IS"/>
              </w:rPr>
              <w:t xml:space="preserve"> </w:t>
            </w:r>
          </w:p>
        </w:tc>
      </w:tr>
      <w:permEnd w:id="2142716198"/>
      <w:tr w:rsidR="00263F72" w:rsidRPr="00A57AE1" w14:paraId="4E3AA32E" w14:textId="77777777" w:rsidTr="007414CB">
        <w:tc>
          <w:tcPr>
            <w:tcW w:w="9288" w:type="dxa"/>
            <w:shd w:val="clear" w:color="auto" w:fill="92CDDC" w:themeFill="accent5" w:themeFillTint="99"/>
          </w:tcPr>
          <w:p w14:paraId="7B503429" w14:textId="321AEC38" w:rsidR="00263F72" w:rsidRPr="007478E0" w:rsidRDefault="00AD6D06" w:rsidP="00121873">
            <w:pPr>
              <w:pStyle w:val="Mlsgreinlista"/>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Efnahagsáhrif – áhrif á atvinnulíf, vinnumarkað og samkeppni</w:t>
            </w:r>
          </w:p>
        </w:tc>
      </w:tr>
      <w:tr w:rsidR="00311838" w:rsidRPr="00A57AE1" w14:paraId="2913BAD7" w14:textId="77777777" w:rsidTr="00FD2097">
        <w:trPr>
          <w:trHeight w:val="826"/>
        </w:trPr>
        <w:tc>
          <w:tcPr>
            <w:tcW w:w="9288" w:type="dxa"/>
          </w:tcPr>
          <w:permStart w:id="2028099852"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19952C0A" w14:textId="77777777" w:rsidR="00BD03E4"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BD03E4">
                  <w:rPr>
                    <w:rFonts w:ascii="Times New Roman" w:hAnsi="Times New Roman" w:cs="Times New Roman"/>
                    <w:b/>
                    <w:lang w:val="is-IS"/>
                  </w:rPr>
                  <w:t>.</w:t>
                </w:r>
              </w:p>
              <w:p w14:paraId="08DCE285" w14:textId="11F964C3" w:rsidR="00C5197E" w:rsidRDefault="00C5197E" w:rsidP="00C5197E">
                <w:pPr>
                  <w:spacing w:before="60" w:after="60"/>
                  <w:ind w:left="720"/>
                  <w:rPr>
                    <w:rFonts w:ascii="Times New Roman" w:hAnsi="Times New Roman" w:cs="Times New Roman"/>
                    <w:bCs/>
                    <w:lang w:val="is-IS"/>
                  </w:rPr>
                </w:pPr>
                <w:r>
                  <w:rPr>
                    <w:rFonts w:ascii="Times New Roman" w:eastAsia="Calibri" w:hAnsi="Times New Roman" w:cs="Times New Roman"/>
                    <w:bCs/>
                    <w:lang w:val="is-IS"/>
                  </w:rPr>
                  <w:t xml:space="preserve">Áhrif á heildareftirspurn verða væntanlega óveruleg. Hækkun veiðikortagjalds eykur kostnað einstaklinga </w:t>
                </w:r>
                <w:r w:rsidR="00D24D26">
                  <w:rPr>
                    <w:rFonts w:ascii="Times New Roman" w:eastAsia="Calibri" w:hAnsi="Times New Roman" w:cs="Times New Roman"/>
                    <w:bCs/>
                    <w:lang w:val="is-IS"/>
                  </w:rPr>
                  <w:t xml:space="preserve">sem stunda veiðar </w:t>
                </w:r>
                <w:r>
                  <w:rPr>
                    <w:rFonts w:ascii="Times New Roman" w:eastAsia="Calibri" w:hAnsi="Times New Roman" w:cs="Times New Roman"/>
                    <w:bCs/>
                    <w:lang w:val="is-IS"/>
                  </w:rPr>
                  <w:t xml:space="preserve">um </w:t>
                </w:r>
                <w:r w:rsidR="00D24D26">
                  <w:rPr>
                    <w:rFonts w:ascii="Times New Roman" w:eastAsia="Calibri" w:hAnsi="Times New Roman" w:cs="Times New Roman"/>
                    <w:bCs/>
                    <w:lang w:val="is-IS"/>
                  </w:rPr>
                  <w:t>3</w:t>
                </w:r>
                <w:r>
                  <w:rPr>
                    <w:rFonts w:ascii="Times New Roman" w:eastAsia="Calibri" w:hAnsi="Times New Roman" w:cs="Times New Roman"/>
                    <w:bCs/>
                    <w:lang w:val="is-IS"/>
                  </w:rPr>
                  <w:t>.500 kr. á ári og er því ekki búist við að hækkunin hafi áhrif á eftirspurn eftir veiðitengdri þjónustu.</w:t>
                </w:r>
              </w:p>
              <w:p w14:paraId="40049170" w14:textId="715A97DA"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Leitað umsagnar ráðgjafarnefndar um opinberar eftirlitsreglur</w:t>
                </w:r>
                <w:r w:rsidR="00BD03E4">
                  <w:rPr>
                    <w:rFonts w:ascii="Times New Roman" w:hAnsi="Times New Roman" w:cs="Times New Roman"/>
                    <w:b/>
                    <w:lang w:val="is-IS"/>
                  </w:rPr>
                  <w:t>, s</w:t>
                </w:r>
                <w:r w:rsidRPr="004E0E11">
                  <w:rPr>
                    <w:rFonts w:ascii="Times New Roman" w:hAnsi="Times New Roman" w:cs="Times New Roman"/>
                    <w:b/>
                    <w:lang w:val="is-IS"/>
                  </w:rPr>
                  <w:t>br. lög nr. 27/1999</w:t>
                </w:r>
                <w:r w:rsidR="00BD03E4">
                  <w:rPr>
                    <w:rFonts w:ascii="Times New Roman" w:hAnsi="Times New Roman" w:cs="Times New Roman"/>
                    <w:b/>
                    <w:lang w:val="is-IS"/>
                  </w:rPr>
                  <w:t>?</w:t>
                </w:r>
              </w:p>
              <w:p w14:paraId="03904308" w14:textId="7345EF64" w:rsidR="00FD2097" w:rsidRPr="00BD03E4" w:rsidRDefault="001B69DD" w:rsidP="001B69DD">
                <w:pPr>
                  <w:pStyle w:val="Mlsgreinlista"/>
                  <w:spacing w:before="60" w:after="60"/>
                  <w:contextualSpacing w:val="0"/>
                  <w:rPr>
                    <w:rFonts w:ascii="Times New Roman" w:hAnsi="Times New Roman" w:cs="Times New Roman"/>
                    <w:bCs/>
                    <w:lang w:val="is-IS"/>
                  </w:rPr>
                </w:pPr>
                <w:r w:rsidRPr="004E0E11">
                  <w:rPr>
                    <w:rFonts w:ascii="Times New Roman" w:hAnsi="Times New Roman" w:cs="Times New Roman"/>
                    <w:lang w:val="is-IS"/>
                  </w:rPr>
                  <w:t>– Sjá leiðarvísinn „Grunnmat á eftirlitsreglum“</w:t>
                </w:r>
                <w:r w:rsidR="00BD03E4">
                  <w:rPr>
                    <w:rFonts w:ascii="Times New Roman" w:hAnsi="Times New Roman" w:cs="Times New Roman"/>
                    <w:lang w:val="is-IS"/>
                  </w:rPr>
                  <w:br/>
                </w:r>
                <w:r w:rsidR="00C5197E" w:rsidRPr="00C5197E">
                  <w:rPr>
                    <w:rFonts w:ascii="Times New Roman" w:eastAsia="Calibri" w:hAnsi="Times New Roman" w:cs="Times New Roman"/>
                    <w:lang w:val="is-IS"/>
                  </w:rPr>
                  <w:t>Frumvarpið viðheldur leyfiskerfi leiðsögumanna með hreindýraveiðum og skýrir hæfisskilyrði. Áhrifin ná einkum til sjálfstætt starfandi leiðsögumanna og þeirra sem hyggjast sækja um slík réttindi. Skilyrðin auka reglubyrði að takmörkuðu leyti en stuðla að faglegri og öruggari þjónustu.</w:t>
                </w:r>
                <w:r w:rsidR="00C5197E" w:rsidRPr="00C5197E">
                  <w:rPr>
                    <w:rFonts w:ascii="Times New Roman" w:eastAsia="Calibri" w:hAnsi="Times New Roman" w:cs="Times New Roman"/>
                    <w:lang w:val="is-IS"/>
                  </w:rPr>
                  <w:br/>
                </w:r>
              </w:p>
              <w:p w14:paraId="28431DFF" w14:textId="3EE44640"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r w:rsidR="00BD03E4">
                  <w:rPr>
                    <w:rFonts w:ascii="Times New Roman" w:hAnsi="Times New Roman" w:cs="Times New Roman"/>
                    <w:b/>
                    <w:lang w:val="is-IS"/>
                  </w:rPr>
                  <w:t>.</w:t>
                </w:r>
              </w:p>
              <w:p w14:paraId="1C131AC6" w14:textId="77777777" w:rsidR="00B105EB" w:rsidRPr="00B105EB" w:rsidRDefault="00301FF8" w:rsidP="00301FF8">
                <w:pPr>
                  <w:pStyle w:val="Mlsgreinlista"/>
                  <w:numPr>
                    <w:ilvl w:val="0"/>
                    <w:numId w:val="23"/>
                  </w:numPr>
                  <w:spacing w:before="60" w:after="60"/>
                  <w:contextualSpacing w:val="0"/>
                  <w:rPr>
                    <w:rFonts w:ascii="Times New Roman" w:hAnsi="Times New Roman" w:cs="Times New Roman"/>
                    <w:lang w:val="is-IS"/>
                  </w:rPr>
                </w:pPr>
                <w:r w:rsidRPr="00B105EB">
                  <w:rPr>
                    <w:rFonts w:ascii="Times New Roman" w:hAnsi="Times New Roman" w:cs="Times New Roman"/>
                    <w:b/>
                    <w:bCs/>
                    <w:lang w:val="is-IS"/>
                  </w:rPr>
                  <w:t>Líkur á því að fjöldi fyrirtækja á markaði takmarkist með beinum hætti vegna reglusetningar (líklegt ef aðgerðin felur í sér einhvers konar einkarétt, leyfiskerfi eða kvóta)</w:t>
                </w:r>
                <w:r w:rsidR="00BD03E4" w:rsidRPr="00B105EB">
                  <w:rPr>
                    <w:rFonts w:ascii="Times New Roman" w:hAnsi="Times New Roman" w:cs="Times New Roman"/>
                    <w:b/>
                    <w:bCs/>
                    <w:lang w:val="is-IS"/>
                  </w:rPr>
                  <w:t>.</w:t>
                </w:r>
                <w:r w:rsidR="00BD03E4" w:rsidRPr="00C5197E">
                  <w:rPr>
                    <w:rFonts w:ascii="Times New Roman" w:hAnsi="Times New Roman" w:cs="Times New Roman"/>
                    <w:lang w:val="is-IS"/>
                  </w:rPr>
                  <w:br/>
                </w:r>
                <w:r w:rsidR="00C5197E" w:rsidRPr="00C5197E">
                  <w:rPr>
                    <w:rFonts w:ascii="Times New Roman" w:eastAsia="Calibri" w:hAnsi="Times New Roman" w:cs="Times New Roman"/>
                    <w:lang w:val="is-IS"/>
                  </w:rPr>
                  <w:t>Takmörkuð áhrif. Leyfiskerfi er þegar fyrir hendi, en skýrari staðhátta- og reynsluskilyrði geta haft áhrif á aðgang að leiðsögn á einstökum veiðisvæðum. Skilyrðin eru almenn, gagnsæ og málefnaleg.</w:t>
                </w:r>
              </w:p>
              <w:p w14:paraId="05C73860" w14:textId="7BAC4D01" w:rsidR="00301FF8" w:rsidRPr="00C5197E" w:rsidRDefault="00301FF8" w:rsidP="00301FF8">
                <w:pPr>
                  <w:pStyle w:val="Mlsgreinlista"/>
                  <w:numPr>
                    <w:ilvl w:val="0"/>
                    <w:numId w:val="23"/>
                  </w:numPr>
                  <w:spacing w:before="60" w:after="60"/>
                  <w:contextualSpacing w:val="0"/>
                  <w:rPr>
                    <w:rFonts w:ascii="Times New Roman" w:hAnsi="Times New Roman" w:cs="Times New Roman"/>
                    <w:lang w:val="is-IS"/>
                  </w:rPr>
                </w:pPr>
                <w:r w:rsidRPr="00B105EB">
                  <w:rPr>
                    <w:rFonts w:ascii="Times New Roman" w:hAnsi="Times New Roman" w:cs="Times New Roman"/>
                    <w:b/>
                    <w:bCs/>
                    <w:lang w:val="is-IS"/>
                  </w:rPr>
                  <w:t>Líkur á því að fyrirtækjum á markaði fækki með óbeinum hætti vegna reglusetningar (líklegt ef aðgerðin felur í sér aukinn kostnað við inngöngu á markað eða tekur aðeins til hluta starfandi fyrirtækja)</w:t>
                </w:r>
                <w:r w:rsidR="00BD03E4" w:rsidRPr="00B105EB">
                  <w:rPr>
                    <w:rFonts w:ascii="Times New Roman" w:hAnsi="Times New Roman" w:cs="Times New Roman"/>
                    <w:b/>
                    <w:bCs/>
                    <w:lang w:val="is-IS"/>
                  </w:rPr>
                  <w:t>.</w:t>
                </w:r>
                <w:r w:rsidR="00BD03E4" w:rsidRPr="00C5197E">
                  <w:rPr>
                    <w:rFonts w:ascii="Times New Roman" w:hAnsi="Times New Roman" w:cs="Times New Roman"/>
                    <w:lang w:val="is-IS"/>
                  </w:rPr>
                  <w:br/>
                </w:r>
                <w:r w:rsidR="00C5197E" w:rsidRPr="00C5197E">
                  <w:rPr>
                    <w:rFonts w:ascii="Times New Roman" w:hAnsi="Times New Roman" w:cs="Times New Roman"/>
                    <w:lang w:val="is-IS"/>
                  </w:rPr>
                  <w:t xml:space="preserve">Takmörkuð áhrif. </w:t>
                </w:r>
              </w:p>
              <w:p w14:paraId="11012B77" w14:textId="292C9A20"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B105EB">
                  <w:rPr>
                    <w:rFonts w:ascii="Times New Roman" w:hAnsi="Times New Roman" w:cs="Times New Roman"/>
                    <w:b/>
                    <w:bCs/>
                    <w:lang w:val="is-IS"/>
                  </w:rPr>
                  <w:t>Takmarkanir á möguleikum fyrirtækja til þess að mæta samkeppni vegna reglusetningar (líklegt ef aðgerðin hefur áhrif á verð fyrirtækja eða eðli vörunnar</w:t>
                </w:r>
                <w:r w:rsidR="00BD03E4" w:rsidRPr="00B105EB">
                  <w:rPr>
                    <w:rFonts w:ascii="Times New Roman" w:hAnsi="Times New Roman" w:cs="Times New Roman"/>
                    <w:b/>
                    <w:bCs/>
                    <w:lang w:val="is-IS"/>
                  </w:rPr>
                  <w:t>,</w:t>
                </w:r>
                <w:r w:rsidRPr="00B105EB">
                  <w:rPr>
                    <w:rFonts w:ascii="Times New Roman" w:hAnsi="Times New Roman" w:cs="Times New Roman"/>
                    <w:b/>
                    <w:bCs/>
                    <w:lang w:val="is-IS"/>
                  </w:rPr>
                  <w:t xml:space="preserve"> t.d. staðlar eða ef aðgerðin takmarkar sölusvæði, svigrúm til að auglýsa eða til að ákveða hvernig vara er framleidd</w:t>
                </w:r>
                <w:r w:rsidR="00BD03E4" w:rsidRPr="00B105EB">
                  <w:rPr>
                    <w:rFonts w:ascii="Times New Roman" w:hAnsi="Times New Roman" w:cs="Times New Roman"/>
                    <w:b/>
                    <w:bCs/>
                    <w:lang w:val="is-IS"/>
                  </w:rPr>
                  <w:t>).</w:t>
                </w:r>
                <w:r w:rsidR="00BD03E4">
                  <w:rPr>
                    <w:rFonts w:ascii="Times New Roman" w:hAnsi="Times New Roman" w:cs="Times New Roman"/>
                    <w:lang w:val="is-IS"/>
                  </w:rPr>
                  <w:br/>
                </w:r>
                <w:r w:rsidR="00C5197E">
                  <w:rPr>
                    <w:rFonts w:ascii="Times New Roman" w:hAnsi="Times New Roman" w:cs="Times New Roman"/>
                    <w:lang w:val="is-IS"/>
                  </w:rPr>
                  <w:t>Takmörkuð áhrif</w:t>
                </w:r>
                <w:r w:rsidR="00876AC1">
                  <w:rPr>
                    <w:rFonts w:ascii="Times New Roman" w:hAnsi="Times New Roman" w:cs="Times New Roman"/>
                    <w:lang w:val="is-IS"/>
                  </w:rPr>
                  <w:t xml:space="preserve">. </w:t>
                </w:r>
              </w:p>
              <w:p w14:paraId="23A35C1E" w14:textId="3B9D7E77" w:rsidR="00CA3381" w:rsidRP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B105EB">
                  <w:rPr>
                    <w:rFonts w:ascii="Times New Roman" w:hAnsi="Times New Roman" w:cs="Times New Roman"/>
                    <w:b/>
                    <w:bCs/>
                    <w:lang w:val="is-IS"/>
                  </w:rPr>
                  <w:t xml:space="preserve">Takmarkanir á frumkvæði fyrirtækja til að stunda </w:t>
                </w:r>
                <w:r w:rsidR="00BD03E4" w:rsidRPr="00B105EB">
                  <w:rPr>
                    <w:rFonts w:ascii="Times New Roman" w:hAnsi="Times New Roman" w:cs="Times New Roman"/>
                    <w:b/>
                    <w:bCs/>
                    <w:lang w:val="is-IS"/>
                  </w:rPr>
                  <w:t xml:space="preserve">virka </w:t>
                </w:r>
                <w:r w:rsidRPr="00B105EB">
                  <w:rPr>
                    <w:rFonts w:ascii="Times New Roman" w:hAnsi="Times New Roman" w:cs="Times New Roman"/>
                    <w:b/>
                    <w:bCs/>
                    <w:lang w:val="is-IS"/>
                  </w:rPr>
                  <w:t>samkeppni vegna reglusetningar (líklegt ef aðgerðin felur í sér að fyrirtæki verði undanþegin samkeppnislögum eða ef fyrirtæki bera skyldu eða eru hvött til að skipta með sér hvers konar viðskiptalegum upplýsingum)</w:t>
                </w:r>
                <w:r w:rsidR="00C16C66">
                  <w:rPr>
                    <w:rFonts w:ascii="Times New Roman" w:hAnsi="Times New Roman" w:cs="Times New Roman"/>
                    <w:lang w:val="is-IS"/>
                  </w:rPr>
                  <w:br/>
                </w:r>
                <w:r w:rsidR="00C5197E" w:rsidRPr="00C5197E">
                  <w:rPr>
                    <w:rFonts w:ascii="Times New Roman" w:hAnsi="Times New Roman" w:cs="Times New Roman"/>
                    <w:lang w:val="is-IS"/>
                  </w:rPr>
                  <w:t>Takmörkuð áhrif</w:t>
                </w:r>
                <w:r w:rsidR="00C5197E">
                  <w:rPr>
                    <w:lang w:val="is-IS"/>
                  </w:rPr>
                  <w:t>.</w:t>
                </w:r>
                <w:r w:rsidR="00876AC1">
                  <w:rPr>
                    <w:lang w:val="is-IS"/>
                  </w:rPr>
                  <w:t xml:space="preserve"> </w:t>
                </w:r>
              </w:p>
            </w:sdtContent>
          </w:sdt>
        </w:tc>
      </w:tr>
      <w:permEnd w:id="2028099852"/>
      <w:tr w:rsidR="000D6E33" w:rsidRPr="00BF5ACD" w14:paraId="5B63C56B" w14:textId="77777777" w:rsidTr="007414CB">
        <w:tc>
          <w:tcPr>
            <w:tcW w:w="9288" w:type="dxa"/>
            <w:shd w:val="clear" w:color="auto" w:fill="92CDDC" w:themeFill="accent5" w:themeFillTint="99"/>
          </w:tcPr>
          <w:p w14:paraId="3B499233" w14:textId="77777777" w:rsidR="000D6E33" w:rsidRPr="007478E0" w:rsidRDefault="00AD6D06" w:rsidP="00121873">
            <w:pPr>
              <w:pStyle w:val="Mlsgreinlista"/>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A57AE1" w14:paraId="2700E6E3"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314709597" w:edGrp="everyone" w:displacedByCustomXml="prev"/>
              <w:p w14:paraId="63D3E78B" w14:textId="5FDE3134" w:rsidR="00CE06FC" w:rsidRPr="00C16C66" w:rsidRDefault="00AC19E3" w:rsidP="00AC19E3">
                <w:pPr>
                  <w:pStyle w:val="Mlsgreinlista"/>
                  <w:numPr>
                    <w:ilvl w:val="0"/>
                    <w:numId w:val="16"/>
                  </w:numPr>
                  <w:spacing w:before="60" w:after="60"/>
                  <w:contextualSpacing w:val="0"/>
                  <w:rPr>
                    <w:rFonts w:ascii="Times New Roman" w:hAnsi="Times New Roman" w:cs="Times New Roman"/>
                    <w:b/>
                    <w:bCs/>
                    <w:lang w:val="is-IS"/>
                  </w:rPr>
                </w:pPr>
                <w:r w:rsidRPr="00AC19E3">
                  <w:rPr>
                    <w:rFonts w:ascii="Times New Roman" w:hAnsi="Times New Roman" w:cs="Times New Roman"/>
                    <w:b/>
                    <w:lang w:val="is-IS"/>
                  </w:rPr>
                  <w:t>Áhrif á fjárhag sveitarfélaga, sbr. 129. gr. sveitarstjórnarlaga, nr. 138/2011</w:t>
                </w:r>
                <w:r w:rsidR="00C16C66">
                  <w:rPr>
                    <w:rFonts w:ascii="Times New Roman" w:hAnsi="Times New Roman" w:cs="Times New Roman"/>
                    <w:b/>
                    <w:lang w:val="is-IS"/>
                  </w:rPr>
                  <w:t>.</w:t>
                </w:r>
              </w:p>
              <w:p w14:paraId="03B782B2" w14:textId="6A128116" w:rsidR="000D6E33"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r w:rsidR="00C16C66">
                  <w:rPr>
                    <w:rFonts w:ascii="Times New Roman" w:hAnsi="Times New Roman" w:cs="Times New Roman"/>
                    <w:lang w:val="is-IS"/>
                  </w:rPr>
                  <w:t>.</w:t>
                </w:r>
              </w:p>
              <w:p w14:paraId="1145B43A" w14:textId="555405EA" w:rsidR="00CE06FC" w:rsidRPr="00C16C66" w:rsidRDefault="00C5197E" w:rsidP="00C5197E">
                <w:pPr>
                  <w:pStyle w:val="Mlsgreinlista"/>
                  <w:spacing w:before="60" w:after="60"/>
                  <w:contextualSpacing w:val="0"/>
                  <w:rPr>
                    <w:rFonts w:ascii="Times New Roman" w:hAnsi="Times New Roman" w:cs="Times New Roman"/>
                    <w:b/>
                    <w:bCs/>
                    <w:lang w:val="is-IS"/>
                  </w:rPr>
                </w:pPr>
                <w:r w:rsidRPr="00C5197E">
                  <w:rPr>
                    <w:rFonts w:ascii="Times New Roman" w:eastAsia="Calibri" w:hAnsi="Times New Roman" w:cs="Times New Roman"/>
                    <w:lang w:val="is-IS"/>
                  </w:rPr>
                  <w:t xml:space="preserve">Ekki er gert ráð fyrir beinum áhrifum á fjárhag sveitarfélaga eða flutningi verkefna til þeirra. </w:t>
                </w:r>
                <w:r w:rsidR="00AC19E3"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r w:rsidR="00C16C66">
                  <w:rPr>
                    <w:rFonts w:ascii="Times New Roman" w:hAnsi="Times New Roman" w:cs="Times New Roman"/>
                    <w:b/>
                    <w:lang w:val="is-IS"/>
                  </w:rPr>
                  <w:t>.</w:t>
                </w:r>
              </w:p>
              <w:p w14:paraId="5043229A" w14:textId="0C2EB34A"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r w:rsidR="00C16C66">
                  <w:rPr>
                    <w:rFonts w:ascii="Times New Roman" w:hAnsi="Times New Roman" w:cs="Times New Roman"/>
                    <w:lang w:val="is-IS"/>
                  </w:rPr>
                  <w:t>.</w:t>
                </w:r>
              </w:p>
              <w:p w14:paraId="3BF78787" w14:textId="47C0D2DB" w:rsidR="00876AC1" w:rsidRPr="004E0E11" w:rsidRDefault="00876AC1"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Á ekki við. </w:t>
                </w:r>
              </w:p>
              <w:p w14:paraId="6F933ABF" w14:textId="76A0C5D1" w:rsidR="00CE06FC" w:rsidRPr="00C16C66" w:rsidRDefault="00AC19E3" w:rsidP="00AC19E3">
                <w:pPr>
                  <w:pStyle w:val="Mlsgreinlista"/>
                  <w:numPr>
                    <w:ilvl w:val="0"/>
                    <w:numId w:val="16"/>
                  </w:numPr>
                  <w:spacing w:before="60" w:after="60"/>
                  <w:contextualSpacing w:val="0"/>
                  <w:rPr>
                    <w:rFonts w:ascii="Times New Roman" w:hAnsi="Times New Roman" w:cs="Times New Roman"/>
                    <w:b/>
                    <w:bCs/>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C16C66">
                  <w:rPr>
                    <w:rFonts w:ascii="Times New Roman" w:hAnsi="Times New Roman" w:cs="Times New Roman"/>
                    <w:b/>
                    <w:lang w:val="is-IS"/>
                  </w:rPr>
                  <w:t>.</w:t>
                </w:r>
                <w:r w:rsidR="008734A0" w:rsidRPr="004E0E11">
                  <w:rPr>
                    <w:rFonts w:ascii="Times New Roman" w:hAnsi="Times New Roman" w:cs="Times New Roman"/>
                    <w:b/>
                    <w:lang w:val="is-IS"/>
                  </w:rPr>
                  <w:t xml:space="preserve"> </w:t>
                </w:r>
              </w:p>
              <w:p w14:paraId="45DD89CD" w14:textId="5DF226F2"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r w:rsidR="00C16C66">
                  <w:rPr>
                    <w:rFonts w:ascii="Times New Roman" w:hAnsi="Times New Roman" w:cs="Times New Roman"/>
                    <w:lang w:val="is-IS"/>
                  </w:rPr>
                  <w:t>.</w:t>
                </w:r>
              </w:p>
              <w:p w14:paraId="2DCCF32C" w14:textId="2F2789B4" w:rsidR="00C16C66" w:rsidRPr="004E0E11" w:rsidRDefault="00876AC1"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Á ekki við. </w:t>
                </w:r>
              </w:p>
              <w:p w14:paraId="2D0533F4" w14:textId="059FA65B"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r w:rsidR="00C16C66">
                  <w:rPr>
                    <w:rFonts w:ascii="Times New Roman" w:hAnsi="Times New Roman" w:cs="Times New Roman"/>
                    <w:b/>
                    <w:lang w:val="is-IS"/>
                  </w:rPr>
                  <w:t>.</w:t>
                </w:r>
              </w:p>
              <w:p w14:paraId="2D4C86E5" w14:textId="77777777" w:rsidR="00C5197E" w:rsidRDefault="00C5197E" w:rsidP="00C5197E">
                <w:pPr>
                  <w:spacing w:before="60" w:after="60"/>
                  <w:ind w:left="720"/>
                  <w:rPr>
                    <w:rFonts w:ascii="Times New Roman" w:hAnsi="Times New Roman" w:cs="Times New Roman"/>
                    <w:bCs/>
                    <w:lang w:val="is-IS"/>
                  </w:rPr>
                </w:pPr>
                <w:r>
                  <w:rPr>
                    <w:rFonts w:ascii="Times New Roman" w:eastAsia="Calibri" w:hAnsi="Times New Roman" w:cs="Times New Roman"/>
                    <w:bCs/>
                    <w:lang w:val="is-IS"/>
                  </w:rPr>
                  <w:lastRenderedPageBreak/>
                  <w:t>Takmörkuð en staðbundin áhrif kunna að verða á Austurlandi vegna hreindýraveiða og á svæðum þar sem hefðbundnar fuglanytjar eru stundaðar. Áhrifin ráðast af framkvæmd og ástandi viðkomandi stofna.</w:t>
                </w:r>
              </w:p>
              <w:p w14:paraId="3CFDCD51" w14:textId="13CC5C4F"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r w:rsidR="00C16C66">
                  <w:rPr>
                    <w:rFonts w:ascii="Times New Roman" w:hAnsi="Times New Roman" w:cs="Times New Roman"/>
                    <w:b/>
                    <w:lang w:val="is-IS"/>
                  </w:rPr>
                  <w:t>.</w:t>
                </w:r>
              </w:p>
              <w:p w14:paraId="4F374B43" w14:textId="4E6D3EA1" w:rsidR="008C7A0A" w:rsidRDefault="008C7A0A" w:rsidP="008C7A0A">
                <w:pPr>
                  <w:pStyle w:val="Mlsgreinlista"/>
                  <w:rPr>
                    <w:rFonts w:ascii="Times New Roman" w:hAnsi="Times New Roman" w:cs="Times New Roman"/>
                    <w:bCs/>
                    <w:lang w:val="is-IS"/>
                  </w:rPr>
                </w:pPr>
                <w:r>
                  <w:rPr>
                    <w:rFonts w:ascii="Times New Roman" w:eastAsia="Calibri" w:hAnsi="Times New Roman" w:cs="Times New Roman"/>
                    <w:bCs/>
                    <w:lang w:val="is-IS"/>
                  </w:rPr>
                  <w:t>Frjáls félagasamtök og hagsmunasamtök fá aukið vægi í samráði um stjórnunar- og verndaráætlanir og framkvæmd veiðistjórnunar. Áhrifin eru að öðru leyti lítil.</w:t>
                </w:r>
              </w:p>
              <w:p w14:paraId="3E1BBD6F" w14:textId="54C76E82"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r w:rsidR="00C16C66">
                  <w:rPr>
                    <w:rFonts w:ascii="Times New Roman" w:hAnsi="Times New Roman" w:cs="Times New Roman"/>
                    <w:b/>
                    <w:lang w:val="is-IS"/>
                  </w:rPr>
                  <w:t>.</w:t>
                </w:r>
              </w:p>
              <w:p w14:paraId="7705CC14" w14:textId="33336316" w:rsidR="00AC19E3"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r w:rsidR="00193979">
                  <w:rPr>
                    <w:rFonts w:ascii="Times New Roman" w:hAnsi="Times New Roman" w:cs="Times New Roman"/>
                    <w:lang w:val="is-IS"/>
                  </w:rPr>
                  <w:t>.</w:t>
                </w:r>
              </w:p>
              <w:p w14:paraId="4BDD65C9" w14:textId="5F851104" w:rsidR="00193979" w:rsidRDefault="00193979" w:rsidP="00193979">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Pr>
                    <w:rFonts w:ascii="Times New Roman" w:hAnsi="Times New Roman" w:cs="Times New Roman"/>
                    <w:lang w:val="is-IS"/>
                  </w:rPr>
                  <w:t>greiningarramma fyrir jafnréttismat.</w:t>
                </w:r>
              </w:p>
              <w:p w14:paraId="21A7B7CE" w14:textId="56DCAF35" w:rsidR="00C16C66" w:rsidRPr="004E0E11" w:rsidRDefault="00876AC1" w:rsidP="003C66CA">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Á ekki við. </w:t>
                </w:r>
              </w:p>
              <w:p w14:paraId="788DA598" w14:textId="5DEB42B0"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r w:rsidR="00193979">
                  <w:rPr>
                    <w:rFonts w:ascii="Times New Roman" w:hAnsi="Times New Roman" w:cs="Times New Roman"/>
                    <w:b/>
                    <w:lang w:val="is-IS"/>
                  </w:rPr>
                  <w:t>.</w:t>
                </w:r>
              </w:p>
              <w:p w14:paraId="256A3D5F" w14:textId="42E3F8A2" w:rsidR="00193979" w:rsidRPr="00193979" w:rsidRDefault="00876AC1" w:rsidP="00193979">
                <w:pPr>
                  <w:spacing w:before="60" w:after="60"/>
                  <w:ind w:left="720"/>
                  <w:rPr>
                    <w:rFonts w:ascii="Times New Roman" w:hAnsi="Times New Roman" w:cs="Times New Roman"/>
                    <w:bCs/>
                    <w:lang w:val="is-IS"/>
                  </w:rPr>
                </w:pPr>
                <w:r>
                  <w:rPr>
                    <w:rFonts w:ascii="Times New Roman" w:hAnsi="Times New Roman" w:cs="Times New Roman"/>
                    <w:bCs/>
                    <w:lang w:val="is-IS"/>
                  </w:rPr>
                  <w:t>Á ekki við.</w:t>
                </w:r>
              </w:p>
              <w:p w14:paraId="4732EDF5" w14:textId="00FF440C"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r w:rsidR="00193979">
                  <w:rPr>
                    <w:rFonts w:ascii="Times New Roman" w:hAnsi="Times New Roman" w:cs="Times New Roman"/>
                    <w:b/>
                    <w:lang w:val="is-IS"/>
                  </w:rPr>
                  <w:t>.</w:t>
                </w:r>
              </w:p>
              <w:p w14:paraId="774678DA" w14:textId="77777777" w:rsidR="008C7A0A" w:rsidRDefault="008C7A0A" w:rsidP="008C7A0A">
                <w:pPr>
                  <w:pStyle w:val="Mlsgreinlista"/>
                  <w:rPr>
                    <w:rFonts w:ascii="Times New Roman" w:hAnsi="Times New Roman" w:cs="Times New Roman"/>
                    <w:bCs/>
                    <w:lang w:val="is-IS"/>
                  </w:rPr>
                </w:pPr>
                <w:r>
                  <w:rPr>
                    <w:rFonts w:ascii="Times New Roman" w:eastAsia="Calibri" w:hAnsi="Times New Roman" w:cs="Times New Roman"/>
                    <w:bCs/>
                    <w:lang w:val="is-IS"/>
                  </w:rPr>
                  <w:t>Jákvæð áhrif eru líkleg vegna aukinnar áherslu á vöktun, rannsóknir og miðlun þekkingar í stjórnunar- og verndaráætlunum. Námskeið og endurmenntun leiðsögumanna styrkja einnig fagþekkingu.</w:t>
                </w:r>
              </w:p>
              <w:p w14:paraId="76338615" w14:textId="18004EBC"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193979">
                  <w:rPr>
                    <w:rFonts w:ascii="Times New Roman" w:hAnsi="Times New Roman" w:cs="Times New Roman"/>
                    <w:b/>
                    <w:lang w:val="is-IS"/>
                  </w:rPr>
                  <w:t>.</w:t>
                </w:r>
              </w:p>
              <w:p w14:paraId="54C04B54" w14:textId="72F99187" w:rsidR="00193979" w:rsidRPr="00193979" w:rsidRDefault="00876AC1" w:rsidP="00193979">
                <w:pPr>
                  <w:pStyle w:val="Mlsgreinlista"/>
                  <w:rPr>
                    <w:rFonts w:ascii="Times New Roman" w:hAnsi="Times New Roman" w:cs="Times New Roman"/>
                    <w:bCs/>
                    <w:lang w:val="is-IS"/>
                  </w:rPr>
                </w:pPr>
                <w:r>
                  <w:rPr>
                    <w:rFonts w:ascii="Times New Roman" w:hAnsi="Times New Roman" w:cs="Times New Roman"/>
                    <w:bCs/>
                    <w:lang w:val="is-IS"/>
                  </w:rPr>
                  <w:t xml:space="preserve">Á ekki við. </w:t>
                </w:r>
              </w:p>
              <w:p w14:paraId="1EAB7D34" w14:textId="78E05B20"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w:t>
                </w:r>
                <w:r w:rsidR="00193979">
                  <w:rPr>
                    <w:rFonts w:ascii="Times New Roman" w:hAnsi="Times New Roman" w:cs="Times New Roman"/>
                    <w:b/>
                    <w:lang w:val="is-IS"/>
                  </w:rPr>
                  <w:t>vo sem</w:t>
                </w:r>
                <w:r w:rsidRPr="00346619">
                  <w:rPr>
                    <w:rFonts w:ascii="Times New Roman" w:hAnsi="Times New Roman" w:cs="Times New Roman"/>
                    <w:b/>
                    <w:lang w:val="is-IS"/>
                  </w:rPr>
                  <w:t xml:space="preserve"> hvort ráðuneyti og stofnanir eru í stakk búin til að taka við verkefni</w:t>
                </w:r>
                <w:r w:rsidR="00193979">
                  <w:rPr>
                    <w:rFonts w:ascii="Times New Roman" w:hAnsi="Times New Roman" w:cs="Times New Roman"/>
                    <w:b/>
                    <w:lang w:val="is-IS"/>
                  </w:rPr>
                  <w:t>.</w:t>
                </w:r>
              </w:p>
              <w:p w14:paraId="50575E74" w14:textId="5AFC5B75" w:rsidR="00193979" w:rsidRPr="00193979" w:rsidRDefault="00876AC1" w:rsidP="00193979">
                <w:pPr>
                  <w:pStyle w:val="Mlsgreinlista"/>
                  <w:rPr>
                    <w:rFonts w:ascii="Times New Roman" w:hAnsi="Times New Roman" w:cs="Times New Roman"/>
                    <w:bCs/>
                    <w:lang w:val="is-IS"/>
                  </w:rPr>
                </w:pPr>
                <w:r>
                  <w:rPr>
                    <w:rFonts w:ascii="Times New Roman" w:hAnsi="Times New Roman" w:cs="Times New Roman"/>
                    <w:bCs/>
                    <w:lang w:val="is-IS"/>
                  </w:rPr>
                  <w:t xml:space="preserve">Ákvæði frumvarpsins munu efla stofnanir við að takast á við verkefni sín. </w:t>
                </w:r>
              </w:p>
              <w:p w14:paraId="52F604BA" w14:textId="65A6A3D1"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Áhrif á stöðu tiltekinna þjóðfélagshópa, </w:t>
                </w:r>
                <w:r w:rsidR="00193979">
                  <w:rPr>
                    <w:rFonts w:ascii="Times New Roman" w:hAnsi="Times New Roman" w:cs="Times New Roman"/>
                    <w:b/>
                    <w:lang w:val="is-IS"/>
                  </w:rPr>
                  <w:t>svo sem</w:t>
                </w:r>
                <w:r w:rsidRPr="00346619">
                  <w:rPr>
                    <w:rFonts w:ascii="Times New Roman" w:hAnsi="Times New Roman" w:cs="Times New Roman"/>
                    <w:b/>
                    <w:lang w:val="is-IS"/>
                  </w:rPr>
                  <w:t xml:space="preserve"> aldurshópa, tekjuhópa, mismunandi fjölskyldugerðir, launþega</w:t>
                </w:r>
                <w:r w:rsidR="000F304B" w:rsidRPr="00121873">
                  <w:rPr>
                    <w:rFonts w:ascii="Times New Roman" w:hAnsi="Times New Roman" w:cs="Times New Roman"/>
                    <w:b/>
                    <w:lang w:val="is-IS"/>
                  </w:rPr>
                  <w:t>/</w:t>
                </w:r>
                <w:r w:rsidRPr="00346619">
                  <w:rPr>
                    <w:rFonts w:ascii="Times New Roman" w:hAnsi="Times New Roman" w:cs="Times New Roman"/>
                    <w:b/>
                    <w:lang w:val="is-IS"/>
                  </w:rPr>
                  <w:t>sjálfstætt starfandi</w:t>
                </w:r>
                <w:r w:rsidR="000F304B" w:rsidRPr="00121873">
                  <w:rPr>
                    <w:rFonts w:ascii="Times New Roman" w:hAnsi="Times New Roman" w:cs="Times New Roman"/>
                    <w:b/>
                    <w:lang w:val="is-IS"/>
                  </w:rPr>
                  <w:t>/</w:t>
                </w:r>
                <w:r w:rsidRPr="00346619">
                  <w:rPr>
                    <w:rFonts w:ascii="Times New Roman" w:hAnsi="Times New Roman" w:cs="Times New Roman"/>
                    <w:b/>
                    <w:lang w:val="is-IS"/>
                  </w:rPr>
                  <w:t>utan vinnumarkaðar</w:t>
                </w:r>
                <w:r w:rsidR="00193979">
                  <w:rPr>
                    <w:rFonts w:ascii="Times New Roman" w:hAnsi="Times New Roman" w:cs="Times New Roman"/>
                    <w:b/>
                    <w:lang w:val="is-IS"/>
                  </w:rPr>
                  <w:t>.</w:t>
                </w:r>
              </w:p>
              <w:p w14:paraId="1C020EA5" w14:textId="40F019E2" w:rsidR="00876AC1" w:rsidRDefault="00876AC1" w:rsidP="00876AC1">
                <w:pPr>
                  <w:pStyle w:val="Mlsgreinlista"/>
                  <w:spacing w:before="60" w:after="60"/>
                  <w:contextualSpacing w:val="0"/>
                  <w:rPr>
                    <w:rFonts w:ascii="Times New Roman" w:hAnsi="Times New Roman" w:cs="Times New Roman"/>
                    <w:b/>
                    <w:lang w:val="is-IS"/>
                  </w:rPr>
                </w:pPr>
                <w:r>
                  <w:rPr>
                    <w:rFonts w:ascii="Times New Roman" w:hAnsi="Times New Roman" w:cs="Times New Roman"/>
                    <w:b/>
                    <w:lang w:val="is-IS"/>
                  </w:rPr>
                  <w:t>Á ekki við.</w:t>
                </w:r>
              </w:p>
              <w:p w14:paraId="10635864" w14:textId="77777777" w:rsidR="00193979"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sidR="00193979">
                  <w:rPr>
                    <w:rFonts w:ascii="Times New Roman" w:hAnsi="Times New Roman" w:cs="Times New Roman"/>
                    <w:b/>
                    <w:lang w:val="is-IS"/>
                  </w:rPr>
                  <w:t>.</w:t>
                </w:r>
              </w:p>
              <w:p w14:paraId="0B279BF3" w14:textId="27F5FA4A" w:rsidR="000D6E33" w:rsidRPr="00193979" w:rsidRDefault="008C7A0A" w:rsidP="00193979">
                <w:pPr>
                  <w:spacing w:before="60" w:after="60"/>
                  <w:ind w:left="720"/>
                  <w:rPr>
                    <w:rFonts w:ascii="Times New Roman" w:hAnsi="Times New Roman" w:cs="Times New Roman"/>
                    <w:b/>
                    <w:lang w:val="is-IS"/>
                  </w:rPr>
                </w:pPr>
                <w:r w:rsidRPr="008C7A0A">
                  <w:rPr>
                    <w:rFonts w:ascii="Times New Roman" w:eastAsia="Calibri" w:hAnsi="Times New Roman" w:cs="Times New Roman"/>
                    <w:bCs/>
                    <w:lang w:val="is-IS"/>
                  </w:rPr>
                  <w:t>Áhrifin eru jákvæð. Stjórnunar- og verndaráætlanir, sjálfbærniskilyrði hlunnindaveiða og heimild til tímabundinna takmarkana styrkja vernd líffræðilegrar fjölbreytni og stuðla að sjálfbærri nýtingu villtra stofna. Ávinningur ræðst af gæðum vöktunar, tímanlegum ákvörðunum og eftirfylgni.</w:t>
                </w:r>
              </w:p>
              <w:permEnd w:id="314709597" w:displacedByCustomXml="next"/>
            </w:sdtContent>
          </w:sdt>
        </w:tc>
      </w:tr>
      <w:tr w:rsidR="00311838" w:rsidRPr="00A57AE1" w14:paraId="581E2672" w14:textId="77777777" w:rsidTr="007414CB">
        <w:tc>
          <w:tcPr>
            <w:tcW w:w="9288" w:type="dxa"/>
            <w:shd w:val="clear" w:color="auto" w:fill="92CDDC" w:themeFill="accent5" w:themeFillTint="99"/>
          </w:tcPr>
          <w:p w14:paraId="0BF81DCB" w14:textId="284389E3" w:rsidR="00311838" w:rsidRPr="007478E0" w:rsidRDefault="00AD6D06" w:rsidP="00121873">
            <w:pPr>
              <w:pStyle w:val="Mlsgreinlista"/>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A57AE1" w14:paraId="6DFB7AF4"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964699272" w:edGrp="everyone" w:displacedByCustomXml="prev"/>
              <w:p w14:paraId="51927315" w14:textId="49DF17D9"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sidR="00193979">
                  <w:rPr>
                    <w:rFonts w:ascii="Times New Roman" w:hAnsi="Times New Roman" w:cs="Times New Roman"/>
                    <w:b/>
                    <w:lang w:val="is-IS"/>
                  </w:rPr>
                  <w:t>.</w:t>
                </w:r>
                <w:r>
                  <w:rPr>
                    <w:rFonts w:ascii="Times New Roman" w:hAnsi="Times New Roman" w:cs="Times New Roman"/>
                    <w:b/>
                    <w:lang w:val="is-IS"/>
                  </w:rPr>
                  <w:t xml:space="preserve"> </w:t>
                </w:r>
              </w:p>
              <w:p w14:paraId="2886EC7D" w14:textId="0D5BBE28" w:rsidR="008C7A0A" w:rsidRPr="00BC2C25" w:rsidRDefault="008C7A0A" w:rsidP="008C7A0A">
                <w:pPr>
                  <w:spacing w:before="60" w:after="60"/>
                  <w:ind w:left="720"/>
                  <w:jc w:val="both"/>
                  <w:rPr>
                    <w:rFonts w:ascii="Times New Roman" w:hAnsi="Times New Roman" w:cs="Times New Roman"/>
                    <w:lang w:val="is-IS"/>
                  </w:rPr>
                </w:pPr>
                <w:r w:rsidRPr="00BC2C25">
                  <w:rPr>
                    <w:rFonts w:ascii="Times New Roman" w:hAnsi="Times New Roman" w:cs="Times New Roman"/>
                    <w:lang w:val="is-IS"/>
                  </w:rPr>
                  <w:t xml:space="preserve">Gjald fyrir veiðikort hækkar úr 3.500 kr. í </w:t>
                </w:r>
                <w:r w:rsidR="00D24D26">
                  <w:rPr>
                    <w:rFonts w:ascii="Times New Roman" w:hAnsi="Times New Roman" w:cs="Times New Roman"/>
                    <w:lang w:val="is-IS"/>
                  </w:rPr>
                  <w:t>7</w:t>
                </w:r>
                <w:r w:rsidRPr="00BC2C25">
                  <w:rPr>
                    <w:rFonts w:ascii="Times New Roman" w:hAnsi="Times New Roman" w:cs="Times New Roman"/>
                    <w:lang w:val="is-IS"/>
                  </w:rPr>
                  <w:t>.000 kr., eða um 1</w:t>
                </w:r>
                <w:r w:rsidR="00D24D26">
                  <w:rPr>
                    <w:rFonts w:ascii="Times New Roman" w:hAnsi="Times New Roman" w:cs="Times New Roman"/>
                    <w:lang w:val="is-IS"/>
                  </w:rPr>
                  <w:t>00</w:t>
                </w:r>
                <w:r w:rsidRPr="00BC2C25">
                  <w:rPr>
                    <w:rFonts w:ascii="Times New Roman" w:hAnsi="Times New Roman" w:cs="Times New Roman"/>
                    <w:lang w:val="is-IS"/>
                  </w:rPr>
                  <w:t xml:space="preserve">%. Tekjuaukning ríkissjóðs vegna almennra veiðikorta nemur því </w:t>
                </w:r>
                <w:r w:rsidR="00D24D26">
                  <w:rPr>
                    <w:rFonts w:ascii="Times New Roman" w:hAnsi="Times New Roman" w:cs="Times New Roman"/>
                    <w:lang w:val="is-IS"/>
                  </w:rPr>
                  <w:t>3</w:t>
                </w:r>
                <w:r w:rsidRPr="00BC2C25">
                  <w:rPr>
                    <w:rFonts w:ascii="Times New Roman" w:hAnsi="Times New Roman" w:cs="Times New Roman"/>
                    <w:lang w:val="is-IS"/>
                  </w:rPr>
                  <w:t>.500 kr. fyrir hvert útgefið kort. Gjald vegna síðbúinna skila veiðiskýrslu hækkar úr 5.000 kr. í 1</w:t>
                </w:r>
                <w:r w:rsidR="00D24D26">
                  <w:rPr>
                    <w:rFonts w:ascii="Times New Roman" w:hAnsi="Times New Roman" w:cs="Times New Roman"/>
                    <w:lang w:val="is-IS"/>
                  </w:rPr>
                  <w:t>1</w:t>
                </w:r>
                <w:r w:rsidRPr="00BC2C25">
                  <w:rPr>
                    <w:rFonts w:ascii="Times New Roman" w:hAnsi="Times New Roman" w:cs="Times New Roman"/>
                    <w:lang w:val="is-IS"/>
                  </w:rPr>
                  <w:t xml:space="preserve">.000 kr.; tekjuaukning vegna hvers slíks korts nemur </w:t>
                </w:r>
                <w:r w:rsidR="00D24D26">
                  <w:rPr>
                    <w:rFonts w:ascii="Times New Roman" w:hAnsi="Times New Roman" w:cs="Times New Roman"/>
                    <w:lang w:val="is-IS"/>
                  </w:rPr>
                  <w:t>6</w:t>
                </w:r>
                <w:r w:rsidRPr="00BC2C25">
                  <w:rPr>
                    <w:rFonts w:ascii="Times New Roman" w:hAnsi="Times New Roman" w:cs="Times New Roman"/>
                    <w:lang w:val="is-IS"/>
                  </w:rPr>
                  <w:t>.000 kr. Heildaráhrif ráðast af fjölda útgefinna korta í hvorum flokki. Tekjurnar renna í ríkissjóð og fjárveitingar til verkefna ráðast af fjárheimildum í fjárlögum. Gerð stjórnunar- og verndaráætlana og aukin umsýsla með hreindýraveiðum geta aukið vinnu Náttúruverndarstofnunar, Náttúrufræðistofnunar og Náttúrustofu Austurlands. Gjöld fyrir námskeið, próf og leyfi munu aðeins standa undir rökstuddum kostnaði við þjónustuna.</w:t>
                </w:r>
              </w:p>
              <w:p w14:paraId="6C7C3DC8" w14:textId="040E1813"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193979">
                  <w:rPr>
                    <w:rFonts w:ascii="Times New Roman" w:hAnsi="Times New Roman" w:cs="Times New Roman"/>
                    <w:b/>
                    <w:lang w:val="is-IS"/>
                  </w:rPr>
                  <w:t>.</w:t>
                </w:r>
                <w:r>
                  <w:rPr>
                    <w:rFonts w:ascii="Times New Roman" w:hAnsi="Times New Roman" w:cs="Times New Roman"/>
                    <w:b/>
                    <w:lang w:val="is-IS"/>
                  </w:rPr>
                  <w:t xml:space="preserve"> </w:t>
                </w:r>
              </w:p>
              <w:p w14:paraId="36EA6B2C" w14:textId="63988C64" w:rsidR="00193979" w:rsidRPr="008C7A0A" w:rsidRDefault="008C7A0A" w:rsidP="00193979">
                <w:pPr>
                  <w:pStyle w:val="Mlsgreinlista"/>
                  <w:rPr>
                    <w:rFonts w:ascii="Times New Roman" w:eastAsia="Calibri" w:hAnsi="Times New Roman" w:cs="Times New Roman"/>
                    <w:bCs/>
                    <w:lang w:val="is-IS"/>
                  </w:rPr>
                </w:pPr>
                <w:r w:rsidRPr="008C7A0A">
                  <w:rPr>
                    <w:rFonts w:ascii="Times New Roman" w:eastAsia="Calibri" w:hAnsi="Times New Roman" w:cs="Times New Roman"/>
                    <w:bCs/>
                    <w:lang w:val="is-IS"/>
                  </w:rPr>
                  <w:t>Helstu óvissuþættir eru fjöldi korta í hvorum gjaldflokki, umfang stjórnunar- og verndaráætlana, mannaflaþörf stofnana og áhrif tímabundinna veiðitakmarkana á rétthafa hlunninda og veiðitengda þjónustu.</w:t>
                </w:r>
              </w:p>
              <w:p w14:paraId="513DB608" w14:textId="49BB3252" w:rsidR="00CE540A" w:rsidRDefault="00346619" w:rsidP="00CE540A">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193979">
                  <w:rPr>
                    <w:rFonts w:ascii="Times New Roman" w:hAnsi="Times New Roman" w:cs="Times New Roman"/>
                    <w:b/>
                    <w:lang w:val="is-IS"/>
                  </w:rPr>
                  <w:t>.</w:t>
                </w:r>
              </w:p>
              <w:p w14:paraId="64AB4A9F" w14:textId="77777777" w:rsidR="008C7A0A" w:rsidRDefault="008C7A0A" w:rsidP="008C7A0A">
                <w:pPr>
                  <w:pStyle w:val="Mlsgreinlista"/>
                  <w:rPr>
                    <w:rFonts w:ascii="Times New Roman" w:hAnsi="Times New Roman" w:cs="Times New Roman"/>
                    <w:bCs/>
                    <w:lang w:val="is-IS"/>
                  </w:rPr>
                </w:pPr>
                <w:r>
                  <w:rPr>
                    <w:rFonts w:ascii="Times New Roman" w:eastAsia="Calibri" w:hAnsi="Times New Roman" w:cs="Times New Roman"/>
                    <w:bCs/>
                    <w:lang w:val="is-IS"/>
                  </w:rPr>
                  <w:lastRenderedPageBreak/>
                  <w:t>Samfélagslegur ávinningur felst í skýrari, gagnsærri og þekkingarmiðaðri stjórnun veiða, betri vernd viðkvæmra stofna og auknu öryggi og fagmennsku við hreindýraveiðar. Kostnaður felst einkum í auknum gjöldum veiðimanna, umsýslu stofnana og mögulegum staðbundnum takmörkunum á nýtingu. Á heildina litið er talið að umhverfis- og stjórnsýslulegur ávinningur vegi þyngra, enda byggist framkvæmd á meðalhófi og fullnægjandi gögnum.</w:t>
                </w:r>
              </w:p>
              <w:p w14:paraId="6B09DAA3" w14:textId="63FEF8B4" w:rsidR="00CA3381" w:rsidRPr="00193979" w:rsidRDefault="00FA791C" w:rsidP="00193979">
                <w:pPr>
                  <w:spacing w:before="60" w:after="60"/>
                  <w:ind w:left="720"/>
                  <w:rPr>
                    <w:rFonts w:ascii="Times New Roman" w:hAnsi="Times New Roman" w:cs="Times New Roman"/>
                    <w:b/>
                    <w:lang w:val="is-IS"/>
                  </w:rPr>
                </w:pPr>
              </w:p>
              <w:permEnd w:id="964699272" w:displacedByCustomXml="next"/>
            </w:sdtContent>
          </w:sdt>
        </w:tc>
      </w:tr>
      <w:tr w:rsidR="00EB6651" w:rsidRPr="00A57AE1" w14:paraId="3975C5C3" w14:textId="77777777" w:rsidTr="00EB6651">
        <w:tc>
          <w:tcPr>
            <w:tcW w:w="9288" w:type="dxa"/>
            <w:shd w:val="clear" w:color="auto" w:fill="92CDDC" w:themeFill="accent5" w:themeFillTint="99"/>
          </w:tcPr>
          <w:p w14:paraId="37943A8A" w14:textId="77777777" w:rsidR="00EB6651" w:rsidRPr="00BF3F59" w:rsidRDefault="00D64A3D" w:rsidP="00121873">
            <w:pPr>
              <w:pStyle w:val="Mlsgreinlista"/>
              <w:keepNext/>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A57AE1" w14:paraId="2BD7A5BC" w14:textId="77777777" w:rsidTr="00EB6651">
        <w:tc>
          <w:tcPr>
            <w:tcW w:w="9288" w:type="dxa"/>
          </w:tcPr>
          <w:sdt>
            <w:sdtPr>
              <w:rPr>
                <w:rFonts w:ascii="Times New Roman" w:hAnsi="Times New Roman" w:cs="Times New Roman"/>
                <w:b/>
                <w:lang w:val="is-IS"/>
              </w:rPr>
              <w:id w:val="-1269299813"/>
            </w:sdtPr>
            <w:sdtEndPr>
              <w:rPr>
                <w:rFonts w:asciiTheme="minorHAnsi" w:hAnsiTheme="minorHAnsi" w:cstheme="minorBidi"/>
                <w:b w:val="0"/>
              </w:rPr>
            </w:sdtEndPr>
            <w:sdtContent>
              <w:permStart w:id="141245520" w:edGrp="everyone" w:displacedByCustomXml="prev"/>
              <w:p w14:paraId="5E3E3636" w14:textId="74C1AE2A" w:rsidR="00EB6651"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45438163" w14:textId="55DE16F1" w:rsidR="00193979" w:rsidRPr="00193979" w:rsidRDefault="008C7A0A" w:rsidP="00193979">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Já</w:t>
                </w:r>
              </w:p>
              <w:p w14:paraId="2C706323" w14:textId="7AF4301D" w:rsidR="00EB6651"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255EF85D" w14:textId="31203FE2" w:rsidR="00193979" w:rsidRPr="00193979" w:rsidRDefault="008C7A0A" w:rsidP="00193979">
                <w:pPr>
                  <w:pStyle w:val="Mlsgreinlista"/>
                  <w:rPr>
                    <w:rFonts w:ascii="Times New Roman" w:hAnsi="Times New Roman" w:cs="Times New Roman"/>
                    <w:bCs/>
                    <w:lang w:val="is-IS"/>
                  </w:rPr>
                </w:pPr>
                <w:r>
                  <w:rPr>
                    <w:rFonts w:ascii="Times New Roman" w:hAnsi="Times New Roman" w:cs="Times New Roman"/>
                    <w:bCs/>
                    <w:lang w:val="is-IS"/>
                  </w:rPr>
                  <w:t xml:space="preserve">Útfærsla orðin ýtarlegri. </w:t>
                </w:r>
              </w:p>
              <w:p w14:paraId="3D9BD4F8" w14:textId="77777777" w:rsidR="0019397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p>
              <w:p w14:paraId="74B4539E" w14:textId="56E64982" w:rsidR="00EB6651" w:rsidRPr="00193979" w:rsidRDefault="008C7A0A" w:rsidP="00193979">
                <w:pPr>
                  <w:spacing w:before="60" w:after="60"/>
                  <w:ind w:left="720"/>
                  <w:rPr>
                    <w:rFonts w:ascii="Times New Roman" w:hAnsi="Times New Roman" w:cs="Times New Roman"/>
                    <w:b/>
                    <w:lang w:val="is-IS"/>
                  </w:rPr>
                </w:pPr>
                <w:r>
                  <w:rPr>
                    <w:rFonts w:ascii="Times New Roman" w:hAnsi="Times New Roman" w:cs="Times New Roman"/>
                    <w:bCs/>
                    <w:lang w:val="is-IS"/>
                  </w:rPr>
                  <w:t xml:space="preserve">Á ekki við. </w:t>
                </w:r>
                <w:r w:rsidR="00EB6651" w:rsidRPr="00193979">
                  <w:rPr>
                    <w:rFonts w:ascii="Times New Roman" w:hAnsi="Times New Roman" w:cs="Times New Roman"/>
                    <w:bCs/>
                    <w:lang w:val="is-IS"/>
                  </w:rPr>
                  <w:t xml:space="preserve"> </w:t>
                </w:r>
              </w:p>
              <w:permEnd w:id="141245520" w:displacedByCustomXml="next"/>
            </w:sdtContent>
          </w:sdt>
        </w:tc>
      </w:tr>
    </w:tbl>
    <w:p w14:paraId="5DAB6C7B" w14:textId="77777777" w:rsidR="00263F72" w:rsidRDefault="00263F72">
      <w:pPr>
        <w:rPr>
          <w:rFonts w:ascii="Times New Roman" w:hAnsi="Times New Roman" w:cs="Times New Roman"/>
          <w:lang w:val="is-IS"/>
        </w:rPr>
      </w:pPr>
    </w:p>
    <w:p w14:paraId="02EB378F" w14:textId="77777777" w:rsidR="00E568F6" w:rsidRDefault="00E568F6" w:rsidP="00E568F6">
      <w:pPr>
        <w:rPr>
          <w:rFonts w:ascii="Times New Roman" w:hAnsi="Times New Roman" w:cs="Times New Roman"/>
          <w:lang w:val="is-IS"/>
        </w:rPr>
      </w:pPr>
    </w:p>
    <w:p w14:paraId="6A05A809"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2263A" w14:textId="77777777" w:rsidR="00FA791C" w:rsidRDefault="00FA791C" w:rsidP="007478E0">
      <w:pPr>
        <w:spacing w:after="0" w:line="240" w:lineRule="auto"/>
      </w:pPr>
      <w:r>
        <w:separator/>
      </w:r>
    </w:p>
  </w:endnote>
  <w:endnote w:type="continuationSeparator" w:id="0">
    <w:p w14:paraId="4238D589" w14:textId="77777777" w:rsidR="00FA791C" w:rsidRDefault="00FA791C"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489787"/>
      <w:docPartObj>
        <w:docPartGallery w:val="Page Numbers (Bottom of Page)"/>
        <w:docPartUnique/>
      </w:docPartObj>
    </w:sdtPr>
    <w:sdtEndPr>
      <w:rPr>
        <w:noProof/>
      </w:rPr>
    </w:sdtEndPr>
    <w:sdtContent>
      <w:p w14:paraId="407CE2FB"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05B19978" w14:textId="16221ECD"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121873">
      <w:rPr>
        <w:rFonts w:ascii="Times New Roman" w:hAnsi="Times New Roman" w:cs="Times New Roman"/>
        <w:noProof/>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8C2D2" w14:textId="77777777" w:rsidR="00FA791C" w:rsidRDefault="00FA791C" w:rsidP="007478E0">
      <w:pPr>
        <w:spacing w:after="0" w:line="240" w:lineRule="auto"/>
      </w:pPr>
      <w:r>
        <w:separator/>
      </w:r>
    </w:p>
  </w:footnote>
  <w:footnote w:type="continuationSeparator" w:id="0">
    <w:p w14:paraId="12D11097" w14:textId="77777777" w:rsidR="00FA791C" w:rsidRDefault="00FA791C"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E41EFF32"/>
    <w:lvl w:ilvl="0" w:tplc="D5EA02B4">
      <w:start w:val="1"/>
      <w:numFmt w:val="lowerLetter"/>
      <w:lvlText w:val="%1)"/>
      <w:lvlJc w:val="left"/>
      <w:pPr>
        <w:ind w:left="1080" w:hanging="360"/>
      </w:pPr>
      <w:rPr>
        <w:rFonts w:hint="default"/>
        <w:b w:val="0"/>
        <w:bCs/>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16cid:durableId="364254488">
    <w:abstractNumId w:val="17"/>
  </w:num>
  <w:num w:numId="2" w16cid:durableId="1262757571">
    <w:abstractNumId w:val="19"/>
  </w:num>
  <w:num w:numId="3" w16cid:durableId="1167984188">
    <w:abstractNumId w:val="1"/>
  </w:num>
  <w:num w:numId="4" w16cid:durableId="672610156">
    <w:abstractNumId w:val="27"/>
  </w:num>
  <w:num w:numId="5" w16cid:durableId="82802210">
    <w:abstractNumId w:val="18"/>
  </w:num>
  <w:num w:numId="6" w16cid:durableId="1594245185">
    <w:abstractNumId w:val="12"/>
  </w:num>
  <w:num w:numId="7" w16cid:durableId="901717285">
    <w:abstractNumId w:val="8"/>
  </w:num>
  <w:num w:numId="8" w16cid:durableId="430204667">
    <w:abstractNumId w:val="6"/>
  </w:num>
  <w:num w:numId="9" w16cid:durableId="1015378079">
    <w:abstractNumId w:val="14"/>
  </w:num>
  <w:num w:numId="10" w16cid:durableId="6830732">
    <w:abstractNumId w:val="15"/>
  </w:num>
  <w:num w:numId="11" w16cid:durableId="1248461303">
    <w:abstractNumId w:val="24"/>
  </w:num>
  <w:num w:numId="12" w16cid:durableId="150172455">
    <w:abstractNumId w:val="26"/>
  </w:num>
  <w:num w:numId="13" w16cid:durableId="775905966">
    <w:abstractNumId w:val="2"/>
  </w:num>
  <w:num w:numId="14" w16cid:durableId="12146382">
    <w:abstractNumId w:val="3"/>
  </w:num>
  <w:num w:numId="15" w16cid:durableId="1248462395">
    <w:abstractNumId w:val="28"/>
  </w:num>
  <w:num w:numId="16" w16cid:durableId="272710182">
    <w:abstractNumId w:val="0"/>
  </w:num>
  <w:num w:numId="17" w16cid:durableId="2058435562">
    <w:abstractNumId w:val="13"/>
  </w:num>
  <w:num w:numId="18" w16cid:durableId="1844393071">
    <w:abstractNumId w:val="22"/>
  </w:num>
  <w:num w:numId="19" w16cid:durableId="263853134">
    <w:abstractNumId w:val="23"/>
  </w:num>
  <w:num w:numId="20" w16cid:durableId="607546405">
    <w:abstractNumId w:val="20"/>
  </w:num>
  <w:num w:numId="21" w16cid:durableId="198127318">
    <w:abstractNumId w:val="10"/>
  </w:num>
  <w:num w:numId="22" w16cid:durableId="45616458">
    <w:abstractNumId w:val="21"/>
  </w:num>
  <w:num w:numId="23" w16cid:durableId="1380203630">
    <w:abstractNumId w:val="16"/>
  </w:num>
  <w:num w:numId="24" w16cid:durableId="1583905548">
    <w:abstractNumId w:val="4"/>
  </w:num>
  <w:num w:numId="25" w16cid:durableId="764889129">
    <w:abstractNumId w:val="9"/>
  </w:num>
  <w:num w:numId="26" w16cid:durableId="2011709132">
    <w:abstractNumId w:val="7"/>
  </w:num>
  <w:num w:numId="27" w16cid:durableId="2068453903">
    <w:abstractNumId w:val="25"/>
  </w:num>
  <w:num w:numId="28" w16cid:durableId="1704866477">
    <w:abstractNumId w:val="5"/>
  </w:num>
  <w:num w:numId="29" w16cid:durableId="182383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trackRevisions/>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2CD4"/>
    <w:rsid w:val="00005502"/>
    <w:rsid w:val="000073F7"/>
    <w:rsid w:val="000212D2"/>
    <w:rsid w:val="00050DAE"/>
    <w:rsid w:val="00051DC6"/>
    <w:rsid w:val="00063E97"/>
    <w:rsid w:val="000829E4"/>
    <w:rsid w:val="0008494B"/>
    <w:rsid w:val="00096B1D"/>
    <w:rsid w:val="000A7176"/>
    <w:rsid w:val="000B043D"/>
    <w:rsid w:val="000B308B"/>
    <w:rsid w:val="000B3C73"/>
    <w:rsid w:val="000C58BD"/>
    <w:rsid w:val="000D5AA9"/>
    <w:rsid w:val="000D6E33"/>
    <w:rsid w:val="000E1312"/>
    <w:rsid w:val="000E34DF"/>
    <w:rsid w:val="000E6A46"/>
    <w:rsid w:val="000F304B"/>
    <w:rsid w:val="000F7A26"/>
    <w:rsid w:val="00100138"/>
    <w:rsid w:val="0011293C"/>
    <w:rsid w:val="00121873"/>
    <w:rsid w:val="0012646E"/>
    <w:rsid w:val="00126525"/>
    <w:rsid w:val="00131859"/>
    <w:rsid w:val="00133146"/>
    <w:rsid w:val="00135B40"/>
    <w:rsid w:val="0013710B"/>
    <w:rsid w:val="00143B7A"/>
    <w:rsid w:val="00176943"/>
    <w:rsid w:val="00187E36"/>
    <w:rsid w:val="00193979"/>
    <w:rsid w:val="001972B9"/>
    <w:rsid w:val="001B69DD"/>
    <w:rsid w:val="001C5BB7"/>
    <w:rsid w:val="001D117E"/>
    <w:rsid w:val="001D278A"/>
    <w:rsid w:val="001D30D8"/>
    <w:rsid w:val="001D5BCE"/>
    <w:rsid w:val="001E2499"/>
    <w:rsid w:val="001E7950"/>
    <w:rsid w:val="001F7268"/>
    <w:rsid w:val="00204605"/>
    <w:rsid w:val="002115E6"/>
    <w:rsid w:val="0021293B"/>
    <w:rsid w:val="00237053"/>
    <w:rsid w:val="00237226"/>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91F45"/>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13815"/>
    <w:rsid w:val="00614FAD"/>
    <w:rsid w:val="00642846"/>
    <w:rsid w:val="006649DF"/>
    <w:rsid w:val="00676A80"/>
    <w:rsid w:val="00694183"/>
    <w:rsid w:val="006960C1"/>
    <w:rsid w:val="00697B19"/>
    <w:rsid w:val="006C5CA8"/>
    <w:rsid w:val="006C6EA3"/>
    <w:rsid w:val="006D5876"/>
    <w:rsid w:val="006D76C1"/>
    <w:rsid w:val="006F0215"/>
    <w:rsid w:val="006F69D7"/>
    <w:rsid w:val="00700AB1"/>
    <w:rsid w:val="007018E2"/>
    <w:rsid w:val="00704B91"/>
    <w:rsid w:val="00730F7B"/>
    <w:rsid w:val="00731AD2"/>
    <w:rsid w:val="007365C0"/>
    <w:rsid w:val="007414CB"/>
    <w:rsid w:val="007478E0"/>
    <w:rsid w:val="00761AFD"/>
    <w:rsid w:val="00784383"/>
    <w:rsid w:val="00795B16"/>
    <w:rsid w:val="00796FBB"/>
    <w:rsid w:val="007A02FD"/>
    <w:rsid w:val="007B39F8"/>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76AC1"/>
    <w:rsid w:val="008831B4"/>
    <w:rsid w:val="00883508"/>
    <w:rsid w:val="00886857"/>
    <w:rsid w:val="0088731A"/>
    <w:rsid w:val="008A2C75"/>
    <w:rsid w:val="008C7A0A"/>
    <w:rsid w:val="008D09FC"/>
    <w:rsid w:val="008E14CF"/>
    <w:rsid w:val="008E4EEE"/>
    <w:rsid w:val="00910005"/>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57AE1"/>
    <w:rsid w:val="00A64F53"/>
    <w:rsid w:val="00A671FB"/>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105EB"/>
    <w:rsid w:val="00B339AF"/>
    <w:rsid w:val="00B65214"/>
    <w:rsid w:val="00B677F5"/>
    <w:rsid w:val="00B863E2"/>
    <w:rsid w:val="00BA4BB1"/>
    <w:rsid w:val="00BA5089"/>
    <w:rsid w:val="00BA5B20"/>
    <w:rsid w:val="00BB2B30"/>
    <w:rsid w:val="00BD03E4"/>
    <w:rsid w:val="00BD69E0"/>
    <w:rsid w:val="00BE1D1C"/>
    <w:rsid w:val="00BE7B48"/>
    <w:rsid w:val="00BF0A19"/>
    <w:rsid w:val="00BF3B4A"/>
    <w:rsid w:val="00BF3F59"/>
    <w:rsid w:val="00BF5ACD"/>
    <w:rsid w:val="00C10C94"/>
    <w:rsid w:val="00C10D1B"/>
    <w:rsid w:val="00C16C66"/>
    <w:rsid w:val="00C171B2"/>
    <w:rsid w:val="00C209C4"/>
    <w:rsid w:val="00C22E8B"/>
    <w:rsid w:val="00C24145"/>
    <w:rsid w:val="00C3045B"/>
    <w:rsid w:val="00C412C9"/>
    <w:rsid w:val="00C5037E"/>
    <w:rsid w:val="00C5197E"/>
    <w:rsid w:val="00C55589"/>
    <w:rsid w:val="00C67F5E"/>
    <w:rsid w:val="00C7397C"/>
    <w:rsid w:val="00CA3381"/>
    <w:rsid w:val="00CA59A7"/>
    <w:rsid w:val="00CC343A"/>
    <w:rsid w:val="00CC774F"/>
    <w:rsid w:val="00CD60E4"/>
    <w:rsid w:val="00CE06FC"/>
    <w:rsid w:val="00CE190D"/>
    <w:rsid w:val="00CE540A"/>
    <w:rsid w:val="00CF477F"/>
    <w:rsid w:val="00D03E7A"/>
    <w:rsid w:val="00D0424B"/>
    <w:rsid w:val="00D121DE"/>
    <w:rsid w:val="00D148DB"/>
    <w:rsid w:val="00D23EAD"/>
    <w:rsid w:val="00D24D26"/>
    <w:rsid w:val="00D36884"/>
    <w:rsid w:val="00D503AC"/>
    <w:rsid w:val="00D53AA7"/>
    <w:rsid w:val="00D62AAC"/>
    <w:rsid w:val="00D62CC3"/>
    <w:rsid w:val="00D64A3D"/>
    <w:rsid w:val="00D74D0E"/>
    <w:rsid w:val="00D87B33"/>
    <w:rsid w:val="00D913A8"/>
    <w:rsid w:val="00D96089"/>
    <w:rsid w:val="00DD7EA1"/>
    <w:rsid w:val="00DF2AA7"/>
    <w:rsid w:val="00DF6293"/>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37B83"/>
    <w:rsid w:val="00F51F2D"/>
    <w:rsid w:val="00F55F5D"/>
    <w:rsid w:val="00F656C4"/>
    <w:rsid w:val="00F7438A"/>
    <w:rsid w:val="00F841D8"/>
    <w:rsid w:val="00F92D2C"/>
    <w:rsid w:val="00F93B5C"/>
    <w:rsid w:val="00F9608F"/>
    <w:rsid w:val="00FA7664"/>
    <w:rsid w:val="00FA791C"/>
    <w:rsid w:val="00FB25DA"/>
    <w:rsid w:val="00FC7B48"/>
    <w:rsid w:val="00FD2097"/>
    <w:rsid w:val="00FD5C8B"/>
    <w:rsid w:val="00FD666A"/>
    <w:rsid w:val="00FE119E"/>
    <w:rsid w:val="00FE2816"/>
    <w:rsid w:val="00FF0639"/>
    <w:rsid w:val="00FF3CB9"/>
    <w:rsid w:val="00FF6C25"/>
    <w:rsid w:val="70EBA6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E410E"/>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44A0316465F24A72B6FAA934DFC2978C"/>
        <w:category>
          <w:name w:val="Almennt"/>
          <w:gallery w:val="placeholder"/>
        </w:category>
        <w:types>
          <w:type w:val="bbPlcHdr"/>
        </w:types>
        <w:behaviors>
          <w:behavior w:val="content"/>
        </w:behaviors>
        <w:guid w:val="{D90B2327-DCE2-4FEB-8EDA-78996ED7CF68}"/>
      </w:docPartPr>
      <w:docPartBody>
        <w:p w:rsidR="00A964F7" w:rsidRDefault="009C1E48" w:rsidP="009C1E48">
          <w:pPr>
            <w:pStyle w:val="44A0316465F24A72B6FAA934DFC2978C"/>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5F172B"/>
    <w:rsid w:val="0062144B"/>
    <w:rsid w:val="00642846"/>
    <w:rsid w:val="006B17C6"/>
    <w:rsid w:val="006D157A"/>
    <w:rsid w:val="006F1B63"/>
    <w:rsid w:val="0070759F"/>
    <w:rsid w:val="0074164A"/>
    <w:rsid w:val="00757EF8"/>
    <w:rsid w:val="00805AC3"/>
    <w:rsid w:val="00823CBA"/>
    <w:rsid w:val="0085152F"/>
    <w:rsid w:val="008E0AF3"/>
    <w:rsid w:val="008E61E5"/>
    <w:rsid w:val="0095447C"/>
    <w:rsid w:val="00983C8A"/>
    <w:rsid w:val="009C1E48"/>
    <w:rsid w:val="009F53A8"/>
    <w:rsid w:val="00A964F7"/>
    <w:rsid w:val="00BD2B03"/>
    <w:rsid w:val="00BE7B48"/>
    <w:rsid w:val="00C15123"/>
    <w:rsid w:val="00D5050E"/>
    <w:rsid w:val="00DE4646"/>
    <w:rsid w:val="00DE495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44A0316465F24A72B6FAA934DFC2978C">
    <w:name w:val="44A0316465F24A72B6FAA934DFC2978C"/>
    <w:rsid w:val="009C1E4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27AEE533C17AF44ABCA61C0AEC7A604" ma:contentTypeVersion="4" ma:contentTypeDescription="Create a new document." ma:contentTypeScope="" ma:versionID="454ce68866249528ac76ba44d89d1a57">
  <xsd:schema xmlns:xsd="http://www.w3.org/2001/XMLSchema" xmlns:xs="http://www.w3.org/2001/XMLSchema" xmlns:p="http://schemas.microsoft.com/office/2006/metadata/properties" xmlns:ns2="e71e7fb8-9a93-4c9a-b7a1-ec047170335e" xmlns:ns3="605f6087-bd26-4508-b3a9-2c3b852b826b" targetNamespace="http://schemas.microsoft.com/office/2006/metadata/properties" ma:root="true" ma:fieldsID="7305ceed719ab492fa04bdc83788755d" ns2:_="" ns3:_="">
    <xsd:import namespace="e71e7fb8-9a93-4c9a-b7a1-ec047170335e"/>
    <xsd:import namespace="605f6087-bd26-4508-b3a9-2c3b852b826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e7fb8-9a93-4c9a-b7a1-ec0471703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5f6087-bd26-4508-b3a9-2c3b852b826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CDF9A8-AD06-4B86-93AB-C7F35E73DD43}">
  <ds:schemaRefs>
    <ds:schemaRef ds:uri="http://schemas.openxmlformats.org/officeDocument/2006/bibliography"/>
  </ds:schemaRefs>
</ds:datastoreItem>
</file>

<file path=customXml/itemProps2.xml><?xml version="1.0" encoding="utf-8"?>
<ds:datastoreItem xmlns:ds="http://schemas.openxmlformats.org/officeDocument/2006/customXml" ds:itemID="{E7DC47F1-1CBF-4F91-BC71-5681034822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346DC0F-46ED-4C18-92FB-4254E5CFFCB3}">
  <ds:schemaRefs>
    <ds:schemaRef ds:uri="http://schemas.microsoft.com/sharepoint/v3/contenttype/forms"/>
  </ds:schemaRefs>
</ds:datastoreItem>
</file>

<file path=customXml/itemProps4.xml><?xml version="1.0" encoding="utf-8"?>
<ds:datastoreItem xmlns:ds="http://schemas.openxmlformats.org/officeDocument/2006/customXml" ds:itemID="{1511C55B-3A94-4469-A6CA-E869D1E42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1e7fb8-9a93-4c9a-b7a1-ec047170335e"/>
    <ds:schemaRef ds:uri="605f6087-bd26-4508-b3a9-2c3b852b8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1648</Words>
  <Characters>9396</Characters>
  <Application>Microsoft Office Word</Application>
  <DocSecurity>0</DocSecurity>
  <Lines>78</Lines>
  <Paragraphs>22</Paragraphs>
  <ScaleCrop>false</ScaleCrop>
  <HeadingPairs>
    <vt:vector size="2" baseType="variant">
      <vt:variant>
        <vt:lpstr>Titill</vt:lpstr>
      </vt:variant>
      <vt:variant>
        <vt:i4>1</vt:i4>
      </vt:variant>
    </vt:vector>
  </HeadingPairs>
  <TitlesOfParts>
    <vt:vector size="1" baseType="lpstr">
      <vt:lpstr/>
    </vt:vector>
  </TitlesOfParts>
  <Company>HBR</Company>
  <LinksUpToDate>false</LinksUpToDate>
  <CharactersWithSpaces>11022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Hafsteinn S. Hafsteinsson</cp:lastModifiedBy>
  <cp:revision>3</cp:revision>
  <cp:lastPrinted>2026-06-19T12:51:00Z</cp:lastPrinted>
  <dcterms:created xsi:type="dcterms:W3CDTF">2026-09-10T14:54:00Z</dcterms:created>
  <dcterms:modified xsi:type="dcterms:W3CDTF">2026-09-10T14:55:00Z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0x010100527AEE533C17AF44ABCA61C0AEC7A604</vt:lpwstr>
  </property>
  <property fmtid="{D5CDD505-2E9C-101B-9397-08002B2CF9AE}" pid="3" name="MSIP_Label_4d8b67f9-f4c8-4356-80b8-97d601b9597d_Enabled">
    <vt:lpwstr>true</vt:lpwstr>
  </property>
  <property fmtid="{D5CDD505-2E9C-101B-9397-08002B2CF9AE}" pid="4" name="MSIP_Label_4d8b67f9-f4c8-4356-80b8-97d601b9597d_SetDate">
    <vt:lpwstr>2026-06-19T10:21:17Z</vt:lpwstr>
  </property>
  <property fmtid="{D5CDD505-2E9C-101B-9397-08002B2CF9AE}" pid="5" name="MSIP_Label_4d8b67f9-f4c8-4356-80b8-97d601b9597d_Method">
    <vt:lpwstr>Standard</vt:lpwstr>
  </property>
  <property fmtid="{D5CDD505-2E9C-101B-9397-08002B2CF9AE}" pid="6" name="MSIP_Label_4d8b67f9-f4c8-4356-80b8-97d601b9597d_Name">
    <vt:lpwstr>Varin</vt:lpwstr>
  </property>
  <property fmtid="{D5CDD505-2E9C-101B-9397-08002B2CF9AE}" pid="7" name="MSIP_Label_4d8b67f9-f4c8-4356-80b8-97d601b9597d_SiteId">
    <vt:lpwstr>bc14a44e-e0fb-4e0b-a535-100579d41b65</vt:lpwstr>
  </property>
  <property fmtid="{D5CDD505-2E9C-101B-9397-08002B2CF9AE}" pid="8" name="MSIP_Label_4d8b67f9-f4c8-4356-80b8-97d601b9597d_ActionId">
    <vt:lpwstr>1b907bcf-c2fa-49d0-aaaf-4a034823c375</vt:lpwstr>
  </property>
  <property fmtid="{D5CDD505-2E9C-101B-9397-08002B2CF9AE}" pid="9" name="MSIP_Label_4d8b67f9-f4c8-4356-80b8-97d601b9597d_ContentBits">
    <vt:lpwstr>0</vt:lpwstr>
  </property>
  <property fmtid="{D5CDD505-2E9C-101B-9397-08002B2CF9AE}" pid="10" name="MSIP_Label_4d8b67f9-f4c8-4356-80b8-97d601b9597d_Tag">
    <vt:lpwstr>10, 3, 0, 1</vt:lpwstr>
  </property>
</Properties>
</file>