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77AFC3BA" w:rsidR="00E71F27" w:rsidRDefault="00E71F27" w:rsidP="00E71F27">
      <w:pPr>
        <w:pStyle w:val="Nmeringsskjalsmls"/>
      </w:pPr>
      <w:bookmarkStart w:id="0" w:name="_Toc303616026"/>
      <w:bookmarkStart w:id="1" w:name="_Toc303616027"/>
      <w:r>
        <w:t>1</w:t>
      </w:r>
      <w:r w:rsidR="00301215">
        <w:t>5</w:t>
      </w:r>
      <w:r w:rsidR="00E66455">
        <w:t>8</w:t>
      </w:r>
      <w:r>
        <w:t xml:space="preserve">. löggjafarþing </w:t>
      </w:r>
      <w:bookmarkEnd w:id="0"/>
      <w:r>
        <w:t>20</w:t>
      </w:r>
      <w:r w:rsidR="00301215">
        <w:t>2</w:t>
      </w:r>
      <w:r w:rsidR="00E66455">
        <w:t>6</w:t>
      </w:r>
      <w:r w:rsidR="00D14A18">
        <w:t>–202</w:t>
      </w:r>
      <w:r w:rsidR="00E66455">
        <w:t>7</w:t>
      </w:r>
      <w:r>
        <w:t xml:space="preserve">. </w:t>
      </w:r>
    </w:p>
    <w:p w14:paraId="5BBE5CF6" w14:textId="77777777" w:rsidR="00E71F27" w:rsidRDefault="00E71F27" w:rsidP="00E71F27">
      <w:pPr>
        <w:pStyle w:val="Nmeringsskjalsmls"/>
      </w:pPr>
      <w:r>
        <w:t xml:space="preserve">Þingskjal </w:t>
      </w:r>
      <w:r w:rsidRPr="00BC5EC9">
        <w:rPr>
          <w:highlight w:val="yellow"/>
        </w:rPr>
        <w:t>x — x. mál</w:t>
      </w:r>
      <w:bookmarkEnd w:id="1"/>
      <w:r w:rsidRPr="00BC5EC9">
        <w:rPr>
          <w:highlight w:val="yellow"/>
        </w:rP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4AC1EE4D" w:rsidR="00E71F27" w:rsidRPr="002675EE" w:rsidRDefault="00E71F27" w:rsidP="002675EE">
      <w:pPr>
        <w:pStyle w:val="Fyrirsgn-undirfyrirsgn"/>
      </w:pPr>
      <w:r w:rsidRPr="002675EE">
        <w:t xml:space="preserve">um </w:t>
      </w:r>
      <w:r w:rsidR="00E66455">
        <w:t>Stafræna heilsu</w:t>
      </w:r>
    </w:p>
    <w:p w14:paraId="1A2DC9F1" w14:textId="77777777" w:rsidR="005D5AEE" w:rsidRPr="005D5AEE" w:rsidRDefault="005D5AEE" w:rsidP="005D5AEE"/>
    <w:p w14:paraId="69A8EA8E" w14:textId="12109E1E" w:rsidR="00E71F27" w:rsidRDefault="00E71F27" w:rsidP="00E71F27">
      <w:pPr>
        <w:pStyle w:val="Frrherra"/>
      </w:pPr>
      <w:r>
        <w:t>Frá</w:t>
      </w:r>
      <w:r w:rsidR="00E66455">
        <w:t xml:space="preserve"> heilbrigðis</w:t>
      </w:r>
      <w:r>
        <w:t xml:space="preserve">ráðherra. </w:t>
      </w:r>
    </w:p>
    <w:p w14:paraId="103B38C8" w14:textId="77777777" w:rsidR="00E71F27" w:rsidRPr="005B08E3" w:rsidRDefault="00E71F27" w:rsidP="00E71F27"/>
    <w:p w14:paraId="4AFE1969" w14:textId="77777777" w:rsidR="00E71F27" w:rsidRDefault="00E71F27" w:rsidP="00E71F27"/>
    <w:p w14:paraId="1121B94C" w14:textId="77777777" w:rsidR="00C35574" w:rsidRDefault="00E71F27" w:rsidP="00E71F27">
      <w:pPr>
        <w:pStyle w:val="Kaflanmer"/>
      </w:pPr>
      <w:r>
        <w:t>I</w:t>
      </w:r>
      <w:r w:rsidR="00C35574">
        <w:t>. kafli</w:t>
      </w:r>
    </w:p>
    <w:p w14:paraId="55CE5E84" w14:textId="53069923" w:rsidR="00C35574" w:rsidRDefault="00BC5EC9" w:rsidP="00943B67">
      <w:pPr>
        <w:pStyle w:val="Kaflafyrirsgn"/>
      </w:pPr>
      <w:r>
        <w:t>Almenn ákvæði</w:t>
      </w:r>
    </w:p>
    <w:p w14:paraId="690CD9D9" w14:textId="77777777" w:rsidR="00C35574" w:rsidRDefault="00C35574" w:rsidP="00943B67">
      <w:pPr>
        <w:pStyle w:val="Greinarnmer"/>
      </w:pPr>
      <w:r>
        <w:t>1. gr.</w:t>
      </w:r>
    </w:p>
    <w:p w14:paraId="2D0E4940" w14:textId="369A44DA" w:rsidR="00C35574" w:rsidRDefault="00C74AA0" w:rsidP="00943B67">
      <w:pPr>
        <w:pStyle w:val="Greinarfyrirsgn"/>
      </w:pPr>
      <w:r>
        <w:t>Gildissvið og markmið</w:t>
      </w:r>
      <w:r w:rsidR="00C35574">
        <w:t>.</w:t>
      </w:r>
    </w:p>
    <w:p w14:paraId="67381E7A" w14:textId="77777777" w:rsidR="00B02619" w:rsidRDefault="00B02619" w:rsidP="00C6386D">
      <w:r>
        <w:t>Lög þessi taka til skipulags, uppbyggingar, reksturs og þróunar sameiginlegra stafrænna innviða heilbrigðiskerfisins</w:t>
      </w:r>
      <w:r w:rsidR="00C6386D" w:rsidRPr="00C6386D">
        <w:t>.</w:t>
      </w:r>
      <w:r>
        <w:t xml:space="preserve"> Markmið þeirra er að tryggja örugga, samræmda og skilvirka uppbyggingu, rekstur og notkun slíkra innviða. </w:t>
      </w:r>
    </w:p>
    <w:p w14:paraId="11E3BBF1" w14:textId="1F2B53FA" w:rsidR="00C6386D" w:rsidRDefault="000F3BD9" w:rsidP="00C6386D">
      <w:pPr>
        <w:rPr>
          <w:rStyle w:val="normaltextrun"/>
          <w:color w:val="333333"/>
          <w:sz w:val="22"/>
          <w:shd w:val="clear" w:color="auto" w:fill="FFFFFF"/>
        </w:rPr>
      </w:pPr>
      <w:r>
        <w:t>Sameiginlegir stafrænir innviðir</w:t>
      </w:r>
      <w:r w:rsidR="00B02619">
        <w:t xml:space="preserve"> skulu styðja</w:t>
      </w:r>
      <w:r>
        <w:t xml:space="preserve"> við</w:t>
      </w:r>
      <w:r w:rsidR="00B02619">
        <w:t xml:space="preserve"> veitingu heilbrigðisþjónustu, örugga meðferð heilbrigðisupplýsinga og nýtingu þeirra samkvæmt lögum í þágu vísindarannsókna, nýsköpunar, gæðastarfs og stjórnsýslu á sviði heilbrigðismála. </w:t>
      </w:r>
      <w:r w:rsidR="00C6386D">
        <w:rPr>
          <w:rStyle w:val="normaltextrun"/>
          <w:color w:val="333333"/>
          <w:sz w:val="22"/>
          <w:shd w:val="clear" w:color="auto" w:fill="FFFFFF"/>
        </w:rPr>
        <w:t xml:space="preserve"> </w:t>
      </w:r>
    </w:p>
    <w:p w14:paraId="3C4204F9" w14:textId="77777777" w:rsidR="00C6386D" w:rsidRDefault="00C6386D" w:rsidP="00C6386D">
      <w:pPr>
        <w:rPr>
          <w:rStyle w:val="normaltextrun"/>
          <w:color w:val="333333"/>
          <w:sz w:val="22"/>
          <w:shd w:val="clear" w:color="auto" w:fill="FFFFFF"/>
        </w:rPr>
      </w:pPr>
    </w:p>
    <w:p w14:paraId="712A2337" w14:textId="3F433F64" w:rsidR="00C6386D" w:rsidRDefault="00C6386D" w:rsidP="00C6386D">
      <w:pPr>
        <w:pStyle w:val="Greinarnmer"/>
      </w:pPr>
      <w:r w:rsidRPr="00C6386D">
        <w:t xml:space="preserve">2. gr. </w:t>
      </w:r>
    </w:p>
    <w:p w14:paraId="576B2130" w14:textId="64A5CCCD" w:rsidR="00C6386D" w:rsidRPr="00C6386D" w:rsidRDefault="00B02619" w:rsidP="00C6386D">
      <w:pPr>
        <w:pStyle w:val="Greinarfyrirsgn"/>
      </w:pPr>
      <w:r>
        <w:t>Stefnumörkun</w:t>
      </w:r>
    </w:p>
    <w:p w14:paraId="12B1B401" w14:textId="654DBA2E" w:rsidR="00E54174" w:rsidRDefault="00E54174" w:rsidP="00CE606F">
      <w:r>
        <w:t>Ráðherra markar stefnu um sameiginlega stafræna innvið</w:t>
      </w:r>
      <w:r w:rsidR="000F3BD9">
        <w:t>i</w:t>
      </w:r>
      <w:r>
        <w:t xml:space="preserve"> heilbrigðiskerfisins innan ramma laga þessara. Ráðherra er heimilt að grípa til nauðsynlegra ráðstafana til að framfylgja þeirri stefnu, m.a. hvað varðar </w:t>
      </w:r>
      <w:r w:rsidR="000F3BD9">
        <w:t xml:space="preserve">þróun, </w:t>
      </w:r>
      <w:r>
        <w:t xml:space="preserve">samhæfingu, forgangsröðun verkefna, hagkvæmni, öryggi og þróun sameiginlegra stafrænna innviða. </w:t>
      </w:r>
    </w:p>
    <w:p w14:paraId="74AE8182" w14:textId="77777777" w:rsidR="00E54174" w:rsidRDefault="00E54174" w:rsidP="00C6386D"/>
    <w:p w14:paraId="65AB3E47" w14:textId="2641123F" w:rsidR="00E54174" w:rsidRDefault="002D21BE" w:rsidP="00E54174">
      <w:pPr>
        <w:pStyle w:val="Greinarnmer"/>
      </w:pPr>
      <w:r>
        <w:t>3</w:t>
      </w:r>
      <w:r w:rsidR="00E54174" w:rsidRPr="00C6386D">
        <w:t xml:space="preserve">. gr. </w:t>
      </w:r>
    </w:p>
    <w:p w14:paraId="75812127" w14:textId="35224CDC" w:rsidR="00E54174" w:rsidRDefault="00E54174" w:rsidP="00E54174">
      <w:pPr>
        <w:pStyle w:val="Greinarfyrirsgn"/>
      </w:pPr>
      <w:r>
        <w:t>Stafræn heilsa</w:t>
      </w:r>
    </w:p>
    <w:p w14:paraId="0623A069" w14:textId="1557B894" w:rsidR="00E54174" w:rsidRPr="00E54174" w:rsidRDefault="00E54174" w:rsidP="00E54174">
      <w:r>
        <w:t xml:space="preserve">Starfrækja skal Stafræna heilsu </w:t>
      </w:r>
      <w:r w:rsidR="00A24005">
        <w:t xml:space="preserve">sem miðlæga starfseiningu </w:t>
      </w:r>
      <w:r>
        <w:t>undir yfirstjórn ráðherra.</w:t>
      </w:r>
      <w:r w:rsidR="005D059C">
        <w:t xml:space="preserve"> </w:t>
      </w:r>
      <w:r>
        <w:t>Stafræn heilsa fer með framkvæmd þeirra verkefna sem varða sameiginlega stafræna innviði heilbrigðiskerfisins samkvæmt lögum þessum</w:t>
      </w:r>
      <w:r w:rsidR="000F3BD9">
        <w:t xml:space="preserve"> og öðrum lögum eftir því sem við á. </w:t>
      </w:r>
    </w:p>
    <w:p w14:paraId="65A12B86" w14:textId="77777777" w:rsidR="00C6386D" w:rsidRDefault="00C6386D" w:rsidP="00C6386D"/>
    <w:p w14:paraId="08E1746C" w14:textId="4170E2D2" w:rsidR="00C6386D" w:rsidRPr="00C6386D" w:rsidRDefault="002D21BE" w:rsidP="00C6386D">
      <w:pPr>
        <w:pStyle w:val="Greinarnmer"/>
      </w:pPr>
      <w:r>
        <w:t>4</w:t>
      </w:r>
      <w:r w:rsidR="00C6386D" w:rsidRPr="00C6386D">
        <w:t>. gr. </w:t>
      </w:r>
    </w:p>
    <w:p w14:paraId="7D881293" w14:textId="1CB9398C" w:rsidR="00C6386D" w:rsidRPr="00C6386D" w:rsidRDefault="00C6386D" w:rsidP="00C6386D">
      <w:pPr>
        <w:pStyle w:val="Greinarfyrirsgn"/>
      </w:pPr>
      <w:r w:rsidRPr="00C6386D">
        <w:t>Hlutverk </w:t>
      </w:r>
    </w:p>
    <w:p w14:paraId="00B89A61" w14:textId="21E88205" w:rsidR="00E54174" w:rsidRDefault="00E54174" w:rsidP="00CE606F">
      <w:r>
        <w:t xml:space="preserve">Stafræn heilsa annast </w:t>
      </w:r>
      <w:proofErr w:type="spellStart"/>
      <w:r>
        <w:t>samhæfða</w:t>
      </w:r>
      <w:proofErr w:type="spellEnd"/>
      <w:r>
        <w:t xml:space="preserve"> uppbyggingu, þróun, samvirkni og öruggan rekstur sameiginlegra stafrænna innviða heilbrigðiskerfisins samkvæmt lögum þessum í samstarfi við heilbrigðisstofnanir, heilbrigðisstarfsmenn, stjórnsýslustofnanir á sviði heilbrigðismála og aðra aðila eftir því sem við á. </w:t>
      </w:r>
    </w:p>
    <w:p w14:paraId="06D0CF95" w14:textId="2F778331" w:rsidR="0023775A" w:rsidRDefault="00C6386D" w:rsidP="00CE606F">
      <w:r w:rsidRPr="00C6386D">
        <w:t>Til meginverkefna Stafrænnar heilsu telst einkum að: </w:t>
      </w:r>
    </w:p>
    <w:p w14:paraId="2BAD209C" w14:textId="04AABF38" w:rsidR="00C6386D" w:rsidRDefault="0023775A" w:rsidP="00A6012D">
      <w:pPr>
        <w:pStyle w:val="Mlsgreinlista"/>
        <w:numPr>
          <w:ilvl w:val="0"/>
          <w:numId w:val="3"/>
        </w:numPr>
      </w:pPr>
      <w:r>
        <w:t>annast og stuðla að net- og upplýsingaöryggi og persónuvernd við þróun, rekstur, samþættingu og viðhald sameiginlegra stafrænna innviða heilbrigðiskerfisins,</w:t>
      </w:r>
    </w:p>
    <w:p w14:paraId="4BDA0CE7" w14:textId="4E68F290" w:rsidR="0023775A" w:rsidRDefault="0023775A" w:rsidP="00A6012D">
      <w:pPr>
        <w:pStyle w:val="Mlsgreinlista"/>
        <w:numPr>
          <w:ilvl w:val="0"/>
          <w:numId w:val="3"/>
        </w:numPr>
      </w:pPr>
      <w:r>
        <w:lastRenderedPageBreak/>
        <w:t xml:space="preserve">stuðla að öruggri og samræmdri skráningu, varðveislu og miðlun heilbrigðisupplýsinga milli heilbrigðisstofnana, heilbrigðisstarfsmanna, einstaklinga og eftir atvikum annarra aðila eftir því sem lög heimila, </w:t>
      </w:r>
    </w:p>
    <w:p w14:paraId="2F233D5F" w14:textId="432282FD" w:rsidR="0023775A" w:rsidRDefault="0023775A" w:rsidP="00A6012D">
      <w:pPr>
        <w:pStyle w:val="Mlsgreinlista"/>
        <w:numPr>
          <w:ilvl w:val="0"/>
          <w:numId w:val="3"/>
        </w:numPr>
      </w:pPr>
      <w:r>
        <w:t>setja, þróa og innleiða bindandi staðla og kröfur um samhæfni, samvirkni og upplýsingaöryggi í sameiginlegum stafrænum innviðum heilbrigðiskerfisins,</w:t>
      </w:r>
    </w:p>
    <w:p w14:paraId="33D7FDD6" w14:textId="4DF1EBE5" w:rsidR="0023775A" w:rsidRDefault="0023775A" w:rsidP="00A6012D">
      <w:pPr>
        <w:pStyle w:val="Mlsgreinlista"/>
        <w:numPr>
          <w:ilvl w:val="0"/>
          <w:numId w:val="3"/>
        </w:numPr>
      </w:pPr>
      <w:r>
        <w:t>stuðla að samræmingu við val, kaup, innleiðingu og samþættingu stafrænna lausna og heilbrigðistæknilausna og sameiginlegum innkaupum á slíkum lausnum innan heilbrigðiskerfisins,</w:t>
      </w:r>
    </w:p>
    <w:p w14:paraId="20A9880F" w14:textId="2D0030DD" w:rsidR="0023775A" w:rsidRDefault="0023775A" w:rsidP="00A6012D">
      <w:pPr>
        <w:pStyle w:val="Mlsgreinlista"/>
        <w:numPr>
          <w:ilvl w:val="0"/>
          <w:numId w:val="3"/>
        </w:numPr>
      </w:pPr>
      <w:r>
        <w:t xml:space="preserve">annast rekstur, </w:t>
      </w:r>
      <w:proofErr w:type="spellStart"/>
      <w:r>
        <w:t>hýsingu</w:t>
      </w:r>
      <w:proofErr w:type="spellEnd"/>
      <w:r>
        <w:t xml:space="preserve"> og tæknilega umsýslu þeirra gagnagrunna, kerfa og stafrænna lausna sem </w:t>
      </w:r>
      <w:r w:rsidR="00EA7B8B">
        <w:t>henni</w:t>
      </w:r>
      <w:r>
        <w:t xml:space="preserve"> eru falin samkvæmt lögum, stjórnvaldsfyrirmælum eða samningum,</w:t>
      </w:r>
    </w:p>
    <w:p w14:paraId="17A8E9D3" w14:textId="2B50FE05" w:rsidR="0023775A" w:rsidRPr="00C6386D" w:rsidRDefault="0023775A">
      <w:pPr>
        <w:pStyle w:val="Mlsgreinlista"/>
        <w:numPr>
          <w:ilvl w:val="0"/>
          <w:numId w:val="3"/>
        </w:numPr>
      </w:pPr>
      <w:r>
        <w:t>stuðla að því að einstaklingar geti nýtt réttindi sín varðandi aðgang að eigin heilbrigðis-upplýsingum,</w:t>
      </w:r>
    </w:p>
    <w:p w14:paraId="1297FDC1" w14:textId="1368E685" w:rsidR="00C6386D" w:rsidRPr="00C6386D" w:rsidRDefault="0023775A" w:rsidP="00A6012D">
      <w:pPr>
        <w:pStyle w:val="Mlsgreinlista"/>
        <w:numPr>
          <w:ilvl w:val="0"/>
          <w:numId w:val="3"/>
        </w:numPr>
      </w:pPr>
      <w:r>
        <w:t>stuðla að auknum gæðum, skilvirkni, nýsköpun og þróun í stafrænni heilbrigðisþjónustu,</w:t>
      </w:r>
      <w:r w:rsidR="00C6386D" w:rsidRPr="00C6386D">
        <w:t> </w:t>
      </w:r>
    </w:p>
    <w:p w14:paraId="3B50BFA1" w14:textId="6A725ADF" w:rsidR="00C6386D" w:rsidRPr="00C6386D" w:rsidRDefault="00C6386D" w:rsidP="00A6012D">
      <w:pPr>
        <w:pStyle w:val="Mlsgreinlista"/>
        <w:numPr>
          <w:ilvl w:val="0"/>
          <w:numId w:val="3"/>
        </w:numPr>
      </w:pPr>
      <w:r>
        <w:t>vinna upplýsingar úr sameiginlegum stafrænum innviðum heilbrigðiskerfisins í þágu stefnumótunar</w:t>
      </w:r>
      <w:r w:rsidR="005D1C2F">
        <w:t xml:space="preserve"> og</w:t>
      </w:r>
      <w:r w:rsidR="004126C7">
        <w:t xml:space="preserve"> </w:t>
      </w:r>
      <w:r>
        <w:t>áætlanagerðar</w:t>
      </w:r>
      <w:r w:rsidR="005D1C2F">
        <w:t xml:space="preserve"> ráðherra</w:t>
      </w:r>
      <w:r>
        <w:t>, gæðastarfs, nýsköpunar og stjórnsýslu á sviði heilbrigðismála, </w:t>
      </w:r>
    </w:p>
    <w:p w14:paraId="23D44FD8" w14:textId="16A0059A" w:rsidR="00C6386D" w:rsidRDefault="00C6386D" w:rsidP="00A6012D">
      <w:pPr>
        <w:pStyle w:val="Mlsgreinlista"/>
        <w:numPr>
          <w:ilvl w:val="0"/>
          <w:numId w:val="3"/>
        </w:numPr>
      </w:pPr>
      <w:r w:rsidRPr="00C6386D">
        <w:t>taka þátt í innlendu og alþjóðlegu samstarfi á sviði stafrænnar heilbrigðisþjónustu, heilbrigðisgagna og sameiginlegra stafrænna innviða heilbrigðiskerfisins og </w:t>
      </w:r>
    </w:p>
    <w:p w14:paraId="43CD42FF" w14:textId="4227F5BD" w:rsidR="0023775A" w:rsidRPr="00C6386D" w:rsidRDefault="0023775A" w:rsidP="00A6012D">
      <w:pPr>
        <w:pStyle w:val="Mlsgreinlista"/>
        <w:numPr>
          <w:ilvl w:val="0"/>
          <w:numId w:val="3"/>
        </w:numPr>
      </w:pPr>
      <w:r>
        <w:t>sinna öðrum verkefnum</w:t>
      </w:r>
      <w:r w:rsidR="00EA7B8B">
        <w:t xml:space="preserve"> sem henni eru falin</w:t>
      </w:r>
      <w:r>
        <w:t xml:space="preserve"> </w:t>
      </w:r>
      <w:r w:rsidR="00E54174">
        <w:t>samkvæmt lögum eða stjórnvaldsfyrirmælum.</w:t>
      </w:r>
    </w:p>
    <w:p w14:paraId="7CA26381" w14:textId="77777777" w:rsidR="00C6386D" w:rsidRPr="00C6386D" w:rsidRDefault="00C6386D" w:rsidP="00C6386D">
      <w:r w:rsidRPr="00C6386D">
        <w:t>    </w:t>
      </w:r>
    </w:p>
    <w:p w14:paraId="45449D7B" w14:textId="665CCDF1" w:rsidR="00C6386D" w:rsidRPr="00C6386D" w:rsidRDefault="002D21BE" w:rsidP="00C6386D">
      <w:pPr>
        <w:pStyle w:val="paragraph"/>
        <w:spacing w:before="0" w:beforeAutospacing="0" w:after="0" w:afterAutospacing="0"/>
        <w:jc w:val="center"/>
        <w:textAlignment w:val="baseline"/>
        <w:rPr>
          <w:rFonts w:eastAsia="Calibri"/>
          <w:sz w:val="21"/>
          <w:lang w:val="is-IS"/>
        </w:rPr>
      </w:pPr>
      <w:r>
        <w:rPr>
          <w:rFonts w:eastAsia="Calibri"/>
          <w:sz w:val="21"/>
          <w:lang w:val="is-IS"/>
        </w:rPr>
        <w:t>5</w:t>
      </w:r>
      <w:r w:rsidR="00C6386D" w:rsidRPr="00C6386D">
        <w:rPr>
          <w:rFonts w:eastAsia="Calibri"/>
          <w:sz w:val="21"/>
          <w:lang w:val="is-IS"/>
        </w:rPr>
        <w:t>. gr. </w:t>
      </w:r>
    </w:p>
    <w:p w14:paraId="66871083" w14:textId="43161AB3" w:rsidR="00C6386D" w:rsidRDefault="00C6386D" w:rsidP="00CE606F">
      <w:pPr>
        <w:pStyle w:val="Greinarfyrirsgn"/>
      </w:pPr>
      <w:r w:rsidRPr="00C6386D">
        <w:t>Skilgreiningar </w:t>
      </w:r>
    </w:p>
    <w:p w14:paraId="097F4A85" w14:textId="5572CD5F" w:rsidR="0023775A" w:rsidRDefault="0023775A" w:rsidP="0023775A">
      <w:r w:rsidRPr="0023775A">
        <w:t>Í lögum þessum hafa eftirfarandi hugtök svofellda merkingu:   </w:t>
      </w:r>
    </w:p>
    <w:p w14:paraId="2EB82DE8" w14:textId="573C9685" w:rsidR="0023775A" w:rsidRDefault="0023775A" w:rsidP="00C626FC">
      <w:pPr>
        <w:pStyle w:val="Mlsgreinlista"/>
        <w:numPr>
          <w:ilvl w:val="0"/>
          <w:numId w:val="2"/>
        </w:numPr>
      </w:pPr>
      <w:r w:rsidRPr="0023775A">
        <w:rPr>
          <w:i/>
          <w:iCs/>
        </w:rPr>
        <w:t>Sameiginlegir stafrænir innviðir:</w:t>
      </w:r>
      <w:r>
        <w:t> Stafræn kerfi, tæknilausnir, gagnainnviðir, gagnagrunnar og þjónust</w:t>
      </w:r>
      <w:r w:rsidR="00C626FC">
        <w:t>a</w:t>
      </w:r>
      <w:r>
        <w:t xml:space="preserve"> sem ætl</w:t>
      </w:r>
      <w:r w:rsidR="00C626FC">
        <w:t>uð</w:t>
      </w:r>
      <w:r>
        <w:t xml:space="preserve"> er til sameiginlegrar notkunar innan heilbrigðiskerfisins og styð við skráningu, varðveislu, miðlun og aðgang að heilbrigðisupplýsingum. Undir sameiginlega stafræna innviði falla meðal annars:</w:t>
      </w:r>
    </w:p>
    <w:p w14:paraId="39E325AF" w14:textId="41C96C96" w:rsidR="0023775A" w:rsidRDefault="00CE606F">
      <w:pPr>
        <w:pStyle w:val="Mlsgreinlista"/>
        <w:numPr>
          <w:ilvl w:val="1"/>
          <w:numId w:val="2"/>
        </w:numPr>
      </w:pPr>
      <w:r>
        <w:t xml:space="preserve">auðkennis- og aðgangsstýringarlausnir og aðrar tæknilegar grunnlausnir fyrir heilbrigðisstarfsmenn og einstaklinga, </w:t>
      </w:r>
      <w:r w:rsidR="0023775A">
        <w:t xml:space="preserve"> </w:t>
      </w:r>
    </w:p>
    <w:p w14:paraId="03964188" w14:textId="53133DC6" w:rsidR="0023775A" w:rsidRDefault="0023775A">
      <w:pPr>
        <w:pStyle w:val="Mlsgreinlista"/>
        <w:numPr>
          <w:ilvl w:val="1"/>
          <w:numId w:val="2"/>
        </w:numPr>
      </w:pPr>
      <w:r>
        <w:t xml:space="preserve">stafræn kerfi fyrir samskipti milli heilbrigðisstofnana, heilbrigðisstarfsmanna og annarra aðila sem taka þátt í veitingu heilbrigðisþjónustu, </w:t>
      </w:r>
    </w:p>
    <w:p w14:paraId="1D6039EE" w14:textId="51C2CF38" w:rsidR="0023775A" w:rsidRDefault="0023775A">
      <w:pPr>
        <w:pStyle w:val="Mlsgreinlista"/>
        <w:numPr>
          <w:ilvl w:val="1"/>
          <w:numId w:val="2"/>
        </w:numPr>
      </w:pPr>
      <w:r>
        <w:t xml:space="preserve">samvirkni- og tengilausnir sem gera örugga miðlun upplýsinga milli kerfa mögulega, </w:t>
      </w:r>
    </w:p>
    <w:p w14:paraId="4ECA2979" w14:textId="3DE7ADF9" w:rsidR="0023775A" w:rsidRDefault="0023775A">
      <w:pPr>
        <w:pStyle w:val="Mlsgreinlista"/>
        <w:numPr>
          <w:ilvl w:val="1"/>
          <w:numId w:val="2"/>
        </w:numPr>
      </w:pPr>
      <w:r>
        <w:t xml:space="preserve">kerfi og gagnagrunnar til skráningar, varðveislu og annarrar vinnslu heilbrigðisupplýsinga samkvæmt lögum um sjúkraskrá,  </w:t>
      </w:r>
    </w:p>
    <w:p w14:paraId="46345B2C" w14:textId="57CFE26F" w:rsidR="0023775A" w:rsidRDefault="0023775A">
      <w:pPr>
        <w:pStyle w:val="Mlsgreinlista"/>
        <w:numPr>
          <w:ilvl w:val="1"/>
          <w:numId w:val="2"/>
        </w:numPr>
      </w:pPr>
      <w:r>
        <w:t xml:space="preserve">vefgáttir og aðrar stafrænar lausnir sem veita einstaklingum aðgang að eigin heilbrigðisupplýsingum. </w:t>
      </w:r>
    </w:p>
    <w:p w14:paraId="00C85F42" w14:textId="50E8B0A4" w:rsidR="0023775A" w:rsidRPr="00CE606F" w:rsidRDefault="0023775A">
      <w:pPr>
        <w:pStyle w:val="Mlsgreinlista"/>
        <w:numPr>
          <w:ilvl w:val="0"/>
          <w:numId w:val="2"/>
        </w:numPr>
      </w:pPr>
      <w:r w:rsidRPr="0023775A">
        <w:rPr>
          <w:i/>
          <w:iCs/>
        </w:rPr>
        <w:t>Heilbrigðisupplýsingar:</w:t>
      </w:r>
      <w:r w:rsidR="00CE606F">
        <w:rPr>
          <w:i/>
          <w:iCs/>
        </w:rPr>
        <w:t xml:space="preserve"> </w:t>
      </w:r>
      <w:r w:rsidRPr="00CE606F">
        <w:t xml:space="preserve">Sjúkraskrárupplýsingar samkvæmt lögum um sjúkraskrár, heilsufarsupplýsingar samkvæmt lögum um persónuvernd og vinnslu persónuupplýsinga og aðrar upplýsingar um heilbrigðisþjónustu og heilsufar, þar á meðal tölfræðilegar upplýsingar, sem unnar eru eða varðveittar innan sameiginlegra stafrænna innviða heilbrigðiskerfisins. </w:t>
      </w:r>
    </w:p>
    <w:p w14:paraId="76CCB9DC" w14:textId="7CBAE220" w:rsidR="00C6386D" w:rsidRPr="00CE606F" w:rsidRDefault="0023775A">
      <w:pPr>
        <w:pStyle w:val="Mlsgreinlista"/>
        <w:numPr>
          <w:ilvl w:val="0"/>
          <w:numId w:val="2"/>
        </w:numPr>
      </w:pPr>
      <w:r w:rsidRPr="0023775A">
        <w:rPr>
          <w:i/>
          <w:iCs/>
        </w:rPr>
        <w:t>Staðlar:</w:t>
      </w:r>
      <w:r w:rsidRPr="00CE606F">
        <w:rPr>
          <w:i/>
          <w:iCs/>
        </w:rPr>
        <w:t xml:space="preserve"> </w:t>
      </w:r>
      <w:r w:rsidRPr="00CE606F">
        <w:t>Kröfur um tæknilega og skipulagslega útfærslu, samhæfni, samvirkni og upplýsingaöryggi stafrænna kerfa.</w:t>
      </w:r>
    </w:p>
    <w:p w14:paraId="6C8DC608" w14:textId="77777777" w:rsidR="00CE606F" w:rsidRDefault="00CE606F" w:rsidP="00CE606F">
      <w:pPr>
        <w:ind w:firstLine="0"/>
      </w:pPr>
    </w:p>
    <w:p w14:paraId="2C2CEB85" w14:textId="17550C07" w:rsidR="00CE606F" w:rsidRPr="00CE606F" w:rsidRDefault="002D21BE" w:rsidP="00CE606F">
      <w:pPr>
        <w:pStyle w:val="paragraph"/>
        <w:spacing w:before="0" w:beforeAutospacing="0" w:after="0" w:afterAutospacing="0"/>
        <w:jc w:val="center"/>
        <w:textAlignment w:val="baseline"/>
        <w:rPr>
          <w:rFonts w:eastAsia="Calibri"/>
          <w:sz w:val="21"/>
          <w:lang w:val="is-IS"/>
        </w:rPr>
      </w:pPr>
      <w:r>
        <w:rPr>
          <w:rFonts w:eastAsia="Calibri"/>
          <w:sz w:val="21"/>
          <w:lang w:val="is-IS"/>
        </w:rPr>
        <w:t>6</w:t>
      </w:r>
      <w:r w:rsidR="00CE606F" w:rsidRPr="00CE606F">
        <w:rPr>
          <w:rFonts w:eastAsia="Calibri"/>
          <w:sz w:val="21"/>
          <w:lang w:val="is-IS"/>
        </w:rPr>
        <w:t>. gr. </w:t>
      </w:r>
    </w:p>
    <w:p w14:paraId="252E9230" w14:textId="54A8DB6C" w:rsidR="00CE606F" w:rsidRDefault="00CE606F" w:rsidP="00CE606F">
      <w:pPr>
        <w:pStyle w:val="Greinarfyrirsgn"/>
      </w:pPr>
      <w:r>
        <w:lastRenderedPageBreak/>
        <w:t xml:space="preserve">Forstöðumaður </w:t>
      </w:r>
    </w:p>
    <w:p w14:paraId="40744923" w14:textId="44183DBA" w:rsidR="0039602B" w:rsidRDefault="00CE606F" w:rsidP="0039602B">
      <w:r>
        <w:t xml:space="preserve">Ráðherra skipar forstöðumann Stafrænnar heilsu til fimm ára í senn. Forstöðumaður </w:t>
      </w:r>
      <w:r w:rsidR="002D21BE">
        <w:t xml:space="preserve">stýrir daglegri starfsemi Stafrænnar heilsu, ber ábyrgð á framkvæmd verkefna samkvæmt lögum þessum og sinnir öðrum verkefnum samkvæmt erindisbréfi ráðherra. </w:t>
      </w:r>
    </w:p>
    <w:p w14:paraId="73C75EF3" w14:textId="667CEDF1" w:rsidR="0380C7E8" w:rsidRDefault="53EE7B17">
      <w:r>
        <w:t>Forstöðumaður gerir tillögur að áherslum í starf</w:t>
      </w:r>
      <w:r w:rsidR="00025EC9">
        <w:t>semi</w:t>
      </w:r>
      <w:r>
        <w:t xml:space="preserve"> Stafrænnar heilsu og leggur fyrir ráðherra til samþykktar. Áherslur skulu endurskoðaðar a.m.k. á tveggja ára fresti. </w:t>
      </w:r>
    </w:p>
    <w:p w14:paraId="0CE17D7A" w14:textId="77777777" w:rsidR="0039602B" w:rsidRDefault="0039602B" w:rsidP="00CE606F"/>
    <w:p w14:paraId="41976552" w14:textId="3F7CC594" w:rsidR="0039602B" w:rsidRPr="00CE606F" w:rsidRDefault="002D21BE" w:rsidP="00EE9D6F">
      <w:pPr>
        <w:pStyle w:val="paragraph"/>
        <w:spacing w:before="0" w:beforeAutospacing="0" w:after="0" w:afterAutospacing="0"/>
        <w:jc w:val="center"/>
        <w:textAlignment w:val="baseline"/>
        <w:rPr>
          <w:rFonts w:eastAsia="Calibri"/>
          <w:sz w:val="21"/>
          <w:szCs w:val="21"/>
          <w:lang w:val="is-IS"/>
        </w:rPr>
      </w:pPr>
      <w:r w:rsidRPr="00EE9D6F">
        <w:rPr>
          <w:rFonts w:eastAsia="Calibri"/>
          <w:sz w:val="21"/>
          <w:szCs w:val="21"/>
          <w:lang w:val="is-IS"/>
        </w:rPr>
        <w:t>7</w:t>
      </w:r>
      <w:r w:rsidR="0039602B" w:rsidRPr="00EE9D6F">
        <w:rPr>
          <w:rFonts w:eastAsia="Calibri"/>
          <w:sz w:val="21"/>
          <w:szCs w:val="21"/>
          <w:lang w:val="is-IS"/>
        </w:rPr>
        <w:t>. gr. </w:t>
      </w:r>
    </w:p>
    <w:p w14:paraId="6816D6E0" w14:textId="77777777" w:rsidR="0039602B" w:rsidRDefault="0039602B" w:rsidP="0039602B">
      <w:pPr>
        <w:pStyle w:val="Greinarfyrirsgn"/>
      </w:pPr>
      <w:r>
        <w:t xml:space="preserve">Stefnuráð </w:t>
      </w:r>
    </w:p>
    <w:p w14:paraId="201BC502" w14:textId="2F2E7924" w:rsidR="0039602B" w:rsidRDefault="0039602B" w:rsidP="0039602B">
      <w:r>
        <w:t xml:space="preserve">Ráðherra skipar stefnuráð Stafrænnar heilsu sem er forstöðumanni og ráðherra til ráðgjafar um stefnumörkun og forgangsröðun verkefna.   </w:t>
      </w:r>
    </w:p>
    <w:p w14:paraId="646190D3" w14:textId="77777777" w:rsidR="0039602B" w:rsidRDefault="0039602B" w:rsidP="0039602B">
      <w:r>
        <w:t xml:space="preserve">Ráðherra setur reglur um skipan og starfshætti stefnuráðs.   </w:t>
      </w:r>
    </w:p>
    <w:p w14:paraId="0DFDEA36" w14:textId="77777777" w:rsidR="0039602B" w:rsidRPr="00CE606F" w:rsidRDefault="0039602B" w:rsidP="0039602B">
      <w:pPr>
        <w:ind w:firstLine="0"/>
      </w:pPr>
    </w:p>
    <w:p w14:paraId="3844E256" w14:textId="77777777" w:rsidR="00CE606F" w:rsidRDefault="00CE606F" w:rsidP="0039602B">
      <w:pPr>
        <w:ind w:firstLine="0"/>
      </w:pPr>
    </w:p>
    <w:p w14:paraId="07DBC518" w14:textId="77777777" w:rsidR="00CE606F" w:rsidRDefault="00CE606F" w:rsidP="00CE606F">
      <w:pPr>
        <w:pStyle w:val="Kaflanmer"/>
      </w:pPr>
      <w:r>
        <w:t xml:space="preserve">II. KAFLI   </w:t>
      </w:r>
    </w:p>
    <w:p w14:paraId="2D033AA3" w14:textId="0FB5D6DD" w:rsidR="00CE606F" w:rsidRDefault="000F3939" w:rsidP="00CE606F">
      <w:pPr>
        <w:pStyle w:val="Kaflafyrirsgn"/>
      </w:pPr>
      <w:r>
        <w:t>Staðlar, tengingar og öryggi.</w:t>
      </w:r>
    </w:p>
    <w:p w14:paraId="0C5CFDA2" w14:textId="1B2425EC" w:rsidR="00CE606F" w:rsidRDefault="002D21BE" w:rsidP="00CE606F">
      <w:pPr>
        <w:pStyle w:val="Greinarnmer"/>
      </w:pPr>
      <w:r>
        <w:t>8</w:t>
      </w:r>
      <w:r w:rsidR="00CE606F">
        <w:t>. gr.</w:t>
      </w:r>
    </w:p>
    <w:p w14:paraId="1EAE50C8" w14:textId="1B0658A2" w:rsidR="00CE606F" w:rsidRDefault="00CE606F" w:rsidP="00CE606F">
      <w:pPr>
        <w:pStyle w:val="Greinarfyrirsgn"/>
      </w:pPr>
      <w:r>
        <w:t>Staðlar</w:t>
      </w:r>
    </w:p>
    <w:p w14:paraId="62DB887C" w14:textId="16F0AEB8" w:rsidR="00CE606F" w:rsidRDefault="00CE606F" w:rsidP="00CE606F">
      <w:r>
        <w:t xml:space="preserve">Ráðherra setur í reglugerð, að fengnum tillögum Stafrænnar heilsu, almennan ramma um notkun upplýsingatækni í tengslum við sameiginlega stafræna innviði heilbrigðiskerfisins, sjúkraskrárkerfi og samskipta- og upplýsingatækni sem notuð er við veitingu fjarheilbrigðisþjónustu. Markmið reglugerðarinnar skal vera að tryggja samhæfni, samvirkni, öryggi, áreiðanleika og skilvirka miðlun upplýsinga innan heilbrigðiskerfisins. </w:t>
      </w:r>
    </w:p>
    <w:p w14:paraId="4B5D00FF" w14:textId="3DF0ACB2" w:rsidR="00CE606F" w:rsidRDefault="00CE606F" w:rsidP="00CE606F">
      <w:r>
        <w:t xml:space="preserve">Í reglugerð samkvæmt 1. mgr. skal kveðið á um þau meginsvið sem Stafrænni heilsu er falið að setja staðla og tæknileg fyrirmæli um. Reglugerðin getur meðal annars tekið til: </w:t>
      </w:r>
    </w:p>
    <w:p w14:paraId="6695240B" w14:textId="6F9025DA" w:rsidR="00CE606F" w:rsidRDefault="00CE606F">
      <w:pPr>
        <w:pStyle w:val="Mlsgreinlista"/>
        <w:numPr>
          <w:ilvl w:val="0"/>
          <w:numId w:val="14"/>
        </w:numPr>
      </w:pPr>
      <w:r>
        <w:t xml:space="preserve">samvirkni, tæknilegrar samþættingar og miðlunar upplýsinga milli kerfa, þar á meðal hvaða viðurkenndu innlendu eða alþjóðlegu staðlar skuli lagðir til grundvallar, </w:t>
      </w:r>
    </w:p>
    <w:p w14:paraId="193D4750" w14:textId="083AF4CC" w:rsidR="00CE606F" w:rsidRDefault="00CE606F">
      <w:pPr>
        <w:pStyle w:val="Mlsgreinlista"/>
        <w:numPr>
          <w:ilvl w:val="0"/>
          <w:numId w:val="14"/>
        </w:numPr>
      </w:pPr>
      <w:r>
        <w:t xml:space="preserve">lágmarksviðmiða um upplýsingaöryggi, þar á meðal aðgangsstýringu, auðkenningu, dulkóðun, rekjanleika, skráningu aðgerða og viðbrögð við öryggisatvikum, </w:t>
      </w:r>
    </w:p>
    <w:p w14:paraId="271CEAA7" w14:textId="368ABA68" w:rsidR="00CE606F" w:rsidRDefault="00CE606F">
      <w:pPr>
        <w:pStyle w:val="Mlsgreinlista"/>
        <w:numPr>
          <w:ilvl w:val="0"/>
          <w:numId w:val="14"/>
        </w:numPr>
      </w:pPr>
      <w:r>
        <w:t xml:space="preserve">tæknilegra krafna sem nauðsynlegar eru til öruggrar tengingar við sameiginlega stafræna innviði heilbrigðiskerfis, </w:t>
      </w:r>
    </w:p>
    <w:p w14:paraId="36F53C50" w14:textId="51DE28BF" w:rsidR="00CE606F" w:rsidRDefault="00CE606F">
      <w:pPr>
        <w:pStyle w:val="Mlsgreinlista"/>
        <w:numPr>
          <w:ilvl w:val="0"/>
          <w:numId w:val="14"/>
        </w:numPr>
      </w:pPr>
      <w:r>
        <w:t xml:space="preserve">kröfur um samræmisprófanir, vottanir, prófunarumhverfi og staðfestingu á því að kerfi uppfylli viðeigandi staðla og tæknilegar kröfur, </w:t>
      </w:r>
    </w:p>
    <w:p w14:paraId="1719D466" w14:textId="0867CDF4" w:rsidR="00CE606F" w:rsidRDefault="00CE606F">
      <w:pPr>
        <w:pStyle w:val="Mlsgreinlista"/>
        <w:numPr>
          <w:ilvl w:val="0"/>
          <w:numId w:val="14"/>
        </w:numPr>
      </w:pPr>
      <w:r>
        <w:t xml:space="preserve">skilgreiningar á þeim þjónustum, kerfum og tæknilegu lausnum sem teljast til sameiginlegra stafrænna innviða heilbrigðiskerfis, </w:t>
      </w:r>
    </w:p>
    <w:p w14:paraId="1AF5371C" w14:textId="2C1F05D2" w:rsidR="00CE606F" w:rsidRDefault="00CE606F">
      <w:pPr>
        <w:pStyle w:val="Mlsgreinlista"/>
        <w:numPr>
          <w:ilvl w:val="0"/>
          <w:numId w:val="14"/>
        </w:numPr>
      </w:pPr>
      <w:r>
        <w:t xml:space="preserve">málsmeðferð við setningu, endurskoðun, birtingu og gildistöku staðla og tæknilegra fyrirmæla. </w:t>
      </w:r>
    </w:p>
    <w:p w14:paraId="680E2A66" w14:textId="607E0F30" w:rsidR="00CE606F" w:rsidRDefault="00CE606F" w:rsidP="00CE606F">
      <w:r>
        <w:t xml:space="preserve">Innan ramma reglugerðar samkvæmt þessari grein setur Stafræn heilsa bindandi staðla um þau atriði sem þar eru tilgreind. </w:t>
      </w:r>
      <w:proofErr w:type="spellStart"/>
      <w:r>
        <w:t>Staðlarnir</w:t>
      </w:r>
      <w:proofErr w:type="spellEnd"/>
      <w:r>
        <w:t xml:space="preserve"> skulu eftir því sem við á byggjast á alþjóðlegum viðmiðum, viðurkenndum stöðlum, bestu framkvæmd og skuldbindingum Íslands samkvæmt lögum og alþjóðasamningum. </w:t>
      </w:r>
    </w:p>
    <w:p w14:paraId="624E6CA4" w14:textId="5378BD0A" w:rsidR="00CE606F" w:rsidRDefault="00CE606F" w:rsidP="00CE606F">
      <w:r>
        <w:t xml:space="preserve">Stafrænni heilsu er heimilt að gefa út nánari tæknileg fyrirmæli samkvæmt 3. mgr., þar á meðal um samvirknisnið, gagnasnið, samskiptastaðla, tengiskil, samræmisprófanir og aðrar tæknilegar kröfur. </w:t>
      </w:r>
    </w:p>
    <w:p w14:paraId="6E519E73" w14:textId="263BBE0B" w:rsidR="00CE606F" w:rsidRDefault="00CE606F" w:rsidP="00CE606F">
      <w:r>
        <w:t>Staðlar og tæknileg fyrirmæli samkvæmt þessari grein eru bindandi fyrir heilbrigðisstofnanir og aðra aðila að því marki sem þeir tengjast eða nýta sameiginlega stafræna innviði</w:t>
      </w:r>
      <w:r w:rsidR="00FC5168">
        <w:t>.</w:t>
      </w:r>
    </w:p>
    <w:p w14:paraId="4CEAF920" w14:textId="27E4A4A7" w:rsidR="00CE606F" w:rsidRDefault="00CE606F" w:rsidP="00CE606F">
      <w:r>
        <w:lastRenderedPageBreak/>
        <w:t xml:space="preserve">Staðlar og fyrirmæli samkvæmt þessari grein geta einnig tekið til sjúkraskrárkerfa eftir því sem mælt er fyrir um í lögum um sjúkraskrár óháð því hvort kerfin tengjast sameiginlegum stafrænum innviðum sem og samskipta- og upplýsingatækni sem notuð er við veitingu fjarheilbrigðisþjónustu samkvæmt lögum um heilbrigðisþjónustu. </w:t>
      </w:r>
    </w:p>
    <w:p w14:paraId="5797B855" w14:textId="23A44C55" w:rsidR="0039602B" w:rsidRDefault="00CE606F" w:rsidP="0039602B">
      <w:r>
        <w:t>Staðlar og tæknileg fyrirmæli samkvæmt þessari grein, ásamt gildissviði þeirra og gildistöku, skulu birt í B-deild Stjórnartíðinda. Stafræn heilsa skal jafnframt birta staðla og tæknileg fyrirmæli</w:t>
      </w:r>
      <w:r w:rsidR="005605A6">
        <w:t xml:space="preserve"> ásamt síðari breytingum</w:t>
      </w:r>
      <w:r>
        <w:t xml:space="preserve"> á vef </w:t>
      </w:r>
      <w:r w:rsidR="00EA7B8B">
        <w:t>Stafrænnar heilsu</w:t>
      </w:r>
      <w:r>
        <w:t xml:space="preserve"> </w:t>
      </w:r>
      <w:r w:rsidR="005605A6">
        <w:t xml:space="preserve">og tilgreina </w:t>
      </w:r>
      <w:r>
        <w:t>gildistöku þeirra</w:t>
      </w:r>
      <w:r w:rsidR="005605A6">
        <w:t xml:space="preserve"> og </w:t>
      </w:r>
      <w:r>
        <w:t>gildissvið</w:t>
      </w:r>
      <w:r w:rsidR="005605A6">
        <w:t>.</w:t>
      </w:r>
    </w:p>
    <w:p w14:paraId="42D75A50" w14:textId="77777777" w:rsidR="0039602B" w:rsidRDefault="0039602B" w:rsidP="0039602B"/>
    <w:p w14:paraId="04B4094A" w14:textId="3B359B96" w:rsidR="00CE606F" w:rsidRDefault="002D21BE" w:rsidP="00CE606F">
      <w:pPr>
        <w:pStyle w:val="Greinarnmer"/>
      </w:pPr>
      <w:r>
        <w:t>9</w:t>
      </w:r>
      <w:r w:rsidR="00CE606F">
        <w:t>. gr. </w:t>
      </w:r>
    </w:p>
    <w:p w14:paraId="2998F6EF" w14:textId="5D83044F" w:rsidR="00CE606F" w:rsidRDefault="00CE606F" w:rsidP="00CE606F">
      <w:pPr>
        <w:pStyle w:val="Greinarfyrirsgn"/>
      </w:pPr>
      <w:r>
        <w:t xml:space="preserve">Tenging við sameiginlega stafræna innviði heilbrigðiskerfisins </w:t>
      </w:r>
    </w:p>
    <w:p w14:paraId="5E1C2308" w14:textId="32805949" w:rsidR="00CE606F" w:rsidRDefault="00CE606F" w:rsidP="0039602B">
      <w:r>
        <w:t xml:space="preserve">Óheimilt er að tengja kerfi </w:t>
      </w:r>
      <w:r w:rsidR="003E0834">
        <w:t>og</w:t>
      </w:r>
      <w:r>
        <w:t xml:space="preserve"> tæknilausnir við sameiginlega stafræna innviði heilbrigðiskerfisins eða reka kerfi sem tengjast slíkum innviðum nema uppfyllt séu skilyrði laga þessara, reglugerða </w:t>
      </w:r>
      <w:r w:rsidR="003E0834">
        <w:t>settra</w:t>
      </w:r>
      <w:r>
        <w:t xml:space="preserve"> samkvæmt þeim, staðla eða tæknilegra fyrirmæla Stafrænnar heilsu.</w:t>
      </w:r>
    </w:p>
    <w:p w14:paraId="5048E7F1" w14:textId="321932B1" w:rsidR="00CE606F" w:rsidRDefault="00CE606F" w:rsidP="0039602B">
      <w:r>
        <w:t xml:space="preserve">Stafræn heilsa metur hvort skilyrðum samkvæmt 1. mgr. sé fullnægt. </w:t>
      </w:r>
      <w:r w:rsidR="00EA7B8B">
        <w:t>Stafrænni heilsu</w:t>
      </w:r>
      <w:r>
        <w:t xml:space="preserve"> er heimilt að synja um tengingu eða binda tengingu nauðsynlegum skilyrðum til að tryggja samhæfni, samvirkni, upplýsingaöryggi </w:t>
      </w:r>
      <w:r w:rsidR="00500C85">
        <w:t>og</w:t>
      </w:r>
      <w:r>
        <w:t xml:space="preserve"> öruggan rekstur sameiginlegra stafrænna innviða heilbrigðiskerfisins.  </w:t>
      </w:r>
    </w:p>
    <w:p w14:paraId="48F22C20" w14:textId="37831247" w:rsidR="00CE606F" w:rsidRDefault="00CE606F" w:rsidP="0039602B">
      <w:r>
        <w:t xml:space="preserve">Telji Stafræn heilsa að tenging, kerfi, tæknilausn eða vinnsla tengd sameiginlegum stafrænum innviðum heilbrigðiskerfis stofni öryggi, starfsemi eða samfellu þeirra í hættu er </w:t>
      </w:r>
      <w:r w:rsidR="00EA7B8B">
        <w:t>Stafrænni heilsu</w:t>
      </w:r>
      <w:r>
        <w:t xml:space="preserve"> heimilt að krefjast nauðsynlegra úrbóta innan hæfilegs frests.  </w:t>
      </w:r>
    </w:p>
    <w:p w14:paraId="0D93ACA2" w14:textId="4710B7A2" w:rsidR="00CE606F" w:rsidRDefault="00500C85" w:rsidP="0039602B">
      <w:r>
        <w:t>Ef</w:t>
      </w:r>
      <w:r w:rsidR="00CE606F">
        <w:t xml:space="preserve"> hætta </w:t>
      </w:r>
      <w:r>
        <w:t xml:space="preserve">er </w:t>
      </w:r>
      <w:r w:rsidR="00CE606F">
        <w:t xml:space="preserve">brýn eða aðili hefur ekki orðið við kröfum samkvæmt 3. mgr. er Stafrænni heilsu heimilt að gefa út bindandi fyrirmæli, takmarka aðgang eða rjúfa tengingu þar til nauðsynlegar úrbætur hafa verið gerðar.  </w:t>
      </w:r>
    </w:p>
    <w:p w14:paraId="755270A1" w14:textId="77777777" w:rsidR="00CE606F" w:rsidRDefault="00CE606F" w:rsidP="00CE606F"/>
    <w:p w14:paraId="3BFBAEAE" w14:textId="77777777" w:rsidR="0039602B" w:rsidRDefault="0039602B" w:rsidP="0039602B">
      <w:pPr>
        <w:pStyle w:val="Kaflanmer"/>
      </w:pPr>
      <w:r>
        <w:t xml:space="preserve">III. KAFLI </w:t>
      </w:r>
    </w:p>
    <w:p w14:paraId="4F62ED62" w14:textId="46C679EB" w:rsidR="0039602B" w:rsidRDefault="00BC5EC9" w:rsidP="0039602B">
      <w:pPr>
        <w:pStyle w:val="Kaflafyrirsgn"/>
      </w:pPr>
      <w:r>
        <w:t>Vinnsla persónuupplýsinga og þagnarskylda</w:t>
      </w:r>
      <w:r w:rsidR="0039602B">
        <w:t>.</w:t>
      </w:r>
    </w:p>
    <w:p w14:paraId="19233AC0" w14:textId="3FC39D11" w:rsidR="0039602B" w:rsidRDefault="002D21BE" w:rsidP="0039602B">
      <w:pPr>
        <w:pStyle w:val="Greinarnmer"/>
      </w:pPr>
      <w:r>
        <w:t>10</w:t>
      </w:r>
      <w:r w:rsidR="0039602B">
        <w:t xml:space="preserve">. gr. </w:t>
      </w:r>
    </w:p>
    <w:p w14:paraId="399E2BCB" w14:textId="3405B7BF" w:rsidR="0039602B" w:rsidRDefault="0039602B" w:rsidP="0039602B">
      <w:pPr>
        <w:pStyle w:val="Greinarfyrirsgn"/>
      </w:pPr>
      <w:r>
        <w:t xml:space="preserve">Meðferð, miðlun og önnur vinnsla persónuupplýsinga </w:t>
      </w:r>
    </w:p>
    <w:p w14:paraId="3815D40B" w14:textId="7B1E606C" w:rsidR="0039602B" w:rsidRDefault="0039602B" w:rsidP="0039602B">
      <w:r>
        <w:t xml:space="preserve">Stafrænni heilsu er heimil vinnsla persónuupplýsinga, þar á meðal viðkvæmra persónuupplýsinga um heilsufar, lyfjanotkun, veitta heilbrigðisþjónustu, lífkenni og erfðaupplýsingar einstaklinga að því marki sem nauðsynlegt er til að sinna hlutverki og verkefnum sínum samkvæmt lögum.  </w:t>
      </w:r>
    </w:p>
    <w:p w14:paraId="219C2678" w14:textId="37178DEC" w:rsidR="0039602B" w:rsidRDefault="0039602B" w:rsidP="0039602B">
      <w:r>
        <w:t xml:space="preserve">Vinnsla samkvæmt 1. mgr. getur meðal annars farið fram í þeim tilgangi að: </w:t>
      </w:r>
    </w:p>
    <w:p w14:paraId="0B1E72F6" w14:textId="30053E75" w:rsidR="0039602B" w:rsidRDefault="0039602B">
      <w:pPr>
        <w:pStyle w:val="Mlsgreinlista"/>
        <w:numPr>
          <w:ilvl w:val="0"/>
          <w:numId w:val="17"/>
        </w:numPr>
      </w:pPr>
      <w:r>
        <w:t xml:space="preserve">reka, þróa, samhæfa og tryggja öryggi sameiginlegra stafrænna innviða,   </w:t>
      </w:r>
    </w:p>
    <w:p w14:paraId="1BAE35FD" w14:textId="649B2E86" w:rsidR="0039602B" w:rsidRDefault="0039602B">
      <w:pPr>
        <w:pStyle w:val="Mlsgreinlista"/>
        <w:numPr>
          <w:ilvl w:val="0"/>
          <w:numId w:val="17"/>
        </w:numPr>
      </w:pPr>
      <w:r>
        <w:t xml:space="preserve">tryggja örugga miðlun, aðgengi, samvirkni og rekjanleika heilbrigðisupplýsinga samkvæmt lögum og stjórnvaldsfyrirmælum,  </w:t>
      </w:r>
    </w:p>
    <w:p w14:paraId="69DDABE5" w14:textId="618EC4E8" w:rsidR="00FE204A" w:rsidRDefault="0039602B">
      <w:pPr>
        <w:pStyle w:val="Mlsgreinlista"/>
        <w:numPr>
          <w:ilvl w:val="0"/>
          <w:numId w:val="17"/>
        </w:numPr>
      </w:pPr>
      <w:r>
        <w:t>varðveita upplýsingar sem nauðsynlegar eru vegna reksturs, öryggis, rekjanleika, samfellu og þróunar sameiginlegra stafrænna innviða</w:t>
      </w:r>
      <w:r w:rsidR="00FE204A">
        <w:t>,</w:t>
      </w:r>
    </w:p>
    <w:p w14:paraId="631454E1" w14:textId="52CEFD71" w:rsidR="0039602B" w:rsidRDefault="0039602B">
      <w:pPr>
        <w:pStyle w:val="Mlsgreinlista"/>
        <w:numPr>
          <w:ilvl w:val="0"/>
          <w:numId w:val="17"/>
        </w:numPr>
      </w:pPr>
      <w:r>
        <w:t xml:space="preserve">sinna auðkenningu, aðgangsstýringu, rekstraröryggi og atvikaskráningu í tengslum við sameiginlega stafræna innviði,  </w:t>
      </w:r>
    </w:p>
    <w:p w14:paraId="5D93602D" w14:textId="029B0FE5" w:rsidR="0039602B" w:rsidRDefault="0039602B">
      <w:pPr>
        <w:pStyle w:val="Mlsgreinlista"/>
        <w:numPr>
          <w:ilvl w:val="0"/>
          <w:numId w:val="17"/>
        </w:numPr>
      </w:pPr>
      <w:r>
        <w:t xml:space="preserve">greina, fyrirbyggja og bregðast við net- og upplýsingaöryggisatvikum sem varða sameiginlega stafræna innviði og </w:t>
      </w:r>
    </w:p>
    <w:p w14:paraId="2707E494" w14:textId="6717D24A" w:rsidR="0039602B" w:rsidRDefault="0039602B">
      <w:pPr>
        <w:pStyle w:val="Mlsgreinlista"/>
        <w:numPr>
          <w:ilvl w:val="0"/>
          <w:numId w:val="17"/>
        </w:numPr>
      </w:pPr>
      <w:r>
        <w:t xml:space="preserve">vinna, greina og taka saman heilbrigðisupplýsingar og aðrar upplýsingar úr kerfum sem notuð eru við veitingu heilbrigðisþjónustu í tölfræðilegum tilgangi í þágu stefnumótunar, gæðastarfs, nýsköpunar og stjórnsýslu.  </w:t>
      </w:r>
    </w:p>
    <w:p w14:paraId="263DDCB5" w14:textId="7D955C85" w:rsidR="0039602B" w:rsidRDefault="0039602B" w:rsidP="0039602B">
      <w:r>
        <w:lastRenderedPageBreak/>
        <w:t xml:space="preserve">Vinnsla persónuupplýsinga skal takmarkast við það sem nauðsynlegt er í hverju tilviki og fara fram í samræmi við tilgang laga þessara, lög um persónuvernd og vinnslu persónuupplýsinga, lög um sjúkraskrár, lög um réttindi sjúklinga og lög um heilbrigðisstarfsmenn eftir því sem við á. Við vinnslu samkvæmt e. lið 2. mgr. skal nota ópersónugreinanlegar upplýsingar þegar því verður komið. Sé þess ekki kostur skal vinnsla persónuupplýsinga takmarkast við það sem nauðsynlegt er í hverju tilviki og hagað þannig að persónuvernd einstaklinga sé tryggð, meðal annars með viðeigandi tæknilegum og skipulagslegum ráðstöfunum.  </w:t>
      </w:r>
    </w:p>
    <w:p w14:paraId="54BA24E0" w14:textId="331A4492" w:rsidR="0039602B" w:rsidRDefault="0039602B" w:rsidP="0039602B">
      <w:r>
        <w:t xml:space="preserve">Stafræn heilsa er sjálfstæður ábyrgðaraðili að vinnslu persónuupplýsinga sem fram fer við framkvæmd lögbundinna verkefna </w:t>
      </w:r>
      <w:r w:rsidR="00EA7B8B">
        <w:t>Stafrænnar heilsu</w:t>
      </w:r>
      <w:r>
        <w:t xml:space="preserve"> samkvæmt lögum þessum, öðrum lögum og stjórnvaldsfyrirmælum. </w:t>
      </w:r>
    </w:p>
    <w:p w14:paraId="7B760C18" w14:textId="5EBE9CBC" w:rsidR="0039602B" w:rsidRDefault="0039602B" w:rsidP="0039602B">
      <w:r>
        <w:t xml:space="preserve">Heilbrigðisstofnanir, heilbrigðisstarfsmenn og aðrir aðilar sem skrá, nota, varðveita eða miðla heilbrigðisupplýsingum samkvæmt lögum eru sjálfstæðir ábyrgðaraðilar að vinnslu </w:t>
      </w:r>
      <w:r w:rsidR="00683166">
        <w:t>þegar</w:t>
      </w:r>
      <w:r>
        <w:t xml:space="preserve"> þeir ákveða tilgang</w:t>
      </w:r>
      <w:r w:rsidR="00683166">
        <w:t xml:space="preserve"> hennar</w:t>
      </w:r>
      <w:r>
        <w:t xml:space="preserve"> og aðferðir. Stafræn heilsa ber ekki ábyrgð á efni, réttleika, gæðum eða lögmæti slíkra upplýsinga nema sérstaklega sé mælt fyrir um það í lögum. </w:t>
      </w:r>
    </w:p>
    <w:p w14:paraId="7ABAFF8F" w14:textId="2E163E67" w:rsidR="0039602B" w:rsidRDefault="0039602B" w:rsidP="0039602B">
      <w:r>
        <w:t xml:space="preserve">Ráðherra er heimilt að setja reglugerð um nánari framkvæmd þessarar greinar, þar á meðal um ábyrgðarskipan, samstarf, aðgang að upplýsingum, aðgangsstýringar, öryggisráðstafanir, varðveislu upplýsinga og upplýsingaskipti milli aðila sem vinna með heilbrigðisupplýsingar innan sameiginlegra stafrænna innviða heilbrigðiskerfis.  </w:t>
      </w:r>
    </w:p>
    <w:p w14:paraId="7C4E2AD6" w14:textId="68DA6DF4" w:rsidR="0039602B" w:rsidRDefault="0039602B" w:rsidP="0039602B">
      <w:pPr>
        <w:ind w:firstLine="0"/>
      </w:pPr>
    </w:p>
    <w:p w14:paraId="1D775B6C" w14:textId="55D8CEAD" w:rsidR="0039602B" w:rsidRDefault="000F3BD9" w:rsidP="0039602B">
      <w:pPr>
        <w:pStyle w:val="Greinarnmer"/>
      </w:pPr>
      <w:r>
        <w:t>1</w:t>
      </w:r>
      <w:r w:rsidR="002D21BE">
        <w:t>1</w:t>
      </w:r>
      <w:r w:rsidR="0039602B">
        <w:t>. gr. </w:t>
      </w:r>
    </w:p>
    <w:p w14:paraId="4DA2B1AA" w14:textId="6780E7CF" w:rsidR="0039602B" w:rsidRDefault="0039602B" w:rsidP="0039602B">
      <w:pPr>
        <w:pStyle w:val="Greinarfyrirsgn"/>
      </w:pPr>
      <w:r>
        <w:t xml:space="preserve">Þagnarskylda   </w:t>
      </w:r>
    </w:p>
    <w:p w14:paraId="2267AA2B" w14:textId="4A817220" w:rsidR="0039602B" w:rsidRDefault="0039602B" w:rsidP="0039602B">
      <w:r>
        <w:t xml:space="preserve">Starfsmenn Stafrænnar heilsu skulu gæta fyllstu </w:t>
      </w:r>
      <w:proofErr w:type="spellStart"/>
      <w:r>
        <w:t>þagmælsku</w:t>
      </w:r>
      <w:proofErr w:type="spellEnd"/>
      <w:r>
        <w:t xml:space="preserve"> um persónuupplýsingar, heilbrigðisupplýsingar og aðrar upplýsingar sem þeir fá vitneskju um í starfi sínu og leynt skulu fara samkvæmt lögum. Um þagnarskyldu fer að öðru leyti samkvæmt X. kafla stjórnsýslulaga.  </w:t>
      </w:r>
    </w:p>
    <w:p w14:paraId="6DE304F7" w14:textId="35B6B268" w:rsidR="00CE606F" w:rsidRDefault="0039602B" w:rsidP="0039602B">
      <w:r>
        <w:t xml:space="preserve">Sama skylda hvílir á þeim sem sinna verkefnum fyrir Stafræna heilsu á grundvelli samninga eða starfa á hennar vegum án þess að vera starfsmenn hennar.  </w:t>
      </w:r>
    </w:p>
    <w:p w14:paraId="595B68CC" w14:textId="77777777" w:rsidR="00CE606F" w:rsidRDefault="00CE606F" w:rsidP="00C6386D"/>
    <w:p w14:paraId="312F9748" w14:textId="77777777" w:rsidR="0039602B" w:rsidRDefault="0039602B" w:rsidP="0039602B">
      <w:pPr>
        <w:pStyle w:val="Kaflanmer"/>
      </w:pPr>
      <w:r>
        <w:t xml:space="preserve">IV. KAFLI </w:t>
      </w:r>
    </w:p>
    <w:p w14:paraId="20690876" w14:textId="64F09AEF" w:rsidR="0039602B" w:rsidRDefault="000F3939" w:rsidP="0039602B">
      <w:pPr>
        <w:pStyle w:val="Kaflafyrirsgn"/>
      </w:pPr>
      <w:r>
        <w:t>Samstarf, þróun og nýsköpun</w:t>
      </w:r>
    </w:p>
    <w:p w14:paraId="66B897D1" w14:textId="672F6CB9" w:rsidR="0039602B" w:rsidRDefault="0039602B" w:rsidP="0039602B">
      <w:pPr>
        <w:pStyle w:val="Greinarnmer"/>
      </w:pPr>
      <w:r>
        <w:t>1</w:t>
      </w:r>
      <w:r w:rsidR="002D21BE">
        <w:t>2</w:t>
      </w:r>
      <w:r>
        <w:t xml:space="preserve">. gr. </w:t>
      </w:r>
    </w:p>
    <w:p w14:paraId="6D623FE3" w14:textId="0F355FE1" w:rsidR="0039602B" w:rsidRDefault="0039602B" w:rsidP="0039602B">
      <w:pPr>
        <w:pStyle w:val="Greinarfyrirsgn"/>
      </w:pPr>
      <w:r>
        <w:t xml:space="preserve">Samstarf og samráð </w:t>
      </w:r>
    </w:p>
    <w:p w14:paraId="467296B9" w14:textId="0776814E" w:rsidR="0039602B" w:rsidRDefault="0039602B" w:rsidP="0039602B">
      <w:r>
        <w:t xml:space="preserve">Stafræn heilsa skal eiga samstarf og samráð við heilbrigðisstofnanir, heilbrigðisstarfsmenn, önnur stjórnvöld, félagasamtök, notendur heilbrigðisþjónustu og aðra aðila eftir því sem við á til að sinna hlutverki sínu samkvæmt lögum þessum.  </w:t>
      </w:r>
    </w:p>
    <w:p w14:paraId="350D20EF" w14:textId="77777777" w:rsidR="0039602B" w:rsidRDefault="0039602B" w:rsidP="0039602B">
      <w:r>
        <w:t xml:space="preserve">Stafræn heilsa getur komið fram sem þátttakandi eða samstarfsaðili í innlendum og alþjóðlegum verkefnum sem tengjast starfssviði hennar.  </w:t>
      </w:r>
    </w:p>
    <w:p w14:paraId="6CD65BD2" w14:textId="27F15508" w:rsidR="0039602B" w:rsidRDefault="0039602B" w:rsidP="0039602B"/>
    <w:p w14:paraId="76DE5A5A" w14:textId="1BC937B0" w:rsidR="0039602B" w:rsidRDefault="0039602B" w:rsidP="0039602B">
      <w:pPr>
        <w:pStyle w:val="Greinarnmer"/>
      </w:pPr>
      <w:r>
        <w:t>1</w:t>
      </w:r>
      <w:r w:rsidR="002D21BE">
        <w:t>3</w:t>
      </w:r>
      <w:r>
        <w:t xml:space="preserve">. gr. </w:t>
      </w:r>
    </w:p>
    <w:p w14:paraId="29D0F55B" w14:textId="69EFAEDB" w:rsidR="0039602B" w:rsidRDefault="0039602B" w:rsidP="0039602B">
      <w:pPr>
        <w:pStyle w:val="Greinarfyrirsgn"/>
      </w:pPr>
      <w:r>
        <w:t xml:space="preserve">Þróun, rannsóknir og nýsköpun </w:t>
      </w:r>
    </w:p>
    <w:p w14:paraId="441543E5" w14:textId="5773A566" w:rsidR="0039602B" w:rsidRDefault="0039602B" w:rsidP="0039602B">
      <w:r>
        <w:t xml:space="preserve">Stafrænni heilsu er heimilt að taka þátt í rannsóknum, þróunarstarfi og nýsköpunarverkefnum á starfssviði sínu.  </w:t>
      </w:r>
    </w:p>
    <w:p w14:paraId="7EDA7C55" w14:textId="4979CEBF" w:rsidR="0039602B" w:rsidRDefault="0039602B" w:rsidP="0039602B">
      <w:r>
        <w:t xml:space="preserve">Stafræn heilsa skal stuðla að þróun og framþróun sameiginlegra stafrænna innviða heilbrigðiskerfisins og skapa skilyrði </w:t>
      </w:r>
      <w:r w:rsidR="00A24005">
        <w:t xml:space="preserve">hvort heldur fyrir opinbera aðila eða einkaaðila, </w:t>
      </w:r>
      <w:r>
        <w:t xml:space="preserve">fyrir þróun, vali og innleiðingu nýrra tæknilausna og þjónustuforma sem stuðla að bættri heilbrigðisþjónustu.  </w:t>
      </w:r>
    </w:p>
    <w:p w14:paraId="05DABC73" w14:textId="77777777" w:rsidR="0039602B" w:rsidRDefault="0039602B" w:rsidP="0039602B"/>
    <w:p w14:paraId="02F51F26" w14:textId="581DC788" w:rsidR="0039602B" w:rsidRDefault="0039602B" w:rsidP="0039602B">
      <w:pPr>
        <w:pStyle w:val="Kaflanmer"/>
      </w:pPr>
      <w:r>
        <w:t xml:space="preserve">V. KAFLI </w:t>
      </w:r>
    </w:p>
    <w:p w14:paraId="1B31A622" w14:textId="46C4DD24" w:rsidR="0039602B" w:rsidRDefault="0039602B" w:rsidP="7DC0E94C">
      <w:pPr>
        <w:pStyle w:val="Kaflafyrirsgn"/>
      </w:pPr>
      <w:r>
        <w:t xml:space="preserve">Ýmis ákvæði </w:t>
      </w:r>
    </w:p>
    <w:p w14:paraId="5775DD15" w14:textId="10FC1AB8" w:rsidR="0039602B" w:rsidRDefault="0039602B" w:rsidP="0039602B">
      <w:pPr>
        <w:pStyle w:val="Greinarnmer"/>
      </w:pPr>
      <w:r>
        <w:t>1</w:t>
      </w:r>
      <w:r w:rsidR="000F3BD9">
        <w:t>4</w:t>
      </w:r>
      <w:r>
        <w:t>. gr.</w:t>
      </w:r>
    </w:p>
    <w:p w14:paraId="7F4DC6B2" w14:textId="2E17C6BF" w:rsidR="0039602B" w:rsidRDefault="0039602B" w:rsidP="0039602B">
      <w:pPr>
        <w:pStyle w:val="Greinarfyrirsgn"/>
      </w:pPr>
      <w:r>
        <w:t xml:space="preserve"> Reglugerðarheimild </w:t>
      </w:r>
    </w:p>
    <w:p w14:paraId="73B1C720" w14:textId="77331814" w:rsidR="0039602B" w:rsidRDefault="0039602B" w:rsidP="0039602B">
      <w:r>
        <w:t>Ráðherra er heimilt að setja í reglugerð nánari ákvæði um framkvæm</w:t>
      </w:r>
      <w:r w:rsidR="00390271">
        <w:t>d</w:t>
      </w:r>
      <w:r>
        <w:t xml:space="preserve"> laga þessara, þar á meðal um: </w:t>
      </w:r>
    </w:p>
    <w:p w14:paraId="2414B70A" w14:textId="39034A24" w:rsidR="0039602B" w:rsidRDefault="0039602B">
      <w:pPr>
        <w:pStyle w:val="Mlsgreinlista"/>
        <w:numPr>
          <w:ilvl w:val="0"/>
          <w:numId w:val="18"/>
        </w:numPr>
      </w:pPr>
      <w:r>
        <w:t xml:space="preserve">uppbyggingu, rekstur og þróun sameiginlegra stafrænna innviða heilbrigðiskerfisins, </w:t>
      </w:r>
    </w:p>
    <w:p w14:paraId="342FCE13" w14:textId="4F6F5CF6" w:rsidR="0039602B" w:rsidRDefault="0039602B">
      <w:pPr>
        <w:pStyle w:val="Mlsgreinlista"/>
        <w:numPr>
          <w:ilvl w:val="0"/>
          <w:numId w:val="18"/>
        </w:numPr>
      </w:pPr>
      <w:r>
        <w:t xml:space="preserve">miðlun heilbrigðisupplýsinga og upplýsingaskipti innan sameiginlegra stafrænna innviða, </w:t>
      </w:r>
    </w:p>
    <w:p w14:paraId="3C210499" w14:textId="59B09F34" w:rsidR="0039602B" w:rsidRDefault="0039602B">
      <w:pPr>
        <w:pStyle w:val="Mlsgreinlista"/>
        <w:numPr>
          <w:ilvl w:val="0"/>
          <w:numId w:val="18"/>
        </w:numPr>
      </w:pPr>
      <w:r>
        <w:t xml:space="preserve">almennan ramma um setningu staðla og tæknilegra fyrirmæla skv. 8. gr., </w:t>
      </w:r>
    </w:p>
    <w:p w14:paraId="5A217D69" w14:textId="2C6F9F26" w:rsidR="0039602B" w:rsidRDefault="0039602B">
      <w:pPr>
        <w:pStyle w:val="Mlsgreinlista"/>
        <w:numPr>
          <w:ilvl w:val="0"/>
          <w:numId w:val="18"/>
        </w:numPr>
      </w:pPr>
      <w:r>
        <w:t xml:space="preserve">samskipta- og upplýsingatækni við skipulagningu og veitingu fjarheilbrigðisþjónustu skv. 8. gr. </w:t>
      </w:r>
    </w:p>
    <w:p w14:paraId="76E191B4" w14:textId="6C07A312" w:rsidR="0039602B" w:rsidRDefault="0039602B">
      <w:pPr>
        <w:pStyle w:val="Mlsgreinlista"/>
        <w:numPr>
          <w:ilvl w:val="0"/>
          <w:numId w:val="18"/>
        </w:numPr>
      </w:pPr>
      <w:r>
        <w:t xml:space="preserve">tengingu kerfa og tæknilausna við sameiginlega stafræna innviði heilbrigðiskerfis skv. 9. gr., </w:t>
      </w:r>
    </w:p>
    <w:p w14:paraId="6F03AB9E" w14:textId="24E193B9" w:rsidR="0039602B" w:rsidRDefault="0039602B">
      <w:pPr>
        <w:pStyle w:val="Mlsgreinlista"/>
        <w:numPr>
          <w:ilvl w:val="0"/>
          <w:numId w:val="18"/>
        </w:numPr>
      </w:pPr>
      <w:r>
        <w:t xml:space="preserve">vinnslu persónuupplýsinga hjá Stafrænni heilsu, skv. 10. gr. </w:t>
      </w:r>
    </w:p>
    <w:p w14:paraId="7ADBCD32" w14:textId="77777777" w:rsidR="0039602B" w:rsidRDefault="0039602B" w:rsidP="0039602B"/>
    <w:p w14:paraId="3EC0CEAC" w14:textId="4F6BE603" w:rsidR="0039602B" w:rsidRDefault="0039602B" w:rsidP="0039602B">
      <w:pPr>
        <w:pStyle w:val="Greinarnmer"/>
      </w:pPr>
      <w:r>
        <w:t>1</w:t>
      </w:r>
      <w:r w:rsidR="000F3BD9">
        <w:t>5</w:t>
      </w:r>
      <w:r>
        <w:t xml:space="preserve">. gr. </w:t>
      </w:r>
    </w:p>
    <w:p w14:paraId="2D9212DC" w14:textId="792E6DB3" w:rsidR="0039602B" w:rsidRDefault="0039602B" w:rsidP="0039602B">
      <w:pPr>
        <w:pStyle w:val="Greinarfyrirsgn"/>
      </w:pPr>
      <w:r>
        <w:t xml:space="preserve">Gildistaka </w:t>
      </w:r>
    </w:p>
    <w:p w14:paraId="57EA55FE" w14:textId="116A0BDE" w:rsidR="0039602B" w:rsidRDefault="0039602B" w:rsidP="0039602B">
      <w:r>
        <w:t xml:space="preserve">Lög þessi öðlast þegar gildi. </w:t>
      </w:r>
    </w:p>
    <w:p w14:paraId="1EE0C869" w14:textId="77777777" w:rsidR="0039602B" w:rsidRDefault="0039602B" w:rsidP="0039602B">
      <w:pPr>
        <w:ind w:firstLine="0"/>
      </w:pPr>
    </w:p>
    <w:p w14:paraId="0A05D345" w14:textId="05C47A4B" w:rsidR="0039602B" w:rsidRPr="0039602B" w:rsidRDefault="0039602B" w:rsidP="0039602B">
      <w:pPr>
        <w:pStyle w:val="Greinarnmer"/>
      </w:pPr>
      <w:r w:rsidRPr="0039602B">
        <w:t>1</w:t>
      </w:r>
      <w:r w:rsidR="000F3BD9">
        <w:t>6</w:t>
      </w:r>
      <w:r w:rsidRPr="0039602B">
        <w:t>. gr. </w:t>
      </w:r>
    </w:p>
    <w:p w14:paraId="18204E9D" w14:textId="1E2845AD" w:rsidR="0039602B" w:rsidRPr="0039602B" w:rsidRDefault="0039602B" w:rsidP="0039602B">
      <w:pPr>
        <w:pStyle w:val="Greinarfyrirsgn"/>
      </w:pPr>
      <w:r w:rsidRPr="0039602B">
        <w:t>Breytingar á öðrum lögum  </w:t>
      </w:r>
    </w:p>
    <w:p w14:paraId="56543231" w14:textId="0C085379" w:rsidR="0039602B" w:rsidRPr="00B16490" w:rsidRDefault="0039602B" w:rsidP="00B16490">
      <w:r w:rsidRPr="00B16490">
        <w:t>Við gildistöku laga þessara verða eftirfarandi breytingar á öðrum lögum:</w:t>
      </w:r>
    </w:p>
    <w:p w14:paraId="1FFC714F" w14:textId="49F684CF" w:rsidR="0039602B" w:rsidRDefault="0039602B" w:rsidP="2FD0EFF3">
      <w:pPr>
        <w:pStyle w:val="paragraph"/>
        <w:numPr>
          <w:ilvl w:val="0"/>
          <w:numId w:val="12"/>
        </w:numPr>
        <w:spacing w:before="0" w:beforeAutospacing="0" w:after="0" w:afterAutospacing="0"/>
        <w:textAlignment w:val="baseline"/>
        <w:rPr>
          <w:rStyle w:val="normaltextrun"/>
          <w:i/>
          <w:iCs/>
          <w:color w:val="000000" w:themeColor="text1"/>
          <w:sz w:val="22"/>
          <w:szCs w:val="22"/>
          <w:lang w:val="is-IS"/>
        </w:rPr>
      </w:pPr>
      <w:r w:rsidRPr="2FD0EFF3">
        <w:rPr>
          <w:rStyle w:val="normaltextrun"/>
          <w:i/>
          <w:iCs/>
          <w:color w:val="000000" w:themeColor="text1"/>
          <w:sz w:val="22"/>
          <w:szCs w:val="22"/>
          <w:lang w:val="is-IS"/>
        </w:rPr>
        <w:t>Lög</w:t>
      </w:r>
      <w:r w:rsidRPr="43159627">
        <w:rPr>
          <w:rStyle w:val="normaltextrun"/>
          <w:i/>
          <w:iCs/>
          <w:color w:val="000000" w:themeColor="text1"/>
          <w:sz w:val="22"/>
          <w:szCs w:val="22"/>
          <w:lang w:val="is-IS"/>
        </w:rPr>
        <w:t xml:space="preserve"> nr. 40/2007 um heilbrigðisþjónustu með síðari breytingum:</w:t>
      </w:r>
    </w:p>
    <w:p w14:paraId="162A71EF" w14:textId="445B6B7D" w:rsidR="0039602B" w:rsidRPr="00A066A5" w:rsidRDefault="0039602B" w:rsidP="002336A0">
      <w:pPr>
        <w:pStyle w:val="Mlsgreinlista"/>
        <w:numPr>
          <w:ilvl w:val="0"/>
          <w:numId w:val="19"/>
        </w:numPr>
      </w:pPr>
      <w:r w:rsidRPr="00A066A5">
        <w:t>Við 4. gr. bætist við nýr töluliður: 14.</w:t>
      </w:r>
      <w:r w:rsidRPr="002336A0">
        <w:rPr>
          <w:i/>
          <w:iCs/>
        </w:rPr>
        <w:t> Sameiginlegir stafrænir innviðir</w:t>
      </w:r>
      <w:r w:rsidRPr="00A066A5">
        <w:t>: Stafræn kerfi, gagnainnviðir, samskiptalausnir, heilbrigðisgáttir og önnur tæknileg þjónusta sem ætluð er til sameiginlegrar notkunar innan heilbrigðiskerfisins og styð</w:t>
      </w:r>
      <w:r w:rsidR="00292227">
        <w:t>ur</w:t>
      </w:r>
      <w:r w:rsidRPr="00A066A5">
        <w:t xml:space="preserve"> við skráningu, varðveislu, miðlun og aðgang að heilbrigðisupplýsingum.  </w:t>
      </w:r>
    </w:p>
    <w:p w14:paraId="39211C88" w14:textId="3AE9077D" w:rsidR="00951F56" w:rsidRPr="00A066A5" w:rsidRDefault="00A066A5" w:rsidP="00A6012D">
      <w:pPr>
        <w:pStyle w:val="Mlsgreinlista"/>
        <w:numPr>
          <w:ilvl w:val="0"/>
          <w:numId w:val="19"/>
        </w:numPr>
      </w:pPr>
      <w:r>
        <w:t xml:space="preserve">Á </w:t>
      </w:r>
      <w:r w:rsidR="00951F56" w:rsidRPr="00A066A5">
        <w:t xml:space="preserve">eftir 7. gr. e. laganna kemur ný grein, 7. gr. f., ásamt fyrirsögn, svohljóðandi: </w:t>
      </w:r>
    </w:p>
    <w:p w14:paraId="3EAD9F01" w14:textId="61B66452" w:rsidR="0039602B" w:rsidRDefault="0039602B" w:rsidP="00A066A5">
      <w:pPr>
        <w:pStyle w:val="paragraph"/>
        <w:spacing w:before="0" w:beforeAutospacing="0" w:after="0" w:afterAutospacing="0"/>
        <w:jc w:val="center"/>
        <w:textAlignment w:val="baseline"/>
        <w:rPr>
          <w:rFonts w:ascii="Segoe UI" w:hAnsi="Segoe UI" w:cs="Segoe UI"/>
          <w:sz w:val="18"/>
          <w:szCs w:val="18"/>
        </w:rPr>
      </w:pPr>
      <w:r>
        <w:rPr>
          <w:rStyle w:val="normaltextrun"/>
          <w:i/>
          <w:iCs/>
          <w:color w:val="000000"/>
          <w:sz w:val="22"/>
          <w:szCs w:val="22"/>
          <w:lang w:val="is-IS"/>
        </w:rPr>
        <w:t>Sameiginlegir stafrænir innviðir</w:t>
      </w:r>
    </w:p>
    <w:p w14:paraId="25B9AC20" w14:textId="77777777" w:rsidR="0039602B" w:rsidRPr="00A066A5" w:rsidRDefault="0039602B" w:rsidP="00B16490">
      <w:pPr>
        <w:ind w:left="284"/>
      </w:pPr>
      <w:r w:rsidRPr="00A066A5">
        <w:t>Stafræn heilsa fer með uppbyggingu, samhæfingu, þróun, rekstur og öryggi sameiginlegra innviða heilbrigðiskerfisins samkvæmt lögum um Stafræna heilsu.  </w:t>
      </w:r>
    </w:p>
    <w:p w14:paraId="5F0D1B65" w14:textId="77777777" w:rsidR="0039602B" w:rsidRPr="00A066A5" w:rsidRDefault="0039602B" w:rsidP="00B16490">
      <w:pPr>
        <w:ind w:left="284"/>
      </w:pPr>
      <w:r w:rsidRPr="00A066A5">
        <w:t>Ráðherra er heimilt í reglugerð að kveða á um skyldu heilbrigðisstofnana og annarra þjónustuveitenda á sviði heilbrigðisþjónustu til að tengjast sameiginlegum stafrænum innviðum.  </w:t>
      </w:r>
    </w:p>
    <w:p w14:paraId="0F5A2D2B" w14:textId="4CCADB28" w:rsidR="0039602B" w:rsidRPr="00A066A5" w:rsidRDefault="0039602B" w:rsidP="00B16490">
      <w:pPr>
        <w:ind w:left="141"/>
      </w:pPr>
      <w:r w:rsidRPr="00A066A5">
        <w:t>Um tengingu við sameiginlega stafræna innviði fer samkvæmt lögum um Stafræna heilsu. </w:t>
      </w:r>
      <w:r>
        <w:rPr>
          <w:rStyle w:val="eop"/>
          <w:color w:val="000000"/>
          <w:sz w:val="22"/>
          <w:bdr w:val="none" w:sz="0" w:space="0" w:color="auto" w:frame="1"/>
          <w:shd w:val="clear" w:color="auto" w:fill="C6C6C6"/>
        </w:rPr>
        <w:t> </w:t>
      </w:r>
    </w:p>
    <w:p w14:paraId="7BFF5CF5" w14:textId="0F08829A" w:rsidR="0039602B" w:rsidRPr="00A066A5" w:rsidRDefault="0039602B">
      <w:pPr>
        <w:pStyle w:val="Mlsgreinlista"/>
        <w:numPr>
          <w:ilvl w:val="0"/>
          <w:numId w:val="19"/>
        </w:numPr>
      </w:pPr>
      <w:r w:rsidRPr="00A066A5">
        <w:t xml:space="preserve">Á eftir orðinu „önnur“ </w:t>
      </w:r>
      <w:r w:rsidR="002336A0">
        <w:t xml:space="preserve">í </w:t>
      </w:r>
      <w:r w:rsidRPr="00A066A5">
        <w:t>2. mgr. 26. gr. kemur „fagleg“.  </w:t>
      </w:r>
    </w:p>
    <w:p w14:paraId="0E9E28C1" w14:textId="68FBF569" w:rsidR="0039602B" w:rsidRDefault="0039602B" w:rsidP="00A6012D">
      <w:pPr>
        <w:pStyle w:val="Mlsgreinlista"/>
        <w:numPr>
          <w:ilvl w:val="0"/>
          <w:numId w:val="19"/>
        </w:numPr>
      </w:pPr>
      <w:r w:rsidRPr="00A066A5">
        <w:t>27. gr. b. laganna orðast svo: </w:t>
      </w:r>
    </w:p>
    <w:p w14:paraId="2F774A84" w14:textId="1C99B788" w:rsidR="00A066A5" w:rsidRPr="00A066A5" w:rsidRDefault="00A066A5" w:rsidP="00A066A5">
      <w:pPr>
        <w:ind w:left="284"/>
      </w:pPr>
      <w:r>
        <w:t xml:space="preserve">Heilbrigðisstofnanir, sjálfstætt starfandi heilbrigðisstarfsmenn og aðrir sem veita heilbrigðisþjónustu skulu við skipulagningu og veitingu fjarheilbrigðisþjónustu uppfylla kröfur um upplýsingatækni samkvæmt lögum um Stafræna heilsu og eftir því sem við á fagleg fyrirmæli landlæknis samkvæmt lögum um landlækni og lýðheilsu. </w:t>
      </w:r>
    </w:p>
    <w:p w14:paraId="5ED3A784" w14:textId="0C53A110" w:rsidR="0039602B" w:rsidRDefault="0039602B" w:rsidP="2C7BE46D">
      <w:pPr>
        <w:pStyle w:val="paragraph"/>
        <w:spacing w:before="0" w:beforeAutospacing="0" w:after="0" w:afterAutospacing="0" w:line="259" w:lineRule="auto"/>
        <w:rPr>
          <w:rStyle w:val="normaltextrun"/>
          <w:color w:val="000000" w:themeColor="text1"/>
          <w:sz w:val="22"/>
          <w:szCs w:val="22"/>
        </w:rPr>
      </w:pPr>
      <w:r w:rsidRPr="2C7BE46D">
        <w:rPr>
          <w:rStyle w:val="normaltextrun"/>
          <w:color w:val="000000" w:themeColor="text1"/>
          <w:sz w:val="22"/>
          <w:szCs w:val="22"/>
          <w:lang w:val="is-IS"/>
        </w:rPr>
        <w:t>2. Lög nr. 55/2009 um sjúkraskrár, með síðari breytingum: </w:t>
      </w:r>
      <w:r w:rsidRPr="2C7BE46D">
        <w:rPr>
          <w:rStyle w:val="normaltextrun"/>
          <w:color w:val="000000" w:themeColor="text1"/>
          <w:sz w:val="22"/>
          <w:szCs w:val="22"/>
        </w:rPr>
        <w:t> </w:t>
      </w:r>
    </w:p>
    <w:p w14:paraId="78CE56C1" w14:textId="77777777" w:rsidR="0039602B" w:rsidRDefault="0039602B" w:rsidP="0039602B">
      <w:pPr>
        <w:pStyle w:val="paragraph"/>
        <w:spacing w:before="0" w:beforeAutospacing="0" w:after="0" w:afterAutospacing="0"/>
        <w:textAlignment w:val="baseline"/>
        <w:rPr>
          <w:rFonts w:eastAsia="Calibri"/>
          <w:sz w:val="21"/>
          <w:lang w:val="is-IS"/>
        </w:rPr>
      </w:pPr>
      <w:r>
        <w:rPr>
          <w:rStyle w:val="normaltextrun"/>
          <w:color w:val="000000"/>
          <w:sz w:val="22"/>
          <w:szCs w:val="22"/>
          <w:lang w:val="is-IS"/>
        </w:rPr>
        <w:t xml:space="preserve">a. </w:t>
      </w:r>
      <w:r w:rsidRPr="00A066A5">
        <w:rPr>
          <w:rFonts w:eastAsia="Calibri"/>
          <w:sz w:val="21"/>
          <w:lang w:val="is-IS"/>
        </w:rPr>
        <w:t> Eftirfarandi breytingar verða á 3. gr. laganna: </w:t>
      </w:r>
    </w:p>
    <w:p w14:paraId="1BE519A6" w14:textId="0B5A4B7D" w:rsidR="00A066A5" w:rsidRDefault="00A15C26" w:rsidP="00A6012D">
      <w:pPr>
        <w:pStyle w:val="Mlsgreinlista"/>
        <w:numPr>
          <w:ilvl w:val="1"/>
          <w:numId w:val="15"/>
        </w:numPr>
      </w:pPr>
      <w:r>
        <w:lastRenderedPageBreak/>
        <w:t xml:space="preserve">1. </w:t>
      </w:r>
      <w:r w:rsidR="00A066A5">
        <w:t>og 8. tölul. falla brott.</w:t>
      </w:r>
    </w:p>
    <w:p w14:paraId="01B46FB9" w14:textId="0139F6B9" w:rsidR="00A066A5" w:rsidRPr="00A15C26" w:rsidRDefault="00A15C26" w:rsidP="00A6012D">
      <w:pPr>
        <w:pStyle w:val="Mlsgreinlista"/>
        <w:numPr>
          <w:ilvl w:val="1"/>
          <w:numId w:val="15"/>
        </w:numPr>
      </w:pPr>
      <w:r>
        <w:t xml:space="preserve">1. </w:t>
      </w:r>
      <w:proofErr w:type="spellStart"/>
      <w:r w:rsidR="00A066A5">
        <w:t>málsl</w:t>
      </w:r>
      <w:proofErr w:type="spellEnd"/>
      <w:r w:rsidR="00A066A5">
        <w:t xml:space="preserve">. 12. tölul. fellur brott. </w:t>
      </w:r>
    </w:p>
    <w:p w14:paraId="285CFB66" w14:textId="77777777" w:rsidR="0039602B" w:rsidRPr="00A066A5" w:rsidRDefault="0039602B" w:rsidP="0039602B">
      <w:pPr>
        <w:pStyle w:val="paragraph"/>
        <w:spacing w:before="0" w:beforeAutospacing="0" w:after="0" w:afterAutospacing="0"/>
        <w:textAlignment w:val="baseline"/>
        <w:rPr>
          <w:rFonts w:eastAsia="Calibri"/>
          <w:sz w:val="21"/>
          <w:lang w:val="is-IS"/>
        </w:rPr>
      </w:pPr>
      <w:r w:rsidRPr="00A066A5">
        <w:rPr>
          <w:rFonts w:eastAsia="Calibri"/>
          <w:sz w:val="21"/>
          <w:lang w:val="is-IS"/>
        </w:rPr>
        <w:t>b. 1. mgr. 7. gr. laganna orðast svo: </w:t>
      </w:r>
    </w:p>
    <w:p w14:paraId="383D23FB" w14:textId="2F884952" w:rsidR="0039602B" w:rsidRPr="00A066A5" w:rsidRDefault="0039602B" w:rsidP="00A066A5">
      <w:pPr>
        <w:ind w:left="284"/>
      </w:pPr>
      <w:r w:rsidRPr="00A066A5">
        <w:t>Sjúklingur eða umboðsmaður hans getur ákveðið að aðgangur að sjúkraskrárupplýsingum hans í stafrænum sjúkraskrárkerfum eða miðlun þeirra verði takmörkuð að hluta eða öllu leyti, nema slíkur aðgangur eða miðlun sé nauðsynleg vegna bráðrar meðferðar eða annarra ríkra almannahagsmuna.  </w:t>
      </w:r>
    </w:p>
    <w:p w14:paraId="637F7B5B" w14:textId="1268D441" w:rsidR="0039602B" w:rsidRPr="00A066A5" w:rsidRDefault="0039602B" w:rsidP="00A066A5">
      <w:pPr>
        <w:ind w:left="284"/>
      </w:pPr>
      <w:r w:rsidRPr="00A066A5">
        <w:t>Sjúklingur eða umboðsmaður hans getur hvenær sem er breytt eða afturkallað ákvörðun samkvæmt þessari grein.  </w:t>
      </w:r>
    </w:p>
    <w:p w14:paraId="2CAC43F3" w14:textId="77777777" w:rsidR="0039602B" w:rsidRPr="00A066A5" w:rsidRDefault="0039602B" w:rsidP="00A066A5">
      <w:pPr>
        <w:ind w:left="284"/>
      </w:pPr>
      <w:r w:rsidRPr="00A066A5">
        <w:t>Ráðherra skal setja reglugerð sem kveður nánar um framkvæmd greinarinnar, þar á meðal um fræðslu sem ber að veita sjúklingi um áhrif takmörkunar skv. 1. mgr. </w:t>
      </w:r>
    </w:p>
    <w:p w14:paraId="67B79EB6" w14:textId="6CC76CE5" w:rsidR="0039602B" w:rsidRPr="00A066A5" w:rsidRDefault="0039602B" w:rsidP="00A066A5">
      <w:pPr>
        <w:pStyle w:val="paragraph"/>
        <w:spacing w:before="0" w:beforeAutospacing="0" w:after="0" w:afterAutospacing="0"/>
        <w:textAlignment w:val="baseline"/>
        <w:rPr>
          <w:rFonts w:eastAsia="Calibri"/>
          <w:sz w:val="21"/>
          <w:lang w:val="is-IS"/>
        </w:rPr>
      </w:pPr>
      <w:r>
        <w:rPr>
          <w:rStyle w:val="normaltextrun"/>
          <w:color w:val="000000"/>
          <w:sz w:val="22"/>
          <w:szCs w:val="22"/>
          <w:lang w:val="is-IS"/>
        </w:rPr>
        <w:t>c</w:t>
      </w:r>
      <w:r w:rsidRPr="00A066A5">
        <w:rPr>
          <w:rFonts w:eastAsia="Calibri"/>
          <w:sz w:val="21"/>
          <w:lang w:val="is-IS"/>
        </w:rPr>
        <w:t>. Eftirfara</w:t>
      </w:r>
      <w:r w:rsidR="00A066A5">
        <w:rPr>
          <w:rFonts w:eastAsia="Calibri"/>
          <w:sz w:val="21"/>
          <w:lang w:val="is-IS"/>
        </w:rPr>
        <w:t>n</w:t>
      </w:r>
      <w:r w:rsidRPr="00A066A5">
        <w:rPr>
          <w:rFonts w:eastAsia="Calibri"/>
          <w:sz w:val="21"/>
          <w:lang w:val="is-IS"/>
        </w:rPr>
        <w:t>di</w:t>
      </w:r>
      <w:r w:rsidR="00A066A5">
        <w:rPr>
          <w:rFonts w:eastAsia="Calibri"/>
          <w:sz w:val="21"/>
          <w:lang w:val="is-IS"/>
        </w:rPr>
        <w:t xml:space="preserve"> </w:t>
      </w:r>
      <w:r w:rsidRPr="00A066A5">
        <w:rPr>
          <w:rFonts w:eastAsia="Calibri"/>
          <w:sz w:val="21"/>
          <w:lang w:val="is-IS"/>
        </w:rPr>
        <w:t>breytingar verða á 10. gr. laganna:  </w:t>
      </w:r>
    </w:p>
    <w:p w14:paraId="5118582E" w14:textId="30BFCD0A" w:rsidR="0039602B" w:rsidRPr="0020250B" w:rsidRDefault="00A15C26" w:rsidP="00A6012D">
      <w:pPr>
        <w:pStyle w:val="Mlsgreinlista"/>
        <w:numPr>
          <w:ilvl w:val="1"/>
          <w:numId w:val="21"/>
        </w:numPr>
      </w:pPr>
      <w:r>
        <w:t xml:space="preserve">1. </w:t>
      </w:r>
      <w:r w:rsidR="0039602B" w:rsidRPr="0020250B">
        <w:t>mgr. orðast svo: Sé rekstri sjúkraskrárkerfis hætt skal flytja stafrænar sjúkraskrár sem þar eru </w:t>
      </w:r>
      <w:proofErr w:type="spellStart"/>
      <w:r w:rsidR="0039602B" w:rsidRPr="0020250B">
        <w:t>vistaðar</w:t>
      </w:r>
      <w:proofErr w:type="spellEnd"/>
      <w:r w:rsidR="0039602B" w:rsidRPr="0020250B">
        <w:t> til Stafrænnar heilsu. Um sjúkraskrár á pappír fer eftir ákvæðum laga um opinber skjalasöfn. Landlæknir getur ákveðið, með samþykki sjúklings eða umboðsmanns hans, að sjúkraskrár skuli </w:t>
      </w:r>
      <w:proofErr w:type="spellStart"/>
      <w:r w:rsidR="0039602B" w:rsidRPr="0020250B">
        <w:t>vistaðar</w:t>
      </w:r>
      <w:proofErr w:type="spellEnd"/>
      <w:r w:rsidR="0039602B" w:rsidRPr="0020250B">
        <w:t> í stafrænu sjúkraskrárkerfi annarrar heilbrigðisstofnunar eða starfsstofu heilbrigðisstarfsmanna. Stafræn heilsa sér um framkvæmd slíkrar ákvörðunar og getur innheimt kostnað frá þeirri stofnun eða starfsstofu sem afhendir gögnin, þ.e. </w:t>
      </w:r>
      <w:r w:rsidR="002336A0">
        <w:t xml:space="preserve">fyrir </w:t>
      </w:r>
      <w:r w:rsidR="0039602B" w:rsidRPr="0020250B">
        <w:t>móttöku, yfirf</w:t>
      </w:r>
      <w:r>
        <w:t>æ</w:t>
      </w:r>
      <w:r w:rsidR="0039602B" w:rsidRPr="0020250B">
        <w:t>rslu og aðlögun sjúkraskráa. </w:t>
      </w:r>
    </w:p>
    <w:p w14:paraId="33FD0418" w14:textId="77777777" w:rsidR="00A15C26" w:rsidRDefault="0039602B" w:rsidP="00A6012D">
      <w:pPr>
        <w:pStyle w:val="Mlsgreinlista"/>
        <w:numPr>
          <w:ilvl w:val="1"/>
          <w:numId w:val="21"/>
        </w:numPr>
      </w:pPr>
      <w:r w:rsidRPr="0020250B">
        <w:t xml:space="preserve">Á eftir 2. mgr. </w:t>
      </w:r>
      <w:r w:rsidR="00A15C26">
        <w:t>k</w:t>
      </w:r>
      <w:r w:rsidRPr="0020250B">
        <w:t>emur ný málsgrein, svohljóðandi: Ráðherra ákveður með gjaldskrá hvað greiða skuli fyrir móttöku, yfirfærslu og aðlögun sjúkraskráa sem afhent eru samkvæmt 2. mgr.  </w:t>
      </w:r>
    </w:p>
    <w:p w14:paraId="54D836AA" w14:textId="77777777" w:rsidR="00A15C26" w:rsidRDefault="0039602B" w:rsidP="00A15C26">
      <w:pPr>
        <w:pStyle w:val="paragraph"/>
        <w:spacing w:before="0" w:beforeAutospacing="0" w:after="0" w:afterAutospacing="0"/>
        <w:textAlignment w:val="baseline"/>
        <w:rPr>
          <w:rFonts w:eastAsia="Calibri"/>
          <w:sz w:val="21"/>
          <w:szCs w:val="21"/>
        </w:rPr>
      </w:pPr>
      <w:r w:rsidRPr="00A15C26">
        <w:rPr>
          <w:rStyle w:val="normaltextrun"/>
          <w:color w:val="000000"/>
          <w:sz w:val="21"/>
          <w:szCs w:val="21"/>
          <w:lang w:val="is-IS"/>
        </w:rPr>
        <w:t>d. Á eftir 13. gr. kemur ný grein, 13. gr. a. ásamt fyrirsögn, svohljóðandi:</w:t>
      </w:r>
      <w:r w:rsidRPr="00A15C26">
        <w:rPr>
          <w:rFonts w:eastAsia="Calibri"/>
          <w:sz w:val="21"/>
          <w:szCs w:val="21"/>
        </w:rPr>
        <w:t>  </w:t>
      </w:r>
    </w:p>
    <w:p w14:paraId="23BF682B" w14:textId="77777777" w:rsidR="00A15C26" w:rsidRDefault="0039602B" w:rsidP="00A15C26">
      <w:pPr>
        <w:pStyle w:val="paragraph"/>
        <w:spacing w:before="0" w:beforeAutospacing="0" w:after="0" w:afterAutospacing="0"/>
        <w:jc w:val="center"/>
        <w:textAlignment w:val="baseline"/>
        <w:rPr>
          <w:rFonts w:eastAsia="Calibri"/>
          <w:sz w:val="21"/>
          <w:szCs w:val="21"/>
        </w:rPr>
      </w:pPr>
      <w:r>
        <w:rPr>
          <w:rStyle w:val="normaltextrun"/>
          <w:i/>
          <w:iCs/>
          <w:sz w:val="22"/>
          <w:szCs w:val="22"/>
          <w:lang w:val="is-IS"/>
        </w:rPr>
        <w:t>Aðgangur starfsmanna félagsþjónustu sveitarfélaga að sjúkraskrárupplýsingum</w:t>
      </w:r>
    </w:p>
    <w:p w14:paraId="0D439598" w14:textId="2755DB00" w:rsidR="0039602B" w:rsidRPr="00A15C26" w:rsidRDefault="0039602B" w:rsidP="00A15C26">
      <w:pPr>
        <w:ind w:left="284"/>
        <w:rPr>
          <w:szCs w:val="21"/>
          <w:lang w:val="en-US"/>
        </w:rPr>
      </w:pPr>
      <w:r w:rsidRPr="00A15C26">
        <w:t>Starfsmönnum félagsþjónustu sveitarfélaga er heimill takmarkaður les- og skráningaraðgangur að sjúkraskrárupplýsingum sjúklings að því marki sem nauðsynlegt er til að tryggja samfellu, öryggi og gæði þjónustu þegar sjúklingur nýtur samtímis heilbrigðisþjónustu og félagsþjónustu.  </w:t>
      </w:r>
    </w:p>
    <w:p w14:paraId="74CE952C" w14:textId="77777777" w:rsidR="0039602B" w:rsidRPr="00A15C26" w:rsidRDefault="0039602B" w:rsidP="00A15C26">
      <w:pPr>
        <w:ind w:left="284"/>
      </w:pPr>
      <w:r w:rsidRPr="00A15C26">
        <w:t>Aðgangur samkvæmt 1. mgr. skal takmarkast við þær upplýsingar sem nauðsynlegar eru til framkvæmdar þeirrar þjónustu sem starfsmanni hefur verið falin. Starfsfólki félagsþjónustunnar er jafnframt heimilt að færa í sjúkraskrá upplýsingar um framkvæmd félagsþjónustu að því marki sem þær eru nauðsynlegar fyrir meðferð, umönnun eða öryggi sjúklings. Slík skráning skal ekki fela í sér mat, greiningu eða ákvörðun um meðferð sem samkvæmt lögum er á ábyrgð heilbrigðisstarfsmanns.  </w:t>
      </w:r>
    </w:p>
    <w:p w14:paraId="343DB897" w14:textId="77777777" w:rsidR="0039602B" w:rsidRPr="00A15C26" w:rsidRDefault="0039602B" w:rsidP="00A15C26">
      <w:pPr>
        <w:ind w:left="284"/>
      </w:pPr>
      <w:r w:rsidRPr="00A15C26">
        <w:t>Starfsmenn félagsþjónustu sem hafa aðgang samkvæmt þessari grein skulu undirgangast sambærilega trúnaðar- og þagnarskyldu um sjúkraskrárupplýsingar og gildir um heilbrigðisstarfsmenn samkvæmt lögum.  </w:t>
      </w:r>
    </w:p>
    <w:p w14:paraId="22F733D1" w14:textId="77777777" w:rsidR="00A15C26" w:rsidRDefault="0039602B" w:rsidP="00A15C26">
      <w:pPr>
        <w:ind w:left="568"/>
      </w:pPr>
      <w:r w:rsidRPr="00A15C26">
        <w:t>Ráðherra skal setja í reglugerð nánari ákvæði um framkvæmd þessarar greinar, þar á meðal um skilyrði aðgangs, umfang les- og skráningaraðgangs, aðgangsstýringu, rekjanleika, eftirlit og aðrar öryggisráðstafanir. </w:t>
      </w:r>
    </w:p>
    <w:p w14:paraId="3321C7EC" w14:textId="77777777" w:rsidR="00A15C26" w:rsidRDefault="0039602B" w:rsidP="3B2823F3">
      <w:pPr>
        <w:pStyle w:val="paragraph"/>
        <w:spacing w:before="0" w:beforeAutospacing="0" w:after="0" w:afterAutospacing="0" w:line="259" w:lineRule="auto"/>
        <w:rPr>
          <w:rStyle w:val="normaltextrun"/>
          <w:color w:val="000000" w:themeColor="text1"/>
          <w:sz w:val="21"/>
          <w:szCs w:val="21"/>
        </w:rPr>
      </w:pPr>
      <w:r w:rsidRPr="3B2823F3">
        <w:rPr>
          <w:rStyle w:val="normaltextrun"/>
          <w:color w:val="000000" w:themeColor="text1"/>
          <w:sz w:val="21"/>
          <w:szCs w:val="21"/>
        </w:rPr>
        <w:t>e. Orðin „</w:t>
      </w:r>
      <w:proofErr w:type="spellStart"/>
      <w:r w:rsidRPr="3B2823F3">
        <w:rPr>
          <w:rStyle w:val="normaltextrun"/>
          <w:color w:val="000000" w:themeColor="text1"/>
          <w:sz w:val="21"/>
          <w:szCs w:val="21"/>
        </w:rPr>
        <w:t>m.a.</w:t>
      </w:r>
      <w:proofErr w:type="spellEnd"/>
      <w:r w:rsidRPr="3B2823F3">
        <w:rPr>
          <w:rStyle w:val="normaltextrun"/>
          <w:color w:val="000000" w:themeColor="text1"/>
          <w:sz w:val="21"/>
          <w:szCs w:val="21"/>
        </w:rPr>
        <w:t xml:space="preserve"> </w:t>
      </w:r>
      <w:proofErr w:type="spellStart"/>
      <w:r w:rsidRPr="3B2823F3">
        <w:rPr>
          <w:rStyle w:val="normaltextrun"/>
          <w:color w:val="000000" w:themeColor="text1"/>
          <w:sz w:val="21"/>
          <w:szCs w:val="21"/>
        </w:rPr>
        <w:t>með</w:t>
      </w:r>
      <w:proofErr w:type="spellEnd"/>
      <w:r w:rsidRPr="3B2823F3">
        <w:rPr>
          <w:rStyle w:val="normaltextrun"/>
          <w:color w:val="000000" w:themeColor="text1"/>
          <w:sz w:val="21"/>
          <w:szCs w:val="21"/>
        </w:rPr>
        <w:t xml:space="preserve"> </w:t>
      </w:r>
      <w:proofErr w:type="spellStart"/>
      <w:r w:rsidRPr="3B2823F3">
        <w:rPr>
          <w:rStyle w:val="normaltextrun"/>
          <w:color w:val="000000" w:themeColor="text1"/>
          <w:sz w:val="21"/>
          <w:szCs w:val="21"/>
        </w:rPr>
        <w:t>samtengingu</w:t>
      </w:r>
      <w:proofErr w:type="spellEnd"/>
      <w:r w:rsidRPr="3B2823F3">
        <w:rPr>
          <w:rStyle w:val="normaltextrun"/>
          <w:color w:val="000000" w:themeColor="text1"/>
          <w:sz w:val="21"/>
          <w:szCs w:val="21"/>
        </w:rPr>
        <w:t xml:space="preserve"> </w:t>
      </w:r>
      <w:proofErr w:type="spellStart"/>
      <w:proofErr w:type="gramStart"/>
      <w:r w:rsidRPr="3B2823F3">
        <w:rPr>
          <w:rStyle w:val="normaltextrun"/>
          <w:color w:val="000000" w:themeColor="text1"/>
          <w:sz w:val="21"/>
          <w:szCs w:val="21"/>
        </w:rPr>
        <w:t>sjúkraskrárkerfa</w:t>
      </w:r>
      <w:proofErr w:type="spellEnd"/>
      <w:r w:rsidRPr="3B2823F3">
        <w:rPr>
          <w:rStyle w:val="normaltextrun"/>
          <w:color w:val="000000" w:themeColor="text1"/>
          <w:sz w:val="21"/>
          <w:szCs w:val="21"/>
        </w:rPr>
        <w:t>“ í</w:t>
      </w:r>
      <w:proofErr w:type="gramEnd"/>
      <w:r w:rsidRPr="3B2823F3">
        <w:rPr>
          <w:rStyle w:val="normaltextrun"/>
          <w:color w:val="000000" w:themeColor="text1"/>
          <w:sz w:val="21"/>
          <w:szCs w:val="21"/>
        </w:rPr>
        <w:t xml:space="preserve"> 4. mgr. 14. gr. </w:t>
      </w:r>
      <w:proofErr w:type="spellStart"/>
      <w:r w:rsidRPr="3B2823F3">
        <w:rPr>
          <w:rStyle w:val="normaltextrun"/>
          <w:color w:val="000000" w:themeColor="text1"/>
          <w:sz w:val="21"/>
          <w:szCs w:val="21"/>
        </w:rPr>
        <w:t>laganna</w:t>
      </w:r>
      <w:proofErr w:type="spellEnd"/>
      <w:r w:rsidRPr="3B2823F3">
        <w:rPr>
          <w:rStyle w:val="normaltextrun"/>
          <w:color w:val="000000" w:themeColor="text1"/>
          <w:sz w:val="21"/>
          <w:szCs w:val="21"/>
        </w:rPr>
        <w:t xml:space="preserve"> </w:t>
      </w:r>
      <w:proofErr w:type="spellStart"/>
      <w:r w:rsidRPr="3B2823F3">
        <w:rPr>
          <w:rStyle w:val="normaltextrun"/>
          <w:color w:val="000000" w:themeColor="text1"/>
          <w:sz w:val="21"/>
          <w:szCs w:val="21"/>
        </w:rPr>
        <w:t>falla</w:t>
      </w:r>
      <w:proofErr w:type="spellEnd"/>
      <w:r w:rsidRPr="3B2823F3">
        <w:rPr>
          <w:rStyle w:val="normaltextrun"/>
          <w:color w:val="000000" w:themeColor="text1"/>
          <w:sz w:val="21"/>
          <w:szCs w:val="21"/>
        </w:rPr>
        <w:t xml:space="preserve"> </w:t>
      </w:r>
      <w:proofErr w:type="spellStart"/>
      <w:r w:rsidRPr="3B2823F3">
        <w:rPr>
          <w:rStyle w:val="normaltextrun"/>
          <w:color w:val="000000" w:themeColor="text1"/>
          <w:sz w:val="21"/>
          <w:szCs w:val="21"/>
        </w:rPr>
        <w:t>brott</w:t>
      </w:r>
      <w:proofErr w:type="spellEnd"/>
      <w:r w:rsidRPr="3B2823F3">
        <w:rPr>
          <w:rStyle w:val="normaltextrun"/>
          <w:color w:val="000000" w:themeColor="text1"/>
          <w:sz w:val="21"/>
          <w:szCs w:val="21"/>
        </w:rPr>
        <w:t>.  </w:t>
      </w:r>
    </w:p>
    <w:p w14:paraId="068A01B9" w14:textId="77777777" w:rsidR="00A15C26" w:rsidRDefault="0039602B" w:rsidP="614E921D">
      <w:pPr>
        <w:pStyle w:val="paragraph"/>
        <w:spacing w:before="0" w:beforeAutospacing="0" w:after="0" w:afterAutospacing="0" w:line="259" w:lineRule="auto"/>
        <w:rPr>
          <w:rStyle w:val="normaltextrun"/>
          <w:color w:val="000000" w:themeColor="text1"/>
          <w:sz w:val="21"/>
          <w:szCs w:val="21"/>
        </w:rPr>
      </w:pPr>
      <w:r w:rsidRPr="614E921D">
        <w:rPr>
          <w:rStyle w:val="normaltextrun"/>
          <w:color w:val="000000" w:themeColor="text1"/>
          <w:sz w:val="21"/>
          <w:szCs w:val="21"/>
        </w:rPr>
        <w:t xml:space="preserve">f. Á </w:t>
      </w:r>
      <w:proofErr w:type="spellStart"/>
      <w:r w:rsidRPr="614E921D">
        <w:rPr>
          <w:rStyle w:val="normaltextrun"/>
          <w:color w:val="000000" w:themeColor="text1"/>
          <w:sz w:val="21"/>
          <w:szCs w:val="21"/>
        </w:rPr>
        <w:t>eftir</w:t>
      </w:r>
      <w:proofErr w:type="spellEnd"/>
      <w:r w:rsidRPr="614E921D">
        <w:rPr>
          <w:rStyle w:val="normaltextrun"/>
          <w:color w:val="000000" w:themeColor="text1"/>
          <w:sz w:val="21"/>
          <w:szCs w:val="21"/>
        </w:rPr>
        <w:t xml:space="preserve"> 16. gr. </w:t>
      </w:r>
      <w:proofErr w:type="spellStart"/>
      <w:r w:rsidRPr="614E921D">
        <w:rPr>
          <w:rStyle w:val="normaltextrun"/>
          <w:color w:val="000000" w:themeColor="text1"/>
          <w:sz w:val="21"/>
          <w:szCs w:val="21"/>
        </w:rPr>
        <w:t>kemur</w:t>
      </w:r>
      <w:proofErr w:type="spellEnd"/>
      <w:r w:rsidRPr="614E921D">
        <w:rPr>
          <w:rStyle w:val="normaltextrun"/>
          <w:color w:val="000000" w:themeColor="text1"/>
          <w:sz w:val="21"/>
          <w:szCs w:val="21"/>
        </w:rPr>
        <w:t xml:space="preserve"> </w:t>
      </w:r>
      <w:proofErr w:type="spellStart"/>
      <w:r w:rsidRPr="614E921D">
        <w:rPr>
          <w:rStyle w:val="normaltextrun"/>
          <w:color w:val="000000" w:themeColor="text1"/>
          <w:sz w:val="21"/>
          <w:szCs w:val="21"/>
        </w:rPr>
        <w:t>ný</w:t>
      </w:r>
      <w:proofErr w:type="spellEnd"/>
      <w:r w:rsidRPr="614E921D">
        <w:rPr>
          <w:rStyle w:val="normaltextrun"/>
          <w:color w:val="000000" w:themeColor="text1"/>
          <w:sz w:val="21"/>
          <w:szCs w:val="21"/>
        </w:rPr>
        <w:t xml:space="preserve"> </w:t>
      </w:r>
      <w:proofErr w:type="spellStart"/>
      <w:r w:rsidRPr="614E921D">
        <w:rPr>
          <w:rStyle w:val="normaltextrun"/>
          <w:color w:val="000000" w:themeColor="text1"/>
          <w:sz w:val="21"/>
          <w:szCs w:val="21"/>
        </w:rPr>
        <w:t>grein</w:t>
      </w:r>
      <w:proofErr w:type="spellEnd"/>
      <w:r w:rsidRPr="614E921D">
        <w:rPr>
          <w:rStyle w:val="normaltextrun"/>
          <w:color w:val="000000" w:themeColor="text1"/>
          <w:sz w:val="21"/>
          <w:szCs w:val="21"/>
        </w:rPr>
        <w:t xml:space="preserve">, 16. gr. a, </w:t>
      </w:r>
      <w:proofErr w:type="spellStart"/>
      <w:r w:rsidRPr="614E921D">
        <w:rPr>
          <w:rStyle w:val="normaltextrun"/>
          <w:color w:val="000000" w:themeColor="text1"/>
          <w:sz w:val="21"/>
          <w:szCs w:val="21"/>
        </w:rPr>
        <w:t>ásamt</w:t>
      </w:r>
      <w:proofErr w:type="spellEnd"/>
      <w:r w:rsidRPr="614E921D">
        <w:rPr>
          <w:rStyle w:val="normaltextrun"/>
          <w:color w:val="000000" w:themeColor="text1"/>
          <w:sz w:val="21"/>
          <w:szCs w:val="21"/>
        </w:rPr>
        <w:t xml:space="preserve"> </w:t>
      </w:r>
      <w:proofErr w:type="spellStart"/>
      <w:r w:rsidRPr="614E921D">
        <w:rPr>
          <w:rStyle w:val="normaltextrun"/>
          <w:color w:val="000000" w:themeColor="text1"/>
          <w:sz w:val="21"/>
          <w:szCs w:val="21"/>
        </w:rPr>
        <w:t>fyrirsögn</w:t>
      </w:r>
      <w:proofErr w:type="spellEnd"/>
      <w:r w:rsidRPr="614E921D">
        <w:rPr>
          <w:rStyle w:val="normaltextrun"/>
          <w:color w:val="000000" w:themeColor="text1"/>
          <w:sz w:val="21"/>
          <w:szCs w:val="21"/>
        </w:rPr>
        <w:t xml:space="preserve">, </w:t>
      </w:r>
      <w:proofErr w:type="spellStart"/>
      <w:r w:rsidRPr="614E921D">
        <w:rPr>
          <w:rStyle w:val="normaltextrun"/>
          <w:color w:val="000000" w:themeColor="text1"/>
          <w:sz w:val="21"/>
          <w:szCs w:val="21"/>
        </w:rPr>
        <w:t>svohljóðandi</w:t>
      </w:r>
      <w:proofErr w:type="spellEnd"/>
      <w:r w:rsidRPr="614E921D">
        <w:rPr>
          <w:rStyle w:val="normaltextrun"/>
          <w:color w:val="000000" w:themeColor="text1"/>
          <w:sz w:val="21"/>
          <w:szCs w:val="21"/>
        </w:rPr>
        <w:t>: </w:t>
      </w:r>
    </w:p>
    <w:p w14:paraId="137E0970" w14:textId="77777777" w:rsidR="00A15C26" w:rsidRDefault="0039602B" w:rsidP="00A15C26">
      <w:pPr>
        <w:jc w:val="center"/>
        <w:rPr>
          <w:rStyle w:val="normaltextrun"/>
          <w:i/>
          <w:iCs/>
          <w:color w:val="000000"/>
          <w:sz w:val="22"/>
        </w:rPr>
      </w:pPr>
      <w:r>
        <w:rPr>
          <w:rStyle w:val="normaltextrun"/>
          <w:i/>
          <w:iCs/>
          <w:color w:val="000000"/>
          <w:sz w:val="22"/>
        </w:rPr>
        <w:t>Aðgangur Stafrænnar heilsu að sjúkraskrám</w:t>
      </w:r>
    </w:p>
    <w:p w14:paraId="608E668F" w14:textId="17FE57E1" w:rsidR="0039602B" w:rsidRPr="00A15C26" w:rsidRDefault="0039602B" w:rsidP="00A15C26">
      <w:pPr>
        <w:ind w:left="568"/>
      </w:pPr>
      <w:r w:rsidRPr="00A15C26">
        <w:t xml:space="preserve">Starfsmönnum Stafrænnar heilsu, sem til þess hafa sérstaka heimild og þurfa vegna starfa sinna, er heimill aðgangur að sjúkraskrám að því marki sem nauðsynlegt er til að </w:t>
      </w:r>
      <w:r w:rsidRPr="00A15C26">
        <w:lastRenderedPageBreak/>
        <w:t>sinna lögbundnum verkefnum sínum samkvæmt lögum um stafræna heilsu, þar á meðal vegna reksturs, þróunar, samtengingar, prófana, upplýsingaöryggis og tæknilegs viðhalds stafrænna sjúkraskrárkerfa og heilbrigðisgátta á landsvísu. Að því marki sem unnt er skal notast við prufugögn í stað raungagna við veitingu slíkrar þjónustu.  </w:t>
      </w:r>
    </w:p>
    <w:p w14:paraId="52015F9A" w14:textId="77777777" w:rsidR="0039602B" w:rsidRPr="00A15C26" w:rsidRDefault="0039602B" w:rsidP="708510C1">
      <w:pPr>
        <w:pStyle w:val="paragraph"/>
        <w:spacing w:before="0" w:beforeAutospacing="0" w:after="0" w:afterAutospacing="0" w:line="259" w:lineRule="auto"/>
        <w:rPr>
          <w:rStyle w:val="normaltextrun"/>
          <w:color w:val="000000" w:themeColor="text1"/>
          <w:sz w:val="21"/>
          <w:szCs w:val="21"/>
          <w:lang w:val="is-IS"/>
        </w:rPr>
      </w:pPr>
      <w:r w:rsidRPr="708510C1">
        <w:rPr>
          <w:rStyle w:val="normaltextrun"/>
          <w:color w:val="000000" w:themeColor="text1"/>
          <w:sz w:val="21"/>
          <w:szCs w:val="21"/>
          <w:lang w:val="is-IS"/>
        </w:rPr>
        <w:t>g. V. kafli laganna, sem hefur fyrirsögnina: Tæknileg umgjörð sjúkraskráa, orðast svo: </w:t>
      </w:r>
    </w:p>
    <w:p w14:paraId="19BD871E" w14:textId="25DE819E" w:rsidR="0039602B" w:rsidRPr="00B16490" w:rsidRDefault="0039602B" w:rsidP="00B16490">
      <w:pPr>
        <w:pStyle w:val="Greinarnmer"/>
      </w:pPr>
      <w:r w:rsidRPr="00B16490">
        <w:t>18. gr.</w:t>
      </w:r>
    </w:p>
    <w:p w14:paraId="16F53A28" w14:textId="77777777" w:rsidR="0039602B" w:rsidRPr="00B16490" w:rsidRDefault="0039602B" w:rsidP="00B16490">
      <w:pPr>
        <w:jc w:val="center"/>
        <w:rPr>
          <w:rStyle w:val="normaltextrun"/>
          <w:i/>
          <w:iCs/>
          <w:color w:val="000000"/>
          <w:sz w:val="22"/>
        </w:rPr>
      </w:pPr>
      <w:r>
        <w:rPr>
          <w:rStyle w:val="normaltextrun"/>
          <w:i/>
          <w:iCs/>
          <w:color w:val="000000"/>
          <w:sz w:val="22"/>
        </w:rPr>
        <w:t>Stafrænir innviðir stafrænna sjúkraskrárkerfa</w:t>
      </w:r>
      <w:r w:rsidRPr="00B16490">
        <w:rPr>
          <w:rStyle w:val="normaltextrun"/>
          <w:i/>
          <w:iCs/>
        </w:rPr>
        <w:t> </w:t>
      </w:r>
    </w:p>
    <w:p w14:paraId="0F7DD3F4" w14:textId="3700B345" w:rsidR="0039602B" w:rsidRPr="00B16490" w:rsidRDefault="0039602B" w:rsidP="00B16490">
      <w:pPr>
        <w:ind w:left="568"/>
      </w:pPr>
      <w:r w:rsidRPr="00B16490">
        <w:t>Um tæknikröfur, staðla, samvirkni, samtengingu og öryggi stafrænna sjúkraskrárkerfa fer samkvæmt lögum um Stafræna heilsu.  </w:t>
      </w:r>
    </w:p>
    <w:p w14:paraId="4938DD35" w14:textId="5968F16A" w:rsidR="0039602B" w:rsidRPr="00B16490" w:rsidRDefault="0039602B" w:rsidP="00B16490">
      <w:pPr>
        <w:rPr>
          <w:rStyle w:val="normaltextrun"/>
          <w:color w:val="000000"/>
          <w:szCs w:val="21"/>
        </w:rPr>
      </w:pPr>
      <w:r w:rsidRPr="00B16490">
        <w:rPr>
          <w:rStyle w:val="normaltextrun"/>
          <w:color w:val="000000"/>
          <w:szCs w:val="21"/>
        </w:rPr>
        <w:t>h.  VI. kafli laganna ásamt fyrirsögn fellur brott. </w:t>
      </w:r>
      <w:r w:rsidRPr="00B16490">
        <w:rPr>
          <w:rStyle w:val="normaltextrun"/>
          <w:szCs w:val="21"/>
        </w:rPr>
        <w:t> </w:t>
      </w:r>
    </w:p>
    <w:p w14:paraId="6207BFFA" w14:textId="5105EA5F" w:rsidR="0039602B" w:rsidRPr="00B16490" w:rsidRDefault="0039602B" w:rsidP="00B16490">
      <w:pPr>
        <w:rPr>
          <w:rStyle w:val="normaltextrun"/>
          <w:color w:val="000000"/>
          <w:szCs w:val="21"/>
        </w:rPr>
      </w:pPr>
      <w:r w:rsidRPr="00B16490">
        <w:rPr>
          <w:rStyle w:val="normaltextrun"/>
          <w:color w:val="000000"/>
          <w:szCs w:val="21"/>
        </w:rPr>
        <w:t>i. stafliðir p, q, r og s 1. mgr. 23. gr. a. falla brott. </w:t>
      </w:r>
      <w:r w:rsidRPr="00B16490">
        <w:rPr>
          <w:rStyle w:val="normaltextrun"/>
          <w:szCs w:val="21"/>
        </w:rPr>
        <w:t> </w:t>
      </w:r>
    </w:p>
    <w:p w14:paraId="5E5CCA96" w14:textId="77777777" w:rsidR="0039602B" w:rsidRPr="00B16490" w:rsidRDefault="0039602B" w:rsidP="00B16490">
      <w:pPr>
        <w:rPr>
          <w:rStyle w:val="normaltextrun"/>
          <w:color w:val="000000"/>
          <w:szCs w:val="21"/>
        </w:rPr>
      </w:pPr>
      <w:proofErr w:type="spellStart"/>
      <w:r w:rsidRPr="00B16490">
        <w:rPr>
          <w:rStyle w:val="normaltextrun"/>
          <w:color w:val="000000"/>
          <w:szCs w:val="21"/>
        </w:rPr>
        <w:t>j.</w:t>
      </w:r>
      <w:proofErr w:type="spellEnd"/>
      <w:r w:rsidRPr="00B16490">
        <w:rPr>
          <w:rStyle w:val="normaltextrun"/>
          <w:color w:val="000000"/>
          <w:szCs w:val="21"/>
        </w:rPr>
        <w:t> Eftirfarandi breytingar verða á 24. gr. laganna: </w:t>
      </w:r>
      <w:r w:rsidRPr="00B16490">
        <w:rPr>
          <w:rStyle w:val="normaltextrun"/>
          <w:szCs w:val="21"/>
        </w:rPr>
        <w:t> </w:t>
      </w:r>
    </w:p>
    <w:p w14:paraId="7C97C15E" w14:textId="77777777" w:rsidR="00B16490" w:rsidRDefault="0039602B" w:rsidP="00A6012D">
      <w:pPr>
        <w:pStyle w:val="Mlsgreinlista"/>
        <w:numPr>
          <w:ilvl w:val="1"/>
          <w:numId w:val="20"/>
        </w:numPr>
      </w:pPr>
      <w:r>
        <w:rPr>
          <w:rStyle w:val="normaltextrun"/>
          <w:color w:val="000000"/>
          <w:sz w:val="22"/>
        </w:rPr>
        <w:t xml:space="preserve"> Í </w:t>
      </w:r>
      <w:r w:rsidRPr="00B16490">
        <w:t>stað orðanna „Ráðherra skal“ í upphafi 2. málsliðar 1. mgr. kemur: „Að gættum ákvæðum laga um Stafræna heilsu skal ráðherra“. </w:t>
      </w:r>
    </w:p>
    <w:p w14:paraId="0BDBA3F3" w14:textId="545688EB" w:rsidR="0039602B" w:rsidRPr="00B16490" w:rsidRDefault="0039602B" w:rsidP="00A6012D">
      <w:pPr>
        <w:pStyle w:val="Mlsgreinlista"/>
        <w:numPr>
          <w:ilvl w:val="1"/>
          <w:numId w:val="20"/>
        </w:numPr>
      </w:pPr>
      <w:r w:rsidRPr="00B16490">
        <w:t>4. </w:t>
      </w:r>
      <w:proofErr w:type="spellStart"/>
      <w:r w:rsidRPr="00B16490">
        <w:t>málsl</w:t>
      </w:r>
      <w:proofErr w:type="spellEnd"/>
      <w:r w:rsidRPr="00B16490">
        <w:t>. 1. mgr. orðast svo: Um öryggi persónuupplýsinga í stafrænu sjúkraskrárkerfi fer samkvæmt lögum um persónuvernd og vinnslu persónuupplýsinga og lögum um Stafræna heilsu.  </w:t>
      </w:r>
    </w:p>
    <w:p w14:paraId="5D385DD5" w14:textId="7872949D" w:rsidR="0039602B" w:rsidRDefault="0039602B" w:rsidP="0039602B">
      <w:pPr>
        <w:pStyle w:val="paragraph"/>
        <w:spacing w:before="0" w:beforeAutospacing="0" w:after="0" w:afterAutospacing="0"/>
        <w:textAlignment w:val="baseline"/>
        <w:rPr>
          <w:rFonts w:ascii="Segoe UI" w:hAnsi="Segoe UI" w:cs="Segoe UI"/>
          <w:sz w:val="18"/>
          <w:szCs w:val="18"/>
        </w:rPr>
      </w:pPr>
      <w:r>
        <w:rPr>
          <w:rStyle w:val="normaltextrun"/>
          <w:i/>
          <w:iCs/>
          <w:color w:val="000000"/>
          <w:sz w:val="22"/>
          <w:szCs w:val="22"/>
          <w:lang w:val="is-IS"/>
        </w:rPr>
        <w:t>3. Lög nr. 41/2007 um landlækni og lýðheilsu:</w:t>
      </w:r>
    </w:p>
    <w:p w14:paraId="56749303" w14:textId="77777777" w:rsidR="0039602B" w:rsidRPr="00B16490" w:rsidRDefault="0039602B" w:rsidP="00B16490">
      <w:pPr>
        <w:rPr>
          <w:rStyle w:val="normaltextrun"/>
          <w:color w:val="000000"/>
          <w:szCs w:val="21"/>
        </w:rPr>
      </w:pPr>
      <w:r w:rsidRPr="00B16490">
        <w:rPr>
          <w:rStyle w:val="normaltextrun"/>
          <w:color w:val="000000"/>
          <w:szCs w:val="21"/>
        </w:rPr>
        <w:t>a. 5. , 6. og 7. mgr. 4. gr. laganna falla brott.</w:t>
      </w:r>
      <w:r w:rsidRPr="00B16490">
        <w:rPr>
          <w:rStyle w:val="normaltextrun"/>
          <w:szCs w:val="21"/>
        </w:rPr>
        <w:t> </w:t>
      </w:r>
    </w:p>
    <w:p w14:paraId="5138C3BD" w14:textId="1395E4AE" w:rsidR="0039602B" w:rsidRDefault="0039602B" w:rsidP="0039602B">
      <w:pPr>
        <w:pStyle w:val="paragraph"/>
        <w:spacing w:before="0" w:beforeAutospacing="0" w:after="0" w:afterAutospacing="0"/>
        <w:textAlignment w:val="baseline"/>
        <w:rPr>
          <w:rFonts w:ascii="Segoe UI" w:hAnsi="Segoe UI" w:cs="Segoe UI"/>
          <w:sz w:val="18"/>
          <w:szCs w:val="18"/>
        </w:rPr>
      </w:pPr>
    </w:p>
    <w:p w14:paraId="35F737A7" w14:textId="77777777" w:rsidR="00B16490" w:rsidRDefault="00B16490" w:rsidP="00B16490">
      <w:r>
        <w:t xml:space="preserve">  </w:t>
      </w:r>
    </w:p>
    <w:p w14:paraId="41AF16C1" w14:textId="7EFA8104" w:rsidR="00C35574" w:rsidRDefault="00C35574" w:rsidP="00B16490">
      <w:pPr>
        <w:ind w:firstLine="0"/>
      </w:pPr>
    </w:p>
    <w:p w14:paraId="7508D08A" w14:textId="77777777" w:rsidR="00D0740D" w:rsidRDefault="00E71F27" w:rsidP="00D0740D">
      <w:pPr>
        <w:pStyle w:val="Millifyrirsgn1"/>
      </w:pPr>
      <w:r>
        <w:t>1</w:t>
      </w:r>
      <w:r w:rsidR="00D0740D">
        <w:t xml:space="preserve">. Inngangur. </w:t>
      </w:r>
    </w:p>
    <w:p w14:paraId="3570A7C2" w14:textId="28925359" w:rsidR="000F3BD9" w:rsidRDefault="000F3BD9" w:rsidP="000F3BD9">
      <w:r>
        <w:t>Með frumvarpi þessu er lagt til að sett verði heildstæð lagaumgjörð um skipulag, uppbyggingu, rekstur og þróun sameiginlegra stafrænna innviða heilbrigðiskerfisins. Jafnframt er lagt til að kveðið verði á um að Stafræn heilsa verði starfrækt undir yfirstjórn ráðherra og fari með framkvæmd þeirra verkefna sem varða sameiginlega stafræna innviði heilbrigðiskerfisins samkvæmt lögunum og eftir atvikum öðrum lögum.</w:t>
      </w:r>
      <w:r w:rsidR="00B16490">
        <w:t> Frá 1. janúar 2026 hefur</w:t>
      </w:r>
      <w:r w:rsidR="00EA7B8B">
        <w:t xml:space="preserve"> Stafræn heilsa starfað</w:t>
      </w:r>
      <w:r w:rsidR="00B16490">
        <w:t xml:space="preserve"> sem starfseining innan heilbrigðisráðuneytisins á grundvelli 17. gr. laga um Stjórnarráð Íslands, nr. 115/2011. </w:t>
      </w:r>
    </w:p>
    <w:p w14:paraId="447A5FD3" w14:textId="4F240F6D" w:rsidR="00B16490" w:rsidRDefault="00B16490" w:rsidP="000F3BD9">
      <w:r>
        <w:t xml:space="preserve">Markmið frumvarpsins er meðal annars að styrkja samhæfingu stafrænnar heilbrigðisþjónustu, skýra hlutverk og verkaskiptingu, efla framkvæmdargetu og nýsköpun  og stuðla að öruggri og samræmdri uppbyggingu sameiginlegra stafrænna lausna og gagnainnviða í heilbrigðiskerfinu.  </w:t>
      </w:r>
    </w:p>
    <w:p w14:paraId="55D2E720" w14:textId="2F344E09" w:rsidR="00B16490" w:rsidRDefault="00B16490" w:rsidP="00B16490">
      <w:r>
        <w:t xml:space="preserve">Frumvarpið var samið í heilbrigðisráðuneytinu og er afrakstur vinnu starfshóps </w:t>
      </w:r>
      <w:r w:rsidR="002336A0">
        <w:t>skipað</w:t>
      </w:r>
      <w:r>
        <w:t xml:space="preserve"> fulltrúum heilbrigðisráðuneytisins og embættis landlæknis. Frumvarpið </w:t>
      </w:r>
      <w:r w:rsidR="002336A0">
        <w:t>byggist</w:t>
      </w:r>
      <w:r>
        <w:t xml:space="preserve"> meðal annars á niðurstöðum mats heilbrigðisráðuneytisins á stafrænni þróun heilbrigðiskerfisins frá árinu 2025 þar sem bent var á þörf fyrir aukna samhæfingu, skýrara stjórnskipulag og miðlæga uppbyggingu og þróun sameiginlegra stafrænna innviða heilbrigðiskerfisins. Við undirbúning frumvarpsins var jafnframt litið til stefnumótunar stjórnvalda á sviði stafrænnar heilbrigðisþjónustu, reynslu annarra Norðurlanda og þróunar evrópsks regluverks á sviði stafrænnar heilbrigðisþjónustu og heilbrigðisgagna.  </w:t>
      </w:r>
    </w:p>
    <w:p w14:paraId="2F0C767F" w14:textId="77777777" w:rsidR="00956676" w:rsidRDefault="00956676" w:rsidP="00B16490">
      <w:pPr>
        <w:ind w:firstLine="0"/>
      </w:pPr>
    </w:p>
    <w:p w14:paraId="1D19EC54" w14:textId="0AB62F8F" w:rsidR="00FB6100" w:rsidRDefault="00E71F27" w:rsidP="0020433C">
      <w:pPr>
        <w:pStyle w:val="Millifyrirsgn1"/>
      </w:pPr>
      <w:r>
        <w:t>2</w:t>
      </w:r>
      <w:r w:rsidR="00D0740D">
        <w:t xml:space="preserve">. Tilefni og nauðsyn lagasetningar. </w:t>
      </w:r>
    </w:p>
    <w:p w14:paraId="207DE541" w14:textId="4CB8CCCA" w:rsidR="00B16490" w:rsidRDefault="00B16490" w:rsidP="00B16490">
      <w:r>
        <w:t xml:space="preserve">Stafræn heilbrigðisþjónusta hefur þróast hratt á undanförnum árum. Aukið umfang stafrænna sjúkraskráa, miðlægra gagnagrunna, stafrænna samskipta- og þjónustulausna og </w:t>
      </w:r>
      <w:r>
        <w:lastRenderedPageBreak/>
        <w:t xml:space="preserve">alþjóðlegra gagnaskipta hefur aukið þörfina fyrir skýra hlutverkaskipan, samhæfingu og traustan lagagrundvöll. Þetta á sérstaklega við þar sem um er að ræða vinnslu viðkvæmra persónuupplýsinga um heilsufar einstaklinga og rekstur sameiginlegra stafrænna innviða sem þjóna heilbrigðiskerfinu í heild.  </w:t>
      </w:r>
    </w:p>
    <w:p w14:paraId="6F3A74C2" w14:textId="75C7AE24" w:rsidR="00B16490" w:rsidRDefault="00B16490" w:rsidP="00B16490">
      <w:r>
        <w:t>Samkvæmt lögum um heilbrigðisþjónustu fer heilbrigðisráðherra með yfirstjórn heilbrigðismála og markar stefnu um skipulag, gæði, öryggi og aðgengi að heilbrigðisþjónustu. Núgildandi löggjöf kveður hins vegar ekki með skýrum hætti á um miðlæga uppbyggingu og rekstur stafrænnar heilbrigðisþjónustu né</w:t>
      </w:r>
      <w:r w:rsidR="002336A0">
        <w:t xml:space="preserve"> heldur</w:t>
      </w:r>
      <w:r>
        <w:t xml:space="preserve"> samhæfingu sameiginlegra stafrænna innviða á landsvísu. Þá gera lög um sjúkraskrár og lög um persónuvernd og vinnslu persónuupplýsinga ríkar kröfur til vinnslu heilbrigðisupplýsinga, aðgangs að þeim og öryggis slíkra upplýsinga. Þetta undirstrikar nauðsyn þess að setja skýran lagaramma um sameiginlega stafræna innviði heilbrigðisþjónustunnar.    </w:t>
      </w:r>
    </w:p>
    <w:p w14:paraId="44B4A392" w14:textId="4CEDD1F1" w:rsidR="00B16490" w:rsidRDefault="00B16490" w:rsidP="00B16490">
      <w:r>
        <w:t>Í </w:t>
      </w:r>
      <w:r w:rsidRPr="773D7824">
        <w:rPr>
          <w:i/>
          <w:iCs/>
        </w:rPr>
        <w:t>Heilbrigðisstefnu -</w:t>
      </w:r>
      <w:r w:rsidR="4EAE7F50" w:rsidRPr="773D7824">
        <w:rPr>
          <w:i/>
          <w:iCs/>
        </w:rPr>
        <w:t xml:space="preserve"> </w:t>
      </w:r>
      <w:r w:rsidRPr="773D7824">
        <w:rPr>
          <w:i/>
          <w:iCs/>
        </w:rPr>
        <w:t>Stefna fyrir íslenska heilbrigðisþjónustu til ársins 2030</w:t>
      </w:r>
      <w:r>
        <w:t xml:space="preserve">, sem samþykkt var á Alþingi árið 2019, er sett fram heildstæð framtíðarsýn fyrir þróun og eflingu heilbrigðiskerfisins á landsvísu. Þar er lögð áhersla á örugga, aðgengilega og hagkvæma heilbrigðisþjónustu þar sem gæði, öryggi og skilvirkni eru höfð að leiðarljósi, óháð búsetu eða félagslegum aðstæðum. Eitt af lykilviðfangsefnum stefnunnar er forysta til árangurs, þar sem áhersla er lögð á að skýra stjórnun, sameiginleg markmið og gagnadrifna ákvarðanatöku. Sérstaklega er tekið fram að tæknileg framþróun, markviss nýting gagna og samræmdir stafrænir innviðir séu meðal lykilforsendna umbóta í heilbrigðisþjónustu. </w:t>
      </w:r>
    </w:p>
    <w:p w14:paraId="04D72992" w14:textId="774121F6" w:rsidR="00B16490" w:rsidRDefault="00B16490" w:rsidP="00B16490">
      <w:r>
        <w:t xml:space="preserve">Þessi sýn var nánar útfærð í stefnu stjórnvalda um stafræna heilbrigðisþjónustu frá árinu 2021. Þar er lögð áhersla á uppbyggingu sameiginlegra stafrænna innviða, örugg og skilvirk gagnaskipti milli þjónustuveitanda og aukna þátttöku sjúklinga í eigin meðferð. Stefnan gerir ráð fyrir aukinni samþættingu þjónustu þvert á þjónustustig, þróun stafrænna samskiptalausna og markvissri nýtingu gagna til stuðnings klínískum ákvörðunum, stefnumótun og þróun heilbrigðisþjónustu. Jafnframt er lögð sérstök áhersla á öryggi og vernd persónuupplýsinga í samræmi við gildandi lög og reglur. Samhliða þessu hefur stefna stjórnvalda um stafræna þjónustu hins opinbera frá árinu 2021 stutt við aukna samnýtingu stafrænna innviða og samþættingu í þjónustu ríkisins.  </w:t>
      </w:r>
    </w:p>
    <w:p w14:paraId="3CE35519" w14:textId="2AC28B3F" w:rsidR="00B16490" w:rsidRDefault="00B16490" w:rsidP="00B16490">
      <w:r>
        <w:t xml:space="preserve">Á síðari árum hefur aukin áhersla verið lögð á framkvæmd og samhæfingu á sviði stafrænnar heilbrigðisþjónustu, meðal annars með vinnu stýrihópa og stöðumati á stafrænum innviðum heilbrigðiskerfisins. Í september 2025 birti heilbrigðisráðuneytið skýrslu um mat á stafrænni þróun og gagnamálum í heilbrigðiskerfinu. Markmið verkefnisins var að leggja mat á stöðu stafrænnar þróunar, greina helstu áskoranir og tækifæri til úrbóta og skapa grundvöll fyrir frekari stefnumótun. Í skýrslunni kemur fram að þrátt fyrir mikla grósku og fjölda stafrænna lausna hafi þróunin að stórum hluta átt sér stað innan einstakra stofnana án nægilegrar samhæfingar á landsvísu. Ójöfn þróunargeta milli stofnana, skortur á samræmdum tæknilegum kröfum, sameiginlegum innviðum og skýrum stjórnháttum hefur leitt til  </w:t>
      </w:r>
      <w:r>
        <w:tab/>
        <w:t xml:space="preserve">  </w:t>
      </w:r>
      <w:proofErr w:type="spellStart"/>
      <w:r>
        <w:t>sundurleitrar</w:t>
      </w:r>
      <w:proofErr w:type="spellEnd"/>
      <w:r>
        <w:t xml:space="preserve"> þjónustu, aukins flækjustigs fyrir notendur og ómarkvissrar nýtingar fjármuna. Í skýrslunni var því lögð áhersla á að styrkja þyrfti stjórnskipulag og stjórnhætti á landsvísu og koma á fót miðlægri einingu sem færi með yfirsýn, forgangsröðun, uppbyggingu sameiginlegra stafrænna innviða og stuðl</w:t>
      </w:r>
      <w:r w:rsidR="002336A0">
        <w:t>aði</w:t>
      </w:r>
      <w:r>
        <w:t xml:space="preserve"> að samræmdri framkvæmd þvert á heilbrigðiskerfið.  </w:t>
      </w:r>
    </w:p>
    <w:p w14:paraId="30AD9D9E" w14:textId="573E78ED" w:rsidR="00B16490" w:rsidRDefault="00B16490" w:rsidP="00B16490">
      <w:r>
        <w:t xml:space="preserve">Stafræn heilsa var sett á fót innan heilbrigðisráðuneytisins 1. janúar 2026 sem fyrsta skref í innleiðingu þessara áherslna. Umfang verkefna á sviði sameiginlegra stafrænna innviða heilbrigðiskerfisins, auknar kröfur um samhæfingu, upplýsingaöryggi og skýra verkaskiptingu kalla hins vegar á skýran og varanlegan lagagrundvöll. Með frumvarpi þessu er því lagt til að </w:t>
      </w:r>
      <w:r w:rsidR="002A7FCB">
        <w:lastRenderedPageBreak/>
        <w:t xml:space="preserve">lögfest verði heildstæð umgjörð um sameiginlega stafræna innviði heilbrigðiskerfisins og hlutverk Stafrænnar heilsu við framkvæmd þeirra verkefna sem þeim tengjast. </w:t>
      </w:r>
    </w:p>
    <w:p w14:paraId="1094BF48" w14:textId="08FCDD0A" w:rsidR="00B16490" w:rsidRDefault="00B16490" w:rsidP="00B16490">
      <w:r>
        <w:t>Frumvarp</w:t>
      </w:r>
      <w:r w:rsidR="002336A0">
        <w:t>inu</w:t>
      </w:r>
      <w:r>
        <w:t xml:space="preserve"> er ætlað að stuðla að samræmdri uppbyggingu stafrænna innviða, styrkja stjórnsýslu og samhæfingu og skapa aukinn fyrirsjáanleika fyrir heilbrigðisstofnanir, heilbrigðisstarfsfólk, einstaklinga, nýsköpunaraðila og aðra hagsmunaaðila. Frumvarpið samræmist því áherslum stjórnvalda um stafræna umbreytingu opinberrar þjónustu, bætta nýtingu gagna og samræmda uppbyggingu tæknilegra innviða. </w:t>
      </w:r>
    </w:p>
    <w:p w14:paraId="0178A88F" w14:textId="74E3383D" w:rsidR="00B16490" w:rsidRPr="00B16490" w:rsidRDefault="00B16490" w:rsidP="00B16490">
      <w:r>
        <w:t xml:space="preserve">Á undanförnum árum hafa Norðurlönd og önnur Evrópuríki í auknum mæli lagt áherslu á samhæfingu stafrænnar heilbrigðisþjónustu og uppbyggingu sameiginlegra stafrænna innviða með það að markmiði að bæta samfellu í þjónustu og stuðla að hagkvæmri nýtingu fjármuna. Í Danmörku voru árið 2025 sett lög um Stafræna heilsu Danmörk (d. </w:t>
      </w:r>
      <w:r w:rsidRPr="00A23FD1">
        <w:rPr>
          <w:i/>
          <w:iCs/>
        </w:rPr>
        <w:t xml:space="preserve">Digital </w:t>
      </w:r>
      <w:proofErr w:type="spellStart"/>
      <w:r w:rsidRPr="00A23FD1">
        <w:rPr>
          <w:i/>
          <w:iCs/>
        </w:rPr>
        <w:t>Sundhed</w:t>
      </w:r>
      <w:proofErr w:type="spellEnd"/>
      <w:r w:rsidRPr="00A23FD1">
        <w:rPr>
          <w:i/>
          <w:iCs/>
        </w:rPr>
        <w:t xml:space="preserve"> D</w:t>
      </w:r>
      <w:r w:rsidR="002336A0">
        <w:rPr>
          <w:i/>
          <w:iCs/>
        </w:rPr>
        <w:t>a</w:t>
      </w:r>
      <w:r w:rsidRPr="00A23FD1">
        <w:rPr>
          <w:i/>
          <w:iCs/>
        </w:rPr>
        <w:t>nmark</w:t>
      </w:r>
      <w:r>
        <w:t xml:space="preserve">) (LOV nr. 1758 af 29. desember 2025) þar sem komið var á fót sérstakri sjálfseignarstofnun  sem fer með uppbyggingu, rekstur og samhæfingu sameiginlegra stafrænna innviða danska heilbrigðiskerfisins. Umrædd löggjöf var höfð til hliðsjónar við undirbúning frumvarps þessa einkum að því er varðar stjórnskipulag, verkaskiptingu og samhæfingu stafrænnar þróunar á landsvísu. Jafnframt var litið til reynslu annarra Norðurlanda þar sem unnið hefur verið markvisst að því að styrkja sameiginlega stafræna innviði og samhæfa þróun stafrænna lausna innan heilbrigðiskerfisins. Þróunin á Norðurlöndunum endurspeglar jafnframt þá stefnu sem hefur mótast á vettvangi Evrópusambandsins með reglugerð um evrópskt heilbrigðisgagnasvæði (e. European Health Data Space eða EHDS). Reglugerðin </w:t>
      </w:r>
      <w:r w:rsidR="002336A0">
        <w:t>byggist</w:t>
      </w:r>
      <w:r>
        <w:t xml:space="preserve"> meðal annars á aukinni samvirkni kerfa, öruggum gagnaskiptum, sameiginlegum tæknilegum innviðum og skýrri ábyrgðarskipan vegna miðlunar og nýtingar heilbrigðisgagna. Þótt reglugerðin hafi ekki enn verið tekin upp í EES-samninginn var tekið mið af þeim meginsjónarmiðum sem þar koma fram við gerð þessa frumvarps. Frumvarpinu er því ætlað að skapa traustan lagagrundvöll fyrir þátttöku Íslands í alþjóðlegu samstarfi á sviði heilbrigðisgagna, þar á meðal </w:t>
      </w:r>
      <w:proofErr w:type="spellStart"/>
      <w:r>
        <w:t>samevrópsk</w:t>
      </w:r>
      <w:r w:rsidR="002336A0">
        <w:t>ra</w:t>
      </w:r>
      <w:proofErr w:type="spellEnd"/>
      <w:r>
        <w:t xml:space="preserve"> gagnainnvið</w:t>
      </w:r>
      <w:r w:rsidR="002336A0">
        <w:t>a</w:t>
      </w:r>
      <w:r>
        <w:t xml:space="preserve"> og stuðla þannig að því að íslenska heilbrigðiskerfið geti þróast í takt við alþjóðlegar kröfur og staðla.</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35B6237B" w14:textId="62C53C8F" w:rsidR="00A23FD1" w:rsidRDefault="00A23FD1" w:rsidP="002A7FCB">
      <w:r>
        <w:t>Með frumvarpinu er sem fyrr segir lagt til að</w:t>
      </w:r>
      <w:r w:rsidR="002A7FCB">
        <w:t xml:space="preserve"> sett verði heildstæð lagaumgjörð um skipulag, uppbyggingu, rekstur, þróun og samhæfingu sameiginlegra stafrænna innviða heilbrigðiskerfisins. Jafnframt er kveðið á um að Stafræn heilsa verði starfrækt undir yfirstjórn ráðherra og fari með framkvæmd þeirra verkefna sem var</w:t>
      </w:r>
      <w:r w:rsidR="00563752">
        <w:t>ð</w:t>
      </w:r>
      <w:r w:rsidR="002A7FCB">
        <w:t xml:space="preserve">a sameiginlega stafræna innviði. Í frumvarpinu er einnig kveðið á um hlutverk og verkefni Stafrænnar heilsu, </w:t>
      </w:r>
      <w:r>
        <w:t>sameiginlega stafræna innviði heilbrigðiskerfisins, setningu staðla, tengingar við sameiginlega innviði</w:t>
      </w:r>
      <w:r w:rsidR="00655580">
        <w:t>, upplýsingaöryggi</w:t>
      </w:r>
      <w:r>
        <w:t xml:space="preserve"> og vinnslu persónuupplýsinga í tengslum við starfsemi þeirra.  </w:t>
      </w:r>
    </w:p>
    <w:p w14:paraId="277BE380" w14:textId="3BB3D44A" w:rsidR="00A23FD1" w:rsidRPr="00A23FD1" w:rsidRDefault="00A23FD1" w:rsidP="00A23FD1">
      <w:r>
        <w:t xml:space="preserve">Frumvarpið </w:t>
      </w:r>
      <w:r w:rsidR="002336A0">
        <w:t>er byggt</w:t>
      </w:r>
      <w:r>
        <w:t xml:space="preserve"> á gildandi heilbrigðislöggjöf og er ætlað að starfa samhliða henni. Ekki er gert ráð fyrir breytingum á faglegri ábyrgð heilbrigðisstarfsmanna,</w:t>
      </w:r>
      <w:r w:rsidR="00A115DB">
        <w:t xml:space="preserve"> </w:t>
      </w:r>
      <w:r>
        <w:t xml:space="preserve">ábyrgð heilbrigðisstofnana og starfsstofum heilbrigðisstarfsmanna á sjúkraskrám eða eftirlitshlutverki embættis landlæknis með gæðum og veitingu heilbrigðisþjónustu. Frumvarpið felur þó í sér breytingar á öðrum lögum sem nauðsynlegar eru til að samræma gildandi löggjöf nýju fyrirkomulagi á sviði sameiginlegra stafrænna innviða heilbrigðiskerfisins.  </w:t>
      </w:r>
    </w:p>
    <w:p w14:paraId="274FA693" w14:textId="77777777" w:rsidR="00A23FD1" w:rsidRDefault="00A23FD1" w:rsidP="00A23FD1"/>
    <w:p w14:paraId="5DDB7A8F" w14:textId="5CDE4636" w:rsidR="00A23FD1" w:rsidRPr="00A23FD1" w:rsidRDefault="00A23FD1" w:rsidP="00A23FD1">
      <w:pPr>
        <w:pStyle w:val="Millifyrirsgn2"/>
      </w:pPr>
      <w:r>
        <w:t>3.1</w:t>
      </w:r>
      <w:r w:rsidRPr="00A23FD1">
        <w:t>. Staða, hlutverk og verkefni Stafrænnar heilsu.   </w:t>
      </w:r>
    </w:p>
    <w:p w14:paraId="65EDF23D" w14:textId="2F89D5A7" w:rsidR="002A7FCB" w:rsidRDefault="002A7FCB" w:rsidP="00A23FD1">
      <w:r>
        <w:t xml:space="preserve">Eitt af meginviðfangsefnum frumvarpsins er að skilgreina með skýrum hætti hlutverk og verkefni Stafrænnar heilsu við framkvæmd þeirra verkefna sem varða sameiginlega stafræna </w:t>
      </w:r>
      <w:r>
        <w:lastRenderedPageBreak/>
        <w:t>innviði heilbrigðiskerfisins.</w:t>
      </w:r>
      <w:r w:rsidR="00E27CDF">
        <w:t xml:space="preserve"> </w:t>
      </w:r>
      <w:r>
        <w:t xml:space="preserve">Samhliða er lögfest heildstæð umgjörð um skipulag, uppbyggingu, rekstur, þróun og samhæfingu slíkra innviða. Stafræn heilsa verður miðlæg framkvæmdar- og samhæfingareining á sviði sameiginlegra stafrænna innviða heilbrigðiskerfisins og fer með þróun, rekstur, viðhald og samhæfingu þeirra samkvæmt lögunum. Í frumvarpinu er lögð áhersla á að hlutverk Stafrænnar heilsu er fyrst og fremst tæknilegt og snúi að uppbyggingu, rekstri og þróun innviða sem styðja við heilbrigðisþjónustu, örugga vinnslu heilbrigðisupplýsinga og samvirkni stafrænna lausna. </w:t>
      </w:r>
    </w:p>
    <w:p w14:paraId="47F9B3F0" w14:textId="41B6B155" w:rsidR="00A23FD1" w:rsidRDefault="002A7FCB" w:rsidP="00FD55B7">
      <w:r>
        <w:t xml:space="preserve">Stafræn heilsa fer hvorki með eftirlit með heilbrigðisþjónustu né eftirlit með vinnslu persónuupplýsinga. </w:t>
      </w:r>
      <w:r w:rsidR="00A23FD1" w:rsidRPr="00A23FD1">
        <w:t xml:space="preserve">Með þessari afmörkun er leitast við að tryggja skýra verkaskiptingu milli Stafrænnar heilsu og annarra stjórnvalda sem fara með lögbundið eftirlit samkvæmt sérlögum, </w:t>
      </w:r>
      <w:r w:rsidR="00FD55B7">
        <w:t>svo sem</w:t>
      </w:r>
      <w:r w:rsidR="00A23FD1" w:rsidRPr="00A23FD1">
        <w:t> embætti</w:t>
      </w:r>
      <w:r w:rsidR="00FD55B7">
        <w:t>s</w:t>
      </w:r>
      <w:r w:rsidR="00A23FD1" w:rsidRPr="00A23FD1">
        <w:t> landlæknis og Persónuvernd</w:t>
      </w:r>
      <w:r w:rsidR="00FD55B7">
        <w:t>ar</w:t>
      </w:r>
      <w:r w:rsidR="00A23FD1" w:rsidRPr="00A23FD1">
        <w:t>.  </w:t>
      </w:r>
    </w:p>
    <w:p w14:paraId="226C3B12" w14:textId="77777777" w:rsidR="00A23FD1" w:rsidRDefault="00A23FD1" w:rsidP="00A23FD1"/>
    <w:p w14:paraId="79B2A99C" w14:textId="56169BE4" w:rsidR="00A23FD1" w:rsidRPr="00A23FD1" w:rsidRDefault="00A23FD1" w:rsidP="00A23FD1">
      <w:pPr>
        <w:pStyle w:val="Millifyrirsgn2"/>
      </w:pPr>
      <w:r>
        <w:t>3.2</w:t>
      </w:r>
      <w:r w:rsidRPr="00A23FD1">
        <w:t>. Sameiginlegir stafrænir innviðir heilbrigðiskerfisins.    </w:t>
      </w:r>
    </w:p>
    <w:p w14:paraId="4CDDCFBA" w14:textId="62F634C6" w:rsidR="00A23FD1" w:rsidRDefault="00A23FD1" w:rsidP="00A23FD1">
      <w:r w:rsidRPr="00A23FD1">
        <w:t>Frumvarpið kveður á um að Stafræn heilsa annist uppbyggingu, rekstur og samhæfingu sameiginlegra stafrænna innviða heilbrigðiskerfisins. Með slíkum innviðum er átt við þá stafrænu grunnþjónustu, kerfi og lausnir sem eru forsenda þess að heilbrigðisþjónusta geti verið samfelld, örugg og aðgengileg óháð þjónustustigi eða búsetu sjúklings. Til innviðanna teljast meðal annars stafræn samskiptakerfi, miðlæg kerfi og gagnagrunnar, lausnir sem veita einstaklingum aðgang að eigin heilbrigðisupplýsingum og auðkennis- og aðgangsstýringarlausnir. Upptalning frumvarpsins er ekki tæmandi heldur ætlað að lýsa þeim megininnviðum sem nauðsynlegir eru fyrir stafræna heilbrigðisþjónustu á landsvísu. Frumvarpið byggi</w:t>
      </w:r>
      <w:r w:rsidR="002336A0">
        <w:t xml:space="preserve">st </w:t>
      </w:r>
      <w:r w:rsidRPr="00A23FD1">
        <w:t xml:space="preserve">hins vegar ekki á þeirri forsendu að Stafræn heilsa þrói og reki allar stafrænar lausnir sem nýttar eru innan heilbrigðiskerfisins. Hlutverk </w:t>
      </w:r>
      <w:r w:rsidR="00FD55B7">
        <w:t>Stafrænnar heilsu</w:t>
      </w:r>
      <w:r w:rsidRPr="00A23FD1">
        <w:t xml:space="preserve"> er fyrst og fremst að byggja upp og reka sameiginlega stafræna innviði, grunnlausnir og tæknilega umgjörð sem tryggja samvirkni, öryggi og samræmda upplýsingamiðlun. Á þeim grunni geta heilbrigðisstofnanir, sjálfstætt starfandi heilbrigðisstarfsmenn og fyrirtæki þróað, valið og innleitt þær sérhæfðu lausnir sem best henta þeirra starfsemi, enda uppfylli þær lögbundnar kröfur og staðla.   </w:t>
      </w:r>
    </w:p>
    <w:p w14:paraId="78D8075B" w14:textId="77777777" w:rsidR="00FD55B7" w:rsidRDefault="00FD55B7" w:rsidP="00A23FD1"/>
    <w:p w14:paraId="3F3242E3" w14:textId="78582412" w:rsidR="00A23FD1" w:rsidRPr="00A23FD1" w:rsidRDefault="00A23FD1" w:rsidP="00A23FD1">
      <w:pPr>
        <w:pStyle w:val="Millifyrirsgn2"/>
      </w:pPr>
      <w:r w:rsidRPr="00A23FD1">
        <w:t>3.</w:t>
      </w:r>
      <w:r>
        <w:t>3.</w:t>
      </w:r>
      <w:r w:rsidRPr="00A23FD1">
        <w:t> Staðlar, samhæfing og tengingar  </w:t>
      </w:r>
    </w:p>
    <w:p w14:paraId="7F46E012" w14:textId="6674B50C" w:rsidR="00A23FD1" w:rsidRDefault="00A23FD1" w:rsidP="00A23FD1">
      <w:r w:rsidRPr="00A23FD1">
        <w:t>Frumvarpið gerir ráð fyrir að ráðherra setji í reglugerð almennan ramma um þau svið sem sæta stöðlun en að Stafræn heilsa setji innan þess ramma bindandi staðla og nánari tæknileg fyrirmæli. Markmið þessa fyrirkomulags er að stuðla að samvirkni, öruggum gagnaskiptum og tæknilegu samræmi milli stafrænna heilbrigðiskerfa. Samræmd tæknileg umgjörð er jafnframt talin nauðsynleg til að draga úr </w:t>
      </w:r>
      <w:proofErr w:type="spellStart"/>
      <w:r w:rsidRPr="00A23FD1">
        <w:t>sundurleitri</w:t>
      </w:r>
      <w:proofErr w:type="spellEnd"/>
      <w:r w:rsidRPr="00A23FD1">
        <w:t xml:space="preserve"> notkun lausna, auka hagkvæmni og skilvirkni í rekstri og bæta upplifun notenda.  Þá er kveðið á um skilyrði fyrir tengingu kerfa og lausna við sameiginlega stafræna innviði og heimildir Stafrænnar heilsu til að gera kröfur um úrbætur eða takmarka tengingar þegar nauðsynlegt er að vernda öryggi og starfsemi innviða</w:t>
      </w:r>
      <w:r w:rsidR="002336A0">
        <w:t>.</w:t>
      </w:r>
      <w:r w:rsidRPr="00A23FD1">
        <w:t xml:space="preserve"> </w:t>
      </w:r>
    </w:p>
    <w:p w14:paraId="26297687" w14:textId="77777777" w:rsidR="00A23FD1" w:rsidRDefault="00A23FD1" w:rsidP="00A23FD1"/>
    <w:p w14:paraId="25B40884" w14:textId="685E882E" w:rsidR="00A23FD1" w:rsidRDefault="00A23FD1" w:rsidP="00A23FD1">
      <w:pPr>
        <w:pStyle w:val="Millifyrirsgn2"/>
      </w:pPr>
      <w:r>
        <w:t xml:space="preserve">3.4. Persónuvernd og vinnsla heilbrigðisupplýsinga </w:t>
      </w:r>
    </w:p>
    <w:p w14:paraId="49118639" w14:textId="2D1DCAB7" w:rsidR="00A23FD1" w:rsidRDefault="00A23FD1" w:rsidP="00A23FD1">
      <w:r>
        <w:t xml:space="preserve">Frumvarpið kveður á um heimild Stafrænnar heilsu til vinnslu persónuupplýsinga, þar á meðal viðkvæmra persónuupplýsinga um heilsufar, að því marki sem nauðsynlegt er </w:t>
      </w:r>
      <w:r w:rsidR="002336A0">
        <w:t xml:space="preserve">til </w:t>
      </w:r>
      <w:r>
        <w:t xml:space="preserve">að sinna lögbundnum verkefnum </w:t>
      </w:r>
      <w:r w:rsidR="00FD55B7">
        <w:t>sínum</w:t>
      </w:r>
      <w:r>
        <w:t xml:space="preserve">.  </w:t>
      </w:r>
    </w:p>
    <w:p w14:paraId="65AACC5F" w14:textId="73704ACF" w:rsidR="00A23FD1" w:rsidRPr="00A23FD1" w:rsidRDefault="00A23FD1" w:rsidP="00A23FD1">
      <w:r>
        <w:t xml:space="preserve">Frumvarpið breytir ekki þeim grundvallarreglum sem gilda samkvæmt lögum um persónuvernd og vinnslu persónuupplýsinga eða sérlögum á heilbrigðissviði. </w:t>
      </w:r>
      <w:r w:rsidR="002336A0">
        <w:t>Afmörkun á á</w:t>
      </w:r>
      <w:r>
        <w:t>byrgðaraðild vinnslu persónuupplýsinga ræðst áfram af tilgangi og eðli vinnslu</w:t>
      </w:r>
      <w:r w:rsidR="002336A0">
        <w:t xml:space="preserve"> hverju sinni</w:t>
      </w:r>
      <w:r>
        <w:t xml:space="preserve"> </w:t>
      </w:r>
      <w:r>
        <w:lastRenderedPageBreak/>
        <w:t xml:space="preserve">samkvæmt gildandi rétti. Þannig leiðir það ekki sjálfkrafa af hlutverki Stafrænnar heilsu við rekstur eða samhæfingu innviða að </w:t>
      </w:r>
      <w:r w:rsidR="00FD55B7">
        <w:t>hún</w:t>
      </w:r>
      <w:r>
        <w:t xml:space="preserve"> teljist ábyrgðaraðili að þeirri vinnslu sem fram fer hjá heilbrigðisstofnunum eða öðrum aðilum sem nýta innviðina. </w:t>
      </w:r>
      <w:r w:rsidRPr="00A23FD1">
        <w:t>   </w:t>
      </w:r>
    </w:p>
    <w:p w14:paraId="104A15FA" w14:textId="77777777" w:rsidR="00A23FD1" w:rsidRPr="00A23FD1" w:rsidRDefault="00A23FD1" w:rsidP="00A23FD1"/>
    <w:p w14:paraId="02ABC2D1" w14:textId="5D1AD423" w:rsidR="00A23FD1" w:rsidRPr="00A23FD1" w:rsidRDefault="00A23FD1" w:rsidP="00A23FD1">
      <w:pPr>
        <w:pStyle w:val="Millifyrirsgn2"/>
      </w:pPr>
      <w:r>
        <w:rPr>
          <w:rStyle w:val="normaltextrun"/>
        </w:rPr>
        <w:t>3.</w:t>
      </w:r>
      <w:r w:rsidRPr="00A23FD1">
        <w:rPr>
          <w:rStyle w:val="normaltextrun"/>
        </w:rPr>
        <w:t>5. Samstarf, þróun og nýsköpun</w:t>
      </w:r>
      <w:r w:rsidRPr="00A23FD1">
        <w:rPr>
          <w:rStyle w:val="eop"/>
        </w:rPr>
        <w:t> </w:t>
      </w:r>
    </w:p>
    <w:p w14:paraId="61C72EA2" w14:textId="6DA77D0F" w:rsidR="00FD55B7" w:rsidRDefault="00A23FD1" w:rsidP="00FD55B7">
      <w:r w:rsidRPr="00A23FD1">
        <w:t xml:space="preserve">Frumvarpið </w:t>
      </w:r>
      <w:r w:rsidR="002336A0">
        <w:t>byggist</w:t>
      </w:r>
      <w:r w:rsidRPr="00A23FD1">
        <w:t xml:space="preserve"> á þeirri forsendu að uppbygging og þróun sameiginlegra stafrænna innviða heilbrigðiskerfisins fari fram í nánu samstarfi við heilbrigðisstofnanir, heilbrigðisstarfsmenn, önnur stjórnvöld og þá aðila sem nýta innviðina í starfsemi sinni. Jafnframt er lögð áhersla á samráð við notendur heilbrigðisþjónustu og félagasamtök sem gæta hagsmuna þeirra, enda er mikilvægt að þróun stafrænna lausna taki mið af þörfum þeirra sem þjónustuna nýta, þar á meðal einstaklinga sem kunna að eiga </w:t>
      </w:r>
      <w:r w:rsidR="002336A0">
        <w:t>erfitt</w:t>
      </w:r>
      <w:r w:rsidRPr="00A23FD1">
        <w:t xml:space="preserve"> með að nýta stafræna þjónustu, svo sem vegna fötlunar, aldurs eða annarra aðstæðna. Samræmd uppbygging innviða, skýr forgangsröðun verkefna og virkt samstarf við heilbrigðiskerfið, fræðasamfélagið, atvinnulífið, félagasamtök og notendur </w:t>
      </w:r>
      <w:r w:rsidR="002336A0">
        <w:t>skapar</w:t>
      </w:r>
      <w:r w:rsidRPr="00A23FD1">
        <w:t xml:space="preserve"> jafnframt betri forsendur fyrir þróun nýrra þjónustuleiða, bættra upplifun notenda og auknum gæðum og skilvirkni heilbrigðisþjónustunnar. </w:t>
      </w:r>
      <w:r w:rsidR="00FD55B7">
        <w:t>Þá er gert ráð fyrir að Stafræn heilsa geti tekið þátt í rannsóknum, þróunarstarfi og nýsköpunarverkefnum á starfssviði sínu.</w:t>
      </w:r>
      <w:r w:rsidRPr="00A23FD1">
        <w:t>   </w:t>
      </w:r>
    </w:p>
    <w:p w14:paraId="55E55E6C" w14:textId="36E94A95" w:rsidR="00A23FD1" w:rsidRPr="00A23FD1" w:rsidRDefault="00A23FD1" w:rsidP="00A23FD1">
      <w:r>
        <w:t xml:space="preserve">Frumvarpinu er jafnframt ætlað að </w:t>
      </w:r>
      <w:r w:rsidR="00A24005">
        <w:t xml:space="preserve">styðja við </w:t>
      </w:r>
      <w:r>
        <w:t xml:space="preserve">nýsköpun og þróun á sviði stafrænnar heilbrigðisþjónustu. Með uppbyggingu sameiginlegra stafrænna innviða, samræmingu staðla og öruggri tæknilegri umgjörð skapast betri forsendur fyrir heilbrigðisstofnanir, nýsköpunaraðila, fræðasamfélagið, fyrirtæki og aðra þjónustuveitendur til að þróa og innleiða stafrænar lausnir. Markmiðið er að stuðla að öflugra nýsköpunarumhverfi þar sem opinberir og einkareknir aðilar geta byggt á sameiginlegum innviðum í stað þess að þróa sambærilegar lausnir hver í sínu lagi. </w:t>
      </w:r>
    </w:p>
    <w:p w14:paraId="7347A522" w14:textId="77777777" w:rsidR="00A23FD1" w:rsidRDefault="00A23FD1" w:rsidP="002336A0">
      <w:pPr>
        <w:ind w:firstLine="0"/>
      </w:pPr>
    </w:p>
    <w:p w14:paraId="0BBEA84D" w14:textId="4EC9A90E" w:rsidR="009015B3" w:rsidRDefault="009015B3" w:rsidP="009015B3">
      <w:pPr>
        <w:pStyle w:val="Millifyrirsgn2"/>
      </w:pPr>
      <w:r>
        <w:t>3.</w:t>
      </w:r>
      <w:r w:rsidR="00FD55B7">
        <w:t>6</w:t>
      </w:r>
      <w:r>
        <w:t xml:space="preserve">. Innleiðing og gildistaka </w:t>
      </w:r>
    </w:p>
    <w:p w14:paraId="6877AE86" w14:textId="420062DC" w:rsidR="009015B3" w:rsidRDefault="009015B3" w:rsidP="009015B3">
      <w:r>
        <w:t xml:space="preserve">Við undirbúning frumvarpsins hefur verið lögð áhersla á að breytingarnar verði innleiddar með markvissum og raunhæfum hætti. Sameiginlegir stafrænir innviðir heilbrigðiskerfisins eru nú þegar í rekstri og felur frumvarpið því að miklu leyti í sér að sett verði skýr lagaumgjörð um starfsemi sem þegar er til staðar og hefur þróast á grundvelli stjórnvaldsákvarðana, samninga og verkefna innan heilbrigðiskerfisins.  </w:t>
      </w:r>
    </w:p>
    <w:p w14:paraId="776CF765" w14:textId="015C1F6E" w:rsidR="009015B3" w:rsidRDefault="009015B3" w:rsidP="009015B3">
      <w:pPr>
        <w:ind w:firstLine="0"/>
      </w:pPr>
    </w:p>
    <w:p w14:paraId="1DFE12BD" w14:textId="072CAB91" w:rsidR="009015B3" w:rsidRDefault="009015B3" w:rsidP="009015B3">
      <w:pPr>
        <w:pStyle w:val="Millifyrirsgn2"/>
      </w:pPr>
      <w:r>
        <w:t>3.</w:t>
      </w:r>
      <w:r w:rsidR="00FD55B7">
        <w:t>7</w:t>
      </w:r>
      <w:r>
        <w:t xml:space="preserve">. Breytingar á öðrum lögum </w:t>
      </w:r>
    </w:p>
    <w:p w14:paraId="210BF8B8" w14:textId="3EB3ABEC" w:rsidR="00A23FD1" w:rsidRDefault="009015B3" w:rsidP="009015B3">
      <w:r>
        <w:t>Frumvarpið felur í sér breytingar á öðrum lögum á heilbrigðissviði sem nauðsynlegar eru til að samræma gildandi löggjöf því fyrirkomulagi sem lagt er til með frumvarpinu. Breytingarnar taka meðal annars til laga um heilbrigðisþjónustu, laga um sjúkraskrár</w:t>
      </w:r>
      <w:r w:rsidR="00563752">
        <w:t xml:space="preserve"> og</w:t>
      </w:r>
      <w:r>
        <w:t xml:space="preserve"> laga um landlækni og lýðheilsu</w:t>
      </w:r>
      <w:r w:rsidR="00563752">
        <w:t>.</w:t>
      </w:r>
    </w:p>
    <w:p w14:paraId="57496429" w14:textId="77777777" w:rsidR="009015B3" w:rsidRDefault="009015B3" w:rsidP="009015B3"/>
    <w:p w14:paraId="3E35119D" w14:textId="4409050A" w:rsidR="009015B3" w:rsidRDefault="009015B3" w:rsidP="009015B3">
      <w:pPr>
        <w:pStyle w:val="Millifyrirsgn2"/>
      </w:pPr>
      <w:r>
        <w:t>3.</w:t>
      </w:r>
      <w:r w:rsidR="00FD55B7">
        <w:t>8</w:t>
      </w:r>
      <w:r>
        <w:t xml:space="preserve">. Framkvæmdin á Norðurlöndum </w:t>
      </w:r>
    </w:p>
    <w:p w14:paraId="5412FF64" w14:textId="78FB657E" w:rsidR="009015B3" w:rsidRDefault="009015B3" w:rsidP="009015B3">
      <w:r>
        <w:t xml:space="preserve">Norðurlöndin hafa valið ólíkar leiðir við skiplag stafrænnar heilbrigðisþjónustu, </w:t>
      </w:r>
      <w:r w:rsidR="002336A0">
        <w:t xml:space="preserve">skipulag </w:t>
      </w:r>
      <w:r>
        <w:t xml:space="preserve">stafrænnar innviðauppbyggingar og meðferð heilbrigðisupplýsinga, þar sem áherslur eru mismunandi eftir löndum að því er varðar miðlæga samhæfingu, ábyrgðarskipan og rekstur sameiginlegra stafrænna lausna. </w:t>
      </w:r>
    </w:p>
    <w:p w14:paraId="77DC7412" w14:textId="5D61EF43" w:rsidR="009015B3" w:rsidRDefault="009015B3" w:rsidP="009015B3">
      <w:pPr>
        <w:pStyle w:val="Millifyrirsgn2"/>
        <w:ind w:firstLine="284"/>
      </w:pPr>
      <w:r>
        <w:t>3.</w:t>
      </w:r>
      <w:r w:rsidR="00FD55B7">
        <w:t>8</w:t>
      </w:r>
      <w:r>
        <w:t xml:space="preserve">.1. Noregur: </w:t>
      </w:r>
    </w:p>
    <w:p w14:paraId="4F1C90A8" w14:textId="1871EC09" w:rsidR="009015B3" w:rsidRDefault="009015B3" w:rsidP="005D744D">
      <w:pPr>
        <w:ind w:left="284"/>
      </w:pPr>
      <w:r>
        <w:t>Í Noregi byggi</w:t>
      </w:r>
      <w:r w:rsidR="002336A0">
        <w:t>st</w:t>
      </w:r>
      <w:r>
        <w:t xml:space="preserve"> skipulag stafrænnar heilbrigðisþjónustu á skýrri aðgreiningu milli stefnumótunar og stjórnsýslu annars vegar og reksturs stafrænna innviða hins vegar. Heilbrigðis- og umönnunarráðuneytið (n. </w:t>
      </w:r>
      <w:proofErr w:type="spellStart"/>
      <w:r w:rsidRPr="009015B3">
        <w:rPr>
          <w:i/>
          <w:iCs/>
        </w:rPr>
        <w:t>Helse</w:t>
      </w:r>
      <w:proofErr w:type="spellEnd"/>
      <w:r w:rsidRPr="009015B3">
        <w:rPr>
          <w:i/>
          <w:iCs/>
        </w:rPr>
        <w:t xml:space="preserve">- og </w:t>
      </w:r>
      <w:proofErr w:type="spellStart"/>
      <w:r w:rsidRPr="009015B3">
        <w:rPr>
          <w:i/>
          <w:iCs/>
        </w:rPr>
        <w:t>omsorgsdepartement</w:t>
      </w:r>
      <w:proofErr w:type="spellEnd"/>
      <w:r>
        <w:t xml:space="preserve">) fer með </w:t>
      </w:r>
      <w:r>
        <w:lastRenderedPageBreak/>
        <w:t xml:space="preserve">yfirstjórn málaflokksins, </w:t>
      </w:r>
      <w:proofErr w:type="spellStart"/>
      <w:r w:rsidRPr="009015B3">
        <w:rPr>
          <w:i/>
          <w:iCs/>
        </w:rPr>
        <w:t>Helsedirektoratet</w:t>
      </w:r>
      <w:proofErr w:type="spellEnd"/>
      <w:r>
        <w:t xml:space="preserve"> annast stefnumótun og faglega samhæfingu stafrænnar heilbrigðisþjónustu en </w:t>
      </w:r>
      <w:r w:rsidRPr="009015B3">
        <w:rPr>
          <w:i/>
          <w:iCs/>
        </w:rPr>
        <w:t xml:space="preserve">Norsk </w:t>
      </w:r>
      <w:proofErr w:type="spellStart"/>
      <w:r w:rsidRPr="009015B3">
        <w:rPr>
          <w:i/>
          <w:iCs/>
        </w:rPr>
        <w:t>helsenett</w:t>
      </w:r>
      <w:proofErr w:type="spellEnd"/>
      <w:r w:rsidRPr="009015B3">
        <w:rPr>
          <w:i/>
          <w:iCs/>
        </w:rPr>
        <w:t xml:space="preserve"> SF</w:t>
      </w:r>
      <w:r>
        <w:t xml:space="preserve">, sem er ríkisfyrirtæki í eigu ráðuneytisins, rekur sameiginlega stafræna innviði og lausnir fyrir heilbrigðiskerfið. Framkvæmdin í Noregi einkennist af skýrri verkaskiptingu fremur en samþættingu, þar sem rekstur innviða er aðskilinn frá stjórnsýslu og eftirliti.  </w:t>
      </w:r>
    </w:p>
    <w:p w14:paraId="3FD363DE" w14:textId="4D00BE6E" w:rsidR="009015B3" w:rsidRDefault="009015B3" w:rsidP="009015B3">
      <w:pPr>
        <w:pStyle w:val="Millifyrirsgn2"/>
        <w:ind w:firstLine="284"/>
      </w:pPr>
      <w:r>
        <w:t>3.</w:t>
      </w:r>
      <w:r w:rsidR="00FD55B7">
        <w:t>8</w:t>
      </w:r>
      <w:r>
        <w:t xml:space="preserve">.2. Svíþjóð: </w:t>
      </w:r>
    </w:p>
    <w:p w14:paraId="22D9D75F" w14:textId="5DCB8BF1" w:rsidR="009015B3" w:rsidRDefault="009015B3" w:rsidP="005D744D">
      <w:pPr>
        <w:ind w:left="284"/>
      </w:pPr>
      <w:r>
        <w:t>Í Svíþjóð byggi</w:t>
      </w:r>
      <w:r w:rsidR="000B5C9B">
        <w:t>st</w:t>
      </w:r>
      <w:r>
        <w:t xml:space="preserve"> skipulagið að meginstefnu á dreifðri ábyrgð þar sem svæðin bera meginábyrgð á heilbrigðisþjónustu og stórum hluta stafrænnar innleiðingar. </w:t>
      </w:r>
      <w:proofErr w:type="spellStart"/>
      <w:r w:rsidRPr="009015B3">
        <w:rPr>
          <w:i/>
          <w:iCs/>
        </w:rPr>
        <w:t>Inera</w:t>
      </w:r>
      <w:proofErr w:type="spellEnd"/>
      <w:r w:rsidRPr="009015B3">
        <w:rPr>
          <w:i/>
          <w:iCs/>
        </w:rPr>
        <w:t xml:space="preserve"> AB</w:t>
      </w:r>
      <w:r>
        <w:t xml:space="preserve"> er sameiginlegt félag í eigu sveitarfélaga og svæða í gegnum samtök þeirra (</w:t>
      </w:r>
      <w:r w:rsidRPr="009015B3">
        <w:rPr>
          <w:i/>
          <w:iCs/>
        </w:rPr>
        <w:t>SKR</w:t>
      </w:r>
      <w:r>
        <w:t xml:space="preserve">) og rekur margar sameiginlegar stafrænar lausnir á landsvísu en ríkisstofnunin </w:t>
      </w:r>
      <w:r w:rsidRPr="009015B3">
        <w:rPr>
          <w:i/>
          <w:iCs/>
        </w:rPr>
        <w:t>E-</w:t>
      </w:r>
      <w:proofErr w:type="spellStart"/>
      <w:r w:rsidRPr="009015B3">
        <w:rPr>
          <w:i/>
          <w:iCs/>
        </w:rPr>
        <w:t>hälsomyndigheten</w:t>
      </w:r>
      <w:proofErr w:type="spellEnd"/>
      <w:r>
        <w:t xml:space="preserve"> fer með ýmis verkefni á sviði stafvæðingar og upplýsingamiðlunar. Þrátt fyrir aukna áherslu á sameiginlega innviði byggi</w:t>
      </w:r>
      <w:r w:rsidR="000B5C9B">
        <w:t>st</w:t>
      </w:r>
      <w:r>
        <w:t xml:space="preserve"> sænska kerfið áfram á samhæfingu í gegnum samstarf fremur en einni miðlægri </w:t>
      </w:r>
      <w:r w:rsidR="00FD55B7">
        <w:t>einingu.</w:t>
      </w:r>
      <w:r>
        <w:t xml:space="preserve">  </w:t>
      </w:r>
    </w:p>
    <w:p w14:paraId="0FCB2929" w14:textId="115E2F64" w:rsidR="009015B3" w:rsidRDefault="009015B3" w:rsidP="009015B3">
      <w:pPr>
        <w:pStyle w:val="Millifyrirsgn2"/>
        <w:ind w:firstLine="284"/>
      </w:pPr>
      <w:r>
        <w:t>3.</w:t>
      </w:r>
      <w:r w:rsidR="00FD55B7">
        <w:t>8</w:t>
      </w:r>
      <w:r>
        <w:t xml:space="preserve">.3. Danmörk: </w:t>
      </w:r>
    </w:p>
    <w:p w14:paraId="71FE7814" w14:textId="6684B88F" w:rsidR="009015B3" w:rsidRDefault="009015B3" w:rsidP="005D744D">
      <w:pPr>
        <w:ind w:left="284"/>
      </w:pPr>
      <w:r>
        <w:t xml:space="preserve">Í Danmörku hafa orðið veigamiklar skipulagsbreytingar með nýrri löggjöf um </w:t>
      </w:r>
      <w:r w:rsidRPr="009015B3">
        <w:rPr>
          <w:i/>
          <w:iCs/>
        </w:rPr>
        <w:t xml:space="preserve">Digital </w:t>
      </w:r>
      <w:proofErr w:type="spellStart"/>
      <w:r w:rsidRPr="009015B3">
        <w:rPr>
          <w:i/>
          <w:iCs/>
        </w:rPr>
        <w:t>Sundhed</w:t>
      </w:r>
      <w:proofErr w:type="spellEnd"/>
      <w:r w:rsidRPr="009015B3">
        <w:rPr>
          <w:i/>
          <w:iCs/>
        </w:rPr>
        <w:t xml:space="preserve"> </w:t>
      </w:r>
      <w:proofErr w:type="spellStart"/>
      <w:r w:rsidRPr="009015B3">
        <w:rPr>
          <w:i/>
          <w:iCs/>
        </w:rPr>
        <w:t>Denmark</w:t>
      </w:r>
      <w:proofErr w:type="spellEnd"/>
      <w:r>
        <w:t xml:space="preserve">. Þar er stefnt að því að sameina í eina </w:t>
      </w:r>
      <w:r w:rsidR="00FD55B7">
        <w:t>sjálfseignarstofnun</w:t>
      </w:r>
      <w:r>
        <w:t xml:space="preserve"> verkefni sem áður voru á hendi margra aðila, þar á </w:t>
      </w:r>
      <w:r w:rsidRPr="009015B3">
        <w:t>meðal</w:t>
      </w:r>
      <w:r w:rsidRPr="009015B3">
        <w:rPr>
          <w:i/>
          <w:iCs/>
        </w:rPr>
        <w:t xml:space="preserve"> </w:t>
      </w:r>
      <w:proofErr w:type="spellStart"/>
      <w:r w:rsidRPr="009015B3">
        <w:rPr>
          <w:i/>
          <w:iCs/>
        </w:rPr>
        <w:t>Sundhedsdatastyrelsen</w:t>
      </w:r>
      <w:proofErr w:type="spellEnd"/>
      <w:r w:rsidRPr="009015B3">
        <w:rPr>
          <w:i/>
          <w:iCs/>
        </w:rPr>
        <w:t xml:space="preserve">, sundhed.dk., </w:t>
      </w:r>
      <w:proofErr w:type="spellStart"/>
      <w:r w:rsidRPr="009015B3">
        <w:rPr>
          <w:i/>
          <w:iCs/>
        </w:rPr>
        <w:t>MedCom</w:t>
      </w:r>
      <w:proofErr w:type="spellEnd"/>
      <w:r w:rsidRPr="009015B3">
        <w:rPr>
          <w:i/>
          <w:iCs/>
        </w:rPr>
        <w:t xml:space="preserve">, </w:t>
      </w:r>
      <w:proofErr w:type="spellStart"/>
      <w:r w:rsidRPr="009015B3">
        <w:rPr>
          <w:i/>
          <w:iCs/>
        </w:rPr>
        <w:t>Nationalt</w:t>
      </w:r>
      <w:proofErr w:type="spellEnd"/>
      <w:r w:rsidRPr="009015B3">
        <w:rPr>
          <w:i/>
          <w:iCs/>
        </w:rPr>
        <w:t xml:space="preserve"> </w:t>
      </w:r>
      <w:proofErr w:type="spellStart"/>
      <w:r w:rsidRPr="009015B3">
        <w:rPr>
          <w:i/>
          <w:iCs/>
        </w:rPr>
        <w:t>Genom</w:t>
      </w:r>
      <w:proofErr w:type="spellEnd"/>
      <w:r w:rsidRPr="009015B3">
        <w:rPr>
          <w:i/>
          <w:iCs/>
        </w:rPr>
        <w:t xml:space="preserve"> Center</w:t>
      </w:r>
      <w:r>
        <w:t xml:space="preserve"> og tiltekinna</w:t>
      </w:r>
      <w:r w:rsidR="000B5C9B">
        <w:t xml:space="preserve"> umsjónaraðila</w:t>
      </w:r>
      <w:r>
        <w:t xml:space="preserve"> sameiginlegra verkefna á landsvísu sem áður voru á vegum svæða</w:t>
      </w:r>
      <w:r w:rsidR="000B5C9B">
        <w:t xml:space="preserve"> (d. </w:t>
      </w:r>
      <w:proofErr w:type="spellStart"/>
      <w:r w:rsidR="000B5C9B">
        <w:rPr>
          <w:i/>
          <w:iCs/>
        </w:rPr>
        <w:t>regioner</w:t>
      </w:r>
      <w:proofErr w:type="spellEnd"/>
      <w:r w:rsidR="000B5C9B">
        <w:t>)</w:t>
      </w:r>
      <w:r>
        <w:t xml:space="preserve"> Stofnuninni er ætlað víðtækt hlutverk við þróun, rekstur og samhæfingu stafrænna innviða, miðlun heilbrigðisupplýsinga og stuðning við nýsköpun. Danska fyrirmyndin einkennist af sterkri miðlægri samþættingu og einum sameiginlegum framkvæmdaraðila á landsvísu. </w:t>
      </w:r>
    </w:p>
    <w:p w14:paraId="1C2AE21F" w14:textId="4F864BBA" w:rsidR="009015B3" w:rsidRDefault="009015B3" w:rsidP="009015B3">
      <w:pPr>
        <w:pStyle w:val="Millifyrirsgn2"/>
        <w:ind w:firstLine="284"/>
      </w:pPr>
      <w:r>
        <w:t>3.</w:t>
      </w:r>
      <w:r w:rsidR="00FD55B7">
        <w:t>8</w:t>
      </w:r>
      <w:r>
        <w:t xml:space="preserve">.4. Finnland: </w:t>
      </w:r>
    </w:p>
    <w:p w14:paraId="1972A2BA" w14:textId="71237349" w:rsidR="009015B3" w:rsidRDefault="009015B3" w:rsidP="009015B3">
      <w:pPr>
        <w:ind w:left="284"/>
      </w:pPr>
      <w:r>
        <w:t>Í Finnlandi er skipan stafrænnar heilbrigðisþjónustu og meðferðar heilbrigðisgagna reist á skýrri og lögbundinni miðlægri uppbygging</w:t>
      </w:r>
      <w:r w:rsidR="000B5C9B">
        <w:t>u</w:t>
      </w:r>
      <w:r>
        <w:t xml:space="preserve">. </w:t>
      </w:r>
      <w:proofErr w:type="spellStart"/>
      <w:r w:rsidRPr="009015B3">
        <w:rPr>
          <w:i/>
          <w:iCs/>
        </w:rPr>
        <w:t>Kela</w:t>
      </w:r>
      <w:proofErr w:type="spellEnd"/>
      <w:r>
        <w:t>, sem er sjálfstæð opinber almannatrygginga- og velferðarstofnun, rekur og þróar sameiginleg</w:t>
      </w:r>
      <w:r w:rsidR="000B5C9B">
        <w:t>t</w:t>
      </w:r>
      <w:r>
        <w:t xml:space="preserve"> stafræn</w:t>
      </w:r>
      <w:r w:rsidR="000B5C9B">
        <w:t>t</w:t>
      </w:r>
      <w:r>
        <w:t xml:space="preserve"> grunn</w:t>
      </w:r>
      <w:r w:rsidR="000B5C9B">
        <w:t>kerfi</w:t>
      </w:r>
      <w:r>
        <w:t xml:space="preserve"> sem kallast </w:t>
      </w:r>
      <w:r w:rsidRPr="009015B3">
        <w:rPr>
          <w:i/>
          <w:iCs/>
        </w:rPr>
        <w:t>Kanta</w:t>
      </w:r>
      <w:r>
        <w:t xml:space="preserve"> </w:t>
      </w:r>
      <w:r w:rsidR="000B5C9B">
        <w:t>og</w:t>
      </w:r>
      <w:r>
        <w:t xml:space="preserve"> nær meðal annars til stafrænna lyfjaávísana, sjúkraskráa, miðlægrar varðveislu gagna og stafrænnar þjónustu við almenning. Notkun lausnarinnar er að verulegu leyti lögbundin og nær bæði til opinberra og einkarekinna þjónustuaðila. Ábyrgð á efnisinnihaldi og skráningu gagna er hjá þeim aðilum sem veita heilbrigðisþjónustu en </w:t>
      </w:r>
      <w:proofErr w:type="spellStart"/>
      <w:r w:rsidRPr="009015B3">
        <w:rPr>
          <w:i/>
          <w:iCs/>
        </w:rPr>
        <w:t>Kela</w:t>
      </w:r>
      <w:proofErr w:type="spellEnd"/>
      <w:r>
        <w:t xml:space="preserve"> annast rekstur, varðveislu, aðgangsstýringu og tæknilega miðlun innan kerfisins. Aðgangur að gögnum vegna rannsókna og annarrar síðari notkunar (</w:t>
      </w:r>
      <w:proofErr w:type="spellStart"/>
      <w:r>
        <w:t>e.</w:t>
      </w:r>
      <w:r w:rsidRPr="009015B3">
        <w:rPr>
          <w:i/>
          <w:iCs/>
        </w:rPr>
        <w:t>secondary</w:t>
      </w:r>
      <w:proofErr w:type="spellEnd"/>
      <w:r w:rsidRPr="009015B3">
        <w:rPr>
          <w:i/>
          <w:iCs/>
        </w:rPr>
        <w:t xml:space="preserve"> </w:t>
      </w:r>
      <w:proofErr w:type="spellStart"/>
      <w:r w:rsidRPr="009015B3">
        <w:rPr>
          <w:i/>
          <w:iCs/>
        </w:rPr>
        <w:t>use</w:t>
      </w:r>
      <w:proofErr w:type="spellEnd"/>
      <w:r>
        <w:t>) er á hendi sérstakrar stofnunar,</w:t>
      </w:r>
      <w:r w:rsidR="00797B94">
        <w:t xml:space="preserve"> </w:t>
      </w:r>
      <w:proofErr w:type="spellStart"/>
      <w:r w:rsidRPr="009015B3">
        <w:rPr>
          <w:i/>
          <w:iCs/>
        </w:rPr>
        <w:t>Findata</w:t>
      </w:r>
      <w:proofErr w:type="spellEnd"/>
      <w:r>
        <w:t xml:space="preserve">. Finnska kerfið einkennist af sterkri lagastoð, miðlægum innviðum og skýrri aðgreiningu á milli innviðareksturs og aðgangs að gögnum.  </w:t>
      </w:r>
    </w:p>
    <w:p w14:paraId="19FAB002" w14:textId="77777777" w:rsidR="00D0740D" w:rsidRDefault="00D0740D" w:rsidP="009015B3">
      <w:pPr>
        <w:ind w:firstLine="0"/>
      </w:pPr>
    </w:p>
    <w:p w14:paraId="413EE9C2" w14:textId="77777777" w:rsidR="00D0740D" w:rsidRDefault="00E71F27" w:rsidP="00921A4D">
      <w:pPr>
        <w:pStyle w:val="Millifyrirsgn1"/>
      </w:pPr>
      <w:r>
        <w:t>4</w:t>
      </w:r>
      <w:r w:rsidR="00D0740D">
        <w:t xml:space="preserve">. Samræmi við stjórnarskrá og alþjóðlegar skuldbindingar. </w:t>
      </w:r>
    </w:p>
    <w:p w14:paraId="06788F9B" w14:textId="02E5D9FF" w:rsidR="009015B3" w:rsidRDefault="009015B3" w:rsidP="009015B3">
      <w:r>
        <w:t xml:space="preserve">Frumvarpið tekur mið af þeim kröfum sem leiða af Stjórnarskrá lýðveldisins Íslands og alþjóðlegum skuldbindingum Íslands, einkum á sviði mannréttinda og persónuverndar. Þar sem frumvarpið fjallar um stafræna innviði heilbrigðiskerfisins og vinnslu heilbrigðisupplýsinga er sérstaklega horft til 71. gr. stjórnarskrárinnar um friðhelgi einkalífs og 8. gr. Mannréttindasáttmála Evrópu. Frumvarpið </w:t>
      </w:r>
      <w:r w:rsidR="000B5C9B">
        <w:t>er byggt</w:t>
      </w:r>
      <w:r>
        <w:t xml:space="preserve"> á skýrum lagaheimildum, afmarkar tilgang og umfang vinnslu og leggur áherslu á meðalhóf og nauðsyn í samræmi við þær kröfur sem gerðar eru til löggjafar sem skerðir eða hefur áhrif á friðhelgi einkalífs.</w:t>
      </w:r>
      <w:r w:rsidR="00FD55B7">
        <w:t xml:space="preserve"> </w:t>
      </w:r>
      <w:r>
        <w:t xml:space="preserve">Ákvæði frumvarpsins eru jafnframt í samræmi við gildandi persónuverndarlöggjöf á EES-svæðinu og fela ekki í sér rýmkun á heimildum til vinnslu persónuupplýsinga umfram það sem leiðir af þeim reglum. Frumvarpið breytir ekki þeim kröfum sem leiða af persónuverndarlöggjöfinni heldur er því ætlað að styrkja framkvæmd þeirra með aukinni samhæfingu, samræmdum </w:t>
      </w:r>
      <w:r>
        <w:lastRenderedPageBreak/>
        <w:t xml:space="preserve">tæknilegum kröfum og skýrari ábyrgðarskipan. Frumvarpið tekur einnig mið af 76. gr. </w:t>
      </w:r>
      <w:r w:rsidR="000B5C9B">
        <w:t>s</w:t>
      </w:r>
      <w:r>
        <w:t xml:space="preserve">tjórnarskrárinnar, þar sem kveðið er á um að öllum sem þess þurfa skuli tryggður í lögum réttur til aðstoðar vegna sjúkleika. Þótt frumvarpið fjalli ekki um rétt einstaklinga til heilbrigðisþjónustu sem slíkrar er því ætlað að styrkja þá innviði og stjórnsýslu sem nauðsynleg er til að stuðla að öruggri, samfelldri og skilvirkri veitingu heilbrigðisþjónustu og þar með styðja við framkvæmd þeirra skyldna sem hvíla á stjórnvöldum samkvæmt ákvæðinu.  </w:t>
      </w:r>
    </w:p>
    <w:p w14:paraId="0657F818" w14:textId="00F51C87" w:rsidR="009015B3" w:rsidRPr="009015B3" w:rsidRDefault="009015B3" w:rsidP="009015B3">
      <w:r>
        <w:t>Þá tekur frumvarpið mið af þeirri þróun sem á sér stað innan Evrópska efnahagssvæðisins á sviði stafrænnar heilbrigðisþjónustu, samvirkni heilbrigðiskerfa og öruggrar nýtingar heilbrigðisgagna. Sérstaklega hefur verið horft til reglugerðar Evrópuþingsins og ráðsins um evrópskt heilbrigðisgagnasvæði (</w:t>
      </w:r>
      <w:r w:rsidRPr="009015B3">
        <w:rPr>
          <w:i/>
          <w:iCs/>
        </w:rPr>
        <w:t>European Health Data Space</w:t>
      </w:r>
      <w:r>
        <w:t xml:space="preserve"> – EHDS). Reglugerðin gerir ráð fyrir að aðildarríki komi á fót eða tilnefni stjórnvöld</w:t>
      </w:r>
      <w:r w:rsidR="00FD55B7">
        <w:t xml:space="preserve"> </w:t>
      </w:r>
      <w:r>
        <w:t xml:space="preserve">sem fari með samhæfingar- og framkvæmdarhlutverk á sviði stafrænnar heilbrigðisþjónustu, stafrænna heilbrigðisupplýsinga og aðgangs að heilbrigðisgögnum vegna síðari notkunar þeirra (e. </w:t>
      </w:r>
      <w:proofErr w:type="spellStart"/>
      <w:r>
        <w:t>secondary</w:t>
      </w:r>
      <w:proofErr w:type="spellEnd"/>
      <w:r>
        <w:t xml:space="preserve"> </w:t>
      </w:r>
      <w:proofErr w:type="spellStart"/>
      <w:r>
        <w:t>use</w:t>
      </w:r>
      <w:proofErr w:type="spellEnd"/>
      <w:r>
        <w:t xml:space="preserve">). Þótt reglugerðin </w:t>
      </w:r>
      <w:r w:rsidR="000B5C9B">
        <w:t>hafi</w:t>
      </w:r>
      <w:r>
        <w:t xml:space="preserve"> ekki verið tekin upp í EES-samninginn við framlagningu frumvarps þessa er ljóst að hún mun hafa veruleg áhrif á skipulag og stjórnsýslu stafrænnar heilbrigðisþjónustu hér á landi. Frumvarpið stuðlar að því að íslensk stjórnsýsla verði betur í stakk búin til að innleiða þær skuldbindingar sem af reglugerðinni kunn</w:t>
      </w:r>
      <w:r w:rsidR="000B5C9B">
        <w:t>a</w:t>
      </w:r>
      <w:r>
        <w:t xml:space="preserve"> að leiða. Áréttað skal að frumvarp þetta felur ekki í sér efnislega innleiðingu á skuldbindingum EHDS-reglugerðarinnar gagnvart stjórnvöldum, heilbrigðisþjónustu eða öðrum aðilum, heldur verður tekin sérstök afstaða til innleiðingar hennar hér á landi í síðara frumvarpi. Frumvarpið tekur jafnframt mið af þróun evrópsks regluverks á sviði net- og upplýsingaöryggis og þeim auknu kröfum sem gerðar eru til rekstraraðila mikilvægra innviða, þar á meðal innan heilbrigðisþjónustu. Sameiginlegir stafrænir innviðir heilbrigðiskerfisins gegna sífellt mikilvægara hlutverki við veitingu heilbrigðisþjónustu og því mikilvægt að ábyrgð og stjórnsýsla sé skýr og samræmd.  </w:t>
      </w:r>
    </w:p>
    <w:p w14:paraId="10D0C328" w14:textId="77777777" w:rsidR="009015B3" w:rsidRDefault="009015B3" w:rsidP="00D0740D">
      <w:pPr>
        <w:pStyle w:val="Millifyrirsgn1"/>
      </w:pPr>
    </w:p>
    <w:p w14:paraId="17499B2E" w14:textId="52DD59F4" w:rsidR="00D0740D" w:rsidRDefault="00E71F27" w:rsidP="00D0740D">
      <w:pPr>
        <w:pStyle w:val="Millifyrirsgn1"/>
      </w:pPr>
      <w:r>
        <w:t>5</w:t>
      </w:r>
      <w:r w:rsidR="00D0740D">
        <w:t xml:space="preserve">. Samráð. </w:t>
      </w:r>
    </w:p>
    <w:p w14:paraId="7C67ED0A" w14:textId="16F92FE8" w:rsidR="009015B3" w:rsidRPr="00452A08" w:rsidRDefault="009015B3" w:rsidP="009015B3">
      <w:r>
        <w:t xml:space="preserve">Við undirbúning frumvarpsins var haft samráð við hlutaðeigandi stjórnvöld, heilbrigðisstofnanir og sérfræðinga á sviði stafrænnar heilbrigðisþjónustu, upplýsingaöryggis og persónuverndar. Frumvarpið var unnið í heilbrigðisráðuneytinu með starfshópi skipuðum fulltrúum ráðuneytisins og embættis landlæknis. Áform um lagasetninguna voru birt í samráðsgátt </w:t>
      </w:r>
      <w:r w:rsidRPr="00452A08">
        <w:t xml:space="preserve">stjórnvalda á vefnum island.is 29 júní 2026 (mál nr. S-108/2026) og ráðuneytinu bárust </w:t>
      </w:r>
      <w:r w:rsidR="00452A08" w:rsidRPr="00452A08">
        <w:t>sjö</w:t>
      </w:r>
      <w:r w:rsidRPr="00452A08">
        <w:t xml:space="preserve"> umsagnir um áformin, þ.e. frá</w:t>
      </w:r>
      <w:r w:rsidR="004126C7" w:rsidRPr="00452A08">
        <w:t xml:space="preserve"> Landssamtökunum Þroskahjálp, Samtökum iðnaðarins</w:t>
      </w:r>
      <w:r w:rsidR="00452A08" w:rsidRPr="00452A08">
        <w:t>, Lyfjastofnun, ÖBÍ réttindasamtökum, Samtök fyrirtækja í velferðarþjónustu</w:t>
      </w:r>
      <w:r w:rsidR="004126C7" w:rsidRPr="00452A08">
        <w:t xml:space="preserve"> og frá </w:t>
      </w:r>
      <w:r w:rsidR="00452A08" w:rsidRPr="00452A08">
        <w:t xml:space="preserve">tveimur </w:t>
      </w:r>
      <w:r w:rsidR="004126C7" w:rsidRPr="00452A08">
        <w:t>einstakling</w:t>
      </w:r>
      <w:r w:rsidR="00452A08" w:rsidRPr="00452A08">
        <w:t>um</w:t>
      </w:r>
      <w:r w:rsidR="004126C7" w:rsidRPr="00452A08">
        <w:t>.</w:t>
      </w:r>
      <w:r w:rsidRPr="00452A08">
        <w:t>   </w:t>
      </w:r>
    </w:p>
    <w:p w14:paraId="1B665B5E" w14:textId="45F972AF" w:rsidR="009015B3" w:rsidRPr="00452A08" w:rsidRDefault="009015B3" w:rsidP="009015B3">
      <w:r w:rsidRPr="00452A08">
        <w:t>Í umsögn</w:t>
      </w:r>
      <w:r w:rsidR="004126C7" w:rsidRPr="00452A08">
        <w:t xml:space="preserve">um var lýst almennum stuðningi við markmið fyrirhugaðrar lagasetningar um skýrari lagaumgjörð fyrir stafræna heilbrigðisþjónustu og sameiginlega stafræna innviði heilbrigðiskerfisins. Jafnframt komu fram ábendingar um mikilvægi virks samráðs við sjúklinga og aðra notendur þjónustunnar, einkum með hliðsjón af réttindum fatlaðs fólks, persónuverndar, skýrrar verkaskiptingar milli hins opinbera og einkaaðila, sem og notkunar opinna alþjóðlegra staðla og tæknilegrar samvirkni við uppbyggingu sameiginlegra stafrænna innviða. Við áframhaldandi vinnu frumvarpsins var tekið tillit til framkominna sjónarmiða eftir því sem tilefni var til. Má þar meðal annars nefna að í 12. gr. frumvarpsins er kveðið á um samstarf og samráð Stafrænnar heilsu við hagsmunaaðila um þróun sameiginlegra stafrænna innviða heilbrigðiskerfisins. Einnig komu fram ábendingar um meginreglur varðandi nýtingu heilbrigðisgagna í rannsóknum og nýsköpun, en þau álitaefni falla að meginstefnu ekki undir efni þessa frumvarps. </w:t>
      </w:r>
    </w:p>
    <w:p w14:paraId="6A081B8B" w14:textId="65188DDE" w:rsidR="009015B3" w:rsidRDefault="009015B3" w:rsidP="009015B3">
      <w:r w:rsidRPr="00452A08">
        <w:lastRenderedPageBreak/>
        <w:t>Drög að frumvarpinu voru birt almenningi til umsagnar í samráðsgátt</w:t>
      </w:r>
      <w:r>
        <w:t xml:space="preserve"> stjórnvalda á vefnum Ísland.is </w:t>
      </w:r>
      <w:r w:rsidRPr="009015B3">
        <w:rPr>
          <w:highlight w:val="yellow"/>
        </w:rPr>
        <w:t>X.</w:t>
      </w:r>
      <w:r>
        <w:t xml:space="preserve"> júlí 2026 og var frestur til umsagnar veittur til </w:t>
      </w:r>
      <w:r w:rsidRPr="009015B3">
        <w:rPr>
          <w:highlight w:val="yellow"/>
        </w:rPr>
        <w:t>X.</w:t>
      </w:r>
      <w:r>
        <w:t xml:space="preserve"> ágúst 2026 (Mál nr. S-</w:t>
      </w:r>
      <w:r w:rsidRPr="009015B3">
        <w:rPr>
          <w:highlight w:val="yellow"/>
        </w:rPr>
        <w:t>XXX/2026</w:t>
      </w:r>
      <w:r>
        <w:t>). Alls bárust</w:t>
      </w:r>
      <w:r w:rsidRPr="009015B3">
        <w:rPr>
          <w:highlight w:val="yellow"/>
        </w:rPr>
        <w:t> X</w:t>
      </w:r>
      <w:r>
        <w:t> umsagnir í gegnum samráðsgátt.</w:t>
      </w:r>
      <w:r w:rsidRPr="009015B3">
        <w:rPr>
          <w:highlight w:val="yellow"/>
        </w:rPr>
        <w:t>  </w:t>
      </w:r>
      <w:r w:rsidRPr="009015B3">
        <w:rPr>
          <w:b/>
          <w:bCs/>
          <w:highlight w:val="yellow"/>
        </w:rPr>
        <w:t> </w:t>
      </w:r>
      <w:r>
        <w:rPr>
          <w:b/>
          <w:bCs/>
          <w:highlight w:val="yellow"/>
        </w:rPr>
        <w:t>Umfjöllun í</w:t>
      </w:r>
      <w:r w:rsidRPr="009015B3">
        <w:rPr>
          <w:b/>
          <w:bCs/>
          <w:highlight w:val="yellow"/>
        </w:rPr>
        <w:t xml:space="preserve"> vinnslu.</w:t>
      </w:r>
    </w:p>
    <w:p w14:paraId="302A8284" w14:textId="77777777" w:rsidR="00D0740D" w:rsidRDefault="00D0740D" w:rsidP="009015B3">
      <w:pPr>
        <w:ind w:firstLine="0"/>
      </w:pPr>
    </w:p>
    <w:p w14:paraId="69DDCD2E" w14:textId="77777777" w:rsidR="00D0740D" w:rsidRDefault="00E71F27" w:rsidP="00D0740D">
      <w:pPr>
        <w:pStyle w:val="Millifyrirsgn1"/>
      </w:pPr>
      <w:r>
        <w:t>6</w:t>
      </w:r>
      <w:r w:rsidR="00D0740D">
        <w:t xml:space="preserve">. Mat á áhrifum. </w:t>
      </w:r>
    </w:p>
    <w:p w14:paraId="61F645DA" w14:textId="0E09D1E5" w:rsidR="009015B3" w:rsidRDefault="00FD55B7" w:rsidP="00A701B2">
      <w:r>
        <w:t xml:space="preserve">Stafræn heilsa hefur starfað sem starfseining innan heilbrigðisráðuneytisins frá 1. janúar 2026. Með frumvarpi þessu er starfsemi hennar og hlutverk lögfest og komið á heildstæðri lagaumgjörð um skipulag, uppbyggingu, rekstur, þróun og samhæfingu sameiginlegra stafrænna innviða heilbrigðiskerfisins. Jafnframt er kveðið á um að Stafræn heilsa verði starfrækt undir yfirstjórn ráðherra og fari með framkvæmd lögbundinna verkefna. </w:t>
      </w:r>
      <w:r w:rsidR="00A701B2">
        <w:t xml:space="preserve">Með skýrri lagaumgjörð um verkefni á þessu sviði skapast forsendur fyrir samræmdri forgangsröðun verkefna, aukinni samhæfingu og skilvirkari nýtingu þeirra fjármuna sem varið er til stafrænnar þróunar innan heilbrigðiskerfisins. </w:t>
      </w:r>
      <w:r w:rsidR="009015B3">
        <w:t xml:space="preserve">Frumvarpið breytir ekki faglegri ábyrgð heilbrigðisstarfsmanna, ábyrgð heilbrigðisstofnana á heilbrigðisþjónustu eða ábyrgð aðila samkvæmt lögum um persónuvernd og vinnslu persónuupplýsinga. Markmið þess er fyrst og fremst að skýra hlutverk Stafrænnar heilsu og styrkja stjórnskipulag sameiginlegra stafrænna innviða heilbrigðiskerfisins.  </w:t>
      </w:r>
    </w:p>
    <w:p w14:paraId="0BF4BFB3" w14:textId="783600EA" w:rsidR="009015B3" w:rsidRDefault="009015B3" w:rsidP="009015B3">
      <w:r>
        <w:t xml:space="preserve">Ekki er gert ráð fyrir verulegum áhrifum á stjórnsýslu sveitarfélaga. Sveitarfélög kunna þó að njóta óbeins ávinnings af aukinni samvirkni og samhæfingu stafrænna lausna í heilbrigðisþjónustu eftir því sem við á.  </w:t>
      </w:r>
    </w:p>
    <w:p w14:paraId="4CE883BA" w14:textId="097A50DB" w:rsidR="009015B3" w:rsidRDefault="009015B3" w:rsidP="00A701B2">
      <w:r>
        <w:t>Gert er ráð fyrir að Stafræn heilsa verði byggð upp</w:t>
      </w:r>
      <w:r w:rsidR="00563752">
        <w:t>, a.m.k. til að byrja með,</w:t>
      </w:r>
      <w:r>
        <w:t xml:space="preserve"> að verulegu leyti á verkefnum</w:t>
      </w:r>
      <w:r w:rsidR="00A701B2">
        <w:t>, mannauði</w:t>
      </w:r>
      <w:r>
        <w:t xml:space="preserve"> og innviðum sem þegar eru til staðar innan heilbrigðiskerfisins. Frumvarpið felur því að stórum hluta í sér formfestingu og skýrari lagalegan grundvöll fyrir verkefnum sem þegar eru rekin eða í þróun</w:t>
      </w:r>
      <w:r w:rsidR="00A701B2">
        <w:t xml:space="preserve"> á sviði sameiginlegra stafrænna innviða heilbrigðiskerfisins</w:t>
      </w:r>
      <w:r>
        <w:t>.</w:t>
      </w:r>
      <w:r w:rsidR="00A701B2">
        <w:t xml:space="preserve"> Gera má ráð fyrir að einh</w:t>
      </w:r>
      <w:r w:rsidR="00563752">
        <w:t>v</w:t>
      </w:r>
      <w:r w:rsidR="00A701B2">
        <w:t xml:space="preserve">er kostnaður falli til við innleiðingu laganna, meðal annars vegna aðlögunar skipulags, útfærslu nýrrar lagaumgjarðar og þróunar þeirra stjórnsýslu- og tæknilegu ferla sem nauðsynlegir eru til að framfylgja lögunum. </w:t>
      </w:r>
      <w:r>
        <w:t>Á móti er gert ráð fyrir að aukin samhæfing, skýrari ábyrgðar</w:t>
      </w:r>
      <w:r w:rsidR="00A701B2">
        <w:t>- og verkaskipting</w:t>
      </w:r>
      <w:r>
        <w:t xml:space="preserve"> og samræmd </w:t>
      </w:r>
      <w:r w:rsidR="00A701B2">
        <w:t>uppbygging</w:t>
      </w:r>
      <w:r>
        <w:t xml:space="preserve"> stafrænna lausna stuðli til lengri tíma</w:t>
      </w:r>
      <w:r w:rsidR="000B5C9B">
        <w:t xml:space="preserve"> litið</w:t>
      </w:r>
      <w:r>
        <w:t xml:space="preserve"> að hagkvæmari nýtingu fjármuna og dragi úr tvíverknaði og ósamræmdri </w:t>
      </w:r>
      <w:r w:rsidR="00A701B2">
        <w:t>þróun stafrænna lausna innan heilbrigðiskerfisins. Þá er gert ráð fyrir að sameiginleg uppbygging og þróun stafrænna innviða stuðli að aukinni stærðarhagkvæmni, meðal annars með samræmdri þróun, sameiginlegum tæknilegum lausnum og minni þörf fyrir sérlausnir hjá</w:t>
      </w:r>
      <w:r>
        <w:t xml:space="preserve"> einstökum heilbrigðisstofnunum.  </w:t>
      </w:r>
    </w:p>
    <w:p w14:paraId="7E732AC1" w14:textId="33E5B2F9" w:rsidR="009015B3" w:rsidRDefault="009015B3" w:rsidP="009015B3">
      <w:r>
        <w:t>Helstu hagsmunaaðilar frumvarpsins eru sjúklingar og aðrir notendur heilbrigðisþjónustu, heilbrigðisstarfsmenn, heilbrigðisstofnanir, sjálfstætt starfandi heilbrigðisstarfsmenn, stjórnvöld og þeir aðilar sem þróa og reka tæknilausnir sem tengjast heilbrigðisþjónustu. Frumvarpi</w:t>
      </w:r>
      <w:r w:rsidR="000B5C9B">
        <w:t xml:space="preserve">nu </w:t>
      </w:r>
      <w:r>
        <w:t>er ætlað að bæta skilyrði fyrir samræmda og örugga notkun stafrænna lausna án þess að breyta grundvallarréttindum eða skyldum þessara aðila samkvæmt gildandi lögum. Þær skipulagsbreytingar sem felast í frumvarpinu kalla hins vegar á aðlögun hjá framangreindum aðilum, þ.e. þeim sem tengjast sameiginlegum stafrænum innviðum heilbrigðiskerfisins. Að teknu tilliti til þeirra hagsmuna sem undir eru, þar á meðal öryggi</w:t>
      </w:r>
      <w:r w:rsidR="000B5C9B">
        <w:t>s</w:t>
      </w:r>
      <w:r>
        <w:t xml:space="preserve"> sjúklinga, öryggi</w:t>
      </w:r>
      <w:r w:rsidR="000B5C9B">
        <w:t>s</w:t>
      </w:r>
      <w:r>
        <w:t xml:space="preserve"> heilbrigðisupplýsinga og aukinnar þarfar fyrir samræmda þróun stafrænna lausna á landsvísu er talið að ávinningur frumvarpsins vegi þyngra en þau áhrif sem innleiðing þess kann að </w:t>
      </w:r>
      <w:r w:rsidR="000B5C9B">
        <w:t>hafa</w:t>
      </w:r>
      <w:r>
        <w:t xml:space="preserve"> í för með sér.  </w:t>
      </w:r>
    </w:p>
    <w:p w14:paraId="47829DBA" w14:textId="70AFA248" w:rsidR="009015B3" w:rsidRDefault="009015B3" w:rsidP="009015B3">
      <w:r>
        <w:t xml:space="preserve">Gert er ráð fyrir að </w:t>
      </w:r>
      <w:r w:rsidR="00563752">
        <w:t xml:space="preserve">uppbygging Stafrænnar heilsu og </w:t>
      </w:r>
      <w:r>
        <w:t xml:space="preserve">innleiðing laganna fari fram í áföngum og í nánu samstarfi við heilbrigðisstofnanir, embætti landlæknis og aðra lykilaðila í heilbrigðiskerfinu. Í fyrstu verði lögð áhersla á að skilgreina hlutverk og ábyrgð Stafrænnar </w:t>
      </w:r>
      <w:r>
        <w:lastRenderedPageBreak/>
        <w:t xml:space="preserve">heilsu, móta samræmda stjórnsýslu og hefja uppbyggingu sameiginlegra stafrænna innviða og staðla. Innleiðing einstakra stafrænna lausna og </w:t>
      </w:r>
      <w:r w:rsidR="000B5C9B">
        <w:t>gagnaskipta</w:t>
      </w:r>
      <w:r>
        <w:t xml:space="preserve"> verði síðan þróuð í samræmi við forgangsröðun verkefna og getu stofnana til að aðlagast breytingunum. Gera má ráð fyrir að heilbrigðisstofnanir og aðrir þjónustuveitendur þurfi tíma til aðlögunar vegna umfangs þeirra breytinga sem fyrirhugaðar eru, meðal annars vegna tæknilegra uppfærslna, verklagsbreytinga og fræðslu starfsfólks. Reikna má að innleiðing og full aðlögun taki u.þ.b. tv</w:t>
      </w:r>
      <w:r w:rsidR="00563752">
        <w:t>ö</w:t>
      </w:r>
      <w:r>
        <w:t xml:space="preserve"> til þrjú ár. </w:t>
      </w:r>
    </w:p>
    <w:p w14:paraId="7EEC5F18" w14:textId="569DB4F8" w:rsidR="009015B3" w:rsidRDefault="009015B3" w:rsidP="009015B3">
      <w:r>
        <w:t xml:space="preserve">Metin voru áhrif frumvarpsins á jafnrétti kynjanna og niðurstaða matsins var sú að frumvarpið hefði hvorki áhrif á stöðu kynjanna né fæli í sér tækifæri til að hlutast þar um. Þvert á móti getur aukin samhæfing stafrænna lausna og bætt aðgengi að heilbrigðisupplýsingum stuðlað að jafnara aðgengi að heilbrigðisþjónustu óháð kyni, búsetu, aldri eða öðrum aðstæðum.  </w:t>
      </w:r>
    </w:p>
    <w:p w14:paraId="2F230855" w14:textId="210CC766" w:rsidR="009015B3" w:rsidRDefault="009015B3" w:rsidP="009015B3">
      <w:pPr>
        <w:rPr>
          <w:b/>
          <w:bCs/>
        </w:rPr>
      </w:pPr>
      <w:r>
        <w:t>Frumvarpið tekur til starfsemi sem felur í sér vinnslu persónuupplýsinga, þar á meðal umfangsmikillar vinnslu og miðlun</w:t>
      </w:r>
      <w:r w:rsidR="000B5C9B">
        <w:t>ar</w:t>
      </w:r>
      <w:r>
        <w:t xml:space="preserve"> viðkvæmra persónuupplýsinga um heilsufar einstaklinga. Af þeim sökum er lögð sérstök áhersla á persónuvernd og upplýsingaöryggi. Vinnslan er þó líkleg til að fela í sér verulega áhættu fyrir rétt einstaklinga til persónuverndar. Var því ákveðið að gera mat á fyrirsjáanlegum áhrifum frumvarpsins á persónuvernd, sbr. 29. gr. laga um persónuvernd og vinnslu persónuupplýsinga, nr. 90/2018. Mat á áhrifum á persónuvernd leiddi meðal annars í ljós að</w:t>
      </w:r>
      <w:r w:rsidRPr="009015B3">
        <w:rPr>
          <w:b/>
          <w:bCs/>
        </w:rPr>
        <w:t xml:space="preserve"> </w:t>
      </w:r>
      <w:r w:rsidRPr="009015B3">
        <w:rPr>
          <w:b/>
          <w:bCs/>
          <w:highlight w:val="yellow"/>
        </w:rPr>
        <w:t>…. Umfjöllun í vinnslu.</w:t>
      </w:r>
      <w:r w:rsidRPr="009015B3">
        <w:rPr>
          <w:b/>
          <w:bCs/>
        </w:rPr>
        <w:t xml:space="preserve">  </w:t>
      </w:r>
    </w:p>
    <w:p w14:paraId="72CB60F6" w14:textId="77777777" w:rsidR="00D0740D" w:rsidRDefault="00D0740D" w:rsidP="009015B3">
      <w:pPr>
        <w:ind w:firstLine="0"/>
      </w:pPr>
    </w:p>
    <w:p w14:paraId="7F53B15A" w14:textId="77777777" w:rsidR="00E71F27" w:rsidRDefault="00E71F27" w:rsidP="00E71F27">
      <w:pPr>
        <w:pStyle w:val="Greinarfyrirsgn"/>
      </w:pPr>
      <w:r w:rsidRPr="009627CF">
        <w:t>Um einstakar greinar frumvarpsins.</w:t>
      </w:r>
    </w:p>
    <w:p w14:paraId="3CABCE46" w14:textId="25A3F481" w:rsidR="00A141B9" w:rsidRDefault="00E71F27" w:rsidP="009015B3">
      <w:pPr>
        <w:pStyle w:val="Greinarnmer"/>
      </w:pPr>
      <w:r>
        <w:t>Um 1. gr.</w:t>
      </w:r>
    </w:p>
    <w:p w14:paraId="48217AD1" w14:textId="77777777" w:rsidR="00A701B2" w:rsidRPr="009015B3" w:rsidRDefault="009015B3" w:rsidP="00A701B2">
      <w:r>
        <w:t xml:space="preserve">Ákvæðið kveður á um </w:t>
      </w:r>
      <w:r w:rsidR="00A701B2">
        <w:t xml:space="preserve">gildissvið laganna og markmið þeirra. Lögin taka til skipulags, uppbyggingar, reksturs og þróunar sameiginlegra stafrænna innviða heilbrigðiskerfisins. </w:t>
      </w:r>
      <w:r w:rsidR="00A701B2" w:rsidRPr="009015B3">
        <w:t>Ákvæðið byggir á þeirri meginforsendu að sameiginlegir stafrænir innviðir eru orðnir grundvallarforsenda nútíma heilbrigðisþjónustu og gegna lykilhlutverki við örugga miðlun upplýsinga, samfellu í þjónustu og aðgengi einstaklinga að eigin heilbrigðisupplýsingum. Markmið laganna er að stuðla að því að slíkir innviðir séu þróaðir, reknir og nýttir með öruggum, samræmdum og skilvirkum hætti á landsvísu. Með öryggi er meðal annars átt við vernd heilbrigðisupplýsinga, upplýsingaöryggi, rekstraröryggi og viðnámsþrótt innviða. Með samræmdri notkun er vísað til þess að sameiginlegir innviðir séu nýttir á samræmdan hátt þvert á heilbrigðiskerfið þannig að þeir styðji við samfellda heilbrigðisþjónustu, skilvirk upplýsingaskipti og jafnt aðgengi óháð þjónustustigi eða búsetu. Með skilvirkri notkun er vísað til þess að uppbygging og rekstur innviðanna stuðli að hagkvæmri nýtingu fjármuna, dragi úr tvíverknaði og skapi forsendur fyrir bættri þjónustu fyrir notendur heilbrigðiskerfisins.  </w:t>
      </w:r>
    </w:p>
    <w:p w14:paraId="7C25885F" w14:textId="244AE8E1" w:rsidR="009015B3" w:rsidRDefault="00A701B2" w:rsidP="00A701B2">
      <w:r w:rsidRPr="009015B3">
        <w:t xml:space="preserve">Jafnframt er áréttað að sameiginlegum stafrænum innviðum er ekki aðeins ætlað að styðja </w:t>
      </w:r>
      <w:r w:rsidR="00132FE6">
        <w:t xml:space="preserve">við </w:t>
      </w:r>
      <w:r w:rsidRPr="009015B3">
        <w:t>veitingu heilbrigðisþjónustu heldur einnig örugga meðferð og lögmæta nýtingu heilbrigðisupplýsinga í þágu vísindarannsókna, nýsköpunar, gæðastarfs og stjórnsýslu, eftir því sem heimildir laga standa til hverju sinni. Ákvæðið lýsir því markmiði að innviðirnir styðji þá vinnslu sem fer fram á grundvelli annarra laga.  </w:t>
      </w:r>
    </w:p>
    <w:p w14:paraId="133FDC6A" w14:textId="77777777" w:rsidR="0052531E" w:rsidRDefault="0052531E" w:rsidP="009015B3"/>
    <w:p w14:paraId="4E3C2FB1" w14:textId="77777777" w:rsidR="009015B3" w:rsidRPr="009015B3" w:rsidRDefault="009015B3" w:rsidP="009015B3">
      <w:pPr>
        <w:pStyle w:val="Greinarnmer"/>
      </w:pPr>
      <w:r w:rsidRPr="009015B3">
        <w:t>Um 2. gr.   </w:t>
      </w:r>
    </w:p>
    <w:p w14:paraId="46EDA371" w14:textId="1A5D6DDE" w:rsidR="009015B3" w:rsidRDefault="00A701B2" w:rsidP="009015B3">
      <w:r>
        <w:t>Í ákvæðinu er kveðið á um stefnumótunarhlutverk ráðherra á sviði sameiginlegra stafrænna innviða heilbrigðiskerfisins. Ákvæðið er byggt upp með hliðsjón af almennum ákvæðum heilbrigðislöggjafar um yfirstjórn og stefnumörkun ráðh</w:t>
      </w:r>
      <w:r w:rsidR="002D21BE">
        <w:t xml:space="preserve">erra. </w:t>
      </w:r>
    </w:p>
    <w:p w14:paraId="5022CADF" w14:textId="69884B5D" w:rsidR="002D21BE" w:rsidRDefault="002D21BE" w:rsidP="009015B3">
      <w:r>
        <w:t xml:space="preserve">Ráðherra ber ábyrgð á að marka stefnu um sameiginlega stafræna innviði heilbrigðiskerfisins og getur gripið til nauðsynlegra ráðstafana til að framfylgja þeirri stefnu. </w:t>
      </w:r>
      <w:r>
        <w:lastRenderedPageBreak/>
        <w:t xml:space="preserve">Ákvæðinu er ætlað að tryggja að uppbygging og þróun sameiginlegra stafrænna innviða fari fram á grundvelli samræmdrar stefnu á landsvísu og að forgangsröðun verkefna taki mið af heildarhagsmunum heilbrigðiskerfisins. </w:t>
      </w:r>
    </w:p>
    <w:p w14:paraId="5FC120A8" w14:textId="77777777" w:rsidR="002D21BE" w:rsidRDefault="002D21BE" w:rsidP="009015B3"/>
    <w:p w14:paraId="2D7260C8" w14:textId="23D22A49" w:rsidR="0052531E" w:rsidRDefault="0052531E" w:rsidP="0052531E">
      <w:pPr>
        <w:pStyle w:val="Greinarnmer"/>
      </w:pPr>
      <w:r>
        <w:t xml:space="preserve">Um 3. gr.   </w:t>
      </w:r>
    </w:p>
    <w:p w14:paraId="7D46EF62" w14:textId="553ABCCB" w:rsidR="002D21BE" w:rsidRDefault="002D21BE" w:rsidP="002D21BE">
      <w:r>
        <w:t xml:space="preserve">Ákvæðið kveður á um að Stafræn heilsa skuli starfrækt undir yfirstjórn ráðherra og fari með framkvæmd þeirra verkefna sem varða sameiginlega stafræna innviði heilbrigðiskerfisins samkvæmt lögum. Með ákvæðinu er skapaður skýr lagagrundvöllur fyrir starfsemi Stafrænnar heilsu og afmarkað ábyrgðarsvið hennar gagnvart öðrum stjórnvöldum og aðilum heilbrigðiskerfisins. </w:t>
      </w:r>
    </w:p>
    <w:p w14:paraId="1D27E146" w14:textId="77777777" w:rsidR="002D21BE" w:rsidRDefault="002D21BE" w:rsidP="002D21BE"/>
    <w:p w14:paraId="1AA9B21E" w14:textId="71CF3B7D" w:rsidR="002D21BE" w:rsidRPr="002D21BE" w:rsidRDefault="002D21BE" w:rsidP="002D21BE">
      <w:pPr>
        <w:pStyle w:val="Greinarnmer"/>
      </w:pPr>
      <w:r>
        <w:t xml:space="preserve">Um 4. gr.   </w:t>
      </w:r>
    </w:p>
    <w:p w14:paraId="132033FA" w14:textId="02ADDA85" w:rsidR="0052531E" w:rsidRDefault="0052531E" w:rsidP="0052531E">
      <w:r>
        <w:t xml:space="preserve">Í greininni er kveðið á um hlutverk Stafrænnar heilsu og helstu verkefni </w:t>
      </w:r>
      <w:r w:rsidR="002D21BE">
        <w:t>hennar.</w:t>
      </w:r>
      <w:r>
        <w:t xml:space="preserve">  </w:t>
      </w:r>
    </w:p>
    <w:p w14:paraId="2C24CD46" w14:textId="7286F51D" w:rsidR="0052531E" w:rsidRDefault="0052531E" w:rsidP="0052531E">
      <w:r>
        <w:t xml:space="preserve">Í 1. mgr. er </w:t>
      </w:r>
      <w:r w:rsidR="002D21BE">
        <w:t>Stafrænni heilsu</w:t>
      </w:r>
      <w:r>
        <w:t xml:space="preserve"> falið að annast </w:t>
      </w:r>
      <w:proofErr w:type="spellStart"/>
      <w:r>
        <w:t>samhæfða</w:t>
      </w:r>
      <w:proofErr w:type="spellEnd"/>
      <w:r>
        <w:t xml:space="preserve"> uppbyggingu, þróun, samvirkni og öruggan rekstur sameiginlegra stafrænna innviða heilbrigðiskerfisins. Ákvæði</w:t>
      </w:r>
      <w:r w:rsidR="00132FE6">
        <w:t>nu</w:t>
      </w:r>
      <w:r>
        <w:t xml:space="preserve"> er ætlað að tryggja heildstæða ábyrgð á þeim stafrænu grunninnviðum sem styðja heilbrigðisþjónustu, upplýsingamiðlun og aðgengi einstaklinga að eigin upplýsingum. Hlutverk Stafrænnar heilsu er fyrst og fremst rekstar- og tæknilegt og snýr að sameiginlegum innviðum heilbrigðiskerfisins en ekki faglegri meðferð sjúklinga eða eftirliti með heilbrigðisþjónustu. Jafnframt er lögð áhersla á að verkefnin séu unnin í samstarfi</w:t>
      </w:r>
      <w:r w:rsidR="00132FE6">
        <w:t xml:space="preserve"> og samráði</w:t>
      </w:r>
      <w:r>
        <w:t xml:space="preserve"> við heilbrigðisstofnanir, heilbrigðisstarfsmenn</w:t>
      </w:r>
      <w:r w:rsidR="00132FE6">
        <w:t xml:space="preserve">, rannsakendur á sviði heilbrigðisvísinda, notendur heilbrigðisþjónustu, félagasamtaka sem gæta hagsmuna þeirra sem </w:t>
      </w:r>
      <w:r>
        <w:t xml:space="preserve">og aðra hagaðila eftir því sem við á. Sú áhersla endurspeglar að uppbygging og þróun sameiginlegra innviða hefur áhrif á starfsemi heilbrigðiskerfisins í heild og því mikilvægt að ákvarðanir tengdar slíkum verkefnum fari fram í virku samráði við þá aðila sem nýta innviðina. </w:t>
      </w:r>
    </w:p>
    <w:p w14:paraId="1AE3D358" w14:textId="7B03A6C0" w:rsidR="0052531E" w:rsidRDefault="0052531E" w:rsidP="0052531E">
      <w:r>
        <w:t xml:space="preserve">Í 2. mgr. eru talin upp helstu verkefni </w:t>
      </w:r>
      <w:r w:rsidR="002D21BE">
        <w:t>Stafrænnar heilsu</w:t>
      </w:r>
      <w:r>
        <w:t xml:space="preserve">. Upptalningin er ekki tæmandi heldur sýnir þau meginsvið sem </w:t>
      </w:r>
      <w:r w:rsidR="002D21BE">
        <w:t>Stafræn heilsa</w:t>
      </w:r>
      <w:r>
        <w:t xml:space="preserve"> fer með. Vísast til umfjöllunar í 3. kafla hvað þetta varðar. </w:t>
      </w:r>
    </w:p>
    <w:p w14:paraId="312F9370" w14:textId="77777777" w:rsidR="0052531E" w:rsidRDefault="0052531E" w:rsidP="0052531E"/>
    <w:p w14:paraId="046A0D27" w14:textId="4F20FCB6" w:rsidR="0052531E" w:rsidRDefault="0052531E" w:rsidP="0052531E">
      <w:pPr>
        <w:pStyle w:val="Greinarnmer"/>
      </w:pPr>
      <w:r>
        <w:t xml:space="preserve">Um </w:t>
      </w:r>
      <w:r w:rsidR="002D21BE">
        <w:t>5</w:t>
      </w:r>
      <w:r>
        <w:t xml:space="preserve">. gr.   </w:t>
      </w:r>
    </w:p>
    <w:p w14:paraId="69289F94" w14:textId="43CB68CD" w:rsidR="0052531E" w:rsidRDefault="0052531E" w:rsidP="0052531E">
      <w:r>
        <w:t xml:space="preserve">Ákvæðið hefur að geyma skilgreiningar á lykilhugtökum laganna. Með skilgreiningunni á </w:t>
      </w:r>
      <w:r w:rsidRPr="0052531E">
        <w:rPr>
          <w:i/>
          <w:iCs/>
        </w:rPr>
        <w:t>sameiginlegum stafrænum innviðum</w:t>
      </w:r>
      <w:r>
        <w:t xml:space="preserve"> er afmarkað það starfssvið sem lögin ná til, þ.e. þau kerfi, lausnir, gagnainnviði</w:t>
      </w:r>
      <w:r w:rsidR="00132FE6">
        <w:t>r</w:t>
      </w:r>
      <w:r>
        <w:t xml:space="preserve"> og þjónust</w:t>
      </w:r>
      <w:r w:rsidR="00132FE6">
        <w:t>a</w:t>
      </w:r>
      <w:r>
        <w:t xml:space="preserve"> sem </w:t>
      </w:r>
      <w:r w:rsidR="00132FE6">
        <w:t>ætluð</w:t>
      </w:r>
      <w:r>
        <w:t xml:space="preserve"> eru til sameiginlegrar notkunar innan heilbrigðiskerfisins.</w:t>
      </w:r>
      <w:r w:rsidR="00132FE6">
        <w:t xml:space="preserve"> </w:t>
      </w:r>
      <w:r>
        <w:t xml:space="preserve">Upptalningin í ákvæðinu er ekki tæmandi heldur lýsir þeim meginflokkum innviða sem falla undir lögin og </w:t>
      </w:r>
      <w:r w:rsidR="00132FE6">
        <w:t>skapar þar með</w:t>
      </w:r>
      <w:r>
        <w:t xml:space="preserve"> sveigjanleika svo </w:t>
      </w:r>
      <w:r w:rsidR="00132FE6">
        <w:t xml:space="preserve">að </w:t>
      </w:r>
      <w:r>
        <w:t xml:space="preserve">hægt sé að taka mið af áframhaldandi þróun stafrænna lausna. </w:t>
      </w:r>
    </w:p>
    <w:p w14:paraId="4D6C8FED" w14:textId="7C359ADC" w:rsidR="0052531E" w:rsidRDefault="0052531E" w:rsidP="0052531E">
      <w:r>
        <w:t xml:space="preserve">Skilgreining hugtaksins </w:t>
      </w:r>
      <w:r w:rsidRPr="0052531E">
        <w:rPr>
          <w:i/>
          <w:iCs/>
        </w:rPr>
        <w:t>heilbrigðisupplýsingar</w:t>
      </w:r>
      <w:r>
        <w:t xml:space="preserve"> er víðtæk og tekur bæði til sjúkraskrárupplýsinga samkvæmt lögum um sjúkraskrár og heilsufarsupplýsinga samkvæmt lögum um persónuvernd og vinnslu persónuupplýsinga, auk annarra upplýsinga um heilbrigðisþjónustu og heilsufar, þar á meðal tölfræðilegra upplýsinga. Sameiginlegir stafrænir innviðir heilbrigðiskerfisins þjóna ekki eingöngu klínískri meðferð sjúklinga heldur einnig ýmsum öðrum lögbundnum verkefnum innan heilbrigðiskerfisins, svo sem gæðastarfi, stefnumótun</w:t>
      </w:r>
      <w:r w:rsidR="00563752">
        <w:t xml:space="preserve"> og</w:t>
      </w:r>
      <w:r>
        <w:t xml:space="preserve"> rannsóknum</w:t>
      </w:r>
      <w:r w:rsidR="00563752">
        <w:t>.</w:t>
      </w:r>
      <w:r>
        <w:t xml:space="preserve"> Skilgreiningunni er því ætlað að endurspegla þá breiðu vinnslu upplýsinga sem fram fer innan heilbrigðiskerfisins án þess þó að breyta gildandi reglum um miðlun, varðveislu gagna eða aðgang að upplýsingum samkvæmt sérlögum. </w:t>
      </w:r>
    </w:p>
    <w:p w14:paraId="58DA5D86" w14:textId="0BD25029" w:rsidR="0052531E" w:rsidRDefault="0052531E" w:rsidP="0052531E">
      <w:r>
        <w:t xml:space="preserve">Skilgreining á </w:t>
      </w:r>
      <w:r w:rsidRPr="0052531E">
        <w:rPr>
          <w:i/>
          <w:iCs/>
        </w:rPr>
        <w:t>stöðlum</w:t>
      </w:r>
      <w:r>
        <w:t xml:space="preserve"> skýrir þær kröfur sem ráðherra og Stafræn heilsa setur samkvæmt lögunum til að tryggja samhæfni, samvirkni, upplýsingaöryggi og innbyggða og sjálfgefna </w:t>
      </w:r>
      <w:r>
        <w:lastRenderedPageBreak/>
        <w:t xml:space="preserve">persónuvernd. Slíkir staðlar taka hvorki til faglegrar starfsemi heilbrigðisstofnana </w:t>
      </w:r>
      <w:r w:rsidR="00132FE6">
        <w:t>og</w:t>
      </w:r>
      <w:r>
        <w:t xml:space="preserve"> heilbrigðisstarfsmanna né efnisinnihalds heilbrigðisupplýsinga.  </w:t>
      </w:r>
    </w:p>
    <w:p w14:paraId="660A9873" w14:textId="77777777" w:rsidR="00B16490" w:rsidRDefault="00B16490" w:rsidP="0052531E">
      <w:pPr>
        <w:ind w:firstLine="0"/>
      </w:pPr>
    </w:p>
    <w:p w14:paraId="6C177934" w14:textId="70025D20" w:rsidR="0052531E" w:rsidRDefault="0052531E" w:rsidP="0052531E">
      <w:pPr>
        <w:pStyle w:val="Greinarnmer"/>
      </w:pPr>
      <w:r>
        <w:t xml:space="preserve">Um </w:t>
      </w:r>
      <w:r w:rsidR="002D21BE">
        <w:t>6</w:t>
      </w:r>
      <w:r>
        <w:t xml:space="preserve">. gr.   </w:t>
      </w:r>
    </w:p>
    <w:p w14:paraId="5B91AF4F" w14:textId="54E8FD14" w:rsidR="0052531E" w:rsidRDefault="0052531E" w:rsidP="0052531E">
      <w:r>
        <w:t xml:space="preserve">Í greininni er kveðið á um forstöðu Stafrænnar heilsu. Lagt er til að ráðherra skipi forstöðumann </w:t>
      </w:r>
      <w:r w:rsidR="00EA7B8B">
        <w:t>Stafrænnar heilsu</w:t>
      </w:r>
      <w:r>
        <w:t xml:space="preserve"> til fimm ára í senn</w:t>
      </w:r>
      <w:r w:rsidR="00025EC9">
        <w:t>. Gert er ráð fyrir að forstöðumaður geri tillögur að áherslum í starfsemi Stafrænnar heilsu sem lagðar eru fyrir ráðherra til samþykktar. Með því er leitast við að tryggja að starfsemi Stafrænnar heilsu sé í samræmi við stefnumörkun ráðherra samkvæmt 2. gr. laganna, en jafnframt að reglulega fari fram endurmat á áherslum með hliðsjón af þróun heilbrigðiskerfisins, tækniframförum og þörfum samfélagsins. Áherslur skulu endurskoðaðar að lágmarki á tveggja ára fresti.</w:t>
      </w:r>
    </w:p>
    <w:p w14:paraId="7D60F8B0" w14:textId="77777777" w:rsidR="0052531E" w:rsidRDefault="0052531E" w:rsidP="0052531E">
      <w:pPr>
        <w:ind w:firstLine="0"/>
      </w:pPr>
    </w:p>
    <w:p w14:paraId="5E5F8B7B" w14:textId="453B2C2B" w:rsidR="0052531E" w:rsidRDefault="0052531E" w:rsidP="0052531E">
      <w:pPr>
        <w:pStyle w:val="Greinarnmer"/>
      </w:pPr>
      <w:r>
        <w:t xml:space="preserve">Um </w:t>
      </w:r>
      <w:r w:rsidR="00025EC9">
        <w:t>7</w:t>
      </w:r>
      <w:r>
        <w:t xml:space="preserve">. gr.   </w:t>
      </w:r>
    </w:p>
    <w:p w14:paraId="1276CB0C" w14:textId="3D402CC0" w:rsidR="0052531E" w:rsidRDefault="0052531E" w:rsidP="0052531E">
      <w:r>
        <w:t xml:space="preserve">Ákvæðið fjallar um stefnuráð Stafrænnar heilsu. Markmið þess er að tryggja formlegan vettvang fyrir stefnumótandi ráðgjöf um þróun og forgangsröðun verkefna á sviði stafrænnar heilbrigðisþjónustu. Ráðið hefur ráðgefandi hlutverk gagnvart ráðherra og forstöðumanni en fer ekki með stjórnunar- eða ákvörðunarvald gagnvart </w:t>
      </w:r>
      <w:r w:rsidR="00025EC9">
        <w:t>Stafrænni heilsu</w:t>
      </w:r>
      <w:r>
        <w:t xml:space="preserve">. Nánari reglur um </w:t>
      </w:r>
      <w:r w:rsidR="00132FE6">
        <w:t>skipun</w:t>
      </w:r>
      <w:r>
        <w:t xml:space="preserve"> og starfshætti ráðsins verða settar fram í reglugerð ráðherra. Við skipan stefnuráðs er gert ráð fyrir að horft verði til þess að þar eigi sæti aðilar sem endurspegla fjölbreytta reynslu, þekkingu og hagsmuni innan heilbrigðiskerfisins.  </w:t>
      </w:r>
    </w:p>
    <w:p w14:paraId="5EE13C5F" w14:textId="77777777" w:rsidR="0052531E" w:rsidRDefault="0052531E" w:rsidP="00025EC9">
      <w:pPr>
        <w:ind w:firstLine="0"/>
      </w:pPr>
    </w:p>
    <w:p w14:paraId="2F339376" w14:textId="2AFE0505" w:rsidR="0052531E" w:rsidRDefault="0052531E" w:rsidP="0052531E">
      <w:pPr>
        <w:pStyle w:val="Greinarnmer"/>
      </w:pPr>
      <w:r>
        <w:t xml:space="preserve">Um </w:t>
      </w:r>
      <w:r w:rsidR="00025EC9">
        <w:t>8</w:t>
      </w:r>
      <w:r>
        <w:t xml:space="preserve">. gr. </w:t>
      </w:r>
    </w:p>
    <w:p w14:paraId="32961492" w14:textId="1ED875C7" w:rsidR="0052531E" w:rsidRDefault="0052531E" w:rsidP="0052531E">
      <w:r>
        <w:t xml:space="preserve">Ákvæðið fjallar um setningu staðla og tæknilegra fyrirmæla fyrir sameiginlega stafræna innviði heilbrigðiskerfisins. Ákvæðinu er ætlað að skapa grundvöll fyrir samræmda og örugga þróun innviðanna og stuðla að því að ólík kerfi og lausnir geti átt örugg og áreiðanleg samskipti sín á milli óháð rekstraraðila eða tæknilegri útfærslu. Heilbrigðisstofnanir og aðrir veitendur heilbrigðisþjónustu eru þannig betur í stakk </w:t>
      </w:r>
      <w:r w:rsidR="008A4984">
        <w:t>búnir til</w:t>
      </w:r>
      <w:r>
        <w:t xml:space="preserve"> að uppfylla síauknar kröfur um notendaaðgengi, net- og upplýsingaöryggi og hagkvæmni, en reynslan hefur sýnt að</w:t>
      </w:r>
      <w:r w:rsidR="008A4984">
        <w:t xml:space="preserve"> sífellt verður</w:t>
      </w:r>
      <w:r>
        <w:t xml:space="preserve"> erfiðara fyrir einstaka aðila að uppfylla þessar kröfur hver í sínu lagi.  </w:t>
      </w:r>
    </w:p>
    <w:p w14:paraId="2A54CD55" w14:textId="712B275C" w:rsidR="0052531E" w:rsidRDefault="0052531E" w:rsidP="0052531E">
      <w:r>
        <w:t>Ráðherra setur í reglugerð almennan ramma um þau svið sem staðlar samkvæmt lögunum taka til. Stafrænni heilsu er heimilt að setja staðla og gefa út nánari tæknileg fyrirmæli um framkvæmd þeirra innan þess ramma. Með þessari skipan eru meginreglur og efnisleg viðmið sta</w:t>
      </w:r>
      <w:r w:rsidR="008A4984">
        <w:t>ð</w:t>
      </w:r>
      <w:r>
        <w:t xml:space="preserve">fest af ráðherra en Stafrænni heilsu jafnframt gert kleift að bregðast hratt við tæknilegri þróun og breytingum án þess að nauðsynlegt sé að breyta reglugerð í hvert sinn.  </w:t>
      </w:r>
    </w:p>
    <w:p w14:paraId="4B856751" w14:textId="1F91ECFC" w:rsidR="0052531E" w:rsidRDefault="0052531E" w:rsidP="0052531E">
      <w:r>
        <w:t xml:space="preserve">Við framkvæmd ákvæðisins skal Stafræn heilsa eftir því sem við á byggja á viðurkenndum innlendum og alþjóðlegum stöðlum og bestu starfsvenjum hverju sinni. Dæmi um slíka staðla eru meðal annars HL7FHIR, SNOMED CT, ICD og ISO 27001 auk staðla og tæknilegra viðmiða sem þróuð eru innan Evrópska efnahagssvæðisins. Við setningu staðla og tæknilegra fyrirmæla skal jafnframt tekið mið af þeirri sérlöggjöf sem gildir um heilbrigðisupplýsingar, sjúkraskrár, persónuvernd og net- og upplýsingaöryggi.  </w:t>
      </w:r>
    </w:p>
    <w:p w14:paraId="4F5110BA" w14:textId="40426340" w:rsidR="0052531E" w:rsidRDefault="0052531E" w:rsidP="0052531E">
      <w:r>
        <w:t xml:space="preserve">Greinin gerir ráð fyrir að staðlar og tæknileg fyrirmæli geti tekið til sjúkraskrárkerfa og upplýsingatækni sem notuð er við veitingu fjarheilbrigðisþjónustu, þótt viðkomandi kerfi tengist ekki sameiginlegum stafrænum innviðum </w:t>
      </w:r>
      <w:r w:rsidRPr="009326BB">
        <w:t xml:space="preserve">heilbrigðiskerfisins. </w:t>
      </w:r>
      <w:r w:rsidR="00025EC9" w:rsidRPr="009326BB">
        <w:t>Þar með e</w:t>
      </w:r>
      <w:r w:rsidR="009326BB" w:rsidRPr="009326BB">
        <w:t>r tryggt</w:t>
      </w:r>
      <w:r w:rsidR="009326BB">
        <w:t xml:space="preserve"> að samræmdar tæknilegar kröfur geti náð til þeirra kerfa sem eru mikilvæg fyrir örugga og samfellda heilbrigðisþjónustu, óháð því hvort þau teljist hluti af sameiginlegum stafrænum innviðum samkvæmt lögunum. </w:t>
      </w:r>
    </w:p>
    <w:p w14:paraId="70D26BAA" w14:textId="73FB81EA" w:rsidR="00B16490" w:rsidRDefault="0052531E" w:rsidP="0052531E">
      <w:r>
        <w:lastRenderedPageBreak/>
        <w:t>Í síðustu málsgrein er mælt fyrir um birtingu staðla og tæknilegra fyrirmæla samkvæmt greininni. Birting staðla og tæknilegra fyrirmæla í B-deild Stjórnartíðinda og á vef Stafrænnar heilsu stuðlar að gagnsæi, fyrirsjáanleika og samræmdri framkvæmd laganna. Mikilvægt er að þeir aðilar sem tengjast sameiginlegum stafrænum innviðum heilbrigðiskerfisins eða hyggjast tengjast þeim geti með einföldum hætti kynnt sér þær tæknilegu kröfur og viðmið sem gilda hverju sinni.</w:t>
      </w:r>
    </w:p>
    <w:p w14:paraId="6B493616" w14:textId="77777777" w:rsidR="005D744D" w:rsidRDefault="005D744D" w:rsidP="0052531E"/>
    <w:p w14:paraId="2ED82C75" w14:textId="72ACCA0C" w:rsidR="005D744D" w:rsidRDefault="005D744D" w:rsidP="005D744D">
      <w:pPr>
        <w:pStyle w:val="Greinarnmer"/>
      </w:pPr>
      <w:r>
        <w:t xml:space="preserve">Um 9. gr. </w:t>
      </w:r>
    </w:p>
    <w:p w14:paraId="0E394D8D" w14:textId="71D3A4DA" w:rsidR="005D744D" w:rsidRDefault="005D744D" w:rsidP="005D744D">
      <w:r>
        <w:t xml:space="preserve">Ákvæðið fjallar um skilyrði fyrir tengingu kerfa og tæknilausna við sameiginlega stafræna innviði heilbrigðiskerfisins og rekstur þeirra að því marki sem þau tengjast slíkum innviðum. Með ákvæðinu er tryggt að einungis kerfi sem uppfylla kröfur laga, reglugerða, staðla og tæknilegra fyrirmæla geti tengst sameiginlegum innviðum eða verið rekin í tengslum við þá. Þetta er grundvallarforsenda þess að tryggja samhæfni, samvirkni, upplýsingaöryggi og öruggan rekstur innviðanna.   </w:t>
      </w:r>
    </w:p>
    <w:p w14:paraId="772E464D" w14:textId="3C3D3D10" w:rsidR="005D744D" w:rsidRDefault="005D744D" w:rsidP="005D744D">
      <w:r>
        <w:t>Í 2. mgr. er Stafrænni heilsu falið að meta hvort skilyrðum fyrir tengingu sé fullnægt. Þá er lagt til að Stafræn heilsa hafi skýra og beina lagastoð til að synja um tenging</w:t>
      </w:r>
      <w:r w:rsidR="008A4984">
        <w:t>u</w:t>
      </w:r>
      <w:r>
        <w:t xml:space="preserve"> eða takmarka hana þegar það er nauðsynlegt til að vernda öryggi og starfsemi sameiginlegra stafrænna innviða. Ákvæðinu er ætlað að tryggja að mat á tengingum fari fram með samræmdum hætti og á grundvelli þeirra krafna sem gilda samkvæmt lögunum. </w:t>
      </w:r>
    </w:p>
    <w:p w14:paraId="0782BA08" w14:textId="38E277EF" w:rsidR="005D744D" w:rsidRDefault="005D744D" w:rsidP="005D744D">
      <w:r>
        <w:t>Í 3. mgr. er Stafrænni heilsu heimilað að krefjast nauðsynlegra úrbóta ef tenging, kerfi, tæknilausn eða vinnsla tengd sameiginlegum stafrænum innviðum getur stofnað öryggi, starfsemi eða samfellu þeirra í hættu. Hvað telst hæfilegur frestur til úrb</w:t>
      </w:r>
      <w:r w:rsidR="008A4984">
        <w:t>ó</w:t>
      </w:r>
      <w:r>
        <w:t xml:space="preserve">ta ræðst af atvikum hverju sinni, meðal annars með hliðsjón af eðli og umfangi þeirra annmarka sem um ræðir, þeim úrbótum sem nauðsynlegar eru og þeim öryggis- eða rekstrarhagsmunum sem í húfi eru.  </w:t>
      </w:r>
    </w:p>
    <w:p w14:paraId="096495D5" w14:textId="147A58F8" w:rsidR="0052531E" w:rsidRDefault="005D744D" w:rsidP="005D744D">
      <w:r>
        <w:t xml:space="preserve">Í 4. mgr. er kveðið á um heimild Stafrænnar heilsu til að grípa til tafarlausra ráðstafana þegar hætta er brýn eða aðili sinnir ekki kröfum um úrbætur samkvæmt 3. mgr. Í slíkum tilvikum getur </w:t>
      </w:r>
      <w:r w:rsidR="00EA7B8B">
        <w:t>Stafræn heilsa</w:t>
      </w:r>
      <w:r>
        <w:t xml:space="preserve"> gefið út bindandi fyrirmæli, takmarkað aðgang eða rofið tengingu þar til nauðsynlegar úrbætur hafa verið gerðar. Beiting umræddra úrræða skal byggjast á málefnalegu mati og vera í samræmi við meðalhófsreglu stjórnsýsluréttar.  </w:t>
      </w:r>
    </w:p>
    <w:p w14:paraId="78BEA6C4" w14:textId="77777777" w:rsidR="005D744D" w:rsidRDefault="005D744D" w:rsidP="005D744D">
      <w:pPr>
        <w:ind w:firstLine="0"/>
      </w:pPr>
    </w:p>
    <w:p w14:paraId="383C727D" w14:textId="1D877246" w:rsidR="005D744D" w:rsidRDefault="005D744D" w:rsidP="005D744D">
      <w:pPr>
        <w:pStyle w:val="Greinarnmer"/>
      </w:pPr>
      <w:r>
        <w:t xml:space="preserve">Um 10. gr. </w:t>
      </w:r>
    </w:p>
    <w:p w14:paraId="0A9CBEAC" w14:textId="70E8BA97" w:rsidR="005D744D" w:rsidRDefault="005D744D" w:rsidP="005D744D">
      <w:r>
        <w:t xml:space="preserve">Ákvæðið mælir fyrir um þann lagagrundvöll sem Stafræn heilsa byggir vinnslu persónuupplýsinga á við framkvæmd lögbundinna verkefna sinna. Vinnsluheimildin tekur mið af því að rekstur og þróun sameiginlegra stafrænna innviða heilbrigðiskerfisins krefst óhjákvæmilega vinnslu persónuupplýsinga, þar á meðal viðkvæmra persónuupplýsinga, en jafnframt </w:t>
      </w:r>
      <w:r w:rsidR="008A4984">
        <w:t xml:space="preserve">þess </w:t>
      </w:r>
      <w:r>
        <w:t xml:space="preserve">að slík vinnsla sé skýrt afmörkuð og bundin þeim tilgangi sem leiðir af lögunum. Heimildin tekur einnig til almennra persónuupplýsinga, þar á meðal um heilbrigðisstarfsfólk, að því marki sem nauðsynlegt er vegna umsýslu sem tengist rekstri sameiginlegra stafrænna innviða heilbrigðiskerfisins og ber þar helst að nefna vegna auðkenningar og rekjanleika.  </w:t>
      </w:r>
    </w:p>
    <w:p w14:paraId="07BF2439" w14:textId="6D278A8F" w:rsidR="005D744D" w:rsidRDefault="005D744D" w:rsidP="005D744D">
      <w:r>
        <w:t>Í 4. og 5. mgr. er kveðið á um ábyrgðarskipan við vinnslu persónuupplýsinga innan sameiginlegra stafrænna innviða heilbrigðiskerfisins. Ákvæðinu er ætlað að skýra verkaskiptingu milli</w:t>
      </w:r>
      <w:r w:rsidR="008A4984">
        <w:t xml:space="preserve"> annars vegar</w:t>
      </w:r>
      <w:r>
        <w:t xml:space="preserve"> þeirra aðila sem bera ábyrgð á skráningu, efni og lögmæti heilbrigðisupplýsinga samkvæmt sérlögum og </w:t>
      </w:r>
      <w:r w:rsidR="008A4984">
        <w:t xml:space="preserve">hins vegar </w:t>
      </w:r>
      <w:r>
        <w:t xml:space="preserve">Stafrænnar heilsu, sem ber ábyrgð á þeirri vinnslu persónuupplýsinga sem leiðir af lögbundnu hlutverki hennar við rekstur, þróun og samhæfingu sameiginlegra stafrænna innviða. </w:t>
      </w:r>
      <w:r w:rsidR="008A4984">
        <w:t>Afmörkun á á</w:t>
      </w:r>
      <w:r>
        <w:t xml:space="preserve">byrgðaraðild vinnslu </w:t>
      </w:r>
      <w:r>
        <w:lastRenderedPageBreak/>
        <w:t>persónuupplýsinga ræðst því áfram af tilgangi og eðli vinnslu</w:t>
      </w:r>
      <w:r w:rsidR="008A4984">
        <w:t xml:space="preserve"> hverju sinni</w:t>
      </w:r>
      <w:r>
        <w:t xml:space="preserve"> í samræmi við persónuverndarlöggjöf og aðra viðeigandi sérlöggjöf.  </w:t>
      </w:r>
    </w:p>
    <w:p w14:paraId="4ADD436C" w14:textId="014EBE6D" w:rsidR="005D744D" w:rsidRDefault="005D744D" w:rsidP="005D744D">
      <w:r>
        <w:t>Í ljósi þeirra ríku krafna sem gerðar eru til skýrleika heimilda um vinnslu viðkvæmra persónuupplýsinga í persónuverndarlögum er rétt að ráðherra verði</w:t>
      </w:r>
      <w:r w:rsidR="008A4984">
        <w:t xml:space="preserve"> heimilt að </w:t>
      </w:r>
      <w:r>
        <w:t xml:space="preserve">setja reglugerð um nánari framkvæmd þessa ákvæðis.  </w:t>
      </w:r>
    </w:p>
    <w:p w14:paraId="2570603A" w14:textId="77777777" w:rsidR="005D744D" w:rsidRDefault="005D744D" w:rsidP="005D744D"/>
    <w:p w14:paraId="0625A049" w14:textId="40387930" w:rsidR="005D744D" w:rsidRDefault="005D744D" w:rsidP="005D744D">
      <w:pPr>
        <w:pStyle w:val="Greinarnmer"/>
      </w:pPr>
      <w:r>
        <w:t xml:space="preserve">Um 11. gr. </w:t>
      </w:r>
    </w:p>
    <w:p w14:paraId="6C82D620" w14:textId="7415AFEC" w:rsidR="005D744D" w:rsidRDefault="005D744D" w:rsidP="005D744D">
      <w:r>
        <w:t xml:space="preserve">Þetta ákvæði kveður á um þagnarskyldu starfsfólks Stafrænnar heilsu og annarra sem sinna verkefnum fyrir </w:t>
      </w:r>
      <w:r w:rsidR="00025EC9">
        <w:t>Stafræna heilsu</w:t>
      </w:r>
      <w:r>
        <w:t xml:space="preserve">. Markmiðið er að tryggja sambærilega vernd trúnaðarupplýsinga óháð því á hvaða grundvelli einstaklingur kemur að starfsemi </w:t>
      </w:r>
      <w:r w:rsidR="00025EC9">
        <w:t>Stafrænnar heilsu</w:t>
      </w:r>
      <w:r>
        <w:t xml:space="preserve">. Ákvæðið endurspeglar það eðli starfseminnar að þar er unnið með viðkvæmar persónuupplýsingar og eftir atvikum aðrar upplýsingar sem njóta sérstakrar verndar samkvæmt lögum.  </w:t>
      </w:r>
    </w:p>
    <w:p w14:paraId="3B2B18BA" w14:textId="21AFAD5D" w:rsidR="005D744D" w:rsidRDefault="005D744D" w:rsidP="005D744D">
      <w:pPr>
        <w:ind w:firstLine="0"/>
      </w:pPr>
    </w:p>
    <w:p w14:paraId="2F9E5554" w14:textId="518DEBE5" w:rsidR="005D744D" w:rsidRDefault="005D744D" w:rsidP="005D744D">
      <w:pPr>
        <w:pStyle w:val="Greinarnmer"/>
      </w:pPr>
      <w:r>
        <w:t xml:space="preserve">Um 12. gr. </w:t>
      </w:r>
    </w:p>
    <w:p w14:paraId="6D1B20F4" w14:textId="7FFBAD8F" w:rsidR="005D744D" w:rsidRDefault="005D744D" w:rsidP="005D744D">
      <w:r>
        <w:t xml:space="preserve">Ákvæðið byggir á þeirri forsendu að þróun, rekstur og áframhaldandi uppbygging sameiginlegra stafrænna innviða heilbrigðiskerfisins </w:t>
      </w:r>
      <w:r w:rsidR="008A4984">
        <w:t>krefjist</w:t>
      </w:r>
      <w:r>
        <w:t xml:space="preserve"> virks samstarfs og samráðs við þá aðila sem koma að heilbrigðisþjónustu eða nýta innviðina með einum eða öðrum hætti. Markmið ákvæðisins er að stuðla að samræmdri þróun stafrænna lausna og tryggja að uppbygging innviða taki mið af þörfum heilbrigðiskerfisins í heild. Jafnframt er lögð áhersla á að við þróun og innleiðingu stafrænna lausna verði leitað sjónarmiða notenda heilbrigðisþjónustu og félagasamtaka sem gæta hagsmuna þeirra, enda eru þarfir og reynsla notenda mikilvæg forsenda þess að lausnirnar verði aðgengilegar, öruggar og nýtast í framkvæmd.  </w:t>
      </w:r>
    </w:p>
    <w:p w14:paraId="7122E970" w14:textId="44CC17AB" w:rsidR="00B16490" w:rsidRDefault="005D744D" w:rsidP="005D744D">
      <w:r>
        <w:t xml:space="preserve">Í 2. mgr. er áréttað að Stafræn heilsa taki þátt í alþjóðlegu samstarfi á sviði stafrænnar heilbrigðisþjónustu og stafrænna innviða. Ákvæðinu er ætlað að tryggja að fyrir hendi sé aðili sem getur tekið þátt í samstarfsverkefnum og fylgt eftir þróun og samstarfi á þessu sviði innanlands sem og á alþjóðavettvangi.  </w:t>
      </w:r>
    </w:p>
    <w:p w14:paraId="52B6EEA5" w14:textId="77777777" w:rsidR="00B16490" w:rsidRDefault="00B16490" w:rsidP="00943B67"/>
    <w:p w14:paraId="65BCDA47" w14:textId="2A22787B" w:rsidR="005D744D" w:rsidRDefault="005D744D" w:rsidP="005D744D">
      <w:pPr>
        <w:pStyle w:val="Greinarnmer"/>
      </w:pPr>
      <w:r>
        <w:t xml:space="preserve">Um 13. gr. </w:t>
      </w:r>
    </w:p>
    <w:p w14:paraId="6693C792" w14:textId="7360FE60" w:rsidR="005D744D" w:rsidRDefault="005D744D" w:rsidP="005D744D">
      <w:r>
        <w:t xml:space="preserve">Ákvæðinu er ætla að tryggja að Stafræn heilsa geti tekið virkan þátt í þróun og nýsköpun á sviði stafrænna innviða heilbrigðiskerfisins og fylgt þeirri tæknilegu þróun sem á sér stað á sviði stafrænnar heilbrigðisþjónustu. Nýsköpun og þróunarstarf eru meðal mikilvægra verkefna </w:t>
      </w:r>
      <w:r w:rsidR="00EA7B8B">
        <w:t>Stafrænnar heilsu</w:t>
      </w:r>
      <w:r>
        <w:t xml:space="preserve"> enda eru sameiginlegir stafrænir innviðir forsenda þess að nýjar tæknilausnir, þjónustuform og vinnuaðferðir geti orðið hluti af heilbrigðiskerfinu með öruggum og samræmdum hætti.</w:t>
      </w:r>
    </w:p>
    <w:p w14:paraId="3C125222" w14:textId="095DB06B" w:rsidR="005D744D" w:rsidRDefault="005D744D" w:rsidP="005D744D">
      <w:r>
        <w:t xml:space="preserve">Ákvæðið </w:t>
      </w:r>
      <w:r w:rsidR="008A4984">
        <w:t>byggist</w:t>
      </w:r>
      <w:r>
        <w:t xml:space="preserve"> á þeirri forsendu að hlutverk Stafrænnar heilsu sé fyrst og fremst að skapa sameiginlega tæknilega umgjörð og innviði sem styðja við nýsköpun og gera öðrum aðilum kleift að þróa og innleiða stafrænar lausnir í þágu heilbrigðisþjónustunnar.  </w:t>
      </w:r>
    </w:p>
    <w:p w14:paraId="53876E6D" w14:textId="3B4322B1" w:rsidR="005D744D" w:rsidRDefault="005D744D" w:rsidP="00BC5EC9">
      <w:r>
        <w:t>Við framkvæmd verkefna samkvæmt þessari grein skal gæta jafnræðis, gagnsæis og  samkeppnissjónarmiða eftir því sem við á og þar með skapa forsendur fyrir þátttöku ólíkra aðila í þróun stafrænna lausna fyrir heilbrigðiskerfið. Markmiðið er að stuðla að öflugu nýsköpunarumhverfi þar sem opinberir og einkareknir aðilar geta byggt á sameiginlegum stafrænum innviðum og þannig stuðlað að bættri heilbrigðisþjónustu.</w:t>
      </w:r>
    </w:p>
    <w:p w14:paraId="5414394D" w14:textId="77777777" w:rsidR="00BC5EC9" w:rsidRDefault="00BC5EC9" w:rsidP="008A4984">
      <w:pPr>
        <w:ind w:firstLine="0"/>
      </w:pPr>
    </w:p>
    <w:p w14:paraId="383D1E8C" w14:textId="604BAA35" w:rsidR="00BC5EC9" w:rsidRDefault="00BC5EC9" w:rsidP="00BC5EC9">
      <w:pPr>
        <w:pStyle w:val="Greinarnmer"/>
      </w:pPr>
      <w:r>
        <w:lastRenderedPageBreak/>
        <w:t>Um 1</w:t>
      </w:r>
      <w:r w:rsidR="00025EC9">
        <w:t>4</w:t>
      </w:r>
      <w:r>
        <w:t xml:space="preserve">. gr. </w:t>
      </w:r>
    </w:p>
    <w:p w14:paraId="1BC9C44B" w14:textId="213C41C9" w:rsidR="00BC5EC9" w:rsidRDefault="00BC5EC9" w:rsidP="00BC5EC9">
      <w:r>
        <w:t>Ákvæðið veitir ráðherra heimild til að setja reglugerð um nánari framkvæmd laga</w:t>
      </w:r>
      <w:r w:rsidR="008A4984">
        <w:t>nna</w:t>
      </w:r>
      <w:r>
        <w:t xml:space="preserve"> og þar með skapa svigrúm til að útfæra tæknileg og rekstrarleg atriði sem nauðsynlegt er að geta aðlagað að breyttum aðstæðum og tækniþróun án lagabreytinga hverju sinni.  </w:t>
      </w:r>
    </w:p>
    <w:p w14:paraId="66AAD30C" w14:textId="074D3B04" w:rsidR="00BC5EC9" w:rsidRDefault="00BC5EC9" w:rsidP="00BC5EC9">
      <w:pPr>
        <w:ind w:firstLine="0"/>
      </w:pPr>
    </w:p>
    <w:p w14:paraId="4804B4BE" w14:textId="595978F8" w:rsidR="00BC5EC9" w:rsidRDefault="00BC5EC9" w:rsidP="00BC5EC9">
      <w:pPr>
        <w:pStyle w:val="Greinarnmer"/>
      </w:pPr>
      <w:r>
        <w:t>Um 1</w:t>
      </w:r>
      <w:r w:rsidR="00025EC9">
        <w:t>5</w:t>
      </w:r>
      <w:r>
        <w:t xml:space="preserve">. gr.  </w:t>
      </w:r>
    </w:p>
    <w:p w14:paraId="16B23147" w14:textId="5882B8DB" w:rsidR="0052531E" w:rsidRDefault="00BC5EC9" w:rsidP="00BC5EC9">
      <w:r>
        <w:t xml:space="preserve">Lagt er til að lögin taki gildi þegar við birtingu þeirra. </w:t>
      </w:r>
    </w:p>
    <w:p w14:paraId="58661EAD" w14:textId="77777777" w:rsidR="0052531E" w:rsidRDefault="0052531E" w:rsidP="00943B67"/>
    <w:p w14:paraId="7EE02723" w14:textId="60F0830E" w:rsidR="00BC5EC9" w:rsidRDefault="00BC5EC9" w:rsidP="00BC5EC9">
      <w:pPr>
        <w:pStyle w:val="Greinarnmer"/>
      </w:pPr>
      <w:r>
        <w:t xml:space="preserve">Um 17. gr. </w:t>
      </w:r>
    </w:p>
    <w:p w14:paraId="5C91C0FC" w14:textId="4D6F638D" w:rsidR="00BC5EC9" w:rsidRDefault="00BC5EC9" w:rsidP="00BC5EC9">
      <w:r>
        <w:t xml:space="preserve">Í ákvæðinu er mælt fyrir um breytingar á lögum um heilbrigðisþjónustu, lögum um sjúkraskrár og lögum um landlækni og lýðheilsu sem leiða af setningu laga um Stafræna heilsu.    </w:t>
      </w:r>
    </w:p>
    <w:p w14:paraId="0C830808" w14:textId="0F0D2C91" w:rsidR="00BC5EC9" w:rsidRDefault="00BC5EC9" w:rsidP="00BC5EC9">
      <w:pPr>
        <w:pStyle w:val="Millifyrirsgn2"/>
      </w:pPr>
      <w:r>
        <w:t xml:space="preserve">1. </w:t>
      </w:r>
      <w:r w:rsidRPr="00BC5EC9">
        <w:t xml:space="preserve">Breytingar á lögum um heilbrigðisþjónustu </w:t>
      </w:r>
    </w:p>
    <w:p w14:paraId="19D7D846" w14:textId="09BF177A" w:rsidR="00BC5EC9" w:rsidRDefault="00BC5EC9" w:rsidP="00BC5EC9">
      <w:r>
        <w:t>Breytingar á lögum um heilbrigðisþjónustu miða að því að tengja hina almennu lagaumgjörð um heilbrigðisþjónustu við hina nýju sérlöggjöf um Stafræna heilsu. Annars vegar er hugtakið sameiginlegir stafrænir innviðir skilgreint í lögunum og hins vegar er kveðið á um að Stafræn heilsa fari með uppbyggingu, þróun, rekstur og samhæfingu slíkra innviða samkvæmt lögum um Stafræna heilsu. Jafnframt er skýrt að nánari reglur um tengingu heilbrigðisstofnana við innviðina fari samkvæmt þeirri löggjöf. Þá eru gerðar breytingar á ákvæðum um fjarheilbrigðisþjónustu sem miða að því að aðgreina faglegar kröfur, sem áfram heyra undir embætti landlæknis, frá tæknilegum og öryggistengdum kröfum sem</w:t>
      </w:r>
      <w:r w:rsidR="008A4984">
        <w:t xml:space="preserve"> um</w:t>
      </w:r>
      <w:r>
        <w:t xml:space="preserve"> </w:t>
      </w:r>
      <w:r w:rsidR="008A4984">
        <w:t>fer</w:t>
      </w:r>
      <w:r>
        <w:t xml:space="preserve"> samkvæmt lögum um Stafræna heilsu.  </w:t>
      </w:r>
    </w:p>
    <w:p w14:paraId="56C02E47" w14:textId="6A6AA10C" w:rsidR="00BC5EC9" w:rsidRDefault="00BC5EC9" w:rsidP="00BC5EC9">
      <w:pPr>
        <w:ind w:firstLine="0"/>
      </w:pPr>
    </w:p>
    <w:p w14:paraId="430C7D62" w14:textId="17B13316" w:rsidR="00BC5EC9" w:rsidRDefault="00BC5EC9" w:rsidP="00BC5EC9">
      <w:pPr>
        <w:pStyle w:val="Millifyrirsgn2"/>
      </w:pPr>
      <w:r>
        <w:t xml:space="preserve">2. Breytingar á lögum um sjúkraskrár </w:t>
      </w:r>
    </w:p>
    <w:p w14:paraId="6613B948" w14:textId="25D3AB49" w:rsidR="00BC5EC9" w:rsidRDefault="00BC5EC9" w:rsidP="00BC5EC9">
      <w:r>
        <w:t>Með frumvarpinu eru lagðar til umfangsmiklar breytingar á lögum um sjúkraskrár sem mið að því að samræma þau hinni nýju lagaumgjörð um Stafræna heilsu. Í því skyni eru</w:t>
      </w:r>
      <w:r w:rsidR="008A4984">
        <w:t xml:space="preserve"> ákvæði um tæknilega umgjörð sjúkraskrárkerfa</w:t>
      </w:r>
      <w:r>
        <w:t xml:space="preserve"> felld brott</w:t>
      </w:r>
      <w:r w:rsidR="008A4984">
        <w:t xml:space="preserve">. </w:t>
      </w:r>
      <w:r>
        <w:t xml:space="preserve">Nánar tiltekið er lagt til að skilgreiningar laganna á samtengdri og sameiginlegri sjúkraskrá falli brott. Í stað þeirra skilgreininga er lagt til að reglur um samvirkni þeirra og önnur atriði falli undir lög um Stafræna heilsu. Með því er komið á heildstæðari lagaumgjörð um sameiginlega stafræna innviði heilbrigðiskerfisins og skýrari verkaskiptingu milli þeirra laga sem gilda á þessu sviði.  </w:t>
      </w:r>
    </w:p>
    <w:p w14:paraId="5E6538B1" w14:textId="436708F9" w:rsidR="00BC5EC9" w:rsidRDefault="00BC5EC9" w:rsidP="00BC5EC9">
      <w:r>
        <w:t xml:space="preserve">Jafnframt eru lagðar til breytingar á ákvæðum um rétt sjúklings til að takmarka aðgang að og miðlun sjúkraskrárupplýsinga. Markmið þeirra breytinga er að viðhalda og skýra rétt sjúklings til að takmarka miðlun upplýsinga sinna þrátt fyrir að eldri ákvæði um samtengingu stafrænna sjúkraskrárkerfa falli brott. Ákvæðið tekur mið af þeirri þróun sem orðið hefur í stafrænni upplýsingamiðlun innan heilbrigðiskerfisins og þeirri meginreglu að einstaklingar skuli áfram hafa raunhæf úrræði til að hafa áhrif á miðlun eigin heilbrigðisupplýsinga, að teknu tilliti til þeirra undantekninga sem nauðsynlegar eru vegna öryggis sjúklinga og annarra ríkra almannahagsmuna. </w:t>
      </w:r>
    </w:p>
    <w:p w14:paraId="55628CA0" w14:textId="216A1DCD" w:rsidR="00BC5EC9" w:rsidRDefault="00BC5EC9" w:rsidP="00BC5EC9">
      <w:r>
        <w:t xml:space="preserve">Þá eru lagðar til breytingar á ákvæðum um varðveislu stafrænna sjúkraskráa þegar rekstri sjúkraskrárkerfis er hætt. Með þeim er Stafrænni heilsu falið að taka við stafrænum sjúkraskrám og annast tæknilega móttöku, yfirfærslu og aðlögun þeirra til að tryggja áframhaldandi varðveislu og aðgengi að upplýsingunum.  </w:t>
      </w:r>
    </w:p>
    <w:p w14:paraId="31BCA495" w14:textId="7F06074D" w:rsidR="00BC5EC9" w:rsidRDefault="00BC5EC9" w:rsidP="00BC5EC9">
      <w:r>
        <w:t xml:space="preserve">Frumvarpið gerir jafnframt ráð fyrir nýju ákvæði um takmarkaðan aðgang starfsmanna félagsþjónustu sveitarfélaga að sjúkraskrárupplýsingum þegar einstaklingur nýtur samtímis heilbrigðisþjónustu og félagsþjónustu. Markmið breytingarinnar er að styrkja samþættingu þjónustunnar og stuðla að betri samfellu og öryggi í þjónustu við einstaklinga, án þess að </w:t>
      </w:r>
      <w:r>
        <w:lastRenderedPageBreak/>
        <w:t xml:space="preserve">hróflað sé við þeirri meginreglu að aðgangur að sjúkraskrárupplýsingum skuli ávallt takmarkast við það sem nauðsynlegt er hverju sinni og vera háður viðeigandi aðgangsstýringu, rekjanleika og öðrum öryggisráðstöfunum. </w:t>
      </w:r>
    </w:p>
    <w:p w14:paraId="596E6B97" w14:textId="4CF9BDF5" w:rsidR="00BC5EC9" w:rsidRDefault="00BC5EC9" w:rsidP="00BC5EC9">
      <w:r>
        <w:t xml:space="preserve">Einnig er lagt til að Stafræn heilsa fái skýra lagaheimild til aðgangs að sjúkraskrám að því marki sem nauðsynlegt er vegna lögbundinna verkefna </w:t>
      </w:r>
      <w:r w:rsidR="00EA7B8B">
        <w:t>hennar</w:t>
      </w:r>
      <w:r>
        <w:t xml:space="preserve">, svo sem við rekstur, þróun, prófanir, upplýsingaöryggi og tæknilegt viðhald sameiginlegra stafrænna innviða. Með ákvæðinu er skapaður skýr lagagrundvöllur fyrir þeirri vinnslu sem óhjákvæmilega þarf að fara fram við rekstur sameiginlegra stafrænna lausna, jafnframt því sem lögð er áhersla á að notast skuli við prufugögn í stað raungagna þegar því verður við komið. </w:t>
      </w:r>
    </w:p>
    <w:p w14:paraId="07004CAE" w14:textId="7E64FCC4" w:rsidR="00BC5EC9" w:rsidRDefault="00BC5EC9" w:rsidP="00BC5EC9">
      <w:r>
        <w:t xml:space="preserve">Loks eru gerðar ýmsar </w:t>
      </w:r>
      <w:r w:rsidR="2149AD3A">
        <w:t xml:space="preserve">breytingar til </w:t>
      </w:r>
      <w:proofErr w:type="spellStart"/>
      <w:r w:rsidR="2149AD3A">
        <w:t>samræmingar</w:t>
      </w:r>
      <w:proofErr w:type="spellEnd"/>
      <w:r>
        <w:t xml:space="preserve"> á lögunum sem leiða af setningu laga um Stafræna heilsu. Þær fela meðal annars í sér að tilvísanir til tæknilegrar samtengingar sjúkraskrárkerfa eru felldar brott auk þess sem reglur um tæknikröfur, samvirkni og upplýsingaöryggi stafrænna sjúkraskrárkerfa verða framvegis bundnar við lög um Stafræna heilsu. Með því er leitast við að koma á skýrari og heildstæðari lagaumgjörð um stafræna innviði heilbrigðiskerfisins án þess að breyta þeim meginreglum sem gilda samkvæmt lögum um sjúkraskrár um meðferð sjúkraskráa, ábyrgð þeirra aðila sem vinna með þær og réttindi sjúklinga.  </w:t>
      </w:r>
    </w:p>
    <w:p w14:paraId="247E7C7F" w14:textId="77777777" w:rsidR="00BC5EC9" w:rsidRDefault="00BC5EC9" w:rsidP="00BC5EC9"/>
    <w:p w14:paraId="6141782C" w14:textId="01099DF5" w:rsidR="00BC5EC9" w:rsidRDefault="00BC5EC9" w:rsidP="00BC5EC9">
      <w:pPr>
        <w:pStyle w:val="Millifyrirsgn2"/>
      </w:pPr>
      <w:r>
        <w:t xml:space="preserve">3. Breytingar á lögum um landlækni og lýðheilsu  </w:t>
      </w:r>
    </w:p>
    <w:p w14:paraId="6B6725E7" w14:textId="27AC1238" w:rsidR="0052531E" w:rsidRDefault="00BC5EC9" w:rsidP="00BC5EC9">
      <w:r>
        <w:t xml:space="preserve">Með breytingunum eru felld brott ákvæði í lögum um landlækni og lýðheilsu sem kveða á um landstengigátt fyrir miðlun tiltekinna sjúkraskárupplýsinga sjúklings milli Íslands og annarra ríkja. Markmið breytinganna er að færa löggjöfina frá því að taka mið af tilteknum tæknilegum lausnum yfir í tæknihlutlausa lagaumgjörð sem er betur til þess fallin að mæta örri þróun á sviði stafrænnar heilbrigðisþjónustu. Eftir gildistöku laganna mun rekstur og þróun slíkrar lausnar falla undir hið almenna hlutverk Stafrænnar heilsu án þess að einstakar tæknilausnir séu sérstaklega tilgreindar í lögunum sjálfum.  </w:t>
      </w:r>
    </w:p>
    <w:p w14:paraId="222D494A" w14:textId="77777777" w:rsidR="0052531E" w:rsidRDefault="0052531E" w:rsidP="00943B67"/>
    <w:p w14:paraId="7FB586E5" w14:textId="77777777" w:rsidR="00BC5EC9" w:rsidRDefault="00BC5EC9" w:rsidP="00BC5EC9"/>
    <w:p w14:paraId="7ABAB233" w14:textId="275881DC" w:rsidR="00B16490" w:rsidRPr="00012035" w:rsidRDefault="00BC5EC9" w:rsidP="00BC5EC9">
      <w:r>
        <w:t xml:space="preserve"> </w:t>
      </w:r>
    </w:p>
    <w:sectPr w:rsidR="00B16490" w:rsidRPr="00012035" w:rsidSect="00947F0E">
      <w:headerReference w:type="even" r:id="rId7"/>
      <w:headerReference w:type="default" r:id="rId8"/>
      <w:footerReference w:type="default" r:id="rId9"/>
      <w:headerReference w:type="first" r:id="rId10"/>
      <w:footerReference w:type="first" r:id="rId11"/>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81C5" w14:textId="77777777" w:rsidR="00374FF3" w:rsidRDefault="00374FF3" w:rsidP="006258D7">
      <w:r>
        <w:separator/>
      </w:r>
    </w:p>
    <w:p w14:paraId="18594E77" w14:textId="77777777" w:rsidR="00374FF3" w:rsidRDefault="00374FF3"/>
  </w:endnote>
  <w:endnote w:type="continuationSeparator" w:id="0">
    <w:p w14:paraId="3F5F722E" w14:textId="77777777" w:rsidR="00374FF3" w:rsidRDefault="00374FF3" w:rsidP="006258D7">
      <w:r>
        <w:continuationSeparator/>
      </w:r>
    </w:p>
    <w:p w14:paraId="4BAC2A7F" w14:textId="77777777" w:rsidR="00374FF3" w:rsidRDefault="00374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05"/>
      <w:gridCol w:w="2605"/>
      <w:gridCol w:w="2605"/>
    </w:tblGrid>
    <w:tr w:rsidR="00EE9D6F" w14:paraId="2C2FA138" w14:textId="77777777" w:rsidTr="00EE9D6F">
      <w:trPr>
        <w:trHeight w:val="300"/>
      </w:trPr>
      <w:tc>
        <w:tcPr>
          <w:tcW w:w="2605" w:type="dxa"/>
        </w:tcPr>
        <w:p w14:paraId="6C362403" w14:textId="7C3B6728" w:rsidR="00EE9D6F" w:rsidRDefault="00EE9D6F" w:rsidP="00EE9D6F">
          <w:pPr>
            <w:pStyle w:val="Suhaus"/>
            <w:ind w:left="-115"/>
            <w:jc w:val="left"/>
          </w:pPr>
        </w:p>
      </w:tc>
      <w:tc>
        <w:tcPr>
          <w:tcW w:w="2605" w:type="dxa"/>
        </w:tcPr>
        <w:p w14:paraId="2D5A6DC2" w14:textId="22F06ADB" w:rsidR="00EE9D6F" w:rsidRDefault="00EE9D6F" w:rsidP="00EE9D6F">
          <w:pPr>
            <w:pStyle w:val="Suhaus"/>
            <w:jc w:val="center"/>
          </w:pPr>
        </w:p>
      </w:tc>
      <w:tc>
        <w:tcPr>
          <w:tcW w:w="2605" w:type="dxa"/>
        </w:tcPr>
        <w:p w14:paraId="28646937" w14:textId="29132A27" w:rsidR="00EE9D6F" w:rsidRDefault="00EE9D6F" w:rsidP="00EE9D6F">
          <w:pPr>
            <w:pStyle w:val="Suhaus"/>
            <w:ind w:right="-115"/>
            <w:jc w:val="right"/>
          </w:pPr>
        </w:p>
      </w:tc>
    </w:tr>
  </w:tbl>
  <w:p w14:paraId="1D3CDBEF" w14:textId="2A35126A" w:rsidR="00EE9D6F" w:rsidRDefault="00EE9D6F" w:rsidP="00EE9D6F">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05"/>
      <w:gridCol w:w="2605"/>
      <w:gridCol w:w="2605"/>
    </w:tblGrid>
    <w:tr w:rsidR="00EE9D6F" w14:paraId="5B391407" w14:textId="77777777" w:rsidTr="00EE9D6F">
      <w:trPr>
        <w:trHeight w:val="300"/>
      </w:trPr>
      <w:tc>
        <w:tcPr>
          <w:tcW w:w="2605" w:type="dxa"/>
        </w:tcPr>
        <w:p w14:paraId="18909B7A" w14:textId="39276255" w:rsidR="00EE9D6F" w:rsidRDefault="00EE9D6F" w:rsidP="00EE9D6F">
          <w:pPr>
            <w:pStyle w:val="Suhaus"/>
            <w:ind w:left="-115"/>
            <w:jc w:val="left"/>
          </w:pPr>
        </w:p>
      </w:tc>
      <w:tc>
        <w:tcPr>
          <w:tcW w:w="2605" w:type="dxa"/>
        </w:tcPr>
        <w:p w14:paraId="4865375F" w14:textId="3DCB56DE" w:rsidR="00EE9D6F" w:rsidRDefault="00EE9D6F" w:rsidP="00EE9D6F">
          <w:pPr>
            <w:pStyle w:val="Suhaus"/>
            <w:jc w:val="center"/>
          </w:pPr>
        </w:p>
      </w:tc>
      <w:tc>
        <w:tcPr>
          <w:tcW w:w="2605" w:type="dxa"/>
        </w:tcPr>
        <w:p w14:paraId="0670FA30" w14:textId="4277A2D1" w:rsidR="00EE9D6F" w:rsidRDefault="00EE9D6F" w:rsidP="00EE9D6F">
          <w:pPr>
            <w:pStyle w:val="Suhaus"/>
            <w:ind w:right="-115"/>
            <w:jc w:val="right"/>
          </w:pPr>
        </w:p>
      </w:tc>
    </w:tr>
  </w:tbl>
  <w:p w14:paraId="1105F898" w14:textId="6E672FE9" w:rsidR="00EE9D6F" w:rsidRDefault="00EE9D6F" w:rsidP="00EE9D6F">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CC219" w14:textId="77777777" w:rsidR="00374FF3" w:rsidRDefault="00374FF3" w:rsidP="005B4CD6">
      <w:pPr>
        <w:ind w:firstLine="0"/>
      </w:pPr>
      <w:r>
        <w:separator/>
      </w:r>
    </w:p>
    <w:p w14:paraId="1CBF382A" w14:textId="77777777" w:rsidR="00374FF3" w:rsidRDefault="00374FF3"/>
  </w:footnote>
  <w:footnote w:type="continuationSeparator" w:id="0">
    <w:p w14:paraId="499A37D4" w14:textId="77777777" w:rsidR="00374FF3" w:rsidRDefault="00374FF3" w:rsidP="006258D7">
      <w:r>
        <w:continuationSeparator/>
      </w:r>
    </w:p>
    <w:p w14:paraId="3C5CAF23" w14:textId="77777777" w:rsidR="00374FF3" w:rsidRDefault="00374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00F4" w14:textId="6CD35F65" w:rsidR="006C1D84" w:rsidRDefault="00374FF3">
    <w:pPr>
      <w:pStyle w:val="Suhaus"/>
    </w:pPr>
    <w:r>
      <w:rPr>
        <w:noProof/>
      </w:rPr>
      <w:pict w14:anchorId="4F2F83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8954" o:spid="_x0000_s1026"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68282BD4" w:rsidR="00655EE3" w:rsidRDefault="00374FF3" w:rsidP="006258D7">
    <w:pPr>
      <w:pStyle w:val="Suhaus"/>
      <w:tabs>
        <w:tab w:val="clear" w:pos="4536"/>
        <w:tab w:val="clear" w:pos="9072"/>
        <w:tab w:val="center" w:pos="3969"/>
        <w:tab w:val="right" w:pos="7797"/>
      </w:tabs>
    </w:pPr>
    <w:r>
      <w:rPr>
        <w:noProof/>
      </w:rPr>
      <w:pict w14:anchorId="46182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8955" o:spid="_x0000_s1027"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655EE3">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A24005">
      <w:rPr>
        <w:b/>
        <w:i/>
        <w:noProof/>
        <w:color w:val="7F7F7F"/>
        <w:sz w:val="24"/>
        <w:szCs w:val="24"/>
      </w:rPr>
      <w:t>4. ágúst 2026</w:t>
    </w:r>
    <w:r w:rsidR="002D340A">
      <w:rPr>
        <w:b/>
        <w:i/>
        <w:color w:val="7F7F7F"/>
        <w:sz w:val="24"/>
        <w:szCs w:val="24"/>
      </w:rPr>
      <w:fldChar w:fldCharType="end"/>
    </w:r>
  </w:p>
  <w:p w14:paraId="0641AD86" w14:textId="77777777" w:rsidR="00DA0E37" w:rsidRDefault="00DA0E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411A1F41" w:rsidR="00655EE3" w:rsidRDefault="00374FF3" w:rsidP="006C1D84">
    <w:pPr>
      <w:pStyle w:val="Suhaus"/>
      <w:tabs>
        <w:tab w:val="clear" w:pos="4536"/>
        <w:tab w:val="clear" w:pos="9072"/>
        <w:tab w:val="center" w:pos="3969"/>
        <w:tab w:val="right" w:pos="7797"/>
      </w:tabs>
      <w:ind w:firstLine="0"/>
      <w:jc w:val="center"/>
    </w:pPr>
    <w:r>
      <w:rPr>
        <w:noProof/>
      </w:rPr>
      <w:pict w14:anchorId="49F95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8953" o:spid="_x0000_s1025"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54B5"/>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 w15:restartNumberingAfterBreak="0">
    <w:nsid w:val="1BF77FBB"/>
    <w:multiLevelType w:val="multilevel"/>
    <w:tmpl w:val="0560B0FA"/>
    <w:numStyleLink w:val="Althingi1-a-1-a"/>
  </w:abstractNum>
  <w:abstractNum w:abstractNumId="2" w15:restartNumberingAfterBreak="0">
    <w:nsid w:val="1D42199C"/>
    <w:multiLevelType w:val="hybridMultilevel"/>
    <w:tmpl w:val="C6484E02"/>
    <w:numStyleLink w:val="Althingia-1-a-1"/>
  </w:abstractNum>
  <w:abstractNum w:abstractNumId="3" w15:restartNumberingAfterBreak="0">
    <w:nsid w:val="229B5D99"/>
    <w:multiLevelType w:val="multilevel"/>
    <w:tmpl w:val="0560B0FA"/>
    <w:numStyleLink w:val="Althingi1-a-1-a"/>
  </w:abstractNum>
  <w:abstractNum w:abstractNumId="4" w15:restartNumberingAfterBreak="0">
    <w:nsid w:val="253D3C33"/>
    <w:multiLevelType w:val="multilevel"/>
    <w:tmpl w:val="0560B0FA"/>
    <w:numStyleLink w:val="Althingi1-a-1-a"/>
  </w:abstractNum>
  <w:abstractNum w:abstractNumId="5" w15:restartNumberingAfterBreak="0">
    <w:nsid w:val="29FC60C7"/>
    <w:multiLevelType w:val="multilevel"/>
    <w:tmpl w:val="83C6DAE2"/>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AB63968"/>
    <w:multiLevelType w:val="multilevel"/>
    <w:tmpl w:val="0560B0F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8" w15:restartNumberingAfterBreak="0">
    <w:nsid w:val="43B82962"/>
    <w:multiLevelType w:val="multilevel"/>
    <w:tmpl w:val="C6484E02"/>
    <w:styleLink w:val="Althingia-1-a-1"/>
    <w:lvl w:ilvl="0">
      <w:start w:val="1"/>
      <w:numFmt w:val="lowerLetter"/>
      <w:lvlText w:val="%1."/>
      <w:lvlJc w:val="left"/>
      <w:pPr>
        <w:ind w:left="425" w:hanging="141"/>
      </w:pPr>
    </w:lvl>
    <w:lvl w:ilvl="1">
      <w:start w:val="1"/>
      <w:numFmt w:val="lowerLetter"/>
      <w:lvlText w:val="%2."/>
      <w:lvlJc w:val="right"/>
      <w:pPr>
        <w:ind w:left="709" w:hanging="141"/>
      </w:pPr>
    </w:lvl>
    <w:lvl w:ilvl="2">
      <w:start w:val="1"/>
      <w:numFmt w:val="decimal"/>
      <w:lvlText w:val="%3."/>
      <w:lvlJc w:val="right"/>
      <w:pPr>
        <w:ind w:left="993" w:hanging="141"/>
      </w:pPr>
    </w:lvl>
    <w:lvl w:ilvl="3">
      <w:start w:val="1"/>
      <w:numFmt w:val="lowerLetter"/>
      <w:lvlText w:val="%4."/>
      <w:lvlJc w:val="right"/>
      <w:pPr>
        <w:ind w:left="1277" w:hanging="141"/>
      </w:pPr>
    </w:lvl>
    <w:lvl w:ilvl="4">
      <w:start w:val="1"/>
      <w:numFmt w:val="decimal"/>
      <w:lvlText w:val="%5."/>
      <w:lvlJc w:val="right"/>
      <w:pPr>
        <w:ind w:left="1561" w:hanging="141"/>
      </w:pPr>
    </w:lvl>
    <w:lvl w:ilvl="5">
      <w:start w:val="1"/>
      <w:numFmt w:val="lowerLetter"/>
      <w:lvlText w:val="%6."/>
      <w:lvlJc w:val="right"/>
      <w:pPr>
        <w:ind w:left="1845" w:hanging="141"/>
      </w:pPr>
    </w:lvl>
    <w:lvl w:ilvl="6">
      <w:start w:val="1"/>
      <w:numFmt w:val="lowerLetter"/>
      <w:lvlText w:val="%7."/>
      <w:lvlJc w:val="right"/>
      <w:pPr>
        <w:ind w:left="2129" w:hanging="141"/>
      </w:pPr>
    </w:lvl>
    <w:lvl w:ilvl="7">
      <w:start w:val="1"/>
      <w:numFmt w:val="decimal"/>
      <w:lvlText w:val="%8."/>
      <w:lvlJc w:val="right"/>
      <w:pPr>
        <w:ind w:left="2413" w:hanging="141"/>
      </w:pPr>
    </w:lvl>
    <w:lvl w:ilvl="8">
      <w:start w:val="1"/>
      <w:numFmt w:val="decimal"/>
      <w:lvlText w:val="%9."/>
      <w:lvlJc w:val="right"/>
      <w:pPr>
        <w:ind w:left="2697" w:hanging="141"/>
      </w:pPr>
    </w:lvl>
  </w:abstractNum>
  <w:abstractNum w:abstractNumId="9" w15:restartNumberingAfterBreak="0">
    <w:nsid w:val="48FD52D9"/>
    <w:multiLevelType w:val="multilevel"/>
    <w:tmpl w:val="3BAA69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CC97F61"/>
    <w:multiLevelType w:val="multilevel"/>
    <w:tmpl w:val="0560B0FA"/>
    <w:numStyleLink w:val="Althingi1-a-1-a"/>
  </w:abstractNum>
  <w:abstractNum w:abstractNumId="11" w15:restartNumberingAfterBreak="0">
    <w:nsid w:val="4F3579D0"/>
    <w:multiLevelType w:val="multilevel"/>
    <w:tmpl w:val="6DEC8882"/>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2" w15:restartNumberingAfterBreak="0">
    <w:nsid w:val="4FF35071"/>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3" w15:restartNumberingAfterBreak="0">
    <w:nsid w:val="57CD2D58"/>
    <w:multiLevelType w:val="multilevel"/>
    <w:tmpl w:val="0560B0FA"/>
    <w:numStyleLink w:val="Althingi1-a-1-a"/>
  </w:abstractNum>
  <w:abstractNum w:abstractNumId="14" w15:restartNumberingAfterBreak="0">
    <w:nsid w:val="5AEB50DB"/>
    <w:multiLevelType w:val="hybridMultilevel"/>
    <w:tmpl w:val="FFFFFFFF"/>
    <w:lvl w:ilvl="0" w:tplc="0EFE821C">
      <w:start w:val="1"/>
      <w:numFmt w:val="lowerLetter"/>
      <w:lvlText w:val="%1."/>
      <w:lvlJc w:val="left"/>
      <w:pPr>
        <w:ind w:left="644" w:hanging="360"/>
      </w:pPr>
    </w:lvl>
    <w:lvl w:ilvl="1" w:tplc="E4263E36">
      <w:start w:val="1"/>
      <w:numFmt w:val="lowerLetter"/>
      <w:lvlText w:val="%2."/>
      <w:lvlJc w:val="left"/>
      <w:pPr>
        <w:ind w:left="1364" w:hanging="360"/>
      </w:pPr>
    </w:lvl>
    <w:lvl w:ilvl="2" w:tplc="EDBA7D72">
      <w:start w:val="1"/>
      <w:numFmt w:val="lowerRoman"/>
      <w:lvlText w:val="%3."/>
      <w:lvlJc w:val="right"/>
      <w:pPr>
        <w:ind w:left="2084" w:hanging="180"/>
      </w:pPr>
    </w:lvl>
    <w:lvl w:ilvl="3" w:tplc="016A8C74">
      <w:start w:val="1"/>
      <w:numFmt w:val="decimal"/>
      <w:lvlText w:val="%4."/>
      <w:lvlJc w:val="left"/>
      <w:pPr>
        <w:ind w:left="2804" w:hanging="360"/>
      </w:pPr>
    </w:lvl>
    <w:lvl w:ilvl="4" w:tplc="A4583AEE">
      <w:start w:val="1"/>
      <w:numFmt w:val="lowerLetter"/>
      <w:lvlText w:val="%5."/>
      <w:lvlJc w:val="left"/>
      <w:pPr>
        <w:ind w:left="3524" w:hanging="360"/>
      </w:pPr>
    </w:lvl>
    <w:lvl w:ilvl="5" w:tplc="1892E5BE">
      <w:start w:val="1"/>
      <w:numFmt w:val="lowerRoman"/>
      <w:lvlText w:val="%6."/>
      <w:lvlJc w:val="right"/>
      <w:pPr>
        <w:ind w:left="4244" w:hanging="180"/>
      </w:pPr>
    </w:lvl>
    <w:lvl w:ilvl="6" w:tplc="5420E1B2">
      <w:start w:val="1"/>
      <w:numFmt w:val="decimal"/>
      <w:lvlText w:val="%7."/>
      <w:lvlJc w:val="left"/>
      <w:pPr>
        <w:ind w:left="4964" w:hanging="360"/>
      </w:pPr>
    </w:lvl>
    <w:lvl w:ilvl="7" w:tplc="F37690B4">
      <w:start w:val="1"/>
      <w:numFmt w:val="lowerLetter"/>
      <w:lvlText w:val="%8."/>
      <w:lvlJc w:val="left"/>
      <w:pPr>
        <w:ind w:left="5684" w:hanging="360"/>
      </w:pPr>
    </w:lvl>
    <w:lvl w:ilvl="8" w:tplc="E9B20D48">
      <w:start w:val="1"/>
      <w:numFmt w:val="lowerRoman"/>
      <w:lvlText w:val="%9."/>
      <w:lvlJc w:val="right"/>
      <w:pPr>
        <w:ind w:left="6404" w:hanging="180"/>
      </w:pPr>
    </w:lvl>
  </w:abstractNum>
  <w:abstractNum w:abstractNumId="15" w15:restartNumberingAfterBreak="0">
    <w:nsid w:val="5CD40374"/>
    <w:multiLevelType w:val="multilevel"/>
    <w:tmpl w:val="0560B0FA"/>
    <w:numStyleLink w:val="Althingi1-a-1-a"/>
  </w:abstractNum>
  <w:abstractNum w:abstractNumId="16" w15:restartNumberingAfterBreak="0">
    <w:nsid w:val="64F01785"/>
    <w:multiLevelType w:val="multilevel"/>
    <w:tmpl w:val="0560B0FA"/>
    <w:numStyleLink w:val="Althingi1-a-1-a"/>
  </w:abstractNum>
  <w:abstractNum w:abstractNumId="17"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8" w15:restartNumberingAfterBreak="0">
    <w:nsid w:val="737C26C2"/>
    <w:multiLevelType w:val="hybridMultilevel"/>
    <w:tmpl w:val="FFFFFFFF"/>
    <w:lvl w:ilvl="0" w:tplc="FD1EFD04">
      <w:start w:val="1"/>
      <w:numFmt w:val="decimal"/>
      <w:lvlText w:val="%1."/>
      <w:lvlJc w:val="left"/>
      <w:pPr>
        <w:ind w:left="644" w:hanging="360"/>
      </w:pPr>
    </w:lvl>
    <w:lvl w:ilvl="1" w:tplc="071649D0">
      <w:start w:val="1"/>
      <w:numFmt w:val="lowerLetter"/>
      <w:lvlText w:val="%2."/>
      <w:lvlJc w:val="left"/>
      <w:pPr>
        <w:ind w:left="1364" w:hanging="360"/>
      </w:pPr>
    </w:lvl>
    <w:lvl w:ilvl="2" w:tplc="10446FAE">
      <w:start w:val="1"/>
      <w:numFmt w:val="lowerRoman"/>
      <w:lvlText w:val="%3."/>
      <w:lvlJc w:val="right"/>
      <w:pPr>
        <w:ind w:left="2084" w:hanging="180"/>
      </w:pPr>
    </w:lvl>
    <w:lvl w:ilvl="3" w:tplc="C538AD9A">
      <w:start w:val="1"/>
      <w:numFmt w:val="decimal"/>
      <w:lvlText w:val="%4."/>
      <w:lvlJc w:val="left"/>
      <w:pPr>
        <w:ind w:left="2804" w:hanging="360"/>
      </w:pPr>
    </w:lvl>
    <w:lvl w:ilvl="4" w:tplc="82D00544">
      <w:start w:val="1"/>
      <w:numFmt w:val="lowerLetter"/>
      <w:lvlText w:val="%5."/>
      <w:lvlJc w:val="left"/>
      <w:pPr>
        <w:ind w:left="3524" w:hanging="360"/>
      </w:pPr>
    </w:lvl>
    <w:lvl w:ilvl="5" w:tplc="66BA7294">
      <w:start w:val="1"/>
      <w:numFmt w:val="lowerRoman"/>
      <w:lvlText w:val="%6."/>
      <w:lvlJc w:val="right"/>
      <w:pPr>
        <w:ind w:left="4244" w:hanging="180"/>
      </w:pPr>
    </w:lvl>
    <w:lvl w:ilvl="6" w:tplc="11C27EFE">
      <w:start w:val="1"/>
      <w:numFmt w:val="decimal"/>
      <w:lvlText w:val="%7."/>
      <w:lvlJc w:val="left"/>
      <w:pPr>
        <w:ind w:left="4964" w:hanging="360"/>
      </w:pPr>
    </w:lvl>
    <w:lvl w:ilvl="7" w:tplc="6C660822">
      <w:start w:val="1"/>
      <w:numFmt w:val="lowerLetter"/>
      <w:lvlText w:val="%8."/>
      <w:lvlJc w:val="left"/>
      <w:pPr>
        <w:ind w:left="5684" w:hanging="360"/>
      </w:pPr>
    </w:lvl>
    <w:lvl w:ilvl="8" w:tplc="43B4E326">
      <w:start w:val="1"/>
      <w:numFmt w:val="lowerRoman"/>
      <w:lvlText w:val="%9."/>
      <w:lvlJc w:val="right"/>
      <w:pPr>
        <w:ind w:left="6404" w:hanging="180"/>
      </w:pPr>
    </w:lvl>
  </w:abstractNum>
  <w:abstractNum w:abstractNumId="19" w15:restartNumberingAfterBreak="0">
    <w:nsid w:val="75F8712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20" w15:restartNumberingAfterBreak="0">
    <w:nsid w:val="79A87E4D"/>
    <w:multiLevelType w:val="multilevel"/>
    <w:tmpl w:val="0560B0F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num w:numId="1" w16cid:durableId="1364013698">
    <w:abstractNumId w:val="14"/>
  </w:num>
  <w:num w:numId="2" w16cid:durableId="1433822166">
    <w:abstractNumId w:val="15"/>
  </w:num>
  <w:num w:numId="3" w16cid:durableId="1473137155">
    <w:abstractNumId w:val="4"/>
  </w:num>
  <w:num w:numId="4" w16cid:durableId="1565526187">
    <w:abstractNumId w:val="0"/>
  </w:num>
  <w:num w:numId="5" w16cid:durableId="1741293457">
    <w:abstractNumId w:val="5"/>
  </w:num>
  <w:num w:numId="6" w16cid:durableId="1777141376">
    <w:abstractNumId w:val="1"/>
    <w:lvlOverride w:ilvl="0">
      <w:lvl w:ilvl="0">
        <w:start w:val="1"/>
        <w:numFmt w:val="decimal"/>
        <w:lvlText w:val="%1."/>
        <w:lvlJc w:val="right"/>
        <w:pPr>
          <w:ind w:left="425" w:hanging="141"/>
        </w:pPr>
        <w:rPr>
          <w:rFonts w:ascii="Times New Roman" w:hAnsi="Times New Roman" w:cs="Times New Roman" w:hint="default"/>
          <w:sz w:val="21"/>
          <w:szCs w:val="21"/>
        </w:rPr>
      </w:lvl>
    </w:lvlOverride>
    <w:lvlOverride w:ilvl="1">
      <w:lvl w:ilvl="1">
        <w:start w:val="1"/>
        <w:numFmt w:val="lowerLetter"/>
        <w:lvlText w:val="%2."/>
        <w:lvlJc w:val="right"/>
        <w:pPr>
          <w:ind w:left="709" w:hanging="141"/>
        </w:pPr>
        <w:rPr>
          <w:rFonts w:ascii="Times New Roman" w:hAnsi="Times New Roman" w:cs="Times New Roman" w:hint="default"/>
          <w:sz w:val="21"/>
          <w:szCs w:val="21"/>
        </w:rPr>
      </w:lvl>
    </w:lvlOverride>
  </w:num>
  <w:num w:numId="7" w16cid:durableId="1915777648">
    <w:abstractNumId w:val="9"/>
  </w:num>
  <w:num w:numId="8" w16cid:durableId="1915816662">
    <w:abstractNumId w:val="19"/>
  </w:num>
  <w:num w:numId="9" w16cid:durableId="1949388434">
    <w:abstractNumId w:val="17"/>
  </w:num>
  <w:num w:numId="10" w16cid:durableId="1972243755">
    <w:abstractNumId w:val="8"/>
  </w:num>
  <w:num w:numId="11" w16cid:durableId="2046320775">
    <w:abstractNumId w:val="12"/>
  </w:num>
  <w:num w:numId="12" w16cid:durableId="2050644755">
    <w:abstractNumId w:val="18"/>
  </w:num>
  <w:num w:numId="13" w16cid:durableId="231356018">
    <w:abstractNumId w:val="7"/>
  </w:num>
  <w:num w:numId="14" w16cid:durableId="380373401">
    <w:abstractNumId w:val="13"/>
  </w:num>
  <w:num w:numId="15" w16cid:durableId="40205202">
    <w:abstractNumId w:val="16"/>
  </w:num>
  <w:num w:numId="16" w16cid:durableId="462163247">
    <w:abstractNumId w:val="11"/>
  </w:num>
  <w:num w:numId="17" w16cid:durableId="511802330">
    <w:abstractNumId w:val="3"/>
  </w:num>
  <w:num w:numId="18" w16cid:durableId="523635917">
    <w:abstractNumId w:val="10"/>
  </w:num>
  <w:num w:numId="19" w16cid:durableId="626862953">
    <w:abstractNumId w:val="2"/>
  </w:num>
  <w:num w:numId="20" w16cid:durableId="68236438">
    <w:abstractNumId w:val="6"/>
  </w:num>
  <w:num w:numId="21" w16cid:durableId="71297194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28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03F"/>
    <w:rsid w:val="000059C8"/>
    <w:rsid w:val="000075E6"/>
    <w:rsid w:val="000145B6"/>
    <w:rsid w:val="00016CCB"/>
    <w:rsid w:val="00025EC9"/>
    <w:rsid w:val="000262DA"/>
    <w:rsid w:val="00027C8A"/>
    <w:rsid w:val="000300CD"/>
    <w:rsid w:val="00030C42"/>
    <w:rsid w:val="00031B69"/>
    <w:rsid w:val="00036FAB"/>
    <w:rsid w:val="00055B22"/>
    <w:rsid w:val="00056200"/>
    <w:rsid w:val="000635B3"/>
    <w:rsid w:val="00063DA4"/>
    <w:rsid w:val="000779B2"/>
    <w:rsid w:val="00085679"/>
    <w:rsid w:val="00092A33"/>
    <w:rsid w:val="00092CC7"/>
    <w:rsid w:val="0009768F"/>
    <w:rsid w:val="00097A5B"/>
    <w:rsid w:val="000A7096"/>
    <w:rsid w:val="000A76FE"/>
    <w:rsid w:val="000A7848"/>
    <w:rsid w:val="000B43A6"/>
    <w:rsid w:val="000B5C9B"/>
    <w:rsid w:val="000B7C9F"/>
    <w:rsid w:val="000C06B0"/>
    <w:rsid w:val="000C1A8A"/>
    <w:rsid w:val="000C5552"/>
    <w:rsid w:val="000D40D8"/>
    <w:rsid w:val="000E16E7"/>
    <w:rsid w:val="000E1A2A"/>
    <w:rsid w:val="000E56D0"/>
    <w:rsid w:val="000F2FFA"/>
    <w:rsid w:val="000F3939"/>
    <w:rsid w:val="000F3BD9"/>
    <w:rsid w:val="000F46B1"/>
    <w:rsid w:val="00104326"/>
    <w:rsid w:val="00113D66"/>
    <w:rsid w:val="00114E84"/>
    <w:rsid w:val="00117680"/>
    <w:rsid w:val="001222CE"/>
    <w:rsid w:val="00122A29"/>
    <w:rsid w:val="00122EE4"/>
    <w:rsid w:val="001234D4"/>
    <w:rsid w:val="00126921"/>
    <w:rsid w:val="00132E7E"/>
    <w:rsid w:val="00132FE6"/>
    <w:rsid w:val="00133218"/>
    <w:rsid w:val="00134917"/>
    <w:rsid w:val="001371CD"/>
    <w:rsid w:val="00137C82"/>
    <w:rsid w:val="00141F32"/>
    <w:rsid w:val="00152134"/>
    <w:rsid w:val="0015772E"/>
    <w:rsid w:val="001600A5"/>
    <w:rsid w:val="00171CC7"/>
    <w:rsid w:val="0017722C"/>
    <w:rsid w:val="00181038"/>
    <w:rsid w:val="001867F8"/>
    <w:rsid w:val="00195576"/>
    <w:rsid w:val="0019635E"/>
    <w:rsid w:val="001A3C6E"/>
    <w:rsid w:val="001A5E92"/>
    <w:rsid w:val="001B0CBA"/>
    <w:rsid w:val="001B1661"/>
    <w:rsid w:val="001C2672"/>
    <w:rsid w:val="001D7D8A"/>
    <w:rsid w:val="001F061B"/>
    <w:rsid w:val="001F39F0"/>
    <w:rsid w:val="001F5A18"/>
    <w:rsid w:val="0020250B"/>
    <w:rsid w:val="00204230"/>
    <w:rsid w:val="0020433C"/>
    <w:rsid w:val="002045DD"/>
    <w:rsid w:val="00210702"/>
    <w:rsid w:val="0022006D"/>
    <w:rsid w:val="002224E3"/>
    <w:rsid w:val="002256E8"/>
    <w:rsid w:val="0023310A"/>
    <w:rsid w:val="002336A0"/>
    <w:rsid w:val="00235F9B"/>
    <w:rsid w:val="002369B4"/>
    <w:rsid w:val="00236FDA"/>
    <w:rsid w:val="0023775A"/>
    <w:rsid w:val="00241A00"/>
    <w:rsid w:val="00253374"/>
    <w:rsid w:val="0025743D"/>
    <w:rsid w:val="002600CD"/>
    <w:rsid w:val="00260FE0"/>
    <w:rsid w:val="002675EE"/>
    <w:rsid w:val="00270A34"/>
    <w:rsid w:val="00284DBC"/>
    <w:rsid w:val="0029101E"/>
    <w:rsid w:val="00292227"/>
    <w:rsid w:val="0029233A"/>
    <w:rsid w:val="00293FEE"/>
    <w:rsid w:val="002954CE"/>
    <w:rsid w:val="0029744A"/>
    <w:rsid w:val="002A3BD2"/>
    <w:rsid w:val="002A60A7"/>
    <w:rsid w:val="002A7FCB"/>
    <w:rsid w:val="002B1CC8"/>
    <w:rsid w:val="002B1D84"/>
    <w:rsid w:val="002B1EEE"/>
    <w:rsid w:val="002B3385"/>
    <w:rsid w:val="002B61CB"/>
    <w:rsid w:val="002C30F3"/>
    <w:rsid w:val="002D034E"/>
    <w:rsid w:val="002D03F1"/>
    <w:rsid w:val="002D0E12"/>
    <w:rsid w:val="002D21BE"/>
    <w:rsid w:val="002D340A"/>
    <w:rsid w:val="002D375C"/>
    <w:rsid w:val="002E0387"/>
    <w:rsid w:val="002E154C"/>
    <w:rsid w:val="002E1F0D"/>
    <w:rsid w:val="002E7193"/>
    <w:rsid w:val="002F043C"/>
    <w:rsid w:val="002F3AFA"/>
    <w:rsid w:val="00301215"/>
    <w:rsid w:val="003024C9"/>
    <w:rsid w:val="00304EA3"/>
    <w:rsid w:val="00313B24"/>
    <w:rsid w:val="003169C8"/>
    <w:rsid w:val="003205AC"/>
    <w:rsid w:val="00322F35"/>
    <w:rsid w:val="0032704C"/>
    <w:rsid w:val="00330AEA"/>
    <w:rsid w:val="00333E91"/>
    <w:rsid w:val="00335852"/>
    <w:rsid w:val="00335BDA"/>
    <w:rsid w:val="003436C2"/>
    <w:rsid w:val="003453F6"/>
    <w:rsid w:val="00353A7C"/>
    <w:rsid w:val="003602D2"/>
    <w:rsid w:val="003605BC"/>
    <w:rsid w:val="00362DD3"/>
    <w:rsid w:val="003635D9"/>
    <w:rsid w:val="003642DC"/>
    <w:rsid w:val="00367210"/>
    <w:rsid w:val="00374FF3"/>
    <w:rsid w:val="00381ECF"/>
    <w:rsid w:val="0038402C"/>
    <w:rsid w:val="00385835"/>
    <w:rsid w:val="00390271"/>
    <w:rsid w:val="003917F4"/>
    <w:rsid w:val="00394765"/>
    <w:rsid w:val="0039602B"/>
    <w:rsid w:val="003A0A09"/>
    <w:rsid w:val="003A7E0B"/>
    <w:rsid w:val="003B1137"/>
    <w:rsid w:val="003B6642"/>
    <w:rsid w:val="003B68AB"/>
    <w:rsid w:val="003B7AF5"/>
    <w:rsid w:val="003D26E9"/>
    <w:rsid w:val="003D464E"/>
    <w:rsid w:val="003D4902"/>
    <w:rsid w:val="003E0834"/>
    <w:rsid w:val="003F5B37"/>
    <w:rsid w:val="003F6161"/>
    <w:rsid w:val="004053D1"/>
    <w:rsid w:val="0040692E"/>
    <w:rsid w:val="004126C7"/>
    <w:rsid w:val="00414295"/>
    <w:rsid w:val="00415B51"/>
    <w:rsid w:val="00416694"/>
    <w:rsid w:val="00430E74"/>
    <w:rsid w:val="00436458"/>
    <w:rsid w:val="0044713E"/>
    <w:rsid w:val="0044714F"/>
    <w:rsid w:val="00452A08"/>
    <w:rsid w:val="004560E6"/>
    <w:rsid w:val="0047291B"/>
    <w:rsid w:val="004730D9"/>
    <w:rsid w:val="0047791A"/>
    <w:rsid w:val="00477974"/>
    <w:rsid w:val="00480F3D"/>
    <w:rsid w:val="00486509"/>
    <w:rsid w:val="00491B42"/>
    <w:rsid w:val="004928D8"/>
    <w:rsid w:val="004935DC"/>
    <w:rsid w:val="0049606B"/>
    <w:rsid w:val="004A6D65"/>
    <w:rsid w:val="004B088E"/>
    <w:rsid w:val="004B1530"/>
    <w:rsid w:val="004B363B"/>
    <w:rsid w:val="004B3D9B"/>
    <w:rsid w:val="004B47C1"/>
    <w:rsid w:val="004B6907"/>
    <w:rsid w:val="004C109F"/>
    <w:rsid w:val="004C4D11"/>
    <w:rsid w:val="004C568E"/>
    <w:rsid w:val="004D5979"/>
    <w:rsid w:val="004F37F2"/>
    <w:rsid w:val="004F4399"/>
    <w:rsid w:val="00500C85"/>
    <w:rsid w:val="005035E1"/>
    <w:rsid w:val="0050458D"/>
    <w:rsid w:val="00507601"/>
    <w:rsid w:val="0051406D"/>
    <w:rsid w:val="00521ECE"/>
    <w:rsid w:val="0052531E"/>
    <w:rsid w:val="00525811"/>
    <w:rsid w:val="005303CF"/>
    <w:rsid w:val="00530ABA"/>
    <w:rsid w:val="005375B7"/>
    <w:rsid w:val="00540322"/>
    <w:rsid w:val="00544B84"/>
    <w:rsid w:val="00550760"/>
    <w:rsid w:val="00556A79"/>
    <w:rsid w:val="00560362"/>
    <w:rsid w:val="005605A6"/>
    <w:rsid w:val="005605E1"/>
    <w:rsid w:val="00563434"/>
    <w:rsid w:val="00563752"/>
    <w:rsid w:val="00563DB6"/>
    <w:rsid w:val="00564348"/>
    <w:rsid w:val="0057228A"/>
    <w:rsid w:val="00574E8B"/>
    <w:rsid w:val="00575714"/>
    <w:rsid w:val="00576FE4"/>
    <w:rsid w:val="00592BD6"/>
    <w:rsid w:val="00596259"/>
    <w:rsid w:val="00597258"/>
    <w:rsid w:val="005A24EC"/>
    <w:rsid w:val="005A2E96"/>
    <w:rsid w:val="005B28CA"/>
    <w:rsid w:val="005B4CD6"/>
    <w:rsid w:val="005C6710"/>
    <w:rsid w:val="005D059C"/>
    <w:rsid w:val="005D1C2F"/>
    <w:rsid w:val="005D41F6"/>
    <w:rsid w:val="005D5AEE"/>
    <w:rsid w:val="005D744D"/>
    <w:rsid w:val="005D7863"/>
    <w:rsid w:val="005E0B6A"/>
    <w:rsid w:val="005E3393"/>
    <w:rsid w:val="005E411E"/>
    <w:rsid w:val="005F2C6D"/>
    <w:rsid w:val="005F4615"/>
    <w:rsid w:val="005F5D9B"/>
    <w:rsid w:val="00600B01"/>
    <w:rsid w:val="006069CF"/>
    <w:rsid w:val="006147E8"/>
    <w:rsid w:val="00616953"/>
    <w:rsid w:val="00622F2C"/>
    <w:rsid w:val="006258D7"/>
    <w:rsid w:val="00645793"/>
    <w:rsid w:val="00647A7A"/>
    <w:rsid w:val="006514F9"/>
    <w:rsid w:val="00652A8B"/>
    <w:rsid w:val="00652C9A"/>
    <w:rsid w:val="006531A1"/>
    <w:rsid w:val="00653E0D"/>
    <w:rsid w:val="0065519E"/>
    <w:rsid w:val="00655580"/>
    <w:rsid w:val="00655AEA"/>
    <w:rsid w:val="00655EE3"/>
    <w:rsid w:val="0066420A"/>
    <w:rsid w:val="00664B53"/>
    <w:rsid w:val="00664CC5"/>
    <w:rsid w:val="006720D3"/>
    <w:rsid w:val="00676DDA"/>
    <w:rsid w:val="00680B41"/>
    <w:rsid w:val="00683166"/>
    <w:rsid w:val="00684633"/>
    <w:rsid w:val="00693175"/>
    <w:rsid w:val="00694627"/>
    <w:rsid w:val="006A2B62"/>
    <w:rsid w:val="006A31DF"/>
    <w:rsid w:val="006B038B"/>
    <w:rsid w:val="006B6B37"/>
    <w:rsid w:val="006C1D84"/>
    <w:rsid w:val="006C2538"/>
    <w:rsid w:val="006C6CC6"/>
    <w:rsid w:val="006D0893"/>
    <w:rsid w:val="006D0923"/>
    <w:rsid w:val="006D2959"/>
    <w:rsid w:val="006D317C"/>
    <w:rsid w:val="006D52AC"/>
    <w:rsid w:val="006D5967"/>
    <w:rsid w:val="006E4906"/>
    <w:rsid w:val="006E5927"/>
    <w:rsid w:val="006E6604"/>
    <w:rsid w:val="006F069F"/>
    <w:rsid w:val="006F4043"/>
    <w:rsid w:val="006F4D1E"/>
    <w:rsid w:val="006F74FF"/>
    <w:rsid w:val="0070552B"/>
    <w:rsid w:val="00706572"/>
    <w:rsid w:val="00707D37"/>
    <w:rsid w:val="007112B3"/>
    <w:rsid w:val="00717106"/>
    <w:rsid w:val="007176DC"/>
    <w:rsid w:val="007213EA"/>
    <w:rsid w:val="007217B9"/>
    <w:rsid w:val="007370D9"/>
    <w:rsid w:val="007371D8"/>
    <w:rsid w:val="007456AA"/>
    <w:rsid w:val="007555E3"/>
    <w:rsid w:val="00755D03"/>
    <w:rsid w:val="00756691"/>
    <w:rsid w:val="00756E23"/>
    <w:rsid w:val="007623FD"/>
    <w:rsid w:val="00763FBC"/>
    <w:rsid w:val="00773BFF"/>
    <w:rsid w:val="0078189D"/>
    <w:rsid w:val="0078318C"/>
    <w:rsid w:val="00783F1B"/>
    <w:rsid w:val="00790264"/>
    <w:rsid w:val="007928FB"/>
    <w:rsid w:val="00793332"/>
    <w:rsid w:val="00796793"/>
    <w:rsid w:val="00797B94"/>
    <w:rsid w:val="007A08F8"/>
    <w:rsid w:val="007A7D31"/>
    <w:rsid w:val="007B43D6"/>
    <w:rsid w:val="007C0A06"/>
    <w:rsid w:val="007C75A6"/>
    <w:rsid w:val="007D2B08"/>
    <w:rsid w:val="007D4338"/>
    <w:rsid w:val="007D5738"/>
    <w:rsid w:val="007E018E"/>
    <w:rsid w:val="007E181F"/>
    <w:rsid w:val="007F2492"/>
    <w:rsid w:val="007F3B99"/>
    <w:rsid w:val="007F4D77"/>
    <w:rsid w:val="00803FAF"/>
    <w:rsid w:val="00817C0D"/>
    <w:rsid w:val="00820A9F"/>
    <w:rsid w:val="008269FD"/>
    <w:rsid w:val="00827260"/>
    <w:rsid w:val="00833C03"/>
    <w:rsid w:val="008343DC"/>
    <w:rsid w:val="00836279"/>
    <w:rsid w:val="00846E14"/>
    <w:rsid w:val="00852033"/>
    <w:rsid w:val="00852FF3"/>
    <w:rsid w:val="00855442"/>
    <w:rsid w:val="0085649B"/>
    <w:rsid w:val="0085674C"/>
    <w:rsid w:val="008577B7"/>
    <w:rsid w:val="008700FB"/>
    <w:rsid w:val="00882D45"/>
    <w:rsid w:val="008837AF"/>
    <w:rsid w:val="00887D37"/>
    <w:rsid w:val="00895423"/>
    <w:rsid w:val="008A4984"/>
    <w:rsid w:val="008A54A4"/>
    <w:rsid w:val="008B6F90"/>
    <w:rsid w:val="008C1843"/>
    <w:rsid w:val="008D0068"/>
    <w:rsid w:val="008D3AB9"/>
    <w:rsid w:val="008D6590"/>
    <w:rsid w:val="008E5E23"/>
    <w:rsid w:val="008E67C1"/>
    <w:rsid w:val="008F11E7"/>
    <w:rsid w:val="009015B3"/>
    <w:rsid w:val="0090573B"/>
    <w:rsid w:val="0091781F"/>
    <w:rsid w:val="00921A4D"/>
    <w:rsid w:val="009326BB"/>
    <w:rsid w:val="00941140"/>
    <w:rsid w:val="00943B67"/>
    <w:rsid w:val="00947F0E"/>
    <w:rsid w:val="00951F56"/>
    <w:rsid w:val="009542B1"/>
    <w:rsid w:val="00956676"/>
    <w:rsid w:val="00962092"/>
    <w:rsid w:val="009635D7"/>
    <w:rsid w:val="00963D56"/>
    <w:rsid w:val="00966B63"/>
    <w:rsid w:val="00971B80"/>
    <w:rsid w:val="00984BEF"/>
    <w:rsid w:val="009902B3"/>
    <w:rsid w:val="009926BA"/>
    <w:rsid w:val="00995085"/>
    <w:rsid w:val="0099581A"/>
    <w:rsid w:val="009C03D7"/>
    <w:rsid w:val="009D01E9"/>
    <w:rsid w:val="009D7D86"/>
    <w:rsid w:val="009E0B26"/>
    <w:rsid w:val="009F05E5"/>
    <w:rsid w:val="009F18FF"/>
    <w:rsid w:val="00A03114"/>
    <w:rsid w:val="00A066A5"/>
    <w:rsid w:val="00A10AE9"/>
    <w:rsid w:val="00A1112F"/>
    <w:rsid w:val="00A115DB"/>
    <w:rsid w:val="00A141B9"/>
    <w:rsid w:val="00A15C26"/>
    <w:rsid w:val="00A2280D"/>
    <w:rsid w:val="00A23FD1"/>
    <w:rsid w:val="00A24005"/>
    <w:rsid w:val="00A24367"/>
    <w:rsid w:val="00A3554B"/>
    <w:rsid w:val="00A366EA"/>
    <w:rsid w:val="00A41F69"/>
    <w:rsid w:val="00A425DE"/>
    <w:rsid w:val="00A47471"/>
    <w:rsid w:val="00A6012D"/>
    <w:rsid w:val="00A61CA9"/>
    <w:rsid w:val="00A63DEE"/>
    <w:rsid w:val="00A651CC"/>
    <w:rsid w:val="00A67840"/>
    <w:rsid w:val="00A701B2"/>
    <w:rsid w:val="00A74357"/>
    <w:rsid w:val="00A81F2B"/>
    <w:rsid w:val="00A83951"/>
    <w:rsid w:val="00A84C9D"/>
    <w:rsid w:val="00A8731F"/>
    <w:rsid w:val="00A90212"/>
    <w:rsid w:val="00AA1AD9"/>
    <w:rsid w:val="00AB4DB6"/>
    <w:rsid w:val="00AC00CD"/>
    <w:rsid w:val="00AC2435"/>
    <w:rsid w:val="00AC7C2A"/>
    <w:rsid w:val="00AD0879"/>
    <w:rsid w:val="00AD41F1"/>
    <w:rsid w:val="00AE481E"/>
    <w:rsid w:val="00AF06D0"/>
    <w:rsid w:val="00AF581E"/>
    <w:rsid w:val="00AF70F3"/>
    <w:rsid w:val="00B01EAB"/>
    <w:rsid w:val="00B02619"/>
    <w:rsid w:val="00B12B1D"/>
    <w:rsid w:val="00B133E8"/>
    <w:rsid w:val="00B16490"/>
    <w:rsid w:val="00B203DC"/>
    <w:rsid w:val="00B20BE4"/>
    <w:rsid w:val="00B20E81"/>
    <w:rsid w:val="00B2346F"/>
    <w:rsid w:val="00B33366"/>
    <w:rsid w:val="00B40983"/>
    <w:rsid w:val="00B56947"/>
    <w:rsid w:val="00B776BB"/>
    <w:rsid w:val="00B80447"/>
    <w:rsid w:val="00B834F5"/>
    <w:rsid w:val="00B93B76"/>
    <w:rsid w:val="00BA2E91"/>
    <w:rsid w:val="00BB3A7B"/>
    <w:rsid w:val="00BC0AC3"/>
    <w:rsid w:val="00BC31E7"/>
    <w:rsid w:val="00BC3809"/>
    <w:rsid w:val="00BC5EC9"/>
    <w:rsid w:val="00BC685C"/>
    <w:rsid w:val="00BE38CA"/>
    <w:rsid w:val="00BF2C1E"/>
    <w:rsid w:val="00BF3D23"/>
    <w:rsid w:val="00C04971"/>
    <w:rsid w:val="00C05BE8"/>
    <w:rsid w:val="00C06351"/>
    <w:rsid w:val="00C07782"/>
    <w:rsid w:val="00C13387"/>
    <w:rsid w:val="00C14D71"/>
    <w:rsid w:val="00C32A1E"/>
    <w:rsid w:val="00C34A72"/>
    <w:rsid w:val="00C350BA"/>
    <w:rsid w:val="00C35574"/>
    <w:rsid w:val="00C36086"/>
    <w:rsid w:val="00C433FF"/>
    <w:rsid w:val="00C5393B"/>
    <w:rsid w:val="00C626FC"/>
    <w:rsid w:val="00C62ABC"/>
    <w:rsid w:val="00C6386D"/>
    <w:rsid w:val="00C6488F"/>
    <w:rsid w:val="00C710B1"/>
    <w:rsid w:val="00C73FE3"/>
    <w:rsid w:val="00C74AA0"/>
    <w:rsid w:val="00C75C44"/>
    <w:rsid w:val="00C85DDA"/>
    <w:rsid w:val="00C9122C"/>
    <w:rsid w:val="00C92F52"/>
    <w:rsid w:val="00C942AE"/>
    <w:rsid w:val="00CA31D0"/>
    <w:rsid w:val="00CA4F06"/>
    <w:rsid w:val="00CB6BA1"/>
    <w:rsid w:val="00CC10FD"/>
    <w:rsid w:val="00CC4302"/>
    <w:rsid w:val="00CC7ED2"/>
    <w:rsid w:val="00CD359B"/>
    <w:rsid w:val="00CD54BE"/>
    <w:rsid w:val="00CE0BFE"/>
    <w:rsid w:val="00CE606F"/>
    <w:rsid w:val="00CF52C4"/>
    <w:rsid w:val="00CF7770"/>
    <w:rsid w:val="00D015C6"/>
    <w:rsid w:val="00D04A1D"/>
    <w:rsid w:val="00D0740D"/>
    <w:rsid w:val="00D1257B"/>
    <w:rsid w:val="00D136F8"/>
    <w:rsid w:val="00D14A18"/>
    <w:rsid w:val="00D205B5"/>
    <w:rsid w:val="00D25E73"/>
    <w:rsid w:val="00D30781"/>
    <w:rsid w:val="00D337AE"/>
    <w:rsid w:val="00D35006"/>
    <w:rsid w:val="00D35554"/>
    <w:rsid w:val="00D36DBD"/>
    <w:rsid w:val="00D37B3A"/>
    <w:rsid w:val="00D41A35"/>
    <w:rsid w:val="00D437ED"/>
    <w:rsid w:val="00D45F78"/>
    <w:rsid w:val="00D512A4"/>
    <w:rsid w:val="00D5445A"/>
    <w:rsid w:val="00D54759"/>
    <w:rsid w:val="00D56526"/>
    <w:rsid w:val="00D5679C"/>
    <w:rsid w:val="00D73754"/>
    <w:rsid w:val="00D80146"/>
    <w:rsid w:val="00D83C7D"/>
    <w:rsid w:val="00D8682D"/>
    <w:rsid w:val="00D92F51"/>
    <w:rsid w:val="00D9723D"/>
    <w:rsid w:val="00D978FD"/>
    <w:rsid w:val="00DA0E37"/>
    <w:rsid w:val="00DA7521"/>
    <w:rsid w:val="00DA78E6"/>
    <w:rsid w:val="00DC0BD0"/>
    <w:rsid w:val="00DD0264"/>
    <w:rsid w:val="00DD303D"/>
    <w:rsid w:val="00DD33EF"/>
    <w:rsid w:val="00DE1DA5"/>
    <w:rsid w:val="00DE38F9"/>
    <w:rsid w:val="00DE3FB3"/>
    <w:rsid w:val="00DE41CB"/>
    <w:rsid w:val="00E04CDB"/>
    <w:rsid w:val="00E11B67"/>
    <w:rsid w:val="00E13A5A"/>
    <w:rsid w:val="00E13EB6"/>
    <w:rsid w:val="00E23494"/>
    <w:rsid w:val="00E24DB2"/>
    <w:rsid w:val="00E255CC"/>
    <w:rsid w:val="00E27CDF"/>
    <w:rsid w:val="00E35506"/>
    <w:rsid w:val="00E40E72"/>
    <w:rsid w:val="00E45CB1"/>
    <w:rsid w:val="00E52D24"/>
    <w:rsid w:val="00E54174"/>
    <w:rsid w:val="00E55A8F"/>
    <w:rsid w:val="00E601C4"/>
    <w:rsid w:val="00E61D77"/>
    <w:rsid w:val="00E63273"/>
    <w:rsid w:val="00E66455"/>
    <w:rsid w:val="00E71F27"/>
    <w:rsid w:val="00E7235B"/>
    <w:rsid w:val="00E7395A"/>
    <w:rsid w:val="00E75A2C"/>
    <w:rsid w:val="00E92E2D"/>
    <w:rsid w:val="00E95AE5"/>
    <w:rsid w:val="00EA3363"/>
    <w:rsid w:val="00EA3428"/>
    <w:rsid w:val="00EA4BBC"/>
    <w:rsid w:val="00EA7B8B"/>
    <w:rsid w:val="00EB08F0"/>
    <w:rsid w:val="00EB12F6"/>
    <w:rsid w:val="00EB3C39"/>
    <w:rsid w:val="00EB5555"/>
    <w:rsid w:val="00EB5F2B"/>
    <w:rsid w:val="00EC799F"/>
    <w:rsid w:val="00ED0D07"/>
    <w:rsid w:val="00ED1197"/>
    <w:rsid w:val="00ED1890"/>
    <w:rsid w:val="00ED4A1C"/>
    <w:rsid w:val="00EE9D6F"/>
    <w:rsid w:val="00EF776B"/>
    <w:rsid w:val="00F0592E"/>
    <w:rsid w:val="00F06467"/>
    <w:rsid w:val="00F12027"/>
    <w:rsid w:val="00F1638E"/>
    <w:rsid w:val="00F200B2"/>
    <w:rsid w:val="00F20E3E"/>
    <w:rsid w:val="00F264D0"/>
    <w:rsid w:val="00F2729F"/>
    <w:rsid w:val="00F3072E"/>
    <w:rsid w:val="00F344F8"/>
    <w:rsid w:val="00F34CD5"/>
    <w:rsid w:val="00F35F59"/>
    <w:rsid w:val="00F36315"/>
    <w:rsid w:val="00F36E6C"/>
    <w:rsid w:val="00F42525"/>
    <w:rsid w:val="00F54C9A"/>
    <w:rsid w:val="00F65DF3"/>
    <w:rsid w:val="00F704C4"/>
    <w:rsid w:val="00F711A6"/>
    <w:rsid w:val="00F72EF3"/>
    <w:rsid w:val="00F8360A"/>
    <w:rsid w:val="00F8678E"/>
    <w:rsid w:val="00F90DA4"/>
    <w:rsid w:val="00FA51B9"/>
    <w:rsid w:val="00FA5D3B"/>
    <w:rsid w:val="00FB5B3B"/>
    <w:rsid w:val="00FB6100"/>
    <w:rsid w:val="00FC1811"/>
    <w:rsid w:val="00FC5168"/>
    <w:rsid w:val="00FD55B7"/>
    <w:rsid w:val="00FE15E8"/>
    <w:rsid w:val="00FE204A"/>
    <w:rsid w:val="00FE3119"/>
    <w:rsid w:val="0380C7E8"/>
    <w:rsid w:val="03B77050"/>
    <w:rsid w:val="05C147C7"/>
    <w:rsid w:val="0750D28C"/>
    <w:rsid w:val="0E059FDB"/>
    <w:rsid w:val="0FC25EBF"/>
    <w:rsid w:val="10E7C6C5"/>
    <w:rsid w:val="12C818C5"/>
    <w:rsid w:val="1619225A"/>
    <w:rsid w:val="16A2502C"/>
    <w:rsid w:val="2149AD3A"/>
    <w:rsid w:val="21FF5317"/>
    <w:rsid w:val="23CD2332"/>
    <w:rsid w:val="29E17C0A"/>
    <w:rsid w:val="2C7BE46D"/>
    <w:rsid w:val="2D3E5216"/>
    <w:rsid w:val="2EE236FA"/>
    <w:rsid w:val="2FD075D2"/>
    <w:rsid w:val="2FD0EFF3"/>
    <w:rsid w:val="340FA241"/>
    <w:rsid w:val="395AF1C9"/>
    <w:rsid w:val="3B2823F3"/>
    <w:rsid w:val="3D59E384"/>
    <w:rsid w:val="423D3B75"/>
    <w:rsid w:val="43159627"/>
    <w:rsid w:val="444D4DA8"/>
    <w:rsid w:val="4CCFBB7A"/>
    <w:rsid w:val="4EAE7F50"/>
    <w:rsid w:val="4F755E69"/>
    <w:rsid w:val="4FAED9C2"/>
    <w:rsid w:val="51A3A464"/>
    <w:rsid w:val="526AF72F"/>
    <w:rsid w:val="53EE7B17"/>
    <w:rsid w:val="54F0C59C"/>
    <w:rsid w:val="5714852D"/>
    <w:rsid w:val="5728EAD3"/>
    <w:rsid w:val="5E779D38"/>
    <w:rsid w:val="614E921D"/>
    <w:rsid w:val="61C54063"/>
    <w:rsid w:val="62DF2083"/>
    <w:rsid w:val="632CEAF7"/>
    <w:rsid w:val="658C0C3F"/>
    <w:rsid w:val="662A03FD"/>
    <w:rsid w:val="66A8E667"/>
    <w:rsid w:val="6933DB0F"/>
    <w:rsid w:val="6B0C1A6D"/>
    <w:rsid w:val="6F0645D5"/>
    <w:rsid w:val="708510C1"/>
    <w:rsid w:val="772C2139"/>
    <w:rsid w:val="773D7824"/>
    <w:rsid w:val="7A8C9108"/>
    <w:rsid w:val="7ABFFEFC"/>
    <w:rsid w:val="7C733669"/>
    <w:rsid w:val="7C976116"/>
    <w:rsid w:val="7DBB41BF"/>
    <w:rsid w:val="7DC0E94C"/>
    <w:rsid w:val="7EC78EA3"/>
    <w:rsid w:val="7EDCFD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47AE025F-B3E6-43C0-9625-095B46D2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5213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9"/>
      </w:numPr>
    </w:pPr>
  </w:style>
  <w:style w:type="numbering" w:customStyle="1" w:styleId="Althingi">
    <w:name w:val="Althingi • • •"/>
    <w:uiPriority w:val="99"/>
    <w:rsid w:val="00995085"/>
    <w:pPr>
      <w:numPr>
        <w:numId w:val="8"/>
      </w:numPr>
    </w:pPr>
  </w:style>
  <w:style w:type="numbering" w:customStyle="1" w:styleId="Althingi1-a-1-a">
    <w:name w:val="Althingi 1 - a - 1 -a"/>
    <w:uiPriority w:val="99"/>
    <w:rsid w:val="00A10AE9"/>
    <w:pPr>
      <w:numPr>
        <w:numId w:val="11"/>
      </w:numPr>
    </w:pPr>
  </w:style>
  <w:style w:type="numbering" w:customStyle="1" w:styleId="Althingia-1-a-1">
    <w:name w:val="Althingi a - 1 - a - 1"/>
    <w:uiPriority w:val="99"/>
    <w:rsid w:val="00A10AE9"/>
    <w:pPr>
      <w:numPr>
        <w:numId w:val="10"/>
      </w:numPr>
    </w:pPr>
  </w:style>
  <w:style w:type="numbering" w:customStyle="1" w:styleId="Althingii-1-i-1">
    <w:name w:val="Althingi i - 1 - i - 1"/>
    <w:uiPriority w:val="99"/>
    <w:rsid w:val="00A10AE9"/>
    <w:pPr>
      <w:numPr>
        <w:numId w:val="13"/>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4"/>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styleId="NotaurTengill">
    <w:name w:val="FollowedHyperlink"/>
    <w:basedOn w:val="Sjlfgefinleturgermlsgreinar"/>
    <w:uiPriority w:val="99"/>
    <w:semiHidden/>
    <w:unhideWhenUsed/>
    <w:rsid w:val="006D2959"/>
    <w:rPr>
      <w:color w:val="954F72" w:themeColor="followedHyperlink"/>
      <w:u w:val="single"/>
    </w:rPr>
  </w:style>
  <w:style w:type="character" w:customStyle="1" w:styleId="normaltextrun">
    <w:name w:val="normaltextrun"/>
    <w:basedOn w:val="Sjlfgefinleturgermlsgreinar"/>
    <w:rsid w:val="00C6386D"/>
  </w:style>
  <w:style w:type="character" w:customStyle="1" w:styleId="eop">
    <w:name w:val="eop"/>
    <w:basedOn w:val="Sjlfgefinleturgermlsgreinar"/>
    <w:rsid w:val="00C6386D"/>
  </w:style>
  <w:style w:type="paragraph" w:customStyle="1" w:styleId="paragraph">
    <w:name w:val="paragraph"/>
    <w:basedOn w:val="Venjulegur"/>
    <w:rsid w:val="00C6386D"/>
    <w:pPr>
      <w:spacing w:before="100" w:beforeAutospacing="1" w:after="100" w:afterAutospacing="1"/>
      <w:ind w:firstLine="0"/>
      <w:jc w:val="left"/>
    </w:pPr>
    <w:rPr>
      <w:rFonts w:eastAsia="Times New Roman"/>
      <w:sz w:val="24"/>
      <w:szCs w:val="24"/>
      <w:lang w:val="en-US"/>
    </w:rPr>
  </w:style>
  <w:style w:type="character" w:customStyle="1" w:styleId="tabchar">
    <w:name w:val="tabchar"/>
    <w:basedOn w:val="Sjlfgefinleturgermlsgreinar"/>
    <w:rsid w:val="0039602B"/>
  </w:style>
  <w:style w:type="table" w:styleId="Hnitanettflu">
    <w:name w:val="Table Grid"/>
    <w:basedOn w:val="Tafla-venjuleg"/>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10351</Words>
  <Characters>59007</Characters>
  <Application>Microsoft Office Word</Application>
  <DocSecurity>0</DocSecurity>
  <Lines>491</Lines>
  <Paragraphs>138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69220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dc:description/>
  <cp:lastModifiedBy>Guðríður Bolladóttir</cp:lastModifiedBy>
  <cp:revision>2</cp:revision>
  <dcterms:created xsi:type="dcterms:W3CDTF">2026-08-04T13:15:00Z</dcterms:created>
  <dcterms:modified xsi:type="dcterms:W3CDTF">2026-08-04T13:15:00Z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MSIP_Label_4d8b67f9-f4c8-4356-80b8-97d601b9597d_Enabled">
    <vt:lpwstr>true</vt:lpwstr>
  </property>
  <property fmtid="{D5CDD505-2E9C-101B-9397-08002B2CF9AE}" pid="10" name="MSIP_Label_4d8b67f9-f4c8-4356-80b8-97d601b9597d_SetDate">
    <vt:lpwstr>2026-07-09T10:17:52Z</vt:lpwstr>
  </property>
  <property fmtid="{D5CDD505-2E9C-101B-9397-08002B2CF9AE}" pid="11" name="MSIP_Label_4d8b67f9-f4c8-4356-80b8-97d601b9597d_Method">
    <vt:lpwstr>Standard</vt:lpwstr>
  </property>
  <property fmtid="{D5CDD505-2E9C-101B-9397-08002B2CF9AE}" pid="12" name="MSIP_Label_4d8b67f9-f4c8-4356-80b8-97d601b9597d_Name">
    <vt:lpwstr>Varin</vt:lpwstr>
  </property>
  <property fmtid="{D5CDD505-2E9C-101B-9397-08002B2CF9AE}" pid="13" name="MSIP_Label_4d8b67f9-f4c8-4356-80b8-97d601b9597d_SiteId">
    <vt:lpwstr>bc14a44e-e0fb-4e0b-a535-100579d41b65</vt:lpwstr>
  </property>
  <property fmtid="{D5CDD505-2E9C-101B-9397-08002B2CF9AE}" pid="14" name="MSIP_Label_4d8b67f9-f4c8-4356-80b8-97d601b9597d_ActionId">
    <vt:lpwstr>53eb666b-c83f-414f-b08c-5ae58e3a97cc</vt:lpwstr>
  </property>
  <property fmtid="{D5CDD505-2E9C-101B-9397-08002B2CF9AE}" pid="15" name="MSIP_Label_4d8b67f9-f4c8-4356-80b8-97d601b9597d_ContentBits">
    <vt:lpwstr>0</vt:lpwstr>
  </property>
  <property fmtid="{D5CDD505-2E9C-101B-9397-08002B2CF9AE}" pid="16" name="MSIP_Label_4d8b67f9-f4c8-4356-80b8-97d601b9597d_Tag">
    <vt:lpwstr>10, 3, 0, 1</vt:lpwstr>
  </property>
</Properties>
</file>