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6E94D326"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E94D322"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6E94D384" wp14:editId="6E94D385">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6E94D323"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6E94D324"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6E94D325"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6E94D329"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E94D327" w14:textId="77777777" w:rsidR="00135B40" w:rsidRPr="004E0E11" w:rsidRDefault="00135B40" w:rsidP="00851A99">
            <w:pPr>
              <w:spacing w:before="60" w:after="60"/>
              <w:rPr>
                <w:rFonts w:ascii="Times New Roman" w:hAnsi="Times New Roman" w:cs="Times New Roman"/>
                <w:b/>
                <w:lang w:val="is-IS"/>
              </w:rPr>
            </w:pPr>
            <w:permStart w:id="1465266561"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6E94D328" w14:textId="4CF3BFED"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D91B7F">
                  <w:rPr>
                    <w:rFonts w:ascii="Times New Roman" w:hAnsi="Times New Roman" w:cs="Times New Roman"/>
                    <w:lang w:val="is-IS"/>
                  </w:rPr>
                  <w:t>FJR180</w:t>
                </w:r>
                <w:r w:rsidR="0023383C">
                  <w:rPr>
                    <w:rFonts w:ascii="Times New Roman" w:hAnsi="Times New Roman" w:cs="Times New Roman"/>
                    <w:lang w:val="is-IS"/>
                  </w:rPr>
                  <w:t>30059</w:t>
                </w:r>
                <w:r w:rsidR="00D91B7F">
                  <w:rPr>
                    <w:rFonts w:ascii="Times New Roman" w:hAnsi="Times New Roman" w:cs="Times New Roman"/>
                    <w:lang w:val="is-IS"/>
                  </w:rPr>
                  <w:t xml:space="preserve">. Frumvarp til laga um </w:t>
                </w:r>
                <w:r w:rsidR="009319D2">
                  <w:rPr>
                    <w:rFonts w:ascii="Times New Roman" w:hAnsi="Times New Roman" w:cs="Times New Roman"/>
                    <w:lang w:val="is-IS"/>
                  </w:rPr>
                  <w:t>ökutækjatryggingar</w:t>
                </w:r>
              </w:p>
            </w:tc>
          </w:sdtContent>
        </w:sdt>
      </w:tr>
      <w:tr w:rsidR="00135B40" w:rsidRPr="00BF5ACD" w14:paraId="6E94D32C"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E94D32A" w14:textId="77777777" w:rsidR="00135B40" w:rsidRPr="004E0E11" w:rsidRDefault="004E0E11" w:rsidP="0012646E">
            <w:pPr>
              <w:spacing w:before="60" w:after="60"/>
              <w:rPr>
                <w:rFonts w:ascii="Times New Roman" w:hAnsi="Times New Roman" w:cs="Times New Roman"/>
                <w:b/>
                <w:lang w:val="is-IS"/>
              </w:rPr>
            </w:pPr>
            <w:permStart w:id="383137975" w:edGrp="everyone" w:colFirst="1" w:colLast="1"/>
            <w:permEnd w:id="1465266561"/>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6E94D32B" w14:textId="37D47E68" w:rsidR="00135B40" w:rsidRPr="004E0E11" w:rsidRDefault="009319D2" w:rsidP="00B65214">
                <w:pPr>
                  <w:spacing w:before="60"/>
                  <w:rPr>
                    <w:rFonts w:ascii="Times New Roman" w:hAnsi="Times New Roman" w:cs="Times New Roman"/>
                    <w:lang w:val="is-IS"/>
                  </w:rPr>
                </w:pPr>
                <w:r>
                  <w:rPr>
                    <w:rFonts w:ascii="Times New Roman" w:hAnsi="Times New Roman" w:cs="Times New Roman"/>
                    <w:lang w:val="is-IS"/>
                  </w:rPr>
                  <w:t>Fjármála- og efnahagsráðuneytið</w:t>
                </w:r>
                <w:r w:rsidR="00135B40" w:rsidRPr="004E0E11">
                  <w:rPr>
                    <w:rFonts w:ascii="Times New Roman" w:hAnsi="Times New Roman" w:cs="Times New Roman"/>
                    <w:lang w:val="is-IS"/>
                  </w:rPr>
                  <w:t xml:space="preserve"> </w:t>
                </w:r>
              </w:p>
            </w:tc>
          </w:sdtContent>
        </w:sdt>
      </w:tr>
      <w:tr w:rsidR="00135B40" w:rsidRPr="00BF5ACD" w14:paraId="6E94D330"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E94D32D" w14:textId="77777777" w:rsidR="00135B40" w:rsidRPr="004E0E11" w:rsidRDefault="005176D0" w:rsidP="0012646E">
            <w:pPr>
              <w:spacing w:before="60" w:after="60"/>
              <w:rPr>
                <w:rFonts w:ascii="Times New Roman" w:hAnsi="Times New Roman" w:cs="Times New Roman"/>
                <w:b/>
                <w:lang w:val="is-IS"/>
              </w:rPr>
            </w:pPr>
            <w:permStart w:id="471216938" w:edGrp="everyone" w:colFirst="1" w:colLast="1"/>
            <w:permEnd w:id="383137975"/>
            <w:r w:rsidRPr="004E0E11">
              <w:rPr>
                <w:rFonts w:ascii="Times New Roman" w:hAnsi="Times New Roman" w:cs="Times New Roman"/>
                <w:b/>
                <w:lang w:val="is-IS"/>
              </w:rPr>
              <w:t>Stig mats</w:t>
            </w:r>
          </w:p>
        </w:tc>
        <w:tc>
          <w:tcPr>
            <w:tcW w:w="7479" w:type="dxa"/>
            <w:tcBorders>
              <w:bottom w:val="nil"/>
            </w:tcBorders>
          </w:tcPr>
          <w:p w14:paraId="6E94D32E" w14:textId="4B5E1044" w:rsidR="00135B40" w:rsidRPr="004E0E11" w:rsidRDefault="00C64B5A"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9319D2">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6E94D32F" w14:textId="152F6801" w:rsidR="00135B40" w:rsidRPr="004E0E11" w:rsidRDefault="00C64B5A"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9319D2">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6E94D333"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6E94D331" w14:textId="77777777" w:rsidR="00135B40" w:rsidRPr="004E0E11" w:rsidRDefault="00135B40" w:rsidP="000D6E33">
            <w:pPr>
              <w:spacing w:before="60" w:after="60"/>
              <w:rPr>
                <w:rFonts w:ascii="Times New Roman" w:hAnsi="Times New Roman" w:cs="Times New Roman"/>
                <w:b/>
                <w:lang w:val="is-IS"/>
              </w:rPr>
            </w:pPr>
            <w:permStart w:id="1651909713" w:edGrp="everyone" w:colFirst="1" w:colLast="1"/>
            <w:permEnd w:id="471216938"/>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6E94D332" w14:textId="5C6FF71C"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C64B5A">
                  <w:rPr>
                    <w:rFonts w:ascii="Times New Roman" w:hAnsi="Times New Roman" w:cs="Times New Roman"/>
                    <w:lang w:val="is-IS"/>
                  </w:rPr>
                  <w:t>06.09</w:t>
                </w:r>
                <w:bookmarkStart w:id="0" w:name="_GoBack"/>
                <w:bookmarkEnd w:id="0"/>
                <w:r w:rsidR="00EC0E9B">
                  <w:rPr>
                    <w:rFonts w:ascii="Times New Roman" w:hAnsi="Times New Roman" w:cs="Times New Roman"/>
                    <w:lang w:val="is-IS"/>
                  </w:rPr>
                  <w:t>.</w:t>
                </w:r>
                <w:r w:rsidR="006C0210">
                  <w:rPr>
                    <w:rFonts w:ascii="Times New Roman" w:hAnsi="Times New Roman" w:cs="Times New Roman"/>
                    <w:lang w:val="is-IS"/>
                  </w:rPr>
                  <w:t>2018</w:t>
                </w:r>
              </w:p>
            </w:tc>
          </w:sdtContent>
        </w:sdt>
      </w:tr>
      <w:permEnd w:id="1651909713"/>
    </w:tbl>
    <w:p w14:paraId="6E94D334" w14:textId="77777777" w:rsidR="000073F7" w:rsidRPr="007414CB" w:rsidRDefault="000073F7"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263F72" w:rsidRPr="00BF5ACD" w14:paraId="6E94D336" w14:textId="77777777" w:rsidTr="007414CB">
        <w:tc>
          <w:tcPr>
            <w:tcW w:w="9288" w:type="dxa"/>
            <w:shd w:val="clear" w:color="auto" w:fill="92CDDC" w:themeFill="accent5" w:themeFillTint="99"/>
          </w:tcPr>
          <w:p w14:paraId="6E94D335"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6E94D34D"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30158340" w:edGrp="everyone" w:displacedByCustomXml="prev"/>
              <w:p w14:paraId="6E94D337" w14:textId="6BAB8018" w:rsidR="0043227F"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6E94D34C" w14:textId="50A6929B" w:rsidR="00CA3381" w:rsidRPr="00E648AA" w:rsidRDefault="00040E0C" w:rsidP="00BD69E0">
                <w:pPr>
                  <w:pStyle w:val="ListParagraph"/>
                  <w:numPr>
                    <w:ilvl w:val="0"/>
                    <w:numId w:val="20"/>
                  </w:numPr>
                  <w:spacing w:before="60" w:after="60"/>
                  <w:contextualSpacing w:val="0"/>
                  <w:rPr>
                    <w:rFonts w:ascii="Times New Roman" w:hAnsi="Times New Roman" w:cs="Times New Roman"/>
                    <w:b/>
                    <w:lang w:val="is-IS"/>
                  </w:rPr>
                </w:pPr>
                <w:r>
                  <w:rPr>
                    <w:rFonts w:ascii="Times New Roman" w:hAnsi="Times New Roman" w:cs="Times New Roman"/>
                    <w:lang w:val="is-IS"/>
                  </w:rPr>
                  <w:t>Fyrirhuguð lagasetning hefur e</w:t>
                </w:r>
                <w:r w:rsidR="00D35F63" w:rsidRPr="00673585">
                  <w:rPr>
                    <w:rFonts w:ascii="Times New Roman" w:hAnsi="Times New Roman" w:cs="Times New Roman"/>
                    <w:lang w:val="is-IS"/>
                  </w:rPr>
                  <w:t>ngin fyrirséð fjárhagsáhrif á ríkissjóð</w:t>
                </w:r>
                <w:r w:rsidR="00673585">
                  <w:rPr>
                    <w:rFonts w:ascii="Times New Roman" w:hAnsi="Times New Roman" w:cs="Times New Roman"/>
                    <w:lang w:val="is-IS"/>
                  </w:rPr>
                  <w:t>.</w:t>
                </w:r>
              </w:p>
            </w:sdtContent>
          </w:sdt>
          <w:permEnd w:id="30158340" w:displacedByCustomXml="prev"/>
        </w:tc>
      </w:tr>
      <w:tr w:rsidR="00263F72" w:rsidRPr="00BF5ACD" w14:paraId="6E94D34F" w14:textId="77777777" w:rsidTr="007414CB">
        <w:tc>
          <w:tcPr>
            <w:tcW w:w="9288" w:type="dxa"/>
            <w:shd w:val="clear" w:color="auto" w:fill="92CDDC" w:themeFill="accent5" w:themeFillTint="99"/>
          </w:tcPr>
          <w:p w14:paraId="6E94D34E"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14:paraId="6E94D356" w14:textId="77777777" w:rsidTr="00FD2097">
        <w:trPr>
          <w:trHeight w:val="826"/>
        </w:trPr>
        <w:tc>
          <w:tcPr>
            <w:tcW w:w="9288" w:type="dxa"/>
          </w:tcPr>
          <w:permStart w:id="776879959" w:edGrp="everyone" w:colFirst="0" w:colLast="0" w:displacedByCustomXml="next"/>
          <w:sdt>
            <w:sdtPr>
              <w:rPr>
                <w:rFonts w:ascii="Times New Roman" w:hAnsi="Times New Roman" w:cs="Times New Roman"/>
                <w:b/>
                <w:lang w:val="is-IS"/>
              </w:rPr>
              <w:id w:val="-197159978"/>
            </w:sdtPr>
            <w:sdtEndPr/>
            <w:sdtContent>
              <w:p w14:paraId="6E94D350" w14:textId="6A3A81AD" w:rsidR="006C6EA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6E94D351" w14:textId="02DEB375" w:rsidR="00237053" w:rsidRPr="00A72ECC"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r w:rsidR="007228FE">
                  <w:rPr>
                    <w:rFonts w:ascii="Times New Roman" w:hAnsi="Times New Roman" w:cs="Times New Roman"/>
                    <w:lang w:val="is-IS"/>
                  </w:rPr>
                  <w:t xml:space="preserve">. </w:t>
                </w:r>
                <w:r w:rsidR="00040E0C">
                  <w:rPr>
                    <w:rFonts w:ascii="Times New Roman" w:hAnsi="Times New Roman" w:cs="Times New Roman"/>
                    <w:lang w:val="is-IS"/>
                  </w:rPr>
                  <w:br/>
                </w:r>
                <w:r w:rsidR="009D3EC1" w:rsidRPr="00C808ED">
                  <w:rPr>
                    <w:rFonts w:ascii="Times New Roman" w:hAnsi="Times New Roman" w:cs="Times New Roman"/>
                    <w:i/>
                    <w:lang w:val="is-IS"/>
                  </w:rPr>
                  <w:t>Fyrirhuguð lagasetning hefur e</w:t>
                </w:r>
                <w:r w:rsidR="0015275B" w:rsidRPr="00C808ED">
                  <w:rPr>
                    <w:rFonts w:ascii="Times New Roman" w:hAnsi="Times New Roman" w:cs="Times New Roman"/>
                    <w:i/>
                    <w:lang w:val="is-IS"/>
                  </w:rPr>
                  <w:t>ngin fyrirséð áhrif á gildandi fjárlög</w:t>
                </w:r>
                <w:r w:rsidR="007228FE" w:rsidRPr="00C808ED">
                  <w:rPr>
                    <w:rFonts w:ascii="Times New Roman" w:hAnsi="Times New Roman" w:cs="Times New Roman"/>
                    <w:i/>
                    <w:lang w:val="is-IS"/>
                  </w:rPr>
                  <w:t>.</w:t>
                </w:r>
              </w:p>
              <w:p w14:paraId="6E94D352" w14:textId="57C82FA8" w:rsidR="00237053" w:rsidRPr="00A72ECC"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r w:rsidR="007228FE">
                  <w:rPr>
                    <w:rFonts w:ascii="Times New Roman" w:hAnsi="Times New Roman" w:cs="Times New Roman"/>
                    <w:lang w:val="is-IS"/>
                  </w:rPr>
                  <w:t xml:space="preserve">. </w:t>
                </w:r>
                <w:r w:rsidR="009D3EC1">
                  <w:rPr>
                    <w:rFonts w:ascii="Times New Roman" w:hAnsi="Times New Roman" w:cs="Times New Roman"/>
                    <w:lang w:val="is-IS"/>
                  </w:rPr>
                  <w:br/>
                </w:r>
                <w:r w:rsidR="009D3EC1" w:rsidRPr="00C808ED">
                  <w:rPr>
                    <w:rFonts w:ascii="Times New Roman" w:hAnsi="Times New Roman" w:cs="Times New Roman"/>
                    <w:i/>
                    <w:lang w:val="is-IS"/>
                  </w:rPr>
                  <w:t>Fyrirhuguð lagasetning hefur e</w:t>
                </w:r>
                <w:r w:rsidR="0015275B" w:rsidRPr="00C808ED">
                  <w:rPr>
                    <w:rFonts w:ascii="Times New Roman" w:hAnsi="Times New Roman" w:cs="Times New Roman"/>
                    <w:i/>
                    <w:lang w:val="is-IS"/>
                  </w:rPr>
                  <w:t>ngin</w:t>
                </w:r>
                <w:r w:rsidR="00423679" w:rsidRPr="00C808ED">
                  <w:rPr>
                    <w:rFonts w:ascii="Times New Roman" w:hAnsi="Times New Roman" w:cs="Times New Roman"/>
                    <w:i/>
                    <w:lang w:val="is-IS"/>
                  </w:rPr>
                  <w:t xml:space="preserve"> fyrirséð áhrif á fjárlagafrumvarp komandi árs</w:t>
                </w:r>
                <w:r w:rsidR="007228FE" w:rsidRPr="00C808ED">
                  <w:rPr>
                    <w:rFonts w:ascii="Times New Roman" w:hAnsi="Times New Roman" w:cs="Times New Roman"/>
                    <w:i/>
                    <w:lang w:val="is-IS"/>
                  </w:rPr>
                  <w:t>.</w:t>
                </w:r>
              </w:p>
              <w:p w14:paraId="6E94D353" w14:textId="1441D84B" w:rsidR="00237053" w:rsidRPr="00C808ED" w:rsidRDefault="00237053" w:rsidP="00237053">
                <w:pPr>
                  <w:pStyle w:val="ListParagraph"/>
                  <w:numPr>
                    <w:ilvl w:val="0"/>
                    <w:numId w:val="21"/>
                  </w:numPr>
                  <w:spacing w:before="60" w:after="60"/>
                  <w:contextualSpacing w:val="0"/>
                  <w:rPr>
                    <w:rFonts w:ascii="Times New Roman" w:hAnsi="Times New Roman" w:cs="Times New Roman"/>
                    <w:i/>
                    <w:lang w:val="is-IS"/>
                  </w:rPr>
                </w:pPr>
                <w:r w:rsidRPr="00A72ECC">
                  <w:rPr>
                    <w:rFonts w:ascii="Times New Roman" w:hAnsi="Times New Roman" w:cs="Times New Roman"/>
                    <w:lang w:val="is-IS"/>
                  </w:rPr>
                  <w:t>í fimm ára fjármálaáætlun ríkisstjórnarinnar</w:t>
                </w:r>
                <w:r w:rsidR="007228FE">
                  <w:rPr>
                    <w:rFonts w:ascii="Times New Roman" w:hAnsi="Times New Roman" w:cs="Times New Roman"/>
                    <w:lang w:val="is-IS"/>
                  </w:rPr>
                  <w:t xml:space="preserve">. </w:t>
                </w:r>
                <w:r w:rsidR="009D3EC1">
                  <w:rPr>
                    <w:rFonts w:ascii="Times New Roman" w:hAnsi="Times New Roman" w:cs="Times New Roman"/>
                    <w:lang w:val="is-IS"/>
                  </w:rPr>
                  <w:br/>
                </w:r>
                <w:r w:rsidR="009D3EC1" w:rsidRPr="00C808ED">
                  <w:rPr>
                    <w:rFonts w:ascii="Times New Roman" w:hAnsi="Times New Roman" w:cs="Times New Roman"/>
                    <w:i/>
                    <w:lang w:val="is-IS"/>
                  </w:rPr>
                  <w:t>Fyrirhuguð lagasetning hefur e</w:t>
                </w:r>
                <w:r w:rsidR="00423679" w:rsidRPr="00C808ED">
                  <w:rPr>
                    <w:rFonts w:ascii="Times New Roman" w:hAnsi="Times New Roman" w:cs="Times New Roman"/>
                    <w:i/>
                    <w:lang w:val="is-IS"/>
                  </w:rPr>
                  <w:t>ngin fyrirséð áhrif á fimm ára fjármálaáætlun ríkisstjórnarinnar</w:t>
                </w:r>
                <w:r w:rsidR="007228FE" w:rsidRPr="00C808ED">
                  <w:rPr>
                    <w:rFonts w:ascii="Times New Roman" w:hAnsi="Times New Roman" w:cs="Times New Roman"/>
                    <w:i/>
                    <w:lang w:val="is-IS"/>
                  </w:rPr>
                  <w:t>.</w:t>
                </w:r>
              </w:p>
              <w:p w14:paraId="6E94D354" w14:textId="301B6AFB" w:rsidR="00FD2097" w:rsidRPr="00CA3381"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722865">
                  <w:rPr>
                    <w:rFonts w:ascii="Times New Roman" w:hAnsi="Times New Roman" w:cs="Times New Roman"/>
                    <w:b/>
                    <w:lang w:val="is-IS"/>
                  </w:rPr>
                  <w:t xml:space="preserve"> </w:t>
                </w:r>
                <w:r w:rsidR="00366D1D">
                  <w:rPr>
                    <w:rFonts w:ascii="Times New Roman" w:hAnsi="Times New Roman" w:cs="Times New Roman"/>
                    <w:b/>
                    <w:lang w:val="is-IS"/>
                  </w:rPr>
                  <w:br/>
                </w:r>
                <w:r w:rsidR="00722865" w:rsidRPr="00366D1D">
                  <w:rPr>
                    <w:rFonts w:ascii="Times New Roman" w:hAnsi="Times New Roman" w:cs="Times New Roman"/>
                    <w:lang w:val="is-IS"/>
                  </w:rPr>
                  <w:t>Á ekki við.</w:t>
                </w:r>
              </w:p>
              <w:p w14:paraId="6E94D355" w14:textId="2ABC5281" w:rsidR="00CA3381" w:rsidRPr="000D6E3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454A86">
                  <w:rPr>
                    <w:rFonts w:ascii="Times New Roman" w:hAnsi="Times New Roman" w:cs="Times New Roman"/>
                    <w:b/>
                    <w:lang w:val="is-IS"/>
                  </w:rPr>
                  <w:t xml:space="preserve"> </w:t>
                </w:r>
                <w:r w:rsidR="00366D1D">
                  <w:rPr>
                    <w:rFonts w:ascii="Times New Roman" w:hAnsi="Times New Roman" w:cs="Times New Roman"/>
                    <w:b/>
                    <w:lang w:val="is-IS"/>
                  </w:rPr>
                  <w:br/>
                </w:r>
                <w:r w:rsidR="00881C1C" w:rsidRPr="00366D1D">
                  <w:rPr>
                    <w:rFonts w:ascii="Times New Roman" w:hAnsi="Times New Roman" w:cs="Times New Roman"/>
                    <w:lang w:val="is-IS"/>
                  </w:rPr>
                  <w:t>Nei.</w:t>
                </w:r>
              </w:p>
            </w:sdtContent>
          </w:sdt>
        </w:tc>
      </w:tr>
      <w:permEnd w:id="776879959"/>
      <w:tr w:rsidR="00263F72" w:rsidRPr="00BF5ACD" w14:paraId="6E94D358" w14:textId="77777777" w:rsidTr="007414CB">
        <w:tc>
          <w:tcPr>
            <w:tcW w:w="9288" w:type="dxa"/>
            <w:shd w:val="clear" w:color="auto" w:fill="92CDDC" w:themeFill="accent5" w:themeFillTint="99"/>
          </w:tcPr>
          <w:p w14:paraId="6E94D357"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6E94D361" w14:textId="77777777" w:rsidTr="00FD2097">
        <w:trPr>
          <w:trHeight w:val="826"/>
        </w:trPr>
        <w:tc>
          <w:tcPr>
            <w:tcW w:w="9288" w:type="dxa"/>
          </w:tcPr>
          <w:permStart w:id="1043484972"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6E6B8C40" w14:textId="48AE96F6" w:rsidR="00CD3362" w:rsidRPr="003D52A1" w:rsidRDefault="00A410EA" w:rsidP="003D52A1">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3D52A1">
                  <w:rPr>
                    <w:rFonts w:ascii="Times New Roman" w:hAnsi="Times New Roman" w:cs="Times New Roman"/>
                    <w:b/>
                    <w:lang w:val="is-IS"/>
                  </w:rPr>
                  <w:t xml:space="preserve">. </w:t>
                </w:r>
                <w:r w:rsidR="00855833">
                  <w:rPr>
                    <w:rFonts w:ascii="Times New Roman" w:hAnsi="Times New Roman" w:cs="Times New Roman"/>
                    <w:lang w:val="is-IS"/>
                  </w:rPr>
                  <w:br/>
                </w:r>
                <w:r w:rsidR="00CB41BA">
                  <w:rPr>
                    <w:rFonts w:ascii="Times New Roman" w:hAnsi="Times New Roman" w:cs="Times New Roman"/>
                    <w:lang w:val="is-IS"/>
                  </w:rPr>
                  <w:t xml:space="preserve">Fyrirhuguð lagasetning mun hafa </w:t>
                </w:r>
                <w:r w:rsidR="00B54FE2">
                  <w:rPr>
                    <w:rFonts w:ascii="Times New Roman" w:hAnsi="Times New Roman" w:cs="Times New Roman"/>
                    <w:lang w:val="is-IS"/>
                  </w:rPr>
                  <w:t>nokkur áhrif á b</w:t>
                </w:r>
                <w:r w:rsidR="008A0143">
                  <w:rPr>
                    <w:rFonts w:ascii="Times New Roman" w:hAnsi="Times New Roman" w:cs="Times New Roman"/>
                    <w:lang w:val="is-IS"/>
                  </w:rPr>
                  <w:t>ifreiða</w:t>
                </w:r>
                <w:r w:rsidR="00B54FE2">
                  <w:rPr>
                    <w:rFonts w:ascii="Times New Roman" w:hAnsi="Times New Roman" w:cs="Times New Roman"/>
                    <w:lang w:val="is-IS"/>
                  </w:rPr>
                  <w:t>eigendur</w:t>
                </w:r>
                <w:r w:rsidR="00CB0C3D">
                  <w:rPr>
                    <w:rFonts w:ascii="Times New Roman" w:hAnsi="Times New Roman" w:cs="Times New Roman"/>
                    <w:lang w:val="is-IS"/>
                  </w:rPr>
                  <w:t xml:space="preserve"> og tjónþola</w:t>
                </w:r>
                <w:r w:rsidR="003D52A1" w:rsidRPr="003D52A1">
                  <w:rPr>
                    <w:rFonts w:ascii="Times New Roman" w:hAnsi="Times New Roman" w:cs="Times New Roman"/>
                    <w:i/>
                    <w:lang w:val="is-IS"/>
                  </w:rPr>
                  <w:t>.</w:t>
                </w:r>
                <w:r w:rsidR="005D10BC">
                  <w:rPr>
                    <w:rFonts w:ascii="Times New Roman" w:hAnsi="Times New Roman" w:cs="Times New Roman"/>
                    <w:i/>
                    <w:lang w:val="is-IS"/>
                  </w:rPr>
                  <w:br/>
                </w:r>
                <w:r w:rsidR="005D10BC">
                  <w:rPr>
                    <w:rFonts w:ascii="Times New Roman" w:hAnsi="Times New Roman" w:cs="Times New Roman"/>
                    <w:i/>
                    <w:lang w:val="is-IS"/>
                  </w:rPr>
                  <w:br/>
                </w:r>
                <w:r w:rsidR="009753B5">
                  <w:rPr>
                    <w:rFonts w:ascii="Times New Roman" w:hAnsi="Times New Roman" w:cs="Times New Roman"/>
                    <w:lang w:val="is-IS"/>
                  </w:rPr>
                  <w:t>Lagt er til að fyrningarreglur verði rýmkaðar. Nú fyrnast allar kröfur á fjórum árum frá lokum þess almanaksárs sem kröfuhafi fékk vitneskju</w:t>
                </w:r>
                <w:r w:rsidR="00A256D2">
                  <w:rPr>
                    <w:rFonts w:ascii="Times New Roman" w:hAnsi="Times New Roman" w:cs="Times New Roman"/>
                    <w:lang w:val="is-IS"/>
                  </w:rPr>
                  <w:t xml:space="preserve"> um kröfu sína og átti þess fyrst kost að leita fullnustu hennar. Kröfurnar fyrnast þó í síðasta lagi tíu árum frá tjónsatburði.</w:t>
                </w:r>
                <w:r w:rsidR="00B3019F">
                  <w:rPr>
                    <w:rFonts w:ascii="Times New Roman" w:hAnsi="Times New Roman" w:cs="Times New Roman"/>
                    <w:lang w:val="is-IS"/>
                  </w:rPr>
                  <w:t xml:space="preserve"> Áðurnefnd rýmkun </w:t>
                </w:r>
                <w:r w:rsidR="00FD5675">
                  <w:rPr>
                    <w:rFonts w:ascii="Times New Roman" w:hAnsi="Times New Roman" w:cs="Times New Roman"/>
                    <w:lang w:val="is-IS"/>
                  </w:rPr>
                  <w:t xml:space="preserve">fyrningarreglna felst í því að í frumvarpinu </w:t>
                </w:r>
                <w:r w:rsidR="000E56D0">
                  <w:rPr>
                    <w:rFonts w:ascii="Times New Roman" w:hAnsi="Times New Roman" w:cs="Times New Roman"/>
                    <w:lang w:val="is-IS"/>
                  </w:rPr>
                  <w:t>verður</w:t>
                </w:r>
                <w:r w:rsidR="00FD5675">
                  <w:rPr>
                    <w:rFonts w:ascii="Times New Roman" w:hAnsi="Times New Roman" w:cs="Times New Roman"/>
                    <w:lang w:val="is-IS"/>
                  </w:rPr>
                  <w:t xml:space="preserve"> lagt til að fjögurra ára fyrningarfrestur eigi ekki við um bætur vegna líkamstjóns, heldur muni þær kröfur fyrnast á tíu árum</w:t>
                </w:r>
                <w:r w:rsidR="00E742F1">
                  <w:rPr>
                    <w:rFonts w:ascii="Times New Roman" w:hAnsi="Times New Roman" w:cs="Times New Roman"/>
                    <w:lang w:val="is-IS"/>
                  </w:rPr>
                  <w:t xml:space="preserve"> frá tjónsatburði</w:t>
                </w:r>
                <w:r w:rsidR="00FD5675">
                  <w:rPr>
                    <w:rFonts w:ascii="Times New Roman" w:hAnsi="Times New Roman" w:cs="Times New Roman"/>
                    <w:lang w:val="is-IS"/>
                  </w:rPr>
                  <w:t>.</w:t>
                </w:r>
                <w:r w:rsidR="000F3120">
                  <w:rPr>
                    <w:rFonts w:ascii="Times New Roman" w:hAnsi="Times New Roman" w:cs="Times New Roman"/>
                    <w:lang w:val="is-IS"/>
                  </w:rPr>
                  <w:t xml:space="preserve"> Rökin fyrir </w:t>
                </w:r>
                <w:r w:rsidR="006336E3">
                  <w:rPr>
                    <w:rFonts w:ascii="Times New Roman" w:hAnsi="Times New Roman" w:cs="Times New Roman"/>
                    <w:lang w:val="is-IS"/>
                  </w:rPr>
                  <w:t>þessari breytingu eru einkum eðli líkamstjónsmála og óvissa hvað varðar mat á upphafi fjögurra ára fyrningarfrests í þeim málum. Undanfarið hefur málum fjölgað fyrir dómstólum</w:t>
                </w:r>
                <w:r w:rsidR="002506F6">
                  <w:rPr>
                    <w:rFonts w:ascii="Times New Roman" w:hAnsi="Times New Roman" w:cs="Times New Roman"/>
                    <w:lang w:val="is-IS"/>
                  </w:rPr>
                  <w:t xml:space="preserve"> þar sem deilt er um upphaf þessa frests. Virðist ekki hafa verið fullt samræmi í niðurstöðum dóma hvað þetta álitaefni varðar í einstökum málum. Má því telja að nokkur réttaróvissa ríki á þessu sviði, en með því að miða upphaf fyrningarfrests við tjónsatburð er þeirri óvissu eytt.</w:t>
                </w:r>
                <w:r w:rsidR="002E7ABE">
                  <w:rPr>
                    <w:rFonts w:ascii="Times New Roman" w:hAnsi="Times New Roman" w:cs="Times New Roman"/>
                    <w:lang w:val="is-IS"/>
                  </w:rPr>
                  <w:br/>
                </w:r>
                <w:r w:rsidR="002E7ABE">
                  <w:rPr>
                    <w:rFonts w:ascii="Times New Roman" w:hAnsi="Times New Roman" w:cs="Times New Roman"/>
                    <w:b/>
                    <w:lang w:val="is-IS"/>
                  </w:rPr>
                  <w:lastRenderedPageBreak/>
                  <w:br/>
                </w:r>
                <w:r w:rsidR="000C799F">
                  <w:rPr>
                    <w:rFonts w:ascii="Times New Roman" w:hAnsi="Times New Roman" w:cs="Times New Roman"/>
                    <w:lang w:val="is-IS"/>
                  </w:rPr>
                  <w:t xml:space="preserve">Um 1.300 </w:t>
                </w:r>
                <w:r w:rsidR="00CD7BF7">
                  <w:rPr>
                    <w:rFonts w:ascii="Times New Roman" w:hAnsi="Times New Roman" w:cs="Times New Roman"/>
                    <w:lang w:val="is-IS"/>
                  </w:rPr>
                  <w:t>einstaklingar</w:t>
                </w:r>
                <w:r w:rsidR="000C799F">
                  <w:rPr>
                    <w:rFonts w:ascii="Times New Roman" w:hAnsi="Times New Roman" w:cs="Times New Roman"/>
                    <w:lang w:val="is-IS"/>
                  </w:rPr>
                  <w:t xml:space="preserve"> </w:t>
                </w:r>
                <w:r w:rsidR="00AE48A9">
                  <w:rPr>
                    <w:rFonts w:ascii="Times New Roman" w:hAnsi="Times New Roman" w:cs="Times New Roman"/>
                    <w:lang w:val="is-IS"/>
                  </w:rPr>
                  <w:t xml:space="preserve">á ári hafa slasast í umferðarslysum </w:t>
                </w:r>
                <w:r w:rsidR="009E45DB">
                  <w:rPr>
                    <w:rFonts w:ascii="Times New Roman" w:hAnsi="Times New Roman" w:cs="Times New Roman"/>
                    <w:lang w:val="is-IS"/>
                  </w:rPr>
                  <w:t>síðastliðin fimm ár</w:t>
                </w:r>
                <w:r w:rsidR="00AE48A9">
                  <w:rPr>
                    <w:rFonts w:ascii="Times New Roman" w:hAnsi="Times New Roman" w:cs="Times New Roman"/>
                    <w:lang w:val="is-IS"/>
                  </w:rPr>
                  <w:t>.</w:t>
                </w:r>
                <w:r w:rsidR="007D3C3C">
                  <w:rPr>
                    <w:rFonts w:ascii="Times New Roman" w:hAnsi="Times New Roman" w:cs="Times New Roman"/>
                    <w:lang w:val="is-IS"/>
                  </w:rPr>
                  <w:t xml:space="preserve"> </w:t>
                </w:r>
                <w:r w:rsidR="00E81883">
                  <w:rPr>
                    <w:rFonts w:ascii="Times New Roman" w:hAnsi="Times New Roman" w:cs="Times New Roman"/>
                    <w:lang w:val="is-IS"/>
                  </w:rPr>
                  <w:t>Líkt og áður sagði er markmið r</w:t>
                </w:r>
                <w:r w:rsidR="007D3C3C">
                  <w:rPr>
                    <w:rFonts w:ascii="Times New Roman" w:hAnsi="Times New Roman" w:cs="Times New Roman"/>
                    <w:lang w:val="is-IS"/>
                  </w:rPr>
                  <w:t>ýmkun</w:t>
                </w:r>
                <w:r w:rsidR="00E81883">
                  <w:rPr>
                    <w:rFonts w:ascii="Times New Roman" w:hAnsi="Times New Roman" w:cs="Times New Roman"/>
                    <w:lang w:val="is-IS"/>
                  </w:rPr>
                  <w:t>ar</w:t>
                </w:r>
                <w:r w:rsidR="007D3C3C">
                  <w:rPr>
                    <w:rFonts w:ascii="Times New Roman" w:hAnsi="Times New Roman" w:cs="Times New Roman"/>
                    <w:lang w:val="is-IS"/>
                  </w:rPr>
                  <w:t xml:space="preserve"> fyrningarreglna</w:t>
                </w:r>
                <w:r w:rsidR="00E81883">
                  <w:rPr>
                    <w:rFonts w:ascii="Times New Roman" w:hAnsi="Times New Roman" w:cs="Times New Roman"/>
                    <w:lang w:val="is-IS"/>
                  </w:rPr>
                  <w:t xml:space="preserve"> fyrst og fremst að eyða réttaróvissu</w:t>
                </w:r>
                <w:r w:rsidR="00843FFA">
                  <w:rPr>
                    <w:rFonts w:ascii="Times New Roman" w:hAnsi="Times New Roman" w:cs="Times New Roman"/>
                    <w:lang w:val="is-IS"/>
                  </w:rPr>
                  <w:t>, en rýmkunin</w:t>
                </w:r>
                <w:r w:rsidR="007D3C3C">
                  <w:rPr>
                    <w:rFonts w:ascii="Times New Roman" w:hAnsi="Times New Roman" w:cs="Times New Roman"/>
                    <w:lang w:val="is-IS"/>
                  </w:rPr>
                  <w:t xml:space="preserve"> hefur </w:t>
                </w:r>
                <w:r w:rsidR="00AA190A">
                  <w:rPr>
                    <w:rFonts w:ascii="Times New Roman" w:hAnsi="Times New Roman" w:cs="Times New Roman"/>
                    <w:lang w:val="is-IS"/>
                  </w:rPr>
                  <w:t xml:space="preserve">einnig þau áhrif að tjónþoli á bótakröfu </w:t>
                </w:r>
                <w:r w:rsidR="00676D97">
                  <w:rPr>
                    <w:rFonts w:ascii="Times New Roman" w:hAnsi="Times New Roman" w:cs="Times New Roman"/>
                    <w:lang w:val="is-IS"/>
                  </w:rPr>
                  <w:t>í lengri tíma</w:t>
                </w:r>
                <w:r w:rsidR="002E7ABE">
                  <w:rPr>
                    <w:rFonts w:ascii="Times New Roman" w:hAnsi="Times New Roman" w:cs="Times New Roman"/>
                    <w:lang w:val="is-IS"/>
                  </w:rPr>
                  <w:t xml:space="preserve"> en áður</w:t>
                </w:r>
                <w:r w:rsidR="00676D97">
                  <w:rPr>
                    <w:rFonts w:ascii="Times New Roman" w:hAnsi="Times New Roman" w:cs="Times New Roman"/>
                    <w:lang w:val="is-IS"/>
                  </w:rPr>
                  <w:t>, eða a.m.k. jafnlangan.</w:t>
                </w:r>
                <w:r w:rsidR="001520B4">
                  <w:rPr>
                    <w:rFonts w:ascii="Times New Roman" w:hAnsi="Times New Roman" w:cs="Times New Roman"/>
                    <w:lang w:val="is-IS"/>
                  </w:rPr>
                  <w:t xml:space="preserve"> Vátryggingafélag </w:t>
                </w:r>
                <w:r w:rsidR="00724A29">
                  <w:rPr>
                    <w:rFonts w:ascii="Times New Roman" w:hAnsi="Times New Roman" w:cs="Times New Roman"/>
                    <w:lang w:val="is-IS"/>
                  </w:rPr>
                  <w:t xml:space="preserve">er því </w:t>
                </w:r>
                <w:r w:rsidR="00851B4B">
                  <w:rPr>
                    <w:rFonts w:ascii="Times New Roman" w:hAnsi="Times New Roman" w:cs="Times New Roman"/>
                    <w:lang w:val="is-IS"/>
                  </w:rPr>
                  <w:t xml:space="preserve">greiðsluskylt gagnvart tjónþola vegna bótakrafna í tíu ár frá tjónsatburði, óháð því hvort </w:t>
                </w:r>
                <w:r w:rsidR="00DD012F">
                  <w:rPr>
                    <w:rFonts w:ascii="Times New Roman" w:hAnsi="Times New Roman" w:cs="Times New Roman"/>
                    <w:lang w:val="is-IS"/>
                  </w:rPr>
                  <w:t>fjögur ár eru liðin frá lokum þess almanaksárs sem kröfuhafi fékk vitneskju um kröfu sína og átti þess fyrst kost að leita fullnustu hennar</w:t>
                </w:r>
                <w:r w:rsidR="005E4C7B">
                  <w:rPr>
                    <w:rFonts w:ascii="Times New Roman" w:hAnsi="Times New Roman" w:cs="Times New Roman"/>
                    <w:lang w:val="is-IS"/>
                  </w:rPr>
                  <w:t>.</w:t>
                </w:r>
                <w:r w:rsidR="00F03AD8">
                  <w:rPr>
                    <w:rFonts w:ascii="Times New Roman" w:hAnsi="Times New Roman" w:cs="Times New Roman"/>
                    <w:lang w:val="is-IS"/>
                  </w:rPr>
                  <w:t xml:space="preserve"> </w:t>
                </w:r>
                <w:r w:rsidR="00961D3A">
                  <w:rPr>
                    <w:rFonts w:ascii="Times New Roman" w:hAnsi="Times New Roman" w:cs="Times New Roman"/>
                    <w:lang w:val="is-IS"/>
                  </w:rPr>
                  <w:t>Óvíst er þó að breytingin hafi mikil áhrif á vátryggingafélög, enda þótt ógerningur sé að vita</w:t>
                </w:r>
                <w:r w:rsidR="00B0273E">
                  <w:rPr>
                    <w:rFonts w:ascii="Times New Roman" w:hAnsi="Times New Roman" w:cs="Times New Roman"/>
                    <w:lang w:val="is-IS"/>
                  </w:rPr>
                  <w:t xml:space="preserve"> hversu hátt hlutfall þeirra 1.300 einstaklinga sem árlega slasast í umferðarslysum</w:t>
                </w:r>
                <w:r w:rsidR="00651153">
                  <w:rPr>
                    <w:rFonts w:ascii="Times New Roman" w:hAnsi="Times New Roman" w:cs="Times New Roman"/>
                    <w:lang w:val="is-IS"/>
                  </w:rPr>
                  <w:t xml:space="preserve"> leituðu eða hefðu</w:t>
                </w:r>
                <w:r w:rsidR="00FD0096">
                  <w:rPr>
                    <w:rFonts w:ascii="Times New Roman" w:hAnsi="Times New Roman" w:cs="Times New Roman"/>
                    <w:lang w:val="is-IS"/>
                  </w:rPr>
                  <w:t xml:space="preserve"> viljað leita fullnustu kröfu sinnar eftir að fjögurra ára </w:t>
                </w:r>
                <w:r w:rsidR="00BD1531">
                  <w:rPr>
                    <w:rFonts w:ascii="Times New Roman" w:hAnsi="Times New Roman" w:cs="Times New Roman"/>
                    <w:lang w:val="is-IS"/>
                  </w:rPr>
                  <w:t>fyrningar</w:t>
                </w:r>
                <w:r w:rsidR="00FD0096">
                  <w:rPr>
                    <w:rFonts w:ascii="Times New Roman" w:hAnsi="Times New Roman" w:cs="Times New Roman"/>
                    <w:lang w:val="is-IS"/>
                  </w:rPr>
                  <w:t xml:space="preserve">tímabilinu lauk en áður en tíu ár voru liðin frá tjónsatburði, þá má gera ráð fyrir að </w:t>
                </w:r>
                <w:r w:rsidR="00342214">
                  <w:rPr>
                    <w:rFonts w:ascii="Times New Roman" w:hAnsi="Times New Roman" w:cs="Times New Roman"/>
                    <w:lang w:val="is-IS"/>
                  </w:rPr>
                  <w:t>það sé afar lágt.</w:t>
                </w:r>
                <w:r w:rsidR="00145F0A">
                  <w:rPr>
                    <w:rFonts w:ascii="Times New Roman" w:hAnsi="Times New Roman" w:cs="Times New Roman"/>
                    <w:lang w:val="is-IS"/>
                  </w:rPr>
                  <w:t xml:space="preserve"> M.ö.o. ekk</w:t>
                </w:r>
                <w:r w:rsidR="0046448E">
                  <w:rPr>
                    <w:rFonts w:ascii="Times New Roman" w:hAnsi="Times New Roman" w:cs="Times New Roman"/>
                    <w:lang w:val="is-IS"/>
                  </w:rPr>
                  <w:t xml:space="preserve">i er gert ráð fyrir teljandi mælanlegum áhrifum </w:t>
                </w:r>
                <w:r w:rsidR="00FC4E51">
                  <w:rPr>
                    <w:rFonts w:ascii="Times New Roman" w:hAnsi="Times New Roman" w:cs="Times New Roman"/>
                    <w:lang w:val="is-IS"/>
                  </w:rPr>
                  <w:t>á greiðsluskyldu vátryggingafélaga þar sem réttarstaða eigenda ökutækja verður nánast hin sama og gildandi lög kveða á um.</w:t>
                </w:r>
                <w:r w:rsidR="006C394E">
                  <w:rPr>
                    <w:rFonts w:ascii="Times New Roman" w:hAnsi="Times New Roman" w:cs="Times New Roman"/>
                    <w:lang w:val="is-IS"/>
                  </w:rPr>
                  <w:t xml:space="preserve"> Ef hins vegar greiðsluskylda vátryggingafélaga</w:t>
                </w:r>
                <w:r w:rsidR="00102253">
                  <w:rPr>
                    <w:rFonts w:ascii="Times New Roman" w:hAnsi="Times New Roman" w:cs="Times New Roman"/>
                    <w:lang w:val="is-IS"/>
                  </w:rPr>
                  <w:t xml:space="preserve"> eykst vegna þeirrar rýmkunar fyrningarreglna sem um ræðir þá </w:t>
                </w:r>
                <w:r w:rsidR="00740E25">
                  <w:rPr>
                    <w:rFonts w:ascii="Times New Roman" w:hAnsi="Times New Roman" w:cs="Times New Roman"/>
                    <w:lang w:val="is-IS"/>
                  </w:rPr>
                  <w:t>er l</w:t>
                </w:r>
                <w:r w:rsidR="00690606">
                  <w:rPr>
                    <w:rFonts w:ascii="Times New Roman" w:hAnsi="Times New Roman" w:cs="Times New Roman"/>
                    <w:lang w:val="is-IS"/>
                  </w:rPr>
                  <w:t>íklegt að félögin bregðist við með hærri iðgjöldum</w:t>
                </w:r>
                <w:r w:rsidR="00EA3148">
                  <w:rPr>
                    <w:rFonts w:ascii="Times New Roman" w:hAnsi="Times New Roman" w:cs="Times New Roman"/>
                    <w:lang w:val="is-IS"/>
                  </w:rPr>
                  <w:t xml:space="preserve"> þar eð </w:t>
                </w:r>
                <w:r w:rsidR="00AB0FF5">
                  <w:rPr>
                    <w:rFonts w:ascii="Times New Roman" w:hAnsi="Times New Roman" w:cs="Times New Roman"/>
                    <w:lang w:val="is-IS"/>
                  </w:rPr>
                  <w:t xml:space="preserve">rýmkunin </w:t>
                </w:r>
                <w:r w:rsidR="003C2E03">
                  <w:rPr>
                    <w:rFonts w:ascii="Times New Roman" w:hAnsi="Times New Roman" w:cs="Times New Roman"/>
                    <w:lang w:val="is-IS"/>
                  </w:rPr>
                  <w:t>h</w:t>
                </w:r>
                <w:r w:rsidR="0027179F">
                  <w:rPr>
                    <w:rFonts w:ascii="Times New Roman" w:hAnsi="Times New Roman" w:cs="Times New Roman"/>
                    <w:lang w:val="is-IS"/>
                  </w:rPr>
                  <w:t>efur</w:t>
                </w:r>
                <w:r w:rsidR="003C2E03">
                  <w:rPr>
                    <w:rFonts w:ascii="Times New Roman" w:hAnsi="Times New Roman" w:cs="Times New Roman"/>
                    <w:lang w:val="is-IS"/>
                  </w:rPr>
                  <w:t xml:space="preserve"> víkkað </w:t>
                </w:r>
                <w:r w:rsidR="00EA3148">
                  <w:rPr>
                    <w:rFonts w:ascii="Times New Roman" w:hAnsi="Times New Roman" w:cs="Times New Roman"/>
                    <w:lang w:val="is-IS"/>
                  </w:rPr>
                  <w:t>bótasvið tryggingarinnar</w:t>
                </w:r>
                <w:r w:rsidR="003C2E03">
                  <w:rPr>
                    <w:rFonts w:ascii="Times New Roman" w:hAnsi="Times New Roman" w:cs="Times New Roman"/>
                    <w:lang w:val="is-IS"/>
                  </w:rPr>
                  <w:t>.</w:t>
                </w:r>
                <w:r w:rsidR="00961D3A">
                  <w:rPr>
                    <w:rFonts w:ascii="Times New Roman" w:hAnsi="Times New Roman" w:cs="Times New Roman"/>
                    <w:lang w:val="is-IS"/>
                  </w:rPr>
                  <w:br/>
                </w:r>
                <w:r w:rsidR="00961D3A">
                  <w:rPr>
                    <w:rFonts w:ascii="Times New Roman" w:hAnsi="Times New Roman" w:cs="Times New Roman"/>
                    <w:lang w:val="is-IS"/>
                  </w:rPr>
                  <w:br/>
                </w:r>
                <w:r w:rsidR="006E73C9">
                  <w:rPr>
                    <w:rFonts w:ascii="Times New Roman" w:hAnsi="Times New Roman" w:cs="Times New Roman"/>
                    <w:lang w:val="is-IS"/>
                  </w:rPr>
                  <w:t>Í 12. gr</w:t>
                </w:r>
                <w:r w:rsidR="00B7307D">
                  <w:rPr>
                    <w:rFonts w:ascii="Times New Roman" w:hAnsi="Times New Roman" w:cs="Times New Roman"/>
                    <w:lang w:val="is-IS"/>
                  </w:rPr>
                  <w:t>.</w:t>
                </w:r>
                <w:r w:rsidR="006E73C9">
                  <w:rPr>
                    <w:rFonts w:ascii="Times New Roman" w:hAnsi="Times New Roman" w:cs="Times New Roman"/>
                    <w:lang w:val="is-IS"/>
                  </w:rPr>
                  <w:t xml:space="preserve"> frumvarpsins</w:t>
                </w:r>
                <w:r w:rsidR="006C0707">
                  <w:rPr>
                    <w:rFonts w:ascii="Times New Roman" w:hAnsi="Times New Roman" w:cs="Times New Roman"/>
                    <w:lang w:val="is-IS"/>
                  </w:rPr>
                  <w:t xml:space="preserve"> er kveðið á um það nýmæli að lögboðið vátryggingariðgjald ökutækis ásamt vöxtum og kostnaði hvíli sem lögveð á ökutækinu og gengur því fyrir öllum öðrum skuldbindingum sem á því hvíla í eitt ár frá gjalddaga</w:t>
                </w:r>
                <w:r w:rsidR="00806CB4">
                  <w:rPr>
                    <w:rFonts w:ascii="Times New Roman" w:hAnsi="Times New Roman" w:cs="Times New Roman"/>
                    <w:lang w:val="is-IS"/>
                  </w:rPr>
                  <w:t xml:space="preserve"> nema gjöldum til ríkissjóðs. Á grundvelli slíks lögveðs má krefjast nauðungarsölu á ökutæki án undangengis dóms, sáttar eða fjárnáms. Lögveðið fellur ekki niður við eigendaskipti</w:t>
                </w:r>
                <w:r w:rsidR="00357D13">
                  <w:rPr>
                    <w:rFonts w:ascii="Times New Roman" w:hAnsi="Times New Roman" w:cs="Times New Roman"/>
                    <w:lang w:val="is-IS"/>
                  </w:rPr>
                  <w:t>.</w:t>
                </w:r>
                <w:r w:rsidR="00BE34CC">
                  <w:rPr>
                    <w:rFonts w:ascii="Times New Roman" w:hAnsi="Times New Roman" w:cs="Times New Roman"/>
                    <w:lang w:val="is-IS"/>
                  </w:rPr>
                  <w:br/>
                </w:r>
                <w:r w:rsidR="00BE34CC">
                  <w:rPr>
                    <w:rFonts w:ascii="Times New Roman" w:hAnsi="Times New Roman" w:cs="Times New Roman"/>
                    <w:lang w:val="is-IS"/>
                  </w:rPr>
                  <w:br/>
                  <w:t xml:space="preserve">Lagt er til að </w:t>
                </w:r>
                <w:r w:rsidR="00507724">
                  <w:rPr>
                    <w:rFonts w:ascii="Times New Roman" w:hAnsi="Times New Roman" w:cs="Times New Roman"/>
                    <w:lang w:val="is-IS"/>
                  </w:rPr>
                  <w:t xml:space="preserve">í </w:t>
                </w:r>
                <w:r w:rsidR="000E56D0">
                  <w:rPr>
                    <w:rFonts w:ascii="Times New Roman" w:hAnsi="Times New Roman" w:cs="Times New Roman"/>
                    <w:lang w:val="is-IS"/>
                  </w:rPr>
                  <w:t xml:space="preserve">frumvarpinu verði </w:t>
                </w:r>
                <w:r w:rsidR="00507724">
                  <w:rPr>
                    <w:rFonts w:ascii="Times New Roman" w:hAnsi="Times New Roman" w:cs="Times New Roman"/>
                    <w:lang w:val="is-IS"/>
                  </w:rPr>
                  <w:t>reglur um réttarstöðu tjónþola en slíkt ákvæði er ekki í XIII. kafla gildandi umferðarlaga</w:t>
                </w:r>
                <w:r w:rsidR="001E7434">
                  <w:rPr>
                    <w:rFonts w:ascii="Times New Roman" w:hAnsi="Times New Roman" w:cs="Times New Roman"/>
                    <w:lang w:val="is-IS"/>
                  </w:rPr>
                  <w:t xml:space="preserve">. </w:t>
                </w:r>
                <w:r w:rsidR="00CD1125">
                  <w:rPr>
                    <w:rFonts w:ascii="Times New Roman" w:hAnsi="Times New Roman" w:cs="Times New Roman"/>
                    <w:lang w:val="is-IS"/>
                  </w:rPr>
                  <w:t>Vátrygging</w:t>
                </w:r>
                <w:r w:rsidR="00802DE0">
                  <w:rPr>
                    <w:rFonts w:ascii="Times New Roman" w:hAnsi="Times New Roman" w:cs="Times New Roman"/>
                    <w:lang w:val="is-IS"/>
                  </w:rPr>
                  <w:t>afélag ber ábyrgð á grundvelli ábyrgðartryggingar í mánuð frá þeim tíma er vátryggingafélag sendir Samgöngustofu tilkynningu um að vátrygging sé fallin úr gildi. Lagt er til að ábyrgð vátryggingafélags á grundvelli slysatryggingar ökumanns og eiganda falli niður frá því tímamarki er tilkynning er send Samgöngustofu um að vátrygging sé fallin úr gildi, í stað þess að hún gildi í mánuð frá þeim tíma er tilkynning berst líkt og með ábyrgðartryggingu ökutækis. Ástæða þessa er sú að ekki þykir eðlilegt að eigandi eða ökumaður óvátryggðs ökutækis njóti þeirrar sérstöku tryggingar sem slysatrygging ökumanns og eiganda felur í sér.</w:t>
                </w:r>
                <w:r w:rsidR="004E5E56">
                  <w:rPr>
                    <w:rFonts w:ascii="Times New Roman" w:hAnsi="Times New Roman" w:cs="Times New Roman"/>
                    <w:lang w:val="is-IS"/>
                  </w:rPr>
                  <w:t xml:space="preserve"> </w:t>
                </w:r>
                <w:r w:rsidR="006D63F7">
                  <w:rPr>
                    <w:rFonts w:ascii="Times New Roman" w:hAnsi="Times New Roman" w:cs="Times New Roman"/>
                    <w:lang w:val="is-IS"/>
                  </w:rPr>
                  <w:t xml:space="preserve">Að því marki sem breytingin þrengir bótasvið tryggingarinnar má ætla að </w:t>
                </w:r>
                <w:r w:rsidR="00D63088">
                  <w:rPr>
                    <w:rFonts w:ascii="Times New Roman" w:hAnsi="Times New Roman" w:cs="Times New Roman"/>
                    <w:lang w:val="is-IS"/>
                  </w:rPr>
                  <w:t>hún stuðli að lægri iðgjöldum, en ljóst er að réttarstaða tjónþola er nánast sú sama og áður og</w:t>
                </w:r>
                <w:r w:rsidR="004F5FF3">
                  <w:rPr>
                    <w:rFonts w:ascii="Times New Roman" w:hAnsi="Times New Roman" w:cs="Times New Roman"/>
                    <w:lang w:val="is-IS"/>
                  </w:rPr>
                  <w:t xml:space="preserve"> bótasvið tryggingarinnar því hér um bil óbreytt.</w:t>
                </w:r>
              </w:p>
              <w:p w14:paraId="6E94D35A" w14:textId="3FBA3207" w:rsidR="001B69DD" w:rsidRPr="004E0E11"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710563">
                  <w:rPr>
                    <w:rFonts w:ascii="Times New Roman" w:hAnsi="Times New Roman" w:cs="Times New Roman"/>
                    <w:b/>
                    <w:lang w:val="is-IS"/>
                  </w:rPr>
                  <w:br/>
                </w:r>
                <w:r w:rsidR="008256A5">
                  <w:rPr>
                    <w:rFonts w:ascii="Times New Roman" w:hAnsi="Times New Roman" w:cs="Times New Roman"/>
                    <w:lang w:val="is-IS"/>
                  </w:rPr>
                  <w:t>Markmið fyrirhugaðrar lagasetningar er m.a. að gera skýrari gildandi lagaákvæði um lögmæltar ökutækjatryggingar og bótaábyrgð vegna tjóns af völdum vélknúinna ökutækja</w:t>
                </w:r>
                <w:r w:rsidR="00676387">
                  <w:rPr>
                    <w:rFonts w:ascii="Times New Roman" w:hAnsi="Times New Roman" w:cs="Times New Roman"/>
                    <w:lang w:val="is-IS"/>
                  </w:rPr>
                  <w:t xml:space="preserve">. T.a.m. er lagt til að reglur um lok vátryggingar og tjón af völdum óvátryggðra og óþekktra ökutækja verði í lögum í stað þess að vera í reglugerð </w:t>
                </w:r>
                <w:r w:rsidR="004767D3">
                  <w:rPr>
                    <w:rFonts w:ascii="Times New Roman" w:hAnsi="Times New Roman" w:cs="Times New Roman"/>
                    <w:lang w:val="is-IS"/>
                  </w:rPr>
                  <w:t>eins og nú er.</w:t>
                </w:r>
              </w:p>
              <w:p w14:paraId="6E94D35C" w14:textId="77777777" w:rsidR="00A410EA" w:rsidRPr="004433F4" w:rsidRDefault="00A410EA" w:rsidP="00A410EA">
                <w:pPr>
                  <w:pStyle w:val="ListParagraph"/>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5ED1AAC0" w14:textId="36451433" w:rsidR="00E41C72" w:rsidRPr="00E41C72" w:rsidRDefault="00301FF8" w:rsidP="00E41C72">
                <w:pPr>
                  <w:pStyle w:val="ListParagraph"/>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r w:rsidR="006C3B36">
                  <w:rPr>
                    <w:rFonts w:ascii="Times New Roman" w:hAnsi="Times New Roman" w:cs="Times New Roman"/>
                    <w:lang w:val="is-IS"/>
                  </w:rPr>
                  <w:t xml:space="preserve">. </w:t>
                </w:r>
                <w:r w:rsidR="00253403">
                  <w:rPr>
                    <w:rFonts w:ascii="Times New Roman" w:hAnsi="Times New Roman" w:cs="Times New Roman"/>
                    <w:lang w:val="is-IS"/>
                  </w:rPr>
                  <w:br/>
                </w:r>
                <w:r w:rsidR="001D09BA" w:rsidRPr="004C426F">
                  <w:rPr>
                    <w:rFonts w:ascii="Times New Roman" w:hAnsi="Times New Roman" w:cs="Times New Roman"/>
                    <w:i/>
                    <w:lang w:val="is-IS"/>
                  </w:rPr>
                  <w:t>Ekki er talið að fyrirhuguð lagasetning hafi bein áhrif á fjölda fyrirtækja á markaði</w:t>
                </w:r>
                <w:r w:rsidR="006C65C6" w:rsidRPr="004C426F">
                  <w:rPr>
                    <w:rFonts w:ascii="Times New Roman" w:hAnsi="Times New Roman" w:cs="Times New Roman"/>
                    <w:i/>
                    <w:lang w:val="is-IS"/>
                  </w:rPr>
                  <w:t>.</w:t>
                </w:r>
              </w:p>
              <w:p w14:paraId="6E94D35E" w14:textId="68004199" w:rsidR="00301FF8" w:rsidRPr="004C426F" w:rsidRDefault="00301FF8" w:rsidP="00301FF8">
                <w:pPr>
                  <w:pStyle w:val="ListParagraph"/>
                  <w:numPr>
                    <w:ilvl w:val="0"/>
                    <w:numId w:val="23"/>
                  </w:numPr>
                  <w:spacing w:before="60" w:after="60"/>
                  <w:contextualSpacing w:val="0"/>
                  <w:rPr>
                    <w:rFonts w:ascii="Times New Roman" w:hAnsi="Times New Roman" w:cs="Times New Roman"/>
                    <w:i/>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r w:rsidR="00FD7292">
                  <w:rPr>
                    <w:rFonts w:ascii="Times New Roman" w:hAnsi="Times New Roman" w:cs="Times New Roman"/>
                    <w:lang w:val="is-IS"/>
                  </w:rPr>
                  <w:t xml:space="preserve">. </w:t>
                </w:r>
                <w:r w:rsidR="006C65C6">
                  <w:rPr>
                    <w:rFonts w:ascii="Times New Roman" w:hAnsi="Times New Roman" w:cs="Times New Roman"/>
                    <w:lang w:val="is-IS"/>
                  </w:rPr>
                  <w:br/>
                </w:r>
                <w:r w:rsidR="006C65C6" w:rsidRPr="004C426F">
                  <w:rPr>
                    <w:rFonts w:ascii="Times New Roman" w:hAnsi="Times New Roman" w:cs="Times New Roman"/>
                    <w:i/>
                    <w:lang w:val="is-IS"/>
                  </w:rPr>
                  <w:t>Sjá svar við C.3.c)</w:t>
                </w:r>
                <w:r w:rsidR="004C426F" w:rsidRPr="004C426F">
                  <w:rPr>
                    <w:rFonts w:ascii="Times New Roman" w:hAnsi="Times New Roman" w:cs="Times New Roman"/>
                    <w:i/>
                    <w:lang w:val="is-IS"/>
                  </w:rPr>
                  <w:t>.</w:t>
                </w:r>
              </w:p>
              <w:p w14:paraId="6E94D35F" w14:textId="058A59F1" w:rsidR="003F530A" w:rsidRPr="004C426F" w:rsidRDefault="00301FF8" w:rsidP="003F530A">
                <w:pPr>
                  <w:pStyle w:val="ListParagraph"/>
                  <w:numPr>
                    <w:ilvl w:val="0"/>
                    <w:numId w:val="23"/>
                  </w:numPr>
                  <w:spacing w:before="60" w:after="60"/>
                  <w:contextualSpacing w:val="0"/>
                  <w:rPr>
                    <w:rFonts w:ascii="Times New Roman" w:hAnsi="Times New Roman" w:cs="Times New Roman"/>
                    <w:i/>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 xml:space="preserve">aðgerðin takmarkar sölusvæði, svigrúm til að auglýsa eða til að ákveða hvernig vara er </w:t>
                </w:r>
                <w:r w:rsidRPr="003F530A">
                  <w:rPr>
                    <w:rFonts w:ascii="Times New Roman" w:hAnsi="Times New Roman" w:cs="Times New Roman"/>
                    <w:lang w:val="is-IS"/>
                  </w:rPr>
                  <w:lastRenderedPageBreak/>
                  <w:t>framleidd</w:t>
                </w:r>
                <w:r w:rsidR="0046429B">
                  <w:rPr>
                    <w:rFonts w:ascii="Times New Roman" w:hAnsi="Times New Roman" w:cs="Times New Roman"/>
                    <w:lang w:val="is-IS"/>
                  </w:rPr>
                  <w:t xml:space="preserve">. </w:t>
                </w:r>
                <w:r w:rsidR="00993475">
                  <w:rPr>
                    <w:rFonts w:ascii="Times New Roman" w:hAnsi="Times New Roman" w:cs="Times New Roman"/>
                    <w:i/>
                    <w:lang w:val="is-IS"/>
                  </w:rPr>
                  <w:br/>
                </w:r>
                <w:r w:rsidR="009B25C0" w:rsidRPr="004C426F">
                  <w:rPr>
                    <w:rFonts w:ascii="Times New Roman" w:hAnsi="Times New Roman" w:cs="Times New Roman"/>
                    <w:i/>
                    <w:lang w:val="is-IS"/>
                  </w:rPr>
                  <w:t>Í 10.gr. frumvarpsins</w:t>
                </w:r>
                <w:r w:rsidR="00B3526A" w:rsidRPr="004C426F">
                  <w:rPr>
                    <w:rFonts w:ascii="Times New Roman" w:hAnsi="Times New Roman" w:cs="Times New Roman"/>
                    <w:i/>
                    <w:lang w:val="is-IS"/>
                  </w:rPr>
                  <w:t xml:space="preserve"> er mælt fyrir um þá almennu skyldu eiganda að </w:t>
                </w:r>
                <w:r w:rsidR="002902F0" w:rsidRPr="004C426F">
                  <w:rPr>
                    <w:rFonts w:ascii="Times New Roman" w:hAnsi="Times New Roman" w:cs="Times New Roman"/>
                    <w:i/>
                    <w:lang w:val="is-IS"/>
                  </w:rPr>
                  <w:t>vátryggja ökutæki</w:t>
                </w:r>
                <w:r w:rsidR="006D20AC" w:rsidRPr="004C426F">
                  <w:rPr>
                    <w:rFonts w:ascii="Times New Roman" w:hAnsi="Times New Roman" w:cs="Times New Roman"/>
                    <w:i/>
                    <w:lang w:val="is-IS"/>
                  </w:rPr>
                  <w:t xml:space="preserve">. Lagt er til að heimilt verði að semja um að umráðamaður ökutækis vátryggi það í sínu nafni og skal umráðamaður þá hafa val um hjá hvaða </w:t>
                </w:r>
                <w:r w:rsidR="008E0650" w:rsidRPr="004C426F">
                  <w:rPr>
                    <w:rFonts w:ascii="Times New Roman" w:hAnsi="Times New Roman" w:cs="Times New Roman"/>
                    <w:i/>
                    <w:lang w:val="is-IS"/>
                  </w:rPr>
                  <w:t>vá</w:t>
                </w:r>
                <w:r w:rsidR="006D20AC" w:rsidRPr="004C426F">
                  <w:rPr>
                    <w:rFonts w:ascii="Times New Roman" w:hAnsi="Times New Roman" w:cs="Times New Roman"/>
                    <w:i/>
                    <w:lang w:val="is-IS"/>
                  </w:rPr>
                  <w:t>tryggingafélagi</w:t>
                </w:r>
                <w:r w:rsidR="008E0650" w:rsidRPr="004C426F">
                  <w:rPr>
                    <w:rFonts w:ascii="Times New Roman" w:hAnsi="Times New Roman" w:cs="Times New Roman"/>
                    <w:i/>
                    <w:lang w:val="is-IS"/>
                  </w:rPr>
                  <w:t xml:space="preserve"> hann vátryggir. Í slíkum tilfellum ber eigandi þó áfram ábyrgð á því að ökutæki sé með lögboðnar tryggingar.</w:t>
                </w:r>
                <w:r w:rsidR="00F673CF" w:rsidRPr="004C426F">
                  <w:rPr>
                    <w:rFonts w:ascii="Times New Roman" w:hAnsi="Times New Roman" w:cs="Times New Roman"/>
                    <w:i/>
                    <w:lang w:val="is-IS"/>
                  </w:rPr>
                  <w:t xml:space="preserve"> Beri </w:t>
                </w:r>
                <w:r w:rsidR="008411DF" w:rsidRPr="004C426F">
                  <w:rPr>
                    <w:rFonts w:ascii="Times New Roman" w:hAnsi="Times New Roman" w:cs="Times New Roman"/>
                    <w:i/>
                    <w:lang w:val="is-IS"/>
                  </w:rPr>
                  <w:t>eigandi ökutækis alfarið ábyrgð á því að ökutæki sé með lögboðnar tryggingar</w:t>
                </w:r>
                <w:r w:rsidR="00D93CFC" w:rsidRPr="004C426F">
                  <w:rPr>
                    <w:rFonts w:ascii="Times New Roman" w:hAnsi="Times New Roman" w:cs="Times New Roman"/>
                    <w:i/>
                    <w:lang w:val="is-IS"/>
                  </w:rPr>
                  <w:t xml:space="preserve"> má ætla að </w:t>
                </w:r>
                <w:r w:rsidR="002A798E" w:rsidRPr="004C426F">
                  <w:rPr>
                    <w:rFonts w:ascii="Times New Roman" w:hAnsi="Times New Roman" w:cs="Times New Roman"/>
                    <w:i/>
                    <w:lang w:val="is-IS"/>
                  </w:rPr>
                  <w:t>eigandi ökutækis kjósi að vátryggja ökutækið í eigin nafni</w:t>
                </w:r>
                <w:r w:rsidR="00E205AA" w:rsidRPr="004C426F">
                  <w:rPr>
                    <w:rFonts w:ascii="Times New Roman" w:hAnsi="Times New Roman" w:cs="Times New Roman"/>
                    <w:i/>
                    <w:lang w:val="is-IS"/>
                  </w:rPr>
                  <w:t xml:space="preserve"> fremur en að </w:t>
                </w:r>
                <w:r w:rsidR="00A776E8" w:rsidRPr="004C426F">
                  <w:rPr>
                    <w:rFonts w:ascii="Times New Roman" w:hAnsi="Times New Roman" w:cs="Times New Roman"/>
                    <w:i/>
                    <w:lang w:val="is-IS"/>
                  </w:rPr>
                  <w:t>semja um að umráðamaður ökutækis vátryggi það</w:t>
                </w:r>
                <w:r w:rsidR="002A798E" w:rsidRPr="004C426F">
                  <w:rPr>
                    <w:rFonts w:ascii="Times New Roman" w:hAnsi="Times New Roman" w:cs="Times New Roman"/>
                    <w:i/>
                    <w:lang w:val="is-IS"/>
                  </w:rPr>
                  <w:t xml:space="preserve">. </w:t>
                </w:r>
                <w:r w:rsidR="00996D3C" w:rsidRPr="004C426F">
                  <w:rPr>
                    <w:rFonts w:ascii="Times New Roman" w:hAnsi="Times New Roman" w:cs="Times New Roman"/>
                    <w:i/>
                    <w:lang w:val="is-IS"/>
                  </w:rPr>
                  <w:t>Hagkvæmnisrök benda</w:t>
                </w:r>
                <w:r w:rsidR="00A776E8" w:rsidRPr="004C426F">
                  <w:rPr>
                    <w:rFonts w:ascii="Times New Roman" w:hAnsi="Times New Roman" w:cs="Times New Roman"/>
                    <w:i/>
                    <w:lang w:val="is-IS"/>
                  </w:rPr>
                  <w:t xml:space="preserve"> þá</w:t>
                </w:r>
                <w:r w:rsidR="00996D3C" w:rsidRPr="004C426F">
                  <w:rPr>
                    <w:rFonts w:ascii="Times New Roman" w:hAnsi="Times New Roman" w:cs="Times New Roman"/>
                    <w:i/>
                    <w:lang w:val="is-IS"/>
                  </w:rPr>
                  <w:t xml:space="preserve"> til þess að </w:t>
                </w:r>
                <w:r w:rsidR="00882FDF" w:rsidRPr="004C426F">
                  <w:rPr>
                    <w:rFonts w:ascii="Times New Roman" w:hAnsi="Times New Roman" w:cs="Times New Roman"/>
                    <w:i/>
                    <w:lang w:val="is-IS"/>
                  </w:rPr>
                  <w:t>eignaleig</w:t>
                </w:r>
                <w:r w:rsidR="00996D3C" w:rsidRPr="004C426F">
                  <w:rPr>
                    <w:rFonts w:ascii="Times New Roman" w:hAnsi="Times New Roman" w:cs="Times New Roman"/>
                    <w:i/>
                    <w:lang w:val="is-IS"/>
                  </w:rPr>
                  <w:t>ur</w:t>
                </w:r>
                <w:r w:rsidR="00882FDF" w:rsidRPr="004C426F">
                  <w:rPr>
                    <w:rFonts w:ascii="Times New Roman" w:hAnsi="Times New Roman" w:cs="Times New Roman"/>
                    <w:i/>
                    <w:lang w:val="is-IS"/>
                  </w:rPr>
                  <w:t xml:space="preserve"> kjósi að vátryggja öll ökutæki sín</w:t>
                </w:r>
                <w:r w:rsidR="00FB0B69" w:rsidRPr="004C426F">
                  <w:rPr>
                    <w:rFonts w:ascii="Times New Roman" w:hAnsi="Times New Roman" w:cs="Times New Roman"/>
                    <w:i/>
                    <w:lang w:val="is-IS"/>
                  </w:rPr>
                  <w:t xml:space="preserve"> hjá einu og sama vátryggingafélaginu</w:t>
                </w:r>
                <w:r w:rsidR="006B7960" w:rsidRPr="004C426F">
                  <w:rPr>
                    <w:rFonts w:ascii="Times New Roman" w:hAnsi="Times New Roman" w:cs="Times New Roman"/>
                    <w:i/>
                    <w:lang w:val="is-IS"/>
                  </w:rPr>
                  <w:t xml:space="preserve">, sem er ekki ákjósanleg niðurstaða út frá samkeppnissjónarmiðum. </w:t>
                </w:r>
              </w:p>
              <w:p w14:paraId="6E94D360" w14:textId="1949ED2C" w:rsidR="00CA3381" w:rsidRPr="003F530A" w:rsidRDefault="00301FF8" w:rsidP="003F530A">
                <w:pPr>
                  <w:pStyle w:val="ListParagraph"/>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r w:rsidR="00D50E39">
                  <w:rPr>
                    <w:rFonts w:ascii="Times New Roman" w:hAnsi="Times New Roman" w:cs="Times New Roman"/>
                    <w:lang w:val="is-IS"/>
                  </w:rPr>
                  <w:br/>
                </w:r>
                <w:r w:rsidR="00D50E39" w:rsidRPr="004C426F">
                  <w:rPr>
                    <w:rFonts w:ascii="Times New Roman" w:hAnsi="Times New Roman" w:cs="Times New Roman"/>
                    <w:i/>
                    <w:lang w:val="is-IS"/>
                  </w:rPr>
                  <w:t xml:space="preserve">Ekki er talið að fyrirhuguð lagasetning </w:t>
                </w:r>
                <w:r w:rsidR="00993475" w:rsidRPr="004C426F">
                  <w:rPr>
                    <w:rFonts w:ascii="Times New Roman" w:hAnsi="Times New Roman" w:cs="Times New Roman"/>
                    <w:i/>
                    <w:lang w:val="is-IS"/>
                  </w:rPr>
                  <w:t>takmarki frumkvæði fyrirtækja á markaði til að stunda samkeppni með virkum hætti að öðru leyti en því sem tekið er fram í lið C.3.c) hér að ofan.</w:t>
                </w:r>
              </w:p>
            </w:sdtContent>
          </w:sdt>
        </w:tc>
      </w:tr>
      <w:permEnd w:id="1043484972"/>
      <w:tr w:rsidR="000D6E33" w:rsidRPr="00BF5ACD" w14:paraId="6E94D363" w14:textId="77777777" w:rsidTr="007414CB">
        <w:tc>
          <w:tcPr>
            <w:tcW w:w="9288" w:type="dxa"/>
            <w:shd w:val="clear" w:color="auto" w:fill="92CDDC" w:themeFill="accent5" w:themeFillTint="99"/>
          </w:tcPr>
          <w:p w14:paraId="6E94D362" w14:textId="77777777" w:rsidR="000D6E33"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6E94D374"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699997923" w:edGrp="everyone" w:displacedByCustomXml="prev"/>
              <w:p w14:paraId="3064C76D" w14:textId="77777777" w:rsidR="00E53452" w:rsidRDefault="00AC19E3" w:rsidP="00AC19E3">
                <w:pPr>
                  <w:pStyle w:val="ListParagraph"/>
                  <w:numPr>
                    <w:ilvl w:val="0"/>
                    <w:numId w:val="16"/>
                  </w:numPr>
                  <w:spacing w:before="60" w:after="60"/>
                  <w:contextualSpacing w:val="0"/>
                  <w:rPr>
                    <w:rFonts w:ascii="Times New Roman" w:hAnsi="Times New Roman" w:cs="Times New Roman"/>
                    <w:b/>
                    <w:lang w:val="is-IS"/>
                  </w:rPr>
                </w:pPr>
                <w:r w:rsidRPr="00E272E4">
                  <w:rPr>
                    <w:rFonts w:ascii="Times New Roman" w:hAnsi="Times New Roman" w:cs="Times New Roman"/>
                    <w:b/>
                    <w:lang w:val="is-IS"/>
                  </w:rPr>
                  <w:t>Áhrif á frjáls félagasamtök</w:t>
                </w:r>
                <w:r w:rsidR="003E0FC5" w:rsidRPr="00E272E4">
                  <w:rPr>
                    <w:rFonts w:ascii="Times New Roman" w:hAnsi="Times New Roman" w:cs="Times New Roman"/>
                    <w:b/>
                    <w:lang w:val="is-IS"/>
                  </w:rPr>
                  <w:t xml:space="preserve">. </w:t>
                </w:r>
              </w:p>
              <w:p w14:paraId="6E94D36B" w14:textId="5684C0CA" w:rsidR="00AC19E3" w:rsidRPr="00D35F63" w:rsidRDefault="00434FBD" w:rsidP="00D35F63">
                <w:pPr>
                  <w:spacing w:before="60" w:after="60"/>
                  <w:ind w:left="714"/>
                  <w:rPr>
                    <w:rFonts w:ascii="Times New Roman" w:hAnsi="Times New Roman" w:cs="Times New Roman"/>
                    <w:b/>
                    <w:lang w:val="is-IS"/>
                  </w:rPr>
                </w:pPr>
                <w:r>
                  <w:rPr>
                    <w:rFonts w:ascii="Times New Roman" w:hAnsi="Times New Roman" w:cs="Times New Roman"/>
                    <w:lang w:val="is-IS"/>
                  </w:rPr>
                  <w:t xml:space="preserve">Í frumvarpinu verður lagt til að </w:t>
                </w:r>
                <w:r w:rsidR="00FA5F4E" w:rsidRPr="00D35F63">
                  <w:rPr>
                    <w:rFonts w:ascii="Times New Roman" w:hAnsi="Times New Roman" w:cs="Times New Roman"/>
                    <w:lang w:val="is-IS"/>
                  </w:rPr>
                  <w:t>Félag íslenskra bifreiðaeigenda og Samtök verslunar og þjónustu</w:t>
                </w:r>
                <w:r w:rsidR="00FC3652" w:rsidRPr="00D35F63">
                  <w:rPr>
                    <w:rFonts w:ascii="Times New Roman" w:hAnsi="Times New Roman" w:cs="Times New Roman"/>
                    <w:lang w:val="is-IS"/>
                  </w:rPr>
                  <w:t xml:space="preserve"> tilnefn</w:t>
                </w:r>
                <w:r>
                  <w:rPr>
                    <w:rFonts w:ascii="Times New Roman" w:hAnsi="Times New Roman" w:cs="Times New Roman"/>
                    <w:lang w:val="is-IS"/>
                  </w:rPr>
                  <w:t>i</w:t>
                </w:r>
                <w:r w:rsidR="00FC3652" w:rsidRPr="00D35F63">
                  <w:rPr>
                    <w:rFonts w:ascii="Times New Roman" w:hAnsi="Times New Roman" w:cs="Times New Roman"/>
                    <w:lang w:val="is-IS"/>
                  </w:rPr>
                  <w:t xml:space="preserve"> sameigi</w:t>
                </w:r>
                <w:r w:rsidR="0038179D" w:rsidRPr="00D35F63">
                  <w:rPr>
                    <w:rFonts w:ascii="Times New Roman" w:hAnsi="Times New Roman" w:cs="Times New Roman"/>
                    <w:lang w:val="is-IS"/>
                  </w:rPr>
                  <w:t xml:space="preserve">nlega aðila í endurkröfunefnd, í stað aðeins </w:t>
                </w:r>
                <w:r w:rsidR="00C96BA1" w:rsidRPr="00D35F63">
                  <w:rPr>
                    <w:rFonts w:ascii="Times New Roman" w:hAnsi="Times New Roman" w:cs="Times New Roman"/>
                    <w:lang w:val="is-IS"/>
                  </w:rPr>
                  <w:t>tilnefningar hins fyrrnefnda</w:t>
                </w:r>
                <w:r w:rsidR="00404A91">
                  <w:rPr>
                    <w:rFonts w:ascii="Times New Roman" w:hAnsi="Times New Roman" w:cs="Times New Roman"/>
                    <w:lang w:val="is-IS"/>
                  </w:rPr>
                  <w:t xml:space="preserve"> líkt og </w:t>
                </w:r>
                <w:r>
                  <w:rPr>
                    <w:rFonts w:ascii="Times New Roman" w:hAnsi="Times New Roman" w:cs="Times New Roman"/>
                    <w:lang w:val="is-IS"/>
                  </w:rPr>
                  <w:t>nú er.</w:t>
                </w:r>
                <w:r w:rsidR="004F0465">
                  <w:rPr>
                    <w:rFonts w:ascii="Times New Roman" w:hAnsi="Times New Roman" w:cs="Times New Roman"/>
                    <w:lang w:val="is-IS"/>
                  </w:rPr>
                  <w:t xml:space="preserve"> Hlutverk endurkröfunefndar</w:t>
                </w:r>
                <w:r w:rsidR="003B3534">
                  <w:rPr>
                    <w:rFonts w:ascii="Times New Roman" w:hAnsi="Times New Roman" w:cs="Times New Roman"/>
                    <w:lang w:val="is-IS"/>
                  </w:rPr>
                  <w:t xml:space="preserve"> er að ákveða hvort beita skuli endurkröfurétti vegna stórkostlegs gáleysis eða ásetnings þess sem ábyrgð ber á tjóni sem vátrygginga</w:t>
                </w:r>
                <w:r w:rsidR="007605B9">
                  <w:rPr>
                    <w:rFonts w:ascii="Times New Roman" w:hAnsi="Times New Roman" w:cs="Times New Roman"/>
                    <w:lang w:val="is-IS"/>
                  </w:rPr>
                  <w:t>félag hefur bætt.</w:t>
                </w:r>
              </w:p>
              <w:p w14:paraId="6C5BE303" w14:textId="77777777" w:rsidR="00541A46" w:rsidRDefault="00AC19E3" w:rsidP="00AC19E3">
                <w:pPr>
                  <w:pStyle w:val="ListParagraph"/>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r w:rsidR="003E0FC5">
                  <w:rPr>
                    <w:rFonts w:ascii="Times New Roman" w:hAnsi="Times New Roman" w:cs="Times New Roman"/>
                    <w:b/>
                    <w:lang w:val="is-IS"/>
                  </w:rPr>
                  <w:t xml:space="preserve">. </w:t>
                </w:r>
              </w:p>
              <w:p w14:paraId="6E94D36C" w14:textId="346045A0" w:rsidR="003C66CA" w:rsidRPr="00D35F63" w:rsidRDefault="00DB17C1" w:rsidP="00D35F63">
                <w:pPr>
                  <w:spacing w:before="60" w:after="60"/>
                  <w:ind w:left="714"/>
                  <w:rPr>
                    <w:rFonts w:ascii="Times New Roman" w:hAnsi="Times New Roman" w:cs="Times New Roman"/>
                    <w:lang w:val="is-IS"/>
                  </w:rPr>
                </w:pPr>
                <w:r w:rsidRPr="00D35F63">
                  <w:rPr>
                    <w:rFonts w:ascii="Times New Roman" w:hAnsi="Times New Roman" w:cs="Times New Roman"/>
                    <w:lang w:val="is-IS"/>
                  </w:rPr>
                  <w:t>Kynja- og jafnréttisáhrif lagasetningarinnar eru</w:t>
                </w:r>
                <w:r w:rsidR="000930DC" w:rsidRPr="00D35F63">
                  <w:rPr>
                    <w:rFonts w:ascii="Times New Roman" w:hAnsi="Times New Roman" w:cs="Times New Roman"/>
                    <w:lang w:val="is-IS"/>
                  </w:rPr>
                  <w:t xml:space="preserve"> talin svo</w:t>
                </w:r>
                <w:r w:rsidRPr="00D35F63">
                  <w:rPr>
                    <w:rFonts w:ascii="Times New Roman" w:hAnsi="Times New Roman" w:cs="Times New Roman"/>
                    <w:lang w:val="is-IS"/>
                  </w:rPr>
                  <w:t xml:space="preserve"> lítil</w:t>
                </w:r>
                <w:r w:rsidR="00EF7C08" w:rsidRPr="00D35F63">
                  <w:rPr>
                    <w:rFonts w:ascii="Times New Roman" w:hAnsi="Times New Roman" w:cs="Times New Roman"/>
                    <w:lang w:val="is-IS"/>
                  </w:rPr>
                  <w:t xml:space="preserve"> </w:t>
                </w:r>
                <w:r w:rsidR="000930DC" w:rsidRPr="00D35F63">
                  <w:rPr>
                    <w:rFonts w:ascii="Times New Roman" w:hAnsi="Times New Roman" w:cs="Times New Roman"/>
                    <w:lang w:val="is-IS"/>
                  </w:rPr>
                  <w:t>að ekki er þörf á jafnréttismati</w:t>
                </w:r>
                <w:r w:rsidR="003E0FC5" w:rsidRPr="00D35F63">
                  <w:rPr>
                    <w:rFonts w:ascii="Times New Roman" w:hAnsi="Times New Roman" w:cs="Times New Roman"/>
                    <w:lang w:val="is-IS"/>
                  </w:rPr>
                  <w:t>.</w:t>
                </w:r>
              </w:p>
              <w:p w14:paraId="6E94D373" w14:textId="1FDC136C" w:rsidR="000D6E33" w:rsidRPr="00346619" w:rsidRDefault="00346619" w:rsidP="008831B4">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r w:rsidR="00484DAF">
                  <w:rPr>
                    <w:rFonts w:ascii="Times New Roman" w:hAnsi="Times New Roman" w:cs="Times New Roman"/>
                    <w:b/>
                    <w:lang w:val="is-IS"/>
                  </w:rPr>
                  <w:t xml:space="preserve">. </w:t>
                </w:r>
                <w:r w:rsidR="00D0279B">
                  <w:rPr>
                    <w:rFonts w:ascii="Times New Roman" w:hAnsi="Times New Roman" w:cs="Times New Roman"/>
                    <w:b/>
                    <w:lang w:val="is-IS"/>
                  </w:rPr>
                  <w:br/>
                </w:r>
                <w:r w:rsidR="00D03C5B">
                  <w:rPr>
                    <w:rFonts w:ascii="Times New Roman" w:hAnsi="Times New Roman" w:cs="Times New Roman"/>
                    <w:lang w:val="is-IS"/>
                  </w:rPr>
                  <w:t xml:space="preserve">Ekki er gert ráð fyrir </w:t>
                </w:r>
                <w:r w:rsidR="00E204F3">
                  <w:rPr>
                    <w:rFonts w:ascii="Times New Roman" w:hAnsi="Times New Roman" w:cs="Times New Roman"/>
                    <w:lang w:val="is-IS"/>
                  </w:rPr>
                  <w:t xml:space="preserve">að </w:t>
                </w:r>
                <w:r w:rsidR="00E8418D">
                  <w:rPr>
                    <w:rFonts w:ascii="Times New Roman" w:hAnsi="Times New Roman" w:cs="Times New Roman"/>
                    <w:lang w:val="is-IS"/>
                  </w:rPr>
                  <w:t>fyrirhuguð lagasetning</w:t>
                </w:r>
                <w:r w:rsidR="00E204F3">
                  <w:rPr>
                    <w:rFonts w:ascii="Times New Roman" w:hAnsi="Times New Roman" w:cs="Times New Roman"/>
                    <w:lang w:val="is-IS"/>
                  </w:rPr>
                  <w:t xml:space="preserve"> hafi áhrif á </w:t>
                </w:r>
                <w:r w:rsidR="004C426F">
                  <w:rPr>
                    <w:rFonts w:ascii="Times New Roman" w:hAnsi="Times New Roman" w:cs="Times New Roman"/>
                    <w:lang w:val="is-IS"/>
                  </w:rPr>
                  <w:t xml:space="preserve">störf </w:t>
                </w:r>
                <w:r w:rsidR="00E204F3">
                  <w:rPr>
                    <w:rFonts w:ascii="Times New Roman" w:hAnsi="Times New Roman" w:cs="Times New Roman"/>
                    <w:lang w:val="is-IS"/>
                  </w:rPr>
                  <w:t>ráðuneyt</w:t>
                </w:r>
                <w:r w:rsidR="004C426F">
                  <w:rPr>
                    <w:rFonts w:ascii="Times New Roman" w:hAnsi="Times New Roman" w:cs="Times New Roman"/>
                    <w:lang w:val="is-IS"/>
                  </w:rPr>
                  <w:t>a</w:t>
                </w:r>
                <w:r w:rsidR="00E204F3">
                  <w:rPr>
                    <w:rFonts w:ascii="Times New Roman" w:hAnsi="Times New Roman" w:cs="Times New Roman"/>
                    <w:lang w:val="is-IS"/>
                  </w:rPr>
                  <w:t xml:space="preserve">, en </w:t>
                </w:r>
                <w:r w:rsidR="00105060">
                  <w:rPr>
                    <w:rFonts w:ascii="Times New Roman" w:hAnsi="Times New Roman" w:cs="Times New Roman"/>
                    <w:lang w:val="is-IS"/>
                  </w:rPr>
                  <w:t xml:space="preserve">meðal </w:t>
                </w:r>
                <w:r w:rsidR="00E204F3">
                  <w:rPr>
                    <w:rFonts w:ascii="Times New Roman" w:hAnsi="Times New Roman" w:cs="Times New Roman"/>
                    <w:lang w:val="is-IS"/>
                  </w:rPr>
                  <w:t>markmið</w:t>
                </w:r>
                <w:r w:rsidR="00105060">
                  <w:rPr>
                    <w:rFonts w:ascii="Times New Roman" w:hAnsi="Times New Roman" w:cs="Times New Roman"/>
                    <w:lang w:val="is-IS"/>
                  </w:rPr>
                  <w:t>a</w:t>
                </w:r>
                <w:r w:rsidR="00E204F3">
                  <w:rPr>
                    <w:rFonts w:ascii="Times New Roman" w:hAnsi="Times New Roman" w:cs="Times New Roman"/>
                    <w:lang w:val="is-IS"/>
                  </w:rPr>
                  <w:t xml:space="preserve"> lagasetningarinnar er </w:t>
                </w:r>
                <w:r w:rsidR="00105060">
                  <w:rPr>
                    <w:rFonts w:ascii="Times New Roman" w:hAnsi="Times New Roman" w:cs="Times New Roman"/>
                    <w:lang w:val="is-IS"/>
                  </w:rPr>
                  <w:t>að setja ökutækjatryggingar í sérlög</w:t>
                </w:r>
                <w:r w:rsidR="00C2695E">
                  <w:rPr>
                    <w:rFonts w:ascii="Times New Roman" w:hAnsi="Times New Roman" w:cs="Times New Roman"/>
                    <w:lang w:val="is-IS"/>
                  </w:rPr>
                  <w:t>, m.a. vegna þess að málefni ökutækjatryggingar heyra undir annað ráðuneyti (fjármála- og efnahagsráðuneyti) en málefni umferðarökutækja</w:t>
                </w:r>
                <w:r w:rsidR="008923EC">
                  <w:rPr>
                    <w:rFonts w:ascii="Times New Roman" w:hAnsi="Times New Roman" w:cs="Times New Roman"/>
                    <w:lang w:val="is-IS"/>
                  </w:rPr>
                  <w:t xml:space="preserve"> (samgöngu- og sveitarstjórnarráðuneyti).</w:t>
                </w:r>
                <w:r w:rsidR="008923EC">
                  <w:rPr>
                    <w:rFonts w:ascii="Times New Roman" w:hAnsi="Times New Roman" w:cs="Times New Roman"/>
                    <w:lang w:val="is-IS"/>
                  </w:rPr>
                  <w:br/>
                </w:r>
                <w:r w:rsidR="008923EC">
                  <w:rPr>
                    <w:rFonts w:ascii="Times New Roman" w:hAnsi="Times New Roman" w:cs="Times New Roman"/>
                    <w:lang w:val="is-IS"/>
                  </w:rPr>
                  <w:br/>
                </w:r>
                <w:r w:rsidR="00E8418D">
                  <w:rPr>
                    <w:rFonts w:ascii="Times New Roman" w:hAnsi="Times New Roman" w:cs="Times New Roman"/>
                    <w:lang w:val="is-IS"/>
                  </w:rPr>
                  <w:t>Áhrif fyrirhugaðrar lagasetning</w:t>
                </w:r>
                <w:r w:rsidR="00337072">
                  <w:rPr>
                    <w:rFonts w:ascii="Times New Roman" w:hAnsi="Times New Roman" w:cs="Times New Roman"/>
                    <w:lang w:val="is-IS"/>
                  </w:rPr>
                  <w:t>ar</w:t>
                </w:r>
                <w:r w:rsidR="0096503E">
                  <w:rPr>
                    <w:rFonts w:ascii="Times New Roman" w:hAnsi="Times New Roman" w:cs="Times New Roman"/>
                    <w:lang w:val="is-IS"/>
                  </w:rPr>
                  <w:t xml:space="preserve"> á stofnanir er</w:t>
                </w:r>
                <w:r w:rsidR="00B33E98">
                  <w:rPr>
                    <w:rFonts w:ascii="Times New Roman" w:hAnsi="Times New Roman" w:cs="Times New Roman"/>
                    <w:lang w:val="is-IS"/>
                  </w:rPr>
                  <w:t>u</w:t>
                </w:r>
                <w:r w:rsidR="0096503E">
                  <w:rPr>
                    <w:rFonts w:ascii="Times New Roman" w:hAnsi="Times New Roman" w:cs="Times New Roman"/>
                    <w:lang w:val="is-IS"/>
                  </w:rPr>
                  <w:t xml:space="preserve"> óveruleg og stofnanir eru í stakk búnar til að taka</w:t>
                </w:r>
                <w:r w:rsidR="00337072">
                  <w:rPr>
                    <w:rFonts w:ascii="Times New Roman" w:hAnsi="Times New Roman" w:cs="Times New Roman"/>
                    <w:lang w:val="is-IS"/>
                  </w:rPr>
                  <w:t>st á við þær breytingar sem lagasetningin</w:t>
                </w:r>
                <w:r w:rsidR="00D535A0">
                  <w:rPr>
                    <w:rFonts w:ascii="Times New Roman" w:hAnsi="Times New Roman" w:cs="Times New Roman"/>
                    <w:lang w:val="is-IS"/>
                  </w:rPr>
                  <w:t xml:space="preserve"> mælir fyrir um.</w:t>
                </w:r>
                <w:r w:rsidR="00E67DD5">
                  <w:rPr>
                    <w:rFonts w:ascii="Times New Roman" w:hAnsi="Times New Roman" w:cs="Times New Roman"/>
                    <w:lang w:val="is-IS"/>
                  </w:rPr>
                  <w:t xml:space="preserve"> </w:t>
                </w:r>
                <w:r w:rsidR="006A12B9">
                  <w:rPr>
                    <w:rFonts w:ascii="Times New Roman" w:hAnsi="Times New Roman" w:cs="Times New Roman"/>
                    <w:lang w:val="is-IS"/>
                  </w:rPr>
                  <w:t xml:space="preserve">Þannig er lagt til að kveðið verði á um lok vátryggingar og vanskil en ákvæði þar </w:t>
                </w:r>
                <w:r w:rsidR="00D41861">
                  <w:rPr>
                    <w:rFonts w:ascii="Times New Roman" w:hAnsi="Times New Roman" w:cs="Times New Roman"/>
                    <w:lang w:val="is-IS"/>
                  </w:rPr>
                  <w:t>að lútandi eru ekki í XIII. kafla gildandi umferðarlaga. Ef vátrygging vegna skráðs vélknúins ökutækis fellur úr gildi skal viðkomandi vátryggingafélag senda tilkynningu þess efnis til Samgöngustofu þá þegar. Er hér um lítillega breytta framkvæmd að ræða þar sem í gildandi reglugerð um lögmæltar ökutækjatryggingar er gert ráð fyrir að félag sendi Samgöngustofu tilkynningu</w:t>
                </w:r>
                <w:r w:rsidR="002E1759">
                  <w:rPr>
                    <w:rFonts w:ascii="Times New Roman" w:hAnsi="Times New Roman" w:cs="Times New Roman"/>
                    <w:lang w:val="is-IS"/>
                  </w:rPr>
                  <w:t xml:space="preserve"> þremur mánuðum eftir gjalddaga iðgjalds. Fyrirséð er því að tilkynningum til Samgöngustofu </w:t>
                </w:r>
                <w:r w:rsidR="00DB4DBA">
                  <w:rPr>
                    <w:rFonts w:ascii="Times New Roman" w:hAnsi="Times New Roman" w:cs="Times New Roman"/>
                    <w:lang w:val="is-IS"/>
                  </w:rPr>
                  <w:t>kunni að fjölga</w:t>
                </w:r>
                <w:r w:rsidR="00B01423">
                  <w:rPr>
                    <w:rFonts w:ascii="Times New Roman" w:hAnsi="Times New Roman" w:cs="Times New Roman"/>
                    <w:lang w:val="is-IS"/>
                  </w:rPr>
                  <w:t xml:space="preserve"> verði frumvarpið að lögum.</w:t>
                </w:r>
                <w:r w:rsidR="00B01423">
                  <w:rPr>
                    <w:rFonts w:ascii="Times New Roman" w:hAnsi="Times New Roman" w:cs="Times New Roman"/>
                    <w:lang w:val="is-IS"/>
                  </w:rPr>
                  <w:br/>
                </w:r>
                <w:r w:rsidR="00B01423">
                  <w:rPr>
                    <w:rFonts w:ascii="Times New Roman" w:hAnsi="Times New Roman" w:cs="Times New Roman"/>
                    <w:lang w:val="is-IS"/>
                  </w:rPr>
                  <w:br/>
                </w:r>
                <w:r w:rsidR="0027628B">
                  <w:rPr>
                    <w:rFonts w:ascii="Times New Roman" w:hAnsi="Times New Roman" w:cs="Times New Roman"/>
                    <w:lang w:val="is-IS"/>
                  </w:rPr>
                  <w:t>Verði frumvarp þetta samþykkt munu verða ný heildarlög um lögmæltar ökutækjatryggingar</w:t>
                </w:r>
                <w:r w:rsidR="009F1280">
                  <w:rPr>
                    <w:rFonts w:ascii="Times New Roman" w:hAnsi="Times New Roman" w:cs="Times New Roman"/>
                    <w:lang w:val="is-IS"/>
                  </w:rPr>
                  <w:t>. Lagt er til að Fjármálaeftirlitinu verði falið eftirlit með framkvæmd laganna að því er varðar eftirlitsskylda aðila skv. lögum nr. 87/1998, um opinbert eftirlit með fjármálastarfsemi.</w:t>
                </w:r>
                <w:r w:rsidR="000C70CE">
                  <w:rPr>
                    <w:rFonts w:ascii="Times New Roman" w:hAnsi="Times New Roman" w:cs="Times New Roman"/>
                    <w:lang w:val="is-IS"/>
                  </w:rPr>
                  <w:t xml:space="preserve"> Fjármálaeftirlitið mun </w:t>
                </w:r>
                <w:r w:rsidR="00CF547E">
                  <w:rPr>
                    <w:rFonts w:ascii="Times New Roman" w:hAnsi="Times New Roman" w:cs="Times New Roman"/>
                    <w:lang w:val="is-IS"/>
                  </w:rPr>
                  <w:t>ekki hafa eftirlit með starfsemi Samgöngustofu</w:t>
                </w:r>
                <w:r w:rsidR="009F1280">
                  <w:rPr>
                    <w:rFonts w:ascii="Times New Roman" w:hAnsi="Times New Roman" w:cs="Times New Roman"/>
                    <w:lang w:val="is-IS"/>
                  </w:rPr>
                  <w:t>.</w:t>
                </w:r>
                <w:r w:rsidR="008A4685">
                  <w:rPr>
                    <w:rFonts w:ascii="Times New Roman" w:hAnsi="Times New Roman" w:cs="Times New Roman"/>
                    <w:i/>
                    <w:lang w:val="is-IS"/>
                  </w:rPr>
                  <w:t xml:space="preserve"> </w:t>
                </w:r>
              </w:p>
              <w:permEnd w:id="699997923" w:displacedByCustomXml="next"/>
            </w:sdtContent>
          </w:sdt>
        </w:tc>
      </w:tr>
      <w:tr w:rsidR="00311838" w:rsidRPr="0047580A" w14:paraId="6E94D376" w14:textId="77777777" w:rsidTr="007414CB">
        <w:tc>
          <w:tcPr>
            <w:tcW w:w="9288" w:type="dxa"/>
            <w:shd w:val="clear" w:color="auto" w:fill="92CDDC" w:themeFill="accent5" w:themeFillTint="99"/>
          </w:tcPr>
          <w:p w14:paraId="6E94D375" w14:textId="77777777" w:rsidR="00311838"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6E94D37A"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021124103" w:edGrp="everyone" w:displacedByCustomXml="prev"/>
              <w:p w14:paraId="6E94D377" w14:textId="5D9E5F15"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sidR="007707DD">
                  <w:rPr>
                    <w:rFonts w:ascii="Times New Roman" w:hAnsi="Times New Roman" w:cs="Times New Roman"/>
                    <w:b/>
                    <w:lang w:val="is-IS"/>
                  </w:rPr>
                  <w:t xml:space="preserve">. </w:t>
                </w:r>
                <w:r w:rsidR="00BD36B7">
                  <w:rPr>
                    <w:rFonts w:ascii="Times New Roman" w:hAnsi="Times New Roman" w:cs="Times New Roman"/>
                    <w:b/>
                    <w:lang w:val="is-IS"/>
                  </w:rPr>
                  <w:br/>
                </w:r>
                <w:r w:rsidR="000F2F57" w:rsidRPr="00DB4DBA">
                  <w:rPr>
                    <w:rFonts w:ascii="Times New Roman" w:hAnsi="Times New Roman" w:cs="Times New Roman"/>
                    <w:lang w:val="is-IS"/>
                  </w:rPr>
                  <w:t>Fyrirhuguð lagasetning hefur engin fyrirs</w:t>
                </w:r>
                <w:r w:rsidR="00717BE5" w:rsidRPr="00DB4DBA">
                  <w:rPr>
                    <w:rFonts w:ascii="Times New Roman" w:hAnsi="Times New Roman" w:cs="Times New Roman"/>
                    <w:lang w:val="is-IS"/>
                  </w:rPr>
                  <w:t>éð áhrif á fjárhag ríkissjóðs</w:t>
                </w:r>
                <w:r w:rsidR="007707DD" w:rsidRPr="00DB4DBA">
                  <w:rPr>
                    <w:rFonts w:ascii="Times New Roman" w:hAnsi="Times New Roman" w:cs="Times New Roman"/>
                    <w:lang w:val="is-IS"/>
                  </w:rPr>
                  <w:t>.</w:t>
                </w:r>
                <w:r>
                  <w:rPr>
                    <w:rFonts w:ascii="Times New Roman" w:hAnsi="Times New Roman" w:cs="Times New Roman"/>
                    <w:b/>
                    <w:lang w:val="is-IS"/>
                  </w:rPr>
                  <w:t xml:space="preserve">  </w:t>
                </w:r>
              </w:p>
              <w:p w14:paraId="7F6F1052" w14:textId="1A1F7E1B" w:rsidR="00C9785F" w:rsidRPr="00C9785F"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lastRenderedPageBreak/>
                  <w:t xml:space="preserve">Önnur áhrif en bein fjárhagsáhrif, álitamál eða fyrirvarar sem ástæða þykir til að </w:t>
                </w:r>
                <w:r>
                  <w:rPr>
                    <w:rFonts w:ascii="Times New Roman" w:hAnsi="Times New Roman" w:cs="Times New Roman"/>
                    <w:b/>
                    <w:lang w:val="is-IS"/>
                  </w:rPr>
                  <w:t>vekja athygli á</w:t>
                </w:r>
                <w:r w:rsidR="007707DD">
                  <w:rPr>
                    <w:rFonts w:ascii="Times New Roman" w:hAnsi="Times New Roman" w:cs="Times New Roman"/>
                    <w:b/>
                    <w:lang w:val="is-IS"/>
                  </w:rPr>
                  <w:t xml:space="preserve">. </w:t>
                </w:r>
                <w:r w:rsidR="00040E0C">
                  <w:rPr>
                    <w:rFonts w:ascii="Times New Roman" w:hAnsi="Times New Roman" w:cs="Times New Roman"/>
                    <w:i/>
                    <w:lang w:val="is-IS"/>
                  </w:rPr>
                  <w:br/>
                </w:r>
                <w:r w:rsidR="00040E0C">
                  <w:rPr>
                    <w:rFonts w:ascii="Times New Roman" w:hAnsi="Times New Roman" w:cs="Times New Roman"/>
                    <w:lang w:val="is-IS"/>
                  </w:rPr>
                  <w:t>Á ekki við.</w:t>
                </w:r>
              </w:p>
              <w:p w14:paraId="6E94D379" w14:textId="33BB57F7" w:rsidR="00CA3381" w:rsidRPr="00F33A33" w:rsidRDefault="00346619" w:rsidP="00F33A33">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D61975">
                  <w:rPr>
                    <w:rFonts w:ascii="Times New Roman" w:hAnsi="Times New Roman" w:cs="Times New Roman"/>
                    <w:b/>
                    <w:lang w:val="is-IS"/>
                  </w:rPr>
                  <w:t xml:space="preserve">. </w:t>
                </w:r>
                <w:r w:rsidR="00040E0C">
                  <w:rPr>
                    <w:rFonts w:ascii="Times New Roman" w:hAnsi="Times New Roman" w:cs="Times New Roman"/>
                    <w:b/>
                    <w:lang w:val="is-IS"/>
                  </w:rPr>
                  <w:br/>
                </w:r>
                <w:r w:rsidR="00040E0C">
                  <w:rPr>
                    <w:rFonts w:ascii="Times New Roman" w:hAnsi="Times New Roman" w:cs="Times New Roman"/>
                    <w:lang w:val="is-IS"/>
                  </w:rPr>
                  <w:t>S</w:t>
                </w:r>
                <w:r w:rsidR="00321040">
                  <w:rPr>
                    <w:rFonts w:ascii="Times New Roman" w:hAnsi="Times New Roman" w:cs="Times New Roman"/>
                    <w:lang w:val="is-IS"/>
                  </w:rPr>
                  <w:t xml:space="preserve">amfélagslegur ávinningur af fyrirhugaðri lagasetningu stafar e.t.v. fyrst og fremst af því að </w:t>
                </w:r>
                <w:r w:rsidR="00B41D6E">
                  <w:rPr>
                    <w:rFonts w:ascii="Times New Roman" w:hAnsi="Times New Roman" w:cs="Times New Roman"/>
                    <w:lang w:val="is-IS"/>
                  </w:rPr>
                  <w:t>fyrningarfrestur</w:t>
                </w:r>
                <w:r w:rsidR="0091539A">
                  <w:rPr>
                    <w:rFonts w:ascii="Times New Roman" w:hAnsi="Times New Roman" w:cs="Times New Roman"/>
                    <w:lang w:val="is-IS"/>
                  </w:rPr>
                  <w:t xml:space="preserve"> bótakröfu vegna líkamstjóns </w:t>
                </w:r>
                <w:r w:rsidR="00F51FEE">
                  <w:rPr>
                    <w:rFonts w:ascii="Times New Roman" w:hAnsi="Times New Roman" w:cs="Times New Roman"/>
                    <w:lang w:val="is-IS"/>
                  </w:rPr>
                  <w:t>verður tíu ár frá tjónsatburði. Fyrningarfresturinn er þar með mun skýrari en áður og réttaróvissu</w:t>
                </w:r>
                <w:r w:rsidR="00474E7F">
                  <w:rPr>
                    <w:rFonts w:ascii="Times New Roman" w:hAnsi="Times New Roman" w:cs="Times New Roman"/>
                    <w:lang w:val="is-IS"/>
                  </w:rPr>
                  <w:t xml:space="preserve"> þar með eytt. Gert er ráð fyrir að rýmkun fyrn</w:t>
                </w:r>
                <w:r w:rsidR="00A14B2B">
                  <w:rPr>
                    <w:rFonts w:ascii="Times New Roman" w:hAnsi="Times New Roman" w:cs="Times New Roman"/>
                    <w:lang w:val="is-IS"/>
                  </w:rPr>
                  <w:t>in</w:t>
                </w:r>
                <w:r w:rsidR="00474E7F">
                  <w:rPr>
                    <w:rFonts w:ascii="Times New Roman" w:hAnsi="Times New Roman" w:cs="Times New Roman"/>
                    <w:lang w:val="is-IS"/>
                  </w:rPr>
                  <w:t>garfrests</w:t>
                </w:r>
                <w:r w:rsidR="003E4F39">
                  <w:rPr>
                    <w:rFonts w:ascii="Times New Roman" w:hAnsi="Times New Roman" w:cs="Times New Roman"/>
                    <w:lang w:val="is-IS"/>
                  </w:rPr>
                  <w:t xml:space="preserve"> vegna líkamstjóna hafi óveruleg áhrif á greiðsluskyldu vátryggingafélaga, ef einhver,</w:t>
                </w:r>
              </w:p>
              <w:permEnd w:id="1021124103" w:displacedByCustomXml="next"/>
            </w:sdtContent>
          </w:sdt>
        </w:tc>
      </w:tr>
      <w:tr w:rsidR="00EB6651" w:rsidRPr="0047580A" w14:paraId="6E94D37C" w14:textId="77777777" w:rsidTr="00EB6651">
        <w:tc>
          <w:tcPr>
            <w:tcW w:w="9288" w:type="dxa"/>
            <w:shd w:val="clear" w:color="auto" w:fill="92CDDC" w:themeFill="accent5" w:themeFillTint="99"/>
          </w:tcPr>
          <w:p w14:paraId="6E94D37B" w14:textId="77777777" w:rsidR="00EB6651" w:rsidRPr="00BF3F59" w:rsidRDefault="00D64A3D" w:rsidP="00D64A3D">
            <w:pPr>
              <w:pStyle w:val="ListParagraph"/>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lastRenderedPageBreak/>
              <w:t>Til útfyllingar vegna endanlegs mats – breytingar frá frummati</w:t>
            </w:r>
          </w:p>
        </w:tc>
      </w:tr>
      <w:tr w:rsidR="00EB6651" w:rsidRPr="00CA3381" w14:paraId="6E94D380" w14:textId="77777777" w:rsidTr="00EB6651">
        <w:tc>
          <w:tcPr>
            <w:tcW w:w="9288" w:type="dxa"/>
          </w:tcPr>
          <w:sdt>
            <w:sdtPr>
              <w:rPr>
                <w:rFonts w:ascii="Times New Roman" w:hAnsi="Times New Roman" w:cs="Times New Roman"/>
                <w:b/>
                <w:lang w:val="is-IS"/>
              </w:rPr>
              <w:id w:val="-1269299813"/>
            </w:sdtPr>
            <w:sdtEndPr/>
            <w:sdtContent>
              <w:permStart w:id="901070422" w:edGrp="everyone" w:displacedByCustomXml="prev"/>
              <w:p w14:paraId="6E94D37D" w14:textId="77777777"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6E94D37E" w14:textId="77777777"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6E94D37F" w14:textId="77777777" w:rsidR="00EB6651" w:rsidRPr="00BF3F59" w:rsidRDefault="00D64A3D" w:rsidP="000073F7">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901070422" w:displacedByCustomXml="next"/>
            </w:sdtContent>
          </w:sdt>
        </w:tc>
      </w:tr>
    </w:tbl>
    <w:p w14:paraId="6E94D381" w14:textId="77777777" w:rsidR="00263F72" w:rsidRDefault="00263F72">
      <w:pPr>
        <w:rPr>
          <w:rFonts w:ascii="Times New Roman" w:hAnsi="Times New Roman" w:cs="Times New Roman"/>
          <w:lang w:val="is-IS"/>
        </w:rPr>
      </w:pPr>
    </w:p>
    <w:p w14:paraId="6E94D382" w14:textId="77777777" w:rsidR="00E568F6" w:rsidRDefault="00E568F6" w:rsidP="00E568F6">
      <w:pPr>
        <w:rPr>
          <w:rFonts w:ascii="Times New Roman" w:hAnsi="Times New Roman" w:cs="Times New Roman"/>
          <w:lang w:val="is-IS"/>
        </w:rPr>
      </w:pPr>
    </w:p>
    <w:p w14:paraId="6E94D383"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64779" w14:textId="77777777" w:rsidR="00337D4E" w:rsidRDefault="00337D4E" w:rsidP="007478E0">
      <w:pPr>
        <w:spacing w:after="0" w:line="240" w:lineRule="auto"/>
      </w:pPr>
      <w:r>
        <w:separator/>
      </w:r>
    </w:p>
  </w:endnote>
  <w:endnote w:type="continuationSeparator" w:id="0">
    <w:p w14:paraId="6F8CA172" w14:textId="77777777" w:rsidR="00337D4E" w:rsidRDefault="00337D4E" w:rsidP="007478E0">
      <w:pPr>
        <w:spacing w:after="0" w:line="240" w:lineRule="auto"/>
      </w:pPr>
      <w:r>
        <w:continuationSeparator/>
      </w:r>
    </w:p>
  </w:endnote>
  <w:endnote w:type="continuationNotice" w:id="1">
    <w:p w14:paraId="5742C2FD" w14:textId="77777777" w:rsidR="00FA2D1F" w:rsidRDefault="00FA2D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6E94D38A" w14:textId="79C3B3BA" w:rsidR="002A4788" w:rsidRDefault="002A4788" w:rsidP="002A4788">
        <w:pPr>
          <w:pStyle w:val="Footer"/>
          <w:jc w:val="center"/>
        </w:pPr>
        <w:r>
          <w:fldChar w:fldCharType="begin"/>
        </w:r>
        <w:r>
          <w:instrText>PAGE   \* MERGEFORMAT</w:instrText>
        </w:r>
        <w:r>
          <w:fldChar w:fldCharType="separate"/>
        </w:r>
        <w:r w:rsidR="00C64B5A" w:rsidRPr="00C64B5A">
          <w:rPr>
            <w:noProof/>
            <w:lang w:val="is-IS"/>
          </w:rPr>
          <w:t>1</w:t>
        </w:r>
        <w:r>
          <w:rPr>
            <w:noProof/>
          </w:rPr>
          <w:fldChar w:fldCharType="end"/>
        </w:r>
      </w:p>
    </w:sdtContent>
  </w:sdt>
  <w:p w14:paraId="6E94D38B"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007414CB" w:rsidRPr="00063E97">
      <w:rPr>
        <w:rFonts w:ascii="Times New Roman" w:hAnsi="Times New Roman" w:cs="Times New Roman"/>
        <w:noProof/>
        <w:sz w:val="20"/>
        <w:szCs w:val="20"/>
      </w:rPr>
      <w:t xml:space="preserve"> – </w:t>
    </w:r>
    <w:r w:rsidR="00784383">
      <w:rPr>
        <w:rFonts w:ascii="Times New Roman" w:hAnsi="Times New Roman" w:cs="Times New Roman"/>
        <w:noProof/>
        <w:sz w:val="20"/>
        <w:szCs w:val="20"/>
      </w:rPr>
      <w:t>Ágúst</w:t>
    </w:r>
    <w:r w:rsidR="007414CB"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EF90D" w14:textId="77777777" w:rsidR="00337D4E" w:rsidRDefault="00337D4E" w:rsidP="007478E0">
      <w:pPr>
        <w:spacing w:after="0" w:line="240" w:lineRule="auto"/>
      </w:pPr>
      <w:r>
        <w:separator/>
      </w:r>
    </w:p>
  </w:footnote>
  <w:footnote w:type="continuationSeparator" w:id="0">
    <w:p w14:paraId="5D3A8065" w14:textId="77777777" w:rsidR="00337D4E" w:rsidRDefault="00337D4E" w:rsidP="007478E0">
      <w:pPr>
        <w:spacing w:after="0" w:line="240" w:lineRule="auto"/>
      </w:pPr>
      <w:r>
        <w:continuationSeparator/>
      </w:r>
    </w:p>
  </w:footnote>
  <w:footnote w:type="continuationNotice" w:id="1">
    <w:p w14:paraId="30E67F8E" w14:textId="77777777" w:rsidR="00FA2D1F" w:rsidRDefault="00FA2D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Full" w:cryptAlgorithmClass="hash" w:cryptAlgorithmType="typeAny" w:cryptAlgorithmSid="4" w:cryptSpinCount="100000" w:hash="ovMPgZfD/s4mmAc76JQO8+rn12Y=" w:salt="nxkSRBtERt9kfNoXlWurI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F72"/>
    <w:rsid w:val="00000C39"/>
    <w:rsid w:val="00001E07"/>
    <w:rsid w:val="00005502"/>
    <w:rsid w:val="000073F7"/>
    <w:rsid w:val="000212D2"/>
    <w:rsid w:val="00040E0C"/>
    <w:rsid w:val="00050DAE"/>
    <w:rsid w:val="00051DC6"/>
    <w:rsid w:val="00063E97"/>
    <w:rsid w:val="0007269A"/>
    <w:rsid w:val="000829E4"/>
    <w:rsid w:val="0008494B"/>
    <w:rsid w:val="00092702"/>
    <w:rsid w:val="000930DC"/>
    <w:rsid w:val="00095E23"/>
    <w:rsid w:val="00096B1D"/>
    <w:rsid w:val="000A65DC"/>
    <w:rsid w:val="000A7176"/>
    <w:rsid w:val="000B043D"/>
    <w:rsid w:val="000B3C73"/>
    <w:rsid w:val="000C543A"/>
    <w:rsid w:val="000C58BD"/>
    <w:rsid w:val="000C70CE"/>
    <w:rsid w:val="000C799F"/>
    <w:rsid w:val="000D5AA9"/>
    <w:rsid w:val="000D6E33"/>
    <w:rsid w:val="000E1312"/>
    <w:rsid w:val="000E34DF"/>
    <w:rsid w:val="000E56D0"/>
    <w:rsid w:val="000E6A46"/>
    <w:rsid w:val="000F2F57"/>
    <w:rsid w:val="000F304B"/>
    <w:rsid w:val="000F3120"/>
    <w:rsid w:val="000F7A26"/>
    <w:rsid w:val="00100138"/>
    <w:rsid w:val="00100C31"/>
    <w:rsid w:val="00102253"/>
    <w:rsid w:val="00104C31"/>
    <w:rsid w:val="00105060"/>
    <w:rsid w:val="0011293C"/>
    <w:rsid w:val="0012646E"/>
    <w:rsid w:val="00126525"/>
    <w:rsid w:val="00131859"/>
    <w:rsid w:val="00133146"/>
    <w:rsid w:val="00135B40"/>
    <w:rsid w:val="0013710B"/>
    <w:rsid w:val="00143B7A"/>
    <w:rsid w:val="00145F0A"/>
    <w:rsid w:val="001520B4"/>
    <w:rsid w:val="0015275B"/>
    <w:rsid w:val="00176943"/>
    <w:rsid w:val="00187E36"/>
    <w:rsid w:val="001972B9"/>
    <w:rsid w:val="001974DC"/>
    <w:rsid w:val="001B69DD"/>
    <w:rsid w:val="001B6AC5"/>
    <w:rsid w:val="001D09BA"/>
    <w:rsid w:val="001D117E"/>
    <w:rsid w:val="001D278A"/>
    <w:rsid w:val="001D30D8"/>
    <w:rsid w:val="001D548B"/>
    <w:rsid w:val="001D5BCE"/>
    <w:rsid w:val="001E2499"/>
    <w:rsid w:val="001E7434"/>
    <w:rsid w:val="001E7950"/>
    <w:rsid w:val="001F7268"/>
    <w:rsid w:val="00204605"/>
    <w:rsid w:val="002115E6"/>
    <w:rsid w:val="0021293B"/>
    <w:rsid w:val="00222B6B"/>
    <w:rsid w:val="0022390B"/>
    <w:rsid w:val="00230A3B"/>
    <w:rsid w:val="0023383C"/>
    <w:rsid w:val="00237053"/>
    <w:rsid w:val="00242342"/>
    <w:rsid w:val="00244F3D"/>
    <w:rsid w:val="002506F6"/>
    <w:rsid w:val="00253403"/>
    <w:rsid w:val="00263489"/>
    <w:rsid w:val="00263F72"/>
    <w:rsid w:val="002666DE"/>
    <w:rsid w:val="00267F64"/>
    <w:rsid w:val="002704D7"/>
    <w:rsid w:val="0027057A"/>
    <w:rsid w:val="0027179F"/>
    <w:rsid w:val="002735E7"/>
    <w:rsid w:val="0027628B"/>
    <w:rsid w:val="00281D86"/>
    <w:rsid w:val="002902F0"/>
    <w:rsid w:val="002A36DB"/>
    <w:rsid w:val="002A4788"/>
    <w:rsid w:val="002A798E"/>
    <w:rsid w:val="002B2C80"/>
    <w:rsid w:val="002B70B7"/>
    <w:rsid w:val="002C2C53"/>
    <w:rsid w:val="002C76B6"/>
    <w:rsid w:val="002D27CF"/>
    <w:rsid w:val="002E1759"/>
    <w:rsid w:val="002E5F95"/>
    <w:rsid w:val="002E7ABE"/>
    <w:rsid w:val="002F1F8D"/>
    <w:rsid w:val="002F5A2D"/>
    <w:rsid w:val="00301FF8"/>
    <w:rsid w:val="003025EB"/>
    <w:rsid w:val="00311838"/>
    <w:rsid w:val="00312FC4"/>
    <w:rsid w:val="00321040"/>
    <w:rsid w:val="00321EB0"/>
    <w:rsid w:val="00332D49"/>
    <w:rsid w:val="00335A2A"/>
    <w:rsid w:val="00337072"/>
    <w:rsid w:val="00337D4E"/>
    <w:rsid w:val="00342214"/>
    <w:rsid w:val="00345B66"/>
    <w:rsid w:val="00346619"/>
    <w:rsid w:val="00350CD3"/>
    <w:rsid w:val="0035270D"/>
    <w:rsid w:val="00357D13"/>
    <w:rsid w:val="00364D97"/>
    <w:rsid w:val="00366D1D"/>
    <w:rsid w:val="003711B1"/>
    <w:rsid w:val="0038179D"/>
    <w:rsid w:val="003A0BFC"/>
    <w:rsid w:val="003A1821"/>
    <w:rsid w:val="003A407D"/>
    <w:rsid w:val="003B3534"/>
    <w:rsid w:val="003B784E"/>
    <w:rsid w:val="003C2E03"/>
    <w:rsid w:val="003C5BD1"/>
    <w:rsid w:val="003C66CA"/>
    <w:rsid w:val="003C6BF6"/>
    <w:rsid w:val="003D01BF"/>
    <w:rsid w:val="003D1515"/>
    <w:rsid w:val="003D52A1"/>
    <w:rsid w:val="003E0FC5"/>
    <w:rsid w:val="003E4F39"/>
    <w:rsid w:val="003E611E"/>
    <w:rsid w:val="003F530A"/>
    <w:rsid w:val="00403139"/>
    <w:rsid w:val="004031B3"/>
    <w:rsid w:val="00404A91"/>
    <w:rsid w:val="00423679"/>
    <w:rsid w:val="0043227F"/>
    <w:rsid w:val="004335D4"/>
    <w:rsid w:val="00434FBD"/>
    <w:rsid w:val="004433F4"/>
    <w:rsid w:val="00450029"/>
    <w:rsid w:val="00454A86"/>
    <w:rsid w:val="004553C5"/>
    <w:rsid w:val="004604F4"/>
    <w:rsid w:val="0046429B"/>
    <w:rsid w:val="0046448E"/>
    <w:rsid w:val="00467B64"/>
    <w:rsid w:val="00474E7F"/>
    <w:rsid w:val="0047580A"/>
    <w:rsid w:val="004767D3"/>
    <w:rsid w:val="00484DAF"/>
    <w:rsid w:val="004978E5"/>
    <w:rsid w:val="004A3002"/>
    <w:rsid w:val="004A515F"/>
    <w:rsid w:val="004B2179"/>
    <w:rsid w:val="004B71FF"/>
    <w:rsid w:val="004C426F"/>
    <w:rsid w:val="004D747B"/>
    <w:rsid w:val="004E0322"/>
    <w:rsid w:val="004E0E11"/>
    <w:rsid w:val="004E4F53"/>
    <w:rsid w:val="004E5E56"/>
    <w:rsid w:val="004E76E7"/>
    <w:rsid w:val="004F0024"/>
    <w:rsid w:val="004F0465"/>
    <w:rsid w:val="004F142F"/>
    <w:rsid w:val="004F1C38"/>
    <w:rsid w:val="004F5331"/>
    <w:rsid w:val="004F5FF3"/>
    <w:rsid w:val="00507724"/>
    <w:rsid w:val="0051047C"/>
    <w:rsid w:val="005176D0"/>
    <w:rsid w:val="00524C9C"/>
    <w:rsid w:val="00532D45"/>
    <w:rsid w:val="00535EC4"/>
    <w:rsid w:val="00541A46"/>
    <w:rsid w:val="0055547D"/>
    <w:rsid w:val="005641B1"/>
    <w:rsid w:val="00564856"/>
    <w:rsid w:val="00577479"/>
    <w:rsid w:val="0058161F"/>
    <w:rsid w:val="00591D2D"/>
    <w:rsid w:val="00592E19"/>
    <w:rsid w:val="005963E8"/>
    <w:rsid w:val="005A2A30"/>
    <w:rsid w:val="005B3252"/>
    <w:rsid w:val="005B46C8"/>
    <w:rsid w:val="005C123A"/>
    <w:rsid w:val="005C1678"/>
    <w:rsid w:val="005C2E46"/>
    <w:rsid w:val="005D10BC"/>
    <w:rsid w:val="005E1472"/>
    <w:rsid w:val="005E44E3"/>
    <w:rsid w:val="005E4C7B"/>
    <w:rsid w:val="005E5666"/>
    <w:rsid w:val="00613815"/>
    <w:rsid w:val="00614FAD"/>
    <w:rsid w:val="00625164"/>
    <w:rsid w:val="006324EA"/>
    <w:rsid w:val="006336E3"/>
    <w:rsid w:val="00651153"/>
    <w:rsid w:val="00666F2C"/>
    <w:rsid w:val="00673585"/>
    <w:rsid w:val="00676387"/>
    <w:rsid w:val="00676A80"/>
    <w:rsid w:val="00676D97"/>
    <w:rsid w:val="00690606"/>
    <w:rsid w:val="00694183"/>
    <w:rsid w:val="006960C1"/>
    <w:rsid w:val="00697B19"/>
    <w:rsid w:val="006A12B9"/>
    <w:rsid w:val="006B7960"/>
    <w:rsid w:val="006C0210"/>
    <w:rsid w:val="006C0707"/>
    <w:rsid w:val="006C394E"/>
    <w:rsid w:val="006C3B36"/>
    <w:rsid w:val="006C5CA8"/>
    <w:rsid w:val="006C5CC5"/>
    <w:rsid w:val="006C61B0"/>
    <w:rsid w:val="006C65C6"/>
    <w:rsid w:val="006C6EA3"/>
    <w:rsid w:val="006D1D54"/>
    <w:rsid w:val="006D20AC"/>
    <w:rsid w:val="006D5876"/>
    <w:rsid w:val="006D63F7"/>
    <w:rsid w:val="006D76C1"/>
    <w:rsid w:val="006E73C9"/>
    <w:rsid w:val="006F0215"/>
    <w:rsid w:val="006F69D7"/>
    <w:rsid w:val="00700AB1"/>
    <w:rsid w:val="00704B91"/>
    <w:rsid w:val="00710563"/>
    <w:rsid w:val="00717BE5"/>
    <w:rsid w:val="00722865"/>
    <w:rsid w:val="007228FE"/>
    <w:rsid w:val="00724A29"/>
    <w:rsid w:val="00730F7B"/>
    <w:rsid w:val="00731AD2"/>
    <w:rsid w:val="007365C0"/>
    <w:rsid w:val="00740E25"/>
    <w:rsid w:val="007414CB"/>
    <w:rsid w:val="007478E0"/>
    <w:rsid w:val="007600CC"/>
    <w:rsid w:val="007605B9"/>
    <w:rsid w:val="00761AFD"/>
    <w:rsid w:val="00770603"/>
    <w:rsid w:val="007707DD"/>
    <w:rsid w:val="00784383"/>
    <w:rsid w:val="00795B16"/>
    <w:rsid w:val="00796FBB"/>
    <w:rsid w:val="00797F1E"/>
    <w:rsid w:val="007A02FD"/>
    <w:rsid w:val="007B209F"/>
    <w:rsid w:val="007B71B2"/>
    <w:rsid w:val="007C7454"/>
    <w:rsid w:val="007D3C3C"/>
    <w:rsid w:val="007E4842"/>
    <w:rsid w:val="007F64AB"/>
    <w:rsid w:val="00801399"/>
    <w:rsid w:val="00802DE0"/>
    <w:rsid w:val="00802FC7"/>
    <w:rsid w:val="00806CB4"/>
    <w:rsid w:val="00811BB0"/>
    <w:rsid w:val="00811C11"/>
    <w:rsid w:val="00813003"/>
    <w:rsid w:val="00820DCE"/>
    <w:rsid w:val="008218F2"/>
    <w:rsid w:val="008256A5"/>
    <w:rsid w:val="00825A56"/>
    <w:rsid w:val="00826B1C"/>
    <w:rsid w:val="008411DF"/>
    <w:rsid w:val="00843FFA"/>
    <w:rsid w:val="00851A99"/>
    <w:rsid w:val="00851B4B"/>
    <w:rsid w:val="00855833"/>
    <w:rsid w:val="0085776D"/>
    <w:rsid w:val="008629A7"/>
    <w:rsid w:val="00863BC9"/>
    <w:rsid w:val="00872634"/>
    <w:rsid w:val="008734A0"/>
    <w:rsid w:val="00881C1C"/>
    <w:rsid w:val="00882FDF"/>
    <w:rsid w:val="008831B4"/>
    <w:rsid w:val="00883508"/>
    <w:rsid w:val="00886857"/>
    <w:rsid w:val="0088731A"/>
    <w:rsid w:val="008923EC"/>
    <w:rsid w:val="008A0143"/>
    <w:rsid w:val="008A2C75"/>
    <w:rsid w:val="008A4685"/>
    <w:rsid w:val="008C51A9"/>
    <w:rsid w:val="008C5914"/>
    <w:rsid w:val="008D09FC"/>
    <w:rsid w:val="008E0650"/>
    <w:rsid w:val="008E14CF"/>
    <w:rsid w:val="008E4EEE"/>
    <w:rsid w:val="008E6E18"/>
    <w:rsid w:val="0091539A"/>
    <w:rsid w:val="00924C69"/>
    <w:rsid w:val="00927155"/>
    <w:rsid w:val="009304E2"/>
    <w:rsid w:val="009319D2"/>
    <w:rsid w:val="00932BC6"/>
    <w:rsid w:val="00933946"/>
    <w:rsid w:val="00941142"/>
    <w:rsid w:val="009439F8"/>
    <w:rsid w:val="00944199"/>
    <w:rsid w:val="009449CA"/>
    <w:rsid w:val="00946A2A"/>
    <w:rsid w:val="00951F81"/>
    <w:rsid w:val="00956B33"/>
    <w:rsid w:val="00957FB8"/>
    <w:rsid w:val="009602BA"/>
    <w:rsid w:val="00960D10"/>
    <w:rsid w:val="00961D3A"/>
    <w:rsid w:val="0096503E"/>
    <w:rsid w:val="009753B5"/>
    <w:rsid w:val="009826AC"/>
    <w:rsid w:val="00986DC2"/>
    <w:rsid w:val="00993115"/>
    <w:rsid w:val="00993475"/>
    <w:rsid w:val="00994012"/>
    <w:rsid w:val="009941D2"/>
    <w:rsid w:val="00996D3C"/>
    <w:rsid w:val="009B25C0"/>
    <w:rsid w:val="009B7A52"/>
    <w:rsid w:val="009B7D92"/>
    <w:rsid w:val="009C2DA3"/>
    <w:rsid w:val="009C3565"/>
    <w:rsid w:val="009C4A92"/>
    <w:rsid w:val="009C598C"/>
    <w:rsid w:val="009D3EC1"/>
    <w:rsid w:val="009E45DB"/>
    <w:rsid w:val="009F1280"/>
    <w:rsid w:val="009F43E8"/>
    <w:rsid w:val="009F64EA"/>
    <w:rsid w:val="00A00877"/>
    <w:rsid w:val="00A01DD4"/>
    <w:rsid w:val="00A04B13"/>
    <w:rsid w:val="00A12921"/>
    <w:rsid w:val="00A14B2B"/>
    <w:rsid w:val="00A256D2"/>
    <w:rsid w:val="00A2654F"/>
    <w:rsid w:val="00A30C51"/>
    <w:rsid w:val="00A3629C"/>
    <w:rsid w:val="00A40657"/>
    <w:rsid w:val="00A410EA"/>
    <w:rsid w:val="00A4196E"/>
    <w:rsid w:val="00A51298"/>
    <w:rsid w:val="00A64F53"/>
    <w:rsid w:val="00A6722A"/>
    <w:rsid w:val="00A72ECC"/>
    <w:rsid w:val="00A77160"/>
    <w:rsid w:val="00A776E8"/>
    <w:rsid w:val="00A96A33"/>
    <w:rsid w:val="00AA1708"/>
    <w:rsid w:val="00AA190A"/>
    <w:rsid w:val="00AA2EFD"/>
    <w:rsid w:val="00AB0FF5"/>
    <w:rsid w:val="00AB3CC3"/>
    <w:rsid w:val="00AB5511"/>
    <w:rsid w:val="00AB6474"/>
    <w:rsid w:val="00AB7771"/>
    <w:rsid w:val="00AB7DCB"/>
    <w:rsid w:val="00AC19E3"/>
    <w:rsid w:val="00AC1AE9"/>
    <w:rsid w:val="00AC2B90"/>
    <w:rsid w:val="00AC47A3"/>
    <w:rsid w:val="00AD6D06"/>
    <w:rsid w:val="00AE48A9"/>
    <w:rsid w:val="00AE50E5"/>
    <w:rsid w:val="00B01423"/>
    <w:rsid w:val="00B0273E"/>
    <w:rsid w:val="00B063DD"/>
    <w:rsid w:val="00B07419"/>
    <w:rsid w:val="00B3019F"/>
    <w:rsid w:val="00B339AF"/>
    <w:rsid w:val="00B33E98"/>
    <w:rsid w:val="00B3526A"/>
    <w:rsid w:val="00B41D6E"/>
    <w:rsid w:val="00B54FE2"/>
    <w:rsid w:val="00B63958"/>
    <w:rsid w:val="00B65214"/>
    <w:rsid w:val="00B677F5"/>
    <w:rsid w:val="00B7307D"/>
    <w:rsid w:val="00B863E2"/>
    <w:rsid w:val="00BA4BB1"/>
    <w:rsid w:val="00BA5089"/>
    <w:rsid w:val="00BA5B20"/>
    <w:rsid w:val="00BB2B30"/>
    <w:rsid w:val="00BC33A8"/>
    <w:rsid w:val="00BD1531"/>
    <w:rsid w:val="00BD36B7"/>
    <w:rsid w:val="00BD69E0"/>
    <w:rsid w:val="00BE1D1C"/>
    <w:rsid w:val="00BE34CC"/>
    <w:rsid w:val="00BE6047"/>
    <w:rsid w:val="00BF0A19"/>
    <w:rsid w:val="00BF3B4A"/>
    <w:rsid w:val="00BF3F59"/>
    <w:rsid w:val="00BF5ACD"/>
    <w:rsid w:val="00C10C94"/>
    <w:rsid w:val="00C10D1B"/>
    <w:rsid w:val="00C171B2"/>
    <w:rsid w:val="00C209C4"/>
    <w:rsid w:val="00C22E8B"/>
    <w:rsid w:val="00C24145"/>
    <w:rsid w:val="00C2695E"/>
    <w:rsid w:val="00C3045B"/>
    <w:rsid w:val="00C4038B"/>
    <w:rsid w:val="00C412C9"/>
    <w:rsid w:val="00C5037E"/>
    <w:rsid w:val="00C52C8D"/>
    <w:rsid w:val="00C55589"/>
    <w:rsid w:val="00C627B1"/>
    <w:rsid w:val="00C64B5A"/>
    <w:rsid w:val="00C67F5E"/>
    <w:rsid w:val="00C7397C"/>
    <w:rsid w:val="00C808ED"/>
    <w:rsid w:val="00C916DA"/>
    <w:rsid w:val="00C925CF"/>
    <w:rsid w:val="00C96BA1"/>
    <w:rsid w:val="00C97688"/>
    <w:rsid w:val="00C9785F"/>
    <w:rsid w:val="00CA3381"/>
    <w:rsid w:val="00CB0C3D"/>
    <w:rsid w:val="00CB41BA"/>
    <w:rsid w:val="00CB586F"/>
    <w:rsid w:val="00CC343A"/>
    <w:rsid w:val="00CC774F"/>
    <w:rsid w:val="00CD1125"/>
    <w:rsid w:val="00CD3362"/>
    <w:rsid w:val="00CD60E4"/>
    <w:rsid w:val="00CD7BF7"/>
    <w:rsid w:val="00CE06FC"/>
    <w:rsid w:val="00CE190D"/>
    <w:rsid w:val="00CE745D"/>
    <w:rsid w:val="00CF1247"/>
    <w:rsid w:val="00CF477F"/>
    <w:rsid w:val="00CF547E"/>
    <w:rsid w:val="00D0279B"/>
    <w:rsid w:val="00D03C5B"/>
    <w:rsid w:val="00D03E7A"/>
    <w:rsid w:val="00D0424B"/>
    <w:rsid w:val="00D121DE"/>
    <w:rsid w:val="00D148DB"/>
    <w:rsid w:val="00D157A8"/>
    <w:rsid w:val="00D176CB"/>
    <w:rsid w:val="00D23EAD"/>
    <w:rsid w:val="00D258C9"/>
    <w:rsid w:val="00D32A25"/>
    <w:rsid w:val="00D35F63"/>
    <w:rsid w:val="00D41861"/>
    <w:rsid w:val="00D4635F"/>
    <w:rsid w:val="00D503AC"/>
    <w:rsid w:val="00D50E39"/>
    <w:rsid w:val="00D535A0"/>
    <w:rsid w:val="00D53AA7"/>
    <w:rsid w:val="00D61975"/>
    <w:rsid w:val="00D62AAC"/>
    <w:rsid w:val="00D62CC3"/>
    <w:rsid w:val="00D63088"/>
    <w:rsid w:val="00D64A3D"/>
    <w:rsid w:val="00D64E70"/>
    <w:rsid w:val="00D749E5"/>
    <w:rsid w:val="00D74D0E"/>
    <w:rsid w:val="00D75FC4"/>
    <w:rsid w:val="00D837A2"/>
    <w:rsid w:val="00D87B33"/>
    <w:rsid w:val="00D913A8"/>
    <w:rsid w:val="00D91B7F"/>
    <w:rsid w:val="00D93CFC"/>
    <w:rsid w:val="00D93E23"/>
    <w:rsid w:val="00D96089"/>
    <w:rsid w:val="00DB17C1"/>
    <w:rsid w:val="00DB4DBA"/>
    <w:rsid w:val="00DC3723"/>
    <w:rsid w:val="00DC755E"/>
    <w:rsid w:val="00DD012F"/>
    <w:rsid w:val="00DD7EA1"/>
    <w:rsid w:val="00DF0868"/>
    <w:rsid w:val="00DF2AA7"/>
    <w:rsid w:val="00E01FAA"/>
    <w:rsid w:val="00E02D04"/>
    <w:rsid w:val="00E11D20"/>
    <w:rsid w:val="00E13373"/>
    <w:rsid w:val="00E204F3"/>
    <w:rsid w:val="00E205AA"/>
    <w:rsid w:val="00E231B6"/>
    <w:rsid w:val="00E272E4"/>
    <w:rsid w:val="00E31C26"/>
    <w:rsid w:val="00E40F87"/>
    <w:rsid w:val="00E41C72"/>
    <w:rsid w:val="00E422FE"/>
    <w:rsid w:val="00E53452"/>
    <w:rsid w:val="00E54A86"/>
    <w:rsid w:val="00E568F6"/>
    <w:rsid w:val="00E57920"/>
    <w:rsid w:val="00E648AA"/>
    <w:rsid w:val="00E664C8"/>
    <w:rsid w:val="00E66E64"/>
    <w:rsid w:val="00E67DD5"/>
    <w:rsid w:val="00E67F09"/>
    <w:rsid w:val="00E71099"/>
    <w:rsid w:val="00E742F1"/>
    <w:rsid w:val="00E7606D"/>
    <w:rsid w:val="00E81883"/>
    <w:rsid w:val="00E832C9"/>
    <w:rsid w:val="00E8379D"/>
    <w:rsid w:val="00E8418D"/>
    <w:rsid w:val="00E8540E"/>
    <w:rsid w:val="00EA3148"/>
    <w:rsid w:val="00EA48B8"/>
    <w:rsid w:val="00EB6651"/>
    <w:rsid w:val="00EC0E9B"/>
    <w:rsid w:val="00EE7DC8"/>
    <w:rsid w:val="00EF25FE"/>
    <w:rsid w:val="00EF7C08"/>
    <w:rsid w:val="00F03AD8"/>
    <w:rsid w:val="00F054F7"/>
    <w:rsid w:val="00F224A2"/>
    <w:rsid w:val="00F33A33"/>
    <w:rsid w:val="00F51F2D"/>
    <w:rsid w:val="00F51FEE"/>
    <w:rsid w:val="00F656C4"/>
    <w:rsid w:val="00F673CF"/>
    <w:rsid w:val="00F7438A"/>
    <w:rsid w:val="00F77BE8"/>
    <w:rsid w:val="00F841D8"/>
    <w:rsid w:val="00F87728"/>
    <w:rsid w:val="00F90859"/>
    <w:rsid w:val="00F90BBC"/>
    <w:rsid w:val="00F92D2C"/>
    <w:rsid w:val="00F93B5C"/>
    <w:rsid w:val="00F9608F"/>
    <w:rsid w:val="00FA2D1F"/>
    <w:rsid w:val="00FA5F4E"/>
    <w:rsid w:val="00FA7664"/>
    <w:rsid w:val="00FB0B69"/>
    <w:rsid w:val="00FB38BD"/>
    <w:rsid w:val="00FB76E4"/>
    <w:rsid w:val="00FC324B"/>
    <w:rsid w:val="00FC3652"/>
    <w:rsid w:val="00FC4E51"/>
    <w:rsid w:val="00FC7B48"/>
    <w:rsid w:val="00FD0096"/>
    <w:rsid w:val="00FD2097"/>
    <w:rsid w:val="00FD4FEC"/>
    <w:rsid w:val="00FD5675"/>
    <w:rsid w:val="00FD5C8B"/>
    <w:rsid w:val="00FD666A"/>
    <w:rsid w:val="00FD7292"/>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94D322"/>
  <w15:docId w15:val="{1AA24C21-60E9-49BD-91A7-E2B4B8A3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FootnoteText">
    <w:name w:val="footnote text"/>
    <w:basedOn w:val="Normal"/>
    <w:link w:val="FootnoteTextChar"/>
    <w:uiPriority w:val="99"/>
    <w:semiHidden/>
    <w:unhideWhenUsed/>
    <w:rsid w:val="00007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F7"/>
    <w:rPr>
      <w:sz w:val="20"/>
      <w:szCs w:val="20"/>
    </w:rPr>
  </w:style>
  <w:style w:type="character" w:styleId="FootnoteReference">
    <w:name w:val="footnote reference"/>
    <w:basedOn w:val="DefaultParagraphFont"/>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969EC"/>
    <w:rsid w:val="008E61E5"/>
    <w:rsid w:val="009030C1"/>
    <w:rsid w:val="0095447C"/>
    <w:rsid w:val="009620F3"/>
    <w:rsid w:val="00983C8A"/>
    <w:rsid w:val="009F53A8"/>
    <w:rsid w:val="00C15123"/>
    <w:rsid w:val="00D5050E"/>
    <w:rsid w:val="00DD526A"/>
    <w:rsid w:val="00DE4646"/>
    <w:rsid w:val="00DE681D"/>
    <w:rsid w:val="00E641C6"/>
    <w:rsid w:val="00E817A6"/>
    <w:rsid w:val="00F10F47"/>
    <w:rsid w:val="00F31CC7"/>
    <w:rsid w:val="00F542A3"/>
    <w:rsid w:val="00F66ACE"/>
    <w:rsid w:val="00F739B2"/>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9F886FF52904BB16E88A148B6A313" ma:contentTypeVersion="2" ma:contentTypeDescription="Create a new document." ma:contentTypeScope="" ma:versionID="821c1a0bb93f828d2893d3b5057a2072">
  <xsd:schema xmlns:xsd="http://www.w3.org/2001/XMLSchema" xmlns:xs="http://www.w3.org/2001/XMLSchema" xmlns:p="http://schemas.microsoft.com/office/2006/metadata/properties" xmlns:ns2="522b89af-22ed-487b-952c-50e061635064" targetNamespace="http://schemas.microsoft.com/office/2006/metadata/properties" ma:root="true" ma:fieldsID="bdc19fd35c426176f413c771cb84a74a" ns2:_="">
    <xsd:import namespace="522b89af-22ed-487b-952c-50e0616350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b89af-22ed-487b-952c-50e061635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0D6C-1462-46DE-AF8D-BD17EAB5C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b89af-22ed-487b-952c-50e061635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B5047-6CC8-4387-B597-230CCE5E8FFA}">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522b89af-22ed-487b-952c-50e061635064"/>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22A9CEFE-0C4C-4D7D-ACF8-A20385B59E81}">
  <ds:schemaRefs>
    <ds:schemaRef ds:uri="http://schemas.microsoft.com/sharepoint/v3/contenttype/forms"/>
  </ds:schemaRefs>
</ds:datastoreItem>
</file>

<file path=customXml/itemProps4.xml><?xml version="1.0" encoding="utf-8"?>
<ds:datastoreItem xmlns:ds="http://schemas.openxmlformats.org/officeDocument/2006/customXml" ds:itemID="{08BFE195-66A1-4372-920D-BAC9E987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1673</Words>
  <Characters>9542</Characters>
  <Application>Microsoft Office Word</Application>
  <DocSecurity>8</DocSecurity>
  <Lines>79</Lines>
  <Paragraphs>22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Sóley Ragnarsdóttir</cp:lastModifiedBy>
  <cp:revision>2</cp:revision>
  <cp:lastPrinted>2018-08-20T13:36:00Z</cp:lastPrinted>
  <dcterms:created xsi:type="dcterms:W3CDTF">2018-09-06T16:58:00Z</dcterms:created>
  <dcterms:modified xsi:type="dcterms:W3CDTF">2018-09-06T16:58:00Z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0x0101001519F886FF52904BB16E88A148B6A313</vt:lpwstr>
  </property>
</Properties>
</file>