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475FB102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726E2C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5B243B5" wp14:editId="52DC6A84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95F49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33C92A12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200F3E" w14:paraId="6BD13871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D167A9C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14695906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A8731" w14:textId="77777777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C4C2B">
                  <w:rPr>
                    <w:rFonts w:ascii="Times New Roman" w:hAnsi="Times New Roman" w:cs="Times New Roman"/>
                    <w:lang w:val="is-IS"/>
                  </w:rPr>
                  <w:t>Frumvarp til laga um breytingu á stjórnsýslulögum nr. 37/1993 og öðrum lögum (Endurskoðun VII. kafla o.fl.)</w:t>
                </w:r>
              </w:p>
            </w:tc>
          </w:sdtContent>
        </w:sdt>
      </w:tr>
      <w:tr w:rsidR="00E34B42" w:rsidRPr="00E34B42" w14:paraId="5B23BF3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46F387E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69516366" w:edGrp="everyone" w:colFirst="1" w:colLast="1"/>
            <w:permEnd w:id="1514695906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9D713E9" w14:textId="56F54C3D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C4C2B">
                  <w:rPr>
                    <w:rFonts w:ascii="Times New Roman" w:hAnsi="Times New Roman" w:cs="Times New Roman"/>
                    <w:lang w:val="is-IS"/>
                  </w:rPr>
                  <w:t>Forsætisráðuneytið</w:t>
                </w:r>
                <w:r w:rsidR="003830FE">
                  <w:rPr>
                    <w:rFonts w:ascii="Times New Roman" w:hAnsi="Times New Roman" w:cs="Times New Roman"/>
                    <w:lang w:val="is-IS"/>
                  </w:rPr>
                  <w:t>/Anna Rut Kristjánsdóttir</w:t>
                </w:r>
              </w:p>
            </w:tc>
          </w:sdtContent>
        </w:sdt>
      </w:tr>
      <w:tr w:rsidR="00E34B42" w:rsidRPr="00E34B42" w14:paraId="7F2F74F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56A83B6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12305877" w:edGrp="everyone" w:colFirst="1" w:colLast="1"/>
            <w:permEnd w:id="2069516366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24B867A" w14:textId="77777777" w:rsidR="00135B40" w:rsidRPr="00E34B42" w:rsidRDefault="000C724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0672DA5A" w14:textId="77777777" w:rsidR="00135B40" w:rsidRPr="00E34B42" w:rsidRDefault="000C724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2B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0CE6093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332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58787030" w:edGrp="everyone" w:colFirst="1" w:colLast="1"/>
            <w:permEnd w:id="612305877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60F00D" w14:textId="5DD03270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830FE">
                  <w:rPr>
                    <w:rFonts w:ascii="Times New Roman" w:hAnsi="Times New Roman" w:cs="Times New Roman"/>
                    <w:lang w:val="is-IS"/>
                  </w:rPr>
                  <w:t>18. nóvember 2020</w:t>
                </w:r>
              </w:p>
            </w:tc>
          </w:sdtContent>
        </w:sdt>
      </w:tr>
      <w:permEnd w:id="658787030"/>
    </w:tbl>
    <w:p w14:paraId="6FFCBC20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5C0C9CD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DCA1175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37960DEC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227248373" w:edGrp="everyone" w:displacedByCustomXml="prev"/>
              <w:p w14:paraId="6AE95D5C" w14:textId="77777777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15AF854A" w14:textId="382AD817" w:rsidR="004C4C2B" w:rsidRPr="004C4C2B" w:rsidRDefault="00037123" w:rsidP="00F9167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Þann</w:t>
                </w:r>
                <w:r w:rsidR="004C4C2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2. nóvember 2018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samþykkti ríkisstjórnin</w:t>
                </w:r>
                <w:r w:rsidR="004C4C2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framkvæma skyldi úttekt á starfsemi sjálfsstæðra úrskurðarnefnda í stjórnsýslunni. Af því tilefni var gerður </w:t>
                </w:r>
                <w:r w:rsidR="0013333B">
                  <w:rPr>
                    <w:rFonts w:ascii="Times New Roman" w:hAnsi="Times New Roman" w:cs="Times New Roman"/>
                    <w:bCs/>
                    <w:lang w:val="is-IS"/>
                  </w:rPr>
                  <w:t>verk</w:t>
                </w:r>
                <w:r w:rsidR="004C4C2B">
                  <w:rPr>
                    <w:rFonts w:ascii="Times New Roman" w:hAnsi="Times New Roman" w:cs="Times New Roman"/>
                    <w:bCs/>
                    <w:lang w:val="is-IS"/>
                  </w:rPr>
                  <w:t>samningur við Pál Hreinsson</w:t>
                </w:r>
                <w:r w:rsidR="0013333B">
                  <w:rPr>
                    <w:rFonts w:ascii="Times New Roman" w:hAnsi="Times New Roman" w:cs="Times New Roman"/>
                    <w:bCs/>
                    <w:lang w:val="is-IS"/>
                  </w:rPr>
                  <w:t>, dr. juris,</w:t>
                </w:r>
                <w:r w:rsidR="004C4C2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honum falið að framkvæma úttektina.</w:t>
                </w:r>
                <w:r w:rsidR="00481FD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Samningurinn byggir á ákvörðun ríkisstjórnarinnar um að ráðast í tilteknar aðgerðir í tilefni af því að 25 ár voru liðin frá gildistöku stjórnsýslulaga 1. janúar 2019.</w:t>
                </w:r>
                <w:r w:rsidR="004C4C2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verkbeiðninni kom fram að afrakstur skýrslunnar ætti m.a. að leiða í ljós viðmið sem höfð yrðu til hliðsjónar til að meta við hvaða aðstæður réttlætanlegt sé að koma á fót sjálfstæðum úrskurðarnefndum</w:t>
                </w:r>
                <w:r w:rsidR="00F91677">
                  <w:rPr>
                    <w:rFonts w:ascii="Times New Roman" w:hAnsi="Times New Roman" w:cs="Times New Roman"/>
                    <w:bCs/>
                    <w:lang w:val="is-IS"/>
                  </w:rPr>
                  <w:t>. Þá átti við úttektina að leggja mat á hvort ástæða væri til að til að samræma betur málsmeðferð slíkra nefnda, eftir atvikum með breytingum á VII. kafla stjórnsýslulaga nr. 37/1997. Í skýrslu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Páls</w:t>
                </w:r>
                <w:r w:rsidR="00F9167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sjálfstæðar stjórnsýslunefndir sem birt var í desember 2019 er lagt til að hugað verði að breytingum á tilteknum ákvæðum stjórnsýslulaga. Þá hefur sú vinna sem fram hefur farið í forsætisráðuneytinu samhliða gerð skýrslunnar orðið til þess að hugað hefur verið að því hvort rétt sé að endurskoða tiltekin ákvæði stjórnsýslulaga um stjórnsýslukæru og málsmeðferð á kærustig</w:t>
                </w:r>
                <w:r w:rsidR="00E75D4D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F9167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eftir atvikum annarra laga.</w:t>
                </w:r>
              </w:p>
              <w:p w14:paraId="09992CE5" w14:textId="77777777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545C0BD5" w14:textId="478A35BA" w:rsidR="00945864" w:rsidRDefault="00037123" w:rsidP="00F4335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Fjölda </w:t>
                </w:r>
                <w:r w:rsidR="00F04FD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sjálfstæðra stjórnsýslunefnda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 </w:t>
                </w:r>
                <w:r w:rsidR="00F04FD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falið að úrskurða í tilefni af stjórnsýslukærum og hefur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þeim </w:t>
                </w:r>
                <w:r w:rsidR="00F04FD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farið fjölgandi. Nýlega hefur þó sú þróun átt sér stað að leitast hefur verið við að sameina nefndir sem starfa á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sömu eða svipuðum </w:t>
                </w:r>
                <w:r w:rsidR="00F04FD3">
                  <w:rPr>
                    <w:rFonts w:ascii="Times New Roman" w:hAnsi="Times New Roman" w:cs="Times New Roman"/>
                    <w:bCs/>
                    <w:lang w:val="is-IS"/>
                  </w:rPr>
                  <w:t>málefnasvið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um</w:t>
                </w:r>
                <w:r w:rsidR="00F04FD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því skyni að styrkja starfsemi þeirra. Engu að síður er ljóst að þau stjórnvöld sem falið er að úrskurða í kærumálum á kærustigi eru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afar ólík innbyrðis einkum m.t.t.</w:t>
                </w:r>
                <w:r w:rsidR="005B1C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þess</w:t>
                </w:r>
                <w:r w:rsidR="005B1C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aðbúnað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="005B1C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 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starfsaðstöðu </w:t>
                </w:r>
                <w:r w:rsidR="005B1C19">
                  <w:rPr>
                    <w:rFonts w:ascii="Times New Roman" w:hAnsi="Times New Roman" w:cs="Times New Roman"/>
                    <w:bCs/>
                    <w:lang w:val="is-IS"/>
                  </w:rPr>
                  <w:t>sem þeim er veittur og lagara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 w:rsidR="005B1C19">
                  <w:rPr>
                    <w:rFonts w:ascii="Times New Roman" w:hAnsi="Times New Roman" w:cs="Times New Roman"/>
                    <w:bCs/>
                    <w:lang w:val="is-IS"/>
                  </w:rPr>
                  <w:t>m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="005B1C1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þeim er markaður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. Í því sambandi má nefna að sjálfstæð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ar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stjórnsýslunefndir starfa 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ýmist á grundvelli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sérstakrar 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löggjafar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markar þeim nokkuð skýran ramma m.t.t.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þess 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hvernig málsmeðferð og starfsháttum þeirra skuli háttað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meðan starfsemi annarra nefnda er ekki undirorpin slíkum sérlögum</w:t>
                </w:r>
                <w:r w:rsidR="009458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fer starfsemi þeirra því eftir almennari ákvæðum VII. og VIII. kafla stjórnsýslulaga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9458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41FF3D9" w14:textId="422DD4E6" w:rsidR="00F2285F" w:rsidRDefault="005B1C19" w:rsidP="00F4335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Af þeim sökum 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í því skyni að tryggja samræmi í starfsháttum og verklagi kærustjórnvalda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er talið rétt að leggja til breytingar á stjórnsýslulögum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 sem mælt verð</w:t>
                </w:r>
                <w:r w:rsidR="00037123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fyrir um ítarlegri</w:t>
                </w:r>
                <w:r w:rsidR="00481FD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almennar</w:t>
                </w:r>
                <w:r w:rsidR="00F2285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reglur hvað varðar </w:t>
                </w:r>
                <w:r w:rsidR="00945864">
                  <w:rPr>
                    <w:rFonts w:ascii="Times New Roman" w:hAnsi="Times New Roman" w:cs="Times New Roman"/>
                    <w:bCs/>
                    <w:lang w:val="is-IS"/>
                  </w:rPr>
                  <w:t>starfshætti kærustjórnvalda</w:t>
                </w:r>
                <w:r w:rsidR="00481FDC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E6CAFE4" w14:textId="77777777" w:rsidR="000C2CB6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8671ABD" w14:textId="7DC3BD28" w:rsidR="003830FE" w:rsidDel="003830FE" w:rsidRDefault="000C2CB6" w:rsidP="003830FE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Ákvæði VII. og VIII. kafla stjórnsýslulaga nr. 37/1993 hafa ekki tekið breytingum frá setningu þeirra. Eins og vikið er að hér að framan hefur fjöldi sjálfstæðra úrskurðarnefnda í stjórnsýslunni aukist mjög á liðnum og árum án þess að hugað hafi verið að því hvort ákvæði stjórnsýslulaga </w:t>
                </w:r>
                <w:r w:rsidR="003830FE">
                  <w:rPr>
                    <w:rFonts w:ascii="Times New Roman" w:hAnsi="Times New Roman" w:cs="Times New Roman"/>
                    <w:bCs/>
                    <w:lang w:val="is-IS"/>
                  </w:rPr>
                  <w:t>myndi nægjanlega skýran ramma fyrir starfsemi þeirra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</w:p>
              <w:p w14:paraId="13337181" w14:textId="7A57288E" w:rsidR="00CA3381" w:rsidRPr="000C2CB6" w:rsidRDefault="000C7247" w:rsidP="003830FE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  <w:permEnd w:id="1227248373" w:displacedByCustomXml="prev"/>
        </w:tc>
      </w:tr>
      <w:tr w:rsidR="00E34B42" w:rsidRPr="00E34B42" w14:paraId="421A960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A0E915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00F3E" w14:paraId="4D45E728" w14:textId="77777777" w:rsidTr="005E6791">
        <w:trPr>
          <w:trHeight w:val="747"/>
        </w:trPr>
        <w:tc>
          <w:tcPr>
            <w:tcW w:w="9288" w:type="dxa"/>
          </w:tcPr>
          <w:permStart w:id="202023327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0F99A3B" w14:textId="77777777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529E7232" w14:textId="48B348DF" w:rsidR="00481FDC" w:rsidRPr="00481FDC" w:rsidRDefault="003830FE" w:rsidP="00481FDC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sáttmála</w:t>
                </w:r>
                <w:r w:rsidR="008C736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stjórnarflokkanna um ríkisstjórnarsamstarf og eflingu Alþingis kemur fram að lögð verði áhersla á góð vinnubrögð, opna stjórnsýslu og gagnsæi. Ríkisstjórnin beiti sér fyrir því að efla traust á stjórnmálum og stjórnsýslu og lögð sé áhersla á að stjórnsýsla sé skilvirk og réttlát. </w:t>
                </w:r>
                <w:r w:rsidR="007A13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samþykkt ríkisstjórnarinnar frá 2. nóvember 2018 var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eins og áður segir </w:t>
                </w:r>
                <w:r w:rsidR="007A13AC">
                  <w:rPr>
                    <w:rFonts w:ascii="Times New Roman" w:hAnsi="Times New Roman" w:cs="Times New Roman"/>
                    <w:bCs/>
                    <w:lang w:val="is-IS"/>
                  </w:rPr>
                  <w:t>ákveðið að framkvæma skyldi úttekt á starfsemi sjálfsstæðra úrskurðarnefnda í stjórnsýslunni</w:t>
                </w:r>
                <w:r w:rsidR="008C736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þessi markmið að leiðarljósi</w:t>
                </w:r>
                <w:r w:rsidR="007A13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200F3E">
                  <w:rPr>
                    <w:rFonts w:ascii="Times New Roman" w:hAnsi="Times New Roman" w:cs="Times New Roman"/>
                    <w:bCs/>
                    <w:lang w:val="is-IS"/>
                  </w:rPr>
                  <w:t>Lagasetningin fellur undir k-lið 1. tölul. 1. gr. forsetaúrskurðar um skiptingu stjórnarmálefna milli ráðuneyta í Stjórnarráði Íslands, þ.e. stjórnarfar almennt, þ.m.t. lög um Stjórnarráð Íslands, stjórnsýslulög og upplýsingalög.</w:t>
                </w:r>
                <w:r w:rsidR="005622E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Ekki hefur verið samþykkt sérstök stefna á málefnasviðinu en stefna hins opinbera birtist m.a. í áðurnefndum sáttmála stjórnarflokkanna.</w:t>
                </w:r>
              </w:p>
              <w:p w14:paraId="238FBAD0" w14:textId="77777777" w:rsidR="00F91677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5BFE7E73" w14:textId="4684A18B" w:rsidR="00CA3381" w:rsidRPr="00F91677" w:rsidRDefault="00F91677" w:rsidP="00F4335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Fyrirhugaðar lagabreytingar lúta að því að skýra og styrkja reglur sem gilda um málsmeðferð stjórnvalda á kærustigi. Markmið endurskoðunar</w:t>
                </w:r>
                <w:r w:rsidR="008C7363">
                  <w:rPr>
                    <w:rFonts w:ascii="Times New Roman" w:hAnsi="Times New Roman" w:cs="Times New Roman"/>
                    <w:bCs/>
                    <w:lang w:val="is-IS"/>
                  </w:rPr>
                  <w:t>innar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fyrst og fremst að tryggja betur samræmi í málsmeðferð þeirra stjórnvalda sem fara með úrskurðarvald í kærumálum. </w:t>
                </w:r>
                <w:r w:rsidR="005622E0">
                  <w:rPr>
                    <w:rFonts w:ascii="Times New Roman" w:hAnsi="Times New Roman" w:cs="Times New Roman"/>
                    <w:bCs/>
                    <w:lang w:val="is-IS"/>
                  </w:rPr>
                  <w:t>Með því verði stjórnsýsla, sér í lagi á kærusviði, skilvirkari og þar með réttlátari fyrir borgarana.</w:t>
                </w:r>
              </w:p>
            </w:sdtContent>
          </w:sdt>
        </w:tc>
      </w:tr>
      <w:permEnd w:id="2020233270"/>
      <w:tr w:rsidR="00E34B42" w:rsidRPr="00E34B42" w14:paraId="5C0F551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DC1BA28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200F3E" w14:paraId="4A23620A" w14:textId="77777777" w:rsidTr="00FD2097">
        <w:trPr>
          <w:trHeight w:val="826"/>
        </w:trPr>
        <w:tc>
          <w:tcPr>
            <w:tcW w:w="9288" w:type="dxa"/>
          </w:tcPr>
          <w:permStart w:id="1889237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34034E9" w14:textId="77777777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13ABB83" w14:textId="134BE218" w:rsidR="007A13AC" w:rsidRPr="007A13AC" w:rsidRDefault="007A13AC" w:rsidP="007A13AC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Sem fyrr </w:t>
                </w:r>
                <w:r w:rsidR="008C736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segir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 aðbúnaður og starfsaðstaða  þeirra kærustjórnvalda sem hafa það lögbundna hlutverk að úrskurða í tilefni af stjórnsýslukærum misjafn. </w:t>
                </w:r>
                <w:r w:rsidR="008C736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Breytingarnar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miða að því að koma í veg fyrir að staða þeirra sem aðild eiga að kærumálum sé ólík eftir því hvaða kærustjórnvald á í hlut. Af þeim sökum er talið rétt að kveðið verði á um almennar lágmarkskröfur til starfshátta slíkra stjórnvalda til viðbótar þeim reglum sem fyrir eru í stjórnsýslulögum.</w:t>
                </w:r>
              </w:p>
              <w:p w14:paraId="25388DDF" w14:textId="77777777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05A77277" w14:textId="77777777" w:rsidR="007A13AC" w:rsidRPr="007A13AC" w:rsidRDefault="007A13AC" w:rsidP="007A13AC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Þörf er á lagabreytingu til þess að mæla fyrir um auknar kröfur til málsmeðferðar og starfshátta kærustjórnvalda. Ekki er unnt að ná því markmiði sem að er stefnt með lagasetningunni með öðrum leiðum.</w:t>
                </w:r>
              </w:p>
              <w:p w14:paraId="03DEF987" w14:textId="77777777" w:rsidR="00A4756E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1C176FA9" w14:textId="77777777" w:rsidR="00CA3381" w:rsidRPr="00A4756E" w:rsidRDefault="00A4756E" w:rsidP="00A4756E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Nærtækast er að bæta nýjum ákvæðum við stjórnsýslulög nr. 37/1993 og lög 21/1994.</w:t>
                </w:r>
              </w:p>
            </w:sdtContent>
          </w:sdt>
        </w:tc>
      </w:tr>
      <w:permEnd w:id="18892377"/>
      <w:tr w:rsidR="00E34B42" w:rsidRPr="00200F3E" w14:paraId="014BD60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A74E396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00F3E" w14:paraId="41D73EBE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117558284" w:edGrp="everyone" w:displacedByCustomXml="prev"/>
              <w:p w14:paraId="555F5B0E" w14:textId="77777777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463519FA" w14:textId="77777777" w:rsidR="007A13AC" w:rsidRPr="007A13AC" w:rsidRDefault="007A13AC" w:rsidP="007A13AC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Áformað er að bæta nýjum ákvæðum við stjórnsýslulög nr. 37/1993, lög nr. 21/1994 og lög nr. 70/1996 í því skyni að samræma og bæta starfshætti kærustjórnvalda.</w:t>
                </w:r>
              </w:p>
              <w:p w14:paraId="7E3274B7" w14:textId="77777777" w:rsidR="00794FE2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A9D1060" w14:textId="77777777" w:rsidR="00200F3E" w:rsidRDefault="00794FE2" w:rsidP="00200F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Með frumvarpinu verða lagðar til breytingar á VII. og VIII. kafla stjórnsýslulaga nr. 37/1993 um stjórnsýslukærur og starfsemi stjórnsýslunefnda</w:t>
                </w:r>
                <w:r w:rsidR="00200F3E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894575" w:rsidRPr="007C719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200F3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00F3E">
                  <w:rPr>
                    <w:rFonts w:ascii="Times New Roman" w:hAnsi="Times New Roman" w:cs="Times New Roman"/>
                    <w:lang w:val="is-IS"/>
                  </w:rPr>
                  <w:t>Áformað er að gera eftirfarandi breytingar:</w:t>
                </w:r>
              </w:p>
              <w:p w14:paraId="068A072C" w14:textId="77777777" w:rsidR="00200F3E" w:rsidRDefault="00200F3E" w:rsidP="00200F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i. Lögfest verði almenn skylda æðra stjórnvalds til að halda úti vefsetri og birta úrskurði sína á þeim vettvangi.</w:t>
                </w:r>
              </w:p>
              <w:p w14:paraId="7841E3B8" w14:textId="77777777" w:rsidR="00200F3E" w:rsidRDefault="00200F3E" w:rsidP="00200F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ii. Bætt verði við 1. mgr. 31. gr. stjórnsýslulaga </w:t>
                </w:r>
                <w:r w:rsidRPr="00794FE2">
                  <w:rPr>
                    <w:rFonts w:ascii="Times New Roman" w:hAnsi="Times New Roman" w:cs="Times New Roman"/>
                    <w:lang w:val="is-IS"/>
                  </w:rPr>
                  <w:t>skyldu til að birta í úrskurði nöfn þeirra sem standa að úrskurði og undirskrift þeirra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2CA07A7" w14:textId="77777777" w:rsidR="00200F3E" w:rsidRDefault="00200F3E" w:rsidP="00200F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iii. Á eftir 31. gr. stjórnsýslulaga komi nýtt ákvæði þar sem kveðið </w:t>
                </w:r>
                <w:r w:rsidRPr="00794FE2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verði á um </w:t>
                </w:r>
                <w:r w:rsidRPr="00794FE2">
                  <w:rPr>
                    <w:rFonts w:ascii="Times New Roman" w:hAnsi="Times New Roman" w:cs="Times New Roman"/>
                    <w:lang w:val="is-IS"/>
                  </w:rPr>
                  <w:t>heimild æðra stjórnvalds til frestunar á réttaráhrifum úrskurðar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B94443E" w14:textId="77777777" w:rsidR="00200F3E" w:rsidRPr="00183A2B" w:rsidRDefault="00200F3E" w:rsidP="00200F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iv. Við lög nr. 21/1994 </w:t>
                </w:r>
                <w:r w:rsidRPr="00183A2B">
                  <w:rPr>
                    <w:rFonts w:ascii="Times New Roman" w:hAnsi="Times New Roman" w:cs="Times New Roman"/>
                    <w:lang w:val="is-IS"/>
                  </w:rPr>
                  <w:t>um öflun álits EFTA dómstólsins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skýringu samnings um Evrópska efnahagssvæðið bætist nýtt ákvæði þar sem kveðið verði á um </w:t>
                </w:r>
                <w:r w:rsidRPr="00183A2B">
                  <w:rPr>
                    <w:rFonts w:ascii="Times New Roman" w:hAnsi="Times New Roman" w:cs="Times New Roman"/>
                    <w:lang w:val="is-IS"/>
                  </w:rPr>
                  <w:t>heimild sjálfstæðra stjórnsýslunefnda til að leita ráðgefandi álits EFTA-dómstólsins.</w:t>
                </w:r>
              </w:p>
              <w:p w14:paraId="320AEFAB" w14:textId="77777777" w:rsidR="00200F3E" w:rsidRDefault="00200F3E" w:rsidP="00200F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183A2B">
                  <w:rPr>
                    <w:rFonts w:ascii="Times New Roman" w:hAnsi="Times New Roman" w:cs="Times New Roman"/>
                    <w:lang w:val="is-IS"/>
                  </w:rPr>
                  <w:t xml:space="preserve">v.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Kannað verði hvort ástæða sé til að bæta ákvæði við</w:t>
                </w:r>
                <w:r w:rsidRPr="00183A2B">
                  <w:rPr>
                    <w:rFonts w:ascii="Times New Roman" w:hAnsi="Times New Roman" w:cs="Times New Roman"/>
                    <w:lang w:val="is-IS"/>
                  </w:rPr>
                  <w:t xml:space="preserve"> lög nr. 70/1996, um réttindi og skyldur starfsmanna ríkisins, um hvernig standa skuli að lausn nefndarmanns sjálfstæðrar stjórnsýslunefndar.</w:t>
                </w:r>
              </w:p>
              <w:p w14:paraId="1B630C30" w14:textId="760D73BB" w:rsidR="000D6E33" w:rsidRPr="00200F3E" w:rsidRDefault="00200F3E" w:rsidP="008C736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vi. Aðrar breytingar með það að markmiði að skýra og samræma málsmeðferð stjórnvalda.</w:t>
                </w:r>
                <w:r w:rsidR="00894575" w:rsidRPr="007C719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ermEnd w:id="2117558284" w:displacedByCustomXml="next"/>
            </w:sdtContent>
          </w:sdt>
        </w:tc>
      </w:tr>
      <w:tr w:rsidR="00E34B42" w:rsidRPr="00200F3E" w14:paraId="77872EF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98ED4D0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200F3E" w14:paraId="6C66880E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5797546" w:edGrp="everyone" w:displacedByCustomXml="prev"/>
              <w:p w14:paraId="1820A54D" w14:textId="77777777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772350B" w14:textId="24C2BA03" w:rsidR="00894575" w:rsidRPr="00894575" w:rsidRDefault="00894575" w:rsidP="00894575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Áformað er að leggja til breytingar á lögum nr. 21/1994 um öflun álits EFTA dómstólsins þess efnis að þar verði kveðið á um heimild sjálfstæðra stjórnsýslunefndar til að leita ráðgefandi álits EFTA-dómstólsins.</w:t>
                </w:r>
              </w:p>
              <w:p w14:paraId="3369B812" w14:textId="77777777" w:rsidR="00894575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</w:p>
              <w:p w14:paraId="79C7528B" w14:textId="77777777" w:rsidR="009941D2" w:rsidRPr="00894575" w:rsidRDefault="00894575" w:rsidP="00894575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E67F09" w:rsidRPr="0089457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0878543" w14:textId="77777777" w:rsidR="008C7363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6EB68DB0" w14:textId="50AE8A0B" w:rsidR="00CA3381" w:rsidRPr="007C7198" w:rsidRDefault="008C7363" w:rsidP="007C7198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Við samningu frumvarps verður gætt að ákvæðum stjórnarskrár, mannréttindasáttmála Evrópu og annarrar grundvallarlöggjafar.</w:t>
                </w:r>
                <w:r w:rsidR="00F656C4" w:rsidRPr="007C719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7C719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85797546" w:displacedByCustomXml="next"/>
            </w:sdtContent>
          </w:sdt>
        </w:tc>
      </w:tr>
      <w:tr w:rsidR="00E34B42" w:rsidRPr="00E34B42" w14:paraId="709AEF0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47E6950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200F3E" w14:paraId="37342AF6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80073203" w:edGrp="everyone" w:displacedByCustomXml="prev"/>
              <w:p w14:paraId="02D034D7" w14:textId="777777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0887BB34" w14:textId="77777777" w:rsidR="00894575" w:rsidRPr="00894575" w:rsidRDefault="00894575" w:rsidP="00894575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Helstu hagsmunaaðilar eru einstaklingar og lögaðilar sem </w:t>
                </w:r>
                <w:r w:rsidR="004219E6">
                  <w:rPr>
                    <w:rFonts w:ascii="Times New Roman" w:hAnsi="Times New Roman" w:cs="Times New Roman"/>
                    <w:bCs/>
                    <w:lang w:val="is-IS"/>
                  </w:rPr>
                  <w:t>eiga aðild að kærumálum hjá æðri stjórnvöldum í tilefni af stjórnsýslukæru.</w:t>
                </w:r>
              </w:p>
              <w:p w14:paraId="5A257BFA" w14:textId="777777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B121E98" w14:textId="77777777" w:rsidR="004219E6" w:rsidRPr="004219E6" w:rsidRDefault="004219E6" w:rsidP="004219E6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312C96A5" w14:textId="777777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169C014D" w14:textId="77777777" w:rsidR="004219E6" w:rsidRPr="004219E6" w:rsidRDefault="004219E6" w:rsidP="004219E6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 hefur enn ekki farið fram.</w:t>
                </w:r>
              </w:p>
              <w:p w14:paraId="43034BB9" w14:textId="77777777" w:rsidR="008C7363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79EA93C7" w14:textId="54D613CB" w:rsidR="00CA3381" w:rsidRPr="007C7198" w:rsidRDefault="008C7363" w:rsidP="007C7198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 þessi verða lögð á samráðsgátt stjórnvalda, sem og drög að frumvarpi þegar þau liggja fyrir.</w:t>
                </w:r>
                <w:r w:rsidR="00BA4BB1" w:rsidRPr="007C719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480073203" w:displacedByCustomXml="next"/>
            </w:sdtContent>
          </w:sdt>
        </w:tc>
      </w:tr>
      <w:tr w:rsidR="00E34B42" w:rsidRPr="00200F3E" w14:paraId="0BB015A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760E7F8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00F3E" w14:paraId="09E27301" w14:textId="77777777" w:rsidTr="007414CB">
        <w:trPr>
          <w:trHeight w:val="283"/>
        </w:trPr>
        <w:tc>
          <w:tcPr>
            <w:tcW w:w="9288" w:type="dxa"/>
          </w:tcPr>
          <w:permStart w:id="80244592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62EB036" w14:textId="77777777" w:rsidR="00E75D4D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7D3C35A2" w14:textId="5C2B6777" w:rsidR="00F93B5C" w:rsidRPr="00D63ED7" w:rsidRDefault="00200F3E" w:rsidP="00E75D4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Ekki er búist við því að breytingarnar feli í sér veruleg fjárhagsáhrif fyrir ríkið. </w:t>
                </w:r>
              </w:p>
            </w:sdtContent>
          </w:sdt>
        </w:tc>
      </w:tr>
      <w:permEnd w:id="802445925"/>
      <w:tr w:rsidR="00E34B42" w:rsidRPr="00E34B42" w14:paraId="14513A5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F62973F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0A883F8B" w14:textId="77777777" w:rsidTr="00FD2097">
        <w:trPr>
          <w:trHeight w:val="826"/>
        </w:trPr>
        <w:tc>
          <w:tcPr>
            <w:tcW w:w="9288" w:type="dxa"/>
          </w:tcPr>
          <w:permStart w:id="200890162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B379EAE" w14:textId="77777777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FCF3DD8" w14:textId="77777777" w:rsidR="00F43350" w:rsidRPr="00F43350" w:rsidRDefault="00F43350" w:rsidP="00F4335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7C846FFE" w14:textId="77777777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7FC94C18" w14:textId="0D072CB4" w:rsidR="00F43350" w:rsidRPr="00F43350" w:rsidRDefault="008C7363" w:rsidP="00F4335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Gert er ráð fyrir því að breytingarnar verði kynntar opinberlega samhliða meðferð á Alþingi. Ekki er gert ráð fyrir sérstökum aðlögunartíma á þessu stigi.</w:t>
                </w:r>
              </w:p>
              <w:p w14:paraId="6879396A" w14:textId="77777777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9C8BBA" w14:textId="77777777" w:rsidR="00F43350" w:rsidRPr="00F43350" w:rsidRDefault="00F43350" w:rsidP="00F4335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Þess má vænta að lagasetning beri árangur án þess að gera þurfi aðrar ráðstafanir.</w:t>
                </w:r>
              </w:p>
              <w:p w14:paraId="49A9077B" w14:textId="77777777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7490DA43" w14:textId="77777777" w:rsidR="00F43350" w:rsidRPr="00F43350" w:rsidRDefault="00F43350" w:rsidP="00F4335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Engir mælikvarðar eru tiltækir.</w:t>
                </w:r>
              </w:p>
              <w:p w14:paraId="741241B6" w14:textId="77777777" w:rsidR="00F43350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B6FC93E" w14:textId="77777777" w:rsidR="009941D2" w:rsidRPr="00F43350" w:rsidRDefault="00F43350" w:rsidP="00F43350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</w:sdtContent>
          </w:sdt>
        </w:tc>
      </w:tr>
      <w:permEnd w:id="2008901628"/>
      <w:tr w:rsidR="00E34B42" w:rsidRPr="00E34B42" w14:paraId="5016FF66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7FA8041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173824028" w:edGrp="everyone" w:colFirst="0" w:colLast="0"/>
      <w:tr w:rsidR="00E34B42" w:rsidRPr="00E34B42" w14:paraId="4187D40D" w14:textId="77777777" w:rsidTr="00744E3E">
        <w:trPr>
          <w:trHeight w:val="300"/>
        </w:trPr>
        <w:tc>
          <w:tcPr>
            <w:tcW w:w="9288" w:type="dxa"/>
          </w:tcPr>
          <w:p w14:paraId="1D50D854" w14:textId="77777777" w:rsidR="00E34B42" w:rsidRPr="00E34B42" w:rsidRDefault="000C724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73824028"/>
      <w:tr w:rsidR="00E34B42" w:rsidRPr="00E34B42" w14:paraId="067012F5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2DEBFC8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3B6A119B" w14:textId="77777777" w:rsidTr="007414CB">
        <w:trPr>
          <w:trHeight w:val="300"/>
        </w:trPr>
        <w:tc>
          <w:tcPr>
            <w:tcW w:w="9288" w:type="dxa"/>
          </w:tcPr>
          <w:permStart w:id="376400529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493F66E" w14:textId="4E83B831" w:rsid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2E3E0A17" w14:textId="7F872249" w:rsidR="008F45A7" w:rsidRPr="008F45A7" w:rsidRDefault="008F45A7" w:rsidP="008F45A7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Í vinnslu</w:t>
                </w:r>
              </w:p>
              <w:p w14:paraId="0B61A0FF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Önnur fylgiskjöl eftir atvikum</w:t>
                </w:r>
              </w:p>
            </w:sdtContent>
          </w:sdt>
        </w:tc>
      </w:tr>
      <w:permEnd w:id="376400529"/>
    </w:tbl>
    <w:p w14:paraId="6F323F46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B784" w14:textId="77777777" w:rsidR="000C7247" w:rsidRDefault="000C7247" w:rsidP="007478E0">
      <w:pPr>
        <w:spacing w:after="0" w:line="240" w:lineRule="auto"/>
      </w:pPr>
      <w:r>
        <w:separator/>
      </w:r>
    </w:p>
  </w:endnote>
  <w:endnote w:type="continuationSeparator" w:id="0">
    <w:p w14:paraId="096CE4A7" w14:textId="77777777" w:rsidR="000C7247" w:rsidRDefault="000C7247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79AE4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FEDD180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6DD0" w14:textId="77777777" w:rsidR="000C7247" w:rsidRDefault="000C7247" w:rsidP="007478E0">
      <w:pPr>
        <w:spacing w:after="0" w:line="240" w:lineRule="auto"/>
      </w:pPr>
      <w:r>
        <w:separator/>
      </w:r>
    </w:p>
  </w:footnote>
  <w:footnote w:type="continuationSeparator" w:id="0">
    <w:p w14:paraId="330DE892" w14:textId="77777777" w:rsidR="000C7247" w:rsidRDefault="000C7247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344B5"/>
    <w:rsid w:val="00037123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2CB6"/>
    <w:rsid w:val="000C58BD"/>
    <w:rsid w:val="000C7247"/>
    <w:rsid w:val="000D6E33"/>
    <w:rsid w:val="000E1312"/>
    <w:rsid w:val="000E34DF"/>
    <w:rsid w:val="00100138"/>
    <w:rsid w:val="0012646E"/>
    <w:rsid w:val="00126525"/>
    <w:rsid w:val="00133146"/>
    <w:rsid w:val="0013333B"/>
    <w:rsid w:val="00135B40"/>
    <w:rsid w:val="0013710B"/>
    <w:rsid w:val="00143B7A"/>
    <w:rsid w:val="00176943"/>
    <w:rsid w:val="00183A2B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00F3E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830FE"/>
    <w:rsid w:val="003A1821"/>
    <w:rsid w:val="003B784E"/>
    <w:rsid w:val="003C751D"/>
    <w:rsid w:val="003D01BF"/>
    <w:rsid w:val="003D1515"/>
    <w:rsid w:val="003E270A"/>
    <w:rsid w:val="003E611E"/>
    <w:rsid w:val="00403139"/>
    <w:rsid w:val="004219E6"/>
    <w:rsid w:val="0043227F"/>
    <w:rsid w:val="00441AD0"/>
    <w:rsid w:val="00450029"/>
    <w:rsid w:val="0047580A"/>
    <w:rsid w:val="00480BB0"/>
    <w:rsid w:val="00481FDC"/>
    <w:rsid w:val="004978E5"/>
    <w:rsid w:val="004A515F"/>
    <w:rsid w:val="004C4C2B"/>
    <w:rsid w:val="004E0322"/>
    <w:rsid w:val="004E4F53"/>
    <w:rsid w:val="004F0024"/>
    <w:rsid w:val="004F142F"/>
    <w:rsid w:val="004F1C38"/>
    <w:rsid w:val="004F5331"/>
    <w:rsid w:val="00532D45"/>
    <w:rsid w:val="00535EC4"/>
    <w:rsid w:val="005622E0"/>
    <w:rsid w:val="005641B1"/>
    <w:rsid w:val="00564856"/>
    <w:rsid w:val="00592E19"/>
    <w:rsid w:val="005B1C19"/>
    <w:rsid w:val="005B46C8"/>
    <w:rsid w:val="005B4C4B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4FE2"/>
    <w:rsid w:val="00795B16"/>
    <w:rsid w:val="00796FBB"/>
    <w:rsid w:val="007A02FD"/>
    <w:rsid w:val="007A13AC"/>
    <w:rsid w:val="007B71B2"/>
    <w:rsid w:val="007C7198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327C1"/>
    <w:rsid w:val="00851A99"/>
    <w:rsid w:val="0085776D"/>
    <w:rsid w:val="00863BC9"/>
    <w:rsid w:val="00872634"/>
    <w:rsid w:val="00883508"/>
    <w:rsid w:val="00886AC9"/>
    <w:rsid w:val="00892071"/>
    <w:rsid w:val="00894575"/>
    <w:rsid w:val="008A2C75"/>
    <w:rsid w:val="008C7363"/>
    <w:rsid w:val="008D09FC"/>
    <w:rsid w:val="008E14CF"/>
    <w:rsid w:val="008F45A7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45864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4756E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75D4D"/>
    <w:rsid w:val="00E832C9"/>
    <w:rsid w:val="00E8379D"/>
    <w:rsid w:val="00EA460C"/>
    <w:rsid w:val="00F04FD3"/>
    <w:rsid w:val="00F2285F"/>
    <w:rsid w:val="00F43350"/>
    <w:rsid w:val="00F51F2D"/>
    <w:rsid w:val="00F60EE8"/>
    <w:rsid w:val="00F656C4"/>
    <w:rsid w:val="00F7438A"/>
    <w:rsid w:val="00F841D8"/>
    <w:rsid w:val="00F91677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E180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76D44"/>
    <w:rsid w:val="006B17C6"/>
    <w:rsid w:val="006F1B63"/>
    <w:rsid w:val="0070759F"/>
    <w:rsid w:val="00757EF8"/>
    <w:rsid w:val="00805AC3"/>
    <w:rsid w:val="008C7948"/>
    <w:rsid w:val="008E61E5"/>
    <w:rsid w:val="00940263"/>
    <w:rsid w:val="009F53A8"/>
    <w:rsid w:val="00A51AA9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446F-8A76-43E6-8202-9AF89630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Oddur Þorri Viðarsson</cp:lastModifiedBy>
  <cp:revision>5</cp:revision>
  <cp:lastPrinted>2017-01-12T13:13:00Z</cp:lastPrinted>
  <dcterms:created xsi:type="dcterms:W3CDTF">2020-11-17T12:04:00Z</dcterms:created>
  <dcterms:modified xsi:type="dcterms:W3CDTF">2020-12-18T16:33:00Z</dcterms:modified>
</cp:coreProperties>
</file>