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18" w:rsidRPr="001F2D21" w:rsidRDefault="00AA6C18" w:rsidP="00AA6C18">
      <w:pPr>
        <w:jc w:val="both"/>
        <w:rPr>
          <w:rFonts w:ascii="Times New Roman" w:hAnsi="Times New Roman" w:cs="Times New Roman"/>
          <w:b/>
          <w:bCs/>
        </w:rPr>
      </w:pPr>
      <w:r w:rsidRPr="001F2D21">
        <w:rPr>
          <w:rFonts w:ascii="Times New Roman" w:hAnsi="Times New Roman" w:cs="Times New Roman"/>
          <w:b/>
          <w:bCs/>
        </w:rPr>
        <w:t xml:space="preserve">Niðurstöðuskjal. </w:t>
      </w:r>
    </w:p>
    <w:p w:rsidR="001F2D21" w:rsidRPr="001F2D21" w:rsidRDefault="00AA6C18" w:rsidP="001F2D21">
      <w:pPr>
        <w:rPr>
          <w:rFonts w:ascii="Times New Roman" w:hAnsi="Times New Roman" w:cs="Times New Roman"/>
          <w:i/>
          <w:iCs/>
          <w:lang w:val="is-IS"/>
        </w:rPr>
      </w:pPr>
      <w:r w:rsidRPr="001F2D21">
        <w:rPr>
          <w:rFonts w:ascii="Times New Roman" w:hAnsi="Times New Roman" w:cs="Times New Roman"/>
          <w:i/>
          <w:iCs/>
        </w:rPr>
        <w:t>Frumvarp til laga</w:t>
      </w:r>
      <w:r w:rsidR="001F2D21" w:rsidRPr="001F2D21">
        <w:rPr>
          <w:rFonts w:ascii="Times New Roman" w:hAnsi="Times New Roman" w:cs="Times New Roman"/>
          <w:i/>
          <w:iCs/>
        </w:rPr>
        <w:t xml:space="preserve"> </w:t>
      </w:r>
      <w:r w:rsidRPr="001F2D21">
        <w:rPr>
          <w:rFonts w:ascii="Times New Roman" w:hAnsi="Times New Roman" w:cs="Times New Roman"/>
          <w:i/>
          <w:iCs/>
        </w:rPr>
        <w:t>um breytingu á ýmsum lögum vegna samvinnu stjórnvalda á Evrópska efnahagssvæðinu um neytendavernd (heimildir til rannsókna og framfylgdar)</w:t>
      </w:r>
      <w:r w:rsidR="001F2D21" w:rsidRPr="001F2D21">
        <w:rPr>
          <w:rFonts w:ascii="Times New Roman" w:hAnsi="Times New Roman" w:cs="Times New Roman"/>
          <w:i/>
          <w:iCs/>
          <w:lang w:val="is-IS"/>
        </w:rPr>
        <w:t xml:space="preserve">. </w:t>
      </w:r>
    </w:p>
    <w:p w:rsidR="001F2D21" w:rsidRPr="001F2D21" w:rsidRDefault="001F2D21" w:rsidP="001F2D21">
      <w:pPr>
        <w:jc w:val="both"/>
        <w:rPr>
          <w:rFonts w:ascii="Times New Roman" w:hAnsi="Times New Roman" w:cs="Times New Roman"/>
          <w:color w:val="242424"/>
          <w:shd w:val="clear" w:color="auto" w:fill="FFFFFF"/>
        </w:rPr>
      </w:pPr>
      <w:r w:rsidRPr="001F2D21">
        <w:rPr>
          <w:rFonts w:ascii="Times New Roman" w:hAnsi="Times New Roman" w:cs="Times New Roman"/>
          <w:color w:val="242424"/>
          <w:shd w:val="clear" w:color="auto" w:fill="FFFFFF"/>
          <w:lang w:val="is-IS"/>
        </w:rPr>
        <w:t>F</w:t>
      </w:r>
      <w:r w:rsidRPr="001F2D21">
        <w:rPr>
          <w:rFonts w:ascii="Times New Roman" w:hAnsi="Times New Roman" w:cs="Times New Roman"/>
          <w:color w:val="242424"/>
          <w:shd w:val="clear" w:color="auto" w:fill="FFFFFF"/>
        </w:rPr>
        <w:t xml:space="preserve">rumdrög </w:t>
      </w:r>
      <w:r w:rsidRPr="001F2D21">
        <w:rPr>
          <w:rFonts w:ascii="Times New Roman" w:hAnsi="Times New Roman" w:cs="Times New Roman"/>
          <w:color w:val="242424"/>
          <w:shd w:val="clear" w:color="auto" w:fill="FFFFFF"/>
          <w:lang w:val="is-IS"/>
        </w:rPr>
        <w:t>frumvarpsins var</w:t>
      </w:r>
      <w:r w:rsidRPr="001F2D21">
        <w:rPr>
          <w:rFonts w:ascii="Times New Roman" w:hAnsi="Times New Roman" w:cs="Times New Roman"/>
          <w:color w:val="242424"/>
          <w:shd w:val="clear" w:color="auto" w:fill="FFFFFF"/>
        </w:rPr>
        <w:t xml:space="preserve"> birt í samráðsgátt stjórnvalda þann 8. október 2019 og frestur til umsagna veittur til 18. október 2019, sbr. mál nr. 249/2019. Umsagnir bárust í samráðsgátt frá Hagsmunasamtökum heimilanna, Neytendasamtökunum og Samtökum atvinnulífsins. Þá bárust umsagnir frá Ferðamálastofu, Fjármálaeftirlitinu, fjölmiðlanefnd, Neytendastofu, Póst- og fjarskiptastofnun, Lyfjastofnun og Samgöngustofu. Umsagnir bárust einnig frá mennta- og menningarmálaráðuneyti, fjármála- og efnahagsráðuneyti og heilbrigðisráðuneyti.</w:t>
      </w:r>
      <w:r w:rsidRPr="001F2D21">
        <w:rPr>
          <w:rFonts w:ascii="Times New Roman" w:hAnsi="Times New Roman" w:cs="Times New Roman"/>
          <w:color w:val="242424"/>
        </w:rPr>
        <w:br/>
      </w:r>
      <w:r w:rsidRPr="001F2D21">
        <w:rPr>
          <w:rFonts w:ascii="Times New Roman" w:hAnsi="Times New Roman" w:cs="Times New Roman"/>
          <w:color w:val="242424"/>
          <w:shd w:val="clear" w:color="auto" w:fill="FFFFFF"/>
        </w:rPr>
        <w:t>    Við ritun frumvarpsins var höfð hliðsjón af athugasemdum sem bárust í samráði. Flestar breytingar sem gerðar voru á frumvarpinu lutu að orðalagi og leiðréttingu tilvísana auk bættra skýringa í greinargerð. Í I. kafla frumvarpsins var fallið frá tillögu um að kvartandi teldist ekki aðili máls í málum sem Neytendastofa tekur til meðferðar. Fallið var frá því að fella úr gildi sektarheimild skv. b-lið 22. gr. laga um eftirlit með viðskiptaháttum og markaðssetningu, nr. </w:t>
      </w:r>
      <w:hyperlink r:id="rId4" w:tgtFrame="_blank" w:history="1">
        <w:r w:rsidRPr="001F2D21">
          <w:rPr>
            <w:rStyle w:val="Tengill"/>
            <w:rFonts w:ascii="Times New Roman" w:hAnsi="Times New Roman" w:cs="Times New Roman"/>
            <w:color w:val="6CA694"/>
            <w:shd w:val="clear" w:color="auto" w:fill="FFFFFF"/>
          </w:rPr>
          <w:t>57/2005</w:t>
        </w:r>
      </w:hyperlink>
      <w:r w:rsidRPr="001F2D21">
        <w:rPr>
          <w:rFonts w:ascii="Times New Roman" w:hAnsi="Times New Roman" w:cs="Times New Roman"/>
          <w:color w:val="242424"/>
          <w:shd w:val="clear" w:color="auto" w:fill="FFFFFF"/>
        </w:rPr>
        <w:t>, enda breytingin óþörf. Jafnframt var ákvæði um sáttaumleitan gert skýrara og samspil þess við aðrar heimildir laganna skýrt betur. Þá var lagt til að kaflafyrirsögnum III. og IV. kafla laganna verði breytt.</w:t>
      </w:r>
    </w:p>
    <w:p w:rsidR="001F2D21" w:rsidRPr="001F2D21" w:rsidRDefault="001F2D21" w:rsidP="001F2D21">
      <w:pPr>
        <w:rPr>
          <w:rFonts w:ascii="Times New Roman" w:hAnsi="Times New Roman" w:cs="Times New Roman"/>
          <w:i/>
          <w:iCs/>
        </w:rPr>
      </w:pPr>
      <w:r w:rsidRPr="001F2D21">
        <w:rPr>
          <w:rFonts w:ascii="Times New Roman" w:hAnsi="Times New Roman" w:cs="Times New Roman"/>
          <w:i/>
          <w:iCs/>
        </w:rPr>
        <w:t>Frumvarp til laga um samvinnu stjórnvalda á Evrópska efnahagssvæðinu um neytendavernd.</w:t>
      </w:r>
    </w:p>
    <w:p w:rsidR="001F2D21" w:rsidRPr="001F2D21" w:rsidRDefault="001F2D21" w:rsidP="001F2D21">
      <w:pPr>
        <w:jc w:val="both"/>
        <w:rPr>
          <w:rFonts w:ascii="Times New Roman" w:hAnsi="Times New Roman" w:cs="Times New Roman"/>
          <w:color w:val="242424"/>
          <w:shd w:val="clear" w:color="auto" w:fill="FFFFFF"/>
        </w:rPr>
      </w:pPr>
      <w:r w:rsidRPr="001F2D21">
        <w:rPr>
          <w:rFonts w:ascii="Times New Roman" w:hAnsi="Times New Roman" w:cs="Times New Roman"/>
          <w:color w:val="242424"/>
          <w:shd w:val="clear" w:color="auto" w:fill="FFFFFF"/>
          <w:lang w:val="is-IS"/>
        </w:rPr>
        <w:t>F</w:t>
      </w:r>
      <w:r w:rsidRPr="001F2D21">
        <w:rPr>
          <w:rFonts w:ascii="Times New Roman" w:hAnsi="Times New Roman" w:cs="Times New Roman"/>
          <w:color w:val="242424"/>
          <w:shd w:val="clear" w:color="auto" w:fill="FFFFFF"/>
        </w:rPr>
        <w:t>rumdrög frumvarpsins birt í samráðsgátt stjórnvalda þann 8. október 2019 og frestur til umsagna veittur til 18. október 2019, sbr. mál nr. 249/2019. Umsagnir bárust frá Hagsmunasamtökum heimilanna, Neytendasamtökunum, Neytendastofu og Samtökum atvinnulífsins. Umsagnirnar vörðuðu að mestu frumvarp sem er lagt fram samhliða frumvarpi þessu. Umsagnirnar gáfu ekki tilefni til breytinga á frumvarpinu.</w:t>
      </w:r>
    </w:p>
    <w:p w:rsidR="001F2D21" w:rsidRPr="001F2D21" w:rsidRDefault="001F2D21" w:rsidP="00AA6C18">
      <w:pPr>
        <w:jc w:val="both"/>
        <w:rPr>
          <w:rFonts w:ascii="Times New Roman" w:hAnsi="Times New Roman" w:cs="Times New Roman"/>
          <w:color w:val="242424"/>
          <w:shd w:val="clear" w:color="auto" w:fill="FFFFFF"/>
          <w:lang w:val="is-IS"/>
        </w:rPr>
      </w:pPr>
      <w:r w:rsidRPr="001F2D21">
        <w:rPr>
          <w:rFonts w:ascii="Times New Roman" w:hAnsi="Times New Roman" w:cs="Times New Roman"/>
          <w:color w:val="242424"/>
          <w:shd w:val="clear" w:color="auto" w:fill="FFFFFF"/>
          <w:lang w:val="is-IS"/>
        </w:rPr>
        <w:t xml:space="preserve">Frumvörpin voru lögð fram á 150. löggjafarþingi Alþingis </w:t>
      </w:r>
      <w:r w:rsidR="00AA6C18" w:rsidRPr="001F2D21">
        <w:rPr>
          <w:rFonts w:ascii="Times New Roman" w:hAnsi="Times New Roman" w:cs="Times New Roman"/>
          <w:color w:val="242424"/>
          <w:shd w:val="clear" w:color="auto" w:fill="FFFFFF"/>
          <w:lang w:val="is-IS"/>
        </w:rPr>
        <w:t>þann 1.</w:t>
      </w:r>
      <w:r w:rsidRPr="001F2D21">
        <w:rPr>
          <w:rFonts w:ascii="Times New Roman" w:hAnsi="Times New Roman" w:cs="Times New Roman"/>
          <w:color w:val="242424"/>
          <w:shd w:val="clear" w:color="auto" w:fill="FFFFFF"/>
          <w:lang w:val="is-IS"/>
        </w:rPr>
        <w:t xml:space="preserve"> nóvember </w:t>
      </w:r>
      <w:r w:rsidR="00AA6C18" w:rsidRPr="001F2D21">
        <w:rPr>
          <w:rFonts w:ascii="Times New Roman" w:hAnsi="Times New Roman" w:cs="Times New Roman"/>
          <w:color w:val="242424"/>
          <w:shd w:val="clear" w:color="auto" w:fill="FFFFFF"/>
          <w:lang w:val="is-IS"/>
        </w:rPr>
        <w:t>2019</w:t>
      </w:r>
      <w:r w:rsidRPr="001F2D21">
        <w:rPr>
          <w:rFonts w:ascii="Times New Roman" w:hAnsi="Times New Roman" w:cs="Times New Roman"/>
          <w:color w:val="242424"/>
          <w:shd w:val="clear" w:color="auto" w:fill="FFFFFF"/>
          <w:lang w:val="is-IS"/>
        </w:rPr>
        <w:t xml:space="preserve">, sbr. þskj. 375 (331. mál) og þskj. 374 (330. mál). Frumvörpin voru samþykkt með breytingum allsherjar og menntamálanefndar </w:t>
      </w:r>
      <w:r w:rsidRPr="001F2D21">
        <w:rPr>
          <w:rFonts w:ascii="Times New Roman" w:hAnsi="Times New Roman" w:cs="Times New Roman"/>
          <w:color w:val="242424"/>
          <w:shd w:val="clear" w:color="auto" w:fill="FFFFFF"/>
          <w:lang w:val="is-IS"/>
        </w:rPr>
        <w:t>sem lög frá Alþingi</w:t>
      </w:r>
      <w:r w:rsidRPr="001F2D21">
        <w:rPr>
          <w:rFonts w:ascii="Times New Roman" w:hAnsi="Times New Roman" w:cs="Times New Roman"/>
          <w:color w:val="242424"/>
          <w:shd w:val="clear" w:color="auto" w:fill="FFFFFF"/>
          <w:lang w:val="is-IS"/>
        </w:rPr>
        <w:t xml:space="preserve"> þann 5. mars 2020.</w:t>
      </w:r>
      <w:r w:rsidR="002A4B94">
        <w:rPr>
          <w:rFonts w:ascii="Times New Roman" w:hAnsi="Times New Roman" w:cs="Times New Roman"/>
          <w:color w:val="242424"/>
          <w:shd w:val="clear" w:color="auto" w:fill="FFFFFF"/>
          <w:lang w:val="is-IS"/>
        </w:rPr>
        <w:t xml:space="preserve"> Lög nr. 20/2020 og lög nr. 21/2020. </w:t>
      </w:r>
      <w:bookmarkStart w:id="0" w:name="_GoBack"/>
      <w:bookmarkEnd w:id="0"/>
    </w:p>
    <w:p w:rsidR="00D8315C" w:rsidRDefault="00D8315C"/>
    <w:sectPr w:rsidR="00D83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18"/>
    <w:rsid w:val="001F2D21"/>
    <w:rsid w:val="002A4B94"/>
    <w:rsid w:val="009D4653"/>
    <w:rsid w:val="00AA6C18"/>
    <w:rsid w:val="00D8315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59C9"/>
  <w15:chartTrackingRefBased/>
  <w15:docId w15:val="{818C2FB3-00F6-4148-84B5-0AEE6DF6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semiHidden/>
    <w:unhideWhenUsed/>
    <w:rsid w:val="00AA6C18"/>
    <w:rPr>
      <w:color w:val="0000FF"/>
      <w:u w:val="single"/>
    </w:rPr>
  </w:style>
  <w:style w:type="paragraph" w:styleId="Venjulegtvefur">
    <w:name w:val="Normal (Web)"/>
    <w:basedOn w:val="Venjulegur"/>
    <w:uiPriority w:val="99"/>
    <w:semiHidden/>
    <w:unhideWhenUsed/>
    <w:rsid w:val="00AA6C1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verylarge">
    <w:name w:val="verylarge"/>
    <w:basedOn w:val="Sjlfgefinleturgermlsgreinar"/>
    <w:rsid w:val="00AA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17601">
      <w:bodyDiv w:val="1"/>
      <w:marLeft w:val="0"/>
      <w:marRight w:val="0"/>
      <w:marTop w:val="0"/>
      <w:marBottom w:val="0"/>
      <w:divBdr>
        <w:top w:val="none" w:sz="0" w:space="0" w:color="auto"/>
        <w:left w:val="none" w:sz="0" w:space="0" w:color="auto"/>
        <w:bottom w:val="none" w:sz="0" w:space="0" w:color="auto"/>
        <w:right w:val="none" w:sz="0" w:space="0" w:color="auto"/>
      </w:divBdr>
    </w:div>
    <w:div w:id="18273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thingi.is/lagas/149c/2005057.html" TargetMode="Externa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1910</Characters>
  <Application>Microsoft Office Word</Application>
  <DocSecurity>0</DocSecurity>
  <Lines>15</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Ólafsson</dc:creator>
  <cp:keywords/>
  <dc:description/>
  <cp:lastModifiedBy>Daði Ólafsson</cp:lastModifiedBy>
  <cp:revision>2</cp:revision>
  <dcterms:created xsi:type="dcterms:W3CDTF">2020-08-10T14:14:00Z</dcterms:created>
  <dcterms:modified xsi:type="dcterms:W3CDTF">2020-08-10T14:31:00Z</dcterms:modified>
</cp:coreProperties>
</file>