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13A4D8F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9B343B4"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2DB5DFC" wp14:editId="34B145B8">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D392523"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45273E7"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A3523A1"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BDC0D81"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62450C6" w14:textId="77777777" w:rsidR="00135B40" w:rsidRPr="004E0E11" w:rsidRDefault="00135B40" w:rsidP="00851A99">
            <w:pPr>
              <w:spacing w:before="60" w:after="60"/>
              <w:rPr>
                <w:rFonts w:ascii="Times New Roman" w:hAnsi="Times New Roman" w:cs="Times New Roman"/>
                <w:b/>
                <w:lang w:val="is-IS"/>
              </w:rPr>
            </w:pPr>
            <w:permStart w:id="107440150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A3B9BFD" w14:textId="17B4F8CB"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C529B" w:rsidRPr="00F05F3A">
                  <w:rPr>
                    <w:rFonts w:ascii="Times New Roman" w:hAnsi="Times New Roman" w:cs="Times New Roman"/>
                    <w:lang w:val="is-IS"/>
                  </w:rPr>
                  <w:t xml:space="preserve">MAR22060104 </w:t>
                </w:r>
                <w:r w:rsidR="002C529B" w:rsidRPr="00F05F3A">
                  <w:rPr>
                    <w:rStyle w:val="normaltextrun"/>
                    <w:rFonts w:ascii="Times New Roman" w:hAnsi="Times New Roman" w:cs="Times New Roman"/>
                    <w:shd w:val="clear" w:color="auto" w:fill="FFFFFF"/>
                    <w:lang w:val="is-IS"/>
                  </w:rPr>
                  <w:t>Frumvarp til laga um breytingu á lögum um stjórn fiskveiða (svæðaskipting strandveiða). </w:t>
                </w:r>
              </w:p>
            </w:tc>
          </w:sdtContent>
        </w:sdt>
      </w:tr>
      <w:tr w:rsidR="00135B40" w:rsidRPr="00BF5ACD" w14:paraId="4D81AB2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3FEEA79" w14:textId="77777777" w:rsidR="00135B40" w:rsidRPr="004E0E11" w:rsidRDefault="004E0E11" w:rsidP="0012646E">
            <w:pPr>
              <w:spacing w:before="60" w:after="60"/>
              <w:rPr>
                <w:rFonts w:ascii="Times New Roman" w:hAnsi="Times New Roman" w:cs="Times New Roman"/>
                <w:b/>
                <w:lang w:val="is-IS"/>
              </w:rPr>
            </w:pPr>
            <w:permStart w:id="1186665431" w:edGrp="everyone" w:colFirst="1" w:colLast="1"/>
            <w:permEnd w:id="107440150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5761146" w14:textId="6742A31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C529B">
                  <w:rPr>
                    <w:rFonts w:ascii="Times New Roman" w:hAnsi="Times New Roman" w:cs="Times New Roman"/>
                    <w:lang w:val="is-IS"/>
                  </w:rPr>
                  <w:t>Matvælaráðuneyti</w:t>
                </w:r>
              </w:p>
            </w:tc>
          </w:sdtContent>
        </w:sdt>
      </w:tr>
      <w:tr w:rsidR="00135B40" w:rsidRPr="00BF5ACD" w14:paraId="1D1665F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28FF9C6" w14:textId="77777777" w:rsidR="00135B40" w:rsidRPr="004E0E11" w:rsidRDefault="005176D0" w:rsidP="0012646E">
            <w:pPr>
              <w:spacing w:before="60" w:after="60"/>
              <w:rPr>
                <w:rFonts w:ascii="Times New Roman" w:hAnsi="Times New Roman" w:cs="Times New Roman"/>
                <w:b/>
                <w:lang w:val="is-IS"/>
              </w:rPr>
            </w:pPr>
            <w:permStart w:id="1179863503" w:edGrp="everyone" w:colFirst="1" w:colLast="1"/>
            <w:permEnd w:id="1186665431"/>
            <w:r w:rsidRPr="004E0E11">
              <w:rPr>
                <w:rFonts w:ascii="Times New Roman" w:hAnsi="Times New Roman" w:cs="Times New Roman"/>
                <w:b/>
                <w:lang w:val="is-IS"/>
              </w:rPr>
              <w:t>Stig mats</w:t>
            </w:r>
          </w:p>
        </w:tc>
        <w:tc>
          <w:tcPr>
            <w:tcW w:w="7479" w:type="dxa"/>
            <w:tcBorders>
              <w:bottom w:val="nil"/>
            </w:tcBorders>
          </w:tcPr>
          <w:p w14:paraId="686DC50B" w14:textId="77777777" w:rsidR="00135B40" w:rsidRPr="004E0E11" w:rsidRDefault="008C5C73"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562D25F7" w14:textId="77777777" w:rsidR="00135B40" w:rsidRPr="004E0E11" w:rsidRDefault="008C5C73"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45693C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F51E05C" w14:textId="77777777" w:rsidR="00135B40" w:rsidRPr="004E0E11" w:rsidRDefault="00135B40" w:rsidP="000D6E33">
            <w:pPr>
              <w:spacing w:before="60" w:after="60"/>
              <w:rPr>
                <w:rFonts w:ascii="Times New Roman" w:hAnsi="Times New Roman" w:cs="Times New Roman"/>
                <w:b/>
                <w:lang w:val="is-IS"/>
              </w:rPr>
            </w:pPr>
            <w:permStart w:id="518729067" w:edGrp="everyone" w:colFirst="1" w:colLast="1"/>
            <w:permEnd w:id="117986350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3191566"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permEnd w:id="518729067"/>
    </w:tbl>
    <w:p w14:paraId="38708CE5"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4BD2D10" w14:textId="77777777" w:rsidTr="007414CB">
        <w:tc>
          <w:tcPr>
            <w:tcW w:w="9288" w:type="dxa"/>
            <w:shd w:val="clear" w:color="auto" w:fill="92CDDC" w:themeFill="accent5" w:themeFillTint="99"/>
          </w:tcPr>
          <w:p w14:paraId="50D9F5F2"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AEEBF6F"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52859759" w:edGrp="everyone" w:displacedByCustomXml="prev"/>
              <w:p w14:paraId="7876AB15" w14:textId="69232689"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78A2B3B" w14:textId="215E5DD6" w:rsidR="00220F78" w:rsidRPr="00B009CF" w:rsidRDefault="00220F78" w:rsidP="00220F78">
                <w:pPr>
                  <w:spacing w:before="60" w:after="60"/>
                  <w:ind w:left="357"/>
                  <w:rPr>
                    <w:rFonts w:ascii="Times New Roman" w:hAnsi="Times New Roman" w:cs="Times New Roman"/>
                    <w:b/>
                    <w:lang w:val="is-IS"/>
                  </w:rPr>
                </w:pPr>
                <w:r>
                  <w:rPr>
                    <w:rFonts w:ascii="Times New Roman" w:hAnsi="Times New Roman" w:cs="Times New Roman"/>
                    <w:bCs/>
                    <w:lang w:val="is-IS"/>
                  </w:rPr>
                  <w:t>Í frumvarpinu er lagt til að tekin verðu upp að nýju svæðaskipting aflaheimilda við strandveiðar sem var afnumin fyrir 4 árum. Árin 2020 og 2021 voru strandveiðar stöðvaðar fyrir lok þess tímabils sem þær eru leyfðar með lögum, þ.e. til ágústloka, þar sem aflaheimildir voru búnar. Að óbreyttu eru líkur á að strandveiðar árið 2022 verði stöðvaðar síðari hluta júlí. Fiskgengd á grunnslóð við Ísland er nokkuð mismunandi milli landshluta miðað við árstíma. Á það bæði við um magn og gæði (stærð fisks). Þegar horft er til strandveiði tímabilsins maí-ágúst er suðvestur svæðið best fyrri hluta tímabilsins meðan norðaustur svæðið og Austfirðir er best síðari hluta tímabilsins. Komi til þess að strandveiðar séu stöðvaðar, bitnar það mest á norðaustur og austur svæðinu.</w:t>
                </w:r>
              </w:p>
              <w:p w14:paraId="6799BD07" w14:textId="7C0781EE" w:rsidR="00220F78" w:rsidRDefault="00220F78" w:rsidP="00220F78">
                <w:pPr>
                  <w:spacing w:before="60" w:after="60"/>
                  <w:rPr>
                    <w:rFonts w:ascii="Times New Roman" w:hAnsi="Times New Roman" w:cs="Times New Roman"/>
                    <w:bCs/>
                    <w:lang w:val="is-IS"/>
                  </w:rPr>
                </w:pPr>
                <w:r>
                  <w:rPr>
                    <w:rFonts w:ascii="Times New Roman" w:hAnsi="Times New Roman" w:cs="Times New Roman"/>
                    <w:bCs/>
                    <w:lang w:val="is-IS"/>
                  </w:rPr>
                  <w:t xml:space="preserve">      </w:t>
                </w:r>
                <w:r w:rsidRPr="00220F78">
                  <w:rPr>
                    <w:rFonts w:ascii="Times New Roman" w:hAnsi="Times New Roman" w:cs="Times New Roman"/>
                    <w:bCs/>
                    <w:lang w:val="is-IS"/>
                  </w:rPr>
                  <w:t xml:space="preserve">Engar breytingar verða á tekjum eða gjöldum ríkissjóðs verði frumvarpið að lögum. </w:t>
                </w:r>
                <w:r>
                  <w:rPr>
                    <w:rFonts w:ascii="Times New Roman" w:hAnsi="Times New Roman" w:cs="Times New Roman"/>
                    <w:bCs/>
                    <w:lang w:val="is-IS"/>
                  </w:rPr>
                  <w:t>Fiskistofa mun þurfa að leggja í minniháttar breytingar á kerfum, sem rúmast innan fjárveitinga stofnunarinnar</w:t>
                </w:r>
              </w:p>
              <w:p w14:paraId="5B95C83F" w14:textId="77777777" w:rsidR="00220F78" w:rsidRDefault="00220F78" w:rsidP="00220F78">
                <w:pPr>
                  <w:spacing w:before="60" w:after="60"/>
                  <w:rPr>
                    <w:rFonts w:ascii="Times New Roman" w:hAnsi="Times New Roman" w:cs="Times New Roman"/>
                    <w:bCs/>
                    <w:lang w:val="is-IS"/>
                  </w:rPr>
                </w:pPr>
              </w:p>
              <w:p w14:paraId="7B8E3086" w14:textId="0FF5965B" w:rsidR="00D96089" w:rsidRPr="00A72ECC" w:rsidRDefault="00D96089" w:rsidP="00220F78">
                <w:pPr>
                  <w:spacing w:before="60" w:after="6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18E8741A"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28BAC0D2"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1F83F4AF"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244EA07D"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776F96C0" w14:textId="486F6ED0"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r w:rsidR="00220F78">
                  <w:rPr>
                    <w:rFonts w:ascii="Times New Roman" w:hAnsi="Times New Roman" w:cs="Times New Roman"/>
                    <w:b/>
                    <w:lang w:val="is-IS"/>
                  </w:rPr>
                  <w:t xml:space="preserve"> - </w:t>
                </w:r>
                <w:r w:rsidR="00220F78">
                  <w:rPr>
                    <w:rFonts w:ascii="Times New Roman" w:hAnsi="Times New Roman" w:cs="Times New Roman"/>
                    <w:bCs/>
                    <w:lang w:val="is-IS"/>
                  </w:rPr>
                  <w:t>Engar</w:t>
                </w:r>
              </w:p>
              <w:p w14:paraId="0EF73E90"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E27C2B3" w14:textId="1330CB2D"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r w:rsidR="00220F78">
                  <w:rPr>
                    <w:rFonts w:ascii="Times New Roman" w:hAnsi="Times New Roman" w:cs="Times New Roman"/>
                    <w:bCs/>
                    <w:lang w:val="is-IS"/>
                  </w:rPr>
                  <w:t>- Engar</w:t>
                </w:r>
              </w:p>
              <w:p w14:paraId="16652333"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1040AA8" w14:textId="43BE0C88"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r w:rsidR="00220F78">
                  <w:rPr>
                    <w:rFonts w:ascii="Times New Roman" w:hAnsi="Times New Roman" w:cs="Times New Roman"/>
                    <w:b/>
                    <w:lang w:val="is-IS"/>
                  </w:rPr>
                  <w:t xml:space="preserve"> - </w:t>
                </w:r>
                <w:r w:rsidR="00220F78" w:rsidRPr="00220F78">
                  <w:rPr>
                    <w:rFonts w:ascii="Times New Roman" w:hAnsi="Times New Roman" w:cs="Times New Roman"/>
                    <w:bCs/>
                    <w:lang w:val="is-IS"/>
                  </w:rPr>
                  <w:t>Engar</w:t>
                </w:r>
              </w:p>
              <w:p w14:paraId="5319B289" w14:textId="6919425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r w:rsidR="00220F78">
                  <w:rPr>
                    <w:rFonts w:ascii="Times New Roman" w:hAnsi="Times New Roman" w:cs="Times New Roman"/>
                    <w:lang w:val="is-IS"/>
                  </w:rPr>
                  <w:t xml:space="preserve"> </w:t>
                </w:r>
              </w:p>
              <w:p w14:paraId="1BE31401"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18322D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4EDD2A1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15A56C6F"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Uppbygging skattkerfis og tekjuöflunar ríkissjóðs</w:t>
                </w:r>
              </w:p>
              <w:p w14:paraId="063DA642"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061FF3D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12DA4BFC"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5BA1C3F5"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67E77DC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36D1D540"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052859759" w:displacedByCustomXml="prev"/>
        </w:tc>
      </w:tr>
      <w:tr w:rsidR="00263F72" w:rsidRPr="00BF5ACD" w14:paraId="4C1E7D28" w14:textId="77777777" w:rsidTr="007414CB">
        <w:tc>
          <w:tcPr>
            <w:tcW w:w="9288" w:type="dxa"/>
            <w:shd w:val="clear" w:color="auto" w:fill="92CDDC" w:themeFill="accent5" w:themeFillTint="99"/>
          </w:tcPr>
          <w:p w14:paraId="2432CE3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47EBAF87" w14:textId="77777777" w:rsidTr="00FD2097">
        <w:trPr>
          <w:trHeight w:val="826"/>
        </w:trPr>
        <w:tc>
          <w:tcPr>
            <w:tcW w:w="9288" w:type="dxa"/>
          </w:tcPr>
          <w:permStart w:id="806958064" w:edGrp="everyone" w:colFirst="0" w:colLast="0" w:displacedByCustomXml="next"/>
          <w:sdt>
            <w:sdtPr>
              <w:rPr>
                <w:rFonts w:ascii="Times New Roman" w:hAnsi="Times New Roman" w:cs="Times New Roman"/>
                <w:b/>
                <w:lang w:val="is-IS"/>
              </w:rPr>
              <w:id w:val="-197159978"/>
            </w:sdtPr>
            <w:sdtEndPr/>
            <w:sdtContent>
              <w:p w14:paraId="48B44B8F" w14:textId="5B887F3B" w:rsidR="006C6EA3" w:rsidRPr="00220F78" w:rsidRDefault="00237053" w:rsidP="00237053">
                <w:pPr>
                  <w:pStyle w:val="Mlsgreinlista"/>
                  <w:numPr>
                    <w:ilvl w:val="0"/>
                    <w:numId w:val="7"/>
                  </w:numPr>
                  <w:spacing w:before="60" w:after="60"/>
                  <w:contextualSpacing w:val="0"/>
                  <w:rPr>
                    <w:rFonts w:ascii="Times New Roman" w:hAnsi="Times New Roman" w:cs="Times New Roman"/>
                    <w:bCs/>
                    <w:lang w:val="is-IS"/>
                  </w:rPr>
                </w:pPr>
                <w:r w:rsidRPr="00237053">
                  <w:rPr>
                    <w:rFonts w:ascii="Times New Roman" w:hAnsi="Times New Roman" w:cs="Times New Roman"/>
                    <w:b/>
                    <w:lang w:val="is-IS"/>
                  </w:rPr>
                  <w:t>Hefur verið gert ráð fyrir þeim fjárhagsáhrifum á málaflokk sem leiða kunna af samþykkt frumvarpsins:</w:t>
                </w:r>
                <w:r w:rsidR="00220F78">
                  <w:rPr>
                    <w:rFonts w:ascii="Times New Roman" w:hAnsi="Times New Roman" w:cs="Times New Roman"/>
                    <w:b/>
                    <w:lang w:val="is-IS"/>
                  </w:rPr>
                  <w:t xml:space="preserve"> - </w:t>
                </w:r>
                <w:r w:rsidR="00220F78">
                  <w:rPr>
                    <w:rFonts w:ascii="Times New Roman" w:hAnsi="Times New Roman" w:cs="Times New Roman"/>
                    <w:b/>
                    <w:lang w:val="is-IS"/>
                  </w:rPr>
                  <w:br/>
                </w:r>
                <w:r w:rsidR="00220F78" w:rsidRPr="00220F78">
                  <w:rPr>
                    <w:rFonts w:ascii="Times New Roman" w:hAnsi="Times New Roman" w:cs="Times New Roman"/>
                    <w:bCs/>
                    <w:lang w:val="is-IS"/>
                  </w:rPr>
                  <w:t>Engin fjárhagsáhrif</w:t>
                </w:r>
              </w:p>
              <w:p w14:paraId="47C39998"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35E84498"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2A9C5609"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4A9D5071" w14:textId="0D8468D9"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BB71703" w14:textId="74FC8713" w:rsidR="00220F78" w:rsidRPr="00220F78" w:rsidRDefault="00220F78" w:rsidP="00220F78">
                <w:pPr>
                  <w:pStyle w:val="Mlsgreinlista"/>
                  <w:spacing w:before="60" w:after="60"/>
                  <w:contextualSpacing w:val="0"/>
                  <w:rPr>
                    <w:rFonts w:ascii="Times New Roman" w:hAnsi="Times New Roman" w:cs="Times New Roman"/>
                    <w:bCs/>
                    <w:lang w:val="is-IS"/>
                  </w:rPr>
                </w:pPr>
                <w:r w:rsidRPr="00220F78">
                  <w:rPr>
                    <w:rFonts w:ascii="Times New Roman" w:hAnsi="Times New Roman" w:cs="Times New Roman"/>
                    <w:bCs/>
                    <w:lang w:val="is-IS"/>
                  </w:rPr>
                  <w:t>Á ekki við</w:t>
                </w:r>
              </w:p>
              <w:p w14:paraId="00428CB7" w14:textId="77777777" w:rsidR="00220F78"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1023C93C" w14:textId="50E326C3" w:rsidR="00CA3381" w:rsidRPr="000D6E33" w:rsidRDefault="00220F78" w:rsidP="00220F78">
                <w:pPr>
                  <w:pStyle w:val="Mlsgreinlista"/>
                  <w:spacing w:before="60" w:after="60"/>
                  <w:contextualSpacing w:val="0"/>
                  <w:rPr>
                    <w:rFonts w:ascii="Times New Roman" w:hAnsi="Times New Roman" w:cs="Times New Roman"/>
                    <w:b/>
                    <w:lang w:val="is-IS"/>
                  </w:rPr>
                </w:pPr>
                <w:r w:rsidRPr="00220F78">
                  <w:rPr>
                    <w:rFonts w:ascii="Times New Roman" w:hAnsi="Times New Roman" w:cs="Times New Roman"/>
                    <w:bCs/>
                    <w:lang w:val="is-IS"/>
                  </w:rPr>
                  <w:t>Engin ný eða aukin tekjuöflun</w:t>
                </w:r>
              </w:p>
            </w:sdtContent>
          </w:sdt>
        </w:tc>
      </w:tr>
      <w:permEnd w:id="806958064"/>
      <w:tr w:rsidR="00263F72" w:rsidRPr="00BF5ACD" w14:paraId="6AF11DAC" w14:textId="77777777" w:rsidTr="007414CB">
        <w:tc>
          <w:tcPr>
            <w:tcW w:w="9288" w:type="dxa"/>
            <w:shd w:val="clear" w:color="auto" w:fill="92CDDC" w:themeFill="accent5" w:themeFillTint="99"/>
          </w:tcPr>
          <w:p w14:paraId="37B9B8B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6DBAAA7" w14:textId="77777777" w:rsidTr="00FD2097">
        <w:trPr>
          <w:trHeight w:val="826"/>
        </w:trPr>
        <w:tc>
          <w:tcPr>
            <w:tcW w:w="9288" w:type="dxa"/>
          </w:tcPr>
          <w:permStart w:id="200162840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94C1BD6" w14:textId="77777777" w:rsidR="00220F78" w:rsidRPr="00DB31AE" w:rsidRDefault="00A410EA" w:rsidP="00220F78">
                <w:pPr>
                  <w:pStyle w:val="Mlsgreinlista"/>
                  <w:spacing w:before="60" w:after="60"/>
                  <w:contextualSpacing w:val="0"/>
                  <w:rPr>
                    <w:rFonts w:ascii="Times New Roman" w:hAnsi="Times New Roman" w:cs="Times New Roman"/>
                    <w:bCs/>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r w:rsidR="00220F78">
                  <w:rPr>
                    <w:rFonts w:ascii="Times New Roman" w:hAnsi="Times New Roman" w:cs="Times New Roman"/>
                    <w:bCs/>
                    <w:lang w:val="is-IS"/>
                  </w:rPr>
                  <w:t xml:space="preserve">– </w:t>
                </w:r>
                <w:r w:rsidR="00220F78" w:rsidRPr="00DB31AE">
                  <w:rPr>
                    <w:rFonts w:ascii="Times New Roman" w:hAnsi="Times New Roman" w:cs="Times New Roman"/>
                    <w:bCs/>
                    <w:lang w:val="is-IS"/>
                  </w:rPr>
                  <w:t>Fyrirhugaðar breytingar munu ekki hafa áhrif á heildareftirspurn né einstaka markaði og því eru engar fyrirséðar breytingar er snerta hagstjórnarmarkmið</w:t>
                </w:r>
              </w:p>
              <w:p w14:paraId="554E90C9" w14:textId="77D4CA1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560BE6E" w14:textId="77777777" w:rsidR="00220F78" w:rsidRPr="003C5868" w:rsidRDefault="00220F78" w:rsidP="00220F78">
                <w:pPr>
                  <w:pStyle w:val="Mlsgreinlista"/>
                  <w:spacing w:before="60" w:after="60"/>
                  <w:contextualSpacing w:val="0"/>
                  <w:rPr>
                    <w:rFonts w:ascii="Times New Roman" w:hAnsi="Times New Roman" w:cs="Times New Roman"/>
                    <w:bCs/>
                    <w:lang w:val="is-IS"/>
                  </w:rPr>
                </w:pPr>
                <w:r w:rsidRPr="003C5868">
                  <w:rPr>
                    <w:rFonts w:ascii="Times New Roman" w:hAnsi="Times New Roman" w:cs="Times New Roman"/>
                    <w:bCs/>
                    <w:lang w:val="is-IS"/>
                  </w:rPr>
                  <w:t xml:space="preserve">Þær breytingar sem lagðar eru til munu falla undir það eftirlit sem Fiskistofa hefur nú þegar með sjávarútvegsfyrirtækjum og því ekki hafa í för með sér aukna reglubyrði. </w:t>
                </w:r>
              </w:p>
              <w:p w14:paraId="478FFAF6" w14:textId="63792E26"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3AEC543A" w14:textId="015CD6DA" w:rsidR="00220F78" w:rsidRPr="00220F78" w:rsidRDefault="00220F78" w:rsidP="00220F78">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Með breytingunni er verið að jafna tækifæri strandveiðibáta á mismunandi landsvæðum til sóknar. Hins vegar eru ekki líkur til að breytingin hafi áhrif á fjölda fyrirtækja eða takmarki að öðru leyti samkeppni á markaði. </w:t>
                </w:r>
              </w:p>
              <w:p w14:paraId="799B9079" w14:textId="77777777"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60025B61" w14:textId="77777777"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557887F5" w14:textId="77777777"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C04952E" w14:textId="77777777"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 xml:space="preserve">Takmarkanir á frumkvæði fyrirtækja til að stunda samkeppni með virkum hætti vegna reglusetningar (líklegt ef aðgerðin felur í sér að fyrirtæki verði undanþegin </w:t>
                </w:r>
                <w:r w:rsidRPr="003F530A">
                  <w:rPr>
                    <w:rFonts w:ascii="Times New Roman" w:hAnsi="Times New Roman" w:cs="Times New Roman"/>
                    <w:lang w:val="is-IS"/>
                  </w:rPr>
                  <w:lastRenderedPageBreak/>
                  <w:t>samkeppnislögum eða ef fyrirtæki bera skyldu eða eru hvött til að skipta með sér hvers konar viðskiptalegum upplýsingum)</w:t>
                </w:r>
              </w:p>
            </w:sdtContent>
          </w:sdt>
        </w:tc>
      </w:tr>
      <w:permEnd w:id="2001628406"/>
      <w:tr w:rsidR="000D6E33" w:rsidRPr="00BF5ACD" w14:paraId="198524C6" w14:textId="77777777" w:rsidTr="007414CB">
        <w:tc>
          <w:tcPr>
            <w:tcW w:w="9288" w:type="dxa"/>
            <w:shd w:val="clear" w:color="auto" w:fill="92CDDC" w:themeFill="accent5" w:themeFillTint="99"/>
          </w:tcPr>
          <w:p w14:paraId="542E9133"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0DEC7152"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33263598" w:edGrp="everyone" w:displacedByCustomXml="prev"/>
              <w:p w14:paraId="23E09234"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955994C" w14:textId="61AB29DB"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7E71AD64" w14:textId="5DC74B15" w:rsidR="00220F78" w:rsidRPr="004E0E11" w:rsidRDefault="00220F78"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Breytingarnar hafa ekki áhrif á </w:t>
                </w:r>
                <w:r w:rsidR="00914BDF">
                  <w:rPr>
                    <w:rFonts w:ascii="Times New Roman" w:hAnsi="Times New Roman" w:cs="Times New Roman"/>
                    <w:lang w:val="is-IS"/>
                  </w:rPr>
                  <w:t>fjárhag sveitarfélaga í heild</w:t>
                </w:r>
                <w:r w:rsidR="00873B44">
                  <w:rPr>
                    <w:rFonts w:ascii="Times New Roman" w:hAnsi="Times New Roman" w:cs="Times New Roman"/>
                    <w:lang w:val="is-IS"/>
                  </w:rPr>
                  <w:t>.</w:t>
                </w:r>
              </w:p>
              <w:p w14:paraId="63E6F29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DF57FF8" w14:textId="707F03EC"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914BDF">
                  <w:rPr>
                    <w:rFonts w:ascii="Times New Roman" w:hAnsi="Times New Roman" w:cs="Times New Roman"/>
                    <w:lang w:val="is-IS"/>
                  </w:rPr>
                  <w:br/>
                  <w:t>Á ekki við</w:t>
                </w:r>
              </w:p>
              <w:p w14:paraId="3E3B2343"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DC496D4" w14:textId="53C662BA"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7CC66C48" w14:textId="2F334687" w:rsidR="00914BDF" w:rsidRPr="004E0E11" w:rsidRDefault="00914BDF"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79DB4CE1" w14:textId="5D25668F"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EDC5AA8" w14:textId="3C3FF799" w:rsidR="00914BDF" w:rsidRPr="00914BDF" w:rsidRDefault="00914BDF" w:rsidP="00914BD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Verði frumvarpið að lögum má ætla að jafnaður verði hlutur strandbyggða á norðaustur og Austurlandi varðandi aðgengi að strandveiðikerfinu.</w:t>
                </w:r>
              </w:p>
              <w:p w14:paraId="6D215C55" w14:textId="6F667926"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914BDF">
                  <w:rPr>
                    <w:rFonts w:ascii="Times New Roman" w:hAnsi="Times New Roman" w:cs="Times New Roman"/>
                    <w:b/>
                    <w:lang w:val="is-IS"/>
                  </w:rPr>
                  <w:br/>
                </w:r>
                <w:r w:rsidR="00914BDF" w:rsidRPr="00914BDF">
                  <w:rPr>
                    <w:rFonts w:ascii="Times New Roman" w:hAnsi="Times New Roman" w:cs="Times New Roman"/>
                    <w:bCs/>
                    <w:lang w:val="is-IS"/>
                  </w:rPr>
                  <w:t>Engin</w:t>
                </w:r>
              </w:p>
              <w:p w14:paraId="33E007D0"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3E28E507" w14:textId="24539B42" w:rsidR="00914BDF" w:rsidRPr="007E4698" w:rsidRDefault="00914BDF" w:rsidP="00914BDF">
                <w:pPr>
                  <w:pStyle w:val="Mlsgreinlista"/>
                  <w:spacing w:before="60" w:after="60"/>
                  <w:rPr>
                    <w:lang w:val="is-IS"/>
                  </w:rPr>
                </w:pPr>
                <w:r w:rsidRPr="00CB61F9">
                  <w:rPr>
                    <w:rFonts w:ascii="Times New Roman" w:hAnsi="Times New Roman" w:cs="Times New Roman"/>
                    <w:lang w:val="is-IS"/>
                  </w:rPr>
                  <w:t xml:space="preserve">Markmið frumvarpsins er </w:t>
                </w:r>
                <w:r>
                  <w:rPr>
                    <w:rFonts w:ascii="Times New Roman" w:hAnsi="Times New Roman" w:cs="Times New Roman"/>
                    <w:lang w:val="is-IS"/>
                  </w:rPr>
                  <w:t>að jafna aðgengi að strandveiðum eftir landshlutum</w:t>
                </w:r>
                <w:r w:rsidRPr="00CB61F9">
                  <w:rPr>
                    <w:rFonts w:ascii="Times New Roman" w:hAnsi="Times New Roman" w:cs="Times New Roman"/>
                    <w:lang w:val="is-IS"/>
                  </w:rPr>
                  <w:t xml:space="preserve"> Frumvarpið hefur áhrif á þá aðila </w:t>
                </w:r>
                <w:r>
                  <w:rPr>
                    <w:rFonts w:ascii="Times New Roman" w:hAnsi="Times New Roman" w:cs="Times New Roman"/>
                    <w:lang w:val="is-IS"/>
                  </w:rPr>
                  <w:t xml:space="preserve">sem stunda strandveiðar. </w:t>
                </w:r>
                <w:r w:rsidRPr="00CB61F9">
                  <w:rPr>
                    <w:rFonts w:ascii="Times New Roman" w:hAnsi="Times New Roman" w:cs="Times New Roman"/>
                    <w:lang w:val="is-IS"/>
                  </w:rPr>
                  <w:t xml:space="preserve">Ekki liggja fyrir kyngreind gögn um þá aðila sem stunda </w:t>
                </w:r>
                <w:r>
                  <w:rPr>
                    <w:rFonts w:ascii="Times New Roman" w:hAnsi="Times New Roman" w:cs="Times New Roman"/>
                    <w:lang w:val="is-IS"/>
                  </w:rPr>
                  <w:t xml:space="preserve">framangreindar </w:t>
                </w:r>
                <w:r w:rsidRPr="00CB61F9">
                  <w:rPr>
                    <w:rFonts w:ascii="Times New Roman" w:hAnsi="Times New Roman" w:cs="Times New Roman"/>
                    <w:lang w:val="is-IS"/>
                  </w:rPr>
                  <w:t xml:space="preserve">veiðar en þó er </w:t>
                </w:r>
                <w:r>
                  <w:rPr>
                    <w:rFonts w:ascii="Times New Roman" w:hAnsi="Times New Roman" w:cs="Times New Roman"/>
                    <w:lang w:val="is-IS"/>
                  </w:rPr>
                  <w:t xml:space="preserve">vitað </w:t>
                </w:r>
                <w:r w:rsidRPr="00CB61F9">
                  <w:rPr>
                    <w:rFonts w:ascii="Times New Roman" w:hAnsi="Times New Roman" w:cs="Times New Roman"/>
                    <w:lang w:val="is-IS"/>
                  </w:rPr>
                  <w:t xml:space="preserve">að karlmenn eru þar í miklum meirihluta. Til þess að fá heildarmynd af áhrifum frumvarpsins væri </w:t>
                </w:r>
                <w:r>
                  <w:rPr>
                    <w:rFonts w:ascii="Times New Roman" w:hAnsi="Times New Roman" w:cs="Times New Roman"/>
                    <w:lang w:val="is-IS"/>
                  </w:rPr>
                  <w:t xml:space="preserve">hugsanlegt </w:t>
                </w:r>
                <w:r w:rsidRPr="00CB61F9">
                  <w:rPr>
                    <w:rFonts w:ascii="Times New Roman" w:hAnsi="Times New Roman" w:cs="Times New Roman"/>
                    <w:lang w:val="is-IS"/>
                  </w:rPr>
                  <w:t xml:space="preserve">að fara í rannsóknir til þess að afla þessara gagna. </w:t>
                </w:r>
              </w:p>
              <w:p w14:paraId="349895CC"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5CB787C7" w14:textId="5B18950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914BDF">
                  <w:rPr>
                    <w:rFonts w:ascii="Times New Roman" w:hAnsi="Times New Roman" w:cs="Times New Roman"/>
                    <w:b/>
                    <w:lang w:val="is-IS"/>
                  </w:rPr>
                  <w:br/>
                </w:r>
                <w:r w:rsidR="00914BDF" w:rsidRPr="00914BDF">
                  <w:rPr>
                    <w:rFonts w:ascii="Times New Roman" w:hAnsi="Times New Roman" w:cs="Times New Roman"/>
                    <w:bCs/>
                    <w:lang w:val="is-IS"/>
                  </w:rPr>
                  <w:t>Engin</w:t>
                </w:r>
              </w:p>
              <w:p w14:paraId="07E0C0E0" w14:textId="6A390C96"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9A4D400" w14:textId="70E1CDDC" w:rsidR="00914BDF" w:rsidRPr="00914BDF" w:rsidRDefault="00914BDF" w:rsidP="00914BD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w:t>
                </w:r>
              </w:p>
              <w:p w14:paraId="54541436" w14:textId="2F395591"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914BDF">
                  <w:rPr>
                    <w:rFonts w:ascii="Times New Roman" w:hAnsi="Times New Roman" w:cs="Times New Roman"/>
                    <w:b/>
                    <w:lang w:val="is-IS"/>
                  </w:rPr>
                  <w:t xml:space="preserve"> – </w:t>
                </w:r>
                <w:r w:rsidR="00914BDF" w:rsidRPr="00914BDF">
                  <w:rPr>
                    <w:rFonts w:ascii="Times New Roman" w:hAnsi="Times New Roman" w:cs="Times New Roman"/>
                    <w:bCs/>
                    <w:lang w:val="is-IS"/>
                  </w:rPr>
                  <w:t>Á ekki við</w:t>
                </w:r>
              </w:p>
              <w:p w14:paraId="3898365B" w14:textId="390E6F6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79D54BD0" w14:textId="7ADF6492" w:rsidR="00914BDF" w:rsidRPr="00914BDF" w:rsidRDefault="00914BDF" w:rsidP="00914BDF">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Um venjulegt stjórnsýsluverkefni er að ræða sem Fiskistofa mun leiða verði frumvarpið að lögum.</w:t>
                </w:r>
              </w:p>
              <w:p w14:paraId="426A19A0" w14:textId="52FAE0DE"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914BDF">
                  <w:rPr>
                    <w:rFonts w:ascii="Times New Roman" w:hAnsi="Times New Roman" w:cs="Times New Roman"/>
                    <w:b/>
                    <w:lang w:val="is-IS"/>
                  </w:rPr>
                  <w:br/>
                </w:r>
                <w:r w:rsidR="00914BDF">
                  <w:rPr>
                    <w:rFonts w:ascii="Times New Roman" w:hAnsi="Times New Roman" w:cs="Times New Roman"/>
                    <w:bCs/>
                    <w:lang w:val="is-IS"/>
                  </w:rPr>
                  <w:t>Engin áhrif</w:t>
                </w:r>
              </w:p>
              <w:p w14:paraId="555768EC" w14:textId="55F26A3D" w:rsidR="00914BDF"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873B44">
                  <w:rPr>
                    <w:rFonts w:ascii="Times New Roman" w:hAnsi="Times New Roman" w:cs="Times New Roman"/>
                    <w:b/>
                    <w:lang w:val="is-IS"/>
                  </w:rPr>
                  <w:br/>
                </w:r>
                <w:r w:rsidR="00873B44" w:rsidRPr="00873B44">
                  <w:rPr>
                    <w:rFonts w:ascii="Times New Roman" w:hAnsi="Times New Roman" w:cs="Times New Roman"/>
                    <w:bCs/>
                    <w:lang w:val="is-IS"/>
                  </w:rPr>
                  <w:t>Engin áhrif</w:t>
                </w:r>
              </w:p>
              <w:p w14:paraId="7B65DD6C" w14:textId="7D9196E9" w:rsidR="000D6E33" w:rsidRPr="00346619" w:rsidRDefault="008C5C73" w:rsidP="00914BDF">
                <w:pPr>
                  <w:pStyle w:val="Mlsgreinlista"/>
                  <w:spacing w:before="60" w:after="60"/>
                  <w:contextualSpacing w:val="0"/>
                  <w:rPr>
                    <w:rFonts w:ascii="Times New Roman" w:hAnsi="Times New Roman" w:cs="Times New Roman"/>
                    <w:b/>
                    <w:lang w:val="is-IS"/>
                  </w:rPr>
                </w:pPr>
              </w:p>
              <w:permEnd w:id="1933263598" w:displacedByCustomXml="next"/>
            </w:sdtContent>
          </w:sdt>
        </w:tc>
      </w:tr>
      <w:tr w:rsidR="00311838" w:rsidRPr="0047580A" w14:paraId="78D88132" w14:textId="77777777" w:rsidTr="007414CB">
        <w:tc>
          <w:tcPr>
            <w:tcW w:w="9288" w:type="dxa"/>
            <w:shd w:val="clear" w:color="auto" w:fill="92CDDC" w:themeFill="accent5" w:themeFillTint="99"/>
          </w:tcPr>
          <w:p w14:paraId="42C41EA5"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3D88E66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720725122" w:edGrp="everyone" w:displacedByCustomXml="prev"/>
              <w:p w14:paraId="24E15287" w14:textId="2E3AB949"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873B44">
                  <w:rPr>
                    <w:rFonts w:ascii="Times New Roman" w:hAnsi="Times New Roman" w:cs="Times New Roman"/>
                    <w:b/>
                    <w:lang w:val="is-IS"/>
                  </w:rPr>
                  <w:br/>
                </w:r>
                <w:r w:rsidR="00873B44" w:rsidRPr="00873B44">
                  <w:rPr>
                    <w:rFonts w:ascii="Times New Roman" w:hAnsi="Times New Roman" w:cs="Times New Roman"/>
                    <w:bCs/>
                    <w:lang w:val="is-IS"/>
                  </w:rPr>
                  <w:lastRenderedPageBreak/>
                  <w:t>Verði frumvarpið að lögum mun það ekki hafa áhrif á tekjur, gjöld afkomu eða efnahag ríkissjóðs.</w:t>
                </w:r>
              </w:p>
              <w:p w14:paraId="7327C627" w14:textId="7335062B"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r w:rsidR="00873B44">
                  <w:rPr>
                    <w:rFonts w:ascii="Times New Roman" w:hAnsi="Times New Roman" w:cs="Times New Roman"/>
                    <w:b/>
                    <w:lang w:val="is-IS"/>
                  </w:rPr>
                  <w:br/>
                </w:r>
                <w:r w:rsidR="00873B44" w:rsidRPr="00873B44">
                  <w:rPr>
                    <w:rFonts w:ascii="Times New Roman" w:hAnsi="Times New Roman" w:cs="Times New Roman"/>
                    <w:bCs/>
                    <w:lang w:val="is-IS"/>
                  </w:rPr>
                  <w:t>Engin áhrif</w:t>
                </w:r>
              </w:p>
              <w:p w14:paraId="57E9C073" w14:textId="4B152E8A"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873B44">
                  <w:rPr>
                    <w:rFonts w:ascii="Times New Roman" w:hAnsi="Times New Roman" w:cs="Times New Roman"/>
                    <w:b/>
                    <w:lang w:val="is-IS"/>
                  </w:rPr>
                  <w:br/>
                </w:r>
                <w:r w:rsidR="00873B44">
                  <w:rPr>
                    <w:rFonts w:ascii="Times New Roman" w:hAnsi="Times New Roman" w:cs="Times New Roman"/>
                    <w:bCs/>
                    <w:lang w:val="is-IS"/>
                  </w:rPr>
                  <w:t xml:space="preserve">Með frumvarpinu er stefnt að því að jafna aðstöðu til að stunda strandveiðar eftir landshlutum og þar með stuðla að jafnvægi í byggðaþróun </w:t>
                </w:r>
              </w:p>
              <w:permEnd w:id="720725122" w:displacedByCustomXml="next"/>
            </w:sdtContent>
          </w:sdt>
        </w:tc>
      </w:tr>
      <w:tr w:rsidR="00EB6651" w:rsidRPr="0047580A" w14:paraId="20789370" w14:textId="77777777" w:rsidTr="00EB6651">
        <w:tc>
          <w:tcPr>
            <w:tcW w:w="9288" w:type="dxa"/>
            <w:shd w:val="clear" w:color="auto" w:fill="92CDDC" w:themeFill="accent5" w:themeFillTint="99"/>
          </w:tcPr>
          <w:p w14:paraId="47FBC31A"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70FE6745" w14:textId="77777777" w:rsidTr="00EB6651">
        <w:tc>
          <w:tcPr>
            <w:tcW w:w="9288" w:type="dxa"/>
          </w:tcPr>
          <w:sdt>
            <w:sdtPr>
              <w:rPr>
                <w:rFonts w:ascii="Times New Roman" w:hAnsi="Times New Roman" w:cs="Times New Roman"/>
                <w:b/>
                <w:lang w:val="is-IS"/>
              </w:rPr>
              <w:id w:val="-1269299813"/>
            </w:sdtPr>
            <w:sdtEndPr/>
            <w:sdtContent>
              <w:permStart w:id="749881813" w:edGrp="everyone" w:displacedByCustomXml="prev"/>
              <w:p w14:paraId="4CBD051B"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0A79B959"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AC84B51"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749881813" w:displacedByCustomXml="next"/>
            </w:sdtContent>
          </w:sdt>
        </w:tc>
      </w:tr>
    </w:tbl>
    <w:p w14:paraId="6ACCC437" w14:textId="77777777" w:rsidR="00263F72" w:rsidRDefault="00263F72">
      <w:pPr>
        <w:rPr>
          <w:rFonts w:ascii="Times New Roman" w:hAnsi="Times New Roman" w:cs="Times New Roman"/>
          <w:lang w:val="is-IS"/>
        </w:rPr>
      </w:pPr>
    </w:p>
    <w:p w14:paraId="4C905F73" w14:textId="77777777" w:rsidR="00E568F6" w:rsidRDefault="00E568F6" w:rsidP="00E568F6">
      <w:pPr>
        <w:rPr>
          <w:rFonts w:ascii="Times New Roman" w:hAnsi="Times New Roman" w:cs="Times New Roman"/>
          <w:lang w:val="is-IS"/>
        </w:rPr>
      </w:pPr>
    </w:p>
    <w:p w14:paraId="59AAA727"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ADB3" w14:textId="77777777" w:rsidR="00D36884" w:rsidRDefault="00D36884" w:rsidP="007478E0">
      <w:pPr>
        <w:spacing w:after="0" w:line="240" w:lineRule="auto"/>
      </w:pPr>
      <w:r>
        <w:separator/>
      </w:r>
    </w:p>
  </w:endnote>
  <w:endnote w:type="continuationSeparator" w:id="0">
    <w:p w14:paraId="7385DA54"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A7D3B47"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6157FF83"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6E07" w14:textId="77777777" w:rsidR="00D36884" w:rsidRDefault="00D36884" w:rsidP="007478E0">
      <w:pPr>
        <w:spacing w:after="0" w:line="240" w:lineRule="auto"/>
      </w:pPr>
      <w:r>
        <w:separator/>
      </w:r>
    </w:p>
  </w:footnote>
  <w:footnote w:type="continuationSeparator" w:id="0">
    <w:p w14:paraId="62B4736C"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20F78"/>
    <w:rsid w:val="00237053"/>
    <w:rsid w:val="00242342"/>
    <w:rsid w:val="00244F3D"/>
    <w:rsid w:val="00263F72"/>
    <w:rsid w:val="002666DE"/>
    <w:rsid w:val="00267F64"/>
    <w:rsid w:val="002704D7"/>
    <w:rsid w:val="00281D86"/>
    <w:rsid w:val="002A4788"/>
    <w:rsid w:val="002B70B7"/>
    <w:rsid w:val="002C2C53"/>
    <w:rsid w:val="002C529B"/>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73B44"/>
    <w:rsid w:val="008831B4"/>
    <w:rsid w:val="00883508"/>
    <w:rsid w:val="00886857"/>
    <w:rsid w:val="0088731A"/>
    <w:rsid w:val="008A2C75"/>
    <w:rsid w:val="008C5C73"/>
    <w:rsid w:val="008D09FC"/>
    <w:rsid w:val="008E14CF"/>
    <w:rsid w:val="008E4EEE"/>
    <w:rsid w:val="00914BDF"/>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5ADF2"/>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 w:type="character" w:customStyle="1" w:styleId="normaltextrun">
    <w:name w:val="normaltextrun"/>
    <w:basedOn w:val="Sjlfgefinleturgermlsgreinar"/>
    <w:rsid w:val="002C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1229</Words>
  <Characters>7008</Characters>
  <Application>Microsoft Office Word</Application>
  <DocSecurity>0</DocSecurity>
  <Lines>58</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Guðmundur Jóhannesson</cp:lastModifiedBy>
  <cp:revision>4</cp:revision>
  <cp:lastPrinted>2017-01-12T13:13:00Z</cp:lastPrinted>
  <dcterms:created xsi:type="dcterms:W3CDTF">2022-06-22T15:31:00Z</dcterms:created>
  <dcterms:modified xsi:type="dcterms:W3CDTF">2022-06-28T15:07:00Z</dcterms:modified>
</cp:coreProperties>
</file>