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F82A8F" w14:textId="0D2ADCF7" w:rsidR="000778FA" w:rsidRDefault="000778FA" w:rsidP="0077384A">
      <w:pPr>
        <w:spacing w:line="360" w:lineRule="auto"/>
        <w:rPr>
          <w:rFonts w:cs="Arial"/>
          <w:szCs w:val="20"/>
          <w:lang w:val="is-IS"/>
        </w:rPr>
      </w:pPr>
    </w:p>
    <w:p w14:paraId="78577386" w14:textId="77777777" w:rsidR="0077384A" w:rsidRDefault="0077384A" w:rsidP="0077384A">
      <w:pPr>
        <w:spacing w:line="360" w:lineRule="auto"/>
        <w:rPr>
          <w:rFonts w:cs="Arial"/>
          <w:szCs w:val="20"/>
          <w:lang w:val="is-IS"/>
        </w:rPr>
      </w:pPr>
    </w:p>
    <w:p w14:paraId="4C97459F" w14:textId="77777777" w:rsidR="0077384A" w:rsidRDefault="0077384A" w:rsidP="0077384A">
      <w:pPr>
        <w:spacing w:line="360" w:lineRule="auto"/>
      </w:pPr>
    </w:p>
    <w:p w14:paraId="6256C305" w14:textId="77777777" w:rsidR="0077384A" w:rsidRDefault="0077384A" w:rsidP="0077384A">
      <w:pPr>
        <w:spacing w:line="360" w:lineRule="auto"/>
        <w:jc w:val="right"/>
      </w:pPr>
      <w:r>
        <w:t>2.10.2024</w:t>
      </w:r>
    </w:p>
    <w:p w14:paraId="358483FD" w14:textId="77777777" w:rsidR="0077384A" w:rsidRDefault="0077384A" w:rsidP="0077384A">
      <w:pPr>
        <w:spacing w:line="360" w:lineRule="auto"/>
      </w:pPr>
    </w:p>
    <w:p w14:paraId="37C84D56" w14:textId="77777777" w:rsidR="0077384A" w:rsidRDefault="0077384A" w:rsidP="0077384A">
      <w:pPr>
        <w:spacing w:line="360" w:lineRule="auto"/>
      </w:pPr>
      <w:r>
        <w:t>Umsögn Íslensku- og menningardeildar (ÍMD) Háskóla Íslands (HÍ) um áform um breytingu á lögum um stöðu íslenskrar tungu og íslensks táknmáls og fleiri lögum.</w:t>
      </w:r>
    </w:p>
    <w:p w14:paraId="1A4BC093" w14:textId="77777777" w:rsidR="0077384A" w:rsidRDefault="0077384A" w:rsidP="0077384A">
      <w:pPr>
        <w:spacing w:line="360" w:lineRule="auto"/>
      </w:pPr>
    </w:p>
    <w:p w14:paraId="67278331" w14:textId="77777777" w:rsidR="0077384A" w:rsidRDefault="0077384A" w:rsidP="0077384A">
      <w:pPr>
        <w:spacing w:line="360" w:lineRule="auto"/>
        <w:jc w:val="right"/>
      </w:pPr>
      <w:r>
        <w:t>Málsnr. MVF24060123</w:t>
      </w:r>
    </w:p>
    <w:p w14:paraId="71E0ED0D" w14:textId="77777777" w:rsidR="0077384A" w:rsidRDefault="0077384A" w:rsidP="0077384A">
      <w:pPr>
        <w:spacing w:line="360" w:lineRule="auto"/>
      </w:pPr>
    </w:p>
    <w:p w14:paraId="5CF30E65" w14:textId="77777777" w:rsidR="0077384A" w:rsidRDefault="0077384A" w:rsidP="0077384A">
      <w:pPr>
        <w:spacing w:line="360" w:lineRule="auto"/>
      </w:pPr>
      <w:r>
        <w:t xml:space="preserve"> Um mitt síðastliðið sumar (dags. 1. júlí 2024) bárust deildarforseta ÍMD og fleirum upplýsingar um áform um lagasetningu sem síðan voru dregin snögglega til baka. Nýverið (dags. 16. september 2024) kom endurskoðaður texti sömu áforma í samráðsgátt stjórnvalda.</w:t>
      </w:r>
    </w:p>
    <w:p w14:paraId="737C3080" w14:textId="77777777" w:rsidR="0077384A" w:rsidRDefault="0077384A" w:rsidP="0077384A">
      <w:pPr>
        <w:spacing w:line="360" w:lineRule="auto"/>
      </w:pPr>
      <w:r>
        <w:t>Í fyrri textanum var töluvert rætt um stöðu íslensks táknmáls en frá því horfið í nýja skjalinu vegna þess að til stendur að fjalla um táknmálið og lagabreytingar því tengdu síðar. Önnur breyting sem fram kemur í nýja skjalinu virðist vera fólgin í því að leggja eigi Íslenska málnefnd niður og koma á fót svokölluðu Íslenskuráði. Þetta er þó mjög óljóst í nýja skjalinu.</w:t>
      </w:r>
    </w:p>
    <w:p w14:paraId="7E5D8958" w14:textId="77777777" w:rsidR="0077384A" w:rsidRDefault="0077384A" w:rsidP="0077384A">
      <w:pPr>
        <w:spacing w:line="360" w:lineRule="auto"/>
      </w:pPr>
      <w:r>
        <w:t>Forsaga málsins er rakin í upphafi skjalsins. Þar er greint frá „þingsályktunartillögu að aðgerðaáætlun í málefnum íslenskrar tungu fyrir árin 2024-2026 sem samþykkt</w:t>
      </w:r>
      <w:r w:rsidRPr="00381CA2">
        <w:t xml:space="preserve"> </w:t>
      </w:r>
      <w:r>
        <w:t xml:space="preserve">var 8. maí síðastliðinn.“ Þar er minnst á 22 aðgerðir „sem varða ólíka þætti íslenskrar tungu og hvílir ábyrgð á framkvæmd þeirra á mörgum ráðuneytum og undirstofnunum“. Ekki er þó farið frekar út í þessar aðgerðir heldur segir orðrétt: </w:t>
      </w:r>
    </w:p>
    <w:p w14:paraId="656AF611" w14:textId="77777777" w:rsidR="0077384A" w:rsidRDefault="0077384A" w:rsidP="0077384A">
      <w:pPr>
        <w:spacing w:line="360" w:lineRule="auto"/>
        <w:ind w:left="567"/>
      </w:pPr>
      <w:r>
        <w:t xml:space="preserve">Á sama löggjafarþingi lagði ráðherra fram þingsályktunartillögu um bókmenntastefnu fyrir árin 2024–2030. Tillagan náði ekki fram að ganga en ráðgert er að leggja hana aftur fram á 155. löggjafarþingi, haustið 2024. Í tillögunni var ein aðgerð sem liggur fyrirliggjandi áformum m.a. til grundvallar. Aðgerð 2 í bókmenntastefnunni ber titilinn </w:t>
      </w:r>
      <w:r w:rsidRPr="00C071A1">
        <w:rPr>
          <w:i/>
          <w:iCs/>
        </w:rPr>
        <w:t>Endurskoðun regluverks</w:t>
      </w:r>
      <w:r>
        <w:t xml:space="preserve"> og fjallar um að „ráðist verði í heildarendurskoðun á regluverki og umgjörð sem snertir bókmenntir og stöðu íslenskrar tungu, bæði lögum og reglugerðum sem á þeim byggjast.“ Þau áform sem hér eru kynnt til sögunnar varða endurskoðun á lögum um stöðu íslenskrar tungu og íslensk táknmáls, nr. 61/2011, og er stefnt að því að birta frumvarp til laga um breytinga á þeim lögum, og e.t.v. fleiri tengdum lögum sem varða íslenskt mál, í samráðsgátt haustið 2024.</w:t>
      </w:r>
    </w:p>
    <w:p w14:paraId="536EE92E" w14:textId="77777777" w:rsidR="0077384A" w:rsidRDefault="0077384A" w:rsidP="0077384A">
      <w:pPr>
        <w:spacing w:line="360" w:lineRule="auto"/>
      </w:pPr>
      <w:r>
        <w:t>Hér segir beinlínis að þessi áform um lagasetningu byggi á ósamþykktri þingsályktunartillögu sem leggja eigi fram í haust. Þetta er sérkennilegt, því ekki er útilokað að aðgerðin í þingsályktunartillögunni detti upp fyrir í þinglegri meðferð. Það virðist því vera að hér sé byrjað á öfugum enda málsins. Eða svo vitnað sé aftur í nýja skjalið:</w:t>
      </w:r>
    </w:p>
    <w:p w14:paraId="60F45EFA" w14:textId="77777777" w:rsidR="0077384A" w:rsidRDefault="0077384A" w:rsidP="0077384A">
      <w:pPr>
        <w:spacing w:line="360" w:lineRule="auto"/>
        <w:ind w:left="567"/>
      </w:pPr>
      <w:r>
        <w:t>Í umræddri aðgerðaáætlun um málefni íslenskrar tungu er ekki gert ráð fyrir endurskoðun laganna í sérstakri aðgerð en ráðuneytið hefur þó hafið vinnu við undirbúning þess, m.a. með hliðsjón af ábendingum sem bárust í umsagnar- og samráðsferli þingsályktunartillögunnar um aðgerðaáætlunina.</w:t>
      </w:r>
    </w:p>
    <w:p w14:paraId="19EC91C9" w14:textId="77777777" w:rsidR="0077384A" w:rsidRDefault="0077384A" w:rsidP="0077384A">
      <w:pPr>
        <w:spacing w:line="360" w:lineRule="auto"/>
      </w:pPr>
      <w:r>
        <w:t xml:space="preserve">Við undirbúning málsins var leitað til Íslenskrar málnefndar og fleiri aðila, auk þriggja nafngreindra einstaklinga. Ekki er að sjá að leitað hafi verið til Háskóla Íslands sem þó er eina háskólastofnunin hér á landi sem sinnir bæði kennslu og rannsóknum á íslensku, málfræði, þýðingum og bókmenntum og eina stofnunin sem útskrifar doktora á </w:t>
      </w:r>
      <w:r>
        <w:lastRenderedPageBreak/>
        <w:t>þeim sviðum. Vitað er að öflugt starf á ofangreindum sviðum er með helstu stoðum íslenskrar tungu; bókmenntir og þýðingar hafa styrkt hana frá öndverðu og málfræðirannsóknir hafa verið gríðarlega öflugar og virkar hér á landi um langa hríð og skilað sér í miklu viðnámi íslenskunnar gagnvart erlendum málum.</w:t>
      </w:r>
      <w:r w:rsidRPr="00A4740A">
        <w:t xml:space="preserve"> </w:t>
      </w:r>
      <w:r>
        <w:t>Eðlilegt hefði verið að fá fulltrúa frá Íslensku- og menningardeild til ráðgjafar.</w:t>
      </w:r>
    </w:p>
    <w:p w14:paraId="23A19441" w14:textId="77777777" w:rsidR="0077384A" w:rsidRDefault="0077384A" w:rsidP="0077384A">
      <w:pPr>
        <w:spacing w:line="360" w:lineRule="auto"/>
      </w:pPr>
      <w:r>
        <w:t>Í C-kafla um „Leiðir“ er fjallað í nokkuð löngu máli um Íslenska málnefnd sem „komið var á fót 1964“ og starfar samkvæmt lögum og reglugerðum. Farið er almennt yfir starfsemi nefndarinnar, fjölda nefndarmanna (16) og stjórn (5) sem hefur veigameira hlutverk en öll nefndin. Hún er síðan gagnrýnd með þessum orðum: „Bent hefur verið á að Íslensk málnefnd sé ekki ýkja sýnileg í samfélaginu og að æskilegt sé að hún verði það í mun meiri mæli.“  Síðan er komið að hinni raunverulegu tillögu sem í þessum áformum felst:</w:t>
      </w:r>
    </w:p>
    <w:p w14:paraId="08C138FD" w14:textId="77777777" w:rsidR="0077384A" w:rsidRDefault="0077384A" w:rsidP="0077384A">
      <w:pPr>
        <w:spacing w:line="360" w:lineRule="auto"/>
        <w:ind w:left="567"/>
      </w:pPr>
      <w:r>
        <w:t>Komið verði á fót virkum samráðsvettvangi um málefni íslenskrar tungu, Íslenskuráði, sem skipað verði 5 einstaklingum. Formaður og varaformaður verði skipaðir af menningarráðherra án tilnefningar, rétt eins og hjá Íslenskri málnefnd, nú en þrír verði tilnefndir af öðrum aðilum: ráðherra sem fer með málefni leik-, grunn- og framhaldsskóla, Árnastofnun og samstarfsnefnd háskólastigsins.</w:t>
      </w:r>
    </w:p>
    <w:p w14:paraId="77B3FE4D" w14:textId="77777777" w:rsidR="0077384A" w:rsidRDefault="0077384A" w:rsidP="0077384A">
      <w:pPr>
        <w:spacing w:line="360" w:lineRule="auto"/>
      </w:pPr>
      <w:r>
        <w:t>Athygli vekur að þetta nýja Íslenskuráð virðist eiga að koma í stað Íslenskrar málnefndar án þess að það sé beinlínis sagt nokkurs staðar beinum orðum. Af þeim fimm sem þarna sitja eiga þrír að vera skipaðir af ráðherrum í ríkisstjórn, einn af samstarfsnefnd háskólastigsins og einn af Árnastofnun. Ráðinu skulu síðan veitt eftirfarandi hlutverk, m.a.:</w:t>
      </w:r>
    </w:p>
    <w:p w14:paraId="4F2FB93F" w14:textId="77777777" w:rsidR="0077384A" w:rsidRDefault="0077384A" w:rsidP="0077384A">
      <w:pPr>
        <w:spacing w:line="360" w:lineRule="auto"/>
        <w:ind w:left="567"/>
      </w:pPr>
      <w:r>
        <w:t>a. veita stjórnvöldum ráðgjöf um aðgerðir sem varða málefni íslenskrar tungu, verndun hennar og þróun til framtíðar,</w:t>
      </w:r>
    </w:p>
    <w:p w14:paraId="74E287AA" w14:textId="77777777" w:rsidR="0077384A" w:rsidRDefault="0077384A" w:rsidP="0077384A">
      <w:pPr>
        <w:spacing w:line="360" w:lineRule="auto"/>
        <w:ind w:left="567"/>
      </w:pPr>
      <w:r>
        <w:t>b. álykta um stöðu tungunnar og framvindu verkefna í hennar þágu sem lægi til grundvallar árlegri skýrslu menningarráðherra til Alþingis,</w:t>
      </w:r>
    </w:p>
    <w:p w14:paraId="317B8689" w14:textId="77777777" w:rsidR="0077384A" w:rsidRDefault="0077384A" w:rsidP="0077384A">
      <w:pPr>
        <w:spacing w:line="360" w:lineRule="auto"/>
        <w:ind w:left="567"/>
      </w:pPr>
      <w:r>
        <w:t>c. vekja athygli á því sem vel er gert og það sem betur má fara við meðferð íslenskrar tungu á opinberum vettvangi, í samvinnu við viðeigandi stofnanir, félög eða fyrirtæki, t.d. Neytendastofu, Ferðamálastofu og Árnastofnun.</w:t>
      </w:r>
    </w:p>
    <w:p w14:paraId="6AE50052" w14:textId="77777777" w:rsidR="0077384A" w:rsidRDefault="0077384A" w:rsidP="0077384A">
      <w:pPr>
        <w:spacing w:line="360" w:lineRule="auto"/>
        <w:ind w:left="567"/>
      </w:pPr>
      <w:r>
        <w:t>d. stuðla að sýnileika og virkri samfélagsumræðu um málefni íslenskrar tungu.</w:t>
      </w:r>
    </w:p>
    <w:p w14:paraId="6E4A3FB9" w14:textId="77777777" w:rsidR="0077384A" w:rsidRDefault="0077384A" w:rsidP="0077384A">
      <w:pPr>
        <w:spacing w:line="360" w:lineRule="auto"/>
      </w:pPr>
      <w:r>
        <w:t>Þetta virðist ekki vera mikið annað en Íslenskri málnefnd var ætlað að gera samkvæmt núgildandi lögum og er vandséð hvernig ráðið ætti að vera betur í stakk búið en núverandi málnefnd (af þeim fimm sem skipa ráðið á aðeins einn að vera þar í fullri vinnu, eins og fram kemur síðar í plagginu).</w:t>
      </w:r>
    </w:p>
    <w:p w14:paraId="317B98D0" w14:textId="77777777" w:rsidR="0077384A" w:rsidRDefault="0077384A" w:rsidP="0077384A">
      <w:pPr>
        <w:spacing w:line="360" w:lineRule="auto"/>
      </w:pPr>
      <w:r>
        <w:t>Umræða um íslenskukvaðir eru góðra gjalda verðar, og eins að auglýsingar og skilmálar skuli vera á íslensku. Bent er á að refsiheimildir séu í lögum sem Neytendastofu er falið  að framfylgja með stjórnvaldssektum (hefur það gerst?). Hins vegar má ætla að það væri vænlegra til árangurs að stuðla með almennari hætti að þýðingum á alls kyns efni, ekki síst því sem börn og unglingar sjá og heyra. Rifja má upp að því miður glataðist gullið tækifæri þegar tölvuleikir voru á CD- diskum undir lok síðustu aldar og ekki var nein þýðingaskylda á innflutningi þeirra. Enn eru engar kvaðir á erlendum tæknirisum  að íslenska forrit eða tölvuleiki. Reyndar tókst að semja við Microsoft á sínum tíma um að íslenska stýrikerfi þess og önnur forrit, en engin kvöð var lögð á Íslendinga um að nota þessar þýðingar í skólakerfinu eða í opinberum stofnunum.  Nú eru kvikmyndir sýndar hér í kvikmyndahúsum með enskum textum og þykir ekkert tiltökumál. Æskilegt væri að styðja kvikmyndahátíðir og kvikmyndahús  til að texta efnið á íslensku.</w:t>
      </w:r>
    </w:p>
    <w:p w14:paraId="6DA24019" w14:textId="77777777" w:rsidR="0077384A" w:rsidRDefault="0077384A" w:rsidP="0077384A">
      <w:pPr>
        <w:spacing w:line="360" w:lineRule="auto"/>
      </w:pPr>
      <w:r>
        <w:lastRenderedPageBreak/>
        <w:t>Lokaorðin í þessum hluta áformanna gefa í skyn að Íslensk málnefnd verði lögð niður og jafnvel flutt úr Árnastofnun í stjórnarráðið:</w:t>
      </w:r>
    </w:p>
    <w:p w14:paraId="0481E570" w14:textId="77777777" w:rsidR="0077384A" w:rsidRDefault="0077384A" w:rsidP="0077384A">
      <w:pPr>
        <w:spacing w:line="360" w:lineRule="auto"/>
        <w:ind w:left="567"/>
      </w:pPr>
      <w:r>
        <w:t>Samkvæmt lögunum er skrifstofa Íslenskrar málnefndar í Stofnun Árna Magnússonar í íslenskum fræðum. Því fylgja óneitanlega kostir að málnefndin skuli starfa í nábýli við fræðasamfélagið en spyrja má hvort ekki sé jafnframt nauðsynlegt að Íslenskuráð starfi í nánum tengslum við stjórnsýsluna, bæði ráðuneyti íslenskunnar sem og önnur ráðuneyti.</w:t>
      </w:r>
    </w:p>
    <w:p w14:paraId="064BB1F6" w14:textId="77777777" w:rsidR="0077384A" w:rsidRDefault="0077384A" w:rsidP="0077384A">
      <w:pPr>
        <w:spacing w:line="360" w:lineRule="auto"/>
      </w:pPr>
      <w:r>
        <w:t>Umræðan um íslenskan málstaðal  og málstefnu í drögunum er einnig hæpin. Vissulega er kveðið á um málstefnu í íslenskum lögum og margir aðilar, opinberir sem aðrir, hafa markað sér stefnu í málaflokknum. Það kann að vera til bóta að hún sé miðlæg, ákveðin af ráðuneytinu fyrir ríkið, sveitarfélög og einkaaðila. Hún þyrfti þó að vera einföld í sniðum, eins og fram kemur í textanum:</w:t>
      </w:r>
    </w:p>
    <w:p w14:paraId="20F6EDA8" w14:textId="77777777" w:rsidR="0077384A" w:rsidRDefault="0077384A" w:rsidP="0077384A">
      <w:pPr>
        <w:spacing w:line="360" w:lineRule="auto"/>
        <w:ind w:left="567"/>
      </w:pPr>
      <w:r>
        <w:t>Á það hefur verið bent að e.t.v. væri nærtækast að sama málstefna gilti um allt land, á öllum stjórnsýslustigum og næði jafnframt til fleiri geira en bara hins opinbera. Slík stefna gæti verið einföld í sniðum og með almennu orðalagi og kveðið á um helstu skyldur og réttindi borgaranna þegar kemur að íslensku máli. Hún kvæði á um lágmarksréttindi  og -skyldur en tilteknir aðilar gætu sett sér strangari reglur ef því er að skipta. Misströng skilyrði gætu til dæmis átt við eftir því hvort um er að ræða opinberan aðila eða einkaaðila […]</w:t>
      </w:r>
    </w:p>
    <w:p w14:paraId="3C07FDDA" w14:textId="77777777" w:rsidR="0077384A" w:rsidRDefault="0077384A" w:rsidP="0077384A">
      <w:pPr>
        <w:spacing w:line="360" w:lineRule="auto"/>
      </w:pPr>
      <w:r>
        <w:t>Ekki er hægt að sjá að þetta orðalag breytti miklu varðandi núverandi stöðu og ábendingin í framhaldinu um „brotalamir“ í íslenskri ferðaþjónustu er vafalaust rétt, en benda má á að mikið af enskunni í ferðþjónustunni er ekki í neinu íslensku samhengi, erlent starfsfólk að tala við erlenda ferðamenn.</w:t>
      </w:r>
    </w:p>
    <w:p w14:paraId="19A27A66" w14:textId="77777777" w:rsidR="0077384A" w:rsidRDefault="0077384A" w:rsidP="0077384A">
      <w:pPr>
        <w:spacing w:line="360" w:lineRule="auto"/>
      </w:pPr>
      <w:r>
        <w:t>Vangaveltur um málstaðal eru hins vegar það atriði í textanum sem flestar spurningar vekur. Þarna má vel sjá hvar fagfólk hefði getað komið að liði við samningu þess texta:</w:t>
      </w:r>
    </w:p>
    <w:p w14:paraId="093E6B9B" w14:textId="77777777" w:rsidR="0077384A" w:rsidRDefault="0077384A" w:rsidP="0077384A">
      <w:pPr>
        <w:spacing w:line="360" w:lineRule="auto"/>
        <w:ind w:left="567"/>
      </w:pPr>
      <w:r>
        <w:t>Spyrja má hvort ekki sé æskilegt að fjalla um opinberan málstaðal í íslenskri málstefnu. Málstaðall er yfirheiti yfir þær reglur sem hið opinbera hefur ákveðið að gilda skuli um íslenskt mál. En hver er hinn opinberi málstaðall? Eru það ritreglurnar sem Íslensk málnefnd semur og ráðherra gefur út skv. 6. gr. laganna eða er það eitthvað meira líka? Eru það auglýsingarnar sem ráðherra birtir í Stjórnartíðindum? Er það Stafsetningarorðabók? Er það vefurinn málið.is hjá Árnastofnun? Er allt framangreint málstaðall?</w:t>
      </w:r>
    </w:p>
    <w:p w14:paraId="3AB2D6E6" w14:textId="77777777" w:rsidR="0077384A" w:rsidRDefault="0077384A" w:rsidP="0077384A">
      <w:pPr>
        <w:spacing w:line="360" w:lineRule="auto"/>
      </w:pPr>
      <w:r>
        <w:t>Einn af álitsgjöfum ráðuneytisins, Eiríkur Rögnvaldsson, skrifaði um þetta efni á vefnum fyrir fimm árum síðan (</w:t>
      </w:r>
      <w:hyperlink r:id="rId6" w:history="1">
        <w:r w:rsidRPr="00BF295E">
          <w:rPr>
            <w:rStyle w:val="Tengill"/>
          </w:rPr>
          <w:t>https://uni.hi.is/eirikur/2019/08/26/islenskur-malstadall/</w:t>
        </w:r>
      </w:hyperlink>
      <w:r>
        <w:t>) Eiríkur bendir þar á að áhersla á einn málstaðal hafi eftirfarandi í för með sér:</w:t>
      </w:r>
    </w:p>
    <w:p w14:paraId="79EB1B3B" w14:textId="77777777" w:rsidR="0077384A" w:rsidRDefault="0077384A" w:rsidP="0077384A">
      <w:pPr>
        <w:spacing w:line="360" w:lineRule="auto"/>
        <w:ind w:left="567"/>
      </w:pPr>
      <w:r w:rsidRPr="001B7828">
        <w:t>Þetta getur ekki endað nema á einn veg: Það myndast gjá milli máls almennings og staðalsins. Þeir nemendur sem búa við ákjósanlegar aðstæður, t.d. lesa mikið og eiga langskólagengna eða aldraða foreldra – eða eru nördar – munu geta tileinkað sér staðalmálið til hlítar enn um sinn, en hætt er við að meginhlutinn geri það ekki.</w:t>
      </w:r>
    </w:p>
    <w:p w14:paraId="4B8092EE" w14:textId="77777777" w:rsidR="0077384A" w:rsidRDefault="0077384A" w:rsidP="0077384A">
      <w:pPr>
        <w:spacing w:line="360" w:lineRule="auto"/>
      </w:pPr>
      <w:r>
        <w:t>Við þetta má bæta að það hlyti að vera nánast útilokað fyrir hluta íbúa í landinu (þau 17% sem ekki hafa íslensku sem móðurmál) að beygja sig undir slíkan málstaðal. Auðvitað getur hið opinbera sett ritreglur fyrir sig og skólakerfið, eins og það gerir, en eiga ekki aðrir fullan rétt á því að tjá sig með öðrum hætti, eins og Halldór Laxness gerði eftirminnilega á sínum tíma?</w:t>
      </w:r>
    </w:p>
    <w:p w14:paraId="1E918EE7" w14:textId="77777777" w:rsidR="0077384A" w:rsidRDefault="0077384A" w:rsidP="0077384A">
      <w:pPr>
        <w:spacing w:line="360" w:lineRule="auto"/>
      </w:pPr>
      <w:r>
        <w:lastRenderedPageBreak/>
        <w:t>Farið hefur verið yfir helstu annmarka umræddra áforma í þessari umsögn sem að dómi Íslensku- og menningardeildar þyrfti að vinna betur, m.a. í samráði við fræðafólk innan Háskóla Íslands.</w:t>
      </w:r>
    </w:p>
    <w:p w14:paraId="5123F09C" w14:textId="77777777" w:rsidR="0077384A" w:rsidRDefault="0077384A" w:rsidP="0077384A">
      <w:pPr>
        <w:spacing w:line="360" w:lineRule="auto"/>
      </w:pPr>
    </w:p>
    <w:p w14:paraId="6AD26F74" w14:textId="77777777" w:rsidR="0077384A" w:rsidRDefault="0077384A" w:rsidP="0077384A">
      <w:pPr>
        <w:spacing w:line="360" w:lineRule="auto"/>
      </w:pPr>
      <w:r>
        <w:t>Deildarráð Íslensku- og menningardeildar</w:t>
      </w:r>
    </w:p>
    <w:p w14:paraId="260AACBA" w14:textId="77777777" w:rsidR="0077384A" w:rsidRDefault="0077384A" w:rsidP="0077384A">
      <w:pPr>
        <w:spacing w:line="360" w:lineRule="auto"/>
      </w:pPr>
      <w:r>
        <w:t>Gauti Kristmannsson, deildarforseti</w:t>
      </w:r>
    </w:p>
    <w:p w14:paraId="02913184" w14:textId="77777777" w:rsidR="0077384A" w:rsidRDefault="0077384A" w:rsidP="0077384A">
      <w:pPr>
        <w:spacing w:line="360" w:lineRule="auto"/>
      </w:pPr>
      <w:r>
        <w:t>Jón Karl Helgason, varadeildarforseti</w:t>
      </w:r>
    </w:p>
    <w:p w14:paraId="1725558B" w14:textId="77777777" w:rsidR="0077384A" w:rsidRDefault="0077384A" w:rsidP="0077384A">
      <w:pPr>
        <w:spacing w:line="360" w:lineRule="auto"/>
      </w:pPr>
      <w:r>
        <w:t>Kolbrún Friðriksdóttir, lektor</w:t>
      </w:r>
    </w:p>
    <w:p w14:paraId="0E4F7F02" w14:textId="77777777" w:rsidR="0077384A" w:rsidRDefault="0077384A" w:rsidP="0077384A">
      <w:pPr>
        <w:spacing w:line="360" w:lineRule="auto"/>
      </w:pPr>
      <w:r>
        <w:t>Ásta Kristín Benediktsdóttir, dósent</w:t>
      </w:r>
    </w:p>
    <w:p w14:paraId="09C4E189" w14:textId="77777777" w:rsidR="0077384A" w:rsidRDefault="0077384A" w:rsidP="0077384A">
      <w:pPr>
        <w:spacing w:line="360" w:lineRule="auto"/>
      </w:pPr>
      <w:r>
        <w:t>Andri M. Kristjánsson, deildarstjóri ÍMD</w:t>
      </w:r>
    </w:p>
    <w:p w14:paraId="610CE882" w14:textId="77777777" w:rsidR="0077384A" w:rsidRDefault="0077384A" w:rsidP="0077384A">
      <w:pPr>
        <w:spacing w:line="360" w:lineRule="auto"/>
      </w:pPr>
      <w:r>
        <w:t>Sóley Anna Jónsdóttir, fulltrúi nemenda</w:t>
      </w:r>
    </w:p>
    <w:p w14:paraId="396D76D5" w14:textId="0ED2EB3D" w:rsidR="0077384A" w:rsidRPr="0077384A" w:rsidRDefault="0077384A" w:rsidP="0077384A">
      <w:pPr>
        <w:spacing w:line="360" w:lineRule="auto"/>
        <w:rPr>
          <w:rFonts w:cs="Arial"/>
          <w:szCs w:val="20"/>
        </w:rPr>
      </w:pPr>
    </w:p>
    <w:sectPr w:rsidR="0077384A" w:rsidRPr="0077384A" w:rsidSect="00F04F2A">
      <w:headerReference w:type="even" r:id="rId7"/>
      <w:headerReference w:type="default" r:id="rId8"/>
      <w:footerReference w:type="even" r:id="rId9"/>
      <w:footerReference w:type="default" r:id="rId10"/>
      <w:headerReference w:type="first" r:id="rId11"/>
      <w:footerReference w:type="first" r:id="rId12"/>
      <w:pgSz w:w="11900" w:h="16840"/>
      <w:pgMar w:top="2625" w:right="851" w:bottom="816" w:left="851" w:header="91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910F3" w14:textId="77777777" w:rsidR="002140FF" w:rsidRDefault="002140FF" w:rsidP="0022158A">
      <w:r>
        <w:separator/>
      </w:r>
    </w:p>
  </w:endnote>
  <w:endnote w:type="continuationSeparator" w:id="0">
    <w:p w14:paraId="20456BFF" w14:textId="77777777" w:rsidR="002140FF" w:rsidRDefault="002140FF" w:rsidP="00221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Jost">
    <w:altName w:val="Calibri"/>
    <w:charset w:val="4D"/>
    <w:family w:val="auto"/>
    <w:pitch w:val="variable"/>
    <w:sig w:usb0="A00002EF" w:usb1="0000205B" w:usb2="00000010" w:usb3="00000000" w:csb0="00000097"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E854F" w14:textId="77777777" w:rsidR="00A53F8D" w:rsidRDefault="00A53F8D">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60536" w14:textId="77777777" w:rsidR="00A53F8D" w:rsidRDefault="00A53F8D">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CBCD7" w14:textId="77777777" w:rsidR="00A53F8D" w:rsidRDefault="00A53F8D">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6BFE3" w14:textId="77777777" w:rsidR="002140FF" w:rsidRDefault="002140FF" w:rsidP="0022158A">
      <w:r>
        <w:separator/>
      </w:r>
    </w:p>
  </w:footnote>
  <w:footnote w:type="continuationSeparator" w:id="0">
    <w:p w14:paraId="36C70B5A" w14:textId="77777777" w:rsidR="002140FF" w:rsidRDefault="002140FF" w:rsidP="00221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88B18" w14:textId="77777777" w:rsidR="00A53F8D" w:rsidRDefault="00A53F8D">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0417F" w14:textId="5A94079D" w:rsidR="0022158A" w:rsidRDefault="004D54BD" w:rsidP="004D54BD">
    <w:pPr>
      <w:pStyle w:val="Suhaus"/>
      <w:tabs>
        <w:tab w:val="clear" w:pos="9360"/>
        <w:tab w:val="right" w:pos="10773"/>
      </w:tabs>
      <w:ind w:right="27"/>
    </w:pPr>
    <w:r>
      <w:rPr>
        <w:noProof/>
      </w:rPr>
      <w:drawing>
        <wp:anchor distT="0" distB="0" distL="114300" distR="114300" simplePos="0" relativeHeight="251658240" behindDoc="0" locked="0" layoutInCell="1" allowOverlap="1" wp14:anchorId="7BF50AE4" wp14:editId="21E7B70D">
          <wp:simplePos x="0" y="0"/>
          <wp:positionH relativeFrom="column">
            <wp:posOffset>-540385</wp:posOffset>
          </wp:positionH>
          <wp:positionV relativeFrom="paragraph">
            <wp:posOffset>-591060</wp:posOffset>
          </wp:positionV>
          <wp:extent cx="7560000" cy="143576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FB61D" w14:textId="77777777" w:rsidR="00A53F8D" w:rsidRDefault="00A53F8D">
    <w:pPr>
      <w:pStyle w:val="Suhau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8A"/>
    <w:rsid w:val="00046FE0"/>
    <w:rsid w:val="000778FA"/>
    <w:rsid w:val="00084F46"/>
    <w:rsid w:val="000B35AF"/>
    <w:rsid w:val="001063E3"/>
    <w:rsid w:val="001158DA"/>
    <w:rsid w:val="001311C1"/>
    <w:rsid w:val="0013603E"/>
    <w:rsid w:val="001404A4"/>
    <w:rsid w:val="0018178A"/>
    <w:rsid w:val="001B2CC2"/>
    <w:rsid w:val="001D0108"/>
    <w:rsid w:val="001E5058"/>
    <w:rsid w:val="002140FF"/>
    <w:rsid w:val="0022158A"/>
    <w:rsid w:val="002371D4"/>
    <w:rsid w:val="002555CD"/>
    <w:rsid w:val="002748AB"/>
    <w:rsid w:val="002A31EF"/>
    <w:rsid w:val="002C12C7"/>
    <w:rsid w:val="002C3BE5"/>
    <w:rsid w:val="002D7D5B"/>
    <w:rsid w:val="00344318"/>
    <w:rsid w:val="003804DC"/>
    <w:rsid w:val="003E1EDB"/>
    <w:rsid w:val="00445E93"/>
    <w:rsid w:val="004B6E5F"/>
    <w:rsid w:val="004C33DD"/>
    <w:rsid w:val="004D54BD"/>
    <w:rsid w:val="004D7F35"/>
    <w:rsid w:val="00525862"/>
    <w:rsid w:val="005919BA"/>
    <w:rsid w:val="005B5053"/>
    <w:rsid w:val="0064328D"/>
    <w:rsid w:val="0065572A"/>
    <w:rsid w:val="00692EFC"/>
    <w:rsid w:val="006B3327"/>
    <w:rsid w:val="006C547B"/>
    <w:rsid w:val="006F6309"/>
    <w:rsid w:val="00734A67"/>
    <w:rsid w:val="00741543"/>
    <w:rsid w:val="00755113"/>
    <w:rsid w:val="0077384A"/>
    <w:rsid w:val="007B62E3"/>
    <w:rsid w:val="007D17AB"/>
    <w:rsid w:val="00800F55"/>
    <w:rsid w:val="008229CA"/>
    <w:rsid w:val="0083191E"/>
    <w:rsid w:val="00873396"/>
    <w:rsid w:val="008C3D71"/>
    <w:rsid w:val="009A577E"/>
    <w:rsid w:val="00A53F8D"/>
    <w:rsid w:val="00A60167"/>
    <w:rsid w:val="00A91454"/>
    <w:rsid w:val="00AF33BE"/>
    <w:rsid w:val="00C51D2E"/>
    <w:rsid w:val="00C660AB"/>
    <w:rsid w:val="00C7225F"/>
    <w:rsid w:val="00C763D0"/>
    <w:rsid w:val="00CE3D5F"/>
    <w:rsid w:val="00DD3ED8"/>
    <w:rsid w:val="00DD77A9"/>
    <w:rsid w:val="00E0529C"/>
    <w:rsid w:val="00E10174"/>
    <w:rsid w:val="00E14A81"/>
    <w:rsid w:val="00E25430"/>
    <w:rsid w:val="00E745B7"/>
    <w:rsid w:val="00E97D35"/>
    <w:rsid w:val="00EA4773"/>
    <w:rsid w:val="00EE012F"/>
    <w:rsid w:val="00EE06A0"/>
    <w:rsid w:val="00EF4ACE"/>
    <w:rsid w:val="00F02B6C"/>
    <w:rsid w:val="00F04F2A"/>
    <w:rsid w:val="00F1393C"/>
    <w:rsid w:val="00F613C8"/>
    <w:rsid w:val="00F67B5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9C13B"/>
  <w15:chartTrackingRefBased/>
  <w15:docId w15:val="{E58BA122-2621-1E47-8CEE-8F14DB4B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Jost" w:eastAsiaTheme="minorHAnsi" w:hAnsi="Jost" w:cs="Times New Roman (Body CS)"/>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4B6E5F"/>
    <w:rPr>
      <w:rFonts w:ascii="Arial" w:eastAsiaTheme="minorEastAsia" w:hAnsi="Arial"/>
      <w:sz w:val="20"/>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22158A"/>
    <w:pPr>
      <w:tabs>
        <w:tab w:val="center" w:pos="4680"/>
        <w:tab w:val="right" w:pos="9360"/>
      </w:tabs>
    </w:pPr>
  </w:style>
  <w:style w:type="character" w:customStyle="1" w:styleId="SuhausStaf">
    <w:name w:val="Síðuhaus Staf"/>
    <w:basedOn w:val="Sjlfgefinleturgermlsgreinar"/>
    <w:link w:val="Suhaus"/>
    <w:uiPriority w:val="99"/>
    <w:rsid w:val="0022158A"/>
  </w:style>
  <w:style w:type="paragraph" w:styleId="Suftur">
    <w:name w:val="footer"/>
    <w:basedOn w:val="Venjulegur"/>
    <w:link w:val="SufturStaf"/>
    <w:uiPriority w:val="99"/>
    <w:unhideWhenUsed/>
    <w:rsid w:val="0022158A"/>
    <w:pPr>
      <w:tabs>
        <w:tab w:val="center" w:pos="4680"/>
        <w:tab w:val="right" w:pos="9360"/>
      </w:tabs>
    </w:pPr>
  </w:style>
  <w:style w:type="character" w:customStyle="1" w:styleId="SufturStaf">
    <w:name w:val="Síðufótur Staf"/>
    <w:basedOn w:val="Sjlfgefinleturgermlsgreinar"/>
    <w:link w:val="Suftur"/>
    <w:uiPriority w:val="99"/>
    <w:rsid w:val="0022158A"/>
  </w:style>
  <w:style w:type="paragraph" w:customStyle="1" w:styleId="BasicParagraph">
    <w:name w:val="[Basic Paragraph]"/>
    <w:basedOn w:val="Venjulegur"/>
    <w:uiPriority w:val="99"/>
    <w:rsid w:val="00C51D2E"/>
    <w:pPr>
      <w:autoSpaceDE w:val="0"/>
      <w:autoSpaceDN w:val="0"/>
      <w:adjustRightInd w:val="0"/>
      <w:spacing w:line="288" w:lineRule="auto"/>
      <w:textAlignment w:val="center"/>
    </w:pPr>
    <w:rPr>
      <w:rFonts w:ascii="MinionPro-Regular" w:hAnsi="MinionPro-Regular" w:cs="MinionPro-Regular"/>
      <w:color w:val="000000"/>
      <w:lang w:val="en-US"/>
    </w:rPr>
  </w:style>
  <w:style w:type="character" w:customStyle="1" w:styleId="Fyrirsgn">
    <w:name w:val="Fyrirsögn"/>
    <w:uiPriority w:val="99"/>
    <w:rsid w:val="00C51D2E"/>
    <w:rPr>
      <w:rFonts w:ascii="Jost" w:hAnsi="Jost" w:cs="Jost"/>
      <w:color w:val="1D3A90"/>
      <w:sz w:val="52"/>
      <w:szCs w:val="52"/>
    </w:rPr>
  </w:style>
  <w:style w:type="character" w:styleId="Tengill">
    <w:name w:val="Hyperlink"/>
    <w:basedOn w:val="Sjlfgefinleturgermlsgreinar"/>
    <w:uiPriority w:val="99"/>
    <w:unhideWhenUsed/>
    <w:rsid w:val="007738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hi.is/eirikur/2019/08/26/islenskur-malstadal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Arnór Bogason - HI</dc:creator>
  <cp:keywords/>
  <dc:description/>
  <cp:lastModifiedBy>Author</cp:lastModifiedBy>
  <cp:revision>2</cp:revision>
  <cp:lastPrinted>2021-10-07T12:24:00Z</cp:lastPrinted>
  <dcterms:created xsi:type="dcterms:W3CDTF">2024-10-07T11:30:00Z</dcterms:created>
  <dcterms:modified xsi:type="dcterms:W3CDTF">2024-10-07T11:30:00Z</dcterms:modified>
</cp:coreProperties>
</file>