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2A5C" w14:textId="77777777" w:rsidR="00271ECA" w:rsidRPr="00A53D1B" w:rsidRDefault="00271ECA" w:rsidP="00271ECA">
      <w:pPr>
        <w:rPr>
          <w:rFonts w:cs="Arial"/>
        </w:rPr>
      </w:pPr>
      <w:bookmarkStart w:id="0" w:name="_GoBack"/>
      <w:bookmarkEnd w:id="0"/>
      <w:r>
        <w:rPr>
          <w:noProof/>
        </w:rPr>
        <w:pict w14:anchorId="5C31E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53" type="#_x0000_t75" style="position:absolute;left:0;text-align:left;margin-left:-17pt;margin-top:-24.95pt;width:129.75pt;height:74.8pt;z-index:251654656;visibility:visible;mso-position-horizontal-relative:margin">
            <v:imagedata r:id="rId8" o:title=""/>
            <w10:wrap type="square" anchorx="margin"/>
          </v:shape>
        </w:pict>
      </w:r>
    </w:p>
    <w:p w14:paraId="77EC0793" w14:textId="77777777" w:rsidR="00271ECA" w:rsidRPr="00A53D1B" w:rsidRDefault="00271ECA" w:rsidP="00271ECA">
      <w:pPr>
        <w:rPr>
          <w:rFonts w:cs="Arial"/>
        </w:rPr>
      </w:pPr>
    </w:p>
    <w:p w14:paraId="34EB91DB" w14:textId="77777777" w:rsidR="00271ECA" w:rsidRPr="00A53D1B" w:rsidRDefault="00271ECA" w:rsidP="00271ECA">
      <w:pPr>
        <w:ind w:left="0"/>
        <w:rPr>
          <w:rFonts w:cs="Arial"/>
          <w:sz w:val="72"/>
          <w:szCs w:val="72"/>
        </w:rPr>
      </w:pPr>
    </w:p>
    <w:p w14:paraId="4C475759" w14:textId="77777777" w:rsidR="00271ECA" w:rsidRPr="00273C69" w:rsidRDefault="00271ECA" w:rsidP="00271ECA">
      <w:pPr>
        <w:jc w:val="center"/>
        <w:rPr>
          <w:rFonts w:cs="Arial"/>
          <w:sz w:val="72"/>
          <w:szCs w:val="96"/>
        </w:rPr>
      </w:pPr>
      <w:r w:rsidRPr="00273C69">
        <w:rPr>
          <w:rFonts w:cs="Arial"/>
          <w:sz w:val="72"/>
          <w:szCs w:val="96"/>
        </w:rPr>
        <w:t>Námskrá</w:t>
      </w:r>
    </w:p>
    <w:p w14:paraId="67EED489" w14:textId="77777777" w:rsidR="00271ECA" w:rsidRDefault="00E83250" w:rsidP="00271ECA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fyrir sérstakt námskeið</w:t>
      </w:r>
    </w:p>
    <w:p w14:paraId="505C787D" w14:textId="77777777" w:rsidR="00E83250" w:rsidRDefault="00E83250" w:rsidP="00271ECA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vegna sviptingar ökuréttinda</w:t>
      </w:r>
    </w:p>
    <w:p w14:paraId="068742C2" w14:textId="77777777" w:rsidR="00E83250" w:rsidRPr="00A53D1B" w:rsidRDefault="00E83250" w:rsidP="00271ECA">
      <w:pPr>
        <w:jc w:val="center"/>
        <w:rPr>
          <w:rFonts w:cs="Arial"/>
          <w:sz w:val="36"/>
          <w:szCs w:val="36"/>
        </w:rPr>
      </w:pPr>
    </w:p>
    <w:p w14:paraId="0E18BCCF" w14:textId="77777777" w:rsidR="00271ECA" w:rsidRPr="00273C69" w:rsidRDefault="001058AC" w:rsidP="00273C69">
      <w:pPr>
        <w:ind w:left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</w:t>
      </w:r>
      <w:r w:rsidR="00273C69">
        <w:rPr>
          <w:rFonts w:cs="Arial"/>
          <w:sz w:val="40"/>
          <w:szCs w:val="40"/>
        </w:rPr>
        <w:t>kstur,</w:t>
      </w:r>
      <w:r w:rsidR="00271ECA" w:rsidRPr="00273C69">
        <w:rPr>
          <w:rFonts w:cs="Arial"/>
          <w:sz w:val="40"/>
          <w:szCs w:val="40"/>
        </w:rPr>
        <w:t xml:space="preserve"> áfengi</w:t>
      </w:r>
      <w:r w:rsidR="00A76011">
        <w:rPr>
          <w:rFonts w:cs="Arial"/>
          <w:sz w:val="40"/>
          <w:szCs w:val="40"/>
        </w:rPr>
        <w:t>, fíkniefni</w:t>
      </w:r>
      <w:r w:rsidR="00271ECA" w:rsidRPr="00273C69">
        <w:rPr>
          <w:rFonts w:cs="Arial"/>
          <w:sz w:val="40"/>
          <w:szCs w:val="40"/>
        </w:rPr>
        <w:t xml:space="preserve"> og</w:t>
      </w:r>
    </w:p>
    <w:p w14:paraId="66100ABE" w14:textId="77777777" w:rsidR="00271ECA" w:rsidRPr="00273C69" w:rsidRDefault="00E83250" w:rsidP="00273C69">
      <w:pPr>
        <w:ind w:left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aðrir</w:t>
      </w:r>
      <w:r w:rsidR="00271ECA" w:rsidRPr="00273C69">
        <w:rPr>
          <w:rFonts w:cs="Arial"/>
          <w:sz w:val="40"/>
          <w:szCs w:val="40"/>
        </w:rPr>
        <w:t xml:space="preserve"> áhættuþætti</w:t>
      </w:r>
      <w:r>
        <w:rPr>
          <w:rFonts w:cs="Arial"/>
          <w:sz w:val="40"/>
          <w:szCs w:val="40"/>
        </w:rPr>
        <w:t>r</w:t>
      </w:r>
      <w:r w:rsidR="00271ECA" w:rsidRPr="00273C69">
        <w:rPr>
          <w:rFonts w:cs="Arial"/>
          <w:sz w:val="40"/>
          <w:szCs w:val="40"/>
        </w:rPr>
        <w:t xml:space="preserve"> í umferðinni</w:t>
      </w:r>
    </w:p>
    <w:p w14:paraId="1079080C" w14:textId="77777777" w:rsidR="00271ECA" w:rsidRPr="00A53D1B" w:rsidRDefault="00271ECA" w:rsidP="00271ECA">
      <w:pPr>
        <w:rPr>
          <w:rFonts w:cs="Arial"/>
        </w:rPr>
      </w:pPr>
    </w:p>
    <w:p w14:paraId="0E3672DA" w14:textId="77777777" w:rsidR="00271ECA" w:rsidRPr="00A53D1B" w:rsidRDefault="00271ECA" w:rsidP="00271ECA">
      <w:pPr>
        <w:rPr>
          <w:rFonts w:cs="Arial"/>
        </w:rPr>
      </w:pPr>
    </w:p>
    <w:p w14:paraId="59E0DB67" w14:textId="77777777" w:rsidR="00271ECA" w:rsidRPr="00A53D1B" w:rsidRDefault="002532D2" w:rsidP="00271ECA">
      <w:pPr>
        <w:rPr>
          <w:rFonts w:cs="Arial"/>
        </w:rPr>
      </w:pPr>
      <w:r>
        <w:rPr>
          <w:noProof/>
          <w:lang w:val="en-US" w:bidi="ar-SA"/>
        </w:rPr>
        <w:pict w14:anchorId="0253E8A7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36.1pt;margin-top:6.3pt;width:99.85pt;height:249pt;z-index:251658752" fillcolor="#9cc2e5">
            <v:textbox style="mso-next-textbox:#_x0000_s1054">
              <w:txbxContent>
                <w:p w14:paraId="0C8235A5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7A50BBAD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063CD9A8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6776B49B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4FFB8F73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00BB1343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23DE94B5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2CFBB368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4F1E5EFB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5B2E9C3C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262C9240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16F35CAC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1136E789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025D3D54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4E0668BA" w14:textId="77777777" w:rsidR="00EF3D4D" w:rsidRDefault="00EF3D4D" w:rsidP="00EF3D4D">
                  <w:pPr>
                    <w:jc w:val="center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</w:p>
                <w:p w14:paraId="66EC7DAA" w14:textId="77777777" w:rsidR="00273C69" w:rsidRDefault="002532D2" w:rsidP="002532D2">
                  <w:pPr>
                    <w:ind w:left="0"/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  <w:r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 xml:space="preserve">   </w:t>
                  </w:r>
                  <w:r w:rsidR="00EF3D4D"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>N</w:t>
                  </w:r>
                  <w:r w:rsidR="00EF3D4D" w:rsidRPr="00EF3D4D"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 xml:space="preserve">óvember </w:t>
                  </w:r>
                  <w:r w:rsidR="00273C69"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 xml:space="preserve"> </w:t>
                  </w:r>
                </w:p>
                <w:p w14:paraId="199DC84A" w14:textId="77777777" w:rsidR="00EF3D4D" w:rsidRPr="00EF3D4D" w:rsidRDefault="00273C69" w:rsidP="00273C69">
                  <w:pPr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</w:pPr>
                  <w:r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 xml:space="preserve">    </w:t>
                  </w:r>
                  <w:r w:rsidR="00EF3D4D" w:rsidRPr="00EF3D4D">
                    <w:rPr>
                      <w:noProof/>
                      <w:color w:val="000000"/>
                      <w:sz w:val="24"/>
                      <w:szCs w:val="72"/>
                      <w:lang w:val="en-US"/>
                    </w:rPr>
                    <w:t>2019</w:t>
                  </w:r>
                </w:p>
                <w:p w14:paraId="55197714" w14:textId="77777777" w:rsidR="00EF3D4D" w:rsidRDefault="00EF3D4D">
                  <w:pPr>
                    <w:ind w:left="0"/>
                  </w:pPr>
                </w:p>
              </w:txbxContent>
            </v:textbox>
          </v:shape>
        </w:pict>
      </w:r>
    </w:p>
    <w:p w14:paraId="224DDFD4" w14:textId="77777777" w:rsidR="00271ECA" w:rsidRPr="00A53D1B" w:rsidRDefault="00271ECA" w:rsidP="00271ECA">
      <w:pPr>
        <w:rPr>
          <w:rFonts w:cs="Arial"/>
        </w:rPr>
      </w:pPr>
    </w:p>
    <w:p w14:paraId="20908097" w14:textId="77777777" w:rsidR="00271ECA" w:rsidRPr="00A53D1B" w:rsidRDefault="002532D2" w:rsidP="00271ECA">
      <w:pPr>
        <w:rPr>
          <w:rFonts w:cs="Arial"/>
        </w:rPr>
      </w:pPr>
      <w:r>
        <w:rPr>
          <w:noProof/>
        </w:rPr>
        <w:pict w14:anchorId="681107E9">
          <v:shape id="Text Box 6" o:spid="_x0000_s1051" type="#_x0000_t202" style="position:absolute;left:0;text-align:left;margin-left:-.55pt;margin-top:10.45pt;width:236.15pt;height:123.35pt;z-index:251655680;visibility:visible" fillcolor="#39f" strokeweight=".5pt">
            <v:textbox style="mso-next-textbox:#Text Box 6;mso-fit-shape-to-text:t">
              <w:txbxContent>
                <w:p w14:paraId="32355239" w14:textId="77777777" w:rsidR="00271ECA" w:rsidRDefault="00271ECA" w:rsidP="00271ECA">
                  <w:r w:rsidRPr="00271ECA">
                    <w:rPr>
                      <w:noProof/>
                      <w:lang w:val="en-US" w:bidi="ar-SA"/>
                    </w:rPr>
                    <w:pict w14:anchorId="122C811D">
                      <v:shape id="Picture 7" o:spid="_x0000_i1025" type="#_x0000_t75" style="width:203.4pt;height:115.8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271ECA" w:rsidRPr="00A53D1B">
        <w:rPr>
          <w:rFonts w:cs="Arial"/>
        </w:rPr>
        <w:tab/>
      </w:r>
      <w:r w:rsidR="00271ECA" w:rsidRPr="00A53D1B">
        <w:rPr>
          <w:rFonts w:cs="Arial"/>
        </w:rPr>
        <w:tab/>
      </w:r>
      <w:r w:rsidR="00271ECA" w:rsidRPr="00A53D1B">
        <w:rPr>
          <w:rFonts w:cs="Arial"/>
        </w:rPr>
        <w:tab/>
      </w:r>
      <w:r w:rsidR="00271ECA" w:rsidRPr="00A53D1B">
        <w:rPr>
          <w:rFonts w:cs="Arial"/>
        </w:rPr>
        <w:tab/>
      </w:r>
      <w:r w:rsidR="00271ECA" w:rsidRPr="00A53D1B">
        <w:rPr>
          <w:rFonts w:cs="Arial"/>
        </w:rPr>
        <w:tab/>
      </w:r>
    </w:p>
    <w:p w14:paraId="62A1D9A6" w14:textId="77777777" w:rsidR="00271ECA" w:rsidRPr="00A53D1B" w:rsidRDefault="00271ECA" w:rsidP="00271ECA">
      <w:pPr>
        <w:rPr>
          <w:rFonts w:cs="Arial"/>
        </w:rPr>
      </w:pPr>
    </w:p>
    <w:p w14:paraId="7627A95E" w14:textId="77777777" w:rsidR="00271ECA" w:rsidRPr="00A53D1B" w:rsidRDefault="00271ECA" w:rsidP="00271ECA">
      <w:pPr>
        <w:rPr>
          <w:rFonts w:cs="Arial"/>
        </w:rPr>
      </w:pPr>
    </w:p>
    <w:p w14:paraId="6A9962D9" w14:textId="77777777" w:rsidR="00271ECA" w:rsidRPr="00A53D1B" w:rsidRDefault="00271ECA" w:rsidP="00271ECA">
      <w:pPr>
        <w:rPr>
          <w:rFonts w:cs="Arial"/>
        </w:rPr>
      </w:pPr>
    </w:p>
    <w:p w14:paraId="197207A9" w14:textId="77777777" w:rsidR="00271ECA" w:rsidRPr="00A53D1B" w:rsidRDefault="00271ECA" w:rsidP="00271ECA">
      <w:pPr>
        <w:rPr>
          <w:rFonts w:cs="Arial"/>
        </w:rPr>
      </w:pPr>
    </w:p>
    <w:p w14:paraId="469C964A" w14:textId="77777777" w:rsidR="00271ECA" w:rsidRPr="00A53D1B" w:rsidRDefault="00271ECA" w:rsidP="00271ECA">
      <w:pPr>
        <w:rPr>
          <w:rFonts w:cs="Arial"/>
        </w:rPr>
      </w:pPr>
    </w:p>
    <w:p w14:paraId="003E820F" w14:textId="77777777" w:rsidR="00271ECA" w:rsidRPr="00A53D1B" w:rsidRDefault="00EF3D4D" w:rsidP="00271ECA">
      <w:pPr>
        <w:rPr>
          <w:rFonts w:cs="Arial"/>
        </w:rPr>
      </w:pPr>
      <w:r>
        <w:rPr>
          <w:noProof/>
        </w:rPr>
        <w:pict w14:anchorId="70696D28">
          <v:shape id="_x0000_s1055" type="#_x0000_t75" style="position:absolute;left:0;text-align:left;margin-left:43.5pt;margin-top:714.15pt;width:319.5pt;height:88.5pt;z-index:251659776;visibility:visible;mso-position-horizontal-relative:margin">
            <v:imagedata r:id="rId10" o:title="CBBF656F"/>
            <w10:wrap anchorx="margin"/>
          </v:shape>
        </w:pict>
      </w:r>
    </w:p>
    <w:p w14:paraId="79101F82" w14:textId="77777777" w:rsidR="00273C69" w:rsidRDefault="00EF3D4D" w:rsidP="00EF3D4D">
      <w:pPr>
        <w:tabs>
          <w:tab w:val="clear" w:pos="5790"/>
          <w:tab w:val="left" w:pos="2260"/>
        </w:tabs>
        <w:rPr>
          <w:rFonts w:cs="Arial"/>
        </w:rPr>
      </w:pPr>
      <w:r>
        <w:rPr>
          <w:rFonts w:cs="Arial"/>
        </w:rPr>
        <w:tab/>
      </w:r>
    </w:p>
    <w:p w14:paraId="7A95C8EB" w14:textId="77777777" w:rsidR="00273C69" w:rsidRDefault="00273C69" w:rsidP="00EF3D4D">
      <w:pPr>
        <w:tabs>
          <w:tab w:val="clear" w:pos="5790"/>
          <w:tab w:val="left" w:pos="2260"/>
        </w:tabs>
        <w:rPr>
          <w:rFonts w:cs="Arial"/>
        </w:rPr>
      </w:pPr>
    </w:p>
    <w:p w14:paraId="5F49CFFD" w14:textId="77777777" w:rsidR="00273C69" w:rsidRDefault="00273C69" w:rsidP="00EF3D4D">
      <w:pPr>
        <w:tabs>
          <w:tab w:val="clear" w:pos="5790"/>
          <w:tab w:val="left" w:pos="2260"/>
        </w:tabs>
        <w:rPr>
          <w:rFonts w:cs="Arial"/>
        </w:rPr>
      </w:pPr>
    </w:p>
    <w:p w14:paraId="2DBCF70D" w14:textId="77777777" w:rsidR="00273C69" w:rsidRDefault="00273C69" w:rsidP="00EF3D4D">
      <w:pPr>
        <w:tabs>
          <w:tab w:val="clear" w:pos="5790"/>
          <w:tab w:val="left" w:pos="2260"/>
        </w:tabs>
        <w:rPr>
          <w:rFonts w:cs="Arial"/>
        </w:rPr>
      </w:pPr>
    </w:p>
    <w:p w14:paraId="455E74E8" w14:textId="77777777" w:rsidR="00273C69" w:rsidRDefault="00273C69" w:rsidP="00EF3D4D">
      <w:pPr>
        <w:tabs>
          <w:tab w:val="clear" w:pos="5790"/>
          <w:tab w:val="left" w:pos="2260"/>
        </w:tabs>
        <w:rPr>
          <w:rFonts w:cs="Arial"/>
        </w:rPr>
      </w:pPr>
    </w:p>
    <w:p w14:paraId="53B7B130" w14:textId="77777777" w:rsidR="00271ECA" w:rsidRPr="00A53D1B" w:rsidRDefault="00EF3D4D" w:rsidP="00EF3D4D">
      <w:pPr>
        <w:tabs>
          <w:tab w:val="clear" w:pos="5790"/>
          <w:tab w:val="left" w:pos="2260"/>
        </w:tabs>
        <w:rPr>
          <w:rFonts w:cs="Arial"/>
        </w:rPr>
      </w:pPr>
      <w:r>
        <w:rPr>
          <w:noProof/>
        </w:rPr>
        <w:pict w14:anchorId="178D7D83">
          <v:shape id="_x0000_s1057" type="#_x0000_t75" style="position:absolute;left:0;text-align:left;margin-left:61pt;margin-top:698.65pt;width:319.5pt;height:88.5pt;z-index:251660800;visibility:visible;mso-position-horizontal-relative:margin">
            <v:imagedata r:id="rId10" o:title="CBBF656F"/>
            <w10:wrap anchorx="margin"/>
          </v:shape>
        </w:pict>
      </w:r>
    </w:p>
    <w:p w14:paraId="49154E29" w14:textId="77777777" w:rsidR="00271ECA" w:rsidRPr="00FF5006" w:rsidRDefault="00273C69" w:rsidP="00271ECA">
      <w:pPr>
        <w:tabs>
          <w:tab w:val="left" w:pos="2504"/>
        </w:tabs>
        <w:rPr>
          <w:rFonts w:cs="Arial"/>
          <w:i/>
        </w:rPr>
      </w:pPr>
      <w:r>
        <w:rPr>
          <w:noProof/>
        </w:rPr>
        <w:pict w14:anchorId="2A14C64F">
          <v:shape id="Picture 9" o:spid="_x0000_s1050" type="#_x0000_t75" style="position:absolute;left:0;text-align:left;margin-left:9.45pt;margin-top:16.75pt;width:200.65pt;height:55.6pt;z-index:251657728;visibility:visible;mso-position-horizontal-relative:margin">
            <v:imagedata r:id="rId10" o:title="CBBF656F"/>
            <w10:wrap anchorx="margin"/>
          </v:shape>
        </w:pict>
      </w:r>
      <w:r w:rsidR="00271ECA">
        <w:rPr>
          <w:noProof/>
        </w:rPr>
        <w:pict w14:anchorId="7A08959E">
          <v:shape id="Text Box 1" o:spid="_x0000_s1049" type="#_x0000_t202" style="position:absolute;left:0;text-align:left;margin-left:342.75pt;margin-top:209pt;width:34pt;height:18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" filled="f" stroked="f">
            <v:textbox style="mso-next-textbox:#Text Box 1;mso-fit-shape-to-text:t">
              <w:txbxContent>
                <w:p w14:paraId="1232B00F" w14:textId="77777777" w:rsidR="00271ECA" w:rsidRPr="00E856C8" w:rsidRDefault="00271ECA" w:rsidP="00271ECA">
                  <w:pPr>
                    <w:rPr>
                      <w:noProof/>
                      <w:lang w:val="en-US"/>
                    </w:rPr>
                  </w:pPr>
                </w:p>
              </w:txbxContent>
            </v:textbox>
          </v:shape>
        </w:pict>
      </w:r>
      <w:r w:rsidR="00271ECA" w:rsidRPr="00A53D1B">
        <w:rPr>
          <w:rFonts w:cs="Arial"/>
        </w:rPr>
        <w:br w:type="page"/>
      </w:r>
      <w:r w:rsidR="00271ECA" w:rsidRPr="00FF5006">
        <w:rPr>
          <w:rFonts w:cs="Arial"/>
          <w:i/>
          <w:sz w:val="44"/>
        </w:rPr>
        <w:lastRenderedPageBreak/>
        <w:t>Efnisyfirlit</w:t>
      </w:r>
    </w:p>
    <w:p w14:paraId="51645EEC" w14:textId="77777777" w:rsidR="00271ECA" w:rsidRPr="00A53D1B" w:rsidRDefault="00271ECA" w:rsidP="00271ECA">
      <w:pPr>
        <w:rPr>
          <w:rFonts w:cs="Arial"/>
        </w:rPr>
      </w:pPr>
    </w:p>
    <w:p w14:paraId="129A7062" w14:textId="77777777" w:rsidR="00804B1B" w:rsidRPr="00A1259B" w:rsidRDefault="00271ECA">
      <w:pPr>
        <w:pStyle w:val="TOC1"/>
        <w:tabs>
          <w:tab w:val="left" w:pos="400"/>
          <w:tab w:val="right" w:leader="dot" w:pos="6708"/>
        </w:tabs>
        <w:rPr>
          <w:rFonts w:ascii="Calibri" w:hAnsi="Calibri" w:cs="Times New Roman"/>
          <w:bCs w:val="0"/>
          <w:caps w:val="0"/>
          <w:noProof/>
          <w:sz w:val="22"/>
          <w:szCs w:val="22"/>
          <w:lang w:val="en-US" w:bidi="ar-SA"/>
        </w:rPr>
      </w:pPr>
      <w:r w:rsidRPr="00A53D1B">
        <w:rPr>
          <w:bCs w:val="0"/>
          <w:caps w:val="0"/>
        </w:rPr>
        <w:fldChar w:fldCharType="begin"/>
      </w:r>
      <w:r w:rsidRPr="00A53D1B">
        <w:rPr>
          <w:bCs w:val="0"/>
          <w:caps w:val="0"/>
        </w:rPr>
        <w:instrText xml:space="preserve"> TOC \o "1-3" \h \z \u </w:instrText>
      </w:r>
      <w:r w:rsidRPr="00A53D1B">
        <w:rPr>
          <w:bCs w:val="0"/>
          <w:caps w:val="0"/>
        </w:rPr>
        <w:fldChar w:fldCharType="separate"/>
      </w:r>
      <w:hyperlink w:anchor="_Toc27036166" w:history="1">
        <w:r w:rsidR="00804B1B" w:rsidRPr="001F70E1">
          <w:rPr>
            <w:rStyle w:val="Hyperlink"/>
            <w:noProof/>
          </w:rPr>
          <w:t>1</w:t>
        </w:r>
        <w:r w:rsidR="00804B1B" w:rsidRPr="00A1259B">
          <w:rPr>
            <w:rFonts w:ascii="Calibri" w:hAnsi="Calibri" w:cs="Times New Roman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="00804B1B" w:rsidRPr="001F70E1">
          <w:rPr>
            <w:rStyle w:val="Hyperlink"/>
            <w:noProof/>
          </w:rPr>
          <w:t>Inngangur</w:t>
        </w:r>
        <w:r w:rsidR="00804B1B">
          <w:rPr>
            <w:noProof/>
            <w:webHidden/>
          </w:rPr>
          <w:tab/>
        </w:r>
        <w:r w:rsidR="00804B1B">
          <w:rPr>
            <w:noProof/>
            <w:webHidden/>
          </w:rPr>
          <w:fldChar w:fldCharType="begin"/>
        </w:r>
        <w:r w:rsidR="00804B1B">
          <w:rPr>
            <w:noProof/>
            <w:webHidden/>
          </w:rPr>
          <w:instrText xml:space="preserve"> PAGEREF _Toc27036166 \h </w:instrText>
        </w:r>
        <w:r w:rsidR="00804B1B">
          <w:rPr>
            <w:noProof/>
            <w:webHidden/>
          </w:rPr>
        </w:r>
        <w:r w:rsidR="00804B1B"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3</w:t>
        </w:r>
        <w:r w:rsidR="00804B1B">
          <w:rPr>
            <w:noProof/>
            <w:webHidden/>
          </w:rPr>
          <w:fldChar w:fldCharType="end"/>
        </w:r>
      </w:hyperlink>
    </w:p>
    <w:p w14:paraId="49D6219D" w14:textId="77777777" w:rsidR="00804B1B" w:rsidRPr="00A1259B" w:rsidRDefault="00804B1B">
      <w:pPr>
        <w:pStyle w:val="TOC1"/>
        <w:tabs>
          <w:tab w:val="left" w:pos="400"/>
          <w:tab w:val="right" w:leader="dot" w:pos="6708"/>
        </w:tabs>
        <w:rPr>
          <w:rFonts w:ascii="Calibri" w:hAnsi="Calibri" w:cs="Times New Roman"/>
          <w:bCs w:val="0"/>
          <w:caps w:val="0"/>
          <w:noProof/>
          <w:sz w:val="22"/>
          <w:szCs w:val="22"/>
          <w:lang w:val="en-US" w:bidi="ar-SA"/>
        </w:rPr>
      </w:pPr>
      <w:hyperlink w:anchor="_Toc27036167" w:history="1">
        <w:r w:rsidRPr="001F70E1">
          <w:rPr>
            <w:rStyle w:val="Hyperlink"/>
            <w:noProof/>
          </w:rPr>
          <w:t>2</w:t>
        </w:r>
        <w:r w:rsidRPr="00A1259B">
          <w:rPr>
            <w:rFonts w:ascii="Calibri" w:hAnsi="Calibri" w:cs="Times New Roman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Skipulag náms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D45ED9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68" w:history="1">
        <w:r w:rsidRPr="001F70E1">
          <w:rPr>
            <w:rStyle w:val="Hyperlink"/>
            <w:noProof/>
          </w:rPr>
          <w:t>2.1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Markmið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478A5E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69" w:history="1">
        <w:r w:rsidRPr="001F70E1">
          <w:rPr>
            <w:rStyle w:val="Hyperlink"/>
            <w:noProof/>
          </w:rPr>
          <w:t>2.2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Námsþættir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940254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0" w:history="1">
        <w:r w:rsidRPr="001F70E1">
          <w:rPr>
            <w:rStyle w:val="Hyperlink"/>
            <w:noProof/>
          </w:rPr>
          <w:t>2.3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Tilhögun námskeiðs og fjöldi kennslustunda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2A239C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1" w:history="1">
        <w:r w:rsidRPr="001F70E1">
          <w:rPr>
            <w:rStyle w:val="Hyperlink"/>
            <w:noProof/>
          </w:rPr>
          <w:t>2.4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Hlutverk og skyldur leiðbeinanda og námskeiðshaldara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A5025E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2" w:history="1">
        <w:r w:rsidRPr="001F70E1">
          <w:rPr>
            <w:rStyle w:val="Hyperlink"/>
            <w:noProof/>
          </w:rPr>
          <w:t>2.5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Kennsluaðferðir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58C329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3" w:history="1">
        <w:r w:rsidRPr="001F70E1">
          <w:rPr>
            <w:rStyle w:val="Hyperlink"/>
            <w:noProof/>
          </w:rPr>
          <w:t>2.6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Námsmat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43F522" w14:textId="77777777" w:rsidR="00804B1B" w:rsidRPr="00A1259B" w:rsidRDefault="00804B1B">
      <w:pPr>
        <w:pStyle w:val="TOC1"/>
        <w:tabs>
          <w:tab w:val="left" w:pos="400"/>
          <w:tab w:val="right" w:leader="dot" w:pos="6708"/>
        </w:tabs>
        <w:rPr>
          <w:rFonts w:ascii="Calibri" w:hAnsi="Calibri" w:cs="Times New Roman"/>
          <w:bCs w:val="0"/>
          <w:caps w:val="0"/>
          <w:noProof/>
          <w:sz w:val="22"/>
          <w:szCs w:val="22"/>
          <w:lang w:val="en-US" w:bidi="ar-SA"/>
        </w:rPr>
      </w:pPr>
      <w:hyperlink w:anchor="_Toc27036174" w:history="1">
        <w:r w:rsidRPr="001F70E1">
          <w:rPr>
            <w:rStyle w:val="Hyperlink"/>
            <w:noProof/>
          </w:rPr>
          <w:t>3</w:t>
        </w:r>
        <w:r w:rsidRPr="00A1259B">
          <w:rPr>
            <w:rFonts w:ascii="Calibri" w:hAnsi="Calibri" w:cs="Times New Roman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Efnistök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1FC8EF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5" w:history="1">
        <w:r w:rsidRPr="001F70E1">
          <w:rPr>
            <w:rStyle w:val="Hyperlink"/>
            <w:noProof/>
          </w:rPr>
          <w:t>3.1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Ölvunar og/eða fíkniefna akstur-ökuréttindi-ábyrgð-lög og reglur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6C396A" w14:textId="77777777" w:rsidR="00804B1B" w:rsidRPr="00A1259B" w:rsidRDefault="00804B1B">
      <w:pPr>
        <w:pStyle w:val="TOC2"/>
        <w:tabs>
          <w:tab w:val="left" w:pos="880"/>
          <w:tab w:val="right" w:leader="dot" w:pos="6708"/>
        </w:tabs>
        <w:rPr>
          <w:rFonts w:ascii="Calibri" w:hAnsi="Calibri"/>
          <w:noProof/>
          <w:sz w:val="22"/>
          <w:szCs w:val="22"/>
          <w:lang w:val="en-US" w:bidi="ar-SA"/>
        </w:rPr>
      </w:pPr>
      <w:hyperlink w:anchor="_Toc27036176" w:history="1">
        <w:r w:rsidRPr="001F70E1">
          <w:rPr>
            <w:rStyle w:val="Hyperlink"/>
            <w:noProof/>
          </w:rPr>
          <w:t>3.2</w:t>
        </w:r>
        <w:r w:rsidRPr="00A1259B">
          <w:rPr>
            <w:rFonts w:ascii="Calibri" w:hAnsi="Calibri"/>
            <w:noProof/>
            <w:sz w:val="22"/>
            <w:szCs w:val="22"/>
            <w:lang w:val="en-US" w:bidi="ar-SA"/>
          </w:rPr>
          <w:tab/>
        </w:r>
        <w:r w:rsidRPr="001F70E1">
          <w:rPr>
            <w:rStyle w:val="Hyperlink"/>
            <w:noProof/>
          </w:rPr>
          <w:t>Aðrir áhættuþættir í akstri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_Toc27036176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3BC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E36105" w14:textId="77777777" w:rsidR="00271ECA" w:rsidRPr="00A53D1B" w:rsidRDefault="00271ECA" w:rsidP="00271ECA">
      <w:pPr>
        <w:rPr>
          <w:rFonts w:cs="Arial"/>
        </w:rPr>
      </w:pPr>
      <w:r w:rsidRPr="00A53D1B">
        <w:rPr>
          <w:rFonts w:cs="Arial"/>
          <w:b/>
          <w:bCs/>
          <w:caps/>
        </w:rPr>
        <w:fldChar w:fldCharType="end"/>
      </w:r>
    </w:p>
    <w:p w14:paraId="500DA833" w14:textId="77777777" w:rsidR="00273C69" w:rsidRDefault="00804B1B" w:rsidP="00271ECA">
      <w:pPr>
        <w:pStyle w:val="Heading1"/>
        <w:numPr>
          <w:ilvl w:val="0"/>
          <w:numId w:val="0"/>
        </w:numPr>
        <w:ind w:left="12" w:hanging="12"/>
        <w:rPr>
          <w:rFonts w:cs="Arial"/>
        </w:rPr>
      </w:pPr>
      <w:r>
        <w:rPr>
          <w:rFonts w:cs="Arial"/>
        </w:rPr>
        <w:t xml:space="preserve"> </w:t>
      </w:r>
    </w:p>
    <w:p w14:paraId="36FA8CE3" w14:textId="77777777" w:rsidR="00273C69" w:rsidRPr="00273C69" w:rsidRDefault="00273C69" w:rsidP="00273C69"/>
    <w:p w14:paraId="44FBAA92" w14:textId="77777777" w:rsidR="00273C69" w:rsidRPr="00273C69" w:rsidRDefault="00273C69" w:rsidP="00273C69"/>
    <w:p w14:paraId="05CB6F2C" w14:textId="77777777" w:rsidR="00273C69" w:rsidRPr="00273C69" w:rsidRDefault="00273C69" w:rsidP="00273C69"/>
    <w:p w14:paraId="68748D13" w14:textId="77777777" w:rsidR="00273C69" w:rsidRPr="00273C69" w:rsidRDefault="00273C69" w:rsidP="00273C69"/>
    <w:p w14:paraId="5A55048B" w14:textId="77777777" w:rsidR="00273C69" w:rsidRPr="00273C69" w:rsidRDefault="00273C69" w:rsidP="00273C69"/>
    <w:p w14:paraId="0A9C1EE4" w14:textId="77777777" w:rsidR="00273C69" w:rsidRDefault="00273C69" w:rsidP="00273C69">
      <w:pPr>
        <w:pStyle w:val="Heading1"/>
        <w:numPr>
          <w:ilvl w:val="0"/>
          <w:numId w:val="0"/>
        </w:numPr>
        <w:tabs>
          <w:tab w:val="clear" w:pos="5790"/>
          <w:tab w:val="left" w:pos="4630"/>
        </w:tabs>
        <w:ind w:left="12" w:hanging="12"/>
      </w:pPr>
      <w:r>
        <w:tab/>
      </w:r>
      <w:r>
        <w:tab/>
      </w:r>
    </w:p>
    <w:p w14:paraId="2259D4DD" w14:textId="77777777" w:rsidR="00271ECA" w:rsidRPr="00A53D1B" w:rsidRDefault="00271ECA" w:rsidP="00804B1B">
      <w:pPr>
        <w:pStyle w:val="Heading1"/>
        <w:numPr>
          <w:ilvl w:val="0"/>
          <w:numId w:val="0"/>
        </w:numPr>
        <w:ind w:left="12" w:hanging="12"/>
        <w:rPr>
          <w:rFonts w:cs="Arial"/>
        </w:rPr>
      </w:pPr>
      <w:r w:rsidRPr="00273C69">
        <w:br w:type="page"/>
      </w:r>
    </w:p>
    <w:p w14:paraId="6B47F96D" w14:textId="77777777" w:rsidR="00804B1B" w:rsidRPr="00804B1B" w:rsidRDefault="00271ECA" w:rsidP="00804B1B">
      <w:pPr>
        <w:pStyle w:val="Heading1"/>
      </w:pPr>
      <w:bookmarkStart w:id="1" w:name="_Toc27036166"/>
      <w:r w:rsidRPr="00FF5006">
        <w:t>Inngangur</w:t>
      </w:r>
      <w:bookmarkEnd w:id="1"/>
    </w:p>
    <w:p w14:paraId="4338ADF4" w14:textId="77777777" w:rsidR="00F27E91" w:rsidRDefault="00727FE3" w:rsidP="00F27E91">
      <w:r>
        <w:t>Náms</w:t>
      </w:r>
      <w:r w:rsidR="00F27E91">
        <w:t xml:space="preserve">krá </w:t>
      </w:r>
      <w:r w:rsidR="009F50EA">
        <w:t xml:space="preserve">þessi er sett </w:t>
      </w:r>
      <w:r w:rsidR="00C12345">
        <w:t>af Samgöngustofu</w:t>
      </w:r>
      <w:r w:rsidR="00E83250">
        <w:t xml:space="preserve"> og staðfest af samgöngu- og sveitarstjórnarráðherra</w:t>
      </w:r>
      <w:r w:rsidR="009F50EA">
        <w:t xml:space="preserve"> og</w:t>
      </w:r>
      <w:r w:rsidR="00C12345">
        <w:t xml:space="preserve"> </w:t>
      </w:r>
      <w:r w:rsidR="00F27E91">
        <w:t>kveður á um markmið</w:t>
      </w:r>
      <w:r w:rsidR="00545176">
        <w:t xml:space="preserve"> og fyrirkomulag námskeiðsins „N</w:t>
      </w:r>
      <w:r w:rsidR="00F27E91">
        <w:t>ámskeið vegna áfengis, fíkniefna og annarra áhættuþátta í umferðinni“</w:t>
      </w:r>
    </w:p>
    <w:p w14:paraId="70763E15" w14:textId="77777777" w:rsidR="008C054C" w:rsidRDefault="00727FE3" w:rsidP="008C054C">
      <w:pPr>
        <w:jc w:val="left"/>
      </w:pPr>
      <w:r>
        <w:t>Í náms</w:t>
      </w:r>
      <w:r w:rsidR="00F27E91">
        <w:t xml:space="preserve">kránni er fjallað um skipulag, markmið, námsþætti, tilhögun náms, hlutverk og skyldur leiðbeinanda og ökuskóla, kennsluaðferðir og hugmyndafræði, </w:t>
      </w:r>
      <w:r w:rsidR="0021189B">
        <w:t>námsmat og efnistök</w:t>
      </w:r>
      <w:r w:rsidR="009F50EA">
        <w:t xml:space="preserve"> námskeiðsins.</w:t>
      </w:r>
    </w:p>
    <w:p w14:paraId="0338A0AC" w14:textId="77777777" w:rsidR="008C054C" w:rsidRDefault="008C054C" w:rsidP="008C054C">
      <w:pPr>
        <w:jc w:val="left"/>
      </w:pPr>
    </w:p>
    <w:p w14:paraId="2E788F79" w14:textId="77777777" w:rsidR="008C054C" w:rsidRDefault="008C054C" w:rsidP="006C3CE1">
      <w:r>
        <w:t xml:space="preserve">Námskráin byggir á umferðarlögum nr. 77/2019 en þar segir að ökumenn skulu sækja námskeið á vegum Samgöngustofu sem sviptir eru ökuréttindum vegna aksturs undir áhrifum áfengis eða ávana og fíkniefna í annað sinn, vegna fjölda </w:t>
      </w:r>
      <w:r w:rsidR="00B00942">
        <w:t>punkta samkvæmt punktakerfi eða</w:t>
      </w:r>
      <w:r>
        <w:t xml:space="preserve"> lengur en 12 mánuði. </w:t>
      </w:r>
    </w:p>
    <w:p w14:paraId="6224D625" w14:textId="77777777" w:rsidR="00F27E91" w:rsidRDefault="009F3B60" w:rsidP="008C054C">
      <w:pPr>
        <w:ind w:left="0"/>
      </w:pPr>
      <w:r>
        <w:t xml:space="preserve"> </w:t>
      </w:r>
    </w:p>
    <w:p w14:paraId="3A383B55" w14:textId="77777777" w:rsidR="009F3B60" w:rsidRDefault="009F3B60" w:rsidP="00C12345">
      <w:pPr>
        <w:ind w:left="0"/>
      </w:pPr>
    </w:p>
    <w:p w14:paraId="1A490951" w14:textId="77777777" w:rsidR="00747BE9" w:rsidRDefault="009F3B60" w:rsidP="00C12345">
      <w:pPr>
        <w:rPr>
          <w:rFonts w:cs="Arial"/>
        </w:rPr>
      </w:pPr>
      <w:r>
        <w:rPr>
          <w:rFonts w:cs="Arial"/>
        </w:rPr>
        <w:t>Akstri fylgir ábyrgð sem ökumenn þurfa að standa undir. Náminu er ætlað að tryggja</w:t>
      </w:r>
      <w:r w:rsidR="00A77E74">
        <w:rPr>
          <w:rFonts w:cs="Arial"/>
        </w:rPr>
        <w:t xml:space="preserve"> aukið</w:t>
      </w:r>
      <w:r>
        <w:rPr>
          <w:rFonts w:cs="Arial"/>
        </w:rPr>
        <w:t xml:space="preserve"> öryggi í umferðinni fyrir ökumann, farþega og aðra vegfarendur. </w:t>
      </w:r>
    </w:p>
    <w:p w14:paraId="7EF72F4E" w14:textId="77777777" w:rsidR="00380F73" w:rsidRPr="00A53D1B" w:rsidRDefault="00380F73" w:rsidP="00A77E74">
      <w:pPr>
        <w:ind w:left="0"/>
        <w:rPr>
          <w:rFonts w:cs="Arial"/>
        </w:rPr>
      </w:pPr>
    </w:p>
    <w:p w14:paraId="6BDEBD18" w14:textId="77777777" w:rsidR="00271ECA" w:rsidRPr="00A53D1B" w:rsidRDefault="00271ECA" w:rsidP="00271ECA">
      <w:pPr>
        <w:rPr>
          <w:rFonts w:cs="Arial"/>
          <w:color w:val="242424"/>
          <w:shd w:val="clear" w:color="auto" w:fill="FFFFFF"/>
        </w:rPr>
      </w:pPr>
    </w:p>
    <w:p w14:paraId="5B092200" w14:textId="77777777" w:rsidR="00271ECA" w:rsidRPr="00FF5006" w:rsidRDefault="00271ECA" w:rsidP="00FF5006">
      <w:pPr>
        <w:pStyle w:val="Heading1"/>
      </w:pPr>
      <w:bookmarkStart w:id="2" w:name="_Toc27036167"/>
      <w:r w:rsidRPr="00FF5006">
        <w:rPr>
          <w:rStyle w:val="Emphasis"/>
          <w:b/>
          <w:iCs w:val="0"/>
          <w:color w:val="auto"/>
        </w:rPr>
        <w:t>Skipulag náms</w:t>
      </w:r>
      <w:bookmarkEnd w:id="2"/>
    </w:p>
    <w:p w14:paraId="086A4394" w14:textId="77777777" w:rsidR="00FE1908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Nemar skulu ætíð vera upplýstir </w:t>
      </w:r>
      <w:r w:rsidRPr="009F5851">
        <w:rPr>
          <w:rFonts w:cs="Arial"/>
          <w:sz w:val="22"/>
          <w:szCs w:val="22"/>
        </w:rPr>
        <w:t>um innihald námskeiðsins. Kynna s</w:t>
      </w:r>
      <w:r w:rsidR="00561EB1" w:rsidRPr="009F5851">
        <w:rPr>
          <w:rFonts w:cs="Arial"/>
          <w:sz w:val="22"/>
          <w:szCs w:val="22"/>
        </w:rPr>
        <w:t>kal markmið og tilgang þess</w:t>
      </w:r>
      <w:r w:rsidR="00545176">
        <w:rPr>
          <w:rFonts w:cs="Arial"/>
          <w:sz w:val="22"/>
          <w:szCs w:val="22"/>
        </w:rPr>
        <w:t xml:space="preserve"> og einstak</w:t>
      </w:r>
      <w:r w:rsidRPr="009F5851">
        <w:rPr>
          <w:rFonts w:cs="Arial"/>
          <w:sz w:val="22"/>
          <w:szCs w:val="22"/>
        </w:rPr>
        <w:t xml:space="preserve">a </w:t>
      </w:r>
      <w:r w:rsidR="009F5851" w:rsidRPr="009F5851">
        <w:rPr>
          <w:rFonts w:cs="Arial"/>
          <w:sz w:val="22"/>
          <w:szCs w:val="22"/>
        </w:rPr>
        <w:t>námsþætti</w:t>
      </w:r>
      <w:r w:rsidR="00A77E74" w:rsidRPr="009F5851">
        <w:rPr>
          <w:rFonts w:cs="Arial"/>
          <w:sz w:val="22"/>
          <w:szCs w:val="22"/>
        </w:rPr>
        <w:t xml:space="preserve"> </w:t>
      </w:r>
      <w:r w:rsidR="006C3CE1" w:rsidRPr="009F5851">
        <w:rPr>
          <w:rFonts w:cs="Arial"/>
          <w:sz w:val="22"/>
          <w:szCs w:val="22"/>
        </w:rPr>
        <w:t>áður en kennsla hefst</w:t>
      </w:r>
      <w:r w:rsidR="00FE1908" w:rsidRPr="009F5851">
        <w:rPr>
          <w:rFonts w:cs="Arial"/>
          <w:sz w:val="22"/>
          <w:szCs w:val="22"/>
        </w:rPr>
        <w:t xml:space="preserve"> fyrir nema og í lok námskeiðs skal dregið saman og rifjað upp efni námskeiðsins</w:t>
      </w:r>
      <w:r w:rsidR="00561EB1">
        <w:rPr>
          <w:rFonts w:cs="Arial"/>
          <w:sz w:val="22"/>
          <w:szCs w:val="22"/>
        </w:rPr>
        <w:t xml:space="preserve">. </w:t>
      </w:r>
    </w:p>
    <w:p w14:paraId="6FAF359E" w14:textId="77777777" w:rsidR="00A85598" w:rsidRDefault="00A85598" w:rsidP="00271ECA">
      <w:pPr>
        <w:ind w:right="-107"/>
        <w:rPr>
          <w:rFonts w:cs="Arial"/>
          <w:sz w:val="22"/>
          <w:szCs w:val="22"/>
        </w:rPr>
      </w:pPr>
    </w:p>
    <w:p w14:paraId="2FA8D8B9" w14:textId="77777777" w:rsidR="00A85598" w:rsidRDefault="00A85598" w:rsidP="00271ECA">
      <w:pPr>
        <w:ind w:right="-107"/>
        <w:rPr>
          <w:rFonts w:cs="Arial"/>
          <w:sz w:val="22"/>
          <w:szCs w:val="22"/>
        </w:rPr>
      </w:pPr>
    </w:p>
    <w:p w14:paraId="7B8F0174" w14:textId="77777777" w:rsidR="00FE1908" w:rsidRDefault="00FE1908" w:rsidP="00271ECA">
      <w:pPr>
        <w:ind w:right="-107"/>
        <w:rPr>
          <w:rFonts w:cs="Arial"/>
          <w:sz w:val="22"/>
          <w:szCs w:val="22"/>
        </w:rPr>
      </w:pPr>
    </w:p>
    <w:p w14:paraId="3837AD96" w14:textId="77777777" w:rsidR="00804B1B" w:rsidRDefault="00804B1B" w:rsidP="00271ECA">
      <w:pPr>
        <w:ind w:right="-107"/>
        <w:rPr>
          <w:rFonts w:cs="Arial"/>
          <w:sz w:val="22"/>
          <w:szCs w:val="22"/>
        </w:rPr>
      </w:pPr>
    </w:p>
    <w:p w14:paraId="4B0B2371" w14:textId="77777777" w:rsidR="00271ECA" w:rsidRPr="00A53D1B" w:rsidRDefault="00271ECA" w:rsidP="00271ECA">
      <w:pPr>
        <w:rPr>
          <w:rFonts w:cs="Arial"/>
        </w:rPr>
      </w:pPr>
    </w:p>
    <w:p w14:paraId="055B78A0" w14:textId="77777777" w:rsidR="00271ECA" w:rsidRPr="00B43BC4" w:rsidRDefault="00271ECA" w:rsidP="00B43BC4">
      <w:pPr>
        <w:pStyle w:val="Heading2"/>
      </w:pPr>
      <w:bookmarkStart w:id="3" w:name="_Toc27036168"/>
      <w:r w:rsidRPr="00FF5006">
        <w:lastRenderedPageBreak/>
        <w:t>Markmið</w:t>
      </w:r>
      <w:bookmarkEnd w:id="3"/>
    </w:p>
    <w:p w14:paraId="212F4C0C" w14:textId="77777777" w:rsidR="00A85598" w:rsidRDefault="00271ECA" w:rsidP="00271ECA">
      <w:pPr>
        <w:rPr>
          <w:rFonts w:cs="Arial"/>
        </w:rPr>
      </w:pPr>
      <w:r w:rsidRPr="00A53D1B">
        <w:rPr>
          <w:rFonts w:cs="Arial"/>
        </w:rPr>
        <w:t>Markmið</w:t>
      </w:r>
      <w:r w:rsidR="00E83250">
        <w:rPr>
          <w:rFonts w:cs="Arial"/>
        </w:rPr>
        <w:t xml:space="preserve"> með námskeiðinu er að:</w:t>
      </w:r>
    </w:p>
    <w:p w14:paraId="2E852B7F" w14:textId="77777777" w:rsidR="00E83250" w:rsidRPr="00A53D1B" w:rsidRDefault="00E83250" w:rsidP="00A85598">
      <w:pPr>
        <w:ind w:left="0"/>
        <w:jc w:val="left"/>
        <w:rPr>
          <w:rFonts w:cs="Arial"/>
        </w:rPr>
      </w:pPr>
    </w:p>
    <w:p w14:paraId="45E27763" w14:textId="77777777" w:rsidR="00A85598" w:rsidRPr="00A85598" w:rsidRDefault="00A85598" w:rsidP="00A85598">
      <w:pPr>
        <w:numPr>
          <w:ilvl w:val="0"/>
          <w:numId w:val="26"/>
        </w:numPr>
        <w:rPr>
          <w:rFonts w:cs="Arial"/>
        </w:rPr>
      </w:pPr>
      <w:r w:rsidRPr="00A53D1B">
        <w:rPr>
          <w:rFonts w:cs="Arial"/>
        </w:rPr>
        <w:t xml:space="preserve">stuðla að bættri hegðun ökumanns </w:t>
      </w:r>
      <w:r>
        <w:rPr>
          <w:rFonts w:cs="Arial"/>
        </w:rPr>
        <w:t>sem sviptur hefur verið ökuréttindum</w:t>
      </w:r>
      <w:r w:rsidRPr="00A53D1B">
        <w:rPr>
          <w:rFonts w:cs="Arial"/>
        </w:rPr>
        <w:t xml:space="preserve"> vegna aksturs undir áhrifum áfengis</w:t>
      </w:r>
      <w:r>
        <w:rPr>
          <w:rFonts w:cs="Arial"/>
        </w:rPr>
        <w:t>, lyfja, ávana- eða fíkniefna eða</w:t>
      </w:r>
      <w:r w:rsidR="000943AF">
        <w:rPr>
          <w:rFonts w:cs="Arial"/>
        </w:rPr>
        <w:t xml:space="preserve"> annarra brota</w:t>
      </w:r>
    </w:p>
    <w:p w14:paraId="1C0AD90C" w14:textId="77777777" w:rsidR="00271ECA" w:rsidRPr="00A53D1B" w:rsidRDefault="009A0F96" w:rsidP="00271ECA">
      <w:pPr>
        <w:numPr>
          <w:ilvl w:val="0"/>
          <w:numId w:val="26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að ökumaðurinn </w:t>
      </w:r>
      <w:r w:rsidR="00271ECA" w:rsidRPr="00A53D1B">
        <w:rPr>
          <w:rFonts w:cs="Arial"/>
        </w:rPr>
        <w:t>sé meðvitaður um afleiðingar aksturs undir áhrifum áfengis, lyfja og ávana- eða fíkniefna</w:t>
      </w:r>
    </w:p>
    <w:p w14:paraId="67357128" w14:textId="77777777" w:rsidR="00271ECA" w:rsidRPr="00120C1C" w:rsidRDefault="009A0F96" w:rsidP="00271ECA">
      <w:pPr>
        <w:numPr>
          <w:ilvl w:val="0"/>
          <w:numId w:val="26"/>
        </w:numPr>
        <w:tabs>
          <w:tab w:val="clear" w:pos="5790"/>
        </w:tabs>
        <w:rPr>
          <w:rFonts w:cs="Arial"/>
        </w:rPr>
      </w:pPr>
      <w:r w:rsidRPr="00120C1C">
        <w:rPr>
          <w:rFonts w:cs="Arial"/>
        </w:rPr>
        <w:t xml:space="preserve">ökumaðurinn </w:t>
      </w:r>
      <w:r w:rsidR="00271ECA" w:rsidRPr="00120C1C">
        <w:rPr>
          <w:rFonts w:cs="Arial"/>
        </w:rPr>
        <w:t>læri að þekkja þær takmarkanir á hæfni og</w:t>
      </w:r>
      <w:r w:rsidR="00A76011" w:rsidRPr="00120C1C">
        <w:rPr>
          <w:rFonts w:cs="Arial"/>
        </w:rPr>
        <w:t xml:space="preserve"> getu sem misnotkun </w:t>
      </w:r>
      <w:r w:rsidR="000943AF" w:rsidRPr="00120C1C">
        <w:rPr>
          <w:rFonts w:cs="Arial"/>
        </w:rPr>
        <w:t>ávana og fíkniefna</w:t>
      </w:r>
      <w:r w:rsidR="00271ECA" w:rsidRPr="00120C1C">
        <w:rPr>
          <w:rFonts w:cs="Arial"/>
        </w:rPr>
        <w:t xml:space="preserve"> hefur í för með sér og kunni að forðast þær</w:t>
      </w:r>
    </w:p>
    <w:p w14:paraId="0842F688" w14:textId="77777777" w:rsidR="002745C0" w:rsidRDefault="009A0F96" w:rsidP="00DB5F52">
      <w:pPr>
        <w:numPr>
          <w:ilvl w:val="0"/>
          <w:numId w:val="26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að ökumaðurinn </w:t>
      </w:r>
      <w:r w:rsidR="00271ECA" w:rsidRPr="002745C0">
        <w:rPr>
          <w:rFonts w:cs="Arial"/>
        </w:rPr>
        <w:t xml:space="preserve">þekki </w:t>
      </w:r>
      <w:r>
        <w:rPr>
          <w:rFonts w:cs="Arial"/>
        </w:rPr>
        <w:t>ákvæði laga og reglna um akstur</w:t>
      </w:r>
    </w:p>
    <w:p w14:paraId="0BF88192" w14:textId="77777777" w:rsidR="00271ECA" w:rsidRPr="002745C0" w:rsidRDefault="009A0F96" w:rsidP="00DB5F52">
      <w:pPr>
        <w:numPr>
          <w:ilvl w:val="0"/>
          <w:numId w:val="26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að ökumaðurinn </w:t>
      </w:r>
      <w:r w:rsidR="00271ECA" w:rsidRPr="002745C0">
        <w:rPr>
          <w:rFonts w:cs="Arial"/>
        </w:rPr>
        <w:t>verði meðvitaður um ýmsar hættur í umferðinni og geti stjórnað ökutæki með fullri árvekni og af ábyrgð og tillitssemi við aðra vegfarendur.</w:t>
      </w:r>
    </w:p>
    <w:p w14:paraId="578F806D" w14:textId="77777777" w:rsidR="00271ECA" w:rsidRPr="00A53D1B" w:rsidRDefault="00271ECA" w:rsidP="00271ECA">
      <w:pPr>
        <w:rPr>
          <w:rFonts w:cs="Arial"/>
        </w:rPr>
      </w:pPr>
    </w:p>
    <w:p w14:paraId="373EACE4" w14:textId="77777777" w:rsidR="00271ECA" w:rsidRPr="00A53D1B" w:rsidRDefault="00271ECA" w:rsidP="00271ECA">
      <w:pPr>
        <w:rPr>
          <w:rFonts w:cs="Arial"/>
        </w:rPr>
      </w:pPr>
      <w:r w:rsidRPr="00A53D1B">
        <w:rPr>
          <w:rFonts w:cs="Arial"/>
        </w:rPr>
        <w:t xml:space="preserve">Stefna skal að því að ná </w:t>
      </w:r>
      <w:r w:rsidR="00120C1C">
        <w:rPr>
          <w:rFonts w:cs="Arial"/>
        </w:rPr>
        <w:t>þessum markmiðum með því að neminn</w:t>
      </w:r>
      <w:r w:rsidRPr="00A53D1B">
        <w:rPr>
          <w:rFonts w:cs="Arial"/>
        </w:rPr>
        <w:t xml:space="preserve"> s</w:t>
      </w:r>
      <w:r w:rsidR="00655D28">
        <w:rPr>
          <w:rFonts w:cs="Arial"/>
        </w:rPr>
        <w:t>tundi nám um akstur,</w:t>
      </w:r>
      <w:r w:rsidRPr="00A53D1B">
        <w:rPr>
          <w:rFonts w:cs="Arial"/>
        </w:rPr>
        <w:t xml:space="preserve"> áfengi</w:t>
      </w:r>
      <w:r w:rsidR="00655D28">
        <w:rPr>
          <w:rFonts w:cs="Arial"/>
        </w:rPr>
        <w:t>, vímuefni</w:t>
      </w:r>
      <w:r w:rsidRPr="00A53D1B">
        <w:rPr>
          <w:rFonts w:cs="Arial"/>
        </w:rPr>
        <w:t xml:space="preserve"> og aðra á</w:t>
      </w:r>
      <w:r w:rsidR="00655D28">
        <w:rPr>
          <w:rFonts w:cs="Arial"/>
        </w:rPr>
        <w:t>h</w:t>
      </w:r>
      <w:r w:rsidRPr="00A53D1B">
        <w:rPr>
          <w:rFonts w:cs="Arial"/>
        </w:rPr>
        <w:t>ættuþætti áður en hann gengst undir ökupróf að nýju.</w:t>
      </w:r>
    </w:p>
    <w:p w14:paraId="7A7B71C1" w14:textId="77777777" w:rsidR="00271ECA" w:rsidRPr="00A53D1B" w:rsidRDefault="00271ECA" w:rsidP="00271ECA">
      <w:pPr>
        <w:rPr>
          <w:rFonts w:cs="Arial"/>
        </w:rPr>
      </w:pPr>
    </w:p>
    <w:p w14:paraId="6CC7EB87" w14:textId="77777777" w:rsidR="00271ECA" w:rsidRPr="00A53D1B" w:rsidRDefault="00271ECA" w:rsidP="00271ECA">
      <w:pPr>
        <w:rPr>
          <w:rFonts w:cs="Arial"/>
        </w:rPr>
      </w:pPr>
      <w:r w:rsidRPr="00A53D1B">
        <w:rPr>
          <w:rFonts w:cs="Arial"/>
        </w:rPr>
        <w:t>Nálgunin á að s</w:t>
      </w:r>
      <w:r w:rsidR="00DF7171">
        <w:rPr>
          <w:rFonts w:cs="Arial"/>
        </w:rPr>
        <w:t>tuðla að því</w:t>
      </w:r>
      <w:r w:rsidR="002745C0">
        <w:rPr>
          <w:rFonts w:cs="Arial"/>
        </w:rPr>
        <w:t xml:space="preserve"> að fá hæfari ökumenn út í umferðina</w:t>
      </w:r>
      <w:r w:rsidR="00265383">
        <w:rPr>
          <w:rFonts w:cs="Arial"/>
        </w:rPr>
        <w:t xml:space="preserve"> að námskeiði loknu</w:t>
      </w:r>
      <w:r w:rsidR="002745C0">
        <w:rPr>
          <w:rFonts w:cs="Arial"/>
        </w:rPr>
        <w:t>.</w:t>
      </w:r>
      <w:r w:rsidR="00DF7171">
        <w:rPr>
          <w:rFonts w:cs="Arial"/>
        </w:rPr>
        <w:t xml:space="preserve"> </w:t>
      </w:r>
    </w:p>
    <w:p w14:paraId="4CA381F8" w14:textId="77777777" w:rsidR="00271ECA" w:rsidRPr="00A53D1B" w:rsidRDefault="00271ECA" w:rsidP="00271ECA">
      <w:pPr>
        <w:rPr>
          <w:rFonts w:cs="Arial"/>
        </w:rPr>
      </w:pPr>
    </w:p>
    <w:p w14:paraId="37BDDE89" w14:textId="77777777" w:rsidR="00271ECA" w:rsidRPr="00804B1B" w:rsidRDefault="00271ECA" w:rsidP="00804B1B">
      <w:pPr>
        <w:pStyle w:val="Heading2"/>
      </w:pPr>
      <w:bookmarkStart w:id="4" w:name="_Toc27036169"/>
      <w:r w:rsidRPr="008D1F82">
        <w:t>Námsþættir</w:t>
      </w:r>
      <w:bookmarkEnd w:id="4"/>
    </w:p>
    <w:p w14:paraId="0A0F06A3" w14:textId="77777777" w:rsidR="00271ECA" w:rsidRPr="00A53D1B" w:rsidRDefault="00271ECA" w:rsidP="00271ECA">
      <w:pPr>
        <w:rPr>
          <w:rFonts w:cs="Arial"/>
        </w:rPr>
      </w:pPr>
      <w:r w:rsidRPr="00A53D1B">
        <w:rPr>
          <w:rFonts w:cs="Arial"/>
        </w:rPr>
        <w:t xml:space="preserve">Kennslan á að vera einstaklingsmiðuð. Forsendur </w:t>
      </w:r>
      <w:r w:rsidR="00655D28">
        <w:rPr>
          <w:rFonts w:cs="Arial"/>
        </w:rPr>
        <w:t xml:space="preserve">og aldur </w:t>
      </w:r>
      <w:r w:rsidR="00545176">
        <w:rPr>
          <w:rFonts w:cs="Arial"/>
        </w:rPr>
        <w:t>þátttakenda er</w:t>
      </w:r>
      <w:r w:rsidRPr="00A53D1B">
        <w:rPr>
          <w:rFonts w:cs="Arial"/>
        </w:rPr>
        <w:t xml:space="preserve"> mismunan</w:t>
      </w:r>
      <w:r w:rsidR="009A0F96">
        <w:rPr>
          <w:rFonts w:cs="Arial"/>
        </w:rPr>
        <w:t>di og verður að taka mið af því</w:t>
      </w:r>
      <w:r w:rsidRPr="00A53D1B">
        <w:rPr>
          <w:rFonts w:cs="Arial"/>
        </w:rPr>
        <w:t xml:space="preserve"> og skipuleggja kennsluaðferðir </w:t>
      </w:r>
      <w:r w:rsidR="00924F94">
        <w:rPr>
          <w:rFonts w:cs="Arial"/>
        </w:rPr>
        <w:t>og kennsluefni í samræmi við það</w:t>
      </w:r>
      <w:r w:rsidRPr="00A53D1B">
        <w:rPr>
          <w:rFonts w:cs="Arial"/>
        </w:rPr>
        <w:t>.</w:t>
      </w:r>
    </w:p>
    <w:p w14:paraId="7D7E5F06" w14:textId="77777777" w:rsidR="00271ECA" w:rsidRPr="00A53D1B" w:rsidRDefault="00271ECA" w:rsidP="00271ECA">
      <w:pPr>
        <w:rPr>
          <w:rFonts w:cs="Arial"/>
        </w:rPr>
      </w:pPr>
    </w:p>
    <w:p w14:paraId="741051C7" w14:textId="77777777" w:rsidR="00271ECA" w:rsidRPr="00A53D1B" w:rsidRDefault="00271ECA" w:rsidP="00271ECA">
      <w:pPr>
        <w:rPr>
          <w:rFonts w:cs="Arial"/>
        </w:rPr>
      </w:pPr>
      <w:r w:rsidRPr="00A53D1B">
        <w:rPr>
          <w:rFonts w:cs="Arial"/>
        </w:rPr>
        <w:t>Námið skiptist í eftirtalda námsþætti:</w:t>
      </w:r>
    </w:p>
    <w:p w14:paraId="311E2F03" w14:textId="77777777" w:rsidR="00271ECA" w:rsidRPr="00A53D1B" w:rsidRDefault="00924F94" w:rsidP="00271ECA">
      <w:pPr>
        <w:numPr>
          <w:ilvl w:val="0"/>
          <w:numId w:val="26"/>
        </w:numPr>
        <w:tabs>
          <w:tab w:val="clear" w:pos="5790"/>
        </w:tabs>
        <w:jc w:val="left"/>
        <w:rPr>
          <w:rFonts w:cs="Arial"/>
        </w:rPr>
      </w:pPr>
      <w:r>
        <w:rPr>
          <w:rFonts w:cs="Arial"/>
        </w:rPr>
        <w:t>u</w:t>
      </w:r>
      <w:r w:rsidR="00271ECA" w:rsidRPr="00A53D1B">
        <w:rPr>
          <w:rFonts w:cs="Arial"/>
        </w:rPr>
        <w:t>m námskeiðið – ökumaðurinn – akstur u</w:t>
      </w:r>
      <w:r>
        <w:rPr>
          <w:rFonts w:cs="Arial"/>
        </w:rPr>
        <w:t>ndri áhrifum</w:t>
      </w:r>
      <w:r w:rsidR="00271ECA" w:rsidRPr="00A53D1B">
        <w:rPr>
          <w:rFonts w:cs="Arial"/>
        </w:rPr>
        <w:t xml:space="preserve"> </w:t>
      </w:r>
    </w:p>
    <w:p w14:paraId="6DFE5955" w14:textId="77777777" w:rsidR="00271ECA" w:rsidRPr="00A53D1B" w:rsidRDefault="00924F94" w:rsidP="00271ECA">
      <w:pPr>
        <w:numPr>
          <w:ilvl w:val="0"/>
          <w:numId w:val="26"/>
        </w:numPr>
        <w:tabs>
          <w:tab w:val="clear" w:pos="5790"/>
        </w:tabs>
        <w:jc w:val="left"/>
        <w:rPr>
          <w:rFonts w:cs="Arial"/>
        </w:rPr>
      </w:pPr>
      <w:r>
        <w:rPr>
          <w:rFonts w:cs="Arial"/>
        </w:rPr>
        <w:t>á</w:t>
      </w:r>
      <w:r w:rsidR="00271ECA" w:rsidRPr="00A53D1B">
        <w:rPr>
          <w:rFonts w:cs="Arial"/>
        </w:rPr>
        <w:t>fengi</w:t>
      </w:r>
      <w:r w:rsidR="00655D28">
        <w:rPr>
          <w:rFonts w:cs="Arial"/>
        </w:rPr>
        <w:t xml:space="preserve"> - vímuefni</w:t>
      </w:r>
      <w:r w:rsidR="00271ECA" w:rsidRPr="00A53D1B">
        <w:rPr>
          <w:rFonts w:cs="Arial"/>
        </w:rPr>
        <w:t xml:space="preserve"> –</w:t>
      </w:r>
      <w:r w:rsidR="00655D28">
        <w:rPr>
          <w:rFonts w:cs="Arial"/>
        </w:rPr>
        <w:t xml:space="preserve"> </w:t>
      </w:r>
      <w:r w:rsidR="00271ECA" w:rsidRPr="00A53D1B">
        <w:rPr>
          <w:rFonts w:cs="Arial"/>
        </w:rPr>
        <w:t>misnotkun – afleiðingar</w:t>
      </w:r>
    </w:p>
    <w:p w14:paraId="51B60A83" w14:textId="77777777" w:rsidR="00271ECA" w:rsidRPr="00807E69" w:rsidRDefault="00924F94" w:rsidP="00807E69">
      <w:pPr>
        <w:numPr>
          <w:ilvl w:val="0"/>
          <w:numId w:val="26"/>
        </w:numPr>
        <w:tabs>
          <w:tab w:val="clear" w:pos="5790"/>
        </w:tabs>
        <w:jc w:val="left"/>
        <w:rPr>
          <w:rFonts w:cs="Arial"/>
        </w:rPr>
      </w:pPr>
      <w:r>
        <w:rPr>
          <w:rFonts w:cs="Arial"/>
        </w:rPr>
        <w:t>l</w:t>
      </w:r>
      <w:r w:rsidR="00271ECA" w:rsidRPr="00A53D1B">
        <w:rPr>
          <w:rFonts w:cs="Arial"/>
        </w:rPr>
        <w:t xml:space="preserve">ög og reglur - ökuréttindi – áhætta – ábyrgð </w:t>
      </w:r>
    </w:p>
    <w:p w14:paraId="4FBE2E83" w14:textId="77777777" w:rsidR="00271ECA" w:rsidRPr="00A53D1B" w:rsidRDefault="00271ECA" w:rsidP="00271ECA">
      <w:pPr>
        <w:numPr>
          <w:ilvl w:val="0"/>
          <w:numId w:val="26"/>
        </w:numPr>
        <w:tabs>
          <w:tab w:val="clear" w:pos="5790"/>
        </w:tabs>
        <w:jc w:val="left"/>
        <w:rPr>
          <w:rFonts w:cs="Arial"/>
        </w:rPr>
      </w:pPr>
      <w:r w:rsidRPr="00A53D1B">
        <w:rPr>
          <w:rFonts w:cs="Arial"/>
        </w:rPr>
        <w:t>áhættuþættir í umferðinni</w:t>
      </w:r>
    </w:p>
    <w:p w14:paraId="4E0B3925" w14:textId="77777777" w:rsidR="00271ECA" w:rsidRPr="00A53D1B" w:rsidRDefault="00271ECA" w:rsidP="00655D28">
      <w:pPr>
        <w:tabs>
          <w:tab w:val="clear" w:pos="5790"/>
        </w:tabs>
        <w:ind w:left="720"/>
        <w:jc w:val="left"/>
        <w:rPr>
          <w:rFonts w:cs="Arial"/>
        </w:rPr>
      </w:pPr>
    </w:p>
    <w:p w14:paraId="1F9C2D51" w14:textId="77777777" w:rsidR="00807E69" w:rsidRDefault="00271ECA" w:rsidP="00271ECA">
      <w:pPr>
        <w:rPr>
          <w:rFonts w:cs="Arial"/>
        </w:rPr>
      </w:pPr>
      <w:r w:rsidRPr="00A53D1B">
        <w:rPr>
          <w:rFonts w:cs="Arial"/>
        </w:rPr>
        <w:t xml:space="preserve">Hverjum námsþætti er síðan skipt í undirmarkmið sem lýsa hvaða breytingum skal stefnt að í þekkingu, viðhorfum og </w:t>
      </w:r>
      <w:r w:rsidR="00807E69">
        <w:rPr>
          <w:rFonts w:cs="Arial"/>
        </w:rPr>
        <w:t>hegðun ökumannsins.</w:t>
      </w:r>
    </w:p>
    <w:p w14:paraId="45832CFB" w14:textId="77777777" w:rsidR="00807E69" w:rsidRDefault="00807E69" w:rsidP="00271ECA">
      <w:pPr>
        <w:rPr>
          <w:rFonts w:cs="Arial"/>
        </w:rPr>
      </w:pPr>
    </w:p>
    <w:p w14:paraId="546167A2" w14:textId="77777777" w:rsidR="00271ECA" w:rsidRPr="00A53D1B" w:rsidRDefault="00271ECA" w:rsidP="00271ECA">
      <w:pPr>
        <w:rPr>
          <w:rFonts w:cs="Arial"/>
        </w:rPr>
      </w:pPr>
    </w:p>
    <w:p w14:paraId="37D19283" w14:textId="77777777" w:rsidR="00271ECA" w:rsidRPr="00804B1B" w:rsidRDefault="00271ECA" w:rsidP="00804B1B">
      <w:pPr>
        <w:pStyle w:val="Heading2"/>
      </w:pPr>
      <w:bookmarkStart w:id="5" w:name="_Toc27036170"/>
      <w:r w:rsidRPr="006454E6">
        <w:t>Tilhögun námskeiðs og fjöldi kennslustunda</w:t>
      </w:r>
      <w:bookmarkEnd w:id="5"/>
    </w:p>
    <w:p w14:paraId="7DEE6B33" w14:textId="77777777" w:rsidR="00271ECA" w:rsidRDefault="00265383" w:rsidP="00271ECA">
      <w:pPr>
        <w:rPr>
          <w:rFonts w:cs="Arial"/>
        </w:rPr>
      </w:pPr>
      <w:r>
        <w:rPr>
          <w:rFonts w:cs="Arial"/>
        </w:rPr>
        <w:t>Fjöldi kennslustunda er</w:t>
      </w:r>
      <w:r w:rsidR="00545176">
        <w:rPr>
          <w:rFonts w:cs="Arial"/>
        </w:rPr>
        <w:t>u</w:t>
      </w:r>
      <w:r w:rsidR="00807E69">
        <w:rPr>
          <w:rFonts w:cs="Arial"/>
        </w:rPr>
        <w:t xml:space="preserve"> sex</w:t>
      </w:r>
      <w:r w:rsidR="00271ECA" w:rsidRPr="00A53D1B">
        <w:rPr>
          <w:rFonts w:cs="Arial"/>
        </w:rPr>
        <w:t xml:space="preserve"> talsin</w:t>
      </w:r>
      <w:r w:rsidR="00655D28">
        <w:rPr>
          <w:rFonts w:cs="Arial"/>
        </w:rPr>
        <w:t>s</w:t>
      </w:r>
      <w:r w:rsidR="00271ECA" w:rsidRPr="00A53D1B">
        <w:rPr>
          <w:rFonts w:cs="Arial"/>
        </w:rPr>
        <w:t xml:space="preserve">. Kennslu skal skipuleggja í </w:t>
      </w:r>
      <w:r w:rsidR="00237953">
        <w:rPr>
          <w:rFonts w:cs="Arial"/>
        </w:rPr>
        <w:t xml:space="preserve">tveimur lotum </w:t>
      </w:r>
      <w:r w:rsidR="00271ECA" w:rsidRPr="00A53D1B">
        <w:rPr>
          <w:rFonts w:cs="Arial"/>
        </w:rPr>
        <w:t>þ.e. þrjár kennslustundir í senn með viku millibili að jafnaði. Hver</w:t>
      </w:r>
      <w:r w:rsidR="00807E69">
        <w:rPr>
          <w:rFonts w:cs="Arial"/>
        </w:rPr>
        <w:t xml:space="preserve"> kennslustund skal vera</w:t>
      </w:r>
      <w:r w:rsidR="00271ECA" w:rsidRPr="00A53D1B">
        <w:rPr>
          <w:rFonts w:cs="Arial"/>
        </w:rPr>
        <w:t xml:space="preserve"> 45 mínútur.</w:t>
      </w:r>
    </w:p>
    <w:p w14:paraId="3E938BE6" w14:textId="77777777" w:rsidR="00807E69" w:rsidRDefault="00F50FB7" w:rsidP="00271ECA">
      <w:pPr>
        <w:rPr>
          <w:rFonts w:cs="Arial"/>
        </w:rPr>
      </w:pPr>
      <w:r>
        <w:rPr>
          <w:rFonts w:cs="Arial"/>
        </w:rPr>
        <w:t>F</w:t>
      </w:r>
      <w:r w:rsidR="00807E69">
        <w:rPr>
          <w:rFonts w:cs="Arial"/>
        </w:rPr>
        <w:t>jöldi nemen</w:t>
      </w:r>
      <w:r>
        <w:rPr>
          <w:rFonts w:cs="Arial"/>
        </w:rPr>
        <w:t xml:space="preserve">da á námskeiði eru </w:t>
      </w:r>
      <w:r>
        <w:t>sex og að hámarki 12</w:t>
      </w:r>
      <w:r>
        <w:rPr>
          <w:rFonts w:cs="Arial"/>
        </w:rPr>
        <w:t xml:space="preserve"> </w:t>
      </w:r>
      <w:r w:rsidR="00807E69">
        <w:rPr>
          <w:rFonts w:cs="Arial"/>
        </w:rPr>
        <w:t>talsins svo mögulegt sé að nálgast efnið á einstaklingsmiðaðan hátt.</w:t>
      </w:r>
    </w:p>
    <w:p w14:paraId="3D6AC082" w14:textId="77777777" w:rsidR="00807E69" w:rsidRDefault="00807E69" w:rsidP="00271ECA">
      <w:pPr>
        <w:rPr>
          <w:rFonts w:cs="Arial"/>
        </w:rPr>
      </w:pPr>
    </w:p>
    <w:p w14:paraId="43681FC8" w14:textId="77777777" w:rsidR="00696BEF" w:rsidRDefault="00807E69" w:rsidP="00271ECA">
      <w:pPr>
        <w:rPr>
          <w:rFonts w:cs="Arial"/>
        </w:rPr>
      </w:pPr>
      <w:r>
        <w:rPr>
          <w:rFonts w:cs="Arial"/>
        </w:rPr>
        <w:t xml:space="preserve">Æskilegt er að nemendur </w:t>
      </w:r>
      <w:r w:rsidR="00593995">
        <w:rPr>
          <w:rFonts w:cs="Arial"/>
        </w:rPr>
        <w:t>vinni með</w:t>
      </w:r>
      <w:r w:rsidR="00237953">
        <w:rPr>
          <w:rFonts w:cs="Arial"/>
        </w:rPr>
        <w:t xml:space="preserve"> það efni sem fjallað er um á námskeiðinu milli lota.</w:t>
      </w:r>
    </w:p>
    <w:p w14:paraId="0C980C5C" w14:textId="77777777" w:rsidR="00271ECA" w:rsidRPr="00A53D1B" w:rsidRDefault="00271ECA" w:rsidP="00237953">
      <w:pPr>
        <w:ind w:left="0"/>
        <w:rPr>
          <w:rFonts w:cs="Arial"/>
        </w:rPr>
      </w:pPr>
    </w:p>
    <w:p w14:paraId="401ECA96" w14:textId="77777777" w:rsidR="00271ECA" w:rsidRDefault="00271ECA" w:rsidP="00271ECA">
      <w:pPr>
        <w:rPr>
          <w:rFonts w:cs="Arial"/>
        </w:rPr>
      </w:pPr>
      <w:r w:rsidRPr="00A53D1B">
        <w:rPr>
          <w:rFonts w:cs="Arial"/>
        </w:rPr>
        <w:t>Upplýsingar um viðveru hvers einstaks ökumanns skulu sérstakle</w:t>
      </w:r>
      <w:r w:rsidR="00593995">
        <w:rPr>
          <w:rFonts w:cs="Arial"/>
        </w:rPr>
        <w:t>ga skráðar af  námskeiðshaldara.</w:t>
      </w:r>
    </w:p>
    <w:p w14:paraId="784EB9ED" w14:textId="77777777" w:rsidR="00B81AD6" w:rsidRPr="00A53D1B" w:rsidRDefault="00B81AD6" w:rsidP="00B81AD6">
      <w:pPr>
        <w:ind w:left="0"/>
        <w:rPr>
          <w:rFonts w:cs="Arial"/>
        </w:rPr>
      </w:pPr>
    </w:p>
    <w:p w14:paraId="7F3FA657" w14:textId="77777777" w:rsidR="00271ECA" w:rsidRPr="00804B1B" w:rsidRDefault="00271ECA" w:rsidP="00804B1B">
      <w:pPr>
        <w:pStyle w:val="Heading2"/>
      </w:pPr>
      <w:bookmarkStart w:id="6" w:name="_Toc27036171"/>
      <w:r w:rsidRPr="008D1F82">
        <w:t xml:space="preserve">Hlutverk og skyldur </w:t>
      </w:r>
      <w:r w:rsidR="00237953">
        <w:t>leiðbeinanda og námskeiðshaldara</w:t>
      </w:r>
      <w:bookmarkEnd w:id="6"/>
    </w:p>
    <w:p w14:paraId="47DD5183" w14:textId="77777777" w:rsidR="00265383" w:rsidRDefault="00271ECA" w:rsidP="00271ECA">
      <w:pPr>
        <w:autoSpaceDE w:val="0"/>
        <w:autoSpaceDN w:val="0"/>
        <w:adjustRightInd w:val="0"/>
        <w:rPr>
          <w:rFonts w:cs="Arial"/>
        </w:rPr>
      </w:pPr>
      <w:r w:rsidRPr="00237953">
        <w:rPr>
          <w:rFonts w:cs="Arial"/>
        </w:rPr>
        <w:t>Námskeið skulu fara fram á vegum Samgöngustofu</w:t>
      </w:r>
      <w:r w:rsidR="00237953">
        <w:rPr>
          <w:rFonts w:cs="Arial"/>
        </w:rPr>
        <w:t xml:space="preserve"> s.b.</w:t>
      </w:r>
      <w:r w:rsidR="00906756">
        <w:rPr>
          <w:rFonts w:cs="Arial"/>
        </w:rPr>
        <w:t xml:space="preserve"> </w:t>
      </w:r>
      <w:r w:rsidR="00237953">
        <w:rPr>
          <w:rFonts w:cs="Arial"/>
        </w:rPr>
        <w:t>63</w:t>
      </w:r>
      <w:r w:rsidR="00906756">
        <w:rPr>
          <w:rFonts w:cs="Arial"/>
        </w:rPr>
        <w:t>. gr</w:t>
      </w:r>
      <w:r w:rsidR="00237953">
        <w:rPr>
          <w:rFonts w:cs="Arial"/>
        </w:rPr>
        <w:t xml:space="preserve"> </w:t>
      </w:r>
      <w:r w:rsidR="00906756">
        <w:rPr>
          <w:rFonts w:cs="Arial"/>
        </w:rPr>
        <w:t>umferðar</w:t>
      </w:r>
      <w:r w:rsidR="00237953">
        <w:rPr>
          <w:rFonts w:cs="Arial"/>
        </w:rPr>
        <w:t>laga nr. 77/2019</w:t>
      </w:r>
      <w:r w:rsidRPr="00237953">
        <w:rPr>
          <w:rFonts w:cs="Arial"/>
        </w:rPr>
        <w:t>. Þau skulu haldin af sérhæfðum lei</w:t>
      </w:r>
      <w:r w:rsidR="00906756">
        <w:rPr>
          <w:rFonts w:cs="Arial"/>
        </w:rPr>
        <w:t>ðbeinendum á vegum ökuskóla með starfsleyfi sem Samgöngustofa samþykkir.</w:t>
      </w:r>
      <w:r w:rsidRPr="00A53D1B">
        <w:rPr>
          <w:rFonts w:cs="Arial"/>
        </w:rPr>
        <w:t xml:space="preserve"> </w:t>
      </w:r>
      <w:r w:rsidR="00265383">
        <w:rPr>
          <w:rFonts w:cs="Arial"/>
        </w:rPr>
        <w:t>Leiðbei</w:t>
      </w:r>
      <w:r w:rsidR="001058AC">
        <w:rPr>
          <w:rFonts w:cs="Arial"/>
        </w:rPr>
        <w:t>nendur á námskeiðum skulu</w:t>
      </w:r>
      <w:r w:rsidR="00CD1145">
        <w:rPr>
          <w:rFonts w:cs="Arial"/>
        </w:rPr>
        <w:t xml:space="preserve"> hafa </w:t>
      </w:r>
      <w:r w:rsidR="00265383">
        <w:rPr>
          <w:rFonts w:cs="Arial"/>
        </w:rPr>
        <w:t>þekkingu á því efni sem fram kemur í námsskrá og menntun á sviði ökukennslu, sálfræði upp</w:t>
      </w:r>
      <w:r w:rsidR="001058AC">
        <w:rPr>
          <w:rFonts w:cs="Arial"/>
        </w:rPr>
        <w:t xml:space="preserve">eldis eða kennslufræði, </w:t>
      </w:r>
      <w:r w:rsidR="00265383">
        <w:rPr>
          <w:rFonts w:cs="Arial"/>
        </w:rPr>
        <w:t>umferðaröryggis eða aðra sambærilega menntun.</w:t>
      </w:r>
    </w:p>
    <w:p w14:paraId="108CFCD0" w14:textId="77777777" w:rsidR="00265383" w:rsidRDefault="00271ECA" w:rsidP="000D3758">
      <w:pPr>
        <w:autoSpaceDE w:val="0"/>
        <w:autoSpaceDN w:val="0"/>
        <w:adjustRightInd w:val="0"/>
        <w:rPr>
          <w:rFonts w:cs="Arial"/>
        </w:rPr>
      </w:pPr>
      <w:r w:rsidRPr="00A53D1B">
        <w:rPr>
          <w:rFonts w:cs="Arial"/>
        </w:rPr>
        <w:t>Samgöngustofa hefur umsjón og eftirlit me</w:t>
      </w:r>
      <w:r w:rsidR="00265383">
        <w:rPr>
          <w:rFonts w:cs="Arial"/>
        </w:rPr>
        <w:t>ð framkvæmd námskeið</w:t>
      </w:r>
      <w:r w:rsidR="00B006C9">
        <w:rPr>
          <w:rFonts w:cs="Arial"/>
        </w:rPr>
        <w:t>a</w:t>
      </w:r>
      <w:r w:rsidR="00265383">
        <w:rPr>
          <w:rFonts w:cs="Arial"/>
        </w:rPr>
        <w:t xml:space="preserve"> og að loknu námskeiði skal n</w:t>
      </w:r>
      <w:r w:rsidRPr="00A53D1B">
        <w:rPr>
          <w:rFonts w:cs="Arial"/>
        </w:rPr>
        <w:t xml:space="preserve">ámskeiðshaldari </w:t>
      </w:r>
      <w:r w:rsidR="00265383">
        <w:rPr>
          <w:rFonts w:cs="Arial"/>
        </w:rPr>
        <w:t>upplýsa Samgöngustofu um þá er lokið hafa námskeiði</w:t>
      </w:r>
      <w:r w:rsidR="002B09D1">
        <w:rPr>
          <w:rFonts w:cs="Arial"/>
        </w:rPr>
        <w:t xml:space="preserve"> svo og tilkynna væntanlegt námskeið með viku fyrirvara</w:t>
      </w:r>
      <w:r w:rsidR="00265383">
        <w:rPr>
          <w:rFonts w:cs="Arial"/>
        </w:rPr>
        <w:t xml:space="preserve">. </w:t>
      </w:r>
    </w:p>
    <w:p w14:paraId="0BCB7276" w14:textId="77777777" w:rsidR="00265383" w:rsidRDefault="00265383" w:rsidP="00271ECA">
      <w:pPr>
        <w:autoSpaceDE w:val="0"/>
        <w:autoSpaceDN w:val="0"/>
        <w:adjustRightInd w:val="0"/>
        <w:rPr>
          <w:rFonts w:cs="Arial"/>
        </w:rPr>
      </w:pPr>
    </w:p>
    <w:p w14:paraId="16F2C381" w14:textId="77777777" w:rsidR="00271ECA" w:rsidRPr="00804B1B" w:rsidRDefault="00271ECA" w:rsidP="00804B1B">
      <w:pPr>
        <w:pStyle w:val="Heading2"/>
      </w:pPr>
      <w:bookmarkStart w:id="7" w:name="_Toc27036172"/>
      <w:r w:rsidRPr="006454E6">
        <w:t>Kennsluaðferðir</w:t>
      </w:r>
      <w:bookmarkEnd w:id="7"/>
      <w:r w:rsidRPr="006454E6">
        <w:t xml:space="preserve"> </w:t>
      </w:r>
    </w:p>
    <w:p w14:paraId="7A42ECE6" w14:textId="77777777" w:rsidR="00643E8E" w:rsidRDefault="00A84EB6" w:rsidP="00271ECA">
      <w:pPr>
        <w:ind w:right="-107"/>
        <w:rPr>
          <w:rFonts w:cs="Arial"/>
          <w:color w:val="242424"/>
          <w:shd w:val="clear" w:color="auto" w:fill="FFFFFF"/>
        </w:rPr>
      </w:pPr>
      <w:r>
        <w:rPr>
          <w:rFonts w:cs="Arial"/>
          <w:color w:val="242424"/>
          <w:shd w:val="clear" w:color="auto" w:fill="FFFFFF"/>
        </w:rPr>
        <w:t>Kennsluaðferðir, námsgögn og kennslutækni skal beinast að því að styðja einstaklinginn í þv</w:t>
      </w:r>
      <w:r w:rsidR="006166AB">
        <w:rPr>
          <w:rFonts w:cs="Arial"/>
          <w:color w:val="242424"/>
          <w:shd w:val="clear" w:color="auto" w:fill="FFFFFF"/>
        </w:rPr>
        <w:t>í að auka</w:t>
      </w:r>
      <w:r>
        <w:rPr>
          <w:rFonts w:cs="Arial"/>
          <w:color w:val="242424"/>
          <w:shd w:val="clear" w:color="auto" w:fill="FFFFFF"/>
        </w:rPr>
        <w:t xml:space="preserve"> jákvætt viðmót gagnvart </w:t>
      </w:r>
      <w:r w:rsidR="006166AB">
        <w:rPr>
          <w:rFonts w:cs="Arial"/>
          <w:color w:val="242424"/>
          <w:shd w:val="clear" w:color="auto" w:fill="FFFFFF"/>
        </w:rPr>
        <w:t>umferðaröryggi og samskiptum vegfarenda almennt</w:t>
      </w:r>
      <w:r w:rsidR="0089051A">
        <w:rPr>
          <w:rFonts w:cs="Arial"/>
          <w:color w:val="242424"/>
          <w:shd w:val="clear" w:color="auto" w:fill="FFFFFF"/>
        </w:rPr>
        <w:t xml:space="preserve">. Með fræðslunni skal miða að því að fá </w:t>
      </w:r>
      <w:r w:rsidR="0089051A">
        <w:rPr>
          <w:rFonts w:cs="Arial"/>
          <w:color w:val="242424"/>
          <w:shd w:val="clear" w:color="auto" w:fill="FFFFFF"/>
        </w:rPr>
        <w:lastRenderedPageBreak/>
        <w:t>einstaklinginn til að líta í eigin barm, skiptast á skoðunum, fræðast og endurskoða viðhorf</w:t>
      </w:r>
      <w:r w:rsidR="00643E8E">
        <w:rPr>
          <w:rFonts w:cs="Arial"/>
          <w:color w:val="242424"/>
          <w:shd w:val="clear" w:color="auto" w:fill="FFFFFF"/>
        </w:rPr>
        <w:t xml:space="preserve"> sitt</w:t>
      </w:r>
      <w:r w:rsidR="0089051A">
        <w:rPr>
          <w:rFonts w:cs="Arial"/>
          <w:color w:val="242424"/>
          <w:shd w:val="clear" w:color="auto" w:fill="FFFFFF"/>
        </w:rPr>
        <w:t xml:space="preserve"> til </w:t>
      </w:r>
      <w:r w:rsidR="00643E8E">
        <w:rPr>
          <w:rFonts w:cs="Arial"/>
          <w:color w:val="242424"/>
          <w:shd w:val="clear" w:color="auto" w:fill="FFFFFF"/>
        </w:rPr>
        <w:t>áhættuþátta í umferðinni.</w:t>
      </w:r>
    </w:p>
    <w:p w14:paraId="748726DE" w14:textId="77777777" w:rsidR="00643E8E" w:rsidRDefault="00643E8E" w:rsidP="00271ECA">
      <w:pPr>
        <w:ind w:right="-107"/>
        <w:rPr>
          <w:rFonts w:cs="Arial"/>
          <w:color w:val="242424"/>
          <w:shd w:val="clear" w:color="auto" w:fill="FFFFFF"/>
        </w:rPr>
      </w:pPr>
    </w:p>
    <w:p w14:paraId="7FEB0177" w14:textId="77777777" w:rsidR="00271ECA" w:rsidRPr="00A53D1B" w:rsidRDefault="00271ECA" w:rsidP="0089051A">
      <w:pPr>
        <w:ind w:left="0" w:right="-107"/>
        <w:rPr>
          <w:rFonts w:cs="Arial"/>
          <w:sz w:val="22"/>
          <w:szCs w:val="22"/>
        </w:rPr>
      </w:pPr>
    </w:p>
    <w:p w14:paraId="75A424F1" w14:textId="77777777" w:rsidR="00271ECA" w:rsidRPr="0089051A" w:rsidRDefault="001D10AC" w:rsidP="00271ECA">
      <w:pPr>
        <w:keepNext/>
        <w:keepLines/>
        <w:ind w:right="-108"/>
        <w:rPr>
          <w:rFonts w:cs="Arial"/>
        </w:rPr>
      </w:pPr>
      <w:r w:rsidRPr="0089051A">
        <w:rPr>
          <w:rFonts w:cs="Arial"/>
        </w:rPr>
        <w:t>Kennarinn</w:t>
      </w:r>
      <w:r w:rsidR="00271ECA" w:rsidRPr="0089051A">
        <w:rPr>
          <w:rFonts w:cs="Arial"/>
        </w:rPr>
        <w:t xml:space="preserve"> leggur sig fram um að skapa jákvætt</w:t>
      </w:r>
      <w:r w:rsidR="0089051A" w:rsidRPr="0089051A">
        <w:rPr>
          <w:rFonts w:cs="Arial"/>
        </w:rPr>
        <w:t xml:space="preserve"> og uppbyggilegt</w:t>
      </w:r>
      <w:r w:rsidR="00271ECA" w:rsidRPr="0089051A">
        <w:rPr>
          <w:rFonts w:cs="Arial"/>
        </w:rPr>
        <w:t xml:space="preserve"> andrú</w:t>
      </w:r>
      <w:r w:rsidR="00A23247" w:rsidRPr="0089051A">
        <w:rPr>
          <w:rFonts w:cs="Arial"/>
        </w:rPr>
        <w:t>msloft í kennslunni og byggja upp</w:t>
      </w:r>
      <w:r w:rsidR="00271ECA" w:rsidRPr="0089051A">
        <w:rPr>
          <w:rFonts w:cs="Arial"/>
        </w:rPr>
        <w:t xml:space="preserve"> gagnkvæmt traust og virðingu.</w:t>
      </w:r>
      <w:r w:rsidR="0089051A">
        <w:rPr>
          <w:rFonts w:cs="Arial"/>
        </w:rPr>
        <w:t xml:space="preserve"> </w:t>
      </w:r>
    </w:p>
    <w:p w14:paraId="352A355A" w14:textId="77777777" w:rsidR="00271ECA" w:rsidRPr="00A53D1B" w:rsidRDefault="00271ECA" w:rsidP="00643E8E">
      <w:pPr>
        <w:ind w:left="0"/>
        <w:rPr>
          <w:rFonts w:cs="Arial"/>
        </w:rPr>
      </w:pPr>
    </w:p>
    <w:p w14:paraId="2F4D84A7" w14:textId="77777777" w:rsidR="00271ECA" w:rsidRPr="00A53D1B" w:rsidRDefault="00271ECA" w:rsidP="00271ECA">
      <w:pPr>
        <w:rPr>
          <w:rFonts w:cs="Arial"/>
        </w:rPr>
      </w:pPr>
    </w:p>
    <w:p w14:paraId="4BE6D508" w14:textId="77777777" w:rsidR="00271ECA" w:rsidRPr="00A53D1B" w:rsidRDefault="00271ECA" w:rsidP="00271ECA">
      <w:pPr>
        <w:autoSpaceDE w:val="0"/>
        <w:autoSpaceDN w:val="0"/>
        <w:adjustRightInd w:val="0"/>
        <w:rPr>
          <w:rFonts w:cs="Arial"/>
        </w:rPr>
      </w:pPr>
      <w:r w:rsidRPr="00A53D1B">
        <w:rPr>
          <w:rFonts w:cs="Arial"/>
        </w:rPr>
        <w:t>Miða skal við að</w:t>
      </w:r>
    </w:p>
    <w:p w14:paraId="71876FFE" w14:textId="77777777" w:rsidR="00271ECA" w:rsidRPr="00A53D1B" w:rsidRDefault="00271ECA" w:rsidP="00271ECA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kennt sé á grundvelli</w:t>
      </w:r>
      <w:r w:rsidR="00E43296">
        <w:rPr>
          <w:rFonts w:cs="Arial"/>
        </w:rPr>
        <w:t xml:space="preserve"> samþykktrar</w:t>
      </w:r>
      <w:r w:rsidRPr="00A53D1B">
        <w:rPr>
          <w:rFonts w:cs="Arial"/>
        </w:rPr>
        <w:t xml:space="preserve"> kennsluáætlunar og hún endurskoðuð reglulega</w:t>
      </w:r>
    </w:p>
    <w:p w14:paraId="73E0462D" w14:textId="77777777" w:rsidR="00271ECA" w:rsidRPr="00A53D1B" w:rsidRDefault="00271ECA" w:rsidP="00271ECA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í upphafi kennslulotu er kynnt það efni sem farið er í</w:t>
      </w:r>
    </w:p>
    <w:p w14:paraId="7DF1238E" w14:textId="77777777" w:rsidR="00271ECA" w:rsidRDefault="00265383" w:rsidP="00271ECA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í lok kennslulotu skal</w:t>
      </w:r>
      <w:r w:rsidR="00271ECA" w:rsidRPr="00A53D1B">
        <w:rPr>
          <w:rFonts w:cs="Arial"/>
        </w:rPr>
        <w:t xml:space="preserve"> dregið saman í meginatriðum það efni sem farið var í</w:t>
      </w:r>
    </w:p>
    <w:p w14:paraId="26EDFE7E" w14:textId="77777777" w:rsidR="00A23247" w:rsidRPr="00A53D1B" w:rsidRDefault="00A23247" w:rsidP="00271ECA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skapa jákvætt andrúmsloft og umræður </w:t>
      </w:r>
      <w:r w:rsidR="00425F69">
        <w:rPr>
          <w:rFonts w:cs="Arial"/>
        </w:rPr>
        <w:t>eftir því sem við á</w:t>
      </w:r>
    </w:p>
    <w:p w14:paraId="1348DDA6" w14:textId="77777777" w:rsidR="00271ECA" w:rsidRPr="00A53D1B" w:rsidRDefault="00271ECA" w:rsidP="00271ECA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 xml:space="preserve">þróa og nota vandað kennsluefni </w:t>
      </w:r>
    </w:p>
    <w:p w14:paraId="6D6BF3C8" w14:textId="77777777" w:rsidR="00271ECA" w:rsidRPr="00E43296" w:rsidRDefault="00271ECA" w:rsidP="00E43296">
      <w:pPr>
        <w:numPr>
          <w:ilvl w:val="0"/>
          <w:numId w:val="28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nota fjölbreytta og virka kennsluhætti</w:t>
      </w:r>
    </w:p>
    <w:p w14:paraId="61742EA0" w14:textId="77777777" w:rsidR="00271ECA" w:rsidRPr="00A53D1B" w:rsidRDefault="00271ECA" w:rsidP="002B09D1">
      <w:pPr>
        <w:autoSpaceDE w:val="0"/>
        <w:autoSpaceDN w:val="0"/>
        <w:adjustRightInd w:val="0"/>
        <w:ind w:left="0"/>
        <w:rPr>
          <w:rFonts w:cs="Arial"/>
        </w:rPr>
      </w:pPr>
    </w:p>
    <w:p w14:paraId="412D8A6A" w14:textId="77777777" w:rsidR="00271ECA" w:rsidRPr="00804B1B" w:rsidRDefault="00271ECA" w:rsidP="00804B1B">
      <w:pPr>
        <w:pStyle w:val="Heading2"/>
      </w:pPr>
      <w:bookmarkStart w:id="8" w:name="_Toc27036173"/>
      <w:r w:rsidRPr="006454E6">
        <w:t>Námsmat</w:t>
      </w:r>
      <w:bookmarkEnd w:id="8"/>
    </w:p>
    <w:p w14:paraId="0B23D9A1" w14:textId="77777777" w:rsidR="00271ECA" w:rsidRPr="00A53D1B" w:rsidRDefault="00271ECA" w:rsidP="00271ECA">
      <w:pPr>
        <w:autoSpaceDE w:val="0"/>
        <w:autoSpaceDN w:val="0"/>
        <w:adjustRightInd w:val="0"/>
        <w:rPr>
          <w:rFonts w:cs="Arial"/>
        </w:rPr>
      </w:pPr>
      <w:r w:rsidRPr="009C4466">
        <w:rPr>
          <w:rFonts w:cs="Arial"/>
        </w:rPr>
        <w:t>Til að ökumaður ljúki námskeiði með fullnægjandi árangri skal hann sækja alla tíma námskeiðsins og sýna virkni eftir því sem við á.</w:t>
      </w:r>
      <w:r w:rsidRPr="00A53D1B">
        <w:rPr>
          <w:rFonts w:cs="Arial"/>
        </w:rPr>
        <w:t xml:space="preserve"> </w:t>
      </w:r>
    </w:p>
    <w:p w14:paraId="7960B626" w14:textId="77777777" w:rsidR="00271ECA" w:rsidRPr="00A53D1B" w:rsidRDefault="00271ECA" w:rsidP="00271ECA">
      <w:pPr>
        <w:autoSpaceDE w:val="0"/>
        <w:autoSpaceDN w:val="0"/>
        <w:adjustRightInd w:val="0"/>
        <w:rPr>
          <w:rFonts w:cs="Arial"/>
        </w:rPr>
      </w:pPr>
      <w:r w:rsidRPr="00A53D1B">
        <w:rPr>
          <w:rFonts w:cs="Arial"/>
        </w:rPr>
        <w:t>Ekki er um eiginlegt próf að ræða.</w:t>
      </w:r>
    </w:p>
    <w:p w14:paraId="0E38C6A5" w14:textId="77777777" w:rsidR="00271ECA" w:rsidRPr="00A53D1B" w:rsidRDefault="002B09D1" w:rsidP="00271EC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Í lokin skal námskeiðshaldari afhenda þeim er lokið hafa námskeiðinu</w:t>
      </w:r>
      <w:r w:rsidR="00271ECA" w:rsidRPr="00A53D1B">
        <w:rPr>
          <w:rFonts w:cs="Arial"/>
        </w:rPr>
        <w:t xml:space="preserve"> v</w:t>
      </w:r>
      <w:r>
        <w:rPr>
          <w:rFonts w:cs="Arial"/>
        </w:rPr>
        <w:t>ottorð um þátttöku</w:t>
      </w:r>
      <w:r w:rsidR="00271ECA" w:rsidRPr="00A53D1B">
        <w:rPr>
          <w:rFonts w:cs="Arial"/>
        </w:rPr>
        <w:t>.</w:t>
      </w:r>
    </w:p>
    <w:p w14:paraId="33295EB7" w14:textId="77777777" w:rsidR="00271ECA" w:rsidRPr="00FF5006" w:rsidRDefault="00271ECA" w:rsidP="00FF5006">
      <w:pPr>
        <w:pStyle w:val="Heading1"/>
      </w:pPr>
      <w:bookmarkStart w:id="9" w:name="_Toc27036174"/>
      <w:r w:rsidRPr="00FF5006">
        <w:t>Efnistök</w:t>
      </w:r>
      <w:bookmarkEnd w:id="9"/>
    </w:p>
    <w:p w14:paraId="552363DA" w14:textId="77777777" w:rsidR="00271ECA" w:rsidRPr="006454E6" w:rsidRDefault="00271ECA" w:rsidP="00FF5006">
      <w:pPr>
        <w:pStyle w:val="Heading2"/>
      </w:pPr>
      <w:bookmarkStart w:id="10" w:name="_Toc27036175"/>
      <w:r w:rsidRPr="006454E6">
        <w:t>Ölvunar</w:t>
      </w:r>
      <w:r w:rsidR="005F28DD" w:rsidRPr="006454E6">
        <w:t xml:space="preserve"> og/eða</w:t>
      </w:r>
      <w:r w:rsidR="00B058DA" w:rsidRPr="006454E6">
        <w:t xml:space="preserve"> fíkniefna </w:t>
      </w:r>
      <w:r w:rsidRPr="006454E6">
        <w:t>akstur-ökuréttindi-ábyrgð-lög og reglur</w:t>
      </w:r>
      <w:bookmarkEnd w:id="10"/>
    </w:p>
    <w:p w14:paraId="49BA8613" w14:textId="77777777" w:rsidR="00271ECA" w:rsidRPr="00A53D1B" w:rsidRDefault="00271ECA" w:rsidP="00271ECA">
      <w:pPr>
        <w:autoSpaceDE w:val="0"/>
        <w:autoSpaceDN w:val="0"/>
        <w:adjustRightInd w:val="0"/>
        <w:rPr>
          <w:rFonts w:cs="Arial"/>
        </w:rPr>
      </w:pPr>
      <w:r w:rsidRPr="00A53D1B">
        <w:rPr>
          <w:rFonts w:cs="Arial"/>
        </w:rPr>
        <w:t>Markmiðið er að ökumaður</w:t>
      </w:r>
    </w:p>
    <w:p w14:paraId="13B6659D" w14:textId="77777777" w:rsidR="00271ECA" w:rsidRPr="00A53D1B" w:rsidRDefault="00271ECA" w:rsidP="00271ECA">
      <w:pPr>
        <w:numPr>
          <w:ilvl w:val="0"/>
          <w:numId w:val="29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viti til hvers er ætlast með námskeiði um akstur og áfengi</w:t>
      </w:r>
      <w:r w:rsidR="005F28DD">
        <w:rPr>
          <w:rFonts w:cs="Arial"/>
        </w:rPr>
        <w:t>, vímuefni</w:t>
      </w:r>
      <w:r w:rsidR="001C7556">
        <w:rPr>
          <w:rFonts w:cs="Arial"/>
        </w:rPr>
        <w:t xml:space="preserve"> og aðra áhættu</w:t>
      </w:r>
      <w:r w:rsidRPr="00A53D1B">
        <w:rPr>
          <w:rFonts w:cs="Arial"/>
        </w:rPr>
        <w:t>þætti í umferðinni. Hvað sé kennt og hvaða reglur gildi um þátttöku</w:t>
      </w:r>
    </w:p>
    <w:p w14:paraId="5765024A" w14:textId="77777777" w:rsidR="00271ECA" w:rsidRPr="00A53D1B" w:rsidRDefault="00271ECA" w:rsidP="00271ECA">
      <w:pPr>
        <w:numPr>
          <w:ilvl w:val="0"/>
          <w:numId w:val="29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þekki almenn atriði um áfengis</w:t>
      </w:r>
      <w:r w:rsidR="005F28DD">
        <w:rPr>
          <w:rFonts w:cs="Arial"/>
        </w:rPr>
        <w:t xml:space="preserve"> og/eða fíkniefna </w:t>
      </w:r>
      <w:r w:rsidRPr="00A53D1B">
        <w:rPr>
          <w:rFonts w:cs="Arial"/>
        </w:rPr>
        <w:t>akstur og afleiðingar hans</w:t>
      </w:r>
    </w:p>
    <w:p w14:paraId="5915AAF2" w14:textId="77777777" w:rsidR="00271ECA" w:rsidRPr="00A53D1B" w:rsidRDefault="00271ECA" w:rsidP="00271ECA">
      <w:pPr>
        <w:numPr>
          <w:ilvl w:val="0"/>
          <w:numId w:val="29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lastRenderedPageBreak/>
        <w:t>þekki ákvæði laga og reglna um ölvunar</w:t>
      </w:r>
      <w:r w:rsidR="005F28DD">
        <w:rPr>
          <w:rFonts w:cs="Arial"/>
        </w:rPr>
        <w:t xml:space="preserve"> og/eða fíkniefna </w:t>
      </w:r>
      <w:r w:rsidRPr="00A53D1B">
        <w:rPr>
          <w:rFonts w:cs="Arial"/>
        </w:rPr>
        <w:t>akstur</w:t>
      </w:r>
    </w:p>
    <w:p w14:paraId="2F4BEC7E" w14:textId="77777777" w:rsidR="00271ECA" w:rsidRPr="00A53D1B" w:rsidRDefault="00271ECA" w:rsidP="00271ECA">
      <w:pPr>
        <w:numPr>
          <w:ilvl w:val="0"/>
          <w:numId w:val="29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</w:rPr>
      </w:pPr>
      <w:r w:rsidRPr="00A53D1B">
        <w:rPr>
          <w:rFonts w:cs="Arial"/>
        </w:rPr>
        <w:t>geri sér grein fyrir afleiðingum aksturs undir áhrifum áfengis og</w:t>
      </w:r>
      <w:r w:rsidR="005F28DD">
        <w:rPr>
          <w:rFonts w:cs="Arial"/>
        </w:rPr>
        <w:t>/eða</w:t>
      </w:r>
      <w:r w:rsidRPr="00A53D1B">
        <w:rPr>
          <w:rFonts w:cs="Arial"/>
        </w:rPr>
        <w:t xml:space="preserve"> fíkniefna</w:t>
      </w:r>
    </w:p>
    <w:p w14:paraId="0EBC6ACE" w14:textId="77777777" w:rsidR="005F28DD" w:rsidRDefault="00271ECA" w:rsidP="005F28DD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 w:rsidRPr="00A53D1B">
        <w:rPr>
          <w:rFonts w:cs="Arial"/>
        </w:rPr>
        <w:t>sé meðvitaður um ábyrgð sem fylgir ökuréttindum og akstri</w:t>
      </w:r>
    </w:p>
    <w:p w14:paraId="6D5A09D2" w14:textId="77777777" w:rsidR="005F28DD" w:rsidRPr="00E43296" w:rsidRDefault="005F28DD" w:rsidP="00E43296">
      <w:pPr>
        <w:pStyle w:val="StyleUpptal11ptRight-019cm"/>
        <w:rPr>
          <w:rFonts w:cs="Arial"/>
        </w:rPr>
      </w:pPr>
      <w:r w:rsidRPr="00E43296">
        <w:t>kynnist helstu orsökum umferðarslysa og afleiðingum þeirra</w:t>
      </w:r>
    </w:p>
    <w:p w14:paraId="3237A4D7" w14:textId="77777777" w:rsidR="005F28DD" w:rsidRPr="005F28DD" w:rsidRDefault="005F28DD" w:rsidP="00E43296">
      <w:pPr>
        <w:pStyle w:val="StyleUpptal11ptRight-019cm"/>
        <w:numPr>
          <w:ilvl w:val="0"/>
          <w:numId w:val="0"/>
        </w:numPr>
        <w:ind w:left="720"/>
      </w:pPr>
    </w:p>
    <w:p w14:paraId="1BBBA725" w14:textId="77777777" w:rsidR="00271ECA" w:rsidRPr="00A53D1B" w:rsidRDefault="00271ECA" w:rsidP="00804B1B">
      <w:pPr>
        <w:autoSpaceDE w:val="0"/>
        <w:autoSpaceDN w:val="0"/>
        <w:adjustRightInd w:val="0"/>
        <w:ind w:left="0"/>
        <w:rPr>
          <w:rFonts w:cs="Arial"/>
        </w:rPr>
      </w:pPr>
    </w:p>
    <w:p w14:paraId="09080485" w14:textId="77777777" w:rsidR="00271ECA" w:rsidRPr="00A53D1B" w:rsidRDefault="00271ECA" w:rsidP="00545176">
      <w:pPr>
        <w:ind w:left="315"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>Neminn sé meðvitaður um ábyrgð sem fylgir ökuréttindum.</w:t>
      </w:r>
    </w:p>
    <w:p w14:paraId="13A22023" w14:textId="77777777" w:rsidR="00271ECA" w:rsidRDefault="00271ECA" w:rsidP="00047885">
      <w:pPr>
        <w:ind w:left="315"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Neminn viti að bannað er að aka bifreið ef ökumaðurinn er </w:t>
      </w:r>
      <w:r w:rsidRPr="005F28DD">
        <w:rPr>
          <w:rFonts w:cs="Arial"/>
          <w:sz w:val="22"/>
          <w:szCs w:val="22"/>
        </w:rPr>
        <w:t>ekki í ástandi til að stjórna</w:t>
      </w:r>
      <w:r w:rsidRPr="00A53D1B">
        <w:rPr>
          <w:rFonts w:cs="Arial"/>
          <w:sz w:val="22"/>
          <w:szCs w:val="22"/>
        </w:rPr>
        <w:t xml:space="preserve"> henni af öryggi</w:t>
      </w:r>
      <w:r w:rsidRPr="009C4466">
        <w:rPr>
          <w:rFonts w:cs="Arial"/>
          <w:sz w:val="22"/>
          <w:szCs w:val="22"/>
        </w:rPr>
        <w:t xml:space="preserve"> t.d. vegna</w:t>
      </w:r>
      <w:r w:rsidR="009C4466">
        <w:rPr>
          <w:rFonts w:cs="Arial"/>
          <w:sz w:val="22"/>
          <w:szCs w:val="22"/>
        </w:rPr>
        <w:t xml:space="preserve"> </w:t>
      </w:r>
      <w:r w:rsidRPr="00A53D1B">
        <w:rPr>
          <w:rFonts w:cs="Arial"/>
          <w:sz w:val="22"/>
          <w:szCs w:val="22"/>
        </w:rPr>
        <w:t>þess að hann er</w:t>
      </w:r>
    </w:p>
    <w:p w14:paraId="4DB78C92" w14:textId="77777777" w:rsidR="005F28DD" w:rsidRPr="00A53D1B" w:rsidRDefault="005F28DD" w:rsidP="00E43296">
      <w:pPr>
        <w:pStyle w:val="StyleUpptal11ptRight-019cm"/>
      </w:pPr>
      <w:r w:rsidRPr="00A53D1B">
        <w:t xml:space="preserve">undir áhrifum áfengis, lyfja, ávana- eða fíkniefna </w:t>
      </w:r>
    </w:p>
    <w:p w14:paraId="15989D2D" w14:textId="77777777" w:rsidR="00271ECA" w:rsidRPr="001C7556" w:rsidRDefault="001C7556" w:rsidP="001C7556">
      <w:pPr>
        <w:numPr>
          <w:ilvl w:val="0"/>
          <w:numId w:val="33"/>
        </w:numPr>
        <w:ind w:right="-107"/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veikur eða þreyttur eða</w:t>
      </w:r>
      <w:r w:rsidR="00D27CDE">
        <w:rPr>
          <w:i/>
          <w:sz w:val="22"/>
          <w:szCs w:val="22"/>
        </w:rPr>
        <w:t xml:space="preserve"> </w:t>
      </w:r>
      <w:r w:rsidR="00271ECA" w:rsidRPr="001C7556">
        <w:rPr>
          <w:szCs w:val="22"/>
        </w:rPr>
        <w:t>í einhverju öðru ástandi</w:t>
      </w:r>
      <w:r w:rsidR="00271ECA" w:rsidRPr="00A53D1B">
        <w:t xml:space="preserve"> sem gerir akstur óöruggan</w:t>
      </w:r>
    </w:p>
    <w:p w14:paraId="1AD27C8D" w14:textId="77777777" w:rsidR="00271ECA" w:rsidRDefault="00271ECA" w:rsidP="00E43296">
      <w:pPr>
        <w:pStyle w:val="StyleUpptal11ptRight-019cm"/>
        <w:numPr>
          <w:ilvl w:val="0"/>
          <w:numId w:val="0"/>
        </w:numPr>
        <w:ind w:left="675"/>
      </w:pPr>
    </w:p>
    <w:p w14:paraId="1800DF5A" w14:textId="77777777" w:rsidR="00271ECA" w:rsidRPr="00A53D1B" w:rsidRDefault="00271ECA" w:rsidP="00271ECA">
      <w:pPr>
        <w:ind w:left="315"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>Nemandinn geri sér grein fyrir þeirri hættu sem skapast af akstri undir áhrifum</w:t>
      </w:r>
      <w:r w:rsidR="00047885">
        <w:rPr>
          <w:rFonts w:cs="Arial"/>
          <w:sz w:val="22"/>
          <w:szCs w:val="22"/>
        </w:rPr>
        <w:t xml:space="preserve"> áfengis eða ávana- og fíkniefna</w:t>
      </w:r>
      <w:r w:rsidRPr="00A53D1B">
        <w:rPr>
          <w:rFonts w:cs="Arial"/>
          <w:sz w:val="22"/>
          <w:szCs w:val="22"/>
        </w:rPr>
        <w:t xml:space="preserve"> og afleiðingum slysa af hans völdum.</w:t>
      </w:r>
    </w:p>
    <w:p w14:paraId="74854706" w14:textId="77777777" w:rsidR="00271ECA" w:rsidRPr="00A53D1B" w:rsidRDefault="00271ECA" w:rsidP="00271ECA">
      <w:pPr>
        <w:ind w:left="315" w:right="-107"/>
        <w:rPr>
          <w:rFonts w:cs="Arial"/>
          <w:sz w:val="22"/>
          <w:szCs w:val="22"/>
        </w:rPr>
      </w:pPr>
    </w:p>
    <w:p w14:paraId="3802AE63" w14:textId="77777777" w:rsidR="00271ECA" w:rsidRPr="002F734A" w:rsidRDefault="00271ECA" w:rsidP="00271ECA">
      <w:pPr>
        <w:ind w:left="315"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>Neminn þekki til flokka umferðarslysa og hugsanlegra orsaka o</w:t>
      </w:r>
      <w:r w:rsidR="009C4466">
        <w:rPr>
          <w:rFonts w:cs="Arial"/>
          <w:sz w:val="22"/>
          <w:szCs w:val="22"/>
        </w:rPr>
        <w:t>g  afleiðinga þeirra almennt.</w:t>
      </w:r>
    </w:p>
    <w:p w14:paraId="59E8D385" w14:textId="77777777" w:rsidR="00271ECA" w:rsidRPr="00A53D1B" w:rsidRDefault="00271ECA" w:rsidP="00E43296">
      <w:pPr>
        <w:pStyle w:val="StyleUpptal11ptRight-019cm"/>
        <w:numPr>
          <w:ilvl w:val="0"/>
          <w:numId w:val="0"/>
        </w:numPr>
        <w:ind w:left="675"/>
      </w:pPr>
    </w:p>
    <w:p w14:paraId="54078110" w14:textId="77777777" w:rsidR="00271ECA" w:rsidRPr="00A53D1B" w:rsidRDefault="00016F73" w:rsidP="00FB5602">
      <w:pPr>
        <w:ind w:left="315" w:right="-10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Neminn fá</w:t>
      </w:r>
      <w:r w:rsidR="001C7556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fræðslu um afleiðinga</w:t>
      </w:r>
      <w:r w:rsidR="00FB5602">
        <w:rPr>
          <w:rFonts w:cs="Arial"/>
          <w:sz w:val="22"/>
          <w:szCs w:val="22"/>
        </w:rPr>
        <w:t>r brota á umferðarlögum,</w:t>
      </w:r>
      <w:r>
        <w:rPr>
          <w:rFonts w:cs="Arial"/>
          <w:sz w:val="22"/>
          <w:szCs w:val="22"/>
        </w:rPr>
        <w:t xml:space="preserve"> um sektarákvæði og refsingar almennt vegna brota á umferðarlögum</w:t>
      </w:r>
      <w:r w:rsidR="00D27CD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Ei</w:t>
      </w:r>
      <w:r w:rsidR="00FB5602">
        <w:rPr>
          <w:rFonts w:cs="Arial"/>
          <w:sz w:val="22"/>
          <w:szCs w:val="22"/>
        </w:rPr>
        <w:t>nnig skal nemandinn fá fræðslu:</w:t>
      </w:r>
    </w:p>
    <w:p w14:paraId="3EEF244B" w14:textId="77777777" w:rsidR="00271ECA" w:rsidRPr="00A53D1B" w:rsidRDefault="00D27CDE" w:rsidP="00E43296">
      <w:pPr>
        <w:pStyle w:val="StyleUpptal11ptRight-019cm"/>
      </w:pPr>
      <w:r>
        <w:t>um</w:t>
      </w:r>
      <w:r w:rsidR="00271ECA" w:rsidRPr="00A53D1B">
        <w:t xml:space="preserve"> punktakerfi og sviptingu ökuréttar samkvæmt þeim</w:t>
      </w:r>
    </w:p>
    <w:p w14:paraId="77503725" w14:textId="77777777" w:rsidR="00016F73" w:rsidRDefault="00580226" w:rsidP="00E43296">
      <w:pPr>
        <w:pStyle w:val="StyleUpptal11ptRight-019cm"/>
      </w:pPr>
      <w:r>
        <w:t xml:space="preserve">um </w:t>
      </w:r>
      <w:r w:rsidR="00271ECA" w:rsidRPr="00A53D1B">
        <w:t>reglur</w:t>
      </w:r>
      <w:r>
        <w:t xml:space="preserve"> sem gilda um sviptingu ökuréttinda</w:t>
      </w:r>
      <w:r w:rsidR="00271ECA" w:rsidRPr="00A53D1B">
        <w:t>, sektir, haldlagningu ökutækis og fangelsun veg</w:t>
      </w:r>
      <w:r>
        <w:t>na ölvunaraksturs eða annan vítaverðan akstur</w:t>
      </w:r>
    </w:p>
    <w:p w14:paraId="5B6087D7" w14:textId="77777777" w:rsidR="00271ECA" w:rsidRPr="00A53D1B" w:rsidRDefault="00271ECA" w:rsidP="00E43296">
      <w:pPr>
        <w:pStyle w:val="StyleUpptal11ptRight-019cm"/>
        <w:numPr>
          <w:ilvl w:val="0"/>
          <w:numId w:val="0"/>
        </w:numPr>
      </w:pPr>
    </w:p>
    <w:p w14:paraId="2148379F" w14:textId="77777777" w:rsidR="00271ECA" w:rsidRPr="00A53D1B" w:rsidRDefault="00271ECA" w:rsidP="00271ECA">
      <w:pPr>
        <w:ind w:left="315"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Neminn viti að glannaakstur, vanþekking á umferðarreglum eða skortur á skilningi á tillitssemi í umferðinni </w:t>
      </w:r>
      <w:r w:rsidRPr="005F28DD">
        <w:rPr>
          <w:rFonts w:cs="Arial"/>
          <w:sz w:val="22"/>
          <w:szCs w:val="22"/>
        </w:rPr>
        <w:t>getur leitt til afturköllunar ökuréttinda</w:t>
      </w:r>
      <w:r w:rsidRPr="00A53D1B">
        <w:rPr>
          <w:rFonts w:cs="Arial"/>
          <w:sz w:val="22"/>
          <w:szCs w:val="22"/>
        </w:rPr>
        <w:t xml:space="preserve"> og vísunar í hæfnispróf. </w:t>
      </w:r>
    </w:p>
    <w:p w14:paraId="6A8A938B" w14:textId="77777777" w:rsidR="00271ECA" w:rsidRPr="006454E6" w:rsidRDefault="00271ECA" w:rsidP="00FF5006">
      <w:pPr>
        <w:pStyle w:val="Heading2"/>
      </w:pPr>
      <w:bookmarkStart w:id="11" w:name="_Toc27036176"/>
      <w:r w:rsidRPr="006454E6">
        <w:t>Aðrir áhættuþættir í akstri</w:t>
      </w:r>
      <w:bookmarkEnd w:id="11"/>
      <w:r w:rsidR="00D27CDE" w:rsidRPr="006454E6">
        <w:t xml:space="preserve"> </w:t>
      </w:r>
    </w:p>
    <w:p w14:paraId="614B31F5" w14:textId="77777777" w:rsidR="00271ECA" w:rsidRPr="005E296E" w:rsidRDefault="00271ECA" w:rsidP="00271EC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t>Markmiðið er að ökumaður</w:t>
      </w:r>
    </w:p>
    <w:p w14:paraId="1CC86484" w14:textId="77777777" w:rsidR="00271ECA" w:rsidRPr="005E296E" w:rsidRDefault="00271ECA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t>geti hagað akstri svo ekki skapist hætta af</w:t>
      </w:r>
    </w:p>
    <w:p w14:paraId="4EC4CDA1" w14:textId="77777777" w:rsidR="00271ECA" w:rsidRPr="005E296E" w:rsidRDefault="00271ECA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lastRenderedPageBreak/>
        <w:t>skilji þá ábyrgð sem fylgir ökuréttindum og akstri</w:t>
      </w:r>
    </w:p>
    <w:p w14:paraId="6F1183BC" w14:textId="77777777" w:rsidR="00271ECA" w:rsidRPr="005E296E" w:rsidRDefault="005E296E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271ECA" w:rsidRPr="005E296E">
        <w:rPr>
          <w:rFonts w:cs="Arial"/>
          <w:sz w:val="22"/>
          <w:szCs w:val="22"/>
        </w:rPr>
        <w:t>eri sér gein fyrir hættu sem skapast við of hröðum akstri</w:t>
      </w:r>
    </w:p>
    <w:p w14:paraId="0DF7B2DE" w14:textId="77777777" w:rsidR="00271ECA" w:rsidRPr="005E296E" w:rsidRDefault="00271ECA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t>skilji hættuna sem skapast af notkun snjalltækja við ak</w:t>
      </w:r>
      <w:r w:rsidR="005F28DD" w:rsidRPr="005E296E">
        <w:rPr>
          <w:rFonts w:cs="Arial"/>
          <w:sz w:val="22"/>
          <w:szCs w:val="22"/>
        </w:rPr>
        <w:t>s</w:t>
      </w:r>
      <w:r w:rsidRPr="005E296E">
        <w:rPr>
          <w:rFonts w:cs="Arial"/>
          <w:sz w:val="22"/>
          <w:szCs w:val="22"/>
        </w:rPr>
        <w:t>tur</w:t>
      </w:r>
    </w:p>
    <w:p w14:paraId="7295B3F4" w14:textId="77777777" w:rsidR="00271ECA" w:rsidRPr="005E296E" w:rsidRDefault="00271ECA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t xml:space="preserve">skilji hættuna af því að aka bifreið ef hann er ekki </w:t>
      </w:r>
      <w:r w:rsidR="00545176">
        <w:rPr>
          <w:rFonts w:cs="Arial"/>
          <w:sz w:val="22"/>
          <w:szCs w:val="22"/>
        </w:rPr>
        <w:t xml:space="preserve">í </w:t>
      </w:r>
      <w:r w:rsidRPr="005E296E">
        <w:rPr>
          <w:rFonts w:cs="Arial"/>
          <w:sz w:val="22"/>
          <w:szCs w:val="22"/>
        </w:rPr>
        <w:t>ástandi til að stjórna henni af öryggi t.d. vegna veikinda og þreytu</w:t>
      </w:r>
    </w:p>
    <w:p w14:paraId="74259884" w14:textId="77777777" w:rsidR="00271ECA" w:rsidRPr="005E296E" w:rsidRDefault="00271ECA" w:rsidP="00271ECA">
      <w:pPr>
        <w:numPr>
          <w:ilvl w:val="0"/>
          <w:numId w:val="31"/>
        </w:numPr>
        <w:tabs>
          <w:tab w:val="clear" w:pos="5790"/>
        </w:tabs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5E296E">
        <w:rPr>
          <w:rFonts w:cs="Arial"/>
          <w:sz w:val="22"/>
          <w:szCs w:val="22"/>
        </w:rPr>
        <w:t>átti sig á þeim hættum sem geta skapast við akstur utan þéttbýlis s.s</w:t>
      </w:r>
      <w:r w:rsidR="005F28DD" w:rsidRPr="005E296E">
        <w:rPr>
          <w:rFonts w:cs="Arial"/>
          <w:sz w:val="22"/>
          <w:szCs w:val="22"/>
        </w:rPr>
        <w:t>. við framúrakstur, mismundi ve</w:t>
      </w:r>
      <w:r w:rsidRPr="005E296E">
        <w:rPr>
          <w:rFonts w:cs="Arial"/>
          <w:sz w:val="22"/>
          <w:szCs w:val="22"/>
        </w:rPr>
        <w:t>ðurskilyrði o.fl.</w:t>
      </w:r>
    </w:p>
    <w:p w14:paraId="6158E9FA" w14:textId="77777777" w:rsidR="00271ECA" w:rsidRPr="00A53D1B" w:rsidRDefault="00271ECA" w:rsidP="00804B1B">
      <w:pPr>
        <w:pStyle w:val="ListParagraph"/>
        <w:ind w:left="0" w:right="-107"/>
        <w:rPr>
          <w:rFonts w:ascii="Arial" w:hAnsi="Arial" w:cs="Arial"/>
          <w:sz w:val="22"/>
          <w:szCs w:val="22"/>
        </w:rPr>
      </w:pPr>
    </w:p>
    <w:p w14:paraId="2B14F68F" w14:textId="77777777" w:rsidR="00271ECA" w:rsidRPr="00A53D1B" w:rsidRDefault="00271ECA" w:rsidP="00271ECA">
      <w:pPr>
        <w:ind w:left="360"/>
        <w:rPr>
          <w:rFonts w:cs="Arial"/>
          <w:sz w:val="22"/>
          <w:szCs w:val="22"/>
        </w:rPr>
      </w:pPr>
    </w:p>
    <w:p w14:paraId="5E43A483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Neminn viti að </w:t>
      </w:r>
      <w:r w:rsidRPr="006067E6">
        <w:rPr>
          <w:rFonts w:cs="Arial"/>
          <w:sz w:val="22"/>
          <w:szCs w:val="22"/>
        </w:rPr>
        <w:t>mistök ökumanns</w:t>
      </w:r>
      <w:r w:rsidRPr="00A53D1B">
        <w:rPr>
          <w:rFonts w:cs="Arial"/>
          <w:sz w:val="22"/>
          <w:szCs w:val="22"/>
        </w:rPr>
        <w:t xml:space="preserve">, svo sem skortur á athygli, rangt mat á hraða og fjarlægð og of hraður akstur miðað við aðstæður, </w:t>
      </w:r>
      <w:r w:rsidR="005573FB">
        <w:rPr>
          <w:rFonts w:cs="Arial"/>
          <w:sz w:val="22"/>
          <w:szCs w:val="22"/>
        </w:rPr>
        <w:t xml:space="preserve">auka líkur á því að </w:t>
      </w:r>
      <w:r w:rsidRPr="00A53D1B">
        <w:rPr>
          <w:rFonts w:cs="Arial"/>
          <w:sz w:val="22"/>
          <w:szCs w:val="22"/>
        </w:rPr>
        <w:t>slys geti orðið.</w:t>
      </w:r>
    </w:p>
    <w:p w14:paraId="640B2A40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</w:p>
    <w:p w14:paraId="1B60D256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</w:p>
    <w:p w14:paraId="6C71F519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>Neminn átti sig á hvernig viðhorf og hópþrýstingur getur haft áhrif á aksturslag ökumanns og hvaða hópum ökumanna hættir helst til að láta hafa sig út í að taka áhættu í umferðinni.</w:t>
      </w:r>
    </w:p>
    <w:p w14:paraId="6AD4A156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</w:p>
    <w:p w14:paraId="7A3E57C0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>Neminn viti að mistök ökumanns, svo sem skortur á athygli, rangt mat á hraða og fjarlægð og of h</w:t>
      </w:r>
      <w:r w:rsidR="00545176">
        <w:rPr>
          <w:rFonts w:cs="Arial"/>
          <w:sz w:val="22"/>
          <w:szCs w:val="22"/>
        </w:rPr>
        <w:t>raður akstur miðað við aðstæður</w:t>
      </w:r>
      <w:r w:rsidRPr="00A53D1B">
        <w:rPr>
          <w:rFonts w:cs="Arial"/>
          <w:sz w:val="22"/>
          <w:szCs w:val="22"/>
        </w:rPr>
        <w:t xml:space="preserve"> </w:t>
      </w:r>
      <w:r w:rsidR="005573FB">
        <w:rPr>
          <w:rFonts w:cs="Arial"/>
          <w:sz w:val="22"/>
          <w:szCs w:val="22"/>
        </w:rPr>
        <w:t xml:space="preserve">auka líkur á því að </w:t>
      </w:r>
      <w:r w:rsidRPr="00A53D1B">
        <w:rPr>
          <w:rFonts w:cs="Arial"/>
          <w:sz w:val="22"/>
          <w:szCs w:val="22"/>
        </w:rPr>
        <w:t>slys geti orðið.</w:t>
      </w:r>
    </w:p>
    <w:p w14:paraId="44B9562A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</w:p>
    <w:p w14:paraId="152B5503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Neminn sé meðvitaður um að </w:t>
      </w:r>
      <w:r w:rsidRPr="00A53D1B">
        <w:rPr>
          <w:rFonts w:cs="Arial"/>
          <w:b/>
          <w:snapToGrid w:val="0"/>
          <w:sz w:val="22"/>
          <w:szCs w:val="22"/>
        </w:rPr>
        <w:t>„</w:t>
      </w:r>
      <w:r w:rsidRPr="00A53D1B">
        <w:rPr>
          <w:rFonts w:cs="Arial"/>
          <w:sz w:val="22"/>
          <w:szCs w:val="22"/>
        </w:rPr>
        <w:t>varnarakstur” þýðir að vera ávallt viðbúinn því að bregðast við óvæntri hættu.</w:t>
      </w:r>
    </w:p>
    <w:p w14:paraId="3A692011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</w:p>
    <w:p w14:paraId="6E000D0E" w14:textId="77777777" w:rsidR="00271ECA" w:rsidRPr="00A53D1B" w:rsidRDefault="00271ECA" w:rsidP="00271ECA">
      <w:pPr>
        <w:ind w:right="-107"/>
        <w:rPr>
          <w:rFonts w:cs="Arial"/>
          <w:sz w:val="22"/>
          <w:szCs w:val="22"/>
        </w:rPr>
      </w:pPr>
      <w:r w:rsidRPr="00A53D1B">
        <w:rPr>
          <w:rFonts w:cs="Arial"/>
          <w:sz w:val="22"/>
          <w:szCs w:val="22"/>
        </w:rPr>
        <w:t xml:space="preserve">Neminn kunni að nota </w:t>
      </w:r>
      <w:r w:rsidRPr="006067E6">
        <w:rPr>
          <w:rFonts w:cs="Arial"/>
          <w:sz w:val="22"/>
          <w:szCs w:val="22"/>
        </w:rPr>
        <w:t>öryggis- og verndarbúnað</w:t>
      </w:r>
      <w:r w:rsidRPr="00A53D1B">
        <w:rPr>
          <w:rFonts w:cs="Arial"/>
          <w:sz w:val="22"/>
          <w:szCs w:val="22"/>
        </w:rPr>
        <w:t xml:space="preserve"> sem bifreið er búin og sé meðvitaður um mikilvægi hans.</w:t>
      </w:r>
    </w:p>
    <w:p w14:paraId="1301CCF9" w14:textId="77777777" w:rsidR="00271ECA" w:rsidRPr="00A53D1B" w:rsidRDefault="00271ECA" w:rsidP="00804B1B">
      <w:pPr>
        <w:ind w:left="0" w:right="-107"/>
        <w:rPr>
          <w:rFonts w:cs="Arial"/>
          <w:sz w:val="22"/>
          <w:szCs w:val="22"/>
        </w:rPr>
      </w:pPr>
    </w:p>
    <w:p w14:paraId="47211BBD" w14:textId="77777777" w:rsidR="0086345D" w:rsidRPr="00271ECA" w:rsidRDefault="0086345D" w:rsidP="00B43BC4">
      <w:pPr>
        <w:pStyle w:val="Heading1"/>
        <w:numPr>
          <w:ilvl w:val="0"/>
          <w:numId w:val="0"/>
        </w:numPr>
        <w:ind w:left="12"/>
      </w:pPr>
    </w:p>
    <w:sectPr w:rsidR="0086345D" w:rsidRPr="00271ECA" w:rsidSect="006230D7">
      <w:headerReference w:type="default" r:id="rId11"/>
      <w:footerReference w:type="default" r:id="rId12"/>
      <w:footerReference w:type="first" r:id="rId13"/>
      <w:pgSz w:w="8420" w:h="11907" w:orient="landscape" w:code="9"/>
      <w:pgMar w:top="1134" w:right="851" w:bottom="851" w:left="851" w:header="680" w:footer="851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4919" w14:textId="77777777" w:rsidR="008C7FE3" w:rsidRDefault="008C7FE3">
      <w:r>
        <w:separator/>
      </w:r>
    </w:p>
  </w:endnote>
  <w:endnote w:type="continuationSeparator" w:id="0">
    <w:p w14:paraId="48AEA5C8" w14:textId="77777777" w:rsidR="008C7FE3" w:rsidRDefault="008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9B17" w14:textId="77777777" w:rsidR="00273C69" w:rsidRDefault="008F048E" w:rsidP="00F60414">
    <w:pPr>
      <w:pStyle w:val="Footer"/>
      <w:tabs>
        <w:tab w:val="clear" w:pos="4536"/>
      </w:tabs>
      <w:jc w:val="right"/>
      <w:rPr>
        <w:sz w:val="18"/>
      </w:rPr>
    </w:pPr>
    <w:r w:rsidRPr="009320A9">
      <w:rPr>
        <w:noProof/>
        <w:sz w:val="18"/>
        <w:szCs w:val="18"/>
        <w:lang w:val="en-GB" w:eastAsia="en-GB" w:bidi="ar-SA"/>
      </w:rPr>
      <w:pict w14:anchorId="38141F30">
        <v:line id="_x0000_s2066" style="position:absolute;left:0;text-align:left;z-index:251659776" from="-8.05pt,-2.1pt" to="348.95pt,-2.1pt"/>
      </w:pict>
    </w:r>
    <w:r w:rsidR="00273C69" w:rsidRPr="00273C69">
      <w:t xml:space="preserve"> </w:t>
    </w:r>
    <w:r w:rsidR="00273C69">
      <w:t xml:space="preserve">Samgöngustofa – </w:t>
    </w:r>
    <w:r w:rsidR="00273C69" w:rsidRPr="00046CC0">
      <w:rPr>
        <w:sz w:val="18"/>
      </w:rPr>
      <w:t>námskrá fyrir námskeið um akstur,</w:t>
    </w:r>
    <w:r w:rsidR="00273C69">
      <w:rPr>
        <w:sz w:val="18"/>
      </w:rPr>
      <w:t xml:space="preserve"> áfengi</w:t>
    </w:r>
    <w:r w:rsidR="00A76011">
      <w:rPr>
        <w:sz w:val="18"/>
      </w:rPr>
      <w:t>, fíkniefni</w:t>
    </w:r>
    <w:r w:rsidR="00273C69">
      <w:rPr>
        <w:sz w:val="18"/>
      </w:rPr>
      <w:t xml:space="preserve"> og aðra</w:t>
    </w:r>
    <w:r w:rsidR="00273C69" w:rsidRPr="00046CC0">
      <w:rPr>
        <w:sz w:val="18"/>
      </w:rPr>
      <w:t xml:space="preserve"> </w:t>
    </w:r>
  </w:p>
  <w:p w14:paraId="1458AA68" w14:textId="77777777" w:rsidR="008F048E" w:rsidRPr="00BD3550" w:rsidRDefault="00273C69" w:rsidP="00F60414">
    <w:pPr>
      <w:pStyle w:val="Footer"/>
      <w:tabs>
        <w:tab w:val="clear" w:pos="4536"/>
      </w:tabs>
      <w:jc w:val="right"/>
      <w:rPr>
        <w:sz w:val="18"/>
        <w:szCs w:val="18"/>
      </w:rPr>
    </w:pPr>
    <w:r w:rsidRPr="00046CC0">
      <w:rPr>
        <w:sz w:val="18"/>
      </w:rPr>
      <w:t>áhæ</w:t>
    </w:r>
    <w:r w:rsidR="00F35645">
      <w:rPr>
        <w:sz w:val="18"/>
      </w:rPr>
      <w:t>ttuþætti</w:t>
    </w:r>
    <w:r w:rsidRPr="00046CC0">
      <w:rPr>
        <w:sz w:val="18"/>
      </w:rPr>
      <w:t xml:space="preserve"> í umferðinni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08AD" w14:textId="77777777" w:rsidR="008F048E" w:rsidRDefault="008F048E">
    <w:pPr>
      <w:pStyle w:val="Footer"/>
    </w:pPr>
    <w:r w:rsidRPr="009320A9">
      <w:rPr>
        <w:sz w:val="24"/>
        <w:szCs w:val="24"/>
      </w:rPr>
      <w:pict w14:anchorId="76FD4668">
        <v:rect id="_x0000_s2054" style="position:absolute;left:0;text-align:left;margin-left:352.35pt;margin-top:708.65pt;width:240.2pt;height:80.15pt;z-index:251657728;mso-wrap-distance-left:2.88pt;mso-wrap-distance-top:2.88pt;mso-wrap-distance-right:2.88pt;mso-wrap-distance-bottom:2.88pt" filled="f" fillcolor="black" stroked="f" strokeweight="0" insetpen="t" o:cliptowrap="t">
          <v:imagedata r:id="rId1" o:title="Umf lítið"/>
          <v:shadow color="#ccc"/>
        </v:rect>
      </w:pict>
    </w:r>
    <w:r w:rsidRPr="009320A9">
      <w:rPr>
        <w:sz w:val="24"/>
        <w:szCs w:val="24"/>
      </w:rPr>
      <w:pict w14:anchorId="6D82F90B">
        <v:rect id="_x0000_s2053" style="position:absolute;left:0;text-align:left;margin-left:352.35pt;margin-top:708.65pt;width:240.2pt;height:80.15pt;z-index:251656704;mso-wrap-distance-left:2.88pt;mso-wrap-distance-top:2.88pt;mso-wrap-distance-right:2.88pt;mso-wrap-distance-bottom:2.88pt" filled="f" fillcolor="black" stroked="f" strokeweight="0" insetpen="t" o:cliptowrap="t">
          <v:imagedata r:id="rId1" o:title="Umf lítið"/>
          <v:shadow color="#ccc"/>
        </v:rect>
      </w:pict>
    </w:r>
    <w:r w:rsidRPr="009320A9">
      <w:rPr>
        <w:sz w:val="24"/>
        <w:szCs w:val="24"/>
      </w:rPr>
      <w:pict w14:anchorId="5498FF2D">
        <v:rect id="_x0000_s2052" style="position:absolute;left:0;text-align:left;margin-left:352.35pt;margin-top:708.65pt;width:240.2pt;height:80.15pt;z-index:251655680;mso-wrap-distance-left:2.88pt;mso-wrap-distance-top:2.88pt;mso-wrap-distance-right:2.88pt;mso-wrap-distance-bottom:2.88pt" filled="f" fillcolor="black" stroked="f" strokeweight="0" insetpen="t" o:cliptowrap="t">
          <v:imagedata r:id="rId1" o:title="Umf lítið"/>
          <v:shadow color="#ccc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D532" w14:textId="77777777" w:rsidR="008C7FE3" w:rsidRDefault="008C7FE3">
      <w:r>
        <w:separator/>
      </w:r>
    </w:p>
  </w:footnote>
  <w:footnote w:type="continuationSeparator" w:id="0">
    <w:p w14:paraId="0F7BBC0A" w14:textId="77777777" w:rsidR="008C7FE3" w:rsidRDefault="008C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4E68" w14:textId="77777777" w:rsidR="008F048E" w:rsidRDefault="008F048E" w:rsidP="00F60414">
    <w:pPr>
      <w:pStyle w:val="Header"/>
      <w:jc w:val="center"/>
    </w:pPr>
    <w:r w:rsidRPr="009320A9">
      <w:rPr>
        <w:noProof/>
        <w:lang w:val="en-GB" w:eastAsia="en-GB" w:bidi="ar-SA"/>
      </w:rPr>
      <w:pict w14:anchorId="69B3F6E8">
        <v:line id="_x0000_s2063" style="position:absolute;left:0;text-align:left;z-index:251658752" from="-10.5pt,15.55pt" to="346.5pt,15.55pt"/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FB7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1D4"/>
    <w:multiLevelType w:val="hybridMultilevel"/>
    <w:tmpl w:val="50CCF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7CD1"/>
    <w:multiLevelType w:val="hybridMultilevel"/>
    <w:tmpl w:val="4B9CF62C"/>
    <w:lvl w:ilvl="0" w:tplc="08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47C439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655BBE"/>
    <w:multiLevelType w:val="multilevel"/>
    <w:tmpl w:val="22AC92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6F07EC"/>
    <w:multiLevelType w:val="hybridMultilevel"/>
    <w:tmpl w:val="55DA0F6C"/>
    <w:lvl w:ilvl="0" w:tplc="DF1C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D03"/>
    <w:multiLevelType w:val="hybridMultilevel"/>
    <w:tmpl w:val="CA221882"/>
    <w:lvl w:ilvl="0" w:tplc="0809000B">
      <w:start w:val="1"/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F5952FA"/>
    <w:multiLevelType w:val="hybridMultilevel"/>
    <w:tmpl w:val="1FB0E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1C41"/>
    <w:multiLevelType w:val="hybridMultilevel"/>
    <w:tmpl w:val="417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36BA"/>
    <w:multiLevelType w:val="multilevel"/>
    <w:tmpl w:val="74600F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</w:lvl>
  </w:abstractNum>
  <w:abstractNum w:abstractNumId="9" w15:restartNumberingAfterBreak="0">
    <w:nsid w:val="276C0CF9"/>
    <w:multiLevelType w:val="hybridMultilevel"/>
    <w:tmpl w:val="C05E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115D"/>
    <w:multiLevelType w:val="hybridMultilevel"/>
    <w:tmpl w:val="3BE29FB6"/>
    <w:lvl w:ilvl="0" w:tplc="07104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EC73AB"/>
    <w:multiLevelType w:val="multilevel"/>
    <w:tmpl w:val="3F983580"/>
    <w:lvl w:ilvl="0">
      <w:start w:val="1"/>
      <w:numFmt w:val="decimal"/>
      <w:lvlText w:val="%1."/>
      <w:lvlJc w:val="left"/>
      <w:pPr>
        <w:tabs>
          <w:tab w:val="num" w:pos="-60"/>
        </w:tabs>
        <w:ind w:left="-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4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9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14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19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2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29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0"/>
        </w:tabs>
        <w:ind w:left="3540" w:hanging="1440"/>
      </w:pPr>
      <w:rPr>
        <w:rFonts w:hint="default"/>
      </w:rPr>
    </w:lvl>
  </w:abstractNum>
  <w:abstractNum w:abstractNumId="12" w15:restartNumberingAfterBreak="0">
    <w:nsid w:val="337E3356"/>
    <w:multiLevelType w:val="hybridMultilevel"/>
    <w:tmpl w:val="2CEE0C5A"/>
    <w:lvl w:ilvl="0" w:tplc="5AC0D380">
      <w:start w:val="1"/>
      <w:numFmt w:val="bullet"/>
      <w:pStyle w:val="StyleUpptal11ptRight-019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F64"/>
    <w:multiLevelType w:val="hybridMultilevel"/>
    <w:tmpl w:val="9AD67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83F5C"/>
    <w:multiLevelType w:val="singleLevel"/>
    <w:tmpl w:val="BC4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422077E"/>
    <w:multiLevelType w:val="hybridMultilevel"/>
    <w:tmpl w:val="4B2C447E"/>
    <w:lvl w:ilvl="0" w:tplc="70D03B3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F21301"/>
    <w:multiLevelType w:val="hybridMultilevel"/>
    <w:tmpl w:val="DA800B1E"/>
    <w:lvl w:ilvl="0" w:tplc="FC74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21260D"/>
    <w:multiLevelType w:val="hybridMultilevel"/>
    <w:tmpl w:val="0A187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72C46"/>
    <w:multiLevelType w:val="hybridMultilevel"/>
    <w:tmpl w:val="4416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84144"/>
    <w:multiLevelType w:val="singleLevel"/>
    <w:tmpl w:val="F6E2C34E"/>
    <w:lvl w:ilvl="0">
      <w:start w:val="1"/>
      <w:numFmt w:val="bullet"/>
      <w:pStyle w:val="Uppt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6BC383B"/>
    <w:multiLevelType w:val="hybridMultilevel"/>
    <w:tmpl w:val="21F4ED2E"/>
    <w:lvl w:ilvl="0" w:tplc="BB2AAAF4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57081A57"/>
    <w:multiLevelType w:val="multilevel"/>
    <w:tmpl w:val="2DE4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47F6C"/>
    <w:multiLevelType w:val="multilevel"/>
    <w:tmpl w:val="73945E88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7D21D7"/>
    <w:multiLevelType w:val="multilevel"/>
    <w:tmpl w:val="F9106F7A"/>
    <w:lvl w:ilvl="0">
      <w:start w:val="1"/>
      <w:numFmt w:val="decimal"/>
      <w:pStyle w:val="Heading1"/>
      <w:lvlText w:val="%1"/>
      <w:lvlJc w:val="left"/>
      <w:pPr>
        <w:tabs>
          <w:tab w:val="num" w:pos="12"/>
        </w:tabs>
        <w:ind w:left="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6"/>
        </w:tabs>
        <w:ind w:left="1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44"/>
        </w:tabs>
        <w:ind w:left="44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88"/>
        </w:tabs>
        <w:ind w:left="5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32"/>
        </w:tabs>
        <w:ind w:left="7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76"/>
        </w:tabs>
        <w:ind w:left="8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64"/>
        </w:tabs>
        <w:ind w:left="1164" w:hanging="1584"/>
      </w:pPr>
      <w:rPr>
        <w:rFonts w:hint="default"/>
      </w:rPr>
    </w:lvl>
  </w:abstractNum>
  <w:abstractNum w:abstractNumId="24" w15:restartNumberingAfterBreak="0">
    <w:nsid w:val="64F838B9"/>
    <w:multiLevelType w:val="hybridMultilevel"/>
    <w:tmpl w:val="FB161E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8637CF0"/>
    <w:multiLevelType w:val="hybridMultilevel"/>
    <w:tmpl w:val="CF269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012C"/>
    <w:multiLevelType w:val="multilevel"/>
    <w:tmpl w:val="4B2C447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19"/>
  </w:num>
  <w:num w:numId="12">
    <w:abstractNumId w:val="19"/>
  </w:num>
  <w:num w:numId="13">
    <w:abstractNumId w:val="23"/>
  </w:num>
  <w:num w:numId="14">
    <w:abstractNumId w:val="21"/>
  </w:num>
  <w:num w:numId="15">
    <w:abstractNumId w:val="8"/>
  </w:num>
  <w:num w:numId="16">
    <w:abstractNumId w:val="11"/>
  </w:num>
  <w:num w:numId="17">
    <w:abstractNumId w:val="26"/>
  </w:num>
  <w:num w:numId="18">
    <w:abstractNumId w:val="5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7"/>
  </w:num>
  <w:num w:numId="27">
    <w:abstractNumId w:val="25"/>
  </w:num>
  <w:num w:numId="28">
    <w:abstractNumId w:val="6"/>
  </w:num>
  <w:num w:numId="29">
    <w:abstractNumId w:val="12"/>
  </w:num>
  <w:num w:numId="30">
    <w:abstractNumId w:val="22"/>
  </w:num>
  <w:num w:numId="31">
    <w:abstractNumId w:val="7"/>
  </w:num>
  <w:num w:numId="32">
    <w:abstractNumId w:val="20"/>
  </w:num>
  <w:num w:numId="33">
    <w:abstractNumId w:val="4"/>
  </w:num>
  <w:num w:numId="34">
    <w:abstractNumId w:val="16"/>
  </w:num>
  <w:num w:numId="35">
    <w:abstractNumId w:val="10"/>
  </w:num>
  <w:num w:numId="36">
    <w:abstractNumId w:val="24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bookFoldPrinting/>
  <w:bookFoldPrintingSheets w:val="12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65E"/>
    <w:rsid w:val="00001C06"/>
    <w:rsid w:val="00016F73"/>
    <w:rsid w:val="00016FA6"/>
    <w:rsid w:val="00031B8C"/>
    <w:rsid w:val="00044546"/>
    <w:rsid w:val="000465FE"/>
    <w:rsid w:val="00047885"/>
    <w:rsid w:val="0005536F"/>
    <w:rsid w:val="00060885"/>
    <w:rsid w:val="00062BAE"/>
    <w:rsid w:val="00080F5F"/>
    <w:rsid w:val="00086987"/>
    <w:rsid w:val="000879AD"/>
    <w:rsid w:val="000943AF"/>
    <w:rsid w:val="00094E0F"/>
    <w:rsid w:val="000976CC"/>
    <w:rsid w:val="00097BBF"/>
    <w:rsid w:val="000A6D1F"/>
    <w:rsid w:val="000C49D3"/>
    <w:rsid w:val="000C654C"/>
    <w:rsid w:val="000C730B"/>
    <w:rsid w:val="000C7AC8"/>
    <w:rsid w:val="000D3758"/>
    <w:rsid w:val="001058AC"/>
    <w:rsid w:val="001132E5"/>
    <w:rsid w:val="00120C1C"/>
    <w:rsid w:val="00122E2A"/>
    <w:rsid w:val="00135831"/>
    <w:rsid w:val="00137729"/>
    <w:rsid w:val="00140E8F"/>
    <w:rsid w:val="00147786"/>
    <w:rsid w:val="0016319A"/>
    <w:rsid w:val="00163D5F"/>
    <w:rsid w:val="00167141"/>
    <w:rsid w:val="00181228"/>
    <w:rsid w:val="00181942"/>
    <w:rsid w:val="00182FE4"/>
    <w:rsid w:val="001B413D"/>
    <w:rsid w:val="001B516D"/>
    <w:rsid w:val="001C4F8E"/>
    <w:rsid w:val="001C5C01"/>
    <w:rsid w:val="001C7556"/>
    <w:rsid w:val="001D10AC"/>
    <w:rsid w:val="001E1777"/>
    <w:rsid w:val="001F073F"/>
    <w:rsid w:val="001F3C89"/>
    <w:rsid w:val="00204B6D"/>
    <w:rsid w:val="002062DC"/>
    <w:rsid w:val="0021189B"/>
    <w:rsid w:val="00217474"/>
    <w:rsid w:val="002265C7"/>
    <w:rsid w:val="0022695E"/>
    <w:rsid w:val="00233DEA"/>
    <w:rsid w:val="00237953"/>
    <w:rsid w:val="00241545"/>
    <w:rsid w:val="002468DF"/>
    <w:rsid w:val="00252140"/>
    <w:rsid w:val="00252A06"/>
    <w:rsid w:val="002532D2"/>
    <w:rsid w:val="00255932"/>
    <w:rsid w:val="00265383"/>
    <w:rsid w:val="00267F24"/>
    <w:rsid w:val="00271ECA"/>
    <w:rsid w:val="00273C69"/>
    <w:rsid w:val="002745C0"/>
    <w:rsid w:val="002816C4"/>
    <w:rsid w:val="002A1CF7"/>
    <w:rsid w:val="002B09D1"/>
    <w:rsid w:val="002B1F3F"/>
    <w:rsid w:val="002B3C43"/>
    <w:rsid w:val="002B53F2"/>
    <w:rsid w:val="002C3B96"/>
    <w:rsid w:val="002C496F"/>
    <w:rsid w:val="002E3E59"/>
    <w:rsid w:val="002F7509"/>
    <w:rsid w:val="0031284E"/>
    <w:rsid w:val="00314CA5"/>
    <w:rsid w:val="003162C4"/>
    <w:rsid w:val="003311C0"/>
    <w:rsid w:val="003368BA"/>
    <w:rsid w:val="003546E0"/>
    <w:rsid w:val="003549F0"/>
    <w:rsid w:val="00360878"/>
    <w:rsid w:val="003708D4"/>
    <w:rsid w:val="00370A01"/>
    <w:rsid w:val="00377B17"/>
    <w:rsid w:val="00380F73"/>
    <w:rsid w:val="00381240"/>
    <w:rsid w:val="00381753"/>
    <w:rsid w:val="00385664"/>
    <w:rsid w:val="0038602B"/>
    <w:rsid w:val="003D4204"/>
    <w:rsid w:val="003D5A2D"/>
    <w:rsid w:val="003F110D"/>
    <w:rsid w:val="004064B2"/>
    <w:rsid w:val="00425F69"/>
    <w:rsid w:val="004402E0"/>
    <w:rsid w:val="00446F2D"/>
    <w:rsid w:val="00452121"/>
    <w:rsid w:val="00457978"/>
    <w:rsid w:val="00471C4E"/>
    <w:rsid w:val="004726E9"/>
    <w:rsid w:val="004908BD"/>
    <w:rsid w:val="00491BAC"/>
    <w:rsid w:val="0049696D"/>
    <w:rsid w:val="0049724F"/>
    <w:rsid w:val="004B6D59"/>
    <w:rsid w:val="004B7287"/>
    <w:rsid w:val="004B74BE"/>
    <w:rsid w:val="004E24FD"/>
    <w:rsid w:val="004E3A26"/>
    <w:rsid w:val="004E5CAD"/>
    <w:rsid w:val="004E7779"/>
    <w:rsid w:val="004F29DB"/>
    <w:rsid w:val="004F43DB"/>
    <w:rsid w:val="00505874"/>
    <w:rsid w:val="005117A7"/>
    <w:rsid w:val="00516BC5"/>
    <w:rsid w:val="00524E93"/>
    <w:rsid w:val="00541B24"/>
    <w:rsid w:val="0054404D"/>
    <w:rsid w:val="00545176"/>
    <w:rsid w:val="00550819"/>
    <w:rsid w:val="005514D3"/>
    <w:rsid w:val="005573FB"/>
    <w:rsid w:val="00561532"/>
    <w:rsid w:val="00561EB1"/>
    <w:rsid w:val="00573099"/>
    <w:rsid w:val="0057779C"/>
    <w:rsid w:val="00580226"/>
    <w:rsid w:val="00581966"/>
    <w:rsid w:val="00582E38"/>
    <w:rsid w:val="0058765E"/>
    <w:rsid w:val="00593995"/>
    <w:rsid w:val="00594499"/>
    <w:rsid w:val="005A6119"/>
    <w:rsid w:val="005B3E79"/>
    <w:rsid w:val="005E166F"/>
    <w:rsid w:val="005E296E"/>
    <w:rsid w:val="005E48C0"/>
    <w:rsid w:val="005F28DD"/>
    <w:rsid w:val="00600338"/>
    <w:rsid w:val="00601607"/>
    <w:rsid w:val="00601BA0"/>
    <w:rsid w:val="006166AB"/>
    <w:rsid w:val="00617FD0"/>
    <w:rsid w:val="006230D7"/>
    <w:rsid w:val="0062732E"/>
    <w:rsid w:val="0062790E"/>
    <w:rsid w:val="00643E8E"/>
    <w:rsid w:val="006454E6"/>
    <w:rsid w:val="00655D28"/>
    <w:rsid w:val="00664B82"/>
    <w:rsid w:val="00683E71"/>
    <w:rsid w:val="00696BEF"/>
    <w:rsid w:val="00697603"/>
    <w:rsid w:val="006A2E91"/>
    <w:rsid w:val="006C015E"/>
    <w:rsid w:val="006C3874"/>
    <w:rsid w:val="006C3CE1"/>
    <w:rsid w:val="006C749A"/>
    <w:rsid w:val="006D110F"/>
    <w:rsid w:val="006E11D1"/>
    <w:rsid w:val="006E1EB2"/>
    <w:rsid w:val="006E2AAF"/>
    <w:rsid w:val="006E6B41"/>
    <w:rsid w:val="006F0BF1"/>
    <w:rsid w:val="006F0BF2"/>
    <w:rsid w:val="00703CF5"/>
    <w:rsid w:val="0070524A"/>
    <w:rsid w:val="00713973"/>
    <w:rsid w:val="00722A6B"/>
    <w:rsid w:val="00727FE3"/>
    <w:rsid w:val="00731A65"/>
    <w:rsid w:val="007423AA"/>
    <w:rsid w:val="007469A1"/>
    <w:rsid w:val="00747BE9"/>
    <w:rsid w:val="00753EBA"/>
    <w:rsid w:val="00756E57"/>
    <w:rsid w:val="007573A7"/>
    <w:rsid w:val="00757EF4"/>
    <w:rsid w:val="007667DB"/>
    <w:rsid w:val="0079510D"/>
    <w:rsid w:val="007A14AC"/>
    <w:rsid w:val="007A4EF3"/>
    <w:rsid w:val="007C14DE"/>
    <w:rsid w:val="007C7B32"/>
    <w:rsid w:val="007D3AA6"/>
    <w:rsid w:val="007E42C9"/>
    <w:rsid w:val="007E57A7"/>
    <w:rsid w:val="007F0058"/>
    <w:rsid w:val="00801D43"/>
    <w:rsid w:val="0080429E"/>
    <w:rsid w:val="00804B1B"/>
    <w:rsid w:val="00807E69"/>
    <w:rsid w:val="00830AD0"/>
    <w:rsid w:val="00851493"/>
    <w:rsid w:val="008624AE"/>
    <w:rsid w:val="0086345D"/>
    <w:rsid w:val="00864E43"/>
    <w:rsid w:val="008739CA"/>
    <w:rsid w:val="008778EF"/>
    <w:rsid w:val="00881155"/>
    <w:rsid w:val="0089051A"/>
    <w:rsid w:val="008A5167"/>
    <w:rsid w:val="008B23BF"/>
    <w:rsid w:val="008C054C"/>
    <w:rsid w:val="008C520D"/>
    <w:rsid w:val="008C7FE3"/>
    <w:rsid w:val="008D21DC"/>
    <w:rsid w:val="008D3D01"/>
    <w:rsid w:val="008E0F11"/>
    <w:rsid w:val="008E410B"/>
    <w:rsid w:val="008F048E"/>
    <w:rsid w:val="008F1BC4"/>
    <w:rsid w:val="008F2F5E"/>
    <w:rsid w:val="00906756"/>
    <w:rsid w:val="00914EEF"/>
    <w:rsid w:val="00915BE9"/>
    <w:rsid w:val="00916B81"/>
    <w:rsid w:val="00924F94"/>
    <w:rsid w:val="009320A9"/>
    <w:rsid w:val="009351D4"/>
    <w:rsid w:val="00946E30"/>
    <w:rsid w:val="00953ED6"/>
    <w:rsid w:val="00977B2B"/>
    <w:rsid w:val="009861FC"/>
    <w:rsid w:val="0098649D"/>
    <w:rsid w:val="00992BDB"/>
    <w:rsid w:val="009944C1"/>
    <w:rsid w:val="009A0C89"/>
    <w:rsid w:val="009A0F96"/>
    <w:rsid w:val="009A1605"/>
    <w:rsid w:val="009A2BF4"/>
    <w:rsid w:val="009A6C84"/>
    <w:rsid w:val="009A71D2"/>
    <w:rsid w:val="009C4466"/>
    <w:rsid w:val="009D62FE"/>
    <w:rsid w:val="009F0286"/>
    <w:rsid w:val="009F06BE"/>
    <w:rsid w:val="009F3B60"/>
    <w:rsid w:val="009F50EA"/>
    <w:rsid w:val="009F533E"/>
    <w:rsid w:val="009F5851"/>
    <w:rsid w:val="00A05EF3"/>
    <w:rsid w:val="00A117FA"/>
    <w:rsid w:val="00A1259B"/>
    <w:rsid w:val="00A23247"/>
    <w:rsid w:val="00A233DD"/>
    <w:rsid w:val="00A2703A"/>
    <w:rsid w:val="00A37B93"/>
    <w:rsid w:val="00A42FF7"/>
    <w:rsid w:val="00A55EE7"/>
    <w:rsid w:val="00A76011"/>
    <w:rsid w:val="00A77E74"/>
    <w:rsid w:val="00A80700"/>
    <w:rsid w:val="00A848B8"/>
    <w:rsid w:val="00A84EB6"/>
    <w:rsid w:val="00A85598"/>
    <w:rsid w:val="00A85D6F"/>
    <w:rsid w:val="00AA14E5"/>
    <w:rsid w:val="00AA1EB6"/>
    <w:rsid w:val="00AA3404"/>
    <w:rsid w:val="00AB7809"/>
    <w:rsid w:val="00AC04AF"/>
    <w:rsid w:val="00AC1CFD"/>
    <w:rsid w:val="00AD4CD9"/>
    <w:rsid w:val="00AF01BD"/>
    <w:rsid w:val="00B006C9"/>
    <w:rsid w:val="00B0092E"/>
    <w:rsid w:val="00B00942"/>
    <w:rsid w:val="00B00E23"/>
    <w:rsid w:val="00B01C8D"/>
    <w:rsid w:val="00B01E20"/>
    <w:rsid w:val="00B058DA"/>
    <w:rsid w:val="00B10564"/>
    <w:rsid w:val="00B219D2"/>
    <w:rsid w:val="00B274E4"/>
    <w:rsid w:val="00B43BC4"/>
    <w:rsid w:val="00B43C31"/>
    <w:rsid w:val="00B74A56"/>
    <w:rsid w:val="00B77F11"/>
    <w:rsid w:val="00B81AD6"/>
    <w:rsid w:val="00B8501F"/>
    <w:rsid w:val="00B9790F"/>
    <w:rsid w:val="00BC75A8"/>
    <w:rsid w:val="00BD1FEB"/>
    <w:rsid w:val="00BD3550"/>
    <w:rsid w:val="00BE1BBC"/>
    <w:rsid w:val="00BF458B"/>
    <w:rsid w:val="00C04366"/>
    <w:rsid w:val="00C12345"/>
    <w:rsid w:val="00C15114"/>
    <w:rsid w:val="00C20216"/>
    <w:rsid w:val="00C21311"/>
    <w:rsid w:val="00C22524"/>
    <w:rsid w:val="00C2624E"/>
    <w:rsid w:val="00C638BF"/>
    <w:rsid w:val="00C663DC"/>
    <w:rsid w:val="00C749B5"/>
    <w:rsid w:val="00C81211"/>
    <w:rsid w:val="00C920DF"/>
    <w:rsid w:val="00CB04A0"/>
    <w:rsid w:val="00CB1E59"/>
    <w:rsid w:val="00CB7B24"/>
    <w:rsid w:val="00CC34EA"/>
    <w:rsid w:val="00CD1145"/>
    <w:rsid w:val="00CD7CAC"/>
    <w:rsid w:val="00CF0B71"/>
    <w:rsid w:val="00D006DC"/>
    <w:rsid w:val="00D06676"/>
    <w:rsid w:val="00D14A60"/>
    <w:rsid w:val="00D242C7"/>
    <w:rsid w:val="00D27CDE"/>
    <w:rsid w:val="00D41887"/>
    <w:rsid w:val="00D4458E"/>
    <w:rsid w:val="00D51958"/>
    <w:rsid w:val="00D56120"/>
    <w:rsid w:val="00D74ED0"/>
    <w:rsid w:val="00D85BF2"/>
    <w:rsid w:val="00D94D0A"/>
    <w:rsid w:val="00D95C2D"/>
    <w:rsid w:val="00DA365E"/>
    <w:rsid w:val="00DA747E"/>
    <w:rsid w:val="00DA7C87"/>
    <w:rsid w:val="00DB5F52"/>
    <w:rsid w:val="00DC168A"/>
    <w:rsid w:val="00DC19FD"/>
    <w:rsid w:val="00DD59DE"/>
    <w:rsid w:val="00DD7923"/>
    <w:rsid w:val="00DE0AFB"/>
    <w:rsid w:val="00DE3F80"/>
    <w:rsid w:val="00DE564E"/>
    <w:rsid w:val="00DE72BD"/>
    <w:rsid w:val="00DF7171"/>
    <w:rsid w:val="00E017DD"/>
    <w:rsid w:val="00E02700"/>
    <w:rsid w:val="00E244ED"/>
    <w:rsid w:val="00E32ADD"/>
    <w:rsid w:val="00E43296"/>
    <w:rsid w:val="00E54A2F"/>
    <w:rsid w:val="00E83250"/>
    <w:rsid w:val="00E83339"/>
    <w:rsid w:val="00EA084E"/>
    <w:rsid w:val="00EA31A8"/>
    <w:rsid w:val="00EB2B70"/>
    <w:rsid w:val="00EB7198"/>
    <w:rsid w:val="00ED70C3"/>
    <w:rsid w:val="00EF3D4D"/>
    <w:rsid w:val="00F109AF"/>
    <w:rsid w:val="00F1719A"/>
    <w:rsid w:val="00F20FDD"/>
    <w:rsid w:val="00F27E91"/>
    <w:rsid w:val="00F30B3E"/>
    <w:rsid w:val="00F31DEF"/>
    <w:rsid w:val="00F35645"/>
    <w:rsid w:val="00F40507"/>
    <w:rsid w:val="00F43AC3"/>
    <w:rsid w:val="00F50FB7"/>
    <w:rsid w:val="00F52C4B"/>
    <w:rsid w:val="00F60414"/>
    <w:rsid w:val="00F72E76"/>
    <w:rsid w:val="00F73DFC"/>
    <w:rsid w:val="00F9277C"/>
    <w:rsid w:val="00F96B3F"/>
    <w:rsid w:val="00FA1486"/>
    <w:rsid w:val="00FA51F5"/>
    <w:rsid w:val="00FB47D6"/>
    <w:rsid w:val="00FB5602"/>
    <w:rsid w:val="00FB5CCA"/>
    <w:rsid w:val="00FB6006"/>
    <w:rsid w:val="00FC10E4"/>
    <w:rsid w:val="00FC1272"/>
    <w:rsid w:val="00FC32A9"/>
    <w:rsid w:val="00FC77D9"/>
    <w:rsid w:val="00FD0C47"/>
    <w:rsid w:val="00FD2FA6"/>
    <w:rsid w:val="00FE0FC1"/>
    <w:rsid w:val="00FE1908"/>
    <w:rsid w:val="00FE3162"/>
    <w:rsid w:val="00FF500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57D1D8C"/>
  <w15:chartTrackingRefBased/>
  <w15:docId w15:val="{88CEF011-EAB1-4178-AA0F-B5FD89F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65E"/>
    <w:pPr>
      <w:tabs>
        <w:tab w:val="left" w:pos="5790"/>
      </w:tabs>
      <w:ind w:left="284"/>
      <w:jc w:val="both"/>
    </w:pPr>
    <w:rPr>
      <w:rFonts w:ascii="Arial" w:hAnsi="Arial"/>
      <w:lang w:eastAsia="en-US" w:bidi="he-IL"/>
    </w:rPr>
  </w:style>
  <w:style w:type="paragraph" w:styleId="Heading1">
    <w:name w:val="heading 1"/>
    <w:basedOn w:val="Normal"/>
    <w:next w:val="Normal"/>
    <w:qFormat/>
    <w:rsid w:val="008778EF"/>
    <w:pPr>
      <w:keepNext/>
      <w:numPr>
        <w:numId w:val="13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FF5006"/>
    <w:pPr>
      <w:keepNext/>
      <w:numPr>
        <w:ilvl w:val="1"/>
        <w:numId w:val="13"/>
      </w:numPr>
      <w:tabs>
        <w:tab w:val="clear" w:pos="5790"/>
      </w:tabs>
      <w:spacing w:before="360" w:after="120"/>
      <w:jc w:val="left"/>
      <w:outlineLvl w:val="1"/>
    </w:pPr>
    <w:rPr>
      <w:rFonts w:cs="Arial"/>
      <w:i/>
      <w:sz w:val="28"/>
      <w:szCs w:val="28"/>
    </w:rPr>
  </w:style>
  <w:style w:type="paragraph" w:styleId="Heading3">
    <w:name w:val="heading 3"/>
    <w:basedOn w:val="Normal"/>
    <w:next w:val="Normal"/>
    <w:qFormat/>
    <w:rsid w:val="008778EF"/>
    <w:pPr>
      <w:keepNext/>
      <w:numPr>
        <w:ilvl w:val="2"/>
        <w:numId w:val="13"/>
      </w:numPr>
      <w:spacing w:before="24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78EF"/>
    <w:pPr>
      <w:keepNext/>
      <w:numPr>
        <w:ilvl w:val="3"/>
        <w:numId w:val="13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778EF"/>
    <w:pPr>
      <w:numPr>
        <w:ilvl w:val="4"/>
        <w:numId w:val="13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778EF"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778EF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778EF"/>
    <w:pPr>
      <w:numPr>
        <w:ilvl w:val="7"/>
        <w:numId w:val="1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778EF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ptal">
    <w:name w:val="Upptal"/>
    <w:basedOn w:val="Normal"/>
    <w:autoRedefine/>
    <w:rsid w:val="00916B81"/>
    <w:pPr>
      <w:numPr>
        <w:numId w:val="1"/>
      </w:numPr>
      <w:spacing w:after="20"/>
      <w:ind w:right="-85"/>
      <w:jc w:val="left"/>
    </w:pPr>
    <w:rPr>
      <w:i/>
    </w:rPr>
  </w:style>
  <w:style w:type="paragraph" w:styleId="Header">
    <w:name w:val="header"/>
    <w:basedOn w:val="Normal"/>
    <w:rsid w:val="0058765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rsid w:val="0058765E"/>
    <w:pPr>
      <w:tabs>
        <w:tab w:val="clear" w:pos="5790"/>
      </w:tabs>
      <w:spacing w:before="120"/>
      <w:ind w:left="0"/>
      <w:jc w:val="left"/>
    </w:pPr>
    <w:rPr>
      <w:rFonts w:ascii="Arial Black" w:hAnsi="Arial Black" w:cs="Arial"/>
      <w:bCs/>
      <w:caps/>
      <w:sz w:val="24"/>
      <w:szCs w:val="24"/>
    </w:rPr>
  </w:style>
  <w:style w:type="paragraph" w:styleId="BodyTextIndent">
    <w:name w:val="Body Text Indent"/>
    <w:basedOn w:val="Normal"/>
    <w:rsid w:val="005876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b/>
      <w:i/>
    </w:rPr>
  </w:style>
  <w:style w:type="paragraph" w:styleId="BlockText">
    <w:name w:val="Block Text"/>
    <w:basedOn w:val="Normal"/>
    <w:rsid w:val="0058765E"/>
    <w:pPr>
      <w:ind w:right="896"/>
    </w:pPr>
  </w:style>
  <w:style w:type="paragraph" w:styleId="BodyTextIndent3">
    <w:name w:val="Body Text Indent 3"/>
    <w:basedOn w:val="Normal"/>
    <w:rsid w:val="0058765E"/>
  </w:style>
  <w:style w:type="paragraph" w:styleId="BalloonText">
    <w:name w:val="Balloon Text"/>
    <w:basedOn w:val="Normal"/>
    <w:semiHidden/>
    <w:rsid w:val="00D74ED0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D74ED0"/>
    <w:pPr>
      <w:tabs>
        <w:tab w:val="clear" w:pos="5790"/>
      </w:tabs>
      <w:ind w:left="200"/>
    </w:pPr>
  </w:style>
  <w:style w:type="paragraph" w:styleId="TOC3">
    <w:name w:val="toc 3"/>
    <w:basedOn w:val="Normal"/>
    <w:next w:val="Normal"/>
    <w:autoRedefine/>
    <w:semiHidden/>
    <w:rsid w:val="00D74ED0"/>
    <w:pPr>
      <w:tabs>
        <w:tab w:val="clear" w:pos="5790"/>
      </w:tabs>
      <w:ind w:left="400"/>
    </w:pPr>
  </w:style>
  <w:style w:type="character" w:styleId="Hyperlink">
    <w:name w:val="Hyperlink"/>
    <w:uiPriority w:val="99"/>
    <w:rsid w:val="00D74ED0"/>
    <w:rPr>
      <w:color w:val="0000FF"/>
      <w:u w:val="single"/>
    </w:rPr>
  </w:style>
  <w:style w:type="paragraph" w:styleId="BodyText">
    <w:name w:val="Body Text"/>
    <w:basedOn w:val="Normal"/>
    <w:rsid w:val="00AB7809"/>
    <w:pPr>
      <w:spacing w:after="120"/>
    </w:pPr>
  </w:style>
  <w:style w:type="paragraph" w:styleId="BodyText2">
    <w:name w:val="Body Text 2"/>
    <w:basedOn w:val="Normal"/>
    <w:rsid w:val="00AB7809"/>
    <w:pPr>
      <w:spacing w:after="120" w:line="480" w:lineRule="auto"/>
    </w:pPr>
  </w:style>
  <w:style w:type="paragraph" w:styleId="Footer">
    <w:name w:val="footer"/>
    <w:basedOn w:val="Normal"/>
    <w:rsid w:val="00DE0AFB"/>
    <w:pPr>
      <w:tabs>
        <w:tab w:val="clear" w:pos="5790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0AFB"/>
  </w:style>
  <w:style w:type="table" w:styleId="TableGrid">
    <w:name w:val="Table Grid"/>
    <w:basedOn w:val="TableNormal"/>
    <w:rsid w:val="00D14A60"/>
    <w:pPr>
      <w:tabs>
        <w:tab w:val="left" w:pos="5790"/>
      </w:tabs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UpptalLeft05cmFirstline0cm">
    <w:name w:val="Style Upptal + Left:  05 cm First line:  0 cm"/>
    <w:basedOn w:val="Upptal"/>
    <w:autoRedefine/>
    <w:rsid w:val="004064B2"/>
    <w:pPr>
      <w:ind w:left="284" w:firstLine="0"/>
    </w:pPr>
    <w:rPr>
      <w:iCs/>
    </w:rPr>
  </w:style>
  <w:style w:type="paragraph" w:customStyle="1" w:styleId="StyleHeading2Right-019cm">
    <w:name w:val="Style Heading 2 + Right:  -019 cm"/>
    <w:basedOn w:val="Heading2"/>
    <w:autoRedefine/>
    <w:rsid w:val="00BD3550"/>
    <w:pPr>
      <w:tabs>
        <w:tab w:val="num" w:pos="525"/>
      </w:tabs>
      <w:ind w:left="525" w:right="-107" w:hanging="525"/>
    </w:pPr>
    <w:rPr>
      <w:bCs/>
      <w:sz w:val="24"/>
      <w:szCs w:val="24"/>
    </w:rPr>
  </w:style>
  <w:style w:type="paragraph" w:customStyle="1" w:styleId="StyleUpptal11ptRight-019cm">
    <w:name w:val="Style Upptal + 11 pt Right:  -019 cm"/>
    <w:basedOn w:val="Upptal"/>
    <w:autoRedefine/>
    <w:rsid w:val="00E43296"/>
    <w:pPr>
      <w:numPr>
        <w:numId w:val="29"/>
      </w:numPr>
      <w:ind w:right="-107"/>
    </w:pPr>
    <w:rPr>
      <w:i w:val="0"/>
      <w:iCs/>
    </w:rPr>
  </w:style>
  <w:style w:type="character" w:styleId="Emphasis">
    <w:name w:val="Emphasis"/>
    <w:unhideWhenUsed/>
    <w:qFormat/>
    <w:rsid w:val="00271ECA"/>
    <w:rPr>
      <w:b/>
      <w:iCs/>
      <w:color w:val="262626"/>
    </w:rPr>
  </w:style>
  <w:style w:type="paragraph" w:styleId="ListParagraph">
    <w:name w:val="List Paragraph"/>
    <w:basedOn w:val="Normal"/>
    <w:uiPriority w:val="34"/>
    <w:unhideWhenUsed/>
    <w:qFormat/>
    <w:rsid w:val="00271ECA"/>
    <w:pPr>
      <w:tabs>
        <w:tab w:val="clear" w:pos="5790"/>
      </w:tabs>
      <w:ind w:left="720"/>
      <w:contextualSpacing/>
      <w:jc w:val="left"/>
    </w:pPr>
    <w:rPr>
      <w:rFonts w:ascii="Times New Roman" w:hAnsi="Times New Roman"/>
      <w:sz w:val="24"/>
      <w:szCs w:val="24"/>
      <w:lang w:val="en-GB" w:eastAsia="en-GB" w:bidi="ar-SA"/>
    </w:rPr>
  </w:style>
  <w:style w:type="character" w:styleId="CommentReference">
    <w:name w:val="annotation reference"/>
    <w:rsid w:val="00B74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A56"/>
  </w:style>
  <w:style w:type="character" w:customStyle="1" w:styleId="CommentTextChar">
    <w:name w:val="Comment Text Char"/>
    <w:link w:val="CommentText"/>
    <w:rsid w:val="00B74A56"/>
    <w:rPr>
      <w:rFonts w:ascii="Arial" w:hAnsi="Arial"/>
      <w:lang w:val="is-IS" w:bidi="he-IL"/>
    </w:rPr>
  </w:style>
  <w:style w:type="paragraph" w:styleId="CommentSubject">
    <w:name w:val="annotation subject"/>
    <w:basedOn w:val="CommentText"/>
    <w:next w:val="CommentText"/>
    <w:link w:val="CommentSubjectChar"/>
    <w:rsid w:val="00B74A56"/>
    <w:rPr>
      <w:b/>
      <w:bCs/>
    </w:rPr>
  </w:style>
  <w:style w:type="character" w:customStyle="1" w:styleId="CommentSubjectChar">
    <w:name w:val="Comment Subject Char"/>
    <w:link w:val="CommentSubject"/>
    <w:rsid w:val="00B74A56"/>
    <w:rPr>
      <w:rFonts w:ascii="Arial" w:hAnsi="Arial"/>
      <w:b/>
      <w:bCs/>
      <w:lang w:val="is-I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58F5-2A5B-4975-A675-38BED56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US</Company>
  <LinksUpToDate>false</LinksUpToDate>
  <CharactersWithSpaces>8930</CharactersWithSpaces>
  <SharedDoc>false</SharedDoc>
  <HLinks>
    <vt:vector size="66" baseType="variant"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_Toc27036176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_Toc27036175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_Toc27036174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_Toc27036173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_Toc27036172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_Toc27036171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_Toc27036170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_Toc27036169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_Toc27036168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_Toc27036167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_Toc27036166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Holger Torp</dc:creator>
  <cp:keywords/>
  <dc:description/>
  <cp:lastModifiedBy>Sóley Ragnarsdóttir</cp:lastModifiedBy>
  <cp:revision>2</cp:revision>
  <cp:lastPrinted>2019-12-12T09:49:00Z</cp:lastPrinted>
  <dcterms:created xsi:type="dcterms:W3CDTF">2020-01-13T17:20:00Z</dcterms:created>
  <dcterms:modified xsi:type="dcterms:W3CDTF">2020-01-13T17:20:00Z</dcterms:modified>
</cp:coreProperties>
</file>