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B985" w14:textId="77777777" w:rsidR="007D2097" w:rsidRDefault="007D2097"/>
    <w:p w14:paraId="21C8E975" w14:textId="452E9DF6" w:rsidR="007D2097" w:rsidRPr="00E50BC0" w:rsidRDefault="007D2097" w:rsidP="007D2097">
      <w:pPr>
        <w:jc w:val="right"/>
      </w:pPr>
      <w:r w:rsidRPr="00E50BC0">
        <w:t xml:space="preserve">Reykjavík, </w:t>
      </w:r>
      <w:r w:rsidR="0066363F">
        <w:t xml:space="preserve">13. febrúar </w:t>
      </w:r>
      <w:r w:rsidRPr="00E50BC0">
        <w:t xml:space="preserve"> 202</w:t>
      </w:r>
      <w:r w:rsidR="0066363F">
        <w:t>4</w:t>
      </w:r>
    </w:p>
    <w:p w14:paraId="33B10219" w14:textId="77777777" w:rsidR="007D2097" w:rsidRPr="00C47663" w:rsidRDefault="007D2097" w:rsidP="007D2097"/>
    <w:p w14:paraId="29A6549F" w14:textId="130A1B62" w:rsidR="007D2097" w:rsidRPr="003D3365" w:rsidRDefault="00E50BC0" w:rsidP="00E50BC0">
      <w:pPr>
        <w:spacing w:after="0" w:line="240" w:lineRule="auto"/>
        <w:rPr>
          <w:b/>
          <w:bCs/>
        </w:rPr>
      </w:pPr>
      <w:r>
        <w:rPr>
          <w:b/>
          <w:bCs/>
        </w:rPr>
        <w:t>Umhverfis-, orku- og loftslagsráðuneyti</w:t>
      </w:r>
    </w:p>
    <w:p w14:paraId="2B80041B" w14:textId="5C6FF81D" w:rsidR="00AA5118" w:rsidRDefault="00E50BC0" w:rsidP="00E50BC0">
      <w:pPr>
        <w:spacing w:after="0" w:line="240" w:lineRule="auto"/>
        <w:rPr>
          <w:b/>
          <w:bCs/>
        </w:rPr>
      </w:pPr>
      <w:r>
        <w:rPr>
          <w:b/>
          <w:bCs/>
        </w:rPr>
        <w:t>Skrifsto</w:t>
      </w:r>
      <w:r w:rsidR="004B4BE5">
        <w:rPr>
          <w:b/>
          <w:bCs/>
        </w:rPr>
        <w:t xml:space="preserve">fa </w:t>
      </w:r>
      <w:r w:rsidR="0063304F">
        <w:rPr>
          <w:b/>
          <w:bCs/>
        </w:rPr>
        <w:t xml:space="preserve">stefnumótunar og innleiðingar </w:t>
      </w:r>
    </w:p>
    <w:p w14:paraId="6A6D4C73" w14:textId="77777777" w:rsidR="00E428FD" w:rsidRPr="003D3365" w:rsidRDefault="00E428FD" w:rsidP="007D2097">
      <w:pPr>
        <w:rPr>
          <w:b/>
          <w:bCs/>
        </w:rPr>
      </w:pPr>
    </w:p>
    <w:p w14:paraId="415DAA60" w14:textId="3A4CFCA7" w:rsidR="00A77DF7" w:rsidRDefault="007D2097" w:rsidP="006E1829">
      <w:pPr>
        <w:ind w:left="720" w:hanging="720"/>
        <w:jc w:val="both"/>
        <w:rPr>
          <w:b/>
          <w:bCs/>
        </w:rPr>
      </w:pPr>
      <w:r w:rsidRPr="003D3365">
        <w:rPr>
          <w:b/>
          <w:bCs/>
        </w:rPr>
        <w:t xml:space="preserve">Efni:  </w:t>
      </w:r>
      <w:r>
        <w:tab/>
      </w:r>
      <w:r w:rsidRPr="003D3365">
        <w:rPr>
          <w:b/>
          <w:bCs/>
        </w:rPr>
        <w:t xml:space="preserve">Umsögn Samorku um </w:t>
      </w:r>
      <w:r w:rsidR="00A77DF7">
        <w:rPr>
          <w:b/>
          <w:bCs/>
        </w:rPr>
        <w:t>drög að frumvarpi um breytingar á ýmsum lögum vegna eftirlits og leyfisveitinga Orkustofnunar (þjónustugjöld)</w:t>
      </w:r>
      <w:r w:rsidR="0066363F">
        <w:rPr>
          <w:b/>
          <w:bCs/>
        </w:rPr>
        <w:t xml:space="preserve">, mál í samráðsgátt nr. </w:t>
      </w:r>
      <w:r w:rsidR="009D4A11">
        <w:rPr>
          <w:b/>
          <w:bCs/>
        </w:rPr>
        <w:t>S-21/2024</w:t>
      </w:r>
    </w:p>
    <w:p w14:paraId="58FF7D00" w14:textId="77777777" w:rsidR="00BD6E43" w:rsidRDefault="00BD6E43" w:rsidP="00E35F89">
      <w:pPr>
        <w:jc w:val="both"/>
      </w:pPr>
    </w:p>
    <w:p w14:paraId="44EE52EB" w14:textId="7A3B88E4" w:rsidR="004E6EF4" w:rsidRDefault="00EA58A4" w:rsidP="00E35F89">
      <w:pPr>
        <w:jc w:val="both"/>
      </w:pPr>
      <w:r>
        <w:t xml:space="preserve">Samorka styður </w:t>
      </w:r>
      <w:r w:rsidR="00A97B95">
        <w:t xml:space="preserve">þau áform sem fram koma í Orkustefnu fyrir Ísland að leyfisferli fyrir nýtingu orku séu gagnsæ, einföld </w:t>
      </w:r>
      <w:r w:rsidR="005C47E6">
        <w:t xml:space="preserve">og skilvirk. </w:t>
      </w:r>
    </w:p>
    <w:p w14:paraId="441C2EEE" w14:textId="77777777" w:rsidR="00615933" w:rsidRDefault="00B339C4" w:rsidP="00E35F89">
      <w:pPr>
        <w:jc w:val="both"/>
      </w:pPr>
      <w:r>
        <w:t>Í umsögn Samorku um áform</w:t>
      </w:r>
      <w:r w:rsidR="00100D13">
        <w:t xml:space="preserve"> um </w:t>
      </w:r>
      <w:r w:rsidR="00CE67D7">
        <w:t xml:space="preserve">lagasetningu um þjónustugjöld Orkustofnunar, sjá </w:t>
      </w:r>
      <w:hyperlink r:id="rId11" w:history="1">
        <w:r w:rsidR="003D47D4" w:rsidRPr="003D47D4">
          <w:rPr>
            <w:rStyle w:val="Tengill"/>
          </w:rPr>
          <w:t>hér</w:t>
        </w:r>
      </w:hyperlink>
      <w:r w:rsidR="003D47D4">
        <w:t>, var vel tekið</w:t>
      </w:r>
      <w:r w:rsidR="0046447A">
        <w:t xml:space="preserve"> í að styrkja lagaheimildir Orkustofnunar til töku þjónustugjalda. </w:t>
      </w:r>
      <w:r w:rsidR="00097EF6">
        <w:t xml:space="preserve">Eins og lagafrumvarp þetta er úr garði gert er þó tilefni til </w:t>
      </w:r>
      <w:r w:rsidR="00615933">
        <w:t xml:space="preserve">að gera verulegar athugasemdir. </w:t>
      </w:r>
    </w:p>
    <w:p w14:paraId="412D59F5" w14:textId="49A3AF4F" w:rsidR="00341A5F" w:rsidRDefault="00183DB7" w:rsidP="00E35F89">
      <w:pPr>
        <w:jc w:val="both"/>
      </w:pPr>
      <w:r>
        <w:t>Þa</w:t>
      </w:r>
      <w:r w:rsidR="00536332">
        <w:t>u</w:t>
      </w:r>
      <w:r>
        <w:t xml:space="preserve"> ákvæði sem lagt er til að verði teki</w:t>
      </w:r>
      <w:r w:rsidR="007E6B21">
        <w:t>n</w:t>
      </w:r>
      <w:r>
        <w:t xml:space="preserve"> upp í raforkulög</w:t>
      </w:r>
      <w:r w:rsidR="00283CBA">
        <w:t xml:space="preserve"> nr. 65/2003, lög um rannsóknir og nýtingu á auðlindum í jörðu nr. 57/1998</w:t>
      </w:r>
      <w:r w:rsidR="00341A5F">
        <w:t xml:space="preserve"> og lög um eignarrétt íslenska ríkisins að auðlindum hafsbotnsins nr. 73/1990 eru nokkurn veginn samhljóða á þ</w:t>
      </w:r>
      <w:r w:rsidR="0052711B">
        <w:t xml:space="preserve">á vegu að vera </w:t>
      </w:r>
      <w:r w:rsidR="0052711B" w:rsidRPr="007A7602">
        <w:rPr>
          <w:i/>
          <w:iCs/>
        </w:rPr>
        <w:t>gjald sem nemur kostnaði við undirbúning, svo sem vegna nauðsynlegrar aðkeyptrar þjónustu, útgáfu leyfis og eftirlit</w:t>
      </w:r>
      <w:r w:rsidR="0052711B">
        <w:t xml:space="preserve">. </w:t>
      </w:r>
    </w:p>
    <w:p w14:paraId="1AEE394B" w14:textId="1D4E21FD" w:rsidR="007A7602" w:rsidRDefault="00576DC5" w:rsidP="00E35F89">
      <w:pPr>
        <w:jc w:val="both"/>
      </w:pPr>
      <w:r>
        <w:t xml:space="preserve">Í greinargerð með frumvarpinu segir </w:t>
      </w:r>
      <w:r w:rsidR="00A213B6">
        <w:t xml:space="preserve">svo að „gróft áætlað yrðu tekjur Orkustofnunar vegna þessara breytinga á bilinu 6 – 13 mkr. að meðaltali á ársgrundvelli…“ </w:t>
      </w:r>
      <w:r w:rsidR="007B1374">
        <w:t xml:space="preserve">Annars staðar segir að gjaldtakan muni „…skila sér í möguleikum til að bæta þjónustu stofnunarinnar með því að geta brugðist við álagspunktum í leyfisveitingum með auknu vinnuframlagi og/eða sækja utanaðkomandi þjónustu.“ </w:t>
      </w:r>
    </w:p>
    <w:p w14:paraId="1597723B" w14:textId="1B278158" w:rsidR="000F5076" w:rsidRDefault="00846B23" w:rsidP="00E35F89">
      <w:pPr>
        <w:jc w:val="both"/>
        <w:rPr>
          <w:i/>
          <w:iCs/>
        </w:rPr>
      </w:pPr>
      <w:r>
        <w:t xml:space="preserve">Það er mat Samorku að eins og lagaákvæðin eru sett fram </w:t>
      </w:r>
      <w:r w:rsidR="001428C7">
        <w:t>sé hæpið að þau standist</w:t>
      </w:r>
      <w:r w:rsidR="00C965BD">
        <w:t xml:space="preserve"> strangar kröfur lögmætisreglunnar </w:t>
      </w:r>
      <w:r w:rsidR="00471F16">
        <w:t xml:space="preserve">þegar kemur að mörkum þjónustugjalda og skatta. </w:t>
      </w:r>
      <w:r w:rsidR="00BE08BB">
        <w:t>Vísast um þetta t.d. í</w:t>
      </w:r>
      <w:r w:rsidR="00471F16">
        <w:t xml:space="preserve"> ársskýrslu Umboðsmanns alþingis 201</w:t>
      </w:r>
      <w:r w:rsidR="00B854D0">
        <w:t>9, bls. 52</w:t>
      </w:r>
      <w:r w:rsidR="009B04CE">
        <w:t xml:space="preserve"> þar sem segir: </w:t>
      </w:r>
      <w:r w:rsidR="000F5076">
        <w:rPr>
          <w:i/>
          <w:iCs/>
        </w:rPr>
        <w:t xml:space="preserve">Þannig virðist sem borgararnir séu í auknum mæli látnir greiða fyrir störf stjórnvalda sem fela í sér rækslu lögbundinna verkefna þeirra og þá með </w:t>
      </w:r>
      <w:r w:rsidR="004C7B6E">
        <w:rPr>
          <w:i/>
          <w:iCs/>
        </w:rPr>
        <w:t>g</w:t>
      </w:r>
      <w:r w:rsidR="000F5076">
        <w:rPr>
          <w:i/>
          <w:iCs/>
        </w:rPr>
        <w:t xml:space="preserve">reiðslum sem felldar eru undir þjónustugjöld. </w:t>
      </w:r>
    </w:p>
    <w:p w14:paraId="7C3A07DC" w14:textId="20749004" w:rsidR="00AE0F25" w:rsidRDefault="00F34306" w:rsidP="00E35F89">
      <w:pPr>
        <w:jc w:val="both"/>
        <w:rPr>
          <w:i/>
          <w:iCs/>
        </w:rPr>
      </w:pPr>
      <w:r>
        <w:t>Þá segir einnig</w:t>
      </w:r>
      <w:r w:rsidR="000E777B">
        <w:t xml:space="preserve"> að umboðsmaður sé að skoða nánar þróun sem hann telur sig merkja „…</w:t>
      </w:r>
      <w:r w:rsidR="000E777B">
        <w:rPr>
          <w:i/>
          <w:iCs/>
        </w:rPr>
        <w:t xml:space="preserve"> í útfærslu löggjafans, og síðan stjórnvalda, á almennum reglum um </w:t>
      </w:r>
      <w:r w:rsidR="007C1FAE">
        <w:rPr>
          <w:i/>
          <w:iCs/>
        </w:rPr>
        <w:t>þjónustugjöld</w:t>
      </w:r>
      <w:r w:rsidR="000E777B">
        <w:rPr>
          <w:i/>
          <w:iCs/>
        </w:rPr>
        <w:t xml:space="preserve"> og þá hvaða kostnað megi fell</w:t>
      </w:r>
      <w:r w:rsidR="00CE0D7A">
        <w:rPr>
          <w:i/>
          <w:iCs/>
        </w:rPr>
        <w:t>a undir gjaldtökuheimildir í þjónustugjaldaheimildum. Þess hefur t.d. gætt í auknum mæli af hálfu löggjafans að orða það með almennum og opnum hætti hvað geti fallið undir gjaldtökuheimildina, svo sem að upphæð gjalds skuli taka mið af kostnaði við þjónustu og framkvæmd einstakra verkefna og bygg</w:t>
      </w:r>
      <w:r w:rsidR="00501A28">
        <w:rPr>
          <w:i/>
          <w:iCs/>
        </w:rPr>
        <w:t>t</w:t>
      </w:r>
      <w:r w:rsidR="00CE0D7A">
        <w:rPr>
          <w:i/>
          <w:iCs/>
        </w:rPr>
        <w:t xml:space="preserve"> skuli á rekstraráætlun. Síðan er gjarnan tekið fram að gjaldið megi ekki vera hærra en sá kostnaður. Í þessu sambandi vakna ekki bara spurningar um hvaða kostnaður geti í raun fallið undir þjónustugjaldaheimildina </w:t>
      </w:r>
      <w:r w:rsidR="00A34330">
        <w:rPr>
          <w:i/>
          <w:iCs/>
        </w:rPr>
        <w:t>heldur líka hvaða möguleika þei</w:t>
      </w:r>
      <w:r w:rsidR="00257A67">
        <w:rPr>
          <w:i/>
          <w:iCs/>
        </w:rPr>
        <w:t>m</w:t>
      </w:r>
      <w:r w:rsidR="00A34330">
        <w:rPr>
          <w:i/>
          <w:iCs/>
        </w:rPr>
        <w:t xml:space="preserve"> sem gert er að greiða þjónustugjaldið hafa til að leggja mat á það hvernig kostnaður við þá „þjónustu“ sem þeir eru í raun að fá/greiða fyrir er fundinn og hvernig hann samrýmist gjaldtökuheimildinni“. </w:t>
      </w:r>
    </w:p>
    <w:p w14:paraId="3633EC5C" w14:textId="68E79726" w:rsidR="00A34330" w:rsidRDefault="0009510E" w:rsidP="00E35F89">
      <w:pPr>
        <w:jc w:val="both"/>
      </w:pPr>
      <w:r>
        <w:t>Ákvæðin eins og þau eru sett fram í frumvarpinu er</w:t>
      </w:r>
      <w:r w:rsidR="00DF70D7">
        <w:t>u</w:t>
      </w:r>
      <w:r>
        <w:t xml:space="preserve"> mjög opin og reyndar orðuð þannig að hægt væri </w:t>
      </w:r>
      <w:r w:rsidR="0062531B">
        <w:t>á grundvelli orðlags þeirra, en án tillits til framangreindrar lögmætisreglu,</w:t>
      </w:r>
      <w:r>
        <w:t xml:space="preserve"> að rukka fyrir kostnað vegna </w:t>
      </w:r>
      <w:r>
        <w:lastRenderedPageBreak/>
        <w:t xml:space="preserve">alls eftirlits sem Orkustofnun sinnir á grundvelli </w:t>
      </w:r>
      <w:r w:rsidR="005F4580">
        <w:t>framangreindra laga</w:t>
      </w:r>
      <w:r>
        <w:t xml:space="preserve">. </w:t>
      </w:r>
      <w:r w:rsidR="001B5A4F">
        <w:t>Slíkar gjaldheimildir heyra til undanþágu í íslenskri stjórnsýslu og vær</w:t>
      </w:r>
      <w:r w:rsidR="000416F2">
        <w:t>u</w:t>
      </w:r>
      <w:r w:rsidR="001B5A4F">
        <w:t xml:space="preserve"> </w:t>
      </w:r>
      <w:r w:rsidR="00C54275">
        <w:t>verulega íþyngjandi fyrir orkuframleiðendur og aðra sem sæta eftirliti á grundvelli framangreind</w:t>
      </w:r>
      <w:r w:rsidR="000416F2">
        <w:t>ra</w:t>
      </w:r>
      <w:r w:rsidR="00C54275">
        <w:t xml:space="preserve"> laga. </w:t>
      </w:r>
    </w:p>
    <w:p w14:paraId="74C97D16" w14:textId="693197CE" w:rsidR="00B47E15" w:rsidRDefault="00B47E15" w:rsidP="00E35F89">
      <w:pPr>
        <w:jc w:val="both"/>
      </w:pPr>
      <w:r>
        <w:t xml:space="preserve">Þannig færi betur á því og væri slíkt í betra samræmi við framangreind sjónarmið að </w:t>
      </w:r>
      <w:r w:rsidR="002C3BDB">
        <w:t>útfærðar væru nákvæmar gjaldheimildir í einstökum lögum</w:t>
      </w:r>
      <w:r w:rsidR="005A703C">
        <w:t>, líkt og nú er að finna í t.</w:t>
      </w:r>
      <w:r w:rsidR="00F656BE">
        <w:t>d.</w:t>
      </w:r>
      <w:r w:rsidR="005A703C">
        <w:t xml:space="preserve"> 33. gr. raforkulaga. </w:t>
      </w:r>
      <w:r w:rsidR="00F656BE">
        <w:t>Þar er kveðið á um að fyrir virkjunarleyfi skuli greiddar 100.000 kr. og svo 10.000 kr. fyrir hvert MW. Fyrir leyfi til að reisa og reka dreifikerfi eru greiddar 50.000 kr. og 10 kr. fyrir hvern íbúa</w:t>
      </w:r>
      <w:r w:rsidR="0064233E">
        <w:t xml:space="preserve"> og fyrir leyfi til að stunda raforkuviðskipti eru greiddar kr. 50.000. </w:t>
      </w:r>
    </w:p>
    <w:p w14:paraId="7FB6422B" w14:textId="6A529BA6" w:rsidR="0064233E" w:rsidRDefault="0064233E" w:rsidP="00E35F89">
      <w:pPr>
        <w:jc w:val="both"/>
      </w:pPr>
      <w:r>
        <w:t xml:space="preserve">Engar athugasemdir </w:t>
      </w:r>
      <w:r w:rsidR="00024884">
        <w:t>eru gerðar við að gjaldtökuheimildir sem þessar séu útfærðar í lögum og uppfærðar reglulega m.t.t. verðlagsþróunar. Gjaldtökuheimild er þá byggð á skýrri lagastoð</w:t>
      </w:r>
      <w:r w:rsidR="00FE1459">
        <w:t xml:space="preserve"> og allra sjónarmiða </w:t>
      </w:r>
      <w:r w:rsidR="00B74D12">
        <w:t>um</w:t>
      </w:r>
      <w:r w:rsidR="00FE1459">
        <w:t xml:space="preserve"> gagnsæi, meðalhóf og jafnræðis gætt. </w:t>
      </w:r>
    </w:p>
    <w:p w14:paraId="68C6A2B2" w14:textId="1EF7681F" w:rsidR="008E5E22" w:rsidRDefault="00FE1459" w:rsidP="00E35F89">
      <w:pPr>
        <w:jc w:val="both"/>
      </w:pPr>
      <w:r>
        <w:t>Þær gjaldheimildir sem mælt er fyrir um í fyrirliggjandi frumvarpi eru engan veg</w:t>
      </w:r>
      <w:r w:rsidR="00960F7E">
        <w:t>in</w:t>
      </w:r>
      <w:r w:rsidR="00FD734D">
        <w:t>n</w:t>
      </w:r>
      <w:r w:rsidR="00960F7E">
        <w:t xml:space="preserve"> fyrirsjáanlegar né gagnsæjar</w:t>
      </w:r>
      <w:r w:rsidR="00D5301F">
        <w:t xml:space="preserve"> og f</w:t>
      </w:r>
      <w:r w:rsidR="00960F7E">
        <w:t xml:space="preserve">rekari útfærsla í reglugerð uppfyllir vart kröfur um </w:t>
      </w:r>
      <w:r w:rsidR="002E0CA4">
        <w:t xml:space="preserve">fullnægjandi </w:t>
      </w:r>
      <w:r w:rsidR="00960F7E">
        <w:t xml:space="preserve">lagastoð fyrir slíkum gjöldum. </w:t>
      </w:r>
      <w:r w:rsidR="00B044B0">
        <w:t xml:space="preserve">Þá er auk þess mjög varhugavert að opna fyrir það að útlagður kostnaður Orkustofnunar við að sinna lögbundnum skyldum verði rukkaður í formi þjónustugjalda. </w:t>
      </w:r>
    </w:p>
    <w:p w14:paraId="4617211D" w14:textId="469FF4CC" w:rsidR="00024142" w:rsidRPr="0052711B" w:rsidRDefault="008E5E22" w:rsidP="00971E2B">
      <w:pPr>
        <w:jc w:val="both"/>
      </w:pPr>
      <w:r>
        <w:t xml:space="preserve">Þá verður að gera athugasemdir við hversu verulega stjórnvöld sjá fyrir sér að þrengja að orkuframleiðslu í landinu þegar á sama tíma eru birt áform </w:t>
      </w:r>
      <w:r w:rsidR="002E4579">
        <w:t>eins og þau sem hér koma fram og tillögur um verulega aukna skattbyrði á orkuframleiðslu</w:t>
      </w:r>
      <w:r w:rsidR="00782F07">
        <w:t xml:space="preserve"> og þar með auknar tekjur hins opinbera</w:t>
      </w:r>
      <w:r w:rsidR="00F755FE">
        <w:rPr>
          <w:rStyle w:val="Tilvsunneanmlsgrein"/>
        </w:rPr>
        <w:footnoteReference w:id="2"/>
      </w:r>
      <w:r w:rsidR="002E4579">
        <w:t xml:space="preserve">. </w:t>
      </w:r>
      <w:r w:rsidR="00971E2B">
        <w:t xml:space="preserve">Gæta verður að því að áform í þessa átt verði orkuframleiðslu ekki </w:t>
      </w:r>
      <w:r w:rsidR="001B4A05">
        <w:t xml:space="preserve">fjötur um fót, nú þegar mikið liggur við að auka all verulega orkuframleiðslu í landinu. </w:t>
      </w:r>
    </w:p>
    <w:p w14:paraId="2A3D3A3D" w14:textId="6EE72C65" w:rsidR="003E2D13" w:rsidRDefault="00E35F89" w:rsidP="00E35F89">
      <w:pPr>
        <w:jc w:val="both"/>
      </w:pPr>
      <w:r>
        <w:t xml:space="preserve">Samorka þakkar fyrir að fá tækifæri til að veita umsögn um </w:t>
      </w:r>
      <w:r w:rsidR="0081485E">
        <w:t xml:space="preserve">drög að frumvarpi en leggur til að málið verði </w:t>
      </w:r>
      <w:r w:rsidR="009D357D">
        <w:t>skoðað betur af hálfu ráðuneytisins</w:t>
      </w:r>
      <w:r>
        <w:t xml:space="preserve">. </w:t>
      </w:r>
    </w:p>
    <w:p w14:paraId="35FE3944" w14:textId="77777777" w:rsidR="00BD6E43" w:rsidRDefault="00BD6E43" w:rsidP="00BD6E43">
      <w:pPr>
        <w:jc w:val="center"/>
      </w:pPr>
    </w:p>
    <w:p w14:paraId="3FC3505D" w14:textId="4A90F470" w:rsidR="00E73B26" w:rsidRDefault="00A608C3" w:rsidP="00BD6E43">
      <w:pPr>
        <w:jc w:val="center"/>
      </w:pPr>
      <w:r>
        <w:rPr>
          <w:noProof/>
        </w:rPr>
        <w:drawing>
          <wp:anchor distT="0" distB="0" distL="114300" distR="114300" simplePos="0" relativeHeight="251658240" behindDoc="0" locked="0" layoutInCell="1" allowOverlap="0" wp14:anchorId="713A3C30" wp14:editId="1438A17A">
            <wp:simplePos x="0" y="0"/>
            <wp:positionH relativeFrom="margin">
              <wp:align>center</wp:align>
            </wp:positionH>
            <wp:positionV relativeFrom="paragraph">
              <wp:posOffset>208998</wp:posOffset>
            </wp:positionV>
            <wp:extent cx="1383527" cy="346985"/>
            <wp:effectExtent l="0" t="0" r="7620" b="0"/>
            <wp:wrapNone/>
            <wp:docPr id="383201438" name="Mynd 383201438" descr="A close-up of a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01438" name="Picture 1" descr="A close-up of a blu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3527" cy="346985"/>
                    </a:xfrm>
                    <a:prstGeom prst="rect">
                      <a:avLst/>
                    </a:prstGeom>
                  </pic:spPr>
                </pic:pic>
              </a:graphicData>
            </a:graphic>
            <wp14:sizeRelH relativeFrom="margin">
              <wp14:pctWidth>0</wp14:pctWidth>
            </wp14:sizeRelH>
            <wp14:sizeRelV relativeFrom="margin">
              <wp14:pctHeight>0</wp14:pctHeight>
            </wp14:sizeRelV>
          </wp:anchor>
        </w:drawing>
      </w:r>
      <w:r w:rsidR="00CF6C7F" w:rsidRPr="00DF1556">
        <w:t>Virðingarfyllst,</w:t>
      </w:r>
      <w:r w:rsidR="00E73B26">
        <w:t xml:space="preserve"> f.h. Samorku</w:t>
      </w:r>
    </w:p>
    <w:p w14:paraId="2689F6B4" w14:textId="77777777" w:rsidR="00E73B26" w:rsidRDefault="00E73B26" w:rsidP="00DF1556">
      <w:pPr>
        <w:jc w:val="center"/>
      </w:pPr>
    </w:p>
    <w:p w14:paraId="0970D519" w14:textId="318DC34C" w:rsidR="00CF6C7F" w:rsidRPr="00DF1556" w:rsidRDefault="00DF1556" w:rsidP="00DF1556">
      <w:pPr>
        <w:jc w:val="center"/>
      </w:pPr>
      <w:r w:rsidRPr="00DF1556">
        <w:t>Katrín Helga Hallgrímsdóttir, lögfræðingur</w:t>
      </w:r>
    </w:p>
    <w:sectPr w:rsidR="00CF6C7F" w:rsidRPr="00DF155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99260" w14:textId="77777777" w:rsidR="00313F4D" w:rsidRDefault="00313F4D" w:rsidP="007D2097">
      <w:pPr>
        <w:spacing w:after="0" w:line="240" w:lineRule="auto"/>
      </w:pPr>
      <w:r>
        <w:separator/>
      </w:r>
    </w:p>
  </w:endnote>
  <w:endnote w:type="continuationSeparator" w:id="0">
    <w:p w14:paraId="1446FCE9" w14:textId="77777777" w:rsidR="00313F4D" w:rsidRDefault="00313F4D" w:rsidP="007D2097">
      <w:pPr>
        <w:spacing w:after="0" w:line="240" w:lineRule="auto"/>
      </w:pPr>
      <w:r>
        <w:continuationSeparator/>
      </w:r>
    </w:p>
  </w:endnote>
  <w:endnote w:type="continuationNotice" w:id="1">
    <w:p w14:paraId="676578BB" w14:textId="77777777" w:rsidR="00313F4D" w:rsidRDefault="00313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E4EB" w14:textId="77777777" w:rsidR="00543AC5" w:rsidRDefault="00543AC5">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217A" w14:textId="77777777" w:rsidR="00543AC5" w:rsidRDefault="00543AC5">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9F59" w14:textId="77777777" w:rsidR="00543AC5" w:rsidRDefault="00543AC5">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71385" w14:textId="77777777" w:rsidR="00313F4D" w:rsidRDefault="00313F4D" w:rsidP="007D2097">
      <w:pPr>
        <w:spacing w:after="0" w:line="240" w:lineRule="auto"/>
      </w:pPr>
      <w:r>
        <w:separator/>
      </w:r>
    </w:p>
  </w:footnote>
  <w:footnote w:type="continuationSeparator" w:id="0">
    <w:p w14:paraId="590172AA" w14:textId="77777777" w:rsidR="00313F4D" w:rsidRDefault="00313F4D" w:rsidP="007D2097">
      <w:pPr>
        <w:spacing w:after="0" w:line="240" w:lineRule="auto"/>
      </w:pPr>
      <w:r>
        <w:continuationSeparator/>
      </w:r>
    </w:p>
  </w:footnote>
  <w:footnote w:type="continuationNotice" w:id="1">
    <w:p w14:paraId="2C0CECF8" w14:textId="77777777" w:rsidR="00313F4D" w:rsidRDefault="00313F4D">
      <w:pPr>
        <w:spacing w:after="0" w:line="240" w:lineRule="auto"/>
      </w:pPr>
    </w:p>
  </w:footnote>
  <w:footnote w:id="2">
    <w:p w14:paraId="460BEA3D" w14:textId="3BAB95C9" w:rsidR="00F755FE" w:rsidRPr="00F755FE" w:rsidRDefault="00F755FE">
      <w:pPr>
        <w:pStyle w:val="Textineanmlsgreinar"/>
        <w:rPr>
          <w:lang w:val="sv-SE"/>
        </w:rPr>
      </w:pPr>
      <w:r>
        <w:rPr>
          <w:rStyle w:val="Tilvsunneanmlsgrein"/>
        </w:rPr>
        <w:footnoteRef/>
      </w:r>
      <w:r>
        <w:t xml:space="preserve"> </w:t>
      </w:r>
      <w:r w:rsidRPr="00F755FE">
        <w:rPr>
          <w:lang w:val="sv-SE"/>
        </w:rPr>
        <w:t>Vísast hér til skýrslu starfshóps f</w:t>
      </w:r>
      <w:r>
        <w:rPr>
          <w:lang w:val="sv-SE"/>
        </w:rPr>
        <w:t xml:space="preserve">jármála- og efnahagsráðuneytis um skattlagningu á orkuvinnslu frá 24. janúar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F8D9" w14:textId="77777777" w:rsidR="00543AC5" w:rsidRDefault="00543AC5">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26" w:type="dxa"/>
      <w:tblCellMar>
        <w:left w:w="10" w:type="dxa"/>
        <w:right w:w="10" w:type="dxa"/>
      </w:tblCellMar>
      <w:tblLook w:val="0000" w:firstRow="0" w:lastRow="0" w:firstColumn="0" w:lastColumn="0" w:noHBand="0" w:noVBand="0"/>
    </w:tblPr>
    <w:tblGrid>
      <w:gridCol w:w="3082"/>
      <w:gridCol w:w="5944"/>
    </w:tblGrid>
    <w:tr w:rsidR="007D2097" w:rsidRPr="009E214C" w14:paraId="414713BC" w14:textId="77777777" w:rsidTr="00095055">
      <w:tc>
        <w:tcPr>
          <w:tcW w:w="3082" w:type="dxa"/>
          <w:tcBorders>
            <w:bottom w:val="single" w:sz="24" w:space="0" w:color="00CA8E"/>
          </w:tcBorders>
          <w:shd w:val="clear" w:color="auto" w:fill="auto"/>
          <w:tcMar>
            <w:top w:w="0" w:type="dxa"/>
            <w:left w:w="108" w:type="dxa"/>
            <w:bottom w:w="0" w:type="dxa"/>
            <w:right w:w="108" w:type="dxa"/>
          </w:tcMar>
        </w:tcPr>
        <w:p w14:paraId="55151DB7" w14:textId="77777777" w:rsidR="007D2097" w:rsidRDefault="007D2097" w:rsidP="007D2097">
          <w:pPr>
            <w:pStyle w:val="Suhaus"/>
            <w:spacing w:before="400"/>
            <w:ind w:left="-105"/>
          </w:pPr>
          <w:bookmarkStart w:id="0" w:name="_Hlk118444629"/>
          <w:r>
            <w:rPr>
              <w:rFonts w:ascii="Calibri Light" w:hAnsi="Calibri Light" w:cs="Calibri"/>
              <w:noProof/>
              <w:color w:val="231F20"/>
            </w:rPr>
            <w:drawing>
              <wp:inline distT="0" distB="0" distL="0" distR="0" wp14:anchorId="5ECCE20C" wp14:editId="7508BC86">
                <wp:extent cx="1886644" cy="409724"/>
                <wp:effectExtent l="0" t="0" r="0" b="0"/>
                <wp:docPr id="11" name="Mynd 1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0910" t="26682" r="9087" b="23433"/>
                        <a:stretch>
                          <a:fillRect/>
                        </a:stretch>
                      </pic:blipFill>
                      <pic:spPr>
                        <a:xfrm>
                          <a:off x="0" y="0"/>
                          <a:ext cx="1886644" cy="409724"/>
                        </a:xfrm>
                        <a:prstGeom prst="rect">
                          <a:avLst/>
                        </a:prstGeom>
                        <a:noFill/>
                        <a:ln>
                          <a:noFill/>
                          <a:prstDash/>
                        </a:ln>
                      </pic:spPr>
                    </pic:pic>
                  </a:graphicData>
                </a:graphic>
              </wp:inline>
            </w:drawing>
          </w:r>
        </w:p>
      </w:tc>
      <w:tc>
        <w:tcPr>
          <w:tcW w:w="5944" w:type="dxa"/>
          <w:tcBorders>
            <w:bottom w:val="single" w:sz="24" w:space="0" w:color="00CA8E"/>
          </w:tcBorders>
          <w:shd w:val="clear" w:color="auto" w:fill="auto"/>
          <w:tcMar>
            <w:top w:w="0" w:type="dxa"/>
            <w:left w:w="108" w:type="dxa"/>
            <w:bottom w:w="0" w:type="dxa"/>
            <w:right w:w="108" w:type="dxa"/>
          </w:tcMar>
        </w:tcPr>
        <w:p w14:paraId="2621DEC2" w14:textId="77777777" w:rsidR="007D2097" w:rsidRDefault="007D2097" w:rsidP="007D2097">
          <w:pPr>
            <w:autoSpaceDE w:val="0"/>
            <w:spacing w:after="0" w:line="350" w:lineRule="auto"/>
            <w:ind w:left="-74"/>
            <w:rPr>
              <w:rFonts w:ascii="Calibri Light" w:hAnsi="Calibri Light" w:cs="Calibri"/>
              <w:color w:val="231F20"/>
              <w:sz w:val="14"/>
              <w:szCs w:val="14"/>
            </w:rPr>
          </w:pPr>
        </w:p>
        <w:p w14:paraId="7C6B73D1" w14:textId="77777777" w:rsidR="007D2097" w:rsidRPr="009E214C" w:rsidRDefault="007D2097" w:rsidP="007D2097">
          <w:pPr>
            <w:autoSpaceDE w:val="0"/>
            <w:spacing w:after="80" w:line="350" w:lineRule="auto"/>
            <w:ind w:left="-74"/>
            <w:rPr>
              <w:lang w:val="nn-NO"/>
            </w:rPr>
          </w:pPr>
          <w:r>
            <w:rPr>
              <w:rFonts w:ascii="Calibri Light" w:hAnsi="Calibri Light" w:cs="Calibri"/>
              <w:color w:val="231F20"/>
              <w:sz w:val="14"/>
              <w:szCs w:val="14"/>
              <w:lang w:val="nn-NO"/>
            </w:rPr>
            <w:t>Samorka eru samtök orku- og veitufyrirtækja á Íslandi. Innan samtakanna starfa fráveitur, hitaveitur, vatnsveitur, raforkuframleiðendur, raforkusalar og flutnings- og dreifingaraðilar raforku.</w:t>
          </w:r>
        </w:p>
      </w:tc>
    </w:tr>
    <w:bookmarkEnd w:id="0"/>
  </w:tbl>
  <w:p w14:paraId="41FA8AC3" w14:textId="65D823CC" w:rsidR="007D2097" w:rsidRDefault="007D2097">
    <w:pPr>
      <w:pStyle w:val="Suhau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F837" w14:textId="77777777" w:rsidR="00543AC5" w:rsidRDefault="00543AC5">
    <w:pPr>
      <w:pStyle w:val="Suhau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1748F"/>
    <w:multiLevelType w:val="hybridMultilevel"/>
    <w:tmpl w:val="21D42E1C"/>
    <w:lvl w:ilvl="0" w:tplc="9F425158">
      <w:start w:val="3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511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097"/>
    <w:rsid w:val="00016CFF"/>
    <w:rsid w:val="00024142"/>
    <w:rsid w:val="00024884"/>
    <w:rsid w:val="000322D9"/>
    <w:rsid w:val="00040BFF"/>
    <w:rsid w:val="000416F2"/>
    <w:rsid w:val="00041F53"/>
    <w:rsid w:val="00042694"/>
    <w:rsid w:val="000465BD"/>
    <w:rsid w:val="00052718"/>
    <w:rsid w:val="000646E9"/>
    <w:rsid w:val="00064D93"/>
    <w:rsid w:val="00070D08"/>
    <w:rsid w:val="000710D8"/>
    <w:rsid w:val="00082A35"/>
    <w:rsid w:val="00090828"/>
    <w:rsid w:val="00092FE6"/>
    <w:rsid w:val="00095055"/>
    <w:rsid w:val="0009510E"/>
    <w:rsid w:val="00097EF6"/>
    <w:rsid w:val="000A0D47"/>
    <w:rsid w:val="000A3B0C"/>
    <w:rsid w:val="000A4132"/>
    <w:rsid w:val="000A7028"/>
    <w:rsid w:val="000A7D2B"/>
    <w:rsid w:val="000B4DE0"/>
    <w:rsid w:val="000B71AE"/>
    <w:rsid w:val="000C0C94"/>
    <w:rsid w:val="000C1BCF"/>
    <w:rsid w:val="000E6546"/>
    <w:rsid w:val="000E777B"/>
    <w:rsid w:val="000E7A85"/>
    <w:rsid w:val="000F1C64"/>
    <w:rsid w:val="000F202A"/>
    <w:rsid w:val="000F5076"/>
    <w:rsid w:val="00100D13"/>
    <w:rsid w:val="00101A72"/>
    <w:rsid w:val="0012500C"/>
    <w:rsid w:val="00134D6A"/>
    <w:rsid w:val="001428C7"/>
    <w:rsid w:val="00145720"/>
    <w:rsid w:val="001519C7"/>
    <w:rsid w:val="00151DF1"/>
    <w:rsid w:val="001560FC"/>
    <w:rsid w:val="001631F8"/>
    <w:rsid w:val="0017317F"/>
    <w:rsid w:val="0017678A"/>
    <w:rsid w:val="00182022"/>
    <w:rsid w:val="00183DB7"/>
    <w:rsid w:val="00186343"/>
    <w:rsid w:val="0019136D"/>
    <w:rsid w:val="001923AB"/>
    <w:rsid w:val="001929AC"/>
    <w:rsid w:val="001A6725"/>
    <w:rsid w:val="001A7C24"/>
    <w:rsid w:val="001B4A05"/>
    <w:rsid w:val="001B5A4F"/>
    <w:rsid w:val="001C32E1"/>
    <w:rsid w:val="001C6E9B"/>
    <w:rsid w:val="001D4AAC"/>
    <w:rsid w:val="001D7349"/>
    <w:rsid w:val="001E3992"/>
    <w:rsid w:val="001F10EB"/>
    <w:rsid w:val="001F51D1"/>
    <w:rsid w:val="00200A52"/>
    <w:rsid w:val="00203930"/>
    <w:rsid w:val="00203A5D"/>
    <w:rsid w:val="002046FB"/>
    <w:rsid w:val="00210FAD"/>
    <w:rsid w:val="00211762"/>
    <w:rsid w:val="00213AE3"/>
    <w:rsid w:val="00214738"/>
    <w:rsid w:val="00225F67"/>
    <w:rsid w:val="00227BCE"/>
    <w:rsid w:val="00236EB6"/>
    <w:rsid w:val="0025161A"/>
    <w:rsid w:val="002517CD"/>
    <w:rsid w:val="002544E6"/>
    <w:rsid w:val="00255148"/>
    <w:rsid w:val="00257A67"/>
    <w:rsid w:val="00260D87"/>
    <w:rsid w:val="002761DD"/>
    <w:rsid w:val="00283CBA"/>
    <w:rsid w:val="00285B34"/>
    <w:rsid w:val="002928B0"/>
    <w:rsid w:val="00293F69"/>
    <w:rsid w:val="002943AE"/>
    <w:rsid w:val="002956B8"/>
    <w:rsid w:val="00295DBB"/>
    <w:rsid w:val="00295F69"/>
    <w:rsid w:val="0029730D"/>
    <w:rsid w:val="002974C1"/>
    <w:rsid w:val="002A1862"/>
    <w:rsid w:val="002A4998"/>
    <w:rsid w:val="002B2F6B"/>
    <w:rsid w:val="002B5EBA"/>
    <w:rsid w:val="002C3BDB"/>
    <w:rsid w:val="002C65C4"/>
    <w:rsid w:val="002D22CD"/>
    <w:rsid w:val="002E0CA4"/>
    <w:rsid w:val="002E23D0"/>
    <w:rsid w:val="002E453E"/>
    <w:rsid w:val="002E4579"/>
    <w:rsid w:val="003071F4"/>
    <w:rsid w:val="00307631"/>
    <w:rsid w:val="00312F31"/>
    <w:rsid w:val="00313F4D"/>
    <w:rsid w:val="00317498"/>
    <w:rsid w:val="00321DAE"/>
    <w:rsid w:val="00326C37"/>
    <w:rsid w:val="00327640"/>
    <w:rsid w:val="00333E46"/>
    <w:rsid w:val="00336EA9"/>
    <w:rsid w:val="00341A5F"/>
    <w:rsid w:val="0034412C"/>
    <w:rsid w:val="00346826"/>
    <w:rsid w:val="00355F43"/>
    <w:rsid w:val="00356C94"/>
    <w:rsid w:val="003956A9"/>
    <w:rsid w:val="003A3F27"/>
    <w:rsid w:val="003A6A5B"/>
    <w:rsid w:val="003B2570"/>
    <w:rsid w:val="003B2DB7"/>
    <w:rsid w:val="003B67F3"/>
    <w:rsid w:val="003B7A06"/>
    <w:rsid w:val="003C62AD"/>
    <w:rsid w:val="003D0200"/>
    <w:rsid w:val="003D47D4"/>
    <w:rsid w:val="003D7D81"/>
    <w:rsid w:val="003E01A5"/>
    <w:rsid w:val="003E1BA8"/>
    <w:rsid w:val="003E2D13"/>
    <w:rsid w:val="003E3762"/>
    <w:rsid w:val="003F0F22"/>
    <w:rsid w:val="003F1A02"/>
    <w:rsid w:val="003F221C"/>
    <w:rsid w:val="00400FDA"/>
    <w:rsid w:val="00401BE2"/>
    <w:rsid w:val="004025FC"/>
    <w:rsid w:val="004072F0"/>
    <w:rsid w:val="0041121A"/>
    <w:rsid w:val="00414AA5"/>
    <w:rsid w:val="00416E56"/>
    <w:rsid w:val="00424184"/>
    <w:rsid w:val="004343B2"/>
    <w:rsid w:val="004359F1"/>
    <w:rsid w:val="00446D6D"/>
    <w:rsid w:val="0046447A"/>
    <w:rsid w:val="004719CC"/>
    <w:rsid w:val="00471F16"/>
    <w:rsid w:val="00474CF2"/>
    <w:rsid w:val="00476260"/>
    <w:rsid w:val="00496066"/>
    <w:rsid w:val="004A05B5"/>
    <w:rsid w:val="004A1581"/>
    <w:rsid w:val="004A4ACE"/>
    <w:rsid w:val="004B4BE5"/>
    <w:rsid w:val="004C3BA7"/>
    <w:rsid w:val="004C6A92"/>
    <w:rsid w:val="004C7B6E"/>
    <w:rsid w:val="004E5BF3"/>
    <w:rsid w:val="004E6332"/>
    <w:rsid w:val="004E6EF4"/>
    <w:rsid w:val="004F372F"/>
    <w:rsid w:val="00501A28"/>
    <w:rsid w:val="00504AD8"/>
    <w:rsid w:val="005061B8"/>
    <w:rsid w:val="00506DA9"/>
    <w:rsid w:val="00513403"/>
    <w:rsid w:val="00514071"/>
    <w:rsid w:val="00515A75"/>
    <w:rsid w:val="00526C83"/>
    <w:rsid w:val="0052711B"/>
    <w:rsid w:val="00530FDD"/>
    <w:rsid w:val="00536332"/>
    <w:rsid w:val="005408E4"/>
    <w:rsid w:val="00543A14"/>
    <w:rsid w:val="00543AC5"/>
    <w:rsid w:val="0054426A"/>
    <w:rsid w:val="005504AD"/>
    <w:rsid w:val="005554AA"/>
    <w:rsid w:val="00561A73"/>
    <w:rsid w:val="005645D2"/>
    <w:rsid w:val="00565DDF"/>
    <w:rsid w:val="00566DD8"/>
    <w:rsid w:val="00576DC5"/>
    <w:rsid w:val="0057716E"/>
    <w:rsid w:val="005810DA"/>
    <w:rsid w:val="00586769"/>
    <w:rsid w:val="005905E5"/>
    <w:rsid w:val="00595696"/>
    <w:rsid w:val="005A0069"/>
    <w:rsid w:val="005A703C"/>
    <w:rsid w:val="005B03FC"/>
    <w:rsid w:val="005B7077"/>
    <w:rsid w:val="005C066C"/>
    <w:rsid w:val="005C1195"/>
    <w:rsid w:val="005C41B2"/>
    <w:rsid w:val="005C47E6"/>
    <w:rsid w:val="005C7278"/>
    <w:rsid w:val="005D4BBC"/>
    <w:rsid w:val="005D4FC8"/>
    <w:rsid w:val="005D6A52"/>
    <w:rsid w:val="005E26BE"/>
    <w:rsid w:val="005E273E"/>
    <w:rsid w:val="005F4580"/>
    <w:rsid w:val="005F62A1"/>
    <w:rsid w:val="005F63DE"/>
    <w:rsid w:val="005F6E0C"/>
    <w:rsid w:val="00603CB0"/>
    <w:rsid w:val="00612F4E"/>
    <w:rsid w:val="00615933"/>
    <w:rsid w:val="0062531B"/>
    <w:rsid w:val="006258CE"/>
    <w:rsid w:val="00627A43"/>
    <w:rsid w:val="006307EF"/>
    <w:rsid w:val="0063304F"/>
    <w:rsid w:val="0063339F"/>
    <w:rsid w:val="00633F3F"/>
    <w:rsid w:val="0064233E"/>
    <w:rsid w:val="006508B6"/>
    <w:rsid w:val="00652D30"/>
    <w:rsid w:val="00654159"/>
    <w:rsid w:val="006577B8"/>
    <w:rsid w:val="0066363F"/>
    <w:rsid w:val="00675525"/>
    <w:rsid w:val="00676774"/>
    <w:rsid w:val="00677861"/>
    <w:rsid w:val="00684058"/>
    <w:rsid w:val="00686B6D"/>
    <w:rsid w:val="00691509"/>
    <w:rsid w:val="00694B9A"/>
    <w:rsid w:val="006A17D9"/>
    <w:rsid w:val="006A36FE"/>
    <w:rsid w:val="006A61E2"/>
    <w:rsid w:val="006A665A"/>
    <w:rsid w:val="006A7DD4"/>
    <w:rsid w:val="006A7F45"/>
    <w:rsid w:val="006B425B"/>
    <w:rsid w:val="006C03BD"/>
    <w:rsid w:val="006C0F73"/>
    <w:rsid w:val="006E1829"/>
    <w:rsid w:val="006E42B8"/>
    <w:rsid w:val="006E4EC6"/>
    <w:rsid w:val="006F1B30"/>
    <w:rsid w:val="006F1EC6"/>
    <w:rsid w:val="006F5BDB"/>
    <w:rsid w:val="00700F6D"/>
    <w:rsid w:val="007105A7"/>
    <w:rsid w:val="00711518"/>
    <w:rsid w:val="00720907"/>
    <w:rsid w:val="00721E4F"/>
    <w:rsid w:val="007228F2"/>
    <w:rsid w:val="007252F6"/>
    <w:rsid w:val="00731574"/>
    <w:rsid w:val="00732AE0"/>
    <w:rsid w:val="007415AF"/>
    <w:rsid w:val="0074178A"/>
    <w:rsid w:val="00754533"/>
    <w:rsid w:val="00761241"/>
    <w:rsid w:val="00761995"/>
    <w:rsid w:val="00782F07"/>
    <w:rsid w:val="0079685C"/>
    <w:rsid w:val="007A7602"/>
    <w:rsid w:val="007B12F9"/>
    <w:rsid w:val="007B1374"/>
    <w:rsid w:val="007B4BA2"/>
    <w:rsid w:val="007C1FAE"/>
    <w:rsid w:val="007C4277"/>
    <w:rsid w:val="007C4B00"/>
    <w:rsid w:val="007D2097"/>
    <w:rsid w:val="007D35E3"/>
    <w:rsid w:val="007D3DFA"/>
    <w:rsid w:val="007E3705"/>
    <w:rsid w:val="007E41E2"/>
    <w:rsid w:val="007E510D"/>
    <w:rsid w:val="007E6B21"/>
    <w:rsid w:val="007F318B"/>
    <w:rsid w:val="00806079"/>
    <w:rsid w:val="0081485E"/>
    <w:rsid w:val="00821E26"/>
    <w:rsid w:val="00836A90"/>
    <w:rsid w:val="00837A7D"/>
    <w:rsid w:val="00845A5E"/>
    <w:rsid w:val="00846B23"/>
    <w:rsid w:val="00847DEF"/>
    <w:rsid w:val="008526E9"/>
    <w:rsid w:val="008544D7"/>
    <w:rsid w:val="00854EBB"/>
    <w:rsid w:val="00857DB7"/>
    <w:rsid w:val="008621BD"/>
    <w:rsid w:val="00862777"/>
    <w:rsid w:val="00863BC0"/>
    <w:rsid w:val="0086614F"/>
    <w:rsid w:val="0086784B"/>
    <w:rsid w:val="00870707"/>
    <w:rsid w:val="00872A2A"/>
    <w:rsid w:val="008737B9"/>
    <w:rsid w:val="00877E67"/>
    <w:rsid w:val="008834E3"/>
    <w:rsid w:val="00884D1D"/>
    <w:rsid w:val="00896668"/>
    <w:rsid w:val="008A714C"/>
    <w:rsid w:val="008A727A"/>
    <w:rsid w:val="008A7CC9"/>
    <w:rsid w:val="008B04FA"/>
    <w:rsid w:val="008B3E0F"/>
    <w:rsid w:val="008C44EF"/>
    <w:rsid w:val="008D082D"/>
    <w:rsid w:val="008D0C80"/>
    <w:rsid w:val="008E0341"/>
    <w:rsid w:val="008E1ED8"/>
    <w:rsid w:val="008E3194"/>
    <w:rsid w:val="008E5E22"/>
    <w:rsid w:val="008F7127"/>
    <w:rsid w:val="00905792"/>
    <w:rsid w:val="00907901"/>
    <w:rsid w:val="00936F48"/>
    <w:rsid w:val="00950E46"/>
    <w:rsid w:val="00954A2A"/>
    <w:rsid w:val="0096077C"/>
    <w:rsid w:val="00960F7E"/>
    <w:rsid w:val="00962766"/>
    <w:rsid w:val="00964407"/>
    <w:rsid w:val="0097180C"/>
    <w:rsid w:val="00971E2B"/>
    <w:rsid w:val="0097238B"/>
    <w:rsid w:val="009747C1"/>
    <w:rsid w:val="00980738"/>
    <w:rsid w:val="00980ACD"/>
    <w:rsid w:val="00980D9A"/>
    <w:rsid w:val="0098137F"/>
    <w:rsid w:val="00992347"/>
    <w:rsid w:val="00992814"/>
    <w:rsid w:val="00996705"/>
    <w:rsid w:val="00996983"/>
    <w:rsid w:val="00997C17"/>
    <w:rsid w:val="009A6885"/>
    <w:rsid w:val="009A718F"/>
    <w:rsid w:val="009B04CE"/>
    <w:rsid w:val="009B058C"/>
    <w:rsid w:val="009B2513"/>
    <w:rsid w:val="009B49D8"/>
    <w:rsid w:val="009B575D"/>
    <w:rsid w:val="009B75EF"/>
    <w:rsid w:val="009C0D81"/>
    <w:rsid w:val="009C66FA"/>
    <w:rsid w:val="009C6F55"/>
    <w:rsid w:val="009D357D"/>
    <w:rsid w:val="009D4A11"/>
    <w:rsid w:val="009D5BC4"/>
    <w:rsid w:val="009E2900"/>
    <w:rsid w:val="009E51B6"/>
    <w:rsid w:val="009F236F"/>
    <w:rsid w:val="009F40BC"/>
    <w:rsid w:val="00A15ADA"/>
    <w:rsid w:val="00A15F14"/>
    <w:rsid w:val="00A213B6"/>
    <w:rsid w:val="00A2487A"/>
    <w:rsid w:val="00A27F41"/>
    <w:rsid w:val="00A334E3"/>
    <w:rsid w:val="00A34330"/>
    <w:rsid w:val="00A543AC"/>
    <w:rsid w:val="00A54551"/>
    <w:rsid w:val="00A54E6E"/>
    <w:rsid w:val="00A55FD3"/>
    <w:rsid w:val="00A608C3"/>
    <w:rsid w:val="00A677C6"/>
    <w:rsid w:val="00A77DF7"/>
    <w:rsid w:val="00A81ADE"/>
    <w:rsid w:val="00A84FDC"/>
    <w:rsid w:val="00A905FD"/>
    <w:rsid w:val="00A93853"/>
    <w:rsid w:val="00A95A54"/>
    <w:rsid w:val="00A97B95"/>
    <w:rsid w:val="00AA46ED"/>
    <w:rsid w:val="00AA5118"/>
    <w:rsid w:val="00AB076E"/>
    <w:rsid w:val="00AB42BD"/>
    <w:rsid w:val="00AB449D"/>
    <w:rsid w:val="00AB47FC"/>
    <w:rsid w:val="00AB559D"/>
    <w:rsid w:val="00AB5CD4"/>
    <w:rsid w:val="00AC4D64"/>
    <w:rsid w:val="00AD1076"/>
    <w:rsid w:val="00AD5C5D"/>
    <w:rsid w:val="00AD61FB"/>
    <w:rsid w:val="00AE0F25"/>
    <w:rsid w:val="00AE126C"/>
    <w:rsid w:val="00AE3F28"/>
    <w:rsid w:val="00AF31E7"/>
    <w:rsid w:val="00AF38B6"/>
    <w:rsid w:val="00AF43E5"/>
    <w:rsid w:val="00AF732E"/>
    <w:rsid w:val="00B018D5"/>
    <w:rsid w:val="00B044B0"/>
    <w:rsid w:val="00B056E0"/>
    <w:rsid w:val="00B05A45"/>
    <w:rsid w:val="00B140EA"/>
    <w:rsid w:val="00B14695"/>
    <w:rsid w:val="00B1649D"/>
    <w:rsid w:val="00B256F9"/>
    <w:rsid w:val="00B30B1E"/>
    <w:rsid w:val="00B339C4"/>
    <w:rsid w:val="00B34DE4"/>
    <w:rsid w:val="00B35BFE"/>
    <w:rsid w:val="00B377E0"/>
    <w:rsid w:val="00B47D30"/>
    <w:rsid w:val="00B47E15"/>
    <w:rsid w:val="00B61B21"/>
    <w:rsid w:val="00B620FC"/>
    <w:rsid w:val="00B62F7A"/>
    <w:rsid w:val="00B7369D"/>
    <w:rsid w:val="00B74D12"/>
    <w:rsid w:val="00B854D0"/>
    <w:rsid w:val="00B878D3"/>
    <w:rsid w:val="00B916E4"/>
    <w:rsid w:val="00B96ADE"/>
    <w:rsid w:val="00B979E0"/>
    <w:rsid w:val="00BA35B4"/>
    <w:rsid w:val="00BA62A4"/>
    <w:rsid w:val="00BA6ABC"/>
    <w:rsid w:val="00BC6BD6"/>
    <w:rsid w:val="00BD0684"/>
    <w:rsid w:val="00BD34E2"/>
    <w:rsid w:val="00BD6E43"/>
    <w:rsid w:val="00BE035E"/>
    <w:rsid w:val="00BE08BB"/>
    <w:rsid w:val="00BE4A8F"/>
    <w:rsid w:val="00BE65A0"/>
    <w:rsid w:val="00C0153B"/>
    <w:rsid w:val="00C0370C"/>
    <w:rsid w:val="00C03988"/>
    <w:rsid w:val="00C04567"/>
    <w:rsid w:val="00C12A6E"/>
    <w:rsid w:val="00C15246"/>
    <w:rsid w:val="00C16776"/>
    <w:rsid w:val="00C328CE"/>
    <w:rsid w:val="00C353FE"/>
    <w:rsid w:val="00C37C42"/>
    <w:rsid w:val="00C51B47"/>
    <w:rsid w:val="00C54275"/>
    <w:rsid w:val="00C743B7"/>
    <w:rsid w:val="00C83B7D"/>
    <w:rsid w:val="00C84E2B"/>
    <w:rsid w:val="00C87AEA"/>
    <w:rsid w:val="00C965BD"/>
    <w:rsid w:val="00CA41A6"/>
    <w:rsid w:val="00CA5D2C"/>
    <w:rsid w:val="00CB2E0E"/>
    <w:rsid w:val="00CC429F"/>
    <w:rsid w:val="00CC5D9B"/>
    <w:rsid w:val="00CC5EDE"/>
    <w:rsid w:val="00CC65A2"/>
    <w:rsid w:val="00CD13FC"/>
    <w:rsid w:val="00CD1687"/>
    <w:rsid w:val="00CE0D7A"/>
    <w:rsid w:val="00CE67D7"/>
    <w:rsid w:val="00CE6F27"/>
    <w:rsid w:val="00CE79E3"/>
    <w:rsid w:val="00CF3E09"/>
    <w:rsid w:val="00CF4C19"/>
    <w:rsid w:val="00CF6C7F"/>
    <w:rsid w:val="00D24398"/>
    <w:rsid w:val="00D25B75"/>
    <w:rsid w:val="00D26A37"/>
    <w:rsid w:val="00D273DA"/>
    <w:rsid w:val="00D44B0A"/>
    <w:rsid w:val="00D452D2"/>
    <w:rsid w:val="00D46189"/>
    <w:rsid w:val="00D5301F"/>
    <w:rsid w:val="00D64F7D"/>
    <w:rsid w:val="00D66AD6"/>
    <w:rsid w:val="00D738B4"/>
    <w:rsid w:val="00D75E1F"/>
    <w:rsid w:val="00D8326C"/>
    <w:rsid w:val="00D90C35"/>
    <w:rsid w:val="00D963BE"/>
    <w:rsid w:val="00DB27C8"/>
    <w:rsid w:val="00DD22AF"/>
    <w:rsid w:val="00DE0262"/>
    <w:rsid w:val="00DE4744"/>
    <w:rsid w:val="00DF133A"/>
    <w:rsid w:val="00DF1556"/>
    <w:rsid w:val="00DF6E19"/>
    <w:rsid w:val="00DF70D7"/>
    <w:rsid w:val="00DF720A"/>
    <w:rsid w:val="00E00A80"/>
    <w:rsid w:val="00E07E31"/>
    <w:rsid w:val="00E12B83"/>
    <w:rsid w:val="00E140BE"/>
    <w:rsid w:val="00E333C7"/>
    <w:rsid w:val="00E34D69"/>
    <w:rsid w:val="00E35F89"/>
    <w:rsid w:val="00E428FD"/>
    <w:rsid w:val="00E50BC0"/>
    <w:rsid w:val="00E51CC4"/>
    <w:rsid w:val="00E5278C"/>
    <w:rsid w:val="00E53F40"/>
    <w:rsid w:val="00E57C29"/>
    <w:rsid w:val="00E63B44"/>
    <w:rsid w:val="00E65067"/>
    <w:rsid w:val="00E71DA2"/>
    <w:rsid w:val="00E73B26"/>
    <w:rsid w:val="00E90549"/>
    <w:rsid w:val="00E964D2"/>
    <w:rsid w:val="00EA58A4"/>
    <w:rsid w:val="00EA67AD"/>
    <w:rsid w:val="00EC0466"/>
    <w:rsid w:val="00ED348E"/>
    <w:rsid w:val="00ED45E0"/>
    <w:rsid w:val="00ED785D"/>
    <w:rsid w:val="00EE4970"/>
    <w:rsid w:val="00F1685A"/>
    <w:rsid w:val="00F17279"/>
    <w:rsid w:val="00F1767B"/>
    <w:rsid w:val="00F251DC"/>
    <w:rsid w:val="00F26266"/>
    <w:rsid w:val="00F33AFA"/>
    <w:rsid w:val="00F34306"/>
    <w:rsid w:val="00F42CE4"/>
    <w:rsid w:val="00F451E6"/>
    <w:rsid w:val="00F4780D"/>
    <w:rsid w:val="00F50432"/>
    <w:rsid w:val="00F56F90"/>
    <w:rsid w:val="00F656BE"/>
    <w:rsid w:val="00F71B43"/>
    <w:rsid w:val="00F73062"/>
    <w:rsid w:val="00F755FE"/>
    <w:rsid w:val="00F801CC"/>
    <w:rsid w:val="00F831C1"/>
    <w:rsid w:val="00F83E6E"/>
    <w:rsid w:val="00F85066"/>
    <w:rsid w:val="00F87A82"/>
    <w:rsid w:val="00FB2E73"/>
    <w:rsid w:val="00FC6498"/>
    <w:rsid w:val="00FD1CED"/>
    <w:rsid w:val="00FD3E2C"/>
    <w:rsid w:val="00FD64D2"/>
    <w:rsid w:val="00FD734D"/>
    <w:rsid w:val="00FE1459"/>
    <w:rsid w:val="00FE57FE"/>
    <w:rsid w:val="00FF64CB"/>
    <w:rsid w:val="05696056"/>
    <w:rsid w:val="0CF0E312"/>
    <w:rsid w:val="0E386839"/>
    <w:rsid w:val="11C45435"/>
    <w:rsid w:val="22EABF18"/>
    <w:rsid w:val="2DD81739"/>
    <w:rsid w:val="42C0DCB9"/>
    <w:rsid w:val="446BEFB3"/>
    <w:rsid w:val="623B311B"/>
    <w:rsid w:val="677208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0F67C"/>
  <w15:chartTrackingRefBased/>
  <w15:docId w15:val="{5F0800C0-CD9F-4A97-AF34-BCA85B6A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2097"/>
    <w:rPr>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7D2097"/>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7D2097"/>
    <w:rPr>
      <w:lang w:val="is-IS"/>
    </w:rPr>
  </w:style>
  <w:style w:type="paragraph" w:styleId="Suftur">
    <w:name w:val="footer"/>
    <w:basedOn w:val="Venjulegur"/>
    <w:link w:val="SufturStaf"/>
    <w:uiPriority w:val="99"/>
    <w:unhideWhenUsed/>
    <w:rsid w:val="007D2097"/>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7D2097"/>
    <w:rPr>
      <w:lang w:val="is-IS"/>
    </w:rPr>
  </w:style>
  <w:style w:type="character" w:styleId="Tengill">
    <w:name w:val="Hyperlink"/>
    <w:basedOn w:val="Sjlfgefinleturgermlsgreinar"/>
    <w:uiPriority w:val="99"/>
    <w:unhideWhenUsed/>
    <w:rsid w:val="007D2097"/>
    <w:rPr>
      <w:color w:val="0563C1" w:themeColor="hyperlink"/>
      <w:u w:val="single"/>
    </w:rPr>
  </w:style>
  <w:style w:type="character" w:styleId="Ekkileystrtilgreiningu">
    <w:name w:val="Unresolved Mention"/>
    <w:basedOn w:val="Sjlfgefinleturgermlsgreinar"/>
    <w:uiPriority w:val="99"/>
    <w:semiHidden/>
    <w:unhideWhenUsed/>
    <w:rsid w:val="007D2097"/>
    <w:rPr>
      <w:color w:val="605E5C"/>
      <w:shd w:val="clear" w:color="auto" w:fill="E1DFDD"/>
    </w:rPr>
  </w:style>
  <w:style w:type="character" w:styleId="Tilvsunathugasemd">
    <w:name w:val="annotation reference"/>
    <w:basedOn w:val="Sjlfgefinleturgermlsgreinar"/>
    <w:uiPriority w:val="99"/>
    <w:semiHidden/>
    <w:unhideWhenUsed/>
    <w:rsid w:val="002A1862"/>
    <w:rPr>
      <w:sz w:val="16"/>
      <w:szCs w:val="16"/>
    </w:rPr>
  </w:style>
  <w:style w:type="paragraph" w:styleId="Textiathugasemdar">
    <w:name w:val="annotation text"/>
    <w:basedOn w:val="Venjulegur"/>
    <w:link w:val="TextiathugasemdarStaf"/>
    <w:uiPriority w:val="99"/>
    <w:unhideWhenUsed/>
    <w:rsid w:val="002A1862"/>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2A1862"/>
    <w:rPr>
      <w:sz w:val="20"/>
      <w:szCs w:val="20"/>
      <w:lang w:val="is-IS"/>
    </w:rPr>
  </w:style>
  <w:style w:type="paragraph" w:styleId="Efniathugasemdar">
    <w:name w:val="annotation subject"/>
    <w:basedOn w:val="Textiathugasemdar"/>
    <w:next w:val="Textiathugasemdar"/>
    <w:link w:val="EfniathugasemdarStaf"/>
    <w:uiPriority w:val="99"/>
    <w:semiHidden/>
    <w:unhideWhenUsed/>
    <w:rsid w:val="002A1862"/>
    <w:rPr>
      <w:b/>
      <w:bCs/>
    </w:rPr>
  </w:style>
  <w:style w:type="character" w:customStyle="1" w:styleId="EfniathugasemdarStaf">
    <w:name w:val="Efni athugasemdar Staf"/>
    <w:basedOn w:val="TextiathugasemdarStaf"/>
    <w:link w:val="Efniathugasemdar"/>
    <w:uiPriority w:val="99"/>
    <w:semiHidden/>
    <w:rsid w:val="002A1862"/>
    <w:rPr>
      <w:b/>
      <w:bCs/>
      <w:sz w:val="20"/>
      <w:szCs w:val="20"/>
      <w:lang w:val="is-IS"/>
    </w:rPr>
  </w:style>
  <w:style w:type="paragraph" w:styleId="Mlsgreinlista">
    <w:name w:val="List Paragraph"/>
    <w:basedOn w:val="Venjulegur"/>
    <w:uiPriority w:val="34"/>
    <w:qFormat/>
    <w:rsid w:val="0096077C"/>
    <w:pPr>
      <w:ind w:left="720"/>
      <w:contextualSpacing/>
    </w:pPr>
  </w:style>
  <w:style w:type="paragraph" w:styleId="Endurskoun">
    <w:name w:val="Revision"/>
    <w:hidden/>
    <w:uiPriority w:val="99"/>
    <w:semiHidden/>
    <w:rsid w:val="00721E4F"/>
    <w:pPr>
      <w:spacing w:after="0" w:line="240" w:lineRule="auto"/>
    </w:pPr>
    <w:rPr>
      <w:lang w:val="is-IS"/>
    </w:rPr>
  </w:style>
  <w:style w:type="character" w:styleId="NotaurTengill">
    <w:name w:val="FollowedHyperlink"/>
    <w:basedOn w:val="Sjlfgefinleturgermlsgreinar"/>
    <w:uiPriority w:val="99"/>
    <w:semiHidden/>
    <w:unhideWhenUsed/>
    <w:rsid w:val="008834E3"/>
    <w:rPr>
      <w:color w:val="954F72" w:themeColor="followedHyperlink"/>
      <w:u w:val="single"/>
    </w:rPr>
  </w:style>
  <w:style w:type="table" w:styleId="Hnitanettflu">
    <w:name w:val="Table Grid"/>
    <w:basedOn w:val="Tafla-venjuleg"/>
    <w:uiPriority w:val="39"/>
    <w:rsid w:val="00E96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ineanmlsgreinar">
    <w:name w:val="footnote text"/>
    <w:basedOn w:val="Venjulegur"/>
    <w:link w:val="TextineanmlsgreinarStaf"/>
    <w:uiPriority w:val="99"/>
    <w:semiHidden/>
    <w:unhideWhenUsed/>
    <w:rsid w:val="00F755FE"/>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F755FE"/>
    <w:rPr>
      <w:sz w:val="20"/>
      <w:szCs w:val="20"/>
      <w:lang w:val="is-IS"/>
    </w:rPr>
  </w:style>
  <w:style w:type="character" w:styleId="Tilvsunneanmlsgrein">
    <w:name w:val="footnote reference"/>
    <w:basedOn w:val="Sjlfgefinleturgermlsgreinar"/>
    <w:uiPriority w:val="99"/>
    <w:semiHidden/>
    <w:unhideWhenUsed/>
    <w:rsid w:val="00F75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63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radapi.island.is/api/Documents/387034b5-c66d-ee11-9bbe-005056bcce7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be8dbad-04c0-401f-8672-6ce0f26ef2f4" xsi:nil="true"/>
    <lcf76f155ced4ddcb4097134ff3c332f xmlns="7c166121-6358-4015-b14a-00d18f25a1b7">
      <Terms xmlns="http://schemas.microsoft.com/office/infopath/2007/PartnerControls"/>
    </lcf76f155ced4ddcb4097134ff3c332f>
    <SharedWithUsers xmlns="8be8dbad-04c0-401f-8672-6ce0f26ef2f4">
      <UserInfo>
        <DisplayName>Finnur Beck</DisplayName>
        <AccountId>388</AccountId>
        <AccountType/>
      </UserInfo>
      <UserInfo>
        <DisplayName>Almar Barja</DisplayName>
        <AccountId>373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877FC9013A78499AE487FCFD7E93FC" ma:contentTypeVersion="20" ma:contentTypeDescription="Create a new document." ma:contentTypeScope="" ma:versionID="2aa6e24cdf954bc16f473569859b9e45">
  <xsd:schema xmlns:xsd="http://www.w3.org/2001/XMLSchema" xmlns:xs="http://www.w3.org/2001/XMLSchema" xmlns:p="http://schemas.microsoft.com/office/2006/metadata/properties" xmlns:ns2="8be8dbad-04c0-401f-8672-6ce0f26ef2f4" xmlns:ns3="7c166121-6358-4015-b14a-00d18f25a1b7" targetNamespace="http://schemas.microsoft.com/office/2006/metadata/properties" ma:root="true" ma:fieldsID="301ec4413cae77b3ccca681f0462d840" ns2:_="" ns3:_="">
    <xsd:import namespace="8be8dbad-04c0-401f-8672-6ce0f26ef2f4"/>
    <xsd:import namespace="7c166121-6358-4015-b14a-00d18f25a1b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8dbad-04c0-401f-8672-6ce0f26ef2f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87bb41cd-4346-428d-8e85-20f3d032cea8}" ma:internalName="TaxCatchAll" ma:showField="CatchAllData" ma:web="8be8dbad-04c0-401f-8672-6ce0f26ef2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166121-6358-4015-b14a-00d18f25a1b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b4dc53a-5158-4362-9e74-76ddd6873c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94FD86-C022-41CD-B5D5-5C36F536B06C}">
  <ds:schemaRefs>
    <ds:schemaRef ds:uri="http://schemas.openxmlformats.org/officeDocument/2006/bibliography"/>
  </ds:schemaRefs>
</ds:datastoreItem>
</file>

<file path=customXml/itemProps2.xml><?xml version="1.0" encoding="utf-8"?>
<ds:datastoreItem xmlns:ds="http://schemas.openxmlformats.org/officeDocument/2006/customXml" ds:itemID="{8C16F61D-04D9-4E78-83DD-7347842472FA}">
  <ds:schemaRefs>
    <ds:schemaRef ds:uri="http://schemas.microsoft.com/office/2006/metadata/properties"/>
    <ds:schemaRef ds:uri="http://schemas.microsoft.com/office/infopath/2007/PartnerControls"/>
    <ds:schemaRef ds:uri="8be8dbad-04c0-401f-8672-6ce0f26ef2f4"/>
    <ds:schemaRef ds:uri="7c166121-6358-4015-b14a-00d18f25a1b7"/>
  </ds:schemaRefs>
</ds:datastoreItem>
</file>

<file path=customXml/itemProps3.xml><?xml version="1.0" encoding="utf-8"?>
<ds:datastoreItem xmlns:ds="http://schemas.openxmlformats.org/officeDocument/2006/customXml" ds:itemID="{588673B9-08B2-4B6F-B148-C63A72B5EFD4}">
  <ds:schemaRefs>
    <ds:schemaRef ds:uri="http://schemas.microsoft.com/sharepoint/v3/contenttype/forms"/>
  </ds:schemaRefs>
</ds:datastoreItem>
</file>

<file path=customXml/itemProps4.xml><?xml version="1.0" encoding="utf-8"?>
<ds:datastoreItem xmlns:ds="http://schemas.openxmlformats.org/officeDocument/2006/customXml" ds:itemID="{B53D16AB-BD62-471F-A552-8086D4F23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8dbad-04c0-401f-8672-6ce0f26ef2f4"/>
    <ds:schemaRef ds:uri="7c166121-6358-4015-b14a-00d18f25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761</Words>
  <Characters>4343</Characters>
  <Application>Microsoft Office Word</Application>
  <DocSecurity>0</DocSecurity>
  <Lines>36</Lines>
  <Paragraphs>10</Paragraphs>
  <ScaleCrop>false</ScaleCrop>
  <Company/>
  <LinksUpToDate>false</LinksUpToDate>
  <CharactersWithSpaces>5094</CharactersWithSpaces>
  <SharedDoc>false</SharedDoc>
  <HLinks>
    <vt:vector size="6" baseType="variant">
      <vt:variant>
        <vt:i4>7667756</vt:i4>
      </vt:variant>
      <vt:variant>
        <vt:i4>0</vt:i4>
      </vt:variant>
      <vt:variant>
        <vt:i4>0</vt:i4>
      </vt:variant>
      <vt:variant>
        <vt:i4>5</vt:i4>
      </vt:variant>
      <vt:variant>
        <vt:lpwstr>https://samradapi.island.is/api/Documents/387034b5-c66d-ee11-9bbe-005056bcce7e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Baldur Dýrfjörð</dc:creator>
  <cp:keywords/>
  <dc:description/>
  <cp:lastModifiedBy>Katrín Helga Hallgrímsdóttir</cp:lastModifiedBy>
  <cp:revision>77</cp:revision>
  <dcterms:created xsi:type="dcterms:W3CDTF">2024-02-12T14:34:00Z</dcterms:created>
  <dcterms:modified xsi:type="dcterms:W3CDTF">2024-02-13T15:51:00Z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0x010100A2877FC9013A78499AE487FCFD7E93FC</vt:lpwstr>
  </property>
  <property fmtid="{D5CDD505-2E9C-101B-9397-08002B2CF9AE}" pid="3" name="MediaServiceImageTags">
    <vt:lpwstr/>
  </property>
</Properties>
</file>