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1581F5" w14:textId="77777777" w:rsidR="000D38D5" w:rsidRPr="002B5AE4" w:rsidRDefault="000D38D5" w:rsidP="00C02580">
      <w:pPr>
        <w:pStyle w:val="Fyrirsgn1"/>
        <w:spacing w:before="240" w:after="60"/>
        <w:jc w:val="center"/>
        <w:rPr>
          <w:rFonts w:ascii="Times" w:hAnsi="Times" w:cs="Times"/>
          <w:b/>
          <w:sz w:val="28"/>
          <w:szCs w:val="28"/>
        </w:rPr>
      </w:pPr>
      <w:r w:rsidRPr="002B5AE4">
        <w:rPr>
          <w:rFonts w:ascii="Times" w:hAnsi="Times" w:cs="Times"/>
          <w:b/>
          <w:sz w:val="28"/>
          <w:szCs w:val="28"/>
        </w:rPr>
        <w:t>REGLUGERÐ</w:t>
      </w:r>
    </w:p>
    <w:p w14:paraId="3C274768" w14:textId="0DC034F6" w:rsidR="000D38D5" w:rsidRPr="0047110C" w:rsidRDefault="000D38D5" w:rsidP="00AD46F8">
      <w:pPr>
        <w:pStyle w:val="Fyrirsgn2"/>
        <w:spacing w:after="120"/>
        <w:jc w:val="center"/>
        <w:rPr>
          <w:rFonts w:ascii="Times" w:hAnsi="Times" w:cs="Times"/>
          <w:b/>
          <w:bCs/>
          <w:sz w:val="21"/>
          <w:szCs w:val="21"/>
        </w:rPr>
      </w:pPr>
      <w:r w:rsidRPr="0047110C">
        <w:rPr>
          <w:rFonts w:ascii="Times" w:hAnsi="Times" w:cs="Times"/>
          <w:b/>
          <w:bCs/>
          <w:sz w:val="21"/>
          <w:szCs w:val="21"/>
        </w:rPr>
        <w:t>um þátttöku sjúkratrygginga í kostnaði við tannlækningar</w:t>
      </w:r>
      <w:r w:rsidR="005A7C87">
        <w:rPr>
          <w:rFonts w:ascii="Times" w:hAnsi="Times" w:cs="Times"/>
          <w:b/>
          <w:bCs/>
          <w:sz w:val="21"/>
          <w:szCs w:val="21"/>
        </w:rPr>
        <w:t>.</w:t>
      </w:r>
      <w:r w:rsidRPr="0047110C">
        <w:rPr>
          <w:rFonts w:ascii="Times" w:hAnsi="Times" w:cs="Times"/>
          <w:b/>
          <w:bCs/>
          <w:sz w:val="21"/>
          <w:szCs w:val="21"/>
        </w:rPr>
        <w:t xml:space="preserve"> </w:t>
      </w:r>
    </w:p>
    <w:p w14:paraId="26604DAC" w14:textId="77777777" w:rsidR="00EB66A7" w:rsidRPr="004A4200" w:rsidRDefault="00EB66A7">
      <w:pPr>
        <w:pStyle w:val="Fyrirsgn3"/>
        <w:jc w:val="center"/>
        <w:rPr>
          <w:rFonts w:ascii="Times" w:hAnsi="Times" w:cs="Times"/>
          <w:sz w:val="21"/>
          <w:szCs w:val="21"/>
        </w:rPr>
      </w:pPr>
    </w:p>
    <w:p w14:paraId="5DDE68CC" w14:textId="5CCFAE58" w:rsidR="000D38D5" w:rsidRPr="004A4200" w:rsidRDefault="000D38D5">
      <w:pPr>
        <w:pStyle w:val="Fyrirsgn3"/>
        <w:jc w:val="center"/>
        <w:rPr>
          <w:rFonts w:ascii="Times" w:hAnsi="Times" w:cs="Times"/>
          <w:sz w:val="21"/>
          <w:szCs w:val="21"/>
        </w:rPr>
      </w:pPr>
      <w:r w:rsidRPr="004A4200">
        <w:rPr>
          <w:rFonts w:ascii="Times" w:hAnsi="Times" w:cs="Times"/>
          <w:sz w:val="21"/>
          <w:szCs w:val="21"/>
        </w:rPr>
        <w:t xml:space="preserve">I. KAFLI </w:t>
      </w:r>
    </w:p>
    <w:p w14:paraId="38674FBF" w14:textId="77777777" w:rsidR="000D38D5" w:rsidRPr="00E066C0" w:rsidRDefault="000D38D5">
      <w:pPr>
        <w:pStyle w:val="Default"/>
        <w:jc w:val="center"/>
        <w:rPr>
          <w:rFonts w:ascii="Times" w:hAnsi="Times" w:cs="Times"/>
          <w:color w:val="auto"/>
          <w:sz w:val="21"/>
          <w:szCs w:val="21"/>
        </w:rPr>
      </w:pPr>
      <w:r w:rsidRPr="00E066C0">
        <w:rPr>
          <w:rFonts w:ascii="Times" w:hAnsi="Times" w:cs="Times"/>
          <w:b/>
          <w:bCs/>
          <w:color w:val="auto"/>
          <w:sz w:val="21"/>
          <w:szCs w:val="21"/>
        </w:rPr>
        <w:t xml:space="preserve">Almenn ákvæði. </w:t>
      </w:r>
    </w:p>
    <w:p w14:paraId="6E6B32F7" w14:textId="77777777" w:rsidR="000D38D5" w:rsidRPr="00E066C0" w:rsidRDefault="000D38D5">
      <w:pPr>
        <w:pStyle w:val="Default"/>
        <w:jc w:val="center"/>
        <w:rPr>
          <w:rFonts w:ascii="Times" w:hAnsi="Times" w:cs="Times"/>
          <w:color w:val="auto"/>
          <w:sz w:val="21"/>
          <w:szCs w:val="21"/>
        </w:rPr>
      </w:pPr>
      <w:r w:rsidRPr="00E066C0">
        <w:rPr>
          <w:rFonts w:ascii="Times" w:hAnsi="Times" w:cs="Times"/>
          <w:color w:val="auto"/>
          <w:sz w:val="21"/>
          <w:szCs w:val="21"/>
        </w:rPr>
        <w:t xml:space="preserve">1. gr. </w:t>
      </w:r>
    </w:p>
    <w:p w14:paraId="24B19AD8" w14:textId="357C5BC1" w:rsidR="00DC184E" w:rsidRPr="00E066C0" w:rsidRDefault="000D38D5" w:rsidP="00D5590C">
      <w:pPr>
        <w:pStyle w:val="Fyrirsgn4"/>
        <w:jc w:val="center"/>
        <w:rPr>
          <w:rFonts w:ascii="Times" w:hAnsi="Times" w:cs="Times"/>
          <w:i/>
          <w:iCs/>
          <w:sz w:val="21"/>
          <w:szCs w:val="21"/>
        </w:rPr>
      </w:pPr>
      <w:r w:rsidRPr="00E066C0">
        <w:rPr>
          <w:rFonts w:ascii="Times" w:hAnsi="Times" w:cs="Times"/>
          <w:i/>
          <w:iCs/>
          <w:sz w:val="21"/>
          <w:szCs w:val="21"/>
        </w:rPr>
        <w:t xml:space="preserve">Gildissvið. </w:t>
      </w:r>
    </w:p>
    <w:p w14:paraId="0DA85293" w14:textId="336B08BE" w:rsidR="000D38D5" w:rsidRPr="00E066C0" w:rsidRDefault="000D38D5" w:rsidP="00EA5FF3">
      <w:pPr>
        <w:pStyle w:val="Default"/>
        <w:jc w:val="both"/>
        <w:rPr>
          <w:rFonts w:ascii="Times" w:hAnsi="Times" w:cs="Times"/>
          <w:color w:val="auto"/>
          <w:sz w:val="21"/>
          <w:szCs w:val="21"/>
        </w:rPr>
      </w:pPr>
      <w:r w:rsidRPr="00E066C0">
        <w:rPr>
          <w:rFonts w:ascii="Times" w:hAnsi="Times" w:cs="Times"/>
          <w:color w:val="auto"/>
          <w:sz w:val="21"/>
          <w:szCs w:val="21"/>
        </w:rPr>
        <w:t xml:space="preserve">Í reglugerð þessari er kveðið á um þátttöku sjúkratrygginga í kostnaði </w:t>
      </w:r>
      <w:proofErr w:type="spellStart"/>
      <w:r w:rsidRPr="00E066C0">
        <w:rPr>
          <w:rFonts w:ascii="Times" w:hAnsi="Times" w:cs="Times"/>
          <w:color w:val="auto"/>
          <w:sz w:val="21"/>
          <w:szCs w:val="21"/>
        </w:rPr>
        <w:t>sjúkratryggðra</w:t>
      </w:r>
      <w:proofErr w:type="spellEnd"/>
      <w:r w:rsidRPr="00E066C0">
        <w:rPr>
          <w:rFonts w:ascii="Times" w:hAnsi="Times" w:cs="Times"/>
          <w:color w:val="auto"/>
          <w:sz w:val="21"/>
          <w:szCs w:val="21"/>
        </w:rPr>
        <w:t xml:space="preserve"> við tannlækningar </w:t>
      </w:r>
      <w:r w:rsidR="00A60563" w:rsidRPr="00E066C0">
        <w:rPr>
          <w:rFonts w:ascii="Times" w:hAnsi="Times" w:cs="Times"/>
          <w:color w:val="auto"/>
          <w:sz w:val="21"/>
          <w:szCs w:val="21"/>
        </w:rPr>
        <w:t xml:space="preserve">utan sjúkrahúsa, </w:t>
      </w:r>
      <w:r w:rsidRPr="00E066C0">
        <w:rPr>
          <w:rFonts w:ascii="Times" w:hAnsi="Times" w:cs="Times"/>
          <w:color w:val="auto"/>
          <w:sz w:val="21"/>
          <w:szCs w:val="21"/>
        </w:rPr>
        <w:t xml:space="preserve">þ.m.t. </w:t>
      </w:r>
      <w:proofErr w:type="spellStart"/>
      <w:r w:rsidRPr="00E066C0">
        <w:rPr>
          <w:rFonts w:ascii="Times" w:hAnsi="Times" w:cs="Times"/>
          <w:color w:val="auto"/>
          <w:sz w:val="21"/>
          <w:szCs w:val="21"/>
        </w:rPr>
        <w:t>tannréttingar</w:t>
      </w:r>
      <w:proofErr w:type="spellEnd"/>
      <w:r w:rsidRPr="00E066C0">
        <w:rPr>
          <w:rFonts w:ascii="Times" w:hAnsi="Times" w:cs="Times"/>
          <w:color w:val="auto"/>
          <w:sz w:val="21"/>
          <w:szCs w:val="21"/>
        </w:rPr>
        <w:t>, skv. 20. gr. laga um sjúkratryggingar, nr. 112/2008. Sjúkratryggingar Íslands</w:t>
      </w:r>
      <w:r w:rsidR="00FA5A37" w:rsidRPr="00E066C0">
        <w:rPr>
          <w:rFonts w:ascii="Times" w:hAnsi="Times" w:cs="Times"/>
          <w:color w:val="auto"/>
          <w:sz w:val="21"/>
          <w:szCs w:val="21"/>
        </w:rPr>
        <w:t xml:space="preserve"> (hér eftir nefndar Sjúkratryggingar)</w:t>
      </w:r>
      <w:r w:rsidRPr="00E066C0">
        <w:rPr>
          <w:rFonts w:ascii="Times" w:hAnsi="Times" w:cs="Times"/>
          <w:color w:val="auto"/>
          <w:sz w:val="21"/>
          <w:szCs w:val="21"/>
        </w:rPr>
        <w:t xml:space="preserve"> annast framkvæmd reglugerðar þessarar.</w:t>
      </w:r>
    </w:p>
    <w:p w14:paraId="39117B55" w14:textId="77777777" w:rsidR="004F313B" w:rsidRPr="00E066C0" w:rsidRDefault="004F313B" w:rsidP="00EA5FF3">
      <w:pPr>
        <w:pStyle w:val="Default"/>
        <w:jc w:val="both"/>
        <w:rPr>
          <w:rFonts w:ascii="Times" w:hAnsi="Times" w:cs="Times"/>
          <w:color w:val="auto"/>
          <w:sz w:val="21"/>
          <w:szCs w:val="21"/>
        </w:rPr>
      </w:pPr>
    </w:p>
    <w:p w14:paraId="0D749AFC" w14:textId="77777777" w:rsidR="000D38D5" w:rsidRPr="00E066C0" w:rsidRDefault="000D38D5" w:rsidP="009E4821">
      <w:pPr>
        <w:pStyle w:val="Default"/>
        <w:spacing w:line="360" w:lineRule="auto"/>
        <w:jc w:val="both"/>
        <w:rPr>
          <w:rFonts w:ascii="Times" w:hAnsi="Times" w:cs="Times"/>
          <w:color w:val="auto"/>
          <w:sz w:val="21"/>
          <w:szCs w:val="21"/>
        </w:rPr>
      </w:pPr>
      <w:r w:rsidRPr="00E066C0">
        <w:rPr>
          <w:rFonts w:ascii="Times" w:hAnsi="Times" w:cs="Times"/>
          <w:color w:val="auto"/>
          <w:sz w:val="21"/>
          <w:szCs w:val="21"/>
        </w:rPr>
        <w:t xml:space="preserve">Reglugerðin tekur til: </w:t>
      </w:r>
    </w:p>
    <w:p w14:paraId="4D6A7742" w14:textId="748B35EF" w:rsidR="000D38D5" w:rsidRPr="00E066C0" w:rsidRDefault="000D38D5" w:rsidP="004F313B">
      <w:pPr>
        <w:pStyle w:val="Default"/>
        <w:numPr>
          <w:ilvl w:val="0"/>
          <w:numId w:val="16"/>
        </w:numPr>
        <w:ind w:left="360" w:hanging="360"/>
        <w:jc w:val="both"/>
        <w:rPr>
          <w:rFonts w:ascii="Times" w:hAnsi="Times" w:cs="Times"/>
          <w:color w:val="auto"/>
          <w:sz w:val="21"/>
          <w:szCs w:val="21"/>
        </w:rPr>
      </w:pPr>
      <w:r w:rsidRPr="00E066C0">
        <w:rPr>
          <w:rFonts w:ascii="Times" w:hAnsi="Times" w:cs="Times"/>
          <w:color w:val="auto"/>
          <w:sz w:val="21"/>
          <w:szCs w:val="21"/>
        </w:rPr>
        <w:t xml:space="preserve">Nauðsynlegra tannlækninga aldraðra, öryrkja og barna yngri en 18 ára, annarra en </w:t>
      </w:r>
      <w:proofErr w:type="spellStart"/>
      <w:r w:rsidRPr="00E066C0">
        <w:rPr>
          <w:rFonts w:ascii="Times" w:hAnsi="Times" w:cs="Times"/>
          <w:color w:val="auto"/>
          <w:sz w:val="21"/>
          <w:szCs w:val="21"/>
        </w:rPr>
        <w:t>tannréttinga</w:t>
      </w:r>
      <w:proofErr w:type="spellEnd"/>
      <w:r w:rsidR="0013685A" w:rsidRPr="00E066C0">
        <w:rPr>
          <w:rFonts w:ascii="Times" w:hAnsi="Times" w:cs="Times"/>
          <w:color w:val="auto"/>
          <w:sz w:val="21"/>
          <w:szCs w:val="21"/>
        </w:rPr>
        <w:t>.</w:t>
      </w:r>
    </w:p>
    <w:p w14:paraId="086E0449" w14:textId="747BE3A5" w:rsidR="000D38D5" w:rsidRPr="00E066C0" w:rsidRDefault="000D38D5" w:rsidP="004F313B">
      <w:pPr>
        <w:pStyle w:val="Default"/>
        <w:numPr>
          <w:ilvl w:val="0"/>
          <w:numId w:val="16"/>
        </w:numPr>
        <w:ind w:left="360" w:hanging="360"/>
        <w:jc w:val="both"/>
        <w:rPr>
          <w:rFonts w:ascii="Times" w:hAnsi="Times" w:cs="Times"/>
          <w:color w:val="auto"/>
          <w:sz w:val="21"/>
          <w:szCs w:val="21"/>
        </w:rPr>
      </w:pPr>
      <w:r w:rsidRPr="00E066C0">
        <w:rPr>
          <w:rFonts w:ascii="Times" w:hAnsi="Times" w:cs="Times"/>
          <w:color w:val="auto"/>
          <w:sz w:val="21"/>
          <w:szCs w:val="21"/>
        </w:rPr>
        <w:t xml:space="preserve">Nauðsynlegra tannlækninga og </w:t>
      </w:r>
      <w:proofErr w:type="spellStart"/>
      <w:r w:rsidRPr="00E066C0">
        <w:rPr>
          <w:rFonts w:ascii="Times" w:hAnsi="Times" w:cs="Times"/>
          <w:color w:val="auto"/>
          <w:sz w:val="21"/>
          <w:szCs w:val="21"/>
        </w:rPr>
        <w:t>tannréttinga</w:t>
      </w:r>
      <w:proofErr w:type="spellEnd"/>
      <w:r w:rsidRPr="00E066C0">
        <w:rPr>
          <w:rFonts w:ascii="Times" w:hAnsi="Times" w:cs="Times"/>
          <w:color w:val="auto"/>
          <w:sz w:val="21"/>
          <w:szCs w:val="21"/>
        </w:rPr>
        <w:t xml:space="preserve"> vegna alvarlegra afleiðinga meðfæddra galla, slysa og sjúkdóma</w:t>
      </w:r>
      <w:r w:rsidR="00894885" w:rsidRPr="00E066C0">
        <w:rPr>
          <w:rFonts w:ascii="Times" w:hAnsi="Times" w:cs="Times"/>
          <w:color w:val="auto"/>
          <w:sz w:val="21"/>
          <w:szCs w:val="21"/>
        </w:rPr>
        <w:t>.</w:t>
      </w:r>
    </w:p>
    <w:p w14:paraId="7FA707CF" w14:textId="0C37BDBB" w:rsidR="000D38D5" w:rsidRPr="00E066C0" w:rsidRDefault="00F6010F" w:rsidP="004F313B">
      <w:pPr>
        <w:pStyle w:val="Default"/>
        <w:numPr>
          <w:ilvl w:val="0"/>
          <w:numId w:val="16"/>
        </w:numPr>
        <w:ind w:left="360" w:hanging="360"/>
        <w:jc w:val="both"/>
        <w:rPr>
          <w:rFonts w:ascii="Times" w:hAnsi="Times" w:cs="Times"/>
          <w:color w:val="auto"/>
          <w:sz w:val="21"/>
          <w:szCs w:val="21"/>
        </w:rPr>
      </w:pPr>
      <w:proofErr w:type="spellStart"/>
      <w:r w:rsidRPr="00E066C0">
        <w:rPr>
          <w:rFonts w:ascii="Times" w:hAnsi="Times" w:cs="Times"/>
          <w:color w:val="auto"/>
          <w:sz w:val="21"/>
          <w:szCs w:val="21"/>
        </w:rPr>
        <w:t>T</w:t>
      </w:r>
      <w:r w:rsidR="000D38D5" w:rsidRPr="00E066C0">
        <w:rPr>
          <w:rFonts w:ascii="Times" w:hAnsi="Times" w:cs="Times"/>
          <w:color w:val="auto"/>
          <w:sz w:val="21"/>
          <w:szCs w:val="21"/>
        </w:rPr>
        <w:t>annréttinga</w:t>
      </w:r>
      <w:proofErr w:type="spellEnd"/>
      <w:r w:rsidR="000D38D5" w:rsidRPr="00E066C0">
        <w:rPr>
          <w:rFonts w:ascii="Times" w:hAnsi="Times" w:cs="Times"/>
          <w:color w:val="auto"/>
          <w:sz w:val="21"/>
          <w:szCs w:val="21"/>
        </w:rPr>
        <w:t xml:space="preserve"> sem ekki </w:t>
      </w:r>
      <w:r w:rsidRPr="00E066C0">
        <w:rPr>
          <w:rFonts w:ascii="Times" w:hAnsi="Times" w:cs="Times"/>
          <w:color w:val="auto"/>
          <w:sz w:val="21"/>
          <w:szCs w:val="21"/>
        </w:rPr>
        <w:t xml:space="preserve">falla </w:t>
      </w:r>
      <w:r w:rsidR="000D38D5" w:rsidRPr="00E066C0">
        <w:rPr>
          <w:rFonts w:ascii="Times" w:hAnsi="Times" w:cs="Times"/>
          <w:color w:val="auto"/>
          <w:sz w:val="21"/>
          <w:szCs w:val="21"/>
        </w:rPr>
        <w:t>undir 2. tölul</w:t>
      </w:r>
      <w:r w:rsidR="00CD3232" w:rsidRPr="00E066C0">
        <w:rPr>
          <w:rFonts w:ascii="Times" w:hAnsi="Times" w:cs="Times"/>
          <w:color w:val="auto"/>
          <w:sz w:val="21"/>
          <w:szCs w:val="21"/>
        </w:rPr>
        <w:t>ið.</w:t>
      </w:r>
      <w:r w:rsidR="000D38D5" w:rsidRPr="00E066C0">
        <w:rPr>
          <w:rFonts w:ascii="Times" w:hAnsi="Times" w:cs="Times"/>
          <w:color w:val="auto"/>
          <w:sz w:val="21"/>
          <w:szCs w:val="21"/>
        </w:rPr>
        <w:t xml:space="preserve"> </w:t>
      </w:r>
    </w:p>
    <w:p w14:paraId="7EAE68A6" w14:textId="77777777" w:rsidR="00695461" w:rsidRPr="00E066C0" w:rsidRDefault="00695461" w:rsidP="004F313B">
      <w:pPr>
        <w:pStyle w:val="Default"/>
        <w:ind w:firstLine="460"/>
        <w:jc w:val="both"/>
        <w:rPr>
          <w:rFonts w:ascii="Times" w:hAnsi="Times" w:cs="Times"/>
          <w:color w:val="auto"/>
          <w:sz w:val="21"/>
          <w:szCs w:val="21"/>
        </w:rPr>
      </w:pPr>
    </w:p>
    <w:p w14:paraId="06DFB4F3" w14:textId="2D864B53" w:rsidR="0041143F" w:rsidRPr="00E066C0" w:rsidRDefault="000673DA" w:rsidP="00F5021B">
      <w:pPr>
        <w:pStyle w:val="Default"/>
        <w:jc w:val="both"/>
        <w:rPr>
          <w:rFonts w:ascii="Times" w:hAnsi="Times" w:cs="Times"/>
          <w:color w:val="auto"/>
          <w:sz w:val="21"/>
          <w:szCs w:val="21"/>
        </w:rPr>
      </w:pPr>
      <w:bookmarkStart w:id="0" w:name="_Hlk149727934"/>
      <w:r w:rsidRPr="00E066C0">
        <w:rPr>
          <w:rFonts w:ascii="Times" w:hAnsi="Times" w:cs="Times"/>
          <w:color w:val="auto"/>
          <w:sz w:val="21"/>
          <w:szCs w:val="21"/>
        </w:rPr>
        <w:t>Þegar fjalla</w:t>
      </w:r>
      <w:r w:rsidR="00153089" w:rsidRPr="00E066C0">
        <w:rPr>
          <w:rFonts w:ascii="Times" w:hAnsi="Times" w:cs="Times"/>
          <w:color w:val="auto"/>
          <w:sz w:val="21"/>
          <w:szCs w:val="21"/>
        </w:rPr>
        <w:t>ð</w:t>
      </w:r>
      <w:r w:rsidRPr="00E066C0">
        <w:rPr>
          <w:rFonts w:ascii="Times" w:hAnsi="Times" w:cs="Times"/>
          <w:color w:val="auto"/>
          <w:sz w:val="21"/>
          <w:szCs w:val="21"/>
        </w:rPr>
        <w:t xml:space="preserve"> er um gjaldskrá </w:t>
      </w:r>
      <w:r w:rsidR="00486AF4" w:rsidRPr="00E066C0">
        <w:rPr>
          <w:rFonts w:ascii="Times" w:hAnsi="Times" w:cs="Times"/>
          <w:color w:val="auto"/>
          <w:sz w:val="21"/>
          <w:szCs w:val="21"/>
        </w:rPr>
        <w:t xml:space="preserve">og kostnaðarþátttöku Sjúkratrygginga </w:t>
      </w:r>
      <w:r w:rsidRPr="00E066C0">
        <w:rPr>
          <w:rFonts w:ascii="Times" w:hAnsi="Times" w:cs="Times"/>
          <w:color w:val="auto"/>
          <w:sz w:val="21"/>
          <w:szCs w:val="21"/>
        </w:rPr>
        <w:t xml:space="preserve">í reglugerð þessari er miðað við </w:t>
      </w:r>
      <w:r w:rsidR="00DD50A1" w:rsidRPr="00E066C0">
        <w:rPr>
          <w:rFonts w:ascii="Times" w:hAnsi="Times" w:cs="Times"/>
          <w:color w:val="auto"/>
          <w:sz w:val="21"/>
          <w:szCs w:val="21"/>
        </w:rPr>
        <w:t xml:space="preserve">verð í </w:t>
      </w:r>
      <w:proofErr w:type="spellStart"/>
      <w:r w:rsidRPr="00E066C0">
        <w:rPr>
          <w:rFonts w:ascii="Times" w:hAnsi="Times" w:cs="Times"/>
          <w:color w:val="auto"/>
          <w:sz w:val="21"/>
          <w:szCs w:val="21"/>
        </w:rPr>
        <w:t>umsamd</w:t>
      </w:r>
      <w:r w:rsidR="00DD50A1" w:rsidRPr="00E066C0">
        <w:rPr>
          <w:rFonts w:ascii="Times" w:hAnsi="Times" w:cs="Times"/>
          <w:color w:val="auto"/>
          <w:sz w:val="21"/>
          <w:szCs w:val="21"/>
        </w:rPr>
        <w:t>ri</w:t>
      </w:r>
      <w:proofErr w:type="spellEnd"/>
      <w:r w:rsidRPr="00E066C0">
        <w:rPr>
          <w:rFonts w:ascii="Times" w:hAnsi="Times" w:cs="Times"/>
          <w:color w:val="auto"/>
          <w:sz w:val="21"/>
          <w:szCs w:val="21"/>
        </w:rPr>
        <w:t xml:space="preserve"> gjaldskrá Sjúkratrygginga</w:t>
      </w:r>
      <w:r w:rsidR="005723B0" w:rsidRPr="00E066C0">
        <w:rPr>
          <w:rFonts w:ascii="Times" w:hAnsi="Times" w:cs="Times"/>
          <w:color w:val="auto"/>
          <w:sz w:val="21"/>
          <w:szCs w:val="21"/>
        </w:rPr>
        <w:t xml:space="preserve"> </w:t>
      </w:r>
      <w:r w:rsidR="00EF796B" w:rsidRPr="00E066C0">
        <w:rPr>
          <w:rFonts w:ascii="Times" w:hAnsi="Times" w:cs="Times"/>
          <w:color w:val="auto"/>
          <w:sz w:val="21"/>
          <w:szCs w:val="21"/>
        </w:rPr>
        <w:t xml:space="preserve">og tannlækna </w:t>
      </w:r>
      <w:r w:rsidR="005723B0" w:rsidRPr="00E066C0">
        <w:rPr>
          <w:rFonts w:ascii="Times" w:hAnsi="Times" w:cs="Times"/>
          <w:color w:val="auto"/>
          <w:sz w:val="21"/>
          <w:szCs w:val="21"/>
        </w:rPr>
        <w:t>fyrir</w:t>
      </w:r>
      <w:r w:rsidR="008B3ED0" w:rsidRPr="00E066C0">
        <w:rPr>
          <w:rFonts w:ascii="Times" w:hAnsi="Times" w:cs="Times"/>
          <w:color w:val="auto"/>
          <w:sz w:val="21"/>
          <w:szCs w:val="21"/>
        </w:rPr>
        <w:t xml:space="preserve"> tannlækningar og/eða </w:t>
      </w:r>
      <w:proofErr w:type="spellStart"/>
      <w:r w:rsidR="008B3ED0" w:rsidRPr="00E066C0">
        <w:rPr>
          <w:rFonts w:ascii="Times" w:hAnsi="Times" w:cs="Times"/>
          <w:color w:val="auto"/>
          <w:sz w:val="21"/>
          <w:szCs w:val="21"/>
        </w:rPr>
        <w:t>tannréttingar</w:t>
      </w:r>
      <w:proofErr w:type="spellEnd"/>
      <w:r w:rsidR="008B3ED0" w:rsidRPr="00E066C0">
        <w:rPr>
          <w:rFonts w:ascii="Times" w:hAnsi="Times" w:cs="Times"/>
          <w:color w:val="auto"/>
          <w:sz w:val="21"/>
          <w:szCs w:val="21"/>
        </w:rPr>
        <w:t>, sbr. IV kafla laga um sjúkratryggingar</w:t>
      </w:r>
      <w:r w:rsidR="00804EE1" w:rsidRPr="00E066C0">
        <w:rPr>
          <w:rFonts w:ascii="Times" w:hAnsi="Times" w:cs="Times"/>
          <w:color w:val="auto"/>
          <w:sz w:val="21"/>
          <w:szCs w:val="21"/>
        </w:rPr>
        <w:t>, nema annað sé sérstaklega tekið fram</w:t>
      </w:r>
      <w:r w:rsidR="008B3ED0" w:rsidRPr="00E066C0">
        <w:rPr>
          <w:rFonts w:ascii="Times" w:hAnsi="Times" w:cs="Times"/>
          <w:color w:val="auto"/>
          <w:sz w:val="21"/>
          <w:szCs w:val="21"/>
        </w:rPr>
        <w:t xml:space="preserve">. </w:t>
      </w:r>
    </w:p>
    <w:bookmarkEnd w:id="0"/>
    <w:p w14:paraId="17FA49C3" w14:textId="77777777" w:rsidR="000B6891" w:rsidRPr="00E066C0" w:rsidRDefault="000B6891" w:rsidP="003E6AA9">
      <w:pPr>
        <w:pStyle w:val="Default"/>
        <w:jc w:val="both"/>
        <w:rPr>
          <w:rFonts w:ascii="Times" w:hAnsi="Times" w:cs="Times"/>
          <w:color w:val="auto"/>
          <w:sz w:val="21"/>
          <w:szCs w:val="21"/>
        </w:rPr>
      </w:pPr>
    </w:p>
    <w:p w14:paraId="4BCC5A2D" w14:textId="793F6C2B" w:rsidR="000B6891" w:rsidRPr="00CF33CE" w:rsidRDefault="001B1541" w:rsidP="00F80205">
      <w:pPr>
        <w:pStyle w:val="pf0"/>
        <w:jc w:val="both"/>
        <w:rPr>
          <w:rFonts w:ascii="Times" w:eastAsiaTheme="minorEastAsia" w:hAnsi="Times" w:cs="Times"/>
          <w:sz w:val="21"/>
          <w:szCs w:val="21"/>
        </w:rPr>
      </w:pPr>
      <w:r w:rsidRPr="00CF33CE">
        <w:rPr>
          <w:rFonts w:ascii="Times" w:eastAsiaTheme="minorEastAsia" w:hAnsi="Times" w:cs="Times"/>
          <w:sz w:val="21"/>
          <w:szCs w:val="21"/>
        </w:rPr>
        <w:t>T</w:t>
      </w:r>
      <w:r w:rsidR="000B6891" w:rsidRPr="00CF33CE">
        <w:rPr>
          <w:rFonts w:ascii="Times" w:eastAsiaTheme="minorEastAsia" w:hAnsi="Times" w:cs="Times"/>
          <w:sz w:val="21"/>
          <w:szCs w:val="21"/>
        </w:rPr>
        <w:t>akmarki reglur endurgreiðslu einstakra gjaldliða, þannig að kostnaðarhluti SÍ verði minni en 50%</w:t>
      </w:r>
      <w:r w:rsidR="00F80205" w:rsidRPr="00CF33CE">
        <w:rPr>
          <w:rFonts w:ascii="Times" w:eastAsiaTheme="minorEastAsia" w:hAnsi="Times" w:cs="Times"/>
          <w:sz w:val="21"/>
          <w:szCs w:val="21"/>
        </w:rPr>
        <w:t xml:space="preserve"> af heildarmeðferðarkostnaði</w:t>
      </w:r>
      <w:r w:rsidR="000B6891" w:rsidRPr="00CF33CE">
        <w:rPr>
          <w:rFonts w:ascii="Times" w:eastAsiaTheme="minorEastAsia" w:hAnsi="Times" w:cs="Times"/>
          <w:sz w:val="21"/>
          <w:szCs w:val="21"/>
        </w:rPr>
        <w:t xml:space="preserve">, er </w:t>
      </w:r>
      <w:r w:rsidR="00F80205" w:rsidRPr="00CF33CE">
        <w:rPr>
          <w:rFonts w:ascii="Times" w:eastAsiaTheme="minorEastAsia" w:hAnsi="Times" w:cs="Times"/>
          <w:sz w:val="21"/>
          <w:szCs w:val="21"/>
        </w:rPr>
        <w:t xml:space="preserve">tannlækni </w:t>
      </w:r>
      <w:r w:rsidR="000B6891" w:rsidRPr="00CF33CE">
        <w:rPr>
          <w:rFonts w:ascii="Times" w:eastAsiaTheme="minorEastAsia" w:hAnsi="Times" w:cs="Times"/>
          <w:sz w:val="21"/>
          <w:szCs w:val="21"/>
        </w:rPr>
        <w:t>heimilt að miða við</w:t>
      </w:r>
      <w:r w:rsidR="00F80205" w:rsidRPr="00CF33CE">
        <w:rPr>
          <w:rFonts w:ascii="Times" w:eastAsiaTheme="minorEastAsia" w:hAnsi="Times" w:cs="Times"/>
          <w:sz w:val="21"/>
          <w:szCs w:val="21"/>
        </w:rPr>
        <w:t xml:space="preserve"> eigin</w:t>
      </w:r>
      <w:r w:rsidR="000B6891" w:rsidRPr="00CF33CE">
        <w:rPr>
          <w:rFonts w:ascii="Times" w:eastAsiaTheme="minorEastAsia" w:hAnsi="Times" w:cs="Times"/>
          <w:sz w:val="21"/>
          <w:szCs w:val="21"/>
        </w:rPr>
        <w:t xml:space="preserve"> gjaldskrá vegna kostnaðarhlutar sjúklingsins. Þetta á einnig við ef styrkur SÍ er undir 50% af heildarmeðferðarkostnaði, t.d. þegar um er að ræða styrk vegna </w:t>
      </w:r>
      <w:proofErr w:type="spellStart"/>
      <w:r w:rsidR="000B6891" w:rsidRPr="00CF33CE">
        <w:rPr>
          <w:rFonts w:ascii="Times" w:eastAsiaTheme="minorEastAsia" w:hAnsi="Times" w:cs="Times"/>
          <w:sz w:val="21"/>
          <w:szCs w:val="21"/>
        </w:rPr>
        <w:t>tannréttinga</w:t>
      </w:r>
      <w:proofErr w:type="spellEnd"/>
      <w:r w:rsidR="000B6891" w:rsidRPr="00CF33CE">
        <w:rPr>
          <w:rFonts w:ascii="Times" w:eastAsiaTheme="minorEastAsia" w:hAnsi="Times" w:cs="Times"/>
          <w:sz w:val="21"/>
          <w:szCs w:val="21"/>
        </w:rPr>
        <w:t>, sbr. 15. gr. Tannlæknir skal gera sjúklingi grein fyrir eigin kostnað</w:t>
      </w:r>
      <w:r w:rsidR="00F80205" w:rsidRPr="00CF33CE">
        <w:rPr>
          <w:rFonts w:ascii="Times" w:eastAsiaTheme="minorEastAsia" w:hAnsi="Times" w:cs="Times"/>
          <w:sz w:val="21"/>
          <w:szCs w:val="21"/>
        </w:rPr>
        <w:t>i og við hvaða gjaldskrá er miðað</w:t>
      </w:r>
      <w:r w:rsidR="000B6891" w:rsidRPr="00CF33CE">
        <w:rPr>
          <w:rFonts w:ascii="Times" w:eastAsiaTheme="minorEastAsia" w:hAnsi="Times" w:cs="Times"/>
          <w:sz w:val="21"/>
          <w:szCs w:val="21"/>
        </w:rPr>
        <w:t xml:space="preserve"> áður en meðferð fer fram, sbr. lög nr. 57/2005 um eftirlit með viðskiptaháttum og markaðssetningu.</w:t>
      </w:r>
    </w:p>
    <w:p w14:paraId="6A20ACFB" w14:textId="77777777" w:rsidR="004364CF" w:rsidRPr="00E066C0" w:rsidRDefault="004364CF" w:rsidP="003E6AA9">
      <w:pPr>
        <w:pStyle w:val="Default"/>
        <w:jc w:val="both"/>
        <w:rPr>
          <w:rFonts w:ascii="Times" w:hAnsi="Times" w:cs="Times"/>
          <w:color w:val="FF0000"/>
          <w:sz w:val="21"/>
          <w:szCs w:val="21"/>
        </w:rPr>
      </w:pPr>
    </w:p>
    <w:p w14:paraId="4DFDE17B" w14:textId="44850BDD" w:rsidR="00B31929" w:rsidRPr="00CF33CE" w:rsidRDefault="00316526" w:rsidP="00F80205">
      <w:pPr>
        <w:pStyle w:val="Venjulegtvefur"/>
        <w:spacing w:before="0" w:beforeAutospacing="0" w:after="360" w:afterAutospacing="0"/>
        <w:jc w:val="both"/>
        <w:rPr>
          <w:rFonts w:ascii="Times" w:eastAsiaTheme="minorEastAsia" w:hAnsi="Times" w:cs="Times"/>
          <w:sz w:val="21"/>
          <w:szCs w:val="21"/>
        </w:rPr>
      </w:pPr>
      <w:r w:rsidRPr="00CF33CE">
        <w:rPr>
          <w:rFonts w:ascii="Times" w:eastAsiaTheme="minorEastAsia" w:hAnsi="Times" w:cs="Times"/>
          <w:sz w:val="21"/>
          <w:szCs w:val="21"/>
        </w:rPr>
        <w:t xml:space="preserve">Sjúkratryggingum er heimilt að gefa út vinnureglur þar sem nánar er kveðið á um </w:t>
      </w:r>
      <w:r w:rsidR="00E92295" w:rsidRPr="00CF33CE">
        <w:rPr>
          <w:rFonts w:ascii="Times" w:eastAsiaTheme="minorEastAsia" w:hAnsi="Times" w:cs="Times"/>
          <w:sz w:val="21"/>
          <w:szCs w:val="21"/>
        </w:rPr>
        <w:t>greiðsluþátttöku.</w:t>
      </w:r>
      <w:r w:rsidRPr="00CF33CE">
        <w:rPr>
          <w:rFonts w:ascii="Times" w:eastAsiaTheme="minorEastAsia" w:hAnsi="Times" w:cs="Times"/>
          <w:sz w:val="21"/>
          <w:szCs w:val="21"/>
        </w:rPr>
        <w:t xml:space="preserve"> Í vinnureglum er heimilt að tengja skilyrði greiðsluþátttöku við ástand </w:t>
      </w:r>
      <w:proofErr w:type="spellStart"/>
      <w:r w:rsidRPr="00CF33CE">
        <w:rPr>
          <w:rFonts w:ascii="Times" w:eastAsiaTheme="minorEastAsia" w:hAnsi="Times" w:cs="Times"/>
          <w:sz w:val="21"/>
          <w:szCs w:val="21"/>
        </w:rPr>
        <w:t>sjúkratryggðs</w:t>
      </w:r>
      <w:proofErr w:type="spellEnd"/>
      <w:r w:rsidR="00D265A8" w:rsidRPr="00CF33CE">
        <w:rPr>
          <w:rFonts w:ascii="Times" w:eastAsiaTheme="minorEastAsia" w:hAnsi="Times" w:cs="Times"/>
          <w:sz w:val="21"/>
          <w:szCs w:val="21"/>
        </w:rPr>
        <w:t xml:space="preserve"> og</w:t>
      </w:r>
      <w:r w:rsidR="00D34444" w:rsidRPr="00CF33CE">
        <w:rPr>
          <w:rFonts w:ascii="Times" w:eastAsiaTheme="minorEastAsia" w:hAnsi="Times" w:cs="Times"/>
          <w:sz w:val="21"/>
          <w:szCs w:val="21"/>
        </w:rPr>
        <w:t xml:space="preserve"> setja skilyrði </w:t>
      </w:r>
      <w:r w:rsidR="00645270" w:rsidRPr="00CF33CE">
        <w:rPr>
          <w:rFonts w:ascii="Times" w:eastAsiaTheme="minorEastAsia" w:hAnsi="Times" w:cs="Times"/>
          <w:sz w:val="21"/>
          <w:szCs w:val="21"/>
        </w:rPr>
        <w:t>varðandi umsóknir</w:t>
      </w:r>
      <w:r w:rsidR="00D265A8" w:rsidRPr="00CF33CE">
        <w:rPr>
          <w:rFonts w:ascii="Times" w:eastAsiaTheme="minorEastAsia" w:hAnsi="Times" w:cs="Times"/>
          <w:sz w:val="21"/>
          <w:szCs w:val="21"/>
        </w:rPr>
        <w:t>.</w:t>
      </w:r>
    </w:p>
    <w:p w14:paraId="3E9D9AF6" w14:textId="3BCDAA55" w:rsidR="000D38D5" w:rsidRPr="00E066C0" w:rsidRDefault="000D38D5">
      <w:pPr>
        <w:pStyle w:val="Default"/>
        <w:jc w:val="center"/>
        <w:rPr>
          <w:rFonts w:ascii="Times" w:hAnsi="Times" w:cs="Times"/>
          <w:color w:val="auto"/>
          <w:sz w:val="21"/>
          <w:szCs w:val="21"/>
        </w:rPr>
      </w:pPr>
      <w:r w:rsidRPr="00E066C0">
        <w:rPr>
          <w:rFonts w:ascii="Times" w:hAnsi="Times" w:cs="Times"/>
          <w:color w:val="auto"/>
          <w:sz w:val="21"/>
          <w:szCs w:val="21"/>
        </w:rPr>
        <w:t xml:space="preserve">2. gr. </w:t>
      </w:r>
    </w:p>
    <w:p w14:paraId="61536D0D" w14:textId="518FF3EB" w:rsidR="0036394B" w:rsidRPr="00E066C0" w:rsidRDefault="0047110C" w:rsidP="00D5590C">
      <w:pPr>
        <w:pStyle w:val="Default"/>
        <w:jc w:val="center"/>
        <w:rPr>
          <w:rFonts w:ascii="Times" w:hAnsi="Times" w:cs="Times"/>
          <w:i/>
          <w:iCs/>
          <w:color w:val="auto"/>
          <w:sz w:val="21"/>
          <w:szCs w:val="21"/>
        </w:rPr>
      </w:pPr>
      <w:r w:rsidRPr="00E066C0">
        <w:rPr>
          <w:rFonts w:ascii="Times" w:hAnsi="Times" w:cs="Times"/>
          <w:i/>
          <w:iCs/>
          <w:color w:val="auto"/>
          <w:sz w:val="21"/>
          <w:szCs w:val="21"/>
        </w:rPr>
        <w:t>Hverjir eru sjúkratryggðir.</w:t>
      </w:r>
    </w:p>
    <w:p w14:paraId="6C1D765A" w14:textId="77777777" w:rsidR="0047110C" w:rsidRPr="00E066C0" w:rsidRDefault="0047110C" w:rsidP="0036394B">
      <w:pPr>
        <w:pStyle w:val="Default"/>
        <w:jc w:val="both"/>
        <w:rPr>
          <w:rFonts w:ascii="Times" w:eastAsia="Times New Roman" w:hAnsi="Times" w:cs="Times"/>
          <w:color w:val="auto"/>
          <w:sz w:val="21"/>
          <w:szCs w:val="21"/>
        </w:rPr>
      </w:pPr>
      <w:proofErr w:type="spellStart"/>
      <w:r w:rsidRPr="00E066C0">
        <w:rPr>
          <w:rFonts w:ascii="Times" w:hAnsi="Times" w:cs="Times"/>
          <w:color w:val="auto"/>
          <w:sz w:val="21"/>
          <w:szCs w:val="21"/>
        </w:rPr>
        <w:t>Sjúkratryggður</w:t>
      </w:r>
      <w:proofErr w:type="spellEnd"/>
      <w:r w:rsidRPr="00E066C0">
        <w:rPr>
          <w:rFonts w:ascii="Times" w:hAnsi="Times" w:cs="Times"/>
          <w:color w:val="auto"/>
          <w:sz w:val="21"/>
          <w:szCs w:val="21"/>
        </w:rPr>
        <w:t xml:space="preserve"> er sá sem er búsettur á Íslandi og hefur</w:t>
      </w:r>
      <w:r w:rsidRPr="00E066C0">
        <w:rPr>
          <w:rFonts w:ascii="Times" w:eastAsia="Times New Roman" w:hAnsi="Times" w:cs="Times"/>
          <w:color w:val="auto"/>
          <w:sz w:val="21"/>
          <w:szCs w:val="21"/>
        </w:rPr>
        <w:t xml:space="preserve"> verið það a.m.k. síðustu sex mánuðina áður en bóta er óskað úr sjúkratryggingum að uppfylltum öðrum skilyrðum laga um sjúkratryggingar nema annað leiði af milliríkjasamningum, sbr. 10. gr. laga um sjúkratryggingar. Með búsetu er átt við lögheimili í skilningi </w:t>
      </w:r>
      <w:proofErr w:type="spellStart"/>
      <w:r w:rsidRPr="00E066C0">
        <w:rPr>
          <w:rFonts w:ascii="Times" w:eastAsia="Times New Roman" w:hAnsi="Times" w:cs="Times"/>
          <w:color w:val="auto"/>
          <w:sz w:val="21"/>
          <w:szCs w:val="21"/>
        </w:rPr>
        <w:t>lögheimilislaga</w:t>
      </w:r>
      <w:proofErr w:type="spellEnd"/>
      <w:r w:rsidRPr="00E066C0">
        <w:rPr>
          <w:rFonts w:ascii="Times" w:eastAsia="Times New Roman" w:hAnsi="Times" w:cs="Times"/>
          <w:color w:val="auto"/>
          <w:sz w:val="21"/>
          <w:szCs w:val="21"/>
        </w:rPr>
        <w:t xml:space="preserve">. Börn yngri en 18 ára sem búsett eru hér á landi eru sjúkratryggð með foreldrum sínum. Sama á við um </w:t>
      </w:r>
      <w:proofErr w:type="spellStart"/>
      <w:r w:rsidRPr="00E066C0">
        <w:rPr>
          <w:rFonts w:ascii="Times" w:eastAsia="Times New Roman" w:hAnsi="Times" w:cs="Times"/>
          <w:color w:val="auto"/>
          <w:sz w:val="21"/>
          <w:szCs w:val="21"/>
        </w:rPr>
        <w:t>stjúpbörn</w:t>
      </w:r>
      <w:proofErr w:type="spellEnd"/>
      <w:r w:rsidRPr="00E066C0">
        <w:rPr>
          <w:rFonts w:ascii="Times" w:eastAsia="Times New Roman" w:hAnsi="Times" w:cs="Times"/>
          <w:color w:val="auto"/>
          <w:sz w:val="21"/>
          <w:szCs w:val="21"/>
        </w:rPr>
        <w:t xml:space="preserve"> og fósturbörn. Að öðru leyti gilda 10.-16. gr. laga um sjúkratryggingar um það hverjir teljast sjúkratryggðir hér á landi.</w:t>
      </w:r>
    </w:p>
    <w:p w14:paraId="0E4AF04C" w14:textId="77777777" w:rsidR="0036394B" w:rsidRPr="00E066C0" w:rsidRDefault="0036394B" w:rsidP="0036394B">
      <w:pPr>
        <w:pStyle w:val="Default"/>
        <w:jc w:val="both"/>
        <w:rPr>
          <w:rFonts w:ascii="Times" w:eastAsia="Times New Roman" w:hAnsi="Times" w:cs="Times"/>
          <w:color w:val="auto"/>
          <w:sz w:val="21"/>
          <w:szCs w:val="21"/>
        </w:rPr>
      </w:pPr>
    </w:p>
    <w:p w14:paraId="41523AAE" w14:textId="1A306E67" w:rsidR="0047110C" w:rsidRPr="00E066C0" w:rsidRDefault="0047110C" w:rsidP="00CA5225">
      <w:pPr>
        <w:pStyle w:val="Default"/>
        <w:jc w:val="both"/>
        <w:rPr>
          <w:rFonts w:ascii="Times" w:hAnsi="Times" w:cs="Times"/>
          <w:color w:val="auto"/>
          <w:sz w:val="21"/>
          <w:szCs w:val="21"/>
        </w:rPr>
      </w:pPr>
      <w:r w:rsidRPr="00E066C0">
        <w:rPr>
          <w:rFonts w:ascii="Times" w:eastAsia="Times New Roman" w:hAnsi="Times" w:cs="Times"/>
          <w:sz w:val="21"/>
          <w:szCs w:val="21"/>
        </w:rPr>
        <w:t xml:space="preserve">Sjúkratryggingar ákvarða hvort einstaklingur telst </w:t>
      </w:r>
      <w:proofErr w:type="spellStart"/>
      <w:r w:rsidRPr="00E066C0">
        <w:rPr>
          <w:rFonts w:ascii="Times" w:eastAsia="Times New Roman" w:hAnsi="Times" w:cs="Times"/>
          <w:sz w:val="21"/>
          <w:szCs w:val="21"/>
        </w:rPr>
        <w:t>sjúkratryggður</w:t>
      </w:r>
      <w:proofErr w:type="spellEnd"/>
      <w:r w:rsidRPr="00E066C0">
        <w:rPr>
          <w:rFonts w:ascii="Times" w:eastAsia="Times New Roman" w:hAnsi="Times" w:cs="Times"/>
          <w:sz w:val="21"/>
          <w:szCs w:val="21"/>
        </w:rPr>
        <w:t>.</w:t>
      </w:r>
    </w:p>
    <w:p w14:paraId="52CE9FC6" w14:textId="05C1C10E" w:rsidR="000D38D5" w:rsidRPr="00E066C0" w:rsidRDefault="000D38D5" w:rsidP="00CA5225">
      <w:pPr>
        <w:pStyle w:val="Default"/>
        <w:jc w:val="both"/>
        <w:rPr>
          <w:rFonts w:ascii="Times" w:hAnsi="Times" w:cs="Times"/>
          <w:color w:val="auto"/>
          <w:sz w:val="21"/>
          <w:szCs w:val="21"/>
        </w:rPr>
      </w:pPr>
    </w:p>
    <w:p w14:paraId="5BD4476B" w14:textId="4FC831CC" w:rsidR="000D38D5" w:rsidRPr="00E066C0" w:rsidRDefault="000D38D5" w:rsidP="00CA5225">
      <w:pPr>
        <w:pStyle w:val="Default"/>
        <w:jc w:val="center"/>
        <w:rPr>
          <w:rFonts w:ascii="Times" w:hAnsi="Times" w:cs="Times"/>
          <w:color w:val="auto"/>
          <w:sz w:val="21"/>
          <w:szCs w:val="21"/>
        </w:rPr>
      </w:pPr>
      <w:r w:rsidRPr="00E066C0">
        <w:rPr>
          <w:rFonts w:ascii="Times" w:hAnsi="Times" w:cs="Times"/>
          <w:color w:val="auto"/>
          <w:sz w:val="21"/>
          <w:szCs w:val="21"/>
        </w:rPr>
        <w:t>3. gr.</w:t>
      </w:r>
    </w:p>
    <w:p w14:paraId="6513A573" w14:textId="382F0B89" w:rsidR="00494418" w:rsidRPr="00E066C0" w:rsidRDefault="000D38D5" w:rsidP="00D5590C">
      <w:pPr>
        <w:pStyle w:val="Default"/>
        <w:jc w:val="center"/>
        <w:rPr>
          <w:rFonts w:ascii="Times" w:hAnsi="Times" w:cs="Times"/>
          <w:i/>
          <w:iCs/>
          <w:color w:val="auto"/>
          <w:sz w:val="21"/>
          <w:szCs w:val="21"/>
        </w:rPr>
      </w:pPr>
      <w:r w:rsidRPr="00E066C0">
        <w:rPr>
          <w:rFonts w:ascii="Times" w:hAnsi="Times" w:cs="Times"/>
          <w:i/>
          <w:iCs/>
          <w:color w:val="auto"/>
          <w:sz w:val="21"/>
          <w:szCs w:val="21"/>
        </w:rPr>
        <w:t xml:space="preserve">Orðskýringar. </w:t>
      </w:r>
    </w:p>
    <w:p w14:paraId="4F7CFC61" w14:textId="0D3724A3" w:rsidR="00774A6A" w:rsidRPr="00E066C0" w:rsidRDefault="000D38D5" w:rsidP="00F7346F">
      <w:pPr>
        <w:pStyle w:val="Default"/>
        <w:jc w:val="both"/>
        <w:rPr>
          <w:rFonts w:ascii="Times" w:hAnsi="Times" w:cs="Times"/>
          <w:color w:val="auto"/>
          <w:sz w:val="21"/>
          <w:szCs w:val="21"/>
        </w:rPr>
      </w:pPr>
      <w:r w:rsidRPr="00E066C0">
        <w:rPr>
          <w:rFonts w:ascii="Times" w:hAnsi="Times" w:cs="Times"/>
          <w:color w:val="auto"/>
          <w:sz w:val="21"/>
          <w:szCs w:val="21"/>
        </w:rPr>
        <w:t xml:space="preserve">Í reglugerð þessari hafa eftirfarandi orð og hugtök </w:t>
      </w:r>
      <w:proofErr w:type="spellStart"/>
      <w:r w:rsidRPr="00E066C0">
        <w:rPr>
          <w:rFonts w:ascii="Times" w:hAnsi="Times" w:cs="Times"/>
          <w:color w:val="auto"/>
          <w:sz w:val="21"/>
          <w:szCs w:val="21"/>
        </w:rPr>
        <w:t>svofellda</w:t>
      </w:r>
      <w:proofErr w:type="spellEnd"/>
      <w:r w:rsidRPr="00E066C0">
        <w:rPr>
          <w:rFonts w:ascii="Times" w:hAnsi="Times" w:cs="Times"/>
          <w:color w:val="auto"/>
          <w:sz w:val="21"/>
          <w:szCs w:val="21"/>
        </w:rPr>
        <w:t xml:space="preserve"> merkingu:</w:t>
      </w:r>
    </w:p>
    <w:p w14:paraId="752DEBDF" w14:textId="77970E25" w:rsidR="000D38D5" w:rsidRPr="00E066C0" w:rsidRDefault="000D38D5" w:rsidP="00F7346F">
      <w:pPr>
        <w:pStyle w:val="Default"/>
        <w:numPr>
          <w:ilvl w:val="0"/>
          <w:numId w:val="17"/>
        </w:numPr>
        <w:jc w:val="both"/>
        <w:rPr>
          <w:rFonts w:ascii="Times" w:hAnsi="Times" w:cs="Times"/>
          <w:color w:val="auto"/>
          <w:sz w:val="21"/>
          <w:szCs w:val="21"/>
        </w:rPr>
      </w:pPr>
      <w:r w:rsidRPr="00E066C0">
        <w:rPr>
          <w:rFonts w:ascii="Times" w:hAnsi="Times" w:cs="Times"/>
          <w:i/>
          <w:iCs/>
          <w:color w:val="auto"/>
          <w:sz w:val="21"/>
          <w:szCs w:val="21"/>
        </w:rPr>
        <w:t>Aldraður:</w:t>
      </w:r>
      <w:r w:rsidRPr="00E066C0">
        <w:rPr>
          <w:rFonts w:ascii="Times" w:hAnsi="Times" w:cs="Times"/>
          <w:color w:val="auto"/>
          <w:sz w:val="21"/>
          <w:szCs w:val="21"/>
        </w:rPr>
        <w:t xml:space="preserve"> Sá sem náð hefur 67 ára aldri</w:t>
      </w:r>
      <w:r w:rsidR="001145B7" w:rsidRPr="00E066C0">
        <w:rPr>
          <w:rFonts w:ascii="Times" w:hAnsi="Times" w:cs="Times"/>
          <w:color w:val="auto"/>
          <w:sz w:val="21"/>
          <w:szCs w:val="21"/>
        </w:rPr>
        <w:t xml:space="preserve"> eða er á aldrinum 60–66 ára </w:t>
      </w:r>
      <w:r w:rsidR="002E097B" w:rsidRPr="00E066C0">
        <w:rPr>
          <w:rFonts w:ascii="Times" w:hAnsi="Times" w:cs="Times"/>
          <w:color w:val="auto"/>
          <w:sz w:val="21"/>
          <w:szCs w:val="21"/>
        </w:rPr>
        <w:t>og</w:t>
      </w:r>
      <w:r w:rsidR="001145B7" w:rsidRPr="00E066C0">
        <w:rPr>
          <w:rFonts w:ascii="Times" w:hAnsi="Times" w:cs="Times"/>
          <w:color w:val="auto"/>
          <w:sz w:val="21"/>
          <w:szCs w:val="21"/>
        </w:rPr>
        <w:t xml:space="preserve"> nýtur ellilífeyris frá Tryggingastofnun ríkisins</w:t>
      </w:r>
      <w:r w:rsidR="00BD532F" w:rsidRPr="00E066C0">
        <w:rPr>
          <w:rFonts w:ascii="Times" w:hAnsi="Times" w:cs="Times"/>
          <w:color w:val="auto"/>
          <w:sz w:val="21"/>
          <w:szCs w:val="21"/>
        </w:rPr>
        <w:t xml:space="preserve">, sbr. 17. gr. laga </w:t>
      </w:r>
      <w:r w:rsidR="003E6AA9" w:rsidRPr="00E066C0">
        <w:rPr>
          <w:rFonts w:ascii="Times" w:hAnsi="Times" w:cs="Times"/>
          <w:color w:val="auto"/>
          <w:sz w:val="21"/>
          <w:szCs w:val="21"/>
        </w:rPr>
        <w:t xml:space="preserve">nr. 100/2007 </w:t>
      </w:r>
      <w:r w:rsidR="00BD532F" w:rsidRPr="00E066C0">
        <w:rPr>
          <w:rFonts w:ascii="Times" w:hAnsi="Times" w:cs="Times"/>
          <w:color w:val="auto"/>
          <w:sz w:val="21"/>
          <w:szCs w:val="21"/>
        </w:rPr>
        <w:t>um almannatryggingar</w:t>
      </w:r>
      <w:r w:rsidR="001145B7" w:rsidRPr="00E066C0">
        <w:rPr>
          <w:rFonts w:ascii="Times" w:hAnsi="Times" w:cs="Times"/>
          <w:color w:val="auto"/>
          <w:sz w:val="21"/>
          <w:szCs w:val="21"/>
        </w:rPr>
        <w:t>.</w:t>
      </w:r>
    </w:p>
    <w:p w14:paraId="7DBEB5C1" w14:textId="0F823C89" w:rsidR="000D38D5" w:rsidRPr="00E066C0" w:rsidRDefault="000D38D5" w:rsidP="00F7346F">
      <w:pPr>
        <w:pStyle w:val="Default"/>
        <w:numPr>
          <w:ilvl w:val="0"/>
          <w:numId w:val="17"/>
        </w:numPr>
        <w:jc w:val="both"/>
        <w:rPr>
          <w:rFonts w:ascii="Times" w:hAnsi="Times" w:cs="Times"/>
          <w:color w:val="auto"/>
          <w:sz w:val="21"/>
          <w:szCs w:val="21"/>
        </w:rPr>
      </w:pPr>
      <w:r w:rsidRPr="00E066C0">
        <w:rPr>
          <w:rFonts w:ascii="Times" w:hAnsi="Times" w:cs="Times"/>
          <w:i/>
          <w:iCs/>
          <w:color w:val="auto"/>
          <w:sz w:val="21"/>
          <w:szCs w:val="21"/>
        </w:rPr>
        <w:t>Öryrki:</w:t>
      </w:r>
      <w:r w:rsidRPr="00E066C0">
        <w:rPr>
          <w:rFonts w:ascii="Times" w:hAnsi="Times" w:cs="Times"/>
          <w:color w:val="auto"/>
          <w:sz w:val="21"/>
          <w:szCs w:val="21"/>
        </w:rPr>
        <w:t xml:space="preserve"> Sá sem </w:t>
      </w:r>
      <w:r w:rsidR="00164350" w:rsidRPr="00E066C0">
        <w:rPr>
          <w:rFonts w:ascii="Times" w:hAnsi="Times" w:cs="Times"/>
          <w:color w:val="auto"/>
          <w:sz w:val="21"/>
          <w:szCs w:val="21"/>
        </w:rPr>
        <w:t xml:space="preserve">metinn </w:t>
      </w:r>
      <w:r w:rsidRPr="00E066C0">
        <w:rPr>
          <w:rFonts w:ascii="Times" w:hAnsi="Times" w:cs="Times"/>
          <w:color w:val="auto"/>
          <w:sz w:val="21"/>
          <w:szCs w:val="21"/>
        </w:rPr>
        <w:t xml:space="preserve">hefur verið til a.m.k. 75% örorku hjá Tryggingastofnun ríkisins. </w:t>
      </w:r>
      <w:r w:rsidR="005212E3" w:rsidRPr="00E066C0">
        <w:rPr>
          <w:rFonts w:ascii="Times" w:hAnsi="Times" w:cs="Times"/>
          <w:color w:val="auto"/>
          <w:sz w:val="21"/>
          <w:szCs w:val="21"/>
        </w:rPr>
        <w:t>Sama rétt og öryrkja</w:t>
      </w:r>
      <w:r w:rsidR="000C581C" w:rsidRPr="00E066C0">
        <w:rPr>
          <w:rFonts w:ascii="Times" w:hAnsi="Times" w:cs="Times"/>
          <w:color w:val="auto"/>
          <w:sz w:val="21"/>
          <w:szCs w:val="21"/>
        </w:rPr>
        <w:t>r</w:t>
      </w:r>
      <w:r w:rsidR="005212E3" w:rsidRPr="00E066C0">
        <w:rPr>
          <w:rFonts w:ascii="Times" w:hAnsi="Times" w:cs="Times"/>
          <w:color w:val="auto"/>
          <w:sz w:val="21"/>
          <w:szCs w:val="21"/>
        </w:rPr>
        <w:t xml:space="preserve"> hafa </w:t>
      </w:r>
      <w:r w:rsidR="00774A6A" w:rsidRPr="00E066C0">
        <w:rPr>
          <w:rFonts w:ascii="Times" w:hAnsi="Times" w:cs="Times"/>
          <w:color w:val="auto"/>
          <w:sz w:val="21"/>
          <w:szCs w:val="21"/>
        </w:rPr>
        <w:t>þeir sem fá greiddan endurhæfingarlífeyri frá Tryggingastofnun ríkisins.</w:t>
      </w:r>
    </w:p>
    <w:p w14:paraId="0C303A28" w14:textId="71A0A7E9" w:rsidR="006706AB" w:rsidRPr="00E066C0" w:rsidRDefault="006706AB" w:rsidP="00F7346F">
      <w:pPr>
        <w:pStyle w:val="Default"/>
        <w:numPr>
          <w:ilvl w:val="0"/>
          <w:numId w:val="17"/>
        </w:numPr>
        <w:jc w:val="both"/>
        <w:rPr>
          <w:rFonts w:ascii="Times" w:hAnsi="Times" w:cs="Times"/>
          <w:color w:val="auto"/>
          <w:sz w:val="21"/>
          <w:szCs w:val="21"/>
        </w:rPr>
      </w:pPr>
      <w:r w:rsidRPr="00E066C0">
        <w:rPr>
          <w:rFonts w:ascii="Times" w:hAnsi="Times" w:cs="Times"/>
          <w:i/>
          <w:iCs/>
          <w:color w:val="auto"/>
          <w:sz w:val="21"/>
          <w:szCs w:val="21"/>
        </w:rPr>
        <w:t>Barn:</w:t>
      </w:r>
      <w:r w:rsidRPr="00E066C0">
        <w:rPr>
          <w:rFonts w:ascii="Times" w:hAnsi="Times" w:cs="Times"/>
          <w:color w:val="auto"/>
          <w:sz w:val="21"/>
          <w:szCs w:val="21"/>
        </w:rPr>
        <w:t xml:space="preserve"> Einstaklingur yngri en 18 ára.</w:t>
      </w:r>
    </w:p>
    <w:p w14:paraId="489283B4" w14:textId="60BFDEED" w:rsidR="008B3ED0" w:rsidRPr="00E066C0" w:rsidRDefault="000D38D5" w:rsidP="00F7346F">
      <w:pPr>
        <w:pStyle w:val="Default"/>
        <w:numPr>
          <w:ilvl w:val="0"/>
          <w:numId w:val="17"/>
        </w:numPr>
        <w:jc w:val="both"/>
        <w:rPr>
          <w:rFonts w:ascii="Times" w:hAnsi="Times" w:cs="Times"/>
          <w:color w:val="auto"/>
          <w:sz w:val="21"/>
          <w:szCs w:val="21"/>
        </w:rPr>
      </w:pPr>
      <w:r w:rsidRPr="00E066C0">
        <w:rPr>
          <w:rFonts w:ascii="Times" w:hAnsi="Times" w:cs="Times"/>
          <w:i/>
          <w:iCs/>
          <w:color w:val="auto"/>
          <w:sz w:val="21"/>
          <w:szCs w:val="21"/>
        </w:rPr>
        <w:t xml:space="preserve">Samningur/samningar: </w:t>
      </w:r>
      <w:r w:rsidRPr="00E066C0">
        <w:rPr>
          <w:rFonts w:ascii="Times" w:hAnsi="Times" w:cs="Times"/>
          <w:color w:val="auto"/>
          <w:sz w:val="21"/>
          <w:szCs w:val="21"/>
        </w:rPr>
        <w:t xml:space="preserve">Samningur/samningar Sjúkratrygginga um tannlækningar og/eða </w:t>
      </w:r>
      <w:proofErr w:type="spellStart"/>
      <w:r w:rsidRPr="00E066C0">
        <w:rPr>
          <w:rFonts w:ascii="Times" w:hAnsi="Times" w:cs="Times"/>
          <w:color w:val="auto"/>
          <w:sz w:val="21"/>
          <w:szCs w:val="21"/>
        </w:rPr>
        <w:t>tannréttingar</w:t>
      </w:r>
      <w:proofErr w:type="spellEnd"/>
      <w:r w:rsidRPr="00E066C0">
        <w:rPr>
          <w:rFonts w:ascii="Times" w:hAnsi="Times" w:cs="Times"/>
          <w:color w:val="auto"/>
          <w:sz w:val="21"/>
          <w:szCs w:val="21"/>
        </w:rPr>
        <w:t>, sbr. 1. mgr. 20. gr. og IV. kafla laga um sjúkratryggingar.</w:t>
      </w:r>
    </w:p>
    <w:p w14:paraId="7A3D1FBA" w14:textId="5764AA1D" w:rsidR="00484C6F" w:rsidRPr="00E066C0" w:rsidRDefault="00484C6F" w:rsidP="00F7346F">
      <w:pPr>
        <w:pStyle w:val="Default"/>
        <w:numPr>
          <w:ilvl w:val="0"/>
          <w:numId w:val="17"/>
        </w:numPr>
        <w:jc w:val="both"/>
        <w:rPr>
          <w:rFonts w:ascii="Times" w:hAnsi="Times" w:cs="Times"/>
          <w:color w:val="auto"/>
          <w:sz w:val="21"/>
          <w:szCs w:val="21"/>
        </w:rPr>
      </w:pPr>
      <w:r w:rsidRPr="00E066C0">
        <w:rPr>
          <w:rFonts w:ascii="Times" w:hAnsi="Times" w:cs="Times"/>
          <w:i/>
          <w:iCs/>
          <w:color w:val="auto"/>
          <w:sz w:val="21"/>
          <w:szCs w:val="21"/>
        </w:rPr>
        <w:t>Gjaldskrá</w:t>
      </w:r>
      <w:r w:rsidR="00774E94" w:rsidRPr="00E066C0">
        <w:rPr>
          <w:rFonts w:ascii="Times" w:hAnsi="Times" w:cs="Times"/>
          <w:color w:val="auto"/>
          <w:sz w:val="21"/>
          <w:szCs w:val="21"/>
        </w:rPr>
        <w:t xml:space="preserve">: Umsamin gjaldskrá fyrir tannlækningar og/eða </w:t>
      </w:r>
      <w:proofErr w:type="spellStart"/>
      <w:r w:rsidR="00774E94" w:rsidRPr="00E066C0">
        <w:rPr>
          <w:rFonts w:ascii="Times" w:hAnsi="Times" w:cs="Times"/>
          <w:color w:val="auto"/>
          <w:sz w:val="21"/>
          <w:szCs w:val="21"/>
        </w:rPr>
        <w:t>tannréttingar</w:t>
      </w:r>
      <w:proofErr w:type="spellEnd"/>
      <w:r w:rsidR="003560EA" w:rsidRPr="00E066C0">
        <w:rPr>
          <w:rFonts w:ascii="Times" w:hAnsi="Times" w:cs="Times"/>
          <w:color w:val="auto"/>
          <w:sz w:val="21"/>
          <w:szCs w:val="21"/>
        </w:rPr>
        <w:t>, sbr. IV kafla laga um sjúkratryggingar</w:t>
      </w:r>
      <w:r w:rsidR="00181E15" w:rsidRPr="00E066C0">
        <w:rPr>
          <w:rFonts w:ascii="Times" w:hAnsi="Times" w:cs="Times"/>
          <w:color w:val="auto"/>
          <w:sz w:val="21"/>
          <w:szCs w:val="21"/>
        </w:rPr>
        <w:t xml:space="preserve">, sbr. þó </w:t>
      </w:r>
      <w:r w:rsidR="00966E00" w:rsidRPr="00E066C0">
        <w:rPr>
          <w:rFonts w:ascii="Times" w:hAnsi="Times" w:cs="Times"/>
          <w:color w:val="auto"/>
          <w:sz w:val="21"/>
          <w:szCs w:val="21"/>
        </w:rPr>
        <w:t xml:space="preserve">4. mgr. </w:t>
      </w:r>
      <w:r w:rsidR="00181E15" w:rsidRPr="00E066C0">
        <w:rPr>
          <w:rFonts w:ascii="Times" w:hAnsi="Times" w:cs="Times"/>
          <w:color w:val="auto"/>
          <w:sz w:val="21"/>
          <w:szCs w:val="21"/>
        </w:rPr>
        <w:t>1. gr</w:t>
      </w:r>
      <w:r w:rsidR="003560EA" w:rsidRPr="00E066C0">
        <w:rPr>
          <w:rFonts w:ascii="Times" w:hAnsi="Times" w:cs="Times"/>
          <w:color w:val="auto"/>
          <w:sz w:val="21"/>
          <w:szCs w:val="21"/>
        </w:rPr>
        <w:t>.</w:t>
      </w:r>
      <w:r w:rsidR="00D4582F" w:rsidRPr="00E066C0">
        <w:rPr>
          <w:rFonts w:ascii="Times" w:hAnsi="Times" w:cs="Times"/>
          <w:color w:val="auto"/>
          <w:sz w:val="21"/>
          <w:szCs w:val="21"/>
        </w:rPr>
        <w:t xml:space="preserve"> reglugerðarinnar.</w:t>
      </w:r>
    </w:p>
    <w:p w14:paraId="0F0A4A3D" w14:textId="77777777" w:rsidR="00FE4BA9" w:rsidRDefault="000D38D5" w:rsidP="00FE4BA9">
      <w:pPr>
        <w:pStyle w:val="Default"/>
        <w:numPr>
          <w:ilvl w:val="0"/>
          <w:numId w:val="17"/>
        </w:numPr>
        <w:jc w:val="both"/>
        <w:rPr>
          <w:rFonts w:ascii="Times" w:hAnsi="Times" w:cs="Times"/>
          <w:color w:val="auto"/>
          <w:sz w:val="21"/>
          <w:szCs w:val="21"/>
        </w:rPr>
      </w:pPr>
      <w:r w:rsidRPr="00E066C0">
        <w:rPr>
          <w:rFonts w:ascii="Times" w:hAnsi="Times" w:cs="Times"/>
          <w:i/>
          <w:iCs/>
          <w:color w:val="auto"/>
          <w:sz w:val="21"/>
          <w:szCs w:val="21"/>
        </w:rPr>
        <w:t>Gjaldskrárnúmer:</w:t>
      </w:r>
      <w:r w:rsidRPr="00E066C0">
        <w:rPr>
          <w:rFonts w:ascii="Times" w:hAnsi="Times" w:cs="Times"/>
          <w:color w:val="auto"/>
          <w:sz w:val="21"/>
          <w:szCs w:val="21"/>
        </w:rPr>
        <w:t xml:space="preserve"> Númer aðgerða</w:t>
      </w:r>
      <w:r w:rsidR="003A6741" w:rsidRPr="00E066C0">
        <w:rPr>
          <w:rFonts w:ascii="Times" w:hAnsi="Times" w:cs="Times"/>
          <w:color w:val="auto"/>
          <w:sz w:val="21"/>
          <w:szCs w:val="21"/>
        </w:rPr>
        <w:t>r</w:t>
      </w:r>
      <w:r w:rsidRPr="00E066C0">
        <w:rPr>
          <w:rFonts w:ascii="Times" w:hAnsi="Times" w:cs="Times"/>
          <w:color w:val="auto"/>
          <w:sz w:val="21"/>
          <w:szCs w:val="21"/>
        </w:rPr>
        <w:t xml:space="preserve"> í gjaldskrá</w:t>
      </w:r>
      <w:r w:rsidR="00E52F37" w:rsidRPr="00E066C0">
        <w:rPr>
          <w:rFonts w:ascii="Times" w:hAnsi="Times" w:cs="Times"/>
          <w:color w:val="auto"/>
          <w:sz w:val="21"/>
          <w:szCs w:val="21"/>
        </w:rPr>
        <w:t xml:space="preserve">, sbr. 5. </w:t>
      </w:r>
      <w:proofErr w:type="spellStart"/>
      <w:r w:rsidR="00E52F37" w:rsidRPr="00E066C0">
        <w:rPr>
          <w:rFonts w:ascii="Times" w:hAnsi="Times" w:cs="Times"/>
          <w:color w:val="auto"/>
          <w:sz w:val="21"/>
          <w:szCs w:val="21"/>
        </w:rPr>
        <w:t>tl</w:t>
      </w:r>
      <w:proofErr w:type="spellEnd"/>
      <w:r w:rsidR="00E52F37" w:rsidRPr="00E066C0">
        <w:rPr>
          <w:rFonts w:ascii="Times" w:hAnsi="Times" w:cs="Times"/>
          <w:color w:val="auto"/>
          <w:sz w:val="21"/>
          <w:szCs w:val="21"/>
        </w:rPr>
        <w:t>.</w:t>
      </w:r>
    </w:p>
    <w:p w14:paraId="706552F8" w14:textId="236FB1F2" w:rsidR="000D38D5" w:rsidRPr="00FE4BA9" w:rsidRDefault="000D38D5" w:rsidP="00FE4BA9">
      <w:pPr>
        <w:pStyle w:val="Default"/>
        <w:numPr>
          <w:ilvl w:val="0"/>
          <w:numId w:val="17"/>
        </w:numPr>
        <w:jc w:val="both"/>
        <w:rPr>
          <w:rFonts w:ascii="Times" w:hAnsi="Times" w:cs="Times"/>
          <w:color w:val="auto"/>
          <w:sz w:val="21"/>
          <w:szCs w:val="21"/>
        </w:rPr>
      </w:pPr>
      <w:r w:rsidRPr="00FE4BA9">
        <w:rPr>
          <w:rFonts w:ascii="Times" w:hAnsi="Times" w:cs="Times"/>
          <w:i/>
          <w:iCs/>
          <w:color w:val="auto"/>
          <w:sz w:val="21"/>
          <w:szCs w:val="21"/>
        </w:rPr>
        <w:t>Aðgerðaskrá og aðgerðanúmer:</w:t>
      </w:r>
      <w:r w:rsidRPr="00FE4BA9">
        <w:rPr>
          <w:rFonts w:ascii="Times" w:hAnsi="Times" w:cs="Times"/>
          <w:color w:val="auto"/>
          <w:sz w:val="21"/>
          <w:szCs w:val="21"/>
        </w:rPr>
        <w:t xml:space="preserve"> </w:t>
      </w:r>
      <w:r w:rsidR="009E65DC" w:rsidRPr="00FE4BA9">
        <w:rPr>
          <w:rFonts w:ascii="Times" w:hAnsi="Times" w:cs="Times"/>
          <w:color w:val="auto"/>
          <w:sz w:val="21"/>
          <w:szCs w:val="21"/>
        </w:rPr>
        <w:t>Fagleg skrá yfir aðgerðir og aðgerðanúmer. Í samningum Sjúkratrygginga</w:t>
      </w:r>
      <w:r w:rsidR="000A6B37" w:rsidRPr="00FE4BA9">
        <w:rPr>
          <w:rFonts w:ascii="Times" w:hAnsi="Times" w:cs="Times"/>
          <w:color w:val="auto"/>
          <w:sz w:val="21"/>
          <w:szCs w:val="21"/>
        </w:rPr>
        <w:t xml:space="preserve"> og</w:t>
      </w:r>
      <w:r w:rsidR="009E65DC" w:rsidRPr="00FE4BA9">
        <w:rPr>
          <w:rFonts w:ascii="Times" w:hAnsi="Times" w:cs="Times"/>
          <w:color w:val="auto"/>
          <w:sz w:val="21"/>
          <w:szCs w:val="21"/>
        </w:rPr>
        <w:t xml:space="preserve"> Tannlæknafélag Íslands eru skýringar aðgerðaskrárinnar forsendur </w:t>
      </w:r>
      <w:r w:rsidR="009E65DC" w:rsidRPr="00FE4BA9">
        <w:rPr>
          <w:rFonts w:ascii="Times" w:hAnsi="Times" w:cs="Times"/>
          <w:color w:val="auto"/>
          <w:sz w:val="21"/>
          <w:szCs w:val="21"/>
        </w:rPr>
        <w:lastRenderedPageBreak/>
        <w:t>samningsgjaldskrár.</w:t>
      </w:r>
    </w:p>
    <w:p w14:paraId="30A3CA94" w14:textId="3D14A0F7" w:rsidR="000D38D5" w:rsidRPr="00E066C0" w:rsidRDefault="00B615A1" w:rsidP="00DC5266">
      <w:pPr>
        <w:pStyle w:val="Default"/>
        <w:numPr>
          <w:ilvl w:val="0"/>
          <w:numId w:val="17"/>
        </w:numPr>
        <w:jc w:val="both"/>
        <w:rPr>
          <w:rFonts w:ascii="Times" w:hAnsi="Times" w:cs="Times"/>
          <w:color w:val="auto"/>
          <w:sz w:val="21"/>
          <w:szCs w:val="21"/>
        </w:rPr>
      </w:pPr>
      <w:r w:rsidRPr="00E066C0">
        <w:rPr>
          <w:rFonts w:ascii="Times" w:hAnsi="Times" w:cs="Times"/>
          <w:i/>
          <w:color w:val="auto"/>
          <w:sz w:val="21"/>
          <w:szCs w:val="21"/>
        </w:rPr>
        <w:t>Langsjúkur:</w:t>
      </w:r>
      <w:r w:rsidRPr="00E066C0">
        <w:rPr>
          <w:rFonts w:ascii="Times" w:hAnsi="Times" w:cs="Times"/>
          <w:color w:val="auto"/>
          <w:sz w:val="21"/>
          <w:szCs w:val="21"/>
        </w:rPr>
        <w:t xml:space="preserve"> Elli- eða örorkulífeyrisþegi sem dvelst lengur en í mánuð samfellt á sjúkrahúsi sem er á föstum fjárlögum og dvölin hefur varað lengur en sex mánuði undanfarna tólf mánuði. Sama á við ef ljóst er frá upphafi að um varanlega dvöl á hjúkrunarheimili eða í hjúkrunarrými öldrunarstofnunar er að ræða</w:t>
      </w:r>
      <w:r w:rsidR="00E56099" w:rsidRPr="00E066C0">
        <w:rPr>
          <w:rFonts w:ascii="Times" w:hAnsi="Times" w:cs="Times"/>
          <w:color w:val="auto"/>
          <w:sz w:val="21"/>
          <w:szCs w:val="21"/>
        </w:rPr>
        <w:t>.</w:t>
      </w:r>
    </w:p>
    <w:p w14:paraId="084A89AF" w14:textId="32A344CD" w:rsidR="007845C9" w:rsidRPr="00E066C0" w:rsidRDefault="007F7222" w:rsidP="00DC5266">
      <w:pPr>
        <w:pStyle w:val="Default"/>
        <w:numPr>
          <w:ilvl w:val="0"/>
          <w:numId w:val="17"/>
        </w:numPr>
        <w:jc w:val="both"/>
        <w:rPr>
          <w:rFonts w:ascii="Times" w:hAnsi="Times" w:cs="Times"/>
          <w:color w:val="auto"/>
          <w:sz w:val="21"/>
          <w:szCs w:val="21"/>
        </w:rPr>
      </w:pPr>
      <w:r w:rsidRPr="00E066C0">
        <w:rPr>
          <w:rFonts w:ascii="Times" w:hAnsi="Times" w:cs="Times"/>
          <w:i/>
          <w:color w:val="auto"/>
          <w:sz w:val="21"/>
          <w:szCs w:val="21"/>
        </w:rPr>
        <w:t xml:space="preserve">Andleg </w:t>
      </w:r>
      <w:proofErr w:type="spellStart"/>
      <w:r w:rsidRPr="00E066C0">
        <w:rPr>
          <w:rFonts w:ascii="Times" w:hAnsi="Times" w:cs="Times"/>
          <w:i/>
          <w:color w:val="auto"/>
          <w:sz w:val="21"/>
          <w:szCs w:val="21"/>
        </w:rPr>
        <w:t>þroskahömlun</w:t>
      </w:r>
      <w:proofErr w:type="spellEnd"/>
      <w:r w:rsidRPr="00E066C0">
        <w:rPr>
          <w:rFonts w:ascii="Times" w:hAnsi="Times" w:cs="Times"/>
          <w:i/>
          <w:color w:val="auto"/>
          <w:sz w:val="21"/>
          <w:szCs w:val="21"/>
        </w:rPr>
        <w:t>:</w:t>
      </w:r>
      <w:r w:rsidRPr="00E066C0">
        <w:rPr>
          <w:rFonts w:ascii="Times" w:hAnsi="Times" w:cs="Times"/>
          <w:color w:val="auto"/>
          <w:sz w:val="21"/>
          <w:szCs w:val="21"/>
        </w:rPr>
        <w:t xml:space="preserve"> ICD-10 sjúkdómsgreining F70-73.</w:t>
      </w:r>
    </w:p>
    <w:p w14:paraId="53A4FEED" w14:textId="77777777" w:rsidR="00CA5225" w:rsidRPr="00E066C0" w:rsidRDefault="00CA5225">
      <w:pPr>
        <w:pStyle w:val="Default"/>
        <w:rPr>
          <w:rFonts w:ascii="Times" w:hAnsi="Times" w:cs="Times"/>
          <w:color w:val="auto"/>
          <w:sz w:val="21"/>
          <w:szCs w:val="21"/>
        </w:rPr>
      </w:pPr>
    </w:p>
    <w:p w14:paraId="169F61E4" w14:textId="77777777" w:rsidR="000D38D5" w:rsidRPr="00E066C0" w:rsidRDefault="000D38D5">
      <w:pPr>
        <w:pStyle w:val="Default"/>
        <w:jc w:val="center"/>
        <w:rPr>
          <w:rFonts w:ascii="Times" w:hAnsi="Times" w:cs="Times"/>
          <w:color w:val="auto"/>
          <w:sz w:val="21"/>
          <w:szCs w:val="21"/>
        </w:rPr>
      </w:pPr>
      <w:r w:rsidRPr="00E066C0">
        <w:rPr>
          <w:rFonts w:ascii="Times" w:hAnsi="Times" w:cs="Times"/>
          <w:color w:val="auto"/>
          <w:sz w:val="21"/>
          <w:szCs w:val="21"/>
        </w:rPr>
        <w:t xml:space="preserve">II. KAFLI </w:t>
      </w:r>
    </w:p>
    <w:p w14:paraId="7B7B1E4C" w14:textId="77777777" w:rsidR="000D38D5" w:rsidRPr="00E066C0" w:rsidRDefault="000D38D5">
      <w:pPr>
        <w:pStyle w:val="Default"/>
        <w:jc w:val="center"/>
        <w:rPr>
          <w:rFonts w:ascii="Times" w:hAnsi="Times" w:cs="Times"/>
          <w:color w:val="auto"/>
          <w:sz w:val="21"/>
          <w:szCs w:val="21"/>
        </w:rPr>
      </w:pPr>
      <w:r w:rsidRPr="00E066C0">
        <w:rPr>
          <w:rFonts w:ascii="Times" w:hAnsi="Times" w:cs="Times"/>
          <w:b/>
          <w:bCs/>
          <w:color w:val="auto"/>
          <w:sz w:val="21"/>
          <w:szCs w:val="21"/>
        </w:rPr>
        <w:t xml:space="preserve">Þátttaka sjúkratrygginga í kostnaði við almennar tannlækningar. </w:t>
      </w:r>
    </w:p>
    <w:p w14:paraId="3D464BD6" w14:textId="77777777" w:rsidR="000D38D5" w:rsidRPr="00E066C0" w:rsidRDefault="000D38D5">
      <w:pPr>
        <w:pStyle w:val="Default"/>
        <w:jc w:val="center"/>
        <w:rPr>
          <w:rFonts w:ascii="Times" w:hAnsi="Times" w:cs="Times"/>
          <w:color w:val="auto"/>
          <w:sz w:val="21"/>
          <w:szCs w:val="21"/>
        </w:rPr>
      </w:pPr>
      <w:r w:rsidRPr="00E066C0">
        <w:rPr>
          <w:rFonts w:ascii="Times" w:hAnsi="Times" w:cs="Times"/>
          <w:color w:val="auto"/>
          <w:sz w:val="21"/>
          <w:szCs w:val="21"/>
        </w:rPr>
        <w:t xml:space="preserve">4. gr. </w:t>
      </w:r>
    </w:p>
    <w:p w14:paraId="6750CB21" w14:textId="256E1DD4" w:rsidR="00494418" w:rsidRPr="00E066C0" w:rsidRDefault="000D38D5" w:rsidP="00D5590C">
      <w:pPr>
        <w:pStyle w:val="Default"/>
        <w:jc w:val="center"/>
        <w:rPr>
          <w:rFonts w:ascii="Times" w:hAnsi="Times" w:cs="Times"/>
          <w:i/>
          <w:iCs/>
          <w:color w:val="auto"/>
          <w:sz w:val="21"/>
          <w:szCs w:val="21"/>
        </w:rPr>
      </w:pPr>
      <w:r w:rsidRPr="00E066C0">
        <w:rPr>
          <w:rFonts w:ascii="Times" w:hAnsi="Times" w:cs="Times"/>
          <w:i/>
          <w:iCs/>
          <w:color w:val="auto"/>
          <w:sz w:val="21"/>
          <w:szCs w:val="21"/>
        </w:rPr>
        <w:t xml:space="preserve">Almennt. </w:t>
      </w:r>
    </w:p>
    <w:p w14:paraId="07305990" w14:textId="77777777" w:rsidR="003F0621" w:rsidRPr="00E066C0" w:rsidRDefault="000D38D5" w:rsidP="001D6157">
      <w:pPr>
        <w:pStyle w:val="Default"/>
        <w:jc w:val="both"/>
        <w:rPr>
          <w:rFonts w:ascii="Times" w:hAnsi="Times" w:cs="Times"/>
          <w:color w:val="auto"/>
          <w:sz w:val="21"/>
          <w:szCs w:val="21"/>
        </w:rPr>
      </w:pPr>
      <w:r w:rsidRPr="00E066C0">
        <w:rPr>
          <w:rFonts w:ascii="Times" w:hAnsi="Times" w:cs="Times"/>
          <w:color w:val="auto"/>
          <w:sz w:val="21"/>
          <w:szCs w:val="21"/>
        </w:rPr>
        <w:t xml:space="preserve">Sjúkratryggingar taka þátt í kostnaði við nauðsynlegar almennar tannlækningar aldraðra, öryrkja og barna yngri en 18 ára, aðrar en </w:t>
      </w:r>
      <w:proofErr w:type="spellStart"/>
      <w:r w:rsidRPr="00E066C0">
        <w:rPr>
          <w:rFonts w:ascii="Times" w:hAnsi="Times" w:cs="Times"/>
          <w:color w:val="auto"/>
          <w:sz w:val="21"/>
          <w:szCs w:val="21"/>
        </w:rPr>
        <w:t>tannréttingar</w:t>
      </w:r>
      <w:proofErr w:type="spellEnd"/>
      <w:r w:rsidRPr="00E066C0">
        <w:rPr>
          <w:rFonts w:ascii="Times" w:hAnsi="Times" w:cs="Times"/>
          <w:color w:val="auto"/>
          <w:sz w:val="21"/>
          <w:szCs w:val="21"/>
        </w:rPr>
        <w:t xml:space="preserve">, samkvæmt þessum kafla. </w:t>
      </w:r>
    </w:p>
    <w:p w14:paraId="4D40A71F" w14:textId="77777777" w:rsidR="003F0621" w:rsidRPr="00E066C0" w:rsidRDefault="003F0621" w:rsidP="001D6157">
      <w:pPr>
        <w:pStyle w:val="Default"/>
        <w:jc w:val="both"/>
        <w:rPr>
          <w:rFonts w:ascii="Times" w:hAnsi="Times" w:cs="Times"/>
          <w:color w:val="auto"/>
          <w:sz w:val="21"/>
          <w:szCs w:val="21"/>
        </w:rPr>
      </w:pPr>
    </w:p>
    <w:p w14:paraId="4B009946" w14:textId="70268393" w:rsidR="006615AB" w:rsidRPr="00E066C0" w:rsidRDefault="003F0621" w:rsidP="0083565B">
      <w:pPr>
        <w:pStyle w:val="Default"/>
        <w:jc w:val="both"/>
        <w:rPr>
          <w:rFonts w:ascii="Times" w:hAnsi="Times" w:cs="Times"/>
          <w:color w:val="auto"/>
          <w:sz w:val="21"/>
          <w:szCs w:val="21"/>
        </w:rPr>
      </w:pPr>
      <w:r w:rsidRPr="00E066C0">
        <w:rPr>
          <w:rFonts w:ascii="Times" w:hAnsi="Times" w:cs="Times"/>
          <w:color w:val="auto"/>
          <w:sz w:val="21"/>
          <w:szCs w:val="21"/>
        </w:rPr>
        <w:t>Undir almennar tannlækningar fellur meðferð sem tilgreind</w:t>
      </w:r>
      <w:r w:rsidR="00612C1F" w:rsidRPr="00E066C0">
        <w:rPr>
          <w:rFonts w:ascii="Times" w:hAnsi="Times" w:cs="Times"/>
          <w:color w:val="auto"/>
          <w:sz w:val="21"/>
          <w:szCs w:val="21"/>
        </w:rPr>
        <w:t xml:space="preserve"> er</w:t>
      </w:r>
      <w:r w:rsidRPr="00E066C0">
        <w:rPr>
          <w:rFonts w:ascii="Times" w:hAnsi="Times" w:cs="Times"/>
          <w:color w:val="auto"/>
          <w:sz w:val="21"/>
          <w:szCs w:val="21"/>
        </w:rPr>
        <w:t xml:space="preserve"> í gjaldskrá</w:t>
      </w:r>
      <w:r w:rsidR="0055457B" w:rsidRPr="00E066C0">
        <w:rPr>
          <w:rFonts w:ascii="Times" w:hAnsi="Times" w:cs="Times"/>
          <w:color w:val="auto"/>
          <w:sz w:val="21"/>
          <w:szCs w:val="21"/>
        </w:rPr>
        <w:t xml:space="preserve"> Sjúkratrygginga </w:t>
      </w:r>
      <w:r w:rsidR="002C7F1A" w:rsidRPr="00E066C0">
        <w:rPr>
          <w:rFonts w:ascii="Times" w:hAnsi="Times" w:cs="Times"/>
          <w:color w:val="auto"/>
          <w:sz w:val="21"/>
          <w:szCs w:val="21"/>
        </w:rPr>
        <w:t>eða samningum eftir því sem við á, sbr. þó 7. og 8.</w:t>
      </w:r>
      <w:r w:rsidR="3D79F1AB" w:rsidRPr="00E066C0">
        <w:rPr>
          <w:rFonts w:ascii="Times" w:hAnsi="Times" w:cs="Times"/>
          <w:color w:val="auto"/>
          <w:sz w:val="21"/>
          <w:szCs w:val="21"/>
        </w:rPr>
        <w:t xml:space="preserve"> </w:t>
      </w:r>
      <w:r w:rsidR="002C7F1A" w:rsidRPr="00E066C0">
        <w:rPr>
          <w:rFonts w:ascii="Times" w:hAnsi="Times" w:cs="Times"/>
          <w:color w:val="auto"/>
          <w:sz w:val="21"/>
          <w:szCs w:val="21"/>
        </w:rPr>
        <w:t>gr.</w:t>
      </w:r>
    </w:p>
    <w:p w14:paraId="42896CF5" w14:textId="1C220C93" w:rsidR="007849DC" w:rsidRPr="00E066C0" w:rsidRDefault="007849DC" w:rsidP="0083565B">
      <w:pPr>
        <w:pStyle w:val="Default"/>
        <w:jc w:val="both"/>
        <w:rPr>
          <w:rFonts w:ascii="Times" w:hAnsi="Times" w:cs="Times"/>
          <w:color w:val="auto"/>
          <w:sz w:val="21"/>
          <w:szCs w:val="21"/>
        </w:rPr>
      </w:pPr>
    </w:p>
    <w:p w14:paraId="6FB89AB3" w14:textId="05F4FD31" w:rsidR="007849DC" w:rsidRPr="00E066C0" w:rsidRDefault="007849DC" w:rsidP="0083565B">
      <w:pPr>
        <w:pStyle w:val="Default"/>
        <w:jc w:val="both"/>
        <w:rPr>
          <w:rFonts w:ascii="Times" w:hAnsi="Times" w:cs="Times"/>
          <w:color w:val="auto"/>
          <w:sz w:val="21"/>
          <w:szCs w:val="21"/>
        </w:rPr>
      </w:pPr>
      <w:r w:rsidRPr="00E066C0">
        <w:rPr>
          <w:rFonts w:ascii="Times" w:hAnsi="Times" w:cs="Times"/>
          <w:color w:val="auto"/>
          <w:sz w:val="21"/>
          <w:szCs w:val="21"/>
        </w:rPr>
        <w:t xml:space="preserve">Sjúkratryggingar </w:t>
      </w:r>
      <w:r w:rsidR="00F85E18" w:rsidRPr="00E066C0">
        <w:rPr>
          <w:rFonts w:ascii="Times" w:hAnsi="Times" w:cs="Times"/>
          <w:color w:val="auto"/>
          <w:sz w:val="21"/>
          <w:szCs w:val="21"/>
        </w:rPr>
        <w:t>geta sett skráningu hjá heimilistannlækni sem skilyrði fyrir greiðsluþátttöku.</w:t>
      </w:r>
    </w:p>
    <w:p w14:paraId="07B94593" w14:textId="77777777" w:rsidR="00621601" w:rsidRPr="00E066C0" w:rsidRDefault="00621601" w:rsidP="006615AB">
      <w:pPr>
        <w:pStyle w:val="Default"/>
        <w:rPr>
          <w:rFonts w:ascii="Times" w:hAnsi="Times" w:cs="Times"/>
          <w:strike/>
          <w:color w:val="auto"/>
          <w:sz w:val="21"/>
          <w:szCs w:val="21"/>
        </w:rPr>
      </w:pPr>
    </w:p>
    <w:p w14:paraId="610DC7C7" w14:textId="773A110C" w:rsidR="000D38D5" w:rsidRPr="00E066C0" w:rsidRDefault="000D38D5" w:rsidP="005C3521">
      <w:pPr>
        <w:pStyle w:val="Default"/>
        <w:jc w:val="center"/>
        <w:rPr>
          <w:rFonts w:ascii="Times" w:hAnsi="Times" w:cs="Times"/>
          <w:color w:val="auto"/>
          <w:sz w:val="21"/>
          <w:szCs w:val="21"/>
        </w:rPr>
      </w:pPr>
      <w:r w:rsidRPr="00E066C0">
        <w:rPr>
          <w:rFonts w:ascii="Times" w:hAnsi="Times" w:cs="Times"/>
          <w:color w:val="auto"/>
          <w:sz w:val="21"/>
          <w:szCs w:val="21"/>
        </w:rPr>
        <w:t>5. gr.</w:t>
      </w:r>
    </w:p>
    <w:p w14:paraId="6875227E" w14:textId="7625D7F8" w:rsidR="007E67AA" w:rsidRPr="00E066C0" w:rsidRDefault="00834549" w:rsidP="00D5590C">
      <w:pPr>
        <w:jc w:val="center"/>
        <w:rPr>
          <w:rFonts w:ascii="Times" w:hAnsi="Times" w:cs="Times"/>
          <w:i/>
          <w:iCs/>
          <w:sz w:val="21"/>
          <w:szCs w:val="21"/>
        </w:rPr>
      </w:pPr>
      <w:bookmarkStart w:id="1" w:name="_Hlk137642560"/>
      <w:r w:rsidRPr="00E066C0">
        <w:rPr>
          <w:rFonts w:ascii="Times" w:hAnsi="Times" w:cs="Times"/>
          <w:i/>
          <w:iCs/>
          <w:sz w:val="21"/>
          <w:szCs w:val="21"/>
        </w:rPr>
        <w:t>Börn</w:t>
      </w:r>
      <w:bookmarkEnd w:id="1"/>
      <w:r w:rsidR="325C08E8" w:rsidRPr="00E066C0">
        <w:rPr>
          <w:rFonts w:ascii="Times" w:hAnsi="Times" w:cs="Times"/>
          <w:i/>
          <w:iCs/>
          <w:sz w:val="21"/>
          <w:szCs w:val="21"/>
        </w:rPr>
        <w:t>.</w:t>
      </w:r>
    </w:p>
    <w:p w14:paraId="2A4C28B4" w14:textId="16F73181" w:rsidR="000D38D5" w:rsidRPr="00E066C0" w:rsidRDefault="00746B28" w:rsidP="007E67AA">
      <w:pPr>
        <w:pStyle w:val="Default"/>
        <w:jc w:val="both"/>
        <w:rPr>
          <w:rFonts w:ascii="Times" w:hAnsi="Times" w:cs="Times"/>
          <w:color w:val="auto"/>
          <w:sz w:val="21"/>
          <w:szCs w:val="21"/>
        </w:rPr>
      </w:pPr>
      <w:r w:rsidRPr="00E066C0">
        <w:rPr>
          <w:rFonts w:ascii="Times" w:hAnsi="Times" w:cs="Times"/>
          <w:color w:val="auto"/>
          <w:sz w:val="21"/>
          <w:szCs w:val="21"/>
        </w:rPr>
        <w:t>Kostnaður vegna almennra tannlækninga barna er greiddur af Sjúkratryggingum</w:t>
      </w:r>
      <w:r w:rsidR="00865148" w:rsidRPr="00E066C0">
        <w:rPr>
          <w:rFonts w:ascii="Times" w:hAnsi="Times" w:cs="Times"/>
          <w:color w:val="auto"/>
          <w:sz w:val="21"/>
          <w:szCs w:val="21"/>
        </w:rPr>
        <w:t xml:space="preserve"> í samræmi við gjaldskrá</w:t>
      </w:r>
      <w:r w:rsidR="008B2A9D" w:rsidRPr="00E066C0">
        <w:rPr>
          <w:rFonts w:ascii="Times" w:hAnsi="Times" w:cs="Times"/>
          <w:color w:val="auto"/>
          <w:sz w:val="21"/>
          <w:szCs w:val="21"/>
        </w:rPr>
        <w:t xml:space="preserve"> og </w:t>
      </w:r>
      <w:r w:rsidR="00FF4622" w:rsidRPr="00E066C0">
        <w:rPr>
          <w:rFonts w:ascii="Times" w:hAnsi="Times" w:cs="Times"/>
          <w:color w:val="auto"/>
          <w:sz w:val="21"/>
          <w:szCs w:val="21"/>
        </w:rPr>
        <w:t>gildandi samning</w:t>
      </w:r>
      <w:r w:rsidR="00B95929" w:rsidRPr="00E066C0">
        <w:rPr>
          <w:rFonts w:ascii="Times" w:hAnsi="Times" w:cs="Times"/>
          <w:color w:val="auto"/>
          <w:sz w:val="21"/>
          <w:szCs w:val="21"/>
        </w:rPr>
        <w:t>a</w:t>
      </w:r>
      <w:r w:rsidR="00FF4622" w:rsidRPr="00E066C0">
        <w:rPr>
          <w:rFonts w:ascii="Times" w:hAnsi="Times" w:cs="Times"/>
          <w:color w:val="auto"/>
          <w:sz w:val="21"/>
          <w:szCs w:val="21"/>
        </w:rPr>
        <w:t xml:space="preserve"> á hverjum tíma</w:t>
      </w:r>
      <w:r w:rsidR="001F1AF4" w:rsidRPr="00E066C0">
        <w:rPr>
          <w:rFonts w:ascii="Times" w:hAnsi="Times" w:cs="Times"/>
          <w:color w:val="auto"/>
          <w:sz w:val="21"/>
          <w:szCs w:val="21"/>
        </w:rPr>
        <w:t xml:space="preserve">. Þó greiðir </w:t>
      </w:r>
      <w:proofErr w:type="spellStart"/>
      <w:r w:rsidR="001F1AF4" w:rsidRPr="00E066C0">
        <w:rPr>
          <w:rFonts w:ascii="Times" w:hAnsi="Times" w:cs="Times"/>
          <w:color w:val="auto"/>
          <w:sz w:val="21"/>
          <w:szCs w:val="21"/>
        </w:rPr>
        <w:t>sjúkratryggður</w:t>
      </w:r>
      <w:proofErr w:type="spellEnd"/>
      <w:r w:rsidR="001F1AF4" w:rsidRPr="00E066C0">
        <w:rPr>
          <w:rFonts w:ascii="Times" w:hAnsi="Times" w:cs="Times"/>
          <w:color w:val="auto"/>
          <w:sz w:val="21"/>
          <w:szCs w:val="21"/>
        </w:rPr>
        <w:t xml:space="preserve"> 3.500 kr. fyrir </w:t>
      </w:r>
      <w:r w:rsidR="00A74428" w:rsidRPr="00E066C0">
        <w:rPr>
          <w:rFonts w:ascii="Times" w:hAnsi="Times" w:cs="Times"/>
          <w:color w:val="auto"/>
          <w:sz w:val="21"/>
          <w:szCs w:val="21"/>
        </w:rPr>
        <w:t xml:space="preserve">skoðun og/eða </w:t>
      </w:r>
      <w:r w:rsidR="001F1AF4" w:rsidRPr="00E066C0">
        <w:rPr>
          <w:rFonts w:ascii="Times" w:hAnsi="Times" w:cs="Times"/>
          <w:color w:val="auto"/>
          <w:sz w:val="21"/>
          <w:szCs w:val="21"/>
        </w:rPr>
        <w:t>meðferð</w:t>
      </w:r>
      <w:r w:rsidR="00A74428" w:rsidRPr="00E066C0">
        <w:rPr>
          <w:rFonts w:ascii="Times" w:hAnsi="Times" w:cs="Times"/>
          <w:color w:val="auto"/>
          <w:sz w:val="21"/>
          <w:szCs w:val="21"/>
        </w:rPr>
        <w:t xml:space="preserve"> </w:t>
      </w:r>
      <w:r w:rsidR="006935C5" w:rsidRPr="00E066C0">
        <w:rPr>
          <w:rFonts w:ascii="Times" w:hAnsi="Times" w:cs="Times"/>
          <w:color w:val="auto"/>
          <w:sz w:val="21"/>
          <w:szCs w:val="21"/>
        </w:rPr>
        <w:t xml:space="preserve">á hverju </w:t>
      </w:r>
      <w:r w:rsidR="00FA2EAA" w:rsidRPr="00E066C0">
        <w:rPr>
          <w:rFonts w:ascii="Times" w:hAnsi="Times" w:cs="Times"/>
          <w:color w:val="auto"/>
          <w:sz w:val="21"/>
          <w:szCs w:val="21"/>
        </w:rPr>
        <w:t>12</w:t>
      </w:r>
      <w:r w:rsidR="006935C5" w:rsidRPr="00E066C0">
        <w:rPr>
          <w:rFonts w:ascii="Times" w:hAnsi="Times" w:cs="Times"/>
          <w:color w:val="auto"/>
          <w:sz w:val="21"/>
          <w:szCs w:val="21"/>
        </w:rPr>
        <w:t xml:space="preserve"> mánaða tímabili. </w:t>
      </w:r>
    </w:p>
    <w:p w14:paraId="5BD32209" w14:textId="77777777" w:rsidR="007E67AA" w:rsidRPr="00E066C0" w:rsidRDefault="007E67AA" w:rsidP="007E67AA">
      <w:pPr>
        <w:pStyle w:val="Default"/>
        <w:jc w:val="both"/>
        <w:rPr>
          <w:rFonts w:ascii="Times" w:hAnsi="Times" w:cs="Times"/>
          <w:color w:val="auto"/>
          <w:sz w:val="21"/>
          <w:szCs w:val="21"/>
        </w:rPr>
      </w:pPr>
    </w:p>
    <w:p w14:paraId="46C246A0" w14:textId="63E84E42" w:rsidR="000D38D5" w:rsidRPr="00E066C0" w:rsidRDefault="000D38D5" w:rsidP="003A6741">
      <w:pPr>
        <w:pStyle w:val="Default"/>
        <w:jc w:val="both"/>
        <w:rPr>
          <w:rFonts w:ascii="Times" w:hAnsi="Times" w:cs="Times"/>
          <w:color w:val="auto"/>
          <w:sz w:val="21"/>
          <w:szCs w:val="21"/>
        </w:rPr>
      </w:pPr>
      <w:r w:rsidRPr="00E066C0">
        <w:rPr>
          <w:rFonts w:ascii="Times" w:hAnsi="Times" w:cs="Times"/>
          <w:color w:val="auto"/>
          <w:sz w:val="21"/>
          <w:szCs w:val="21"/>
        </w:rPr>
        <w:t xml:space="preserve">Greiðsluþátttaka skv. 1. mgr. tekur bæði til almennra tannlækninga og tannlækninga sem veittar eru á grundvelli samþykktrar umsóknar. </w:t>
      </w:r>
    </w:p>
    <w:p w14:paraId="5CBF1605" w14:textId="77777777" w:rsidR="007E67AA" w:rsidRPr="00E066C0" w:rsidRDefault="007E67AA" w:rsidP="007E67AA">
      <w:pPr>
        <w:pStyle w:val="Default"/>
        <w:jc w:val="both"/>
        <w:rPr>
          <w:rFonts w:ascii="Times" w:hAnsi="Times" w:cs="Times"/>
          <w:color w:val="auto"/>
          <w:sz w:val="21"/>
          <w:szCs w:val="21"/>
        </w:rPr>
      </w:pPr>
    </w:p>
    <w:p w14:paraId="261C3BAC" w14:textId="2E5682E0" w:rsidR="00450775" w:rsidRPr="00E066C0" w:rsidRDefault="00450775" w:rsidP="003A6741">
      <w:pPr>
        <w:pStyle w:val="Default"/>
        <w:jc w:val="both"/>
        <w:rPr>
          <w:rFonts w:ascii="Times" w:hAnsi="Times" w:cs="Times"/>
          <w:color w:val="auto"/>
          <w:sz w:val="21"/>
          <w:szCs w:val="21"/>
        </w:rPr>
      </w:pPr>
      <w:r w:rsidRPr="00E066C0">
        <w:rPr>
          <w:rFonts w:ascii="Times" w:hAnsi="Times" w:cs="Times"/>
          <w:color w:val="auto"/>
          <w:sz w:val="21"/>
          <w:szCs w:val="21"/>
        </w:rPr>
        <w:t xml:space="preserve">Greiðsluþátttaka skv. 1. mgr. tekur einnig til nauðsynlegra tannlækninga vegna alvarlegra fæðingargalla, slysa eða sjúkdóma, sem upp koma fyrir 18 ára aldur en ekki telst faglega rétt að veita fyrr en eftir þann aldur þar sem fullum vexti beina í höfuðkúpu eða kjálka er ekki náð. Heimild þessi gildir þó að jafnaði ekki lengur en til </w:t>
      </w:r>
      <w:r w:rsidR="00DC62EF" w:rsidRPr="00D265A8">
        <w:rPr>
          <w:rFonts w:ascii="Times" w:hAnsi="Times" w:cs="Times"/>
          <w:color w:val="auto"/>
          <w:sz w:val="21"/>
          <w:szCs w:val="21"/>
        </w:rPr>
        <w:t>30</w:t>
      </w:r>
      <w:r w:rsidR="002C06BF" w:rsidRPr="00D265A8">
        <w:rPr>
          <w:rFonts w:ascii="Times" w:hAnsi="Times" w:cs="Times"/>
          <w:color w:val="auto"/>
          <w:sz w:val="21"/>
          <w:szCs w:val="21"/>
        </w:rPr>
        <w:t xml:space="preserve"> ára </w:t>
      </w:r>
      <w:r w:rsidR="00356AA5" w:rsidRPr="00D265A8">
        <w:rPr>
          <w:rFonts w:ascii="Times" w:hAnsi="Times" w:cs="Times"/>
          <w:color w:val="auto"/>
          <w:sz w:val="21"/>
          <w:szCs w:val="21"/>
        </w:rPr>
        <w:t>aldurs</w:t>
      </w:r>
      <w:r w:rsidR="002C06BF" w:rsidRPr="00D265A8">
        <w:rPr>
          <w:rFonts w:ascii="Times" w:hAnsi="Times" w:cs="Times"/>
          <w:color w:val="auto"/>
          <w:sz w:val="21"/>
          <w:szCs w:val="21"/>
        </w:rPr>
        <w:t>.</w:t>
      </w:r>
      <w:r w:rsidRPr="00D265A8">
        <w:rPr>
          <w:rFonts w:ascii="Times" w:hAnsi="Times" w:cs="Times"/>
          <w:color w:val="auto"/>
          <w:sz w:val="21"/>
          <w:szCs w:val="21"/>
        </w:rPr>
        <w:t xml:space="preserve"> </w:t>
      </w:r>
      <w:r w:rsidRPr="00E066C0">
        <w:rPr>
          <w:rFonts w:ascii="Times" w:hAnsi="Times" w:cs="Times"/>
          <w:color w:val="auto"/>
          <w:sz w:val="21"/>
          <w:szCs w:val="21"/>
        </w:rPr>
        <w:t xml:space="preserve">Sækja skal um greiðsluþátttöku til Sjúkratrygginga vegna tannlækninga samkvæmt þessari málsgrein </w:t>
      </w:r>
      <w:r w:rsidR="1358ECC0" w:rsidRPr="00E066C0">
        <w:rPr>
          <w:rFonts w:ascii="Times" w:hAnsi="Times" w:cs="Times"/>
          <w:color w:val="auto"/>
          <w:sz w:val="21"/>
          <w:szCs w:val="21"/>
        </w:rPr>
        <w:t>á</w:t>
      </w:r>
      <w:r w:rsidRPr="00E066C0">
        <w:rPr>
          <w:rFonts w:ascii="Times" w:hAnsi="Times" w:cs="Times"/>
          <w:color w:val="auto"/>
          <w:sz w:val="21"/>
          <w:szCs w:val="21"/>
        </w:rPr>
        <w:t>ður en meðferð er veitt</w:t>
      </w:r>
      <w:r w:rsidR="009511A5" w:rsidRPr="00E066C0">
        <w:rPr>
          <w:rFonts w:ascii="Times" w:hAnsi="Times" w:cs="Times"/>
          <w:color w:val="auto"/>
          <w:sz w:val="21"/>
          <w:szCs w:val="21"/>
        </w:rPr>
        <w:t xml:space="preserve"> </w:t>
      </w:r>
      <w:r w:rsidR="00676097" w:rsidRPr="00E066C0">
        <w:rPr>
          <w:rFonts w:ascii="Times" w:hAnsi="Times" w:cs="Times"/>
          <w:color w:val="auto"/>
          <w:sz w:val="21"/>
          <w:szCs w:val="21"/>
        </w:rPr>
        <w:t xml:space="preserve"> Ákvæði</w:t>
      </w:r>
      <w:r w:rsidR="00010FD2" w:rsidRPr="00E066C0">
        <w:rPr>
          <w:rFonts w:ascii="Times" w:hAnsi="Times" w:cs="Times"/>
          <w:color w:val="auto"/>
          <w:sz w:val="21"/>
          <w:szCs w:val="21"/>
        </w:rPr>
        <w:t xml:space="preserve"> þetta</w:t>
      </w:r>
      <w:r w:rsidR="00812132" w:rsidRPr="00E066C0">
        <w:rPr>
          <w:rFonts w:ascii="Times" w:hAnsi="Times" w:cs="Times"/>
          <w:color w:val="auto"/>
          <w:sz w:val="21"/>
          <w:szCs w:val="21"/>
        </w:rPr>
        <w:t xml:space="preserve"> </w:t>
      </w:r>
      <w:r w:rsidR="00676097" w:rsidRPr="00E066C0">
        <w:rPr>
          <w:rFonts w:ascii="Times" w:hAnsi="Times" w:cs="Times"/>
          <w:color w:val="auto"/>
          <w:sz w:val="21"/>
          <w:szCs w:val="21"/>
        </w:rPr>
        <w:t>tekur ekki til greiðsluþátttöku vegna úrdráttar endajaxla.</w:t>
      </w:r>
    </w:p>
    <w:p w14:paraId="5CC5EE41" w14:textId="77777777" w:rsidR="007E67AA" w:rsidRPr="00E066C0" w:rsidRDefault="007E67AA" w:rsidP="007E67AA">
      <w:pPr>
        <w:pStyle w:val="Default"/>
        <w:jc w:val="both"/>
        <w:rPr>
          <w:rFonts w:ascii="Times" w:hAnsi="Times" w:cs="Times"/>
          <w:color w:val="auto"/>
          <w:sz w:val="21"/>
          <w:szCs w:val="21"/>
        </w:rPr>
      </w:pPr>
    </w:p>
    <w:p w14:paraId="2429FD45" w14:textId="2939CF82" w:rsidR="00B615A1" w:rsidRPr="00E066C0" w:rsidRDefault="00B615A1" w:rsidP="007E67AA">
      <w:pPr>
        <w:pStyle w:val="Default"/>
        <w:jc w:val="both"/>
        <w:rPr>
          <w:rFonts w:ascii="Times" w:hAnsi="Times" w:cs="Times"/>
          <w:color w:val="auto"/>
          <w:sz w:val="21"/>
          <w:szCs w:val="21"/>
        </w:rPr>
      </w:pPr>
      <w:r w:rsidRPr="00E066C0">
        <w:rPr>
          <w:rFonts w:ascii="Times" w:hAnsi="Times" w:cs="Times"/>
          <w:color w:val="auto"/>
          <w:sz w:val="21"/>
          <w:szCs w:val="21"/>
        </w:rPr>
        <w:t>Skilyrði greiðsluþátttöku Sjúkratrygginga, skv. 1. mgr., er að barn sé skráð hjá heimilistannlækni. Hlutverk heimilistannlæknis er m.a. að boða börn í reglulegt eftirlit eftir þörfum hvers og eins</w:t>
      </w:r>
      <w:r w:rsidR="00424DAC" w:rsidRPr="00E066C0">
        <w:rPr>
          <w:rFonts w:ascii="Times" w:hAnsi="Times" w:cs="Times"/>
          <w:color w:val="auto"/>
          <w:sz w:val="21"/>
          <w:szCs w:val="21"/>
        </w:rPr>
        <w:t>, eigi sjaldnar en á tveggja ára fresti</w:t>
      </w:r>
      <w:r w:rsidR="00664C66" w:rsidRPr="00E066C0">
        <w:rPr>
          <w:rFonts w:ascii="Times" w:hAnsi="Times" w:cs="Times"/>
          <w:color w:val="auto"/>
          <w:sz w:val="21"/>
          <w:szCs w:val="21"/>
        </w:rPr>
        <w:t>,</w:t>
      </w:r>
      <w:r w:rsidR="00424DAC" w:rsidRPr="00E066C0">
        <w:rPr>
          <w:rFonts w:ascii="Times" w:hAnsi="Times" w:cs="Times"/>
          <w:color w:val="auto"/>
          <w:sz w:val="21"/>
          <w:szCs w:val="21"/>
        </w:rPr>
        <w:t xml:space="preserve"> og skrá </w:t>
      </w:r>
      <w:r w:rsidR="006418C9" w:rsidRPr="00E066C0">
        <w:rPr>
          <w:rFonts w:ascii="Times" w:hAnsi="Times" w:cs="Times"/>
          <w:color w:val="auto"/>
          <w:sz w:val="21"/>
          <w:szCs w:val="21"/>
        </w:rPr>
        <w:t>á</w:t>
      </w:r>
      <w:r w:rsidR="00424DAC" w:rsidRPr="00E066C0">
        <w:rPr>
          <w:rFonts w:ascii="Times" w:hAnsi="Times" w:cs="Times"/>
          <w:color w:val="auto"/>
          <w:sz w:val="21"/>
          <w:szCs w:val="21"/>
        </w:rPr>
        <w:t>stand tanna og munnhols. Hann sér jafnframt um forvarnir og nauðsynlegar tannlækningar þeirra. Fyrirkomulag þetta kemur þó ekki í veg fyrir að annar tannlæknir geti sinnt barninu.</w:t>
      </w:r>
    </w:p>
    <w:p w14:paraId="1893F23D" w14:textId="77777777" w:rsidR="00621601" w:rsidRPr="00E066C0" w:rsidRDefault="00621601" w:rsidP="00480BCF">
      <w:pPr>
        <w:pStyle w:val="Default"/>
        <w:jc w:val="both"/>
        <w:rPr>
          <w:rFonts w:ascii="Times" w:hAnsi="Times" w:cs="Times"/>
          <w:color w:val="auto"/>
          <w:sz w:val="21"/>
          <w:szCs w:val="21"/>
        </w:rPr>
      </w:pPr>
    </w:p>
    <w:p w14:paraId="05CE2C65" w14:textId="6B279211" w:rsidR="000D38D5" w:rsidRPr="00E066C0" w:rsidRDefault="000D38D5" w:rsidP="001A60A4">
      <w:pPr>
        <w:pStyle w:val="Default"/>
        <w:jc w:val="center"/>
        <w:rPr>
          <w:rFonts w:ascii="Times" w:hAnsi="Times" w:cs="Times"/>
          <w:b/>
          <w:bCs/>
          <w:color w:val="auto"/>
          <w:sz w:val="21"/>
          <w:szCs w:val="21"/>
        </w:rPr>
      </w:pPr>
      <w:r w:rsidRPr="00E066C0">
        <w:rPr>
          <w:rFonts w:ascii="Times" w:hAnsi="Times" w:cs="Times"/>
          <w:color w:val="auto"/>
          <w:sz w:val="21"/>
          <w:szCs w:val="21"/>
        </w:rPr>
        <w:t>6. gr.</w:t>
      </w:r>
    </w:p>
    <w:p w14:paraId="661734AD" w14:textId="17F20A79" w:rsidR="00A84C9F" w:rsidRPr="00E066C0" w:rsidRDefault="001A60A4" w:rsidP="00D5590C">
      <w:pPr>
        <w:jc w:val="center"/>
        <w:rPr>
          <w:rFonts w:ascii="Times" w:hAnsi="Times" w:cs="Times"/>
          <w:i/>
          <w:iCs/>
          <w:sz w:val="21"/>
          <w:szCs w:val="21"/>
        </w:rPr>
      </w:pPr>
      <w:r w:rsidRPr="00E066C0">
        <w:rPr>
          <w:rFonts w:ascii="Times" w:hAnsi="Times" w:cs="Times"/>
          <w:i/>
          <w:iCs/>
          <w:sz w:val="21"/>
          <w:szCs w:val="21"/>
        </w:rPr>
        <w:t>Fullorðnir</w:t>
      </w:r>
      <w:r w:rsidR="1DE53AF6" w:rsidRPr="00E066C0">
        <w:rPr>
          <w:rFonts w:ascii="Times" w:hAnsi="Times" w:cs="Times"/>
          <w:i/>
          <w:iCs/>
          <w:sz w:val="21"/>
          <w:szCs w:val="21"/>
        </w:rPr>
        <w:t>.</w:t>
      </w:r>
    </w:p>
    <w:p w14:paraId="0BAD0F95" w14:textId="18069A2D" w:rsidR="00822E82" w:rsidRPr="00E066C0" w:rsidRDefault="00D80A21" w:rsidP="005B39AD">
      <w:pPr>
        <w:pStyle w:val="Default"/>
        <w:jc w:val="both"/>
        <w:rPr>
          <w:rFonts w:ascii="Times" w:hAnsi="Times" w:cs="Times"/>
          <w:color w:val="auto"/>
          <w:sz w:val="21"/>
          <w:szCs w:val="21"/>
        </w:rPr>
      </w:pPr>
      <w:r w:rsidRPr="00E066C0">
        <w:rPr>
          <w:rFonts w:ascii="Times" w:hAnsi="Times" w:cs="Times"/>
          <w:color w:val="auto"/>
          <w:sz w:val="21"/>
          <w:szCs w:val="21"/>
        </w:rPr>
        <w:t xml:space="preserve">Greiðslur </w:t>
      </w:r>
      <w:r w:rsidR="00BF41BF" w:rsidRPr="00E066C0">
        <w:rPr>
          <w:rFonts w:ascii="Times" w:hAnsi="Times" w:cs="Times"/>
          <w:color w:val="auto"/>
          <w:sz w:val="21"/>
          <w:szCs w:val="21"/>
        </w:rPr>
        <w:t>sjúkratrygginga</w:t>
      </w:r>
      <w:r w:rsidRPr="00E066C0">
        <w:rPr>
          <w:rFonts w:ascii="Times" w:hAnsi="Times" w:cs="Times"/>
          <w:color w:val="auto"/>
          <w:sz w:val="21"/>
          <w:szCs w:val="21"/>
        </w:rPr>
        <w:t xml:space="preserve"> samkvæmt þessum kafla skulu vera það hlutfall </w:t>
      </w:r>
      <w:r w:rsidR="005E36AC" w:rsidRPr="00E066C0">
        <w:rPr>
          <w:rFonts w:ascii="Times" w:hAnsi="Times" w:cs="Times"/>
          <w:color w:val="auto"/>
          <w:sz w:val="21"/>
          <w:szCs w:val="21"/>
        </w:rPr>
        <w:t xml:space="preserve">af </w:t>
      </w:r>
      <w:r w:rsidRPr="00E066C0">
        <w:rPr>
          <w:rFonts w:ascii="Times" w:hAnsi="Times" w:cs="Times"/>
          <w:color w:val="auto"/>
          <w:sz w:val="21"/>
          <w:szCs w:val="21"/>
        </w:rPr>
        <w:t>gjaldskrá sem hér segir</w:t>
      </w:r>
      <w:r w:rsidR="00FA6368" w:rsidRPr="00E066C0">
        <w:rPr>
          <w:rFonts w:ascii="Times" w:hAnsi="Times" w:cs="Times"/>
          <w:color w:val="auto"/>
          <w:sz w:val="21"/>
          <w:szCs w:val="21"/>
        </w:rPr>
        <w:t>, sbr. þó 7. og 8. gr.</w:t>
      </w:r>
      <w:r w:rsidRPr="00E066C0">
        <w:rPr>
          <w:rFonts w:ascii="Times" w:hAnsi="Times" w:cs="Times"/>
          <w:color w:val="auto"/>
          <w:sz w:val="21"/>
          <w:szCs w:val="21"/>
        </w:rPr>
        <w:t>:</w:t>
      </w:r>
    </w:p>
    <w:p w14:paraId="328014E2" w14:textId="4937B264" w:rsidR="00822E82" w:rsidRPr="00E066C0" w:rsidRDefault="00D265A8" w:rsidP="00CA6040">
      <w:pPr>
        <w:pStyle w:val="Default"/>
        <w:numPr>
          <w:ilvl w:val="0"/>
          <w:numId w:val="25"/>
        </w:numPr>
        <w:tabs>
          <w:tab w:val="left" w:pos="1701"/>
          <w:tab w:val="left" w:pos="1843"/>
        </w:tabs>
        <w:ind w:left="993" w:hanging="709"/>
        <w:jc w:val="both"/>
        <w:rPr>
          <w:rFonts w:ascii="Times" w:hAnsi="Times" w:cs="Times"/>
          <w:color w:val="auto"/>
          <w:sz w:val="21"/>
          <w:szCs w:val="21"/>
        </w:rPr>
      </w:pPr>
      <w:r w:rsidRPr="00742709">
        <w:rPr>
          <w:rFonts w:ascii="Times" w:hAnsi="Times" w:cs="Times"/>
          <w:color w:val="auto"/>
          <w:sz w:val="21"/>
          <w:szCs w:val="21"/>
        </w:rPr>
        <w:t>75</w:t>
      </w:r>
      <w:r w:rsidR="00AA7118" w:rsidRPr="00E066C0">
        <w:rPr>
          <w:rFonts w:ascii="Times" w:hAnsi="Times" w:cs="Times"/>
          <w:color w:val="auto"/>
          <w:sz w:val="21"/>
          <w:szCs w:val="21"/>
        </w:rPr>
        <w:t>%</w:t>
      </w:r>
      <w:r w:rsidR="00672AB3" w:rsidRPr="00E066C0">
        <w:rPr>
          <w:rFonts w:ascii="Times" w:hAnsi="Times" w:cs="Times"/>
          <w:color w:val="auto"/>
          <w:sz w:val="21"/>
          <w:szCs w:val="21"/>
        </w:rPr>
        <w:t xml:space="preserve"> v</w:t>
      </w:r>
      <w:r w:rsidR="005730D1" w:rsidRPr="00E066C0">
        <w:rPr>
          <w:rFonts w:ascii="Times" w:hAnsi="Times" w:cs="Times"/>
          <w:color w:val="auto"/>
          <w:sz w:val="21"/>
          <w:szCs w:val="21"/>
        </w:rPr>
        <w:t>egna öryrkja og aldraðra, sbr. þó 8. gr.</w:t>
      </w:r>
    </w:p>
    <w:p w14:paraId="6E1A3BA5" w14:textId="15EBC9C0" w:rsidR="005730D1" w:rsidRPr="00E066C0" w:rsidRDefault="004C1313" w:rsidP="008374F3">
      <w:pPr>
        <w:pStyle w:val="Default"/>
        <w:numPr>
          <w:ilvl w:val="0"/>
          <w:numId w:val="25"/>
        </w:numPr>
        <w:tabs>
          <w:tab w:val="left" w:pos="1701"/>
          <w:tab w:val="left" w:pos="1843"/>
        </w:tabs>
        <w:ind w:left="993" w:hanging="709"/>
        <w:jc w:val="both"/>
        <w:rPr>
          <w:rFonts w:ascii="Times" w:hAnsi="Times" w:cs="Times"/>
          <w:color w:val="auto"/>
          <w:sz w:val="21"/>
          <w:szCs w:val="21"/>
        </w:rPr>
      </w:pPr>
      <w:r w:rsidRPr="00E066C0">
        <w:rPr>
          <w:rFonts w:ascii="Times" w:hAnsi="Times" w:cs="Times"/>
          <w:color w:val="auto"/>
          <w:sz w:val="21"/>
          <w:szCs w:val="21"/>
        </w:rPr>
        <w:t>100%</w:t>
      </w:r>
      <w:r w:rsidR="00672AB3" w:rsidRPr="00E066C0">
        <w:rPr>
          <w:rFonts w:ascii="Times" w:hAnsi="Times" w:cs="Times"/>
          <w:color w:val="auto"/>
          <w:sz w:val="21"/>
          <w:szCs w:val="21"/>
        </w:rPr>
        <w:t xml:space="preserve"> v</w:t>
      </w:r>
      <w:r w:rsidR="005730D1" w:rsidRPr="00E066C0">
        <w:rPr>
          <w:rFonts w:ascii="Times" w:hAnsi="Times" w:cs="Times"/>
          <w:color w:val="auto"/>
          <w:sz w:val="21"/>
          <w:szCs w:val="21"/>
        </w:rPr>
        <w:t>egna öryrkja og aldraðra sem eru langsjúkir og dveljast á sjúkrahúsum, hjúkrunarheimilum eða hjúkrunarrýmum á öldrunarstofnunum, sbr. þó 8. gr.</w:t>
      </w:r>
      <w:r w:rsidR="0020650C" w:rsidRPr="00E066C0">
        <w:rPr>
          <w:rFonts w:ascii="Times" w:hAnsi="Times" w:cs="Times"/>
          <w:color w:val="auto"/>
          <w:sz w:val="21"/>
          <w:szCs w:val="21"/>
        </w:rPr>
        <w:t xml:space="preserve"> </w:t>
      </w:r>
      <w:r w:rsidR="4275763E" w:rsidRPr="00E066C0">
        <w:rPr>
          <w:rFonts w:ascii="Times" w:hAnsi="Times" w:cs="Times"/>
          <w:color w:val="auto"/>
          <w:sz w:val="21"/>
          <w:szCs w:val="21"/>
        </w:rPr>
        <w:t xml:space="preserve">Sama rétt eiga einstaklingar með andlega </w:t>
      </w:r>
      <w:proofErr w:type="spellStart"/>
      <w:r w:rsidR="4275763E" w:rsidRPr="00E066C0">
        <w:rPr>
          <w:rFonts w:ascii="Times" w:hAnsi="Times" w:cs="Times"/>
          <w:color w:val="auto"/>
          <w:sz w:val="21"/>
          <w:szCs w:val="21"/>
        </w:rPr>
        <w:t>þroskahömlun</w:t>
      </w:r>
      <w:proofErr w:type="spellEnd"/>
      <w:r w:rsidR="4275763E" w:rsidRPr="00E066C0">
        <w:rPr>
          <w:rFonts w:ascii="Times" w:hAnsi="Times" w:cs="Times"/>
          <w:color w:val="auto"/>
          <w:sz w:val="21"/>
          <w:szCs w:val="21"/>
        </w:rPr>
        <w:t xml:space="preserve"> 18 ára og eldri</w:t>
      </w:r>
      <w:r w:rsidR="00BF60B0" w:rsidRPr="00E066C0">
        <w:rPr>
          <w:rFonts w:ascii="Times" w:hAnsi="Times" w:cs="Times"/>
          <w:color w:val="auto"/>
          <w:sz w:val="21"/>
          <w:szCs w:val="21"/>
        </w:rPr>
        <w:t>, þó með þeim fyrirvara að áður en til fyrstu endurgreiðslu kemur þarf að sækja sérstaklega um hana.</w:t>
      </w:r>
    </w:p>
    <w:p w14:paraId="53795E4B" w14:textId="77777777" w:rsidR="00C304EC" w:rsidRPr="00E066C0" w:rsidRDefault="00C304EC" w:rsidP="00EB0863">
      <w:pPr>
        <w:pStyle w:val="Default"/>
        <w:rPr>
          <w:rFonts w:ascii="Times" w:hAnsi="Times" w:cs="Times"/>
          <w:color w:val="auto"/>
          <w:sz w:val="21"/>
          <w:szCs w:val="21"/>
        </w:rPr>
      </w:pPr>
    </w:p>
    <w:p w14:paraId="5A3F8D8F" w14:textId="796088D4" w:rsidR="00C304EC" w:rsidRPr="00E066C0" w:rsidRDefault="00C304EC" w:rsidP="00C304EC">
      <w:pPr>
        <w:pStyle w:val="Default"/>
        <w:jc w:val="center"/>
        <w:rPr>
          <w:rFonts w:ascii="Times" w:hAnsi="Times" w:cs="Times"/>
          <w:b/>
          <w:bCs/>
          <w:color w:val="auto"/>
          <w:sz w:val="21"/>
          <w:szCs w:val="21"/>
        </w:rPr>
      </w:pPr>
      <w:r w:rsidRPr="00E066C0">
        <w:rPr>
          <w:rFonts w:ascii="Times" w:hAnsi="Times" w:cs="Times"/>
          <w:color w:val="auto"/>
          <w:sz w:val="21"/>
          <w:szCs w:val="21"/>
        </w:rPr>
        <w:t>7. gr.</w:t>
      </w:r>
    </w:p>
    <w:p w14:paraId="26FF4262" w14:textId="50A84112" w:rsidR="00593AEB" w:rsidRPr="00E066C0" w:rsidRDefault="000D38D5" w:rsidP="00D5590C">
      <w:pPr>
        <w:pStyle w:val="Default"/>
        <w:jc w:val="center"/>
        <w:rPr>
          <w:rFonts w:ascii="Times" w:hAnsi="Times" w:cs="Times"/>
          <w:i/>
          <w:iCs/>
          <w:color w:val="auto"/>
          <w:sz w:val="21"/>
          <w:szCs w:val="21"/>
        </w:rPr>
      </w:pPr>
      <w:r w:rsidRPr="00E066C0">
        <w:rPr>
          <w:rFonts w:ascii="Times" w:hAnsi="Times" w:cs="Times"/>
          <w:i/>
          <w:iCs/>
          <w:color w:val="auto"/>
          <w:sz w:val="21"/>
          <w:szCs w:val="21"/>
        </w:rPr>
        <w:t xml:space="preserve">Skorufyllur og tannfyllingar. </w:t>
      </w:r>
    </w:p>
    <w:p w14:paraId="5A99A425" w14:textId="5B9EDD89" w:rsidR="000D38D5" w:rsidRPr="00E066C0" w:rsidRDefault="000D38D5" w:rsidP="003B6A10">
      <w:pPr>
        <w:pStyle w:val="Default"/>
        <w:jc w:val="both"/>
        <w:rPr>
          <w:rFonts w:ascii="Times" w:hAnsi="Times" w:cs="Times"/>
          <w:color w:val="auto"/>
          <w:sz w:val="21"/>
          <w:szCs w:val="21"/>
        </w:rPr>
      </w:pPr>
      <w:r w:rsidRPr="00E066C0">
        <w:rPr>
          <w:rFonts w:ascii="Times" w:hAnsi="Times" w:cs="Times"/>
          <w:color w:val="auto"/>
          <w:sz w:val="21"/>
          <w:szCs w:val="21"/>
        </w:rPr>
        <w:t>Sjúkratryggingar taka þátt í kostnaði við skorufyllur</w:t>
      </w:r>
      <w:r w:rsidR="00973CAC" w:rsidRPr="00E066C0">
        <w:rPr>
          <w:rFonts w:ascii="Times" w:hAnsi="Times" w:cs="Times"/>
          <w:color w:val="auto"/>
          <w:sz w:val="21"/>
          <w:szCs w:val="21"/>
        </w:rPr>
        <w:t xml:space="preserve"> </w:t>
      </w:r>
      <w:r w:rsidR="00424DAC" w:rsidRPr="00E066C0">
        <w:rPr>
          <w:rFonts w:ascii="Times" w:hAnsi="Times" w:cs="Times"/>
          <w:color w:val="auto"/>
          <w:sz w:val="21"/>
          <w:szCs w:val="21"/>
        </w:rPr>
        <w:t xml:space="preserve">tanna þeirra </w:t>
      </w:r>
      <w:proofErr w:type="spellStart"/>
      <w:r w:rsidR="00424DAC" w:rsidRPr="00E066C0">
        <w:rPr>
          <w:rFonts w:ascii="Times" w:hAnsi="Times" w:cs="Times"/>
          <w:color w:val="auto"/>
          <w:sz w:val="21"/>
          <w:szCs w:val="21"/>
        </w:rPr>
        <w:t>sjúkratryggðu</w:t>
      </w:r>
      <w:proofErr w:type="spellEnd"/>
      <w:r w:rsidR="00424DAC" w:rsidRPr="00E066C0">
        <w:rPr>
          <w:rFonts w:ascii="Times" w:hAnsi="Times" w:cs="Times"/>
          <w:color w:val="auto"/>
          <w:sz w:val="21"/>
          <w:szCs w:val="21"/>
        </w:rPr>
        <w:t xml:space="preserve"> barna sem eru í </w:t>
      </w:r>
      <w:r w:rsidR="00B34549" w:rsidRPr="00E066C0">
        <w:rPr>
          <w:rFonts w:ascii="Times" w:hAnsi="Times" w:cs="Times"/>
          <w:color w:val="auto"/>
          <w:sz w:val="21"/>
          <w:szCs w:val="21"/>
        </w:rPr>
        <w:t xml:space="preserve">sérstakri </w:t>
      </w:r>
      <w:r w:rsidR="00424DAC" w:rsidRPr="00E066C0">
        <w:rPr>
          <w:rFonts w:ascii="Times" w:hAnsi="Times" w:cs="Times"/>
          <w:color w:val="auto"/>
          <w:sz w:val="21"/>
          <w:szCs w:val="21"/>
        </w:rPr>
        <w:t>áhættu vegna tannátu</w:t>
      </w:r>
      <w:r w:rsidRPr="00E066C0">
        <w:rPr>
          <w:rFonts w:ascii="Times" w:hAnsi="Times" w:cs="Times"/>
          <w:color w:val="auto"/>
          <w:sz w:val="21"/>
          <w:szCs w:val="21"/>
        </w:rPr>
        <w:t xml:space="preserve">. </w:t>
      </w:r>
    </w:p>
    <w:p w14:paraId="2EDA36E2" w14:textId="77777777" w:rsidR="003B6A10" w:rsidRPr="00E066C0" w:rsidRDefault="003B6A10" w:rsidP="004B48CE">
      <w:pPr>
        <w:pStyle w:val="Default"/>
        <w:jc w:val="both"/>
        <w:rPr>
          <w:rFonts w:ascii="Times" w:hAnsi="Times" w:cs="Times"/>
          <w:color w:val="auto"/>
          <w:sz w:val="21"/>
          <w:szCs w:val="21"/>
        </w:rPr>
      </w:pPr>
    </w:p>
    <w:p w14:paraId="1B9EEC9F" w14:textId="088F15BB" w:rsidR="000D38D5" w:rsidRPr="00E066C0" w:rsidRDefault="000D38D5" w:rsidP="004534BA">
      <w:pPr>
        <w:pStyle w:val="Default"/>
        <w:jc w:val="both"/>
        <w:rPr>
          <w:rFonts w:ascii="Times" w:hAnsi="Times" w:cs="Times"/>
          <w:color w:val="auto"/>
          <w:sz w:val="21"/>
          <w:szCs w:val="21"/>
        </w:rPr>
      </w:pPr>
      <w:r w:rsidRPr="00E066C0">
        <w:rPr>
          <w:rFonts w:ascii="Times" w:hAnsi="Times" w:cs="Times"/>
          <w:color w:val="auto"/>
          <w:sz w:val="21"/>
          <w:szCs w:val="21"/>
        </w:rPr>
        <w:t xml:space="preserve">Sjúkratryggingar taka ekki þátt í kostnaði við gerð fyllingar í tönn ef minna en þrjú ár eru liðin frá því að fylling eða skorufylla var sett í sama flöt tannarinnar. Í sérstökum undantekningartilfellum er þó heimilt að veita undanþágu frá þessu ákvæði að undangenginni umsókn. </w:t>
      </w:r>
    </w:p>
    <w:p w14:paraId="5F126C43" w14:textId="0F344B02" w:rsidR="00621601" w:rsidRDefault="00621601">
      <w:pPr>
        <w:pStyle w:val="Default"/>
        <w:ind w:firstLine="380"/>
        <w:jc w:val="both"/>
        <w:rPr>
          <w:rFonts w:ascii="Times" w:hAnsi="Times" w:cs="Times"/>
          <w:color w:val="auto"/>
          <w:sz w:val="21"/>
          <w:szCs w:val="21"/>
        </w:rPr>
      </w:pPr>
    </w:p>
    <w:p w14:paraId="642E39CE" w14:textId="5C6C88DF" w:rsidR="00742709" w:rsidRDefault="00742709">
      <w:pPr>
        <w:pStyle w:val="Default"/>
        <w:ind w:firstLine="380"/>
        <w:jc w:val="both"/>
        <w:rPr>
          <w:rFonts w:ascii="Times" w:hAnsi="Times" w:cs="Times"/>
          <w:color w:val="auto"/>
          <w:sz w:val="21"/>
          <w:szCs w:val="21"/>
        </w:rPr>
      </w:pPr>
    </w:p>
    <w:p w14:paraId="4ACBC893" w14:textId="77777777" w:rsidR="00742709" w:rsidRPr="00E066C0" w:rsidRDefault="00742709">
      <w:pPr>
        <w:pStyle w:val="Default"/>
        <w:ind w:firstLine="380"/>
        <w:jc w:val="both"/>
        <w:rPr>
          <w:rFonts w:ascii="Times" w:hAnsi="Times" w:cs="Times"/>
          <w:color w:val="auto"/>
          <w:sz w:val="21"/>
          <w:szCs w:val="21"/>
        </w:rPr>
      </w:pPr>
    </w:p>
    <w:p w14:paraId="693A02D2" w14:textId="77777777" w:rsidR="00D265A8" w:rsidRDefault="00D265A8">
      <w:pPr>
        <w:pStyle w:val="Default"/>
        <w:jc w:val="center"/>
        <w:rPr>
          <w:rFonts w:ascii="Times" w:hAnsi="Times" w:cs="Times"/>
          <w:color w:val="auto"/>
          <w:sz w:val="21"/>
          <w:szCs w:val="21"/>
        </w:rPr>
      </w:pPr>
    </w:p>
    <w:p w14:paraId="3AE83FCB" w14:textId="52ED0086" w:rsidR="000D38D5" w:rsidRPr="00E066C0" w:rsidRDefault="000D38D5">
      <w:pPr>
        <w:pStyle w:val="Default"/>
        <w:jc w:val="center"/>
        <w:rPr>
          <w:rFonts w:ascii="Times" w:hAnsi="Times" w:cs="Times"/>
          <w:color w:val="auto"/>
          <w:sz w:val="21"/>
          <w:szCs w:val="21"/>
        </w:rPr>
      </w:pPr>
      <w:r w:rsidRPr="00E066C0">
        <w:rPr>
          <w:rFonts w:ascii="Times" w:hAnsi="Times" w:cs="Times"/>
          <w:color w:val="auto"/>
          <w:sz w:val="21"/>
          <w:szCs w:val="21"/>
        </w:rPr>
        <w:lastRenderedPageBreak/>
        <w:t xml:space="preserve">8. gr. </w:t>
      </w:r>
    </w:p>
    <w:p w14:paraId="2F809CCF" w14:textId="306A8F51" w:rsidR="00593AEB" w:rsidRPr="00E066C0" w:rsidRDefault="000D38D5" w:rsidP="00D5590C">
      <w:pPr>
        <w:pStyle w:val="Default"/>
        <w:jc w:val="center"/>
        <w:rPr>
          <w:rFonts w:ascii="Times" w:hAnsi="Times" w:cs="Times"/>
          <w:i/>
          <w:iCs/>
          <w:color w:val="auto"/>
          <w:sz w:val="21"/>
          <w:szCs w:val="21"/>
        </w:rPr>
      </w:pPr>
      <w:r w:rsidRPr="00E066C0">
        <w:rPr>
          <w:rFonts w:ascii="Times" w:hAnsi="Times" w:cs="Times"/>
          <w:i/>
          <w:iCs/>
          <w:color w:val="auto"/>
          <w:sz w:val="21"/>
          <w:szCs w:val="21"/>
        </w:rPr>
        <w:t xml:space="preserve">Tanngervi og tannplantar. </w:t>
      </w:r>
    </w:p>
    <w:p w14:paraId="549F0660" w14:textId="3ABE3F56" w:rsidR="00026865" w:rsidRPr="00E066C0" w:rsidRDefault="00026865" w:rsidP="00026865">
      <w:pPr>
        <w:pStyle w:val="Default"/>
        <w:jc w:val="both"/>
        <w:rPr>
          <w:rFonts w:ascii="Times" w:hAnsi="Times" w:cs="Times"/>
          <w:color w:val="auto"/>
          <w:sz w:val="21"/>
          <w:szCs w:val="21"/>
        </w:rPr>
      </w:pPr>
      <w:r w:rsidRPr="00E066C0">
        <w:rPr>
          <w:rFonts w:ascii="Times" w:hAnsi="Times" w:cs="Times"/>
          <w:color w:val="auto"/>
          <w:sz w:val="21"/>
          <w:szCs w:val="21"/>
        </w:rPr>
        <w:t xml:space="preserve">Þrátt fyrir ákvæði 4. gr. taka Sjúkratryggingar aðeins þátt í kostnaði aldraðra og öryrkja vegna smíði gervigóma (heilgóma, </w:t>
      </w:r>
      <w:proofErr w:type="spellStart"/>
      <w:r w:rsidRPr="00E066C0">
        <w:rPr>
          <w:rFonts w:ascii="Times" w:hAnsi="Times" w:cs="Times"/>
          <w:color w:val="auto"/>
          <w:sz w:val="21"/>
          <w:szCs w:val="21"/>
        </w:rPr>
        <w:t>plantagóma</w:t>
      </w:r>
      <w:proofErr w:type="spellEnd"/>
      <w:r w:rsidRPr="00E066C0">
        <w:rPr>
          <w:rFonts w:ascii="Times" w:hAnsi="Times" w:cs="Times"/>
          <w:color w:val="auto"/>
          <w:sz w:val="21"/>
          <w:szCs w:val="21"/>
        </w:rPr>
        <w:t xml:space="preserve"> eða stálparta) ef meira en sex ár eru liðin frá því að </w:t>
      </w:r>
      <w:r w:rsidR="002663E7" w:rsidRPr="00E066C0">
        <w:rPr>
          <w:rFonts w:ascii="Times" w:hAnsi="Times" w:cs="Times"/>
          <w:color w:val="auto"/>
          <w:sz w:val="21"/>
          <w:szCs w:val="21"/>
        </w:rPr>
        <w:t>S</w:t>
      </w:r>
      <w:r w:rsidRPr="00E066C0">
        <w:rPr>
          <w:rFonts w:ascii="Times" w:hAnsi="Times" w:cs="Times"/>
          <w:color w:val="auto"/>
          <w:sz w:val="21"/>
          <w:szCs w:val="21"/>
        </w:rPr>
        <w:t xml:space="preserve">júkratryggingar tóku þátt í kostnaði við smíði gervigóms í sama góm og fóðrana þeirra ef meira en þrjú ár eru liðin frá smíði eða fóðrun viðkomandi gervigóms. Þó skal ein fóðrun hvors </w:t>
      </w:r>
      <w:r w:rsidR="000801AF" w:rsidRPr="00E066C0">
        <w:rPr>
          <w:rFonts w:ascii="Times" w:hAnsi="Times" w:cs="Times"/>
          <w:color w:val="auto"/>
          <w:sz w:val="21"/>
          <w:szCs w:val="21"/>
        </w:rPr>
        <w:t xml:space="preserve">sáragóms </w:t>
      </w:r>
      <w:r w:rsidRPr="00E066C0">
        <w:rPr>
          <w:rFonts w:ascii="Times" w:hAnsi="Times" w:cs="Times"/>
          <w:color w:val="auto"/>
          <w:sz w:val="21"/>
          <w:szCs w:val="21"/>
        </w:rPr>
        <w:t xml:space="preserve">og ein smíði bráðabirgðaparts í hvorn góm undanþegin tímamörkum 1. </w:t>
      </w:r>
      <w:proofErr w:type="spellStart"/>
      <w:r w:rsidRPr="00E066C0">
        <w:rPr>
          <w:rFonts w:ascii="Times" w:hAnsi="Times" w:cs="Times"/>
          <w:color w:val="auto"/>
          <w:sz w:val="21"/>
          <w:szCs w:val="21"/>
        </w:rPr>
        <w:t>málsl</w:t>
      </w:r>
      <w:proofErr w:type="spellEnd"/>
      <w:r w:rsidRPr="00E066C0">
        <w:rPr>
          <w:rFonts w:ascii="Times" w:hAnsi="Times" w:cs="Times"/>
          <w:color w:val="auto"/>
          <w:sz w:val="21"/>
          <w:szCs w:val="21"/>
        </w:rPr>
        <w:t xml:space="preserve">. Þegar sérstakar ástæður krefja er heimilt að veita undanþágu frá þessu ákvæði að undangenginni umsókn, svo sem vegna afleiðinga sjúkdóma eða þegar gervigómar tapast á sjúkrahúsum, hjúkrunarheimilum eða hjúkrunarrýmum á öldrunarstofnunum. </w:t>
      </w:r>
    </w:p>
    <w:p w14:paraId="1D45045E" w14:textId="77777777" w:rsidR="005E2C82" w:rsidRPr="00E066C0" w:rsidRDefault="005E2C82" w:rsidP="00026865">
      <w:pPr>
        <w:pStyle w:val="Default"/>
        <w:jc w:val="both"/>
        <w:rPr>
          <w:rFonts w:ascii="Times" w:hAnsi="Times" w:cs="Times"/>
          <w:color w:val="FF0000"/>
          <w:sz w:val="21"/>
          <w:szCs w:val="21"/>
          <w:highlight w:val="yellow"/>
        </w:rPr>
      </w:pPr>
    </w:p>
    <w:p w14:paraId="6255CA97" w14:textId="71C8BE97" w:rsidR="00AE4963" w:rsidRPr="00CF33CE" w:rsidRDefault="005E2C82" w:rsidP="00AE4963">
      <w:pPr>
        <w:pStyle w:val="Default"/>
        <w:jc w:val="both"/>
        <w:rPr>
          <w:rFonts w:ascii="Times" w:hAnsi="Times" w:cs="Times"/>
          <w:color w:val="auto"/>
          <w:sz w:val="21"/>
          <w:szCs w:val="21"/>
        </w:rPr>
      </w:pPr>
      <w:r w:rsidRPr="00CF33CE">
        <w:rPr>
          <w:rFonts w:ascii="Times" w:hAnsi="Times" w:cs="Times"/>
          <w:color w:val="auto"/>
          <w:sz w:val="21"/>
          <w:szCs w:val="21"/>
        </w:rPr>
        <w:t>Heimilt er að taka þátt í kostnaði aldraðra og öryrkja við ísetningu tveggja tannplanta til stuðnings tanngervi</w:t>
      </w:r>
      <w:r w:rsidR="00412C62" w:rsidRPr="00CF33CE">
        <w:rPr>
          <w:rFonts w:ascii="Times" w:hAnsi="Times" w:cs="Times"/>
          <w:color w:val="auto"/>
          <w:sz w:val="21"/>
          <w:szCs w:val="21"/>
        </w:rPr>
        <w:t>s</w:t>
      </w:r>
      <w:r w:rsidRPr="00CF33CE">
        <w:rPr>
          <w:rFonts w:ascii="Times" w:hAnsi="Times" w:cs="Times"/>
          <w:color w:val="auto"/>
          <w:sz w:val="21"/>
          <w:szCs w:val="21"/>
        </w:rPr>
        <w:t xml:space="preserve"> í tannlausan neðri góm</w:t>
      </w:r>
      <w:r w:rsidR="00437655" w:rsidRPr="00CF33CE">
        <w:rPr>
          <w:rFonts w:ascii="Times" w:hAnsi="Times" w:cs="Times"/>
          <w:color w:val="auto"/>
          <w:sz w:val="21"/>
          <w:szCs w:val="21"/>
        </w:rPr>
        <w:t>. Einnig er h</w:t>
      </w:r>
      <w:r w:rsidR="007D34C7" w:rsidRPr="00CF33CE">
        <w:rPr>
          <w:rFonts w:ascii="Times" w:hAnsi="Times" w:cs="Times"/>
          <w:color w:val="auto"/>
          <w:sz w:val="21"/>
          <w:szCs w:val="21"/>
        </w:rPr>
        <w:t>eimilt er að</w:t>
      </w:r>
      <w:r w:rsidR="00583A2B" w:rsidRPr="00CF33CE">
        <w:rPr>
          <w:rFonts w:ascii="Times" w:hAnsi="Times" w:cs="Times"/>
          <w:color w:val="auto"/>
          <w:sz w:val="21"/>
          <w:szCs w:val="21"/>
        </w:rPr>
        <w:t xml:space="preserve"> taka þátt í kostnaði við fast tanngervi </w:t>
      </w:r>
      <w:r w:rsidR="00AE4963" w:rsidRPr="00CF33CE">
        <w:rPr>
          <w:rFonts w:ascii="Times" w:hAnsi="Times" w:cs="Times"/>
          <w:color w:val="auto"/>
          <w:sz w:val="21"/>
          <w:szCs w:val="21"/>
        </w:rPr>
        <w:t xml:space="preserve">en </w:t>
      </w:r>
      <w:r w:rsidR="00D265A8" w:rsidRPr="00CF33CE">
        <w:rPr>
          <w:rFonts w:ascii="Times" w:hAnsi="Times" w:cs="Times"/>
          <w:color w:val="auto"/>
          <w:sz w:val="21"/>
          <w:szCs w:val="21"/>
        </w:rPr>
        <w:t>greiðslu</w:t>
      </w:r>
      <w:r w:rsidR="009D77A0" w:rsidRPr="00CF33CE">
        <w:rPr>
          <w:rFonts w:ascii="Times" w:hAnsi="Times" w:cs="Times"/>
          <w:color w:val="auto"/>
          <w:sz w:val="21"/>
          <w:szCs w:val="21"/>
        </w:rPr>
        <w:t xml:space="preserve">þátttaka skal þá </w:t>
      </w:r>
      <w:r w:rsidR="00AE4963" w:rsidRPr="00CF33CE">
        <w:rPr>
          <w:rFonts w:ascii="Times" w:hAnsi="Times" w:cs="Times"/>
          <w:color w:val="auto"/>
          <w:sz w:val="21"/>
          <w:szCs w:val="21"/>
        </w:rPr>
        <w:t>miða</w:t>
      </w:r>
      <w:r w:rsidR="009D77A0" w:rsidRPr="00CF33CE">
        <w:rPr>
          <w:rFonts w:ascii="Times" w:hAnsi="Times" w:cs="Times"/>
          <w:color w:val="auto"/>
          <w:sz w:val="21"/>
          <w:szCs w:val="21"/>
        </w:rPr>
        <w:t xml:space="preserve">st </w:t>
      </w:r>
      <w:r w:rsidR="00AE4963" w:rsidRPr="00CF33CE">
        <w:rPr>
          <w:rFonts w:ascii="Times" w:hAnsi="Times" w:cs="Times"/>
          <w:color w:val="auto"/>
          <w:sz w:val="21"/>
          <w:szCs w:val="21"/>
        </w:rPr>
        <w:t xml:space="preserve">við </w:t>
      </w:r>
      <w:r w:rsidR="00412C62" w:rsidRPr="00CF33CE">
        <w:rPr>
          <w:rFonts w:ascii="Times" w:hAnsi="Times" w:cs="Times"/>
          <w:color w:val="auto"/>
          <w:sz w:val="21"/>
          <w:szCs w:val="21"/>
        </w:rPr>
        <w:t xml:space="preserve">kostnað við </w:t>
      </w:r>
      <w:proofErr w:type="spellStart"/>
      <w:r w:rsidR="007C2B1E" w:rsidRPr="00CF33CE">
        <w:rPr>
          <w:rFonts w:ascii="Times" w:hAnsi="Times" w:cs="Times"/>
          <w:color w:val="auto"/>
          <w:sz w:val="21"/>
          <w:szCs w:val="21"/>
        </w:rPr>
        <w:t>planta</w:t>
      </w:r>
      <w:r w:rsidR="002D7B83" w:rsidRPr="00CF33CE">
        <w:rPr>
          <w:rFonts w:ascii="Times" w:hAnsi="Times" w:cs="Times"/>
          <w:color w:val="auto"/>
          <w:sz w:val="21"/>
          <w:szCs w:val="21"/>
        </w:rPr>
        <w:t>studdan</w:t>
      </w:r>
      <w:proofErr w:type="spellEnd"/>
      <w:r w:rsidR="002D7B83" w:rsidRPr="00CF33CE">
        <w:rPr>
          <w:rFonts w:ascii="Times" w:hAnsi="Times" w:cs="Times"/>
          <w:color w:val="auto"/>
          <w:sz w:val="21"/>
          <w:szCs w:val="21"/>
        </w:rPr>
        <w:t xml:space="preserve"> heil</w:t>
      </w:r>
      <w:r w:rsidR="007C2B1E" w:rsidRPr="00CF33CE">
        <w:rPr>
          <w:rFonts w:ascii="Times" w:hAnsi="Times" w:cs="Times"/>
          <w:color w:val="auto"/>
          <w:sz w:val="21"/>
          <w:szCs w:val="21"/>
        </w:rPr>
        <w:t xml:space="preserve">góm </w:t>
      </w:r>
      <w:r w:rsidR="00765394" w:rsidRPr="00CF33CE">
        <w:rPr>
          <w:rFonts w:ascii="Times" w:hAnsi="Times" w:cs="Times"/>
          <w:color w:val="auto"/>
          <w:sz w:val="21"/>
          <w:szCs w:val="21"/>
        </w:rPr>
        <w:t>í neðri góm</w:t>
      </w:r>
      <w:r w:rsidR="00412C62" w:rsidRPr="00CF33CE">
        <w:rPr>
          <w:rFonts w:ascii="Times" w:hAnsi="Times" w:cs="Times"/>
          <w:color w:val="auto"/>
          <w:sz w:val="21"/>
          <w:szCs w:val="21"/>
        </w:rPr>
        <w:t>i</w:t>
      </w:r>
      <w:r w:rsidR="00765394" w:rsidRPr="00CF33CE">
        <w:rPr>
          <w:rFonts w:ascii="Times" w:hAnsi="Times" w:cs="Times"/>
          <w:color w:val="auto"/>
          <w:sz w:val="21"/>
          <w:szCs w:val="21"/>
        </w:rPr>
        <w:t xml:space="preserve"> </w:t>
      </w:r>
      <w:r w:rsidR="00CC4BD0" w:rsidRPr="00CF33CE">
        <w:rPr>
          <w:rFonts w:ascii="Times" w:hAnsi="Times" w:cs="Times"/>
          <w:color w:val="auto"/>
          <w:sz w:val="21"/>
          <w:szCs w:val="21"/>
        </w:rPr>
        <w:t>(</w:t>
      </w:r>
      <w:r w:rsidR="006D3839" w:rsidRPr="00CF33CE">
        <w:rPr>
          <w:rFonts w:ascii="Times" w:hAnsi="Times" w:cs="Times"/>
          <w:color w:val="auto"/>
          <w:sz w:val="21"/>
          <w:szCs w:val="21"/>
        </w:rPr>
        <w:t>gjald</w:t>
      </w:r>
      <w:r w:rsidR="006F59FD" w:rsidRPr="00CF33CE">
        <w:rPr>
          <w:rFonts w:ascii="Times" w:hAnsi="Times" w:cs="Times"/>
          <w:color w:val="auto"/>
          <w:sz w:val="21"/>
          <w:szCs w:val="21"/>
        </w:rPr>
        <w:t>skrárnúmer 716</w:t>
      </w:r>
      <w:r w:rsidR="00CC4BD0" w:rsidRPr="00CF33CE">
        <w:rPr>
          <w:rFonts w:ascii="Times" w:hAnsi="Times" w:cs="Times"/>
          <w:color w:val="auto"/>
          <w:sz w:val="21"/>
          <w:szCs w:val="21"/>
        </w:rPr>
        <w:t>)</w:t>
      </w:r>
      <w:r w:rsidR="008A5BDB" w:rsidRPr="00CF33CE">
        <w:rPr>
          <w:rFonts w:ascii="Times" w:hAnsi="Times" w:cs="Times"/>
          <w:color w:val="auto"/>
          <w:sz w:val="21"/>
          <w:szCs w:val="21"/>
        </w:rPr>
        <w:t>.</w:t>
      </w:r>
      <w:r w:rsidR="006F59FD" w:rsidRPr="00CF33CE">
        <w:rPr>
          <w:rFonts w:ascii="Times" w:hAnsi="Times" w:cs="Times"/>
          <w:color w:val="auto"/>
          <w:sz w:val="21"/>
          <w:szCs w:val="21"/>
        </w:rPr>
        <w:t xml:space="preserve"> </w:t>
      </w:r>
    </w:p>
    <w:p w14:paraId="560C7F65" w14:textId="77777777" w:rsidR="00A14483" w:rsidRPr="00CF33CE" w:rsidRDefault="00A14483" w:rsidP="00AE4963">
      <w:pPr>
        <w:pStyle w:val="Default"/>
        <w:jc w:val="both"/>
        <w:rPr>
          <w:rFonts w:ascii="Times" w:hAnsi="Times" w:cs="Times"/>
          <w:color w:val="auto"/>
          <w:sz w:val="21"/>
          <w:szCs w:val="21"/>
        </w:rPr>
      </w:pPr>
    </w:p>
    <w:p w14:paraId="35CDE7FA" w14:textId="3D44ABDB" w:rsidR="005E2C82" w:rsidRPr="00CF33CE" w:rsidRDefault="005E2C82" w:rsidP="005E2C82">
      <w:pPr>
        <w:pStyle w:val="Default"/>
        <w:jc w:val="both"/>
        <w:rPr>
          <w:rFonts w:ascii="Times" w:hAnsi="Times" w:cs="Times"/>
          <w:color w:val="auto"/>
          <w:sz w:val="21"/>
          <w:szCs w:val="21"/>
        </w:rPr>
      </w:pPr>
      <w:r w:rsidRPr="00CF33CE">
        <w:rPr>
          <w:rFonts w:ascii="Times" w:hAnsi="Times" w:cs="Times"/>
          <w:color w:val="auto"/>
          <w:sz w:val="21"/>
          <w:szCs w:val="21"/>
        </w:rPr>
        <w:t>Heimilt er að taka þátt í kostnaði aldrað</w:t>
      </w:r>
      <w:r w:rsidR="007557A2" w:rsidRPr="00CF33CE">
        <w:rPr>
          <w:rFonts w:ascii="Times" w:hAnsi="Times" w:cs="Times"/>
          <w:color w:val="auto"/>
          <w:sz w:val="21"/>
          <w:szCs w:val="21"/>
        </w:rPr>
        <w:t>ra</w:t>
      </w:r>
      <w:r w:rsidRPr="00CF33CE">
        <w:rPr>
          <w:rFonts w:ascii="Times" w:hAnsi="Times" w:cs="Times"/>
          <w:color w:val="auto"/>
          <w:sz w:val="21"/>
          <w:szCs w:val="21"/>
        </w:rPr>
        <w:t xml:space="preserve"> og öryrkja við ísetningu allt að fjögurra tannplanta </w:t>
      </w:r>
      <w:r w:rsidR="008945ED" w:rsidRPr="00CF33CE">
        <w:rPr>
          <w:rFonts w:ascii="Times" w:hAnsi="Times" w:cs="Times"/>
          <w:color w:val="auto"/>
          <w:sz w:val="21"/>
          <w:szCs w:val="21"/>
        </w:rPr>
        <w:t>til stuðnings tanngervi</w:t>
      </w:r>
      <w:r w:rsidR="00412C62" w:rsidRPr="00CF33CE">
        <w:rPr>
          <w:rFonts w:ascii="Times" w:hAnsi="Times" w:cs="Times"/>
          <w:color w:val="auto"/>
          <w:sz w:val="21"/>
          <w:szCs w:val="21"/>
        </w:rPr>
        <w:t>s</w:t>
      </w:r>
      <w:r w:rsidR="008945ED" w:rsidRPr="00CF33CE">
        <w:rPr>
          <w:rFonts w:ascii="Times" w:hAnsi="Times" w:cs="Times"/>
          <w:color w:val="auto"/>
          <w:sz w:val="21"/>
          <w:szCs w:val="21"/>
        </w:rPr>
        <w:t xml:space="preserve"> </w:t>
      </w:r>
      <w:r w:rsidRPr="00CF33CE">
        <w:rPr>
          <w:rFonts w:ascii="Times" w:hAnsi="Times" w:cs="Times"/>
          <w:color w:val="auto"/>
          <w:sz w:val="21"/>
          <w:szCs w:val="21"/>
        </w:rPr>
        <w:t>í tannlausan efri góm</w:t>
      </w:r>
      <w:r w:rsidR="00D75AF4" w:rsidRPr="00CF33CE">
        <w:rPr>
          <w:rFonts w:ascii="Times" w:hAnsi="Times" w:cs="Times"/>
          <w:color w:val="auto"/>
          <w:sz w:val="21"/>
          <w:szCs w:val="21"/>
        </w:rPr>
        <w:t xml:space="preserve">. </w:t>
      </w:r>
      <w:r w:rsidR="002D7B83" w:rsidRPr="00CF33CE">
        <w:rPr>
          <w:rFonts w:ascii="Times" w:hAnsi="Times" w:cs="Times"/>
          <w:color w:val="auto"/>
          <w:sz w:val="21"/>
          <w:szCs w:val="21"/>
        </w:rPr>
        <w:t>Einnig er h</w:t>
      </w:r>
      <w:r w:rsidR="009E26F2" w:rsidRPr="00CF33CE">
        <w:rPr>
          <w:rFonts w:ascii="Times" w:hAnsi="Times" w:cs="Times"/>
          <w:color w:val="auto"/>
          <w:sz w:val="21"/>
          <w:szCs w:val="21"/>
        </w:rPr>
        <w:t xml:space="preserve">eimilt er að taka þátt í kostnaði við fast </w:t>
      </w:r>
      <w:proofErr w:type="spellStart"/>
      <w:r w:rsidR="009E26F2" w:rsidRPr="00CF33CE">
        <w:rPr>
          <w:rFonts w:ascii="Times" w:hAnsi="Times" w:cs="Times"/>
          <w:color w:val="auto"/>
          <w:sz w:val="21"/>
          <w:szCs w:val="21"/>
        </w:rPr>
        <w:t>tenngervi</w:t>
      </w:r>
      <w:proofErr w:type="spellEnd"/>
      <w:r w:rsidR="0015656D" w:rsidRPr="00CF33CE">
        <w:rPr>
          <w:rFonts w:ascii="Times" w:hAnsi="Times" w:cs="Times"/>
          <w:color w:val="auto"/>
          <w:sz w:val="21"/>
          <w:szCs w:val="21"/>
        </w:rPr>
        <w:t xml:space="preserve"> </w:t>
      </w:r>
      <w:r w:rsidR="0008704C" w:rsidRPr="00CF33CE">
        <w:rPr>
          <w:rFonts w:ascii="Times" w:hAnsi="Times" w:cs="Times"/>
          <w:color w:val="auto"/>
          <w:sz w:val="21"/>
          <w:szCs w:val="21"/>
        </w:rPr>
        <w:t xml:space="preserve">en </w:t>
      </w:r>
      <w:r w:rsidR="00D265A8" w:rsidRPr="00CF33CE">
        <w:rPr>
          <w:rFonts w:ascii="Times" w:hAnsi="Times" w:cs="Times"/>
          <w:color w:val="auto"/>
          <w:sz w:val="21"/>
          <w:szCs w:val="21"/>
        </w:rPr>
        <w:t xml:space="preserve">greiðsluþátttaka </w:t>
      </w:r>
      <w:r w:rsidR="002D7B83" w:rsidRPr="00CF33CE">
        <w:rPr>
          <w:rFonts w:ascii="Times" w:hAnsi="Times" w:cs="Times"/>
          <w:color w:val="auto"/>
          <w:sz w:val="21"/>
          <w:szCs w:val="21"/>
        </w:rPr>
        <w:t>skal þá miðast</w:t>
      </w:r>
      <w:r w:rsidR="00720D1D" w:rsidRPr="00CF33CE">
        <w:rPr>
          <w:rFonts w:ascii="Times" w:hAnsi="Times" w:cs="Times"/>
          <w:color w:val="auto"/>
          <w:sz w:val="21"/>
          <w:szCs w:val="21"/>
        </w:rPr>
        <w:t xml:space="preserve"> </w:t>
      </w:r>
      <w:r w:rsidR="0008704C" w:rsidRPr="00CF33CE">
        <w:rPr>
          <w:rFonts w:ascii="Times" w:hAnsi="Times" w:cs="Times"/>
          <w:color w:val="auto"/>
          <w:sz w:val="21"/>
          <w:szCs w:val="21"/>
        </w:rPr>
        <w:t xml:space="preserve">við </w:t>
      </w:r>
      <w:r w:rsidR="00412C62" w:rsidRPr="00CF33CE">
        <w:rPr>
          <w:rFonts w:ascii="Times" w:hAnsi="Times" w:cs="Times"/>
          <w:color w:val="auto"/>
          <w:sz w:val="21"/>
          <w:szCs w:val="21"/>
        </w:rPr>
        <w:t xml:space="preserve">kostnað við </w:t>
      </w:r>
      <w:proofErr w:type="spellStart"/>
      <w:r w:rsidR="00765394" w:rsidRPr="00CF33CE">
        <w:rPr>
          <w:rFonts w:ascii="Times" w:hAnsi="Times" w:cs="Times"/>
          <w:color w:val="auto"/>
          <w:sz w:val="21"/>
          <w:szCs w:val="21"/>
        </w:rPr>
        <w:t>plantastuddan</w:t>
      </w:r>
      <w:proofErr w:type="spellEnd"/>
      <w:r w:rsidR="00765394" w:rsidRPr="00CF33CE">
        <w:rPr>
          <w:rFonts w:ascii="Times" w:hAnsi="Times" w:cs="Times"/>
          <w:color w:val="auto"/>
          <w:sz w:val="21"/>
          <w:szCs w:val="21"/>
        </w:rPr>
        <w:t xml:space="preserve"> heilgóm í efri góm</w:t>
      </w:r>
      <w:r w:rsidR="00412C62" w:rsidRPr="00CF33CE">
        <w:rPr>
          <w:rFonts w:ascii="Times" w:hAnsi="Times" w:cs="Times"/>
          <w:color w:val="auto"/>
          <w:sz w:val="21"/>
          <w:szCs w:val="21"/>
        </w:rPr>
        <w:t>i</w:t>
      </w:r>
      <w:r w:rsidR="00765394" w:rsidRPr="00CF33CE">
        <w:rPr>
          <w:rFonts w:ascii="Times" w:hAnsi="Times" w:cs="Times"/>
          <w:color w:val="auto"/>
          <w:sz w:val="21"/>
          <w:szCs w:val="21"/>
        </w:rPr>
        <w:t xml:space="preserve"> </w:t>
      </w:r>
      <w:r w:rsidR="002D7B83" w:rsidRPr="00CF33CE">
        <w:rPr>
          <w:rFonts w:ascii="Times" w:hAnsi="Times" w:cs="Times"/>
          <w:color w:val="auto"/>
          <w:sz w:val="21"/>
          <w:szCs w:val="21"/>
        </w:rPr>
        <w:t>(</w:t>
      </w:r>
      <w:r w:rsidR="00DF0D55" w:rsidRPr="00CF33CE">
        <w:rPr>
          <w:rFonts w:ascii="Times" w:hAnsi="Times" w:cs="Times"/>
          <w:color w:val="auto"/>
          <w:sz w:val="21"/>
          <w:szCs w:val="21"/>
        </w:rPr>
        <w:t xml:space="preserve">gjaldskrárnúmer </w:t>
      </w:r>
      <w:r w:rsidR="009171FC" w:rsidRPr="00CF33CE">
        <w:rPr>
          <w:rFonts w:ascii="Times" w:hAnsi="Times" w:cs="Times"/>
          <w:color w:val="auto"/>
          <w:sz w:val="21"/>
          <w:szCs w:val="21"/>
        </w:rPr>
        <w:t>715</w:t>
      </w:r>
      <w:r w:rsidR="002D7B83" w:rsidRPr="00CF33CE">
        <w:rPr>
          <w:rFonts w:ascii="Times" w:hAnsi="Times" w:cs="Times"/>
          <w:color w:val="auto"/>
          <w:sz w:val="21"/>
          <w:szCs w:val="21"/>
        </w:rPr>
        <w:t>)</w:t>
      </w:r>
      <w:r w:rsidR="00A14483" w:rsidRPr="00CF33CE">
        <w:rPr>
          <w:rFonts w:ascii="Times" w:hAnsi="Times" w:cs="Times"/>
          <w:color w:val="auto"/>
          <w:sz w:val="21"/>
          <w:szCs w:val="21"/>
        </w:rPr>
        <w:t>.</w:t>
      </w:r>
      <w:r w:rsidR="009171FC" w:rsidRPr="00CF33CE">
        <w:rPr>
          <w:rFonts w:ascii="Times" w:hAnsi="Times" w:cs="Times"/>
          <w:color w:val="auto"/>
          <w:sz w:val="21"/>
          <w:szCs w:val="21"/>
        </w:rPr>
        <w:t xml:space="preserve"> </w:t>
      </w:r>
    </w:p>
    <w:p w14:paraId="37493BF6" w14:textId="77777777" w:rsidR="005E2C82" w:rsidRPr="00CF33CE" w:rsidRDefault="005E2C82" w:rsidP="005E2C82">
      <w:pPr>
        <w:pStyle w:val="Default"/>
        <w:jc w:val="both"/>
        <w:rPr>
          <w:rFonts w:ascii="Times" w:hAnsi="Times" w:cs="Times"/>
          <w:color w:val="auto"/>
          <w:sz w:val="21"/>
          <w:szCs w:val="21"/>
          <w:highlight w:val="yellow"/>
        </w:rPr>
      </w:pPr>
    </w:p>
    <w:p w14:paraId="6596BF03" w14:textId="2AB25C96" w:rsidR="00B96231" w:rsidRPr="00CF33CE" w:rsidRDefault="005E2C82" w:rsidP="005E2C82">
      <w:pPr>
        <w:pStyle w:val="Default"/>
        <w:jc w:val="both"/>
        <w:rPr>
          <w:rFonts w:ascii="Times" w:hAnsi="Times" w:cs="Times"/>
          <w:color w:val="auto"/>
          <w:sz w:val="21"/>
          <w:szCs w:val="21"/>
        </w:rPr>
      </w:pPr>
      <w:r w:rsidRPr="00CF33CE">
        <w:rPr>
          <w:rFonts w:ascii="Times" w:hAnsi="Times" w:cs="Times"/>
          <w:color w:val="auto"/>
          <w:sz w:val="21"/>
          <w:szCs w:val="21"/>
        </w:rPr>
        <w:t>Heimilt er að taka þátt í kostnaði aldraðra og öryrkja vegna tannplanta eða annars fasts tanngervis</w:t>
      </w:r>
      <w:r w:rsidR="00E075CB" w:rsidRPr="00CF33CE">
        <w:rPr>
          <w:rFonts w:ascii="Times" w:hAnsi="Times" w:cs="Times"/>
          <w:color w:val="auto"/>
          <w:sz w:val="21"/>
          <w:szCs w:val="21"/>
        </w:rPr>
        <w:t xml:space="preserve"> í </w:t>
      </w:r>
      <w:proofErr w:type="spellStart"/>
      <w:r w:rsidR="00E075CB" w:rsidRPr="00CF33CE">
        <w:rPr>
          <w:rFonts w:ascii="Times" w:hAnsi="Times" w:cs="Times"/>
          <w:color w:val="auto"/>
          <w:sz w:val="21"/>
          <w:szCs w:val="21"/>
        </w:rPr>
        <w:t>tenntan</w:t>
      </w:r>
      <w:proofErr w:type="spellEnd"/>
      <w:r w:rsidR="00E075CB" w:rsidRPr="00CF33CE">
        <w:rPr>
          <w:rFonts w:ascii="Times" w:hAnsi="Times" w:cs="Times"/>
          <w:color w:val="auto"/>
          <w:sz w:val="21"/>
          <w:szCs w:val="21"/>
        </w:rPr>
        <w:t xml:space="preserve"> góm</w:t>
      </w:r>
      <w:r w:rsidRPr="00CF33CE">
        <w:rPr>
          <w:rFonts w:ascii="Times" w:hAnsi="Times" w:cs="Times"/>
          <w:color w:val="auto"/>
          <w:sz w:val="21"/>
          <w:szCs w:val="21"/>
        </w:rPr>
        <w:t>, framan við 12</w:t>
      </w:r>
      <w:r w:rsidR="00F7741D" w:rsidRPr="00CF33CE">
        <w:rPr>
          <w:rFonts w:ascii="Times" w:hAnsi="Times" w:cs="Times"/>
          <w:color w:val="auto"/>
          <w:sz w:val="21"/>
          <w:szCs w:val="21"/>
        </w:rPr>
        <w:t xml:space="preserve"> </w:t>
      </w:r>
      <w:r w:rsidRPr="00CF33CE">
        <w:rPr>
          <w:rFonts w:ascii="Times" w:hAnsi="Times" w:cs="Times"/>
          <w:color w:val="auto"/>
          <w:sz w:val="21"/>
          <w:szCs w:val="21"/>
        </w:rPr>
        <w:t>ára</w:t>
      </w:r>
      <w:r w:rsidR="00F7741D" w:rsidRPr="00CF33CE">
        <w:rPr>
          <w:rFonts w:ascii="Times" w:hAnsi="Times" w:cs="Times"/>
          <w:color w:val="auto"/>
          <w:sz w:val="21"/>
          <w:szCs w:val="21"/>
        </w:rPr>
        <w:t xml:space="preserve"> </w:t>
      </w:r>
      <w:r w:rsidRPr="00CF33CE">
        <w:rPr>
          <w:rFonts w:ascii="Times" w:hAnsi="Times" w:cs="Times"/>
          <w:color w:val="auto"/>
          <w:sz w:val="21"/>
          <w:szCs w:val="21"/>
        </w:rPr>
        <w:t xml:space="preserve">jaxla, á hverju </w:t>
      </w:r>
      <w:r w:rsidR="00A35DB5" w:rsidRPr="00CF33CE">
        <w:rPr>
          <w:rFonts w:ascii="Times" w:hAnsi="Times" w:cs="Times"/>
          <w:color w:val="auto"/>
          <w:sz w:val="21"/>
          <w:szCs w:val="21"/>
        </w:rPr>
        <w:t xml:space="preserve">12 </w:t>
      </w:r>
      <w:r w:rsidRPr="00CF33CE">
        <w:rPr>
          <w:rFonts w:ascii="Times" w:hAnsi="Times" w:cs="Times"/>
          <w:color w:val="auto"/>
          <w:sz w:val="21"/>
          <w:szCs w:val="21"/>
        </w:rPr>
        <w:t>mánaða tímabili</w:t>
      </w:r>
      <w:r w:rsidR="002E6AA0" w:rsidRPr="00CF33CE">
        <w:rPr>
          <w:rFonts w:ascii="Times" w:hAnsi="Times" w:cs="Times"/>
          <w:color w:val="auto"/>
          <w:sz w:val="21"/>
          <w:szCs w:val="21"/>
        </w:rPr>
        <w:t xml:space="preserve">. Miða skal greiðsluþátttöku sjúkratrygginga við </w:t>
      </w:r>
      <w:r w:rsidR="00F7741D" w:rsidRPr="00CF33CE">
        <w:rPr>
          <w:rFonts w:ascii="Times" w:hAnsi="Times" w:cs="Times"/>
          <w:color w:val="auto"/>
          <w:sz w:val="21"/>
          <w:szCs w:val="21"/>
        </w:rPr>
        <w:t xml:space="preserve">einn </w:t>
      </w:r>
      <w:r w:rsidR="00AB2435" w:rsidRPr="00CF33CE">
        <w:rPr>
          <w:rFonts w:ascii="Times" w:hAnsi="Times" w:cs="Times"/>
          <w:color w:val="auto"/>
          <w:sz w:val="21"/>
          <w:szCs w:val="21"/>
        </w:rPr>
        <w:t>tann</w:t>
      </w:r>
      <w:r w:rsidR="00F7741D" w:rsidRPr="00CF33CE">
        <w:rPr>
          <w:rFonts w:ascii="Times" w:hAnsi="Times" w:cs="Times"/>
          <w:color w:val="auto"/>
          <w:sz w:val="21"/>
          <w:szCs w:val="21"/>
        </w:rPr>
        <w:t>planta (</w:t>
      </w:r>
      <w:r w:rsidR="002E6AA0" w:rsidRPr="00CF33CE">
        <w:rPr>
          <w:rFonts w:ascii="Times" w:hAnsi="Times" w:cs="Times"/>
          <w:color w:val="auto"/>
          <w:sz w:val="21"/>
          <w:szCs w:val="21"/>
        </w:rPr>
        <w:t>gjald</w:t>
      </w:r>
      <w:r w:rsidR="008F1E7E" w:rsidRPr="00CF33CE">
        <w:rPr>
          <w:rFonts w:ascii="Times" w:hAnsi="Times" w:cs="Times"/>
          <w:color w:val="auto"/>
          <w:sz w:val="21"/>
          <w:szCs w:val="21"/>
        </w:rPr>
        <w:t>skrár</w:t>
      </w:r>
      <w:r w:rsidR="002E6AA0" w:rsidRPr="00CF33CE">
        <w:rPr>
          <w:rFonts w:ascii="Times" w:hAnsi="Times" w:cs="Times"/>
          <w:color w:val="auto"/>
          <w:sz w:val="21"/>
          <w:szCs w:val="21"/>
        </w:rPr>
        <w:t>númer 557</w:t>
      </w:r>
      <w:r w:rsidR="00F7741D" w:rsidRPr="00CF33CE">
        <w:rPr>
          <w:rFonts w:ascii="Times" w:hAnsi="Times" w:cs="Times"/>
          <w:color w:val="auto"/>
          <w:sz w:val="21"/>
          <w:szCs w:val="21"/>
        </w:rPr>
        <w:t>).</w:t>
      </w:r>
      <w:r w:rsidR="00FB4004" w:rsidRPr="00CF33CE">
        <w:rPr>
          <w:rFonts w:ascii="Times" w:hAnsi="Times" w:cs="Times"/>
          <w:color w:val="auto"/>
          <w:sz w:val="21"/>
          <w:szCs w:val="21"/>
        </w:rPr>
        <w:t xml:space="preserve"> </w:t>
      </w:r>
      <w:r w:rsidR="00292073" w:rsidRPr="00CF33CE">
        <w:rPr>
          <w:rFonts w:ascii="Times" w:hAnsi="Times" w:cs="Times"/>
          <w:color w:val="auto"/>
          <w:sz w:val="21"/>
          <w:szCs w:val="21"/>
        </w:rPr>
        <w:t xml:space="preserve"> </w:t>
      </w:r>
    </w:p>
    <w:p w14:paraId="029ADB6B" w14:textId="77777777" w:rsidR="00F7741D" w:rsidRPr="00CF33CE" w:rsidRDefault="00F7741D" w:rsidP="005E2C82">
      <w:pPr>
        <w:pStyle w:val="Default"/>
        <w:jc w:val="both"/>
        <w:rPr>
          <w:rFonts w:ascii="Times" w:hAnsi="Times" w:cs="Times"/>
          <w:color w:val="auto"/>
          <w:sz w:val="21"/>
          <w:szCs w:val="21"/>
        </w:rPr>
      </w:pPr>
    </w:p>
    <w:p w14:paraId="76D1C1C0" w14:textId="1E0FB968" w:rsidR="00B96231" w:rsidRPr="00CF33CE" w:rsidRDefault="00B96231" w:rsidP="00B96231">
      <w:pPr>
        <w:pStyle w:val="Default"/>
        <w:jc w:val="both"/>
        <w:rPr>
          <w:rFonts w:ascii="Times" w:hAnsi="Times" w:cs="Times"/>
          <w:color w:val="auto"/>
          <w:sz w:val="21"/>
          <w:szCs w:val="21"/>
        </w:rPr>
      </w:pPr>
      <w:r w:rsidRPr="00CF33CE">
        <w:rPr>
          <w:rFonts w:ascii="Times" w:hAnsi="Times" w:cs="Times"/>
          <w:color w:val="auto"/>
          <w:sz w:val="21"/>
          <w:szCs w:val="21"/>
        </w:rPr>
        <w:t xml:space="preserve">Sjúkratryggingar taka ekki, á sama </w:t>
      </w:r>
      <w:r w:rsidR="000B61A1" w:rsidRPr="00CF33CE">
        <w:rPr>
          <w:rFonts w:ascii="Times" w:hAnsi="Times" w:cs="Times"/>
          <w:color w:val="auto"/>
          <w:sz w:val="21"/>
          <w:szCs w:val="21"/>
        </w:rPr>
        <w:t>12</w:t>
      </w:r>
      <w:r w:rsidRPr="00CF33CE">
        <w:rPr>
          <w:rFonts w:ascii="Times" w:hAnsi="Times" w:cs="Times"/>
          <w:color w:val="auto"/>
          <w:sz w:val="21"/>
          <w:szCs w:val="21"/>
        </w:rPr>
        <w:t xml:space="preserve"> mánaða tímabili, þátt í kostnaði við ísetningu tannplanta í </w:t>
      </w:r>
      <w:proofErr w:type="spellStart"/>
      <w:r w:rsidRPr="00CF33CE">
        <w:rPr>
          <w:rFonts w:ascii="Times" w:hAnsi="Times" w:cs="Times"/>
          <w:color w:val="auto"/>
          <w:sz w:val="21"/>
          <w:szCs w:val="21"/>
        </w:rPr>
        <w:t>tenntan</w:t>
      </w:r>
      <w:proofErr w:type="spellEnd"/>
      <w:r w:rsidRPr="00CF33CE">
        <w:rPr>
          <w:rFonts w:ascii="Times" w:hAnsi="Times" w:cs="Times"/>
          <w:color w:val="auto"/>
          <w:sz w:val="21"/>
          <w:szCs w:val="21"/>
        </w:rPr>
        <w:t xml:space="preserve"> og tannlausan góm samkvæmt heimildum í 2.</w:t>
      </w:r>
      <w:r w:rsidR="002362DF" w:rsidRPr="00CF33CE">
        <w:rPr>
          <w:rFonts w:ascii="Times" w:hAnsi="Times" w:cs="Times"/>
          <w:color w:val="auto"/>
          <w:sz w:val="21"/>
          <w:szCs w:val="21"/>
        </w:rPr>
        <w:t>,</w:t>
      </w:r>
      <w:r w:rsidR="000E643A" w:rsidRPr="00CF33CE">
        <w:rPr>
          <w:rFonts w:ascii="Times" w:hAnsi="Times" w:cs="Times"/>
          <w:color w:val="auto"/>
          <w:sz w:val="21"/>
          <w:szCs w:val="21"/>
        </w:rPr>
        <w:t xml:space="preserve"> </w:t>
      </w:r>
      <w:r w:rsidRPr="00CF33CE">
        <w:rPr>
          <w:rFonts w:ascii="Times" w:hAnsi="Times" w:cs="Times"/>
          <w:color w:val="auto"/>
          <w:sz w:val="21"/>
          <w:szCs w:val="21"/>
        </w:rPr>
        <w:t xml:space="preserve">3. og 4. mgr.  </w:t>
      </w:r>
    </w:p>
    <w:p w14:paraId="4887E02C" w14:textId="77777777" w:rsidR="00593AEB" w:rsidRPr="00E066C0" w:rsidRDefault="00593AEB" w:rsidP="00593AEB">
      <w:pPr>
        <w:pStyle w:val="Default"/>
        <w:jc w:val="both"/>
        <w:rPr>
          <w:rFonts w:ascii="Times" w:hAnsi="Times" w:cs="Times"/>
          <w:color w:val="auto"/>
          <w:sz w:val="21"/>
          <w:szCs w:val="21"/>
        </w:rPr>
      </w:pPr>
    </w:p>
    <w:p w14:paraId="6A6B5240" w14:textId="601EAD5F" w:rsidR="004A265E" w:rsidRPr="00E066C0" w:rsidRDefault="000D38D5" w:rsidP="00C168B6">
      <w:pPr>
        <w:pStyle w:val="Default"/>
        <w:jc w:val="both"/>
        <w:rPr>
          <w:rFonts w:ascii="Times" w:hAnsi="Times" w:cs="Times"/>
          <w:color w:val="auto"/>
          <w:sz w:val="21"/>
          <w:szCs w:val="21"/>
        </w:rPr>
      </w:pPr>
      <w:r w:rsidRPr="00E066C0">
        <w:rPr>
          <w:rFonts w:ascii="Times" w:hAnsi="Times" w:cs="Times"/>
          <w:color w:val="auto"/>
          <w:sz w:val="21"/>
          <w:szCs w:val="21"/>
        </w:rPr>
        <w:t xml:space="preserve">Sjúkratryggingar taka ekki þátt í kostnaði við endurgerð tannplanta eða fastra tanngerva ef minna en tíu ár eru liðin frá því að tannplanti eða fast tanngervi var sett á sömu tönn eða tannstæði. Þegar sérstakar ástæður eru fyrir hendi er þó heimilt að veita undanþágu frá þessu ákvæði að undangenginni umsókn. </w:t>
      </w:r>
    </w:p>
    <w:p w14:paraId="0B2B1D0A" w14:textId="77777777" w:rsidR="00621601" w:rsidRPr="00E066C0" w:rsidRDefault="00621601" w:rsidP="00A96EAF">
      <w:pPr>
        <w:pStyle w:val="Default"/>
        <w:ind w:firstLine="380"/>
        <w:jc w:val="both"/>
        <w:rPr>
          <w:rFonts w:ascii="Times" w:hAnsi="Times" w:cs="Times"/>
          <w:color w:val="auto"/>
          <w:sz w:val="21"/>
          <w:szCs w:val="21"/>
        </w:rPr>
      </w:pPr>
    </w:p>
    <w:p w14:paraId="490D4951" w14:textId="77777777" w:rsidR="000D38D5" w:rsidRPr="00E066C0" w:rsidRDefault="000D38D5">
      <w:pPr>
        <w:pStyle w:val="Default"/>
        <w:jc w:val="center"/>
        <w:rPr>
          <w:rFonts w:ascii="Times" w:hAnsi="Times" w:cs="Times"/>
          <w:color w:val="auto"/>
          <w:sz w:val="21"/>
          <w:szCs w:val="21"/>
        </w:rPr>
      </w:pPr>
      <w:r w:rsidRPr="00E066C0">
        <w:rPr>
          <w:rFonts w:ascii="Times" w:hAnsi="Times" w:cs="Times"/>
          <w:color w:val="auto"/>
          <w:sz w:val="21"/>
          <w:szCs w:val="21"/>
        </w:rPr>
        <w:t xml:space="preserve">9. gr. </w:t>
      </w:r>
    </w:p>
    <w:p w14:paraId="1FA3EECD" w14:textId="7C8700FD" w:rsidR="009578F8" w:rsidRPr="00E066C0" w:rsidRDefault="000D38D5" w:rsidP="00D5590C">
      <w:pPr>
        <w:pStyle w:val="Default"/>
        <w:jc w:val="center"/>
        <w:rPr>
          <w:rFonts w:ascii="Times" w:hAnsi="Times" w:cs="Times"/>
          <w:i/>
          <w:iCs/>
          <w:color w:val="auto"/>
          <w:sz w:val="21"/>
          <w:szCs w:val="21"/>
        </w:rPr>
      </w:pPr>
      <w:r w:rsidRPr="00E066C0">
        <w:rPr>
          <w:rFonts w:ascii="Times" w:hAnsi="Times" w:cs="Times"/>
          <w:i/>
          <w:iCs/>
          <w:color w:val="auto"/>
          <w:sz w:val="21"/>
          <w:szCs w:val="21"/>
        </w:rPr>
        <w:t>Tannlækningar</w:t>
      </w:r>
      <w:r w:rsidR="004A4200" w:rsidRPr="00E066C0">
        <w:rPr>
          <w:rFonts w:ascii="Times" w:hAnsi="Times" w:cs="Times"/>
          <w:i/>
          <w:iCs/>
          <w:color w:val="auto"/>
          <w:sz w:val="21"/>
          <w:szCs w:val="21"/>
        </w:rPr>
        <w:t xml:space="preserve"> </w:t>
      </w:r>
      <w:r w:rsidR="00554AF3" w:rsidRPr="00E066C0">
        <w:rPr>
          <w:rFonts w:ascii="Times" w:hAnsi="Times" w:cs="Times"/>
          <w:i/>
          <w:iCs/>
          <w:color w:val="auto"/>
          <w:sz w:val="21"/>
          <w:szCs w:val="21"/>
        </w:rPr>
        <w:t>sem</w:t>
      </w:r>
      <w:r w:rsidRPr="00E066C0">
        <w:rPr>
          <w:rFonts w:ascii="Times" w:hAnsi="Times" w:cs="Times"/>
          <w:i/>
          <w:iCs/>
          <w:color w:val="auto"/>
          <w:sz w:val="21"/>
          <w:szCs w:val="21"/>
        </w:rPr>
        <w:t xml:space="preserve"> nauðsynlegar </w:t>
      </w:r>
      <w:r w:rsidR="00554AF3" w:rsidRPr="00E066C0">
        <w:rPr>
          <w:rFonts w:ascii="Times" w:hAnsi="Times" w:cs="Times"/>
          <w:i/>
          <w:iCs/>
          <w:color w:val="auto"/>
          <w:sz w:val="21"/>
          <w:szCs w:val="21"/>
        </w:rPr>
        <w:t xml:space="preserve">eru </w:t>
      </w:r>
      <w:r w:rsidRPr="00E066C0">
        <w:rPr>
          <w:rFonts w:ascii="Times" w:hAnsi="Times" w:cs="Times"/>
          <w:i/>
          <w:iCs/>
          <w:color w:val="auto"/>
          <w:sz w:val="21"/>
          <w:szCs w:val="21"/>
        </w:rPr>
        <w:t xml:space="preserve">af læknisfræðilegum ástæðum. </w:t>
      </w:r>
    </w:p>
    <w:p w14:paraId="496863BF" w14:textId="60E832D7" w:rsidR="000D38D5" w:rsidRPr="00E066C0" w:rsidRDefault="000D38D5" w:rsidP="004B48CE">
      <w:pPr>
        <w:pStyle w:val="Default"/>
        <w:jc w:val="both"/>
        <w:rPr>
          <w:rFonts w:ascii="Times" w:hAnsi="Times" w:cs="Times"/>
          <w:color w:val="auto"/>
          <w:sz w:val="21"/>
          <w:szCs w:val="21"/>
        </w:rPr>
      </w:pPr>
      <w:r w:rsidRPr="00E066C0">
        <w:rPr>
          <w:rFonts w:ascii="Times" w:hAnsi="Times" w:cs="Times"/>
          <w:color w:val="auto"/>
          <w:sz w:val="21"/>
          <w:szCs w:val="21"/>
        </w:rPr>
        <w:t>Sjúkratryggingum er heimilt, að greiða kostnað við tannlækningar</w:t>
      </w:r>
      <w:r w:rsidR="00823042" w:rsidRPr="00E066C0">
        <w:rPr>
          <w:rFonts w:ascii="Times" w:hAnsi="Times" w:cs="Times"/>
          <w:color w:val="auto"/>
          <w:sz w:val="21"/>
          <w:szCs w:val="21"/>
        </w:rPr>
        <w:t>,</w:t>
      </w:r>
      <w:r w:rsidR="00240B03" w:rsidRPr="00E066C0">
        <w:rPr>
          <w:rFonts w:ascii="Times" w:hAnsi="Times" w:cs="Times"/>
          <w:color w:val="auto"/>
          <w:sz w:val="21"/>
          <w:szCs w:val="21"/>
        </w:rPr>
        <w:t xml:space="preserve"> hjá tannlæknum sem </w:t>
      </w:r>
      <w:r w:rsidR="00823042" w:rsidRPr="00E066C0">
        <w:rPr>
          <w:rFonts w:ascii="Times" w:hAnsi="Times" w:cs="Times"/>
          <w:color w:val="auto"/>
          <w:sz w:val="21"/>
          <w:szCs w:val="21"/>
        </w:rPr>
        <w:t xml:space="preserve">samið hefur verið sérstaklega </w:t>
      </w:r>
      <w:r w:rsidR="00240B03" w:rsidRPr="00E066C0">
        <w:rPr>
          <w:rFonts w:ascii="Times" w:hAnsi="Times" w:cs="Times"/>
          <w:color w:val="auto"/>
          <w:sz w:val="21"/>
          <w:szCs w:val="21"/>
        </w:rPr>
        <w:t>við</w:t>
      </w:r>
      <w:r w:rsidR="00823042" w:rsidRPr="00E066C0">
        <w:rPr>
          <w:rFonts w:ascii="Times" w:hAnsi="Times" w:cs="Times"/>
          <w:color w:val="auto"/>
          <w:sz w:val="21"/>
          <w:szCs w:val="21"/>
        </w:rPr>
        <w:t>,</w:t>
      </w:r>
      <w:r w:rsidRPr="00E066C0">
        <w:rPr>
          <w:rFonts w:ascii="Times" w:hAnsi="Times" w:cs="Times"/>
          <w:color w:val="auto"/>
          <w:sz w:val="21"/>
          <w:szCs w:val="21"/>
        </w:rPr>
        <w:t xml:space="preserve"> </w:t>
      </w:r>
      <w:r w:rsidR="00911523" w:rsidRPr="00E066C0">
        <w:rPr>
          <w:rFonts w:ascii="Times" w:hAnsi="Times" w:cs="Times"/>
          <w:color w:val="auto"/>
          <w:sz w:val="21"/>
          <w:szCs w:val="21"/>
        </w:rPr>
        <w:t>sem</w:t>
      </w:r>
      <w:r w:rsidRPr="00E066C0">
        <w:rPr>
          <w:rFonts w:ascii="Times" w:hAnsi="Times" w:cs="Times"/>
          <w:color w:val="auto"/>
          <w:sz w:val="21"/>
          <w:szCs w:val="21"/>
        </w:rPr>
        <w:t xml:space="preserve"> nauðsynlegar </w:t>
      </w:r>
      <w:r w:rsidR="00240B03" w:rsidRPr="00E066C0">
        <w:rPr>
          <w:rFonts w:ascii="Times" w:hAnsi="Times" w:cs="Times"/>
          <w:color w:val="auto"/>
          <w:sz w:val="21"/>
          <w:szCs w:val="21"/>
        </w:rPr>
        <w:t xml:space="preserve">eru </w:t>
      </w:r>
      <w:r w:rsidRPr="00E066C0">
        <w:rPr>
          <w:rFonts w:ascii="Times" w:hAnsi="Times" w:cs="Times"/>
          <w:color w:val="auto"/>
          <w:sz w:val="21"/>
          <w:szCs w:val="21"/>
        </w:rPr>
        <w:t xml:space="preserve">til þess að koma í veg fyrir alvarlegar afleiðingar sýkinga í tönnum og tannvegi á heilsu </w:t>
      </w:r>
      <w:proofErr w:type="spellStart"/>
      <w:r w:rsidRPr="00E066C0">
        <w:rPr>
          <w:rFonts w:ascii="Times" w:hAnsi="Times" w:cs="Times"/>
          <w:color w:val="auto"/>
          <w:sz w:val="21"/>
          <w:szCs w:val="21"/>
        </w:rPr>
        <w:t>ónæmisbældra</w:t>
      </w:r>
      <w:proofErr w:type="spellEnd"/>
      <w:r w:rsidRPr="00E066C0">
        <w:rPr>
          <w:rFonts w:ascii="Times" w:hAnsi="Times" w:cs="Times"/>
          <w:color w:val="auto"/>
          <w:sz w:val="21"/>
          <w:szCs w:val="21"/>
        </w:rPr>
        <w:t xml:space="preserve"> sjúklinga</w:t>
      </w:r>
      <w:r w:rsidR="009654E7" w:rsidRPr="00E066C0">
        <w:rPr>
          <w:rFonts w:ascii="Times" w:hAnsi="Times" w:cs="Times"/>
          <w:color w:val="auto"/>
          <w:sz w:val="21"/>
          <w:szCs w:val="21"/>
        </w:rPr>
        <w:t>.</w:t>
      </w:r>
      <w:r w:rsidR="00AD5947" w:rsidRPr="00E066C0">
        <w:rPr>
          <w:rFonts w:ascii="Times" w:hAnsi="Times" w:cs="Times"/>
          <w:color w:val="auto"/>
          <w:sz w:val="21"/>
          <w:szCs w:val="21"/>
        </w:rPr>
        <w:t xml:space="preserve"> Um er að ræða </w:t>
      </w:r>
      <w:r w:rsidRPr="00E066C0">
        <w:rPr>
          <w:rFonts w:ascii="Times" w:hAnsi="Times" w:cs="Times"/>
          <w:color w:val="auto"/>
          <w:sz w:val="21"/>
          <w:szCs w:val="21"/>
        </w:rPr>
        <w:t xml:space="preserve">sjúklinga með hvítblæði eða krabbamein á höfuð- eða hálssvæði, væntanlegra líffæraþega, sjúklinga sem þurfa mergskipti og sjúklinga með aðra sambærilega sjúkdóma. </w:t>
      </w:r>
    </w:p>
    <w:p w14:paraId="43D2E850" w14:textId="77777777" w:rsidR="00621601" w:rsidRPr="00E066C0" w:rsidRDefault="00621601" w:rsidP="00C168B6">
      <w:pPr>
        <w:pStyle w:val="Default"/>
        <w:jc w:val="both"/>
        <w:rPr>
          <w:rFonts w:ascii="Times" w:hAnsi="Times" w:cs="Times"/>
          <w:color w:val="auto"/>
          <w:sz w:val="21"/>
          <w:szCs w:val="21"/>
        </w:rPr>
      </w:pPr>
    </w:p>
    <w:p w14:paraId="32CD0B5F" w14:textId="77777777" w:rsidR="000D38D5" w:rsidRPr="00E066C0" w:rsidRDefault="000D38D5">
      <w:pPr>
        <w:pStyle w:val="Default"/>
        <w:jc w:val="center"/>
        <w:rPr>
          <w:rFonts w:ascii="Times" w:hAnsi="Times" w:cs="Times"/>
          <w:color w:val="auto"/>
          <w:sz w:val="21"/>
          <w:szCs w:val="21"/>
        </w:rPr>
      </w:pPr>
      <w:r w:rsidRPr="00E066C0">
        <w:rPr>
          <w:rFonts w:ascii="Times" w:hAnsi="Times" w:cs="Times"/>
          <w:color w:val="auto"/>
          <w:sz w:val="21"/>
          <w:szCs w:val="21"/>
        </w:rPr>
        <w:t xml:space="preserve">III. KAFLI </w:t>
      </w:r>
    </w:p>
    <w:p w14:paraId="08F43BB5" w14:textId="540C06CA" w:rsidR="006E3D6F" w:rsidRPr="00E066C0" w:rsidRDefault="000D38D5" w:rsidP="008F14D0">
      <w:pPr>
        <w:pStyle w:val="Default"/>
        <w:jc w:val="center"/>
        <w:rPr>
          <w:rFonts w:ascii="Times" w:hAnsi="Times" w:cs="Times"/>
          <w:b/>
          <w:bCs/>
          <w:color w:val="auto"/>
          <w:sz w:val="21"/>
          <w:szCs w:val="21"/>
        </w:rPr>
      </w:pPr>
      <w:r w:rsidRPr="00E066C0">
        <w:rPr>
          <w:rFonts w:ascii="Times" w:hAnsi="Times" w:cs="Times"/>
          <w:b/>
          <w:bCs/>
          <w:color w:val="auto"/>
          <w:sz w:val="21"/>
          <w:szCs w:val="21"/>
        </w:rPr>
        <w:t>Þátttaka sjúkratrygginga í kostnaði við tannlækningar vegna alvarlegra afleiðinga meðfæddra galla, slysa og sjúkdóma.</w:t>
      </w:r>
    </w:p>
    <w:p w14:paraId="718B984A" w14:textId="77777777" w:rsidR="000D38D5" w:rsidRPr="00E066C0" w:rsidRDefault="000D38D5">
      <w:pPr>
        <w:pStyle w:val="Default"/>
        <w:jc w:val="center"/>
        <w:rPr>
          <w:rFonts w:ascii="Times" w:hAnsi="Times" w:cs="Times"/>
          <w:color w:val="auto"/>
          <w:sz w:val="21"/>
          <w:szCs w:val="21"/>
        </w:rPr>
      </w:pPr>
      <w:r w:rsidRPr="00E066C0">
        <w:rPr>
          <w:rFonts w:ascii="Times" w:hAnsi="Times" w:cs="Times"/>
          <w:color w:val="auto"/>
          <w:sz w:val="21"/>
          <w:szCs w:val="21"/>
        </w:rPr>
        <w:t xml:space="preserve">10. gr. </w:t>
      </w:r>
    </w:p>
    <w:p w14:paraId="2A376DDA" w14:textId="67393E06" w:rsidR="00B037D2" w:rsidRPr="00E066C0" w:rsidRDefault="000D38D5" w:rsidP="00D5590C">
      <w:pPr>
        <w:pStyle w:val="Default"/>
        <w:jc w:val="center"/>
        <w:rPr>
          <w:rFonts w:ascii="Times" w:hAnsi="Times" w:cs="Times"/>
          <w:i/>
          <w:iCs/>
          <w:color w:val="auto"/>
          <w:sz w:val="21"/>
          <w:szCs w:val="21"/>
        </w:rPr>
      </w:pPr>
      <w:r w:rsidRPr="00E066C0">
        <w:rPr>
          <w:rFonts w:ascii="Times" w:hAnsi="Times" w:cs="Times"/>
          <w:i/>
          <w:iCs/>
          <w:color w:val="auto"/>
          <w:sz w:val="21"/>
          <w:szCs w:val="21"/>
        </w:rPr>
        <w:t xml:space="preserve">Almennt. </w:t>
      </w:r>
    </w:p>
    <w:p w14:paraId="5EC1CE3E" w14:textId="2F8A905F" w:rsidR="001C5EBE" w:rsidRPr="00E066C0" w:rsidRDefault="001C5EBE" w:rsidP="005A7C87">
      <w:pPr>
        <w:pStyle w:val="Default"/>
        <w:jc w:val="both"/>
        <w:rPr>
          <w:rFonts w:ascii="Times" w:hAnsi="Times" w:cs="Times"/>
          <w:color w:val="auto"/>
          <w:sz w:val="21"/>
          <w:szCs w:val="21"/>
        </w:rPr>
      </w:pPr>
      <w:r w:rsidRPr="00E066C0">
        <w:rPr>
          <w:rFonts w:ascii="Times" w:hAnsi="Times" w:cs="Times"/>
          <w:color w:val="auto"/>
          <w:sz w:val="21"/>
          <w:szCs w:val="21"/>
        </w:rPr>
        <w:t>Sjúkratryggingar taka þátt í kostnaði við nauðsynlegar tannlækningar</w:t>
      </w:r>
      <w:r w:rsidR="00FA7193" w:rsidRPr="00E066C0">
        <w:rPr>
          <w:rFonts w:ascii="Times" w:hAnsi="Times" w:cs="Times"/>
          <w:color w:val="auto"/>
          <w:sz w:val="21"/>
          <w:szCs w:val="21"/>
        </w:rPr>
        <w:t xml:space="preserve"> og </w:t>
      </w:r>
      <w:proofErr w:type="spellStart"/>
      <w:r w:rsidR="00FA7193" w:rsidRPr="00E066C0">
        <w:rPr>
          <w:rFonts w:ascii="Times" w:hAnsi="Times" w:cs="Times"/>
          <w:color w:val="auto"/>
          <w:sz w:val="21"/>
          <w:szCs w:val="21"/>
        </w:rPr>
        <w:t>tannréttingar</w:t>
      </w:r>
      <w:proofErr w:type="spellEnd"/>
      <w:r w:rsidRPr="00E066C0">
        <w:rPr>
          <w:rFonts w:ascii="Times" w:hAnsi="Times" w:cs="Times"/>
          <w:color w:val="auto"/>
          <w:sz w:val="21"/>
          <w:szCs w:val="21"/>
        </w:rPr>
        <w:t xml:space="preserve"> vegna alvarlegra afleiðinga meðfæddra galla, slysa og sjúkdóma samkvæmt þessum kafla</w:t>
      </w:r>
      <w:r w:rsidR="00067EAC" w:rsidRPr="00E066C0">
        <w:rPr>
          <w:rFonts w:ascii="Times" w:hAnsi="Times" w:cs="Times"/>
          <w:color w:val="auto"/>
          <w:sz w:val="21"/>
          <w:szCs w:val="21"/>
        </w:rPr>
        <w:t>,</w:t>
      </w:r>
      <w:r w:rsidR="000D20CC" w:rsidRPr="00E066C0">
        <w:rPr>
          <w:rFonts w:ascii="Times" w:hAnsi="Times" w:cs="Times"/>
          <w:color w:val="auto"/>
          <w:sz w:val="21"/>
          <w:szCs w:val="21"/>
        </w:rPr>
        <w:t xml:space="preserve"> að undangenginni umsókn</w:t>
      </w:r>
      <w:r w:rsidR="008243F6" w:rsidRPr="00E066C0">
        <w:rPr>
          <w:rFonts w:ascii="Times" w:hAnsi="Times" w:cs="Times"/>
          <w:color w:val="auto"/>
          <w:sz w:val="21"/>
          <w:szCs w:val="21"/>
        </w:rPr>
        <w:t>.</w:t>
      </w:r>
      <w:r w:rsidRPr="00E066C0">
        <w:rPr>
          <w:rFonts w:ascii="Times" w:hAnsi="Times" w:cs="Times"/>
          <w:color w:val="auto"/>
          <w:sz w:val="21"/>
          <w:szCs w:val="21"/>
        </w:rPr>
        <w:t xml:space="preserve"> </w:t>
      </w:r>
    </w:p>
    <w:p w14:paraId="46FD95C2" w14:textId="77777777" w:rsidR="00B037D2" w:rsidRPr="00E066C0" w:rsidRDefault="00B037D2" w:rsidP="005A7C87">
      <w:pPr>
        <w:pStyle w:val="Default"/>
        <w:jc w:val="both"/>
        <w:rPr>
          <w:rFonts w:ascii="Times" w:hAnsi="Times" w:cs="Times"/>
          <w:color w:val="auto"/>
          <w:sz w:val="21"/>
          <w:szCs w:val="21"/>
        </w:rPr>
      </w:pPr>
    </w:p>
    <w:p w14:paraId="408E6C5E" w14:textId="77777777" w:rsidR="00EF5A49" w:rsidRPr="00E066C0" w:rsidRDefault="006B79B6" w:rsidP="005A7C87">
      <w:pPr>
        <w:pStyle w:val="Default"/>
        <w:jc w:val="both"/>
        <w:rPr>
          <w:rFonts w:ascii="Times" w:hAnsi="Times" w:cs="Times"/>
          <w:color w:val="auto"/>
          <w:sz w:val="21"/>
          <w:szCs w:val="21"/>
        </w:rPr>
      </w:pPr>
      <w:r w:rsidRPr="00E066C0">
        <w:rPr>
          <w:rFonts w:ascii="Times" w:hAnsi="Times" w:cs="Times"/>
          <w:color w:val="auto"/>
          <w:sz w:val="21"/>
          <w:szCs w:val="21"/>
        </w:rPr>
        <w:t>S</w:t>
      </w:r>
      <w:r w:rsidR="00832F7B" w:rsidRPr="00E066C0">
        <w:rPr>
          <w:rFonts w:ascii="Times" w:hAnsi="Times" w:cs="Times"/>
          <w:color w:val="auto"/>
          <w:sz w:val="21"/>
          <w:szCs w:val="21"/>
        </w:rPr>
        <w:t xml:space="preserve">ótt </w:t>
      </w:r>
      <w:r w:rsidRPr="00E066C0">
        <w:rPr>
          <w:rFonts w:ascii="Times" w:hAnsi="Times" w:cs="Times"/>
          <w:color w:val="auto"/>
          <w:sz w:val="21"/>
          <w:szCs w:val="21"/>
        </w:rPr>
        <w:t>skal um</w:t>
      </w:r>
      <w:r w:rsidR="000D38D5" w:rsidRPr="00E066C0">
        <w:rPr>
          <w:rFonts w:ascii="Times" w:hAnsi="Times" w:cs="Times"/>
          <w:color w:val="auto"/>
          <w:sz w:val="21"/>
          <w:szCs w:val="21"/>
        </w:rPr>
        <w:t xml:space="preserve"> áður en meðferð, önnur en bráðameðferð</w:t>
      </w:r>
      <w:r w:rsidRPr="00E066C0">
        <w:rPr>
          <w:rFonts w:ascii="Times" w:hAnsi="Times" w:cs="Times"/>
          <w:color w:val="auto"/>
          <w:sz w:val="21"/>
          <w:szCs w:val="21"/>
        </w:rPr>
        <w:t>,</w:t>
      </w:r>
      <w:r w:rsidR="00080F7A" w:rsidRPr="00E066C0">
        <w:rPr>
          <w:rFonts w:ascii="Times" w:hAnsi="Times" w:cs="Times"/>
          <w:color w:val="auto"/>
          <w:sz w:val="21"/>
          <w:szCs w:val="21"/>
        </w:rPr>
        <w:t xml:space="preserve"> </w:t>
      </w:r>
      <w:r w:rsidR="000D38D5" w:rsidRPr="00E066C0">
        <w:rPr>
          <w:rFonts w:ascii="Times" w:hAnsi="Times" w:cs="Times"/>
          <w:color w:val="auto"/>
          <w:sz w:val="21"/>
          <w:szCs w:val="21"/>
        </w:rPr>
        <w:t>hefst</w:t>
      </w:r>
      <w:r w:rsidR="00DD5CFF" w:rsidRPr="00E066C0">
        <w:rPr>
          <w:rFonts w:ascii="Times" w:hAnsi="Times" w:cs="Times"/>
          <w:color w:val="auto"/>
          <w:sz w:val="21"/>
          <w:szCs w:val="21"/>
        </w:rPr>
        <w:t xml:space="preserve"> en í undantekningartilvikum er þó h</w:t>
      </w:r>
      <w:r w:rsidR="000D38D5" w:rsidRPr="00E066C0">
        <w:rPr>
          <w:rFonts w:ascii="Times" w:hAnsi="Times" w:cs="Times"/>
          <w:color w:val="auto"/>
          <w:sz w:val="21"/>
          <w:szCs w:val="21"/>
        </w:rPr>
        <w:t xml:space="preserve">eimilt að víkja frá þessu ákvæði ef málsatvik eru svo ljós að drátturinn </w:t>
      </w:r>
      <w:proofErr w:type="spellStart"/>
      <w:r w:rsidR="000D38D5" w:rsidRPr="00E066C0">
        <w:rPr>
          <w:rFonts w:ascii="Times" w:hAnsi="Times" w:cs="Times"/>
          <w:color w:val="auto"/>
          <w:sz w:val="21"/>
          <w:szCs w:val="21"/>
        </w:rPr>
        <w:t>torveldar</w:t>
      </w:r>
      <w:proofErr w:type="spellEnd"/>
      <w:r w:rsidR="000D38D5" w:rsidRPr="00E066C0">
        <w:rPr>
          <w:rFonts w:ascii="Times" w:hAnsi="Times" w:cs="Times"/>
          <w:color w:val="auto"/>
          <w:sz w:val="21"/>
          <w:szCs w:val="21"/>
        </w:rPr>
        <w:t xml:space="preserve"> ekki gagnaöflun um atriði er máli skipta. </w:t>
      </w:r>
    </w:p>
    <w:p w14:paraId="5E184E2A" w14:textId="77777777" w:rsidR="00EF5A49" w:rsidRPr="00E066C0" w:rsidRDefault="00EF5A49" w:rsidP="005A7C87">
      <w:pPr>
        <w:pStyle w:val="Default"/>
        <w:jc w:val="both"/>
        <w:rPr>
          <w:rFonts w:ascii="Times" w:hAnsi="Times" w:cs="Times"/>
          <w:color w:val="auto"/>
          <w:sz w:val="21"/>
          <w:szCs w:val="21"/>
        </w:rPr>
      </w:pPr>
    </w:p>
    <w:p w14:paraId="44DB270A" w14:textId="32E0332F" w:rsidR="00571A07" w:rsidRPr="00E066C0" w:rsidRDefault="000D38D5" w:rsidP="005A7C87">
      <w:pPr>
        <w:pStyle w:val="Default"/>
        <w:jc w:val="both"/>
        <w:rPr>
          <w:rFonts w:ascii="Times" w:hAnsi="Times" w:cs="Times"/>
          <w:color w:val="auto"/>
          <w:sz w:val="21"/>
          <w:szCs w:val="21"/>
        </w:rPr>
      </w:pPr>
      <w:r w:rsidRPr="00E066C0">
        <w:rPr>
          <w:rFonts w:ascii="Times" w:hAnsi="Times" w:cs="Times"/>
          <w:color w:val="auto"/>
          <w:sz w:val="21"/>
          <w:szCs w:val="21"/>
        </w:rPr>
        <w:t xml:space="preserve">Með umsókn skal fylgja stutt sjúkrasaga, </w:t>
      </w:r>
      <w:r w:rsidR="00FD5F7B" w:rsidRPr="00E066C0">
        <w:rPr>
          <w:rFonts w:ascii="Times" w:hAnsi="Times" w:cs="Times"/>
          <w:color w:val="auto"/>
          <w:sz w:val="21"/>
          <w:szCs w:val="21"/>
        </w:rPr>
        <w:t xml:space="preserve">auk breiðmyndar </w:t>
      </w:r>
      <w:r w:rsidR="00C715EE" w:rsidRPr="00E066C0">
        <w:rPr>
          <w:rFonts w:ascii="Times" w:hAnsi="Times" w:cs="Times"/>
          <w:color w:val="auto"/>
          <w:sz w:val="21"/>
          <w:szCs w:val="21"/>
        </w:rPr>
        <w:t>með u</w:t>
      </w:r>
      <w:r w:rsidR="00772500" w:rsidRPr="00E066C0">
        <w:rPr>
          <w:rFonts w:ascii="Times" w:hAnsi="Times" w:cs="Times"/>
          <w:color w:val="auto"/>
          <w:sz w:val="21"/>
          <w:szCs w:val="21"/>
        </w:rPr>
        <w:t>pplýsing</w:t>
      </w:r>
      <w:r w:rsidR="00C715EE" w:rsidRPr="00E066C0">
        <w:rPr>
          <w:rFonts w:ascii="Times" w:hAnsi="Times" w:cs="Times"/>
          <w:color w:val="auto"/>
          <w:sz w:val="21"/>
          <w:szCs w:val="21"/>
        </w:rPr>
        <w:t>um</w:t>
      </w:r>
      <w:r w:rsidR="00772500" w:rsidRPr="00E066C0">
        <w:rPr>
          <w:rFonts w:ascii="Times" w:hAnsi="Times" w:cs="Times"/>
          <w:color w:val="auto"/>
          <w:sz w:val="21"/>
          <w:szCs w:val="21"/>
        </w:rPr>
        <w:t xml:space="preserve"> um auðkenni og tökudag</w:t>
      </w:r>
      <w:r w:rsidR="00640322" w:rsidRPr="00E066C0">
        <w:rPr>
          <w:rFonts w:ascii="Times" w:hAnsi="Times" w:cs="Times"/>
          <w:color w:val="auto"/>
          <w:sz w:val="21"/>
          <w:szCs w:val="21"/>
        </w:rPr>
        <w:t>,</w:t>
      </w:r>
      <w:r w:rsidR="00C74677" w:rsidRPr="00E066C0">
        <w:rPr>
          <w:rFonts w:ascii="Times" w:hAnsi="Times" w:cs="Times"/>
          <w:color w:val="auto"/>
          <w:sz w:val="21"/>
          <w:szCs w:val="21"/>
        </w:rPr>
        <w:t xml:space="preserve"> </w:t>
      </w:r>
      <w:r w:rsidRPr="00E066C0">
        <w:rPr>
          <w:rFonts w:ascii="Times" w:hAnsi="Times" w:cs="Times"/>
          <w:color w:val="auto"/>
          <w:sz w:val="21"/>
          <w:szCs w:val="21"/>
        </w:rPr>
        <w:t xml:space="preserve">aðgerðaáætlun, áætlaður kostnaður við hana og áætlaður meðferðartími. </w:t>
      </w:r>
    </w:p>
    <w:p w14:paraId="30F16760" w14:textId="13150F28" w:rsidR="003D76D1" w:rsidRPr="00E066C0" w:rsidRDefault="003D76D1" w:rsidP="005A7C87">
      <w:pPr>
        <w:pStyle w:val="Default"/>
        <w:jc w:val="both"/>
        <w:rPr>
          <w:rFonts w:ascii="Times" w:hAnsi="Times" w:cs="Times"/>
          <w:color w:val="auto"/>
          <w:sz w:val="21"/>
          <w:szCs w:val="21"/>
        </w:rPr>
      </w:pPr>
    </w:p>
    <w:p w14:paraId="18FE82E0" w14:textId="77777777" w:rsidR="000D38D5" w:rsidRPr="00E066C0" w:rsidRDefault="000D38D5" w:rsidP="005A7C87">
      <w:pPr>
        <w:pStyle w:val="Default"/>
        <w:jc w:val="both"/>
        <w:rPr>
          <w:rFonts w:ascii="Times" w:hAnsi="Times" w:cs="Times"/>
          <w:color w:val="auto"/>
          <w:sz w:val="21"/>
          <w:szCs w:val="21"/>
        </w:rPr>
      </w:pPr>
      <w:r w:rsidRPr="00E066C0">
        <w:rPr>
          <w:rFonts w:ascii="Times" w:hAnsi="Times" w:cs="Times"/>
          <w:color w:val="auto"/>
          <w:sz w:val="21"/>
          <w:szCs w:val="21"/>
        </w:rPr>
        <w:t xml:space="preserve">Heimilt er að taka þátt í kostnaði við nauðsynlega endurnýjun tannaðgerða sem stofnað hefur verið til vegna alvarlegra afleiðinga meðfæddra galla, slysa og sjúkdóma sem falla undir þennan kafla, enda sé endurnýjunar þörf vegna takmarkaðs endingartíma viðurkenndra efna eða aðferða. </w:t>
      </w:r>
    </w:p>
    <w:p w14:paraId="5CA41541" w14:textId="77777777" w:rsidR="00720CE8" w:rsidRPr="00E066C0" w:rsidRDefault="00720CE8" w:rsidP="005A7C87">
      <w:pPr>
        <w:pStyle w:val="Default"/>
        <w:jc w:val="both"/>
        <w:rPr>
          <w:rFonts w:ascii="Times" w:hAnsi="Times" w:cs="Times"/>
          <w:color w:val="auto"/>
          <w:sz w:val="21"/>
          <w:szCs w:val="21"/>
        </w:rPr>
      </w:pPr>
    </w:p>
    <w:p w14:paraId="3FC1D8DE" w14:textId="34B75824" w:rsidR="00720CE8" w:rsidRPr="00E066C0" w:rsidRDefault="00D60548" w:rsidP="004B48CE">
      <w:pPr>
        <w:pStyle w:val="Default"/>
        <w:jc w:val="both"/>
        <w:rPr>
          <w:rFonts w:ascii="Times" w:hAnsi="Times" w:cs="Times"/>
          <w:color w:val="auto"/>
          <w:sz w:val="21"/>
          <w:szCs w:val="21"/>
        </w:rPr>
      </w:pPr>
      <w:r w:rsidRPr="00E066C0">
        <w:rPr>
          <w:rFonts w:ascii="Times" w:hAnsi="Times" w:cs="Times"/>
          <w:color w:val="auto"/>
          <w:sz w:val="21"/>
          <w:szCs w:val="21"/>
        </w:rPr>
        <w:t>Ef</w:t>
      </w:r>
      <w:r w:rsidR="00720CE8" w:rsidRPr="00E066C0">
        <w:rPr>
          <w:rFonts w:ascii="Times" w:hAnsi="Times" w:cs="Times"/>
          <w:color w:val="auto"/>
          <w:sz w:val="21"/>
          <w:szCs w:val="21"/>
        </w:rPr>
        <w:t xml:space="preserve"> um </w:t>
      </w:r>
      <w:proofErr w:type="spellStart"/>
      <w:r w:rsidR="00720CE8" w:rsidRPr="00E066C0">
        <w:rPr>
          <w:rFonts w:ascii="Times" w:hAnsi="Times" w:cs="Times"/>
          <w:color w:val="auto"/>
          <w:sz w:val="21"/>
          <w:szCs w:val="21"/>
        </w:rPr>
        <w:t>tannréttingar</w:t>
      </w:r>
      <w:proofErr w:type="spellEnd"/>
      <w:r w:rsidR="00720CE8" w:rsidRPr="00E066C0">
        <w:rPr>
          <w:rFonts w:ascii="Times" w:hAnsi="Times" w:cs="Times"/>
          <w:color w:val="auto"/>
          <w:sz w:val="21"/>
          <w:szCs w:val="21"/>
        </w:rPr>
        <w:t xml:space="preserve"> </w:t>
      </w:r>
      <w:r w:rsidRPr="00E066C0">
        <w:rPr>
          <w:rFonts w:ascii="Times" w:hAnsi="Times" w:cs="Times"/>
          <w:color w:val="auto"/>
          <w:sz w:val="21"/>
          <w:szCs w:val="21"/>
        </w:rPr>
        <w:t xml:space="preserve">er </w:t>
      </w:r>
      <w:r w:rsidR="00720CE8" w:rsidRPr="00E066C0">
        <w:rPr>
          <w:rFonts w:ascii="Times" w:hAnsi="Times" w:cs="Times"/>
          <w:color w:val="auto"/>
          <w:sz w:val="21"/>
          <w:szCs w:val="21"/>
        </w:rPr>
        <w:t xml:space="preserve">að ræða er skilyrði að þjónustan sé veitt af sérfræðingi í </w:t>
      </w:r>
      <w:proofErr w:type="spellStart"/>
      <w:r w:rsidR="00720CE8" w:rsidRPr="00E066C0">
        <w:rPr>
          <w:rFonts w:ascii="Times" w:hAnsi="Times" w:cs="Times"/>
          <w:color w:val="auto"/>
          <w:sz w:val="21"/>
          <w:szCs w:val="21"/>
        </w:rPr>
        <w:t>tannréttingum</w:t>
      </w:r>
      <w:proofErr w:type="spellEnd"/>
      <w:r w:rsidR="00720CE8" w:rsidRPr="00E066C0">
        <w:rPr>
          <w:rFonts w:ascii="Times" w:hAnsi="Times" w:cs="Times"/>
          <w:color w:val="auto"/>
          <w:sz w:val="21"/>
          <w:szCs w:val="21"/>
        </w:rPr>
        <w:t xml:space="preserve">. Ef kjálkafærsluaðgerð er nauðsynleg vegna </w:t>
      </w:r>
      <w:proofErr w:type="spellStart"/>
      <w:r w:rsidR="00720CE8" w:rsidRPr="00E066C0">
        <w:rPr>
          <w:rFonts w:ascii="Times" w:hAnsi="Times" w:cs="Times"/>
          <w:color w:val="auto"/>
          <w:sz w:val="21"/>
          <w:szCs w:val="21"/>
        </w:rPr>
        <w:t>tannréttinga</w:t>
      </w:r>
      <w:proofErr w:type="spellEnd"/>
      <w:r w:rsidR="00720CE8" w:rsidRPr="00E066C0">
        <w:rPr>
          <w:rFonts w:ascii="Times" w:hAnsi="Times" w:cs="Times"/>
          <w:color w:val="auto"/>
          <w:sz w:val="21"/>
          <w:szCs w:val="21"/>
        </w:rPr>
        <w:t xml:space="preserve"> er skilyrði að sú meðferð sé veitt af sérfræðingi í munn- og kjálkaskurðlækningum. </w:t>
      </w:r>
    </w:p>
    <w:p w14:paraId="76EF9AF2" w14:textId="067C1A40" w:rsidR="000D38D5" w:rsidRDefault="000D38D5">
      <w:pPr>
        <w:pStyle w:val="Default"/>
        <w:ind w:firstLine="380"/>
        <w:jc w:val="both"/>
        <w:rPr>
          <w:rFonts w:ascii="Times" w:hAnsi="Times" w:cs="Times"/>
          <w:color w:val="auto"/>
          <w:sz w:val="21"/>
          <w:szCs w:val="21"/>
        </w:rPr>
      </w:pPr>
    </w:p>
    <w:p w14:paraId="6207C7E3" w14:textId="5F8C49F9" w:rsidR="00AB2435" w:rsidRDefault="00AB2435">
      <w:pPr>
        <w:pStyle w:val="Default"/>
        <w:ind w:firstLine="380"/>
        <w:jc w:val="both"/>
        <w:rPr>
          <w:rFonts w:ascii="Times" w:hAnsi="Times" w:cs="Times"/>
          <w:color w:val="auto"/>
          <w:sz w:val="21"/>
          <w:szCs w:val="21"/>
        </w:rPr>
      </w:pPr>
    </w:p>
    <w:p w14:paraId="23FEAEA0" w14:textId="1796A702" w:rsidR="00AB2435" w:rsidRDefault="00AB2435">
      <w:pPr>
        <w:pStyle w:val="Default"/>
        <w:ind w:firstLine="380"/>
        <w:jc w:val="both"/>
        <w:rPr>
          <w:rFonts w:ascii="Times" w:hAnsi="Times" w:cs="Times"/>
          <w:color w:val="auto"/>
          <w:sz w:val="21"/>
          <w:szCs w:val="21"/>
        </w:rPr>
      </w:pPr>
    </w:p>
    <w:p w14:paraId="0991BA44" w14:textId="36A38192" w:rsidR="00CF33CE" w:rsidRDefault="00CF33CE">
      <w:pPr>
        <w:pStyle w:val="Default"/>
        <w:ind w:firstLine="380"/>
        <w:jc w:val="both"/>
        <w:rPr>
          <w:rFonts w:ascii="Times" w:hAnsi="Times" w:cs="Times"/>
          <w:color w:val="auto"/>
          <w:sz w:val="21"/>
          <w:szCs w:val="21"/>
        </w:rPr>
      </w:pPr>
    </w:p>
    <w:p w14:paraId="39AE80BA" w14:textId="77777777" w:rsidR="00CF33CE" w:rsidRPr="00E066C0" w:rsidRDefault="00CF33CE">
      <w:pPr>
        <w:pStyle w:val="Default"/>
        <w:ind w:firstLine="380"/>
        <w:jc w:val="both"/>
        <w:rPr>
          <w:rFonts w:ascii="Times" w:hAnsi="Times" w:cs="Times"/>
          <w:color w:val="auto"/>
          <w:sz w:val="21"/>
          <w:szCs w:val="21"/>
        </w:rPr>
      </w:pPr>
    </w:p>
    <w:p w14:paraId="6118325E" w14:textId="77777777" w:rsidR="000D38D5" w:rsidRPr="00E066C0" w:rsidRDefault="000D38D5">
      <w:pPr>
        <w:pStyle w:val="Default"/>
        <w:jc w:val="center"/>
        <w:rPr>
          <w:rFonts w:ascii="Times" w:hAnsi="Times" w:cs="Times"/>
          <w:color w:val="auto"/>
          <w:sz w:val="21"/>
          <w:szCs w:val="21"/>
        </w:rPr>
      </w:pPr>
      <w:r w:rsidRPr="00E066C0">
        <w:rPr>
          <w:rFonts w:ascii="Times" w:hAnsi="Times" w:cs="Times"/>
          <w:color w:val="auto"/>
          <w:sz w:val="21"/>
          <w:szCs w:val="21"/>
        </w:rPr>
        <w:t xml:space="preserve">11. gr. </w:t>
      </w:r>
    </w:p>
    <w:p w14:paraId="525124C7" w14:textId="4357C183" w:rsidR="00867FC6" w:rsidRPr="00E066C0" w:rsidRDefault="00324D57">
      <w:pPr>
        <w:pStyle w:val="Default"/>
        <w:jc w:val="center"/>
        <w:rPr>
          <w:rFonts w:ascii="Times" w:hAnsi="Times" w:cs="Times"/>
          <w:i/>
          <w:iCs/>
          <w:color w:val="auto"/>
          <w:sz w:val="21"/>
          <w:szCs w:val="21"/>
        </w:rPr>
      </w:pPr>
      <w:r w:rsidRPr="00E066C0">
        <w:rPr>
          <w:rFonts w:ascii="Times" w:hAnsi="Times" w:cs="Times"/>
          <w:i/>
          <w:iCs/>
          <w:color w:val="auto"/>
          <w:sz w:val="21"/>
          <w:szCs w:val="21"/>
        </w:rPr>
        <w:t xml:space="preserve">Tannlækningar, aðrar en </w:t>
      </w:r>
      <w:proofErr w:type="spellStart"/>
      <w:r w:rsidRPr="00E066C0">
        <w:rPr>
          <w:rFonts w:ascii="Times" w:hAnsi="Times" w:cs="Times"/>
          <w:i/>
          <w:iCs/>
          <w:color w:val="auto"/>
          <w:sz w:val="21"/>
          <w:szCs w:val="21"/>
        </w:rPr>
        <w:t>tannréttinga</w:t>
      </w:r>
      <w:r w:rsidR="00EE354C" w:rsidRPr="00E066C0">
        <w:rPr>
          <w:rFonts w:ascii="Times" w:hAnsi="Times" w:cs="Times"/>
          <w:i/>
          <w:iCs/>
          <w:color w:val="auto"/>
          <w:sz w:val="21"/>
          <w:szCs w:val="21"/>
        </w:rPr>
        <w:t>r</w:t>
      </w:r>
      <w:proofErr w:type="spellEnd"/>
      <w:r w:rsidR="00EE354C" w:rsidRPr="00E066C0">
        <w:rPr>
          <w:rFonts w:ascii="Times" w:hAnsi="Times" w:cs="Times"/>
          <w:i/>
          <w:iCs/>
          <w:color w:val="auto"/>
          <w:sz w:val="21"/>
          <w:szCs w:val="21"/>
        </w:rPr>
        <w:t>,</w:t>
      </w:r>
      <w:r w:rsidRPr="00E066C0">
        <w:rPr>
          <w:rFonts w:ascii="Times" w:hAnsi="Times" w:cs="Times"/>
          <w:i/>
          <w:iCs/>
          <w:color w:val="auto"/>
          <w:sz w:val="21"/>
          <w:szCs w:val="21"/>
        </w:rPr>
        <w:t xml:space="preserve"> vegna a</w:t>
      </w:r>
      <w:r w:rsidR="000D38D5" w:rsidRPr="00E066C0">
        <w:rPr>
          <w:rFonts w:ascii="Times" w:hAnsi="Times" w:cs="Times"/>
          <w:i/>
          <w:iCs/>
          <w:color w:val="auto"/>
          <w:sz w:val="21"/>
          <w:szCs w:val="21"/>
        </w:rPr>
        <w:t>lvarleg</w:t>
      </w:r>
      <w:r w:rsidRPr="00E066C0">
        <w:rPr>
          <w:rFonts w:ascii="Times" w:hAnsi="Times" w:cs="Times"/>
          <w:i/>
          <w:iCs/>
          <w:color w:val="auto"/>
          <w:sz w:val="21"/>
          <w:szCs w:val="21"/>
        </w:rPr>
        <w:t>ra</w:t>
      </w:r>
      <w:r w:rsidR="000D38D5" w:rsidRPr="00E066C0">
        <w:rPr>
          <w:rFonts w:ascii="Times" w:hAnsi="Times" w:cs="Times"/>
          <w:i/>
          <w:iCs/>
          <w:color w:val="auto"/>
          <w:sz w:val="21"/>
          <w:szCs w:val="21"/>
        </w:rPr>
        <w:t xml:space="preserve"> afleiðinga meðfæddra galla og sjúkdóma. </w:t>
      </w:r>
    </w:p>
    <w:p w14:paraId="50E838CC" w14:textId="6EA4C83C" w:rsidR="00072099" w:rsidRPr="00E066C0" w:rsidRDefault="004E3251" w:rsidP="006E3D6F">
      <w:pPr>
        <w:pStyle w:val="Default"/>
        <w:jc w:val="both"/>
        <w:rPr>
          <w:rFonts w:ascii="Times" w:hAnsi="Times" w:cs="Times"/>
          <w:sz w:val="21"/>
          <w:szCs w:val="21"/>
        </w:rPr>
      </w:pPr>
      <w:bookmarkStart w:id="2" w:name="_Hlk137809080"/>
      <w:r w:rsidRPr="00E066C0">
        <w:rPr>
          <w:rFonts w:ascii="Times" w:hAnsi="Times" w:cs="Times"/>
          <w:color w:val="auto"/>
          <w:sz w:val="21"/>
          <w:szCs w:val="21"/>
          <w:lang w:eastAsia="en-GB"/>
        </w:rPr>
        <w:t xml:space="preserve">Sjúkratryggingar greiða </w:t>
      </w:r>
      <w:bookmarkStart w:id="3" w:name="_Hlk81563378"/>
      <w:r w:rsidRPr="00AB2435">
        <w:rPr>
          <w:rFonts w:ascii="Times" w:hAnsi="Times" w:cs="Times"/>
          <w:color w:val="auto"/>
          <w:sz w:val="21"/>
          <w:szCs w:val="21"/>
          <w:lang w:eastAsia="en-GB"/>
        </w:rPr>
        <w:t>80</w:t>
      </w:r>
      <w:r w:rsidRPr="00E066C0">
        <w:rPr>
          <w:rFonts w:ascii="Times" w:hAnsi="Times" w:cs="Times"/>
          <w:color w:val="auto"/>
          <w:sz w:val="21"/>
          <w:szCs w:val="21"/>
          <w:lang w:eastAsia="en-GB"/>
        </w:rPr>
        <w:t xml:space="preserve">% </w:t>
      </w:r>
      <w:bookmarkEnd w:id="3"/>
      <w:r w:rsidR="00B93E04" w:rsidRPr="00E066C0">
        <w:rPr>
          <w:rFonts w:ascii="Times" w:hAnsi="Times" w:cs="Times"/>
          <w:color w:val="auto"/>
          <w:sz w:val="21"/>
          <w:szCs w:val="21"/>
          <w:lang w:eastAsia="en-GB"/>
        </w:rPr>
        <w:t xml:space="preserve">kostnaðar </w:t>
      </w:r>
      <w:r w:rsidRPr="00E066C0">
        <w:rPr>
          <w:rFonts w:ascii="Times" w:hAnsi="Times" w:cs="Times"/>
          <w:color w:val="auto"/>
          <w:sz w:val="21"/>
          <w:szCs w:val="21"/>
          <w:lang w:eastAsia="en-GB"/>
        </w:rPr>
        <w:t>samkvæmt gjaldskrá</w:t>
      </w:r>
      <w:r w:rsidR="00C978BD" w:rsidRPr="00E066C0">
        <w:rPr>
          <w:rFonts w:ascii="Times" w:hAnsi="Times" w:cs="Times"/>
          <w:color w:val="auto"/>
          <w:sz w:val="21"/>
          <w:szCs w:val="21"/>
          <w:lang w:eastAsia="en-GB"/>
        </w:rPr>
        <w:t xml:space="preserve"> </w:t>
      </w:r>
      <w:r w:rsidRPr="00E066C0">
        <w:rPr>
          <w:rFonts w:ascii="Times" w:hAnsi="Times" w:cs="Times"/>
          <w:color w:val="auto"/>
          <w:sz w:val="21"/>
          <w:szCs w:val="21"/>
          <w:lang w:eastAsia="en-GB"/>
        </w:rPr>
        <w:t>vegna nauðsynlegra tannlækninga</w:t>
      </w:r>
      <w:r w:rsidR="00BE0E10" w:rsidRPr="00E066C0">
        <w:rPr>
          <w:rFonts w:ascii="Times" w:hAnsi="Times" w:cs="Times"/>
          <w:color w:val="auto"/>
          <w:sz w:val="21"/>
          <w:szCs w:val="21"/>
          <w:lang w:eastAsia="en-GB"/>
        </w:rPr>
        <w:t>,</w:t>
      </w:r>
      <w:r w:rsidRPr="00E066C0">
        <w:rPr>
          <w:rFonts w:ascii="Times" w:hAnsi="Times" w:cs="Times"/>
          <w:color w:val="auto"/>
          <w:sz w:val="21"/>
          <w:szCs w:val="21"/>
          <w:lang w:eastAsia="en-GB"/>
        </w:rPr>
        <w:t xml:space="preserve"> annarra en </w:t>
      </w:r>
      <w:proofErr w:type="spellStart"/>
      <w:r w:rsidRPr="00E066C0">
        <w:rPr>
          <w:rFonts w:ascii="Times" w:hAnsi="Times" w:cs="Times"/>
          <w:color w:val="auto"/>
          <w:sz w:val="21"/>
          <w:szCs w:val="21"/>
          <w:lang w:eastAsia="en-GB"/>
        </w:rPr>
        <w:t>tannréttinga</w:t>
      </w:r>
      <w:proofErr w:type="spellEnd"/>
      <w:r w:rsidRPr="00E066C0">
        <w:rPr>
          <w:rFonts w:ascii="Times" w:hAnsi="Times" w:cs="Times"/>
          <w:color w:val="auto"/>
          <w:sz w:val="21"/>
          <w:szCs w:val="21"/>
          <w:lang w:eastAsia="en-GB"/>
        </w:rPr>
        <w:t>, vegna eftirtalinna atvika, enda sé um að ræða alvarlegar afleiðingar meðfæddra galla eða sjúkdóma</w:t>
      </w:r>
      <w:r w:rsidR="004D4078" w:rsidRPr="00E066C0">
        <w:rPr>
          <w:rFonts w:ascii="Times" w:hAnsi="Times" w:cs="Times"/>
          <w:color w:val="auto"/>
          <w:sz w:val="21"/>
          <w:szCs w:val="21"/>
          <w:lang w:eastAsia="en-GB"/>
        </w:rPr>
        <w:t>:</w:t>
      </w:r>
      <w:bookmarkEnd w:id="2"/>
    </w:p>
    <w:p w14:paraId="2A8B6801" w14:textId="0E5E0AA4" w:rsidR="001C5EBE" w:rsidRPr="00E066C0" w:rsidRDefault="001C5EBE" w:rsidP="00400727">
      <w:pPr>
        <w:pStyle w:val="Default"/>
        <w:numPr>
          <w:ilvl w:val="0"/>
          <w:numId w:val="3"/>
        </w:numPr>
        <w:ind w:left="709" w:hanging="425"/>
        <w:jc w:val="both"/>
        <w:rPr>
          <w:rFonts w:ascii="Times" w:hAnsi="Times" w:cs="Times"/>
          <w:color w:val="auto"/>
          <w:sz w:val="21"/>
          <w:szCs w:val="21"/>
        </w:rPr>
      </w:pPr>
      <w:r w:rsidRPr="00E066C0">
        <w:rPr>
          <w:rFonts w:ascii="Times" w:hAnsi="Times" w:cs="Times"/>
          <w:color w:val="auto"/>
          <w:sz w:val="21"/>
          <w:szCs w:val="21"/>
        </w:rPr>
        <w:t xml:space="preserve">Meðfæddrar vöntunar einnar eða fleiri </w:t>
      </w:r>
      <w:proofErr w:type="spellStart"/>
      <w:r w:rsidRPr="00E066C0">
        <w:rPr>
          <w:rFonts w:ascii="Times" w:hAnsi="Times" w:cs="Times"/>
          <w:color w:val="auto"/>
          <w:sz w:val="21"/>
          <w:szCs w:val="21"/>
        </w:rPr>
        <w:t>fullorðinstanna</w:t>
      </w:r>
      <w:proofErr w:type="spellEnd"/>
      <w:r w:rsidRPr="00E066C0">
        <w:rPr>
          <w:rFonts w:ascii="Times" w:hAnsi="Times" w:cs="Times"/>
          <w:color w:val="auto"/>
          <w:sz w:val="21"/>
          <w:szCs w:val="21"/>
        </w:rPr>
        <w:t xml:space="preserve"> framan við </w:t>
      </w:r>
      <w:r w:rsidR="009D68A0" w:rsidRPr="00E066C0">
        <w:rPr>
          <w:rFonts w:ascii="Times" w:hAnsi="Times" w:cs="Times"/>
          <w:color w:val="auto"/>
          <w:sz w:val="21"/>
          <w:szCs w:val="21"/>
        </w:rPr>
        <w:t>12</w:t>
      </w:r>
      <w:r w:rsidR="0095038C" w:rsidRPr="00E066C0">
        <w:rPr>
          <w:rFonts w:ascii="Times" w:hAnsi="Times" w:cs="Times"/>
          <w:color w:val="auto"/>
          <w:sz w:val="21"/>
          <w:szCs w:val="21"/>
        </w:rPr>
        <w:t xml:space="preserve"> </w:t>
      </w:r>
      <w:r w:rsidR="009D68A0" w:rsidRPr="00E066C0">
        <w:rPr>
          <w:rFonts w:ascii="Times" w:hAnsi="Times" w:cs="Times"/>
          <w:color w:val="auto"/>
          <w:sz w:val="21"/>
          <w:szCs w:val="21"/>
        </w:rPr>
        <w:t>ára</w:t>
      </w:r>
      <w:r w:rsidR="0095038C" w:rsidRPr="00E066C0">
        <w:rPr>
          <w:rFonts w:ascii="Times" w:hAnsi="Times" w:cs="Times"/>
          <w:color w:val="auto"/>
          <w:sz w:val="21"/>
          <w:szCs w:val="21"/>
        </w:rPr>
        <w:t xml:space="preserve"> </w:t>
      </w:r>
      <w:r w:rsidR="009D68A0" w:rsidRPr="00E066C0">
        <w:rPr>
          <w:rFonts w:ascii="Times" w:hAnsi="Times" w:cs="Times"/>
          <w:color w:val="auto"/>
          <w:sz w:val="21"/>
          <w:szCs w:val="21"/>
        </w:rPr>
        <w:t>j</w:t>
      </w:r>
      <w:r w:rsidRPr="00E066C0">
        <w:rPr>
          <w:rFonts w:ascii="Times" w:hAnsi="Times" w:cs="Times"/>
          <w:color w:val="auto"/>
          <w:sz w:val="21"/>
          <w:szCs w:val="21"/>
        </w:rPr>
        <w:t>axla, sbr. þó 1</w:t>
      </w:r>
      <w:r w:rsidR="00FD66F9" w:rsidRPr="00E066C0">
        <w:rPr>
          <w:rFonts w:ascii="Times" w:hAnsi="Times" w:cs="Times"/>
          <w:color w:val="auto"/>
          <w:sz w:val="21"/>
          <w:szCs w:val="21"/>
        </w:rPr>
        <w:t>2</w:t>
      </w:r>
      <w:r w:rsidRPr="00E066C0">
        <w:rPr>
          <w:rFonts w:ascii="Times" w:hAnsi="Times" w:cs="Times"/>
          <w:color w:val="auto"/>
          <w:sz w:val="21"/>
          <w:szCs w:val="21"/>
        </w:rPr>
        <w:t xml:space="preserve">. gr. </w:t>
      </w:r>
    </w:p>
    <w:p w14:paraId="07579649" w14:textId="48E989DA" w:rsidR="000B711A" w:rsidRPr="00E066C0" w:rsidRDefault="001C5EBE" w:rsidP="000111A1">
      <w:pPr>
        <w:pStyle w:val="Default"/>
        <w:numPr>
          <w:ilvl w:val="0"/>
          <w:numId w:val="3"/>
        </w:numPr>
        <w:ind w:left="709" w:hanging="425"/>
        <w:jc w:val="both"/>
        <w:rPr>
          <w:rFonts w:ascii="Times" w:hAnsi="Times" w:cs="Times"/>
          <w:color w:val="auto"/>
          <w:sz w:val="21"/>
          <w:szCs w:val="21"/>
        </w:rPr>
      </w:pPr>
      <w:proofErr w:type="spellStart"/>
      <w:r w:rsidRPr="00E066C0">
        <w:rPr>
          <w:rFonts w:ascii="Times" w:hAnsi="Times" w:cs="Times"/>
          <w:color w:val="auto"/>
          <w:sz w:val="21"/>
          <w:szCs w:val="21"/>
        </w:rPr>
        <w:t>Vansköpunar</w:t>
      </w:r>
      <w:proofErr w:type="spellEnd"/>
      <w:r w:rsidRPr="00E066C0">
        <w:rPr>
          <w:rFonts w:ascii="Times" w:hAnsi="Times" w:cs="Times"/>
          <w:color w:val="auto"/>
          <w:sz w:val="21"/>
          <w:szCs w:val="21"/>
        </w:rPr>
        <w:t xml:space="preserve"> </w:t>
      </w:r>
      <w:proofErr w:type="spellStart"/>
      <w:r w:rsidRPr="00E066C0">
        <w:rPr>
          <w:rFonts w:ascii="Times" w:hAnsi="Times" w:cs="Times"/>
          <w:color w:val="auto"/>
          <w:sz w:val="21"/>
          <w:szCs w:val="21"/>
        </w:rPr>
        <w:t>fullorðinstanna</w:t>
      </w:r>
      <w:proofErr w:type="spellEnd"/>
      <w:r w:rsidRPr="00E066C0">
        <w:rPr>
          <w:rFonts w:ascii="Times" w:hAnsi="Times" w:cs="Times"/>
          <w:color w:val="auto"/>
          <w:sz w:val="21"/>
          <w:szCs w:val="21"/>
        </w:rPr>
        <w:t xml:space="preserve"> framan við</w:t>
      </w:r>
      <w:r w:rsidR="003016F6" w:rsidRPr="00E066C0">
        <w:rPr>
          <w:rFonts w:ascii="Times" w:hAnsi="Times" w:cs="Times"/>
          <w:color w:val="auto"/>
          <w:sz w:val="21"/>
          <w:szCs w:val="21"/>
        </w:rPr>
        <w:t xml:space="preserve"> </w:t>
      </w:r>
      <w:r w:rsidRPr="00E066C0">
        <w:rPr>
          <w:rFonts w:ascii="Times" w:hAnsi="Times" w:cs="Times"/>
          <w:color w:val="auto"/>
          <w:sz w:val="21"/>
          <w:szCs w:val="21"/>
        </w:rPr>
        <w:t xml:space="preserve"> </w:t>
      </w:r>
      <w:r w:rsidR="009D68A0" w:rsidRPr="00E066C0">
        <w:rPr>
          <w:rFonts w:ascii="Times" w:hAnsi="Times" w:cs="Times"/>
          <w:color w:val="auto"/>
          <w:sz w:val="21"/>
          <w:szCs w:val="21"/>
        </w:rPr>
        <w:t xml:space="preserve">12 ára </w:t>
      </w:r>
      <w:r w:rsidRPr="00E066C0">
        <w:rPr>
          <w:rFonts w:ascii="Times" w:hAnsi="Times" w:cs="Times"/>
          <w:color w:val="auto"/>
          <w:sz w:val="21"/>
          <w:szCs w:val="21"/>
        </w:rPr>
        <w:t xml:space="preserve">jaxla sem leiðir til alvarlegra útlitsgalla eða starfrænna truflana </w:t>
      </w:r>
      <w:proofErr w:type="spellStart"/>
      <w:r w:rsidRPr="00E066C0">
        <w:rPr>
          <w:rFonts w:ascii="Times" w:hAnsi="Times" w:cs="Times"/>
          <w:color w:val="auto"/>
          <w:sz w:val="21"/>
          <w:szCs w:val="21"/>
        </w:rPr>
        <w:t>tyggingarfæra</w:t>
      </w:r>
      <w:proofErr w:type="spellEnd"/>
      <w:r w:rsidRPr="00E066C0">
        <w:rPr>
          <w:rFonts w:ascii="Times" w:hAnsi="Times" w:cs="Times"/>
          <w:color w:val="auto"/>
          <w:sz w:val="21"/>
          <w:szCs w:val="21"/>
        </w:rPr>
        <w:t xml:space="preserve">. </w:t>
      </w:r>
    </w:p>
    <w:p w14:paraId="4934E8D3" w14:textId="3EF6CBF0" w:rsidR="00376618" w:rsidRPr="00E066C0" w:rsidRDefault="001C5EBE" w:rsidP="00F77211">
      <w:pPr>
        <w:pStyle w:val="Default"/>
        <w:numPr>
          <w:ilvl w:val="0"/>
          <w:numId w:val="3"/>
        </w:numPr>
        <w:ind w:left="709" w:hanging="425"/>
        <w:jc w:val="both"/>
        <w:rPr>
          <w:rFonts w:ascii="Times" w:hAnsi="Times" w:cs="Times"/>
          <w:strike/>
          <w:color w:val="auto"/>
          <w:sz w:val="21"/>
          <w:szCs w:val="21"/>
        </w:rPr>
      </w:pPr>
      <w:r w:rsidRPr="00E066C0">
        <w:rPr>
          <w:rFonts w:ascii="Times" w:hAnsi="Times" w:cs="Times"/>
          <w:color w:val="auto"/>
          <w:sz w:val="21"/>
          <w:szCs w:val="21"/>
        </w:rPr>
        <w:t>Rangstæðra tanna</w:t>
      </w:r>
      <w:r w:rsidR="00ED3515" w:rsidRPr="00E066C0">
        <w:rPr>
          <w:rFonts w:ascii="Times" w:hAnsi="Times" w:cs="Times"/>
          <w:color w:val="auto"/>
          <w:sz w:val="21"/>
          <w:szCs w:val="21"/>
        </w:rPr>
        <w:t xml:space="preserve"> </w:t>
      </w:r>
      <w:r w:rsidR="00B951E7" w:rsidRPr="00E066C0">
        <w:rPr>
          <w:rFonts w:ascii="Times" w:hAnsi="Times" w:cs="Times"/>
          <w:color w:val="auto"/>
          <w:sz w:val="21"/>
          <w:szCs w:val="21"/>
        </w:rPr>
        <w:t xml:space="preserve">sem </w:t>
      </w:r>
      <w:r w:rsidR="00AF68E0" w:rsidRPr="00E066C0">
        <w:rPr>
          <w:rFonts w:ascii="Times" w:hAnsi="Times" w:cs="Times"/>
          <w:color w:val="auto"/>
          <w:sz w:val="21"/>
          <w:szCs w:val="21"/>
        </w:rPr>
        <w:t>tengdar eru meini (</w:t>
      </w:r>
      <w:proofErr w:type="spellStart"/>
      <w:r w:rsidR="00AF68E0" w:rsidRPr="00E066C0">
        <w:rPr>
          <w:rFonts w:ascii="Times" w:hAnsi="Times" w:cs="Times"/>
          <w:color w:val="auto"/>
          <w:sz w:val="21"/>
          <w:szCs w:val="21"/>
        </w:rPr>
        <w:t>cystu</w:t>
      </w:r>
      <w:proofErr w:type="spellEnd"/>
      <w:r w:rsidR="00AF68E0" w:rsidRPr="00E066C0">
        <w:rPr>
          <w:rFonts w:ascii="Times" w:hAnsi="Times" w:cs="Times"/>
          <w:color w:val="auto"/>
          <w:sz w:val="21"/>
          <w:szCs w:val="21"/>
        </w:rPr>
        <w:t xml:space="preserve"> eða æxli) eða</w:t>
      </w:r>
      <w:r w:rsidR="00F77582" w:rsidRPr="00E066C0">
        <w:rPr>
          <w:rFonts w:ascii="Times" w:hAnsi="Times" w:cs="Times"/>
          <w:color w:val="auto"/>
          <w:sz w:val="21"/>
          <w:szCs w:val="21"/>
        </w:rPr>
        <w:t xml:space="preserve"> </w:t>
      </w:r>
      <w:r w:rsidRPr="00E066C0">
        <w:rPr>
          <w:rFonts w:ascii="Times" w:hAnsi="Times" w:cs="Times"/>
          <w:color w:val="auto"/>
          <w:sz w:val="21"/>
          <w:szCs w:val="21"/>
        </w:rPr>
        <w:t xml:space="preserve">sem </w:t>
      </w:r>
      <w:r w:rsidR="00AA0FD2" w:rsidRPr="00E066C0">
        <w:rPr>
          <w:rFonts w:ascii="Times" w:hAnsi="Times" w:cs="Times"/>
          <w:color w:val="auto"/>
          <w:sz w:val="21"/>
          <w:szCs w:val="21"/>
        </w:rPr>
        <w:t xml:space="preserve">líklegar eru til þess að valda skaða eða hafa valdið skaða á nærliggjandi </w:t>
      </w:r>
      <w:proofErr w:type="spellStart"/>
      <w:r w:rsidR="00AA0FD2" w:rsidRPr="00E066C0">
        <w:rPr>
          <w:rFonts w:ascii="Times" w:hAnsi="Times" w:cs="Times"/>
          <w:color w:val="auto"/>
          <w:sz w:val="21"/>
          <w:szCs w:val="21"/>
        </w:rPr>
        <w:t>fullorðinstönnum</w:t>
      </w:r>
      <w:proofErr w:type="spellEnd"/>
      <w:r w:rsidR="00AA0FD2" w:rsidRPr="00E066C0">
        <w:rPr>
          <w:rFonts w:ascii="Times" w:hAnsi="Times" w:cs="Times"/>
          <w:color w:val="auto"/>
          <w:sz w:val="21"/>
          <w:szCs w:val="21"/>
        </w:rPr>
        <w:t xml:space="preserve"> eða stoðvefjum þeirra eða hindra framkomu þeirra</w:t>
      </w:r>
      <w:r w:rsidR="00AD40E8" w:rsidRPr="00E066C0">
        <w:rPr>
          <w:rFonts w:ascii="Times" w:hAnsi="Times" w:cs="Times"/>
          <w:color w:val="auto"/>
          <w:sz w:val="21"/>
          <w:szCs w:val="21"/>
        </w:rPr>
        <w:t>.</w:t>
      </w:r>
    </w:p>
    <w:p w14:paraId="1A890F30" w14:textId="50CD53AC" w:rsidR="001C5EBE" w:rsidRPr="00E066C0" w:rsidRDefault="001C5EBE" w:rsidP="00400727">
      <w:pPr>
        <w:pStyle w:val="Default"/>
        <w:numPr>
          <w:ilvl w:val="0"/>
          <w:numId w:val="3"/>
        </w:numPr>
        <w:ind w:left="709" w:hanging="425"/>
        <w:jc w:val="both"/>
        <w:rPr>
          <w:rFonts w:ascii="Times" w:hAnsi="Times" w:cs="Times"/>
          <w:color w:val="auto"/>
          <w:sz w:val="21"/>
          <w:szCs w:val="21"/>
        </w:rPr>
      </w:pPr>
      <w:r w:rsidRPr="00E066C0">
        <w:rPr>
          <w:rFonts w:ascii="Times" w:hAnsi="Times" w:cs="Times"/>
          <w:color w:val="auto"/>
          <w:sz w:val="21"/>
          <w:szCs w:val="21"/>
        </w:rPr>
        <w:t xml:space="preserve">Alvarlegra einkenna frá kjálkaliðum eða </w:t>
      </w:r>
      <w:proofErr w:type="spellStart"/>
      <w:r w:rsidRPr="00E066C0">
        <w:rPr>
          <w:rFonts w:ascii="Times" w:hAnsi="Times" w:cs="Times"/>
          <w:color w:val="auto"/>
          <w:sz w:val="21"/>
          <w:szCs w:val="21"/>
        </w:rPr>
        <w:t>tyggivöðvum</w:t>
      </w:r>
      <w:proofErr w:type="spellEnd"/>
      <w:r w:rsidRPr="00E066C0">
        <w:rPr>
          <w:rFonts w:ascii="Times" w:hAnsi="Times" w:cs="Times"/>
          <w:color w:val="auto"/>
          <w:sz w:val="21"/>
          <w:szCs w:val="21"/>
        </w:rPr>
        <w:t xml:space="preserve">. </w:t>
      </w:r>
    </w:p>
    <w:p w14:paraId="17187045" w14:textId="432DAC7C" w:rsidR="001C5EBE" w:rsidRPr="00E066C0" w:rsidRDefault="001C5EBE" w:rsidP="00400727">
      <w:pPr>
        <w:pStyle w:val="Default"/>
        <w:numPr>
          <w:ilvl w:val="0"/>
          <w:numId w:val="3"/>
        </w:numPr>
        <w:ind w:left="709" w:hanging="425"/>
        <w:jc w:val="both"/>
        <w:rPr>
          <w:rFonts w:ascii="Times" w:hAnsi="Times" w:cs="Times"/>
          <w:color w:val="auto"/>
          <w:sz w:val="21"/>
          <w:szCs w:val="21"/>
        </w:rPr>
      </w:pPr>
      <w:r w:rsidRPr="00E066C0">
        <w:rPr>
          <w:rFonts w:ascii="Times" w:hAnsi="Times" w:cs="Times"/>
          <w:color w:val="auto"/>
          <w:sz w:val="21"/>
          <w:szCs w:val="21"/>
        </w:rPr>
        <w:t xml:space="preserve">Alvarlegrar sýrueyðingar glerungs og tannbeins </w:t>
      </w:r>
      <w:proofErr w:type="spellStart"/>
      <w:r w:rsidRPr="00E066C0">
        <w:rPr>
          <w:rFonts w:ascii="Times" w:hAnsi="Times" w:cs="Times"/>
          <w:color w:val="auto"/>
          <w:sz w:val="21"/>
          <w:szCs w:val="21"/>
        </w:rPr>
        <w:t>fullorðinstanna</w:t>
      </w:r>
      <w:proofErr w:type="spellEnd"/>
      <w:r w:rsidRPr="00E066C0">
        <w:rPr>
          <w:rFonts w:ascii="Times" w:hAnsi="Times" w:cs="Times"/>
          <w:color w:val="auto"/>
          <w:sz w:val="21"/>
          <w:szCs w:val="21"/>
        </w:rPr>
        <w:t xml:space="preserve"> framan vi</w:t>
      </w:r>
      <w:r w:rsidR="00811CC3" w:rsidRPr="00E066C0">
        <w:rPr>
          <w:rFonts w:ascii="Times" w:hAnsi="Times" w:cs="Times"/>
          <w:color w:val="auto"/>
          <w:sz w:val="21"/>
          <w:szCs w:val="21"/>
        </w:rPr>
        <w:t>ð 12 ára jaxla</w:t>
      </w:r>
      <w:r w:rsidRPr="00E066C0">
        <w:rPr>
          <w:rFonts w:ascii="Times" w:hAnsi="Times" w:cs="Times"/>
          <w:color w:val="auto"/>
          <w:sz w:val="21"/>
          <w:szCs w:val="21"/>
        </w:rPr>
        <w:t xml:space="preserve">. </w:t>
      </w:r>
    </w:p>
    <w:p w14:paraId="1F97B3A7" w14:textId="1DCA3DF5" w:rsidR="001C5EBE" w:rsidRPr="00E066C0" w:rsidRDefault="001C5EBE" w:rsidP="00400727">
      <w:pPr>
        <w:pStyle w:val="Default"/>
        <w:numPr>
          <w:ilvl w:val="0"/>
          <w:numId w:val="3"/>
        </w:numPr>
        <w:ind w:left="709" w:hanging="425"/>
        <w:jc w:val="both"/>
        <w:rPr>
          <w:rFonts w:ascii="Times" w:hAnsi="Times" w:cs="Times"/>
          <w:color w:val="auto"/>
          <w:sz w:val="21"/>
          <w:szCs w:val="21"/>
        </w:rPr>
      </w:pPr>
      <w:r w:rsidRPr="00E066C0">
        <w:rPr>
          <w:rFonts w:ascii="Times" w:hAnsi="Times" w:cs="Times"/>
          <w:color w:val="auto"/>
          <w:sz w:val="21"/>
          <w:szCs w:val="21"/>
        </w:rPr>
        <w:t>Alvarlegs niðurbrots á stoðvefjum tanna framan vi</w:t>
      </w:r>
      <w:r w:rsidR="00811CC3" w:rsidRPr="00E066C0">
        <w:rPr>
          <w:rFonts w:ascii="Times" w:hAnsi="Times" w:cs="Times"/>
          <w:color w:val="auto"/>
          <w:sz w:val="21"/>
          <w:szCs w:val="21"/>
        </w:rPr>
        <w:t>ð 12 ára jaxla.</w:t>
      </w:r>
    </w:p>
    <w:p w14:paraId="19D3C412" w14:textId="39953FDB" w:rsidR="001C5EBE" w:rsidRPr="00E066C0" w:rsidRDefault="001C5EBE" w:rsidP="00400727">
      <w:pPr>
        <w:pStyle w:val="Default"/>
        <w:numPr>
          <w:ilvl w:val="0"/>
          <w:numId w:val="3"/>
        </w:numPr>
        <w:ind w:left="709" w:hanging="425"/>
        <w:jc w:val="both"/>
        <w:rPr>
          <w:rFonts w:ascii="Times" w:hAnsi="Times" w:cs="Times"/>
          <w:color w:val="auto"/>
          <w:sz w:val="21"/>
          <w:szCs w:val="21"/>
        </w:rPr>
      </w:pPr>
      <w:r w:rsidRPr="00E066C0">
        <w:rPr>
          <w:rFonts w:ascii="Times" w:hAnsi="Times" w:cs="Times"/>
          <w:color w:val="auto"/>
          <w:sz w:val="21"/>
          <w:szCs w:val="21"/>
        </w:rPr>
        <w:t>Alvarlegra tannskemmda</w:t>
      </w:r>
      <w:r w:rsidR="000C7367" w:rsidRPr="00E066C0">
        <w:rPr>
          <w:rFonts w:ascii="Times" w:hAnsi="Times" w:cs="Times"/>
          <w:color w:val="auto"/>
          <w:sz w:val="21"/>
          <w:szCs w:val="21"/>
        </w:rPr>
        <w:t>,</w:t>
      </w:r>
      <w:r w:rsidR="001C243E" w:rsidRPr="00E066C0">
        <w:rPr>
          <w:rFonts w:ascii="Times" w:hAnsi="Times" w:cs="Times"/>
          <w:color w:val="auto"/>
          <w:sz w:val="21"/>
          <w:szCs w:val="21"/>
        </w:rPr>
        <w:t xml:space="preserve"> framan við</w:t>
      </w:r>
      <w:r w:rsidR="00811CC3" w:rsidRPr="00E066C0">
        <w:rPr>
          <w:rFonts w:ascii="Times" w:hAnsi="Times" w:cs="Times"/>
          <w:color w:val="auto"/>
          <w:sz w:val="21"/>
          <w:szCs w:val="21"/>
        </w:rPr>
        <w:t xml:space="preserve"> 12 ára jaxla</w:t>
      </w:r>
      <w:r w:rsidRPr="00E066C0">
        <w:rPr>
          <w:rFonts w:ascii="Times" w:hAnsi="Times" w:cs="Times"/>
          <w:color w:val="auto"/>
          <w:sz w:val="21"/>
          <w:szCs w:val="21"/>
        </w:rPr>
        <w:t xml:space="preserve"> sem leiða af varanleg</w:t>
      </w:r>
      <w:r w:rsidR="00C803C7" w:rsidRPr="00E066C0">
        <w:rPr>
          <w:rFonts w:ascii="Times" w:hAnsi="Times" w:cs="Times"/>
          <w:color w:val="auto"/>
          <w:sz w:val="21"/>
          <w:szCs w:val="21"/>
        </w:rPr>
        <w:t>a</w:t>
      </w:r>
      <w:r w:rsidRPr="00E066C0">
        <w:rPr>
          <w:rFonts w:ascii="Times" w:hAnsi="Times" w:cs="Times"/>
          <w:color w:val="auto"/>
          <w:sz w:val="21"/>
          <w:szCs w:val="21"/>
        </w:rPr>
        <w:t xml:space="preserve"> alvarlega skertri munnvatnsframleiðslu af völdum geislameðferðar, </w:t>
      </w:r>
      <w:proofErr w:type="spellStart"/>
      <w:r w:rsidRPr="00E066C0">
        <w:rPr>
          <w:rFonts w:ascii="Times" w:hAnsi="Times" w:cs="Times"/>
          <w:color w:val="auto"/>
          <w:sz w:val="21"/>
          <w:szCs w:val="21"/>
        </w:rPr>
        <w:t>Sjögrenssjúkdóms</w:t>
      </w:r>
      <w:proofErr w:type="spellEnd"/>
      <w:r w:rsidRPr="00E066C0">
        <w:rPr>
          <w:rFonts w:ascii="Times" w:hAnsi="Times" w:cs="Times"/>
          <w:color w:val="auto"/>
          <w:sz w:val="21"/>
          <w:szCs w:val="21"/>
        </w:rPr>
        <w:t xml:space="preserve"> eða lyfja. Mæling á magni og samsetningu munnvatns skal fylgja umsókn. </w:t>
      </w:r>
    </w:p>
    <w:p w14:paraId="6C159511" w14:textId="6D413657" w:rsidR="001C5EBE" w:rsidRPr="00E066C0" w:rsidRDefault="001C5EBE" w:rsidP="00400727">
      <w:pPr>
        <w:pStyle w:val="Default"/>
        <w:numPr>
          <w:ilvl w:val="0"/>
          <w:numId w:val="3"/>
        </w:numPr>
        <w:ind w:left="709" w:hanging="425"/>
        <w:jc w:val="both"/>
        <w:rPr>
          <w:rFonts w:ascii="Times" w:hAnsi="Times" w:cs="Times"/>
          <w:color w:val="auto"/>
          <w:sz w:val="21"/>
          <w:szCs w:val="21"/>
        </w:rPr>
      </w:pPr>
      <w:r w:rsidRPr="00E066C0">
        <w:rPr>
          <w:rFonts w:ascii="Times" w:hAnsi="Times" w:cs="Times"/>
          <w:color w:val="auto"/>
          <w:sz w:val="21"/>
          <w:szCs w:val="21"/>
        </w:rPr>
        <w:t xml:space="preserve">Annarra sambærilegra alvarlegra tilvika. </w:t>
      </w:r>
    </w:p>
    <w:p w14:paraId="4FB139B2" w14:textId="77777777" w:rsidR="00671A69" w:rsidRPr="00E066C0" w:rsidRDefault="00671A69" w:rsidP="00400727">
      <w:pPr>
        <w:pStyle w:val="Default"/>
        <w:ind w:firstLine="380"/>
        <w:jc w:val="both"/>
        <w:rPr>
          <w:rFonts w:ascii="Times" w:hAnsi="Times" w:cs="Times"/>
          <w:color w:val="auto"/>
          <w:sz w:val="21"/>
          <w:szCs w:val="21"/>
        </w:rPr>
      </w:pPr>
    </w:p>
    <w:p w14:paraId="2E6C0246" w14:textId="131A42E4" w:rsidR="00BF6F81" w:rsidRPr="00E066C0" w:rsidRDefault="006C31F0" w:rsidP="006C31F0">
      <w:pPr>
        <w:pStyle w:val="Default"/>
        <w:jc w:val="both"/>
        <w:rPr>
          <w:rFonts w:ascii="Times" w:hAnsi="Times" w:cs="Times"/>
          <w:color w:val="auto"/>
          <w:sz w:val="21"/>
          <w:szCs w:val="21"/>
          <w:lang w:eastAsia="en-GB"/>
        </w:rPr>
      </w:pPr>
      <w:r w:rsidRPr="00E066C0">
        <w:rPr>
          <w:rFonts w:ascii="Times" w:hAnsi="Times" w:cs="Times"/>
          <w:color w:val="auto"/>
          <w:sz w:val="21"/>
          <w:szCs w:val="21"/>
          <w:lang w:eastAsia="en-GB"/>
        </w:rPr>
        <w:t>Sjúkratryggingum er í undantekningartilfellum heimilt, á grundvelli rökstuddrar umsóknar, að samþykkja frekari greiðsluþátttöku samkvæmt þessari grein enda sé sótt um hana áður en meðferð er veitt.</w:t>
      </w:r>
    </w:p>
    <w:p w14:paraId="35170D4E" w14:textId="77777777" w:rsidR="006C31F0" w:rsidRPr="00E066C0" w:rsidRDefault="006C31F0" w:rsidP="006C31F0">
      <w:pPr>
        <w:pStyle w:val="Default"/>
        <w:jc w:val="both"/>
        <w:rPr>
          <w:rFonts w:ascii="Times" w:hAnsi="Times" w:cs="Times"/>
          <w:color w:val="auto"/>
          <w:sz w:val="21"/>
          <w:szCs w:val="21"/>
        </w:rPr>
      </w:pPr>
    </w:p>
    <w:p w14:paraId="4D2F5281" w14:textId="24134DC1" w:rsidR="000D38D5" w:rsidRPr="00E066C0" w:rsidRDefault="00601498">
      <w:pPr>
        <w:pStyle w:val="Default"/>
        <w:jc w:val="center"/>
        <w:rPr>
          <w:rFonts w:ascii="Times" w:hAnsi="Times" w:cs="Times"/>
          <w:color w:val="auto"/>
          <w:sz w:val="21"/>
          <w:szCs w:val="21"/>
        </w:rPr>
      </w:pPr>
      <w:bookmarkStart w:id="4" w:name="_Hlk155776459"/>
      <w:r w:rsidRPr="00E066C0">
        <w:rPr>
          <w:rFonts w:ascii="Times" w:hAnsi="Times" w:cs="Times"/>
          <w:color w:val="auto"/>
          <w:sz w:val="21"/>
          <w:szCs w:val="21"/>
        </w:rPr>
        <w:t>1</w:t>
      </w:r>
      <w:r w:rsidR="008E710E" w:rsidRPr="00E066C0">
        <w:rPr>
          <w:rFonts w:ascii="Times" w:hAnsi="Times" w:cs="Times"/>
          <w:color w:val="auto"/>
          <w:sz w:val="21"/>
          <w:szCs w:val="21"/>
        </w:rPr>
        <w:t>2</w:t>
      </w:r>
      <w:r w:rsidR="000D38D5" w:rsidRPr="00E066C0">
        <w:rPr>
          <w:rFonts w:ascii="Times" w:hAnsi="Times" w:cs="Times"/>
          <w:color w:val="auto"/>
          <w:sz w:val="21"/>
          <w:szCs w:val="21"/>
        </w:rPr>
        <w:t xml:space="preserve">. gr. </w:t>
      </w:r>
    </w:p>
    <w:p w14:paraId="43BBF4F4" w14:textId="598050B2" w:rsidR="00331ABB" w:rsidRPr="00E066C0" w:rsidRDefault="00671A69" w:rsidP="003108EB">
      <w:pPr>
        <w:pStyle w:val="Default"/>
        <w:jc w:val="center"/>
        <w:rPr>
          <w:rFonts w:ascii="Times" w:hAnsi="Times" w:cs="Times"/>
          <w:sz w:val="21"/>
          <w:szCs w:val="21"/>
          <w:lang w:eastAsia="en-GB"/>
        </w:rPr>
      </w:pPr>
      <w:r w:rsidRPr="00E066C0">
        <w:rPr>
          <w:rFonts w:ascii="Times" w:hAnsi="Times" w:cs="Times"/>
          <w:i/>
          <w:iCs/>
          <w:color w:val="auto"/>
          <w:sz w:val="21"/>
          <w:szCs w:val="21"/>
        </w:rPr>
        <w:t xml:space="preserve">Tannlækningar, þ.m.t. </w:t>
      </w:r>
      <w:proofErr w:type="spellStart"/>
      <w:r w:rsidRPr="00E066C0">
        <w:rPr>
          <w:rFonts w:ascii="Times" w:hAnsi="Times" w:cs="Times"/>
          <w:i/>
          <w:iCs/>
          <w:color w:val="auto"/>
          <w:sz w:val="21"/>
          <w:szCs w:val="21"/>
        </w:rPr>
        <w:t>tannréttingar</w:t>
      </w:r>
      <w:proofErr w:type="spellEnd"/>
      <w:r w:rsidRPr="00E066C0">
        <w:rPr>
          <w:rFonts w:ascii="Times" w:hAnsi="Times" w:cs="Times"/>
          <w:i/>
          <w:iCs/>
          <w:color w:val="auto"/>
          <w:sz w:val="21"/>
          <w:szCs w:val="21"/>
        </w:rPr>
        <w:t xml:space="preserve">, vegna alvarlegra afleiðinga meðfæddra galla og sjúkdóma. </w:t>
      </w:r>
    </w:p>
    <w:p w14:paraId="6840A6ED" w14:textId="175F0B2A" w:rsidR="008052F7" w:rsidRPr="00E066C0" w:rsidRDefault="00331ABB" w:rsidP="008052F7">
      <w:pPr>
        <w:pStyle w:val="Default"/>
        <w:jc w:val="both"/>
        <w:rPr>
          <w:rFonts w:ascii="Times" w:hAnsi="Times" w:cs="Times"/>
          <w:color w:val="FF0000"/>
          <w:sz w:val="21"/>
          <w:szCs w:val="21"/>
        </w:rPr>
      </w:pPr>
      <w:r w:rsidRPr="00E066C0">
        <w:rPr>
          <w:rFonts w:ascii="Times" w:hAnsi="Times" w:cs="Times"/>
          <w:sz w:val="21"/>
          <w:szCs w:val="21"/>
          <w:lang w:eastAsia="en-GB"/>
        </w:rPr>
        <w:t xml:space="preserve">Sjúkratryggingar greiða 95% </w:t>
      </w:r>
      <w:r w:rsidR="00CA4582" w:rsidRPr="00E066C0">
        <w:rPr>
          <w:rFonts w:ascii="Times" w:hAnsi="Times" w:cs="Times"/>
          <w:sz w:val="21"/>
          <w:szCs w:val="21"/>
          <w:lang w:eastAsia="en-GB"/>
        </w:rPr>
        <w:t>kostnaðar</w:t>
      </w:r>
      <w:r w:rsidRPr="00E066C0">
        <w:rPr>
          <w:rFonts w:ascii="Times" w:hAnsi="Times" w:cs="Times"/>
          <w:sz w:val="21"/>
          <w:szCs w:val="21"/>
          <w:lang w:eastAsia="en-GB"/>
        </w:rPr>
        <w:t xml:space="preserve">, </w:t>
      </w:r>
      <w:r w:rsidR="008B522D" w:rsidRPr="00E066C0">
        <w:rPr>
          <w:rFonts w:ascii="Times" w:eastAsia="Times New Roman" w:hAnsi="Times" w:cs="Times"/>
          <w:sz w:val="21"/>
          <w:szCs w:val="21"/>
          <w:lang w:eastAsia="en-GB"/>
        </w:rPr>
        <w:t xml:space="preserve">sbr. þó </w:t>
      </w:r>
      <w:r w:rsidR="003C20AC" w:rsidRPr="00E066C0">
        <w:rPr>
          <w:rFonts w:ascii="Times" w:eastAsia="Times New Roman" w:hAnsi="Times" w:cs="Times"/>
          <w:sz w:val="21"/>
          <w:szCs w:val="21"/>
          <w:lang w:eastAsia="en-GB"/>
        </w:rPr>
        <w:t>2. mgr.,</w:t>
      </w:r>
      <w:r w:rsidR="008B522D" w:rsidRPr="00E066C0">
        <w:rPr>
          <w:rFonts w:ascii="Times" w:eastAsia="Times New Roman" w:hAnsi="Times" w:cs="Times"/>
          <w:sz w:val="21"/>
          <w:szCs w:val="21"/>
          <w:lang w:eastAsia="en-GB"/>
        </w:rPr>
        <w:t xml:space="preserve"> </w:t>
      </w:r>
      <w:r w:rsidRPr="00E066C0">
        <w:rPr>
          <w:rFonts w:ascii="Times" w:hAnsi="Times" w:cs="Times"/>
          <w:sz w:val="21"/>
          <w:szCs w:val="21"/>
          <w:lang w:eastAsia="en-GB"/>
        </w:rPr>
        <w:t>vegna nauðsynlegra</w:t>
      </w:r>
      <w:r w:rsidR="004F22B7" w:rsidRPr="00E066C0">
        <w:rPr>
          <w:rFonts w:ascii="Times" w:hAnsi="Times" w:cs="Times"/>
          <w:sz w:val="21"/>
          <w:szCs w:val="21"/>
        </w:rPr>
        <w:t xml:space="preserve"> og tímabærra tannlækninga og </w:t>
      </w:r>
      <w:proofErr w:type="spellStart"/>
      <w:r w:rsidR="004F22B7" w:rsidRPr="00E066C0">
        <w:rPr>
          <w:rFonts w:ascii="Times" w:hAnsi="Times" w:cs="Times"/>
          <w:sz w:val="21"/>
          <w:szCs w:val="21"/>
        </w:rPr>
        <w:t>tannréttinga</w:t>
      </w:r>
      <w:proofErr w:type="spellEnd"/>
      <w:r w:rsidR="004F22B7" w:rsidRPr="00E066C0">
        <w:rPr>
          <w:rFonts w:ascii="Times" w:hAnsi="Times" w:cs="Times"/>
          <w:sz w:val="21"/>
          <w:szCs w:val="21"/>
        </w:rPr>
        <w:t xml:space="preserve"> vegna eftirtalinna tilvika</w:t>
      </w:r>
      <w:r w:rsidR="00953FAE" w:rsidRPr="00E066C0">
        <w:rPr>
          <w:rFonts w:ascii="Times" w:hAnsi="Times" w:cs="Times"/>
          <w:sz w:val="21"/>
          <w:szCs w:val="21"/>
        </w:rPr>
        <w:t>.</w:t>
      </w:r>
      <w:r w:rsidR="00A6010C" w:rsidRPr="00E066C0">
        <w:rPr>
          <w:rFonts w:ascii="Times" w:hAnsi="Times" w:cs="Times"/>
          <w:sz w:val="21"/>
          <w:szCs w:val="21"/>
        </w:rPr>
        <w:t xml:space="preserve"> </w:t>
      </w:r>
    </w:p>
    <w:p w14:paraId="580AE575" w14:textId="77777777" w:rsidR="004F22B7" w:rsidRPr="00E066C0" w:rsidRDefault="004F22B7" w:rsidP="004E0B7F">
      <w:pPr>
        <w:pStyle w:val="Default"/>
        <w:ind w:firstLine="380"/>
        <w:jc w:val="both"/>
        <w:rPr>
          <w:rFonts w:ascii="Times" w:hAnsi="Times" w:cs="Times"/>
          <w:color w:val="auto"/>
          <w:sz w:val="21"/>
          <w:szCs w:val="21"/>
        </w:rPr>
      </w:pPr>
    </w:p>
    <w:p w14:paraId="6A6F6220" w14:textId="4A44F002" w:rsidR="006E3971" w:rsidRPr="007A2CBB" w:rsidRDefault="006E3971" w:rsidP="006560EE">
      <w:pPr>
        <w:pStyle w:val="Default"/>
        <w:numPr>
          <w:ilvl w:val="0"/>
          <w:numId w:val="12"/>
        </w:numPr>
        <w:rPr>
          <w:rFonts w:ascii="Times" w:hAnsi="Times" w:cs="Times"/>
          <w:color w:val="auto"/>
          <w:sz w:val="21"/>
          <w:szCs w:val="2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7A2CBB">
        <w:rPr>
          <w:rFonts w:ascii="Times" w:hAnsi="Times" w:cs="Times"/>
          <w:color w:val="auto"/>
          <w:sz w:val="21"/>
          <w:szCs w:val="21"/>
        </w:rPr>
        <w:t>Alvarlegrar tannskekkju vegna skarðs í efri tannboga eða klofins góms</w:t>
      </w:r>
      <w:r w:rsidR="00A077BE" w:rsidRPr="007A2CBB">
        <w:rPr>
          <w:rFonts w:ascii="Times" w:hAnsi="Times" w:cs="Times"/>
          <w:color w:val="auto"/>
          <w:sz w:val="21"/>
          <w:szCs w:val="21"/>
        </w:rPr>
        <w:t>.</w:t>
      </w:r>
      <w:r w:rsidRPr="007A2CBB">
        <w:rPr>
          <w:rFonts w:ascii="Times" w:hAnsi="Times" w:cs="Times"/>
          <w:color w:val="auto"/>
          <w:sz w:val="21"/>
          <w:szCs w:val="21"/>
        </w:rPr>
        <w:t xml:space="preserve"> Staðfesting </w:t>
      </w:r>
      <w:r w:rsidR="001C25EA" w:rsidRPr="007A2CBB">
        <w:rPr>
          <w:rFonts w:ascii="Times" w:hAnsi="Times" w:cs="Times"/>
          <w:color w:val="auto"/>
          <w:sz w:val="21"/>
          <w:szCs w:val="21"/>
        </w:rPr>
        <w:t>t</w:t>
      </w:r>
      <w:r w:rsidRPr="007A2CBB">
        <w:rPr>
          <w:rFonts w:ascii="Times" w:hAnsi="Times" w:cs="Times"/>
          <w:color w:val="auto"/>
          <w:sz w:val="21"/>
          <w:szCs w:val="21"/>
        </w:rPr>
        <w:t>annlæknadeildar Háskóla Íslands á því að fyrirhuguð meðferð sé nauðsynleg og tímabær skal liggja fyrir</w:t>
      </w:r>
      <w:r w:rsidR="000C263C" w:rsidRPr="007A2CBB">
        <w:rPr>
          <w:rFonts w:ascii="Times" w:hAnsi="Times" w:cs="Times"/>
          <w:color w:val="auto"/>
          <w:sz w:val="21"/>
          <w:szCs w:val="21"/>
        </w:rPr>
        <w:t xml:space="preserve"> í upphafi meðferðar</w:t>
      </w:r>
      <w:r w:rsidRPr="007A2CBB">
        <w:rPr>
          <w:rFonts w:ascii="Times" w:hAnsi="Times" w:cs="Times"/>
          <w:color w:val="auto"/>
          <w:sz w:val="21"/>
          <w:szCs w:val="21"/>
        </w:rPr>
        <w:t xml:space="preserve">. </w:t>
      </w:r>
    </w:p>
    <w:p w14:paraId="7348AE2B" w14:textId="0D7367A8" w:rsidR="00DE444C" w:rsidRPr="007A2CBB" w:rsidRDefault="00DE0C71" w:rsidP="00DE444C">
      <w:pPr>
        <w:pStyle w:val="Default"/>
        <w:numPr>
          <w:ilvl w:val="0"/>
          <w:numId w:val="12"/>
        </w:numPr>
        <w:rPr>
          <w:rFonts w:ascii="Times" w:hAnsi="Times" w:cs="Times"/>
          <w:color w:val="auto"/>
          <w:sz w:val="21"/>
          <w:szCs w:val="2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7A2CBB">
        <w:rPr>
          <w:rFonts w:ascii="Times" w:hAnsi="Times" w:cs="Times"/>
          <w:color w:val="auto"/>
          <w:sz w:val="21"/>
          <w:szCs w:val="21"/>
        </w:rPr>
        <w:t>Heilkenna</w:t>
      </w:r>
      <w:r w:rsidR="00E35CAE" w:rsidRPr="007A2CBB">
        <w:rPr>
          <w:rFonts w:ascii="Times" w:hAnsi="Times" w:cs="Times"/>
          <w:color w:val="auto"/>
          <w:sz w:val="21"/>
          <w:szCs w:val="21"/>
        </w:rPr>
        <w:t xml:space="preserve"> </w:t>
      </w:r>
      <w:r w:rsidR="004F22B7" w:rsidRPr="007A2CBB">
        <w:rPr>
          <w:rFonts w:ascii="Times" w:hAnsi="Times" w:cs="Times"/>
          <w:color w:val="auto"/>
          <w:sz w:val="21"/>
          <w:szCs w:val="21"/>
        </w:rPr>
        <w:t>(</w:t>
      </w:r>
      <w:proofErr w:type="spellStart"/>
      <w:r w:rsidR="004F22B7" w:rsidRPr="007A2CBB">
        <w:rPr>
          <w:rFonts w:ascii="Times" w:hAnsi="Times" w:cs="Times"/>
          <w:color w:val="auto"/>
          <w:sz w:val="21"/>
          <w:szCs w:val="21"/>
        </w:rPr>
        <w:t>Craniofacial</w:t>
      </w:r>
      <w:proofErr w:type="spellEnd"/>
      <w:r w:rsidR="004F22B7" w:rsidRPr="007A2CBB">
        <w:rPr>
          <w:rFonts w:ascii="Times" w:hAnsi="Times" w:cs="Times"/>
          <w:color w:val="auto"/>
          <w:sz w:val="21"/>
          <w:szCs w:val="21"/>
        </w:rPr>
        <w:t xml:space="preserve"> </w:t>
      </w:r>
      <w:proofErr w:type="spellStart"/>
      <w:r w:rsidR="004F22B7" w:rsidRPr="007A2CBB">
        <w:rPr>
          <w:rFonts w:ascii="Times" w:hAnsi="Times" w:cs="Times"/>
          <w:color w:val="auto"/>
          <w:sz w:val="21"/>
          <w:szCs w:val="21"/>
        </w:rPr>
        <w:t>Syndrome</w:t>
      </w:r>
      <w:proofErr w:type="spellEnd"/>
      <w:r w:rsidR="004F22B7" w:rsidRPr="007A2CBB">
        <w:rPr>
          <w:rFonts w:ascii="Times" w:hAnsi="Times" w:cs="Times"/>
          <w:color w:val="auto"/>
          <w:sz w:val="21"/>
          <w:szCs w:val="21"/>
        </w:rPr>
        <w:t>/</w:t>
      </w:r>
      <w:proofErr w:type="spellStart"/>
      <w:r w:rsidR="004F22B7" w:rsidRPr="007A2CBB">
        <w:rPr>
          <w:rFonts w:ascii="Times" w:hAnsi="Times" w:cs="Times"/>
          <w:color w:val="auto"/>
          <w:sz w:val="21"/>
          <w:szCs w:val="21"/>
        </w:rPr>
        <w:t>Deformit</w:t>
      </w:r>
      <w:r w:rsidR="00436B23" w:rsidRPr="007A2CBB">
        <w:rPr>
          <w:rFonts w:ascii="Times" w:hAnsi="Times" w:cs="Times"/>
          <w:color w:val="auto"/>
          <w:sz w:val="21"/>
          <w:szCs w:val="21"/>
        </w:rPr>
        <w:t>y</w:t>
      </w:r>
      <w:proofErr w:type="spellEnd"/>
      <w:r w:rsidR="004F22B7" w:rsidRPr="007A2CBB">
        <w:rPr>
          <w:rFonts w:ascii="Times" w:hAnsi="Times" w:cs="Times"/>
          <w:color w:val="auto"/>
          <w:sz w:val="21"/>
          <w:szCs w:val="21"/>
        </w:rPr>
        <w:t xml:space="preserve">) sem </w:t>
      </w:r>
      <w:r w:rsidRPr="007A2CBB">
        <w:rPr>
          <w:rFonts w:ascii="Times" w:hAnsi="Times" w:cs="Times"/>
          <w:color w:val="auto"/>
          <w:sz w:val="21"/>
          <w:szCs w:val="21"/>
        </w:rPr>
        <w:t xml:space="preserve">valda </w:t>
      </w:r>
      <w:r w:rsidR="004F22B7" w:rsidRPr="007A2CBB">
        <w:rPr>
          <w:rFonts w:ascii="Times" w:hAnsi="Times" w:cs="Times"/>
          <w:color w:val="auto"/>
          <w:sz w:val="21"/>
          <w:szCs w:val="21"/>
        </w:rPr>
        <w:t>tannvanda sambærilegum við alvarleg tilvik sem falla undir fyrsta tölulið.</w:t>
      </w:r>
      <w:r w:rsidR="00DE444C" w:rsidRPr="007A2CBB">
        <w:rPr>
          <w:rFonts w:ascii="Times" w:hAnsi="Times" w:cs="Times"/>
          <w:color w:val="auto"/>
          <w:sz w:val="21"/>
          <w:szCs w:val="21"/>
        </w:rPr>
        <w:t xml:space="preserve"> Staðfesting </w:t>
      </w:r>
      <w:r w:rsidR="001C25EA" w:rsidRPr="007A2CBB">
        <w:rPr>
          <w:rFonts w:ascii="Times" w:hAnsi="Times" w:cs="Times"/>
          <w:color w:val="auto"/>
          <w:sz w:val="21"/>
          <w:szCs w:val="21"/>
        </w:rPr>
        <w:t>t</w:t>
      </w:r>
      <w:r w:rsidR="00DE444C" w:rsidRPr="007A2CBB">
        <w:rPr>
          <w:rFonts w:ascii="Times" w:hAnsi="Times" w:cs="Times"/>
          <w:color w:val="auto"/>
          <w:sz w:val="21"/>
          <w:szCs w:val="21"/>
        </w:rPr>
        <w:t>annlæknadeildar Háskóla Íslands á því að fyrirhuguð meðferð sé nauðsynleg og tímabær skal liggja fyrir</w:t>
      </w:r>
      <w:r w:rsidR="000C263C" w:rsidRPr="007A2CBB">
        <w:rPr>
          <w:rFonts w:ascii="Times" w:hAnsi="Times" w:cs="Times"/>
          <w:color w:val="auto"/>
          <w:sz w:val="21"/>
          <w:szCs w:val="21"/>
        </w:rPr>
        <w:t xml:space="preserve"> í upphafi meðferðar</w:t>
      </w:r>
      <w:r w:rsidR="00DE444C" w:rsidRPr="007A2CBB">
        <w:rPr>
          <w:rFonts w:ascii="Times" w:hAnsi="Times" w:cs="Times"/>
          <w:color w:val="auto"/>
          <w:sz w:val="21"/>
          <w:szCs w:val="21"/>
        </w:rPr>
        <w:t xml:space="preserve">. </w:t>
      </w:r>
    </w:p>
    <w:p w14:paraId="424EE366" w14:textId="38055517" w:rsidR="004F22B7" w:rsidRPr="00E066C0" w:rsidRDefault="004F22B7" w:rsidP="004E0B7F">
      <w:pPr>
        <w:pStyle w:val="Default"/>
        <w:numPr>
          <w:ilvl w:val="0"/>
          <w:numId w:val="12"/>
        </w:numPr>
        <w:jc w:val="both"/>
        <w:rPr>
          <w:rFonts w:ascii="Times" w:hAnsi="Times" w:cs="Times"/>
          <w:color w:val="auto"/>
          <w:sz w:val="21"/>
          <w:szCs w:val="21"/>
        </w:rPr>
      </w:pPr>
      <w:r w:rsidRPr="00E066C0">
        <w:rPr>
          <w:rFonts w:ascii="Times" w:hAnsi="Times" w:cs="Times"/>
          <w:color w:val="auto"/>
          <w:sz w:val="21"/>
          <w:szCs w:val="21"/>
        </w:rPr>
        <w:t xml:space="preserve">Meðfæddrar vöntunar einnar eða fleiri </w:t>
      </w:r>
      <w:r w:rsidR="008562BC" w:rsidRPr="00E066C0">
        <w:rPr>
          <w:rFonts w:ascii="Times" w:hAnsi="Times" w:cs="Times"/>
          <w:color w:val="auto"/>
          <w:sz w:val="21"/>
          <w:szCs w:val="21"/>
        </w:rPr>
        <w:t>framtanna</w:t>
      </w:r>
      <w:r w:rsidR="000B457A" w:rsidRPr="00E066C0">
        <w:rPr>
          <w:rFonts w:ascii="Times" w:hAnsi="Times" w:cs="Times"/>
          <w:color w:val="auto"/>
          <w:sz w:val="21"/>
          <w:szCs w:val="21"/>
        </w:rPr>
        <w:t xml:space="preserve"> eða</w:t>
      </w:r>
      <w:r w:rsidR="008562BC" w:rsidRPr="00E066C0">
        <w:rPr>
          <w:rFonts w:ascii="Times" w:hAnsi="Times" w:cs="Times"/>
          <w:color w:val="auto"/>
          <w:sz w:val="21"/>
          <w:szCs w:val="21"/>
        </w:rPr>
        <w:t xml:space="preserve"> </w:t>
      </w:r>
      <w:proofErr w:type="spellStart"/>
      <w:r w:rsidR="008562BC" w:rsidRPr="00E066C0">
        <w:rPr>
          <w:rFonts w:ascii="Times" w:hAnsi="Times" w:cs="Times"/>
          <w:color w:val="auto"/>
          <w:sz w:val="21"/>
          <w:szCs w:val="21"/>
        </w:rPr>
        <w:t>augntanna</w:t>
      </w:r>
      <w:proofErr w:type="spellEnd"/>
      <w:r w:rsidRPr="00E066C0">
        <w:rPr>
          <w:rFonts w:ascii="Times" w:hAnsi="Times" w:cs="Times"/>
          <w:color w:val="auto"/>
          <w:sz w:val="21"/>
          <w:szCs w:val="21"/>
        </w:rPr>
        <w:t xml:space="preserve"> í efri gómi eða vöntunar tveggja samliggjandi </w:t>
      </w:r>
      <w:proofErr w:type="spellStart"/>
      <w:r w:rsidRPr="00E066C0">
        <w:rPr>
          <w:rFonts w:ascii="Times" w:hAnsi="Times" w:cs="Times"/>
          <w:color w:val="auto"/>
          <w:sz w:val="21"/>
          <w:szCs w:val="21"/>
        </w:rPr>
        <w:t>fullorðinstanna</w:t>
      </w:r>
      <w:proofErr w:type="spellEnd"/>
      <w:r w:rsidRPr="00E066C0">
        <w:rPr>
          <w:rFonts w:ascii="Times" w:hAnsi="Times" w:cs="Times"/>
          <w:color w:val="auto"/>
          <w:sz w:val="21"/>
          <w:szCs w:val="21"/>
        </w:rPr>
        <w:t xml:space="preserve"> framan</w:t>
      </w:r>
      <w:r w:rsidR="00723193" w:rsidRPr="00E066C0">
        <w:rPr>
          <w:rFonts w:ascii="Times" w:hAnsi="Times" w:cs="Times"/>
          <w:color w:val="auto"/>
          <w:sz w:val="21"/>
          <w:szCs w:val="21"/>
        </w:rPr>
        <w:t xml:space="preserve"> við</w:t>
      </w:r>
      <w:r w:rsidRPr="00E066C0">
        <w:rPr>
          <w:rFonts w:ascii="Times" w:hAnsi="Times" w:cs="Times"/>
          <w:color w:val="auto"/>
          <w:sz w:val="21"/>
          <w:szCs w:val="21"/>
        </w:rPr>
        <w:t xml:space="preserve"> 12 ára jaxla</w:t>
      </w:r>
      <w:r w:rsidR="003016F6" w:rsidRPr="00E066C0">
        <w:rPr>
          <w:rFonts w:ascii="Times" w:hAnsi="Times" w:cs="Times"/>
          <w:color w:val="auto"/>
          <w:sz w:val="21"/>
          <w:szCs w:val="21"/>
        </w:rPr>
        <w:t>.</w:t>
      </w:r>
      <w:r w:rsidR="00D515EA" w:rsidRPr="00E066C0">
        <w:rPr>
          <w:rFonts w:ascii="Times" w:hAnsi="Times" w:cs="Times"/>
          <w:color w:val="auto"/>
          <w:sz w:val="21"/>
          <w:szCs w:val="21"/>
        </w:rPr>
        <w:t xml:space="preserve"> </w:t>
      </w:r>
    </w:p>
    <w:p w14:paraId="4C8D5144" w14:textId="25BB9FA5" w:rsidR="004F22B7" w:rsidRPr="00E066C0" w:rsidRDefault="004F22B7" w:rsidP="004E0B7F">
      <w:pPr>
        <w:pStyle w:val="Default"/>
        <w:numPr>
          <w:ilvl w:val="0"/>
          <w:numId w:val="12"/>
        </w:numPr>
        <w:jc w:val="both"/>
        <w:rPr>
          <w:rFonts w:ascii="Times" w:hAnsi="Times" w:cs="Times"/>
          <w:color w:val="auto"/>
          <w:sz w:val="21"/>
          <w:szCs w:val="21"/>
        </w:rPr>
      </w:pPr>
      <w:r w:rsidRPr="00E066C0">
        <w:rPr>
          <w:rFonts w:ascii="Times" w:hAnsi="Times" w:cs="Times"/>
          <w:color w:val="auto"/>
          <w:sz w:val="21"/>
          <w:szCs w:val="21"/>
        </w:rPr>
        <w:t xml:space="preserve">Misræmis í vexti beina í höfuðkúpu og kjálkum sem hefur valdið tannvanda sambærilegum við alvarleg tilvik sem falla undir ofangreinda töluliði. </w:t>
      </w:r>
      <w:r w:rsidR="00E83557" w:rsidRPr="00E066C0">
        <w:rPr>
          <w:rFonts w:ascii="Times" w:hAnsi="Times" w:cs="Times"/>
          <w:color w:val="auto"/>
          <w:sz w:val="21"/>
          <w:szCs w:val="21"/>
        </w:rPr>
        <w:t>Þá</w:t>
      </w:r>
      <w:r w:rsidRPr="00E066C0">
        <w:rPr>
          <w:rFonts w:ascii="Times" w:hAnsi="Times" w:cs="Times"/>
          <w:color w:val="auto"/>
          <w:sz w:val="21"/>
          <w:szCs w:val="21"/>
        </w:rPr>
        <w:t xml:space="preserve"> er það forsenda greiðsluþátttöku að kjálkafærsluaðgerð sé þáttur í meðferðaráætluninni og að aðgerðin feli í sér að bein séu tekin sundur og fest á nýjum stað í sömu aðgerð.</w:t>
      </w:r>
      <w:r w:rsidR="00D515EA" w:rsidRPr="00E066C0">
        <w:rPr>
          <w:rFonts w:ascii="Times" w:hAnsi="Times" w:cs="Times"/>
          <w:color w:val="auto"/>
          <w:sz w:val="21"/>
          <w:szCs w:val="21"/>
        </w:rPr>
        <w:t xml:space="preserve"> </w:t>
      </w:r>
      <w:r w:rsidRPr="00E066C0">
        <w:rPr>
          <w:rFonts w:ascii="Times" w:hAnsi="Times" w:cs="Times"/>
          <w:color w:val="auto"/>
          <w:sz w:val="21"/>
          <w:szCs w:val="21"/>
        </w:rPr>
        <w:t>Sérstaklega skal tekið tillit til eftirfarandi misræmis í kjálkaafstöðu og biti:</w:t>
      </w:r>
    </w:p>
    <w:p w14:paraId="64738B19" w14:textId="15AB0245" w:rsidR="004F22B7" w:rsidRPr="00E066C0" w:rsidRDefault="004F22B7" w:rsidP="004E0B7F">
      <w:pPr>
        <w:pStyle w:val="Mlsgreinlista"/>
        <w:numPr>
          <w:ilvl w:val="0"/>
          <w:numId w:val="13"/>
        </w:numPr>
        <w:tabs>
          <w:tab w:val="clear" w:pos="397"/>
          <w:tab w:val="clear" w:pos="709"/>
        </w:tabs>
        <w:spacing w:after="160"/>
        <w:ind w:left="1134" w:hanging="425"/>
        <w:rPr>
          <w:rFonts w:cs="Times"/>
          <w:szCs w:val="21"/>
        </w:rPr>
      </w:pPr>
      <w:r w:rsidRPr="00E066C0">
        <w:rPr>
          <w:rFonts w:cs="Times"/>
          <w:szCs w:val="21"/>
        </w:rPr>
        <w:t>Lárétts fráviks þar sem ANB horn er -1 gráða eða minna og tvö eða fleiri tannpör</w:t>
      </w:r>
      <w:r w:rsidR="00C05742" w:rsidRPr="00E066C0">
        <w:rPr>
          <w:rFonts w:cs="Times"/>
          <w:szCs w:val="21"/>
        </w:rPr>
        <w:t xml:space="preserve"> í framtannasvæði</w:t>
      </w:r>
      <w:r w:rsidRPr="00E066C0">
        <w:rPr>
          <w:rFonts w:cs="Times"/>
          <w:szCs w:val="21"/>
        </w:rPr>
        <w:t xml:space="preserve"> eru í kantbiti eða krossbiti.</w:t>
      </w:r>
    </w:p>
    <w:p w14:paraId="3FAC1F6A" w14:textId="77777777" w:rsidR="004F22B7" w:rsidRPr="00E066C0" w:rsidRDefault="004F22B7" w:rsidP="004E0B7F">
      <w:pPr>
        <w:pStyle w:val="Mlsgreinlista"/>
        <w:numPr>
          <w:ilvl w:val="0"/>
          <w:numId w:val="13"/>
        </w:numPr>
        <w:tabs>
          <w:tab w:val="clear" w:pos="397"/>
          <w:tab w:val="clear" w:pos="709"/>
        </w:tabs>
        <w:spacing w:after="160"/>
        <w:ind w:left="1134" w:hanging="425"/>
        <w:rPr>
          <w:rFonts w:cs="Times"/>
          <w:szCs w:val="21"/>
        </w:rPr>
      </w:pPr>
      <w:r w:rsidRPr="00E066C0">
        <w:rPr>
          <w:rFonts w:cs="Times"/>
          <w:szCs w:val="21"/>
        </w:rPr>
        <w:t>Lárétts fráviks þar sem ANB horn er 9 gráður eða stærra.</w:t>
      </w:r>
    </w:p>
    <w:p w14:paraId="493DFD79" w14:textId="77777777" w:rsidR="004F22B7" w:rsidRPr="00E066C0" w:rsidRDefault="004F22B7" w:rsidP="004E0B7F">
      <w:pPr>
        <w:pStyle w:val="Mlsgreinlista"/>
        <w:numPr>
          <w:ilvl w:val="0"/>
          <w:numId w:val="13"/>
        </w:numPr>
        <w:tabs>
          <w:tab w:val="clear" w:pos="397"/>
          <w:tab w:val="clear" w:pos="709"/>
        </w:tabs>
        <w:spacing w:after="160"/>
        <w:ind w:left="1134" w:hanging="425"/>
        <w:rPr>
          <w:rFonts w:cs="Times"/>
          <w:szCs w:val="21"/>
        </w:rPr>
      </w:pPr>
      <w:r w:rsidRPr="00E066C0">
        <w:rPr>
          <w:rFonts w:cs="Times"/>
          <w:szCs w:val="21"/>
        </w:rPr>
        <w:t>Lóðrétts fráviks þar sem kjálkahorn, ML-NSL, er stærra en 40 gráður eða minna en 15 gráður.</w:t>
      </w:r>
    </w:p>
    <w:bookmarkEnd w:id="4"/>
    <w:p w14:paraId="2C555BD0" w14:textId="3F250942" w:rsidR="00621601" w:rsidRPr="00E066C0" w:rsidRDefault="00621601" w:rsidP="00F7346F">
      <w:pPr>
        <w:pStyle w:val="Default"/>
        <w:rPr>
          <w:rFonts w:ascii="Times" w:hAnsi="Times" w:cs="Times"/>
          <w:color w:val="auto"/>
          <w:sz w:val="21"/>
          <w:szCs w:val="21"/>
        </w:rPr>
      </w:pPr>
    </w:p>
    <w:p w14:paraId="11A8C844" w14:textId="77777777" w:rsidR="008F14D0" w:rsidRPr="00E066C0" w:rsidRDefault="008F14D0" w:rsidP="00F7346F">
      <w:pPr>
        <w:pStyle w:val="Default"/>
        <w:rPr>
          <w:rFonts w:ascii="Times" w:hAnsi="Times" w:cs="Times"/>
          <w:color w:val="auto"/>
          <w:sz w:val="21"/>
          <w:szCs w:val="21"/>
        </w:rPr>
      </w:pPr>
    </w:p>
    <w:p w14:paraId="2538793D" w14:textId="1A5FA9FD" w:rsidR="000D38D5" w:rsidRPr="00E066C0" w:rsidRDefault="007F506E">
      <w:pPr>
        <w:pStyle w:val="Default"/>
        <w:jc w:val="center"/>
        <w:rPr>
          <w:rFonts w:ascii="Times" w:hAnsi="Times" w:cs="Times"/>
          <w:color w:val="auto"/>
          <w:sz w:val="21"/>
          <w:szCs w:val="21"/>
        </w:rPr>
      </w:pPr>
      <w:r w:rsidRPr="00E066C0">
        <w:rPr>
          <w:rFonts w:ascii="Times" w:hAnsi="Times" w:cs="Times"/>
          <w:color w:val="auto"/>
          <w:sz w:val="21"/>
          <w:szCs w:val="21"/>
        </w:rPr>
        <w:t>1</w:t>
      </w:r>
      <w:r w:rsidR="002D6B8C" w:rsidRPr="00E066C0">
        <w:rPr>
          <w:rFonts w:ascii="Times" w:hAnsi="Times" w:cs="Times"/>
          <w:color w:val="auto"/>
          <w:sz w:val="21"/>
          <w:szCs w:val="21"/>
        </w:rPr>
        <w:t>3</w:t>
      </w:r>
      <w:r w:rsidR="000D38D5" w:rsidRPr="00E066C0">
        <w:rPr>
          <w:rFonts w:ascii="Times" w:hAnsi="Times" w:cs="Times"/>
          <w:color w:val="auto"/>
          <w:sz w:val="21"/>
          <w:szCs w:val="21"/>
        </w:rPr>
        <w:t xml:space="preserve">. gr. </w:t>
      </w:r>
    </w:p>
    <w:p w14:paraId="0FD3B47A" w14:textId="0A8E0E07" w:rsidR="00C71D1A" w:rsidRPr="00E066C0" w:rsidRDefault="00DC21F5" w:rsidP="001D3366">
      <w:pPr>
        <w:pStyle w:val="Default"/>
        <w:jc w:val="center"/>
        <w:rPr>
          <w:rFonts w:ascii="Times" w:hAnsi="Times" w:cs="Times"/>
          <w:i/>
          <w:iCs/>
          <w:color w:val="auto"/>
          <w:sz w:val="21"/>
          <w:szCs w:val="21"/>
        </w:rPr>
      </w:pPr>
      <w:r w:rsidRPr="00E066C0">
        <w:rPr>
          <w:rFonts w:ascii="Times" w:hAnsi="Times" w:cs="Times"/>
          <w:i/>
          <w:iCs/>
          <w:color w:val="auto"/>
          <w:sz w:val="21"/>
          <w:szCs w:val="21"/>
        </w:rPr>
        <w:t xml:space="preserve">Tannlækningar, </w:t>
      </w:r>
      <w:r w:rsidR="00A2638C" w:rsidRPr="00E066C0">
        <w:rPr>
          <w:rFonts w:ascii="Times" w:hAnsi="Times" w:cs="Times"/>
          <w:i/>
          <w:iCs/>
          <w:color w:val="auto"/>
          <w:sz w:val="21"/>
          <w:szCs w:val="21"/>
        </w:rPr>
        <w:t>þ.m.t.</w:t>
      </w:r>
      <w:r w:rsidRPr="00E066C0">
        <w:rPr>
          <w:rFonts w:ascii="Times" w:hAnsi="Times" w:cs="Times"/>
          <w:i/>
          <w:iCs/>
          <w:color w:val="auto"/>
          <w:sz w:val="21"/>
          <w:szCs w:val="21"/>
        </w:rPr>
        <w:t xml:space="preserve"> </w:t>
      </w:r>
      <w:proofErr w:type="spellStart"/>
      <w:r w:rsidRPr="00E066C0">
        <w:rPr>
          <w:rFonts w:ascii="Times" w:hAnsi="Times" w:cs="Times"/>
          <w:i/>
          <w:iCs/>
          <w:color w:val="auto"/>
          <w:sz w:val="21"/>
          <w:szCs w:val="21"/>
        </w:rPr>
        <w:t>tannréttingar</w:t>
      </w:r>
      <w:proofErr w:type="spellEnd"/>
      <w:r w:rsidRPr="00E066C0">
        <w:rPr>
          <w:rFonts w:ascii="Times" w:hAnsi="Times" w:cs="Times"/>
          <w:i/>
          <w:iCs/>
          <w:color w:val="auto"/>
          <w:sz w:val="21"/>
          <w:szCs w:val="21"/>
        </w:rPr>
        <w:t xml:space="preserve">, vegna alvarlegra afleiðinga slysa. </w:t>
      </w:r>
    </w:p>
    <w:p w14:paraId="5586D424" w14:textId="6C12B481" w:rsidR="00F25131" w:rsidRDefault="00F12707" w:rsidP="003A3A0B">
      <w:pPr>
        <w:pStyle w:val="Default"/>
        <w:jc w:val="both"/>
        <w:rPr>
          <w:rFonts w:ascii="Times" w:hAnsi="Times" w:cs="Times"/>
          <w:color w:val="FF0000"/>
          <w:sz w:val="21"/>
          <w:szCs w:val="21"/>
        </w:rPr>
      </w:pPr>
      <w:r w:rsidRPr="00E066C0">
        <w:rPr>
          <w:rFonts w:ascii="Times" w:eastAsia="Times New Roman" w:hAnsi="Times" w:cs="Times"/>
          <w:color w:val="auto"/>
          <w:sz w:val="21"/>
          <w:szCs w:val="21"/>
          <w:lang w:eastAsia="en-GB"/>
        </w:rPr>
        <w:t xml:space="preserve">Sjúkratryggingar greiða </w:t>
      </w:r>
      <w:r w:rsidR="00326084" w:rsidRPr="00E066C0">
        <w:rPr>
          <w:rFonts w:ascii="Times" w:eastAsia="Times New Roman" w:hAnsi="Times" w:cs="Times"/>
          <w:color w:val="auto"/>
          <w:sz w:val="21"/>
          <w:szCs w:val="21"/>
          <w:lang w:eastAsia="en-GB"/>
        </w:rPr>
        <w:t xml:space="preserve">almennt </w:t>
      </w:r>
      <w:r w:rsidRPr="00742709">
        <w:rPr>
          <w:rFonts w:ascii="Times" w:eastAsia="Times New Roman" w:hAnsi="Times" w:cs="Times"/>
          <w:color w:val="auto"/>
          <w:sz w:val="21"/>
          <w:szCs w:val="21"/>
          <w:lang w:eastAsia="en-GB"/>
        </w:rPr>
        <w:t>80%</w:t>
      </w:r>
      <w:r w:rsidRPr="00E066C0">
        <w:rPr>
          <w:rFonts w:ascii="Times" w:eastAsia="Times New Roman" w:hAnsi="Times" w:cs="Times"/>
          <w:color w:val="FF0000"/>
          <w:sz w:val="21"/>
          <w:szCs w:val="21"/>
          <w:lang w:eastAsia="en-GB"/>
        </w:rPr>
        <w:t xml:space="preserve"> </w:t>
      </w:r>
      <w:r w:rsidRPr="00E066C0">
        <w:rPr>
          <w:rFonts w:ascii="Times" w:eastAsia="Times New Roman" w:hAnsi="Times" w:cs="Times"/>
          <w:color w:val="auto"/>
          <w:sz w:val="21"/>
          <w:szCs w:val="21"/>
          <w:lang w:eastAsia="en-GB"/>
        </w:rPr>
        <w:t xml:space="preserve">kostnaðar samkvæmt gjaldskrá, við tannlækningar, aðrar en </w:t>
      </w:r>
      <w:proofErr w:type="spellStart"/>
      <w:r w:rsidRPr="00E066C0">
        <w:rPr>
          <w:rFonts w:ascii="Times" w:eastAsia="Times New Roman" w:hAnsi="Times" w:cs="Times"/>
          <w:color w:val="auto"/>
          <w:sz w:val="21"/>
          <w:szCs w:val="21"/>
          <w:lang w:eastAsia="en-GB"/>
        </w:rPr>
        <w:t>tannréttingar</w:t>
      </w:r>
      <w:proofErr w:type="spellEnd"/>
      <w:r w:rsidRPr="00E066C0">
        <w:rPr>
          <w:rFonts w:ascii="Times" w:eastAsia="Times New Roman" w:hAnsi="Times" w:cs="Times"/>
          <w:color w:val="auto"/>
          <w:sz w:val="21"/>
          <w:szCs w:val="21"/>
          <w:lang w:eastAsia="en-GB"/>
        </w:rPr>
        <w:t>, vegna alvarlegra afleiðinga slysa.</w:t>
      </w:r>
      <w:r w:rsidR="0081447D" w:rsidRPr="00E066C0">
        <w:rPr>
          <w:rFonts w:ascii="Times" w:eastAsia="Times New Roman" w:hAnsi="Times" w:cs="Times"/>
          <w:color w:val="auto"/>
          <w:sz w:val="21"/>
          <w:szCs w:val="21"/>
          <w:lang w:eastAsia="en-GB"/>
        </w:rPr>
        <w:t xml:space="preserve"> Þó greiða </w:t>
      </w:r>
      <w:r w:rsidR="00DC21F5" w:rsidRPr="00E066C0">
        <w:rPr>
          <w:rFonts w:ascii="Times" w:eastAsia="Times New Roman" w:hAnsi="Times" w:cs="Times"/>
          <w:color w:val="auto"/>
          <w:sz w:val="21"/>
          <w:szCs w:val="21"/>
          <w:lang w:eastAsia="en-GB"/>
        </w:rPr>
        <w:t xml:space="preserve">Sjúkratryggingar </w:t>
      </w:r>
      <w:r w:rsidR="00A2638C" w:rsidRPr="00E066C0">
        <w:rPr>
          <w:rFonts w:ascii="Times" w:eastAsia="Times New Roman" w:hAnsi="Times" w:cs="Times"/>
          <w:color w:val="auto"/>
          <w:sz w:val="21"/>
          <w:szCs w:val="21"/>
          <w:lang w:eastAsia="en-GB"/>
        </w:rPr>
        <w:t>95</w:t>
      </w:r>
      <w:r w:rsidR="00DC21F5" w:rsidRPr="00E066C0">
        <w:rPr>
          <w:rFonts w:ascii="Times" w:eastAsia="Times New Roman" w:hAnsi="Times" w:cs="Times"/>
          <w:color w:val="auto"/>
          <w:sz w:val="21"/>
          <w:szCs w:val="21"/>
          <w:lang w:eastAsia="en-GB"/>
        </w:rPr>
        <w:t>% kostnaðar</w:t>
      </w:r>
      <w:r w:rsidR="008B522D" w:rsidRPr="00E066C0">
        <w:rPr>
          <w:rFonts w:ascii="Times" w:eastAsia="Times New Roman" w:hAnsi="Times" w:cs="Times"/>
          <w:color w:val="auto"/>
          <w:sz w:val="21"/>
          <w:szCs w:val="21"/>
          <w:lang w:eastAsia="en-GB"/>
        </w:rPr>
        <w:t xml:space="preserve"> </w:t>
      </w:r>
      <w:r w:rsidR="00DC21F5" w:rsidRPr="00E066C0">
        <w:rPr>
          <w:rFonts w:ascii="Times" w:eastAsia="Times New Roman" w:hAnsi="Times" w:cs="Times"/>
          <w:color w:val="auto"/>
          <w:sz w:val="21"/>
          <w:szCs w:val="21"/>
          <w:lang w:eastAsia="en-GB"/>
        </w:rPr>
        <w:t xml:space="preserve">samkvæmt gjaldskrá, </w:t>
      </w:r>
      <w:r w:rsidR="000D38D5" w:rsidRPr="00E066C0">
        <w:rPr>
          <w:rFonts w:ascii="Times" w:hAnsi="Times" w:cs="Times"/>
          <w:color w:val="auto"/>
          <w:sz w:val="21"/>
          <w:szCs w:val="21"/>
        </w:rPr>
        <w:t xml:space="preserve">vegna nauðsynlegra tannlækninga og </w:t>
      </w:r>
      <w:proofErr w:type="spellStart"/>
      <w:r w:rsidR="000D38D5" w:rsidRPr="00E066C0">
        <w:rPr>
          <w:rFonts w:ascii="Times" w:hAnsi="Times" w:cs="Times"/>
          <w:color w:val="auto"/>
          <w:sz w:val="21"/>
          <w:szCs w:val="21"/>
        </w:rPr>
        <w:t>tannréttinga</w:t>
      </w:r>
      <w:proofErr w:type="spellEnd"/>
      <w:r w:rsidR="000D38D5" w:rsidRPr="00E066C0">
        <w:rPr>
          <w:rFonts w:ascii="Times" w:hAnsi="Times" w:cs="Times"/>
          <w:color w:val="auto"/>
          <w:sz w:val="21"/>
          <w:szCs w:val="21"/>
        </w:rPr>
        <w:t xml:space="preserve"> vegna</w:t>
      </w:r>
      <w:r w:rsidR="00A42229" w:rsidRPr="00E066C0">
        <w:rPr>
          <w:rFonts w:ascii="Times" w:hAnsi="Times" w:cs="Times"/>
          <w:color w:val="auto"/>
          <w:sz w:val="21"/>
          <w:szCs w:val="21"/>
        </w:rPr>
        <w:t xml:space="preserve"> </w:t>
      </w:r>
      <w:r w:rsidR="000D38D5" w:rsidRPr="00E066C0">
        <w:rPr>
          <w:rFonts w:ascii="Times" w:hAnsi="Times" w:cs="Times"/>
          <w:color w:val="auto"/>
          <w:sz w:val="21"/>
          <w:szCs w:val="21"/>
        </w:rPr>
        <w:t xml:space="preserve">alvarlegra afleiðinga slysa þar sem fjórar eða fleiri </w:t>
      </w:r>
      <w:proofErr w:type="spellStart"/>
      <w:r w:rsidR="000D38D5" w:rsidRPr="00E066C0">
        <w:rPr>
          <w:rFonts w:ascii="Times" w:hAnsi="Times" w:cs="Times"/>
          <w:color w:val="auto"/>
          <w:sz w:val="21"/>
          <w:szCs w:val="21"/>
        </w:rPr>
        <w:t>fullorðinstennur</w:t>
      </w:r>
      <w:proofErr w:type="spellEnd"/>
      <w:r w:rsidR="000D38D5" w:rsidRPr="00E066C0">
        <w:rPr>
          <w:rFonts w:ascii="Times" w:hAnsi="Times" w:cs="Times"/>
          <w:color w:val="auto"/>
          <w:sz w:val="21"/>
          <w:szCs w:val="21"/>
        </w:rPr>
        <w:t xml:space="preserve">, framan við </w:t>
      </w:r>
      <w:r w:rsidR="001001E8" w:rsidRPr="00E066C0">
        <w:rPr>
          <w:rFonts w:ascii="Times" w:hAnsi="Times" w:cs="Times"/>
          <w:color w:val="auto"/>
          <w:sz w:val="21"/>
          <w:szCs w:val="21"/>
        </w:rPr>
        <w:t xml:space="preserve">12 ára </w:t>
      </w:r>
      <w:r w:rsidR="000D38D5" w:rsidRPr="00E066C0">
        <w:rPr>
          <w:rFonts w:ascii="Times" w:hAnsi="Times" w:cs="Times"/>
          <w:color w:val="auto"/>
          <w:sz w:val="21"/>
          <w:szCs w:val="21"/>
        </w:rPr>
        <w:t xml:space="preserve">jaxla, tapast eða </w:t>
      </w:r>
      <w:proofErr w:type="spellStart"/>
      <w:r w:rsidR="000D38D5" w:rsidRPr="00E066C0">
        <w:rPr>
          <w:rFonts w:ascii="Times" w:hAnsi="Times" w:cs="Times"/>
          <w:color w:val="auto"/>
          <w:sz w:val="21"/>
          <w:szCs w:val="21"/>
        </w:rPr>
        <w:t>sjúkratryggður</w:t>
      </w:r>
      <w:proofErr w:type="spellEnd"/>
      <w:r w:rsidR="000D38D5" w:rsidRPr="00E066C0">
        <w:rPr>
          <w:rFonts w:ascii="Times" w:hAnsi="Times" w:cs="Times"/>
          <w:color w:val="auto"/>
          <w:sz w:val="21"/>
          <w:szCs w:val="21"/>
        </w:rPr>
        <w:t xml:space="preserve"> verður fyrir öðrum sambærilegum alvarlegum skaða. </w:t>
      </w:r>
    </w:p>
    <w:p w14:paraId="620C3413" w14:textId="77777777" w:rsidR="00A01EEF" w:rsidRPr="00E066C0" w:rsidRDefault="00A01EEF" w:rsidP="003A3A0B">
      <w:pPr>
        <w:pStyle w:val="Default"/>
        <w:jc w:val="both"/>
        <w:rPr>
          <w:rFonts w:ascii="Times" w:hAnsi="Times" w:cs="Times"/>
          <w:color w:val="auto"/>
          <w:sz w:val="21"/>
          <w:szCs w:val="21"/>
        </w:rPr>
      </w:pPr>
    </w:p>
    <w:p w14:paraId="672AF285" w14:textId="5F1CA7FA" w:rsidR="000D38D5" w:rsidRPr="00E066C0" w:rsidRDefault="0032721B" w:rsidP="00A2638C">
      <w:pPr>
        <w:pStyle w:val="Default"/>
        <w:jc w:val="both"/>
        <w:rPr>
          <w:rFonts w:ascii="Times" w:hAnsi="Times" w:cs="Times"/>
          <w:color w:val="auto"/>
          <w:sz w:val="21"/>
          <w:szCs w:val="21"/>
        </w:rPr>
      </w:pPr>
      <w:r w:rsidRPr="00E066C0">
        <w:rPr>
          <w:rFonts w:ascii="Times" w:hAnsi="Times" w:cs="Times"/>
          <w:color w:val="auto"/>
          <w:sz w:val="21"/>
          <w:szCs w:val="21"/>
        </w:rPr>
        <w:t>Ef</w:t>
      </w:r>
      <w:r w:rsidR="000D38D5" w:rsidRPr="00E066C0">
        <w:rPr>
          <w:rFonts w:ascii="Times" w:hAnsi="Times" w:cs="Times"/>
          <w:color w:val="auto"/>
          <w:sz w:val="21"/>
          <w:szCs w:val="21"/>
        </w:rPr>
        <w:t xml:space="preserve"> </w:t>
      </w:r>
      <w:proofErr w:type="spellStart"/>
      <w:r w:rsidR="000D38D5" w:rsidRPr="00E066C0">
        <w:rPr>
          <w:rFonts w:ascii="Times" w:hAnsi="Times" w:cs="Times"/>
          <w:color w:val="auto"/>
          <w:sz w:val="21"/>
          <w:szCs w:val="21"/>
        </w:rPr>
        <w:t>tannkím</w:t>
      </w:r>
      <w:proofErr w:type="spellEnd"/>
      <w:r w:rsidR="000D38D5" w:rsidRPr="00E066C0">
        <w:rPr>
          <w:rFonts w:ascii="Times" w:hAnsi="Times" w:cs="Times"/>
          <w:color w:val="auto"/>
          <w:sz w:val="21"/>
          <w:szCs w:val="21"/>
        </w:rPr>
        <w:t xml:space="preserve">, tönn eða tennur </w:t>
      </w:r>
      <w:r w:rsidRPr="00E066C0">
        <w:rPr>
          <w:rFonts w:ascii="Times" w:hAnsi="Times" w:cs="Times"/>
          <w:color w:val="auto"/>
          <w:sz w:val="21"/>
          <w:szCs w:val="21"/>
        </w:rPr>
        <w:t xml:space="preserve">eru </w:t>
      </w:r>
      <w:r w:rsidR="000D38D5" w:rsidRPr="00E066C0">
        <w:rPr>
          <w:rFonts w:ascii="Times" w:hAnsi="Times" w:cs="Times"/>
          <w:color w:val="auto"/>
          <w:sz w:val="21"/>
          <w:szCs w:val="21"/>
        </w:rPr>
        <w:t xml:space="preserve">teknar og fluttar í stæði tanna sem tapast hafa vegna slyss teljast þær ekki til tapaðra tanna skv. 1. </w:t>
      </w:r>
      <w:proofErr w:type="spellStart"/>
      <w:r w:rsidR="000D38D5" w:rsidRPr="00E066C0">
        <w:rPr>
          <w:rFonts w:ascii="Times" w:hAnsi="Times" w:cs="Times"/>
          <w:color w:val="auto"/>
          <w:sz w:val="21"/>
          <w:szCs w:val="21"/>
        </w:rPr>
        <w:t>málsl</w:t>
      </w:r>
      <w:proofErr w:type="spellEnd"/>
      <w:r w:rsidR="000D38D5" w:rsidRPr="00E066C0">
        <w:rPr>
          <w:rFonts w:ascii="Times" w:hAnsi="Times" w:cs="Times"/>
          <w:color w:val="auto"/>
          <w:sz w:val="21"/>
          <w:szCs w:val="21"/>
        </w:rPr>
        <w:t xml:space="preserve">. </w:t>
      </w:r>
    </w:p>
    <w:p w14:paraId="0EFE532A" w14:textId="77777777" w:rsidR="00334C0C" w:rsidRPr="00E066C0" w:rsidRDefault="00334C0C" w:rsidP="00B12868">
      <w:pPr>
        <w:pStyle w:val="Default"/>
        <w:jc w:val="both"/>
        <w:rPr>
          <w:rFonts w:ascii="Times" w:hAnsi="Times" w:cs="Times"/>
          <w:color w:val="auto"/>
          <w:sz w:val="21"/>
          <w:szCs w:val="21"/>
        </w:rPr>
      </w:pPr>
    </w:p>
    <w:p w14:paraId="75A6B693" w14:textId="77777777" w:rsidR="000D38D5" w:rsidRPr="00E066C0" w:rsidRDefault="000D38D5" w:rsidP="00B12868">
      <w:pPr>
        <w:pStyle w:val="Default"/>
        <w:jc w:val="both"/>
        <w:rPr>
          <w:rFonts w:ascii="Times" w:hAnsi="Times" w:cs="Times"/>
          <w:color w:val="auto"/>
          <w:sz w:val="21"/>
          <w:szCs w:val="21"/>
        </w:rPr>
      </w:pPr>
      <w:r w:rsidRPr="00E066C0">
        <w:rPr>
          <w:rFonts w:ascii="Times" w:hAnsi="Times" w:cs="Times"/>
          <w:color w:val="auto"/>
          <w:sz w:val="21"/>
          <w:szCs w:val="21"/>
        </w:rPr>
        <w:t xml:space="preserve">Skilyrði er að bætur þriðja aðila, þ.m.t. </w:t>
      </w:r>
      <w:proofErr w:type="spellStart"/>
      <w:r w:rsidRPr="00E066C0">
        <w:rPr>
          <w:rFonts w:ascii="Times" w:hAnsi="Times" w:cs="Times"/>
          <w:color w:val="auto"/>
          <w:sz w:val="21"/>
          <w:szCs w:val="21"/>
        </w:rPr>
        <w:t>vátryggingafélaga</w:t>
      </w:r>
      <w:proofErr w:type="spellEnd"/>
      <w:r w:rsidRPr="00E066C0">
        <w:rPr>
          <w:rFonts w:ascii="Times" w:hAnsi="Times" w:cs="Times"/>
          <w:color w:val="auto"/>
          <w:sz w:val="21"/>
          <w:szCs w:val="21"/>
        </w:rPr>
        <w:t xml:space="preserve">, fáist sannanlega ekki greiddar og slysatryggingar </w:t>
      </w:r>
      <w:r w:rsidRPr="00E066C0">
        <w:rPr>
          <w:rFonts w:ascii="Times" w:hAnsi="Times" w:cs="Times"/>
          <w:color w:val="auto"/>
          <w:sz w:val="21"/>
          <w:szCs w:val="21"/>
        </w:rPr>
        <w:lastRenderedPageBreak/>
        <w:t xml:space="preserve">samkvæmt lögum um almannatryggingar bæti ekki kostnað. </w:t>
      </w:r>
    </w:p>
    <w:p w14:paraId="1C5F5C81" w14:textId="77777777" w:rsidR="002E2FFE" w:rsidRPr="00E066C0" w:rsidRDefault="002E2FFE" w:rsidP="002E2FFE">
      <w:pPr>
        <w:pStyle w:val="Default"/>
        <w:jc w:val="both"/>
        <w:rPr>
          <w:rFonts w:ascii="Times" w:hAnsi="Times" w:cs="Times"/>
          <w:color w:val="auto"/>
          <w:sz w:val="21"/>
          <w:szCs w:val="21"/>
        </w:rPr>
      </w:pPr>
    </w:p>
    <w:p w14:paraId="17B72994" w14:textId="494706D9" w:rsidR="000D38D5" w:rsidRPr="00E066C0" w:rsidRDefault="000D38D5" w:rsidP="00B12868">
      <w:pPr>
        <w:pStyle w:val="Default"/>
        <w:jc w:val="both"/>
        <w:rPr>
          <w:rFonts w:ascii="Times" w:hAnsi="Times" w:cs="Times"/>
          <w:color w:val="auto"/>
          <w:sz w:val="21"/>
          <w:szCs w:val="21"/>
        </w:rPr>
      </w:pPr>
      <w:r w:rsidRPr="00E066C0">
        <w:rPr>
          <w:rFonts w:ascii="Times" w:hAnsi="Times" w:cs="Times"/>
          <w:color w:val="auto"/>
          <w:sz w:val="21"/>
          <w:szCs w:val="21"/>
        </w:rPr>
        <w:t xml:space="preserve">Áverkavottorð, gert af þeim tannlækni sem sinnti umsækjanda fyrst eftir slys, skal fylgja umsókn um þátttöku Sjúkratrygginga í kostnaði vegna slysa. </w:t>
      </w:r>
    </w:p>
    <w:p w14:paraId="75AE810F" w14:textId="77777777" w:rsidR="009050FC" w:rsidRPr="00E066C0" w:rsidRDefault="009050FC" w:rsidP="009050FC">
      <w:pPr>
        <w:pStyle w:val="Default"/>
        <w:jc w:val="both"/>
        <w:rPr>
          <w:rFonts w:ascii="Times" w:hAnsi="Times" w:cs="Times"/>
          <w:color w:val="auto"/>
          <w:sz w:val="21"/>
          <w:szCs w:val="21"/>
        </w:rPr>
      </w:pPr>
    </w:p>
    <w:p w14:paraId="54166C91" w14:textId="0FB7193D" w:rsidR="000D38D5" w:rsidRPr="00E066C0" w:rsidRDefault="00185EA0">
      <w:pPr>
        <w:pStyle w:val="Default"/>
        <w:jc w:val="center"/>
        <w:rPr>
          <w:rFonts w:ascii="Times" w:hAnsi="Times" w:cs="Times"/>
          <w:color w:val="auto"/>
          <w:sz w:val="21"/>
          <w:szCs w:val="21"/>
        </w:rPr>
      </w:pPr>
      <w:r w:rsidRPr="00E066C0">
        <w:rPr>
          <w:rFonts w:ascii="Times" w:hAnsi="Times" w:cs="Times"/>
          <w:color w:val="auto"/>
          <w:sz w:val="21"/>
          <w:szCs w:val="21"/>
        </w:rPr>
        <w:t>I</w:t>
      </w:r>
      <w:r w:rsidR="000D38D5" w:rsidRPr="00E066C0">
        <w:rPr>
          <w:rFonts w:ascii="Times" w:hAnsi="Times" w:cs="Times"/>
          <w:color w:val="auto"/>
          <w:sz w:val="21"/>
          <w:szCs w:val="21"/>
        </w:rPr>
        <w:t xml:space="preserve">V. KAFLI </w:t>
      </w:r>
    </w:p>
    <w:p w14:paraId="7B4FE50B" w14:textId="00CF05AD" w:rsidR="000D38D5" w:rsidRPr="00E066C0" w:rsidRDefault="00FF36BC">
      <w:pPr>
        <w:pStyle w:val="Default"/>
        <w:jc w:val="center"/>
        <w:rPr>
          <w:rFonts w:ascii="Times" w:hAnsi="Times" w:cs="Times"/>
          <w:b/>
          <w:bCs/>
          <w:color w:val="auto"/>
          <w:sz w:val="21"/>
          <w:szCs w:val="21"/>
        </w:rPr>
      </w:pPr>
      <w:proofErr w:type="spellStart"/>
      <w:r w:rsidRPr="00E066C0">
        <w:rPr>
          <w:rFonts w:ascii="Times" w:hAnsi="Times" w:cs="Times"/>
          <w:b/>
          <w:bCs/>
          <w:color w:val="auto"/>
          <w:sz w:val="21"/>
          <w:szCs w:val="21"/>
        </w:rPr>
        <w:t>T</w:t>
      </w:r>
      <w:r w:rsidR="000D38D5" w:rsidRPr="00E066C0">
        <w:rPr>
          <w:rFonts w:ascii="Times" w:hAnsi="Times" w:cs="Times"/>
          <w:b/>
          <w:bCs/>
          <w:color w:val="auto"/>
          <w:sz w:val="21"/>
          <w:szCs w:val="21"/>
        </w:rPr>
        <w:t>annréttinga</w:t>
      </w:r>
      <w:r w:rsidRPr="00E066C0">
        <w:rPr>
          <w:rFonts w:ascii="Times" w:hAnsi="Times" w:cs="Times"/>
          <w:b/>
          <w:bCs/>
          <w:color w:val="auto"/>
          <w:sz w:val="21"/>
          <w:szCs w:val="21"/>
        </w:rPr>
        <w:t>r</w:t>
      </w:r>
      <w:proofErr w:type="spellEnd"/>
      <w:r w:rsidR="000D38D5" w:rsidRPr="00E066C0">
        <w:rPr>
          <w:rFonts w:ascii="Times" w:hAnsi="Times" w:cs="Times"/>
          <w:b/>
          <w:bCs/>
          <w:color w:val="auto"/>
          <w:sz w:val="21"/>
          <w:szCs w:val="21"/>
        </w:rPr>
        <w:t xml:space="preserve"> sem ekki falla undir </w:t>
      </w:r>
      <w:r w:rsidR="00185EA0" w:rsidRPr="00E066C0">
        <w:rPr>
          <w:rFonts w:ascii="Times" w:hAnsi="Times" w:cs="Times"/>
          <w:b/>
          <w:bCs/>
          <w:color w:val="auto"/>
          <w:sz w:val="21"/>
          <w:szCs w:val="21"/>
        </w:rPr>
        <w:t>III</w:t>
      </w:r>
      <w:r w:rsidR="000D38D5" w:rsidRPr="00E066C0">
        <w:rPr>
          <w:rFonts w:ascii="Times" w:hAnsi="Times" w:cs="Times"/>
          <w:b/>
          <w:bCs/>
          <w:color w:val="auto"/>
          <w:sz w:val="21"/>
          <w:szCs w:val="21"/>
        </w:rPr>
        <w:t xml:space="preserve">. kafla. </w:t>
      </w:r>
    </w:p>
    <w:p w14:paraId="6E296776" w14:textId="476FD9CD" w:rsidR="0025324C" w:rsidRPr="00E066C0" w:rsidRDefault="0025324C" w:rsidP="0025324C">
      <w:pPr>
        <w:pStyle w:val="Default"/>
        <w:jc w:val="center"/>
        <w:rPr>
          <w:rFonts w:ascii="Times" w:hAnsi="Times" w:cs="Times"/>
          <w:color w:val="auto"/>
          <w:sz w:val="21"/>
          <w:szCs w:val="21"/>
        </w:rPr>
      </w:pPr>
      <w:r w:rsidRPr="00E066C0">
        <w:rPr>
          <w:rFonts w:ascii="Times" w:hAnsi="Times" w:cs="Times"/>
          <w:color w:val="auto"/>
          <w:sz w:val="21"/>
          <w:szCs w:val="21"/>
        </w:rPr>
        <w:t>1</w:t>
      </w:r>
      <w:r w:rsidR="002D6B8C" w:rsidRPr="00E066C0">
        <w:rPr>
          <w:rFonts w:ascii="Times" w:hAnsi="Times" w:cs="Times"/>
          <w:color w:val="auto"/>
          <w:sz w:val="21"/>
          <w:szCs w:val="21"/>
        </w:rPr>
        <w:t>4</w:t>
      </w:r>
      <w:r w:rsidRPr="00E066C0">
        <w:rPr>
          <w:rFonts w:ascii="Times" w:hAnsi="Times" w:cs="Times"/>
          <w:color w:val="auto"/>
          <w:sz w:val="21"/>
          <w:szCs w:val="21"/>
        </w:rPr>
        <w:t xml:space="preserve">. gr. </w:t>
      </w:r>
    </w:p>
    <w:p w14:paraId="6A1E08E8" w14:textId="4C165924" w:rsidR="0025324C" w:rsidRPr="00E066C0" w:rsidRDefault="0025324C" w:rsidP="00131F97">
      <w:pPr>
        <w:pStyle w:val="Default"/>
        <w:jc w:val="center"/>
        <w:rPr>
          <w:rFonts w:ascii="Times" w:hAnsi="Times" w:cs="Times"/>
          <w:i/>
          <w:iCs/>
          <w:color w:val="auto"/>
          <w:sz w:val="21"/>
          <w:szCs w:val="21"/>
        </w:rPr>
      </w:pPr>
      <w:r w:rsidRPr="00E066C0">
        <w:rPr>
          <w:rFonts w:ascii="Times" w:hAnsi="Times" w:cs="Times"/>
          <w:i/>
          <w:iCs/>
          <w:color w:val="auto"/>
          <w:sz w:val="21"/>
          <w:szCs w:val="21"/>
        </w:rPr>
        <w:t>Orðskýringar.</w:t>
      </w:r>
    </w:p>
    <w:p w14:paraId="05FA1AA6" w14:textId="120A9B32" w:rsidR="0025324C" w:rsidRPr="00E066C0" w:rsidRDefault="00601760" w:rsidP="0025324C">
      <w:pPr>
        <w:pStyle w:val="Default"/>
        <w:jc w:val="both"/>
        <w:rPr>
          <w:rFonts w:ascii="Times" w:hAnsi="Times" w:cs="Times"/>
          <w:color w:val="auto"/>
          <w:sz w:val="21"/>
          <w:szCs w:val="21"/>
        </w:rPr>
      </w:pPr>
      <w:r w:rsidRPr="00E066C0">
        <w:rPr>
          <w:rFonts w:ascii="Times" w:hAnsi="Times" w:cs="Times"/>
          <w:color w:val="auto"/>
          <w:sz w:val="21"/>
          <w:szCs w:val="21"/>
        </w:rPr>
        <w:t xml:space="preserve">Í þessum kafla hafa </w:t>
      </w:r>
      <w:r w:rsidR="0025324C" w:rsidRPr="00E066C0">
        <w:rPr>
          <w:rFonts w:ascii="Times" w:hAnsi="Times" w:cs="Times"/>
          <w:color w:val="auto"/>
          <w:sz w:val="21"/>
          <w:szCs w:val="21"/>
        </w:rPr>
        <w:t xml:space="preserve">eftirfarandi orð og hugtök </w:t>
      </w:r>
      <w:proofErr w:type="spellStart"/>
      <w:r w:rsidR="0025324C" w:rsidRPr="00E066C0">
        <w:rPr>
          <w:rFonts w:ascii="Times" w:hAnsi="Times" w:cs="Times"/>
          <w:color w:val="auto"/>
          <w:sz w:val="21"/>
          <w:szCs w:val="21"/>
        </w:rPr>
        <w:t>svofellda</w:t>
      </w:r>
      <w:proofErr w:type="spellEnd"/>
      <w:r w:rsidR="0025324C" w:rsidRPr="00E066C0">
        <w:rPr>
          <w:rFonts w:ascii="Times" w:hAnsi="Times" w:cs="Times"/>
          <w:color w:val="auto"/>
          <w:sz w:val="21"/>
          <w:szCs w:val="21"/>
        </w:rPr>
        <w:t xml:space="preserve"> merkingu: </w:t>
      </w:r>
    </w:p>
    <w:p w14:paraId="66DD0075" w14:textId="77777777" w:rsidR="0025324C" w:rsidRPr="00E066C0" w:rsidRDefault="0025324C" w:rsidP="0025324C">
      <w:pPr>
        <w:pStyle w:val="Default"/>
        <w:numPr>
          <w:ilvl w:val="0"/>
          <w:numId w:val="23"/>
        </w:numPr>
        <w:jc w:val="both"/>
        <w:rPr>
          <w:rFonts w:ascii="Times" w:hAnsi="Times" w:cs="Times"/>
          <w:color w:val="auto"/>
          <w:sz w:val="21"/>
          <w:szCs w:val="21"/>
        </w:rPr>
      </w:pPr>
      <w:proofErr w:type="spellStart"/>
      <w:r w:rsidRPr="00E066C0">
        <w:rPr>
          <w:rFonts w:ascii="Times" w:hAnsi="Times" w:cs="Times"/>
          <w:i/>
          <w:iCs/>
          <w:color w:val="auto"/>
          <w:sz w:val="21"/>
          <w:szCs w:val="21"/>
        </w:rPr>
        <w:t>Forréttingar</w:t>
      </w:r>
      <w:proofErr w:type="spellEnd"/>
      <w:r w:rsidRPr="00E066C0">
        <w:rPr>
          <w:rFonts w:ascii="Times" w:hAnsi="Times" w:cs="Times"/>
          <w:i/>
          <w:iCs/>
          <w:color w:val="auto"/>
          <w:sz w:val="21"/>
          <w:szCs w:val="21"/>
        </w:rPr>
        <w:t xml:space="preserve">: </w:t>
      </w:r>
      <w:r w:rsidRPr="00E066C0">
        <w:rPr>
          <w:rFonts w:ascii="Times" w:hAnsi="Times" w:cs="Times"/>
          <w:color w:val="auto"/>
          <w:sz w:val="21"/>
          <w:szCs w:val="21"/>
        </w:rPr>
        <w:t xml:space="preserve">Inngrip með lausum plötum, föstum tækjum eða öðrum aðferðum sem ætlað er að koma í veg fyrir óæskilega þróun bits eða vöxt kjálka í barnatannsetti eða blönduðu tannsetti áður en tannskiptum sexárajaxla og fremri tanna lýkur. </w:t>
      </w:r>
    </w:p>
    <w:p w14:paraId="47678483" w14:textId="77777777" w:rsidR="0025324C" w:rsidRPr="00E066C0" w:rsidRDefault="0025324C" w:rsidP="0025324C">
      <w:pPr>
        <w:pStyle w:val="Default"/>
        <w:numPr>
          <w:ilvl w:val="0"/>
          <w:numId w:val="23"/>
        </w:numPr>
        <w:jc w:val="both"/>
        <w:rPr>
          <w:rFonts w:ascii="Times" w:hAnsi="Times" w:cs="Times"/>
          <w:color w:val="auto"/>
          <w:sz w:val="21"/>
          <w:szCs w:val="21"/>
        </w:rPr>
      </w:pPr>
      <w:proofErr w:type="spellStart"/>
      <w:r w:rsidRPr="00E066C0">
        <w:rPr>
          <w:rFonts w:ascii="Times" w:hAnsi="Times" w:cs="Times"/>
          <w:i/>
          <w:iCs/>
          <w:color w:val="auto"/>
          <w:sz w:val="21"/>
          <w:szCs w:val="21"/>
        </w:rPr>
        <w:t>Tannréttingar</w:t>
      </w:r>
      <w:proofErr w:type="spellEnd"/>
      <w:r w:rsidRPr="00E066C0">
        <w:rPr>
          <w:rFonts w:ascii="Times" w:hAnsi="Times" w:cs="Times"/>
          <w:i/>
          <w:iCs/>
          <w:color w:val="auto"/>
          <w:sz w:val="21"/>
          <w:szCs w:val="21"/>
        </w:rPr>
        <w:t>:</w:t>
      </w:r>
      <w:r w:rsidRPr="00E066C0">
        <w:rPr>
          <w:rFonts w:ascii="Times" w:hAnsi="Times" w:cs="Times"/>
          <w:color w:val="auto"/>
          <w:sz w:val="21"/>
          <w:szCs w:val="21"/>
        </w:rPr>
        <w:t xml:space="preserve"> Færsla </w:t>
      </w:r>
      <w:proofErr w:type="spellStart"/>
      <w:r w:rsidRPr="00E066C0">
        <w:rPr>
          <w:rFonts w:ascii="Times" w:hAnsi="Times" w:cs="Times"/>
          <w:color w:val="auto"/>
          <w:sz w:val="21"/>
          <w:szCs w:val="21"/>
        </w:rPr>
        <w:t>fullorðinstanna</w:t>
      </w:r>
      <w:proofErr w:type="spellEnd"/>
      <w:r w:rsidRPr="00E066C0">
        <w:rPr>
          <w:rFonts w:ascii="Times" w:hAnsi="Times" w:cs="Times"/>
          <w:color w:val="auto"/>
          <w:sz w:val="21"/>
          <w:szCs w:val="21"/>
        </w:rPr>
        <w:t xml:space="preserve"> með föstum tækjum eftir lok tannskipta. </w:t>
      </w:r>
    </w:p>
    <w:p w14:paraId="695360AA" w14:textId="77777777" w:rsidR="0025324C" w:rsidRPr="00E066C0" w:rsidRDefault="0025324C" w:rsidP="0025324C">
      <w:pPr>
        <w:pStyle w:val="Default"/>
        <w:numPr>
          <w:ilvl w:val="0"/>
          <w:numId w:val="23"/>
        </w:numPr>
        <w:jc w:val="both"/>
        <w:rPr>
          <w:rFonts w:ascii="Times" w:hAnsi="Times" w:cs="Times"/>
          <w:color w:val="auto"/>
          <w:sz w:val="21"/>
          <w:szCs w:val="21"/>
        </w:rPr>
      </w:pPr>
      <w:r w:rsidRPr="00E066C0">
        <w:rPr>
          <w:rFonts w:ascii="Times" w:hAnsi="Times" w:cs="Times"/>
          <w:i/>
          <w:iCs/>
          <w:color w:val="auto"/>
          <w:sz w:val="21"/>
          <w:szCs w:val="21"/>
        </w:rPr>
        <w:t>Föst tæki:</w:t>
      </w:r>
      <w:r w:rsidRPr="00E066C0">
        <w:rPr>
          <w:rFonts w:ascii="Times" w:hAnsi="Times" w:cs="Times"/>
          <w:color w:val="auto"/>
          <w:sz w:val="21"/>
          <w:szCs w:val="21"/>
        </w:rPr>
        <w:t xml:space="preserve"> </w:t>
      </w:r>
      <w:proofErr w:type="spellStart"/>
      <w:r w:rsidRPr="00E066C0">
        <w:rPr>
          <w:rFonts w:ascii="Times" w:hAnsi="Times" w:cs="Times"/>
          <w:color w:val="auto"/>
          <w:sz w:val="21"/>
          <w:szCs w:val="21"/>
        </w:rPr>
        <w:t>Tannréttingabogi</w:t>
      </w:r>
      <w:proofErr w:type="spellEnd"/>
      <w:r w:rsidRPr="00E066C0">
        <w:rPr>
          <w:rFonts w:ascii="Times" w:hAnsi="Times" w:cs="Times"/>
          <w:color w:val="auto"/>
          <w:sz w:val="21"/>
          <w:szCs w:val="21"/>
        </w:rPr>
        <w:t xml:space="preserve"> sem festur er á stálbönd eða tyllur, sem sett hafa verið á a.m.k. tíu </w:t>
      </w:r>
      <w:proofErr w:type="spellStart"/>
      <w:r w:rsidRPr="00E066C0">
        <w:rPr>
          <w:rFonts w:ascii="Times" w:hAnsi="Times" w:cs="Times"/>
          <w:color w:val="auto"/>
          <w:sz w:val="21"/>
          <w:szCs w:val="21"/>
        </w:rPr>
        <w:t>fullorðinstennur</w:t>
      </w:r>
      <w:proofErr w:type="spellEnd"/>
      <w:r w:rsidRPr="00E066C0">
        <w:rPr>
          <w:rFonts w:ascii="Times" w:hAnsi="Times" w:cs="Times"/>
          <w:color w:val="auto"/>
          <w:sz w:val="21"/>
          <w:szCs w:val="21"/>
        </w:rPr>
        <w:t xml:space="preserve"> annars góms. </w:t>
      </w:r>
    </w:p>
    <w:p w14:paraId="3EB05A1C" w14:textId="77777777" w:rsidR="0025324C" w:rsidRPr="00E066C0" w:rsidRDefault="0025324C" w:rsidP="0025324C">
      <w:pPr>
        <w:pStyle w:val="Default"/>
        <w:numPr>
          <w:ilvl w:val="0"/>
          <w:numId w:val="23"/>
        </w:numPr>
        <w:jc w:val="both"/>
        <w:rPr>
          <w:rFonts w:ascii="Times" w:hAnsi="Times" w:cs="Times"/>
          <w:color w:val="auto"/>
          <w:sz w:val="21"/>
          <w:szCs w:val="21"/>
        </w:rPr>
      </w:pPr>
      <w:r w:rsidRPr="00E066C0">
        <w:rPr>
          <w:rFonts w:ascii="Times" w:hAnsi="Times" w:cs="Times"/>
          <w:i/>
          <w:iCs/>
          <w:color w:val="auto"/>
          <w:sz w:val="21"/>
          <w:szCs w:val="21"/>
        </w:rPr>
        <w:t>Upphaf meðferðar:</w:t>
      </w:r>
      <w:r w:rsidRPr="00E066C0">
        <w:rPr>
          <w:rFonts w:ascii="Times" w:hAnsi="Times" w:cs="Times"/>
          <w:color w:val="auto"/>
          <w:sz w:val="21"/>
          <w:szCs w:val="21"/>
        </w:rPr>
        <w:t xml:space="preserve"> Þegar föst tæki hafa verið fest á tennur. </w:t>
      </w:r>
    </w:p>
    <w:p w14:paraId="69DF45EF" w14:textId="6D507338" w:rsidR="0025324C" w:rsidRPr="00E066C0" w:rsidRDefault="0025324C" w:rsidP="00E87508">
      <w:pPr>
        <w:pStyle w:val="Default"/>
        <w:numPr>
          <w:ilvl w:val="0"/>
          <w:numId w:val="23"/>
        </w:numPr>
        <w:jc w:val="both"/>
        <w:rPr>
          <w:rFonts w:ascii="Times" w:hAnsi="Times" w:cs="Times"/>
          <w:color w:val="auto"/>
          <w:sz w:val="21"/>
          <w:szCs w:val="21"/>
        </w:rPr>
      </w:pPr>
      <w:r w:rsidRPr="00E066C0">
        <w:rPr>
          <w:rFonts w:ascii="Times" w:hAnsi="Times" w:cs="Times"/>
          <w:i/>
          <w:iCs/>
          <w:color w:val="auto"/>
          <w:sz w:val="21"/>
          <w:szCs w:val="21"/>
        </w:rPr>
        <w:t>Lok meðferðar:</w:t>
      </w:r>
      <w:r w:rsidRPr="00E066C0">
        <w:rPr>
          <w:rFonts w:ascii="Times" w:hAnsi="Times" w:cs="Times"/>
          <w:color w:val="auto"/>
          <w:sz w:val="21"/>
          <w:szCs w:val="21"/>
        </w:rPr>
        <w:t xml:space="preserve"> Þegar föst tæki hafa verið fjarlægð af tönnum og viðeigandi stoðtæki sett upp. </w:t>
      </w:r>
    </w:p>
    <w:p w14:paraId="098A64F0" w14:textId="77777777" w:rsidR="0025324C" w:rsidRPr="00E066C0" w:rsidRDefault="0025324C">
      <w:pPr>
        <w:pStyle w:val="Default"/>
        <w:jc w:val="center"/>
        <w:rPr>
          <w:rFonts w:ascii="Times" w:hAnsi="Times" w:cs="Times"/>
          <w:color w:val="auto"/>
          <w:sz w:val="21"/>
          <w:szCs w:val="21"/>
        </w:rPr>
      </w:pPr>
    </w:p>
    <w:p w14:paraId="4312C631" w14:textId="563C48CF" w:rsidR="000D38D5" w:rsidRPr="00E066C0" w:rsidRDefault="000D38D5">
      <w:pPr>
        <w:pStyle w:val="Default"/>
        <w:jc w:val="center"/>
        <w:rPr>
          <w:rFonts w:ascii="Times" w:hAnsi="Times" w:cs="Times"/>
          <w:color w:val="auto"/>
          <w:sz w:val="21"/>
          <w:szCs w:val="21"/>
        </w:rPr>
      </w:pPr>
      <w:r w:rsidRPr="00E066C0">
        <w:rPr>
          <w:rFonts w:ascii="Times" w:hAnsi="Times" w:cs="Times"/>
          <w:color w:val="auto"/>
          <w:sz w:val="21"/>
          <w:szCs w:val="21"/>
        </w:rPr>
        <w:t>1</w:t>
      </w:r>
      <w:r w:rsidR="002D6B8C" w:rsidRPr="00E066C0">
        <w:rPr>
          <w:rFonts w:ascii="Times" w:hAnsi="Times" w:cs="Times"/>
          <w:color w:val="auto"/>
          <w:sz w:val="21"/>
          <w:szCs w:val="21"/>
        </w:rPr>
        <w:t>5</w:t>
      </w:r>
      <w:r w:rsidRPr="00E066C0">
        <w:rPr>
          <w:rFonts w:ascii="Times" w:hAnsi="Times" w:cs="Times"/>
          <w:color w:val="auto"/>
          <w:sz w:val="21"/>
          <w:szCs w:val="21"/>
        </w:rPr>
        <w:t xml:space="preserve">. gr. </w:t>
      </w:r>
    </w:p>
    <w:p w14:paraId="3345EE55" w14:textId="05FB9D4B" w:rsidR="00413FEF" w:rsidRPr="00E066C0" w:rsidRDefault="000D38D5" w:rsidP="003F7F8E">
      <w:pPr>
        <w:pStyle w:val="Default"/>
        <w:jc w:val="center"/>
        <w:rPr>
          <w:rFonts w:ascii="Times" w:hAnsi="Times" w:cs="Times"/>
          <w:i/>
          <w:iCs/>
          <w:color w:val="auto"/>
          <w:sz w:val="21"/>
          <w:szCs w:val="21"/>
        </w:rPr>
      </w:pPr>
      <w:r w:rsidRPr="00E066C0">
        <w:rPr>
          <w:rFonts w:ascii="Times" w:hAnsi="Times" w:cs="Times"/>
          <w:i/>
          <w:iCs/>
          <w:color w:val="auto"/>
          <w:sz w:val="21"/>
          <w:szCs w:val="21"/>
        </w:rPr>
        <w:t xml:space="preserve">Almennt. </w:t>
      </w:r>
    </w:p>
    <w:p w14:paraId="3507E87D" w14:textId="77777777" w:rsidR="00D12ACC" w:rsidRPr="00E066C0" w:rsidRDefault="00020B7E" w:rsidP="00161BFA">
      <w:pPr>
        <w:pStyle w:val="Default"/>
        <w:jc w:val="both"/>
        <w:rPr>
          <w:rFonts w:ascii="Times" w:hAnsi="Times" w:cs="Times"/>
          <w:color w:val="auto"/>
          <w:sz w:val="21"/>
          <w:szCs w:val="21"/>
        </w:rPr>
      </w:pPr>
      <w:bookmarkStart w:id="5" w:name="_Hlk139616366"/>
      <w:r w:rsidRPr="00E066C0">
        <w:rPr>
          <w:rFonts w:ascii="Times" w:hAnsi="Times" w:cs="Times"/>
          <w:color w:val="auto"/>
          <w:sz w:val="21"/>
          <w:szCs w:val="21"/>
        </w:rPr>
        <w:t xml:space="preserve">Sjúkratryggingar </w:t>
      </w:r>
      <w:r w:rsidR="00F62B5B" w:rsidRPr="00E066C0">
        <w:rPr>
          <w:rFonts w:ascii="Times" w:hAnsi="Times" w:cs="Times"/>
          <w:color w:val="auto"/>
          <w:sz w:val="21"/>
          <w:szCs w:val="21"/>
        </w:rPr>
        <w:t>taka þátt í kostnaði</w:t>
      </w:r>
      <w:r w:rsidRPr="00E066C0">
        <w:rPr>
          <w:rFonts w:ascii="Times" w:hAnsi="Times" w:cs="Times"/>
          <w:color w:val="auto"/>
          <w:sz w:val="21"/>
          <w:szCs w:val="21"/>
        </w:rPr>
        <w:t xml:space="preserve"> við nauðsynlegar </w:t>
      </w:r>
      <w:proofErr w:type="spellStart"/>
      <w:r w:rsidRPr="00E066C0">
        <w:rPr>
          <w:rFonts w:ascii="Times" w:hAnsi="Times" w:cs="Times"/>
          <w:color w:val="auto"/>
          <w:sz w:val="21"/>
          <w:szCs w:val="21"/>
        </w:rPr>
        <w:t>tannréttingar</w:t>
      </w:r>
      <w:proofErr w:type="spellEnd"/>
      <w:r w:rsidRPr="00E066C0">
        <w:rPr>
          <w:rFonts w:ascii="Times" w:hAnsi="Times" w:cs="Times"/>
          <w:color w:val="auto"/>
          <w:sz w:val="21"/>
          <w:szCs w:val="21"/>
        </w:rPr>
        <w:t xml:space="preserve"> barna</w:t>
      </w:r>
      <w:r w:rsidR="00BB737E" w:rsidRPr="00E066C0">
        <w:rPr>
          <w:rFonts w:ascii="Times" w:hAnsi="Times" w:cs="Times"/>
          <w:color w:val="auto"/>
          <w:sz w:val="21"/>
          <w:szCs w:val="21"/>
        </w:rPr>
        <w:t>,</w:t>
      </w:r>
      <w:r w:rsidRPr="00E066C0">
        <w:rPr>
          <w:rFonts w:ascii="Times" w:hAnsi="Times" w:cs="Times"/>
          <w:color w:val="auto"/>
          <w:sz w:val="21"/>
          <w:szCs w:val="21"/>
        </w:rPr>
        <w:t xml:space="preserve"> </w:t>
      </w:r>
      <w:r w:rsidR="0039509F" w:rsidRPr="00E066C0">
        <w:rPr>
          <w:rFonts w:ascii="Times" w:hAnsi="Times" w:cs="Times"/>
          <w:color w:val="auto"/>
          <w:sz w:val="21"/>
          <w:szCs w:val="21"/>
        </w:rPr>
        <w:t>sem ekki falla undir III. kafla</w:t>
      </w:r>
      <w:r w:rsidR="00BB737E" w:rsidRPr="00E066C0">
        <w:rPr>
          <w:rFonts w:ascii="Times" w:hAnsi="Times" w:cs="Times"/>
          <w:color w:val="auto"/>
          <w:sz w:val="21"/>
          <w:szCs w:val="21"/>
        </w:rPr>
        <w:t>,</w:t>
      </w:r>
      <w:r w:rsidR="00E833DD" w:rsidRPr="00E066C0">
        <w:rPr>
          <w:rFonts w:ascii="Times" w:hAnsi="Times" w:cs="Times"/>
          <w:color w:val="auto"/>
          <w:sz w:val="21"/>
          <w:szCs w:val="21"/>
        </w:rPr>
        <w:t xml:space="preserve"> samkvæmt gjaldskrá</w:t>
      </w:r>
      <w:r w:rsidR="006F1AF2" w:rsidRPr="00E066C0">
        <w:rPr>
          <w:rFonts w:ascii="Times" w:hAnsi="Times" w:cs="Times"/>
          <w:color w:val="auto"/>
          <w:sz w:val="21"/>
          <w:szCs w:val="21"/>
        </w:rPr>
        <w:t xml:space="preserve">. </w:t>
      </w:r>
    </w:p>
    <w:p w14:paraId="35F16005" w14:textId="77777777" w:rsidR="00D12ACC" w:rsidRPr="00E066C0" w:rsidRDefault="00D12ACC" w:rsidP="00161BFA">
      <w:pPr>
        <w:pStyle w:val="Default"/>
        <w:jc w:val="both"/>
        <w:rPr>
          <w:rFonts w:ascii="Times" w:hAnsi="Times" w:cs="Times"/>
          <w:color w:val="auto"/>
          <w:sz w:val="21"/>
          <w:szCs w:val="21"/>
        </w:rPr>
      </w:pPr>
    </w:p>
    <w:p w14:paraId="633FF0B5" w14:textId="03CAF19C" w:rsidR="00161BFA" w:rsidRPr="00E066C0" w:rsidRDefault="00161BFA">
      <w:pPr>
        <w:pStyle w:val="Default"/>
        <w:jc w:val="both"/>
        <w:rPr>
          <w:rFonts w:ascii="Times" w:hAnsi="Times" w:cs="Times"/>
          <w:color w:val="auto"/>
          <w:sz w:val="21"/>
          <w:szCs w:val="21"/>
        </w:rPr>
      </w:pPr>
      <w:r w:rsidRPr="00E066C0">
        <w:rPr>
          <w:rFonts w:ascii="Times" w:hAnsi="Times" w:cs="Times"/>
          <w:color w:val="auto"/>
          <w:sz w:val="21"/>
          <w:szCs w:val="21"/>
        </w:rPr>
        <w:t xml:space="preserve">Þrátt fyrir ákvæði 1. mgr. skulu hámarksgreiðslur Sjúkratrygginga vegna </w:t>
      </w:r>
      <w:proofErr w:type="spellStart"/>
      <w:r w:rsidRPr="00E066C0">
        <w:rPr>
          <w:rFonts w:ascii="Times" w:hAnsi="Times" w:cs="Times"/>
          <w:color w:val="auto"/>
          <w:sz w:val="21"/>
          <w:szCs w:val="21"/>
        </w:rPr>
        <w:t>tannréttinga</w:t>
      </w:r>
      <w:proofErr w:type="spellEnd"/>
      <w:r w:rsidRPr="00E066C0">
        <w:rPr>
          <w:rFonts w:ascii="Times" w:hAnsi="Times" w:cs="Times"/>
          <w:color w:val="auto"/>
          <w:sz w:val="21"/>
          <w:szCs w:val="21"/>
        </w:rPr>
        <w:t xml:space="preserve"> vera eftirfarandi: </w:t>
      </w:r>
    </w:p>
    <w:p w14:paraId="1AE63F98" w14:textId="3FB97D6D" w:rsidR="0081454D" w:rsidRPr="00E066C0" w:rsidRDefault="00D12ACC" w:rsidP="006E3D6F">
      <w:pPr>
        <w:pStyle w:val="Mlsgreinlista"/>
        <w:numPr>
          <w:ilvl w:val="0"/>
          <w:numId w:val="29"/>
        </w:numPr>
        <w:tabs>
          <w:tab w:val="left" w:pos="1134"/>
          <w:tab w:val="left" w:pos="4111"/>
          <w:tab w:val="left" w:pos="7655"/>
        </w:tabs>
        <w:spacing w:after="240"/>
        <w:rPr>
          <w:rFonts w:cs="Times"/>
          <w:szCs w:val="21"/>
        </w:rPr>
      </w:pPr>
      <w:r w:rsidRPr="00E066C0">
        <w:rPr>
          <w:rFonts w:cs="Times"/>
          <w:szCs w:val="21"/>
        </w:rPr>
        <w:t>V</w:t>
      </w:r>
      <w:r w:rsidR="00BB3BDD" w:rsidRPr="00E066C0">
        <w:rPr>
          <w:rFonts w:cs="Times"/>
          <w:szCs w:val="21"/>
        </w:rPr>
        <w:t>egna tannréttinga sem krefjast meðferðar með föstum tækjum í annan góminn</w:t>
      </w:r>
      <w:r w:rsidR="0099376A" w:rsidRPr="00E066C0">
        <w:rPr>
          <w:rFonts w:cs="Times"/>
          <w:szCs w:val="21"/>
        </w:rPr>
        <w:t>:</w:t>
      </w:r>
      <w:r w:rsidR="0081454D" w:rsidRPr="00E066C0">
        <w:rPr>
          <w:rFonts w:cs="Times"/>
          <w:szCs w:val="21"/>
        </w:rPr>
        <w:tab/>
      </w:r>
      <w:r w:rsidR="005C3A4B" w:rsidRPr="00E066C0">
        <w:rPr>
          <w:rFonts w:cs="Times"/>
          <w:szCs w:val="21"/>
        </w:rPr>
        <w:t>2</w:t>
      </w:r>
      <w:r w:rsidR="00327B0B" w:rsidRPr="00E066C0">
        <w:rPr>
          <w:rFonts w:cs="Times"/>
          <w:szCs w:val="21"/>
        </w:rPr>
        <w:t>90</w:t>
      </w:r>
      <w:r w:rsidR="0081454D" w:rsidRPr="00E066C0">
        <w:rPr>
          <w:rFonts w:cs="Times"/>
          <w:szCs w:val="21"/>
        </w:rPr>
        <w:t>.000 kr.</w:t>
      </w:r>
    </w:p>
    <w:p w14:paraId="18574FC0" w14:textId="068FAF7E" w:rsidR="00D51331" w:rsidRPr="00E066C0" w:rsidRDefault="00D12ACC" w:rsidP="006E3D6F">
      <w:pPr>
        <w:pStyle w:val="Mlsgreinlista"/>
        <w:numPr>
          <w:ilvl w:val="0"/>
          <w:numId w:val="29"/>
        </w:numPr>
        <w:tabs>
          <w:tab w:val="left" w:pos="1134"/>
          <w:tab w:val="left" w:pos="4111"/>
          <w:tab w:val="left" w:pos="7655"/>
        </w:tabs>
        <w:spacing w:before="100" w:beforeAutospacing="1" w:after="240"/>
        <w:rPr>
          <w:rFonts w:cs="Times"/>
          <w:szCs w:val="21"/>
        </w:rPr>
      </w:pPr>
      <w:r w:rsidRPr="00E066C0">
        <w:rPr>
          <w:rFonts w:cs="Times"/>
          <w:szCs w:val="21"/>
        </w:rPr>
        <w:t>V</w:t>
      </w:r>
      <w:r w:rsidR="0081454D" w:rsidRPr="00E066C0">
        <w:rPr>
          <w:rFonts w:cs="Times"/>
          <w:szCs w:val="21"/>
        </w:rPr>
        <w:t xml:space="preserve">egna tannréttinga sem krefjast meðferðar með föstum tækjum í báða góma: </w:t>
      </w:r>
      <w:r w:rsidR="0081454D" w:rsidRPr="00E066C0">
        <w:rPr>
          <w:rFonts w:cs="Times"/>
          <w:szCs w:val="21"/>
        </w:rPr>
        <w:tab/>
      </w:r>
      <w:r w:rsidR="00327B0B" w:rsidRPr="00E066C0">
        <w:rPr>
          <w:rFonts w:cs="Times"/>
          <w:szCs w:val="21"/>
        </w:rPr>
        <w:t>430</w:t>
      </w:r>
      <w:r w:rsidR="0081454D" w:rsidRPr="00E066C0">
        <w:rPr>
          <w:rFonts w:cs="Times"/>
          <w:szCs w:val="21"/>
        </w:rPr>
        <w:t>.000 kr.</w:t>
      </w:r>
    </w:p>
    <w:p w14:paraId="014515CC" w14:textId="694AC1F7" w:rsidR="006218C5" w:rsidRPr="00E066C0" w:rsidRDefault="000D38D5" w:rsidP="00BF60B0">
      <w:pPr>
        <w:jc w:val="both"/>
        <w:rPr>
          <w:rFonts w:ascii="Times" w:hAnsi="Times" w:cs="Times"/>
          <w:sz w:val="21"/>
          <w:szCs w:val="21"/>
        </w:rPr>
      </w:pPr>
      <w:r w:rsidRPr="00E066C0">
        <w:rPr>
          <w:rFonts w:ascii="Times" w:hAnsi="Times" w:cs="Times"/>
          <w:sz w:val="21"/>
          <w:szCs w:val="21"/>
        </w:rPr>
        <w:t xml:space="preserve">Skilyrði </w:t>
      </w:r>
      <w:r w:rsidR="007B0F18" w:rsidRPr="00E066C0">
        <w:rPr>
          <w:rFonts w:ascii="Times" w:hAnsi="Times" w:cs="Times"/>
          <w:sz w:val="21"/>
          <w:szCs w:val="21"/>
        </w:rPr>
        <w:t xml:space="preserve">greiðsluþátttöku </w:t>
      </w:r>
      <w:r w:rsidRPr="00E066C0">
        <w:rPr>
          <w:rFonts w:ascii="Times" w:hAnsi="Times" w:cs="Times"/>
          <w:sz w:val="21"/>
          <w:szCs w:val="21"/>
        </w:rPr>
        <w:t xml:space="preserve">er að meðferð með föstum tækjum hafi hafist fyrir 21 árs aldur viðkomandi og sé veitt af sérfræðingi í </w:t>
      </w:r>
      <w:proofErr w:type="spellStart"/>
      <w:r w:rsidRPr="00E066C0">
        <w:rPr>
          <w:rFonts w:ascii="Times" w:hAnsi="Times" w:cs="Times"/>
          <w:sz w:val="21"/>
          <w:szCs w:val="21"/>
        </w:rPr>
        <w:t>tannréttingum</w:t>
      </w:r>
      <w:proofErr w:type="spellEnd"/>
      <w:r w:rsidRPr="00E066C0">
        <w:rPr>
          <w:rFonts w:ascii="Times" w:hAnsi="Times" w:cs="Times"/>
          <w:sz w:val="21"/>
          <w:szCs w:val="21"/>
        </w:rPr>
        <w:t xml:space="preserve">. </w:t>
      </w:r>
      <w:r w:rsidR="006218C5" w:rsidRPr="00E066C0">
        <w:rPr>
          <w:rFonts w:ascii="Times" w:hAnsi="Times" w:cs="Times"/>
          <w:sz w:val="21"/>
          <w:szCs w:val="21"/>
        </w:rPr>
        <w:t xml:space="preserve">Tannlæknir skal senda Sjúkratryggingum </w:t>
      </w:r>
      <w:r w:rsidR="007E716C" w:rsidRPr="00E066C0">
        <w:rPr>
          <w:rFonts w:ascii="Times" w:hAnsi="Times" w:cs="Times"/>
          <w:sz w:val="21"/>
          <w:szCs w:val="21"/>
        </w:rPr>
        <w:t>umsókn á því formi sem stofnunin ákveður</w:t>
      </w:r>
      <w:r w:rsidR="007B0F18" w:rsidRPr="00E066C0">
        <w:rPr>
          <w:rFonts w:ascii="Times" w:hAnsi="Times" w:cs="Times"/>
          <w:sz w:val="21"/>
          <w:szCs w:val="21"/>
        </w:rPr>
        <w:t xml:space="preserve"> ásamt</w:t>
      </w:r>
      <w:r w:rsidR="007E716C" w:rsidRPr="00E066C0">
        <w:rPr>
          <w:rFonts w:ascii="Times" w:hAnsi="Times" w:cs="Times"/>
          <w:sz w:val="21"/>
          <w:szCs w:val="21"/>
        </w:rPr>
        <w:t xml:space="preserve"> </w:t>
      </w:r>
      <w:r w:rsidR="006218C5" w:rsidRPr="00E066C0">
        <w:rPr>
          <w:rFonts w:ascii="Times" w:hAnsi="Times" w:cs="Times"/>
          <w:sz w:val="21"/>
          <w:szCs w:val="21"/>
        </w:rPr>
        <w:t>staðfestingu á því að meðferð með föstum tækjum sé hafin.</w:t>
      </w:r>
    </w:p>
    <w:p w14:paraId="619AECA0" w14:textId="77777777" w:rsidR="005C7BBD" w:rsidRPr="00E066C0" w:rsidRDefault="005C7BBD" w:rsidP="005C7BBD">
      <w:pPr>
        <w:pStyle w:val="Default"/>
        <w:jc w:val="both"/>
        <w:rPr>
          <w:rFonts w:ascii="Times" w:hAnsi="Times" w:cs="Times"/>
          <w:color w:val="auto"/>
          <w:sz w:val="21"/>
          <w:szCs w:val="21"/>
        </w:rPr>
      </w:pPr>
    </w:p>
    <w:p w14:paraId="0F74ABD7" w14:textId="33E2D9AB" w:rsidR="005C7BBD" w:rsidRPr="00E066C0" w:rsidRDefault="005C7BBD" w:rsidP="005C7BBD">
      <w:pPr>
        <w:pStyle w:val="Default"/>
        <w:jc w:val="both"/>
        <w:rPr>
          <w:rFonts w:ascii="Times" w:hAnsi="Times" w:cs="Times"/>
          <w:color w:val="auto"/>
          <w:sz w:val="21"/>
          <w:szCs w:val="21"/>
        </w:rPr>
      </w:pPr>
      <w:r w:rsidRPr="00E066C0">
        <w:rPr>
          <w:rFonts w:ascii="Times" w:hAnsi="Times" w:cs="Times"/>
          <w:color w:val="auto"/>
          <w:sz w:val="21"/>
          <w:szCs w:val="21"/>
        </w:rPr>
        <w:t xml:space="preserve">Sjúkratryggingar taka ekki þátt í kostnaði við </w:t>
      </w:r>
      <w:proofErr w:type="spellStart"/>
      <w:r w:rsidRPr="00E066C0">
        <w:rPr>
          <w:rFonts w:ascii="Times" w:hAnsi="Times" w:cs="Times"/>
          <w:color w:val="auto"/>
          <w:sz w:val="21"/>
          <w:szCs w:val="21"/>
        </w:rPr>
        <w:t>forréttingar</w:t>
      </w:r>
      <w:proofErr w:type="spellEnd"/>
      <w:r w:rsidRPr="00E066C0">
        <w:rPr>
          <w:rFonts w:ascii="Times" w:hAnsi="Times" w:cs="Times"/>
          <w:color w:val="auto"/>
          <w:sz w:val="21"/>
          <w:szCs w:val="21"/>
        </w:rPr>
        <w:t xml:space="preserve"> fyrir upphaf meðferðar eða eftirlit og lagfæringar stoðtækja eftir meðferðarlok</w:t>
      </w:r>
      <w:r w:rsidR="00BF60B0" w:rsidRPr="00E066C0">
        <w:rPr>
          <w:rFonts w:ascii="Times" w:hAnsi="Times" w:cs="Times"/>
          <w:color w:val="auto"/>
          <w:sz w:val="21"/>
          <w:szCs w:val="21"/>
        </w:rPr>
        <w:t>.</w:t>
      </w:r>
    </w:p>
    <w:p w14:paraId="2CED1C69" w14:textId="77777777" w:rsidR="00175560" w:rsidRPr="00E066C0" w:rsidRDefault="00175560" w:rsidP="00D641D3">
      <w:pPr>
        <w:pStyle w:val="Default"/>
        <w:jc w:val="both"/>
        <w:rPr>
          <w:rFonts w:ascii="Times" w:hAnsi="Times" w:cs="Times"/>
          <w:color w:val="auto"/>
          <w:sz w:val="21"/>
          <w:szCs w:val="21"/>
        </w:rPr>
      </w:pPr>
    </w:p>
    <w:p w14:paraId="50D34F75" w14:textId="79B25888" w:rsidR="000D38D5" w:rsidRPr="00E066C0" w:rsidRDefault="00AE502D" w:rsidP="00D641D3">
      <w:pPr>
        <w:pStyle w:val="Default"/>
        <w:jc w:val="both"/>
        <w:rPr>
          <w:rFonts w:ascii="Times" w:hAnsi="Times" w:cs="Times"/>
          <w:color w:val="auto"/>
          <w:sz w:val="21"/>
          <w:szCs w:val="21"/>
        </w:rPr>
      </w:pPr>
      <w:r w:rsidRPr="00E066C0">
        <w:rPr>
          <w:rFonts w:ascii="Times" w:hAnsi="Times" w:cs="Times"/>
          <w:color w:val="auto"/>
          <w:sz w:val="21"/>
          <w:szCs w:val="21"/>
        </w:rPr>
        <w:t xml:space="preserve">Sjúkratryggingum er ekki heimil greiðsluþátttaka </w:t>
      </w:r>
      <w:r w:rsidR="000D38D5" w:rsidRPr="00E066C0">
        <w:rPr>
          <w:rFonts w:ascii="Times" w:hAnsi="Times" w:cs="Times"/>
          <w:color w:val="auto"/>
          <w:sz w:val="21"/>
          <w:szCs w:val="21"/>
        </w:rPr>
        <w:t>hafi Sjúkratryggingar</w:t>
      </w:r>
      <w:r w:rsidR="00835859" w:rsidRPr="00E066C0">
        <w:rPr>
          <w:rFonts w:ascii="Times" w:hAnsi="Times" w:cs="Times"/>
          <w:color w:val="auto"/>
          <w:sz w:val="21"/>
          <w:szCs w:val="21"/>
        </w:rPr>
        <w:t>,</w:t>
      </w:r>
      <w:r w:rsidR="000D38D5" w:rsidRPr="00E066C0">
        <w:rPr>
          <w:rFonts w:ascii="Times" w:hAnsi="Times" w:cs="Times"/>
          <w:color w:val="auto"/>
          <w:sz w:val="21"/>
          <w:szCs w:val="21"/>
        </w:rPr>
        <w:t xml:space="preserve"> áður tekið þátt í kostnaði viðkomandi við </w:t>
      </w:r>
      <w:proofErr w:type="spellStart"/>
      <w:r w:rsidR="000D38D5" w:rsidRPr="00E066C0">
        <w:rPr>
          <w:rFonts w:ascii="Times" w:hAnsi="Times" w:cs="Times"/>
          <w:color w:val="auto"/>
          <w:sz w:val="21"/>
          <w:szCs w:val="21"/>
        </w:rPr>
        <w:t>tannréttingar</w:t>
      </w:r>
      <w:proofErr w:type="spellEnd"/>
      <w:r w:rsidR="00D11777" w:rsidRPr="00E066C0">
        <w:rPr>
          <w:rFonts w:ascii="Times" w:hAnsi="Times" w:cs="Times"/>
          <w:color w:val="auto"/>
          <w:sz w:val="21"/>
          <w:szCs w:val="21"/>
        </w:rPr>
        <w:t>.</w:t>
      </w:r>
      <w:r w:rsidR="000D38D5" w:rsidRPr="00E066C0">
        <w:rPr>
          <w:rFonts w:ascii="Times" w:hAnsi="Times" w:cs="Times"/>
          <w:color w:val="auto"/>
          <w:sz w:val="21"/>
          <w:szCs w:val="21"/>
        </w:rPr>
        <w:t xml:space="preserve"> Þegar sérstakar ástæður eru fyrir hendi er þó heimilt að veita undanþágu frá þessu ákvæði að undangenginni umsókn, enda hafi umsókn borist áður en hin endurtekna meðferð hófst. </w:t>
      </w:r>
    </w:p>
    <w:bookmarkEnd w:id="5"/>
    <w:p w14:paraId="4784884F" w14:textId="77777777" w:rsidR="00FE5D4C" w:rsidRPr="00E066C0" w:rsidRDefault="00FE5D4C" w:rsidP="006E3D6F">
      <w:pPr>
        <w:pStyle w:val="Default"/>
        <w:jc w:val="both"/>
        <w:rPr>
          <w:rFonts w:ascii="Times" w:hAnsi="Times" w:cs="Times"/>
          <w:color w:val="auto"/>
          <w:sz w:val="21"/>
          <w:szCs w:val="21"/>
        </w:rPr>
      </w:pPr>
    </w:p>
    <w:p w14:paraId="0E8F9603" w14:textId="5E4FBEA2" w:rsidR="000D38D5" w:rsidRPr="00E066C0" w:rsidRDefault="000D38D5">
      <w:pPr>
        <w:pStyle w:val="Default"/>
        <w:jc w:val="center"/>
        <w:rPr>
          <w:rFonts w:ascii="Times" w:hAnsi="Times" w:cs="Times"/>
          <w:color w:val="auto"/>
          <w:sz w:val="21"/>
          <w:szCs w:val="21"/>
        </w:rPr>
      </w:pPr>
      <w:r w:rsidRPr="00E066C0">
        <w:rPr>
          <w:rFonts w:ascii="Times" w:hAnsi="Times" w:cs="Times"/>
          <w:color w:val="auto"/>
          <w:sz w:val="21"/>
          <w:szCs w:val="21"/>
        </w:rPr>
        <w:t xml:space="preserve">V. KAFLI </w:t>
      </w:r>
    </w:p>
    <w:p w14:paraId="357ABAE5" w14:textId="77777777" w:rsidR="000D38D5" w:rsidRPr="00E066C0" w:rsidRDefault="000D38D5">
      <w:pPr>
        <w:pStyle w:val="Default"/>
        <w:jc w:val="center"/>
        <w:rPr>
          <w:rFonts w:ascii="Times" w:hAnsi="Times" w:cs="Times"/>
          <w:color w:val="auto"/>
          <w:sz w:val="21"/>
          <w:szCs w:val="21"/>
        </w:rPr>
      </w:pPr>
      <w:r w:rsidRPr="00E066C0">
        <w:rPr>
          <w:rFonts w:ascii="Times" w:hAnsi="Times" w:cs="Times"/>
          <w:b/>
          <w:bCs/>
          <w:color w:val="auto"/>
          <w:sz w:val="21"/>
          <w:szCs w:val="21"/>
        </w:rPr>
        <w:t xml:space="preserve">Ýmis ákvæði. </w:t>
      </w:r>
    </w:p>
    <w:p w14:paraId="6358AD6F" w14:textId="06DA8905" w:rsidR="000D38D5" w:rsidRPr="00E066C0" w:rsidRDefault="0003365B">
      <w:pPr>
        <w:pStyle w:val="Default"/>
        <w:jc w:val="center"/>
        <w:rPr>
          <w:rFonts w:ascii="Times" w:hAnsi="Times" w:cs="Times"/>
          <w:color w:val="auto"/>
          <w:sz w:val="21"/>
          <w:szCs w:val="21"/>
        </w:rPr>
      </w:pPr>
      <w:r w:rsidRPr="00E066C0">
        <w:rPr>
          <w:rFonts w:ascii="Times" w:hAnsi="Times" w:cs="Times"/>
          <w:color w:val="auto"/>
          <w:sz w:val="21"/>
          <w:szCs w:val="21"/>
        </w:rPr>
        <w:t>1</w:t>
      </w:r>
      <w:r w:rsidR="00935FC4" w:rsidRPr="00E066C0">
        <w:rPr>
          <w:rFonts w:ascii="Times" w:hAnsi="Times" w:cs="Times"/>
          <w:color w:val="auto"/>
          <w:sz w:val="21"/>
          <w:szCs w:val="21"/>
        </w:rPr>
        <w:t>6</w:t>
      </w:r>
      <w:r w:rsidR="000D38D5" w:rsidRPr="00E066C0">
        <w:rPr>
          <w:rFonts w:ascii="Times" w:hAnsi="Times" w:cs="Times"/>
          <w:color w:val="auto"/>
          <w:sz w:val="21"/>
          <w:szCs w:val="21"/>
        </w:rPr>
        <w:t xml:space="preserve">. gr. </w:t>
      </w:r>
    </w:p>
    <w:p w14:paraId="2DB76AC5" w14:textId="6533CD8E" w:rsidR="00C72E19" w:rsidRPr="00E066C0" w:rsidRDefault="000D38D5" w:rsidP="00131F97">
      <w:pPr>
        <w:pStyle w:val="Default"/>
        <w:jc w:val="center"/>
        <w:rPr>
          <w:rFonts w:ascii="Times" w:hAnsi="Times" w:cs="Times"/>
          <w:color w:val="auto"/>
          <w:sz w:val="21"/>
          <w:szCs w:val="21"/>
        </w:rPr>
      </w:pPr>
      <w:r w:rsidRPr="00E066C0">
        <w:rPr>
          <w:rFonts w:ascii="Times" w:hAnsi="Times" w:cs="Times"/>
          <w:i/>
          <w:iCs/>
          <w:color w:val="auto"/>
          <w:sz w:val="21"/>
          <w:szCs w:val="21"/>
        </w:rPr>
        <w:t xml:space="preserve">Reikningsupplýsingar. </w:t>
      </w:r>
    </w:p>
    <w:p w14:paraId="65CE2146" w14:textId="436FF9F4" w:rsidR="000D38D5" w:rsidRPr="00E066C0" w:rsidRDefault="000D38D5" w:rsidP="00C72E19">
      <w:pPr>
        <w:pStyle w:val="Default"/>
        <w:jc w:val="both"/>
        <w:rPr>
          <w:rFonts w:ascii="Times" w:hAnsi="Times" w:cs="Times"/>
          <w:color w:val="auto"/>
          <w:sz w:val="21"/>
          <w:szCs w:val="21"/>
        </w:rPr>
      </w:pPr>
      <w:r w:rsidRPr="00E066C0">
        <w:rPr>
          <w:rFonts w:ascii="Times" w:hAnsi="Times" w:cs="Times"/>
          <w:color w:val="auto"/>
          <w:sz w:val="21"/>
          <w:szCs w:val="21"/>
        </w:rPr>
        <w:t xml:space="preserve">Reikningar skulu uppfylla skilyrði </w:t>
      </w:r>
      <w:r w:rsidR="00A30B11" w:rsidRPr="00E066C0">
        <w:rPr>
          <w:rFonts w:ascii="Times" w:hAnsi="Times" w:cs="Times"/>
          <w:color w:val="auto"/>
          <w:sz w:val="21"/>
          <w:szCs w:val="21"/>
        </w:rPr>
        <w:t xml:space="preserve">samnings, </w:t>
      </w:r>
      <w:r w:rsidRPr="00E066C0">
        <w:rPr>
          <w:rFonts w:ascii="Times" w:hAnsi="Times" w:cs="Times"/>
          <w:color w:val="auto"/>
          <w:sz w:val="21"/>
          <w:szCs w:val="21"/>
        </w:rPr>
        <w:t xml:space="preserve">laga og reglna á hverjum tíma. Þeir skulu vera á því formi sem Sjúkratryggingar ákveða. </w:t>
      </w:r>
    </w:p>
    <w:p w14:paraId="6A8A60CD" w14:textId="77777777" w:rsidR="00621601" w:rsidRPr="00E066C0" w:rsidRDefault="00621601" w:rsidP="00B66CD6">
      <w:pPr>
        <w:pStyle w:val="Default"/>
        <w:jc w:val="both"/>
        <w:rPr>
          <w:rFonts w:ascii="Times" w:hAnsi="Times" w:cs="Times"/>
          <w:color w:val="auto"/>
          <w:sz w:val="21"/>
          <w:szCs w:val="21"/>
        </w:rPr>
      </w:pPr>
    </w:p>
    <w:p w14:paraId="289A457D" w14:textId="08C74196" w:rsidR="009C7171" w:rsidRPr="00E066C0" w:rsidRDefault="00A07E41" w:rsidP="009C7171">
      <w:pPr>
        <w:pStyle w:val="Default"/>
        <w:jc w:val="center"/>
        <w:rPr>
          <w:rFonts w:ascii="Times" w:hAnsi="Times" w:cs="Times"/>
          <w:color w:val="auto"/>
          <w:sz w:val="21"/>
          <w:szCs w:val="21"/>
        </w:rPr>
      </w:pPr>
      <w:r w:rsidRPr="00E066C0">
        <w:rPr>
          <w:rFonts w:ascii="Times" w:hAnsi="Times" w:cs="Times"/>
          <w:color w:val="auto"/>
          <w:sz w:val="21"/>
          <w:szCs w:val="21"/>
        </w:rPr>
        <w:t>1</w:t>
      </w:r>
      <w:r w:rsidR="00935FC4" w:rsidRPr="00E066C0">
        <w:rPr>
          <w:rFonts w:ascii="Times" w:hAnsi="Times" w:cs="Times"/>
          <w:color w:val="auto"/>
          <w:sz w:val="21"/>
          <w:szCs w:val="21"/>
        </w:rPr>
        <w:t>7</w:t>
      </w:r>
      <w:r w:rsidR="009C7171" w:rsidRPr="00E066C0">
        <w:rPr>
          <w:rFonts w:ascii="Times" w:hAnsi="Times" w:cs="Times"/>
          <w:color w:val="auto"/>
          <w:sz w:val="21"/>
          <w:szCs w:val="21"/>
        </w:rPr>
        <w:t xml:space="preserve">. gr. </w:t>
      </w:r>
    </w:p>
    <w:p w14:paraId="7CA793C6" w14:textId="677FD91D" w:rsidR="00FC7C58" w:rsidRPr="00E066C0" w:rsidRDefault="009C7171" w:rsidP="00131F97">
      <w:pPr>
        <w:pStyle w:val="Default"/>
        <w:jc w:val="center"/>
        <w:rPr>
          <w:rFonts w:ascii="Times" w:hAnsi="Times" w:cs="Times"/>
          <w:i/>
          <w:iCs/>
          <w:color w:val="auto"/>
          <w:sz w:val="21"/>
          <w:szCs w:val="21"/>
        </w:rPr>
      </w:pPr>
      <w:r w:rsidRPr="00E066C0">
        <w:rPr>
          <w:rFonts w:ascii="Times" w:hAnsi="Times" w:cs="Times"/>
          <w:i/>
          <w:iCs/>
          <w:color w:val="auto"/>
          <w:sz w:val="21"/>
          <w:szCs w:val="21"/>
        </w:rPr>
        <w:t xml:space="preserve">Sjúkraskrár. </w:t>
      </w:r>
    </w:p>
    <w:p w14:paraId="63A83A7C" w14:textId="4973CE19" w:rsidR="009C7171" w:rsidRPr="00E066C0" w:rsidRDefault="009C7171" w:rsidP="00FC7C58">
      <w:pPr>
        <w:pStyle w:val="Default"/>
        <w:jc w:val="both"/>
        <w:rPr>
          <w:rFonts w:ascii="Times" w:hAnsi="Times" w:cs="Times"/>
          <w:color w:val="auto"/>
          <w:sz w:val="21"/>
          <w:szCs w:val="21"/>
        </w:rPr>
      </w:pPr>
      <w:r w:rsidRPr="00E066C0">
        <w:rPr>
          <w:rFonts w:ascii="Times" w:hAnsi="Times" w:cs="Times"/>
          <w:color w:val="auto"/>
          <w:sz w:val="21"/>
          <w:szCs w:val="21"/>
        </w:rPr>
        <w:t xml:space="preserve">Tannlæknum er skylt að halda sjúkraskrár um umsækjendur. Þar skal koma fram ítarleg greining á vanda umsækjanda og sundurliðun á þeirri meðferð sem veitt var hverju sinni. Um færslu og varðveislu sjúkraskráa tannlækna gilda að öðru leyti lög um sjúkraskrár, nr. 55/2009. Tannlæknum er í sjúkraskrám sínum heimilt að styðjast við umsamda aðgerðaskrá. </w:t>
      </w:r>
    </w:p>
    <w:p w14:paraId="065A6889" w14:textId="77777777" w:rsidR="00FC7C58" w:rsidRPr="00E066C0" w:rsidRDefault="00FC7C58" w:rsidP="00FC7C58">
      <w:pPr>
        <w:pStyle w:val="Default"/>
        <w:jc w:val="both"/>
        <w:rPr>
          <w:rFonts w:ascii="Times" w:hAnsi="Times" w:cs="Times"/>
          <w:color w:val="auto"/>
          <w:sz w:val="21"/>
          <w:szCs w:val="21"/>
        </w:rPr>
      </w:pPr>
    </w:p>
    <w:p w14:paraId="1383C848" w14:textId="79BDDC6A" w:rsidR="000D38D5" w:rsidRPr="00E066C0" w:rsidRDefault="009C7171" w:rsidP="00131F97">
      <w:pPr>
        <w:pStyle w:val="Default"/>
        <w:jc w:val="both"/>
        <w:rPr>
          <w:rFonts w:ascii="Times" w:hAnsi="Times" w:cs="Times"/>
          <w:color w:val="auto"/>
          <w:sz w:val="21"/>
          <w:szCs w:val="21"/>
        </w:rPr>
      </w:pPr>
      <w:r w:rsidRPr="00E066C0">
        <w:rPr>
          <w:rFonts w:ascii="Times" w:hAnsi="Times" w:cs="Times"/>
          <w:color w:val="auto"/>
          <w:sz w:val="21"/>
          <w:szCs w:val="21"/>
        </w:rPr>
        <w:t>Tannlæknum</w:t>
      </w:r>
      <w:r w:rsidR="006B2C7F" w:rsidRPr="00E066C0">
        <w:rPr>
          <w:rFonts w:ascii="Times" w:hAnsi="Times" w:cs="Times"/>
          <w:color w:val="auto"/>
          <w:sz w:val="21"/>
          <w:szCs w:val="21"/>
        </w:rPr>
        <w:t>,</w:t>
      </w:r>
      <w:r w:rsidRPr="00E066C0">
        <w:rPr>
          <w:rFonts w:ascii="Times" w:hAnsi="Times" w:cs="Times"/>
          <w:color w:val="auto"/>
          <w:sz w:val="21"/>
          <w:szCs w:val="21"/>
        </w:rPr>
        <w:t xml:space="preserve"> eða eftir atvikum hlutaðeigandi heilbrigðisstarfsmönnum Sjúkratrygginga</w:t>
      </w:r>
      <w:r w:rsidR="006B2C7F" w:rsidRPr="00E066C0">
        <w:rPr>
          <w:rFonts w:ascii="Times" w:hAnsi="Times" w:cs="Times"/>
          <w:color w:val="auto"/>
          <w:sz w:val="21"/>
          <w:szCs w:val="21"/>
        </w:rPr>
        <w:t>,</w:t>
      </w:r>
      <w:r w:rsidRPr="00E066C0">
        <w:rPr>
          <w:rFonts w:ascii="Times" w:hAnsi="Times" w:cs="Times"/>
          <w:color w:val="auto"/>
          <w:sz w:val="21"/>
          <w:szCs w:val="21"/>
        </w:rPr>
        <w:t xml:space="preserve"> er heimilt að skoða þann hluta sjúkraskrár sem nauðsynlegt er vegna eftirlits með reikningsgerð á hendur stofnuninni, sbr. 46. gr. laga um sjúkratryggingar. </w:t>
      </w:r>
    </w:p>
    <w:p w14:paraId="602228AF" w14:textId="77777777" w:rsidR="00621601" w:rsidRPr="00E066C0" w:rsidRDefault="00621601">
      <w:pPr>
        <w:pStyle w:val="Default"/>
        <w:ind w:firstLine="380"/>
        <w:jc w:val="both"/>
        <w:rPr>
          <w:rFonts w:ascii="Times" w:hAnsi="Times" w:cs="Times"/>
          <w:color w:val="000000" w:themeColor="text1"/>
          <w:sz w:val="21"/>
          <w:szCs w:val="21"/>
        </w:rPr>
      </w:pPr>
    </w:p>
    <w:p w14:paraId="4D65A208" w14:textId="34875AF6" w:rsidR="001473A2" w:rsidRPr="00E066C0" w:rsidRDefault="001473A2" w:rsidP="001473A2">
      <w:pPr>
        <w:pStyle w:val="Default"/>
        <w:ind w:firstLine="380"/>
        <w:jc w:val="center"/>
        <w:rPr>
          <w:rFonts w:ascii="Times" w:hAnsi="Times" w:cs="Times"/>
          <w:color w:val="000000" w:themeColor="text1"/>
          <w:sz w:val="21"/>
          <w:szCs w:val="21"/>
        </w:rPr>
      </w:pPr>
      <w:r w:rsidRPr="00E066C0">
        <w:rPr>
          <w:rFonts w:ascii="Times" w:hAnsi="Times" w:cs="Times"/>
          <w:color w:val="000000" w:themeColor="text1"/>
          <w:sz w:val="21"/>
          <w:szCs w:val="21"/>
        </w:rPr>
        <w:t>1</w:t>
      </w:r>
      <w:r w:rsidR="00935FC4" w:rsidRPr="00E066C0">
        <w:rPr>
          <w:rFonts w:ascii="Times" w:hAnsi="Times" w:cs="Times"/>
          <w:color w:val="000000" w:themeColor="text1"/>
          <w:sz w:val="21"/>
          <w:szCs w:val="21"/>
        </w:rPr>
        <w:t>8</w:t>
      </w:r>
      <w:r w:rsidRPr="00E066C0">
        <w:rPr>
          <w:rFonts w:ascii="Times" w:hAnsi="Times" w:cs="Times"/>
          <w:color w:val="000000" w:themeColor="text1"/>
          <w:sz w:val="21"/>
          <w:szCs w:val="21"/>
        </w:rPr>
        <w:t>. gr.</w:t>
      </w:r>
    </w:p>
    <w:p w14:paraId="3376A3F9" w14:textId="23FDBC3D" w:rsidR="001473A2" w:rsidRPr="00E066C0" w:rsidRDefault="000D38D5" w:rsidP="00131F97">
      <w:pPr>
        <w:pStyle w:val="Default"/>
        <w:jc w:val="center"/>
        <w:rPr>
          <w:rFonts w:ascii="Times" w:hAnsi="Times" w:cs="Times"/>
          <w:i/>
          <w:iCs/>
          <w:color w:val="auto"/>
          <w:sz w:val="21"/>
          <w:szCs w:val="21"/>
        </w:rPr>
      </w:pPr>
      <w:r w:rsidRPr="00E066C0">
        <w:rPr>
          <w:rFonts w:ascii="Times" w:hAnsi="Times" w:cs="Times"/>
          <w:i/>
          <w:iCs/>
          <w:color w:val="auto"/>
          <w:sz w:val="21"/>
          <w:szCs w:val="21"/>
        </w:rPr>
        <w:t xml:space="preserve">Umsóknir og frestun afgreiðslu. </w:t>
      </w:r>
    </w:p>
    <w:p w14:paraId="66CCB187" w14:textId="26EB60B3" w:rsidR="00EA11F7" w:rsidRPr="00742709" w:rsidRDefault="00BB120D" w:rsidP="00B66CD6">
      <w:pPr>
        <w:pStyle w:val="Default"/>
        <w:jc w:val="both"/>
        <w:rPr>
          <w:rFonts w:ascii="Times" w:hAnsi="Times" w:cs="Times"/>
          <w:color w:val="auto"/>
          <w:sz w:val="21"/>
          <w:szCs w:val="21"/>
        </w:rPr>
      </w:pPr>
      <w:r w:rsidRPr="00742709">
        <w:rPr>
          <w:rFonts w:ascii="Times" w:hAnsi="Times" w:cs="Times"/>
          <w:color w:val="auto"/>
          <w:sz w:val="21"/>
          <w:szCs w:val="21"/>
        </w:rPr>
        <w:t xml:space="preserve">Þar sem sækja skal um greiðsluþátttöku </w:t>
      </w:r>
      <w:proofErr w:type="spellStart"/>
      <w:r w:rsidRPr="00742709">
        <w:rPr>
          <w:rFonts w:ascii="Times" w:hAnsi="Times" w:cs="Times"/>
          <w:color w:val="auto"/>
          <w:sz w:val="21"/>
          <w:szCs w:val="21"/>
        </w:rPr>
        <w:t>fyrirfram</w:t>
      </w:r>
      <w:proofErr w:type="spellEnd"/>
      <w:r w:rsidRPr="00742709">
        <w:rPr>
          <w:rFonts w:ascii="Times" w:hAnsi="Times" w:cs="Times"/>
          <w:color w:val="auto"/>
          <w:sz w:val="21"/>
          <w:szCs w:val="21"/>
        </w:rPr>
        <w:t xml:space="preserve"> til Sjúkratrygginga skal umsókn vera á því formi </w:t>
      </w:r>
      <w:r w:rsidR="0009680E" w:rsidRPr="00742709">
        <w:rPr>
          <w:rFonts w:ascii="Times" w:hAnsi="Times" w:cs="Times"/>
          <w:color w:val="auto"/>
          <w:sz w:val="21"/>
          <w:szCs w:val="21"/>
        </w:rPr>
        <w:t xml:space="preserve">sem </w:t>
      </w:r>
      <w:r w:rsidR="000D38D5" w:rsidRPr="00742709">
        <w:rPr>
          <w:rFonts w:ascii="Times" w:hAnsi="Times" w:cs="Times"/>
          <w:color w:val="auto"/>
          <w:sz w:val="21"/>
          <w:szCs w:val="21"/>
        </w:rPr>
        <w:t>stofnunin ákveður</w:t>
      </w:r>
      <w:r w:rsidR="0075689B" w:rsidRPr="00742709">
        <w:rPr>
          <w:rFonts w:ascii="Times" w:hAnsi="Times" w:cs="Times"/>
          <w:color w:val="auto"/>
          <w:sz w:val="21"/>
          <w:szCs w:val="21"/>
        </w:rPr>
        <w:t xml:space="preserve"> og nánar er kveðið á um í vinnureglum</w:t>
      </w:r>
      <w:r w:rsidR="00880800" w:rsidRPr="00742709">
        <w:rPr>
          <w:rFonts w:ascii="Times" w:hAnsi="Times" w:cs="Times"/>
          <w:color w:val="auto"/>
          <w:sz w:val="21"/>
          <w:szCs w:val="21"/>
        </w:rPr>
        <w:t xml:space="preserve"> Sjúkratrygginga</w:t>
      </w:r>
      <w:r w:rsidR="000D38D5" w:rsidRPr="00742709">
        <w:rPr>
          <w:rFonts w:ascii="Times" w:hAnsi="Times" w:cs="Times"/>
          <w:color w:val="auto"/>
          <w:sz w:val="21"/>
          <w:szCs w:val="21"/>
        </w:rPr>
        <w:t xml:space="preserve">. Umsækjanda er skylt að veita </w:t>
      </w:r>
      <w:r w:rsidR="000D38D5" w:rsidRPr="00742709">
        <w:rPr>
          <w:rFonts w:ascii="Times" w:hAnsi="Times" w:cs="Times"/>
          <w:color w:val="auto"/>
          <w:sz w:val="21"/>
          <w:szCs w:val="21"/>
        </w:rPr>
        <w:lastRenderedPageBreak/>
        <w:t>stofnuninni allar nauðsynlegar upplýsingar til þess að unnt sé að taka ákvörðun um rétt til greiðsluþátttöku, fjárhæð hennar, greiðslu og endurskoðun</w:t>
      </w:r>
      <w:r w:rsidR="0097190D" w:rsidRPr="00742709">
        <w:rPr>
          <w:rFonts w:ascii="Times" w:hAnsi="Times" w:cs="Times"/>
          <w:color w:val="auto"/>
          <w:sz w:val="21"/>
          <w:szCs w:val="21"/>
        </w:rPr>
        <w:t>.</w:t>
      </w:r>
    </w:p>
    <w:p w14:paraId="430B0328" w14:textId="77777777" w:rsidR="00EA11F7" w:rsidRPr="00742709" w:rsidRDefault="00EA11F7" w:rsidP="00B66CD6">
      <w:pPr>
        <w:pStyle w:val="Default"/>
        <w:jc w:val="both"/>
        <w:rPr>
          <w:rFonts w:ascii="Times" w:hAnsi="Times" w:cs="Times"/>
          <w:color w:val="auto"/>
          <w:sz w:val="21"/>
          <w:szCs w:val="21"/>
        </w:rPr>
      </w:pPr>
    </w:p>
    <w:p w14:paraId="170C6453" w14:textId="24A3A1EA" w:rsidR="0097190D" w:rsidRPr="00742709" w:rsidRDefault="00A75BE4" w:rsidP="002603B1">
      <w:pPr>
        <w:pStyle w:val="Default"/>
        <w:jc w:val="both"/>
        <w:rPr>
          <w:rFonts w:ascii="Times" w:hAnsi="Times" w:cs="Times"/>
          <w:color w:val="auto"/>
          <w:sz w:val="21"/>
          <w:szCs w:val="21"/>
        </w:rPr>
      </w:pPr>
      <w:r w:rsidRPr="00742709">
        <w:rPr>
          <w:rFonts w:ascii="Times" w:hAnsi="Times" w:cs="Times"/>
          <w:color w:val="auto"/>
          <w:sz w:val="21"/>
          <w:szCs w:val="21"/>
        </w:rPr>
        <w:t>Sjúkratrygging</w:t>
      </w:r>
      <w:r w:rsidR="00A01EEF" w:rsidRPr="00742709">
        <w:rPr>
          <w:rFonts w:ascii="Times" w:hAnsi="Times" w:cs="Times"/>
          <w:color w:val="auto"/>
          <w:sz w:val="21"/>
          <w:szCs w:val="21"/>
        </w:rPr>
        <w:t>ar</w:t>
      </w:r>
      <w:r w:rsidRPr="00742709">
        <w:rPr>
          <w:rFonts w:ascii="Times" w:hAnsi="Times" w:cs="Times"/>
          <w:color w:val="auto"/>
          <w:sz w:val="21"/>
          <w:szCs w:val="21"/>
        </w:rPr>
        <w:t xml:space="preserve"> </w:t>
      </w:r>
      <w:r w:rsidR="0097190D" w:rsidRPr="00742709">
        <w:rPr>
          <w:rFonts w:ascii="Times" w:hAnsi="Times" w:cs="Times"/>
          <w:color w:val="auto"/>
          <w:sz w:val="21"/>
          <w:szCs w:val="21"/>
        </w:rPr>
        <w:t>geta</w:t>
      </w:r>
      <w:r w:rsidRPr="00742709">
        <w:rPr>
          <w:rFonts w:ascii="Times" w:hAnsi="Times" w:cs="Times"/>
          <w:color w:val="auto"/>
          <w:sz w:val="21"/>
          <w:szCs w:val="21"/>
        </w:rPr>
        <w:t xml:space="preserve"> ákveð</w:t>
      </w:r>
      <w:r w:rsidR="0097190D" w:rsidRPr="00742709">
        <w:rPr>
          <w:rFonts w:ascii="Times" w:hAnsi="Times" w:cs="Times"/>
          <w:color w:val="auto"/>
          <w:sz w:val="21"/>
          <w:szCs w:val="21"/>
        </w:rPr>
        <w:t>ið</w:t>
      </w:r>
      <w:r w:rsidRPr="00742709">
        <w:rPr>
          <w:rFonts w:ascii="Times" w:hAnsi="Times" w:cs="Times"/>
          <w:color w:val="auto"/>
          <w:sz w:val="21"/>
          <w:szCs w:val="21"/>
        </w:rPr>
        <w:t xml:space="preserve"> að ekki þurfi að senda umsókn vegna tiltekinna verka</w:t>
      </w:r>
      <w:r w:rsidR="00E04FD6" w:rsidRPr="00742709">
        <w:rPr>
          <w:rFonts w:ascii="Times" w:hAnsi="Times" w:cs="Times"/>
          <w:color w:val="auto"/>
          <w:sz w:val="21"/>
          <w:szCs w:val="21"/>
        </w:rPr>
        <w:t>. S</w:t>
      </w:r>
      <w:r w:rsidRPr="00742709">
        <w:rPr>
          <w:rFonts w:ascii="Times" w:hAnsi="Times" w:cs="Times"/>
          <w:color w:val="auto"/>
          <w:sz w:val="21"/>
          <w:szCs w:val="21"/>
        </w:rPr>
        <w:t>kulu slíkar undanþágur settar í vinnureglur</w:t>
      </w:r>
      <w:r w:rsidR="00371756" w:rsidRPr="00742709">
        <w:rPr>
          <w:rFonts w:ascii="Times" w:hAnsi="Times" w:cs="Times"/>
          <w:color w:val="auto"/>
          <w:sz w:val="21"/>
          <w:szCs w:val="21"/>
        </w:rPr>
        <w:t>.</w:t>
      </w:r>
      <w:r w:rsidRPr="00742709">
        <w:rPr>
          <w:rFonts w:ascii="Times" w:hAnsi="Times" w:cs="Times"/>
          <w:color w:val="auto"/>
          <w:sz w:val="21"/>
          <w:szCs w:val="21"/>
        </w:rPr>
        <w:t xml:space="preserve"> </w:t>
      </w:r>
    </w:p>
    <w:p w14:paraId="7EE2A1A3" w14:textId="77777777" w:rsidR="000429A3" w:rsidRPr="000429A3" w:rsidRDefault="000429A3" w:rsidP="002603B1">
      <w:pPr>
        <w:pStyle w:val="Default"/>
        <w:jc w:val="both"/>
        <w:rPr>
          <w:rFonts w:ascii="Times" w:hAnsi="Times" w:cs="Times"/>
          <w:color w:val="FF0000"/>
          <w:sz w:val="21"/>
          <w:szCs w:val="21"/>
        </w:rPr>
      </w:pPr>
    </w:p>
    <w:p w14:paraId="7066E7D6" w14:textId="142D04D0" w:rsidR="00522AD0" w:rsidRPr="00E066C0" w:rsidRDefault="000D38D5" w:rsidP="00B66CD6">
      <w:pPr>
        <w:pStyle w:val="Default"/>
        <w:jc w:val="both"/>
        <w:rPr>
          <w:rFonts w:ascii="Times" w:hAnsi="Times" w:cs="Times"/>
          <w:color w:val="auto"/>
          <w:sz w:val="21"/>
          <w:szCs w:val="21"/>
        </w:rPr>
      </w:pPr>
      <w:r w:rsidRPr="00E066C0">
        <w:rPr>
          <w:rFonts w:ascii="Times" w:hAnsi="Times" w:cs="Times"/>
          <w:color w:val="auto"/>
          <w:sz w:val="21"/>
          <w:szCs w:val="21"/>
        </w:rPr>
        <w:t xml:space="preserve">Reynist ekki unnt að taka ákvörðun um rétt til greiðsluþátttöku, fjárhæð, greiðslu og endurskoðun hennar vegna skorts á nauðsynlegum upplýsingum sem rekja má til umsækjanda er Sjúkratryggingum heimilt að fresta ákvörðun og greiðslu þar til úr því er bætt. Stofnunin skal tafarlaust gera viðkomandi viðvart ef til frestunar kemur, leiðbeina um hvaða upplýsingar skortir og skora á hann að veita þær. </w:t>
      </w:r>
    </w:p>
    <w:p w14:paraId="3CE5EFDF" w14:textId="28A208E6" w:rsidR="000D38D5" w:rsidRPr="00E066C0" w:rsidRDefault="000D38D5">
      <w:pPr>
        <w:pStyle w:val="Default"/>
        <w:ind w:firstLine="380"/>
        <w:jc w:val="both"/>
        <w:rPr>
          <w:rFonts w:ascii="Times" w:hAnsi="Times" w:cs="Times"/>
          <w:color w:val="auto"/>
          <w:sz w:val="21"/>
          <w:szCs w:val="21"/>
        </w:rPr>
      </w:pPr>
    </w:p>
    <w:p w14:paraId="5C300664" w14:textId="2C68260F" w:rsidR="000D38D5" w:rsidRPr="00E066C0" w:rsidRDefault="00935FC4">
      <w:pPr>
        <w:pStyle w:val="Default"/>
        <w:jc w:val="center"/>
        <w:rPr>
          <w:rFonts w:ascii="Times" w:hAnsi="Times" w:cs="Times"/>
          <w:color w:val="auto"/>
          <w:sz w:val="21"/>
          <w:szCs w:val="21"/>
        </w:rPr>
      </w:pPr>
      <w:r w:rsidRPr="00E066C0">
        <w:rPr>
          <w:rFonts w:ascii="Times" w:hAnsi="Times" w:cs="Times"/>
          <w:color w:val="auto"/>
          <w:sz w:val="21"/>
          <w:szCs w:val="21"/>
        </w:rPr>
        <w:t>19</w:t>
      </w:r>
      <w:r w:rsidR="000D38D5" w:rsidRPr="00E066C0">
        <w:rPr>
          <w:rFonts w:ascii="Times" w:hAnsi="Times" w:cs="Times"/>
          <w:color w:val="auto"/>
          <w:sz w:val="21"/>
          <w:szCs w:val="21"/>
        </w:rPr>
        <w:t xml:space="preserve">. gr. </w:t>
      </w:r>
    </w:p>
    <w:p w14:paraId="48F16E7D" w14:textId="5B3C0CE5" w:rsidR="001473A2" w:rsidRPr="00E066C0" w:rsidRDefault="000D38D5" w:rsidP="001D3366">
      <w:pPr>
        <w:pStyle w:val="Default"/>
        <w:jc w:val="center"/>
        <w:rPr>
          <w:rFonts w:ascii="Times" w:hAnsi="Times" w:cs="Times"/>
          <w:i/>
          <w:iCs/>
          <w:color w:val="auto"/>
          <w:sz w:val="21"/>
          <w:szCs w:val="21"/>
        </w:rPr>
      </w:pPr>
      <w:r w:rsidRPr="00E066C0">
        <w:rPr>
          <w:rFonts w:ascii="Times" w:hAnsi="Times" w:cs="Times"/>
          <w:i/>
          <w:iCs/>
          <w:color w:val="auto"/>
          <w:sz w:val="21"/>
          <w:szCs w:val="21"/>
        </w:rPr>
        <w:t xml:space="preserve">Ákvarðanir. </w:t>
      </w:r>
    </w:p>
    <w:p w14:paraId="68C2D883" w14:textId="7B8BC330" w:rsidR="000D38D5" w:rsidRPr="00E066C0" w:rsidRDefault="00810FDC" w:rsidP="00B66CD6">
      <w:pPr>
        <w:pStyle w:val="Default"/>
        <w:jc w:val="both"/>
        <w:rPr>
          <w:rFonts w:ascii="Times" w:hAnsi="Times" w:cs="Times"/>
          <w:color w:val="auto"/>
          <w:sz w:val="21"/>
          <w:szCs w:val="21"/>
        </w:rPr>
      </w:pPr>
      <w:r w:rsidRPr="00E066C0">
        <w:rPr>
          <w:rFonts w:ascii="Times" w:hAnsi="Times" w:cs="Times"/>
          <w:color w:val="auto"/>
          <w:sz w:val="21"/>
          <w:szCs w:val="21"/>
        </w:rPr>
        <w:t>U</w:t>
      </w:r>
      <w:r w:rsidR="000D38D5" w:rsidRPr="00E066C0">
        <w:rPr>
          <w:rFonts w:ascii="Times" w:hAnsi="Times" w:cs="Times"/>
          <w:color w:val="auto"/>
          <w:sz w:val="21"/>
          <w:szCs w:val="21"/>
        </w:rPr>
        <w:t xml:space="preserve">msóknir um þátttöku sjúkratrygginga í kostnaði við tannlækningar skulu afgreiddar svo fljótt sem kostur er og skal greiðsluþátttaka reiknuð frá þeim degi sem umsækjandi hefur uppfyllt skilyrði til hennar. </w:t>
      </w:r>
    </w:p>
    <w:p w14:paraId="74D03FA2" w14:textId="77777777" w:rsidR="002F294D" w:rsidRPr="00E066C0" w:rsidRDefault="002F294D" w:rsidP="002F294D">
      <w:pPr>
        <w:pStyle w:val="Default"/>
        <w:jc w:val="both"/>
        <w:rPr>
          <w:rFonts w:ascii="Times" w:hAnsi="Times" w:cs="Times"/>
          <w:color w:val="auto"/>
          <w:sz w:val="21"/>
          <w:szCs w:val="21"/>
        </w:rPr>
      </w:pPr>
    </w:p>
    <w:p w14:paraId="15F9039E" w14:textId="3EE21274" w:rsidR="000D38D5" w:rsidRPr="00742709" w:rsidRDefault="000D38D5" w:rsidP="00B66CD6">
      <w:pPr>
        <w:pStyle w:val="Default"/>
        <w:jc w:val="both"/>
        <w:rPr>
          <w:rFonts w:ascii="Times" w:hAnsi="Times" w:cs="Times"/>
          <w:color w:val="auto"/>
          <w:sz w:val="21"/>
          <w:szCs w:val="21"/>
        </w:rPr>
      </w:pPr>
      <w:r w:rsidRPr="00742709">
        <w:rPr>
          <w:rFonts w:ascii="Times" w:hAnsi="Times" w:cs="Times"/>
          <w:color w:val="auto"/>
          <w:sz w:val="21"/>
          <w:szCs w:val="21"/>
        </w:rPr>
        <w:t xml:space="preserve">Greiðsluþátttaka skal aldrei ákvörðuð lengra aftur í tímann en tvö ár frá því að umsókn og/eða önnur gögn berast stofnuninni, sem nauðsynleg eru til </w:t>
      </w:r>
      <w:r w:rsidR="00B0577E" w:rsidRPr="00742709">
        <w:rPr>
          <w:rFonts w:ascii="Times" w:hAnsi="Times" w:cs="Times"/>
          <w:color w:val="auto"/>
          <w:sz w:val="21"/>
          <w:szCs w:val="21"/>
        </w:rPr>
        <w:t xml:space="preserve">þess </w:t>
      </w:r>
      <w:r w:rsidRPr="00742709">
        <w:rPr>
          <w:rFonts w:ascii="Times" w:hAnsi="Times" w:cs="Times"/>
          <w:color w:val="auto"/>
          <w:sz w:val="21"/>
          <w:szCs w:val="21"/>
        </w:rPr>
        <w:t xml:space="preserve">að unnt sé að taka ákvörðun um rétt til hennar og fjárhæðar, sbr. þó sérákvæði reglugerðar þessarar um að sækja skuli um greiðsluþátttöku áður en meðferð hefst. </w:t>
      </w:r>
      <w:r w:rsidR="00F61E9D" w:rsidRPr="00742709">
        <w:rPr>
          <w:rFonts w:ascii="Times" w:hAnsi="Times" w:cs="Times"/>
          <w:color w:val="auto"/>
          <w:sz w:val="21"/>
          <w:szCs w:val="21"/>
        </w:rPr>
        <w:t xml:space="preserve">Um gildistíma ákvörðunar fer </w:t>
      </w:r>
      <w:r w:rsidR="000A2C2B" w:rsidRPr="00742709">
        <w:rPr>
          <w:rFonts w:ascii="Times" w:hAnsi="Times" w:cs="Times"/>
          <w:color w:val="auto"/>
          <w:sz w:val="21"/>
          <w:szCs w:val="21"/>
        </w:rPr>
        <w:t>samkvæmt</w:t>
      </w:r>
      <w:r w:rsidR="00F61E9D" w:rsidRPr="00742709">
        <w:rPr>
          <w:rFonts w:ascii="Times" w:hAnsi="Times" w:cs="Times"/>
          <w:color w:val="auto"/>
          <w:sz w:val="21"/>
          <w:szCs w:val="21"/>
        </w:rPr>
        <w:t xml:space="preserve"> vinnureglum Sjúkratrygginga.</w:t>
      </w:r>
    </w:p>
    <w:p w14:paraId="3F7144F0" w14:textId="77777777" w:rsidR="002F294D" w:rsidRPr="00E066C0" w:rsidRDefault="002F294D" w:rsidP="002F294D">
      <w:pPr>
        <w:pStyle w:val="Default"/>
        <w:jc w:val="both"/>
        <w:rPr>
          <w:rFonts w:ascii="Times" w:hAnsi="Times" w:cs="Times"/>
          <w:color w:val="auto"/>
          <w:sz w:val="21"/>
          <w:szCs w:val="21"/>
        </w:rPr>
      </w:pPr>
    </w:p>
    <w:p w14:paraId="24B4FED3" w14:textId="34512D0F" w:rsidR="000D38D5" w:rsidRPr="00E066C0" w:rsidRDefault="000D38D5">
      <w:pPr>
        <w:pStyle w:val="Default"/>
        <w:jc w:val="center"/>
        <w:rPr>
          <w:rFonts w:ascii="Times" w:hAnsi="Times" w:cs="Times"/>
          <w:color w:val="auto"/>
          <w:sz w:val="21"/>
          <w:szCs w:val="21"/>
        </w:rPr>
      </w:pPr>
      <w:r w:rsidRPr="00E066C0">
        <w:rPr>
          <w:rFonts w:ascii="Times" w:hAnsi="Times" w:cs="Times"/>
          <w:color w:val="auto"/>
          <w:sz w:val="21"/>
          <w:szCs w:val="21"/>
        </w:rPr>
        <w:t xml:space="preserve">VI. KAFLI </w:t>
      </w:r>
    </w:p>
    <w:p w14:paraId="4EA09C70" w14:textId="77777777" w:rsidR="000D38D5" w:rsidRPr="00E066C0" w:rsidRDefault="000D38D5">
      <w:pPr>
        <w:pStyle w:val="Default"/>
        <w:jc w:val="center"/>
        <w:rPr>
          <w:rFonts w:ascii="Times" w:hAnsi="Times" w:cs="Times"/>
          <w:color w:val="auto"/>
          <w:sz w:val="21"/>
          <w:szCs w:val="21"/>
        </w:rPr>
      </w:pPr>
      <w:r w:rsidRPr="00E066C0">
        <w:rPr>
          <w:rFonts w:ascii="Times" w:hAnsi="Times" w:cs="Times"/>
          <w:b/>
          <w:bCs/>
          <w:color w:val="auto"/>
          <w:sz w:val="21"/>
          <w:szCs w:val="21"/>
        </w:rPr>
        <w:t xml:space="preserve">Gildistaka. </w:t>
      </w:r>
    </w:p>
    <w:p w14:paraId="029E443A" w14:textId="3288E7F7" w:rsidR="000D38D5" w:rsidRPr="00E066C0" w:rsidRDefault="000D38D5">
      <w:pPr>
        <w:pStyle w:val="Default"/>
        <w:jc w:val="center"/>
        <w:rPr>
          <w:rFonts w:ascii="Times" w:hAnsi="Times" w:cs="Times"/>
          <w:color w:val="auto"/>
          <w:sz w:val="21"/>
          <w:szCs w:val="21"/>
        </w:rPr>
      </w:pPr>
      <w:r w:rsidRPr="00E066C0">
        <w:rPr>
          <w:rFonts w:ascii="Times" w:hAnsi="Times" w:cs="Times"/>
          <w:color w:val="auto"/>
          <w:sz w:val="21"/>
          <w:szCs w:val="21"/>
        </w:rPr>
        <w:t>2</w:t>
      </w:r>
      <w:r w:rsidR="00935FC4" w:rsidRPr="00E066C0">
        <w:rPr>
          <w:rFonts w:ascii="Times" w:hAnsi="Times" w:cs="Times"/>
          <w:color w:val="auto"/>
          <w:sz w:val="21"/>
          <w:szCs w:val="21"/>
        </w:rPr>
        <w:t>0</w:t>
      </w:r>
      <w:r w:rsidRPr="00E066C0">
        <w:rPr>
          <w:rFonts w:ascii="Times" w:hAnsi="Times" w:cs="Times"/>
          <w:color w:val="auto"/>
          <w:sz w:val="21"/>
          <w:szCs w:val="21"/>
        </w:rPr>
        <w:t xml:space="preserve">. gr. </w:t>
      </w:r>
    </w:p>
    <w:p w14:paraId="453239B9" w14:textId="160DE9D9" w:rsidR="00B81F0B" w:rsidRPr="00E066C0" w:rsidRDefault="000D38D5" w:rsidP="001D3366">
      <w:pPr>
        <w:pStyle w:val="Default"/>
        <w:jc w:val="center"/>
        <w:rPr>
          <w:rFonts w:ascii="Times" w:hAnsi="Times" w:cs="Times"/>
          <w:color w:val="auto"/>
          <w:sz w:val="21"/>
          <w:szCs w:val="21"/>
        </w:rPr>
      </w:pPr>
      <w:r w:rsidRPr="00E066C0">
        <w:rPr>
          <w:rFonts w:ascii="Times" w:hAnsi="Times" w:cs="Times"/>
          <w:i/>
          <w:iCs/>
          <w:color w:val="auto"/>
          <w:sz w:val="21"/>
          <w:szCs w:val="21"/>
        </w:rPr>
        <w:t xml:space="preserve">Gildistaka. </w:t>
      </w:r>
    </w:p>
    <w:p w14:paraId="42FF8FF9" w14:textId="5402F8D8" w:rsidR="0048250A" w:rsidRPr="00E066C0" w:rsidRDefault="000D38D5" w:rsidP="0073621B">
      <w:pPr>
        <w:pStyle w:val="Default"/>
        <w:jc w:val="both"/>
        <w:rPr>
          <w:rFonts w:ascii="Times" w:hAnsi="Times" w:cs="Times"/>
          <w:color w:val="auto"/>
          <w:sz w:val="21"/>
          <w:szCs w:val="21"/>
        </w:rPr>
      </w:pPr>
      <w:r w:rsidRPr="00E066C0">
        <w:rPr>
          <w:rFonts w:ascii="Times" w:hAnsi="Times" w:cs="Times"/>
          <w:color w:val="auto"/>
          <w:sz w:val="21"/>
          <w:szCs w:val="21"/>
        </w:rPr>
        <w:t xml:space="preserve">Reglugerð þessi, sem sett er með stoð í 2. mgr. 20. gr., 1. mgr. 29. gr., 2. mgr. 38. gr. og 55. gr. laga um sjúkratryggingar, nr. 112/2008, og 2. mgr. 6. gr. laga um sjúkraskrár, nr. 55/2009, öðlast </w:t>
      </w:r>
      <w:r w:rsidRPr="00742709">
        <w:rPr>
          <w:rFonts w:ascii="Times" w:hAnsi="Times" w:cs="Times"/>
          <w:color w:val="auto"/>
          <w:sz w:val="21"/>
          <w:szCs w:val="21"/>
        </w:rPr>
        <w:t>gildi</w:t>
      </w:r>
      <w:r w:rsidR="00E55214" w:rsidRPr="00742709">
        <w:rPr>
          <w:rFonts w:ascii="Times" w:hAnsi="Times" w:cs="Times"/>
          <w:color w:val="auto"/>
          <w:sz w:val="21"/>
          <w:szCs w:val="21"/>
        </w:rPr>
        <w:t xml:space="preserve"> 1. </w:t>
      </w:r>
      <w:r w:rsidR="0097142A">
        <w:rPr>
          <w:rFonts w:ascii="Times" w:hAnsi="Times" w:cs="Times"/>
          <w:color w:val="auto"/>
          <w:sz w:val="21"/>
          <w:szCs w:val="21"/>
        </w:rPr>
        <w:t xml:space="preserve">apríl </w:t>
      </w:r>
      <w:r w:rsidR="00E115B0" w:rsidRPr="00742709">
        <w:rPr>
          <w:rFonts w:ascii="Times" w:hAnsi="Times" w:cs="Times"/>
          <w:color w:val="auto"/>
          <w:sz w:val="21"/>
          <w:szCs w:val="21"/>
        </w:rPr>
        <w:t>202</w:t>
      </w:r>
      <w:r w:rsidR="000A2C2B" w:rsidRPr="00742709">
        <w:rPr>
          <w:rFonts w:ascii="Times" w:hAnsi="Times" w:cs="Times"/>
          <w:color w:val="auto"/>
          <w:sz w:val="21"/>
          <w:szCs w:val="21"/>
        </w:rPr>
        <w:t>4</w:t>
      </w:r>
      <w:r w:rsidR="00742709">
        <w:rPr>
          <w:rFonts w:ascii="Times" w:hAnsi="Times" w:cs="Times"/>
          <w:color w:val="auto"/>
          <w:sz w:val="21"/>
          <w:szCs w:val="21"/>
        </w:rPr>
        <w:t>.</w:t>
      </w:r>
      <w:r w:rsidR="0048250A" w:rsidRPr="00742709">
        <w:rPr>
          <w:rFonts w:ascii="Times" w:hAnsi="Times" w:cs="Times"/>
          <w:color w:val="auto"/>
          <w:sz w:val="21"/>
          <w:szCs w:val="21"/>
        </w:rPr>
        <w:t xml:space="preserve"> </w:t>
      </w:r>
      <w:r w:rsidRPr="00E066C0">
        <w:rPr>
          <w:rFonts w:ascii="Times" w:hAnsi="Times" w:cs="Times"/>
          <w:color w:val="auto"/>
          <w:sz w:val="21"/>
          <w:szCs w:val="21"/>
        </w:rPr>
        <w:t xml:space="preserve">Jafnframt fellur úr gildi reglugerð um þátttöku sjúkratrygginga í kostnaði </w:t>
      </w:r>
      <w:proofErr w:type="spellStart"/>
      <w:r w:rsidR="006D198F" w:rsidRPr="00E066C0">
        <w:rPr>
          <w:rFonts w:ascii="Times" w:hAnsi="Times" w:cs="Times"/>
          <w:color w:val="auto"/>
          <w:sz w:val="21"/>
          <w:szCs w:val="21"/>
        </w:rPr>
        <w:t>sjúkratryggðra</w:t>
      </w:r>
      <w:proofErr w:type="spellEnd"/>
      <w:r w:rsidR="006D198F" w:rsidRPr="00E066C0">
        <w:rPr>
          <w:rFonts w:ascii="Times" w:hAnsi="Times" w:cs="Times"/>
          <w:color w:val="auto"/>
          <w:sz w:val="21"/>
          <w:szCs w:val="21"/>
        </w:rPr>
        <w:t xml:space="preserve"> </w:t>
      </w:r>
      <w:r w:rsidRPr="00E066C0">
        <w:rPr>
          <w:rFonts w:ascii="Times" w:hAnsi="Times" w:cs="Times"/>
          <w:color w:val="auto"/>
          <w:sz w:val="21"/>
          <w:szCs w:val="21"/>
        </w:rPr>
        <w:t>við tannlækningar, nr.</w:t>
      </w:r>
      <w:r w:rsidR="0D82E1B9" w:rsidRPr="00E066C0">
        <w:rPr>
          <w:rFonts w:ascii="Times" w:hAnsi="Times" w:cs="Times"/>
          <w:color w:val="auto"/>
          <w:sz w:val="21"/>
          <w:szCs w:val="21"/>
        </w:rPr>
        <w:t xml:space="preserve"> </w:t>
      </w:r>
      <w:r w:rsidR="00665D5F" w:rsidRPr="00E066C0">
        <w:rPr>
          <w:rFonts w:ascii="Times" w:hAnsi="Times" w:cs="Times"/>
          <w:color w:val="auto"/>
          <w:sz w:val="21"/>
          <w:szCs w:val="21"/>
        </w:rPr>
        <w:t>451/2013</w:t>
      </w:r>
      <w:r w:rsidR="00B81B3C" w:rsidRPr="00E066C0">
        <w:rPr>
          <w:rFonts w:ascii="Times" w:hAnsi="Times" w:cs="Times"/>
          <w:color w:val="auto"/>
          <w:sz w:val="21"/>
          <w:szCs w:val="21"/>
        </w:rPr>
        <w:t>,</w:t>
      </w:r>
      <w:r w:rsidR="002F3FAD" w:rsidRPr="00E066C0">
        <w:rPr>
          <w:rFonts w:ascii="Times" w:hAnsi="Times" w:cs="Times"/>
          <w:color w:val="auto"/>
          <w:sz w:val="21"/>
          <w:szCs w:val="21"/>
        </w:rPr>
        <w:t xml:space="preserve"> </w:t>
      </w:r>
      <w:r w:rsidRPr="00E066C0">
        <w:rPr>
          <w:rFonts w:ascii="Times" w:hAnsi="Times" w:cs="Times"/>
          <w:color w:val="auto"/>
          <w:sz w:val="21"/>
          <w:szCs w:val="21"/>
        </w:rPr>
        <w:t xml:space="preserve">með síðari breytingum. </w:t>
      </w:r>
    </w:p>
    <w:p w14:paraId="61F216E2" w14:textId="56015F83" w:rsidR="007C4D29" w:rsidRPr="00E066C0" w:rsidRDefault="007C4D29">
      <w:pPr>
        <w:pStyle w:val="Default"/>
        <w:ind w:firstLine="380"/>
        <w:jc w:val="both"/>
        <w:rPr>
          <w:rFonts w:ascii="Times" w:hAnsi="Times" w:cs="Times"/>
          <w:color w:val="auto"/>
          <w:sz w:val="21"/>
          <w:szCs w:val="21"/>
        </w:rPr>
      </w:pPr>
    </w:p>
    <w:p w14:paraId="0DBA1A75" w14:textId="77777777" w:rsidR="007C4D29" w:rsidRPr="00E066C0" w:rsidRDefault="007C4D29">
      <w:pPr>
        <w:pStyle w:val="Default"/>
        <w:ind w:firstLine="380"/>
        <w:jc w:val="both"/>
        <w:rPr>
          <w:rFonts w:ascii="Times" w:hAnsi="Times" w:cs="Times"/>
          <w:color w:val="auto"/>
          <w:sz w:val="21"/>
          <w:szCs w:val="21"/>
        </w:rPr>
      </w:pPr>
    </w:p>
    <w:p w14:paraId="77C3F7C7" w14:textId="3405816F" w:rsidR="007C4D29" w:rsidRPr="00E066C0" w:rsidRDefault="007C4D29">
      <w:pPr>
        <w:pStyle w:val="Default"/>
        <w:ind w:firstLine="380"/>
        <w:jc w:val="both"/>
        <w:rPr>
          <w:rFonts w:ascii="Times" w:hAnsi="Times" w:cs="Times"/>
          <w:color w:val="auto"/>
          <w:sz w:val="21"/>
          <w:szCs w:val="21"/>
        </w:rPr>
      </w:pPr>
    </w:p>
    <w:p w14:paraId="524347C7" w14:textId="77777777" w:rsidR="007C4D29" w:rsidRPr="00E066C0" w:rsidRDefault="007C4D29">
      <w:pPr>
        <w:pStyle w:val="Default"/>
        <w:ind w:firstLine="380"/>
        <w:jc w:val="both"/>
        <w:rPr>
          <w:rFonts w:ascii="Times" w:hAnsi="Times" w:cs="Times"/>
          <w:color w:val="auto"/>
          <w:sz w:val="21"/>
          <w:szCs w:val="21"/>
        </w:rPr>
      </w:pPr>
    </w:p>
    <w:p w14:paraId="13B57AD7" w14:textId="0408B83B" w:rsidR="000E341B" w:rsidRPr="00742709" w:rsidRDefault="000E341B" w:rsidP="009B33E3">
      <w:pPr>
        <w:pStyle w:val="Default"/>
        <w:ind w:firstLine="380"/>
        <w:jc w:val="center"/>
        <w:rPr>
          <w:rFonts w:ascii="Times" w:hAnsi="Times" w:cs="Times"/>
          <w:i/>
          <w:iCs/>
          <w:color w:val="auto"/>
          <w:sz w:val="21"/>
          <w:szCs w:val="21"/>
        </w:rPr>
      </w:pPr>
      <w:r w:rsidRPr="00742709">
        <w:rPr>
          <w:rFonts w:ascii="Times" w:hAnsi="Times" w:cs="Times"/>
          <w:i/>
          <w:iCs/>
          <w:color w:val="auto"/>
          <w:sz w:val="21"/>
          <w:szCs w:val="21"/>
        </w:rPr>
        <w:t>Heilbrigðisráðuneyti</w:t>
      </w:r>
      <w:r w:rsidR="00742709" w:rsidRPr="00742709">
        <w:rPr>
          <w:rFonts w:ascii="Times" w:hAnsi="Times" w:cs="Times"/>
          <w:i/>
          <w:iCs/>
          <w:color w:val="auto"/>
          <w:sz w:val="21"/>
          <w:szCs w:val="21"/>
        </w:rPr>
        <w:t xml:space="preserve">nu, </w:t>
      </w:r>
    </w:p>
    <w:p w14:paraId="5A128BCB" w14:textId="1489D1C7" w:rsidR="000E341B" w:rsidRPr="00E066C0" w:rsidRDefault="000E341B" w:rsidP="00B16D23">
      <w:pPr>
        <w:pStyle w:val="Default"/>
        <w:ind w:firstLine="380"/>
        <w:jc w:val="center"/>
        <w:rPr>
          <w:rFonts w:ascii="Times" w:hAnsi="Times" w:cs="Times"/>
          <w:color w:val="auto"/>
          <w:sz w:val="21"/>
          <w:szCs w:val="21"/>
        </w:rPr>
      </w:pPr>
    </w:p>
    <w:p w14:paraId="06416968" w14:textId="48E34992" w:rsidR="000E341B" w:rsidRPr="00E066C0" w:rsidRDefault="000E341B" w:rsidP="000E341B">
      <w:pPr>
        <w:pStyle w:val="Default"/>
        <w:ind w:firstLine="380"/>
        <w:jc w:val="center"/>
        <w:rPr>
          <w:rFonts w:ascii="Times" w:hAnsi="Times" w:cs="Times"/>
          <w:color w:val="auto"/>
          <w:sz w:val="21"/>
          <w:szCs w:val="21"/>
        </w:rPr>
      </w:pPr>
    </w:p>
    <w:p w14:paraId="528A50D0" w14:textId="70641FDA" w:rsidR="000E341B" w:rsidRPr="00E066C0" w:rsidRDefault="000E341B" w:rsidP="000E341B">
      <w:pPr>
        <w:pStyle w:val="Default"/>
        <w:ind w:firstLine="380"/>
        <w:jc w:val="center"/>
        <w:rPr>
          <w:rFonts w:ascii="Times" w:hAnsi="Times" w:cs="Times"/>
          <w:color w:val="auto"/>
          <w:sz w:val="21"/>
          <w:szCs w:val="21"/>
        </w:rPr>
      </w:pPr>
    </w:p>
    <w:p w14:paraId="1D924CD4" w14:textId="109A10D3" w:rsidR="000E341B" w:rsidRPr="00E066C0" w:rsidRDefault="000E341B" w:rsidP="000E341B">
      <w:pPr>
        <w:pStyle w:val="Default"/>
        <w:ind w:firstLine="380"/>
        <w:jc w:val="center"/>
        <w:rPr>
          <w:rFonts w:ascii="Times" w:hAnsi="Times" w:cs="Times"/>
          <w:color w:val="auto"/>
          <w:sz w:val="21"/>
          <w:szCs w:val="21"/>
        </w:rPr>
      </w:pPr>
    </w:p>
    <w:p w14:paraId="17258676" w14:textId="5CF5FB5B" w:rsidR="000E341B" w:rsidRPr="00742709" w:rsidRDefault="000E341B" w:rsidP="000E341B">
      <w:pPr>
        <w:pStyle w:val="Default"/>
        <w:ind w:firstLine="380"/>
        <w:jc w:val="center"/>
        <w:rPr>
          <w:rFonts w:ascii="Times" w:hAnsi="Times" w:cs="Times"/>
          <w:b/>
          <w:bCs/>
          <w:color w:val="auto"/>
          <w:sz w:val="21"/>
          <w:szCs w:val="21"/>
        </w:rPr>
      </w:pPr>
      <w:r w:rsidRPr="00742709">
        <w:rPr>
          <w:rFonts w:ascii="Times" w:hAnsi="Times" w:cs="Times"/>
          <w:b/>
          <w:bCs/>
          <w:color w:val="auto"/>
          <w:sz w:val="21"/>
          <w:szCs w:val="21"/>
        </w:rPr>
        <w:t>Willum Þór Þórsson</w:t>
      </w:r>
      <w:r w:rsidR="00742709" w:rsidRPr="00742709">
        <w:rPr>
          <w:rFonts w:ascii="Times" w:hAnsi="Times" w:cs="Times"/>
          <w:b/>
          <w:bCs/>
          <w:color w:val="auto"/>
          <w:sz w:val="21"/>
          <w:szCs w:val="21"/>
        </w:rPr>
        <w:t>.</w:t>
      </w:r>
    </w:p>
    <w:p w14:paraId="7582C1AB" w14:textId="63B8A8F9" w:rsidR="000E341B" w:rsidRDefault="000E341B" w:rsidP="000E341B">
      <w:pPr>
        <w:pStyle w:val="Default"/>
        <w:ind w:firstLine="380"/>
        <w:jc w:val="center"/>
        <w:rPr>
          <w:rFonts w:ascii="Times" w:hAnsi="Times" w:cs="Times"/>
          <w:color w:val="auto"/>
          <w:sz w:val="21"/>
          <w:szCs w:val="21"/>
        </w:rPr>
      </w:pPr>
    </w:p>
    <w:p w14:paraId="3E374D45" w14:textId="6884C194" w:rsidR="00742709" w:rsidRDefault="00742709" w:rsidP="000E341B">
      <w:pPr>
        <w:pStyle w:val="Default"/>
        <w:ind w:firstLine="380"/>
        <w:jc w:val="center"/>
        <w:rPr>
          <w:rFonts w:ascii="Times" w:hAnsi="Times" w:cs="Times"/>
          <w:color w:val="auto"/>
          <w:sz w:val="21"/>
          <w:szCs w:val="21"/>
        </w:rPr>
      </w:pPr>
    </w:p>
    <w:p w14:paraId="4803341E" w14:textId="3DF33C37" w:rsidR="00742709" w:rsidRDefault="00742709" w:rsidP="000E341B">
      <w:pPr>
        <w:pStyle w:val="Default"/>
        <w:ind w:firstLine="380"/>
        <w:jc w:val="center"/>
        <w:rPr>
          <w:rFonts w:ascii="Times" w:hAnsi="Times" w:cs="Times"/>
          <w:color w:val="auto"/>
          <w:sz w:val="21"/>
          <w:szCs w:val="21"/>
        </w:rPr>
      </w:pPr>
    </w:p>
    <w:p w14:paraId="0BBCE10A" w14:textId="77777777" w:rsidR="00742709" w:rsidRPr="009D5A30" w:rsidRDefault="00742709" w:rsidP="00742709">
      <w:pPr>
        <w:pStyle w:val="paragraph"/>
        <w:spacing w:before="0" w:beforeAutospacing="0" w:after="0" w:afterAutospacing="0"/>
        <w:ind w:firstLine="390"/>
        <w:jc w:val="right"/>
        <w:textAlignment w:val="baseline"/>
        <w:rPr>
          <w:i/>
          <w:iCs/>
          <w:sz w:val="18"/>
          <w:szCs w:val="18"/>
        </w:rPr>
      </w:pPr>
      <w:r>
        <w:rPr>
          <w:rStyle w:val="normaltextrun"/>
          <w:rFonts w:eastAsiaTheme="majorEastAsia"/>
          <w:i/>
          <w:iCs/>
          <w:sz w:val="21"/>
          <w:szCs w:val="21"/>
        </w:rPr>
        <w:t>Guðlaug Einarsdóttir.</w:t>
      </w:r>
    </w:p>
    <w:p w14:paraId="3759D13D" w14:textId="77777777" w:rsidR="00742709" w:rsidRDefault="00742709" w:rsidP="00742709">
      <w:pPr>
        <w:pStyle w:val="Default"/>
        <w:ind w:firstLine="380"/>
        <w:jc w:val="right"/>
        <w:rPr>
          <w:rFonts w:ascii="Times" w:hAnsi="Times" w:cs="Times"/>
          <w:color w:val="auto"/>
          <w:sz w:val="21"/>
          <w:szCs w:val="21"/>
        </w:rPr>
      </w:pPr>
    </w:p>
    <w:p w14:paraId="05060F30" w14:textId="54816014" w:rsidR="00742709" w:rsidRDefault="00742709" w:rsidP="000E341B">
      <w:pPr>
        <w:pStyle w:val="Default"/>
        <w:ind w:firstLine="380"/>
        <w:jc w:val="center"/>
        <w:rPr>
          <w:rFonts w:ascii="Times" w:hAnsi="Times" w:cs="Times"/>
          <w:color w:val="auto"/>
          <w:sz w:val="21"/>
          <w:szCs w:val="21"/>
        </w:rPr>
      </w:pPr>
    </w:p>
    <w:p w14:paraId="024FCF96" w14:textId="4ADB6BAF" w:rsidR="00742709" w:rsidRDefault="00742709" w:rsidP="000E341B">
      <w:pPr>
        <w:pStyle w:val="Default"/>
        <w:ind w:firstLine="380"/>
        <w:jc w:val="center"/>
        <w:rPr>
          <w:rFonts w:ascii="Times" w:hAnsi="Times" w:cs="Times"/>
          <w:color w:val="auto"/>
          <w:sz w:val="21"/>
          <w:szCs w:val="21"/>
        </w:rPr>
      </w:pPr>
    </w:p>
    <w:p w14:paraId="5EBEE946" w14:textId="77777777" w:rsidR="00742709" w:rsidRPr="004A4200" w:rsidRDefault="00742709" w:rsidP="000E341B">
      <w:pPr>
        <w:pStyle w:val="Default"/>
        <w:ind w:firstLine="380"/>
        <w:jc w:val="center"/>
        <w:rPr>
          <w:rFonts w:ascii="Times" w:hAnsi="Times" w:cs="Times"/>
          <w:color w:val="auto"/>
          <w:sz w:val="21"/>
          <w:szCs w:val="21"/>
        </w:rPr>
      </w:pPr>
    </w:p>
    <w:sectPr w:rsidR="00742709" w:rsidRPr="004A4200">
      <w:headerReference w:type="default" r:id="rId11"/>
      <w:pgSz w:w="11904" w:h="17340"/>
      <w:pgMar w:top="1161" w:right="1248" w:bottom="1417" w:left="1443" w:header="708" w:footer="708"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646B93" w14:textId="77777777" w:rsidR="003643AE" w:rsidRDefault="003643AE" w:rsidP="003643AE">
      <w:r>
        <w:separator/>
      </w:r>
    </w:p>
  </w:endnote>
  <w:endnote w:type="continuationSeparator" w:id="0">
    <w:p w14:paraId="6770AF35" w14:textId="77777777" w:rsidR="003643AE" w:rsidRDefault="003643AE" w:rsidP="003643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B95F09" w14:textId="77777777" w:rsidR="003643AE" w:rsidRDefault="003643AE" w:rsidP="003643AE">
      <w:r>
        <w:separator/>
      </w:r>
    </w:p>
  </w:footnote>
  <w:footnote w:type="continuationSeparator" w:id="0">
    <w:p w14:paraId="51EBA5E6" w14:textId="77777777" w:rsidR="003643AE" w:rsidRDefault="003643AE" w:rsidP="003643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EF70BA" w14:textId="6BE237AA" w:rsidR="003643AE" w:rsidRPr="003643AE" w:rsidRDefault="003643AE">
    <w:pPr>
      <w:pStyle w:val="Suhaus"/>
      <w:rPr>
        <w:b/>
        <w:bCs/>
      </w:rPr>
    </w:pPr>
    <w:r w:rsidRPr="003643AE">
      <w:rPr>
        <w:b/>
        <w:bCs/>
      </w:rPr>
      <w:t>DRÖG</w:t>
    </w:r>
  </w:p>
  <w:p w14:paraId="05CD75B9" w14:textId="77777777" w:rsidR="003643AE" w:rsidRDefault="003643AE">
    <w:pPr>
      <w:pStyle w:val="Suhau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810D66F1"/>
    <w:multiLevelType w:val="hybridMultilevel"/>
    <w:tmpl w:val="BC79EB03"/>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AA120E8B"/>
    <w:multiLevelType w:val="hybridMultilevel"/>
    <w:tmpl w:val="9A70AE83"/>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EDDEB560"/>
    <w:multiLevelType w:val="hybridMultilevel"/>
    <w:tmpl w:val="D36F8C8C"/>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067865BB"/>
    <w:multiLevelType w:val="hybridMultilevel"/>
    <w:tmpl w:val="2FF6520A"/>
    <w:lvl w:ilvl="0" w:tplc="040F000F">
      <w:start w:val="1"/>
      <w:numFmt w:val="decimal"/>
      <w:lvlText w:val="%1."/>
      <w:lvlJc w:val="left"/>
      <w:pPr>
        <w:ind w:left="720" w:hanging="360"/>
      </w:pPr>
    </w:lvl>
    <w:lvl w:ilvl="1" w:tplc="040F0019" w:tentative="1">
      <w:start w:val="1"/>
      <w:numFmt w:val="lowerLetter"/>
      <w:lvlText w:val="%2."/>
      <w:lvlJc w:val="left"/>
      <w:pPr>
        <w:ind w:left="1440" w:hanging="360"/>
      </w:pPr>
    </w:lvl>
    <w:lvl w:ilvl="2" w:tplc="040F001B">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4" w15:restartNumberingAfterBreak="0">
    <w:nsid w:val="1201584F"/>
    <w:multiLevelType w:val="hybridMultilevel"/>
    <w:tmpl w:val="38EABD36"/>
    <w:lvl w:ilvl="0" w:tplc="BC884194">
      <w:start w:val="1"/>
      <w:numFmt w:val="decimal"/>
      <w:lvlText w:val="%1."/>
      <w:lvlJc w:val="left"/>
      <w:pPr>
        <w:ind w:left="757" w:hanging="360"/>
      </w:pPr>
      <w:rPr>
        <w:rFonts w:hint="default"/>
      </w:rPr>
    </w:lvl>
    <w:lvl w:ilvl="1" w:tplc="10000019" w:tentative="1">
      <w:start w:val="1"/>
      <w:numFmt w:val="lowerLetter"/>
      <w:lvlText w:val="%2."/>
      <w:lvlJc w:val="left"/>
      <w:pPr>
        <w:ind w:left="1477" w:hanging="360"/>
      </w:pPr>
    </w:lvl>
    <w:lvl w:ilvl="2" w:tplc="1000001B" w:tentative="1">
      <w:start w:val="1"/>
      <w:numFmt w:val="lowerRoman"/>
      <w:lvlText w:val="%3."/>
      <w:lvlJc w:val="right"/>
      <w:pPr>
        <w:ind w:left="2197" w:hanging="180"/>
      </w:pPr>
    </w:lvl>
    <w:lvl w:ilvl="3" w:tplc="1000000F" w:tentative="1">
      <w:start w:val="1"/>
      <w:numFmt w:val="decimal"/>
      <w:lvlText w:val="%4."/>
      <w:lvlJc w:val="left"/>
      <w:pPr>
        <w:ind w:left="2917" w:hanging="360"/>
      </w:pPr>
    </w:lvl>
    <w:lvl w:ilvl="4" w:tplc="10000019" w:tentative="1">
      <w:start w:val="1"/>
      <w:numFmt w:val="lowerLetter"/>
      <w:lvlText w:val="%5."/>
      <w:lvlJc w:val="left"/>
      <w:pPr>
        <w:ind w:left="3637" w:hanging="360"/>
      </w:pPr>
    </w:lvl>
    <w:lvl w:ilvl="5" w:tplc="1000001B" w:tentative="1">
      <w:start w:val="1"/>
      <w:numFmt w:val="lowerRoman"/>
      <w:lvlText w:val="%6."/>
      <w:lvlJc w:val="right"/>
      <w:pPr>
        <w:ind w:left="4357" w:hanging="180"/>
      </w:pPr>
    </w:lvl>
    <w:lvl w:ilvl="6" w:tplc="1000000F" w:tentative="1">
      <w:start w:val="1"/>
      <w:numFmt w:val="decimal"/>
      <w:lvlText w:val="%7."/>
      <w:lvlJc w:val="left"/>
      <w:pPr>
        <w:ind w:left="5077" w:hanging="360"/>
      </w:pPr>
    </w:lvl>
    <w:lvl w:ilvl="7" w:tplc="10000019" w:tentative="1">
      <w:start w:val="1"/>
      <w:numFmt w:val="lowerLetter"/>
      <w:lvlText w:val="%8."/>
      <w:lvlJc w:val="left"/>
      <w:pPr>
        <w:ind w:left="5797" w:hanging="360"/>
      </w:pPr>
    </w:lvl>
    <w:lvl w:ilvl="8" w:tplc="1000001B" w:tentative="1">
      <w:start w:val="1"/>
      <w:numFmt w:val="lowerRoman"/>
      <w:lvlText w:val="%9."/>
      <w:lvlJc w:val="right"/>
      <w:pPr>
        <w:ind w:left="6517" w:hanging="180"/>
      </w:pPr>
    </w:lvl>
  </w:abstractNum>
  <w:abstractNum w:abstractNumId="5" w15:restartNumberingAfterBreak="0">
    <w:nsid w:val="13F31789"/>
    <w:multiLevelType w:val="multilevel"/>
    <w:tmpl w:val="342A9D8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9243972"/>
    <w:multiLevelType w:val="hybridMultilevel"/>
    <w:tmpl w:val="9FA61D52"/>
    <w:lvl w:ilvl="0" w:tplc="08090019">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7" w15:restartNumberingAfterBreak="0">
    <w:nsid w:val="1BDD28F0"/>
    <w:multiLevelType w:val="hybridMultilevel"/>
    <w:tmpl w:val="A7088050"/>
    <w:lvl w:ilvl="0" w:tplc="02E083B2">
      <w:numFmt w:val="bullet"/>
      <w:lvlText w:val="-"/>
      <w:lvlJc w:val="left"/>
      <w:pPr>
        <w:ind w:left="720" w:hanging="360"/>
      </w:pPr>
      <w:rPr>
        <w:rFonts w:ascii="Times New Roman" w:eastAsiaTheme="minorEastAsia" w:hAnsi="Times New Roman" w:cs="Times New Roman"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8" w15:restartNumberingAfterBreak="0">
    <w:nsid w:val="1FCC7F93"/>
    <w:multiLevelType w:val="hybridMultilevel"/>
    <w:tmpl w:val="F4843048"/>
    <w:lvl w:ilvl="0" w:tplc="040F000F">
      <w:start w:val="1"/>
      <w:numFmt w:val="decimal"/>
      <w:lvlText w:val="%1."/>
      <w:lvlJc w:val="left"/>
      <w:pPr>
        <w:ind w:left="720" w:hanging="360"/>
      </w:pPr>
      <w:rPr>
        <w:rFonts w:hint="default"/>
      </w:r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9" w15:restartNumberingAfterBreak="0">
    <w:nsid w:val="206D38C3"/>
    <w:multiLevelType w:val="hybridMultilevel"/>
    <w:tmpl w:val="99F852A0"/>
    <w:lvl w:ilvl="0" w:tplc="040F000F">
      <w:start w:val="1"/>
      <w:numFmt w:val="decimal"/>
      <w:lvlText w:val="%1."/>
      <w:lvlJc w:val="left"/>
      <w:pPr>
        <w:ind w:left="720" w:hanging="360"/>
      </w:p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10" w15:restartNumberingAfterBreak="0">
    <w:nsid w:val="27120685"/>
    <w:multiLevelType w:val="hybridMultilevel"/>
    <w:tmpl w:val="2FF6520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2844176"/>
    <w:multiLevelType w:val="hybridMultilevel"/>
    <w:tmpl w:val="06B4A5CA"/>
    <w:lvl w:ilvl="0" w:tplc="040F000F">
      <w:start w:val="1"/>
      <w:numFmt w:val="decimal"/>
      <w:lvlText w:val="%1."/>
      <w:lvlJc w:val="left"/>
      <w:pPr>
        <w:ind w:left="720" w:hanging="360"/>
      </w:p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12" w15:restartNumberingAfterBreak="0">
    <w:nsid w:val="32C744B8"/>
    <w:multiLevelType w:val="hybridMultilevel"/>
    <w:tmpl w:val="CDD86004"/>
    <w:lvl w:ilvl="0" w:tplc="1000000F">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3" w15:restartNumberingAfterBreak="0">
    <w:nsid w:val="346CD096"/>
    <w:multiLevelType w:val="hybridMultilevel"/>
    <w:tmpl w:val="F56DBD73"/>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4" w15:restartNumberingAfterBreak="0">
    <w:nsid w:val="3B501C26"/>
    <w:multiLevelType w:val="hybridMultilevel"/>
    <w:tmpl w:val="9CDE7B26"/>
    <w:lvl w:ilvl="0" w:tplc="FFFFFFFF">
      <w:start w:val="1"/>
      <w:numFmt w:val="lowerLetter"/>
      <w:lvlText w:val="%1)"/>
      <w:lvlJc w:val="left"/>
      <w:pPr>
        <w:ind w:left="1004" w:hanging="360"/>
      </w:p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15" w15:restartNumberingAfterBreak="0">
    <w:nsid w:val="3FEB5C0A"/>
    <w:multiLevelType w:val="hybridMultilevel"/>
    <w:tmpl w:val="8EFE4668"/>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16" w15:restartNumberingAfterBreak="0">
    <w:nsid w:val="457E403C"/>
    <w:multiLevelType w:val="hybridMultilevel"/>
    <w:tmpl w:val="132E0DD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7" w15:restartNumberingAfterBreak="0">
    <w:nsid w:val="4E351C7C"/>
    <w:multiLevelType w:val="hybridMultilevel"/>
    <w:tmpl w:val="D18A4CFE"/>
    <w:lvl w:ilvl="0" w:tplc="040F0003">
      <w:start w:val="1"/>
      <w:numFmt w:val="bullet"/>
      <w:lvlText w:val="o"/>
      <w:lvlJc w:val="left"/>
      <w:pPr>
        <w:ind w:left="720" w:hanging="360"/>
      </w:pPr>
      <w:rPr>
        <w:rFonts w:ascii="Courier New" w:hAnsi="Courier New" w:cs="Courier New" w:hint="default"/>
      </w:rPr>
    </w:lvl>
    <w:lvl w:ilvl="1" w:tplc="040F0003" w:tentative="1">
      <w:start w:val="1"/>
      <w:numFmt w:val="bullet"/>
      <w:lvlText w:val="o"/>
      <w:lvlJc w:val="left"/>
      <w:pPr>
        <w:ind w:left="1440" w:hanging="360"/>
      </w:pPr>
      <w:rPr>
        <w:rFonts w:ascii="Courier New" w:hAnsi="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18" w15:restartNumberingAfterBreak="0">
    <w:nsid w:val="50691BC2"/>
    <w:multiLevelType w:val="hybridMultilevel"/>
    <w:tmpl w:val="359E5324"/>
    <w:lvl w:ilvl="0" w:tplc="71845E84">
      <w:start w:val="1"/>
      <w:numFmt w:val="decimal"/>
      <w:lvlText w:val="%1."/>
      <w:lvlJc w:val="left"/>
      <w:pPr>
        <w:ind w:left="720" w:hanging="360"/>
      </w:pPr>
      <w:rPr>
        <w:rFonts w:ascii="Times New Roman" w:eastAsiaTheme="minorEastAsia" w:hAnsi="Times New Roman" w:cs="Times New Roman"/>
      </w:rPr>
    </w:lvl>
    <w:lvl w:ilvl="1" w:tplc="040F0019">
      <w:start w:val="1"/>
      <w:numFmt w:val="lowerLetter"/>
      <w:lvlText w:val="%2."/>
      <w:lvlJc w:val="left"/>
      <w:pPr>
        <w:ind w:left="1440" w:hanging="360"/>
      </w:pPr>
    </w:lvl>
    <w:lvl w:ilvl="2" w:tplc="040F001B">
      <w:start w:val="1"/>
      <w:numFmt w:val="lowerRoman"/>
      <w:lvlText w:val="%3."/>
      <w:lvlJc w:val="right"/>
      <w:pPr>
        <w:ind w:left="2160" w:hanging="180"/>
      </w:pPr>
    </w:lvl>
    <w:lvl w:ilvl="3" w:tplc="040F000F">
      <w:start w:val="1"/>
      <w:numFmt w:val="decimal"/>
      <w:lvlText w:val="%4."/>
      <w:lvlJc w:val="left"/>
      <w:pPr>
        <w:ind w:left="2880" w:hanging="360"/>
      </w:pPr>
    </w:lvl>
    <w:lvl w:ilvl="4" w:tplc="040F0019">
      <w:start w:val="1"/>
      <w:numFmt w:val="lowerLetter"/>
      <w:lvlText w:val="%5."/>
      <w:lvlJc w:val="left"/>
      <w:pPr>
        <w:ind w:left="3600" w:hanging="360"/>
      </w:pPr>
    </w:lvl>
    <w:lvl w:ilvl="5" w:tplc="040F001B">
      <w:start w:val="1"/>
      <w:numFmt w:val="lowerRoman"/>
      <w:lvlText w:val="%6."/>
      <w:lvlJc w:val="right"/>
      <w:pPr>
        <w:ind w:left="4320" w:hanging="180"/>
      </w:pPr>
    </w:lvl>
    <w:lvl w:ilvl="6" w:tplc="040F000F">
      <w:start w:val="1"/>
      <w:numFmt w:val="decimal"/>
      <w:lvlText w:val="%7."/>
      <w:lvlJc w:val="left"/>
      <w:pPr>
        <w:ind w:left="5040" w:hanging="360"/>
      </w:pPr>
    </w:lvl>
    <w:lvl w:ilvl="7" w:tplc="040F0019">
      <w:start w:val="1"/>
      <w:numFmt w:val="lowerLetter"/>
      <w:lvlText w:val="%8."/>
      <w:lvlJc w:val="left"/>
      <w:pPr>
        <w:ind w:left="5760" w:hanging="360"/>
      </w:pPr>
    </w:lvl>
    <w:lvl w:ilvl="8" w:tplc="040F001B">
      <w:start w:val="1"/>
      <w:numFmt w:val="lowerRoman"/>
      <w:lvlText w:val="%9."/>
      <w:lvlJc w:val="right"/>
      <w:pPr>
        <w:ind w:left="6480" w:hanging="180"/>
      </w:pPr>
    </w:lvl>
  </w:abstractNum>
  <w:abstractNum w:abstractNumId="19" w15:restartNumberingAfterBreak="0">
    <w:nsid w:val="53617ECA"/>
    <w:multiLevelType w:val="hybridMultilevel"/>
    <w:tmpl w:val="9CDE7B26"/>
    <w:lvl w:ilvl="0" w:tplc="FFFFFFFF">
      <w:start w:val="1"/>
      <w:numFmt w:val="lowerLetter"/>
      <w:lvlText w:val="%1)"/>
      <w:lvlJc w:val="left"/>
      <w:pPr>
        <w:ind w:left="1004" w:hanging="360"/>
      </w:p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20" w15:restartNumberingAfterBreak="0">
    <w:nsid w:val="55171A84"/>
    <w:multiLevelType w:val="hybridMultilevel"/>
    <w:tmpl w:val="E6329DEA"/>
    <w:lvl w:ilvl="0" w:tplc="040F000F">
      <w:start w:val="1"/>
      <w:numFmt w:val="decimal"/>
      <w:lvlText w:val="%1."/>
      <w:lvlJc w:val="left"/>
      <w:pPr>
        <w:ind w:left="1004" w:hanging="360"/>
      </w:pPr>
    </w:lvl>
    <w:lvl w:ilvl="1" w:tplc="040F0019" w:tentative="1">
      <w:start w:val="1"/>
      <w:numFmt w:val="lowerLetter"/>
      <w:lvlText w:val="%2."/>
      <w:lvlJc w:val="left"/>
      <w:pPr>
        <w:ind w:left="1724" w:hanging="360"/>
      </w:pPr>
    </w:lvl>
    <w:lvl w:ilvl="2" w:tplc="040F001B" w:tentative="1">
      <w:start w:val="1"/>
      <w:numFmt w:val="lowerRoman"/>
      <w:lvlText w:val="%3."/>
      <w:lvlJc w:val="right"/>
      <w:pPr>
        <w:ind w:left="2444" w:hanging="180"/>
      </w:pPr>
    </w:lvl>
    <w:lvl w:ilvl="3" w:tplc="040F000F" w:tentative="1">
      <w:start w:val="1"/>
      <w:numFmt w:val="decimal"/>
      <w:lvlText w:val="%4."/>
      <w:lvlJc w:val="left"/>
      <w:pPr>
        <w:ind w:left="3164" w:hanging="360"/>
      </w:pPr>
    </w:lvl>
    <w:lvl w:ilvl="4" w:tplc="040F0019" w:tentative="1">
      <w:start w:val="1"/>
      <w:numFmt w:val="lowerLetter"/>
      <w:lvlText w:val="%5."/>
      <w:lvlJc w:val="left"/>
      <w:pPr>
        <w:ind w:left="3884" w:hanging="360"/>
      </w:pPr>
    </w:lvl>
    <w:lvl w:ilvl="5" w:tplc="040F001B" w:tentative="1">
      <w:start w:val="1"/>
      <w:numFmt w:val="lowerRoman"/>
      <w:lvlText w:val="%6."/>
      <w:lvlJc w:val="right"/>
      <w:pPr>
        <w:ind w:left="4604" w:hanging="180"/>
      </w:pPr>
    </w:lvl>
    <w:lvl w:ilvl="6" w:tplc="040F000F" w:tentative="1">
      <w:start w:val="1"/>
      <w:numFmt w:val="decimal"/>
      <w:lvlText w:val="%7."/>
      <w:lvlJc w:val="left"/>
      <w:pPr>
        <w:ind w:left="5324" w:hanging="360"/>
      </w:pPr>
    </w:lvl>
    <w:lvl w:ilvl="7" w:tplc="040F0019" w:tentative="1">
      <w:start w:val="1"/>
      <w:numFmt w:val="lowerLetter"/>
      <w:lvlText w:val="%8."/>
      <w:lvlJc w:val="left"/>
      <w:pPr>
        <w:ind w:left="6044" w:hanging="360"/>
      </w:pPr>
    </w:lvl>
    <w:lvl w:ilvl="8" w:tplc="040F001B" w:tentative="1">
      <w:start w:val="1"/>
      <w:numFmt w:val="lowerRoman"/>
      <w:lvlText w:val="%9."/>
      <w:lvlJc w:val="right"/>
      <w:pPr>
        <w:ind w:left="6764" w:hanging="180"/>
      </w:pPr>
    </w:lvl>
  </w:abstractNum>
  <w:abstractNum w:abstractNumId="21" w15:restartNumberingAfterBreak="0">
    <w:nsid w:val="5DA55A59"/>
    <w:multiLevelType w:val="hybridMultilevel"/>
    <w:tmpl w:val="787A3BC0"/>
    <w:lvl w:ilvl="0" w:tplc="040F000F">
      <w:start w:val="1"/>
      <w:numFmt w:val="decimal"/>
      <w:lvlText w:val="%1."/>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2" w15:restartNumberingAfterBreak="0">
    <w:nsid w:val="6670306B"/>
    <w:multiLevelType w:val="hybridMultilevel"/>
    <w:tmpl w:val="BA38818C"/>
    <w:lvl w:ilvl="0" w:tplc="040F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6E74319B"/>
    <w:multiLevelType w:val="hybridMultilevel"/>
    <w:tmpl w:val="A8567B06"/>
    <w:lvl w:ilvl="0" w:tplc="040F000F">
      <w:start w:val="1"/>
      <w:numFmt w:val="decimal"/>
      <w:lvlText w:val="%1."/>
      <w:lvlJc w:val="left"/>
      <w:pPr>
        <w:ind w:left="720" w:hanging="360"/>
      </w:p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24" w15:restartNumberingAfterBreak="0">
    <w:nsid w:val="731838A3"/>
    <w:multiLevelType w:val="hybridMultilevel"/>
    <w:tmpl w:val="2E921F86"/>
    <w:lvl w:ilvl="0" w:tplc="040F000F">
      <w:start w:val="1"/>
      <w:numFmt w:val="decimal"/>
      <w:lvlText w:val="%1."/>
      <w:lvlJc w:val="left"/>
      <w:pPr>
        <w:ind w:left="720" w:hanging="360"/>
      </w:p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25" w15:restartNumberingAfterBreak="0">
    <w:nsid w:val="7614402E"/>
    <w:multiLevelType w:val="hybridMultilevel"/>
    <w:tmpl w:val="AC90B6BA"/>
    <w:lvl w:ilvl="0" w:tplc="040F000F">
      <w:start w:val="1"/>
      <w:numFmt w:val="decimal"/>
      <w:lvlText w:val="%1."/>
      <w:lvlJc w:val="left"/>
      <w:pPr>
        <w:ind w:left="1004" w:hanging="360"/>
      </w:pPr>
    </w:lvl>
    <w:lvl w:ilvl="1" w:tplc="040F0019" w:tentative="1">
      <w:start w:val="1"/>
      <w:numFmt w:val="lowerLetter"/>
      <w:lvlText w:val="%2."/>
      <w:lvlJc w:val="left"/>
      <w:pPr>
        <w:ind w:left="1724" w:hanging="360"/>
      </w:pPr>
    </w:lvl>
    <w:lvl w:ilvl="2" w:tplc="040F001B" w:tentative="1">
      <w:start w:val="1"/>
      <w:numFmt w:val="lowerRoman"/>
      <w:lvlText w:val="%3."/>
      <w:lvlJc w:val="right"/>
      <w:pPr>
        <w:ind w:left="2444" w:hanging="180"/>
      </w:pPr>
    </w:lvl>
    <w:lvl w:ilvl="3" w:tplc="040F000F" w:tentative="1">
      <w:start w:val="1"/>
      <w:numFmt w:val="decimal"/>
      <w:lvlText w:val="%4."/>
      <w:lvlJc w:val="left"/>
      <w:pPr>
        <w:ind w:left="3164" w:hanging="360"/>
      </w:pPr>
    </w:lvl>
    <w:lvl w:ilvl="4" w:tplc="040F0019" w:tentative="1">
      <w:start w:val="1"/>
      <w:numFmt w:val="lowerLetter"/>
      <w:lvlText w:val="%5."/>
      <w:lvlJc w:val="left"/>
      <w:pPr>
        <w:ind w:left="3884" w:hanging="360"/>
      </w:pPr>
    </w:lvl>
    <w:lvl w:ilvl="5" w:tplc="040F001B" w:tentative="1">
      <w:start w:val="1"/>
      <w:numFmt w:val="lowerRoman"/>
      <w:lvlText w:val="%6."/>
      <w:lvlJc w:val="right"/>
      <w:pPr>
        <w:ind w:left="4604" w:hanging="180"/>
      </w:pPr>
    </w:lvl>
    <w:lvl w:ilvl="6" w:tplc="040F000F" w:tentative="1">
      <w:start w:val="1"/>
      <w:numFmt w:val="decimal"/>
      <w:lvlText w:val="%7."/>
      <w:lvlJc w:val="left"/>
      <w:pPr>
        <w:ind w:left="5324" w:hanging="360"/>
      </w:pPr>
    </w:lvl>
    <w:lvl w:ilvl="7" w:tplc="040F0019" w:tentative="1">
      <w:start w:val="1"/>
      <w:numFmt w:val="lowerLetter"/>
      <w:lvlText w:val="%8."/>
      <w:lvlJc w:val="left"/>
      <w:pPr>
        <w:ind w:left="6044" w:hanging="360"/>
      </w:pPr>
    </w:lvl>
    <w:lvl w:ilvl="8" w:tplc="040F001B" w:tentative="1">
      <w:start w:val="1"/>
      <w:numFmt w:val="lowerRoman"/>
      <w:lvlText w:val="%9."/>
      <w:lvlJc w:val="right"/>
      <w:pPr>
        <w:ind w:left="6764" w:hanging="180"/>
      </w:pPr>
    </w:lvl>
  </w:abstractNum>
  <w:abstractNum w:abstractNumId="26" w15:restartNumberingAfterBreak="0">
    <w:nsid w:val="7B59B0AC"/>
    <w:multiLevelType w:val="hybridMultilevel"/>
    <w:tmpl w:val="7A5450E8"/>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7" w15:restartNumberingAfterBreak="0">
    <w:nsid w:val="7BD15BEA"/>
    <w:multiLevelType w:val="hybridMultilevel"/>
    <w:tmpl w:val="9CDE7B26"/>
    <w:lvl w:ilvl="0" w:tplc="040F0017">
      <w:start w:val="1"/>
      <w:numFmt w:val="lowerLetter"/>
      <w:lvlText w:val="%1)"/>
      <w:lvlJc w:val="left"/>
      <w:pPr>
        <w:ind w:left="1004" w:hanging="360"/>
      </w:p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28" w15:restartNumberingAfterBreak="0">
    <w:nsid w:val="7E124A83"/>
    <w:multiLevelType w:val="hybridMultilevel"/>
    <w:tmpl w:val="89445E68"/>
    <w:lvl w:ilvl="0" w:tplc="FFFFFFFF">
      <w:start w:val="1"/>
      <w:numFmt w:val="decimal"/>
      <w:lvlText w:val="%1."/>
      <w:lvlJc w:val="left"/>
      <w:pPr>
        <w:ind w:left="720" w:hanging="360"/>
      </w:p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num w:numId="1">
    <w:abstractNumId w:val="0"/>
  </w:num>
  <w:num w:numId="2">
    <w:abstractNumId w:val="1"/>
  </w:num>
  <w:num w:numId="3">
    <w:abstractNumId w:val="26"/>
  </w:num>
  <w:num w:numId="4">
    <w:abstractNumId w:val="2"/>
  </w:num>
  <w:num w:numId="5">
    <w:abstractNumId w:val="13"/>
  </w:num>
  <w:num w:numId="6">
    <w:abstractNumId w:val="15"/>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17"/>
  </w:num>
  <w:num w:numId="10">
    <w:abstractNumId w:val="12"/>
  </w:num>
  <w:num w:numId="11">
    <w:abstractNumId w:val="8"/>
  </w:num>
  <w:num w:numId="12">
    <w:abstractNumId w:val="18"/>
  </w:num>
  <w:num w:numId="13">
    <w:abstractNumId w:val="6"/>
  </w:num>
  <w:num w:numId="14">
    <w:abstractNumId w:val="18"/>
  </w:num>
  <w:num w:numId="15">
    <w:abstractNumId w:val="16"/>
  </w:num>
  <w:num w:numId="16">
    <w:abstractNumId w:val="21"/>
  </w:num>
  <w:num w:numId="17">
    <w:abstractNumId w:val="9"/>
  </w:num>
  <w:num w:numId="18">
    <w:abstractNumId w:val="23"/>
  </w:num>
  <w:num w:numId="19">
    <w:abstractNumId w:val="11"/>
  </w:num>
  <w:num w:numId="20">
    <w:abstractNumId w:val="22"/>
  </w:num>
  <w:num w:numId="21">
    <w:abstractNumId w:val="3"/>
  </w:num>
  <w:num w:numId="22">
    <w:abstractNumId w:val="24"/>
  </w:num>
  <w:num w:numId="23">
    <w:abstractNumId w:val="20"/>
  </w:num>
  <w:num w:numId="24">
    <w:abstractNumId w:val="25"/>
  </w:num>
  <w:num w:numId="25">
    <w:abstractNumId w:val="27"/>
  </w:num>
  <w:num w:numId="26">
    <w:abstractNumId w:val="19"/>
  </w:num>
  <w:num w:numId="27">
    <w:abstractNumId w:val="14"/>
  </w:num>
  <w:num w:numId="28">
    <w:abstractNumId w:val="10"/>
  </w:num>
  <w:num w:numId="29">
    <w:abstractNumId w:val="28"/>
  </w:num>
  <w:num w:numId="3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15A1"/>
    <w:rsid w:val="000005E5"/>
    <w:rsid w:val="00002814"/>
    <w:rsid w:val="00003BD9"/>
    <w:rsid w:val="00005660"/>
    <w:rsid w:val="00005B4E"/>
    <w:rsid w:val="00006DDD"/>
    <w:rsid w:val="00007670"/>
    <w:rsid w:val="000101CF"/>
    <w:rsid w:val="00010A57"/>
    <w:rsid w:val="00010FD2"/>
    <w:rsid w:val="00011B87"/>
    <w:rsid w:val="00013049"/>
    <w:rsid w:val="00013B22"/>
    <w:rsid w:val="0002096A"/>
    <w:rsid w:val="00020B7E"/>
    <w:rsid w:val="00020EAD"/>
    <w:rsid w:val="0002511F"/>
    <w:rsid w:val="00026865"/>
    <w:rsid w:val="00026C0F"/>
    <w:rsid w:val="00027673"/>
    <w:rsid w:val="000279D2"/>
    <w:rsid w:val="00027AE6"/>
    <w:rsid w:val="0003032C"/>
    <w:rsid w:val="0003365B"/>
    <w:rsid w:val="00034709"/>
    <w:rsid w:val="00036144"/>
    <w:rsid w:val="000362BE"/>
    <w:rsid w:val="000429A3"/>
    <w:rsid w:val="000459EB"/>
    <w:rsid w:val="00045E9B"/>
    <w:rsid w:val="000465D3"/>
    <w:rsid w:val="0004671E"/>
    <w:rsid w:val="0004683A"/>
    <w:rsid w:val="00050FA0"/>
    <w:rsid w:val="00050FEE"/>
    <w:rsid w:val="000518D5"/>
    <w:rsid w:val="00051B65"/>
    <w:rsid w:val="00052539"/>
    <w:rsid w:val="00053DA0"/>
    <w:rsid w:val="000540A6"/>
    <w:rsid w:val="00054325"/>
    <w:rsid w:val="000546FD"/>
    <w:rsid w:val="000561CA"/>
    <w:rsid w:val="00056371"/>
    <w:rsid w:val="00056D50"/>
    <w:rsid w:val="00060264"/>
    <w:rsid w:val="000604F7"/>
    <w:rsid w:val="000606DD"/>
    <w:rsid w:val="000643CE"/>
    <w:rsid w:val="00064D4B"/>
    <w:rsid w:val="00064FEA"/>
    <w:rsid w:val="00066F5A"/>
    <w:rsid w:val="0006715F"/>
    <w:rsid w:val="000673DA"/>
    <w:rsid w:val="000676E5"/>
    <w:rsid w:val="00067EAC"/>
    <w:rsid w:val="00067F89"/>
    <w:rsid w:val="00072099"/>
    <w:rsid w:val="00072560"/>
    <w:rsid w:val="000726BA"/>
    <w:rsid w:val="0007413C"/>
    <w:rsid w:val="00074EB9"/>
    <w:rsid w:val="000801AF"/>
    <w:rsid w:val="0008066D"/>
    <w:rsid w:val="00080F10"/>
    <w:rsid w:val="00080F7A"/>
    <w:rsid w:val="000818F5"/>
    <w:rsid w:val="000823B1"/>
    <w:rsid w:val="00082792"/>
    <w:rsid w:val="00083225"/>
    <w:rsid w:val="0008333E"/>
    <w:rsid w:val="0008576F"/>
    <w:rsid w:val="000857E8"/>
    <w:rsid w:val="00086EBE"/>
    <w:rsid w:val="0008704C"/>
    <w:rsid w:val="00092B07"/>
    <w:rsid w:val="00093DD6"/>
    <w:rsid w:val="00093E64"/>
    <w:rsid w:val="00096589"/>
    <w:rsid w:val="0009680E"/>
    <w:rsid w:val="00097E4E"/>
    <w:rsid w:val="000A01E3"/>
    <w:rsid w:val="000A0972"/>
    <w:rsid w:val="000A0B63"/>
    <w:rsid w:val="000A0D1A"/>
    <w:rsid w:val="000A1E37"/>
    <w:rsid w:val="000A2C2B"/>
    <w:rsid w:val="000A39F5"/>
    <w:rsid w:val="000A657E"/>
    <w:rsid w:val="000A6B37"/>
    <w:rsid w:val="000B3795"/>
    <w:rsid w:val="000B457A"/>
    <w:rsid w:val="000B5209"/>
    <w:rsid w:val="000B54FB"/>
    <w:rsid w:val="000B6110"/>
    <w:rsid w:val="000B61A1"/>
    <w:rsid w:val="000B6891"/>
    <w:rsid w:val="000B711A"/>
    <w:rsid w:val="000C0144"/>
    <w:rsid w:val="000C1DAA"/>
    <w:rsid w:val="000C263C"/>
    <w:rsid w:val="000C46FD"/>
    <w:rsid w:val="000C49F0"/>
    <w:rsid w:val="000C4D04"/>
    <w:rsid w:val="000C4FFB"/>
    <w:rsid w:val="000C5535"/>
    <w:rsid w:val="000C581C"/>
    <w:rsid w:val="000C59B5"/>
    <w:rsid w:val="000C5A28"/>
    <w:rsid w:val="000C62C1"/>
    <w:rsid w:val="000C7367"/>
    <w:rsid w:val="000D0962"/>
    <w:rsid w:val="000D20CC"/>
    <w:rsid w:val="000D38D5"/>
    <w:rsid w:val="000D41A5"/>
    <w:rsid w:val="000D466D"/>
    <w:rsid w:val="000D59CA"/>
    <w:rsid w:val="000D5A8D"/>
    <w:rsid w:val="000E161E"/>
    <w:rsid w:val="000E1E18"/>
    <w:rsid w:val="000E341B"/>
    <w:rsid w:val="000E52C2"/>
    <w:rsid w:val="000E5985"/>
    <w:rsid w:val="000E6403"/>
    <w:rsid w:val="000E6431"/>
    <w:rsid w:val="000E643A"/>
    <w:rsid w:val="000E731C"/>
    <w:rsid w:val="000E7F5A"/>
    <w:rsid w:val="000F1ECE"/>
    <w:rsid w:val="000F318E"/>
    <w:rsid w:val="000F3B74"/>
    <w:rsid w:val="001001E8"/>
    <w:rsid w:val="00100DD7"/>
    <w:rsid w:val="00101E4A"/>
    <w:rsid w:val="00113712"/>
    <w:rsid w:val="001145AD"/>
    <w:rsid w:val="001145B7"/>
    <w:rsid w:val="001154B2"/>
    <w:rsid w:val="00117509"/>
    <w:rsid w:val="00121ADD"/>
    <w:rsid w:val="00122C58"/>
    <w:rsid w:val="00122D5C"/>
    <w:rsid w:val="00125A26"/>
    <w:rsid w:val="001266FE"/>
    <w:rsid w:val="001314FA"/>
    <w:rsid w:val="00131C13"/>
    <w:rsid w:val="00131F97"/>
    <w:rsid w:val="00132C5B"/>
    <w:rsid w:val="0013466D"/>
    <w:rsid w:val="001350A4"/>
    <w:rsid w:val="0013685A"/>
    <w:rsid w:val="00137ECB"/>
    <w:rsid w:val="001401C4"/>
    <w:rsid w:val="00141FA1"/>
    <w:rsid w:val="0014391E"/>
    <w:rsid w:val="00146C6A"/>
    <w:rsid w:val="001473A2"/>
    <w:rsid w:val="001507D8"/>
    <w:rsid w:val="001513B0"/>
    <w:rsid w:val="00153089"/>
    <w:rsid w:val="001532BB"/>
    <w:rsid w:val="001534E3"/>
    <w:rsid w:val="00154B9B"/>
    <w:rsid w:val="0015656D"/>
    <w:rsid w:val="0015678A"/>
    <w:rsid w:val="001571AE"/>
    <w:rsid w:val="00157A04"/>
    <w:rsid w:val="00160186"/>
    <w:rsid w:val="00161BFA"/>
    <w:rsid w:val="00161FBF"/>
    <w:rsid w:val="00162C80"/>
    <w:rsid w:val="00162E96"/>
    <w:rsid w:val="00164350"/>
    <w:rsid w:val="001644FA"/>
    <w:rsid w:val="00165616"/>
    <w:rsid w:val="00166D3F"/>
    <w:rsid w:val="00170255"/>
    <w:rsid w:val="00170A7C"/>
    <w:rsid w:val="00170E22"/>
    <w:rsid w:val="00171B69"/>
    <w:rsid w:val="00173EEF"/>
    <w:rsid w:val="00174593"/>
    <w:rsid w:val="00175560"/>
    <w:rsid w:val="0017581A"/>
    <w:rsid w:val="00175E08"/>
    <w:rsid w:val="00176BD1"/>
    <w:rsid w:val="00177C39"/>
    <w:rsid w:val="00181646"/>
    <w:rsid w:val="00181E15"/>
    <w:rsid w:val="00182BBA"/>
    <w:rsid w:val="00184CB8"/>
    <w:rsid w:val="00185EA0"/>
    <w:rsid w:val="00186723"/>
    <w:rsid w:val="00190329"/>
    <w:rsid w:val="001911AC"/>
    <w:rsid w:val="001926AF"/>
    <w:rsid w:val="00194710"/>
    <w:rsid w:val="001A5953"/>
    <w:rsid w:val="001A60A4"/>
    <w:rsid w:val="001A77A5"/>
    <w:rsid w:val="001B1541"/>
    <w:rsid w:val="001B3335"/>
    <w:rsid w:val="001B511C"/>
    <w:rsid w:val="001B5D01"/>
    <w:rsid w:val="001B79B0"/>
    <w:rsid w:val="001C243E"/>
    <w:rsid w:val="001C25EA"/>
    <w:rsid w:val="001C544C"/>
    <w:rsid w:val="001C555C"/>
    <w:rsid w:val="001C5EBE"/>
    <w:rsid w:val="001D23C6"/>
    <w:rsid w:val="001D24FB"/>
    <w:rsid w:val="001D28E3"/>
    <w:rsid w:val="001D3084"/>
    <w:rsid w:val="001D3366"/>
    <w:rsid w:val="001D4917"/>
    <w:rsid w:val="001D6157"/>
    <w:rsid w:val="001D6671"/>
    <w:rsid w:val="001D678E"/>
    <w:rsid w:val="001E02A1"/>
    <w:rsid w:val="001E7EC7"/>
    <w:rsid w:val="001F03A8"/>
    <w:rsid w:val="001F094A"/>
    <w:rsid w:val="001F1AF4"/>
    <w:rsid w:val="001F5B16"/>
    <w:rsid w:val="00201BA1"/>
    <w:rsid w:val="002023C8"/>
    <w:rsid w:val="002026F6"/>
    <w:rsid w:val="002040E2"/>
    <w:rsid w:val="0020650C"/>
    <w:rsid w:val="00207B90"/>
    <w:rsid w:val="00210395"/>
    <w:rsid w:val="002115B0"/>
    <w:rsid w:val="00213E6C"/>
    <w:rsid w:val="00213F37"/>
    <w:rsid w:val="00214C27"/>
    <w:rsid w:val="00217370"/>
    <w:rsid w:val="00221382"/>
    <w:rsid w:val="002216DA"/>
    <w:rsid w:val="00221B3A"/>
    <w:rsid w:val="00221BB8"/>
    <w:rsid w:val="00224DA7"/>
    <w:rsid w:val="00227104"/>
    <w:rsid w:val="00227612"/>
    <w:rsid w:val="00227EA6"/>
    <w:rsid w:val="00230281"/>
    <w:rsid w:val="00230CEF"/>
    <w:rsid w:val="0023213D"/>
    <w:rsid w:val="002361C5"/>
    <w:rsid w:val="002362DF"/>
    <w:rsid w:val="00240B03"/>
    <w:rsid w:val="002414B5"/>
    <w:rsid w:val="00241C27"/>
    <w:rsid w:val="00242B49"/>
    <w:rsid w:val="002437F4"/>
    <w:rsid w:val="0024420A"/>
    <w:rsid w:val="0024460A"/>
    <w:rsid w:val="00245923"/>
    <w:rsid w:val="002466B8"/>
    <w:rsid w:val="002473CF"/>
    <w:rsid w:val="0024746E"/>
    <w:rsid w:val="00251B46"/>
    <w:rsid w:val="0025324C"/>
    <w:rsid w:val="002534B7"/>
    <w:rsid w:val="00254E1B"/>
    <w:rsid w:val="00254F7D"/>
    <w:rsid w:val="0025697A"/>
    <w:rsid w:val="002603B1"/>
    <w:rsid w:val="00262501"/>
    <w:rsid w:val="00262655"/>
    <w:rsid w:val="002630A4"/>
    <w:rsid w:val="0026338A"/>
    <w:rsid w:val="00263B1D"/>
    <w:rsid w:val="00264F0C"/>
    <w:rsid w:val="002663E7"/>
    <w:rsid w:val="00267DF9"/>
    <w:rsid w:val="002716D5"/>
    <w:rsid w:val="00271C4E"/>
    <w:rsid w:val="00274C98"/>
    <w:rsid w:val="002771F6"/>
    <w:rsid w:val="00277843"/>
    <w:rsid w:val="00282553"/>
    <w:rsid w:val="00283E28"/>
    <w:rsid w:val="002868A6"/>
    <w:rsid w:val="00292073"/>
    <w:rsid w:val="00293365"/>
    <w:rsid w:val="00293B62"/>
    <w:rsid w:val="002946C4"/>
    <w:rsid w:val="00294921"/>
    <w:rsid w:val="00294A9E"/>
    <w:rsid w:val="00294C5D"/>
    <w:rsid w:val="00294DC1"/>
    <w:rsid w:val="00295421"/>
    <w:rsid w:val="00295489"/>
    <w:rsid w:val="0029688C"/>
    <w:rsid w:val="002968AE"/>
    <w:rsid w:val="002977A4"/>
    <w:rsid w:val="002A043D"/>
    <w:rsid w:val="002A1168"/>
    <w:rsid w:val="002A1596"/>
    <w:rsid w:val="002A1F47"/>
    <w:rsid w:val="002A6673"/>
    <w:rsid w:val="002A79F7"/>
    <w:rsid w:val="002B0110"/>
    <w:rsid w:val="002B183F"/>
    <w:rsid w:val="002B18BE"/>
    <w:rsid w:val="002B44AA"/>
    <w:rsid w:val="002B5AE4"/>
    <w:rsid w:val="002C06BF"/>
    <w:rsid w:val="002C0889"/>
    <w:rsid w:val="002C1D83"/>
    <w:rsid w:val="002C2558"/>
    <w:rsid w:val="002C25B5"/>
    <w:rsid w:val="002C2CC1"/>
    <w:rsid w:val="002C3411"/>
    <w:rsid w:val="002C4669"/>
    <w:rsid w:val="002C4B61"/>
    <w:rsid w:val="002C4F19"/>
    <w:rsid w:val="002C688A"/>
    <w:rsid w:val="002C7F1A"/>
    <w:rsid w:val="002D0C7B"/>
    <w:rsid w:val="002D2C49"/>
    <w:rsid w:val="002D2D9B"/>
    <w:rsid w:val="002D339E"/>
    <w:rsid w:val="002D4BEF"/>
    <w:rsid w:val="002D4D29"/>
    <w:rsid w:val="002D6B8C"/>
    <w:rsid w:val="002D6BAC"/>
    <w:rsid w:val="002D6BD1"/>
    <w:rsid w:val="002D7B0D"/>
    <w:rsid w:val="002D7B83"/>
    <w:rsid w:val="002E097B"/>
    <w:rsid w:val="002E2590"/>
    <w:rsid w:val="002E2FFE"/>
    <w:rsid w:val="002E37CC"/>
    <w:rsid w:val="002E3A4F"/>
    <w:rsid w:val="002E5060"/>
    <w:rsid w:val="002E6AA0"/>
    <w:rsid w:val="002E6CDB"/>
    <w:rsid w:val="002F06C9"/>
    <w:rsid w:val="002F294D"/>
    <w:rsid w:val="002F3FAD"/>
    <w:rsid w:val="002F72CA"/>
    <w:rsid w:val="00300D56"/>
    <w:rsid w:val="003016F6"/>
    <w:rsid w:val="003022E4"/>
    <w:rsid w:val="0030420D"/>
    <w:rsid w:val="003061B2"/>
    <w:rsid w:val="00306319"/>
    <w:rsid w:val="0030673A"/>
    <w:rsid w:val="0031016D"/>
    <w:rsid w:val="003108EB"/>
    <w:rsid w:val="0031244D"/>
    <w:rsid w:val="00312925"/>
    <w:rsid w:val="00316091"/>
    <w:rsid w:val="00316526"/>
    <w:rsid w:val="003170D5"/>
    <w:rsid w:val="00320472"/>
    <w:rsid w:val="00321331"/>
    <w:rsid w:val="00323065"/>
    <w:rsid w:val="00324A10"/>
    <w:rsid w:val="00324D57"/>
    <w:rsid w:val="00326084"/>
    <w:rsid w:val="003268AA"/>
    <w:rsid w:val="0032721B"/>
    <w:rsid w:val="00327B0B"/>
    <w:rsid w:val="00327DBC"/>
    <w:rsid w:val="003317E3"/>
    <w:rsid w:val="00331ABB"/>
    <w:rsid w:val="00332D61"/>
    <w:rsid w:val="0033335A"/>
    <w:rsid w:val="00334186"/>
    <w:rsid w:val="00334C0C"/>
    <w:rsid w:val="00334DDB"/>
    <w:rsid w:val="003352CB"/>
    <w:rsid w:val="00335603"/>
    <w:rsid w:val="00336C43"/>
    <w:rsid w:val="003402B9"/>
    <w:rsid w:val="003444A8"/>
    <w:rsid w:val="00344B32"/>
    <w:rsid w:val="00346D32"/>
    <w:rsid w:val="00347385"/>
    <w:rsid w:val="0035078C"/>
    <w:rsid w:val="00351133"/>
    <w:rsid w:val="00351628"/>
    <w:rsid w:val="0035271B"/>
    <w:rsid w:val="003530FE"/>
    <w:rsid w:val="00353F91"/>
    <w:rsid w:val="003560EA"/>
    <w:rsid w:val="00356AA5"/>
    <w:rsid w:val="00357705"/>
    <w:rsid w:val="00357932"/>
    <w:rsid w:val="00360C86"/>
    <w:rsid w:val="0036394B"/>
    <w:rsid w:val="003643AE"/>
    <w:rsid w:val="0036522E"/>
    <w:rsid w:val="003656B9"/>
    <w:rsid w:val="00365D61"/>
    <w:rsid w:val="003675DD"/>
    <w:rsid w:val="003677B4"/>
    <w:rsid w:val="00367E83"/>
    <w:rsid w:val="00371152"/>
    <w:rsid w:val="00371756"/>
    <w:rsid w:val="003727CF"/>
    <w:rsid w:val="0037443D"/>
    <w:rsid w:val="00376618"/>
    <w:rsid w:val="00376D84"/>
    <w:rsid w:val="00381BDA"/>
    <w:rsid w:val="003825A2"/>
    <w:rsid w:val="0038325A"/>
    <w:rsid w:val="0038362D"/>
    <w:rsid w:val="00384967"/>
    <w:rsid w:val="00385E74"/>
    <w:rsid w:val="003949C0"/>
    <w:rsid w:val="0039509F"/>
    <w:rsid w:val="0039638E"/>
    <w:rsid w:val="00397D32"/>
    <w:rsid w:val="003A16D0"/>
    <w:rsid w:val="003A3A0B"/>
    <w:rsid w:val="003A4FF3"/>
    <w:rsid w:val="003A54DE"/>
    <w:rsid w:val="003A6741"/>
    <w:rsid w:val="003A79C9"/>
    <w:rsid w:val="003B0481"/>
    <w:rsid w:val="003B16C5"/>
    <w:rsid w:val="003B52BF"/>
    <w:rsid w:val="003B6A10"/>
    <w:rsid w:val="003C0607"/>
    <w:rsid w:val="003C14C8"/>
    <w:rsid w:val="003C20AC"/>
    <w:rsid w:val="003C4736"/>
    <w:rsid w:val="003C4A59"/>
    <w:rsid w:val="003C4BF9"/>
    <w:rsid w:val="003C56DE"/>
    <w:rsid w:val="003C6A98"/>
    <w:rsid w:val="003C6FEB"/>
    <w:rsid w:val="003C7CCC"/>
    <w:rsid w:val="003D660D"/>
    <w:rsid w:val="003D6CD5"/>
    <w:rsid w:val="003D76D1"/>
    <w:rsid w:val="003E44C0"/>
    <w:rsid w:val="003E4940"/>
    <w:rsid w:val="003E52C2"/>
    <w:rsid w:val="003E6AA9"/>
    <w:rsid w:val="003E6CE5"/>
    <w:rsid w:val="003E7D12"/>
    <w:rsid w:val="003F00F8"/>
    <w:rsid w:val="003F0621"/>
    <w:rsid w:val="003F0F16"/>
    <w:rsid w:val="003F28D6"/>
    <w:rsid w:val="003F2B9E"/>
    <w:rsid w:val="003F4444"/>
    <w:rsid w:val="003F4C6E"/>
    <w:rsid w:val="003F4EF9"/>
    <w:rsid w:val="003F5493"/>
    <w:rsid w:val="003F71A9"/>
    <w:rsid w:val="003F7F8E"/>
    <w:rsid w:val="003F7FBC"/>
    <w:rsid w:val="00400204"/>
    <w:rsid w:val="00400727"/>
    <w:rsid w:val="00400A76"/>
    <w:rsid w:val="00401AD9"/>
    <w:rsid w:val="00403B1D"/>
    <w:rsid w:val="00404465"/>
    <w:rsid w:val="00404757"/>
    <w:rsid w:val="00404D1B"/>
    <w:rsid w:val="0040553B"/>
    <w:rsid w:val="004056FD"/>
    <w:rsid w:val="00406A87"/>
    <w:rsid w:val="004070D6"/>
    <w:rsid w:val="00410479"/>
    <w:rsid w:val="0041069F"/>
    <w:rsid w:val="0041143F"/>
    <w:rsid w:val="00412C62"/>
    <w:rsid w:val="00413FEF"/>
    <w:rsid w:val="00415D85"/>
    <w:rsid w:val="004160AD"/>
    <w:rsid w:val="0041705F"/>
    <w:rsid w:val="00420EA9"/>
    <w:rsid w:val="00424DAC"/>
    <w:rsid w:val="00426336"/>
    <w:rsid w:val="00427365"/>
    <w:rsid w:val="004319AF"/>
    <w:rsid w:val="00433BC9"/>
    <w:rsid w:val="00434C65"/>
    <w:rsid w:val="004364CF"/>
    <w:rsid w:val="00436B23"/>
    <w:rsid w:val="00436C54"/>
    <w:rsid w:val="00436FFB"/>
    <w:rsid w:val="00437655"/>
    <w:rsid w:val="00437B28"/>
    <w:rsid w:val="00437DDB"/>
    <w:rsid w:val="004400CB"/>
    <w:rsid w:val="00440B90"/>
    <w:rsid w:val="00447C7A"/>
    <w:rsid w:val="00450775"/>
    <w:rsid w:val="00451FA7"/>
    <w:rsid w:val="004524EF"/>
    <w:rsid w:val="004533D0"/>
    <w:rsid w:val="004534BA"/>
    <w:rsid w:val="00455688"/>
    <w:rsid w:val="00456BBD"/>
    <w:rsid w:val="00460BE3"/>
    <w:rsid w:val="00462576"/>
    <w:rsid w:val="00462FC2"/>
    <w:rsid w:val="0046302D"/>
    <w:rsid w:val="00466068"/>
    <w:rsid w:val="00467358"/>
    <w:rsid w:val="00467D96"/>
    <w:rsid w:val="00470A94"/>
    <w:rsid w:val="00470EC7"/>
    <w:rsid w:val="0047110C"/>
    <w:rsid w:val="004718FB"/>
    <w:rsid w:val="00474893"/>
    <w:rsid w:val="004804C9"/>
    <w:rsid w:val="00480BCF"/>
    <w:rsid w:val="00480C90"/>
    <w:rsid w:val="0048250A"/>
    <w:rsid w:val="00482E52"/>
    <w:rsid w:val="00484C6F"/>
    <w:rsid w:val="004853A8"/>
    <w:rsid w:val="00485685"/>
    <w:rsid w:val="00486AF4"/>
    <w:rsid w:val="00487396"/>
    <w:rsid w:val="00494334"/>
    <w:rsid w:val="00494418"/>
    <w:rsid w:val="00496321"/>
    <w:rsid w:val="004969C6"/>
    <w:rsid w:val="004A0251"/>
    <w:rsid w:val="004A1832"/>
    <w:rsid w:val="004A23FE"/>
    <w:rsid w:val="004A265E"/>
    <w:rsid w:val="004A3746"/>
    <w:rsid w:val="004A4200"/>
    <w:rsid w:val="004A7944"/>
    <w:rsid w:val="004A7BBA"/>
    <w:rsid w:val="004B2483"/>
    <w:rsid w:val="004B27B3"/>
    <w:rsid w:val="004B2CA9"/>
    <w:rsid w:val="004B3853"/>
    <w:rsid w:val="004B48CE"/>
    <w:rsid w:val="004B5852"/>
    <w:rsid w:val="004B6677"/>
    <w:rsid w:val="004C0F59"/>
    <w:rsid w:val="004C1313"/>
    <w:rsid w:val="004C1BD3"/>
    <w:rsid w:val="004C1FE2"/>
    <w:rsid w:val="004C2631"/>
    <w:rsid w:val="004C66ED"/>
    <w:rsid w:val="004C70C4"/>
    <w:rsid w:val="004D212B"/>
    <w:rsid w:val="004D24A0"/>
    <w:rsid w:val="004D4078"/>
    <w:rsid w:val="004D551E"/>
    <w:rsid w:val="004E01EB"/>
    <w:rsid w:val="004E0206"/>
    <w:rsid w:val="004E0B7F"/>
    <w:rsid w:val="004E2153"/>
    <w:rsid w:val="004E22DE"/>
    <w:rsid w:val="004E258D"/>
    <w:rsid w:val="004E3251"/>
    <w:rsid w:val="004E3A29"/>
    <w:rsid w:val="004E639C"/>
    <w:rsid w:val="004E6960"/>
    <w:rsid w:val="004E6982"/>
    <w:rsid w:val="004F0377"/>
    <w:rsid w:val="004F22B7"/>
    <w:rsid w:val="004F2E1C"/>
    <w:rsid w:val="004F313B"/>
    <w:rsid w:val="004F4A71"/>
    <w:rsid w:val="004F5FBE"/>
    <w:rsid w:val="004F614C"/>
    <w:rsid w:val="00500462"/>
    <w:rsid w:val="00501278"/>
    <w:rsid w:val="00503204"/>
    <w:rsid w:val="005049F7"/>
    <w:rsid w:val="00510352"/>
    <w:rsid w:val="005114CE"/>
    <w:rsid w:val="00511DBC"/>
    <w:rsid w:val="0051203B"/>
    <w:rsid w:val="00513C97"/>
    <w:rsid w:val="005157AC"/>
    <w:rsid w:val="00516FD9"/>
    <w:rsid w:val="005171E4"/>
    <w:rsid w:val="005206DE"/>
    <w:rsid w:val="00520863"/>
    <w:rsid w:val="005212E3"/>
    <w:rsid w:val="0052285F"/>
    <w:rsid w:val="00522AD0"/>
    <w:rsid w:val="00523537"/>
    <w:rsid w:val="0052370C"/>
    <w:rsid w:val="00524DD4"/>
    <w:rsid w:val="005267FD"/>
    <w:rsid w:val="00526898"/>
    <w:rsid w:val="0052746F"/>
    <w:rsid w:val="005276EC"/>
    <w:rsid w:val="005279DC"/>
    <w:rsid w:val="0053031B"/>
    <w:rsid w:val="0053520A"/>
    <w:rsid w:val="005357B2"/>
    <w:rsid w:val="005357D7"/>
    <w:rsid w:val="00535AE8"/>
    <w:rsid w:val="00537AC0"/>
    <w:rsid w:val="00540207"/>
    <w:rsid w:val="00540444"/>
    <w:rsid w:val="005445C0"/>
    <w:rsid w:val="00545C1F"/>
    <w:rsid w:val="00546328"/>
    <w:rsid w:val="00546802"/>
    <w:rsid w:val="005502A1"/>
    <w:rsid w:val="00551251"/>
    <w:rsid w:val="005515BE"/>
    <w:rsid w:val="00552BCA"/>
    <w:rsid w:val="005544E1"/>
    <w:rsid w:val="0055457B"/>
    <w:rsid w:val="00554AF3"/>
    <w:rsid w:val="005570B0"/>
    <w:rsid w:val="005573E5"/>
    <w:rsid w:val="00560A37"/>
    <w:rsid w:val="005614FF"/>
    <w:rsid w:val="00562299"/>
    <w:rsid w:val="005633D1"/>
    <w:rsid w:val="005636D4"/>
    <w:rsid w:val="00563FBA"/>
    <w:rsid w:val="005641F4"/>
    <w:rsid w:val="00564424"/>
    <w:rsid w:val="00564BA4"/>
    <w:rsid w:val="00565FF6"/>
    <w:rsid w:val="005663E9"/>
    <w:rsid w:val="005671E7"/>
    <w:rsid w:val="00567F22"/>
    <w:rsid w:val="005707B2"/>
    <w:rsid w:val="00571A07"/>
    <w:rsid w:val="005723B0"/>
    <w:rsid w:val="005726CE"/>
    <w:rsid w:val="005730D1"/>
    <w:rsid w:val="00574336"/>
    <w:rsid w:val="005747AE"/>
    <w:rsid w:val="00576CF2"/>
    <w:rsid w:val="005773BD"/>
    <w:rsid w:val="005814DA"/>
    <w:rsid w:val="00581CC3"/>
    <w:rsid w:val="00582632"/>
    <w:rsid w:val="00583A2B"/>
    <w:rsid w:val="005840F2"/>
    <w:rsid w:val="005848CB"/>
    <w:rsid w:val="00585457"/>
    <w:rsid w:val="0058636A"/>
    <w:rsid w:val="0059021A"/>
    <w:rsid w:val="00591080"/>
    <w:rsid w:val="00593AEB"/>
    <w:rsid w:val="00593AFD"/>
    <w:rsid w:val="00596F30"/>
    <w:rsid w:val="00597772"/>
    <w:rsid w:val="005979C0"/>
    <w:rsid w:val="005A1A94"/>
    <w:rsid w:val="005A37D3"/>
    <w:rsid w:val="005A41FA"/>
    <w:rsid w:val="005A44C5"/>
    <w:rsid w:val="005A5D83"/>
    <w:rsid w:val="005A7235"/>
    <w:rsid w:val="005A7727"/>
    <w:rsid w:val="005A7C87"/>
    <w:rsid w:val="005B27FB"/>
    <w:rsid w:val="005B2DDF"/>
    <w:rsid w:val="005B3596"/>
    <w:rsid w:val="005B3731"/>
    <w:rsid w:val="005B39AD"/>
    <w:rsid w:val="005B4129"/>
    <w:rsid w:val="005B517A"/>
    <w:rsid w:val="005C0630"/>
    <w:rsid w:val="005C18D9"/>
    <w:rsid w:val="005C2204"/>
    <w:rsid w:val="005C3521"/>
    <w:rsid w:val="005C3A4B"/>
    <w:rsid w:val="005C3D9E"/>
    <w:rsid w:val="005C3E67"/>
    <w:rsid w:val="005C4DEF"/>
    <w:rsid w:val="005C5704"/>
    <w:rsid w:val="005C7221"/>
    <w:rsid w:val="005C7BBD"/>
    <w:rsid w:val="005C7FE1"/>
    <w:rsid w:val="005D163A"/>
    <w:rsid w:val="005D3D3A"/>
    <w:rsid w:val="005D4425"/>
    <w:rsid w:val="005D5901"/>
    <w:rsid w:val="005D5B39"/>
    <w:rsid w:val="005D5E98"/>
    <w:rsid w:val="005D69FD"/>
    <w:rsid w:val="005D6A4C"/>
    <w:rsid w:val="005E0E04"/>
    <w:rsid w:val="005E243E"/>
    <w:rsid w:val="005E2C82"/>
    <w:rsid w:val="005E36AC"/>
    <w:rsid w:val="005E3FF1"/>
    <w:rsid w:val="005E4F75"/>
    <w:rsid w:val="005E59D6"/>
    <w:rsid w:val="005E5EAF"/>
    <w:rsid w:val="005E62E7"/>
    <w:rsid w:val="005E6B65"/>
    <w:rsid w:val="005E753B"/>
    <w:rsid w:val="005F0F03"/>
    <w:rsid w:val="005F1CB6"/>
    <w:rsid w:val="005F2224"/>
    <w:rsid w:val="005F2D36"/>
    <w:rsid w:val="005F3BC6"/>
    <w:rsid w:val="005F3DB6"/>
    <w:rsid w:val="005F4CFE"/>
    <w:rsid w:val="0060084B"/>
    <w:rsid w:val="00601498"/>
    <w:rsid w:val="00601760"/>
    <w:rsid w:val="00603996"/>
    <w:rsid w:val="006068BB"/>
    <w:rsid w:val="00606C03"/>
    <w:rsid w:val="006078E4"/>
    <w:rsid w:val="00610804"/>
    <w:rsid w:val="00611AB2"/>
    <w:rsid w:val="00612332"/>
    <w:rsid w:val="006128A9"/>
    <w:rsid w:val="00612ACF"/>
    <w:rsid w:val="00612C1F"/>
    <w:rsid w:val="006131AF"/>
    <w:rsid w:val="00613AE4"/>
    <w:rsid w:val="006144F2"/>
    <w:rsid w:val="00615E8E"/>
    <w:rsid w:val="00621601"/>
    <w:rsid w:val="0062172A"/>
    <w:rsid w:val="006218C5"/>
    <w:rsid w:val="00623C4A"/>
    <w:rsid w:val="006261C6"/>
    <w:rsid w:val="006261F0"/>
    <w:rsid w:val="0063131E"/>
    <w:rsid w:val="00631F71"/>
    <w:rsid w:val="006328F5"/>
    <w:rsid w:val="00633621"/>
    <w:rsid w:val="006401DD"/>
    <w:rsid w:val="00640322"/>
    <w:rsid w:val="0064181E"/>
    <w:rsid w:val="006418C9"/>
    <w:rsid w:val="00641B87"/>
    <w:rsid w:val="00642A51"/>
    <w:rsid w:val="00644A9E"/>
    <w:rsid w:val="00645270"/>
    <w:rsid w:val="0064569F"/>
    <w:rsid w:val="0064621B"/>
    <w:rsid w:val="00646252"/>
    <w:rsid w:val="006469C4"/>
    <w:rsid w:val="00647508"/>
    <w:rsid w:val="00647658"/>
    <w:rsid w:val="006476EB"/>
    <w:rsid w:val="00647BD2"/>
    <w:rsid w:val="006503ED"/>
    <w:rsid w:val="00650FE1"/>
    <w:rsid w:val="00651B38"/>
    <w:rsid w:val="0065234A"/>
    <w:rsid w:val="00653105"/>
    <w:rsid w:val="00654950"/>
    <w:rsid w:val="0065508A"/>
    <w:rsid w:val="00655105"/>
    <w:rsid w:val="00655FE1"/>
    <w:rsid w:val="006560EE"/>
    <w:rsid w:val="0065639C"/>
    <w:rsid w:val="006615AB"/>
    <w:rsid w:val="00662209"/>
    <w:rsid w:val="00664C66"/>
    <w:rsid w:val="00664C78"/>
    <w:rsid w:val="00664D5C"/>
    <w:rsid w:val="00665D5F"/>
    <w:rsid w:val="006671A8"/>
    <w:rsid w:val="00670504"/>
    <w:rsid w:val="006706AB"/>
    <w:rsid w:val="0067070C"/>
    <w:rsid w:val="00671A69"/>
    <w:rsid w:val="00672AB3"/>
    <w:rsid w:val="00672D34"/>
    <w:rsid w:val="00673101"/>
    <w:rsid w:val="006736C3"/>
    <w:rsid w:val="0067561F"/>
    <w:rsid w:val="00676097"/>
    <w:rsid w:val="006761CA"/>
    <w:rsid w:val="00680D6B"/>
    <w:rsid w:val="006812A0"/>
    <w:rsid w:val="00681E49"/>
    <w:rsid w:val="00683020"/>
    <w:rsid w:val="00684A03"/>
    <w:rsid w:val="0068521B"/>
    <w:rsid w:val="0068564E"/>
    <w:rsid w:val="00690888"/>
    <w:rsid w:val="00690A02"/>
    <w:rsid w:val="00691159"/>
    <w:rsid w:val="006935C5"/>
    <w:rsid w:val="00693689"/>
    <w:rsid w:val="006942E5"/>
    <w:rsid w:val="00695461"/>
    <w:rsid w:val="006A1681"/>
    <w:rsid w:val="006A1E8F"/>
    <w:rsid w:val="006A4BC1"/>
    <w:rsid w:val="006A7E14"/>
    <w:rsid w:val="006B038B"/>
    <w:rsid w:val="006B2C7F"/>
    <w:rsid w:val="006B3217"/>
    <w:rsid w:val="006B32B5"/>
    <w:rsid w:val="006B5CB2"/>
    <w:rsid w:val="006B61F0"/>
    <w:rsid w:val="006B6321"/>
    <w:rsid w:val="006B79B6"/>
    <w:rsid w:val="006B7D48"/>
    <w:rsid w:val="006B7F0A"/>
    <w:rsid w:val="006C14DF"/>
    <w:rsid w:val="006C31F0"/>
    <w:rsid w:val="006C42EA"/>
    <w:rsid w:val="006C5EA3"/>
    <w:rsid w:val="006C6F5D"/>
    <w:rsid w:val="006D198F"/>
    <w:rsid w:val="006D3839"/>
    <w:rsid w:val="006D56E9"/>
    <w:rsid w:val="006D5D44"/>
    <w:rsid w:val="006D6615"/>
    <w:rsid w:val="006D663F"/>
    <w:rsid w:val="006D6D1A"/>
    <w:rsid w:val="006E072D"/>
    <w:rsid w:val="006E1AFE"/>
    <w:rsid w:val="006E3971"/>
    <w:rsid w:val="006E3D6F"/>
    <w:rsid w:val="006E5A5D"/>
    <w:rsid w:val="006E7B02"/>
    <w:rsid w:val="006F03B4"/>
    <w:rsid w:val="006F0CCF"/>
    <w:rsid w:val="006F0DB3"/>
    <w:rsid w:val="006F1AF2"/>
    <w:rsid w:val="006F2BAA"/>
    <w:rsid w:val="006F43EB"/>
    <w:rsid w:val="006F59FD"/>
    <w:rsid w:val="006F6F11"/>
    <w:rsid w:val="0070038E"/>
    <w:rsid w:val="007044C6"/>
    <w:rsid w:val="00705AEE"/>
    <w:rsid w:val="00706B3D"/>
    <w:rsid w:val="00707BC0"/>
    <w:rsid w:val="0071091F"/>
    <w:rsid w:val="00712134"/>
    <w:rsid w:val="00712E9C"/>
    <w:rsid w:val="00715F9D"/>
    <w:rsid w:val="00716188"/>
    <w:rsid w:val="00716F24"/>
    <w:rsid w:val="00717C25"/>
    <w:rsid w:val="00720C75"/>
    <w:rsid w:val="00720CE8"/>
    <w:rsid w:val="00720D1D"/>
    <w:rsid w:val="00721AB1"/>
    <w:rsid w:val="0072218C"/>
    <w:rsid w:val="00723193"/>
    <w:rsid w:val="00723ABE"/>
    <w:rsid w:val="00724815"/>
    <w:rsid w:val="0072517D"/>
    <w:rsid w:val="007258F6"/>
    <w:rsid w:val="00726455"/>
    <w:rsid w:val="00726B4B"/>
    <w:rsid w:val="00731909"/>
    <w:rsid w:val="00732A72"/>
    <w:rsid w:val="00733336"/>
    <w:rsid w:val="00734E22"/>
    <w:rsid w:val="00735F28"/>
    <w:rsid w:val="0073621B"/>
    <w:rsid w:val="00741740"/>
    <w:rsid w:val="007418A1"/>
    <w:rsid w:val="00742709"/>
    <w:rsid w:val="00743A4A"/>
    <w:rsid w:val="00743A9D"/>
    <w:rsid w:val="00744F27"/>
    <w:rsid w:val="00746B28"/>
    <w:rsid w:val="007500B6"/>
    <w:rsid w:val="00752467"/>
    <w:rsid w:val="00753129"/>
    <w:rsid w:val="00753998"/>
    <w:rsid w:val="00753A83"/>
    <w:rsid w:val="007557A2"/>
    <w:rsid w:val="0075644A"/>
    <w:rsid w:val="0075689B"/>
    <w:rsid w:val="0075700F"/>
    <w:rsid w:val="00757C62"/>
    <w:rsid w:val="00765394"/>
    <w:rsid w:val="007653B3"/>
    <w:rsid w:val="00765499"/>
    <w:rsid w:val="00766932"/>
    <w:rsid w:val="00766BED"/>
    <w:rsid w:val="00772500"/>
    <w:rsid w:val="0077267D"/>
    <w:rsid w:val="00772B43"/>
    <w:rsid w:val="00774A6A"/>
    <w:rsid w:val="00774E94"/>
    <w:rsid w:val="007751AD"/>
    <w:rsid w:val="0077680B"/>
    <w:rsid w:val="0077790F"/>
    <w:rsid w:val="00777D2A"/>
    <w:rsid w:val="00781EBC"/>
    <w:rsid w:val="00782EEC"/>
    <w:rsid w:val="007845C9"/>
    <w:rsid w:val="007849DC"/>
    <w:rsid w:val="007878B4"/>
    <w:rsid w:val="00790A93"/>
    <w:rsid w:val="007919D4"/>
    <w:rsid w:val="00792309"/>
    <w:rsid w:val="007967C7"/>
    <w:rsid w:val="007A02CB"/>
    <w:rsid w:val="007A0349"/>
    <w:rsid w:val="007A2CBB"/>
    <w:rsid w:val="007A3E27"/>
    <w:rsid w:val="007A43D7"/>
    <w:rsid w:val="007A55D6"/>
    <w:rsid w:val="007A6FF3"/>
    <w:rsid w:val="007A762D"/>
    <w:rsid w:val="007B08DD"/>
    <w:rsid w:val="007B0AFA"/>
    <w:rsid w:val="007B0C9F"/>
    <w:rsid w:val="007B0F18"/>
    <w:rsid w:val="007B385D"/>
    <w:rsid w:val="007B6B7D"/>
    <w:rsid w:val="007C1C25"/>
    <w:rsid w:val="007C296B"/>
    <w:rsid w:val="007C2B1E"/>
    <w:rsid w:val="007C4D29"/>
    <w:rsid w:val="007C4E39"/>
    <w:rsid w:val="007D188C"/>
    <w:rsid w:val="007D2D2D"/>
    <w:rsid w:val="007D34C7"/>
    <w:rsid w:val="007D3AB8"/>
    <w:rsid w:val="007D472B"/>
    <w:rsid w:val="007D68FC"/>
    <w:rsid w:val="007D6C87"/>
    <w:rsid w:val="007D7D52"/>
    <w:rsid w:val="007D7E04"/>
    <w:rsid w:val="007E0057"/>
    <w:rsid w:val="007E048A"/>
    <w:rsid w:val="007E5ED0"/>
    <w:rsid w:val="007E67AA"/>
    <w:rsid w:val="007E716C"/>
    <w:rsid w:val="007F1637"/>
    <w:rsid w:val="007F506E"/>
    <w:rsid w:val="007F7222"/>
    <w:rsid w:val="00802773"/>
    <w:rsid w:val="00802792"/>
    <w:rsid w:val="00802923"/>
    <w:rsid w:val="00804EE1"/>
    <w:rsid w:val="00805137"/>
    <w:rsid w:val="008052F7"/>
    <w:rsid w:val="00805AB1"/>
    <w:rsid w:val="008070A3"/>
    <w:rsid w:val="00810FDC"/>
    <w:rsid w:val="00811C74"/>
    <w:rsid w:val="00811CC3"/>
    <w:rsid w:val="00812132"/>
    <w:rsid w:val="00812BB4"/>
    <w:rsid w:val="0081447D"/>
    <w:rsid w:val="0081454D"/>
    <w:rsid w:val="008168A5"/>
    <w:rsid w:val="00822E82"/>
    <w:rsid w:val="00823042"/>
    <w:rsid w:val="0082360D"/>
    <w:rsid w:val="008243F6"/>
    <w:rsid w:val="00824E16"/>
    <w:rsid w:val="00825EA2"/>
    <w:rsid w:val="0082716A"/>
    <w:rsid w:val="00830366"/>
    <w:rsid w:val="00830C02"/>
    <w:rsid w:val="00830D14"/>
    <w:rsid w:val="008314B9"/>
    <w:rsid w:val="008328A1"/>
    <w:rsid w:val="00832F7B"/>
    <w:rsid w:val="00834549"/>
    <w:rsid w:val="0083565B"/>
    <w:rsid w:val="00835859"/>
    <w:rsid w:val="00835994"/>
    <w:rsid w:val="008374F3"/>
    <w:rsid w:val="008401DE"/>
    <w:rsid w:val="0084065C"/>
    <w:rsid w:val="008407E0"/>
    <w:rsid w:val="00842321"/>
    <w:rsid w:val="008437B0"/>
    <w:rsid w:val="00844B60"/>
    <w:rsid w:val="0084649A"/>
    <w:rsid w:val="00846E92"/>
    <w:rsid w:val="00847AA2"/>
    <w:rsid w:val="00847F53"/>
    <w:rsid w:val="008517E7"/>
    <w:rsid w:val="00851A0C"/>
    <w:rsid w:val="0085360E"/>
    <w:rsid w:val="00855F98"/>
    <w:rsid w:val="008562BC"/>
    <w:rsid w:val="00856C2B"/>
    <w:rsid w:val="0085776E"/>
    <w:rsid w:val="00857DF5"/>
    <w:rsid w:val="00861A43"/>
    <w:rsid w:val="00865148"/>
    <w:rsid w:val="00865163"/>
    <w:rsid w:val="0086523E"/>
    <w:rsid w:val="008652F3"/>
    <w:rsid w:val="00866700"/>
    <w:rsid w:val="00867FC6"/>
    <w:rsid w:val="00870093"/>
    <w:rsid w:val="00870649"/>
    <w:rsid w:val="008725CB"/>
    <w:rsid w:val="00872DB0"/>
    <w:rsid w:val="00873811"/>
    <w:rsid w:val="00874050"/>
    <w:rsid w:val="008750E0"/>
    <w:rsid w:val="00880800"/>
    <w:rsid w:val="008814DB"/>
    <w:rsid w:val="0088152A"/>
    <w:rsid w:val="00882C3B"/>
    <w:rsid w:val="00883F46"/>
    <w:rsid w:val="00885298"/>
    <w:rsid w:val="00885A91"/>
    <w:rsid w:val="00886540"/>
    <w:rsid w:val="0088755C"/>
    <w:rsid w:val="00887F72"/>
    <w:rsid w:val="008905C5"/>
    <w:rsid w:val="00891543"/>
    <w:rsid w:val="00891751"/>
    <w:rsid w:val="008945ED"/>
    <w:rsid w:val="00894885"/>
    <w:rsid w:val="00894D8C"/>
    <w:rsid w:val="00894EFA"/>
    <w:rsid w:val="00896A95"/>
    <w:rsid w:val="00896B9B"/>
    <w:rsid w:val="00896C32"/>
    <w:rsid w:val="008A01E6"/>
    <w:rsid w:val="008A0F04"/>
    <w:rsid w:val="008A1946"/>
    <w:rsid w:val="008A21BF"/>
    <w:rsid w:val="008A483F"/>
    <w:rsid w:val="008A4F56"/>
    <w:rsid w:val="008A55E1"/>
    <w:rsid w:val="008A5BDB"/>
    <w:rsid w:val="008B00DA"/>
    <w:rsid w:val="008B1A2B"/>
    <w:rsid w:val="008B2355"/>
    <w:rsid w:val="008B2A9D"/>
    <w:rsid w:val="008B2DED"/>
    <w:rsid w:val="008B3ED0"/>
    <w:rsid w:val="008B522D"/>
    <w:rsid w:val="008B5CD3"/>
    <w:rsid w:val="008C2882"/>
    <w:rsid w:val="008C41D7"/>
    <w:rsid w:val="008C49BD"/>
    <w:rsid w:val="008C4A34"/>
    <w:rsid w:val="008C6F93"/>
    <w:rsid w:val="008C7335"/>
    <w:rsid w:val="008C7851"/>
    <w:rsid w:val="008C7B5D"/>
    <w:rsid w:val="008D0BA8"/>
    <w:rsid w:val="008D0C42"/>
    <w:rsid w:val="008D1F20"/>
    <w:rsid w:val="008D349F"/>
    <w:rsid w:val="008D479C"/>
    <w:rsid w:val="008D5017"/>
    <w:rsid w:val="008D63F5"/>
    <w:rsid w:val="008D6F72"/>
    <w:rsid w:val="008E10EB"/>
    <w:rsid w:val="008E1CCE"/>
    <w:rsid w:val="008E22EE"/>
    <w:rsid w:val="008E5731"/>
    <w:rsid w:val="008E63D6"/>
    <w:rsid w:val="008E710E"/>
    <w:rsid w:val="008F03D0"/>
    <w:rsid w:val="008F1145"/>
    <w:rsid w:val="008F14D0"/>
    <w:rsid w:val="008F1E7E"/>
    <w:rsid w:val="008F33FA"/>
    <w:rsid w:val="009008E7"/>
    <w:rsid w:val="00903C19"/>
    <w:rsid w:val="009050FC"/>
    <w:rsid w:val="00911287"/>
    <w:rsid w:val="00911523"/>
    <w:rsid w:val="0091171A"/>
    <w:rsid w:val="00911789"/>
    <w:rsid w:val="009124EB"/>
    <w:rsid w:val="00915174"/>
    <w:rsid w:val="0091559C"/>
    <w:rsid w:val="009166DC"/>
    <w:rsid w:val="009171FC"/>
    <w:rsid w:val="00917ABF"/>
    <w:rsid w:val="009229CD"/>
    <w:rsid w:val="00925249"/>
    <w:rsid w:val="00925607"/>
    <w:rsid w:val="00927759"/>
    <w:rsid w:val="0092776F"/>
    <w:rsid w:val="00927F6C"/>
    <w:rsid w:val="009300B7"/>
    <w:rsid w:val="00930D93"/>
    <w:rsid w:val="009317E4"/>
    <w:rsid w:val="00933367"/>
    <w:rsid w:val="00935FC4"/>
    <w:rsid w:val="00936A74"/>
    <w:rsid w:val="00944524"/>
    <w:rsid w:val="00944683"/>
    <w:rsid w:val="00944ED9"/>
    <w:rsid w:val="00946912"/>
    <w:rsid w:val="0095038C"/>
    <w:rsid w:val="009511A5"/>
    <w:rsid w:val="00953585"/>
    <w:rsid w:val="00953FAE"/>
    <w:rsid w:val="00954BAC"/>
    <w:rsid w:val="009565E7"/>
    <w:rsid w:val="009569B4"/>
    <w:rsid w:val="009578F8"/>
    <w:rsid w:val="00961D8F"/>
    <w:rsid w:val="009627B3"/>
    <w:rsid w:val="009654E7"/>
    <w:rsid w:val="00965607"/>
    <w:rsid w:val="00966D7B"/>
    <w:rsid w:val="00966E00"/>
    <w:rsid w:val="0097142A"/>
    <w:rsid w:val="00971895"/>
    <w:rsid w:val="0097190D"/>
    <w:rsid w:val="00971D1F"/>
    <w:rsid w:val="009722C4"/>
    <w:rsid w:val="00973CAC"/>
    <w:rsid w:val="00974C7D"/>
    <w:rsid w:val="00974D62"/>
    <w:rsid w:val="009754C9"/>
    <w:rsid w:val="00975C09"/>
    <w:rsid w:val="009906B7"/>
    <w:rsid w:val="00991BCF"/>
    <w:rsid w:val="00992F48"/>
    <w:rsid w:val="0099306A"/>
    <w:rsid w:val="0099376A"/>
    <w:rsid w:val="00995EE3"/>
    <w:rsid w:val="009A15D5"/>
    <w:rsid w:val="009A3013"/>
    <w:rsid w:val="009A306B"/>
    <w:rsid w:val="009A65DB"/>
    <w:rsid w:val="009B04A8"/>
    <w:rsid w:val="009B185B"/>
    <w:rsid w:val="009B33E3"/>
    <w:rsid w:val="009B500F"/>
    <w:rsid w:val="009B668A"/>
    <w:rsid w:val="009B78FA"/>
    <w:rsid w:val="009B7C4C"/>
    <w:rsid w:val="009C11A0"/>
    <w:rsid w:val="009C26C7"/>
    <w:rsid w:val="009C307A"/>
    <w:rsid w:val="009C49DA"/>
    <w:rsid w:val="009C66BB"/>
    <w:rsid w:val="009C6B7F"/>
    <w:rsid w:val="009C7171"/>
    <w:rsid w:val="009D02E9"/>
    <w:rsid w:val="009D0335"/>
    <w:rsid w:val="009D0673"/>
    <w:rsid w:val="009D17C1"/>
    <w:rsid w:val="009D2818"/>
    <w:rsid w:val="009D4A21"/>
    <w:rsid w:val="009D4FDA"/>
    <w:rsid w:val="009D5713"/>
    <w:rsid w:val="009D68A0"/>
    <w:rsid w:val="009D6F4D"/>
    <w:rsid w:val="009D77A0"/>
    <w:rsid w:val="009E064C"/>
    <w:rsid w:val="009E26F2"/>
    <w:rsid w:val="009E26F4"/>
    <w:rsid w:val="009E2C54"/>
    <w:rsid w:val="009E4821"/>
    <w:rsid w:val="009E4DFB"/>
    <w:rsid w:val="009E646A"/>
    <w:rsid w:val="009E65DC"/>
    <w:rsid w:val="009E78E9"/>
    <w:rsid w:val="009F1DA6"/>
    <w:rsid w:val="009F2252"/>
    <w:rsid w:val="009F3300"/>
    <w:rsid w:val="009F3B62"/>
    <w:rsid w:val="009F46CC"/>
    <w:rsid w:val="009F64AD"/>
    <w:rsid w:val="009F767A"/>
    <w:rsid w:val="00A01EEF"/>
    <w:rsid w:val="00A043AB"/>
    <w:rsid w:val="00A055E9"/>
    <w:rsid w:val="00A077BE"/>
    <w:rsid w:val="00A07E41"/>
    <w:rsid w:val="00A106B1"/>
    <w:rsid w:val="00A1133B"/>
    <w:rsid w:val="00A14483"/>
    <w:rsid w:val="00A14DED"/>
    <w:rsid w:val="00A15437"/>
    <w:rsid w:val="00A1645C"/>
    <w:rsid w:val="00A20059"/>
    <w:rsid w:val="00A206B3"/>
    <w:rsid w:val="00A2308E"/>
    <w:rsid w:val="00A25410"/>
    <w:rsid w:val="00A25AE3"/>
    <w:rsid w:val="00A25E74"/>
    <w:rsid w:val="00A26336"/>
    <w:rsid w:val="00A2638C"/>
    <w:rsid w:val="00A30B11"/>
    <w:rsid w:val="00A314F9"/>
    <w:rsid w:val="00A34DD3"/>
    <w:rsid w:val="00A35DB5"/>
    <w:rsid w:val="00A35E59"/>
    <w:rsid w:val="00A35FFF"/>
    <w:rsid w:val="00A4078E"/>
    <w:rsid w:val="00A42229"/>
    <w:rsid w:val="00A42D9D"/>
    <w:rsid w:val="00A4373A"/>
    <w:rsid w:val="00A44DAE"/>
    <w:rsid w:val="00A462BD"/>
    <w:rsid w:val="00A4715C"/>
    <w:rsid w:val="00A5054B"/>
    <w:rsid w:val="00A50ACF"/>
    <w:rsid w:val="00A52A8B"/>
    <w:rsid w:val="00A54669"/>
    <w:rsid w:val="00A56522"/>
    <w:rsid w:val="00A57711"/>
    <w:rsid w:val="00A57C58"/>
    <w:rsid w:val="00A6010C"/>
    <w:rsid w:val="00A60563"/>
    <w:rsid w:val="00A625B4"/>
    <w:rsid w:val="00A63826"/>
    <w:rsid w:val="00A6485D"/>
    <w:rsid w:val="00A655F6"/>
    <w:rsid w:val="00A66524"/>
    <w:rsid w:val="00A705B5"/>
    <w:rsid w:val="00A707CB"/>
    <w:rsid w:val="00A7164E"/>
    <w:rsid w:val="00A74428"/>
    <w:rsid w:val="00A75BE4"/>
    <w:rsid w:val="00A76E12"/>
    <w:rsid w:val="00A77157"/>
    <w:rsid w:val="00A812CB"/>
    <w:rsid w:val="00A81A8E"/>
    <w:rsid w:val="00A81D60"/>
    <w:rsid w:val="00A845C7"/>
    <w:rsid w:val="00A84C9F"/>
    <w:rsid w:val="00A87561"/>
    <w:rsid w:val="00A914E0"/>
    <w:rsid w:val="00A915DE"/>
    <w:rsid w:val="00A93736"/>
    <w:rsid w:val="00A93BC0"/>
    <w:rsid w:val="00A951DB"/>
    <w:rsid w:val="00A95993"/>
    <w:rsid w:val="00A96050"/>
    <w:rsid w:val="00A96922"/>
    <w:rsid w:val="00A96EAF"/>
    <w:rsid w:val="00A97278"/>
    <w:rsid w:val="00A97CF6"/>
    <w:rsid w:val="00AA0D6C"/>
    <w:rsid w:val="00AA0FD2"/>
    <w:rsid w:val="00AA19BC"/>
    <w:rsid w:val="00AA1AF1"/>
    <w:rsid w:val="00AA2D25"/>
    <w:rsid w:val="00AA4173"/>
    <w:rsid w:val="00AA6D91"/>
    <w:rsid w:val="00AA7118"/>
    <w:rsid w:val="00AA75CD"/>
    <w:rsid w:val="00AA7D54"/>
    <w:rsid w:val="00AB2435"/>
    <w:rsid w:val="00AB614B"/>
    <w:rsid w:val="00AC1E2B"/>
    <w:rsid w:val="00AC2152"/>
    <w:rsid w:val="00AC3EE8"/>
    <w:rsid w:val="00AC6C10"/>
    <w:rsid w:val="00AC7B64"/>
    <w:rsid w:val="00AC7C24"/>
    <w:rsid w:val="00AD2DF2"/>
    <w:rsid w:val="00AD3470"/>
    <w:rsid w:val="00AD40E8"/>
    <w:rsid w:val="00AD43F2"/>
    <w:rsid w:val="00AD46F8"/>
    <w:rsid w:val="00AD5947"/>
    <w:rsid w:val="00AD6F7A"/>
    <w:rsid w:val="00AE1398"/>
    <w:rsid w:val="00AE1BCD"/>
    <w:rsid w:val="00AE4492"/>
    <w:rsid w:val="00AE4963"/>
    <w:rsid w:val="00AE502D"/>
    <w:rsid w:val="00AE75B2"/>
    <w:rsid w:val="00AE786F"/>
    <w:rsid w:val="00AE7E4C"/>
    <w:rsid w:val="00AF0943"/>
    <w:rsid w:val="00AF1E83"/>
    <w:rsid w:val="00AF3268"/>
    <w:rsid w:val="00AF394C"/>
    <w:rsid w:val="00AF60D6"/>
    <w:rsid w:val="00AF68E0"/>
    <w:rsid w:val="00AF732A"/>
    <w:rsid w:val="00B037D2"/>
    <w:rsid w:val="00B03F88"/>
    <w:rsid w:val="00B040AE"/>
    <w:rsid w:val="00B0577E"/>
    <w:rsid w:val="00B058AE"/>
    <w:rsid w:val="00B06932"/>
    <w:rsid w:val="00B12868"/>
    <w:rsid w:val="00B13DF0"/>
    <w:rsid w:val="00B145D4"/>
    <w:rsid w:val="00B1463A"/>
    <w:rsid w:val="00B16D23"/>
    <w:rsid w:val="00B22C19"/>
    <w:rsid w:val="00B22F43"/>
    <w:rsid w:val="00B240F8"/>
    <w:rsid w:val="00B24AEE"/>
    <w:rsid w:val="00B255DE"/>
    <w:rsid w:val="00B260FE"/>
    <w:rsid w:val="00B2613F"/>
    <w:rsid w:val="00B27277"/>
    <w:rsid w:val="00B27A68"/>
    <w:rsid w:val="00B304F2"/>
    <w:rsid w:val="00B31929"/>
    <w:rsid w:val="00B339E4"/>
    <w:rsid w:val="00B34549"/>
    <w:rsid w:val="00B34804"/>
    <w:rsid w:val="00B34E69"/>
    <w:rsid w:val="00B361A6"/>
    <w:rsid w:val="00B4135B"/>
    <w:rsid w:val="00B45EAE"/>
    <w:rsid w:val="00B46D9F"/>
    <w:rsid w:val="00B50E5E"/>
    <w:rsid w:val="00B51FA1"/>
    <w:rsid w:val="00B55602"/>
    <w:rsid w:val="00B55860"/>
    <w:rsid w:val="00B55DD4"/>
    <w:rsid w:val="00B60076"/>
    <w:rsid w:val="00B60F9E"/>
    <w:rsid w:val="00B6132B"/>
    <w:rsid w:val="00B615A1"/>
    <w:rsid w:val="00B632AB"/>
    <w:rsid w:val="00B64018"/>
    <w:rsid w:val="00B66931"/>
    <w:rsid w:val="00B66CD6"/>
    <w:rsid w:val="00B7089F"/>
    <w:rsid w:val="00B71326"/>
    <w:rsid w:val="00B73024"/>
    <w:rsid w:val="00B74D86"/>
    <w:rsid w:val="00B74E33"/>
    <w:rsid w:val="00B7518D"/>
    <w:rsid w:val="00B76023"/>
    <w:rsid w:val="00B80D48"/>
    <w:rsid w:val="00B817C6"/>
    <w:rsid w:val="00B81B3C"/>
    <w:rsid w:val="00B81F0B"/>
    <w:rsid w:val="00B8342C"/>
    <w:rsid w:val="00B84ABA"/>
    <w:rsid w:val="00B865EE"/>
    <w:rsid w:val="00B90BA2"/>
    <w:rsid w:val="00B921BF"/>
    <w:rsid w:val="00B93E04"/>
    <w:rsid w:val="00B94279"/>
    <w:rsid w:val="00B951E7"/>
    <w:rsid w:val="00B95929"/>
    <w:rsid w:val="00B96231"/>
    <w:rsid w:val="00B9688D"/>
    <w:rsid w:val="00B96C72"/>
    <w:rsid w:val="00B96F1A"/>
    <w:rsid w:val="00BA0A1A"/>
    <w:rsid w:val="00BA21BE"/>
    <w:rsid w:val="00BA3565"/>
    <w:rsid w:val="00BA41CC"/>
    <w:rsid w:val="00BA43A8"/>
    <w:rsid w:val="00BA5E37"/>
    <w:rsid w:val="00BB0858"/>
    <w:rsid w:val="00BB0CC6"/>
    <w:rsid w:val="00BB120D"/>
    <w:rsid w:val="00BB3BDD"/>
    <w:rsid w:val="00BB445A"/>
    <w:rsid w:val="00BB737E"/>
    <w:rsid w:val="00BC0656"/>
    <w:rsid w:val="00BC0D61"/>
    <w:rsid w:val="00BC18AE"/>
    <w:rsid w:val="00BC382B"/>
    <w:rsid w:val="00BC3D4B"/>
    <w:rsid w:val="00BC67BC"/>
    <w:rsid w:val="00BC6A0C"/>
    <w:rsid w:val="00BD06A2"/>
    <w:rsid w:val="00BD0F0C"/>
    <w:rsid w:val="00BD123C"/>
    <w:rsid w:val="00BD1332"/>
    <w:rsid w:val="00BD4511"/>
    <w:rsid w:val="00BD4720"/>
    <w:rsid w:val="00BD532F"/>
    <w:rsid w:val="00BD57A8"/>
    <w:rsid w:val="00BD5B80"/>
    <w:rsid w:val="00BD6E76"/>
    <w:rsid w:val="00BE0B81"/>
    <w:rsid w:val="00BE0E10"/>
    <w:rsid w:val="00BE30FA"/>
    <w:rsid w:val="00BE3968"/>
    <w:rsid w:val="00BE3C55"/>
    <w:rsid w:val="00BE44ED"/>
    <w:rsid w:val="00BE76F9"/>
    <w:rsid w:val="00BE7717"/>
    <w:rsid w:val="00BF032F"/>
    <w:rsid w:val="00BF36A4"/>
    <w:rsid w:val="00BF3A93"/>
    <w:rsid w:val="00BF41BF"/>
    <w:rsid w:val="00BF49FF"/>
    <w:rsid w:val="00BF5B04"/>
    <w:rsid w:val="00BF60B0"/>
    <w:rsid w:val="00BF6F81"/>
    <w:rsid w:val="00C00283"/>
    <w:rsid w:val="00C005A9"/>
    <w:rsid w:val="00C014D7"/>
    <w:rsid w:val="00C02580"/>
    <w:rsid w:val="00C029EC"/>
    <w:rsid w:val="00C03758"/>
    <w:rsid w:val="00C05742"/>
    <w:rsid w:val="00C06395"/>
    <w:rsid w:val="00C10D9B"/>
    <w:rsid w:val="00C12855"/>
    <w:rsid w:val="00C12C26"/>
    <w:rsid w:val="00C1331A"/>
    <w:rsid w:val="00C14667"/>
    <w:rsid w:val="00C14C38"/>
    <w:rsid w:val="00C168B6"/>
    <w:rsid w:val="00C17E3C"/>
    <w:rsid w:val="00C21079"/>
    <w:rsid w:val="00C22387"/>
    <w:rsid w:val="00C22BAF"/>
    <w:rsid w:val="00C238BD"/>
    <w:rsid w:val="00C24768"/>
    <w:rsid w:val="00C304EC"/>
    <w:rsid w:val="00C3076D"/>
    <w:rsid w:val="00C31D58"/>
    <w:rsid w:val="00C32090"/>
    <w:rsid w:val="00C3225C"/>
    <w:rsid w:val="00C33018"/>
    <w:rsid w:val="00C36B9E"/>
    <w:rsid w:val="00C3718E"/>
    <w:rsid w:val="00C4105A"/>
    <w:rsid w:val="00C41AAD"/>
    <w:rsid w:val="00C41C7A"/>
    <w:rsid w:val="00C4245C"/>
    <w:rsid w:val="00C42616"/>
    <w:rsid w:val="00C4283E"/>
    <w:rsid w:val="00C43148"/>
    <w:rsid w:val="00C46446"/>
    <w:rsid w:val="00C53A05"/>
    <w:rsid w:val="00C54267"/>
    <w:rsid w:val="00C55EBD"/>
    <w:rsid w:val="00C62F93"/>
    <w:rsid w:val="00C63000"/>
    <w:rsid w:val="00C644C9"/>
    <w:rsid w:val="00C65453"/>
    <w:rsid w:val="00C65AB9"/>
    <w:rsid w:val="00C65D99"/>
    <w:rsid w:val="00C6630B"/>
    <w:rsid w:val="00C70F1E"/>
    <w:rsid w:val="00C7118B"/>
    <w:rsid w:val="00C715EE"/>
    <w:rsid w:val="00C71D1A"/>
    <w:rsid w:val="00C72A4F"/>
    <w:rsid w:val="00C72DDE"/>
    <w:rsid w:val="00C72E19"/>
    <w:rsid w:val="00C73F85"/>
    <w:rsid w:val="00C74677"/>
    <w:rsid w:val="00C750DC"/>
    <w:rsid w:val="00C756D5"/>
    <w:rsid w:val="00C767B2"/>
    <w:rsid w:val="00C76A26"/>
    <w:rsid w:val="00C76AA1"/>
    <w:rsid w:val="00C7763F"/>
    <w:rsid w:val="00C8025F"/>
    <w:rsid w:val="00C803A0"/>
    <w:rsid w:val="00C803C7"/>
    <w:rsid w:val="00C81E07"/>
    <w:rsid w:val="00C820D6"/>
    <w:rsid w:val="00C8535E"/>
    <w:rsid w:val="00C8716C"/>
    <w:rsid w:val="00C87252"/>
    <w:rsid w:val="00C912DB"/>
    <w:rsid w:val="00C91A89"/>
    <w:rsid w:val="00C92EBA"/>
    <w:rsid w:val="00C93891"/>
    <w:rsid w:val="00C93977"/>
    <w:rsid w:val="00C955B6"/>
    <w:rsid w:val="00C96F1E"/>
    <w:rsid w:val="00C978BD"/>
    <w:rsid w:val="00C9799C"/>
    <w:rsid w:val="00CA2A78"/>
    <w:rsid w:val="00CA3240"/>
    <w:rsid w:val="00CA4582"/>
    <w:rsid w:val="00CA5225"/>
    <w:rsid w:val="00CA6040"/>
    <w:rsid w:val="00CA62AF"/>
    <w:rsid w:val="00CA7331"/>
    <w:rsid w:val="00CA7917"/>
    <w:rsid w:val="00CB3800"/>
    <w:rsid w:val="00CB6164"/>
    <w:rsid w:val="00CC0A13"/>
    <w:rsid w:val="00CC117E"/>
    <w:rsid w:val="00CC1BAD"/>
    <w:rsid w:val="00CC2092"/>
    <w:rsid w:val="00CC4919"/>
    <w:rsid w:val="00CC4BD0"/>
    <w:rsid w:val="00CC4E70"/>
    <w:rsid w:val="00CD00C6"/>
    <w:rsid w:val="00CD1819"/>
    <w:rsid w:val="00CD3232"/>
    <w:rsid w:val="00CD3949"/>
    <w:rsid w:val="00CD6522"/>
    <w:rsid w:val="00CD7E02"/>
    <w:rsid w:val="00CE09B7"/>
    <w:rsid w:val="00CE341C"/>
    <w:rsid w:val="00CE5BAD"/>
    <w:rsid w:val="00CF0844"/>
    <w:rsid w:val="00CF0A2A"/>
    <w:rsid w:val="00CF0E30"/>
    <w:rsid w:val="00CF157B"/>
    <w:rsid w:val="00CF19F7"/>
    <w:rsid w:val="00CF2138"/>
    <w:rsid w:val="00CF33CE"/>
    <w:rsid w:val="00CF3C7C"/>
    <w:rsid w:val="00CF40C1"/>
    <w:rsid w:val="00CF7290"/>
    <w:rsid w:val="00D03F7D"/>
    <w:rsid w:val="00D06963"/>
    <w:rsid w:val="00D07086"/>
    <w:rsid w:val="00D07646"/>
    <w:rsid w:val="00D11777"/>
    <w:rsid w:val="00D117A4"/>
    <w:rsid w:val="00D117B0"/>
    <w:rsid w:val="00D12ACC"/>
    <w:rsid w:val="00D145E2"/>
    <w:rsid w:val="00D15C03"/>
    <w:rsid w:val="00D1766C"/>
    <w:rsid w:val="00D2090E"/>
    <w:rsid w:val="00D214AB"/>
    <w:rsid w:val="00D219AF"/>
    <w:rsid w:val="00D21C9A"/>
    <w:rsid w:val="00D22E7D"/>
    <w:rsid w:val="00D24875"/>
    <w:rsid w:val="00D250B1"/>
    <w:rsid w:val="00D265A8"/>
    <w:rsid w:val="00D32DA9"/>
    <w:rsid w:val="00D34208"/>
    <w:rsid w:val="00D34444"/>
    <w:rsid w:val="00D4094F"/>
    <w:rsid w:val="00D41223"/>
    <w:rsid w:val="00D42A52"/>
    <w:rsid w:val="00D42EB4"/>
    <w:rsid w:val="00D44937"/>
    <w:rsid w:val="00D44F7E"/>
    <w:rsid w:val="00D4582F"/>
    <w:rsid w:val="00D45836"/>
    <w:rsid w:val="00D459C2"/>
    <w:rsid w:val="00D47436"/>
    <w:rsid w:val="00D51331"/>
    <w:rsid w:val="00D515EA"/>
    <w:rsid w:val="00D51B71"/>
    <w:rsid w:val="00D5590C"/>
    <w:rsid w:val="00D5726E"/>
    <w:rsid w:val="00D6021B"/>
    <w:rsid w:val="00D60259"/>
    <w:rsid w:val="00D60548"/>
    <w:rsid w:val="00D616C1"/>
    <w:rsid w:val="00D623B4"/>
    <w:rsid w:val="00D6264D"/>
    <w:rsid w:val="00D63A5D"/>
    <w:rsid w:val="00D641D3"/>
    <w:rsid w:val="00D6452D"/>
    <w:rsid w:val="00D66974"/>
    <w:rsid w:val="00D67F5B"/>
    <w:rsid w:val="00D7182A"/>
    <w:rsid w:val="00D734AB"/>
    <w:rsid w:val="00D74E17"/>
    <w:rsid w:val="00D7590D"/>
    <w:rsid w:val="00D75AF4"/>
    <w:rsid w:val="00D76F12"/>
    <w:rsid w:val="00D777AC"/>
    <w:rsid w:val="00D80A21"/>
    <w:rsid w:val="00D81880"/>
    <w:rsid w:val="00D924C6"/>
    <w:rsid w:val="00D93969"/>
    <w:rsid w:val="00D93D83"/>
    <w:rsid w:val="00DA0108"/>
    <w:rsid w:val="00DA2BB8"/>
    <w:rsid w:val="00DA37C5"/>
    <w:rsid w:val="00DA3FAF"/>
    <w:rsid w:val="00DA4156"/>
    <w:rsid w:val="00DA4736"/>
    <w:rsid w:val="00DB1077"/>
    <w:rsid w:val="00DB3689"/>
    <w:rsid w:val="00DB7682"/>
    <w:rsid w:val="00DC173B"/>
    <w:rsid w:val="00DC184E"/>
    <w:rsid w:val="00DC21F5"/>
    <w:rsid w:val="00DC27E9"/>
    <w:rsid w:val="00DC3619"/>
    <w:rsid w:val="00DC5266"/>
    <w:rsid w:val="00DC5897"/>
    <w:rsid w:val="00DC5E8B"/>
    <w:rsid w:val="00DC62EF"/>
    <w:rsid w:val="00DC713B"/>
    <w:rsid w:val="00DC7FFD"/>
    <w:rsid w:val="00DD1239"/>
    <w:rsid w:val="00DD4740"/>
    <w:rsid w:val="00DD48D5"/>
    <w:rsid w:val="00DD49F6"/>
    <w:rsid w:val="00DD4A65"/>
    <w:rsid w:val="00DD50A1"/>
    <w:rsid w:val="00DD5CFF"/>
    <w:rsid w:val="00DD5F39"/>
    <w:rsid w:val="00DD6E13"/>
    <w:rsid w:val="00DD7880"/>
    <w:rsid w:val="00DE0C71"/>
    <w:rsid w:val="00DE28E2"/>
    <w:rsid w:val="00DE4416"/>
    <w:rsid w:val="00DE444C"/>
    <w:rsid w:val="00DE5CB7"/>
    <w:rsid w:val="00DE7041"/>
    <w:rsid w:val="00DE77B3"/>
    <w:rsid w:val="00DF0A57"/>
    <w:rsid w:val="00DF0D55"/>
    <w:rsid w:val="00DF21CD"/>
    <w:rsid w:val="00DF38B9"/>
    <w:rsid w:val="00DF450B"/>
    <w:rsid w:val="00DF7DD6"/>
    <w:rsid w:val="00E00A77"/>
    <w:rsid w:val="00E015D1"/>
    <w:rsid w:val="00E01799"/>
    <w:rsid w:val="00E02262"/>
    <w:rsid w:val="00E04FD6"/>
    <w:rsid w:val="00E06257"/>
    <w:rsid w:val="00E066C0"/>
    <w:rsid w:val="00E0686F"/>
    <w:rsid w:val="00E075CB"/>
    <w:rsid w:val="00E07A9F"/>
    <w:rsid w:val="00E07D10"/>
    <w:rsid w:val="00E115B0"/>
    <w:rsid w:val="00E1328A"/>
    <w:rsid w:val="00E14857"/>
    <w:rsid w:val="00E1598C"/>
    <w:rsid w:val="00E17E90"/>
    <w:rsid w:val="00E23A23"/>
    <w:rsid w:val="00E265DD"/>
    <w:rsid w:val="00E30F00"/>
    <w:rsid w:val="00E324C4"/>
    <w:rsid w:val="00E338C7"/>
    <w:rsid w:val="00E347D4"/>
    <w:rsid w:val="00E3503F"/>
    <w:rsid w:val="00E35694"/>
    <w:rsid w:val="00E35CAE"/>
    <w:rsid w:val="00E370E6"/>
    <w:rsid w:val="00E377B2"/>
    <w:rsid w:val="00E37F56"/>
    <w:rsid w:val="00E40197"/>
    <w:rsid w:val="00E41CC1"/>
    <w:rsid w:val="00E42380"/>
    <w:rsid w:val="00E42FB5"/>
    <w:rsid w:val="00E43DAD"/>
    <w:rsid w:val="00E46BBD"/>
    <w:rsid w:val="00E46F8A"/>
    <w:rsid w:val="00E5090F"/>
    <w:rsid w:val="00E517AB"/>
    <w:rsid w:val="00E51CFA"/>
    <w:rsid w:val="00E52189"/>
    <w:rsid w:val="00E52940"/>
    <w:rsid w:val="00E52E86"/>
    <w:rsid w:val="00E52F37"/>
    <w:rsid w:val="00E55214"/>
    <w:rsid w:val="00E55501"/>
    <w:rsid w:val="00E55A63"/>
    <w:rsid w:val="00E56099"/>
    <w:rsid w:val="00E563DF"/>
    <w:rsid w:val="00E56EAB"/>
    <w:rsid w:val="00E5728B"/>
    <w:rsid w:val="00E6041B"/>
    <w:rsid w:val="00E60518"/>
    <w:rsid w:val="00E62A87"/>
    <w:rsid w:val="00E62E8D"/>
    <w:rsid w:val="00E63292"/>
    <w:rsid w:val="00E6407E"/>
    <w:rsid w:val="00E65C60"/>
    <w:rsid w:val="00E66622"/>
    <w:rsid w:val="00E66FF5"/>
    <w:rsid w:val="00E6733D"/>
    <w:rsid w:val="00E728CF"/>
    <w:rsid w:val="00E73B8F"/>
    <w:rsid w:val="00E7777A"/>
    <w:rsid w:val="00E833DD"/>
    <w:rsid w:val="00E83557"/>
    <w:rsid w:val="00E871F4"/>
    <w:rsid w:val="00E87508"/>
    <w:rsid w:val="00E87D9E"/>
    <w:rsid w:val="00E92295"/>
    <w:rsid w:val="00E951DC"/>
    <w:rsid w:val="00E9667A"/>
    <w:rsid w:val="00EA10CA"/>
    <w:rsid w:val="00EA11F7"/>
    <w:rsid w:val="00EA2FBC"/>
    <w:rsid w:val="00EA37FF"/>
    <w:rsid w:val="00EA3B44"/>
    <w:rsid w:val="00EA4B13"/>
    <w:rsid w:val="00EA568B"/>
    <w:rsid w:val="00EA5FF3"/>
    <w:rsid w:val="00EA716E"/>
    <w:rsid w:val="00EB0863"/>
    <w:rsid w:val="00EB2D3E"/>
    <w:rsid w:val="00EB3972"/>
    <w:rsid w:val="00EB433A"/>
    <w:rsid w:val="00EB480E"/>
    <w:rsid w:val="00EB4D0A"/>
    <w:rsid w:val="00EB66A7"/>
    <w:rsid w:val="00EC6743"/>
    <w:rsid w:val="00ED10A0"/>
    <w:rsid w:val="00ED117C"/>
    <w:rsid w:val="00ED2745"/>
    <w:rsid w:val="00ED2DCD"/>
    <w:rsid w:val="00ED3495"/>
    <w:rsid w:val="00ED3515"/>
    <w:rsid w:val="00ED5738"/>
    <w:rsid w:val="00ED66ED"/>
    <w:rsid w:val="00EE0263"/>
    <w:rsid w:val="00EE036A"/>
    <w:rsid w:val="00EE17BA"/>
    <w:rsid w:val="00EE2823"/>
    <w:rsid w:val="00EE304B"/>
    <w:rsid w:val="00EE354C"/>
    <w:rsid w:val="00EE399E"/>
    <w:rsid w:val="00EE5410"/>
    <w:rsid w:val="00EE5578"/>
    <w:rsid w:val="00EE5AD2"/>
    <w:rsid w:val="00EE7E14"/>
    <w:rsid w:val="00EF24D9"/>
    <w:rsid w:val="00EF315E"/>
    <w:rsid w:val="00EF35A3"/>
    <w:rsid w:val="00EF3710"/>
    <w:rsid w:val="00EF4087"/>
    <w:rsid w:val="00EF5A49"/>
    <w:rsid w:val="00EF796B"/>
    <w:rsid w:val="00EF7CAA"/>
    <w:rsid w:val="00F0069A"/>
    <w:rsid w:val="00F01E1A"/>
    <w:rsid w:val="00F02D68"/>
    <w:rsid w:val="00F04648"/>
    <w:rsid w:val="00F047E4"/>
    <w:rsid w:val="00F06B75"/>
    <w:rsid w:val="00F06E06"/>
    <w:rsid w:val="00F07CFB"/>
    <w:rsid w:val="00F117F2"/>
    <w:rsid w:val="00F12707"/>
    <w:rsid w:val="00F1326D"/>
    <w:rsid w:val="00F13831"/>
    <w:rsid w:val="00F138C3"/>
    <w:rsid w:val="00F13E20"/>
    <w:rsid w:val="00F15ABE"/>
    <w:rsid w:val="00F1726D"/>
    <w:rsid w:val="00F20FCC"/>
    <w:rsid w:val="00F22773"/>
    <w:rsid w:val="00F227D6"/>
    <w:rsid w:val="00F242E7"/>
    <w:rsid w:val="00F25131"/>
    <w:rsid w:val="00F26704"/>
    <w:rsid w:val="00F3171D"/>
    <w:rsid w:val="00F33C78"/>
    <w:rsid w:val="00F37604"/>
    <w:rsid w:val="00F44CB5"/>
    <w:rsid w:val="00F45F47"/>
    <w:rsid w:val="00F46A85"/>
    <w:rsid w:val="00F473E5"/>
    <w:rsid w:val="00F5021B"/>
    <w:rsid w:val="00F50AFC"/>
    <w:rsid w:val="00F50FCA"/>
    <w:rsid w:val="00F528E7"/>
    <w:rsid w:val="00F53934"/>
    <w:rsid w:val="00F53FEA"/>
    <w:rsid w:val="00F548C2"/>
    <w:rsid w:val="00F5528B"/>
    <w:rsid w:val="00F6010F"/>
    <w:rsid w:val="00F610B0"/>
    <w:rsid w:val="00F61A99"/>
    <w:rsid w:val="00F61E9D"/>
    <w:rsid w:val="00F62B5B"/>
    <w:rsid w:val="00F66321"/>
    <w:rsid w:val="00F719DC"/>
    <w:rsid w:val="00F72669"/>
    <w:rsid w:val="00F72695"/>
    <w:rsid w:val="00F72AD7"/>
    <w:rsid w:val="00F7346F"/>
    <w:rsid w:val="00F7475F"/>
    <w:rsid w:val="00F75BDF"/>
    <w:rsid w:val="00F76139"/>
    <w:rsid w:val="00F768A5"/>
    <w:rsid w:val="00F77211"/>
    <w:rsid w:val="00F773C7"/>
    <w:rsid w:val="00F7741D"/>
    <w:rsid w:val="00F77582"/>
    <w:rsid w:val="00F77643"/>
    <w:rsid w:val="00F80205"/>
    <w:rsid w:val="00F8020A"/>
    <w:rsid w:val="00F80371"/>
    <w:rsid w:val="00F84533"/>
    <w:rsid w:val="00F85E18"/>
    <w:rsid w:val="00F87D7C"/>
    <w:rsid w:val="00F87FF1"/>
    <w:rsid w:val="00F92A8C"/>
    <w:rsid w:val="00F93E4A"/>
    <w:rsid w:val="00F95D7E"/>
    <w:rsid w:val="00F961AC"/>
    <w:rsid w:val="00F96410"/>
    <w:rsid w:val="00FA0EEA"/>
    <w:rsid w:val="00FA2BCA"/>
    <w:rsid w:val="00FA2EAA"/>
    <w:rsid w:val="00FA5733"/>
    <w:rsid w:val="00FA5A37"/>
    <w:rsid w:val="00FA5D5C"/>
    <w:rsid w:val="00FA6368"/>
    <w:rsid w:val="00FA6B26"/>
    <w:rsid w:val="00FA7193"/>
    <w:rsid w:val="00FB084F"/>
    <w:rsid w:val="00FB2487"/>
    <w:rsid w:val="00FB4004"/>
    <w:rsid w:val="00FB68CD"/>
    <w:rsid w:val="00FC0465"/>
    <w:rsid w:val="00FC22C6"/>
    <w:rsid w:val="00FC286A"/>
    <w:rsid w:val="00FC2D7E"/>
    <w:rsid w:val="00FC550F"/>
    <w:rsid w:val="00FC6AA4"/>
    <w:rsid w:val="00FC6DCE"/>
    <w:rsid w:val="00FC7C58"/>
    <w:rsid w:val="00FD0BA8"/>
    <w:rsid w:val="00FD202D"/>
    <w:rsid w:val="00FD3838"/>
    <w:rsid w:val="00FD3C7D"/>
    <w:rsid w:val="00FD409A"/>
    <w:rsid w:val="00FD4C6C"/>
    <w:rsid w:val="00FD5F7B"/>
    <w:rsid w:val="00FD66F9"/>
    <w:rsid w:val="00FD7E2C"/>
    <w:rsid w:val="00FE0DF2"/>
    <w:rsid w:val="00FE325E"/>
    <w:rsid w:val="00FE38A0"/>
    <w:rsid w:val="00FE4BA9"/>
    <w:rsid w:val="00FE5D4C"/>
    <w:rsid w:val="00FE7045"/>
    <w:rsid w:val="00FE76E9"/>
    <w:rsid w:val="00FF1ED8"/>
    <w:rsid w:val="00FF262F"/>
    <w:rsid w:val="00FF36BC"/>
    <w:rsid w:val="00FF3D2A"/>
    <w:rsid w:val="00FF4622"/>
    <w:rsid w:val="00FF5FB8"/>
    <w:rsid w:val="00FF62AE"/>
    <w:rsid w:val="01A82C12"/>
    <w:rsid w:val="0271750C"/>
    <w:rsid w:val="067556AD"/>
    <w:rsid w:val="07A99BD8"/>
    <w:rsid w:val="082A3CFF"/>
    <w:rsid w:val="0ADD68AB"/>
    <w:rsid w:val="0B1D8D7F"/>
    <w:rsid w:val="0BFA7AC4"/>
    <w:rsid w:val="0CC90717"/>
    <w:rsid w:val="0D82E1B9"/>
    <w:rsid w:val="0DEF4B16"/>
    <w:rsid w:val="10036F3E"/>
    <w:rsid w:val="1179CC11"/>
    <w:rsid w:val="118AD8BC"/>
    <w:rsid w:val="118E167C"/>
    <w:rsid w:val="1358ECC0"/>
    <w:rsid w:val="13697EC9"/>
    <w:rsid w:val="16916BF6"/>
    <w:rsid w:val="1A0DC743"/>
    <w:rsid w:val="1AF88DA1"/>
    <w:rsid w:val="1B846274"/>
    <w:rsid w:val="1BC0E12B"/>
    <w:rsid w:val="1DE53AF6"/>
    <w:rsid w:val="2144FD28"/>
    <w:rsid w:val="29ACC4F8"/>
    <w:rsid w:val="2AC16EB6"/>
    <w:rsid w:val="2B854456"/>
    <w:rsid w:val="2C629C7A"/>
    <w:rsid w:val="2CAE19EC"/>
    <w:rsid w:val="2CD5632B"/>
    <w:rsid w:val="30D0FF37"/>
    <w:rsid w:val="325C08E8"/>
    <w:rsid w:val="36CE7F1B"/>
    <w:rsid w:val="3710E656"/>
    <w:rsid w:val="3D3A0999"/>
    <w:rsid w:val="3D786E2F"/>
    <w:rsid w:val="3D79F1AB"/>
    <w:rsid w:val="40036E13"/>
    <w:rsid w:val="4029EB77"/>
    <w:rsid w:val="4275763E"/>
    <w:rsid w:val="45426A7D"/>
    <w:rsid w:val="468BEC39"/>
    <w:rsid w:val="4AB46475"/>
    <w:rsid w:val="4B9C0E53"/>
    <w:rsid w:val="5017BC93"/>
    <w:rsid w:val="518C39EB"/>
    <w:rsid w:val="54F1C73A"/>
    <w:rsid w:val="56A48E55"/>
    <w:rsid w:val="5904EFFD"/>
    <w:rsid w:val="5C6334D4"/>
    <w:rsid w:val="60FB70D1"/>
    <w:rsid w:val="61D70244"/>
    <w:rsid w:val="6301D193"/>
    <w:rsid w:val="65012C17"/>
    <w:rsid w:val="653EEFD6"/>
    <w:rsid w:val="66C139DC"/>
    <w:rsid w:val="67DCD455"/>
    <w:rsid w:val="6A892ABA"/>
    <w:rsid w:val="6AB94B23"/>
    <w:rsid w:val="78D1DE22"/>
  </w:rsids>
  <m:mathPr>
    <m:mathFont m:val="Cambria Math"/>
    <m:brkBin m:val="before"/>
    <m:brkBinSub m:val="--"/>
    <m:smallFrac m:val="0"/>
    <m:dispDef/>
    <m:lMargin m:val="0"/>
    <m:rMargin m:val="0"/>
    <m:defJc m:val="centerGroup"/>
    <m:wrapIndent m:val="1440"/>
    <m:intLim m:val="subSup"/>
    <m:naryLim m:val="undOvr"/>
  </m:mathPr>
  <w:themeFontLang w:val="is-I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634FDA9"/>
  <w14:defaultImageDpi w14:val="0"/>
  <w15:docId w15:val="{DBD40E9D-D121-4310-83AC-FF1F94A22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imes New Roman"/>
        <w:sz w:val="22"/>
        <w:szCs w:val="22"/>
        <w:lang w:val="is-IS" w:eastAsia="is-IS" w:bidi="ar-SA"/>
      </w:rPr>
    </w:rPrDefault>
    <w:pPrDefault>
      <w:pPr>
        <w:spacing w:after="160" w:line="259" w:lineRule="auto"/>
      </w:pPr>
    </w:pPrDefault>
  </w:docDefaults>
  <w:latentStyles w:defLockedState="0" w:defUIPriority="99"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Venjulegur">
    <w:name w:val="Normal"/>
    <w:next w:val="Default"/>
    <w:qFormat/>
    <w:pPr>
      <w:widowControl w:val="0"/>
      <w:autoSpaceDE w:val="0"/>
      <w:autoSpaceDN w:val="0"/>
      <w:adjustRightInd w:val="0"/>
      <w:spacing w:after="0" w:line="240" w:lineRule="auto"/>
    </w:pPr>
    <w:rPr>
      <w:rFonts w:ascii="Times New Roman" w:hAnsi="Times New Roman"/>
      <w:sz w:val="24"/>
      <w:szCs w:val="24"/>
    </w:rPr>
  </w:style>
  <w:style w:type="paragraph" w:styleId="Fyrirsgn1">
    <w:name w:val="heading 1"/>
    <w:basedOn w:val="Default"/>
    <w:next w:val="Default"/>
    <w:link w:val="Fyrirsgn1Staf"/>
    <w:uiPriority w:val="99"/>
    <w:qFormat/>
    <w:pPr>
      <w:outlineLvl w:val="0"/>
    </w:pPr>
    <w:rPr>
      <w:color w:val="auto"/>
    </w:rPr>
  </w:style>
  <w:style w:type="paragraph" w:styleId="Fyrirsgn2">
    <w:name w:val="heading 2"/>
    <w:basedOn w:val="Default"/>
    <w:next w:val="Default"/>
    <w:link w:val="Fyrirsgn2Staf"/>
    <w:uiPriority w:val="99"/>
    <w:qFormat/>
    <w:pPr>
      <w:outlineLvl w:val="1"/>
    </w:pPr>
    <w:rPr>
      <w:color w:val="auto"/>
    </w:rPr>
  </w:style>
  <w:style w:type="paragraph" w:styleId="Fyrirsgn3">
    <w:name w:val="heading 3"/>
    <w:basedOn w:val="Default"/>
    <w:next w:val="Default"/>
    <w:link w:val="Fyrirsgn3Staf"/>
    <w:uiPriority w:val="99"/>
    <w:qFormat/>
    <w:pPr>
      <w:outlineLvl w:val="2"/>
    </w:pPr>
    <w:rPr>
      <w:color w:val="auto"/>
    </w:rPr>
  </w:style>
  <w:style w:type="paragraph" w:styleId="Fyrirsgn4">
    <w:name w:val="heading 4"/>
    <w:basedOn w:val="Default"/>
    <w:next w:val="Default"/>
    <w:link w:val="Fyrirsgn4Staf"/>
    <w:uiPriority w:val="99"/>
    <w:qFormat/>
    <w:pPr>
      <w:outlineLvl w:val="3"/>
    </w:pPr>
    <w:rPr>
      <w:color w:val="auto"/>
    </w:rPr>
  </w:style>
  <w:style w:type="character" w:default="1" w:styleId="Sjlfgefinleturgermlsgreinar">
    <w:name w:val="Default Paragraph Font"/>
    <w:uiPriority w:val="1"/>
    <w:semiHidden/>
    <w:unhideWhenUsed/>
  </w:style>
  <w:style w:type="table" w:default="1" w:styleId="Tafla-venjuleg">
    <w:name w:val="Normal Table"/>
    <w:uiPriority w:val="99"/>
    <w:semiHidden/>
    <w:unhideWhenUsed/>
    <w:tblPr>
      <w:tblInd w:w="0" w:type="dxa"/>
      <w:tblCellMar>
        <w:top w:w="0" w:type="dxa"/>
        <w:left w:w="108" w:type="dxa"/>
        <w:bottom w:w="0" w:type="dxa"/>
        <w:right w:w="108" w:type="dxa"/>
      </w:tblCellMar>
    </w:tblPr>
  </w:style>
  <w:style w:type="numbering" w:default="1" w:styleId="Enginnlisti">
    <w:name w:val="No List"/>
    <w:uiPriority w:val="99"/>
    <w:semiHidden/>
    <w:unhideWhenUsed/>
  </w:style>
  <w:style w:type="character" w:customStyle="1" w:styleId="Fyrirsgn1Staf">
    <w:name w:val="Fyrirsögn 1 Staf"/>
    <w:basedOn w:val="Sjlfgefinleturgermlsgreinar"/>
    <w:link w:val="Fyrirsgn1"/>
    <w:uiPriority w:val="9"/>
    <w:locked/>
    <w:rPr>
      <w:rFonts w:asciiTheme="majorHAnsi" w:eastAsiaTheme="majorEastAsia" w:hAnsiTheme="majorHAnsi" w:cs="Times New Roman"/>
      <w:b/>
      <w:bCs/>
      <w:kern w:val="32"/>
      <w:sz w:val="32"/>
      <w:szCs w:val="32"/>
    </w:rPr>
  </w:style>
  <w:style w:type="character" w:customStyle="1" w:styleId="Fyrirsgn2Staf">
    <w:name w:val="Fyrirsögn 2 Staf"/>
    <w:basedOn w:val="Sjlfgefinleturgermlsgreinar"/>
    <w:link w:val="Fyrirsgn2"/>
    <w:uiPriority w:val="9"/>
    <w:semiHidden/>
    <w:locked/>
    <w:rPr>
      <w:rFonts w:asciiTheme="majorHAnsi" w:eastAsiaTheme="majorEastAsia" w:hAnsiTheme="majorHAnsi" w:cs="Times New Roman"/>
      <w:b/>
      <w:bCs/>
      <w:i/>
      <w:iCs/>
      <w:sz w:val="28"/>
      <w:szCs w:val="28"/>
    </w:rPr>
  </w:style>
  <w:style w:type="character" w:customStyle="1" w:styleId="Fyrirsgn3Staf">
    <w:name w:val="Fyrirsögn 3 Staf"/>
    <w:basedOn w:val="Sjlfgefinleturgermlsgreinar"/>
    <w:link w:val="Fyrirsgn3"/>
    <w:uiPriority w:val="9"/>
    <w:semiHidden/>
    <w:locked/>
    <w:rPr>
      <w:rFonts w:asciiTheme="majorHAnsi" w:eastAsiaTheme="majorEastAsia" w:hAnsiTheme="majorHAnsi" w:cs="Times New Roman"/>
      <w:b/>
      <w:bCs/>
      <w:sz w:val="26"/>
      <w:szCs w:val="26"/>
    </w:rPr>
  </w:style>
  <w:style w:type="character" w:customStyle="1" w:styleId="Fyrirsgn4Staf">
    <w:name w:val="Fyrirsögn 4 Staf"/>
    <w:basedOn w:val="Sjlfgefinleturgermlsgreinar"/>
    <w:link w:val="Fyrirsgn4"/>
    <w:uiPriority w:val="9"/>
    <w:semiHidden/>
    <w:locked/>
    <w:rPr>
      <w:rFonts w:cs="Times New Roman"/>
      <w:b/>
      <w:bCs/>
      <w:sz w:val="28"/>
      <w:szCs w:val="28"/>
    </w:rPr>
  </w:style>
  <w:style w:type="paragraph" w:customStyle="1" w:styleId="Default">
    <w:name w:val="Default"/>
    <w:pPr>
      <w:widowControl w:val="0"/>
      <w:autoSpaceDE w:val="0"/>
      <w:autoSpaceDN w:val="0"/>
      <w:adjustRightInd w:val="0"/>
      <w:spacing w:after="0" w:line="240" w:lineRule="auto"/>
    </w:pPr>
    <w:rPr>
      <w:rFonts w:ascii="Times New Roman" w:hAnsi="Times New Roman"/>
      <w:color w:val="000000"/>
      <w:sz w:val="24"/>
      <w:szCs w:val="24"/>
    </w:rPr>
  </w:style>
  <w:style w:type="paragraph" w:customStyle="1" w:styleId="Undirritun1">
    <w:name w:val="Undirritun 1"/>
    <w:basedOn w:val="Default"/>
    <w:next w:val="Default"/>
    <w:uiPriority w:val="99"/>
    <w:rPr>
      <w:color w:val="auto"/>
    </w:rPr>
  </w:style>
  <w:style w:type="paragraph" w:customStyle="1" w:styleId="Undirritun2">
    <w:name w:val="Undirritun 2"/>
    <w:basedOn w:val="Default"/>
    <w:next w:val="Default"/>
    <w:uiPriority w:val="99"/>
    <w:rPr>
      <w:color w:val="auto"/>
    </w:rPr>
  </w:style>
  <w:style w:type="paragraph" w:customStyle="1" w:styleId="fhundirskr">
    <w:name w:val="fhundirskr"/>
    <w:basedOn w:val="Default"/>
    <w:next w:val="Default"/>
    <w:uiPriority w:val="99"/>
    <w:rPr>
      <w:color w:val="auto"/>
    </w:rPr>
  </w:style>
  <w:style w:type="paragraph" w:styleId="Blrutexti">
    <w:name w:val="Balloon Text"/>
    <w:basedOn w:val="Venjulegur"/>
    <w:link w:val="BlrutextiStaf"/>
    <w:uiPriority w:val="99"/>
    <w:semiHidden/>
    <w:unhideWhenUsed/>
    <w:rsid w:val="00B615A1"/>
    <w:rPr>
      <w:rFonts w:ascii="Segoe UI" w:hAnsi="Segoe UI" w:cs="Segoe UI"/>
      <w:sz w:val="18"/>
      <w:szCs w:val="18"/>
    </w:rPr>
  </w:style>
  <w:style w:type="character" w:customStyle="1" w:styleId="BlrutextiStaf">
    <w:name w:val="Blöðrutexti Staf"/>
    <w:basedOn w:val="Sjlfgefinleturgermlsgreinar"/>
    <w:link w:val="Blrutexti"/>
    <w:uiPriority w:val="99"/>
    <w:semiHidden/>
    <w:locked/>
    <w:rsid w:val="00B615A1"/>
    <w:rPr>
      <w:rFonts w:ascii="Segoe UI" w:hAnsi="Segoe UI" w:cs="Segoe UI"/>
      <w:sz w:val="18"/>
      <w:szCs w:val="18"/>
    </w:rPr>
  </w:style>
  <w:style w:type="character" w:customStyle="1" w:styleId="apple-converted-space">
    <w:name w:val="apple-converted-space"/>
    <w:rsid w:val="004B6677"/>
  </w:style>
  <w:style w:type="paragraph" w:styleId="Mlsgreinlista">
    <w:name w:val="List Paragraph"/>
    <w:basedOn w:val="Venjulegur"/>
    <w:uiPriority w:val="34"/>
    <w:qFormat/>
    <w:rsid w:val="001E7EC7"/>
    <w:pPr>
      <w:widowControl/>
      <w:tabs>
        <w:tab w:val="left" w:pos="397"/>
        <w:tab w:val="left" w:pos="709"/>
      </w:tabs>
      <w:autoSpaceDE/>
      <w:autoSpaceDN/>
      <w:adjustRightInd/>
      <w:ind w:left="720" w:firstLine="397"/>
      <w:contextualSpacing/>
      <w:jc w:val="both"/>
    </w:pPr>
    <w:rPr>
      <w:rFonts w:ascii="Times" w:eastAsia="Times New Roman" w:hAnsi="Times"/>
      <w:noProof/>
      <w:sz w:val="21"/>
      <w:lang w:eastAsia="en-US"/>
    </w:rPr>
  </w:style>
  <w:style w:type="paragraph" w:customStyle="1" w:styleId="3-Almennurtexti">
    <w:name w:val="3-Almennur texti"/>
    <w:autoRedefine/>
    <w:rsid w:val="000D59CA"/>
    <w:pPr>
      <w:spacing w:after="0" w:line="240" w:lineRule="auto"/>
      <w:jc w:val="both"/>
    </w:pPr>
    <w:rPr>
      <w:rFonts w:ascii="Times New Roman" w:eastAsia="Calibri" w:hAnsi="Times New Roman"/>
      <w:color w:val="F04A2E"/>
      <w:sz w:val="21"/>
      <w:szCs w:val="20"/>
    </w:rPr>
  </w:style>
  <w:style w:type="paragraph" w:customStyle="1" w:styleId="2-Greinnr">
    <w:name w:val="2-Grein nr."/>
    <w:basedOn w:val="Venjulegur"/>
    <w:next w:val="Venjulegur"/>
    <w:autoRedefine/>
    <w:rsid w:val="003530FE"/>
    <w:pPr>
      <w:widowControl/>
      <w:autoSpaceDE/>
      <w:autoSpaceDN/>
      <w:adjustRightInd/>
      <w:jc w:val="both"/>
    </w:pPr>
    <w:rPr>
      <w:rFonts w:eastAsia="Calibri"/>
      <w:strike/>
      <w:sz w:val="21"/>
      <w:szCs w:val="20"/>
    </w:rPr>
  </w:style>
  <w:style w:type="character" w:styleId="Tengill">
    <w:name w:val="Hyperlink"/>
    <w:basedOn w:val="Sjlfgefinleturgermlsgreinar"/>
    <w:uiPriority w:val="99"/>
    <w:unhideWhenUsed/>
    <w:rsid w:val="00E35694"/>
    <w:rPr>
      <w:color w:val="0563C1" w:themeColor="hyperlink"/>
      <w:u w:val="single"/>
    </w:rPr>
  </w:style>
  <w:style w:type="character" w:styleId="Ekkileystrtilgreiningu">
    <w:name w:val="Unresolved Mention"/>
    <w:basedOn w:val="Sjlfgefinleturgermlsgreinar"/>
    <w:uiPriority w:val="99"/>
    <w:semiHidden/>
    <w:unhideWhenUsed/>
    <w:rsid w:val="00E35694"/>
    <w:rPr>
      <w:color w:val="605E5C"/>
      <w:shd w:val="clear" w:color="auto" w:fill="E1DFDD"/>
    </w:rPr>
  </w:style>
  <w:style w:type="paragraph" w:styleId="Suhaus">
    <w:name w:val="header"/>
    <w:basedOn w:val="Venjulegur"/>
    <w:link w:val="SuhausStaf"/>
    <w:uiPriority w:val="99"/>
    <w:rsid w:val="004E3251"/>
    <w:pPr>
      <w:widowControl/>
      <w:tabs>
        <w:tab w:val="left" w:pos="397"/>
        <w:tab w:val="left" w:pos="709"/>
        <w:tab w:val="center" w:pos="4153"/>
        <w:tab w:val="right" w:pos="8306"/>
      </w:tabs>
      <w:autoSpaceDE/>
      <w:autoSpaceDN/>
      <w:adjustRightInd/>
      <w:ind w:firstLine="397"/>
      <w:jc w:val="both"/>
    </w:pPr>
    <w:rPr>
      <w:rFonts w:ascii="Times" w:eastAsia="Times New Roman" w:hAnsi="Times"/>
      <w:noProof/>
      <w:sz w:val="21"/>
      <w:szCs w:val="20"/>
      <w:lang w:eastAsia="en-GB"/>
    </w:rPr>
  </w:style>
  <w:style w:type="character" w:customStyle="1" w:styleId="SuhausStaf">
    <w:name w:val="Síðuhaus Staf"/>
    <w:basedOn w:val="Sjlfgefinleturgermlsgreinar"/>
    <w:link w:val="Suhaus"/>
    <w:uiPriority w:val="99"/>
    <w:rsid w:val="004E3251"/>
    <w:rPr>
      <w:rFonts w:ascii="Times" w:eastAsia="Times New Roman" w:hAnsi="Times"/>
      <w:noProof/>
      <w:sz w:val="21"/>
      <w:szCs w:val="20"/>
      <w:lang w:eastAsia="en-GB"/>
    </w:rPr>
  </w:style>
  <w:style w:type="paragraph" w:styleId="Undirtitill">
    <w:name w:val="Subtitle"/>
    <w:basedOn w:val="Venjulegur"/>
    <w:next w:val="Venjulegur"/>
    <w:link w:val="UndirtitillStaf"/>
    <w:uiPriority w:val="11"/>
    <w:qFormat/>
    <w:rsid w:val="008F1145"/>
    <w:pPr>
      <w:numPr>
        <w:ilvl w:val="1"/>
      </w:numPr>
      <w:spacing w:after="160"/>
    </w:pPr>
    <w:rPr>
      <w:rFonts w:asciiTheme="minorHAnsi" w:hAnsiTheme="minorHAnsi" w:cstheme="minorBidi"/>
      <w:color w:val="5A5A5A" w:themeColor="text1" w:themeTint="A5"/>
      <w:spacing w:val="15"/>
      <w:sz w:val="22"/>
      <w:szCs w:val="22"/>
    </w:rPr>
  </w:style>
  <w:style w:type="character" w:customStyle="1" w:styleId="UndirtitillStaf">
    <w:name w:val="Undirtitill Staf"/>
    <w:basedOn w:val="Sjlfgefinleturgermlsgreinar"/>
    <w:link w:val="Undirtitill"/>
    <w:uiPriority w:val="11"/>
    <w:rsid w:val="008F1145"/>
    <w:rPr>
      <w:rFonts w:cstheme="minorBidi"/>
      <w:color w:val="5A5A5A" w:themeColor="text1" w:themeTint="A5"/>
      <w:spacing w:val="15"/>
    </w:rPr>
  </w:style>
  <w:style w:type="character" w:styleId="Tilvsunathugasemd">
    <w:name w:val="annotation reference"/>
    <w:basedOn w:val="Sjlfgefinleturgermlsgreinar"/>
    <w:uiPriority w:val="99"/>
    <w:semiHidden/>
    <w:unhideWhenUsed/>
    <w:rsid w:val="003C6FEB"/>
    <w:rPr>
      <w:sz w:val="16"/>
      <w:szCs w:val="16"/>
    </w:rPr>
  </w:style>
  <w:style w:type="paragraph" w:styleId="Textiathugasemdar">
    <w:name w:val="annotation text"/>
    <w:basedOn w:val="Venjulegur"/>
    <w:link w:val="TextiathugasemdarStaf"/>
    <w:uiPriority w:val="99"/>
    <w:unhideWhenUsed/>
    <w:rsid w:val="003C6FEB"/>
    <w:rPr>
      <w:sz w:val="20"/>
      <w:szCs w:val="20"/>
    </w:rPr>
  </w:style>
  <w:style w:type="character" w:customStyle="1" w:styleId="TextiathugasemdarStaf">
    <w:name w:val="Texti athugasemdar Staf"/>
    <w:basedOn w:val="Sjlfgefinleturgermlsgreinar"/>
    <w:link w:val="Textiathugasemdar"/>
    <w:uiPriority w:val="99"/>
    <w:rsid w:val="003C6FEB"/>
    <w:rPr>
      <w:rFonts w:ascii="Times New Roman" w:hAnsi="Times New Roman"/>
      <w:sz w:val="20"/>
      <w:szCs w:val="20"/>
    </w:rPr>
  </w:style>
  <w:style w:type="paragraph" w:styleId="Efniathugasemdar">
    <w:name w:val="annotation subject"/>
    <w:basedOn w:val="Textiathugasemdar"/>
    <w:next w:val="Textiathugasemdar"/>
    <w:link w:val="EfniathugasemdarStaf"/>
    <w:uiPriority w:val="99"/>
    <w:semiHidden/>
    <w:unhideWhenUsed/>
    <w:rsid w:val="003C6FEB"/>
    <w:rPr>
      <w:b/>
      <w:bCs/>
    </w:rPr>
  </w:style>
  <w:style w:type="character" w:customStyle="1" w:styleId="EfniathugasemdarStaf">
    <w:name w:val="Efni athugasemdar Staf"/>
    <w:basedOn w:val="TextiathugasemdarStaf"/>
    <w:link w:val="Efniathugasemdar"/>
    <w:uiPriority w:val="99"/>
    <w:semiHidden/>
    <w:rsid w:val="003C6FEB"/>
    <w:rPr>
      <w:rFonts w:ascii="Times New Roman" w:hAnsi="Times New Roman"/>
      <w:b/>
      <w:bCs/>
      <w:sz w:val="20"/>
      <w:szCs w:val="20"/>
    </w:rPr>
  </w:style>
  <w:style w:type="paragraph" w:styleId="Endurskoun">
    <w:name w:val="Revision"/>
    <w:hidden/>
    <w:uiPriority w:val="99"/>
    <w:semiHidden/>
    <w:rsid w:val="00D2090E"/>
    <w:pPr>
      <w:spacing w:after="0" w:line="240" w:lineRule="auto"/>
    </w:pPr>
    <w:rPr>
      <w:rFonts w:ascii="Times New Roman" w:hAnsi="Times New Roman"/>
      <w:sz w:val="24"/>
      <w:szCs w:val="24"/>
    </w:rPr>
  </w:style>
  <w:style w:type="character" w:customStyle="1" w:styleId="cf01">
    <w:name w:val="cf01"/>
    <w:basedOn w:val="Sjlfgefinleturgermlsgreinar"/>
    <w:rsid w:val="00D117A4"/>
    <w:rPr>
      <w:rFonts w:ascii="Segoe UI" w:hAnsi="Segoe UI" w:cs="Segoe UI" w:hint="default"/>
      <w:sz w:val="18"/>
      <w:szCs w:val="18"/>
    </w:rPr>
  </w:style>
  <w:style w:type="paragraph" w:styleId="Enginbil">
    <w:name w:val="No Spacing"/>
    <w:qFormat/>
    <w:rsid w:val="00A96EAF"/>
    <w:pPr>
      <w:spacing w:after="0" w:line="240" w:lineRule="auto"/>
    </w:pPr>
    <w:rPr>
      <w:rFonts w:ascii="Calibri" w:eastAsia="Times New Roman" w:hAnsi="Calibri" w:cs="Calibri"/>
      <w:noProof/>
      <w:lang w:eastAsia="en-US"/>
    </w:rPr>
  </w:style>
  <w:style w:type="paragraph" w:styleId="sniinntexti">
    <w:name w:val="Plain Text"/>
    <w:basedOn w:val="Venjulegur"/>
    <w:link w:val="sniinntextiStaf"/>
    <w:uiPriority w:val="99"/>
    <w:semiHidden/>
    <w:unhideWhenUsed/>
    <w:rsid w:val="000B5209"/>
    <w:pPr>
      <w:widowControl/>
      <w:autoSpaceDE/>
      <w:autoSpaceDN/>
      <w:adjustRightInd/>
    </w:pPr>
    <w:rPr>
      <w:rFonts w:ascii="Calibri" w:eastAsiaTheme="minorHAnsi" w:hAnsi="Calibri" w:cstheme="minorBidi"/>
      <w:sz w:val="22"/>
      <w:szCs w:val="21"/>
      <w:lang w:eastAsia="en-US"/>
    </w:rPr>
  </w:style>
  <w:style w:type="character" w:customStyle="1" w:styleId="sniinntextiStaf">
    <w:name w:val="Ósniðinn texti Staf"/>
    <w:basedOn w:val="Sjlfgefinleturgermlsgreinar"/>
    <w:link w:val="sniinntexti"/>
    <w:uiPriority w:val="99"/>
    <w:semiHidden/>
    <w:rsid w:val="000B5209"/>
    <w:rPr>
      <w:rFonts w:ascii="Calibri" w:eastAsiaTheme="minorHAnsi" w:hAnsi="Calibri" w:cstheme="minorBidi"/>
      <w:szCs w:val="21"/>
      <w:lang w:eastAsia="en-US"/>
    </w:rPr>
  </w:style>
  <w:style w:type="character" w:styleId="NotaurTengill">
    <w:name w:val="FollowedHyperlink"/>
    <w:basedOn w:val="Sjlfgefinleturgermlsgreinar"/>
    <w:uiPriority w:val="99"/>
    <w:semiHidden/>
    <w:unhideWhenUsed/>
    <w:rsid w:val="0068521B"/>
    <w:rPr>
      <w:color w:val="954F72" w:themeColor="followedHyperlink"/>
      <w:u w:val="single"/>
    </w:rPr>
  </w:style>
  <w:style w:type="paragraph" w:styleId="Venjulegtvefur">
    <w:name w:val="Normal (Web)"/>
    <w:basedOn w:val="Venjulegur"/>
    <w:uiPriority w:val="99"/>
    <w:unhideWhenUsed/>
    <w:rsid w:val="00316526"/>
    <w:pPr>
      <w:widowControl/>
      <w:autoSpaceDE/>
      <w:autoSpaceDN/>
      <w:adjustRightInd/>
      <w:spacing w:before="100" w:beforeAutospacing="1" w:after="100" w:afterAutospacing="1"/>
    </w:pPr>
    <w:rPr>
      <w:rFonts w:eastAsia="Times New Roman"/>
    </w:rPr>
  </w:style>
  <w:style w:type="paragraph" w:customStyle="1" w:styleId="pf0">
    <w:name w:val="pf0"/>
    <w:basedOn w:val="Venjulegur"/>
    <w:rsid w:val="000B6891"/>
    <w:pPr>
      <w:widowControl/>
      <w:autoSpaceDE/>
      <w:autoSpaceDN/>
      <w:adjustRightInd/>
      <w:spacing w:before="100" w:beforeAutospacing="1" w:after="100" w:afterAutospacing="1"/>
    </w:pPr>
    <w:rPr>
      <w:rFonts w:eastAsia="Times New Roman"/>
    </w:rPr>
  </w:style>
  <w:style w:type="paragraph" w:customStyle="1" w:styleId="paragraph">
    <w:name w:val="paragraph"/>
    <w:basedOn w:val="Venjulegur"/>
    <w:rsid w:val="00742709"/>
    <w:pPr>
      <w:widowControl/>
      <w:autoSpaceDE/>
      <w:autoSpaceDN/>
      <w:adjustRightInd/>
      <w:spacing w:before="100" w:beforeAutospacing="1" w:after="100" w:afterAutospacing="1"/>
    </w:pPr>
    <w:rPr>
      <w:rFonts w:eastAsia="Times New Roman"/>
    </w:rPr>
  </w:style>
  <w:style w:type="character" w:customStyle="1" w:styleId="normaltextrun">
    <w:name w:val="normaltextrun"/>
    <w:basedOn w:val="Sjlfgefinleturgermlsgreinar"/>
    <w:rsid w:val="00742709"/>
  </w:style>
  <w:style w:type="paragraph" w:styleId="Suftur">
    <w:name w:val="footer"/>
    <w:basedOn w:val="Venjulegur"/>
    <w:link w:val="SufturStaf"/>
    <w:uiPriority w:val="99"/>
    <w:unhideWhenUsed/>
    <w:rsid w:val="003643AE"/>
    <w:pPr>
      <w:tabs>
        <w:tab w:val="center" w:pos="4513"/>
        <w:tab w:val="right" w:pos="9026"/>
      </w:tabs>
    </w:pPr>
  </w:style>
  <w:style w:type="character" w:customStyle="1" w:styleId="SufturStaf">
    <w:name w:val="Síðufótur Staf"/>
    <w:basedOn w:val="Sjlfgefinleturgermlsgreinar"/>
    <w:link w:val="Suftur"/>
    <w:uiPriority w:val="99"/>
    <w:rsid w:val="003643AE"/>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9134296">
      <w:bodyDiv w:val="1"/>
      <w:marLeft w:val="0"/>
      <w:marRight w:val="0"/>
      <w:marTop w:val="0"/>
      <w:marBottom w:val="0"/>
      <w:divBdr>
        <w:top w:val="none" w:sz="0" w:space="0" w:color="auto"/>
        <w:left w:val="none" w:sz="0" w:space="0" w:color="auto"/>
        <w:bottom w:val="none" w:sz="0" w:space="0" w:color="auto"/>
        <w:right w:val="none" w:sz="0" w:space="0" w:color="auto"/>
      </w:divBdr>
    </w:div>
    <w:div w:id="260065284">
      <w:bodyDiv w:val="1"/>
      <w:marLeft w:val="0"/>
      <w:marRight w:val="0"/>
      <w:marTop w:val="0"/>
      <w:marBottom w:val="0"/>
      <w:divBdr>
        <w:top w:val="none" w:sz="0" w:space="0" w:color="auto"/>
        <w:left w:val="none" w:sz="0" w:space="0" w:color="auto"/>
        <w:bottom w:val="none" w:sz="0" w:space="0" w:color="auto"/>
        <w:right w:val="none" w:sz="0" w:space="0" w:color="auto"/>
      </w:divBdr>
    </w:div>
    <w:div w:id="531915572">
      <w:bodyDiv w:val="1"/>
      <w:marLeft w:val="0"/>
      <w:marRight w:val="0"/>
      <w:marTop w:val="0"/>
      <w:marBottom w:val="0"/>
      <w:divBdr>
        <w:top w:val="none" w:sz="0" w:space="0" w:color="auto"/>
        <w:left w:val="none" w:sz="0" w:space="0" w:color="auto"/>
        <w:bottom w:val="none" w:sz="0" w:space="0" w:color="auto"/>
        <w:right w:val="none" w:sz="0" w:space="0" w:color="auto"/>
      </w:divBdr>
    </w:div>
    <w:div w:id="896429455">
      <w:bodyDiv w:val="1"/>
      <w:marLeft w:val="0"/>
      <w:marRight w:val="0"/>
      <w:marTop w:val="0"/>
      <w:marBottom w:val="0"/>
      <w:divBdr>
        <w:top w:val="none" w:sz="0" w:space="0" w:color="auto"/>
        <w:left w:val="none" w:sz="0" w:space="0" w:color="auto"/>
        <w:bottom w:val="none" w:sz="0" w:space="0" w:color="auto"/>
        <w:right w:val="none" w:sz="0" w:space="0" w:color="auto"/>
      </w:divBdr>
    </w:div>
    <w:div w:id="1322781214">
      <w:bodyDiv w:val="1"/>
      <w:marLeft w:val="0"/>
      <w:marRight w:val="0"/>
      <w:marTop w:val="0"/>
      <w:marBottom w:val="0"/>
      <w:divBdr>
        <w:top w:val="none" w:sz="0" w:space="0" w:color="auto"/>
        <w:left w:val="none" w:sz="0" w:space="0" w:color="auto"/>
        <w:bottom w:val="none" w:sz="0" w:space="0" w:color="auto"/>
        <w:right w:val="none" w:sz="0" w:space="0" w:color="auto"/>
      </w:divBdr>
    </w:div>
    <w:div w:id="1597595373">
      <w:bodyDiv w:val="1"/>
      <w:marLeft w:val="0"/>
      <w:marRight w:val="0"/>
      <w:marTop w:val="0"/>
      <w:marBottom w:val="0"/>
      <w:divBdr>
        <w:top w:val="none" w:sz="0" w:space="0" w:color="auto"/>
        <w:left w:val="none" w:sz="0" w:space="0" w:color="auto"/>
        <w:bottom w:val="none" w:sz="0" w:space="0" w:color="auto"/>
        <w:right w:val="none" w:sz="0" w:space="0" w:color="auto"/>
      </w:divBdr>
    </w:div>
    <w:div w:id="165775780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44831bfb-2eb7-4939-8a83-92b8942d170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CD7B92EA56E1F4EA32B983AA3F20770" ma:contentTypeVersion="15" ma:contentTypeDescription="Create a new document." ma:contentTypeScope="" ma:versionID="b57c2a5710527b2a853c1d8ada3eb61c">
  <xsd:schema xmlns:xsd="http://www.w3.org/2001/XMLSchema" xmlns:xs="http://www.w3.org/2001/XMLSchema" xmlns:p="http://schemas.microsoft.com/office/2006/metadata/properties" xmlns:ns3="44831bfb-2eb7-4939-8a83-92b8942d1701" xmlns:ns4="fa5f569f-8e52-4a77-902c-2f69474a6753" targetNamespace="http://schemas.microsoft.com/office/2006/metadata/properties" ma:root="true" ma:fieldsID="c8f0886d56ad847a4d88ed5d03f78b95" ns3:_="" ns4:_="">
    <xsd:import namespace="44831bfb-2eb7-4939-8a83-92b8942d1701"/>
    <xsd:import namespace="fa5f569f-8e52-4a77-902c-2f69474a6753"/>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LengthInSeconds"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831bfb-2eb7-4939-8a83-92b8942d17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a5f569f-8e52-4a77-902c-2f69474a675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D6ABB2B-5417-42AB-8762-AB5F5F6E2C2D}">
  <ds:schemaRefs>
    <ds:schemaRef ds:uri="http://schemas.openxmlformats.org/officeDocument/2006/bibliography"/>
  </ds:schemaRefs>
</ds:datastoreItem>
</file>

<file path=customXml/itemProps2.xml><?xml version="1.0" encoding="utf-8"?>
<ds:datastoreItem xmlns:ds="http://schemas.openxmlformats.org/officeDocument/2006/customXml" ds:itemID="{5A2136CA-0EF0-4540-9D90-A666F309BF1A}">
  <ds:schemaRefs>
    <ds:schemaRef ds:uri="http://schemas.microsoft.com/office/2006/metadata/properties"/>
    <ds:schemaRef ds:uri="http://schemas.microsoft.com/office/infopath/2007/PartnerControls"/>
    <ds:schemaRef ds:uri="44831bfb-2eb7-4939-8a83-92b8942d1701"/>
  </ds:schemaRefs>
</ds:datastoreItem>
</file>

<file path=customXml/itemProps3.xml><?xml version="1.0" encoding="utf-8"?>
<ds:datastoreItem xmlns:ds="http://schemas.openxmlformats.org/officeDocument/2006/customXml" ds:itemID="{C02B23B1-2A1C-420A-AA62-0749E53EC10D}">
  <ds:schemaRefs>
    <ds:schemaRef ds:uri="http://schemas.microsoft.com/sharepoint/v3/contenttype/forms"/>
  </ds:schemaRefs>
</ds:datastoreItem>
</file>

<file path=customXml/itemProps4.xml><?xml version="1.0" encoding="utf-8"?>
<ds:datastoreItem xmlns:ds="http://schemas.openxmlformats.org/officeDocument/2006/customXml" ds:itemID="{FAE3E5A9-57CE-4608-B16F-B8A3A29BC4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831bfb-2eb7-4939-8a83-92b8942d1701"/>
    <ds:schemaRef ds:uri="fa5f569f-8e52-4a77-902c-2f69474a67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2791</Words>
  <Characters>16445</Characters>
  <Application>Microsoft Office Word</Application>
  <DocSecurity>0</DocSecurity>
  <Lines>137</Lines>
  <Paragraphs>38</Paragraphs>
  <ScaleCrop>false</ScaleCrop>
  <HeadingPairs>
    <vt:vector size="2" baseType="variant">
      <vt:variant>
        <vt:lpstr>Titill</vt:lpstr>
      </vt:variant>
      <vt:variant>
        <vt:i4>1</vt:i4>
      </vt:variant>
    </vt:vector>
  </HeadingPairs>
  <TitlesOfParts>
    <vt:vector size="1" baseType="lpstr">
      <vt:lpstr/>
    </vt:vector>
  </TitlesOfParts>
  <Company/>
  <LinksUpToDate>false</LinksUpToDate>
  <CharactersWithSpaces>19198</CharactersWithSpaces>
  <SharedDoc>false</SharedDoc>
  <HLinks>
    <vt:vector size="24" baseType="variant">
      <vt:variant>
        <vt:i4>5832722</vt:i4>
      </vt:variant>
      <vt:variant>
        <vt:i4>9</vt:i4>
      </vt:variant>
      <vt:variant>
        <vt:i4>0</vt:i4>
      </vt:variant>
      <vt:variant>
        <vt:i4>5</vt:i4>
      </vt:variant>
      <vt:variant>
        <vt:lpwstr>https://www.stjornartidindi.is/Advert.aspx?recordID=16b93420-7cb4-4af7-afde-8f5474ba5aa3</vt:lpwstr>
      </vt:variant>
      <vt:variant>
        <vt:lpwstr/>
      </vt:variant>
      <vt:variant>
        <vt:i4>2555936</vt:i4>
      </vt:variant>
      <vt:variant>
        <vt:i4>6</vt:i4>
      </vt:variant>
      <vt:variant>
        <vt:i4>0</vt:i4>
      </vt:variant>
      <vt:variant>
        <vt:i4>5</vt:i4>
      </vt:variant>
      <vt:variant>
        <vt:lpwstr>https://island.is/reglugerdir/nr/1245-2016</vt:lpwstr>
      </vt:variant>
      <vt:variant>
        <vt:lpwstr/>
      </vt:variant>
      <vt:variant>
        <vt:i4>589844</vt:i4>
      </vt:variant>
      <vt:variant>
        <vt:i4>3</vt:i4>
      </vt:variant>
      <vt:variant>
        <vt:i4>0</vt:i4>
      </vt:variant>
      <vt:variant>
        <vt:i4>5</vt:i4>
      </vt:variant>
      <vt:variant>
        <vt:lpwstr>https://www.stjornartidindi.is/Advert.aspx?RecordID=82889117-56e8-400e-8267-419c0f7e28af</vt:lpwstr>
      </vt:variant>
      <vt:variant>
        <vt:lpwstr/>
      </vt:variant>
      <vt:variant>
        <vt:i4>2752544</vt:i4>
      </vt:variant>
      <vt:variant>
        <vt:i4>0</vt:i4>
      </vt:variant>
      <vt:variant>
        <vt:i4>0</vt:i4>
      </vt:variant>
      <vt:variant>
        <vt:i4>5</vt:i4>
      </vt:variant>
      <vt:variant>
        <vt:lpwstr>https://island.is/reglugerdir/nr/1364-2019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Hermann r Geirsson</dc:creator>
  <cp:keywords/>
  <dc:description/>
  <cp:lastModifiedBy>Anna Birgit</cp:lastModifiedBy>
  <cp:revision>2</cp:revision>
  <cp:lastPrinted>2023-08-10T19:32:00Z</cp:lastPrinted>
  <dcterms:created xsi:type="dcterms:W3CDTF">2024-01-26T14:55:00Z</dcterms:created>
  <dcterms:modified xsi:type="dcterms:W3CDTF">2024-01-26T14:55:00Z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0x010100ECD7B92EA56E1F4EA32B983AA3F20770</vt:lpwstr>
  </property>
  <property fmtid="{D5CDD505-2E9C-101B-9397-08002B2CF9AE}" pid="3" name="One_FileVersion">
    <vt:lpwstr>0.0</vt:lpwstr>
  </property>
</Properties>
</file>