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D1875" w14:textId="69599BF2" w:rsidR="00090AAB" w:rsidRPr="008436F2" w:rsidRDefault="00090AAB" w:rsidP="00633515">
      <w:pPr>
        <w:pStyle w:val="Efnisyfirlit1"/>
        <w:rPr>
          <w:lang w:val="is-IS"/>
        </w:rPr>
      </w:pPr>
      <w:r w:rsidRPr="008436F2">
        <w:rPr>
          <w:lang w:val="is-IS"/>
        </w:rPr>
        <w:t>PRÓFSEFNISLÝSING</w:t>
      </w:r>
    </w:p>
    <w:p w14:paraId="6E683757" w14:textId="303B8FDC" w:rsidR="009C59F8" w:rsidRPr="008436F2" w:rsidRDefault="009C59F8" w:rsidP="009C59F8">
      <w:pPr>
        <w:jc w:val="center"/>
        <w:rPr>
          <w:b/>
          <w:sz w:val="22"/>
          <w:lang w:val="is-IS"/>
        </w:rPr>
      </w:pPr>
      <w:r w:rsidRPr="008436F2">
        <w:rPr>
          <w:b/>
          <w:sz w:val="22"/>
          <w:lang w:val="is-IS"/>
        </w:rPr>
        <w:t>vegna prófa til öflunar verðbréfaréttinda</w:t>
      </w:r>
    </w:p>
    <w:p w14:paraId="65E9A0DE" w14:textId="2FE8B3B8" w:rsidR="009C59F8" w:rsidRPr="008436F2" w:rsidRDefault="009C59F8" w:rsidP="00090AAB">
      <w:pPr>
        <w:jc w:val="center"/>
        <w:rPr>
          <w:sz w:val="22"/>
          <w:szCs w:val="24"/>
          <w:lang w:val="is-IS"/>
        </w:rPr>
      </w:pPr>
    </w:p>
    <w:p w14:paraId="371000DE" w14:textId="780ACAD4" w:rsidR="00090AAB" w:rsidRPr="008436F2" w:rsidRDefault="00E93783" w:rsidP="00090AAB">
      <w:pPr>
        <w:jc w:val="center"/>
        <w:rPr>
          <w:sz w:val="22"/>
          <w:szCs w:val="24"/>
          <w:lang w:val="is-IS"/>
        </w:rPr>
      </w:pPr>
      <w:r w:rsidRPr="008436F2">
        <w:rPr>
          <w:sz w:val="22"/>
          <w:szCs w:val="24"/>
          <w:lang w:val="is-IS"/>
        </w:rPr>
        <w:t>skv. 4</w:t>
      </w:r>
      <w:r w:rsidR="00090AAB" w:rsidRPr="008436F2">
        <w:rPr>
          <w:sz w:val="22"/>
          <w:szCs w:val="24"/>
          <w:lang w:val="is-IS"/>
        </w:rPr>
        <w:t xml:space="preserve">. gr. reglugerðar nr. </w:t>
      </w:r>
      <w:r w:rsidRPr="008436F2">
        <w:rPr>
          <w:sz w:val="22"/>
          <w:szCs w:val="24"/>
          <w:lang w:val="is-IS"/>
        </w:rPr>
        <w:t>XX/2020</w:t>
      </w:r>
      <w:r w:rsidR="00C65A91" w:rsidRPr="008436F2">
        <w:rPr>
          <w:sz w:val="22"/>
          <w:szCs w:val="24"/>
          <w:lang w:val="is-IS"/>
        </w:rPr>
        <w:t xml:space="preserve"> um verðbréfaréttindi </w:t>
      </w:r>
    </w:p>
    <w:p w14:paraId="7BFE1F9C" w14:textId="77777777" w:rsidR="00090AAB" w:rsidRPr="008436F2" w:rsidRDefault="00090AAB" w:rsidP="00090AAB">
      <w:pPr>
        <w:rPr>
          <w:sz w:val="22"/>
          <w:szCs w:val="24"/>
          <w:lang w:val="is-IS"/>
        </w:rPr>
      </w:pPr>
    </w:p>
    <w:p w14:paraId="5F0F9124" w14:textId="3D509DF7" w:rsidR="00090AAB" w:rsidRPr="008436F2" w:rsidRDefault="00C65A91" w:rsidP="00090AAB">
      <w:pPr>
        <w:jc w:val="center"/>
        <w:rPr>
          <w:b/>
          <w:sz w:val="22"/>
          <w:szCs w:val="24"/>
          <w:lang w:val="is-IS"/>
        </w:rPr>
      </w:pPr>
      <w:r w:rsidRPr="008436F2">
        <w:rPr>
          <w:b/>
          <w:sz w:val="22"/>
          <w:szCs w:val="24"/>
          <w:lang w:val="is-IS"/>
        </w:rPr>
        <w:t>1</w:t>
      </w:r>
      <w:r w:rsidR="00090AAB" w:rsidRPr="008436F2">
        <w:rPr>
          <w:b/>
          <w:sz w:val="22"/>
          <w:szCs w:val="24"/>
          <w:lang w:val="is-IS"/>
        </w:rPr>
        <w:t xml:space="preserve">. útgáfa </w:t>
      </w:r>
    </w:p>
    <w:p w14:paraId="733FFA73" w14:textId="16D86C17" w:rsidR="00090AAB" w:rsidRPr="008436F2" w:rsidRDefault="00090AAB" w:rsidP="00090AAB">
      <w:pPr>
        <w:jc w:val="center"/>
        <w:rPr>
          <w:sz w:val="22"/>
          <w:szCs w:val="24"/>
          <w:lang w:val="is-IS"/>
        </w:rPr>
      </w:pPr>
      <w:r w:rsidRPr="008436F2">
        <w:rPr>
          <w:sz w:val="22"/>
          <w:szCs w:val="24"/>
          <w:lang w:val="is-IS"/>
        </w:rPr>
        <w:t>(</w:t>
      </w:r>
      <w:r w:rsidR="00297D0A">
        <w:rPr>
          <w:sz w:val="22"/>
          <w:szCs w:val="24"/>
          <w:lang w:val="is-IS"/>
        </w:rPr>
        <w:t>maí</w:t>
      </w:r>
      <w:r w:rsidRPr="008436F2">
        <w:rPr>
          <w:sz w:val="22"/>
          <w:szCs w:val="24"/>
          <w:lang w:val="is-IS"/>
        </w:rPr>
        <w:t xml:space="preserve"> </w:t>
      </w:r>
      <w:r w:rsidR="00C65A91" w:rsidRPr="008436F2">
        <w:rPr>
          <w:sz w:val="22"/>
          <w:szCs w:val="24"/>
          <w:lang w:val="is-IS"/>
        </w:rPr>
        <w:t>2020</w:t>
      </w:r>
      <w:r w:rsidRPr="008436F2">
        <w:rPr>
          <w:sz w:val="22"/>
          <w:szCs w:val="24"/>
          <w:lang w:val="is-IS"/>
        </w:rPr>
        <w:t>)</w:t>
      </w:r>
    </w:p>
    <w:p w14:paraId="78780EF3" w14:textId="77777777" w:rsidR="00090AAB" w:rsidRPr="008436F2" w:rsidRDefault="00090AAB" w:rsidP="00090AAB">
      <w:pPr>
        <w:rPr>
          <w:sz w:val="22"/>
          <w:szCs w:val="24"/>
          <w:lang w:val="is-IS"/>
        </w:rPr>
      </w:pPr>
    </w:p>
    <w:p w14:paraId="65DF0F73" w14:textId="3459270B" w:rsidR="009E7D10" w:rsidRPr="009E7D10" w:rsidRDefault="009E7D10" w:rsidP="00633515">
      <w:pPr>
        <w:pStyle w:val="Efnisyfirlit1"/>
        <w:rPr>
          <w:rFonts w:eastAsiaTheme="minorEastAsia"/>
          <w:lang w:val="is-IS" w:eastAsia="is-IS"/>
        </w:rPr>
      </w:pPr>
      <w:r>
        <w:rPr>
          <w:sz w:val="22"/>
          <w:szCs w:val="24"/>
          <w:lang w:val="is-IS"/>
        </w:rPr>
        <w:fldChar w:fldCharType="begin"/>
      </w:r>
      <w:r>
        <w:rPr>
          <w:sz w:val="22"/>
          <w:szCs w:val="24"/>
          <w:lang w:val="is-IS"/>
        </w:rPr>
        <w:instrText xml:space="preserve"> TOC \o "1-3" \h \z \u </w:instrText>
      </w:r>
      <w:r>
        <w:rPr>
          <w:sz w:val="22"/>
          <w:szCs w:val="24"/>
          <w:lang w:val="is-IS"/>
        </w:rPr>
        <w:fldChar w:fldCharType="separate"/>
      </w:r>
      <w:hyperlink w:anchor="_Toc32328469" w:history="1">
        <w:r w:rsidRPr="009E7D10">
          <w:rPr>
            <w:rStyle w:val="Tengill"/>
          </w:rPr>
          <w:t>Inngangur</w:t>
        </w:r>
        <w:r w:rsidRPr="009E7D10">
          <w:rPr>
            <w:webHidden/>
          </w:rPr>
          <w:tab/>
        </w:r>
        <w:r w:rsidRPr="009E7D10">
          <w:rPr>
            <w:webHidden/>
          </w:rPr>
          <w:fldChar w:fldCharType="begin"/>
        </w:r>
        <w:r w:rsidRPr="009E7D10">
          <w:rPr>
            <w:webHidden/>
          </w:rPr>
          <w:instrText xml:space="preserve"> PAGEREF _Toc32328469 \h </w:instrText>
        </w:r>
        <w:r w:rsidRPr="009E7D10">
          <w:rPr>
            <w:webHidden/>
          </w:rPr>
        </w:r>
        <w:r w:rsidRPr="009E7D10">
          <w:rPr>
            <w:webHidden/>
          </w:rPr>
          <w:fldChar w:fldCharType="separate"/>
        </w:r>
        <w:r w:rsidR="006109C3">
          <w:rPr>
            <w:webHidden/>
          </w:rPr>
          <w:t>2</w:t>
        </w:r>
        <w:r w:rsidRPr="009E7D10">
          <w:rPr>
            <w:webHidden/>
          </w:rPr>
          <w:fldChar w:fldCharType="end"/>
        </w:r>
      </w:hyperlink>
    </w:p>
    <w:p w14:paraId="39609368" w14:textId="1AEA875B" w:rsidR="009E7D10" w:rsidRPr="009E7D10" w:rsidRDefault="00803314" w:rsidP="0051011D">
      <w:pPr>
        <w:pStyle w:val="Efnisyfirlit3"/>
        <w:tabs>
          <w:tab w:val="left" w:pos="600"/>
          <w:tab w:val="right" w:leader="dot" w:pos="9060"/>
        </w:tabs>
        <w:spacing w:after="40"/>
        <w:ind w:left="284"/>
        <w:rPr>
          <w:rFonts w:ascii="Times New Roman" w:eastAsiaTheme="minorEastAsia" w:hAnsi="Times New Roman" w:cs="Times New Roman"/>
          <w:noProof/>
          <w:lang w:val="is-IS" w:eastAsia="is-IS"/>
        </w:rPr>
      </w:pPr>
      <w:hyperlink w:anchor="_Toc32328470" w:history="1">
        <w:r w:rsidR="009E7D10" w:rsidRPr="009E7D10">
          <w:rPr>
            <w:rStyle w:val="Tengill"/>
            <w:rFonts w:ascii="Times New Roman" w:hAnsi="Times New Roman" w:cs="Times New Roman"/>
            <w:noProof/>
            <w:lang w:val="is-IS"/>
          </w:rPr>
          <w:t>1.</w:t>
        </w:r>
        <w:r w:rsidR="009E7D10" w:rsidRPr="009E7D10">
          <w:rPr>
            <w:rFonts w:ascii="Times New Roman" w:eastAsiaTheme="minorEastAsia" w:hAnsi="Times New Roman" w:cs="Times New Roman"/>
            <w:noProof/>
            <w:lang w:val="is-IS" w:eastAsia="is-IS"/>
          </w:rPr>
          <w:tab/>
        </w:r>
        <w:r w:rsidR="009E7D10" w:rsidRPr="009E7D10">
          <w:rPr>
            <w:rStyle w:val="Tengill"/>
            <w:rFonts w:ascii="Times New Roman" w:hAnsi="Times New Roman" w:cs="Times New Roman"/>
            <w:noProof/>
            <w:lang w:val="is-IS"/>
          </w:rPr>
          <w:t>Prófefnalýsing</w:t>
        </w:r>
        <w:r w:rsidR="009E7D10" w:rsidRPr="009E7D10">
          <w:rPr>
            <w:rFonts w:ascii="Times New Roman" w:hAnsi="Times New Roman" w:cs="Times New Roman"/>
            <w:noProof/>
            <w:webHidden/>
          </w:rPr>
          <w:tab/>
        </w:r>
        <w:r w:rsidR="009E7D10" w:rsidRPr="009E7D10">
          <w:rPr>
            <w:rFonts w:ascii="Times New Roman" w:hAnsi="Times New Roman" w:cs="Times New Roman"/>
            <w:noProof/>
            <w:webHidden/>
          </w:rPr>
          <w:fldChar w:fldCharType="begin"/>
        </w:r>
        <w:r w:rsidR="009E7D10" w:rsidRPr="009E7D10">
          <w:rPr>
            <w:rFonts w:ascii="Times New Roman" w:hAnsi="Times New Roman" w:cs="Times New Roman"/>
            <w:noProof/>
            <w:webHidden/>
          </w:rPr>
          <w:instrText xml:space="preserve"> PAGEREF _Toc32328470 \h </w:instrText>
        </w:r>
        <w:r w:rsidR="009E7D10" w:rsidRPr="009E7D10">
          <w:rPr>
            <w:rFonts w:ascii="Times New Roman" w:hAnsi="Times New Roman" w:cs="Times New Roman"/>
            <w:noProof/>
            <w:webHidden/>
          </w:rPr>
        </w:r>
        <w:r w:rsidR="009E7D10" w:rsidRPr="009E7D10">
          <w:rPr>
            <w:rFonts w:ascii="Times New Roman" w:hAnsi="Times New Roman" w:cs="Times New Roman"/>
            <w:noProof/>
            <w:webHidden/>
          </w:rPr>
          <w:fldChar w:fldCharType="separate"/>
        </w:r>
        <w:r w:rsidR="006109C3">
          <w:rPr>
            <w:rFonts w:ascii="Times New Roman" w:hAnsi="Times New Roman" w:cs="Times New Roman"/>
            <w:noProof/>
            <w:webHidden/>
          </w:rPr>
          <w:t>2</w:t>
        </w:r>
        <w:r w:rsidR="009E7D10" w:rsidRPr="009E7D10">
          <w:rPr>
            <w:rFonts w:ascii="Times New Roman" w:hAnsi="Times New Roman" w:cs="Times New Roman"/>
            <w:noProof/>
            <w:webHidden/>
          </w:rPr>
          <w:fldChar w:fldCharType="end"/>
        </w:r>
      </w:hyperlink>
    </w:p>
    <w:p w14:paraId="4903D472" w14:textId="60B80EBD" w:rsidR="009E7D10" w:rsidRPr="009E7D10" w:rsidRDefault="00803314" w:rsidP="0051011D">
      <w:pPr>
        <w:pStyle w:val="Efnisyfirlit3"/>
        <w:tabs>
          <w:tab w:val="left" w:pos="600"/>
          <w:tab w:val="right" w:leader="dot" w:pos="9060"/>
        </w:tabs>
        <w:spacing w:after="40"/>
        <w:ind w:left="284"/>
        <w:rPr>
          <w:rFonts w:ascii="Times New Roman" w:eastAsiaTheme="minorEastAsia" w:hAnsi="Times New Roman" w:cs="Times New Roman"/>
          <w:noProof/>
          <w:lang w:val="is-IS" w:eastAsia="is-IS"/>
        </w:rPr>
      </w:pPr>
      <w:hyperlink w:anchor="_Toc32328471" w:history="1">
        <w:r w:rsidR="009E7D10" w:rsidRPr="009E7D10">
          <w:rPr>
            <w:rStyle w:val="Tengill"/>
            <w:rFonts w:ascii="Times New Roman" w:hAnsi="Times New Roman" w:cs="Times New Roman"/>
            <w:noProof/>
            <w:lang w:val="is-IS"/>
          </w:rPr>
          <w:t>2.</w:t>
        </w:r>
        <w:r w:rsidR="009E7D10" w:rsidRPr="009E7D10">
          <w:rPr>
            <w:rFonts w:ascii="Times New Roman" w:eastAsiaTheme="minorEastAsia" w:hAnsi="Times New Roman" w:cs="Times New Roman"/>
            <w:noProof/>
            <w:lang w:val="is-IS" w:eastAsia="is-IS"/>
          </w:rPr>
          <w:tab/>
        </w:r>
        <w:r w:rsidR="009E7D10" w:rsidRPr="009E7D10">
          <w:rPr>
            <w:rStyle w:val="Tengill"/>
            <w:rFonts w:ascii="Times New Roman" w:hAnsi="Times New Roman" w:cs="Times New Roman"/>
            <w:noProof/>
            <w:lang w:val="is-IS"/>
          </w:rPr>
          <w:t>Uppbygging prófa og vægi hvers hluta</w:t>
        </w:r>
        <w:r w:rsidR="009E7D10" w:rsidRPr="009E7D10">
          <w:rPr>
            <w:rFonts w:ascii="Times New Roman" w:hAnsi="Times New Roman" w:cs="Times New Roman"/>
            <w:noProof/>
            <w:webHidden/>
          </w:rPr>
          <w:tab/>
        </w:r>
        <w:r w:rsidR="009E7D10" w:rsidRPr="009E7D10">
          <w:rPr>
            <w:rFonts w:ascii="Times New Roman" w:hAnsi="Times New Roman" w:cs="Times New Roman"/>
            <w:noProof/>
            <w:webHidden/>
          </w:rPr>
          <w:fldChar w:fldCharType="begin"/>
        </w:r>
        <w:r w:rsidR="009E7D10" w:rsidRPr="009E7D10">
          <w:rPr>
            <w:rFonts w:ascii="Times New Roman" w:hAnsi="Times New Roman" w:cs="Times New Roman"/>
            <w:noProof/>
            <w:webHidden/>
          </w:rPr>
          <w:instrText xml:space="preserve"> PAGEREF _Toc32328471 \h </w:instrText>
        </w:r>
        <w:r w:rsidR="009E7D10" w:rsidRPr="009E7D10">
          <w:rPr>
            <w:rFonts w:ascii="Times New Roman" w:hAnsi="Times New Roman" w:cs="Times New Roman"/>
            <w:noProof/>
            <w:webHidden/>
          </w:rPr>
        </w:r>
        <w:r w:rsidR="009E7D10" w:rsidRPr="009E7D10">
          <w:rPr>
            <w:rFonts w:ascii="Times New Roman" w:hAnsi="Times New Roman" w:cs="Times New Roman"/>
            <w:noProof/>
            <w:webHidden/>
          </w:rPr>
          <w:fldChar w:fldCharType="separate"/>
        </w:r>
        <w:r w:rsidR="006109C3">
          <w:rPr>
            <w:rFonts w:ascii="Times New Roman" w:hAnsi="Times New Roman" w:cs="Times New Roman"/>
            <w:noProof/>
            <w:webHidden/>
          </w:rPr>
          <w:t>2</w:t>
        </w:r>
        <w:r w:rsidR="009E7D10" w:rsidRPr="009E7D10">
          <w:rPr>
            <w:rFonts w:ascii="Times New Roman" w:hAnsi="Times New Roman" w:cs="Times New Roman"/>
            <w:noProof/>
            <w:webHidden/>
          </w:rPr>
          <w:fldChar w:fldCharType="end"/>
        </w:r>
      </w:hyperlink>
    </w:p>
    <w:p w14:paraId="32FA072F" w14:textId="5A845986" w:rsidR="009E7D10" w:rsidRPr="009E7D10" w:rsidRDefault="00803314" w:rsidP="0051011D">
      <w:pPr>
        <w:pStyle w:val="Efnisyfirlit3"/>
        <w:tabs>
          <w:tab w:val="left" w:pos="600"/>
          <w:tab w:val="right" w:leader="dot" w:pos="9060"/>
        </w:tabs>
        <w:spacing w:after="40"/>
        <w:ind w:left="284"/>
        <w:rPr>
          <w:rFonts w:ascii="Times New Roman" w:eastAsiaTheme="minorEastAsia" w:hAnsi="Times New Roman" w:cs="Times New Roman"/>
          <w:noProof/>
          <w:lang w:val="is-IS" w:eastAsia="is-IS"/>
        </w:rPr>
      </w:pPr>
      <w:hyperlink w:anchor="_Toc32328472" w:history="1">
        <w:r w:rsidR="009E7D10" w:rsidRPr="009E7D10">
          <w:rPr>
            <w:rStyle w:val="Tengill"/>
            <w:rFonts w:ascii="Times New Roman" w:hAnsi="Times New Roman" w:cs="Times New Roman"/>
            <w:noProof/>
            <w:lang w:val="is-IS"/>
          </w:rPr>
          <w:t>3.</w:t>
        </w:r>
        <w:r w:rsidR="009E7D10" w:rsidRPr="009E7D10">
          <w:rPr>
            <w:rFonts w:ascii="Times New Roman" w:eastAsiaTheme="minorEastAsia" w:hAnsi="Times New Roman" w:cs="Times New Roman"/>
            <w:noProof/>
            <w:lang w:val="is-IS" w:eastAsia="is-IS"/>
          </w:rPr>
          <w:tab/>
        </w:r>
        <w:r w:rsidR="009E7D10" w:rsidRPr="009E7D10">
          <w:rPr>
            <w:rStyle w:val="Tengill"/>
            <w:rFonts w:ascii="Times New Roman" w:hAnsi="Times New Roman" w:cs="Times New Roman"/>
            <w:noProof/>
            <w:lang w:val="is-IS"/>
          </w:rPr>
          <w:t>Markmið</w:t>
        </w:r>
        <w:r w:rsidR="009E7D10" w:rsidRPr="009E7D10">
          <w:rPr>
            <w:rFonts w:ascii="Times New Roman" w:hAnsi="Times New Roman" w:cs="Times New Roman"/>
            <w:noProof/>
            <w:webHidden/>
          </w:rPr>
          <w:tab/>
        </w:r>
        <w:r w:rsidR="009E7D10" w:rsidRPr="009E7D10">
          <w:rPr>
            <w:rFonts w:ascii="Times New Roman" w:hAnsi="Times New Roman" w:cs="Times New Roman"/>
            <w:noProof/>
            <w:webHidden/>
          </w:rPr>
          <w:fldChar w:fldCharType="begin"/>
        </w:r>
        <w:r w:rsidR="009E7D10" w:rsidRPr="009E7D10">
          <w:rPr>
            <w:rFonts w:ascii="Times New Roman" w:hAnsi="Times New Roman" w:cs="Times New Roman"/>
            <w:noProof/>
            <w:webHidden/>
          </w:rPr>
          <w:instrText xml:space="preserve"> PAGEREF _Toc32328472 \h </w:instrText>
        </w:r>
        <w:r w:rsidR="009E7D10" w:rsidRPr="009E7D10">
          <w:rPr>
            <w:rFonts w:ascii="Times New Roman" w:hAnsi="Times New Roman" w:cs="Times New Roman"/>
            <w:noProof/>
            <w:webHidden/>
          </w:rPr>
        </w:r>
        <w:r w:rsidR="009E7D10" w:rsidRPr="009E7D10">
          <w:rPr>
            <w:rFonts w:ascii="Times New Roman" w:hAnsi="Times New Roman" w:cs="Times New Roman"/>
            <w:noProof/>
            <w:webHidden/>
          </w:rPr>
          <w:fldChar w:fldCharType="separate"/>
        </w:r>
        <w:r w:rsidR="006109C3">
          <w:rPr>
            <w:rFonts w:ascii="Times New Roman" w:hAnsi="Times New Roman" w:cs="Times New Roman"/>
            <w:noProof/>
            <w:webHidden/>
          </w:rPr>
          <w:t>2</w:t>
        </w:r>
        <w:r w:rsidR="009E7D10" w:rsidRPr="009E7D10">
          <w:rPr>
            <w:rFonts w:ascii="Times New Roman" w:hAnsi="Times New Roman" w:cs="Times New Roman"/>
            <w:noProof/>
            <w:webHidden/>
          </w:rPr>
          <w:fldChar w:fldCharType="end"/>
        </w:r>
      </w:hyperlink>
    </w:p>
    <w:p w14:paraId="3CF273E3" w14:textId="0AA2191E" w:rsidR="009E7D10" w:rsidRPr="009E7D10" w:rsidRDefault="00803314" w:rsidP="0051011D">
      <w:pPr>
        <w:pStyle w:val="Efnisyfirlit3"/>
        <w:tabs>
          <w:tab w:val="left" w:pos="600"/>
          <w:tab w:val="right" w:leader="dot" w:pos="9060"/>
        </w:tabs>
        <w:spacing w:after="40"/>
        <w:ind w:left="284"/>
        <w:rPr>
          <w:rFonts w:ascii="Times New Roman" w:eastAsiaTheme="minorEastAsia" w:hAnsi="Times New Roman" w:cs="Times New Roman"/>
          <w:noProof/>
          <w:lang w:val="is-IS" w:eastAsia="is-IS"/>
        </w:rPr>
      </w:pPr>
      <w:hyperlink w:anchor="_Toc32328473" w:history="1">
        <w:r w:rsidR="009E7D10" w:rsidRPr="009E7D10">
          <w:rPr>
            <w:rStyle w:val="Tengill"/>
            <w:rFonts w:ascii="Times New Roman" w:hAnsi="Times New Roman" w:cs="Times New Roman"/>
            <w:noProof/>
            <w:lang w:val="is-IS"/>
          </w:rPr>
          <w:t>4.</w:t>
        </w:r>
        <w:r w:rsidR="009E7D10" w:rsidRPr="009E7D10">
          <w:rPr>
            <w:rFonts w:ascii="Times New Roman" w:eastAsiaTheme="minorEastAsia" w:hAnsi="Times New Roman" w:cs="Times New Roman"/>
            <w:noProof/>
            <w:lang w:val="is-IS" w:eastAsia="is-IS"/>
          </w:rPr>
          <w:tab/>
        </w:r>
        <w:r w:rsidR="009E7D10" w:rsidRPr="009E7D10">
          <w:rPr>
            <w:rStyle w:val="Tengill"/>
            <w:rFonts w:ascii="Times New Roman" w:hAnsi="Times New Roman" w:cs="Times New Roman"/>
            <w:noProof/>
            <w:lang w:val="is-IS"/>
          </w:rPr>
          <w:t>Réttur til þátttöku í prófum og undanþágur</w:t>
        </w:r>
        <w:r w:rsidR="009E7D10" w:rsidRPr="009E7D10">
          <w:rPr>
            <w:rFonts w:ascii="Times New Roman" w:hAnsi="Times New Roman" w:cs="Times New Roman"/>
            <w:noProof/>
            <w:webHidden/>
          </w:rPr>
          <w:tab/>
        </w:r>
        <w:r w:rsidR="009E7D10" w:rsidRPr="009E7D10">
          <w:rPr>
            <w:rFonts w:ascii="Times New Roman" w:hAnsi="Times New Roman" w:cs="Times New Roman"/>
            <w:noProof/>
            <w:webHidden/>
          </w:rPr>
          <w:fldChar w:fldCharType="begin"/>
        </w:r>
        <w:r w:rsidR="009E7D10" w:rsidRPr="009E7D10">
          <w:rPr>
            <w:rFonts w:ascii="Times New Roman" w:hAnsi="Times New Roman" w:cs="Times New Roman"/>
            <w:noProof/>
            <w:webHidden/>
          </w:rPr>
          <w:instrText xml:space="preserve"> PAGEREF _Toc32328473 \h </w:instrText>
        </w:r>
        <w:r w:rsidR="009E7D10" w:rsidRPr="009E7D10">
          <w:rPr>
            <w:rFonts w:ascii="Times New Roman" w:hAnsi="Times New Roman" w:cs="Times New Roman"/>
            <w:noProof/>
            <w:webHidden/>
          </w:rPr>
        </w:r>
        <w:r w:rsidR="009E7D10" w:rsidRPr="009E7D10">
          <w:rPr>
            <w:rFonts w:ascii="Times New Roman" w:hAnsi="Times New Roman" w:cs="Times New Roman"/>
            <w:noProof/>
            <w:webHidden/>
          </w:rPr>
          <w:fldChar w:fldCharType="separate"/>
        </w:r>
        <w:r w:rsidR="006109C3">
          <w:rPr>
            <w:rFonts w:ascii="Times New Roman" w:hAnsi="Times New Roman" w:cs="Times New Roman"/>
            <w:noProof/>
            <w:webHidden/>
          </w:rPr>
          <w:t>3</w:t>
        </w:r>
        <w:r w:rsidR="009E7D10" w:rsidRPr="009E7D10">
          <w:rPr>
            <w:rFonts w:ascii="Times New Roman" w:hAnsi="Times New Roman" w:cs="Times New Roman"/>
            <w:noProof/>
            <w:webHidden/>
          </w:rPr>
          <w:fldChar w:fldCharType="end"/>
        </w:r>
      </w:hyperlink>
    </w:p>
    <w:p w14:paraId="3C548ED3" w14:textId="2B80D40A" w:rsidR="009E7D10" w:rsidRPr="009E7D10" w:rsidRDefault="00803314" w:rsidP="0051011D">
      <w:pPr>
        <w:pStyle w:val="Efnisyfirlit3"/>
        <w:tabs>
          <w:tab w:val="left" w:pos="600"/>
          <w:tab w:val="right" w:leader="dot" w:pos="9060"/>
        </w:tabs>
        <w:spacing w:after="40"/>
        <w:ind w:left="284"/>
        <w:rPr>
          <w:rFonts w:ascii="Times New Roman" w:eastAsiaTheme="minorEastAsia" w:hAnsi="Times New Roman" w:cs="Times New Roman"/>
          <w:noProof/>
          <w:lang w:val="is-IS" w:eastAsia="is-IS"/>
        </w:rPr>
      </w:pPr>
      <w:hyperlink w:anchor="_Toc32328474" w:history="1">
        <w:r w:rsidR="009E7D10" w:rsidRPr="009E7D10">
          <w:rPr>
            <w:rStyle w:val="Tengill"/>
            <w:rFonts w:ascii="Times New Roman" w:hAnsi="Times New Roman" w:cs="Times New Roman"/>
            <w:noProof/>
            <w:lang w:val="is-IS"/>
          </w:rPr>
          <w:t>5.</w:t>
        </w:r>
        <w:r w:rsidR="009E7D10" w:rsidRPr="009E7D10">
          <w:rPr>
            <w:rFonts w:ascii="Times New Roman" w:eastAsiaTheme="minorEastAsia" w:hAnsi="Times New Roman" w:cs="Times New Roman"/>
            <w:noProof/>
            <w:lang w:val="is-IS" w:eastAsia="is-IS"/>
          </w:rPr>
          <w:tab/>
        </w:r>
        <w:r w:rsidR="009E7D10" w:rsidRPr="009E7D10">
          <w:rPr>
            <w:rStyle w:val="Tengill"/>
            <w:rFonts w:ascii="Times New Roman" w:hAnsi="Times New Roman" w:cs="Times New Roman"/>
            <w:noProof/>
            <w:lang w:val="is-IS"/>
          </w:rPr>
          <w:t>Þriggja ára reglan</w:t>
        </w:r>
        <w:r w:rsidR="009E7D10" w:rsidRPr="009E7D10">
          <w:rPr>
            <w:rFonts w:ascii="Times New Roman" w:hAnsi="Times New Roman" w:cs="Times New Roman"/>
            <w:noProof/>
            <w:webHidden/>
          </w:rPr>
          <w:tab/>
        </w:r>
        <w:r w:rsidR="009E7D10" w:rsidRPr="009E7D10">
          <w:rPr>
            <w:rFonts w:ascii="Times New Roman" w:hAnsi="Times New Roman" w:cs="Times New Roman"/>
            <w:noProof/>
            <w:webHidden/>
          </w:rPr>
          <w:fldChar w:fldCharType="begin"/>
        </w:r>
        <w:r w:rsidR="009E7D10" w:rsidRPr="009E7D10">
          <w:rPr>
            <w:rFonts w:ascii="Times New Roman" w:hAnsi="Times New Roman" w:cs="Times New Roman"/>
            <w:noProof/>
            <w:webHidden/>
          </w:rPr>
          <w:instrText xml:space="preserve"> PAGEREF _Toc32328474 \h </w:instrText>
        </w:r>
        <w:r w:rsidR="009E7D10" w:rsidRPr="009E7D10">
          <w:rPr>
            <w:rFonts w:ascii="Times New Roman" w:hAnsi="Times New Roman" w:cs="Times New Roman"/>
            <w:noProof/>
            <w:webHidden/>
          </w:rPr>
        </w:r>
        <w:r w:rsidR="009E7D10" w:rsidRPr="009E7D10">
          <w:rPr>
            <w:rFonts w:ascii="Times New Roman" w:hAnsi="Times New Roman" w:cs="Times New Roman"/>
            <w:noProof/>
            <w:webHidden/>
          </w:rPr>
          <w:fldChar w:fldCharType="separate"/>
        </w:r>
        <w:r w:rsidR="006109C3">
          <w:rPr>
            <w:rFonts w:ascii="Times New Roman" w:hAnsi="Times New Roman" w:cs="Times New Roman"/>
            <w:noProof/>
            <w:webHidden/>
          </w:rPr>
          <w:t>3</w:t>
        </w:r>
        <w:r w:rsidR="009E7D10" w:rsidRPr="009E7D10">
          <w:rPr>
            <w:rFonts w:ascii="Times New Roman" w:hAnsi="Times New Roman" w:cs="Times New Roman"/>
            <w:noProof/>
            <w:webHidden/>
          </w:rPr>
          <w:fldChar w:fldCharType="end"/>
        </w:r>
      </w:hyperlink>
    </w:p>
    <w:p w14:paraId="12F819CF" w14:textId="7DEB8285" w:rsidR="009E7D10" w:rsidRPr="009E7D10" w:rsidRDefault="00803314" w:rsidP="0051011D">
      <w:pPr>
        <w:pStyle w:val="Efnisyfirlit3"/>
        <w:tabs>
          <w:tab w:val="left" w:pos="600"/>
          <w:tab w:val="right" w:leader="dot" w:pos="9060"/>
        </w:tabs>
        <w:spacing w:after="40"/>
        <w:ind w:left="284"/>
        <w:rPr>
          <w:rFonts w:ascii="Times New Roman" w:eastAsiaTheme="minorEastAsia" w:hAnsi="Times New Roman" w:cs="Times New Roman"/>
          <w:noProof/>
          <w:lang w:val="is-IS" w:eastAsia="is-IS"/>
        </w:rPr>
      </w:pPr>
      <w:hyperlink w:anchor="_Toc32328475" w:history="1">
        <w:r w:rsidR="009E7D10" w:rsidRPr="009E7D10">
          <w:rPr>
            <w:rStyle w:val="Tengill"/>
            <w:rFonts w:ascii="Times New Roman" w:hAnsi="Times New Roman" w:cs="Times New Roman"/>
            <w:noProof/>
            <w:lang w:val="is-IS"/>
          </w:rPr>
          <w:t>6.</w:t>
        </w:r>
        <w:r w:rsidR="009E7D10" w:rsidRPr="009E7D10">
          <w:rPr>
            <w:rFonts w:ascii="Times New Roman" w:eastAsiaTheme="minorEastAsia" w:hAnsi="Times New Roman" w:cs="Times New Roman"/>
            <w:noProof/>
            <w:lang w:val="is-IS" w:eastAsia="is-IS"/>
          </w:rPr>
          <w:tab/>
        </w:r>
        <w:r w:rsidR="009E7D10" w:rsidRPr="009E7D10">
          <w:rPr>
            <w:rStyle w:val="Tengill"/>
            <w:rFonts w:ascii="Times New Roman" w:hAnsi="Times New Roman" w:cs="Times New Roman"/>
            <w:noProof/>
            <w:lang w:val="is-IS"/>
          </w:rPr>
          <w:t>Efnistök prófa</w:t>
        </w:r>
        <w:r w:rsidR="009E7D10" w:rsidRPr="009E7D10">
          <w:rPr>
            <w:rFonts w:ascii="Times New Roman" w:hAnsi="Times New Roman" w:cs="Times New Roman"/>
            <w:noProof/>
            <w:webHidden/>
          </w:rPr>
          <w:tab/>
        </w:r>
        <w:r w:rsidR="009E7D10" w:rsidRPr="009E7D10">
          <w:rPr>
            <w:rFonts w:ascii="Times New Roman" w:hAnsi="Times New Roman" w:cs="Times New Roman"/>
            <w:noProof/>
            <w:webHidden/>
          </w:rPr>
          <w:fldChar w:fldCharType="begin"/>
        </w:r>
        <w:r w:rsidR="009E7D10" w:rsidRPr="009E7D10">
          <w:rPr>
            <w:rFonts w:ascii="Times New Roman" w:hAnsi="Times New Roman" w:cs="Times New Roman"/>
            <w:noProof/>
            <w:webHidden/>
          </w:rPr>
          <w:instrText xml:space="preserve"> PAGEREF _Toc32328475 \h </w:instrText>
        </w:r>
        <w:r w:rsidR="009E7D10" w:rsidRPr="009E7D10">
          <w:rPr>
            <w:rFonts w:ascii="Times New Roman" w:hAnsi="Times New Roman" w:cs="Times New Roman"/>
            <w:noProof/>
            <w:webHidden/>
          </w:rPr>
        </w:r>
        <w:r w:rsidR="009E7D10" w:rsidRPr="009E7D10">
          <w:rPr>
            <w:rFonts w:ascii="Times New Roman" w:hAnsi="Times New Roman" w:cs="Times New Roman"/>
            <w:noProof/>
            <w:webHidden/>
          </w:rPr>
          <w:fldChar w:fldCharType="separate"/>
        </w:r>
        <w:r w:rsidR="006109C3">
          <w:rPr>
            <w:rFonts w:ascii="Times New Roman" w:hAnsi="Times New Roman" w:cs="Times New Roman"/>
            <w:noProof/>
            <w:webHidden/>
          </w:rPr>
          <w:t>3</w:t>
        </w:r>
        <w:r w:rsidR="009E7D10" w:rsidRPr="009E7D10">
          <w:rPr>
            <w:rFonts w:ascii="Times New Roman" w:hAnsi="Times New Roman" w:cs="Times New Roman"/>
            <w:noProof/>
            <w:webHidden/>
          </w:rPr>
          <w:fldChar w:fldCharType="end"/>
        </w:r>
      </w:hyperlink>
    </w:p>
    <w:p w14:paraId="5302D5EB" w14:textId="1137CB8E" w:rsidR="009E7D10" w:rsidRPr="009E7D10" w:rsidRDefault="00803314" w:rsidP="0051011D">
      <w:pPr>
        <w:pStyle w:val="Efnisyfirlit3"/>
        <w:tabs>
          <w:tab w:val="left" w:pos="600"/>
          <w:tab w:val="right" w:leader="dot" w:pos="9060"/>
        </w:tabs>
        <w:spacing w:after="40"/>
        <w:ind w:left="284"/>
        <w:rPr>
          <w:rFonts w:ascii="Times New Roman" w:eastAsiaTheme="minorEastAsia" w:hAnsi="Times New Roman" w:cs="Times New Roman"/>
          <w:noProof/>
          <w:lang w:val="is-IS" w:eastAsia="is-IS"/>
        </w:rPr>
      </w:pPr>
      <w:hyperlink w:anchor="_Toc32328476" w:history="1">
        <w:r w:rsidR="009E7D10" w:rsidRPr="009E7D10">
          <w:rPr>
            <w:rStyle w:val="Tengill"/>
            <w:rFonts w:ascii="Times New Roman" w:hAnsi="Times New Roman" w:cs="Times New Roman"/>
            <w:noProof/>
            <w:lang w:val="is-IS"/>
          </w:rPr>
          <w:t>7.</w:t>
        </w:r>
        <w:r w:rsidR="009E7D10" w:rsidRPr="009E7D10">
          <w:rPr>
            <w:rFonts w:ascii="Times New Roman" w:eastAsiaTheme="minorEastAsia" w:hAnsi="Times New Roman" w:cs="Times New Roman"/>
            <w:noProof/>
            <w:lang w:val="is-IS" w:eastAsia="is-IS"/>
          </w:rPr>
          <w:tab/>
        </w:r>
        <w:r w:rsidR="009E7D10" w:rsidRPr="009E7D10">
          <w:rPr>
            <w:rStyle w:val="Tengill"/>
            <w:rFonts w:ascii="Times New Roman" w:hAnsi="Times New Roman" w:cs="Times New Roman"/>
            <w:noProof/>
            <w:lang w:val="is-IS"/>
          </w:rPr>
          <w:t>Einkunnir</w:t>
        </w:r>
        <w:r w:rsidR="009E7D10" w:rsidRPr="009E7D10">
          <w:rPr>
            <w:rFonts w:ascii="Times New Roman" w:hAnsi="Times New Roman" w:cs="Times New Roman"/>
            <w:noProof/>
            <w:webHidden/>
          </w:rPr>
          <w:tab/>
        </w:r>
        <w:r w:rsidR="009E7D10" w:rsidRPr="009E7D10">
          <w:rPr>
            <w:rFonts w:ascii="Times New Roman" w:hAnsi="Times New Roman" w:cs="Times New Roman"/>
            <w:noProof/>
            <w:webHidden/>
          </w:rPr>
          <w:fldChar w:fldCharType="begin"/>
        </w:r>
        <w:r w:rsidR="009E7D10" w:rsidRPr="009E7D10">
          <w:rPr>
            <w:rFonts w:ascii="Times New Roman" w:hAnsi="Times New Roman" w:cs="Times New Roman"/>
            <w:noProof/>
            <w:webHidden/>
          </w:rPr>
          <w:instrText xml:space="preserve"> PAGEREF _Toc32328476 \h </w:instrText>
        </w:r>
        <w:r w:rsidR="009E7D10" w:rsidRPr="009E7D10">
          <w:rPr>
            <w:rFonts w:ascii="Times New Roman" w:hAnsi="Times New Roman" w:cs="Times New Roman"/>
            <w:noProof/>
            <w:webHidden/>
          </w:rPr>
        </w:r>
        <w:r w:rsidR="009E7D10" w:rsidRPr="009E7D10">
          <w:rPr>
            <w:rFonts w:ascii="Times New Roman" w:hAnsi="Times New Roman" w:cs="Times New Roman"/>
            <w:noProof/>
            <w:webHidden/>
          </w:rPr>
          <w:fldChar w:fldCharType="separate"/>
        </w:r>
        <w:r w:rsidR="006109C3">
          <w:rPr>
            <w:rFonts w:ascii="Times New Roman" w:hAnsi="Times New Roman" w:cs="Times New Roman"/>
            <w:noProof/>
            <w:webHidden/>
          </w:rPr>
          <w:t>4</w:t>
        </w:r>
        <w:r w:rsidR="009E7D10" w:rsidRPr="009E7D10">
          <w:rPr>
            <w:rFonts w:ascii="Times New Roman" w:hAnsi="Times New Roman" w:cs="Times New Roman"/>
            <w:noProof/>
            <w:webHidden/>
          </w:rPr>
          <w:fldChar w:fldCharType="end"/>
        </w:r>
      </w:hyperlink>
    </w:p>
    <w:p w14:paraId="2ED5694C" w14:textId="2F61C670" w:rsidR="009E7D10" w:rsidRPr="009E7D10" w:rsidRDefault="00803314" w:rsidP="0051011D">
      <w:pPr>
        <w:pStyle w:val="Efnisyfirlit3"/>
        <w:tabs>
          <w:tab w:val="left" w:pos="600"/>
          <w:tab w:val="right" w:leader="dot" w:pos="9060"/>
        </w:tabs>
        <w:spacing w:after="40"/>
        <w:ind w:left="284"/>
        <w:rPr>
          <w:rFonts w:ascii="Times New Roman" w:eastAsiaTheme="minorEastAsia" w:hAnsi="Times New Roman" w:cs="Times New Roman"/>
          <w:noProof/>
          <w:lang w:val="is-IS" w:eastAsia="is-IS"/>
        </w:rPr>
      </w:pPr>
      <w:hyperlink w:anchor="_Toc32328477" w:history="1">
        <w:r w:rsidR="009E7D10" w:rsidRPr="009E7D10">
          <w:rPr>
            <w:rStyle w:val="Tengill"/>
            <w:rFonts w:ascii="Times New Roman" w:hAnsi="Times New Roman" w:cs="Times New Roman"/>
            <w:noProof/>
            <w:lang w:val="is-IS"/>
          </w:rPr>
          <w:t>8.</w:t>
        </w:r>
        <w:r w:rsidR="009E7D10" w:rsidRPr="009E7D10">
          <w:rPr>
            <w:rFonts w:ascii="Times New Roman" w:eastAsiaTheme="minorEastAsia" w:hAnsi="Times New Roman" w:cs="Times New Roman"/>
            <w:noProof/>
            <w:lang w:val="is-IS" w:eastAsia="is-IS"/>
          </w:rPr>
          <w:tab/>
        </w:r>
        <w:r w:rsidR="009E7D10" w:rsidRPr="009E7D10">
          <w:rPr>
            <w:rStyle w:val="Tengill"/>
            <w:rFonts w:ascii="Times New Roman" w:hAnsi="Times New Roman" w:cs="Times New Roman"/>
            <w:noProof/>
            <w:lang w:val="is-IS"/>
          </w:rPr>
          <w:t>Leyfileg hjálpargögn í prófum</w:t>
        </w:r>
        <w:r w:rsidR="009E7D10" w:rsidRPr="009E7D10">
          <w:rPr>
            <w:rFonts w:ascii="Times New Roman" w:hAnsi="Times New Roman" w:cs="Times New Roman"/>
            <w:noProof/>
            <w:webHidden/>
          </w:rPr>
          <w:tab/>
        </w:r>
        <w:r w:rsidR="009E7D10" w:rsidRPr="009E7D10">
          <w:rPr>
            <w:rFonts w:ascii="Times New Roman" w:hAnsi="Times New Roman" w:cs="Times New Roman"/>
            <w:noProof/>
            <w:webHidden/>
          </w:rPr>
          <w:fldChar w:fldCharType="begin"/>
        </w:r>
        <w:r w:rsidR="009E7D10" w:rsidRPr="009E7D10">
          <w:rPr>
            <w:rFonts w:ascii="Times New Roman" w:hAnsi="Times New Roman" w:cs="Times New Roman"/>
            <w:noProof/>
            <w:webHidden/>
          </w:rPr>
          <w:instrText xml:space="preserve"> PAGEREF _Toc32328477 \h </w:instrText>
        </w:r>
        <w:r w:rsidR="009E7D10" w:rsidRPr="009E7D10">
          <w:rPr>
            <w:rFonts w:ascii="Times New Roman" w:hAnsi="Times New Roman" w:cs="Times New Roman"/>
            <w:noProof/>
            <w:webHidden/>
          </w:rPr>
        </w:r>
        <w:r w:rsidR="009E7D10" w:rsidRPr="009E7D10">
          <w:rPr>
            <w:rFonts w:ascii="Times New Roman" w:hAnsi="Times New Roman" w:cs="Times New Roman"/>
            <w:noProof/>
            <w:webHidden/>
          </w:rPr>
          <w:fldChar w:fldCharType="separate"/>
        </w:r>
        <w:r w:rsidR="006109C3">
          <w:rPr>
            <w:rFonts w:ascii="Times New Roman" w:hAnsi="Times New Roman" w:cs="Times New Roman"/>
            <w:noProof/>
            <w:webHidden/>
          </w:rPr>
          <w:t>4</w:t>
        </w:r>
        <w:r w:rsidR="009E7D10" w:rsidRPr="009E7D10">
          <w:rPr>
            <w:rFonts w:ascii="Times New Roman" w:hAnsi="Times New Roman" w:cs="Times New Roman"/>
            <w:noProof/>
            <w:webHidden/>
          </w:rPr>
          <w:fldChar w:fldCharType="end"/>
        </w:r>
      </w:hyperlink>
    </w:p>
    <w:p w14:paraId="5407CF6B" w14:textId="77777777" w:rsidR="00297D0A" w:rsidRDefault="00297D0A" w:rsidP="00633515">
      <w:pPr>
        <w:pStyle w:val="Efnisyfirlit1"/>
      </w:pPr>
    </w:p>
    <w:p w14:paraId="4C3542AE" w14:textId="772E44DC" w:rsidR="009E7D10" w:rsidRPr="002C31AA" w:rsidRDefault="00803314" w:rsidP="00633515">
      <w:pPr>
        <w:pStyle w:val="Efnisyfirlit1"/>
        <w:rPr>
          <w:rFonts w:eastAsiaTheme="minorEastAsia"/>
          <w:lang w:val="is-IS" w:eastAsia="is-IS"/>
        </w:rPr>
      </w:pPr>
      <w:hyperlink w:anchor="_Toc32328478" w:history="1">
        <w:r w:rsidR="009E7D10" w:rsidRPr="002C31AA">
          <w:rPr>
            <w:rStyle w:val="Tengill"/>
          </w:rPr>
          <w:t>I. LÖGFRÆÐI 50%</w:t>
        </w:r>
        <w:r w:rsidR="009E7D10" w:rsidRPr="002C31AA">
          <w:rPr>
            <w:webHidden/>
          </w:rPr>
          <w:tab/>
        </w:r>
        <w:r w:rsidR="009E7D10" w:rsidRPr="002C31AA">
          <w:rPr>
            <w:webHidden/>
          </w:rPr>
          <w:fldChar w:fldCharType="begin"/>
        </w:r>
        <w:r w:rsidR="009E7D10" w:rsidRPr="002C31AA">
          <w:rPr>
            <w:webHidden/>
          </w:rPr>
          <w:instrText xml:space="preserve"> PAGEREF _Toc32328478 \h </w:instrText>
        </w:r>
        <w:r w:rsidR="009E7D10" w:rsidRPr="002C31AA">
          <w:rPr>
            <w:webHidden/>
          </w:rPr>
        </w:r>
        <w:r w:rsidR="009E7D10" w:rsidRPr="002C31AA">
          <w:rPr>
            <w:webHidden/>
          </w:rPr>
          <w:fldChar w:fldCharType="separate"/>
        </w:r>
        <w:r w:rsidR="006109C3">
          <w:rPr>
            <w:webHidden/>
          </w:rPr>
          <w:t>5</w:t>
        </w:r>
        <w:r w:rsidR="009E7D10" w:rsidRPr="002C31AA">
          <w:rPr>
            <w:webHidden/>
          </w:rPr>
          <w:fldChar w:fldCharType="end"/>
        </w:r>
      </w:hyperlink>
    </w:p>
    <w:p w14:paraId="324BDE49" w14:textId="43B4C99D" w:rsidR="009E7D10" w:rsidRPr="009E7D10" w:rsidRDefault="00803314" w:rsidP="0051011D">
      <w:pPr>
        <w:pStyle w:val="Efnisyfirlit2"/>
        <w:tabs>
          <w:tab w:val="right" w:leader="dot" w:pos="9060"/>
        </w:tabs>
        <w:spacing w:before="0" w:after="40"/>
        <w:ind w:left="284"/>
        <w:rPr>
          <w:rFonts w:ascii="Times New Roman" w:eastAsiaTheme="minorEastAsia" w:hAnsi="Times New Roman" w:cs="Times New Roman"/>
          <w:b w:val="0"/>
          <w:bCs w:val="0"/>
          <w:noProof/>
          <w:lang w:val="is-IS" w:eastAsia="is-IS"/>
        </w:rPr>
      </w:pPr>
      <w:hyperlink w:anchor="_Toc32328479" w:history="1">
        <w:r w:rsidR="009E7D10" w:rsidRPr="009E7D10">
          <w:rPr>
            <w:rStyle w:val="Tengill"/>
            <w:rFonts w:ascii="Times New Roman" w:hAnsi="Times New Roman" w:cs="Times New Roman"/>
            <w:b w:val="0"/>
            <w:noProof/>
          </w:rPr>
          <w:t>1. Lög og reglur á fjármálamarkaði</w:t>
        </w:r>
        <w:r w:rsidR="009E7D10" w:rsidRPr="009E7D10">
          <w:rPr>
            <w:rFonts w:ascii="Times New Roman" w:hAnsi="Times New Roman" w:cs="Times New Roman"/>
            <w:b w:val="0"/>
            <w:noProof/>
            <w:webHidden/>
          </w:rPr>
          <w:tab/>
        </w:r>
        <w:r w:rsidR="009E7D10" w:rsidRPr="009E7D10">
          <w:rPr>
            <w:rFonts w:ascii="Times New Roman" w:hAnsi="Times New Roman" w:cs="Times New Roman"/>
            <w:b w:val="0"/>
            <w:noProof/>
            <w:webHidden/>
          </w:rPr>
          <w:fldChar w:fldCharType="begin"/>
        </w:r>
        <w:r w:rsidR="009E7D10" w:rsidRPr="009E7D10">
          <w:rPr>
            <w:rFonts w:ascii="Times New Roman" w:hAnsi="Times New Roman" w:cs="Times New Roman"/>
            <w:b w:val="0"/>
            <w:noProof/>
            <w:webHidden/>
          </w:rPr>
          <w:instrText xml:space="preserve"> PAGEREF _Toc32328479 \h </w:instrText>
        </w:r>
        <w:r w:rsidR="009E7D10" w:rsidRPr="009E7D10">
          <w:rPr>
            <w:rFonts w:ascii="Times New Roman" w:hAnsi="Times New Roman" w:cs="Times New Roman"/>
            <w:b w:val="0"/>
            <w:noProof/>
            <w:webHidden/>
          </w:rPr>
        </w:r>
        <w:r w:rsidR="009E7D10" w:rsidRPr="009E7D10">
          <w:rPr>
            <w:rFonts w:ascii="Times New Roman" w:hAnsi="Times New Roman" w:cs="Times New Roman"/>
            <w:b w:val="0"/>
            <w:noProof/>
            <w:webHidden/>
          </w:rPr>
          <w:fldChar w:fldCharType="separate"/>
        </w:r>
        <w:r w:rsidR="006109C3">
          <w:rPr>
            <w:rFonts w:ascii="Times New Roman" w:hAnsi="Times New Roman" w:cs="Times New Roman"/>
            <w:b w:val="0"/>
            <w:noProof/>
            <w:webHidden/>
          </w:rPr>
          <w:t>5</w:t>
        </w:r>
        <w:r w:rsidR="009E7D10" w:rsidRPr="009E7D10">
          <w:rPr>
            <w:rFonts w:ascii="Times New Roman" w:hAnsi="Times New Roman" w:cs="Times New Roman"/>
            <w:b w:val="0"/>
            <w:noProof/>
            <w:webHidden/>
          </w:rPr>
          <w:fldChar w:fldCharType="end"/>
        </w:r>
      </w:hyperlink>
    </w:p>
    <w:p w14:paraId="239B5E87" w14:textId="6B96AE5B" w:rsidR="009E7D10" w:rsidRPr="009E7D10" w:rsidRDefault="00803314" w:rsidP="0051011D">
      <w:pPr>
        <w:pStyle w:val="Efnisyfirlit2"/>
        <w:tabs>
          <w:tab w:val="right" w:leader="dot" w:pos="9060"/>
        </w:tabs>
        <w:spacing w:before="0" w:after="40"/>
        <w:ind w:left="284"/>
        <w:rPr>
          <w:rFonts w:ascii="Times New Roman" w:eastAsiaTheme="minorEastAsia" w:hAnsi="Times New Roman" w:cs="Times New Roman"/>
          <w:b w:val="0"/>
          <w:bCs w:val="0"/>
          <w:noProof/>
          <w:lang w:val="is-IS" w:eastAsia="is-IS"/>
        </w:rPr>
      </w:pPr>
      <w:hyperlink w:anchor="_Toc32328480" w:history="1">
        <w:r w:rsidR="009E7D10" w:rsidRPr="009E7D10">
          <w:rPr>
            <w:rStyle w:val="Tengill"/>
            <w:rFonts w:ascii="Times New Roman" w:hAnsi="Times New Roman" w:cs="Times New Roman"/>
            <w:b w:val="0"/>
            <w:noProof/>
          </w:rPr>
          <w:t xml:space="preserve">2. Almenn siðfræði og </w:t>
        </w:r>
        <w:r w:rsidR="00301201">
          <w:rPr>
            <w:rStyle w:val="Tengill"/>
            <w:rFonts w:ascii="Times New Roman" w:hAnsi="Times New Roman" w:cs="Times New Roman"/>
            <w:b w:val="0"/>
            <w:noProof/>
          </w:rPr>
          <w:t xml:space="preserve">tengd </w:t>
        </w:r>
        <w:r w:rsidR="009E7D10" w:rsidRPr="009E7D10">
          <w:rPr>
            <w:rStyle w:val="Tengill"/>
            <w:rFonts w:ascii="Times New Roman" w:hAnsi="Times New Roman" w:cs="Times New Roman"/>
            <w:b w:val="0"/>
            <w:noProof/>
          </w:rPr>
          <w:t>löggjöf á fjármálamarkaði</w:t>
        </w:r>
        <w:r w:rsidR="009E7D10" w:rsidRPr="009E7D10">
          <w:rPr>
            <w:rFonts w:ascii="Times New Roman" w:hAnsi="Times New Roman" w:cs="Times New Roman"/>
            <w:b w:val="0"/>
            <w:noProof/>
            <w:webHidden/>
          </w:rPr>
          <w:tab/>
        </w:r>
        <w:r w:rsidR="009E7D10" w:rsidRPr="009E7D10">
          <w:rPr>
            <w:rFonts w:ascii="Times New Roman" w:hAnsi="Times New Roman" w:cs="Times New Roman"/>
            <w:b w:val="0"/>
            <w:noProof/>
            <w:webHidden/>
          </w:rPr>
          <w:fldChar w:fldCharType="begin"/>
        </w:r>
        <w:r w:rsidR="009E7D10" w:rsidRPr="009E7D10">
          <w:rPr>
            <w:rFonts w:ascii="Times New Roman" w:hAnsi="Times New Roman" w:cs="Times New Roman"/>
            <w:b w:val="0"/>
            <w:noProof/>
            <w:webHidden/>
          </w:rPr>
          <w:instrText xml:space="preserve"> PAGEREF _Toc32328480 \h </w:instrText>
        </w:r>
        <w:r w:rsidR="009E7D10" w:rsidRPr="009E7D10">
          <w:rPr>
            <w:rFonts w:ascii="Times New Roman" w:hAnsi="Times New Roman" w:cs="Times New Roman"/>
            <w:b w:val="0"/>
            <w:noProof/>
            <w:webHidden/>
          </w:rPr>
        </w:r>
        <w:r w:rsidR="009E7D10" w:rsidRPr="009E7D10">
          <w:rPr>
            <w:rFonts w:ascii="Times New Roman" w:hAnsi="Times New Roman" w:cs="Times New Roman"/>
            <w:b w:val="0"/>
            <w:noProof/>
            <w:webHidden/>
          </w:rPr>
          <w:fldChar w:fldCharType="separate"/>
        </w:r>
        <w:r w:rsidR="006109C3">
          <w:rPr>
            <w:rFonts w:ascii="Times New Roman" w:hAnsi="Times New Roman" w:cs="Times New Roman"/>
            <w:b w:val="0"/>
            <w:noProof/>
            <w:webHidden/>
          </w:rPr>
          <w:t>15</w:t>
        </w:r>
        <w:r w:rsidR="009E7D10" w:rsidRPr="009E7D10">
          <w:rPr>
            <w:rFonts w:ascii="Times New Roman" w:hAnsi="Times New Roman" w:cs="Times New Roman"/>
            <w:b w:val="0"/>
            <w:noProof/>
            <w:webHidden/>
          </w:rPr>
          <w:fldChar w:fldCharType="end"/>
        </w:r>
      </w:hyperlink>
    </w:p>
    <w:p w14:paraId="1A8629E0" w14:textId="44C1577B" w:rsidR="009E7D10" w:rsidRPr="009E7D10" w:rsidRDefault="00803314" w:rsidP="0051011D">
      <w:pPr>
        <w:pStyle w:val="Efnisyfirlit2"/>
        <w:tabs>
          <w:tab w:val="right" w:leader="dot" w:pos="9060"/>
        </w:tabs>
        <w:spacing w:before="0" w:after="40"/>
        <w:ind w:left="284"/>
        <w:rPr>
          <w:rFonts w:ascii="Times New Roman" w:eastAsiaTheme="minorEastAsia" w:hAnsi="Times New Roman" w:cs="Times New Roman"/>
          <w:b w:val="0"/>
          <w:bCs w:val="0"/>
          <w:noProof/>
          <w:lang w:val="is-IS" w:eastAsia="is-IS"/>
        </w:rPr>
      </w:pPr>
      <w:hyperlink w:anchor="_Toc32328481" w:history="1">
        <w:r w:rsidR="009E7D10" w:rsidRPr="009E7D10">
          <w:rPr>
            <w:rStyle w:val="Tengill"/>
            <w:rFonts w:ascii="Times New Roman" w:hAnsi="Times New Roman" w:cs="Times New Roman"/>
            <w:b w:val="0"/>
            <w:noProof/>
          </w:rPr>
          <w:t>3. Aðrar greinar á sviði lögfræði að þv</w:t>
        </w:r>
        <w:r w:rsidR="00297D0A">
          <w:rPr>
            <w:rStyle w:val="Tengill"/>
            <w:rFonts w:ascii="Times New Roman" w:hAnsi="Times New Roman" w:cs="Times New Roman"/>
            <w:b w:val="0"/>
            <w:noProof/>
          </w:rPr>
          <w:t>í marki sem þær skipta máli</w:t>
        </w:r>
        <w:r w:rsidR="009E7D10" w:rsidRPr="009E7D10">
          <w:rPr>
            <w:rFonts w:ascii="Times New Roman" w:hAnsi="Times New Roman" w:cs="Times New Roman"/>
            <w:b w:val="0"/>
            <w:noProof/>
            <w:webHidden/>
          </w:rPr>
          <w:tab/>
        </w:r>
        <w:r w:rsidR="009E7D10" w:rsidRPr="009E7D10">
          <w:rPr>
            <w:rFonts w:ascii="Times New Roman" w:hAnsi="Times New Roman" w:cs="Times New Roman"/>
            <w:b w:val="0"/>
            <w:noProof/>
            <w:webHidden/>
          </w:rPr>
          <w:fldChar w:fldCharType="begin"/>
        </w:r>
        <w:r w:rsidR="009E7D10" w:rsidRPr="009E7D10">
          <w:rPr>
            <w:rFonts w:ascii="Times New Roman" w:hAnsi="Times New Roman" w:cs="Times New Roman"/>
            <w:b w:val="0"/>
            <w:noProof/>
            <w:webHidden/>
          </w:rPr>
          <w:instrText xml:space="preserve"> PAGEREF _Toc32328481 \h </w:instrText>
        </w:r>
        <w:r w:rsidR="009E7D10" w:rsidRPr="009E7D10">
          <w:rPr>
            <w:rFonts w:ascii="Times New Roman" w:hAnsi="Times New Roman" w:cs="Times New Roman"/>
            <w:b w:val="0"/>
            <w:noProof/>
            <w:webHidden/>
          </w:rPr>
        </w:r>
        <w:r w:rsidR="009E7D10" w:rsidRPr="009E7D10">
          <w:rPr>
            <w:rFonts w:ascii="Times New Roman" w:hAnsi="Times New Roman" w:cs="Times New Roman"/>
            <w:b w:val="0"/>
            <w:noProof/>
            <w:webHidden/>
          </w:rPr>
          <w:fldChar w:fldCharType="separate"/>
        </w:r>
        <w:r w:rsidR="006109C3">
          <w:rPr>
            <w:rFonts w:ascii="Times New Roman" w:hAnsi="Times New Roman" w:cs="Times New Roman"/>
            <w:b w:val="0"/>
            <w:noProof/>
            <w:webHidden/>
          </w:rPr>
          <w:t>17</w:t>
        </w:r>
        <w:r w:rsidR="009E7D10" w:rsidRPr="009E7D10">
          <w:rPr>
            <w:rFonts w:ascii="Times New Roman" w:hAnsi="Times New Roman" w:cs="Times New Roman"/>
            <w:b w:val="0"/>
            <w:noProof/>
            <w:webHidden/>
          </w:rPr>
          <w:fldChar w:fldCharType="end"/>
        </w:r>
      </w:hyperlink>
    </w:p>
    <w:p w14:paraId="4845DFA0" w14:textId="77777777" w:rsidR="00297D0A" w:rsidRDefault="00297D0A" w:rsidP="00633515">
      <w:pPr>
        <w:pStyle w:val="Efnisyfirlit1"/>
      </w:pPr>
    </w:p>
    <w:p w14:paraId="28013F22" w14:textId="65423CF3" w:rsidR="009E7D10" w:rsidRPr="002C31AA" w:rsidRDefault="00803314" w:rsidP="00633515">
      <w:pPr>
        <w:pStyle w:val="Efnisyfirlit1"/>
        <w:rPr>
          <w:rFonts w:eastAsiaTheme="minorEastAsia"/>
          <w:lang w:val="is-IS" w:eastAsia="is-IS"/>
        </w:rPr>
      </w:pPr>
      <w:hyperlink w:anchor="_Toc32328482" w:history="1">
        <w:r w:rsidR="009E7D10" w:rsidRPr="002C31AA">
          <w:rPr>
            <w:rStyle w:val="Tengill"/>
          </w:rPr>
          <w:t>II. VIÐSKIPTAFRÆÐI 50%</w:t>
        </w:r>
        <w:r w:rsidR="009E7D10" w:rsidRPr="002C31AA">
          <w:rPr>
            <w:webHidden/>
          </w:rPr>
          <w:tab/>
        </w:r>
        <w:r w:rsidR="009E7D10" w:rsidRPr="002C31AA">
          <w:rPr>
            <w:webHidden/>
          </w:rPr>
          <w:fldChar w:fldCharType="begin"/>
        </w:r>
        <w:r w:rsidR="009E7D10" w:rsidRPr="002C31AA">
          <w:rPr>
            <w:webHidden/>
          </w:rPr>
          <w:instrText xml:space="preserve"> PAGEREF _Toc32328482 \h </w:instrText>
        </w:r>
        <w:r w:rsidR="009E7D10" w:rsidRPr="002C31AA">
          <w:rPr>
            <w:webHidden/>
          </w:rPr>
        </w:r>
        <w:r w:rsidR="009E7D10" w:rsidRPr="002C31AA">
          <w:rPr>
            <w:webHidden/>
          </w:rPr>
          <w:fldChar w:fldCharType="separate"/>
        </w:r>
        <w:r w:rsidR="006109C3">
          <w:rPr>
            <w:webHidden/>
          </w:rPr>
          <w:t>20</w:t>
        </w:r>
        <w:r w:rsidR="009E7D10" w:rsidRPr="002C31AA">
          <w:rPr>
            <w:webHidden/>
          </w:rPr>
          <w:fldChar w:fldCharType="end"/>
        </w:r>
      </w:hyperlink>
    </w:p>
    <w:p w14:paraId="52DFBD23" w14:textId="7B305478" w:rsidR="009E7D10" w:rsidRPr="009E7D10" w:rsidRDefault="00803314" w:rsidP="0051011D">
      <w:pPr>
        <w:pStyle w:val="Efnisyfirlit2"/>
        <w:tabs>
          <w:tab w:val="right" w:leader="dot" w:pos="9060"/>
        </w:tabs>
        <w:spacing w:before="0" w:after="40"/>
        <w:ind w:left="284"/>
        <w:rPr>
          <w:rFonts w:ascii="Times New Roman" w:eastAsiaTheme="minorEastAsia" w:hAnsi="Times New Roman" w:cs="Times New Roman"/>
          <w:b w:val="0"/>
          <w:bCs w:val="0"/>
          <w:noProof/>
          <w:lang w:val="is-IS" w:eastAsia="is-IS"/>
        </w:rPr>
      </w:pPr>
      <w:hyperlink w:anchor="_Toc32328483" w:history="1">
        <w:r w:rsidR="009E7D10" w:rsidRPr="009E7D10">
          <w:rPr>
            <w:rStyle w:val="Tengill"/>
            <w:rFonts w:ascii="Times New Roman" w:hAnsi="Times New Roman" w:cs="Times New Roman"/>
            <w:b w:val="0"/>
            <w:noProof/>
          </w:rPr>
          <w:t>1. Verðbréf, afleiður og gjaldeyrir</w:t>
        </w:r>
        <w:r w:rsidR="009E7D10" w:rsidRPr="009E7D10">
          <w:rPr>
            <w:rFonts w:ascii="Times New Roman" w:hAnsi="Times New Roman" w:cs="Times New Roman"/>
            <w:b w:val="0"/>
            <w:noProof/>
            <w:webHidden/>
          </w:rPr>
          <w:tab/>
        </w:r>
        <w:r w:rsidR="009E7D10" w:rsidRPr="009E7D10">
          <w:rPr>
            <w:rFonts w:ascii="Times New Roman" w:hAnsi="Times New Roman" w:cs="Times New Roman"/>
            <w:b w:val="0"/>
            <w:noProof/>
            <w:webHidden/>
          </w:rPr>
          <w:fldChar w:fldCharType="begin"/>
        </w:r>
        <w:r w:rsidR="009E7D10" w:rsidRPr="009E7D10">
          <w:rPr>
            <w:rFonts w:ascii="Times New Roman" w:hAnsi="Times New Roman" w:cs="Times New Roman"/>
            <w:b w:val="0"/>
            <w:noProof/>
            <w:webHidden/>
          </w:rPr>
          <w:instrText xml:space="preserve"> PAGEREF _Toc32328483 \h </w:instrText>
        </w:r>
        <w:r w:rsidR="009E7D10" w:rsidRPr="009E7D10">
          <w:rPr>
            <w:rFonts w:ascii="Times New Roman" w:hAnsi="Times New Roman" w:cs="Times New Roman"/>
            <w:b w:val="0"/>
            <w:noProof/>
            <w:webHidden/>
          </w:rPr>
        </w:r>
        <w:r w:rsidR="009E7D10" w:rsidRPr="009E7D10">
          <w:rPr>
            <w:rFonts w:ascii="Times New Roman" w:hAnsi="Times New Roman" w:cs="Times New Roman"/>
            <w:b w:val="0"/>
            <w:noProof/>
            <w:webHidden/>
          </w:rPr>
          <w:fldChar w:fldCharType="separate"/>
        </w:r>
        <w:r w:rsidR="006109C3">
          <w:rPr>
            <w:rFonts w:ascii="Times New Roman" w:hAnsi="Times New Roman" w:cs="Times New Roman"/>
            <w:b w:val="0"/>
            <w:noProof/>
            <w:webHidden/>
          </w:rPr>
          <w:t>20</w:t>
        </w:r>
        <w:r w:rsidR="009E7D10" w:rsidRPr="009E7D10">
          <w:rPr>
            <w:rFonts w:ascii="Times New Roman" w:hAnsi="Times New Roman" w:cs="Times New Roman"/>
            <w:b w:val="0"/>
            <w:noProof/>
            <w:webHidden/>
          </w:rPr>
          <w:fldChar w:fldCharType="end"/>
        </w:r>
      </w:hyperlink>
    </w:p>
    <w:p w14:paraId="6C67D3FC" w14:textId="1DF2D17B" w:rsidR="009E7D10" w:rsidRPr="009E7D10" w:rsidRDefault="00803314" w:rsidP="0051011D">
      <w:pPr>
        <w:pStyle w:val="Efnisyfirlit2"/>
        <w:tabs>
          <w:tab w:val="right" w:leader="dot" w:pos="9060"/>
        </w:tabs>
        <w:spacing w:before="0" w:after="40"/>
        <w:ind w:left="284"/>
        <w:rPr>
          <w:rFonts w:ascii="Times New Roman" w:eastAsiaTheme="minorEastAsia" w:hAnsi="Times New Roman" w:cs="Times New Roman"/>
          <w:b w:val="0"/>
          <w:bCs w:val="0"/>
          <w:noProof/>
          <w:lang w:val="is-IS" w:eastAsia="is-IS"/>
        </w:rPr>
      </w:pPr>
      <w:hyperlink w:anchor="_Toc32328484" w:history="1">
        <w:r w:rsidR="009E7D10" w:rsidRPr="009E7D10">
          <w:rPr>
            <w:rStyle w:val="Tengill"/>
            <w:rFonts w:ascii="Times New Roman" w:hAnsi="Times New Roman" w:cs="Times New Roman"/>
            <w:b w:val="0"/>
            <w:noProof/>
          </w:rPr>
          <w:t>2. Fjárfestingarferli</w:t>
        </w:r>
        <w:r w:rsidR="009E7D10" w:rsidRPr="009E7D10">
          <w:rPr>
            <w:rFonts w:ascii="Times New Roman" w:hAnsi="Times New Roman" w:cs="Times New Roman"/>
            <w:b w:val="0"/>
            <w:noProof/>
            <w:webHidden/>
          </w:rPr>
          <w:tab/>
        </w:r>
        <w:r w:rsidR="009E7D10" w:rsidRPr="009E7D10">
          <w:rPr>
            <w:rFonts w:ascii="Times New Roman" w:hAnsi="Times New Roman" w:cs="Times New Roman"/>
            <w:b w:val="0"/>
            <w:noProof/>
            <w:webHidden/>
          </w:rPr>
          <w:fldChar w:fldCharType="begin"/>
        </w:r>
        <w:r w:rsidR="009E7D10" w:rsidRPr="009E7D10">
          <w:rPr>
            <w:rFonts w:ascii="Times New Roman" w:hAnsi="Times New Roman" w:cs="Times New Roman"/>
            <w:b w:val="0"/>
            <w:noProof/>
            <w:webHidden/>
          </w:rPr>
          <w:instrText xml:space="preserve"> PAGEREF _Toc32328484 \h </w:instrText>
        </w:r>
        <w:r w:rsidR="009E7D10" w:rsidRPr="009E7D10">
          <w:rPr>
            <w:rFonts w:ascii="Times New Roman" w:hAnsi="Times New Roman" w:cs="Times New Roman"/>
            <w:b w:val="0"/>
            <w:noProof/>
            <w:webHidden/>
          </w:rPr>
        </w:r>
        <w:r w:rsidR="009E7D10" w:rsidRPr="009E7D10">
          <w:rPr>
            <w:rFonts w:ascii="Times New Roman" w:hAnsi="Times New Roman" w:cs="Times New Roman"/>
            <w:b w:val="0"/>
            <w:noProof/>
            <w:webHidden/>
          </w:rPr>
          <w:fldChar w:fldCharType="separate"/>
        </w:r>
        <w:r w:rsidR="006109C3">
          <w:rPr>
            <w:rFonts w:ascii="Times New Roman" w:hAnsi="Times New Roman" w:cs="Times New Roman"/>
            <w:b w:val="0"/>
            <w:noProof/>
            <w:webHidden/>
          </w:rPr>
          <w:t>29</w:t>
        </w:r>
        <w:r w:rsidR="009E7D10" w:rsidRPr="009E7D10">
          <w:rPr>
            <w:rFonts w:ascii="Times New Roman" w:hAnsi="Times New Roman" w:cs="Times New Roman"/>
            <w:b w:val="0"/>
            <w:noProof/>
            <w:webHidden/>
          </w:rPr>
          <w:fldChar w:fldCharType="end"/>
        </w:r>
      </w:hyperlink>
    </w:p>
    <w:p w14:paraId="663C5671" w14:textId="4F5DDBA8" w:rsidR="009E7D10" w:rsidRPr="009E7D10" w:rsidRDefault="00803314" w:rsidP="0051011D">
      <w:pPr>
        <w:pStyle w:val="Efnisyfirlit2"/>
        <w:tabs>
          <w:tab w:val="right" w:leader="dot" w:pos="9060"/>
        </w:tabs>
        <w:spacing w:before="0" w:after="40"/>
        <w:ind w:left="284"/>
        <w:rPr>
          <w:rFonts w:ascii="Times New Roman" w:eastAsiaTheme="minorEastAsia" w:hAnsi="Times New Roman" w:cs="Times New Roman"/>
          <w:b w:val="0"/>
          <w:bCs w:val="0"/>
          <w:noProof/>
          <w:lang w:val="is-IS" w:eastAsia="is-IS"/>
        </w:rPr>
      </w:pPr>
      <w:hyperlink w:anchor="_Toc32328485" w:history="1">
        <w:r w:rsidR="009E7D10" w:rsidRPr="009E7D10">
          <w:rPr>
            <w:rStyle w:val="Tengill"/>
            <w:rFonts w:ascii="Times New Roman" w:hAnsi="Times New Roman" w:cs="Times New Roman"/>
            <w:b w:val="0"/>
            <w:noProof/>
          </w:rPr>
          <w:t>3. Viðskiptahættir</w:t>
        </w:r>
        <w:r w:rsidR="009E7D10" w:rsidRPr="009E7D10">
          <w:rPr>
            <w:rFonts w:ascii="Times New Roman" w:hAnsi="Times New Roman" w:cs="Times New Roman"/>
            <w:b w:val="0"/>
            <w:noProof/>
            <w:webHidden/>
          </w:rPr>
          <w:tab/>
        </w:r>
        <w:r w:rsidR="009E7D10" w:rsidRPr="009E7D10">
          <w:rPr>
            <w:rFonts w:ascii="Times New Roman" w:hAnsi="Times New Roman" w:cs="Times New Roman"/>
            <w:b w:val="0"/>
            <w:noProof/>
            <w:webHidden/>
          </w:rPr>
          <w:fldChar w:fldCharType="begin"/>
        </w:r>
        <w:r w:rsidR="009E7D10" w:rsidRPr="009E7D10">
          <w:rPr>
            <w:rFonts w:ascii="Times New Roman" w:hAnsi="Times New Roman" w:cs="Times New Roman"/>
            <w:b w:val="0"/>
            <w:noProof/>
            <w:webHidden/>
          </w:rPr>
          <w:instrText xml:space="preserve"> PAGEREF _Toc32328485 \h </w:instrText>
        </w:r>
        <w:r w:rsidR="009E7D10" w:rsidRPr="009E7D10">
          <w:rPr>
            <w:rFonts w:ascii="Times New Roman" w:hAnsi="Times New Roman" w:cs="Times New Roman"/>
            <w:b w:val="0"/>
            <w:noProof/>
            <w:webHidden/>
          </w:rPr>
        </w:r>
        <w:r w:rsidR="009E7D10" w:rsidRPr="009E7D10">
          <w:rPr>
            <w:rFonts w:ascii="Times New Roman" w:hAnsi="Times New Roman" w:cs="Times New Roman"/>
            <w:b w:val="0"/>
            <w:noProof/>
            <w:webHidden/>
          </w:rPr>
          <w:fldChar w:fldCharType="separate"/>
        </w:r>
        <w:r w:rsidR="006109C3">
          <w:rPr>
            <w:rFonts w:ascii="Times New Roman" w:hAnsi="Times New Roman" w:cs="Times New Roman"/>
            <w:b w:val="0"/>
            <w:noProof/>
            <w:webHidden/>
          </w:rPr>
          <w:t>33</w:t>
        </w:r>
        <w:r w:rsidR="009E7D10" w:rsidRPr="009E7D10">
          <w:rPr>
            <w:rFonts w:ascii="Times New Roman" w:hAnsi="Times New Roman" w:cs="Times New Roman"/>
            <w:b w:val="0"/>
            <w:noProof/>
            <w:webHidden/>
          </w:rPr>
          <w:fldChar w:fldCharType="end"/>
        </w:r>
      </w:hyperlink>
    </w:p>
    <w:p w14:paraId="33CD1C78" w14:textId="67F28B53" w:rsidR="009E7D10" w:rsidRPr="009E7D10" w:rsidRDefault="00803314" w:rsidP="0051011D">
      <w:pPr>
        <w:pStyle w:val="Efnisyfirlit2"/>
        <w:tabs>
          <w:tab w:val="right" w:leader="dot" w:pos="9060"/>
        </w:tabs>
        <w:spacing w:before="0" w:after="40"/>
        <w:ind w:left="284"/>
        <w:rPr>
          <w:rFonts w:ascii="Times New Roman" w:eastAsiaTheme="minorEastAsia" w:hAnsi="Times New Roman" w:cs="Times New Roman"/>
          <w:b w:val="0"/>
          <w:bCs w:val="0"/>
          <w:noProof/>
          <w:lang w:val="is-IS" w:eastAsia="is-IS"/>
        </w:rPr>
      </w:pPr>
      <w:hyperlink w:anchor="_Toc32328486" w:history="1">
        <w:r w:rsidR="006109C3">
          <w:rPr>
            <w:rStyle w:val="Tengill"/>
            <w:rFonts w:ascii="Times New Roman" w:hAnsi="Times New Roman" w:cs="Times New Roman"/>
            <w:b w:val="0"/>
            <w:noProof/>
          </w:rPr>
          <w:t>4</w:t>
        </w:r>
        <w:r w:rsidR="009E7D10" w:rsidRPr="009E7D10">
          <w:rPr>
            <w:rStyle w:val="Tengill"/>
            <w:rFonts w:ascii="Times New Roman" w:hAnsi="Times New Roman" w:cs="Times New Roman"/>
            <w:b w:val="0"/>
            <w:noProof/>
          </w:rPr>
          <w:t xml:space="preserve">. Aðrar greinar á sviði viðskiptafræði að því marki sem þær skipta máli </w:t>
        </w:r>
        <w:r w:rsidR="009E7D10" w:rsidRPr="009E7D10">
          <w:rPr>
            <w:rFonts w:ascii="Times New Roman" w:hAnsi="Times New Roman" w:cs="Times New Roman"/>
            <w:b w:val="0"/>
            <w:noProof/>
            <w:webHidden/>
          </w:rPr>
          <w:tab/>
        </w:r>
        <w:r w:rsidR="009E7D10" w:rsidRPr="009E7D10">
          <w:rPr>
            <w:rFonts w:ascii="Times New Roman" w:hAnsi="Times New Roman" w:cs="Times New Roman"/>
            <w:b w:val="0"/>
            <w:noProof/>
            <w:webHidden/>
          </w:rPr>
          <w:fldChar w:fldCharType="begin"/>
        </w:r>
        <w:r w:rsidR="009E7D10" w:rsidRPr="009E7D10">
          <w:rPr>
            <w:rFonts w:ascii="Times New Roman" w:hAnsi="Times New Roman" w:cs="Times New Roman"/>
            <w:b w:val="0"/>
            <w:noProof/>
            <w:webHidden/>
          </w:rPr>
          <w:instrText xml:space="preserve"> PAGEREF _Toc32328486 \h </w:instrText>
        </w:r>
        <w:r w:rsidR="009E7D10" w:rsidRPr="009E7D10">
          <w:rPr>
            <w:rFonts w:ascii="Times New Roman" w:hAnsi="Times New Roman" w:cs="Times New Roman"/>
            <w:b w:val="0"/>
            <w:noProof/>
            <w:webHidden/>
          </w:rPr>
        </w:r>
        <w:r w:rsidR="009E7D10" w:rsidRPr="009E7D10">
          <w:rPr>
            <w:rFonts w:ascii="Times New Roman" w:hAnsi="Times New Roman" w:cs="Times New Roman"/>
            <w:b w:val="0"/>
            <w:noProof/>
            <w:webHidden/>
          </w:rPr>
          <w:fldChar w:fldCharType="separate"/>
        </w:r>
        <w:r w:rsidR="006109C3">
          <w:rPr>
            <w:rFonts w:ascii="Times New Roman" w:hAnsi="Times New Roman" w:cs="Times New Roman"/>
            <w:b w:val="0"/>
            <w:noProof/>
            <w:webHidden/>
          </w:rPr>
          <w:t>37</w:t>
        </w:r>
        <w:r w:rsidR="009E7D10" w:rsidRPr="009E7D10">
          <w:rPr>
            <w:rFonts w:ascii="Times New Roman" w:hAnsi="Times New Roman" w:cs="Times New Roman"/>
            <w:b w:val="0"/>
            <w:noProof/>
            <w:webHidden/>
          </w:rPr>
          <w:fldChar w:fldCharType="end"/>
        </w:r>
      </w:hyperlink>
    </w:p>
    <w:p w14:paraId="30E2862D" w14:textId="05F81634" w:rsidR="00090AAB" w:rsidRPr="008436F2" w:rsidRDefault="009E7D10" w:rsidP="002C31AA">
      <w:pPr>
        <w:tabs>
          <w:tab w:val="left" w:pos="1111"/>
        </w:tabs>
        <w:rPr>
          <w:sz w:val="22"/>
          <w:szCs w:val="24"/>
          <w:lang w:val="is-IS"/>
        </w:rPr>
      </w:pPr>
      <w:r>
        <w:rPr>
          <w:sz w:val="22"/>
          <w:szCs w:val="24"/>
          <w:lang w:val="is-IS"/>
        </w:rPr>
        <w:fldChar w:fldCharType="end"/>
      </w:r>
      <w:r w:rsidR="00090AAB" w:rsidRPr="008436F2">
        <w:rPr>
          <w:sz w:val="22"/>
          <w:szCs w:val="24"/>
          <w:lang w:val="is-IS"/>
        </w:rPr>
        <w:tab/>
      </w:r>
    </w:p>
    <w:p w14:paraId="3E9A9479" w14:textId="77777777" w:rsidR="00090AAB" w:rsidRPr="008436F2" w:rsidRDefault="00090AAB" w:rsidP="002C31AA">
      <w:pPr>
        <w:rPr>
          <w:lang w:val="is-IS"/>
        </w:rPr>
      </w:pPr>
    </w:p>
    <w:p w14:paraId="4B3EBB3A" w14:textId="77777777" w:rsidR="00090AAB" w:rsidRPr="008436F2" w:rsidRDefault="00090AAB" w:rsidP="00090AAB">
      <w:pPr>
        <w:rPr>
          <w:lang w:val="is-IS"/>
        </w:rPr>
      </w:pPr>
    </w:p>
    <w:p w14:paraId="40A16EAC" w14:textId="77777777" w:rsidR="00090AAB" w:rsidRPr="008436F2" w:rsidRDefault="00090AAB" w:rsidP="00090AAB">
      <w:pPr>
        <w:pStyle w:val="Suhaus"/>
        <w:tabs>
          <w:tab w:val="clear" w:pos="4153"/>
          <w:tab w:val="clear" w:pos="8306"/>
        </w:tabs>
        <w:rPr>
          <w:lang w:val="is-IS"/>
        </w:rPr>
      </w:pPr>
    </w:p>
    <w:p w14:paraId="0C1F84B8" w14:textId="77777777" w:rsidR="00090AAB" w:rsidRPr="008436F2" w:rsidRDefault="00090AAB" w:rsidP="00090AAB">
      <w:pPr>
        <w:rPr>
          <w:lang w:val="is-IS"/>
        </w:rPr>
      </w:pPr>
    </w:p>
    <w:p w14:paraId="30333E38" w14:textId="77777777" w:rsidR="00090AAB" w:rsidRPr="008436F2" w:rsidRDefault="00090AAB" w:rsidP="00090AAB">
      <w:pPr>
        <w:pStyle w:val="Suhaus"/>
        <w:tabs>
          <w:tab w:val="clear" w:pos="4153"/>
          <w:tab w:val="clear" w:pos="8306"/>
        </w:tabs>
        <w:rPr>
          <w:lang w:val="is-IS"/>
        </w:rPr>
      </w:pPr>
    </w:p>
    <w:p w14:paraId="38E6A6BD" w14:textId="77777777" w:rsidR="00090AAB" w:rsidRPr="008436F2" w:rsidRDefault="00090AAB" w:rsidP="00090AAB">
      <w:pPr>
        <w:rPr>
          <w:lang w:val="is-IS"/>
        </w:rPr>
      </w:pPr>
    </w:p>
    <w:p w14:paraId="03976393" w14:textId="77777777" w:rsidR="00090AAB" w:rsidRPr="008436F2" w:rsidRDefault="00090AAB" w:rsidP="00090AAB">
      <w:pPr>
        <w:rPr>
          <w:lang w:val="is-IS"/>
        </w:rPr>
      </w:pPr>
    </w:p>
    <w:p w14:paraId="61D3B9BE" w14:textId="77777777" w:rsidR="00090AAB" w:rsidRPr="008436F2" w:rsidRDefault="00090AAB" w:rsidP="00090AAB">
      <w:pPr>
        <w:rPr>
          <w:lang w:val="is-IS"/>
        </w:rPr>
      </w:pPr>
    </w:p>
    <w:p w14:paraId="1289A8D6" w14:textId="77777777" w:rsidR="00090AAB" w:rsidRPr="008436F2" w:rsidRDefault="00090AAB" w:rsidP="00090AAB">
      <w:pPr>
        <w:rPr>
          <w:lang w:val="is-IS"/>
        </w:rPr>
      </w:pPr>
    </w:p>
    <w:p w14:paraId="461EC20E" w14:textId="77777777" w:rsidR="00090AAB" w:rsidRPr="008436F2" w:rsidRDefault="00090AAB" w:rsidP="00090AAB">
      <w:pPr>
        <w:rPr>
          <w:lang w:val="is-IS"/>
        </w:rPr>
      </w:pPr>
    </w:p>
    <w:p w14:paraId="2507624A" w14:textId="77777777" w:rsidR="00090AAB" w:rsidRPr="008436F2" w:rsidRDefault="00090AAB" w:rsidP="00090AAB">
      <w:pPr>
        <w:rPr>
          <w:lang w:val="is-IS"/>
        </w:rPr>
      </w:pPr>
    </w:p>
    <w:p w14:paraId="27526423" w14:textId="77777777" w:rsidR="00090AAB" w:rsidRPr="008436F2" w:rsidRDefault="00090AAB" w:rsidP="006C2BAB">
      <w:pPr>
        <w:pStyle w:val="Fyrirsgn1"/>
      </w:pPr>
    </w:p>
    <w:p w14:paraId="1ED84F7C" w14:textId="77777777" w:rsidR="003878B4" w:rsidRPr="008436F2" w:rsidRDefault="003878B4">
      <w:pPr>
        <w:spacing w:after="200" w:line="276" w:lineRule="auto"/>
        <w:rPr>
          <w:b/>
          <w:sz w:val="32"/>
          <w:lang w:val="is-IS"/>
        </w:rPr>
      </w:pPr>
      <w:bookmarkStart w:id="0" w:name="_Toc460251624"/>
      <w:r w:rsidRPr="008436F2">
        <w:rPr>
          <w:sz w:val="32"/>
          <w:lang w:val="is-IS"/>
        </w:rPr>
        <w:br w:type="page"/>
      </w:r>
    </w:p>
    <w:p w14:paraId="5A6E9950" w14:textId="02E4E2CE" w:rsidR="00C84324" w:rsidRPr="008436F2" w:rsidRDefault="00C84324" w:rsidP="006C2BAB">
      <w:pPr>
        <w:pStyle w:val="Fyrirsgn1"/>
      </w:pPr>
      <w:bookmarkStart w:id="1" w:name="_Toc32328469"/>
      <w:bookmarkEnd w:id="0"/>
      <w:r w:rsidRPr="008436F2">
        <w:lastRenderedPageBreak/>
        <w:t>Inngangur</w:t>
      </w:r>
      <w:bookmarkEnd w:id="1"/>
      <w:r w:rsidRPr="008436F2">
        <w:t xml:space="preserve"> </w:t>
      </w:r>
    </w:p>
    <w:p w14:paraId="38F59C60" w14:textId="0A518234" w:rsidR="00C84324" w:rsidRPr="008436F2" w:rsidRDefault="00C84324" w:rsidP="008A2F7C">
      <w:pPr>
        <w:spacing w:line="280" w:lineRule="exact"/>
        <w:jc w:val="both"/>
        <w:rPr>
          <w:lang w:val="is-IS"/>
        </w:rPr>
      </w:pPr>
      <w:r w:rsidRPr="008436F2">
        <w:rPr>
          <w:lang w:val="is-IS"/>
        </w:rPr>
        <w:t>Prófnefnd verðbréfaviðskipta stendur reglulega fyrir prófi</w:t>
      </w:r>
      <w:r w:rsidR="0085004F" w:rsidRPr="008436F2">
        <w:rPr>
          <w:lang w:val="is-IS"/>
        </w:rPr>
        <w:t xml:space="preserve"> til öflunar verðbréfaréttinda</w:t>
      </w:r>
      <w:r w:rsidR="006C2BAB" w:rsidRPr="008436F2">
        <w:rPr>
          <w:lang w:val="is-IS"/>
        </w:rPr>
        <w:t xml:space="preserve"> í samræmi við 40</w:t>
      </w:r>
      <w:r w:rsidRPr="008436F2">
        <w:rPr>
          <w:lang w:val="is-IS"/>
        </w:rPr>
        <w:t xml:space="preserve">. gr. laga nr. </w:t>
      </w:r>
      <w:r w:rsidR="006C2BAB" w:rsidRPr="008436F2">
        <w:rPr>
          <w:lang w:val="is-IS"/>
        </w:rPr>
        <w:t>XX/2020</w:t>
      </w:r>
      <w:r w:rsidRPr="008436F2">
        <w:rPr>
          <w:lang w:val="is-IS"/>
        </w:rPr>
        <w:t xml:space="preserve"> </w:t>
      </w:r>
      <w:r w:rsidR="006C2BAB" w:rsidRPr="008436F2">
        <w:rPr>
          <w:lang w:val="is-IS"/>
        </w:rPr>
        <w:t xml:space="preserve">um markaði fyrir </w:t>
      </w:r>
      <w:proofErr w:type="spellStart"/>
      <w:r w:rsidR="006C2BAB" w:rsidRPr="008436F2">
        <w:rPr>
          <w:lang w:val="is-IS"/>
        </w:rPr>
        <w:t>fjármálagerninga</w:t>
      </w:r>
      <w:proofErr w:type="spellEnd"/>
      <w:r w:rsidR="006C2BAB" w:rsidRPr="008436F2">
        <w:rPr>
          <w:lang w:val="is-IS"/>
        </w:rPr>
        <w:t xml:space="preserve"> </w:t>
      </w:r>
      <w:r w:rsidR="009D112D" w:rsidRPr="008436F2">
        <w:rPr>
          <w:lang w:val="is-IS"/>
        </w:rPr>
        <w:t>og reglugerð nr. XX/2020</w:t>
      </w:r>
      <w:r w:rsidRPr="008436F2">
        <w:rPr>
          <w:lang w:val="is-IS"/>
        </w:rPr>
        <w:t xml:space="preserve"> um </w:t>
      </w:r>
      <w:r w:rsidR="009D112D" w:rsidRPr="008436F2">
        <w:rPr>
          <w:lang w:val="is-IS"/>
        </w:rPr>
        <w:t>verðbréfaréttindi</w:t>
      </w:r>
      <w:r w:rsidRPr="008436F2">
        <w:rPr>
          <w:lang w:val="is-IS"/>
        </w:rPr>
        <w:t>.</w:t>
      </w:r>
    </w:p>
    <w:p w14:paraId="417CD528" w14:textId="77777777" w:rsidR="00C84324" w:rsidRPr="008436F2" w:rsidRDefault="00C84324" w:rsidP="008A2F7C">
      <w:pPr>
        <w:spacing w:line="280" w:lineRule="exact"/>
        <w:jc w:val="both"/>
        <w:rPr>
          <w:lang w:val="is-IS"/>
        </w:rPr>
      </w:pPr>
    </w:p>
    <w:p w14:paraId="6D0A47E7" w14:textId="73FCABB3" w:rsidR="00C84324" w:rsidRPr="008436F2" w:rsidRDefault="00C84324" w:rsidP="008A2F7C">
      <w:pPr>
        <w:spacing w:line="280" w:lineRule="exact"/>
        <w:jc w:val="both"/>
        <w:rPr>
          <w:lang w:val="is-IS"/>
        </w:rPr>
      </w:pPr>
      <w:r w:rsidRPr="008436F2">
        <w:rPr>
          <w:lang w:val="is-IS"/>
        </w:rPr>
        <w:t xml:space="preserve">Eftirtaldir aðilar þurfa að </w:t>
      </w:r>
      <w:r w:rsidR="00487494" w:rsidRPr="008436F2">
        <w:rPr>
          <w:lang w:val="is-IS"/>
        </w:rPr>
        <w:t>hafa verðbréfaréttindi</w:t>
      </w:r>
      <w:r w:rsidRPr="008436F2">
        <w:rPr>
          <w:lang w:val="is-IS"/>
        </w:rPr>
        <w:t xml:space="preserve">: </w:t>
      </w:r>
    </w:p>
    <w:p w14:paraId="55A1CD65" w14:textId="3F53F5AD" w:rsidR="009D112D" w:rsidRPr="008436F2" w:rsidRDefault="00D723CC" w:rsidP="00867851">
      <w:pPr>
        <w:pStyle w:val="Mlsgreinlista"/>
        <w:numPr>
          <w:ilvl w:val="0"/>
          <w:numId w:val="15"/>
        </w:numPr>
        <w:spacing w:before="60" w:after="60" w:line="280" w:lineRule="exact"/>
        <w:ind w:left="714" w:hanging="357"/>
        <w:contextualSpacing w:val="0"/>
        <w:jc w:val="both"/>
        <w:rPr>
          <w:lang w:val="is-IS"/>
        </w:rPr>
      </w:pPr>
      <w:r w:rsidRPr="008436F2">
        <w:rPr>
          <w:lang w:val="is-IS"/>
        </w:rPr>
        <w:t xml:space="preserve">Starfsmenn verðbréfafyrirtækis sem hafa umsjón með daglegri starfsemi í tengslum við viðskipti og þjónustu með </w:t>
      </w:r>
      <w:proofErr w:type="spellStart"/>
      <w:r w:rsidRPr="008436F2">
        <w:rPr>
          <w:lang w:val="is-IS"/>
        </w:rPr>
        <w:t>fjármálagerninga</w:t>
      </w:r>
      <w:proofErr w:type="spellEnd"/>
    </w:p>
    <w:p w14:paraId="7A7F39AC" w14:textId="1304CD3C" w:rsidR="00D723CC" w:rsidRPr="008436F2" w:rsidRDefault="00D723CC" w:rsidP="006F0B03">
      <w:pPr>
        <w:pStyle w:val="Mlsgreinlista"/>
        <w:numPr>
          <w:ilvl w:val="0"/>
          <w:numId w:val="15"/>
        </w:numPr>
        <w:spacing w:before="60" w:after="60" w:line="280" w:lineRule="exact"/>
        <w:contextualSpacing w:val="0"/>
        <w:jc w:val="both"/>
        <w:rPr>
          <w:lang w:val="is-IS"/>
        </w:rPr>
      </w:pPr>
      <w:r w:rsidRPr="008436F2">
        <w:rPr>
          <w:lang w:val="is-IS"/>
        </w:rPr>
        <w:t xml:space="preserve">Starfsmenn verðbréfafyrirtækis </w:t>
      </w:r>
      <w:r w:rsidR="00F72D0E" w:rsidRPr="008436F2">
        <w:rPr>
          <w:lang w:val="is-IS"/>
        </w:rPr>
        <w:t>sem veita fjárfestingarráðgjöf</w:t>
      </w:r>
    </w:p>
    <w:p w14:paraId="5E0F37C3" w14:textId="627DDC19" w:rsidR="00F72D0E" w:rsidRPr="008436F2" w:rsidRDefault="00EE50BA" w:rsidP="00867851">
      <w:pPr>
        <w:pStyle w:val="Mlsgreinlista"/>
        <w:numPr>
          <w:ilvl w:val="0"/>
          <w:numId w:val="15"/>
        </w:numPr>
        <w:spacing w:before="60" w:after="60" w:line="280" w:lineRule="exact"/>
        <w:ind w:left="714" w:hanging="357"/>
        <w:contextualSpacing w:val="0"/>
        <w:jc w:val="both"/>
        <w:rPr>
          <w:lang w:val="is-IS"/>
        </w:rPr>
      </w:pPr>
      <w:r w:rsidRPr="008436F2">
        <w:rPr>
          <w:lang w:val="is-IS"/>
        </w:rPr>
        <w:t xml:space="preserve">Einkaumboðsmenn sem hér á landi skv. </w:t>
      </w:r>
      <w:r w:rsidR="0051536E" w:rsidRPr="008436F2">
        <w:rPr>
          <w:lang w:val="is-IS"/>
        </w:rPr>
        <w:t xml:space="preserve">5. mgr. 47. gr. laga nr. XX/2020 um markaði fyrir </w:t>
      </w:r>
      <w:proofErr w:type="spellStart"/>
      <w:r w:rsidR="0051536E" w:rsidRPr="008436F2">
        <w:rPr>
          <w:lang w:val="is-IS"/>
        </w:rPr>
        <w:t>fjármálagerninga</w:t>
      </w:r>
      <w:proofErr w:type="spellEnd"/>
    </w:p>
    <w:p w14:paraId="11719DA7" w14:textId="498401F6" w:rsidR="0051536E" w:rsidRPr="008436F2" w:rsidRDefault="00C602F8" w:rsidP="00867851">
      <w:pPr>
        <w:pStyle w:val="Mlsgreinlista"/>
        <w:numPr>
          <w:ilvl w:val="0"/>
          <w:numId w:val="15"/>
        </w:numPr>
        <w:spacing w:before="60" w:after="60" w:line="280" w:lineRule="exact"/>
        <w:ind w:left="714" w:hanging="357"/>
        <w:contextualSpacing w:val="0"/>
        <w:jc w:val="both"/>
        <w:rPr>
          <w:lang w:val="is-IS"/>
        </w:rPr>
      </w:pPr>
      <w:r w:rsidRPr="008436F2">
        <w:rPr>
          <w:lang w:val="is-IS"/>
        </w:rPr>
        <w:t xml:space="preserve">Framkvæmdastjóri </w:t>
      </w:r>
      <w:r w:rsidR="00C458C0" w:rsidRPr="008436F2">
        <w:rPr>
          <w:lang w:val="is-IS"/>
        </w:rPr>
        <w:t xml:space="preserve">rekstrarfélags og sjóðstjórar skv. 1. mgr. 14. gr. laga nr. 128/2011 um verðbréfasjóði </w:t>
      </w:r>
    </w:p>
    <w:p w14:paraId="684C27D6" w14:textId="44B76887" w:rsidR="00C458C0" w:rsidRPr="008436F2" w:rsidRDefault="00C458C0" w:rsidP="00867851">
      <w:pPr>
        <w:pStyle w:val="Mlsgreinlista"/>
        <w:numPr>
          <w:ilvl w:val="0"/>
          <w:numId w:val="15"/>
        </w:numPr>
        <w:spacing w:before="60" w:after="60" w:line="280" w:lineRule="exact"/>
        <w:contextualSpacing w:val="0"/>
        <w:jc w:val="both"/>
        <w:rPr>
          <w:lang w:val="is-IS"/>
        </w:rPr>
      </w:pPr>
      <w:r w:rsidRPr="008436F2">
        <w:rPr>
          <w:lang w:val="is-IS"/>
        </w:rPr>
        <w:t>Aðilar sem sinna eignastýringu verðbréfasafna lífeyrissjóðs skv. 4. mgr. 34. gr. laga nr. 129/1997 um skyldutryggingu lífeyrisréttinda og starfsemi lífeyrissjóða</w:t>
      </w:r>
    </w:p>
    <w:p w14:paraId="381F05E7" w14:textId="77777777" w:rsidR="007967EF" w:rsidRPr="008436F2" w:rsidRDefault="007967EF" w:rsidP="008A2F7C">
      <w:pPr>
        <w:spacing w:line="280" w:lineRule="exact"/>
        <w:jc w:val="both"/>
        <w:rPr>
          <w:lang w:val="is-IS"/>
        </w:rPr>
      </w:pPr>
    </w:p>
    <w:p w14:paraId="0C0593D8" w14:textId="3A42330A" w:rsidR="00C84324" w:rsidRPr="008436F2" w:rsidRDefault="00C40A58" w:rsidP="004E1982">
      <w:pPr>
        <w:spacing w:line="280" w:lineRule="exact"/>
        <w:jc w:val="both"/>
        <w:rPr>
          <w:lang w:val="is-IS"/>
        </w:rPr>
      </w:pPr>
      <w:r>
        <w:rPr>
          <w:lang w:val="is-IS"/>
        </w:rPr>
        <w:t>V</w:t>
      </w:r>
      <w:r w:rsidR="007967EF" w:rsidRPr="008436F2">
        <w:rPr>
          <w:lang w:val="is-IS"/>
        </w:rPr>
        <w:t>erðbréfaréttindi nýtast einnig öðrum þeim sem starfa á fjármálamarkaði.</w:t>
      </w:r>
    </w:p>
    <w:p w14:paraId="57263ABA" w14:textId="77777777" w:rsidR="004E1982" w:rsidRPr="008436F2" w:rsidRDefault="004E1982" w:rsidP="004E1982">
      <w:pPr>
        <w:spacing w:line="280" w:lineRule="exact"/>
        <w:jc w:val="both"/>
        <w:rPr>
          <w:lang w:val="is-IS"/>
        </w:rPr>
      </w:pPr>
    </w:p>
    <w:p w14:paraId="4D0589CE" w14:textId="62F01040" w:rsidR="00C84324" w:rsidRPr="008436F2" w:rsidRDefault="00C706C5" w:rsidP="00D16A9E">
      <w:pPr>
        <w:pStyle w:val="Fyrirsgn3"/>
        <w:rPr>
          <w:lang w:val="is-IS"/>
        </w:rPr>
      </w:pPr>
      <w:bookmarkStart w:id="2" w:name="_Toc32328470"/>
      <w:r w:rsidRPr="008436F2">
        <w:rPr>
          <w:lang w:val="is-IS"/>
        </w:rPr>
        <w:t>Prófefnalýsing</w:t>
      </w:r>
      <w:bookmarkEnd w:id="2"/>
    </w:p>
    <w:p w14:paraId="0B4E25F4" w14:textId="18ACE1F9" w:rsidR="00C84324" w:rsidRPr="008436F2" w:rsidRDefault="00C84324" w:rsidP="008A2F7C">
      <w:pPr>
        <w:spacing w:line="280" w:lineRule="exact"/>
        <w:jc w:val="both"/>
        <w:rPr>
          <w:lang w:val="is-IS"/>
        </w:rPr>
      </w:pPr>
      <w:r w:rsidRPr="008436F2">
        <w:rPr>
          <w:lang w:val="is-IS"/>
        </w:rPr>
        <w:t xml:space="preserve">Prófnefnd verðbréfaviðskipta tekur ákvörðun um efni sem prófað er úr á </w:t>
      </w:r>
      <w:r w:rsidR="00F07A5B" w:rsidRPr="008436F2">
        <w:rPr>
          <w:lang w:val="is-IS"/>
        </w:rPr>
        <w:t xml:space="preserve">prófi til öflunar verðbréfaréttinda </w:t>
      </w:r>
      <w:r w:rsidRPr="008436F2">
        <w:rPr>
          <w:lang w:val="is-IS"/>
        </w:rPr>
        <w:t xml:space="preserve">og semur prófsefnislýsingu, sbr. </w:t>
      </w:r>
      <w:r w:rsidR="004A19C6" w:rsidRPr="008436F2">
        <w:rPr>
          <w:lang w:val="is-IS"/>
        </w:rPr>
        <w:t xml:space="preserve">2. mgr. 4. gr. </w:t>
      </w:r>
      <w:r w:rsidRPr="008436F2">
        <w:rPr>
          <w:lang w:val="is-IS"/>
        </w:rPr>
        <w:t xml:space="preserve">reglugerðar nr. </w:t>
      </w:r>
      <w:r w:rsidR="004A19C6" w:rsidRPr="008436F2">
        <w:rPr>
          <w:lang w:val="is-IS"/>
        </w:rPr>
        <w:t>XX/2020</w:t>
      </w:r>
      <w:r w:rsidRPr="008436F2">
        <w:rPr>
          <w:lang w:val="is-IS"/>
        </w:rPr>
        <w:t xml:space="preserve">. Gildandi prófsefnislýsingu á hverjum tíma er að finna á vefsvæði prófnefndar á heimasíðu fjármála- og efnahagsráðuneytis (sjá nú </w:t>
      </w:r>
      <w:hyperlink r:id="rId13" w:history="1">
        <w:r w:rsidR="00E0079A" w:rsidRPr="009A109B">
          <w:rPr>
            <w:rStyle w:val="Tengill"/>
            <w:lang w:val="is-IS"/>
          </w:rPr>
          <w:t>https://www.stjornarradid.is/raduneyti/nefndir/profnefnd-verdbrefavidskipta/</w:t>
        </w:r>
      </w:hyperlink>
      <w:r w:rsidRPr="008436F2">
        <w:rPr>
          <w:lang w:val="is-IS"/>
        </w:rPr>
        <w:t>). Prófsefnislýsingu er ætlað að auðvelda próftökum að undirbúa sig fyrir próf, hvort sem þeir hafa setið námskeið til undirbúnings töku slíkra prófa eða ekki.</w:t>
      </w:r>
    </w:p>
    <w:p w14:paraId="5012B44B" w14:textId="77777777" w:rsidR="00C84324" w:rsidRPr="008436F2" w:rsidRDefault="00C84324" w:rsidP="008A2F7C">
      <w:pPr>
        <w:spacing w:line="280" w:lineRule="exact"/>
        <w:jc w:val="both"/>
        <w:rPr>
          <w:lang w:val="is-IS"/>
        </w:rPr>
      </w:pPr>
    </w:p>
    <w:p w14:paraId="789B72FD" w14:textId="024837A9" w:rsidR="00C84324" w:rsidRPr="008436F2" w:rsidRDefault="00C84324" w:rsidP="008A2F7C">
      <w:pPr>
        <w:spacing w:line="280" w:lineRule="exact"/>
        <w:jc w:val="both"/>
        <w:rPr>
          <w:lang w:val="is-IS"/>
        </w:rPr>
      </w:pPr>
      <w:r w:rsidRPr="008436F2">
        <w:rPr>
          <w:lang w:val="is-IS"/>
        </w:rPr>
        <w:t xml:space="preserve">Í prófsefnislýsingunni er að finna lýsingu á þeim atriðum sem </w:t>
      </w:r>
      <w:proofErr w:type="spellStart"/>
      <w:r w:rsidRPr="008436F2">
        <w:rPr>
          <w:lang w:val="is-IS"/>
        </w:rPr>
        <w:t>próftakar</w:t>
      </w:r>
      <w:proofErr w:type="spellEnd"/>
      <w:r w:rsidRPr="008436F2">
        <w:rPr>
          <w:lang w:val="is-IS"/>
        </w:rPr>
        <w:t xml:space="preserve"> þurfa að kunna skil á</w:t>
      </w:r>
      <w:r w:rsidR="00E0079A">
        <w:rPr>
          <w:lang w:val="is-IS"/>
        </w:rPr>
        <w:t>.</w:t>
      </w:r>
    </w:p>
    <w:p w14:paraId="7E975AA1" w14:textId="77777777" w:rsidR="00C84324" w:rsidRPr="008436F2" w:rsidRDefault="00C84324" w:rsidP="008A2F7C">
      <w:pPr>
        <w:spacing w:line="280" w:lineRule="exact"/>
        <w:jc w:val="both"/>
        <w:rPr>
          <w:lang w:val="is-IS"/>
        </w:rPr>
      </w:pPr>
    </w:p>
    <w:p w14:paraId="0F7CC31C" w14:textId="77777777" w:rsidR="00C84324" w:rsidRPr="008436F2" w:rsidRDefault="00C84324" w:rsidP="008A2F7C">
      <w:pPr>
        <w:spacing w:line="280" w:lineRule="exact"/>
        <w:jc w:val="both"/>
        <w:rPr>
          <w:lang w:val="is-IS"/>
        </w:rPr>
      </w:pPr>
      <w:r w:rsidRPr="008436F2">
        <w:rPr>
          <w:lang w:val="is-IS"/>
        </w:rPr>
        <w:t xml:space="preserve">Í prófsefnislýsingunni er vísað til lesefnis sem hefur að geyma umfjöllun um flest þau efnisatriði sem tilgreind eru. Lög, reglugerðir og reglur, auk greinargerða með lagafrumvörpum, eru meðal grundvallar lesefnis. Þá er einnig bent á </w:t>
      </w:r>
      <w:proofErr w:type="spellStart"/>
      <w:r w:rsidRPr="008436F2">
        <w:rPr>
          <w:lang w:val="is-IS"/>
        </w:rPr>
        <w:t>ítarefni</w:t>
      </w:r>
      <w:proofErr w:type="spellEnd"/>
      <w:r w:rsidRPr="008436F2">
        <w:rPr>
          <w:lang w:val="is-IS"/>
        </w:rPr>
        <w:t xml:space="preserve"> sem </w:t>
      </w:r>
      <w:proofErr w:type="spellStart"/>
      <w:r w:rsidRPr="008436F2">
        <w:rPr>
          <w:lang w:val="is-IS"/>
        </w:rPr>
        <w:t>próftakar</w:t>
      </w:r>
      <w:proofErr w:type="spellEnd"/>
      <w:r w:rsidRPr="008436F2">
        <w:rPr>
          <w:lang w:val="is-IS"/>
        </w:rPr>
        <w:t xml:space="preserve"> geta haft til hliðsjónar.   </w:t>
      </w:r>
    </w:p>
    <w:p w14:paraId="4055BCF3" w14:textId="77777777" w:rsidR="00C84324" w:rsidRPr="008436F2" w:rsidRDefault="00C84324" w:rsidP="008A2F7C">
      <w:pPr>
        <w:spacing w:line="280" w:lineRule="exact"/>
        <w:jc w:val="both"/>
        <w:rPr>
          <w:lang w:val="is-IS"/>
        </w:rPr>
      </w:pPr>
    </w:p>
    <w:p w14:paraId="1D3FCED3" w14:textId="64811D06" w:rsidR="00D16A9E" w:rsidRPr="008436F2" w:rsidRDefault="00D16A9E" w:rsidP="008A2F7C">
      <w:pPr>
        <w:spacing w:line="280" w:lineRule="exact"/>
        <w:jc w:val="both"/>
        <w:rPr>
          <w:lang w:val="is-IS"/>
        </w:rPr>
      </w:pPr>
      <w:r w:rsidRPr="008436F2">
        <w:rPr>
          <w:lang w:val="is-IS"/>
        </w:rPr>
        <w:t>Löggjöf má m.a. nálgast á heimasíðu Alþingis (</w:t>
      </w:r>
      <w:hyperlink r:id="rId14" w:history="1">
        <w:r w:rsidRPr="008436F2">
          <w:rPr>
            <w:rStyle w:val="Tengill"/>
            <w:lang w:val="is-IS"/>
          </w:rPr>
          <w:t>www.althingi.is</w:t>
        </w:r>
      </w:hyperlink>
      <w:r w:rsidRPr="008436F2">
        <w:rPr>
          <w:lang w:val="is-IS"/>
        </w:rPr>
        <w:t>), reglugerðir og reglur á vefsíðunni Réttarheimild.is (</w:t>
      </w:r>
      <w:hyperlink r:id="rId15" w:history="1">
        <w:r w:rsidRPr="008436F2">
          <w:rPr>
            <w:rStyle w:val="Tengill"/>
            <w:lang w:val="is-IS"/>
          </w:rPr>
          <w:t>www.rettarheimild.is</w:t>
        </w:r>
      </w:hyperlink>
      <w:r w:rsidRPr="008436F2">
        <w:rPr>
          <w:lang w:val="is-IS"/>
        </w:rPr>
        <w:t>). Sjá jafnframt heimasíður fjármálaeftirlits Seðlabanka Íslands (</w:t>
      </w:r>
      <w:hyperlink r:id="rId16" w:history="1">
        <w:r w:rsidRPr="008436F2">
          <w:rPr>
            <w:rStyle w:val="Tengill"/>
            <w:lang w:val="is-IS"/>
          </w:rPr>
          <w:t>www.fme.is/log-og-tilmaeli/</w:t>
        </w:r>
      </w:hyperlink>
      <w:r w:rsidRPr="008436F2">
        <w:rPr>
          <w:lang w:val="is-IS"/>
        </w:rPr>
        <w:t>) og Kauphallar Íslands hf. (Nasdaq Iceland) (</w:t>
      </w:r>
      <w:hyperlink r:id="rId17" w:history="1">
        <w:r w:rsidRPr="008436F2">
          <w:rPr>
            <w:rStyle w:val="Tengill"/>
            <w:lang w:val="is-IS"/>
          </w:rPr>
          <w:t>https://www.nasdaq.com/solutions/european-rules-and-regulations</w:t>
        </w:r>
      </w:hyperlink>
      <w:r w:rsidRPr="008436F2">
        <w:rPr>
          <w:lang w:val="is-IS"/>
        </w:rPr>
        <w:t xml:space="preserve">). </w:t>
      </w:r>
    </w:p>
    <w:p w14:paraId="29F281A1" w14:textId="77777777" w:rsidR="008A2F7C" w:rsidRPr="008436F2" w:rsidRDefault="008A2F7C" w:rsidP="00C84324">
      <w:pPr>
        <w:rPr>
          <w:lang w:val="is-IS"/>
        </w:rPr>
      </w:pPr>
    </w:p>
    <w:p w14:paraId="59B47FCF" w14:textId="451852A3" w:rsidR="008A2F7C" w:rsidRPr="008436F2" w:rsidRDefault="00E00D73" w:rsidP="00D16A9E">
      <w:pPr>
        <w:pStyle w:val="Fyrirsgn3"/>
        <w:rPr>
          <w:lang w:val="is-IS"/>
        </w:rPr>
      </w:pPr>
      <w:bookmarkStart w:id="3" w:name="_Toc32328471"/>
      <w:r w:rsidRPr="008436F2">
        <w:rPr>
          <w:lang w:val="is-IS"/>
        </w:rPr>
        <w:t>Uppbygging prófa og vægi hvers hluta</w:t>
      </w:r>
      <w:bookmarkEnd w:id="3"/>
    </w:p>
    <w:p w14:paraId="56D1F5B3" w14:textId="529D6A05" w:rsidR="00521AEF" w:rsidRPr="008436F2" w:rsidRDefault="00521AEF" w:rsidP="00BB74FB">
      <w:pPr>
        <w:spacing w:line="280" w:lineRule="exact"/>
        <w:jc w:val="both"/>
        <w:rPr>
          <w:lang w:val="is-IS"/>
        </w:rPr>
      </w:pPr>
      <w:r w:rsidRPr="008436F2">
        <w:rPr>
          <w:lang w:val="is-IS"/>
        </w:rPr>
        <w:t>Pr</w:t>
      </w:r>
      <w:r w:rsidR="00E47F7A" w:rsidRPr="008436F2">
        <w:rPr>
          <w:lang w:val="is-IS"/>
        </w:rPr>
        <w:t xml:space="preserve">óf til öflunar </w:t>
      </w:r>
      <w:r w:rsidRPr="008436F2">
        <w:rPr>
          <w:lang w:val="is-IS"/>
        </w:rPr>
        <w:t>verðbréfaréttinda skiptist</w:t>
      </w:r>
      <w:r w:rsidR="00E47F7A" w:rsidRPr="008436F2">
        <w:rPr>
          <w:lang w:val="is-IS"/>
        </w:rPr>
        <w:t xml:space="preserve"> annars vegar í lögfræðihluta og hins vegar viðskiptafræðihluta.</w:t>
      </w:r>
      <w:r w:rsidR="00181E52">
        <w:rPr>
          <w:lang w:val="is-IS"/>
        </w:rPr>
        <w:t xml:space="preserve"> Hvor hluti hefur 50% vægi.</w:t>
      </w:r>
      <w:r w:rsidR="00E47F7A" w:rsidRPr="008436F2">
        <w:rPr>
          <w:lang w:val="is-IS"/>
        </w:rPr>
        <w:t xml:space="preserve"> </w:t>
      </w:r>
      <w:r w:rsidR="00B80073">
        <w:rPr>
          <w:lang w:val="is-IS"/>
        </w:rPr>
        <w:t>Aðeins verður r</w:t>
      </w:r>
      <w:r w:rsidR="00BB74FB" w:rsidRPr="008436F2">
        <w:rPr>
          <w:lang w:val="is-IS"/>
        </w:rPr>
        <w:t xml:space="preserve">eynt á þau atriði sem varða umsjón með daglegri starfsemi í tengslum við viðskipti og þjónustu með </w:t>
      </w:r>
      <w:proofErr w:type="spellStart"/>
      <w:r w:rsidR="00BB74FB" w:rsidRPr="008436F2">
        <w:rPr>
          <w:lang w:val="is-IS"/>
        </w:rPr>
        <w:t>fjármálagerninga</w:t>
      </w:r>
      <w:proofErr w:type="spellEnd"/>
      <w:r w:rsidR="00BB74FB" w:rsidRPr="008436F2">
        <w:rPr>
          <w:lang w:val="is-IS"/>
        </w:rPr>
        <w:t xml:space="preserve"> og fjárfestingarráðgjöf.</w:t>
      </w:r>
    </w:p>
    <w:p w14:paraId="11DAD9D7" w14:textId="74FB224D" w:rsidR="00306AE4" w:rsidRPr="008436F2" w:rsidRDefault="00306AE4" w:rsidP="00BB74FB">
      <w:pPr>
        <w:spacing w:line="280" w:lineRule="exact"/>
        <w:jc w:val="both"/>
        <w:rPr>
          <w:lang w:val="is-IS"/>
        </w:rPr>
      </w:pPr>
    </w:p>
    <w:p w14:paraId="540A5513" w14:textId="70BE033B" w:rsidR="00C84324" w:rsidRPr="008436F2" w:rsidRDefault="00521AEF" w:rsidP="00521AEF">
      <w:pPr>
        <w:pStyle w:val="Fyrirsgn3"/>
        <w:rPr>
          <w:lang w:val="is-IS"/>
        </w:rPr>
      </w:pPr>
      <w:bookmarkStart w:id="4" w:name="_Toc32328472"/>
      <w:r w:rsidRPr="008436F2">
        <w:rPr>
          <w:lang w:val="is-IS"/>
        </w:rPr>
        <w:t>Markm</w:t>
      </w:r>
      <w:r w:rsidR="00E00D73" w:rsidRPr="008436F2">
        <w:rPr>
          <w:lang w:val="is-IS"/>
        </w:rPr>
        <w:t>ið</w:t>
      </w:r>
      <w:bookmarkEnd w:id="4"/>
      <w:r w:rsidR="00E00D73" w:rsidRPr="008436F2">
        <w:rPr>
          <w:lang w:val="is-IS"/>
        </w:rPr>
        <w:t xml:space="preserve"> </w:t>
      </w:r>
    </w:p>
    <w:p w14:paraId="1EF7808C" w14:textId="7BF913DC" w:rsidR="002D6974" w:rsidRPr="008436F2" w:rsidRDefault="002D6974" w:rsidP="008324A3">
      <w:pPr>
        <w:spacing w:line="280" w:lineRule="exact"/>
        <w:jc w:val="both"/>
        <w:rPr>
          <w:lang w:val="is-IS"/>
        </w:rPr>
      </w:pPr>
      <w:r w:rsidRPr="008436F2">
        <w:rPr>
          <w:lang w:val="is-IS"/>
        </w:rPr>
        <w:t xml:space="preserve">Markmiðið með verðbréfaréttindum og þeim prófum sem þarf að standast til að öðlast réttindin er að tryggja að </w:t>
      </w:r>
      <w:r w:rsidR="00333738" w:rsidRPr="008436F2">
        <w:rPr>
          <w:lang w:val="is-IS"/>
        </w:rPr>
        <w:t xml:space="preserve">þeir stafsmenn sem </w:t>
      </w:r>
      <w:r w:rsidR="004F0FE6" w:rsidRPr="008436F2">
        <w:rPr>
          <w:lang w:val="is-IS"/>
        </w:rPr>
        <w:t xml:space="preserve">hafa daglega umsjón með viðskiptum og þjónustu með </w:t>
      </w:r>
      <w:proofErr w:type="spellStart"/>
      <w:r w:rsidR="004F0FE6" w:rsidRPr="008436F2">
        <w:rPr>
          <w:lang w:val="is-IS"/>
        </w:rPr>
        <w:t>fjárm</w:t>
      </w:r>
      <w:r w:rsidR="00B70F83" w:rsidRPr="008436F2">
        <w:rPr>
          <w:lang w:val="is-IS"/>
        </w:rPr>
        <w:t>álagerninga</w:t>
      </w:r>
      <w:proofErr w:type="spellEnd"/>
      <w:r w:rsidR="00B70F83" w:rsidRPr="008436F2">
        <w:rPr>
          <w:lang w:val="is-IS"/>
        </w:rPr>
        <w:t xml:space="preserve"> og einnig þeir sem veita fjárfestingarr</w:t>
      </w:r>
      <w:r w:rsidR="008324A3" w:rsidRPr="008436F2">
        <w:rPr>
          <w:lang w:val="is-IS"/>
        </w:rPr>
        <w:t xml:space="preserve">áðgjöf búi yfir nauðsynlegri þekkingu til að geta sinnt umræddum störfum með fullnægjandi hætti. </w:t>
      </w:r>
    </w:p>
    <w:p w14:paraId="49C0854E" w14:textId="77777777" w:rsidR="002D6974" w:rsidRPr="008436F2" w:rsidRDefault="002D6974" w:rsidP="00676E17">
      <w:pPr>
        <w:spacing w:line="280" w:lineRule="exact"/>
        <w:rPr>
          <w:lang w:val="is-IS"/>
        </w:rPr>
      </w:pPr>
    </w:p>
    <w:p w14:paraId="2B2AF7BD" w14:textId="7E60839A" w:rsidR="00306AE4" w:rsidRPr="008436F2" w:rsidRDefault="00C84324" w:rsidP="00CD21EF">
      <w:pPr>
        <w:spacing w:line="280" w:lineRule="exact"/>
        <w:jc w:val="both"/>
        <w:rPr>
          <w:lang w:val="is-IS"/>
        </w:rPr>
      </w:pPr>
      <w:r w:rsidRPr="008436F2">
        <w:rPr>
          <w:lang w:val="is-IS"/>
        </w:rPr>
        <w:lastRenderedPageBreak/>
        <w:t xml:space="preserve">Markmið með </w:t>
      </w:r>
      <w:r w:rsidR="00306AE4" w:rsidRPr="008436F2">
        <w:rPr>
          <w:lang w:val="is-IS"/>
        </w:rPr>
        <w:t xml:space="preserve">lögfræðihluta prófsins er að próftaki tileinki sér </w:t>
      </w:r>
      <w:r w:rsidR="00BA1014" w:rsidRPr="008436F2">
        <w:rPr>
          <w:lang w:val="is-IS"/>
        </w:rPr>
        <w:t xml:space="preserve">þau lög og reglur sem reynt getur </w:t>
      </w:r>
      <w:r w:rsidR="00D21DDB">
        <w:rPr>
          <w:lang w:val="is-IS"/>
        </w:rPr>
        <w:t xml:space="preserve">á </w:t>
      </w:r>
      <w:r w:rsidR="00BA1014" w:rsidRPr="008436F2">
        <w:rPr>
          <w:lang w:val="is-IS"/>
        </w:rPr>
        <w:t xml:space="preserve">í viðskiptum og þjónustu með </w:t>
      </w:r>
      <w:proofErr w:type="spellStart"/>
      <w:r w:rsidR="00BA1014" w:rsidRPr="008436F2">
        <w:rPr>
          <w:lang w:val="is-IS"/>
        </w:rPr>
        <w:t>fjármálagerninga</w:t>
      </w:r>
      <w:proofErr w:type="spellEnd"/>
      <w:r w:rsidR="00BA1014" w:rsidRPr="008436F2">
        <w:rPr>
          <w:lang w:val="is-IS"/>
        </w:rPr>
        <w:t xml:space="preserve"> </w:t>
      </w:r>
      <w:r w:rsidR="006408E3" w:rsidRPr="008436F2">
        <w:rPr>
          <w:lang w:val="is-IS"/>
        </w:rPr>
        <w:t xml:space="preserve">og þegar veitt er fjárfestingarráðgjöf. </w:t>
      </w:r>
      <w:r w:rsidR="000463FA" w:rsidRPr="008436F2">
        <w:rPr>
          <w:lang w:val="is-IS"/>
        </w:rPr>
        <w:t>Um er að ræða lög og reglur á fjármálamarkaði</w:t>
      </w:r>
      <w:r w:rsidR="00676E17" w:rsidRPr="008436F2">
        <w:rPr>
          <w:lang w:val="is-IS"/>
        </w:rPr>
        <w:t>, almenn siðfræði og</w:t>
      </w:r>
      <w:r w:rsidR="005F0D4E">
        <w:rPr>
          <w:lang w:val="is-IS"/>
        </w:rPr>
        <w:t xml:space="preserve"> </w:t>
      </w:r>
      <w:r w:rsidR="005A2F66">
        <w:rPr>
          <w:lang w:val="is-IS"/>
        </w:rPr>
        <w:t>tengd</w:t>
      </w:r>
      <w:r w:rsidR="00676E17" w:rsidRPr="008436F2">
        <w:rPr>
          <w:lang w:val="is-IS"/>
        </w:rPr>
        <w:t xml:space="preserve"> löggjöf á fjármálamarkaði og aðrar greinar á sviði lögfræði að því marki sem þær skipta máli við daglega umsjón og fjárfestingarr</w:t>
      </w:r>
      <w:r w:rsidR="002D6974" w:rsidRPr="008436F2">
        <w:rPr>
          <w:lang w:val="is-IS"/>
        </w:rPr>
        <w:t>áðgjöf.</w:t>
      </w:r>
    </w:p>
    <w:p w14:paraId="22D92EC8" w14:textId="6AFDD01C" w:rsidR="002D6974" w:rsidRPr="008436F2" w:rsidRDefault="002D6974" w:rsidP="00676E17">
      <w:pPr>
        <w:spacing w:line="280" w:lineRule="exact"/>
        <w:rPr>
          <w:lang w:val="is-IS"/>
        </w:rPr>
      </w:pPr>
    </w:p>
    <w:p w14:paraId="17F5D560" w14:textId="7C1168A9" w:rsidR="008436F2" w:rsidRDefault="00713C15" w:rsidP="00950EBC">
      <w:pPr>
        <w:spacing w:line="280" w:lineRule="exact"/>
        <w:jc w:val="both"/>
        <w:rPr>
          <w:lang w:val="is-IS"/>
        </w:rPr>
      </w:pPr>
      <w:r w:rsidRPr="008436F2">
        <w:rPr>
          <w:lang w:val="is-IS"/>
        </w:rPr>
        <w:t>Markmið með viðskipta</w:t>
      </w:r>
      <w:r w:rsidR="00E0612B" w:rsidRPr="008436F2">
        <w:rPr>
          <w:lang w:val="is-IS"/>
        </w:rPr>
        <w:t>fræði</w:t>
      </w:r>
      <w:r w:rsidRPr="008436F2">
        <w:rPr>
          <w:lang w:val="is-IS"/>
        </w:rPr>
        <w:t xml:space="preserve">hluta prófsins er að próftaki </w:t>
      </w:r>
      <w:r w:rsidR="00E0612B" w:rsidRPr="008436F2">
        <w:rPr>
          <w:lang w:val="is-IS"/>
        </w:rPr>
        <w:t>tileinki sér þá þætti viðskiptafræðinnar</w:t>
      </w:r>
      <w:r w:rsidR="00950EBC">
        <w:rPr>
          <w:lang w:val="is-IS"/>
        </w:rPr>
        <w:t xml:space="preserve"> sem</w:t>
      </w:r>
      <w:r w:rsidR="00E0612B" w:rsidRPr="008436F2">
        <w:rPr>
          <w:lang w:val="is-IS"/>
        </w:rPr>
        <w:t xml:space="preserve"> á getur reynt í viðskiptum og þjónustu með </w:t>
      </w:r>
      <w:proofErr w:type="spellStart"/>
      <w:r w:rsidR="00E0612B" w:rsidRPr="008436F2">
        <w:rPr>
          <w:lang w:val="is-IS"/>
        </w:rPr>
        <w:t>fjármála</w:t>
      </w:r>
      <w:r w:rsidR="000E750F" w:rsidRPr="008436F2">
        <w:rPr>
          <w:lang w:val="is-IS"/>
        </w:rPr>
        <w:t>gerninga</w:t>
      </w:r>
      <w:proofErr w:type="spellEnd"/>
      <w:r w:rsidR="000E750F" w:rsidRPr="008436F2">
        <w:rPr>
          <w:lang w:val="is-IS"/>
        </w:rPr>
        <w:t xml:space="preserve"> og þegar veitt er fjárfestingarráðgjöf. Um er að ræða helstu gerðir verðbréfa, gjaldeyrisviðskipti, samval verðbréfa, sjóðast</w:t>
      </w:r>
      <w:r w:rsidR="008436F2" w:rsidRPr="008436F2">
        <w:rPr>
          <w:lang w:val="is-IS"/>
        </w:rPr>
        <w:t>ýringu</w:t>
      </w:r>
      <w:r w:rsidR="008436F2">
        <w:rPr>
          <w:lang w:val="is-IS"/>
        </w:rPr>
        <w:t xml:space="preserve"> og einnig </w:t>
      </w:r>
      <w:r w:rsidR="00D27379">
        <w:rPr>
          <w:lang w:val="is-IS"/>
        </w:rPr>
        <w:t>skattamál og þjóðhagfræði, en aðeins að því marki sem reynt getur á þessi svið við daglega umsjón og fjárfestingarráðgjöf.</w:t>
      </w:r>
    </w:p>
    <w:p w14:paraId="6B8039E5" w14:textId="57A09A81" w:rsidR="00306AE4" w:rsidRPr="008436F2" w:rsidRDefault="00306AE4" w:rsidP="00C84324">
      <w:pPr>
        <w:rPr>
          <w:lang w:val="is-IS"/>
        </w:rPr>
      </w:pPr>
    </w:p>
    <w:p w14:paraId="47543E73" w14:textId="28035F75" w:rsidR="002D6974" w:rsidRPr="008436F2" w:rsidRDefault="00B609B8" w:rsidP="00B609B8">
      <w:pPr>
        <w:pStyle w:val="Fyrirsgn3"/>
        <w:rPr>
          <w:lang w:val="is-IS"/>
        </w:rPr>
      </w:pPr>
      <w:bookmarkStart w:id="5" w:name="_Toc32328473"/>
      <w:r>
        <w:rPr>
          <w:lang w:val="is-IS"/>
        </w:rPr>
        <w:t xml:space="preserve">Réttur til þátttöku í prófum </w:t>
      </w:r>
      <w:r w:rsidR="00BC75EF">
        <w:rPr>
          <w:lang w:val="is-IS"/>
        </w:rPr>
        <w:t>og undanþ</w:t>
      </w:r>
      <w:r w:rsidR="00E750A3">
        <w:rPr>
          <w:lang w:val="is-IS"/>
        </w:rPr>
        <w:t>águr</w:t>
      </w:r>
      <w:bookmarkEnd w:id="5"/>
    </w:p>
    <w:p w14:paraId="41F43647" w14:textId="1D7BDB28" w:rsidR="00676E17" w:rsidRDefault="00B609B8" w:rsidP="00C2381E">
      <w:pPr>
        <w:spacing w:line="280" w:lineRule="exact"/>
        <w:jc w:val="both"/>
        <w:rPr>
          <w:lang w:val="is-IS"/>
        </w:rPr>
      </w:pPr>
      <w:r w:rsidRPr="00B609B8">
        <w:rPr>
          <w:lang w:val="is-IS"/>
        </w:rPr>
        <w:t>Öllum er heimilt að skrá sig til prófs til öflunar verðbréfaréttinda</w:t>
      </w:r>
      <w:r>
        <w:rPr>
          <w:lang w:val="is-IS"/>
        </w:rPr>
        <w:t xml:space="preserve">. </w:t>
      </w:r>
    </w:p>
    <w:p w14:paraId="5781B698" w14:textId="77777777" w:rsidR="00014B99" w:rsidRDefault="00014B99" w:rsidP="00C2381E">
      <w:pPr>
        <w:spacing w:line="280" w:lineRule="exact"/>
        <w:jc w:val="both"/>
        <w:rPr>
          <w:lang w:val="is-IS"/>
        </w:rPr>
      </w:pPr>
    </w:p>
    <w:p w14:paraId="09C06953" w14:textId="3393474D" w:rsidR="00A70AB8" w:rsidRDefault="00014B99" w:rsidP="00C2381E">
      <w:pPr>
        <w:spacing w:line="280" w:lineRule="exact"/>
        <w:jc w:val="both"/>
        <w:rPr>
          <w:lang w:val="is-IS"/>
        </w:rPr>
      </w:pPr>
      <w:r w:rsidRPr="00014B99">
        <w:rPr>
          <w:lang w:val="is-IS"/>
        </w:rPr>
        <w:t>Prófnefnd verðbréfaviðskipta getur veitt próftaka, sem hefur staðist eitt eða fleiri próf í III. hluta verðbréfaviðskiptaprófs samkvæmt 2. mgr. 3. gr. reglugerðar nr. 633/2003 fyrir gildistöku</w:t>
      </w:r>
      <w:r w:rsidR="00253C63">
        <w:rPr>
          <w:lang w:val="is-IS"/>
        </w:rPr>
        <w:t xml:space="preserve"> laga nr. XX/2020 um markaði fyrir </w:t>
      </w:r>
      <w:proofErr w:type="spellStart"/>
      <w:r w:rsidR="00253C63">
        <w:rPr>
          <w:lang w:val="is-IS"/>
        </w:rPr>
        <w:t>fjármlálagerninga</w:t>
      </w:r>
      <w:proofErr w:type="spellEnd"/>
      <w:r w:rsidRPr="00014B99">
        <w:rPr>
          <w:lang w:val="is-IS"/>
        </w:rPr>
        <w:t>, undanþágu frá einstökum hlutum prófs til öfl</w:t>
      </w:r>
      <w:r w:rsidR="00253C63">
        <w:rPr>
          <w:lang w:val="is-IS"/>
        </w:rPr>
        <w:t>unar verðbréfaréttinda, sbr. 3. mgr. bráðabirgðaákvæðis laganna.</w:t>
      </w:r>
    </w:p>
    <w:p w14:paraId="1FBF8143" w14:textId="2B8C81EB" w:rsidR="00253C63" w:rsidRDefault="00253C63" w:rsidP="00C2381E">
      <w:pPr>
        <w:spacing w:line="280" w:lineRule="exact"/>
        <w:jc w:val="both"/>
        <w:rPr>
          <w:lang w:val="is-IS"/>
        </w:rPr>
      </w:pPr>
    </w:p>
    <w:p w14:paraId="378DC8F0" w14:textId="4509D043" w:rsidR="00C84324" w:rsidRPr="008436F2" w:rsidRDefault="00D96972" w:rsidP="00BC75EF">
      <w:pPr>
        <w:spacing w:line="280" w:lineRule="exact"/>
        <w:jc w:val="both"/>
        <w:rPr>
          <w:lang w:val="is-IS"/>
        </w:rPr>
      </w:pPr>
      <w:r>
        <w:rPr>
          <w:lang w:val="is-IS"/>
        </w:rPr>
        <w:t xml:space="preserve">Samkvæmt 2. mgr. 5. gr. reglugerðar nr. XX/2020 um verðbréfaréttindi </w:t>
      </w:r>
      <w:r w:rsidR="00BC75EF">
        <w:rPr>
          <w:lang w:val="is-IS"/>
        </w:rPr>
        <w:t xml:space="preserve">eiga </w:t>
      </w:r>
      <w:r w:rsidR="00E63374">
        <w:rPr>
          <w:lang w:val="is-IS"/>
        </w:rPr>
        <w:t xml:space="preserve">þeir </w:t>
      </w:r>
      <w:r w:rsidRPr="00D96972">
        <w:rPr>
          <w:lang w:val="is-IS"/>
        </w:rPr>
        <w:t xml:space="preserve">sem lokið hafa prófi eða öðlast réttindi á Evrópska efnahagssvæðinu sem krafist er í viðkomandi ríki til að vera heimilt að hafa umsjón með daglegri starfsemi í tengslum við viðskipti og þjónustu með </w:t>
      </w:r>
      <w:proofErr w:type="spellStart"/>
      <w:r w:rsidRPr="00D96972">
        <w:rPr>
          <w:lang w:val="is-IS"/>
        </w:rPr>
        <w:t>fjármálagerninga</w:t>
      </w:r>
      <w:proofErr w:type="spellEnd"/>
      <w:r w:rsidRPr="00D96972">
        <w:rPr>
          <w:lang w:val="is-IS"/>
        </w:rPr>
        <w:t xml:space="preserve"> eða veita fjárfestingarráðgjöf rétt á, ef þeir óska eftir því, að ráðherra veiti þeim verðbréfaréttindi, sbr. tilskipun Evrópuþingsins og ráðsins 2005/36/EB um viðurkenningu á faglegri menntun og 2. gr. laga nr. 26/2010 um viðurkenningu á faglegri menntun og hæfi til starfa hér á landi.</w:t>
      </w:r>
    </w:p>
    <w:p w14:paraId="3BBBCAE2" w14:textId="77777777" w:rsidR="00C84324" w:rsidRPr="008436F2" w:rsidRDefault="00C84324" w:rsidP="00C84324">
      <w:pPr>
        <w:rPr>
          <w:lang w:val="is-IS"/>
        </w:rPr>
      </w:pPr>
    </w:p>
    <w:p w14:paraId="2E630C61" w14:textId="77777777" w:rsidR="00C84324" w:rsidRPr="008436F2" w:rsidRDefault="00C84324" w:rsidP="00E750A3">
      <w:pPr>
        <w:spacing w:after="120" w:line="280" w:lineRule="exact"/>
        <w:jc w:val="both"/>
        <w:rPr>
          <w:lang w:val="is-IS"/>
        </w:rPr>
      </w:pPr>
      <w:r w:rsidRPr="008436F2">
        <w:rPr>
          <w:lang w:val="is-IS"/>
        </w:rPr>
        <w:t>Umsóknir um undanþágur skal senda til prófnefndar á eftirfarandi heimilisfang:</w:t>
      </w:r>
    </w:p>
    <w:p w14:paraId="28DEBBA2" w14:textId="77777777" w:rsidR="00C84324" w:rsidRPr="008436F2" w:rsidRDefault="00C84324" w:rsidP="00E750A3">
      <w:pPr>
        <w:spacing w:line="280" w:lineRule="exact"/>
        <w:ind w:left="567"/>
        <w:jc w:val="both"/>
        <w:rPr>
          <w:lang w:val="is-IS"/>
        </w:rPr>
      </w:pPr>
      <w:r w:rsidRPr="008436F2">
        <w:rPr>
          <w:lang w:val="is-IS"/>
        </w:rPr>
        <w:t>Prófnefnd verðbréfaviðskipta</w:t>
      </w:r>
    </w:p>
    <w:p w14:paraId="03D0F9E4" w14:textId="77777777" w:rsidR="00C84324" w:rsidRPr="008436F2" w:rsidRDefault="00C84324" w:rsidP="00E750A3">
      <w:pPr>
        <w:spacing w:line="280" w:lineRule="exact"/>
        <w:ind w:left="567"/>
        <w:jc w:val="both"/>
        <w:rPr>
          <w:lang w:val="is-IS"/>
        </w:rPr>
      </w:pPr>
      <w:r w:rsidRPr="008436F2">
        <w:rPr>
          <w:lang w:val="is-IS"/>
        </w:rPr>
        <w:t xml:space="preserve">c/o Fjármála- og efnahagsráðuneytið </w:t>
      </w:r>
    </w:p>
    <w:p w14:paraId="030F509C" w14:textId="77777777" w:rsidR="00C84324" w:rsidRPr="008436F2" w:rsidRDefault="00C84324" w:rsidP="00E750A3">
      <w:pPr>
        <w:spacing w:line="280" w:lineRule="exact"/>
        <w:ind w:left="567"/>
        <w:jc w:val="both"/>
        <w:rPr>
          <w:lang w:val="is-IS"/>
        </w:rPr>
      </w:pPr>
      <w:r w:rsidRPr="008436F2">
        <w:rPr>
          <w:lang w:val="is-IS"/>
        </w:rPr>
        <w:t>Arnarhvoli við Lindargötu</w:t>
      </w:r>
    </w:p>
    <w:p w14:paraId="7D942DA9" w14:textId="77777777" w:rsidR="00C84324" w:rsidRPr="008436F2" w:rsidRDefault="00C84324" w:rsidP="00E750A3">
      <w:pPr>
        <w:spacing w:line="280" w:lineRule="exact"/>
        <w:ind w:left="567"/>
        <w:jc w:val="both"/>
        <w:rPr>
          <w:lang w:val="is-IS"/>
        </w:rPr>
      </w:pPr>
      <w:r w:rsidRPr="008436F2">
        <w:rPr>
          <w:lang w:val="is-IS"/>
        </w:rPr>
        <w:t>150 Reykjavík</w:t>
      </w:r>
    </w:p>
    <w:p w14:paraId="38A8A70E" w14:textId="77777777" w:rsidR="00C84324" w:rsidRPr="008436F2" w:rsidRDefault="00C84324" w:rsidP="00BC75EF">
      <w:pPr>
        <w:spacing w:line="280" w:lineRule="exact"/>
        <w:jc w:val="both"/>
        <w:rPr>
          <w:lang w:val="is-IS"/>
        </w:rPr>
      </w:pPr>
    </w:p>
    <w:p w14:paraId="0BDA9105" w14:textId="33569000" w:rsidR="00090AAB" w:rsidRPr="008436F2" w:rsidRDefault="00C84324" w:rsidP="00BC75EF">
      <w:pPr>
        <w:spacing w:line="280" w:lineRule="exact"/>
        <w:jc w:val="both"/>
        <w:rPr>
          <w:lang w:val="is-IS"/>
        </w:rPr>
      </w:pPr>
      <w:r w:rsidRPr="008436F2">
        <w:rPr>
          <w:lang w:val="is-IS"/>
        </w:rPr>
        <w:t>Netfang prófnefndar verðbréfaviðskipta er</w:t>
      </w:r>
      <w:r w:rsidR="00E52BCC">
        <w:rPr>
          <w:lang w:val="is-IS"/>
        </w:rPr>
        <w:t xml:space="preserve"> </w:t>
      </w:r>
      <w:hyperlink r:id="rId18" w:history="1">
        <w:r w:rsidR="00E52BCC" w:rsidRPr="006202F0">
          <w:rPr>
            <w:rStyle w:val="Tengill"/>
            <w:lang w:val="is-IS"/>
          </w:rPr>
          <w:t>profnefnd@fjr.is</w:t>
        </w:r>
      </w:hyperlink>
      <w:r w:rsidR="00E52BCC">
        <w:rPr>
          <w:lang w:val="is-IS"/>
        </w:rPr>
        <w:t xml:space="preserve">. </w:t>
      </w:r>
    </w:p>
    <w:p w14:paraId="5AFA2888" w14:textId="11362981" w:rsidR="00090AAB" w:rsidRDefault="00090AAB" w:rsidP="00090AAB">
      <w:pPr>
        <w:rPr>
          <w:lang w:val="is-IS"/>
        </w:rPr>
      </w:pPr>
    </w:p>
    <w:p w14:paraId="65E2F222" w14:textId="7A415A35" w:rsidR="00B1542D" w:rsidRPr="008436F2" w:rsidRDefault="00B1542D" w:rsidP="00B1542D">
      <w:pPr>
        <w:pStyle w:val="Fyrirsgn3"/>
        <w:rPr>
          <w:lang w:val="is-IS"/>
        </w:rPr>
      </w:pPr>
      <w:bookmarkStart w:id="6" w:name="_Toc32328474"/>
      <w:r>
        <w:rPr>
          <w:lang w:val="is-IS"/>
        </w:rPr>
        <w:t>Þriggja ára reglan</w:t>
      </w:r>
      <w:bookmarkEnd w:id="6"/>
      <w:r>
        <w:rPr>
          <w:lang w:val="is-IS"/>
        </w:rPr>
        <w:t xml:space="preserve"> </w:t>
      </w:r>
    </w:p>
    <w:p w14:paraId="5F45C6BB" w14:textId="1ADF0E91" w:rsidR="00090AAB" w:rsidRPr="008436F2" w:rsidRDefault="00090AAB" w:rsidP="00B1542D">
      <w:pPr>
        <w:spacing w:line="280" w:lineRule="exact"/>
        <w:jc w:val="both"/>
        <w:rPr>
          <w:lang w:val="is-IS"/>
        </w:rPr>
      </w:pPr>
      <w:r w:rsidRPr="008436F2">
        <w:rPr>
          <w:lang w:val="is-IS"/>
        </w:rPr>
        <w:t xml:space="preserve">Ekki eru veittar </w:t>
      </w:r>
      <w:r w:rsidR="0051749A" w:rsidRPr="008436F2">
        <w:rPr>
          <w:lang w:val="is-IS"/>
        </w:rPr>
        <w:t xml:space="preserve">undanþágur </w:t>
      </w:r>
      <w:r w:rsidRPr="008436F2">
        <w:rPr>
          <w:lang w:val="is-IS"/>
        </w:rPr>
        <w:t xml:space="preserve">frá hinni svokölluðu þriggja ára </w:t>
      </w:r>
      <w:r w:rsidR="00EF3F70">
        <w:rPr>
          <w:lang w:val="is-IS"/>
        </w:rPr>
        <w:t>reglu, sbr. 4. mgr. 6</w:t>
      </w:r>
      <w:r w:rsidRPr="008436F2">
        <w:rPr>
          <w:lang w:val="is-IS"/>
        </w:rPr>
        <w:t xml:space="preserve">. gr. reglugerðar nr. </w:t>
      </w:r>
      <w:r w:rsidR="00EF3F70">
        <w:rPr>
          <w:lang w:val="is-IS"/>
        </w:rPr>
        <w:t>XX/2020</w:t>
      </w:r>
      <w:r w:rsidRPr="008436F2">
        <w:rPr>
          <w:lang w:val="is-IS"/>
        </w:rPr>
        <w:t xml:space="preserve"> um</w:t>
      </w:r>
      <w:r w:rsidR="00EF3F70">
        <w:rPr>
          <w:lang w:val="is-IS"/>
        </w:rPr>
        <w:t xml:space="preserve"> verðbréfaréttindi</w:t>
      </w:r>
      <w:r w:rsidRPr="008436F2">
        <w:rPr>
          <w:lang w:val="is-IS"/>
        </w:rPr>
        <w:t>.</w:t>
      </w:r>
      <w:r w:rsidRPr="008436F2">
        <w:rPr>
          <w:color w:val="000000"/>
          <w:lang w:val="is-IS" w:eastAsia="is-IS"/>
        </w:rPr>
        <w:t xml:space="preserve"> Öll próf skulu vera dagsett innan 3ja ára frá dagsetningu elsta prófsins. Jafnræðis er gætt í hvívetna gagnvart öllum próftökum að þessu leyti.</w:t>
      </w:r>
      <w:r w:rsidR="0051749A" w:rsidRPr="008436F2">
        <w:rPr>
          <w:color w:val="000000"/>
          <w:lang w:val="is-IS" w:eastAsia="is-IS"/>
        </w:rPr>
        <w:t xml:space="preserve"> </w:t>
      </w:r>
      <w:r w:rsidRPr="008436F2">
        <w:rPr>
          <w:color w:val="000000"/>
          <w:lang w:val="is-IS" w:eastAsia="is-IS"/>
        </w:rPr>
        <w:t xml:space="preserve">Þá er rétt að geta þess að </w:t>
      </w:r>
      <w:r w:rsidR="0051749A" w:rsidRPr="008436F2">
        <w:rPr>
          <w:color w:val="000000"/>
          <w:lang w:val="is-IS" w:eastAsia="is-IS"/>
        </w:rPr>
        <w:t>ef próf er endurtekið þá fellur úr gildi fyrri einkunn í prófinu.</w:t>
      </w:r>
    </w:p>
    <w:p w14:paraId="12E5EB5F" w14:textId="0EA10131" w:rsidR="00090AAB" w:rsidRDefault="00090AAB" w:rsidP="00090AAB">
      <w:pPr>
        <w:rPr>
          <w:lang w:val="is-IS"/>
        </w:rPr>
      </w:pPr>
    </w:p>
    <w:p w14:paraId="51B77949" w14:textId="023D3D3F" w:rsidR="00EF3F70" w:rsidRPr="008436F2" w:rsidRDefault="0045479A" w:rsidP="0045479A">
      <w:pPr>
        <w:pStyle w:val="Fyrirsgn3"/>
        <w:rPr>
          <w:lang w:val="is-IS"/>
        </w:rPr>
      </w:pPr>
      <w:bookmarkStart w:id="7" w:name="_Toc32328475"/>
      <w:r>
        <w:rPr>
          <w:lang w:val="is-IS"/>
        </w:rPr>
        <w:t>Efnistök próf</w:t>
      </w:r>
      <w:r w:rsidR="00690371">
        <w:rPr>
          <w:lang w:val="is-IS"/>
        </w:rPr>
        <w:t>a</w:t>
      </w:r>
      <w:bookmarkEnd w:id="7"/>
    </w:p>
    <w:p w14:paraId="047445FE" w14:textId="7A3E9DD9" w:rsidR="0045479A" w:rsidRDefault="00690371" w:rsidP="00690371">
      <w:pPr>
        <w:spacing w:line="280" w:lineRule="exact"/>
        <w:jc w:val="both"/>
        <w:rPr>
          <w:lang w:val="is-IS"/>
        </w:rPr>
      </w:pPr>
      <w:r>
        <w:rPr>
          <w:lang w:val="is-IS"/>
        </w:rPr>
        <w:t xml:space="preserve">Próf til öflunar verðbréfaréttinda skiptist </w:t>
      </w:r>
      <w:r w:rsidR="00946A57">
        <w:rPr>
          <w:lang w:val="is-IS"/>
        </w:rPr>
        <w:t>í tvö hluta: lögfræði og viðskiptafræði</w:t>
      </w:r>
      <w:r>
        <w:rPr>
          <w:lang w:val="is-IS"/>
        </w:rPr>
        <w:t>.</w:t>
      </w:r>
    </w:p>
    <w:p w14:paraId="76D8280A" w14:textId="74D44D5A" w:rsidR="00946A57" w:rsidRDefault="00946A57" w:rsidP="00690371">
      <w:pPr>
        <w:spacing w:line="280" w:lineRule="exact"/>
        <w:jc w:val="both"/>
        <w:rPr>
          <w:lang w:val="is-IS"/>
        </w:rPr>
      </w:pPr>
    </w:p>
    <w:p w14:paraId="0FA87D18" w14:textId="1F0E513A" w:rsidR="00946A57" w:rsidRDefault="00946A57" w:rsidP="00406E44">
      <w:pPr>
        <w:spacing w:after="60" w:line="280" w:lineRule="exact"/>
        <w:jc w:val="both"/>
        <w:rPr>
          <w:lang w:val="is-IS"/>
        </w:rPr>
      </w:pPr>
      <w:r>
        <w:rPr>
          <w:lang w:val="is-IS"/>
        </w:rPr>
        <w:t xml:space="preserve">Í lögfræðihlutanum </w:t>
      </w:r>
      <w:r w:rsidR="00040B53">
        <w:rPr>
          <w:lang w:val="is-IS"/>
        </w:rPr>
        <w:t xml:space="preserve">(50%) </w:t>
      </w:r>
      <w:r>
        <w:rPr>
          <w:lang w:val="is-IS"/>
        </w:rPr>
        <w:t>reynir á eftirfarandi greinar:</w:t>
      </w:r>
    </w:p>
    <w:p w14:paraId="505FCBE4" w14:textId="4DE70326" w:rsidR="00946A57" w:rsidRDefault="00946A57" w:rsidP="00867851">
      <w:pPr>
        <w:pStyle w:val="Mlsgreinlista"/>
        <w:numPr>
          <w:ilvl w:val="0"/>
          <w:numId w:val="17"/>
        </w:numPr>
        <w:spacing w:line="280" w:lineRule="exact"/>
        <w:jc w:val="both"/>
        <w:rPr>
          <w:lang w:val="is-IS"/>
        </w:rPr>
      </w:pPr>
      <w:r>
        <w:rPr>
          <w:lang w:val="is-IS"/>
        </w:rPr>
        <w:t>Lög og reglur á fjármálamarkaði</w:t>
      </w:r>
    </w:p>
    <w:p w14:paraId="32709994" w14:textId="7EDD2F9F" w:rsidR="00946A57" w:rsidRDefault="00946A57" w:rsidP="00867851">
      <w:pPr>
        <w:pStyle w:val="Mlsgreinlista"/>
        <w:numPr>
          <w:ilvl w:val="0"/>
          <w:numId w:val="17"/>
        </w:numPr>
        <w:spacing w:line="280" w:lineRule="exact"/>
        <w:jc w:val="both"/>
        <w:rPr>
          <w:lang w:val="is-IS"/>
        </w:rPr>
      </w:pPr>
      <w:r>
        <w:rPr>
          <w:lang w:val="is-IS"/>
        </w:rPr>
        <w:t xml:space="preserve">Almenn siðfræði og </w:t>
      </w:r>
      <w:r w:rsidR="00E40A1A">
        <w:rPr>
          <w:lang w:val="is-IS"/>
        </w:rPr>
        <w:t xml:space="preserve">tengda </w:t>
      </w:r>
      <w:r>
        <w:rPr>
          <w:lang w:val="is-IS"/>
        </w:rPr>
        <w:t>löggjöf á fjármálamarkaði</w:t>
      </w:r>
    </w:p>
    <w:p w14:paraId="7C667C98" w14:textId="41D1A2C2" w:rsidR="00946A57" w:rsidRDefault="00946A57" w:rsidP="00867851">
      <w:pPr>
        <w:pStyle w:val="Mlsgreinlista"/>
        <w:numPr>
          <w:ilvl w:val="0"/>
          <w:numId w:val="17"/>
        </w:numPr>
        <w:spacing w:line="280" w:lineRule="exact"/>
        <w:jc w:val="both"/>
        <w:rPr>
          <w:lang w:val="is-IS"/>
        </w:rPr>
      </w:pPr>
      <w:r>
        <w:rPr>
          <w:lang w:val="is-IS"/>
        </w:rPr>
        <w:t xml:space="preserve">Aðrar </w:t>
      </w:r>
      <w:r w:rsidR="003705C0">
        <w:rPr>
          <w:lang w:val="is-IS"/>
        </w:rPr>
        <w:t>greinar á sviði lögfræði að því marki sem þær skipta máli við daglega umsjón og fjárfestingarráðgjöf</w:t>
      </w:r>
      <w:r w:rsidR="00406E44">
        <w:rPr>
          <w:lang w:val="is-IS"/>
        </w:rPr>
        <w:t>:</w:t>
      </w:r>
    </w:p>
    <w:p w14:paraId="3B040830" w14:textId="383FC4A3" w:rsidR="00406E44" w:rsidRPr="00406E44" w:rsidRDefault="00F851A1" w:rsidP="00867851">
      <w:pPr>
        <w:pStyle w:val="Mlsgreinlista"/>
        <w:numPr>
          <w:ilvl w:val="1"/>
          <w:numId w:val="17"/>
        </w:numPr>
        <w:spacing w:line="280" w:lineRule="exact"/>
        <w:jc w:val="both"/>
        <w:rPr>
          <w:lang w:val="is-IS"/>
        </w:rPr>
      </w:pPr>
      <w:r>
        <w:rPr>
          <w:lang w:val="is-IS"/>
        </w:rPr>
        <w:t>félagaréttur</w:t>
      </w:r>
    </w:p>
    <w:p w14:paraId="04B5B5C0" w14:textId="6D3D5EBC" w:rsidR="00F851A1" w:rsidRPr="00F851A1" w:rsidRDefault="00406E44" w:rsidP="00867851">
      <w:pPr>
        <w:pStyle w:val="Mlsgreinlista"/>
        <w:numPr>
          <w:ilvl w:val="1"/>
          <w:numId w:val="17"/>
        </w:numPr>
        <w:spacing w:line="280" w:lineRule="exact"/>
        <w:jc w:val="both"/>
        <w:rPr>
          <w:lang w:val="is-IS"/>
        </w:rPr>
      </w:pPr>
      <w:r w:rsidRPr="00406E44">
        <w:rPr>
          <w:lang w:val="is-IS"/>
        </w:rPr>
        <w:lastRenderedPageBreak/>
        <w:t>samninga- og kröfuréttur</w:t>
      </w:r>
    </w:p>
    <w:p w14:paraId="30C956D9" w14:textId="24B0D67B" w:rsidR="00406E44" w:rsidRPr="00406E44" w:rsidRDefault="00406E44" w:rsidP="00867851">
      <w:pPr>
        <w:pStyle w:val="Mlsgreinlista"/>
        <w:numPr>
          <w:ilvl w:val="1"/>
          <w:numId w:val="17"/>
        </w:numPr>
        <w:spacing w:line="280" w:lineRule="exact"/>
        <w:jc w:val="both"/>
        <w:rPr>
          <w:lang w:val="is-IS"/>
        </w:rPr>
      </w:pPr>
      <w:r w:rsidRPr="00406E44">
        <w:rPr>
          <w:lang w:val="is-IS"/>
        </w:rPr>
        <w:t>gjaldþrotask</w:t>
      </w:r>
      <w:r w:rsidR="00F851A1">
        <w:rPr>
          <w:lang w:val="is-IS"/>
        </w:rPr>
        <w:t>ipti og sambærileg málsmeðferð</w:t>
      </w:r>
    </w:p>
    <w:p w14:paraId="225DC605" w14:textId="6C5910CD" w:rsidR="00406E44" w:rsidRPr="00406E44" w:rsidRDefault="00406E44" w:rsidP="00867851">
      <w:pPr>
        <w:pStyle w:val="Mlsgreinlista"/>
        <w:numPr>
          <w:ilvl w:val="1"/>
          <w:numId w:val="17"/>
        </w:numPr>
        <w:spacing w:line="280" w:lineRule="exact"/>
        <w:jc w:val="both"/>
        <w:rPr>
          <w:lang w:val="is-IS"/>
        </w:rPr>
      </w:pPr>
      <w:r>
        <w:rPr>
          <w:lang w:val="is-IS"/>
        </w:rPr>
        <w:t>skaðabótaábyrgð vegna fjárfestingarráðgjafar</w:t>
      </w:r>
    </w:p>
    <w:p w14:paraId="60D11B9E" w14:textId="35CBB3CC" w:rsidR="00690371" w:rsidRDefault="00690371" w:rsidP="00090AAB">
      <w:pPr>
        <w:jc w:val="both"/>
        <w:rPr>
          <w:b/>
          <w:lang w:val="is-IS"/>
        </w:rPr>
      </w:pPr>
    </w:p>
    <w:p w14:paraId="62BD7592" w14:textId="000F9AF2" w:rsidR="00406E44" w:rsidRDefault="00406E44" w:rsidP="00406E44">
      <w:pPr>
        <w:spacing w:line="280" w:lineRule="exact"/>
        <w:jc w:val="both"/>
        <w:rPr>
          <w:lang w:val="is-IS"/>
        </w:rPr>
      </w:pPr>
      <w:r>
        <w:rPr>
          <w:lang w:val="is-IS"/>
        </w:rPr>
        <w:t>Í viðskiptafræðihlutanum</w:t>
      </w:r>
      <w:r w:rsidR="00040B53">
        <w:rPr>
          <w:lang w:val="is-IS"/>
        </w:rPr>
        <w:t xml:space="preserve"> (50%)</w:t>
      </w:r>
      <w:r>
        <w:rPr>
          <w:lang w:val="is-IS"/>
        </w:rPr>
        <w:t xml:space="preserve"> reynir á eftirfarandi greinar:</w:t>
      </w:r>
    </w:p>
    <w:p w14:paraId="37B2A729" w14:textId="7434F28E" w:rsidR="00406E44" w:rsidRDefault="00F851A1" w:rsidP="00867851">
      <w:pPr>
        <w:pStyle w:val="Mlsgreinlista"/>
        <w:numPr>
          <w:ilvl w:val="0"/>
          <w:numId w:val="18"/>
        </w:numPr>
        <w:spacing w:line="280" w:lineRule="exact"/>
        <w:jc w:val="both"/>
        <w:rPr>
          <w:lang w:val="is-IS"/>
        </w:rPr>
      </w:pPr>
      <w:r>
        <w:rPr>
          <w:lang w:val="is-IS"/>
        </w:rPr>
        <w:t>Verðbréf, afleiður og gjaldeyrir</w:t>
      </w:r>
    </w:p>
    <w:p w14:paraId="2E4A2218" w14:textId="00D14BD3" w:rsidR="00F851A1" w:rsidRDefault="00F851A1" w:rsidP="00867851">
      <w:pPr>
        <w:pStyle w:val="Mlsgreinlista"/>
        <w:numPr>
          <w:ilvl w:val="0"/>
          <w:numId w:val="18"/>
        </w:numPr>
        <w:spacing w:line="280" w:lineRule="exact"/>
        <w:jc w:val="both"/>
        <w:rPr>
          <w:lang w:val="is-IS"/>
        </w:rPr>
      </w:pPr>
      <w:r>
        <w:rPr>
          <w:lang w:val="is-IS"/>
        </w:rPr>
        <w:t>Fjárfestingarferli</w:t>
      </w:r>
    </w:p>
    <w:p w14:paraId="78569EB0" w14:textId="4CCDD26A" w:rsidR="00F851A1" w:rsidRDefault="00F851A1" w:rsidP="00867851">
      <w:pPr>
        <w:pStyle w:val="Mlsgreinlista"/>
        <w:numPr>
          <w:ilvl w:val="0"/>
          <w:numId w:val="18"/>
        </w:numPr>
        <w:spacing w:line="280" w:lineRule="exact"/>
        <w:jc w:val="both"/>
        <w:rPr>
          <w:lang w:val="is-IS"/>
        </w:rPr>
      </w:pPr>
      <w:r>
        <w:rPr>
          <w:lang w:val="is-IS"/>
        </w:rPr>
        <w:t>Viðskiptahættir</w:t>
      </w:r>
    </w:p>
    <w:p w14:paraId="0F0E02D4" w14:textId="6316AAAB" w:rsidR="00F851A1" w:rsidRDefault="00F851A1" w:rsidP="00867851">
      <w:pPr>
        <w:pStyle w:val="Mlsgreinlista"/>
        <w:numPr>
          <w:ilvl w:val="0"/>
          <w:numId w:val="18"/>
        </w:numPr>
        <w:spacing w:line="280" w:lineRule="exact"/>
        <w:jc w:val="both"/>
        <w:rPr>
          <w:lang w:val="is-IS"/>
        </w:rPr>
      </w:pPr>
      <w:r>
        <w:rPr>
          <w:lang w:val="is-IS"/>
        </w:rPr>
        <w:t>Aðrar greinar á sviði viðskiptafræði að því marki sem þær skipta máli við daglega umsjón og fjárfestingarráðgjöf:</w:t>
      </w:r>
    </w:p>
    <w:p w14:paraId="779E5129" w14:textId="2FC2847B" w:rsidR="00F851A1" w:rsidRDefault="00F851A1" w:rsidP="00867851">
      <w:pPr>
        <w:pStyle w:val="Mlsgreinlista"/>
        <w:numPr>
          <w:ilvl w:val="1"/>
          <w:numId w:val="18"/>
        </w:numPr>
        <w:spacing w:line="280" w:lineRule="exact"/>
        <w:jc w:val="both"/>
        <w:rPr>
          <w:lang w:val="is-IS"/>
        </w:rPr>
      </w:pPr>
      <w:r>
        <w:rPr>
          <w:lang w:val="is-IS"/>
        </w:rPr>
        <w:t>skattaleg atriði</w:t>
      </w:r>
    </w:p>
    <w:p w14:paraId="24539CB4" w14:textId="2EF02AC5" w:rsidR="00FC778A" w:rsidRDefault="00F851A1" w:rsidP="00867851">
      <w:pPr>
        <w:pStyle w:val="Mlsgreinlista"/>
        <w:numPr>
          <w:ilvl w:val="1"/>
          <w:numId w:val="18"/>
        </w:numPr>
        <w:spacing w:line="280" w:lineRule="exact"/>
        <w:jc w:val="both"/>
        <w:rPr>
          <w:lang w:val="is-IS"/>
        </w:rPr>
      </w:pPr>
      <w:r>
        <w:rPr>
          <w:lang w:val="is-IS"/>
        </w:rPr>
        <w:t>þjóðhagfræði</w:t>
      </w:r>
    </w:p>
    <w:p w14:paraId="4EA599E9" w14:textId="77777777" w:rsidR="00040B53" w:rsidRPr="00040B53" w:rsidRDefault="00040B53" w:rsidP="00040B53">
      <w:pPr>
        <w:pStyle w:val="Mlsgreinlista"/>
        <w:spacing w:line="280" w:lineRule="exact"/>
        <w:ind w:left="1440"/>
        <w:jc w:val="both"/>
        <w:rPr>
          <w:lang w:val="is-IS"/>
        </w:rPr>
      </w:pPr>
    </w:p>
    <w:p w14:paraId="042426F8" w14:textId="0A0BABED" w:rsidR="00FC778A" w:rsidRDefault="00FC778A" w:rsidP="00FC778A">
      <w:pPr>
        <w:pStyle w:val="Fyrirsgn3"/>
        <w:rPr>
          <w:lang w:val="is-IS"/>
        </w:rPr>
      </w:pPr>
      <w:bookmarkStart w:id="8" w:name="_Toc32328476"/>
      <w:r>
        <w:rPr>
          <w:lang w:val="is-IS"/>
        </w:rPr>
        <w:t>Einkunnir</w:t>
      </w:r>
      <w:bookmarkEnd w:id="8"/>
    </w:p>
    <w:p w14:paraId="06496252" w14:textId="14EBFB12" w:rsidR="00896C6F" w:rsidRDefault="00896C6F" w:rsidP="00896C6F">
      <w:pPr>
        <w:spacing w:line="280" w:lineRule="exact"/>
        <w:jc w:val="both"/>
        <w:rPr>
          <w:lang w:val="is-IS"/>
        </w:rPr>
      </w:pPr>
      <w:r w:rsidRPr="00896C6F">
        <w:rPr>
          <w:lang w:val="is-IS"/>
        </w:rPr>
        <w:t>Einkunnir á prófi til öflunar verðbréfaréttinda skulu gefnar í heilum og hálfum tölum frá 0-10. Til þess að standast próf til öflunar verðbréfaréttinda þarf próftaki að hljóta að lágmarki 7,0 í meðaleinkunn úr þeim prófum sem krafist er að hann ljúki. Próftaki telst ekki hafa staðist einstök próf hljóti hann lægri einkunn en 5,0.</w:t>
      </w:r>
    </w:p>
    <w:p w14:paraId="7CCF62B5" w14:textId="3B24597D" w:rsidR="00690371" w:rsidRPr="00690371" w:rsidRDefault="00690371" w:rsidP="00690371">
      <w:pPr>
        <w:rPr>
          <w:lang w:val="is-IS"/>
        </w:rPr>
      </w:pPr>
    </w:p>
    <w:p w14:paraId="27AEC891" w14:textId="2B4DF6A1" w:rsidR="00FC778A" w:rsidRDefault="00FC778A" w:rsidP="00FC778A">
      <w:pPr>
        <w:pStyle w:val="Fyrirsgn3"/>
        <w:rPr>
          <w:lang w:val="is-IS"/>
        </w:rPr>
      </w:pPr>
      <w:bookmarkStart w:id="9" w:name="_Toc32328477"/>
      <w:bookmarkStart w:id="10" w:name="_Toc460251632"/>
      <w:bookmarkStart w:id="11" w:name="_Toc334601148"/>
      <w:r>
        <w:rPr>
          <w:lang w:val="is-IS"/>
        </w:rPr>
        <w:t>Leyfileg hjálpargögn í prófum</w:t>
      </w:r>
      <w:bookmarkEnd w:id="9"/>
    </w:p>
    <w:p w14:paraId="68FB533B" w14:textId="42807FEB" w:rsidR="00896C6F" w:rsidRDefault="00896C6F" w:rsidP="006C50D3">
      <w:pPr>
        <w:spacing w:line="280" w:lineRule="exact"/>
        <w:jc w:val="both"/>
        <w:rPr>
          <w:lang w:val="is-IS"/>
        </w:rPr>
      </w:pPr>
      <w:r w:rsidRPr="00896C6F">
        <w:rPr>
          <w:lang w:val="is-IS"/>
        </w:rPr>
        <w:t>Próf skulu tekin á fartölvum próftaka. Próftaki getur þó skilað prófúrlausn á pappírsformi, óski hann þess. Öll leyfileg hjálpargögn þurfa að vera</w:t>
      </w:r>
      <w:r w:rsidR="006C50D3">
        <w:rPr>
          <w:lang w:val="is-IS"/>
        </w:rPr>
        <w:t xml:space="preserve"> á pappírsformi. Heimilt er að </w:t>
      </w:r>
      <w:r w:rsidRPr="00896C6F">
        <w:rPr>
          <w:lang w:val="is-IS"/>
        </w:rPr>
        <w:t xml:space="preserve">notast við venjulega reiknivél. Ekki er heimilt að notast við reiknivél sem hefur textaminni eða hægt er að forrita, nema annað sé tekið fram hér að neðan.  Sjá nánar </w:t>
      </w:r>
      <w:proofErr w:type="spellStart"/>
      <w:r w:rsidRPr="00896C6F">
        <w:rPr>
          <w:lang w:val="is-IS"/>
        </w:rPr>
        <w:t>neðangreinda</w:t>
      </w:r>
      <w:proofErr w:type="spellEnd"/>
      <w:r w:rsidRPr="00896C6F">
        <w:rPr>
          <w:lang w:val="is-IS"/>
        </w:rPr>
        <w:t xml:space="preserve"> töflu yfir leyfileg hjálpargögn í einstaka prófum.</w:t>
      </w:r>
    </w:p>
    <w:p w14:paraId="56B84525" w14:textId="5699EDCA" w:rsidR="006C50D3" w:rsidRDefault="006C50D3" w:rsidP="006C50D3">
      <w:pPr>
        <w:spacing w:line="280" w:lineRule="exact"/>
        <w:jc w:val="both"/>
        <w:rPr>
          <w:lang w:val="is-IS"/>
        </w:rPr>
      </w:pPr>
    </w:p>
    <w:p w14:paraId="6A443D3D" w14:textId="1C528FEC" w:rsidR="006C50D3" w:rsidRPr="00896C6F" w:rsidRDefault="006C50D3" w:rsidP="006C50D3">
      <w:pPr>
        <w:spacing w:line="280" w:lineRule="exact"/>
        <w:jc w:val="both"/>
        <w:rPr>
          <w:lang w:val="is-IS"/>
        </w:rPr>
      </w:pPr>
      <w:r w:rsidRPr="006C50D3">
        <w:rPr>
          <w:b/>
          <w:lang w:val="is-IS"/>
        </w:rPr>
        <w:t>Verði próftaki uppvís af því að nota óleyfileg gögn, mun honum umsvifalaust verða vikið úr prófi og missir hann rétt til próftöku</w:t>
      </w:r>
      <w:r w:rsidRPr="006C50D3">
        <w:rPr>
          <w:lang w:val="is-IS"/>
        </w:rPr>
        <w:t>.</w:t>
      </w:r>
    </w:p>
    <w:bookmarkEnd w:id="10"/>
    <w:bookmarkEnd w:id="11"/>
    <w:p w14:paraId="51BEA74D" w14:textId="00AFBB06" w:rsidR="00D800BE" w:rsidRPr="008436F2" w:rsidRDefault="00D800BE" w:rsidP="006C50D3">
      <w:pPr>
        <w:spacing w:after="120"/>
        <w:rPr>
          <w:u w:val="single"/>
          <w:lang w:val="is-I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722"/>
        <w:gridCol w:w="4678"/>
      </w:tblGrid>
      <w:tr w:rsidR="00BC4F5F" w:rsidRPr="008436F2" w14:paraId="18596BC4" w14:textId="77777777" w:rsidTr="000D1137">
        <w:trPr>
          <w:jc w:val="center"/>
        </w:trPr>
        <w:tc>
          <w:tcPr>
            <w:tcW w:w="675" w:type="dxa"/>
          </w:tcPr>
          <w:p w14:paraId="1A250D3E" w14:textId="77777777" w:rsidR="00BC4F5F" w:rsidRPr="008436F2" w:rsidRDefault="00BC4F5F" w:rsidP="00CF36BF">
            <w:pPr>
              <w:spacing w:before="60" w:after="60"/>
              <w:rPr>
                <w:b/>
                <w:color w:val="000000"/>
                <w:lang w:val="is-IS"/>
              </w:rPr>
            </w:pPr>
            <w:r w:rsidRPr="008436F2">
              <w:rPr>
                <w:b/>
                <w:color w:val="000000"/>
                <w:lang w:val="is-IS"/>
              </w:rPr>
              <w:t>Hluti</w:t>
            </w:r>
          </w:p>
        </w:tc>
        <w:tc>
          <w:tcPr>
            <w:tcW w:w="2722" w:type="dxa"/>
          </w:tcPr>
          <w:p w14:paraId="1A79B5F4" w14:textId="77777777" w:rsidR="00BC4F5F" w:rsidRPr="008436F2" w:rsidRDefault="00BC4F5F" w:rsidP="00CF36BF">
            <w:pPr>
              <w:spacing w:before="60" w:after="60"/>
              <w:rPr>
                <w:b/>
                <w:color w:val="000000"/>
                <w:lang w:val="is-IS"/>
              </w:rPr>
            </w:pPr>
            <w:r w:rsidRPr="008436F2">
              <w:rPr>
                <w:b/>
                <w:color w:val="000000"/>
                <w:lang w:val="is-IS"/>
              </w:rPr>
              <w:t>Próf</w:t>
            </w:r>
          </w:p>
        </w:tc>
        <w:tc>
          <w:tcPr>
            <w:tcW w:w="4678" w:type="dxa"/>
          </w:tcPr>
          <w:p w14:paraId="4A460E7B" w14:textId="77777777" w:rsidR="00BC4F5F" w:rsidRPr="008436F2" w:rsidRDefault="00BC4F5F" w:rsidP="00CF36BF">
            <w:pPr>
              <w:spacing w:before="60" w:after="60"/>
              <w:rPr>
                <w:b/>
                <w:color w:val="000000"/>
                <w:lang w:val="is-IS"/>
              </w:rPr>
            </w:pPr>
            <w:r w:rsidRPr="008436F2">
              <w:rPr>
                <w:b/>
                <w:color w:val="000000"/>
                <w:lang w:val="is-IS"/>
              </w:rPr>
              <w:t>Leyfileg hjálpargögn</w:t>
            </w:r>
          </w:p>
        </w:tc>
      </w:tr>
      <w:tr w:rsidR="00BC4F5F" w:rsidRPr="00D939B5" w14:paraId="0FE41963" w14:textId="77777777" w:rsidTr="000D1137">
        <w:trPr>
          <w:jc w:val="center"/>
        </w:trPr>
        <w:tc>
          <w:tcPr>
            <w:tcW w:w="675" w:type="dxa"/>
          </w:tcPr>
          <w:p w14:paraId="189BEEB8" w14:textId="77777777" w:rsidR="00BC4F5F" w:rsidRPr="008436F2" w:rsidRDefault="00BC4F5F" w:rsidP="00CF36BF">
            <w:pPr>
              <w:spacing w:before="60" w:after="60"/>
              <w:rPr>
                <w:b/>
                <w:color w:val="000000"/>
                <w:lang w:val="is-IS"/>
              </w:rPr>
            </w:pPr>
          </w:p>
          <w:p w14:paraId="3121D8F1" w14:textId="4ECDA7EE" w:rsidR="00BC4F5F" w:rsidRPr="008436F2" w:rsidRDefault="00BC4F5F" w:rsidP="00CF36BF">
            <w:pPr>
              <w:spacing w:before="60" w:after="60"/>
              <w:rPr>
                <w:b/>
                <w:color w:val="000000"/>
                <w:lang w:val="is-IS"/>
              </w:rPr>
            </w:pPr>
            <w:r>
              <w:rPr>
                <w:b/>
                <w:color w:val="000000"/>
                <w:lang w:val="is-IS"/>
              </w:rPr>
              <w:t>I</w:t>
            </w:r>
            <w:r w:rsidRPr="008436F2">
              <w:rPr>
                <w:b/>
                <w:color w:val="000000"/>
                <w:lang w:val="is-IS"/>
              </w:rPr>
              <w:t>.</w:t>
            </w:r>
          </w:p>
        </w:tc>
        <w:tc>
          <w:tcPr>
            <w:tcW w:w="2722" w:type="dxa"/>
          </w:tcPr>
          <w:p w14:paraId="7A8C760E" w14:textId="77777777" w:rsidR="00BC4F5F" w:rsidRPr="008436F2" w:rsidRDefault="00BC4F5F" w:rsidP="00CF36BF">
            <w:pPr>
              <w:spacing w:before="60" w:after="60"/>
              <w:rPr>
                <w:color w:val="000000"/>
                <w:lang w:val="is-IS"/>
              </w:rPr>
            </w:pPr>
          </w:p>
          <w:p w14:paraId="7999F57D" w14:textId="4CCC8748" w:rsidR="00BC4F5F" w:rsidRPr="008436F2" w:rsidRDefault="00CF36BF" w:rsidP="00CF36BF">
            <w:pPr>
              <w:spacing w:before="60" w:after="60"/>
              <w:rPr>
                <w:color w:val="000000"/>
                <w:lang w:val="is-IS"/>
              </w:rPr>
            </w:pPr>
            <w:r>
              <w:rPr>
                <w:color w:val="000000"/>
                <w:lang w:val="is-IS"/>
              </w:rPr>
              <w:t>Lögfræði</w:t>
            </w:r>
          </w:p>
          <w:p w14:paraId="226BA6BC" w14:textId="77777777" w:rsidR="00BC4F5F" w:rsidRPr="008436F2" w:rsidRDefault="00BC4F5F" w:rsidP="00CF36BF">
            <w:pPr>
              <w:spacing w:before="60" w:after="60"/>
              <w:rPr>
                <w:color w:val="000000"/>
                <w:lang w:val="is-IS"/>
              </w:rPr>
            </w:pPr>
          </w:p>
        </w:tc>
        <w:tc>
          <w:tcPr>
            <w:tcW w:w="4678" w:type="dxa"/>
          </w:tcPr>
          <w:p w14:paraId="21231E55" w14:textId="30C9EC53" w:rsidR="00BC4F5F" w:rsidRPr="00CF36BF" w:rsidRDefault="00CF36BF" w:rsidP="00945E47">
            <w:pPr>
              <w:spacing w:before="60" w:after="60"/>
              <w:jc w:val="both"/>
              <w:rPr>
                <w:color w:val="000000"/>
                <w:lang w:val="is-IS"/>
              </w:rPr>
            </w:pPr>
            <w:r w:rsidRPr="00CF36BF">
              <w:rPr>
                <w:color w:val="000000"/>
                <w:lang w:val="is-IS"/>
              </w:rPr>
              <w:t>Eingöngu leyfilegt að hafa lög, reglugerðir, reglur</w:t>
            </w:r>
            <w:r w:rsidR="000D1137">
              <w:rPr>
                <w:color w:val="000000"/>
                <w:lang w:val="is-IS"/>
              </w:rPr>
              <w:t xml:space="preserve"> Seðlabanka Íslands (áður</w:t>
            </w:r>
            <w:r w:rsidRPr="00CF36BF">
              <w:rPr>
                <w:color w:val="000000"/>
                <w:lang w:val="is-IS"/>
              </w:rPr>
              <w:t xml:space="preserve"> Fjármálaeftirlitsins</w:t>
            </w:r>
            <w:r w:rsidR="000D1137">
              <w:rPr>
                <w:color w:val="000000"/>
                <w:lang w:val="is-IS"/>
              </w:rPr>
              <w:t>)</w:t>
            </w:r>
            <w:r w:rsidRPr="00CF36BF">
              <w:rPr>
                <w:color w:val="000000"/>
                <w:lang w:val="is-IS"/>
              </w:rPr>
              <w:t xml:space="preserve"> og Kauphallar Íslands </w:t>
            </w:r>
            <w:proofErr w:type="spellStart"/>
            <w:r w:rsidRPr="00CF36BF">
              <w:rPr>
                <w:color w:val="000000"/>
                <w:lang w:val="is-IS"/>
              </w:rPr>
              <w:t>hf</w:t>
            </w:r>
            <w:proofErr w:type="spellEnd"/>
            <w:r w:rsidRPr="00CF36BF">
              <w:rPr>
                <w:color w:val="000000"/>
                <w:lang w:val="is-IS"/>
              </w:rPr>
              <w:t>, á pappírsformi.</w:t>
            </w:r>
          </w:p>
        </w:tc>
      </w:tr>
      <w:tr w:rsidR="00BC4F5F" w:rsidRPr="00D939B5" w14:paraId="6F95AE74" w14:textId="77777777" w:rsidTr="00945E47">
        <w:trPr>
          <w:trHeight w:val="397"/>
          <w:jc w:val="center"/>
        </w:trPr>
        <w:tc>
          <w:tcPr>
            <w:tcW w:w="675" w:type="dxa"/>
          </w:tcPr>
          <w:p w14:paraId="027A8BE9" w14:textId="77777777" w:rsidR="00BC4F5F" w:rsidRPr="008436F2" w:rsidRDefault="00BC4F5F" w:rsidP="00CF36BF">
            <w:pPr>
              <w:spacing w:before="60" w:after="60"/>
              <w:rPr>
                <w:b/>
                <w:color w:val="000000"/>
                <w:lang w:val="is-IS"/>
              </w:rPr>
            </w:pPr>
          </w:p>
          <w:p w14:paraId="3256200B" w14:textId="6FC3B731" w:rsidR="00BC4F5F" w:rsidRPr="008436F2" w:rsidRDefault="00BC4F5F" w:rsidP="00CF36BF">
            <w:pPr>
              <w:spacing w:before="60" w:after="60"/>
              <w:rPr>
                <w:b/>
                <w:color w:val="000000"/>
                <w:lang w:val="is-IS"/>
              </w:rPr>
            </w:pPr>
            <w:r>
              <w:rPr>
                <w:b/>
                <w:color w:val="000000"/>
                <w:lang w:val="is-IS"/>
              </w:rPr>
              <w:t>II</w:t>
            </w:r>
            <w:r w:rsidRPr="008436F2">
              <w:rPr>
                <w:b/>
                <w:color w:val="000000"/>
                <w:lang w:val="is-IS"/>
              </w:rPr>
              <w:t>.</w:t>
            </w:r>
          </w:p>
        </w:tc>
        <w:tc>
          <w:tcPr>
            <w:tcW w:w="2722" w:type="dxa"/>
          </w:tcPr>
          <w:p w14:paraId="2D181AE5" w14:textId="77777777" w:rsidR="00BC4F5F" w:rsidRPr="008436F2" w:rsidRDefault="00BC4F5F" w:rsidP="00CF36BF">
            <w:pPr>
              <w:spacing w:before="60" w:after="60"/>
              <w:rPr>
                <w:color w:val="000000"/>
                <w:lang w:val="is-IS"/>
              </w:rPr>
            </w:pPr>
          </w:p>
          <w:p w14:paraId="10CC85F5" w14:textId="1F482EA4" w:rsidR="00BC4F5F" w:rsidRPr="008436F2" w:rsidRDefault="000D1137" w:rsidP="00CF36BF">
            <w:pPr>
              <w:spacing w:before="60" w:after="60"/>
              <w:rPr>
                <w:color w:val="000000"/>
                <w:lang w:val="is-IS"/>
              </w:rPr>
            </w:pPr>
            <w:r>
              <w:rPr>
                <w:color w:val="000000"/>
                <w:lang w:val="is-IS"/>
              </w:rPr>
              <w:t>Viðskiptafræði</w:t>
            </w:r>
          </w:p>
          <w:p w14:paraId="113BB56A" w14:textId="77777777" w:rsidR="00BC4F5F" w:rsidRPr="008436F2" w:rsidRDefault="00BC4F5F" w:rsidP="00CF36BF">
            <w:pPr>
              <w:spacing w:before="60" w:after="60"/>
              <w:rPr>
                <w:color w:val="000000"/>
                <w:lang w:val="is-IS"/>
              </w:rPr>
            </w:pPr>
          </w:p>
        </w:tc>
        <w:tc>
          <w:tcPr>
            <w:tcW w:w="4678" w:type="dxa"/>
          </w:tcPr>
          <w:p w14:paraId="5AA20E4E" w14:textId="0690CF9E" w:rsidR="00BC4F5F" w:rsidRPr="008436F2" w:rsidRDefault="000D1137" w:rsidP="00945E47">
            <w:pPr>
              <w:spacing w:before="60" w:after="60"/>
              <w:jc w:val="both"/>
              <w:rPr>
                <w:color w:val="000000"/>
                <w:lang w:val="is-IS"/>
              </w:rPr>
            </w:pPr>
            <w:r w:rsidRPr="008436F2">
              <w:rPr>
                <w:color w:val="000000"/>
                <w:lang w:val="is-IS"/>
              </w:rPr>
              <w:t>Öll gögn á pappírsformi leyfileg. Notkun reiknivéla sem hafa textaminni og/eða hægt er að forrita er heimil.</w:t>
            </w:r>
          </w:p>
        </w:tc>
      </w:tr>
    </w:tbl>
    <w:p w14:paraId="3FDAE338" w14:textId="2056E024" w:rsidR="00090AAB" w:rsidRPr="008436F2" w:rsidRDefault="00090AAB" w:rsidP="007144ED">
      <w:pPr>
        <w:spacing w:after="200" w:line="276" w:lineRule="auto"/>
        <w:rPr>
          <w:lang w:val="is-IS"/>
        </w:rPr>
      </w:pPr>
      <w:r w:rsidRPr="008436F2">
        <w:rPr>
          <w:color w:val="FF0000"/>
          <w:lang w:val="is-IS"/>
        </w:rPr>
        <w:br w:type="page"/>
      </w:r>
    </w:p>
    <w:p w14:paraId="52D917D5" w14:textId="6F503689" w:rsidR="00090AAB" w:rsidRPr="0051011D" w:rsidRDefault="00EF555E" w:rsidP="0051011D">
      <w:pPr>
        <w:pStyle w:val="Fyrirsgn1"/>
      </w:pPr>
      <w:bookmarkStart w:id="12" w:name="_Toc32328478"/>
      <w:r w:rsidRPr="008436F2">
        <w:lastRenderedPageBreak/>
        <w:t xml:space="preserve">I. </w:t>
      </w:r>
      <w:r w:rsidR="00D40528" w:rsidRPr="008436F2">
        <w:t>LÖG</w:t>
      </w:r>
      <w:r w:rsidR="00CF578B" w:rsidRPr="008436F2">
        <w:t>FRÆÐI</w:t>
      </w:r>
      <w:r w:rsidR="0026118C" w:rsidRPr="008436F2">
        <w:t xml:space="preserve"> 50%</w:t>
      </w:r>
      <w:bookmarkEnd w:id="12"/>
    </w:p>
    <w:p w14:paraId="5472015E" w14:textId="6B41C842" w:rsidR="00506DFD" w:rsidRPr="008436F2" w:rsidRDefault="0045642A" w:rsidP="00C706C5">
      <w:pPr>
        <w:pStyle w:val="Fyrirsgn2"/>
      </w:pPr>
      <w:bookmarkStart w:id="13" w:name="_Toc334601208"/>
      <w:bookmarkStart w:id="14" w:name="_Toc460251688"/>
      <w:bookmarkStart w:id="15" w:name="_Toc32328479"/>
      <w:r w:rsidRPr="008436F2">
        <w:t>1</w:t>
      </w:r>
      <w:r w:rsidR="00AA74CE" w:rsidRPr="008436F2">
        <w:t xml:space="preserve">. Lög og reglur </w:t>
      </w:r>
      <w:bookmarkEnd w:id="13"/>
      <w:r w:rsidR="00AA74CE" w:rsidRPr="008436F2">
        <w:t>á fjármálamarkaði</w:t>
      </w:r>
      <w:bookmarkEnd w:id="14"/>
      <w:bookmarkEnd w:id="15"/>
    </w:p>
    <w:p w14:paraId="34AB4DE3" w14:textId="77777777" w:rsidR="00506DFD" w:rsidRPr="008436F2" w:rsidRDefault="00506DFD" w:rsidP="00506DFD">
      <w:pPr>
        <w:pStyle w:val="Meginml"/>
        <w:rPr>
          <w:b/>
          <w:bCs/>
          <w:smallCaps/>
          <w:sz w:val="28"/>
          <w:lang w:val="is-IS"/>
        </w:rPr>
      </w:pPr>
    </w:p>
    <w:p w14:paraId="42D7D1BA" w14:textId="64EDACC3" w:rsidR="003664EF" w:rsidRPr="003664EF" w:rsidRDefault="003664EF" w:rsidP="003664EF">
      <w:pPr>
        <w:spacing w:line="280" w:lineRule="exact"/>
        <w:jc w:val="both"/>
        <w:rPr>
          <w:b/>
          <w:lang w:val="is-IS"/>
        </w:rPr>
      </w:pPr>
      <w:r>
        <w:rPr>
          <w:b/>
          <w:lang w:val="is-IS"/>
        </w:rPr>
        <w:t>Markmið:</w:t>
      </w:r>
    </w:p>
    <w:p w14:paraId="353ABF35" w14:textId="54AC6A2E" w:rsidR="00506DFD" w:rsidRDefault="00506DFD" w:rsidP="003664EF">
      <w:pPr>
        <w:spacing w:line="280" w:lineRule="exact"/>
        <w:jc w:val="both"/>
        <w:rPr>
          <w:lang w:val="is-IS"/>
        </w:rPr>
      </w:pPr>
      <w:r w:rsidRPr="008436F2">
        <w:rPr>
          <w:lang w:val="is-IS"/>
        </w:rPr>
        <w:t>Að próftaki kunni skil á meginatriðum laga og reglna um fjármálamarkaðinn á Íslandi. Að próftaki geti flett upp í íslenskum réttarheimildum um fjármálamarkaðinn og túlkað o</w:t>
      </w:r>
      <w:r w:rsidR="004503D0">
        <w:rPr>
          <w:lang w:val="is-IS"/>
        </w:rPr>
        <w:t>g heimfært upp á raunhæf tilvik.</w:t>
      </w:r>
    </w:p>
    <w:p w14:paraId="75724D6F" w14:textId="372FC742" w:rsidR="004503D0" w:rsidRDefault="004503D0" w:rsidP="003664EF">
      <w:pPr>
        <w:spacing w:line="280" w:lineRule="exact"/>
        <w:jc w:val="both"/>
        <w:rPr>
          <w:lang w:val="is-IS"/>
        </w:rPr>
      </w:pPr>
    </w:p>
    <w:p w14:paraId="3EFBED52" w14:textId="59E044A6" w:rsidR="004503D0" w:rsidRPr="004503D0" w:rsidRDefault="004503D0" w:rsidP="003664EF">
      <w:pPr>
        <w:spacing w:line="280" w:lineRule="exact"/>
        <w:jc w:val="both"/>
        <w:rPr>
          <w:b/>
          <w:lang w:val="is-IS"/>
        </w:rPr>
      </w:pPr>
      <w:r>
        <w:rPr>
          <w:b/>
          <w:lang w:val="is-IS"/>
        </w:rPr>
        <w:t>Lesefni:</w:t>
      </w:r>
    </w:p>
    <w:p w14:paraId="623D2A1A" w14:textId="0872A425" w:rsidR="00506DFD" w:rsidRDefault="00506DFD" w:rsidP="00506DFD">
      <w:pPr>
        <w:jc w:val="both"/>
        <w:rPr>
          <w:lang w:val="is-IS"/>
        </w:rPr>
      </w:pPr>
      <w:r w:rsidRPr="008436F2">
        <w:rPr>
          <w:lang w:val="is-IS"/>
        </w:rPr>
        <w:t xml:space="preserve">Ekki er lögð tiltekin kennslubók til grundvallar kennslu í lagareglum á fjármálamarkaði heldur er lesefnið af ýmsum toga, s.s. kaflar úr bókum og tímaritsgreinar. Lög, reglugerðir, reglur og leiðbeinandi tilmæli eru jafnframt grundvallarlesefni. </w:t>
      </w:r>
    </w:p>
    <w:p w14:paraId="1DA17347" w14:textId="113793D0" w:rsidR="006E265B" w:rsidRDefault="006E265B" w:rsidP="00506DFD">
      <w:pPr>
        <w:jc w:val="both"/>
        <w:rPr>
          <w:lang w:val="is-IS"/>
        </w:rPr>
      </w:pPr>
    </w:p>
    <w:p w14:paraId="5CFF2E0A" w14:textId="4CEB2788" w:rsidR="0095438B" w:rsidRPr="00D04CFA" w:rsidRDefault="00D04CFA" w:rsidP="00506DFD">
      <w:pPr>
        <w:jc w:val="both"/>
        <w:rPr>
          <w:i/>
          <w:lang w:val="is-IS"/>
        </w:rPr>
      </w:pPr>
      <w:r>
        <w:rPr>
          <w:i/>
          <w:lang w:val="is-IS"/>
        </w:rPr>
        <w:t>Bækur:</w:t>
      </w:r>
    </w:p>
    <w:p w14:paraId="28537A85" w14:textId="27ED27AC" w:rsidR="0095438B" w:rsidRPr="0095438B" w:rsidRDefault="0095438B" w:rsidP="00867851">
      <w:pPr>
        <w:pStyle w:val="Mlsgreinlista"/>
        <w:numPr>
          <w:ilvl w:val="0"/>
          <w:numId w:val="19"/>
        </w:numPr>
        <w:spacing w:line="280" w:lineRule="exact"/>
        <w:ind w:left="714" w:hanging="357"/>
        <w:rPr>
          <w:lang w:val="is-IS"/>
        </w:rPr>
      </w:pPr>
      <w:r w:rsidRPr="0095438B">
        <w:rPr>
          <w:lang w:val="is-IS"/>
        </w:rPr>
        <w:t xml:space="preserve">Viðskipti með </w:t>
      </w:r>
      <w:proofErr w:type="spellStart"/>
      <w:r w:rsidRPr="0095438B">
        <w:rPr>
          <w:lang w:val="is-IS"/>
        </w:rPr>
        <w:t>fjármálagerninga</w:t>
      </w:r>
      <w:proofErr w:type="spellEnd"/>
      <w:r w:rsidRPr="0095438B">
        <w:rPr>
          <w:lang w:val="is-IS"/>
        </w:rPr>
        <w:t>. Aðalsteinn E. Jónasson. Reykjavík 2010</w:t>
      </w:r>
      <w:r w:rsidR="00A11605">
        <w:rPr>
          <w:lang w:val="is-IS"/>
        </w:rPr>
        <w:t>.</w:t>
      </w:r>
    </w:p>
    <w:p w14:paraId="7669DA92" w14:textId="0B3B31E3" w:rsidR="0095438B" w:rsidRPr="0095438B" w:rsidRDefault="0095438B" w:rsidP="00867851">
      <w:pPr>
        <w:pStyle w:val="Mlsgreinlista"/>
        <w:numPr>
          <w:ilvl w:val="0"/>
          <w:numId w:val="19"/>
        </w:numPr>
        <w:spacing w:line="280" w:lineRule="exact"/>
        <w:ind w:left="714" w:hanging="357"/>
        <w:rPr>
          <w:lang w:val="is-IS"/>
        </w:rPr>
      </w:pPr>
      <w:r w:rsidRPr="0095438B">
        <w:rPr>
          <w:lang w:val="is-IS"/>
        </w:rPr>
        <w:t>Markaðssvik. Aðalsteinn E. Jónasson. Reykjavík 2017</w:t>
      </w:r>
      <w:r w:rsidR="00A11605">
        <w:rPr>
          <w:lang w:val="is-IS"/>
        </w:rPr>
        <w:t>.</w:t>
      </w:r>
    </w:p>
    <w:p w14:paraId="4E70BAB9" w14:textId="651A477D" w:rsidR="00506DFD" w:rsidRDefault="00506DFD" w:rsidP="00867851">
      <w:pPr>
        <w:pStyle w:val="Mlsgreinlista"/>
        <w:numPr>
          <w:ilvl w:val="0"/>
          <w:numId w:val="19"/>
        </w:numPr>
        <w:spacing w:line="280" w:lineRule="exact"/>
        <w:ind w:left="714" w:hanging="357"/>
        <w:jc w:val="both"/>
        <w:rPr>
          <w:rStyle w:val="Tengill"/>
          <w:color w:val="auto"/>
          <w:u w:val="none"/>
          <w:lang w:val="is-IS"/>
        </w:rPr>
      </w:pPr>
      <w:r w:rsidRPr="0095438B">
        <w:rPr>
          <w:rStyle w:val="Tengill"/>
          <w:color w:val="auto"/>
          <w:u w:val="none"/>
          <w:lang w:val="is-IS"/>
        </w:rPr>
        <w:t>Hlutafélagaréttur. Stefán Már Stefánsson, Reykjavík 2013, bls. 495-509 (um fjármálafyrirtæki)</w:t>
      </w:r>
      <w:r w:rsidR="00A11605">
        <w:rPr>
          <w:rStyle w:val="Tengill"/>
          <w:color w:val="auto"/>
          <w:u w:val="none"/>
          <w:lang w:val="is-IS"/>
        </w:rPr>
        <w:t>.</w:t>
      </w:r>
    </w:p>
    <w:p w14:paraId="3F3AF7E3" w14:textId="59C94BDB" w:rsidR="00D04CFA" w:rsidRDefault="00D04CFA" w:rsidP="00D04CFA">
      <w:pPr>
        <w:jc w:val="both"/>
        <w:rPr>
          <w:rStyle w:val="Tengill"/>
          <w:color w:val="auto"/>
          <w:u w:val="none"/>
          <w:lang w:val="is-IS"/>
        </w:rPr>
      </w:pPr>
    </w:p>
    <w:p w14:paraId="55B8353B" w14:textId="3036D21F" w:rsidR="00506DFD" w:rsidRPr="00D04CFA" w:rsidRDefault="00D04CFA" w:rsidP="001B48DF">
      <w:pPr>
        <w:spacing w:line="280" w:lineRule="exact"/>
        <w:contextualSpacing/>
        <w:jc w:val="both"/>
        <w:rPr>
          <w:i/>
          <w:lang w:val="is-IS"/>
        </w:rPr>
      </w:pPr>
      <w:r>
        <w:rPr>
          <w:rStyle w:val="Tengill"/>
          <w:i/>
          <w:color w:val="auto"/>
          <w:u w:val="none"/>
          <w:lang w:val="is-IS"/>
        </w:rPr>
        <w:t>Tímaritsgreina</w:t>
      </w:r>
      <w:r w:rsidR="00D64318">
        <w:rPr>
          <w:rStyle w:val="Tengill"/>
          <w:i/>
          <w:color w:val="auto"/>
          <w:u w:val="none"/>
          <w:lang w:val="is-IS"/>
        </w:rPr>
        <w:t>r o.fl.</w:t>
      </w:r>
      <w:r>
        <w:rPr>
          <w:rStyle w:val="Tengill"/>
          <w:i/>
          <w:color w:val="auto"/>
          <w:u w:val="none"/>
          <w:lang w:val="is-IS"/>
        </w:rPr>
        <w:t>:</w:t>
      </w:r>
    </w:p>
    <w:p w14:paraId="40FF00A2" w14:textId="3C3294C5" w:rsidR="00506DFD" w:rsidRDefault="00506DFD" w:rsidP="00867851">
      <w:pPr>
        <w:pStyle w:val="Mlsgreinlista"/>
        <w:numPr>
          <w:ilvl w:val="0"/>
          <w:numId w:val="7"/>
        </w:numPr>
        <w:spacing w:line="280" w:lineRule="exact"/>
        <w:ind w:left="714" w:hanging="357"/>
        <w:jc w:val="both"/>
        <w:rPr>
          <w:rStyle w:val="Tengill"/>
          <w:color w:val="auto"/>
          <w:u w:val="none"/>
          <w:lang w:val="is-IS"/>
        </w:rPr>
      </w:pPr>
      <w:r w:rsidRPr="008436F2">
        <w:rPr>
          <w:rStyle w:val="Tengill"/>
          <w:color w:val="auto"/>
          <w:u w:val="none"/>
          <w:lang w:val="is-IS"/>
        </w:rPr>
        <w:t xml:space="preserve">Skyldur fjármálafyrirtækja í aðgerðum gegn peningaþvætti og fjármögnun hryðjuverka. Lilja Björg Arngrímsdóttir. Tímarit </w:t>
      </w:r>
      <w:proofErr w:type="spellStart"/>
      <w:r w:rsidRPr="008436F2">
        <w:rPr>
          <w:rStyle w:val="Tengill"/>
          <w:color w:val="auto"/>
          <w:u w:val="none"/>
          <w:lang w:val="is-IS"/>
        </w:rPr>
        <w:t>Lögréttu</w:t>
      </w:r>
      <w:proofErr w:type="spellEnd"/>
      <w:r w:rsidRPr="008436F2">
        <w:rPr>
          <w:rStyle w:val="Tengill"/>
          <w:color w:val="auto"/>
          <w:u w:val="none"/>
          <w:lang w:val="is-IS"/>
        </w:rPr>
        <w:t>, 2. hefti 2008, bls. 171-201</w:t>
      </w:r>
      <w:r w:rsidR="000D38D2">
        <w:rPr>
          <w:rStyle w:val="Tengill"/>
          <w:color w:val="auto"/>
          <w:u w:val="none"/>
          <w:lang w:val="is-IS"/>
        </w:rPr>
        <w:t>.</w:t>
      </w:r>
    </w:p>
    <w:p w14:paraId="1DB8EA7E" w14:textId="1CA249FC" w:rsidR="00F141FA" w:rsidRPr="00F141FA" w:rsidRDefault="006F0B03" w:rsidP="00F141FA">
      <w:pPr>
        <w:pStyle w:val="Mlsgreinlista"/>
        <w:numPr>
          <w:ilvl w:val="0"/>
          <w:numId w:val="7"/>
        </w:numPr>
        <w:spacing w:line="280" w:lineRule="exact"/>
        <w:jc w:val="both"/>
        <w:rPr>
          <w:lang w:val="is-IS"/>
        </w:rPr>
      </w:pPr>
      <w:hyperlink r:id="rId19" w:history="1">
        <w:r w:rsidR="00F44D82" w:rsidRPr="00F141FA">
          <w:rPr>
            <w:rStyle w:val="Tengill"/>
            <w:lang w:val="is-IS"/>
          </w:rPr>
          <w:t>Aðgerðir gegn peningaþvætti og fjármögnun hryðjuverka</w:t>
        </w:r>
      </w:hyperlink>
      <w:r w:rsidR="00F44D82">
        <w:rPr>
          <w:lang w:val="is-IS"/>
        </w:rPr>
        <w:t>.</w:t>
      </w:r>
      <w:r w:rsidR="00F44D82" w:rsidRPr="00F44D82">
        <w:rPr>
          <w:lang w:val="is-IS"/>
        </w:rPr>
        <w:t xml:space="preserve"> Rannsóknar- og tilkynningarskylda</w:t>
      </w:r>
      <w:r w:rsidR="00F44D82">
        <w:rPr>
          <w:lang w:val="is-IS"/>
        </w:rPr>
        <w:t xml:space="preserve">. </w:t>
      </w:r>
      <w:r w:rsidR="00F141FA">
        <w:rPr>
          <w:lang w:val="is-IS"/>
        </w:rPr>
        <w:t xml:space="preserve">Stýrihópur </w:t>
      </w:r>
      <w:r w:rsidR="00F141FA" w:rsidRPr="00F141FA">
        <w:rPr>
          <w:lang w:val="is-IS"/>
        </w:rPr>
        <w:t>um aðgerðir gegn peningaþvætti og</w:t>
      </w:r>
      <w:r w:rsidR="00F141FA">
        <w:rPr>
          <w:lang w:val="is-IS"/>
        </w:rPr>
        <w:t xml:space="preserve"> fjármögnun hryðjuverka. Maí 2019. </w:t>
      </w:r>
    </w:p>
    <w:p w14:paraId="447B9BE9" w14:textId="78C55C42" w:rsidR="00506DFD" w:rsidRPr="008436F2" w:rsidRDefault="00506DFD" w:rsidP="00867851">
      <w:pPr>
        <w:pStyle w:val="Mlsgreinlista"/>
        <w:numPr>
          <w:ilvl w:val="0"/>
          <w:numId w:val="7"/>
        </w:numPr>
        <w:spacing w:line="280" w:lineRule="exact"/>
        <w:ind w:left="714" w:hanging="357"/>
        <w:jc w:val="both"/>
        <w:rPr>
          <w:rStyle w:val="Tengill"/>
          <w:color w:val="auto"/>
          <w:u w:val="none"/>
          <w:lang w:val="is-IS"/>
        </w:rPr>
      </w:pPr>
      <w:r w:rsidRPr="008436F2">
        <w:rPr>
          <w:rStyle w:val="Tengill"/>
          <w:color w:val="auto"/>
          <w:u w:val="none"/>
          <w:lang w:val="is-IS"/>
        </w:rPr>
        <w:t>Lagareglur um verðbréfa-, fjárfestingar- og fagfjárfestasjóði. Eyvindur G. Gunnarsson. Úlfljót</w:t>
      </w:r>
      <w:r w:rsidR="000D38D2">
        <w:rPr>
          <w:rStyle w:val="Tengill"/>
          <w:color w:val="auto"/>
          <w:u w:val="none"/>
          <w:lang w:val="is-IS"/>
        </w:rPr>
        <w:t>ur, 4. hefti 2013, bls. 403-440.</w:t>
      </w:r>
    </w:p>
    <w:p w14:paraId="55190013" w14:textId="2F50024B" w:rsidR="00506DFD" w:rsidRDefault="00506DFD" w:rsidP="00867851">
      <w:pPr>
        <w:pStyle w:val="Mlsgreinlista"/>
        <w:numPr>
          <w:ilvl w:val="0"/>
          <w:numId w:val="7"/>
        </w:numPr>
        <w:spacing w:line="280" w:lineRule="exact"/>
        <w:ind w:left="714" w:hanging="357"/>
        <w:jc w:val="both"/>
        <w:rPr>
          <w:rStyle w:val="Tengill"/>
          <w:color w:val="auto"/>
          <w:u w:val="none"/>
          <w:lang w:val="is-IS"/>
        </w:rPr>
      </w:pPr>
      <w:r w:rsidRPr="008436F2">
        <w:rPr>
          <w:rStyle w:val="Tengill"/>
          <w:color w:val="auto"/>
          <w:u w:val="none"/>
          <w:lang w:val="is-IS"/>
        </w:rPr>
        <w:t>Afleiðingar brota á reglum um fjárfestavernd og vi</w:t>
      </w:r>
      <w:r w:rsidR="001B48DF">
        <w:rPr>
          <w:rStyle w:val="Tengill"/>
          <w:color w:val="auto"/>
          <w:u w:val="none"/>
          <w:lang w:val="is-IS"/>
        </w:rPr>
        <w:t>ðskiptahætti fjármálafyrirtækja</w:t>
      </w:r>
      <w:r w:rsidRPr="008436F2">
        <w:rPr>
          <w:rStyle w:val="Tengill"/>
          <w:color w:val="auto"/>
          <w:u w:val="none"/>
          <w:lang w:val="is-IS"/>
        </w:rPr>
        <w:t>: nýleg dæmi úr dómaframkvæmd Hæstaréttar Íslands og Hæstaréttar Noregs. Valgerður Sólnes. Afmælisrit: Viðar Már Matthíasson sextugur 16. ágúst 2014, bls. 537-589</w:t>
      </w:r>
      <w:r w:rsidR="000D38D2">
        <w:rPr>
          <w:rStyle w:val="Tengill"/>
          <w:color w:val="auto"/>
          <w:u w:val="none"/>
          <w:lang w:val="is-IS"/>
        </w:rPr>
        <w:t>.</w:t>
      </w:r>
    </w:p>
    <w:p w14:paraId="2F5D2F15" w14:textId="27A2BA34" w:rsidR="005720B9" w:rsidRDefault="004E7F68" w:rsidP="00867851">
      <w:pPr>
        <w:pStyle w:val="Mlsgreinlista"/>
        <w:numPr>
          <w:ilvl w:val="0"/>
          <w:numId w:val="7"/>
        </w:numPr>
        <w:spacing w:line="280" w:lineRule="exact"/>
        <w:ind w:left="714" w:hanging="357"/>
        <w:jc w:val="both"/>
        <w:rPr>
          <w:rStyle w:val="Tengill"/>
          <w:color w:val="auto"/>
          <w:u w:val="none"/>
          <w:lang w:val="is-IS"/>
        </w:rPr>
      </w:pPr>
      <w:r>
        <w:rPr>
          <w:rStyle w:val="Tengill"/>
          <w:color w:val="auto"/>
          <w:u w:val="none"/>
          <w:lang w:val="is-IS"/>
        </w:rPr>
        <w:t xml:space="preserve">Hvaða upplýsingar ber útgefanda að birta? Hugtakið innherjaupplýsingar í tengslum við upplýsingaskyldu útgefanda. </w:t>
      </w:r>
      <w:r w:rsidR="000D38D2">
        <w:rPr>
          <w:rStyle w:val="Tengill"/>
          <w:color w:val="auto"/>
          <w:u w:val="none"/>
          <w:lang w:val="is-IS"/>
        </w:rPr>
        <w:t xml:space="preserve">Andri Fannar Bergþórsson. </w:t>
      </w:r>
      <w:r>
        <w:rPr>
          <w:rStyle w:val="Tengill"/>
          <w:color w:val="auto"/>
          <w:u w:val="none"/>
          <w:lang w:val="is-IS"/>
        </w:rPr>
        <w:t>Tímarit lögfræðinga, 1. hefti 2019, bls. 3-24.</w:t>
      </w:r>
    </w:p>
    <w:p w14:paraId="5752708D" w14:textId="6B52D89C" w:rsidR="00FE2B12" w:rsidRDefault="00FE2B12" w:rsidP="00FE2B12">
      <w:pPr>
        <w:spacing w:line="280" w:lineRule="exact"/>
        <w:jc w:val="both"/>
        <w:rPr>
          <w:rStyle w:val="Tengill"/>
          <w:color w:val="auto"/>
          <w:u w:val="none"/>
          <w:lang w:val="is-IS"/>
        </w:rPr>
      </w:pPr>
    </w:p>
    <w:p w14:paraId="644CB954" w14:textId="1D493272" w:rsidR="00FE2B12" w:rsidRDefault="00FE2B12" w:rsidP="00FE2B12">
      <w:pPr>
        <w:spacing w:line="280" w:lineRule="exact"/>
        <w:jc w:val="both"/>
        <w:rPr>
          <w:rStyle w:val="Tengill"/>
          <w:i/>
          <w:color w:val="auto"/>
          <w:u w:val="none"/>
          <w:lang w:val="is-IS"/>
        </w:rPr>
      </w:pPr>
      <w:r>
        <w:rPr>
          <w:rStyle w:val="Tengill"/>
          <w:i/>
          <w:color w:val="auto"/>
          <w:u w:val="none"/>
          <w:lang w:val="is-IS"/>
        </w:rPr>
        <w:t>Lög:</w:t>
      </w:r>
    </w:p>
    <w:p w14:paraId="0E74DBC8" w14:textId="58384A5B" w:rsidR="006F361C" w:rsidRDefault="006F361C" w:rsidP="00867851">
      <w:pPr>
        <w:pStyle w:val="Mlsgreinlista"/>
        <w:numPr>
          <w:ilvl w:val="0"/>
          <w:numId w:val="20"/>
        </w:numPr>
        <w:spacing w:line="280" w:lineRule="exact"/>
        <w:contextualSpacing w:val="0"/>
        <w:jc w:val="both"/>
        <w:rPr>
          <w:lang w:val="is-IS"/>
        </w:rPr>
      </w:pPr>
      <w:r>
        <w:rPr>
          <w:lang w:val="is-IS"/>
        </w:rPr>
        <w:t xml:space="preserve">Lög nr. XX/2020 um markaði fyrir </w:t>
      </w:r>
      <w:proofErr w:type="spellStart"/>
      <w:r>
        <w:rPr>
          <w:lang w:val="is-IS"/>
        </w:rPr>
        <w:t>fjármálagerninga</w:t>
      </w:r>
      <w:proofErr w:type="spellEnd"/>
      <w:r>
        <w:rPr>
          <w:lang w:val="is-IS"/>
        </w:rPr>
        <w:t xml:space="preserve"> </w:t>
      </w:r>
    </w:p>
    <w:p w14:paraId="02896918" w14:textId="371D49BC" w:rsidR="006F361C" w:rsidRDefault="006F361C" w:rsidP="00867851">
      <w:pPr>
        <w:pStyle w:val="Mlsgreinlista"/>
        <w:numPr>
          <w:ilvl w:val="0"/>
          <w:numId w:val="20"/>
        </w:numPr>
        <w:spacing w:line="280" w:lineRule="exact"/>
        <w:contextualSpacing w:val="0"/>
        <w:jc w:val="both"/>
        <w:rPr>
          <w:lang w:val="is-IS"/>
        </w:rPr>
      </w:pPr>
      <w:r>
        <w:rPr>
          <w:lang w:val="is-IS"/>
        </w:rPr>
        <w:t>Lög nr. XX/2020</w:t>
      </w:r>
      <w:r w:rsidRPr="006F361C">
        <w:rPr>
          <w:lang w:val="is-IS"/>
        </w:rPr>
        <w:t xml:space="preserve"> um lýsingu verðbréfa sem boðin eru í almennu útboði eða tekin til viðskipta á skipulegum markaði</w:t>
      </w:r>
    </w:p>
    <w:p w14:paraId="79A287D6" w14:textId="665BF16F" w:rsidR="006F361C" w:rsidRDefault="00A10676" w:rsidP="00867851">
      <w:pPr>
        <w:pStyle w:val="Mlsgreinlista"/>
        <w:numPr>
          <w:ilvl w:val="0"/>
          <w:numId w:val="20"/>
        </w:numPr>
        <w:spacing w:line="280" w:lineRule="exact"/>
        <w:contextualSpacing w:val="0"/>
        <w:jc w:val="both"/>
        <w:rPr>
          <w:lang w:val="is-IS"/>
        </w:rPr>
      </w:pPr>
      <w:r w:rsidRPr="002B3FE0">
        <w:rPr>
          <w:lang w:val="is-IS"/>
        </w:rPr>
        <w:t>Lög nr. XX/2020 um rekstraraðila sérhæfðra sjóða</w:t>
      </w:r>
    </w:p>
    <w:p w14:paraId="1CC47BDE" w14:textId="3A74F66E" w:rsidR="00A10676" w:rsidRDefault="000259CF" w:rsidP="00867851">
      <w:pPr>
        <w:pStyle w:val="Mlsgreinlista"/>
        <w:numPr>
          <w:ilvl w:val="0"/>
          <w:numId w:val="20"/>
        </w:numPr>
        <w:spacing w:line="280" w:lineRule="exact"/>
        <w:contextualSpacing w:val="0"/>
        <w:jc w:val="both"/>
        <w:rPr>
          <w:lang w:val="is-IS"/>
        </w:rPr>
      </w:pPr>
      <w:r>
        <w:rPr>
          <w:lang w:val="is-IS"/>
        </w:rPr>
        <w:t>Lög nr. XX/2020 um markaðssvik</w:t>
      </w:r>
    </w:p>
    <w:p w14:paraId="341EB42D" w14:textId="5F420EAD" w:rsidR="000259CF" w:rsidRDefault="006F0B03" w:rsidP="00867851">
      <w:pPr>
        <w:pStyle w:val="Mlsgreinlista"/>
        <w:numPr>
          <w:ilvl w:val="0"/>
          <w:numId w:val="20"/>
        </w:numPr>
        <w:spacing w:line="280" w:lineRule="exact"/>
        <w:contextualSpacing w:val="0"/>
        <w:jc w:val="both"/>
        <w:rPr>
          <w:lang w:val="is-IS"/>
        </w:rPr>
      </w:pPr>
      <w:hyperlink r:id="rId20" w:history="1">
        <w:r w:rsidR="000259CF" w:rsidRPr="002B3FE0">
          <w:rPr>
            <w:rStyle w:val="Tengill"/>
            <w:lang w:val="is-IS"/>
          </w:rPr>
          <w:t xml:space="preserve">Lög nr. XX/2020 </w:t>
        </w:r>
        <w:r w:rsidR="002B3FE0" w:rsidRPr="002B3FE0">
          <w:rPr>
            <w:rStyle w:val="Tengill"/>
            <w:lang w:val="is-IS"/>
          </w:rPr>
          <w:t xml:space="preserve">um verðbréfamiðstöðvar, uppgjör og rafræna eignarskráningu </w:t>
        </w:r>
        <w:proofErr w:type="spellStart"/>
        <w:r w:rsidR="002B3FE0" w:rsidRPr="002B3FE0">
          <w:rPr>
            <w:rStyle w:val="Tengill"/>
            <w:lang w:val="is-IS"/>
          </w:rPr>
          <w:t>fjármálagerninga</w:t>
        </w:r>
        <w:proofErr w:type="spellEnd"/>
      </w:hyperlink>
    </w:p>
    <w:p w14:paraId="14528396" w14:textId="3DF51917" w:rsidR="004D613C" w:rsidRPr="006F361C" w:rsidRDefault="004D613C" w:rsidP="00867851">
      <w:pPr>
        <w:pStyle w:val="Mlsgreinlista"/>
        <w:numPr>
          <w:ilvl w:val="0"/>
          <w:numId w:val="20"/>
        </w:numPr>
        <w:spacing w:line="280" w:lineRule="exact"/>
        <w:contextualSpacing w:val="0"/>
        <w:jc w:val="both"/>
        <w:rPr>
          <w:lang w:val="is-IS"/>
        </w:rPr>
      </w:pPr>
      <w:r>
        <w:rPr>
          <w:lang w:val="is-IS"/>
        </w:rPr>
        <w:t>Lög nr. XX/2020 um skilameðferð lánastofnana og verðbréfafyrirtækja</w:t>
      </w:r>
    </w:p>
    <w:p w14:paraId="3AF38FD9" w14:textId="686C8DC1" w:rsidR="00BC1156" w:rsidRDefault="00803314" w:rsidP="00867851">
      <w:pPr>
        <w:pStyle w:val="Mlsgreinlista"/>
        <w:numPr>
          <w:ilvl w:val="0"/>
          <w:numId w:val="20"/>
        </w:numPr>
        <w:spacing w:line="280" w:lineRule="exact"/>
        <w:contextualSpacing w:val="0"/>
        <w:jc w:val="both"/>
        <w:rPr>
          <w:lang w:val="is-IS"/>
        </w:rPr>
      </w:pPr>
      <w:hyperlink r:id="rId21" w:history="1">
        <w:r w:rsidR="00BC1156" w:rsidRPr="00BC1156">
          <w:rPr>
            <w:rStyle w:val="Tengill"/>
            <w:lang w:val="is-IS"/>
          </w:rPr>
          <w:t>Lög nr. 92/2019 um Seðlabanka Íslands</w:t>
        </w:r>
      </w:hyperlink>
      <w:r w:rsidR="00BC1156">
        <w:rPr>
          <w:lang w:val="is-IS"/>
        </w:rPr>
        <w:t xml:space="preserve"> </w:t>
      </w:r>
    </w:p>
    <w:p w14:paraId="18F98320" w14:textId="50ADE9EA" w:rsidR="00FE2B12" w:rsidRPr="00FE2B12" w:rsidRDefault="006F0B03" w:rsidP="00867851">
      <w:pPr>
        <w:pStyle w:val="Mlsgreinlista"/>
        <w:numPr>
          <w:ilvl w:val="0"/>
          <w:numId w:val="20"/>
        </w:numPr>
        <w:spacing w:line="280" w:lineRule="exact"/>
        <w:contextualSpacing w:val="0"/>
        <w:jc w:val="both"/>
        <w:rPr>
          <w:rStyle w:val="Tengill"/>
          <w:color w:val="auto"/>
          <w:u w:val="none"/>
          <w:lang w:val="is-IS"/>
        </w:rPr>
      </w:pPr>
      <w:hyperlink r:id="rId22" w:history="1">
        <w:r w:rsidR="00506DFD" w:rsidRPr="00FE2B12">
          <w:rPr>
            <w:rStyle w:val="Tengill"/>
            <w:lang w:val="is-IS"/>
          </w:rPr>
          <w:t>Lög nr. 15/2018 um afleiðuviðskipti, miðlæga mótaðila og afleiðuviðskiptaskrár</w:t>
        </w:r>
      </w:hyperlink>
    </w:p>
    <w:p w14:paraId="1B1F6CC7" w14:textId="77777777" w:rsidR="00FE2B12" w:rsidRPr="00FE2B12" w:rsidRDefault="006F0B03" w:rsidP="00867851">
      <w:pPr>
        <w:pStyle w:val="Mlsgreinlista"/>
        <w:numPr>
          <w:ilvl w:val="0"/>
          <w:numId w:val="20"/>
        </w:numPr>
        <w:spacing w:line="280" w:lineRule="exact"/>
        <w:contextualSpacing w:val="0"/>
        <w:jc w:val="both"/>
        <w:rPr>
          <w:rStyle w:val="Tengill"/>
          <w:color w:val="auto"/>
          <w:u w:val="none"/>
          <w:lang w:val="is-IS"/>
        </w:rPr>
      </w:pPr>
      <w:hyperlink r:id="rId23" w:history="1">
        <w:r w:rsidR="00506DFD" w:rsidRPr="00FE2B12">
          <w:rPr>
            <w:rStyle w:val="Tengill"/>
            <w:lang w:val="is-IS"/>
          </w:rPr>
          <w:t>Lög nr. 55/2017 um skortsölu og skuldatryggingar</w:t>
        </w:r>
      </w:hyperlink>
    </w:p>
    <w:p w14:paraId="519B4C8A" w14:textId="1184E135" w:rsidR="00FE2B12" w:rsidRDefault="00803314" w:rsidP="00867851">
      <w:pPr>
        <w:pStyle w:val="Mlsgreinlista"/>
        <w:numPr>
          <w:ilvl w:val="0"/>
          <w:numId w:val="20"/>
        </w:numPr>
        <w:spacing w:line="280" w:lineRule="exact"/>
        <w:contextualSpacing w:val="0"/>
        <w:jc w:val="both"/>
        <w:rPr>
          <w:lang w:val="is-IS"/>
        </w:rPr>
      </w:pPr>
      <w:hyperlink r:id="rId24" w:history="1">
        <w:r w:rsidR="00506DFD" w:rsidRPr="00A10676">
          <w:rPr>
            <w:rStyle w:val="Tengill"/>
            <w:lang w:val="is-IS"/>
          </w:rPr>
          <w:t>Lög nr. 128/2011 um verðbréfasjóði</w:t>
        </w:r>
      </w:hyperlink>
      <w:r w:rsidR="00506DFD" w:rsidRPr="00FE2B12">
        <w:rPr>
          <w:lang w:val="is-IS"/>
        </w:rPr>
        <w:t xml:space="preserve"> </w:t>
      </w:r>
    </w:p>
    <w:p w14:paraId="6C1BC69D" w14:textId="77777777" w:rsidR="004D613C" w:rsidRDefault="006F0B03" w:rsidP="00867851">
      <w:pPr>
        <w:pStyle w:val="Mlsgreinlista"/>
        <w:numPr>
          <w:ilvl w:val="0"/>
          <w:numId w:val="20"/>
        </w:numPr>
        <w:spacing w:line="280" w:lineRule="exact"/>
        <w:contextualSpacing w:val="0"/>
        <w:jc w:val="both"/>
        <w:rPr>
          <w:lang w:val="is-IS"/>
        </w:rPr>
      </w:pPr>
      <w:hyperlink r:id="rId25" w:history="1">
        <w:r w:rsidR="00506DFD" w:rsidRPr="00FE2B12">
          <w:rPr>
            <w:rStyle w:val="Tengill"/>
            <w:lang w:val="is-IS"/>
          </w:rPr>
          <w:t>Lög nr. 11/2008 um sértryggð skuldabréf.</w:t>
        </w:r>
      </w:hyperlink>
      <w:r w:rsidR="00506DFD" w:rsidRPr="00FE2B12">
        <w:rPr>
          <w:lang w:val="is-IS"/>
        </w:rPr>
        <w:t xml:space="preserve"> </w:t>
      </w:r>
    </w:p>
    <w:p w14:paraId="0111CE09" w14:textId="31DAAA54" w:rsidR="004D613C" w:rsidRDefault="00803314" w:rsidP="00867851">
      <w:pPr>
        <w:pStyle w:val="Mlsgreinlista"/>
        <w:numPr>
          <w:ilvl w:val="0"/>
          <w:numId w:val="20"/>
        </w:numPr>
        <w:spacing w:line="280" w:lineRule="exact"/>
        <w:contextualSpacing w:val="0"/>
        <w:jc w:val="both"/>
        <w:rPr>
          <w:lang w:val="is-IS"/>
        </w:rPr>
      </w:pPr>
      <w:hyperlink r:id="rId26" w:history="1">
        <w:r w:rsidR="00506DFD" w:rsidRPr="004D613C">
          <w:rPr>
            <w:rStyle w:val="Tengill"/>
            <w:lang w:val="is-IS"/>
          </w:rPr>
          <w:t xml:space="preserve">Lög nr. 108/2007 um </w:t>
        </w:r>
        <w:proofErr w:type="spellStart"/>
        <w:r w:rsidR="00506DFD" w:rsidRPr="004D613C">
          <w:rPr>
            <w:rStyle w:val="Tengill"/>
            <w:lang w:val="is-IS"/>
          </w:rPr>
          <w:t>verðbréfaviðskipti</w:t>
        </w:r>
        <w:proofErr w:type="spellEnd"/>
      </w:hyperlink>
    </w:p>
    <w:p w14:paraId="1E17F01C" w14:textId="4B290E2E" w:rsidR="00506DFD" w:rsidRPr="004D613C" w:rsidRDefault="00803314" w:rsidP="00867851">
      <w:pPr>
        <w:pStyle w:val="Mlsgreinlista"/>
        <w:numPr>
          <w:ilvl w:val="0"/>
          <w:numId w:val="20"/>
        </w:numPr>
        <w:spacing w:line="280" w:lineRule="exact"/>
        <w:contextualSpacing w:val="0"/>
        <w:jc w:val="both"/>
        <w:rPr>
          <w:lang w:val="is-IS"/>
        </w:rPr>
      </w:pPr>
      <w:hyperlink r:id="rId27" w:history="1">
        <w:r w:rsidR="00506DFD" w:rsidRPr="004D613C">
          <w:rPr>
            <w:rStyle w:val="Tengill"/>
            <w:lang w:val="is-IS"/>
          </w:rPr>
          <w:t xml:space="preserve">Lög nr. 3/2006 um ársreikninga </w:t>
        </w:r>
      </w:hyperlink>
    </w:p>
    <w:p w14:paraId="1763131A" w14:textId="77777777" w:rsidR="00506DFD" w:rsidRPr="004D613C" w:rsidRDefault="006F0B03" w:rsidP="00867851">
      <w:pPr>
        <w:pStyle w:val="Mlsgreinlista"/>
        <w:numPr>
          <w:ilvl w:val="0"/>
          <w:numId w:val="20"/>
        </w:numPr>
        <w:spacing w:line="280" w:lineRule="exact"/>
        <w:contextualSpacing w:val="0"/>
        <w:jc w:val="both"/>
        <w:rPr>
          <w:lang w:val="is-IS"/>
        </w:rPr>
      </w:pPr>
      <w:hyperlink r:id="rId28" w:history="1">
        <w:r w:rsidR="00506DFD" w:rsidRPr="004D613C">
          <w:rPr>
            <w:rStyle w:val="Tengill"/>
            <w:lang w:val="is-IS"/>
          </w:rPr>
          <w:t>Lög nr. 64/2006 um aðgerðir gegn peningaþvætti og fjármögnun hryðjuverka</w:t>
        </w:r>
      </w:hyperlink>
      <w:r w:rsidR="00506DFD" w:rsidRPr="004D613C">
        <w:rPr>
          <w:lang w:val="is-IS"/>
        </w:rPr>
        <w:t xml:space="preserve"> </w:t>
      </w:r>
    </w:p>
    <w:p w14:paraId="4EE0975F" w14:textId="77777777" w:rsidR="00506DFD" w:rsidRPr="00BC1156" w:rsidRDefault="00803314" w:rsidP="00867851">
      <w:pPr>
        <w:pStyle w:val="Mlsgreinlista"/>
        <w:numPr>
          <w:ilvl w:val="0"/>
          <w:numId w:val="20"/>
        </w:numPr>
        <w:spacing w:line="280" w:lineRule="exact"/>
        <w:contextualSpacing w:val="0"/>
        <w:jc w:val="both"/>
        <w:rPr>
          <w:lang w:val="is-IS"/>
        </w:rPr>
      </w:pPr>
      <w:hyperlink r:id="rId29" w:history="1">
        <w:r w:rsidR="00506DFD" w:rsidRPr="00BC1156">
          <w:rPr>
            <w:rStyle w:val="Tengill"/>
            <w:lang w:val="is-IS"/>
          </w:rPr>
          <w:t>Lög nr. 161/2002 um fjármálafyrirtæki</w:t>
        </w:r>
      </w:hyperlink>
      <w:r w:rsidR="00506DFD" w:rsidRPr="00BC1156">
        <w:rPr>
          <w:lang w:val="is-IS"/>
        </w:rPr>
        <w:t xml:space="preserve"> </w:t>
      </w:r>
    </w:p>
    <w:p w14:paraId="7389158C" w14:textId="08566E49" w:rsidR="00FA1196" w:rsidRDefault="00FA1196" w:rsidP="00FA1196">
      <w:pPr>
        <w:spacing w:line="280" w:lineRule="exact"/>
        <w:jc w:val="both"/>
        <w:rPr>
          <w:rStyle w:val="Tengill"/>
          <w:color w:val="auto"/>
          <w:u w:val="none"/>
          <w:lang w:val="is-IS"/>
        </w:rPr>
      </w:pPr>
    </w:p>
    <w:p w14:paraId="2E0B4314" w14:textId="40297B6E" w:rsidR="00FA1196" w:rsidRDefault="00C0681D" w:rsidP="00FA1196">
      <w:pPr>
        <w:spacing w:line="280" w:lineRule="exact"/>
        <w:jc w:val="both"/>
        <w:rPr>
          <w:rStyle w:val="Tengill"/>
          <w:i/>
          <w:color w:val="auto"/>
          <w:u w:val="none"/>
          <w:lang w:val="is-IS"/>
        </w:rPr>
      </w:pPr>
      <w:r>
        <w:rPr>
          <w:rStyle w:val="Tengill"/>
          <w:i/>
          <w:color w:val="auto"/>
          <w:u w:val="none"/>
          <w:lang w:val="is-IS"/>
        </w:rPr>
        <w:t>Reglugerðir og reglur Seðlabanka Íslands (áður Fjárm</w:t>
      </w:r>
      <w:r w:rsidR="006F7188">
        <w:rPr>
          <w:rStyle w:val="Tengill"/>
          <w:i/>
          <w:color w:val="auto"/>
          <w:u w:val="none"/>
          <w:lang w:val="is-IS"/>
        </w:rPr>
        <w:t>álaeftirlitsins):</w:t>
      </w:r>
    </w:p>
    <w:p w14:paraId="11681818" w14:textId="170E067F" w:rsidR="00C0681D" w:rsidRPr="00C0681D" w:rsidRDefault="00D63B03" w:rsidP="00FA1196">
      <w:pPr>
        <w:spacing w:line="280" w:lineRule="exact"/>
        <w:jc w:val="both"/>
        <w:rPr>
          <w:rStyle w:val="Tengill"/>
          <w:color w:val="auto"/>
          <w:u w:val="none"/>
          <w:lang w:val="is-IS"/>
        </w:rPr>
      </w:pPr>
      <w:r>
        <w:rPr>
          <w:rStyle w:val="Tengill"/>
          <w:color w:val="auto"/>
          <w:u w:val="none"/>
          <w:lang w:val="is-IS"/>
        </w:rPr>
        <w:lastRenderedPageBreak/>
        <w:t>Helstu reglugerðir, reglur og leiðbeinandi tilmæli</w:t>
      </w:r>
      <w:r w:rsidR="006F7188">
        <w:rPr>
          <w:rStyle w:val="Tengill"/>
          <w:color w:val="auto"/>
          <w:u w:val="none"/>
          <w:lang w:val="is-IS"/>
        </w:rPr>
        <w:t>:</w:t>
      </w:r>
    </w:p>
    <w:p w14:paraId="1CFFF5C3" w14:textId="13F19144" w:rsidR="00C0681D" w:rsidRDefault="006F0B03" w:rsidP="00867851">
      <w:pPr>
        <w:pStyle w:val="Mlsgreinlista"/>
        <w:numPr>
          <w:ilvl w:val="0"/>
          <w:numId w:val="20"/>
        </w:numPr>
        <w:spacing w:line="280" w:lineRule="exact"/>
        <w:contextualSpacing w:val="0"/>
        <w:jc w:val="both"/>
        <w:rPr>
          <w:lang w:val="is-IS"/>
        </w:rPr>
      </w:pPr>
      <w:hyperlink r:id="rId30" w:history="1">
        <w:r w:rsidR="00C0681D" w:rsidRPr="00DA6E66">
          <w:rPr>
            <w:rStyle w:val="Tengill"/>
            <w:lang w:val="is-IS"/>
          </w:rPr>
          <w:t>Reglugerð nr. 630/2005 um innherjaupplýsingar og markaðssvik, með síðari breytingum</w:t>
        </w:r>
      </w:hyperlink>
      <w:r w:rsidR="00C0681D" w:rsidRPr="00C0681D">
        <w:rPr>
          <w:lang w:val="is-IS"/>
        </w:rPr>
        <w:t xml:space="preserve"> </w:t>
      </w:r>
    </w:p>
    <w:p w14:paraId="211F0AE1" w14:textId="6FA34024" w:rsidR="00DA6E66" w:rsidRPr="00F66DF7" w:rsidRDefault="006F0B03" w:rsidP="00867851">
      <w:pPr>
        <w:pStyle w:val="Mlsgreinlista"/>
        <w:numPr>
          <w:ilvl w:val="0"/>
          <w:numId w:val="20"/>
        </w:numPr>
        <w:spacing w:line="280" w:lineRule="exact"/>
        <w:contextualSpacing w:val="0"/>
        <w:jc w:val="both"/>
        <w:rPr>
          <w:lang w:val="is-IS"/>
        </w:rPr>
      </w:pPr>
      <w:hyperlink r:id="rId31" w:history="1">
        <w:r w:rsidR="00DA6E66" w:rsidRPr="00F66DF7">
          <w:rPr>
            <w:rStyle w:val="Tengill"/>
            <w:lang w:val="is-IS"/>
          </w:rPr>
          <w:t>Reglur FME nr. 1050/2012 um meðferð innherjaupplýsinga og viðskipti innherja</w:t>
        </w:r>
      </w:hyperlink>
    </w:p>
    <w:p w14:paraId="04728445" w14:textId="013B0310" w:rsidR="00F66DF7" w:rsidRDefault="006F0B03" w:rsidP="00867851">
      <w:pPr>
        <w:pStyle w:val="Mlsgreinlista"/>
        <w:numPr>
          <w:ilvl w:val="0"/>
          <w:numId w:val="20"/>
        </w:numPr>
        <w:spacing w:line="280" w:lineRule="exact"/>
        <w:contextualSpacing w:val="0"/>
        <w:jc w:val="both"/>
        <w:rPr>
          <w:lang w:val="is-IS"/>
        </w:rPr>
      </w:pPr>
      <w:hyperlink r:id="rId32" w:history="1">
        <w:r w:rsidR="00F66DF7" w:rsidRPr="00D63B03">
          <w:rPr>
            <w:rStyle w:val="Tengill"/>
            <w:lang w:val="is-IS"/>
          </w:rPr>
          <w:t>Leiðbeinandi tilmæli nr. 2/2012 um framkvæmd reglna nr. 1050/2012 um meðferð innherjaupplýsinga og viðskipt innherja</w:t>
        </w:r>
      </w:hyperlink>
    </w:p>
    <w:p w14:paraId="6C42D218" w14:textId="0953705F" w:rsidR="00F66DF7" w:rsidRDefault="006F0B03" w:rsidP="00867851">
      <w:pPr>
        <w:pStyle w:val="Mlsgreinlista"/>
        <w:numPr>
          <w:ilvl w:val="0"/>
          <w:numId w:val="20"/>
        </w:numPr>
        <w:spacing w:line="280" w:lineRule="exact"/>
        <w:contextualSpacing w:val="0"/>
        <w:jc w:val="both"/>
        <w:rPr>
          <w:lang w:val="is-IS"/>
        </w:rPr>
      </w:pPr>
      <w:hyperlink r:id="rId33" w:history="1">
        <w:r w:rsidR="00D94439" w:rsidRPr="00D94439">
          <w:rPr>
            <w:rStyle w:val="Tengill"/>
            <w:lang w:val="is-IS"/>
          </w:rPr>
          <w:t>Reglugerð nr. 995/2007 um fjárfestavernd og viðskiptahætti fjármálafyrirtækja, með síðari breytingum</w:t>
        </w:r>
      </w:hyperlink>
    </w:p>
    <w:p w14:paraId="6D6E6664" w14:textId="2BA2D671" w:rsidR="00884E3E" w:rsidRDefault="006F0B03" w:rsidP="00867851">
      <w:pPr>
        <w:pStyle w:val="Mlsgreinlista"/>
        <w:numPr>
          <w:ilvl w:val="0"/>
          <w:numId w:val="20"/>
        </w:numPr>
        <w:spacing w:line="280" w:lineRule="exact"/>
        <w:ind w:left="714" w:hanging="357"/>
        <w:contextualSpacing w:val="0"/>
        <w:jc w:val="both"/>
        <w:rPr>
          <w:lang w:val="is-IS"/>
        </w:rPr>
      </w:pPr>
      <w:hyperlink r:id="rId34" w:history="1">
        <w:r w:rsidR="00D22923" w:rsidRPr="00D22923">
          <w:rPr>
            <w:rStyle w:val="Tengill"/>
            <w:lang w:val="is-IS"/>
          </w:rPr>
          <w:t>Reglur FME nr. 1013/2007 um opinbera fjárfestingarráðgjöf</w:t>
        </w:r>
      </w:hyperlink>
    </w:p>
    <w:p w14:paraId="21096F71" w14:textId="134C8262" w:rsidR="00884E3E" w:rsidRDefault="00884E3E" w:rsidP="00884E3E">
      <w:pPr>
        <w:spacing w:line="280" w:lineRule="exact"/>
        <w:jc w:val="both"/>
        <w:rPr>
          <w:lang w:val="is-IS"/>
        </w:rPr>
      </w:pPr>
    </w:p>
    <w:p w14:paraId="793298CE" w14:textId="7EDA004D" w:rsidR="00884E3E" w:rsidRPr="00884E3E" w:rsidRDefault="006F7188" w:rsidP="006F7188">
      <w:pPr>
        <w:tabs>
          <w:tab w:val="left" w:pos="540"/>
        </w:tabs>
        <w:jc w:val="both"/>
        <w:rPr>
          <w:lang w:val="is-IS"/>
        </w:rPr>
      </w:pPr>
      <w:r>
        <w:rPr>
          <w:lang w:val="is-IS"/>
        </w:rPr>
        <w:t>Aðrar reglugerðir, reglur og leiðbeinandi tilmæli</w:t>
      </w:r>
      <w:r w:rsidR="0061686C">
        <w:rPr>
          <w:lang w:val="is-IS"/>
        </w:rPr>
        <w:t>:</w:t>
      </w:r>
    </w:p>
    <w:p w14:paraId="1BBACDDE" w14:textId="1386018F" w:rsidR="00884E3E" w:rsidRPr="00884E3E" w:rsidRDefault="006F0B03" w:rsidP="00867851">
      <w:pPr>
        <w:pStyle w:val="Mlsgreinlista"/>
        <w:numPr>
          <w:ilvl w:val="0"/>
          <w:numId w:val="20"/>
        </w:numPr>
        <w:spacing w:line="280" w:lineRule="exact"/>
        <w:ind w:left="714" w:hanging="357"/>
        <w:contextualSpacing w:val="0"/>
        <w:jc w:val="both"/>
        <w:rPr>
          <w:rStyle w:val="Tengill"/>
          <w:color w:val="auto"/>
          <w:u w:val="none"/>
          <w:lang w:val="is-IS"/>
        </w:rPr>
      </w:pPr>
      <w:hyperlink r:id="rId35" w:history="1">
        <w:r w:rsidR="00506DFD" w:rsidRPr="00884E3E">
          <w:rPr>
            <w:rStyle w:val="Tengill"/>
            <w:lang w:val="is-IS"/>
          </w:rPr>
          <w:t>Reglugerð nr. 641/2017 um gildistöku reglugerða Evrópusambandsins um skortsölu og skuldatryggingar.</w:t>
        </w:r>
      </w:hyperlink>
    </w:p>
    <w:p w14:paraId="083EC6E8" w14:textId="77777777" w:rsidR="00884E3E" w:rsidRPr="00884E3E" w:rsidRDefault="006F0B03" w:rsidP="00867851">
      <w:pPr>
        <w:pStyle w:val="Mlsgreinlista"/>
        <w:numPr>
          <w:ilvl w:val="0"/>
          <w:numId w:val="20"/>
        </w:numPr>
        <w:spacing w:line="280" w:lineRule="exact"/>
        <w:ind w:left="714" w:hanging="357"/>
        <w:contextualSpacing w:val="0"/>
        <w:jc w:val="both"/>
        <w:rPr>
          <w:rStyle w:val="Tengill"/>
          <w:color w:val="auto"/>
          <w:u w:val="none"/>
          <w:lang w:val="is-IS"/>
        </w:rPr>
      </w:pPr>
      <w:hyperlink r:id="rId36" w:history="1">
        <w:r w:rsidR="00506DFD" w:rsidRPr="00884E3E">
          <w:rPr>
            <w:rStyle w:val="Tengill"/>
            <w:lang w:val="is-IS"/>
          </w:rPr>
          <w:t xml:space="preserve">Reglugerð nr. nr. 837/2013 um almenn útboð verðbréfa að verðmæti jafnvirðis 5.000.000 evra í íslenskum krónum eða meira og töku verðbréfa til viðskipta á skipulegum verðbréfamarkaði. </w:t>
        </w:r>
      </w:hyperlink>
    </w:p>
    <w:p w14:paraId="520E0C03" w14:textId="5D16E005" w:rsidR="00884E3E" w:rsidRPr="00DF5394" w:rsidRDefault="006F0B03" w:rsidP="00867851">
      <w:pPr>
        <w:pStyle w:val="Mlsgreinlista"/>
        <w:numPr>
          <w:ilvl w:val="0"/>
          <w:numId w:val="20"/>
        </w:numPr>
        <w:spacing w:line="280" w:lineRule="exact"/>
        <w:ind w:left="714" w:hanging="357"/>
        <w:contextualSpacing w:val="0"/>
        <w:jc w:val="both"/>
        <w:rPr>
          <w:lang w:val="is-IS"/>
        </w:rPr>
      </w:pPr>
      <w:hyperlink r:id="rId37" w:history="1">
        <w:r w:rsidR="00AB6966" w:rsidRPr="00DF5394">
          <w:rPr>
            <w:rStyle w:val="Tengill"/>
            <w:lang w:val="is-IS"/>
          </w:rPr>
          <w:t xml:space="preserve">Reglugerð </w:t>
        </w:r>
        <w:r w:rsidR="00506DFD" w:rsidRPr="00DF5394">
          <w:rPr>
            <w:rStyle w:val="Tengill"/>
            <w:lang w:val="is-IS"/>
          </w:rPr>
          <w:t>nr. 836/2013 um almennt útboð verðbréfa að verðmæti</w:t>
        </w:r>
        <w:r w:rsidR="00DF5394" w:rsidRPr="00DF5394">
          <w:rPr>
            <w:rStyle w:val="Tengill"/>
            <w:lang w:val="is-IS"/>
          </w:rPr>
          <w:t xml:space="preserve"> jafnvirðis 100.000 evra til 5.000.000 evra í íslenskum krónum</w:t>
        </w:r>
      </w:hyperlink>
      <w:r w:rsidR="00506DFD" w:rsidRPr="00DF5394">
        <w:rPr>
          <w:lang w:val="is-IS"/>
        </w:rPr>
        <w:t xml:space="preserve"> </w:t>
      </w:r>
    </w:p>
    <w:p w14:paraId="2A0EEA40" w14:textId="77777777" w:rsidR="00884E3E" w:rsidRPr="00884E3E" w:rsidRDefault="006F0B03" w:rsidP="00867851">
      <w:pPr>
        <w:pStyle w:val="Mlsgreinlista"/>
        <w:numPr>
          <w:ilvl w:val="0"/>
          <w:numId w:val="20"/>
        </w:numPr>
        <w:spacing w:line="280" w:lineRule="exact"/>
        <w:ind w:left="714" w:hanging="357"/>
        <w:contextualSpacing w:val="0"/>
        <w:jc w:val="both"/>
        <w:rPr>
          <w:rStyle w:val="Tengill"/>
          <w:color w:val="auto"/>
          <w:u w:val="none"/>
          <w:lang w:val="is-IS"/>
        </w:rPr>
      </w:pPr>
      <w:hyperlink r:id="rId38" w:history="1">
        <w:r w:rsidR="00506DFD" w:rsidRPr="00884E3E">
          <w:rPr>
            <w:rStyle w:val="Tengill"/>
            <w:lang w:val="is-IS"/>
          </w:rPr>
          <w:t>Reglugerð nr. 245/2006 um opinbera skráningu verðbréfa í kauphöll</w:t>
        </w:r>
      </w:hyperlink>
    </w:p>
    <w:p w14:paraId="350AE68F" w14:textId="77777777" w:rsidR="00884E3E" w:rsidRPr="00884E3E" w:rsidRDefault="006F0B03" w:rsidP="00867851">
      <w:pPr>
        <w:pStyle w:val="Mlsgreinlista"/>
        <w:numPr>
          <w:ilvl w:val="0"/>
          <w:numId w:val="20"/>
        </w:numPr>
        <w:spacing w:line="280" w:lineRule="exact"/>
        <w:ind w:left="714" w:hanging="357"/>
        <w:contextualSpacing w:val="0"/>
        <w:jc w:val="both"/>
        <w:rPr>
          <w:rStyle w:val="Tengill"/>
          <w:color w:val="auto"/>
          <w:u w:val="none"/>
          <w:lang w:val="is-IS"/>
        </w:rPr>
      </w:pPr>
      <w:hyperlink r:id="rId39" w:history="1">
        <w:r w:rsidR="00506DFD" w:rsidRPr="00884E3E">
          <w:rPr>
            <w:rStyle w:val="Tengill"/>
            <w:lang w:val="is-IS"/>
          </w:rPr>
          <w:t xml:space="preserve">Reglugerð nr. 994/2007 um innleiðingu reglugerðar framkvæmdastjórnarinnar (EB) nr. 1287/2006 frá 10. ágúst 2006 um framkvæmd tilskipunar Evrópuþingsins og ráðsins 2004/39/EB að því er varðar skyldur fjármálafyrirtækja varðandi skýrsluhald, tilkynningar um viðskipti, gagnsæi á markaði, töku </w:t>
        </w:r>
        <w:proofErr w:type="spellStart"/>
        <w:r w:rsidR="00506DFD" w:rsidRPr="00884E3E">
          <w:rPr>
            <w:rStyle w:val="Tengill"/>
            <w:lang w:val="is-IS"/>
          </w:rPr>
          <w:t>fjármálagerninga</w:t>
        </w:r>
        <w:proofErr w:type="spellEnd"/>
        <w:r w:rsidR="00506DFD" w:rsidRPr="00884E3E">
          <w:rPr>
            <w:rStyle w:val="Tengill"/>
            <w:lang w:val="is-IS"/>
          </w:rPr>
          <w:t xml:space="preserve"> til viðskipta og hugtök sem eru skilgreind að því er varðar þá tilskipun</w:t>
        </w:r>
      </w:hyperlink>
    </w:p>
    <w:p w14:paraId="71CBF8EB" w14:textId="77777777" w:rsidR="00884E3E" w:rsidRPr="00884E3E" w:rsidRDefault="006F0B03" w:rsidP="00867851">
      <w:pPr>
        <w:pStyle w:val="Mlsgreinlista"/>
        <w:numPr>
          <w:ilvl w:val="0"/>
          <w:numId w:val="20"/>
        </w:numPr>
        <w:spacing w:line="280" w:lineRule="exact"/>
        <w:ind w:left="714" w:hanging="357"/>
        <w:contextualSpacing w:val="0"/>
        <w:jc w:val="both"/>
        <w:rPr>
          <w:rStyle w:val="Tengill"/>
          <w:color w:val="auto"/>
          <w:u w:val="none"/>
          <w:lang w:val="is-IS"/>
        </w:rPr>
      </w:pPr>
      <w:hyperlink r:id="rId40" w:history="1">
        <w:r w:rsidR="00506DFD" w:rsidRPr="00884E3E">
          <w:rPr>
            <w:rStyle w:val="Tengill"/>
            <w:lang w:val="is-IS"/>
          </w:rPr>
          <w:t xml:space="preserve">Reglugerð nr. 706/2008 um safnskráningu og varðveislu </w:t>
        </w:r>
        <w:proofErr w:type="spellStart"/>
        <w:r w:rsidR="00506DFD" w:rsidRPr="00884E3E">
          <w:rPr>
            <w:rStyle w:val="Tengill"/>
            <w:lang w:val="is-IS"/>
          </w:rPr>
          <w:t>fjármálagerninga</w:t>
        </w:r>
        <w:proofErr w:type="spellEnd"/>
        <w:r w:rsidR="00506DFD" w:rsidRPr="00884E3E">
          <w:rPr>
            <w:rStyle w:val="Tengill"/>
            <w:lang w:val="is-IS"/>
          </w:rPr>
          <w:t xml:space="preserve"> á safnreikningi.</w:t>
        </w:r>
      </w:hyperlink>
    </w:p>
    <w:p w14:paraId="791F2A24" w14:textId="77777777" w:rsidR="00884E3E" w:rsidRPr="00884E3E" w:rsidRDefault="006F0B03" w:rsidP="00867851">
      <w:pPr>
        <w:pStyle w:val="Mlsgreinlista"/>
        <w:numPr>
          <w:ilvl w:val="0"/>
          <w:numId w:val="20"/>
        </w:numPr>
        <w:spacing w:line="280" w:lineRule="exact"/>
        <w:ind w:left="714" w:hanging="357"/>
        <w:contextualSpacing w:val="0"/>
        <w:jc w:val="both"/>
        <w:rPr>
          <w:rStyle w:val="Tengill"/>
          <w:color w:val="auto"/>
          <w:u w:val="none"/>
          <w:lang w:val="is-IS"/>
        </w:rPr>
      </w:pPr>
      <w:hyperlink r:id="rId41" w:history="1">
        <w:r w:rsidR="00506DFD" w:rsidRPr="00884E3E">
          <w:rPr>
            <w:rStyle w:val="Tengill"/>
            <w:lang w:val="is-IS"/>
          </w:rPr>
          <w:t xml:space="preserve">Reglugerð nr. 707/2008 um upplýsingagjöf og tilkynningarskyldu samkvæmt lögum nr. 108/2007 um </w:t>
        </w:r>
        <w:proofErr w:type="spellStart"/>
        <w:r w:rsidR="00506DFD" w:rsidRPr="00884E3E">
          <w:rPr>
            <w:rStyle w:val="Tengill"/>
            <w:lang w:val="is-IS"/>
          </w:rPr>
          <w:t>verðbréfaviðskipti</w:t>
        </w:r>
        <w:proofErr w:type="spellEnd"/>
        <w:r w:rsidR="00506DFD" w:rsidRPr="00884E3E">
          <w:rPr>
            <w:rStyle w:val="Tengill"/>
            <w:lang w:val="is-IS"/>
          </w:rPr>
          <w:t>.</w:t>
        </w:r>
      </w:hyperlink>
    </w:p>
    <w:p w14:paraId="1531C783" w14:textId="77777777" w:rsidR="00884E3E" w:rsidRPr="00884E3E" w:rsidRDefault="006F0B03" w:rsidP="00867851">
      <w:pPr>
        <w:pStyle w:val="Mlsgreinlista"/>
        <w:numPr>
          <w:ilvl w:val="0"/>
          <w:numId w:val="20"/>
        </w:numPr>
        <w:spacing w:line="280" w:lineRule="exact"/>
        <w:ind w:left="714" w:hanging="357"/>
        <w:contextualSpacing w:val="0"/>
        <w:jc w:val="both"/>
        <w:rPr>
          <w:rStyle w:val="Tengill"/>
          <w:color w:val="auto"/>
          <w:u w:val="none"/>
          <w:lang w:val="is-IS"/>
        </w:rPr>
      </w:pPr>
      <w:hyperlink r:id="rId42" w:history="1">
        <w:r w:rsidR="00506DFD" w:rsidRPr="00884E3E">
          <w:rPr>
            <w:rStyle w:val="Tengill"/>
            <w:lang w:val="is-IS"/>
          </w:rPr>
          <w:t>Reglugerð nr. 1166/2013 um fjárfestingarheimildir verðbréfasjóða, innlausn, markaðssetningu erlendra sjóða og upplýsingagjöf.</w:t>
        </w:r>
      </w:hyperlink>
    </w:p>
    <w:p w14:paraId="0E65822D" w14:textId="77777777" w:rsidR="00884E3E" w:rsidRPr="00884E3E" w:rsidRDefault="006F0B03" w:rsidP="00867851">
      <w:pPr>
        <w:pStyle w:val="Mlsgreinlista"/>
        <w:numPr>
          <w:ilvl w:val="0"/>
          <w:numId w:val="20"/>
        </w:numPr>
        <w:spacing w:line="280" w:lineRule="exact"/>
        <w:ind w:left="714" w:hanging="357"/>
        <w:contextualSpacing w:val="0"/>
        <w:jc w:val="both"/>
        <w:rPr>
          <w:rStyle w:val="Tengill"/>
          <w:color w:val="auto"/>
          <w:u w:val="none"/>
          <w:lang w:val="is-IS"/>
        </w:rPr>
      </w:pPr>
      <w:hyperlink r:id="rId43" w:history="1">
        <w:r w:rsidR="00506DFD" w:rsidRPr="00884E3E">
          <w:rPr>
            <w:rStyle w:val="Tengill"/>
            <w:lang w:val="is-IS"/>
          </w:rPr>
          <w:t>Reglugerð nr. 471/2014 um skipulagskröfur rekstrarfélaga verðbréfasjóða (þ.m.t. um hagsmunaárekstra, viðskiptahætti, áhættustýringu og inntak samkomulags milli vörslufyrirtækis og rekstrarfélags).</w:t>
        </w:r>
      </w:hyperlink>
    </w:p>
    <w:p w14:paraId="52ED7DD0" w14:textId="77777777" w:rsidR="00884E3E" w:rsidRPr="00884E3E" w:rsidRDefault="006F0B03" w:rsidP="00867851">
      <w:pPr>
        <w:pStyle w:val="Mlsgreinlista"/>
        <w:numPr>
          <w:ilvl w:val="0"/>
          <w:numId w:val="20"/>
        </w:numPr>
        <w:spacing w:line="280" w:lineRule="exact"/>
        <w:ind w:left="714" w:hanging="357"/>
        <w:contextualSpacing w:val="0"/>
        <w:jc w:val="both"/>
        <w:rPr>
          <w:rStyle w:val="Tengill"/>
          <w:color w:val="auto"/>
          <w:u w:val="none"/>
          <w:lang w:val="is-IS"/>
        </w:rPr>
      </w:pPr>
      <w:hyperlink r:id="rId44" w:history="1">
        <w:r w:rsidR="00506DFD" w:rsidRPr="00884E3E">
          <w:rPr>
            <w:rStyle w:val="Tengill"/>
            <w:lang w:val="is-IS"/>
          </w:rPr>
          <w:t>Reglugerð nr. 472/2014 um samruna sjóða, skipan höfuðsjóða og fylgisjóða og tilkynningaraðferð.</w:t>
        </w:r>
      </w:hyperlink>
    </w:p>
    <w:p w14:paraId="440AFA13" w14:textId="77777777" w:rsidR="004E641D" w:rsidRPr="004E641D" w:rsidRDefault="006F0B03" w:rsidP="00867851">
      <w:pPr>
        <w:pStyle w:val="Mlsgreinlista"/>
        <w:numPr>
          <w:ilvl w:val="0"/>
          <w:numId w:val="20"/>
        </w:numPr>
        <w:spacing w:line="280" w:lineRule="exact"/>
        <w:ind w:left="714" w:hanging="357"/>
        <w:contextualSpacing w:val="0"/>
        <w:jc w:val="both"/>
        <w:rPr>
          <w:rStyle w:val="Tengill"/>
          <w:color w:val="auto"/>
          <w:u w:val="none"/>
          <w:lang w:val="is-IS"/>
        </w:rPr>
      </w:pPr>
      <w:hyperlink r:id="rId45" w:history="1">
        <w:r w:rsidR="00506DFD" w:rsidRPr="00884E3E">
          <w:rPr>
            <w:rStyle w:val="Tengill"/>
            <w:lang w:val="is-IS"/>
          </w:rPr>
          <w:t>Reglugerð nr. 397/2000, um rafræna eignarskráningu verðbréfa í verðbréfamiðstöð, með síðari breytingum.</w:t>
        </w:r>
      </w:hyperlink>
    </w:p>
    <w:p w14:paraId="2FD67DB9" w14:textId="77777777" w:rsidR="004E641D" w:rsidRPr="004E641D" w:rsidRDefault="006F0B03" w:rsidP="00867851">
      <w:pPr>
        <w:pStyle w:val="Mlsgreinlista"/>
        <w:numPr>
          <w:ilvl w:val="0"/>
          <w:numId w:val="20"/>
        </w:numPr>
        <w:spacing w:line="280" w:lineRule="exact"/>
        <w:ind w:left="714" w:hanging="357"/>
        <w:contextualSpacing w:val="0"/>
        <w:jc w:val="both"/>
        <w:rPr>
          <w:rStyle w:val="Tengill"/>
          <w:color w:val="auto"/>
          <w:u w:val="none"/>
          <w:lang w:val="is-IS"/>
        </w:rPr>
      </w:pPr>
      <w:hyperlink r:id="rId46" w:history="1">
        <w:r w:rsidR="00506DFD" w:rsidRPr="004E641D">
          <w:rPr>
            <w:rStyle w:val="Tengill"/>
            <w:lang w:val="is-IS"/>
          </w:rPr>
          <w:t>Reglugerð nr. 983/2013 um gildistöku reglugerðar framkvæmdastjórnarinnar nr. 583/2010 um framkvæmd tilskipunar Evrópuþingsins og ráðsins 2009/65/EB að því er varðar lykilupplýsingar fyrir fjárfesta og skilyrði sem skulu uppfyllt þegar lykilupplýsingar fyrir fjárfesta eða lýsingin er lögð fram á varanlegum miðli öðrum en pappír eða vefsetri.</w:t>
        </w:r>
      </w:hyperlink>
    </w:p>
    <w:p w14:paraId="3A6A218C" w14:textId="034A9760" w:rsidR="004E641D" w:rsidRPr="002603A2" w:rsidRDefault="006F0B03" w:rsidP="00867851">
      <w:pPr>
        <w:pStyle w:val="Mlsgreinlista"/>
        <w:numPr>
          <w:ilvl w:val="0"/>
          <w:numId w:val="20"/>
        </w:numPr>
        <w:spacing w:line="280" w:lineRule="exact"/>
        <w:ind w:left="714" w:hanging="357"/>
        <w:contextualSpacing w:val="0"/>
        <w:jc w:val="both"/>
        <w:rPr>
          <w:rStyle w:val="Tengill"/>
          <w:color w:val="auto"/>
          <w:u w:val="none"/>
          <w:lang w:val="is-IS"/>
        </w:rPr>
      </w:pPr>
      <w:hyperlink r:id="rId47" w:history="1">
        <w:r w:rsidR="00506DFD" w:rsidRPr="004E641D">
          <w:rPr>
            <w:rStyle w:val="Tengill"/>
            <w:lang w:val="is-IS"/>
          </w:rPr>
          <w:t xml:space="preserve">Reglugerð nr. 984/2013 um gildistöku reglugerðar framkvæmdastjórnarinnar nr. 584/2010 um framkvæmd tilskipunar Evrópuþingsins og ráðsins 2009/65/EB að því er varðar snið og inntak staðlaðrar tilkynningar og staðfestingar á verðbréfasjóði, notkun rafrænna samskipta milli </w:t>
        </w:r>
        <w:proofErr w:type="spellStart"/>
        <w:r w:rsidR="00506DFD" w:rsidRPr="004E641D">
          <w:rPr>
            <w:rStyle w:val="Tengill"/>
            <w:lang w:val="is-IS"/>
          </w:rPr>
          <w:t>lögbærra</w:t>
        </w:r>
        <w:proofErr w:type="spellEnd"/>
        <w:r w:rsidR="00506DFD" w:rsidRPr="004E641D">
          <w:rPr>
            <w:rStyle w:val="Tengill"/>
            <w:lang w:val="is-IS"/>
          </w:rPr>
          <w:t xml:space="preserve"> yfirvalda vegna tilkynninga og verklagsreglur vegna sannprófunar á staðnum og rannsókna sem og upplýsingaskipti milli </w:t>
        </w:r>
        <w:proofErr w:type="spellStart"/>
        <w:r w:rsidR="00506DFD" w:rsidRPr="004E641D">
          <w:rPr>
            <w:rStyle w:val="Tengill"/>
            <w:lang w:val="is-IS"/>
          </w:rPr>
          <w:t>lögbærra</w:t>
        </w:r>
        <w:proofErr w:type="spellEnd"/>
        <w:r w:rsidR="00506DFD" w:rsidRPr="004E641D">
          <w:rPr>
            <w:rStyle w:val="Tengill"/>
            <w:lang w:val="is-IS"/>
          </w:rPr>
          <w:t xml:space="preserve"> yfirvalda.</w:t>
        </w:r>
      </w:hyperlink>
    </w:p>
    <w:p w14:paraId="03B9F66A" w14:textId="10636BED" w:rsidR="002603A2" w:rsidRPr="002603A2" w:rsidRDefault="002603A2" w:rsidP="00867851">
      <w:pPr>
        <w:pStyle w:val="Mlsgreinlista"/>
        <w:numPr>
          <w:ilvl w:val="0"/>
          <w:numId w:val="20"/>
        </w:numPr>
        <w:tabs>
          <w:tab w:val="left" w:pos="2175"/>
        </w:tabs>
        <w:spacing w:line="280" w:lineRule="exact"/>
        <w:contextualSpacing w:val="0"/>
        <w:jc w:val="both"/>
        <w:rPr>
          <w:lang w:val="is-IS"/>
        </w:rPr>
      </w:pPr>
      <w:r w:rsidRPr="002603A2">
        <w:rPr>
          <w:lang w:val="is-IS"/>
        </w:rPr>
        <w:t xml:space="preserve">Aðrar reglugerðir og reglur Seðlabanka Íslands (áður </w:t>
      </w:r>
      <w:r w:rsidR="00B7248C">
        <w:rPr>
          <w:lang w:val="is-IS"/>
        </w:rPr>
        <w:t>Fjá</w:t>
      </w:r>
      <w:r w:rsidRPr="002603A2">
        <w:rPr>
          <w:lang w:val="is-IS"/>
        </w:rPr>
        <w:t>rmálaeftirlitsins) sem kunna að vera settar frá birtingu prófefnalýsingar á hausti fram að prófdegi</w:t>
      </w:r>
    </w:p>
    <w:p w14:paraId="3851415E" w14:textId="77777777" w:rsidR="00A7300C" w:rsidRDefault="00A7300C" w:rsidP="002603A2">
      <w:pPr>
        <w:spacing w:line="280" w:lineRule="exact"/>
        <w:jc w:val="both"/>
        <w:rPr>
          <w:rStyle w:val="Tengill"/>
          <w:color w:val="auto"/>
          <w:u w:val="none"/>
          <w:lang w:val="is-IS"/>
        </w:rPr>
      </w:pPr>
    </w:p>
    <w:p w14:paraId="012E30A2" w14:textId="32210889" w:rsidR="006601B6" w:rsidRDefault="006601B6" w:rsidP="002603A2">
      <w:pPr>
        <w:spacing w:line="280" w:lineRule="exact"/>
        <w:jc w:val="both"/>
        <w:rPr>
          <w:rStyle w:val="Tengill"/>
          <w:i/>
          <w:color w:val="auto"/>
          <w:u w:val="none"/>
          <w:lang w:val="is-IS"/>
        </w:rPr>
      </w:pPr>
      <w:r>
        <w:rPr>
          <w:rStyle w:val="Tengill"/>
          <w:i/>
          <w:color w:val="auto"/>
          <w:u w:val="none"/>
          <w:lang w:val="is-IS"/>
        </w:rPr>
        <w:t xml:space="preserve">Reglur </w:t>
      </w:r>
      <w:proofErr w:type="spellStart"/>
      <w:r>
        <w:rPr>
          <w:rStyle w:val="Tengill"/>
          <w:i/>
          <w:color w:val="auto"/>
          <w:u w:val="none"/>
          <w:lang w:val="is-IS"/>
        </w:rPr>
        <w:t>viðskiptavettvanga</w:t>
      </w:r>
      <w:proofErr w:type="spellEnd"/>
      <w:r>
        <w:rPr>
          <w:rStyle w:val="Tengill"/>
          <w:i/>
          <w:color w:val="auto"/>
          <w:u w:val="none"/>
          <w:lang w:val="is-IS"/>
        </w:rPr>
        <w:t>:</w:t>
      </w:r>
    </w:p>
    <w:p w14:paraId="7D5E6526" w14:textId="77777777" w:rsidR="00594776" w:rsidRDefault="006F0B03" w:rsidP="00867851">
      <w:pPr>
        <w:pStyle w:val="Mlsgreinlista"/>
        <w:numPr>
          <w:ilvl w:val="0"/>
          <w:numId w:val="21"/>
        </w:numPr>
        <w:spacing w:line="280" w:lineRule="exact"/>
        <w:jc w:val="both"/>
        <w:rPr>
          <w:rStyle w:val="Tengill"/>
          <w:color w:val="auto"/>
          <w:u w:val="none"/>
          <w:lang w:val="is-IS"/>
        </w:rPr>
      </w:pPr>
      <w:hyperlink r:id="rId48" w:history="1">
        <w:r w:rsidR="006601B6" w:rsidRPr="00594776">
          <w:rPr>
            <w:rStyle w:val="Tengill"/>
            <w:lang w:val="is-IS"/>
          </w:rPr>
          <w:t>Reglur Kauphallar Íslands hf. (Nasdaq Iceland)</w:t>
        </w:r>
      </w:hyperlink>
    </w:p>
    <w:p w14:paraId="0DEFD9BD" w14:textId="77777777" w:rsidR="00594776" w:rsidRDefault="00506DFD" w:rsidP="00867851">
      <w:pPr>
        <w:pStyle w:val="Mlsgreinlista"/>
        <w:numPr>
          <w:ilvl w:val="1"/>
          <w:numId w:val="21"/>
        </w:numPr>
        <w:spacing w:line="280" w:lineRule="exact"/>
        <w:jc w:val="both"/>
        <w:rPr>
          <w:lang w:val="is-IS"/>
        </w:rPr>
      </w:pPr>
      <w:r w:rsidRPr="00594776">
        <w:rPr>
          <w:lang w:val="is-IS"/>
        </w:rPr>
        <w:t>Reglur fyrir útgefendur:</w:t>
      </w:r>
    </w:p>
    <w:p w14:paraId="78A65449" w14:textId="77777777" w:rsidR="00594776" w:rsidRDefault="00346985" w:rsidP="00867851">
      <w:pPr>
        <w:pStyle w:val="Mlsgreinlista"/>
        <w:numPr>
          <w:ilvl w:val="2"/>
          <w:numId w:val="21"/>
        </w:numPr>
        <w:spacing w:line="280" w:lineRule="exact"/>
        <w:jc w:val="both"/>
        <w:rPr>
          <w:lang w:val="is-IS"/>
        </w:rPr>
      </w:pPr>
      <w:r w:rsidRPr="00594776">
        <w:rPr>
          <w:lang w:val="is-IS"/>
        </w:rPr>
        <w:t>S</w:t>
      </w:r>
      <w:r w:rsidR="00506DFD" w:rsidRPr="00594776">
        <w:rPr>
          <w:lang w:val="is-IS"/>
        </w:rPr>
        <w:t>kipulegur verðb</w:t>
      </w:r>
      <w:r w:rsidR="00594776" w:rsidRPr="00594776">
        <w:rPr>
          <w:lang w:val="is-IS"/>
        </w:rPr>
        <w:t>réfamarkaður (Aðalmarkaðurinn)</w:t>
      </w:r>
    </w:p>
    <w:p w14:paraId="6B9965D8" w14:textId="77777777" w:rsidR="00594776" w:rsidRDefault="00594776" w:rsidP="00867851">
      <w:pPr>
        <w:pStyle w:val="Mlsgreinlista"/>
        <w:numPr>
          <w:ilvl w:val="2"/>
          <w:numId w:val="21"/>
        </w:numPr>
        <w:spacing w:line="280" w:lineRule="exact"/>
        <w:jc w:val="both"/>
        <w:rPr>
          <w:lang w:val="is-IS"/>
        </w:rPr>
      </w:pPr>
      <w:r>
        <w:rPr>
          <w:lang w:val="is-IS"/>
        </w:rPr>
        <w:t>M</w:t>
      </w:r>
      <w:r w:rsidR="00506DFD" w:rsidRPr="00594776">
        <w:rPr>
          <w:lang w:val="is-IS"/>
        </w:rPr>
        <w:t>arkaðstorg</w:t>
      </w:r>
      <w:r w:rsidR="00346985" w:rsidRPr="00594776">
        <w:rPr>
          <w:lang w:val="is-IS"/>
        </w:rPr>
        <w:t xml:space="preserve"> </w:t>
      </w:r>
      <w:proofErr w:type="spellStart"/>
      <w:r w:rsidR="00346985" w:rsidRPr="00594776">
        <w:rPr>
          <w:lang w:val="is-IS"/>
        </w:rPr>
        <w:t>fjármálagerninga</w:t>
      </w:r>
      <w:proofErr w:type="spellEnd"/>
      <w:r w:rsidR="00346985" w:rsidRPr="00594776">
        <w:rPr>
          <w:lang w:val="is-IS"/>
        </w:rPr>
        <w:t xml:space="preserve"> (First </w:t>
      </w:r>
      <w:proofErr w:type="spellStart"/>
      <w:r w:rsidR="00346985" w:rsidRPr="00594776">
        <w:rPr>
          <w:lang w:val="is-IS"/>
        </w:rPr>
        <w:t>North</w:t>
      </w:r>
      <w:proofErr w:type="spellEnd"/>
      <w:r w:rsidR="00346985" w:rsidRPr="00594776">
        <w:rPr>
          <w:lang w:val="is-IS"/>
        </w:rPr>
        <w:t>)</w:t>
      </w:r>
    </w:p>
    <w:p w14:paraId="3DE2DDD4" w14:textId="77777777" w:rsidR="00594776" w:rsidRDefault="00506DFD" w:rsidP="00867851">
      <w:pPr>
        <w:pStyle w:val="Mlsgreinlista"/>
        <w:numPr>
          <w:ilvl w:val="3"/>
          <w:numId w:val="21"/>
        </w:numPr>
        <w:spacing w:line="280" w:lineRule="exact"/>
        <w:jc w:val="both"/>
        <w:rPr>
          <w:lang w:val="is-IS"/>
        </w:rPr>
      </w:pPr>
      <w:r w:rsidRPr="00594776">
        <w:rPr>
          <w:lang w:val="is-IS"/>
        </w:rPr>
        <w:t>Hlutabréf</w:t>
      </w:r>
    </w:p>
    <w:p w14:paraId="7D70E52D" w14:textId="77777777" w:rsidR="00633515" w:rsidRDefault="00633515" w:rsidP="00867851">
      <w:pPr>
        <w:pStyle w:val="Mlsgreinlista"/>
        <w:numPr>
          <w:ilvl w:val="3"/>
          <w:numId w:val="21"/>
        </w:numPr>
        <w:spacing w:line="280" w:lineRule="exact"/>
        <w:jc w:val="both"/>
        <w:rPr>
          <w:lang w:val="is-IS"/>
        </w:rPr>
      </w:pPr>
      <w:r>
        <w:rPr>
          <w:lang w:val="is-IS"/>
        </w:rPr>
        <w:t>S</w:t>
      </w:r>
      <w:r w:rsidR="00506DFD" w:rsidRPr="00594776">
        <w:rPr>
          <w:lang w:val="is-IS"/>
        </w:rPr>
        <w:t>kuldabréf</w:t>
      </w:r>
    </w:p>
    <w:p w14:paraId="616D1CE6" w14:textId="77777777" w:rsidR="00633515" w:rsidRDefault="00594776" w:rsidP="00867851">
      <w:pPr>
        <w:pStyle w:val="Mlsgreinlista"/>
        <w:numPr>
          <w:ilvl w:val="1"/>
          <w:numId w:val="21"/>
        </w:numPr>
        <w:spacing w:line="280" w:lineRule="exact"/>
        <w:jc w:val="both"/>
        <w:rPr>
          <w:lang w:val="is-IS"/>
        </w:rPr>
      </w:pPr>
      <w:r w:rsidRPr="00594776">
        <w:rPr>
          <w:lang w:val="is-IS"/>
        </w:rPr>
        <w:t xml:space="preserve">Aðildarreglur </w:t>
      </w:r>
      <w:r w:rsidR="00633515">
        <w:rPr>
          <w:lang w:val="is-IS"/>
        </w:rPr>
        <w:t>(aðeins á ensku)</w:t>
      </w:r>
    </w:p>
    <w:p w14:paraId="55FCC0DD" w14:textId="31F7B6D6" w:rsidR="00506DFD" w:rsidRPr="00633515" w:rsidRDefault="00506DFD" w:rsidP="00867851">
      <w:pPr>
        <w:pStyle w:val="Mlsgreinlista"/>
        <w:numPr>
          <w:ilvl w:val="1"/>
          <w:numId w:val="21"/>
        </w:numPr>
        <w:spacing w:line="280" w:lineRule="exact"/>
        <w:jc w:val="both"/>
        <w:rPr>
          <w:lang w:val="is-IS"/>
        </w:rPr>
      </w:pPr>
      <w:r w:rsidRPr="00633515">
        <w:rPr>
          <w:lang w:val="is-IS"/>
        </w:rPr>
        <w:lastRenderedPageBreak/>
        <w:t>Aðrar reglur Nasdaq Iceland sem kunna að verða settar frá birtingu prófsefnislýsingar á hausti fram að prófdegi.</w:t>
      </w:r>
      <w:r w:rsidR="00633515" w:rsidRPr="00633515">
        <w:rPr>
          <w:lang w:val="is-IS"/>
        </w:rPr>
        <w:t xml:space="preserve"> </w:t>
      </w:r>
    </w:p>
    <w:p w14:paraId="5C7FC10A" w14:textId="6476115B" w:rsidR="00506DFD" w:rsidRDefault="00506DFD" w:rsidP="00A43027">
      <w:pPr>
        <w:tabs>
          <w:tab w:val="left" w:pos="540"/>
        </w:tabs>
        <w:jc w:val="both"/>
        <w:rPr>
          <w:lang w:val="is-IS"/>
        </w:rPr>
      </w:pPr>
    </w:p>
    <w:p w14:paraId="7A5A4905" w14:textId="247607B6" w:rsidR="00506DFD" w:rsidRPr="00520D7C" w:rsidRDefault="00A43027" w:rsidP="00520D7C">
      <w:pPr>
        <w:tabs>
          <w:tab w:val="left" w:pos="540"/>
        </w:tabs>
        <w:jc w:val="both"/>
        <w:rPr>
          <w:i/>
          <w:lang w:val="is-IS"/>
        </w:rPr>
      </w:pPr>
      <w:r>
        <w:rPr>
          <w:i/>
          <w:lang w:val="is-IS"/>
        </w:rPr>
        <w:t xml:space="preserve">Reglugerðir, reglur Seðlabanka Íslands (áður Fjármálaeftirlitsins) </w:t>
      </w:r>
      <w:r w:rsidR="00520D7C">
        <w:rPr>
          <w:i/>
          <w:lang w:val="is-IS"/>
        </w:rPr>
        <w:t>og leiðbeinandi tilmæli:</w:t>
      </w:r>
    </w:p>
    <w:p w14:paraId="2AE430AA" w14:textId="77777777" w:rsidR="00506DFD" w:rsidRPr="00C10F37" w:rsidRDefault="00506DFD" w:rsidP="00867851">
      <w:pPr>
        <w:pStyle w:val="Mlsgreinlista"/>
        <w:numPr>
          <w:ilvl w:val="0"/>
          <w:numId w:val="22"/>
        </w:numPr>
        <w:spacing w:line="280" w:lineRule="exact"/>
        <w:jc w:val="both"/>
        <w:rPr>
          <w:rStyle w:val="Tengill"/>
          <w:lang w:val="is-IS"/>
        </w:rPr>
      </w:pPr>
      <w:r w:rsidRPr="00C10F37">
        <w:rPr>
          <w:rStyle w:val="Tengill"/>
          <w:lang w:val="is-IS"/>
        </w:rPr>
        <w:t xml:space="preserve">Reglugerð nr. 191/2008 um tilkynningar um viðskipti skv. 30. gr. laga nr. 108/2007 um </w:t>
      </w:r>
      <w:proofErr w:type="spellStart"/>
      <w:r w:rsidRPr="00C10F37">
        <w:rPr>
          <w:rStyle w:val="Tengill"/>
          <w:lang w:val="is-IS"/>
        </w:rPr>
        <w:t>verðbréfaviðskipti</w:t>
      </w:r>
      <w:proofErr w:type="spellEnd"/>
      <w:r w:rsidRPr="00C10F37">
        <w:rPr>
          <w:rStyle w:val="Tengill"/>
          <w:lang w:val="is-IS"/>
        </w:rPr>
        <w:t>.</w:t>
      </w:r>
    </w:p>
    <w:p w14:paraId="330629DC" w14:textId="77777777" w:rsidR="00C10F37" w:rsidRDefault="006F0B03" w:rsidP="00867851">
      <w:pPr>
        <w:pStyle w:val="Mlsgreinlista"/>
        <w:numPr>
          <w:ilvl w:val="0"/>
          <w:numId w:val="22"/>
        </w:numPr>
        <w:spacing w:line="280" w:lineRule="exact"/>
        <w:contextualSpacing w:val="0"/>
        <w:jc w:val="both"/>
        <w:rPr>
          <w:lang w:val="is-IS"/>
        </w:rPr>
      </w:pPr>
      <w:hyperlink r:id="rId49" w:history="1">
        <w:r w:rsidR="00C10F37" w:rsidRPr="00B937EE">
          <w:rPr>
            <w:rStyle w:val="Tengill"/>
            <w:lang w:val="is-IS"/>
          </w:rPr>
          <w:t>Reglugerð nr. 745/2019 um áreiðanleikakönnun vegna aðgerða gegn peningaþvætti og fjármögnun hryðjuverka</w:t>
        </w:r>
      </w:hyperlink>
    </w:p>
    <w:p w14:paraId="0E80A3A8" w14:textId="77777777" w:rsidR="00C10F37" w:rsidRDefault="006F0B03" w:rsidP="00867851">
      <w:pPr>
        <w:pStyle w:val="Mlsgreinlista"/>
        <w:numPr>
          <w:ilvl w:val="0"/>
          <w:numId w:val="22"/>
        </w:numPr>
        <w:spacing w:line="280" w:lineRule="exact"/>
        <w:contextualSpacing w:val="0"/>
        <w:jc w:val="both"/>
        <w:rPr>
          <w:lang w:val="is-IS"/>
        </w:rPr>
      </w:pPr>
      <w:hyperlink r:id="rId50" w:history="1">
        <w:r w:rsidR="00C10F37" w:rsidRPr="001428D8">
          <w:rPr>
            <w:rStyle w:val="Tengill"/>
            <w:lang w:val="is-IS"/>
          </w:rPr>
          <w:t>Reglugerð nr. 545/2019 um áhættumat vegna peningaþvættis og fjármögnunar hryðjuverka</w:t>
        </w:r>
      </w:hyperlink>
    </w:p>
    <w:p w14:paraId="7813297D" w14:textId="77777777" w:rsidR="00C10F37" w:rsidRDefault="006F0B03" w:rsidP="00867851">
      <w:pPr>
        <w:pStyle w:val="Mlsgreinlista"/>
        <w:numPr>
          <w:ilvl w:val="0"/>
          <w:numId w:val="22"/>
        </w:numPr>
        <w:spacing w:line="280" w:lineRule="exact"/>
        <w:contextualSpacing w:val="0"/>
        <w:jc w:val="both"/>
        <w:rPr>
          <w:lang w:val="is-IS"/>
        </w:rPr>
      </w:pPr>
      <w:hyperlink r:id="rId51" w:history="1">
        <w:r w:rsidR="00C10F37" w:rsidRPr="001428D8">
          <w:rPr>
            <w:rStyle w:val="Tengill"/>
            <w:lang w:val="is-IS"/>
          </w:rPr>
          <w:t>Reglugerð nr. 71/2019 um áhættusöm þriðju lönd vegna aðgerða gegn peningaþvætti og fjármögnun hryðjuverka</w:t>
        </w:r>
      </w:hyperlink>
    </w:p>
    <w:p w14:paraId="122B88DD" w14:textId="77777777" w:rsidR="00C10F37" w:rsidRDefault="006F0B03" w:rsidP="00867851">
      <w:pPr>
        <w:pStyle w:val="Mlsgreinlista"/>
        <w:numPr>
          <w:ilvl w:val="0"/>
          <w:numId w:val="22"/>
        </w:numPr>
        <w:spacing w:line="280" w:lineRule="exact"/>
        <w:contextualSpacing w:val="0"/>
        <w:jc w:val="both"/>
        <w:rPr>
          <w:lang w:val="is-IS"/>
        </w:rPr>
      </w:pPr>
      <w:hyperlink r:id="rId52" w:history="1">
        <w:r w:rsidR="00C10F37" w:rsidRPr="00282648">
          <w:rPr>
            <w:rStyle w:val="Tengill"/>
            <w:lang w:val="is-IS"/>
          </w:rPr>
          <w:t>Reglugerð nr. 70/2019 um upplýsingar sem fylgja skulu við millifærslu fjármuna vegna aðgerða gegn peningaþvætti og fjármögnun hryðjuverka</w:t>
        </w:r>
      </w:hyperlink>
      <w:r w:rsidR="00C10F37">
        <w:rPr>
          <w:lang w:val="is-IS"/>
        </w:rPr>
        <w:t xml:space="preserve"> </w:t>
      </w:r>
    </w:p>
    <w:p w14:paraId="22572105" w14:textId="5B4DCCDB" w:rsidR="00C10F37" w:rsidRPr="00C10F37" w:rsidRDefault="006F0B03" w:rsidP="00867851">
      <w:pPr>
        <w:pStyle w:val="Mlsgreinlista"/>
        <w:numPr>
          <w:ilvl w:val="0"/>
          <w:numId w:val="22"/>
        </w:numPr>
        <w:spacing w:line="280" w:lineRule="exact"/>
        <w:contextualSpacing w:val="0"/>
        <w:jc w:val="both"/>
        <w:rPr>
          <w:lang w:val="is-IS"/>
        </w:rPr>
      </w:pPr>
      <w:hyperlink r:id="rId53" w:history="1">
        <w:r w:rsidR="00C10F37" w:rsidRPr="00282648">
          <w:rPr>
            <w:rStyle w:val="Tengill"/>
            <w:lang w:val="is-IS"/>
          </w:rPr>
          <w:t>Reglugerð nr. 175/2019 um meðhöndlun tilkynninga um ætlað peningaþvætti eða fjármögnun hryðjuverka</w:t>
        </w:r>
      </w:hyperlink>
    </w:p>
    <w:p w14:paraId="7955A55D" w14:textId="77777777" w:rsidR="00506DFD" w:rsidRPr="00C10F37" w:rsidRDefault="006F0B03" w:rsidP="00867851">
      <w:pPr>
        <w:pStyle w:val="Mlsgreinlista"/>
        <w:numPr>
          <w:ilvl w:val="0"/>
          <w:numId w:val="22"/>
        </w:numPr>
        <w:spacing w:line="280" w:lineRule="exact"/>
        <w:jc w:val="both"/>
        <w:rPr>
          <w:rStyle w:val="Tengill"/>
          <w:lang w:val="is-IS"/>
        </w:rPr>
      </w:pPr>
      <w:hyperlink r:id="rId54" w:history="1">
        <w:r w:rsidR="00506DFD" w:rsidRPr="00C10F37">
          <w:rPr>
            <w:rStyle w:val="Tengill"/>
            <w:lang w:val="is-IS"/>
          </w:rPr>
          <w:t>Reglur nr. 528/2008 um sértryggð skuldabréf.</w:t>
        </w:r>
      </w:hyperlink>
    </w:p>
    <w:p w14:paraId="65B5D991" w14:textId="77777777" w:rsidR="00506DFD" w:rsidRPr="00C10F37" w:rsidRDefault="006F0B03" w:rsidP="00867851">
      <w:pPr>
        <w:pStyle w:val="Mlsgreinlista"/>
        <w:numPr>
          <w:ilvl w:val="0"/>
          <w:numId w:val="22"/>
        </w:numPr>
        <w:spacing w:line="280" w:lineRule="exact"/>
        <w:jc w:val="both"/>
        <w:rPr>
          <w:rStyle w:val="Tengill"/>
          <w:lang w:val="is-IS"/>
        </w:rPr>
      </w:pPr>
      <w:hyperlink r:id="rId55" w:history="1">
        <w:r w:rsidR="00506DFD" w:rsidRPr="00C10F37">
          <w:rPr>
            <w:rStyle w:val="Tengill"/>
            <w:lang w:val="is-IS"/>
          </w:rPr>
          <w:t>Fylgiskjal I við reglugerð nr. 243/2006 - Reglugerð framkvæmdastjórnarinnar (EB) nr. 809/2004 frá 29. apríl 2004 um framkvæmd tilskipunar Evrópuþingsins og ráðsins 2003/71/EB að því er varðar upplýsingar í lýsingum, svo og framsetningu þeirra, upplýsingar felldar inn með tilvísun, og birtingu lýsinganna, svo og dreifingu auglýsinga</w:t>
        </w:r>
      </w:hyperlink>
      <w:r w:rsidR="00506DFD" w:rsidRPr="00C10F37">
        <w:rPr>
          <w:rStyle w:val="Tengill"/>
          <w:lang w:val="is-IS"/>
        </w:rPr>
        <w:t>, með síðari breytingum.</w:t>
      </w:r>
    </w:p>
    <w:p w14:paraId="0C688864" w14:textId="77777777" w:rsidR="00506DFD" w:rsidRPr="00C10F37" w:rsidRDefault="006F0B03" w:rsidP="00867851">
      <w:pPr>
        <w:pStyle w:val="Mlsgreinlista"/>
        <w:numPr>
          <w:ilvl w:val="0"/>
          <w:numId w:val="22"/>
        </w:numPr>
        <w:spacing w:line="280" w:lineRule="exact"/>
        <w:jc w:val="both"/>
        <w:rPr>
          <w:rStyle w:val="Tengill"/>
          <w:lang w:val="is-IS"/>
        </w:rPr>
      </w:pPr>
      <w:hyperlink r:id="rId56" w:history="1">
        <w:r w:rsidR="00506DFD" w:rsidRPr="00C10F37">
          <w:rPr>
            <w:rStyle w:val="Tengill"/>
            <w:lang w:val="is-IS"/>
          </w:rPr>
          <w:t>Leiðbeinandi tilmæli nr. 4/2014 um aðskilnað starfssviða.</w:t>
        </w:r>
      </w:hyperlink>
    </w:p>
    <w:p w14:paraId="21450958" w14:textId="77777777" w:rsidR="00506DFD" w:rsidRPr="00C10F37" w:rsidRDefault="006F0B03" w:rsidP="00867851">
      <w:pPr>
        <w:pStyle w:val="Mlsgreinlista"/>
        <w:numPr>
          <w:ilvl w:val="0"/>
          <w:numId w:val="22"/>
        </w:numPr>
        <w:spacing w:line="280" w:lineRule="exact"/>
        <w:jc w:val="both"/>
        <w:rPr>
          <w:rStyle w:val="Tengill"/>
          <w:lang w:val="is-IS"/>
        </w:rPr>
      </w:pPr>
      <w:hyperlink r:id="rId57" w:history="1">
        <w:r w:rsidR="00506DFD" w:rsidRPr="00C10F37">
          <w:rPr>
            <w:rStyle w:val="Tengill"/>
            <w:lang w:val="is-IS"/>
          </w:rPr>
          <w:t>Leiðbeinandi tilmæli nr. 5/2011 um störf og verksvið regluvörslu fjármálafyrirtækja.</w:t>
        </w:r>
      </w:hyperlink>
    </w:p>
    <w:p w14:paraId="1D437EB8" w14:textId="0A739451" w:rsidR="00506DFD" w:rsidRPr="000A6BFF" w:rsidRDefault="00506DFD" w:rsidP="00506DFD">
      <w:pPr>
        <w:pStyle w:val="NormalWeb29"/>
        <w:shd w:val="clear" w:color="auto" w:fill="FFFFFF"/>
        <w:rPr>
          <w:bCs/>
          <w:i/>
          <w:smallCaps/>
          <w:sz w:val="20"/>
          <w:lang w:val="is-IS"/>
        </w:rPr>
      </w:pPr>
    </w:p>
    <w:p w14:paraId="631A1464" w14:textId="39C2EA44" w:rsidR="000A6BFF" w:rsidRDefault="000A6BFF" w:rsidP="000A6BFF">
      <w:pPr>
        <w:tabs>
          <w:tab w:val="left" w:pos="540"/>
        </w:tabs>
        <w:jc w:val="both"/>
        <w:rPr>
          <w:i/>
          <w:lang w:val="is-IS"/>
        </w:rPr>
      </w:pPr>
      <w:r>
        <w:rPr>
          <w:i/>
          <w:lang w:val="is-IS"/>
        </w:rPr>
        <w:t>Greinargerðir frumvarpa til laga</w:t>
      </w:r>
    </w:p>
    <w:p w14:paraId="05A1F9F7" w14:textId="50410EDC" w:rsidR="000A6BFF" w:rsidRPr="000A6BFF" w:rsidRDefault="000A6BFF" w:rsidP="000A6BFF">
      <w:pPr>
        <w:tabs>
          <w:tab w:val="left" w:pos="540"/>
        </w:tabs>
        <w:jc w:val="both"/>
        <w:rPr>
          <w:lang w:val="is-IS"/>
        </w:rPr>
      </w:pPr>
      <w:r w:rsidRPr="000A6BFF">
        <w:rPr>
          <w:lang w:val="is-IS"/>
        </w:rPr>
        <w:t xml:space="preserve">Í greinargerðum frumvarpa til fyrrgreindra laga og breytingarlaga er að </w:t>
      </w:r>
      <w:r>
        <w:rPr>
          <w:lang w:val="is-IS"/>
        </w:rPr>
        <w:t xml:space="preserve">finna nánari lýsingu á inntaki  </w:t>
      </w:r>
      <w:r w:rsidRPr="000A6BFF">
        <w:rPr>
          <w:lang w:val="is-IS"/>
        </w:rPr>
        <w:t>viðkomandi lagaákvæða.</w:t>
      </w:r>
    </w:p>
    <w:p w14:paraId="4A4ADD8D" w14:textId="77777777" w:rsidR="00506DFD" w:rsidRPr="008436F2" w:rsidRDefault="00506DFD" w:rsidP="00506DFD">
      <w:pPr>
        <w:pStyle w:val="NormalWeb29"/>
        <w:shd w:val="clear" w:color="auto" w:fill="FFFFFF"/>
        <w:rPr>
          <w:b/>
          <w:bCs/>
          <w:smallCaps/>
          <w:sz w:val="28"/>
          <w:lang w:val="is-IS"/>
        </w:rPr>
      </w:pPr>
    </w:p>
    <w:p w14:paraId="7DCF40F3" w14:textId="69151881" w:rsidR="00910A8E" w:rsidRPr="000A6BFF" w:rsidRDefault="00593C65" w:rsidP="00593C65">
      <w:pPr>
        <w:spacing w:line="280" w:lineRule="exact"/>
        <w:jc w:val="both"/>
        <w:rPr>
          <w:b/>
          <w:bCs/>
          <w:smallCaps/>
          <w:sz w:val="28"/>
          <w:lang w:val="is-IS"/>
        </w:rPr>
      </w:pPr>
      <w:r>
        <w:rPr>
          <w:b/>
          <w:lang w:val="is-IS"/>
        </w:rPr>
        <w:t>Efnisþættir</w:t>
      </w:r>
      <w:r w:rsidRPr="00107B5C">
        <w:rPr>
          <w:b/>
          <w:lang w:val="is-IS"/>
        </w:rPr>
        <w:t>:</w:t>
      </w:r>
    </w:p>
    <w:p w14:paraId="7B6631ED" w14:textId="1103877F" w:rsidR="00292331" w:rsidRPr="008436F2" w:rsidRDefault="00292331" w:rsidP="00867851">
      <w:pPr>
        <w:pStyle w:val="Titill"/>
        <w:numPr>
          <w:ilvl w:val="0"/>
          <w:numId w:val="1"/>
        </w:numPr>
        <w:spacing w:before="60" w:after="60"/>
        <w:jc w:val="both"/>
        <w:rPr>
          <w:sz w:val="20"/>
          <w:lang w:val="is-IS"/>
        </w:rPr>
      </w:pPr>
      <w:r w:rsidRPr="008436F2">
        <w:rPr>
          <w:sz w:val="20"/>
          <w:lang w:val="is-IS"/>
        </w:rPr>
        <w:t xml:space="preserve">Viðskipti með </w:t>
      </w:r>
      <w:proofErr w:type="spellStart"/>
      <w:r w:rsidRPr="008436F2">
        <w:rPr>
          <w:sz w:val="20"/>
          <w:lang w:val="is-IS"/>
        </w:rPr>
        <w:t>fjármálagerninga</w:t>
      </w:r>
      <w:proofErr w:type="spellEnd"/>
      <w:r w:rsidRPr="008436F2">
        <w:rPr>
          <w:sz w:val="20"/>
          <w:lang w:val="is-IS"/>
        </w:rPr>
        <w:t xml:space="preserve"> </w:t>
      </w:r>
    </w:p>
    <w:p w14:paraId="010D4456" w14:textId="43646FCC" w:rsidR="00292331" w:rsidRPr="008436F2" w:rsidRDefault="00292331" w:rsidP="00867851">
      <w:pPr>
        <w:pStyle w:val="Titill"/>
        <w:numPr>
          <w:ilvl w:val="1"/>
          <w:numId w:val="1"/>
        </w:numPr>
        <w:spacing w:before="60" w:after="60"/>
        <w:jc w:val="both"/>
        <w:rPr>
          <w:b w:val="0"/>
          <w:sz w:val="20"/>
          <w:lang w:val="is-IS"/>
        </w:rPr>
      </w:pPr>
      <w:r w:rsidRPr="008436F2">
        <w:rPr>
          <w:b w:val="0"/>
          <w:sz w:val="20"/>
          <w:lang w:val="is-IS"/>
        </w:rPr>
        <w:t xml:space="preserve">Hugtakið </w:t>
      </w:r>
      <w:proofErr w:type="spellStart"/>
      <w:r w:rsidRPr="008436F2">
        <w:rPr>
          <w:b w:val="0"/>
          <w:sz w:val="20"/>
          <w:lang w:val="is-IS"/>
        </w:rPr>
        <w:t>fjármálagerningur</w:t>
      </w:r>
      <w:proofErr w:type="spellEnd"/>
    </w:p>
    <w:p w14:paraId="5C93C9F5" w14:textId="38CC391F" w:rsidR="00821F0D" w:rsidRPr="008436F2" w:rsidRDefault="00821F0D" w:rsidP="00867851">
      <w:pPr>
        <w:pStyle w:val="Titill"/>
        <w:numPr>
          <w:ilvl w:val="2"/>
          <w:numId w:val="1"/>
        </w:numPr>
        <w:spacing w:before="60" w:after="60"/>
        <w:jc w:val="both"/>
        <w:rPr>
          <w:b w:val="0"/>
          <w:sz w:val="20"/>
          <w:lang w:val="is-IS"/>
        </w:rPr>
      </w:pPr>
      <w:r w:rsidRPr="008436F2">
        <w:rPr>
          <w:b w:val="0"/>
          <w:sz w:val="20"/>
          <w:lang w:val="is-IS"/>
        </w:rPr>
        <w:t>Verðbréf</w:t>
      </w:r>
    </w:p>
    <w:p w14:paraId="2CB7A4C1" w14:textId="5967C7D1" w:rsidR="00821F0D" w:rsidRPr="008436F2" w:rsidRDefault="00821F0D" w:rsidP="00867851">
      <w:pPr>
        <w:pStyle w:val="Titill"/>
        <w:numPr>
          <w:ilvl w:val="2"/>
          <w:numId w:val="1"/>
        </w:numPr>
        <w:spacing w:before="60" w:after="60"/>
        <w:jc w:val="both"/>
        <w:rPr>
          <w:b w:val="0"/>
          <w:sz w:val="20"/>
          <w:lang w:val="is-IS"/>
        </w:rPr>
      </w:pPr>
      <w:proofErr w:type="spellStart"/>
      <w:r w:rsidRPr="008436F2">
        <w:rPr>
          <w:b w:val="0"/>
          <w:sz w:val="20"/>
          <w:lang w:val="is-IS"/>
        </w:rPr>
        <w:t>Peningamarkaðsgerningar</w:t>
      </w:r>
      <w:proofErr w:type="spellEnd"/>
    </w:p>
    <w:p w14:paraId="1C385768" w14:textId="5DB12289" w:rsidR="00821F0D" w:rsidRPr="008436F2" w:rsidRDefault="00821F0D" w:rsidP="00867851">
      <w:pPr>
        <w:pStyle w:val="Titill"/>
        <w:numPr>
          <w:ilvl w:val="2"/>
          <w:numId w:val="1"/>
        </w:numPr>
        <w:spacing w:before="60" w:after="60"/>
        <w:jc w:val="both"/>
        <w:rPr>
          <w:b w:val="0"/>
          <w:sz w:val="20"/>
          <w:lang w:val="is-IS"/>
        </w:rPr>
      </w:pPr>
      <w:r w:rsidRPr="008436F2">
        <w:rPr>
          <w:b w:val="0"/>
          <w:sz w:val="20"/>
          <w:lang w:val="is-IS"/>
        </w:rPr>
        <w:t>Hlutdeildarskírteini</w:t>
      </w:r>
    </w:p>
    <w:p w14:paraId="387DFBB6" w14:textId="0AA0677D" w:rsidR="00821F0D" w:rsidRPr="008436F2" w:rsidRDefault="00821F0D" w:rsidP="00867851">
      <w:pPr>
        <w:pStyle w:val="Titill"/>
        <w:numPr>
          <w:ilvl w:val="2"/>
          <w:numId w:val="1"/>
        </w:numPr>
        <w:spacing w:before="60" w:after="60"/>
        <w:jc w:val="both"/>
        <w:rPr>
          <w:b w:val="0"/>
          <w:sz w:val="20"/>
          <w:lang w:val="is-IS"/>
        </w:rPr>
      </w:pPr>
      <w:r w:rsidRPr="008436F2">
        <w:rPr>
          <w:b w:val="0"/>
          <w:sz w:val="20"/>
          <w:lang w:val="is-IS"/>
        </w:rPr>
        <w:t>Afleiður</w:t>
      </w:r>
    </w:p>
    <w:p w14:paraId="7F21BD26" w14:textId="7757A9B4" w:rsidR="00E360BA" w:rsidRPr="008436F2" w:rsidRDefault="00821F0D" w:rsidP="00867851">
      <w:pPr>
        <w:pStyle w:val="Titill"/>
        <w:numPr>
          <w:ilvl w:val="2"/>
          <w:numId w:val="1"/>
        </w:numPr>
        <w:spacing w:before="60" w:after="60"/>
        <w:jc w:val="both"/>
        <w:rPr>
          <w:b w:val="0"/>
          <w:sz w:val="20"/>
          <w:lang w:val="is-IS"/>
        </w:rPr>
      </w:pPr>
      <w:r w:rsidRPr="008436F2">
        <w:rPr>
          <w:b w:val="0"/>
          <w:sz w:val="20"/>
          <w:lang w:val="is-IS"/>
        </w:rPr>
        <w:t xml:space="preserve">Losunarheimildir í formi eininga í skilningi </w:t>
      </w:r>
      <w:r w:rsidR="00B4683F">
        <w:rPr>
          <w:b w:val="0"/>
          <w:sz w:val="20"/>
          <w:lang w:val="is-IS"/>
        </w:rPr>
        <w:t>laga nr. 70/2012 um loftlagsmál</w:t>
      </w:r>
    </w:p>
    <w:p w14:paraId="5414C47F" w14:textId="430A6FF5" w:rsidR="00292331" w:rsidRPr="008436F2" w:rsidRDefault="00292331" w:rsidP="00867851">
      <w:pPr>
        <w:pStyle w:val="Titill"/>
        <w:numPr>
          <w:ilvl w:val="1"/>
          <w:numId w:val="1"/>
        </w:numPr>
        <w:spacing w:before="60" w:after="60"/>
        <w:jc w:val="both"/>
        <w:rPr>
          <w:b w:val="0"/>
          <w:sz w:val="20"/>
          <w:lang w:val="is-IS"/>
        </w:rPr>
      </w:pPr>
      <w:proofErr w:type="spellStart"/>
      <w:r w:rsidRPr="008436F2">
        <w:rPr>
          <w:b w:val="0"/>
          <w:sz w:val="20"/>
          <w:lang w:val="is-IS"/>
        </w:rPr>
        <w:t>Viðskiptavett</w:t>
      </w:r>
      <w:r w:rsidR="004B24AA" w:rsidRPr="008436F2">
        <w:rPr>
          <w:b w:val="0"/>
          <w:sz w:val="20"/>
          <w:lang w:val="is-IS"/>
        </w:rPr>
        <w:t>vangar</w:t>
      </w:r>
      <w:proofErr w:type="spellEnd"/>
      <w:r w:rsidR="00AF43A0" w:rsidRPr="008436F2">
        <w:rPr>
          <w:b w:val="0"/>
          <w:sz w:val="20"/>
          <w:lang w:val="is-IS"/>
        </w:rPr>
        <w:t xml:space="preserve"> (</w:t>
      </w:r>
      <w:proofErr w:type="spellStart"/>
      <w:r w:rsidR="00AF43A0" w:rsidRPr="008436F2">
        <w:rPr>
          <w:b w:val="0"/>
          <w:sz w:val="20"/>
          <w:lang w:val="is-IS"/>
        </w:rPr>
        <w:t>skilgr</w:t>
      </w:r>
      <w:proofErr w:type="spellEnd"/>
      <w:r w:rsidR="00AF43A0" w:rsidRPr="008436F2">
        <w:rPr>
          <w:b w:val="0"/>
          <w:sz w:val="20"/>
          <w:lang w:val="is-IS"/>
        </w:rPr>
        <w:t xml:space="preserve">. í 61. </w:t>
      </w:r>
      <w:proofErr w:type="spellStart"/>
      <w:r w:rsidR="00AF43A0" w:rsidRPr="008436F2">
        <w:rPr>
          <w:b w:val="0"/>
          <w:sz w:val="20"/>
          <w:lang w:val="is-IS"/>
        </w:rPr>
        <w:t>tl</w:t>
      </w:r>
      <w:proofErr w:type="spellEnd"/>
      <w:r w:rsidR="00AF43A0" w:rsidRPr="008436F2">
        <w:rPr>
          <w:b w:val="0"/>
          <w:sz w:val="20"/>
          <w:lang w:val="is-IS"/>
        </w:rPr>
        <w:t>. 1. mgr. 4. gr. frv.)</w:t>
      </w:r>
      <w:r w:rsidR="004B24AA" w:rsidRPr="008436F2">
        <w:rPr>
          <w:b w:val="0"/>
          <w:sz w:val="20"/>
          <w:lang w:val="is-IS"/>
        </w:rPr>
        <w:tab/>
      </w:r>
    </w:p>
    <w:p w14:paraId="707F168D" w14:textId="79F2DAE5" w:rsidR="00F543E7" w:rsidRPr="008436F2" w:rsidRDefault="00F543E7" w:rsidP="00867851">
      <w:pPr>
        <w:pStyle w:val="Titill"/>
        <w:numPr>
          <w:ilvl w:val="2"/>
          <w:numId w:val="1"/>
        </w:numPr>
        <w:spacing w:before="60" w:after="60"/>
        <w:jc w:val="both"/>
        <w:rPr>
          <w:b w:val="0"/>
          <w:sz w:val="20"/>
          <w:lang w:val="is-IS"/>
        </w:rPr>
      </w:pPr>
      <w:r w:rsidRPr="008436F2">
        <w:rPr>
          <w:b w:val="0"/>
          <w:sz w:val="20"/>
          <w:lang w:val="is-IS"/>
        </w:rPr>
        <w:t xml:space="preserve">Frummarkaður og </w:t>
      </w:r>
      <w:proofErr w:type="spellStart"/>
      <w:r w:rsidRPr="008436F2">
        <w:rPr>
          <w:b w:val="0"/>
          <w:sz w:val="20"/>
          <w:lang w:val="is-IS"/>
        </w:rPr>
        <w:t>eftirmarkaður</w:t>
      </w:r>
      <w:proofErr w:type="spellEnd"/>
    </w:p>
    <w:p w14:paraId="131073F4" w14:textId="1F147FFF" w:rsidR="00AD1CCC" w:rsidRPr="008436F2" w:rsidRDefault="007865EE" w:rsidP="00867851">
      <w:pPr>
        <w:pStyle w:val="Titill"/>
        <w:numPr>
          <w:ilvl w:val="2"/>
          <w:numId w:val="1"/>
        </w:numPr>
        <w:spacing w:before="60" w:after="60"/>
        <w:jc w:val="both"/>
        <w:rPr>
          <w:b w:val="0"/>
          <w:sz w:val="20"/>
          <w:lang w:val="is-IS"/>
        </w:rPr>
      </w:pPr>
      <w:r w:rsidRPr="008436F2">
        <w:rPr>
          <w:b w:val="0"/>
          <w:sz w:val="20"/>
          <w:lang w:val="is-IS"/>
        </w:rPr>
        <w:t>Skipulegi</w:t>
      </w:r>
      <w:r w:rsidR="00AD1CCC" w:rsidRPr="008436F2">
        <w:rPr>
          <w:b w:val="0"/>
          <w:sz w:val="20"/>
          <w:lang w:val="is-IS"/>
        </w:rPr>
        <w:t xml:space="preserve">r </w:t>
      </w:r>
      <w:r w:rsidRPr="008436F2">
        <w:rPr>
          <w:b w:val="0"/>
          <w:sz w:val="20"/>
          <w:lang w:val="is-IS"/>
        </w:rPr>
        <w:t>markaðir</w:t>
      </w:r>
      <w:r w:rsidR="00E45371" w:rsidRPr="008436F2">
        <w:rPr>
          <w:b w:val="0"/>
          <w:sz w:val="20"/>
          <w:lang w:val="is-IS"/>
        </w:rPr>
        <w:t xml:space="preserve"> </w:t>
      </w:r>
    </w:p>
    <w:p w14:paraId="3A4D9228" w14:textId="1F31F495" w:rsidR="006C51DD" w:rsidRPr="008436F2" w:rsidRDefault="006C51DD" w:rsidP="00867851">
      <w:pPr>
        <w:pStyle w:val="Titill"/>
        <w:numPr>
          <w:ilvl w:val="3"/>
          <w:numId w:val="1"/>
        </w:numPr>
        <w:spacing w:before="60" w:after="60"/>
        <w:jc w:val="both"/>
        <w:rPr>
          <w:b w:val="0"/>
          <w:sz w:val="20"/>
          <w:lang w:val="is-IS"/>
        </w:rPr>
      </w:pPr>
      <w:r w:rsidRPr="008436F2">
        <w:rPr>
          <w:b w:val="0"/>
          <w:sz w:val="20"/>
          <w:lang w:val="is-IS"/>
        </w:rPr>
        <w:t>Skilgreining</w:t>
      </w:r>
    </w:p>
    <w:p w14:paraId="3EC16A4B" w14:textId="1F3C3E1E" w:rsidR="00E45371" w:rsidRPr="008436F2" w:rsidRDefault="00E45371" w:rsidP="00867851">
      <w:pPr>
        <w:pStyle w:val="Titill"/>
        <w:numPr>
          <w:ilvl w:val="3"/>
          <w:numId w:val="1"/>
        </w:numPr>
        <w:spacing w:before="60" w:after="60"/>
        <w:jc w:val="both"/>
        <w:rPr>
          <w:b w:val="0"/>
          <w:sz w:val="20"/>
          <w:lang w:val="is-IS"/>
        </w:rPr>
      </w:pPr>
      <w:r w:rsidRPr="008436F2">
        <w:rPr>
          <w:b w:val="0"/>
          <w:sz w:val="20"/>
          <w:lang w:val="is-IS"/>
        </w:rPr>
        <w:t xml:space="preserve">Starfsleyfi </w:t>
      </w:r>
      <w:r w:rsidR="00A73F07" w:rsidRPr="008436F2">
        <w:rPr>
          <w:b w:val="0"/>
          <w:sz w:val="20"/>
          <w:lang w:val="is-IS"/>
        </w:rPr>
        <w:t xml:space="preserve">rekstrarfélags markaða </w:t>
      </w:r>
      <w:r w:rsidRPr="008436F2">
        <w:rPr>
          <w:b w:val="0"/>
          <w:sz w:val="20"/>
          <w:lang w:val="is-IS"/>
        </w:rPr>
        <w:t>(71. – 73. gr. frv.)</w:t>
      </w:r>
    </w:p>
    <w:p w14:paraId="77C74029" w14:textId="6DCA5E9A" w:rsidR="00E45371" w:rsidRPr="008436F2" w:rsidRDefault="00E45371" w:rsidP="00867851">
      <w:pPr>
        <w:pStyle w:val="Titill"/>
        <w:numPr>
          <w:ilvl w:val="3"/>
          <w:numId w:val="1"/>
        </w:numPr>
        <w:spacing w:before="60" w:after="60"/>
        <w:jc w:val="both"/>
        <w:rPr>
          <w:b w:val="0"/>
          <w:sz w:val="20"/>
          <w:lang w:val="is-IS"/>
        </w:rPr>
      </w:pPr>
      <w:r w:rsidRPr="008436F2">
        <w:rPr>
          <w:b w:val="0"/>
          <w:sz w:val="20"/>
          <w:lang w:val="is-IS"/>
        </w:rPr>
        <w:t>Hlutafé (74. gr. frv.)</w:t>
      </w:r>
    </w:p>
    <w:p w14:paraId="079C3701" w14:textId="12D76346" w:rsidR="00E45371" w:rsidRPr="008436F2" w:rsidRDefault="00E45371" w:rsidP="00867851">
      <w:pPr>
        <w:pStyle w:val="Titill"/>
        <w:numPr>
          <w:ilvl w:val="3"/>
          <w:numId w:val="1"/>
        </w:numPr>
        <w:spacing w:before="60" w:after="60"/>
        <w:jc w:val="both"/>
        <w:rPr>
          <w:b w:val="0"/>
          <w:sz w:val="20"/>
          <w:lang w:val="is-IS"/>
        </w:rPr>
      </w:pPr>
      <w:r w:rsidRPr="008436F2">
        <w:rPr>
          <w:b w:val="0"/>
          <w:sz w:val="20"/>
          <w:lang w:val="is-IS"/>
        </w:rPr>
        <w:t>Skipulagskröfur (75. gr. frv.)</w:t>
      </w:r>
    </w:p>
    <w:p w14:paraId="6C083C0F" w14:textId="433AED99" w:rsidR="002031B3" w:rsidRPr="008436F2" w:rsidRDefault="002031B3" w:rsidP="00867851">
      <w:pPr>
        <w:pStyle w:val="Titill"/>
        <w:numPr>
          <w:ilvl w:val="3"/>
          <w:numId w:val="1"/>
        </w:numPr>
        <w:spacing w:before="60" w:after="60"/>
        <w:jc w:val="both"/>
        <w:rPr>
          <w:b w:val="0"/>
          <w:sz w:val="20"/>
          <w:lang w:val="is-IS"/>
        </w:rPr>
      </w:pPr>
      <w:r w:rsidRPr="008436F2">
        <w:rPr>
          <w:b w:val="0"/>
          <w:sz w:val="20"/>
          <w:lang w:val="is-IS"/>
        </w:rPr>
        <w:t>Stjórn og framkvæmdastjóri rekstraraðila markaðar (76. gr. frv.)</w:t>
      </w:r>
    </w:p>
    <w:p w14:paraId="46B9E478" w14:textId="0D5B86B3" w:rsidR="00A73F07" w:rsidRPr="008436F2" w:rsidRDefault="00A73F07" w:rsidP="00867851">
      <w:pPr>
        <w:pStyle w:val="Titill"/>
        <w:numPr>
          <w:ilvl w:val="3"/>
          <w:numId w:val="1"/>
        </w:numPr>
        <w:spacing w:before="60" w:after="60"/>
        <w:jc w:val="both"/>
        <w:rPr>
          <w:b w:val="0"/>
          <w:sz w:val="20"/>
          <w:lang w:val="is-IS"/>
        </w:rPr>
      </w:pPr>
      <w:r w:rsidRPr="008436F2">
        <w:rPr>
          <w:b w:val="0"/>
          <w:sz w:val="20"/>
          <w:lang w:val="is-IS"/>
        </w:rPr>
        <w:t>Markaðsaðild (89. gr. frv.)</w:t>
      </w:r>
    </w:p>
    <w:p w14:paraId="0B4B3D33" w14:textId="458F0719" w:rsidR="006573B7" w:rsidRPr="008436F2" w:rsidRDefault="006573B7" w:rsidP="00867851">
      <w:pPr>
        <w:pStyle w:val="Titill"/>
        <w:numPr>
          <w:ilvl w:val="3"/>
          <w:numId w:val="1"/>
        </w:numPr>
        <w:spacing w:before="60" w:after="60"/>
        <w:jc w:val="both"/>
        <w:rPr>
          <w:b w:val="0"/>
          <w:sz w:val="20"/>
          <w:lang w:val="is-IS"/>
        </w:rPr>
      </w:pPr>
      <w:r w:rsidRPr="008436F2">
        <w:rPr>
          <w:b w:val="0"/>
          <w:sz w:val="20"/>
          <w:lang w:val="is-IS"/>
        </w:rPr>
        <w:t>Eftirlit skipulegs markaðar með viðskiptum (91. gr. frv.)</w:t>
      </w:r>
    </w:p>
    <w:p w14:paraId="1B4E93F0" w14:textId="1930E202" w:rsidR="00AD1CCC" w:rsidRPr="008436F2" w:rsidRDefault="00AD1CCC" w:rsidP="00867851">
      <w:pPr>
        <w:pStyle w:val="Titill"/>
        <w:numPr>
          <w:ilvl w:val="2"/>
          <w:numId w:val="1"/>
        </w:numPr>
        <w:spacing w:before="60" w:after="60"/>
        <w:jc w:val="both"/>
        <w:rPr>
          <w:b w:val="0"/>
          <w:sz w:val="20"/>
          <w:lang w:val="is-IS"/>
        </w:rPr>
      </w:pPr>
      <w:r w:rsidRPr="008436F2">
        <w:rPr>
          <w:b w:val="0"/>
          <w:sz w:val="20"/>
          <w:lang w:val="is-IS"/>
        </w:rPr>
        <w:t xml:space="preserve">Markaðstorg </w:t>
      </w:r>
      <w:proofErr w:type="spellStart"/>
      <w:r w:rsidRPr="008436F2">
        <w:rPr>
          <w:b w:val="0"/>
          <w:sz w:val="20"/>
          <w:lang w:val="is-IS"/>
        </w:rPr>
        <w:t>fjármálagerninga</w:t>
      </w:r>
      <w:proofErr w:type="spellEnd"/>
      <w:r w:rsidRPr="008436F2">
        <w:rPr>
          <w:b w:val="0"/>
          <w:sz w:val="20"/>
          <w:lang w:val="is-IS"/>
        </w:rPr>
        <w:t xml:space="preserve"> (MTF)</w:t>
      </w:r>
    </w:p>
    <w:p w14:paraId="035B30E9" w14:textId="409AB549" w:rsidR="006C51DD" w:rsidRPr="008436F2" w:rsidRDefault="006C51DD" w:rsidP="00867851">
      <w:pPr>
        <w:pStyle w:val="Titill"/>
        <w:numPr>
          <w:ilvl w:val="3"/>
          <w:numId w:val="1"/>
        </w:numPr>
        <w:spacing w:before="60" w:after="60"/>
        <w:jc w:val="both"/>
        <w:rPr>
          <w:b w:val="0"/>
          <w:sz w:val="20"/>
          <w:lang w:val="is-IS"/>
        </w:rPr>
      </w:pPr>
      <w:r w:rsidRPr="008436F2">
        <w:rPr>
          <w:b w:val="0"/>
          <w:sz w:val="20"/>
          <w:lang w:val="is-IS"/>
        </w:rPr>
        <w:t>Skilgreining</w:t>
      </w:r>
      <w:r w:rsidR="00F86F5A" w:rsidRPr="008436F2">
        <w:rPr>
          <w:b w:val="0"/>
          <w:sz w:val="20"/>
          <w:lang w:val="is-IS"/>
        </w:rPr>
        <w:t xml:space="preserve"> (34. </w:t>
      </w:r>
      <w:proofErr w:type="spellStart"/>
      <w:r w:rsidR="00F86F5A" w:rsidRPr="008436F2">
        <w:rPr>
          <w:b w:val="0"/>
          <w:sz w:val="20"/>
          <w:lang w:val="is-IS"/>
        </w:rPr>
        <w:t>tl</w:t>
      </w:r>
      <w:proofErr w:type="spellEnd"/>
      <w:r w:rsidR="00F86F5A" w:rsidRPr="008436F2">
        <w:rPr>
          <w:b w:val="0"/>
          <w:sz w:val="20"/>
          <w:lang w:val="is-IS"/>
        </w:rPr>
        <w:t>. 1. mgr. 4. gr. frv.)</w:t>
      </w:r>
    </w:p>
    <w:p w14:paraId="0A29964D" w14:textId="371F7900" w:rsidR="00F86F5A" w:rsidRPr="008436F2" w:rsidRDefault="000704B0" w:rsidP="00867851">
      <w:pPr>
        <w:pStyle w:val="Titill"/>
        <w:numPr>
          <w:ilvl w:val="3"/>
          <w:numId w:val="1"/>
        </w:numPr>
        <w:spacing w:before="60" w:after="60"/>
        <w:jc w:val="both"/>
        <w:rPr>
          <w:b w:val="0"/>
          <w:sz w:val="20"/>
          <w:lang w:val="is-IS"/>
        </w:rPr>
      </w:pPr>
      <w:r w:rsidRPr="008436F2">
        <w:rPr>
          <w:b w:val="0"/>
          <w:sz w:val="20"/>
          <w:lang w:val="is-IS"/>
        </w:rPr>
        <w:t xml:space="preserve">Vaxtamarkaður fyrir lítil og meðalstór fyrirtæki (55. </w:t>
      </w:r>
      <w:proofErr w:type="spellStart"/>
      <w:r w:rsidRPr="008436F2">
        <w:rPr>
          <w:b w:val="0"/>
          <w:sz w:val="20"/>
          <w:lang w:val="is-IS"/>
        </w:rPr>
        <w:t>tl</w:t>
      </w:r>
      <w:proofErr w:type="spellEnd"/>
      <w:r w:rsidRPr="008436F2">
        <w:rPr>
          <w:b w:val="0"/>
          <w:sz w:val="20"/>
          <w:lang w:val="is-IS"/>
        </w:rPr>
        <w:t>. 1. mgr. 4. gr. frv.)</w:t>
      </w:r>
    </w:p>
    <w:p w14:paraId="6C8A7234" w14:textId="5EFD509A" w:rsidR="00D86121" w:rsidRPr="008436F2" w:rsidRDefault="00D86121" w:rsidP="00867851">
      <w:pPr>
        <w:pStyle w:val="Titill"/>
        <w:numPr>
          <w:ilvl w:val="3"/>
          <w:numId w:val="1"/>
        </w:numPr>
        <w:spacing w:before="60" w:after="60"/>
        <w:jc w:val="both"/>
        <w:rPr>
          <w:b w:val="0"/>
          <w:sz w:val="20"/>
          <w:lang w:val="is-IS"/>
        </w:rPr>
      </w:pPr>
      <w:r w:rsidRPr="008436F2">
        <w:rPr>
          <w:b w:val="0"/>
          <w:sz w:val="20"/>
          <w:lang w:val="is-IS"/>
        </w:rPr>
        <w:t>Leyfi til þess að starfrækja MTF (5. mgr. 71. gr. frv. og</w:t>
      </w:r>
      <w:r w:rsidR="006523B9" w:rsidRPr="008436F2">
        <w:rPr>
          <w:b w:val="0"/>
          <w:sz w:val="20"/>
          <w:lang w:val="is-IS"/>
        </w:rPr>
        <w:t xml:space="preserve"> ?)</w:t>
      </w:r>
      <w:r w:rsidRPr="008436F2">
        <w:rPr>
          <w:b w:val="0"/>
          <w:sz w:val="20"/>
          <w:lang w:val="is-IS"/>
        </w:rPr>
        <w:t xml:space="preserve"> </w:t>
      </w:r>
    </w:p>
    <w:p w14:paraId="4D71D189" w14:textId="7B5E525B" w:rsidR="000704B0" w:rsidRPr="008436F2" w:rsidRDefault="0045164B" w:rsidP="00867851">
      <w:pPr>
        <w:pStyle w:val="Titill"/>
        <w:numPr>
          <w:ilvl w:val="3"/>
          <w:numId w:val="1"/>
        </w:numPr>
        <w:spacing w:before="60" w:after="60"/>
        <w:jc w:val="both"/>
        <w:rPr>
          <w:b w:val="0"/>
          <w:sz w:val="20"/>
          <w:lang w:val="is-IS"/>
        </w:rPr>
      </w:pPr>
      <w:r w:rsidRPr="008436F2">
        <w:rPr>
          <w:b w:val="0"/>
          <w:sz w:val="20"/>
          <w:lang w:val="is-IS"/>
        </w:rPr>
        <w:t>Framkvæmd viðskipta á MTF (28. og 29. gr. frv.)</w:t>
      </w:r>
    </w:p>
    <w:p w14:paraId="2E169C6D" w14:textId="6BC54773" w:rsidR="00AD1CCC" w:rsidRPr="008436F2" w:rsidRDefault="00AD1CCC" w:rsidP="00867851">
      <w:pPr>
        <w:pStyle w:val="Titill"/>
        <w:numPr>
          <w:ilvl w:val="2"/>
          <w:numId w:val="1"/>
        </w:numPr>
        <w:spacing w:before="60" w:after="60"/>
        <w:jc w:val="both"/>
        <w:rPr>
          <w:b w:val="0"/>
          <w:sz w:val="20"/>
          <w:lang w:val="is-IS"/>
        </w:rPr>
      </w:pPr>
      <w:r w:rsidRPr="008436F2">
        <w:rPr>
          <w:b w:val="0"/>
          <w:sz w:val="20"/>
          <w:lang w:val="is-IS"/>
        </w:rPr>
        <w:lastRenderedPageBreak/>
        <w:t>Ski</w:t>
      </w:r>
      <w:r w:rsidR="00910A8E" w:rsidRPr="008436F2">
        <w:rPr>
          <w:b w:val="0"/>
          <w:sz w:val="20"/>
          <w:lang w:val="is-IS"/>
        </w:rPr>
        <w:t>puleg</w:t>
      </w:r>
      <w:r w:rsidRPr="008436F2">
        <w:rPr>
          <w:b w:val="0"/>
          <w:sz w:val="20"/>
          <w:lang w:val="is-IS"/>
        </w:rPr>
        <w:t xml:space="preserve"> markaðstorg</w:t>
      </w:r>
      <w:r w:rsidR="00F86F5A" w:rsidRPr="008436F2">
        <w:rPr>
          <w:b w:val="0"/>
          <w:sz w:val="20"/>
          <w:lang w:val="is-IS"/>
        </w:rPr>
        <w:t xml:space="preserve"> (OTF)</w:t>
      </w:r>
    </w:p>
    <w:p w14:paraId="29FBA9DE" w14:textId="0562B9B9" w:rsidR="00F86F5A" w:rsidRPr="008436F2" w:rsidRDefault="00F86F5A" w:rsidP="00867851">
      <w:pPr>
        <w:pStyle w:val="Titill"/>
        <w:numPr>
          <w:ilvl w:val="3"/>
          <w:numId w:val="1"/>
        </w:numPr>
        <w:spacing w:before="60" w:after="60"/>
        <w:jc w:val="both"/>
        <w:rPr>
          <w:b w:val="0"/>
          <w:sz w:val="20"/>
          <w:lang w:val="is-IS"/>
        </w:rPr>
      </w:pPr>
      <w:r w:rsidRPr="008436F2">
        <w:rPr>
          <w:b w:val="0"/>
          <w:sz w:val="20"/>
          <w:lang w:val="is-IS"/>
        </w:rPr>
        <w:t xml:space="preserve">Skilgreining (49. </w:t>
      </w:r>
      <w:proofErr w:type="spellStart"/>
      <w:r w:rsidRPr="008436F2">
        <w:rPr>
          <w:b w:val="0"/>
          <w:sz w:val="20"/>
          <w:lang w:val="is-IS"/>
        </w:rPr>
        <w:t>tl</w:t>
      </w:r>
      <w:proofErr w:type="spellEnd"/>
      <w:r w:rsidRPr="008436F2">
        <w:rPr>
          <w:b w:val="0"/>
          <w:sz w:val="20"/>
          <w:lang w:val="is-IS"/>
        </w:rPr>
        <w:t>. 1. mgr. 4. gr. frv.)</w:t>
      </w:r>
    </w:p>
    <w:p w14:paraId="377BA325" w14:textId="4683D417" w:rsidR="00F86F5A" w:rsidRPr="008436F2" w:rsidRDefault="0045164B" w:rsidP="00867851">
      <w:pPr>
        <w:pStyle w:val="Titill"/>
        <w:numPr>
          <w:ilvl w:val="3"/>
          <w:numId w:val="1"/>
        </w:numPr>
        <w:spacing w:before="60" w:after="60"/>
        <w:jc w:val="both"/>
        <w:rPr>
          <w:b w:val="0"/>
          <w:sz w:val="20"/>
          <w:lang w:val="is-IS"/>
        </w:rPr>
      </w:pPr>
      <w:r w:rsidRPr="008436F2">
        <w:rPr>
          <w:b w:val="0"/>
          <w:sz w:val="20"/>
          <w:lang w:val="is-IS"/>
        </w:rPr>
        <w:t>Framkvæmd viðskipta á OTF (28. gr. frv.)</w:t>
      </w:r>
    </w:p>
    <w:p w14:paraId="65AFCD39" w14:textId="1EF3E7A2" w:rsidR="00292331" w:rsidRPr="008436F2" w:rsidRDefault="00B34981" w:rsidP="00867851">
      <w:pPr>
        <w:pStyle w:val="Titill"/>
        <w:numPr>
          <w:ilvl w:val="1"/>
          <w:numId w:val="1"/>
        </w:numPr>
        <w:spacing w:before="60" w:after="60"/>
        <w:jc w:val="both"/>
        <w:rPr>
          <w:b w:val="0"/>
          <w:sz w:val="20"/>
          <w:lang w:val="is-IS"/>
        </w:rPr>
      </w:pPr>
      <w:r w:rsidRPr="008436F2">
        <w:rPr>
          <w:b w:val="0"/>
          <w:sz w:val="20"/>
          <w:lang w:val="is-IS"/>
        </w:rPr>
        <w:t xml:space="preserve">Taka </w:t>
      </w:r>
      <w:proofErr w:type="spellStart"/>
      <w:r w:rsidRPr="008436F2">
        <w:rPr>
          <w:b w:val="0"/>
          <w:sz w:val="20"/>
          <w:lang w:val="is-IS"/>
        </w:rPr>
        <w:t>fjármálagerninga</w:t>
      </w:r>
      <w:proofErr w:type="spellEnd"/>
      <w:r w:rsidRPr="008436F2">
        <w:rPr>
          <w:b w:val="0"/>
          <w:sz w:val="20"/>
          <w:lang w:val="is-IS"/>
        </w:rPr>
        <w:t xml:space="preserve"> til viðskipta og almenn útboð</w:t>
      </w:r>
    </w:p>
    <w:p w14:paraId="0418E6A0" w14:textId="6FFA0399" w:rsidR="00E01919" w:rsidRPr="008436F2" w:rsidRDefault="00E01919" w:rsidP="00867851">
      <w:pPr>
        <w:pStyle w:val="Titill"/>
        <w:numPr>
          <w:ilvl w:val="2"/>
          <w:numId w:val="1"/>
        </w:numPr>
        <w:spacing w:before="60" w:after="60"/>
        <w:jc w:val="both"/>
        <w:rPr>
          <w:b w:val="0"/>
          <w:sz w:val="20"/>
          <w:lang w:val="is-IS"/>
        </w:rPr>
      </w:pPr>
      <w:r w:rsidRPr="008436F2">
        <w:rPr>
          <w:b w:val="0"/>
          <w:bCs/>
          <w:sz w:val="20"/>
          <w:lang w:val="is-IS"/>
        </w:rPr>
        <w:t>Skilyrði fyrir töku til viðskipta</w:t>
      </w:r>
      <w:r w:rsidR="0016772E" w:rsidRPr="008436F2">
        <w:rPr>
          <w:b w:val="0"/>
          <w:bCs/>
          <w:sz w:val="20"/>
          <w:lang w:val="is-IS"/>
        </w:rPr>
        <w:t xml:space="preserve"> á skipulegum markaði (87. gr. frv.)</w:t>
      </w:r>
    </w:p>
    <w:p w14:paraId="4A37F5C1" w14:textId="6D843B22" w:rsidR="003E59E1" w:rsidRPr="008436F2" w:rsidRDefault="003E59E1" w:rsidP="00867851">
      <w:pPr>
        <w:pStyle w:val="Titill"/>
        <w:numPr>
          <w:ilvl w:val="2"/>
          <w:numId w:val="1"/>
        </w:numPr>
        <w:spacing w:before="60" w:after="60"/>
        <w:jc w:val="both"/>
        <w:rPr>
          <w:b w:val="0"/>
          <w:sz w:val="20"/>
          <w:lang w:val="is-IS"/>
        </w:rPr>
      </w:pPr>
      <w:r w:rsidRPr="008436F2">
        <w:rPr>
          <w:b w:val="0"/>
          <w:sz w:val="20"/>
          <w:lang w:val="is-IS"/>
        </w:rPr>
        <w:t xml:space="preserve">Skilyrði skipulegs markaðar fyrir töku </w:t>
      </w:r>
      <w:proofErr w:type="spellStart"/>
      <w:r w:rsidRPr="008436F2">
        <w:rPr>
          <w:b w:val="0"/>
          <w:sz w:val="20"/>
          <w:lang w:val="is-IS"/>
        </w:rPr>
        <w:t>fjármálagerninga</w:t>
      </w:r>
      <w:proofErr w:type="spellEnd"/>
      <w:r w:rsidRPr="008436F2">
        <w:rPr>
          <w:b w:val="0"/>
          <w:sz w:val="20"/>
          <w:lang w:val="is-IS"/>
        </w:rPr>
        <w:t xml:space="preserve"> til viðskipta</w:t>
      </w:r>
    </w:p>
    <w:p w14:paraId="5FDBC920" w14:textId="77777777" w:rsidR="003E59E1" w:rsidRPr="008436F2" w:rsidRDefault="003E59E1" w:rsidP="00867851">
      <w:pPr>
        <w:pStyle w:val="Titill"/>
        <w:numPr>
          <w:ilvl w:val="3"/>
          <w:numId w:val="1"/>
        </w:numPr>
        <w:spacing w:before="60" w:after="60"/>
        <w:jc w:val="both"/>
        <w:rPr>
          <w:b w:val="0"/>
          <w:sz w:val="20"/>
          <w:lang w:val="is-IS"/>
        </w:rPr>
      </w:pPr>
      <w:r w:rsidRPr="008436F2">
        <w:rPr>
          <w:b w:val="0"/>
          <w:sz w:val="20"/>
          <w:lang w:val="is-IS"/>
        </w:rPr>
        <w:t>Hlutabréf</w:t>
      </w:r>
    </w:p>
    <w:p w14:paraId="0DBFAC91" w14:textId="77777777" w:rsidR="003E59E1" w:rsidRPr="008436F2" w:rsidRDefault="003E59E1" w:rsidP="00867851">
      <w:pPr>
        <w:pStyle w:val="Titill"/>
        <w:numPr>
          <w:ilvl w:val="4"/>
          <w:numId w:val="1"/>
        </w:numPr>
        <w:spacing w:before="60" w:after="60"/>
        <w:jc w:val="both"/>
        <w:rPr>
          <w:b w:val="0"/>
          <w:sz w:val="20"/>
          <w:lang w:val="is-IS"/>
        </w:rPr>
      </w:pPr>
      <w:r w:rsidRPr="008436F2">
        <w:rPr>
          <w:b w:val="0"/>
          <w:sz w:val="20"/>
          <w:lang w:val="is-IS"/>
        </w:rPr>
        <w:t>Hlutlæg skilyrði skráningar</w:t>
      </w:r>
    </w:p>
    <w:p w14:paraId="0D4BE549" w14:textId="77777777" w:rsidR="003E59E1" w:rsidRPr="008436F2" w:rsidRDefault="003E59E1" w:rsidP="00867851">
      <w:pPr>
        <w:pStyle w:val="Titill"/>
        <w:numPr>
          <w:ilvl w:val="4"/>
          <w:numId w:val="1"/>
        </w:numPr>
        <w:spacing w:before="60" w:after="60"/>
        <w:jc w:val="both"/>
        <w:rPr>
          <w:b w:val="0"/>
          <w:sz w:val="20"/>
          <w:lang w:val="is-IS"/>
        </w:rPr>
      </w:pPr>
      <w:r w:rsidRPr="008436F2">
        <w:rPr>
          <w:b w:val="0"/>
          <w:sz w:val="20"/>
          <w:lang w:val="is-IS"/>
        </w:rPr>
        <w:t>Huglæg skilyrði skráningar</w:t>
      </w:r>
    </w:p>
    <w:p w14:paraId="33A7D43F" w14:textId="77777777" w:rsidR="003E59E1" w:rsidRPr="008436F2" w:rsidRDefault="003E59E1" w:rsidP="00867851">
      <w:pPr>
        <w:pStyle w:val="Titill"/>
        <w:numPr>
          <w:ilvl w:val="4"/>
          <w:numId w:val="1"/>
        </w:numPr>
        <w:spacing w:before="60" w:after="60"/>
        <w:jc w:val="both"/>
        <w:rPr>
          <w:b w:val="0"/>
          <w:sz w:val="20"/>
          <w:lang w:val="is-IS"/>
        </w:rPr>
      </w:pPr>
      <w:r w:rsidRPr="008436F2">
        <w:rPr>
          <w:b w:val="0"/>
          <w:sz w:val="20"/>
          <w:lang w:val="is-IS"/>
        </w:rPr>
        <w:t>Skráning á nýju hlutafé</w:t>
      </w:r>
    </w:p>
    <w:p w14:paraId="48864D9A" w14:textId="77777777" w:rsidR="003E59E1" w:rsidRPr="008436F2" w:rsidRDefault="003E59E1" w:rsidP="00867851">
      <w:pPr>
        <w:pStyle w:val="Titill"/>
        <w:numPr>
          <w:ilvl w:val="4"/>
          <w:numId w:val="1"/>
        </w:numPr>
        <w:spacing w:before="60" w:after="60"/>
        <w:jc w:val="both"/>
        <w:rPr>
          <w:b w:val="0"/>
          <w:sz w:val="20"/>
          <w:lang w:val="is-IS"/>
        </w:rPr>
      </w:pPr>
      <w:r w:rsidRPr="008436F2">
        <w:rPr>
          <w:b w:val="0"/>
          <w:sz w:val="20"/>
          <w:lang w:val="is-IS"/>
        </w:rPr>
        <w:t>Breytingar á rekstrarformi eða starfsemi</w:t>
      </w:r>
    </w:p>
    <w:p w14:paraId="635BE92E" w14:textId="77777777" w:rsidR="003E59E1" w:rsidRPr="008436F2" w:rsidRDefault="003E59E1" w:rsidP="00867851">
      <w:pPr>
        <w:pStyle w:val="Titill"/>
        <w:numPr>
          <w:ilvl w:val="3"/>
          <w:numId w:val="1"/>
        </w:numPr>
        <w:spacing w:before="60" w:after="60"/>
        <w:jc w:val="both"/>
        <w:rPr>
          <w:b w:val="0"/>
          <w:sz w:val="20"/>
          <w:lang w:val="is-IS"/>
        </w:rPr>
      </w:pPr>
      <w:r w:rsidRPr="008436F2">
        <w:rPr>
          <w:b w:val="0"/>
          <w:sz w:val="20"/>
          <w:lang w:val="is-IS"/>
        </w:rPr>
        <w:t>Skuldabréf</w:t>
      </w:r>
    </w:p>
    <w:p w14:paraId="580D7A8D" w14:textId="77777777" w:rsidR="003E59E1" w:rsidRPr="008436F2" w:rsidRDefault="003E59E1" w:rsidP="00867851">
      <w:pPr>
        <w:pStyle w:val="Titill"/>
        <w:numPr>
          <w:ilvl w:val="3"/>
          <w:numId w:val="1"/>
        </w:numPr>
        <w:spacing w:before="60" w:after="60"/>
        <w:jc w:val="both"/>
        <w:rPr>
          <w:b w:val="0"/>
          <w:sz w:val="20"/>
          <w:lang w:val="is-IS"/>
        </w:rPr>
      </w:pPr>
      <w:r w:rsidRPr="008436F2">
        <w:rPr>
          <w:b w:val="0"/>
          <w:sz w:val="20"/>
          <w:lang w:val="is-IS"/>
        </w:rPr>
        <w:t>Hlutdeildarskírteini</w:t>
      </w:r>
    </w:p>
    <w:p w14:paraId="18236232" w14:textId="77777777" w:rsidR="003E59E1" w:rsidRPr="008436F2" w:rsidRDefault="003E59E1" w:rsidP="00867851">
      <w:pPr>
        <w:pStyle w:val="Titill"/>
        <w:numPr>
          <w:ilvl w:val="3"/>
          <w:numId w:val="1"/>
        </w:numPr>
        <w:spacing w:before="60" w:after="60"/>
        <w:jc w:val="both"/>
        <w:rPr>
          <w:b w:val="0"/>
          <w:sz w:val="20"/>
          <w:lang w:val="is-IS"/>
        </w:rPr>
      </w:pPr>
      <w:r w:rsidRPr="008436F2">
        <w:rPr>
          <w:b w:val="0"/>
          <w:sz w:val="20"/>
          <w:lang w:val="is-IS"/>
        </w:rPr>
        <w:t>Önnur verðbréf</w:t>
      </w:r>
    </w:p>
    <w:p w14:paraId="207ACC04" w14:textId="77777777" w:rsidR="003E59E1" w:rsidRPr="008436F2" w:rsidRDefault="003E59E1" w:rsidP="00867851">
      <w:pPr>
        <w:pStyle w:val="Titill"/>
        <w:numPr>
          <w:ilvl w:val="3"/>
          <w:numId w:val="1"/>
        </w:numPr>
        <w:spacing w:before="60" w:after="60"/>
        <w:jc w:val="both"/>
        <w:rPr>
          <w:b w:val="0"/>
          <w:sz w:val="20"/>
          <w:lang w:val="is-IS"/>
        </w:rPr>
      </w:pPr>
      <w:r w:rsidRPr="008436F2">
        <w:rPr>
          <w:b w:val="0"/>
          <w:sz w:val="20"/>
          <w:lang w:val="is-IS"/>
        </w:rPr>
        <w:t>Skráningarferli</w:t>
      </w:r>
    </w:p>
    <w:p w14:paraId="21F1839B" w14:textId="1F04222A" w:rsidR="003E59E1" w:rsidRPr="008436F2" w:rsidRDefault="003E59E1" w:rsidP="00867851">
      <w:pPr>
        <w:pStyle w:val="Titill"/>
        <w:numPr>
          <w:ilvl w:val="2"/>
          <w:numId w:val="1"/>
        </w:numPr>
        <w:spacing w:before="60" w:after="60"/>
        <w:jc w:val="both"/>
        <w:rPr>
          <w:b w:val="0"/>
          <w:sz w:val="20"/>
          <w:lang w:val="is-IS"/>
        </w:rPr>
      </w:pPr>
      <w:r w:rsidRPr="008436F2">
        <w:rPr>
          <w:b w:val="0"/>
          <w:sz w:val="20"/>
          <w:lang w:val="is-IS"/>
        </w:rPr>
        <w:t>Ábyrgð og skyldur</w:t>
      </w:r>
      <w:r w:rsidR="00ED158F" w:rsidRPr="008436F2">
        <w:rPr>
          <w:b w:val="0"/>
          <w:sz w:val="20"/>
          <w:lang w:val="is-IS"/>
        </w:rPr>
        <w:t xml:space="preserve"> vegna töku til viðskipta á skipulegum markaði</w:t>
      </w:r>
    </w:p>
    <w:p w14:paraId="49529618" w14:textId="77777777" w:rsidR="003E59E1" w:rsidRPr="008436F2" w:rsidRDefault="003E59E1" w:rsidP="00867851">
      <w:pPr>
        <w:pStyle w:val="Titill"/>
        <w:numPr>
          <w:ilvl w:val="3"/>
          <w:numId w:val="1"/>
        </w:numPr>
        <w:spacing w:before="60" w:after="60"/>
        <w:jc w:val="both"/>
        <w:rPr>
          <w:b w:val="0"/>
          <w:sz w:val="20"/>
          <w:lang w:val="is-IS"/>
        </w:rPr>
      </w:pPr>
      <w:r w:rsidRPr="008436F2">
        <w:rPr>
          <w:b w:val="0"/>
          <w:sz w:val="20"/>
          <w:lang w:val="is-IS"/>
        </w:rPr>
        <w:t>Stjórn útgefanda</w:t>
      </w:r>
    </w:p>
    <w:p w14:paraId="0054E6D2" w14:textId="77777777" w:rsidR="003E59E1" w:rsidRPr="008436F2" w:rsidRDefault="003E59E1" w:rsidP="00867851">
      <w:pPr>
        <w:pStyle w:val="Titill"/>
        <w:numPr>
          <w:ilvl w:val="3"/>
          <w:numId w:val="1"/>
        </w:numPr>
        <w:spacing w:before="60" w:after="60"/>
        <w:jc w:val="both"/>
        <w:rPr>
          <w:b w:val="0"/>
          <w:sz w:val="20"/>
          <w:lang w:val="is-IS"/>
        </w:rPr>
      </w:pPr>
      <w:r w:rsidRPr="008436F2">
        <w:rPr>
          <w:b w:val="0"/>
          <w:sz w:val="20"/>
          <w:lang w:val="is-IS"/>
        </w:rPr>
        <w:t>Umsjónaraðili skráningar</w:t>
      </w:r>
    </w:p>
    <w:p w14:paraId="5427C06F" w14:textId="7D7BA207" w:rsidR="003E59E1" w:rsidRPr="008436F2" w:rsidRDefault="003E59E1" w:rsidP="00867851">
      <w:pPr>
        <w:pStyle w:val="Titill"/>
        <w:numPr>
          <w:ilvl w:val="4"/>
          <w:numId w:val="1"/>
        </w:numPr>
        <w:spacing w:before="60" w:after="60"/>
        <w:jc w:val="both"/>
        <w:rPr>
          <w:b w:val="0"/>
          <w:sz w:val="20"/>
          <w:lang w:val="is-IS"/>
        </w:rPr>
      </w:pPr>
      <w:r w:rsidRPr="008436F2">
        <w:rPr>
          <w:b w:val="0"/>
          <w:sz w:val="20"/>
          <w:lang w:val="is-IS"/>
        </w:rPr>
        <w:t>Áreiðanleikakönnun</w:t>
      </w:r>
    </w:p>
    <w:p w14:paraId="140E3A5F" w14:textId="77777777" w:rsidR="003E59E1" w:rsidRPr="008436F2" w:rsidRDefault="003E59E1" w:rsidP="00867851">
      <w:pPr>
        <w:pStyle w:val="Titill"/>
        <w:numPr>
          <w:ilvl w:val="3"/>
          <w:numId w:val="1"/>
        </w:numPr>
        <w:spacing w:before="60" w:after="60"/>
        <w:jc w:val="both"/>
        <w:rPr>
          <w:b w:val="0"/>
          <w:sz w:val="20"/>
          <w:lang w:val="is-IS"/>
        </w:rPr>
      </w:pPr>
      <w:r w:rsidRPr="008436F2">
        <w:rPr>
          <w:b w:val="0"/>
          <w:sz w:val="20"/>
          <w:lang w:val="is-IS"/>
        </w:rPr>
        <w:t>Endurskoðendur</w:t>
      </w:r>
    </w:p>
    <w:p w14:paraId="00E1FA6D" w14:textId="77777777" w:rsidR="003E59E1" w:rsidRPr="008436F2" w:rsidRDefault="003E59E1" w:rsidP="00867851">
      <w:pPr>
        <w:pStyle w:val="Titill"/>
        <w:numPr>
          <w:ilvl w:val="3"/>
          <w:numId w:val="1"/>
        </w:numPr>
        <w:spacing w:before="60" w:after="60"/>
        <w:jc w:val="both"/>
        <w:rPr>
          <w:b w:val="0"/>
          <w:sz w:val="20"/>
          <w:lang w:val="is-IS"/>
        </w:rPr>
      </w:pPr>
      <w:r w:rsidRPr="008436F2">
        <w:rPr>
          <w:b w:val="0"/>
          <w:sz w:val="20"/>
          <w:lang w:val="is-IS"/>
        </w:rPr>
        <w:t>Aðrir</w:t>
      </w:r>
    </w:p>
    <w:p w14:paraId="70E7604E" w14:textId="38833AC0" w:rsidR="00684236" w:rsidRPr="008436F2" w:rsidRDefault="009E632A" w:rsidP="00867851">
      <w:pPr>
        <w:pStyle w:val="Titill"/>
        <w:numPr>
          <w:ilvl w:val="3"/>
          <w:numId w:val="1"/>
        </w:numPr>
        <w:spacing w:before="60" w:after="60"/>
        <w:jc w:val="both"/>
        <w:rPr>
          <w:b w:val="0"/>
          <w:sz w:val="20"/>
          <w:lang w:val="is-IS"/>
        </w:rPr>
      </w:pPr>
      <w:r w:rsidRPr="008436F2">
        <w:rPr>
          <w:b w:val="0"/>
          <w:sz w:val="20"/>
          <w:lang w:val="is-IS"/>
        </w:rPr>
        <w:t>Skipulegur markaður</w:t>
      </w:r>
    </w:p>
    <w:p w14:paraId="327DA13D" w14:textId="368A200F" w:rsidR="00580777" w:rsidRPr="008436F2" w:rsidRDefault="00580777" w:rsidP="00867851">
      <w:pPr>
        <w:pStyle w:val="Titill"/>
        <w:numPr>
          <w:ilvl w:val="2"/>
          <w:numId w:val="1"/>
        </w:numPr>
        <w:spacing w:before="60" w:after="60"/>
        <w:jc w:val="both"/>
        <w:rPr>
          <w:b w:val="0"/>
          <w:sz w:val="20"/>
          <w:lang w:val="is-IS"/>
        </w:rPr>
      </w:pPr>
      <w:r w:rsidRPr="008436F2">
        <w:rPr>
          <w:b w:val="0"/>
          <w:sz w:val="20"/>
          <w:lang w:val="is-IS"/>
        </w:rPr>
        <w:t xml:space="preserve">Tímabundin stöðvun viðskipta og taka </w:t>
      </w:r>
      <w:proofErr w:type="spellStart"/>
      <w:r w:rsidRPr="008436F2">
        <w:rPr>
          <w:b w:val="0"/>
          <w:sz w:val="20"/>
          <w:lang w:val="is-IS"/>
        </w:rPr>
        <w:t>fjármálagerninga</w:t>
      </w:r>
      <w:proofErr w:type="spellEnd"/>
      <w:r w:rsidRPr="008436F2">
        <w:rPr>
          <w:b w:val="0"/>
          <w:sz w:val="20"/>
          <w:lang w:val="is-IS"/>
        </w:rPr>
        <w:t xml:space="preserve"> úr viðskiptum (88. gr. frv.)</w:t>
      </w:r>
    </w:p>
    <w:p w14:paraId="6BFCC1C1" w14:textId="1492E5C3" w:rsidR="00555218" w:rsidRPr="008436F2" w:rsidRDefault="008A1B9A" w:rsidP="00867851">
      <w:pPr>
        <w:pStyle w:val="Titill"/>
        <w:numPr>
          <w:ilvl w:val="2"/>
          <w:numId w:val="1"/>
        </w:numPr>
        <w:spacing w:before="60" w:after="60"/>
        <w:jc w:val="both"/>
        <w:rPr>
          <w:b w:val="0"/>
          <w:sz w:val="20"/>
          <w:lang w:val="is-IS"/>
        </w:rPr>
      </w:pPr>
      <w:r w:rsidRPr="008436F2">
        <w:rPr>
          <w:b w:val="0"/>
          <w:sz w:val="20"/>
          <w:lang w:val="is-IS"/>
        </w:rPr>
        <w:t xml:space="preserve">Taka </w:t>
      </w:r>
      <w:proofErr w:type="spellStart"/>
      <w:r w:rsidRPr="008436F2">
        <w:rPr>
          <w:b w:val="0"/>
          <w:sz w:val="20"/>
          <w:lang w:val="is-IS"/>
        </w:rPr>
        <w:t>fjármálagerninga</w:t>
      </w:r>
      <w:proofErr w:type="spellEnd"/>
      <w:r w:rsidRPr="008436F2">
        <w:rPr>
          <w:b w:val="0"/>
          <w:sz w:val="20"/>
          <w:lang w:val="is-IS"/>
        </w:rPr>
        <w:t xml:space="preserve"> til viðskipta á MTF</w:t>
      </w:r>
    </w:p>
    <w:p w14:paraId="6285373D" w14:textId="0959CB2A" w:rsidR="00B02FA9" w:rsidRPr="008436F2" w:rsidRDefault="00273A1A" w:rsidP="00867851">
      <w:pPr>
        <w:pStyle w:val="Titill"/>
        <w:numPr>
          <w:ilvl w:val="2"/>
          <w:numId w:val="1"/>
        </w:numPr>
        <w:spacing w:before="60" w:after="60"/>
        <w:jc w:val="both"/>
        <w:rPr>
          <w:b w:val="0"/>
          <w:sz w:val="20"/>
          <w:lang w:val="is-IS"/>
        </w:rPr>
      </w:pPr>
      <w:r w:rsidRPr="008436F2">
        <w:rPr>
          <w:b w:val="0"/>
          <w:sz w:val="20"/>
          <w:lang w:val="is-IS"/>
        </w:rPr>
        <w:t xml:space="preserve">Taka </w:t>
      </w:r>
      <w:proofErr w:type="spellStart"/>
      <w:r w:rsidRPr="008436F2">
        <w:rPr>
          <w:b w:val="0"/>
          <w:sz w:val="20"/>
          <w:lang w:val="is-IS"/>
        </w:rPr>
        <w:t>fjármálagerninga</w:t>
      </w:r>
      <w:proofErr w:type="spellEnd"/>
      <w:r w:rsidRPr="008436F2">
        <w:rPr>
          <w:b w:val="0"/>
          <w:sz w:val="20"/>
          <w:lang w:val="is-IS"/>
        </w:rPr>
        <w:t xml:space="preserve"> til viðskipta á OTF</w:t>
      </w:r>
    </w:p>
    <w:p w14:paraId="6623D701" w14:textId="4BD957B9" w:rsidR="002B7801" w:rsidRPr="008436F2" w:rsidRDefault="002B7801" w:rsidP="00867851">
      <w:pPr>
        <w:pStyle w:val="Titill"/>
        <w:numPr>
          <w:ilvl w:val="2"/>
          <w:numId w:val="1"/>
        </w:numPr>
        <w:spacing w:before="60" w:after="60"/>
        <w:jc w:val="both"/>
        <w:rPr>
          <w:b w:val="0"/>
          <w:sz w:val="20"/>
          <w:lang w:val="is-IS"/>
        </w:rPr>
      </w:pPr>
      <w:r w:rsidRPr="008436F2">
        <w:rPr>
          <w:b w:val="0"/>
          <w:sz w:val="20"/>
          <w:lang w:val="is-IS"/>
        </w:rPr>
        <w:t>Almenn útboð</w:t>
      </w:r>
    </w:p>
    <w:p w14:paraId="6C073A9F" w14:textId="215D61DD" w:rsidR="00D6074C" w:rsidRPr="008436F2" w:rsidRDefault="00D6074C" w:rsidP="00867851">
      <w:pPr>
        <w:pStyle w:val="Titill"/>
        <w:numPr>
          <w:ilvl w:val="3"/>
          <w:numId w:val="1"/>
        </w:numPr>
        <w:spacing w:before="60" w:after="60"/>
        <w:jc w:val="both"/>
        <w:rPr>
          <w:b w:val="0"/>
          <w:sz w:val="20"/>
          <w:lang w:val="is-IS"/>
        </w:rPr>
      </w:pPr>
      <w:r w:rsidRPr="008436F2">
        <w:rPr>
          <w:b w:val="0"/>
          <w:sz w:val="20"/>
          <w:lang w:val="is-IS"/>
        </w:rPr>
        <w:t>Gildissvið</w:t>
      </w:r>
    </w:p>
    <w:p w14:paraId="1680106A" w14:textId="57BACC9E" w:rsidR="00D6074C" w:rsidRPr="008436F2" w:rsidRDefault="007E64D4" w:rsidP="00867851">
      <w:pPr>
        <w:pStyle w:val="Titill"/>
        <w:numPr>
          <w:ilvl w:val="3"/>
          <w:numId w:val="1"/>
        </w:numPr>
        <w:spacing w:before="60" w:after="60"/>
        <w:jc w:val="both"/>
        <w:rPr>
          <w:b w:val="0"/>
          <w:sz w:val="20"/>
          <w:lang w:val="is-IS"/>
        </w:rPr>
      </w:pPr>
      <w:r w:rsidRPr="008436F2">
        <w:rPr>
          <w:b w:val="0"/>
          <w:sz w:val="20"/>
          <w:lang w:val="is-IS"/>
        </w:rPr>
        <w:t>Hugtakið almennt útboð</w:t>
      </w:r>
      <w:r w:rsidR="00943491" w:rsidRPr="008436F2">
        <w:rPr>
          <w:b w:val="0"/>
          <w:sz w:val="20"/>
          <w:lang w:val="is-IS"/>
        </w:rPr>
        <w:t xml:space="preserve"> (</w:t>
      </w:r>
      <w:proofErr w:type="spellStart"/>
      <w:r w:rsidR="00943491" w:rsidRPr="008436F2">
        <w:rPr>
          <w:b w:val="0"/>
          <w:sz w:val="20"/>
          <w:lang w:val="is-IS"/>
        </w:rPr>
        <w:t>d-liður</w:t>
      </w:r>
      <w:proofErr w:type="spellEnd"/>
      <w:r w:rsidR="00943491" w:rsidRPr="008436F2">
        <w:rPr>
          <w:b w:val="0"/>
          <w:sz w:val="20"/>
          <w:lang w:val="is-IS"/>
        </w:rPr>
        <w:t xml:space="preserve"> 1. mgr. 2. gr. lýsingarreglugerðar)</w:t>
      </w:r>
      <w:r w:rsidR="003E59ED" w:rsidRPr="008436F2">
        <w:rPr>
          <w:b w:val="0"/>
          <w:sz w:val="20"/>
          <w:lang w:val="is-IS"/>
        </w:rPr>
        <w:t xml:space="preserve"> og síðari </w:t>
      </w:r>
      <w:proofErr w:type="spellStart"/>
      <w:r w:rsidR="003E59ED" w:rsidRPr="008436F2">
        <w:rPr>
          <w:b w:val="0"/>
          <w:sz w:val="20"/>
          <w:lang w:val="is-IS"/>
        </w:rPr>
        <w:t>endursala</w:t>
      </w:r>
      <w:proofErr w:type="spellEnd"/>
      <w:r w:rsidR="003E59ED" w:rsidRPr="008436F2">
        <w:rPr>
          <w:b w:val="0"/>
          <w:sz w:val="20"/>
          <w:lang w:val="is-IS"/>
        </w:rPr>
        <w:t xml:space="preserve"> verðbréfa (5. gr. lýsingarreglugerðar)</w:t>
      </w:r>
    </w:p>
    <w:p w14:paraId="3448AD94" w14:textId="6FBA376F" w:rsidR="000B50C3" w:rsidRPr="008436F2" w:rsidRDefault="000B50C3" w:rsidP="00867851">
      <w:pPr>
        <w:pStyle w:val="Titill"/>
        <w:numPr>
          <w:ilvl w:val="3"/>
          <w:numId w:val="1"/>
        </w:numPr>
        <w:spacing w:before="60" w:after="60"/>
        <w:jc w:val="both"/>
        <w:rPr>
          <w:b w:val="0"/>
          <w:sz w:val="20"/>
          <w:lang w:val="is-IS"/>
        </w:rPr>
      </w:pPr>
      <w:r w:rsidRPr="008436F2">
        <w:rPr>
          <w:b w:val="0"/>
          <w:sz w:val="20"/>
          <w:lang w:val="is-IS"/>
        </w:rPr>
        <w:t xml:space="preserve">Almennt og lokað útboð </w:t>
      </w:r>
    </w:p>
    <w:p w14:paraId="7E2B2444" w14:textId="3D02D7A0" w:rsidR="006F7886" w:rsidRPr="008436F2" w:rsidRDefault="006F7886" w:rsidP="00867851">
      <w:pPr>
        <w:pStyle w:val="Titill"/>
        <w:numPr>
          <w:ilvl w:val="3"/>
          <w:numId w:val="1"/>
        </w:numPr>
        <w:spacing w:before="60" w:after="60"/>
        <w:jc w:val="both"/>
        <w:rPr>
          <w:b w:val="0"/>
          <w:sz w:val="20"/>
          <w:lang w:val="is-IS"/>
        </w:rPr>
      </w:pPr>
      <w:r w:rsidRPr="008436F2">
        <w:rPr>
          <w:b w:val="0"/>
          <w:sz w:val="20"/>
          <w:lang w:val="is-IS"/>
        </w:rPr>
        <w:t>Almennt útboð háð útgáfu lýsingar</w:t>
      </w:r>
    </w:p>
    <w:p w14:paraId="6E6ADED7" w14:textId="35359ABE" w:rsidR="00CE6334" w:rsidRPr="008436F2" w:rsidRDefault="000122E4" w:rsidP="00867851">
      <w:pPr>
        <w:pStyle w:val="Titill"/>
        <w:numPr>
          <w:ilvl w:val="3"/>
          <w:numId w:val="1"/>
        </w:numPr>
        <w:spacing w:before="60" w:after="60"/>
        <w:jc w:val="both"/>
        <w:rPr>
          <w:b w:val="0"/>
          <w:sz w:val="20"/>
          <w:lang w:val="is-IS"/>
        </w:rPr>
      </w:pPr>
      <w:r w:rsidRPr="008436F2">
        <w:rPr>
          <w:b w:val="0"/>
          <w:sz w:val="20"/>
          <w:lang w:val="is-IS"/>
        </w:rPr>
        <w:t>Undanþága</w:t>
      </w:r>
      <w:r w:rsidR="003C7A3E" w:rsidRPr="008436F2">
        <w:rPr>
          <w:b w:val="0"/>
          <w:sz w:val="20"/>
          <w:lang w:val="is-IS"/>
        </w:rPr>
        <w:t xml:space="preserve"> frá skyldu til að birta lýsingu (3. gr. frv.</w:t>
      </w:r>
      <w:r w:rsidR="005845DD" w:rsidRPr="008436F2">
        <w:rPr>
          <w:b w:val="0"/>
          <w:sz w:val="20"/>
          <w:lang w:val="is-IS"/>
        </w:rPr>
        <w:t xml:space="preserve"> um lýsingu verðbréfa</w:t>
      </w:r>
      <w:r w:rsidR="003C7A3E" w:rsidRPr="008436F2">
        <w:rPr>
          <w:b w:val="0"/>
          <w:sz w:val="20"/>
          <w:lang w:val="is-IS"/>
        </w:rPr>
        <w:t xml:space="preserve">) </w:t>
      </w:r>
    </w:p>
    <w:p w14:paraId="14D356CD" w14:textId="6E600F89" w:rsidR="00CB1CB3" w:rsidRPr="008436F2" w:rsidRDefault="000122E4" w:rsidP="00867851">
      <w:pPr>
        <w:pStyle w:val="Titill"/>
        <w:numPr>
          <w:ilvl w:val="4"/>
          <w:numId w:val="1"/>
        </w:numPr>
        <w:spacing w:before="60" w:after="60"/>
        <w:jc w:val="both"/>
        <w:rPr>
          <w:b w:val="0"/>
          <w:sz w:val="20"/>
          <w:lang w:val="is-IS"/>
        </w:rPr>
      </w:pPr>
      <w:r w:rsidRPr="008436F2">
        <w:rPr>
          <w:b w:val="0"/>
          <w:sz w:val="20"/>
          <w:lang w:val="is-IS"/>
        </w:rPr>
        <w:t xml:space="preserve">Almenn útboð verðbréfa undir 8.000.000 evra undanþegin frá skyldu til að birta lýsingu </w:t>
      </w:r>
    </w:p>
    <w:p w14:paraId="7640FE6A" w14:textId="165FB66B" w:rsidR="000122E4" w:rsidRPr="008436F2" w:rsidRDefault="000122E4" w:rsidP="00867851">
      <w:pPr>
        <w:pStyle w:val="Titill"/>
        <w:numPr>
          <w:ilvl w:val="4"/>
          <w:numId w:val="1"/>
        </w:numPr>
        <w:spacing w:before="60" w:after="60"/>
        <w:jc w:val="both"/>
        <w:rPr>
          <w:b w:val="0"/>
          <w:sz w:val="20"/>
          <w:lang w:val="is-IS"/>
        </w:rPr>
      </w:pPr>
      <w:r w:rsidRPr="008436F2">
        <w:rPr>
          <w:b w:val="0"/>
          <w:sz w:val="20"/>
          <w:lang w:val="is-IS"/>
        </w:rPr>
        <w:t xml:space="preserve">Almenn útboð verðbréfa á bilinu 1.000.000-8.000.000 </w:t>
      </w:r>
      <w:r w:rsidR="00A24F0F" w:rsidRPr="008436F2">
        <w:rPr>
          <w:b w:val="0"/>
          <w:sz w:val="20"/>
          <w:lang w:val="is-IS"/>
        </w:rPr>
        <w:t xml:space="preserve">evra </w:t>
      </w:r>
      <w:r w:rsidR="005845DD" w:rsidRPr="008436F2">
        <w:rPr>
          <w:b w:val="0"/>
          <w:sz w:val="20"/>
          <w:lang w:val="is-IS"/>
        </w:rPr>
        <w:t xml:space="preserve">tilkynningarskyld til Fjármálaeftirlitsins </w:t>
      </w:r>
    </w:p>
    <w:p w14:paraId="3D7AB71E" w14:textId="350E444F" w:rsidR="000B50C3" w:rsidRPr="008436F2" w:rsidRDefault="007B39E7" w:rsidP="00867851">
      <w:pPr>
        <w:pStyle w:val="Titill"/>
        <w:numPr>
          <w:ilvl w:val="3"/>
          <w:numId w:val="1"/>
        </w:numPr>
        <w:spacing w:before="60" w:after="60"/>
        <w:jc w:val="both"/>
        <w:rPr>
          <w:b w:val="0"/>
          <w:sz w:val="20"/>
          <w:lang w:val="is-IS"/>
        </w:rPr>
      </w:pPr>
      <w:r w:rsidRPr="008436F2">
        <w:rPr>
          <w:b w:val="0"/>
          <w:sz w:val="20"/>
          <w:lang w:val="is-IS"/>
        </w:rPr>
        <w:t>Umsjón með almennu útboði (5. gr. frv. um lýsingu verðbréfa)</w:t>
      </w:r>
    </w:p>
    <w:p w14:paraId="7F5F5493" w14:textId="4812843C" w:rsidR="001742F1" w:rsidRPr="008436F2" w:rsidRDefault="001742F1" w:rsidP="00867851">
      <w:pPr>
        <w:pStyle w:val="Titill"/>
        <w:numPr>
          <w:ilvl w:val="3"/>
          <w:numId w:val="1"/>
        </w:numPr>
        <w:spacing w:before="60" w:after="60"/>
        <w:jc w:val="both"/>
        <w:rPr>
          <w:b w:val="0"/>
          <w:sz w:val="20"/>
          <w:lang w:val="is-IS"/>
        </w:rPr>
      </w:pPr>
      <w:r w:rsidRPr="008436F2">
        <w:rPr>
          <w:b w:val="0"/>
          <w:sz w:val="20"/>
          <w:lang w:val="is-IS"/>
        </w:rPr>
        <w:t xml:space="preserve">Framkvæmd útboðs </w:t>
      </w:r>
      <w:r w:rsidR="00227CB1" w:rsidRPr="008436F2">
        <w:rPr>
          <w:b w:val="0"/>
          <w:sz w:val="20"/>
          <w:lang w:val="is-IS"/>
        </w:rPr>
        <w:t>og ákvörðun útboðsverðs</w:t>
      </w:r>
    </w:p>
    <w:p w14:paraId="681A3DA9" w14:textId="2EBB1522" w:rsidR="002B7801" w:rsidRPr="008436F2" w:rsidRDefault="002B7801" w:rsidP="00867851">
      <w:pPr>
        <w:pStyle w:val="Titill"/>
        <w:numPr>
          <w:ilvl w:val="2"/>
          <w:numId w:val="1"/>
        </w:numPr>
        <w:spacing w:before="60" w:after="60"/>
        <w:jc w:val="both"/>
        <w:rPr>
          <w:b w:val="0"/>
          <w:sz w:val="20"/>
          <w:lang w:val="is-IS"/>
        </w:rPr>
      </w:pPr>
      <w:r w:rsidRPr="008436F2">
        <w:rPr>
          <w:b w:val="0"/>
          <w:sz w:val="20"/>
          <w:lang w:val="is-IS"/>
        </w:rPr>
        <w:t xml:space="preserve">Útgáfa lýsingar </w:t>
      </w:r>
    </w:p>
    <w:p w14:paraId="54906D9F" w14:textId="7E04C963" w:rsidR="00754DB9" w:rsidRPr="008436F2" w:rsidRDefault="00754DB9" w:rsidP="00867851">
      <w:pPr>
        <w:pStyle w:val="Titill"/>
        <w:numPr>
          <w:ilvl w:val="3"/>
          <w:numId w:val="1"/>
        </w:numPr>
        <w:spacing w:before="60" w:after="60"/>
        <w:jc w:val="both"/>
        <w:rPr>
          <w:b w:val="0"/>
          <w:sz w:val="20"/>
          <w:lang w:val="is-IS"/>
        </w:rPr>
      </w:pPr>
      <w:r w:rsidRPr="008436F2">
        <w:rPr>
          <w:b w:val="0"/>
          <w:sz w:val="20"/>
          <w:lang w:val="is-IS"/>
        </w:rPr>
        <w:t>Tilgangur</w:t>
      </w:r>
      <w:r w:rsidR="005D2365" w:rsidRPr="008436F2">
        <w:rPr>
          <w:b w:val="0"/>
          <w:sz w:val="20"/>
          <w:lang w:val="is-IS"/>
        </w:rPr>
        <w:t xml:space="preserve"> og gildissvið (1. gr. lýsingarreglugerðar)</w:t>
      </w:r>
    </w:p>
    <w:p w14:paraId="5E37C0F0" w14:textId="12421C1A" w:rsidR="000159F3" w:rsidRPr="008436F2" w:rsidRDefault="000159F3" w:rsidP="00867851">
      <w:pPr>
        <w:pStyle w:val="Titill"/>
        <w:numPr>
          <w:ilvl w:val="3"/>
          <w:numId w:val="1"/>
        </w:numPr>
        <w:spacing w:before="60" w:after="60"/>
        <w:jc w:val="both"/>
        <w:rPr>
          <w:b w:val="0"/>
          <w:sz w:val="20"/>
          <w:lang w:val="is-IS"/>
        </w:rPr>
      </w:pPr>
      <w:r w:rsidRPr="008436F2">
        <w:rPr>
          <w:b w:val="0"/>
          <w:sz w:val="20"/>
          <w:lang w:val="is-IS"/>
        </w:rPr>
        <w:t>Skylda til að birta lýsingu og undanþágur (3. gr. lýsingarreglugerðar)</w:t>
      </w:r>
    </w:p>
    <w:p w14:paraId="0D3CD123" w14:textId="08C90DA8" w:rsidR="000159F3" w:rsidRPr="008436F2" w:rsidRDefault="000159F3" w:rsidP="00867851">
      <w:pPr>
        <w:pStyle w:val="Titill"/>
        <w:numPr>
          <w:ilvl w:val="3"/>
          <w:numId w:val="1"/>
        </w:numPr>
        <w:spacing w:before="60" w:after="60"/>
        <w:jc w:val="both"/>
        <w:rPr>
          <w:b w:val="0"/>
          <w:sz w:val="20"/>
          <w:lang w:val="is-IS"/>
        </w:rPr>
      </w:pPr>
      <w:r w:rsidRPr="008436F2">
        <w:rPr>
          <w:b w:val="0"/>
          <w:sz w:val="20"/>
          <w:lang w:val="is-IS"/>
        </w:rPr>
        <w:t>Lýsing að eigin ósk (4. gr. l</w:t>
      </w:r>
      <w:r w:rsidR="00352C78" w:rsidRPr="008436F2">
        <w:rPr>
          <w:b w:val="0"/>
          <w:sz w:val="20"/>
          <w:lang w:val="is-IS"/>
        </w:rPr>
        <w:t>ýsingarreglugerðar)</w:t>
      </w:r>
    </w:p>
    <w:p w14:paraId="12688435" w14:textId="3C1AFFBF" w:rsidR="00352C78" w:rsidRPr="008436F2" w:rsidRDefault="00352C78" w:rsidP="00867851">
      <w:pPr>
        <w:pStyle w:val="Titill"/>
        <w:numPr>
          <w:ilvl w:val="3"/>
          <w:numId w:val="1"/>
        </w:numPr>
        <w:spacing w:before="60" w:after="60"/>
        <w:jc w:val="both"/>
        <w:rPr>
          <w:b w:val="0"/>
          <w:sz w:val="20"/>
          <w:lang w:val="is-IS"/>
        </w:rPr>
      </w:pPr>
      <w:r w:rsidRPr="008436F2">
        <w:rPr>
          <w:b w:val="0"/>
          <w:sz w:val="20"/>
          <w:lang w:val="is-IS"/>
        </w:rPr>
        <w:t>Gerð lýsingar (II. kafli lýsingarreglugerðar)</w:t>
      </w:r>
    </w:p>
    <w:p w14:paraId="452DEF26" w14:textId="4D8BAE1C" w:rsidR="00754DB9" w:rsidRPr="008436F2" w:rsidRDefault="00754DB9" w:rsidP="00867851">
      <w:pPr>
        <w:pStyle w:val="Titill"/>
        <w:numPr>
          <w:ilvl w:val="4"/>
          <w:numId w:val="1"/>
        </w:numPr>
        <w:spacing w:before="60" w:after="60"/>
        <w:jc w:val="both"/>
        <w:rPr>
          <w:b w:val="0"/>
          <w:sz w:val="20"/>
          <w:lang w:val="is-IS"/>
        </w:rPr>
      </w:pPr>
      <w:r w:rsidRPr="008436F2">
        <w:rPr>
          <w:b w:val="0"/>
          <w:sz w:val="20"/>
          <w:lang w:val="is-IS"/>
        </w:rPr>
        <w:t xml:space="preserve">Lýsing, eitt skjal </w:t>
      </w:r>
      <w:r w:rsidR="006865A2" w:rsidRPr="008436F2">
        <w:rPr>
          <w:b w:val="0"/>
          <w:sz w:val="20"/>
          <w:lang w:val="is-IS"/>
        </w:rPr>
        <w:t>eða fleiri aðskilin skjöl (</w:t>
      </w:r>
      <w:r w:rsidR="00C336C0" w:rsidRPr="008436F2">
        <w:rPr>
          <w:b w:val="0"/>
          <w:sz w:val="20"/>
          <w:lang w:val="is-IS"/>
        </w:rPr>
        <w:t>6</w:t>
      </w:r>
      <w:r w:rsidR="006865A2" w:rsidRPr="008436F2">
        <w:rPr>
          <w:b w:val="0"/>
          <w:sz w:val="20"/>
          <w:lang w:val="is-IS"/>
        </w:rPr>
        <w:t>. gr. lýsingarreglugerðar)</w:t>
      </w:r>
    </w:p>
    <w:p w14:paraId="0E8D36B6" w14:textId="05D30A45" w:rsidR="00C336C0" w:rsidRPr="008436F2" w:rsidRDefault="00C336C0" w:rsidP="00867851">
      <w:pPr>
        <w:pStyle w:val="Titill"/>
        <w:numPr>
          <w:ilvl w:val="4"/>
          <w:numId w:val="1"/>
        </w:numPr>
        <w:spacing w:before="60" w:after="60"/>
        <w:jc w:val="both"/>
        <w:rPr>
          <w:b w:val="0"/>
          <w:sz w:val="20"/>
          <w:lang w:val="is-IS"/>
        </w:rPr>
      </w:pPr>
      <w:r w:rsidRPr="008436F2">
        <w:rPr>
          <w:b w:val="0"/>
          <w:sz w:val="20"/>
          <w:lang w:val="is-IS"/>
        </w:rPr>
        <w:t>Samantekt lýsingar (7. gr. lýsingarreglugerðar)</w:t>
      </w:r>
    </w:p>
    <w:p w14:paraId="263ED9FE" w14:textId="4CC11702" w:rsidR="00C336C0" w:rsidRPr="008436F2" w:rsidRDefault="00C336C0" w:rsidP="00867851">
      <w:pPr>
        <w:pStyle w:val="Titill"/>
        <w:numPr>
          <w:ilvl w:val="4"/>
          <w:numId w:val="1"/>
        </w:numPr>
        <w:spacing w:before="60" w:after="60"/>
        <w:jc w:val="both"/>
        <w:rPr>
          <w:b w:val="0"/>
          <w:sz w:val="20"/>
          <w:lang w:val="is-IS"/>
        </w:rPr>
      </w:pPr>
      <w:r w:rsidRPr="008436F2">
        <w:rPr>
          <w:b w:val="0"/>
          <w:sz w:val="20"/>
          <w:lang w:val="is-IS"/>
        </w:rPr>
        <w:t>Grunnlýsingin (8. gr. lýsingarreglugerðar)</w:t>
      </w:r>
    </w:p>
    <w:p w14:paraId="6F79AADD" w14:textId="6C716E29" w:rsidR="00C336C0" w:rsidRPr="008436F2" w:rsidRDefault="00C336C0" w:rsidP="00867851">
      <w:pPr>
        <w:pStyle w:val="Titill"/>
        <w:numPr>
          <w:ilvl w:val="4"/>
          <w:numId w:val="1"/>
        </w:numPr>
        <w:spacing w:before="60" w:after="60"/>
        <w:jc w:val="both"/>
        <w:rPr>
          <w:b w:val="0"/>
          <w:sz w:val="20"/>
          <w:lang w:val="is-IS"/>
        </w:rPr>
      </w:pPr>
      <w:r w:rsidRPr="008436F2">
        <w:rPr>
          <w:b w:val="0"/>
          <w:sz w:val="20"/>
          <w:lang w:val="is-IS"/>
        </w:rPr>
        <w:t>Almenn útgefandalýsing (9. gr. lýsingarreglugerðar)</w:t>
      </w:r>
    </w:p>
    <w:p w14:paraId="569C0152" w14:textId="4990B0F3" w:rsidR="00C336C0" w:rsidRPr="008436F2" w:rsidRDefault="0096160A" w:rsidP="00867851">
      <w:pPr>
        <w:pStyle w:val="Titill"/>
        <w:numPr>
          <w:ilvl w:val="4"/>
          <w:numId w:val="1"/>
        </w:numPr>
        <w:spacing w:before="60" w:after="60"/>
        <w:jc w:val="both"/>
        <w:rPr>
          <w:b w:val="0"/>
          <w:sz w:val="20"/>
          <w:lang w:val="is-IS"/>
        </w:rPr>
      </w:pPr>
      <w:r w:rsidRPr="008436F2">
        <w:rPr>
          <w:b w:val="0"/>
          <w:sz w:val="20"/>
          <w:lang w:val="is-IS"/>
        </w:rPr>
        <w:lastRenderedPageBreak/>
        <w:t>Lýsingar sem samanstanda af aðskildum skjölum (10. gr. lýsingarreglugerðar)</w:t>
      </w:r>
    </w:p>
    <w:p w14:paraId="7B46C938" w14:textId="46F00F33" w:rsidR="005E7F02" w:rsidRPr="008436F2" w:rsidRDefault="005E7F02" w:rsidP="00867851">
      <w:pPr>
        <w:pStyle w:val="Titill"/>
        <w:numPr>
          <w:ilvl w:val="4"/>
          <w:numId w:val="1"/>
        </w:numPr>
        <w:spacing w:before="60" w:after="60"/>
        <w:jc w:val="both"/>
        <w:rPr>
          <w:b w:val="0"/>
          <w:sz w:val="20"/>
          <w:lang w:val="is-IS"/>
        </w:rPr>
      </w:pPr>
      <w:r w:rsidRPr="008436F2">
        <w:rPr>
          <w:b w:val="0"/>
          <w:sz w:val="20"/>
          <w:lang w:val="is-IS"/>
        </w:rPr>
        <w:t xml:space="preserve">Ábyrgð á lýsingu (4. gr. frv. um lýsingu verðbréfa og 11. gr. lýsingarreglugerðar) </w:t>
      </w:r>
    </w:p>
    <w:p w14:paraId="0283F903" w14:textId="6945412F" w:rsidR="005E7F02" w:rsidRPr="008436F2" w:rsidRDefault="005E7F02" w:rsidP="00867851">
      <w:pPr>
        <w:pStyle w:val="Titill"/>
        <w:numPr>
          <w:ilvl w:val="4"/>
          <w:numId w:val="1"/>
        </w:numPr>
        <w:spacing w:before="60" w:after="60"/>
        <w:jc w:val="both"/>
        <w:rPr>
          <w:b w:val="0"/>
          <w:sz w:val="20"/>
          <w:lang w:val="is-IS"/>
        </w:rPr>
      </w:pPr>
      <w:r w:rsidRPr="008436F2">
        <w:rPr>
          <w:b w:val="0"/>
          <w:sz w:val="20"/>
          <w:lang w:val="is-IS"/>
        </w:rPr>
        <w:t>Gildistími lýsingar, útgefandalýsingar og almennrar útgefandalýsingar (12. gr. lýsingarreglugerðar)</w:t>
      </w:r>
    </w:p>
    <w:p w14:paraId="4EE12AAD" w14:textId="255E688B" w:rsidR="0096160A" w:rsidRPr="008436F2" w:rsidRDefault="00C10A0B" w:rsidP="00867851">
      <w:pPr>
        <w:pStyle w:val="Titill"/>
        <w:numPr>
          <w:ilvl w:val="3"/>
          <w:numId w:val="1"/>
        </w:numPr>
        <w:spacing w:before="60" w:after="60"/>
        <w:jc w:val="both"/>
        <w:rPr>
          <w:b w:val="0"/>
          <w:sz w:val="20"/>
          <w:lang w:val="is-IS"/>
        </w:rPr>
      </w:pPr>
      <w:r w:rsidRPr="008436F2">
        <w:rPr>
          <w:b w:val="0"/>
          <w:sz w:val="20"/>
          <w:lang w:val="is-IS"/>
        </w:rPr>
        <w:t>Efni og framsetning lýsingar</w:t>
      </w:r>
      <w:r w:rsidR="000C5D2C" w:rsidRPr="008436F2">
        <w:rPr>
          <w:b w:val="0"/>
          <w:sz w:val="20"/>
          <w:lang w:val="is-IS"/>
        </w:rPr>
        <w:t xml:space="preserve"> (III. kafli lýsingarreglugerðar)</w:t>
      </w:r>
    </w:p>
    <w:p w14:paraId="2FC15FA2" w14:textId="77AAEFA1" w:rsidR="00C10A0B" w:rsidRPr="008436F2" w:rsidRDefault="00C10A0B" w:rsidP="00867851">
      <w:pPr>
        <w:pStyle w:val="Titill"/>
        <w:numPr>
          <w:ilvl w:val="4"/>
          <w:numId w:val="1"/>
        </w:numPr>
        <w:spacing w:before="60" w:after="60"/>
        <w:jc w:val="both"/>
        <w:rPr>
          <w:b w:val="0"/>
          <w:sz w:val="20"/>
          <w:lang w:val="is-IS"/>
        </w:rPr>
      </w:pPr>
      <w:r w:rsidRPr="008436F2">
        <w:rPr>
          <w:b w:val="0"/>
          <w:sz w:val="20"/>
          <w:lang w:val="is-IS"/>
        </w:rPr>
        <w:t>Lágmarksupplýsingar og framsetning (13. gr. lýsingarreglugerðar)</w:t>
      </w:r>
    </w:p>
    <w:p w14:paraId="73B7E899" w14:textId="56691917" w:rsidR="00C10A0B" w:rsidRPr="008436F2" w:rsidRDefault="003A75A8" w:rsidP="00867851">
      <w:pPr>
        <w:pStyle w:val="Titill"/>
        <w:numPr>
          <w:ilvl w:val="4"/>
          <w:numId w:val="1"/>
        </w:numPr>
        <w:spacing w:before="60" w:after="60"/>
        <w:jc w:val="both"/>
        <w:rPr>
          <w:b w:val="0"/>
          <w:sz w:val="20"/>
          <w:lang w:val="is-IS"/>
        </w:rPr>
      </w:pPr>
      <w:r w:rsidRPr="008436F2">
        <w:rPr>
          <w:b w:val="0"/>
          <w:sz w:val="20"/>
          <w:lang w:val="is-IS"/>
        </w:rPr>
        <w:t>Einfaldað fyrirkomulag upplýsingagjafar vegna síðari útgáfu (14. gr. lýsingarreglugerðar)</w:t>
      </w:r>
    </w:p>
    <w:p w14:paraId="5B3062ED" w14:textId="24AEA07F" w:rsidR="00121EBD" w:rsidRPr="008436F2" w:rsidRDefault="000C5D2C" w:rsidP="00867851">
      <w:pPr>
        <w:pStyle w:val="Titill"/>
        <w:numPr>
          <w:ilvl w:val="3"/>
          <w:numId w:val="1"/>
        </w:numPr>
        <w:spacing w:before="60" w:after="60"/>
        <w:jc w:val="both"/>
        <w:rPr>
          <w:b w:val="0"/>
          <w:sz w:val="20"/>
          <w:lang w:val="is-IS"/>
        </w:rPr>
      </w:pPr>
      <w:r w:rsidRPr="008436F2">
        <w:rPr>
          <w:b w:val="0"/>
          <w:sz w:val="20"/>
          <w:lang w:val="is-IS"/>
        </w:rPr>
        <w:t>Tilhögun staðfestingar og birting lýsingar (IV. lýsingarreglugerðar)</w:t>
      </w:r>
    </w:p>
    <w:p w14:paraId="5A4FF6A9" w14:textId="1C88CF80" w:rsidR="000C5D2C" w:rsidRPr="008436F2" w:rsidRDefault="00382B57" w:rsidP="00867851">
      <w:pPr>
        <w:pStyle w:val="Titill"/>
        <w:numPr>
          <w:ilvl w:val="4"/>
          <w:numId w:val="1"/>
        </w:numPr>
        <w:spacing w:before="60" w:after="60"/>
        <w:jc w:val="both"/>
        <w:rPr>
          <w:b w:val="0"/>
          <w:sz w:val="20"/>
          <w:lang w:val="is-IS"/>
        </w:rPr>
      </w:pPr>
      <w:r w:rsidRPr="008436F2">
        <w:rPr>
          <w:b w:val="0"/>
          <w:sz w:val="20"/>
          <w:lang w:val="is-IS"/>
        </w:rPr>
        <w:t>Athugun og staðfesting lýsingar (20. gr. lýsingarreglugerðar og 5. gr. frv.)</w:t>
      </w:r>
    </w:p>
    <w:p w14:paraId="2B7DF43C" w14:textId="75103B10" w:rsidR="00754DB9" w:rsidRPr="008436F2" w:rsidRDefault="00754DB9" w:rsidP="00867851">
      <w:pPr>
        <w:pStyle w:val="Titill"/>
        <w:numPr>
          <w:ilvl w:val="4"/>
          <w:numId w:val="1"/>
        </w:numPr>
        <w:spacing w:before="60" w:after="60"/>
        <w:jc w:val="both"/>
        <w:rPr>
          <w:b w:val="0"/>
          <w:sz w:val="20"/>
          <w:lang w:val="is-IS"/>
        </w:rPr>
      </w:pPr>
      <w:r w:rsidRPr="008436F2">
        <w:rPr>
          <w:b w:val="0"/>
          <w:sz w:val="20"/>
          <w:lang w:val="is-IS"/>
        </w:rPr>
        <w:t>Birting lýsingar</w:t>
      </w:r>
      <w:r w:rsidR="00382B57" w:rsidRPr="008436F2">
        <w:rPr>
          <w:b w:val="0"/>
          <w:sz w:val="20"/>
          <w:lang w:val="is-IS"/>
        </w:rPr>
        <w:t xml:space="preserve"> (21. gr. lýsingarreglugerðar)</w:t>
      </w:r>
    </w:p>
    <w:p w14:paraId="0AB6C968" w14:textId="6F590A62" w:rsidR="00630C5A" w:rsidRPr="008436F2" w:rsidRDefault="00630C5A" w:rsidP="00867851">
      <w:pPr>
        <w:pStyle w:val="Titill"/>
        <w:numPr>
          <w:ilvl w:val="4"/>
          <w:numId w:val="1"/>
        </w:numPr>
        <w:spacing w:before="60" w:after="60"/>
        <w:jc w:val="both"/>
        <w:rPr>
          <w:b w:val="0"/>
          <w:sz w:val="20"/>
          <w:lang w:val="is-IS"/>
        </w:rPr>
      </w:pPr>
      <w:r w:rsidRPr="008436F2">
        <w:rPr>
          <w:b w:val="0"/>
          <w:sz w:val="20"/>
          <w:lang w:val="is-IS"/>
        </w:rPr>
        <w:t>Viðaukar við lýsingu (23. gr. lýsingarreglugerðar)</w:t>
      </w:r>
    </w:p>
    <w:p w14:paraId="0BA81EFC" w14:textId="321DE9D1" w:rsidR="00754DB9" w:rsidRPr="008436F2" w:rsidRDefault="002C52AE" w:rsidP="00867851">
      <w:pPr>
        <w:pStyle w:val="Titill"/>
        <w:numPr>
          <w:ilvl w:val="3"/>
          <w:numId w:val="1"/>
        </w:numPr>
        <w:spacing w:before="60" w:after="60"/>
        <w:jc w:val="both"/>
        <w:rPr>
          <w:b w:val="0"/>
          <w:sz w:val="20"/>
          <w:lang w:val="is-IS"/>
        </w:rPr>
      </w:pPr>
      <w:r w:rsidRPr="008436F2">
        <w:rPr>
          <w:b w:val="0"/>
          <w:sz w:val="20"/>
          <w:lang w:val="is-IS"/>
        </w:rPr>
        <w:t>Útboð og taka til viðskipta á skipulegum markaði yfir landamæri (V. kafli lýsingarreglugerðar)</w:t>
      </w:r>
    </w:p>
    <w:p w14:paraId="5A26955D" w14:textId="123AD72B" w:rsidR="00754DB9" w:rsidRPr="008436F2" w:rsidRDefault="00754DB9" w:rsidP="00867851">
      <w:pPr>
        <w:pStyle w:val="Titill"/>
        <w:numPr>
          <w:ilvl w:val="3"/>
          <w:numId w:val="1"/>
        </w:numPr>
        <w:spacing w:before="60" w:after="60"/>
        <w:jc w:val="both"/>
        <w:rPr>
          <w:b w:val="0"/>
          <w:sz w:val="20"/>
          <w:lang w:val="is-IS"/>
        </w:rPr>
      </w:pPr>
      <w:r w:rsidRPr="008436F2">
        <w:rPr>
          <w:b w:val="0"/>
          <w:sz w:val="20"/>
          <w:lang w:val="is-IS"/>
        </w:rPr>
        <w:t>Viðurlög – skaðabótaskylda</w:t>
      </w:r>
    </w:p>
    <w:p w14:paraId="1DDEFB8F" w14:textId="7C8B20CF" w:rsidR="00A54D92" w:rsidRPr="008436F2" w:rsidRDefault="00A54D92" w:rsidP="00867851">
      <w:pPr>
        <w:pStyle w:val="Titill"/>
        <w:numPr>
          <w:ilvl w:val="1"/>
          <w:numId w:val="1"/>
        </w:numPr>
        <w:spacing w:before="60" w:after="60"/>
        <w:jc w:val="both"/>
        <w:rPr>
          <w:b w:val="0"/>
          <w:sz w:val="20"/>
          <w:lang w:val="is-IS"/>
        </w:rPr>
      </w:pPr>
      <w:r w:rsidRPr="008436F2">
        <w:rPr>
          <w:b w:val="0"/>
          <w:sz w:val="20"/>
          <w:lang w:val="is-IS"/>
        </w:rPr>
        <w:t xml:space="preserve">Reglur sem gilda um viðskipti á skipulegum mörkuðum, MTF og </w:t>
      </w:r>
      <w:r w:rsidR="00AD1CCC" w:rsidRPr="008436F2">
        <w:rPr>
          <w:b w:val="0"/>
          <w:sz w:val="20"/>
          <w:lang w:val="is-IS"/>
        </w:rPr>
        <w:t>skipulegum markaðstorgum</w:t>
      </w:r>
    </w:p>
    <w:p w14:paraId="181A00FD" w14:textId="4145A1D2" w:rsidR="00AD1CCC" w:rsidRPr="008436F2" w:rsidRDefault="00AD1CCC" w:rsidP="00867851">
      <w:pPr>
        <w:pStyle w:val="Titill"/>
        <w:numPr>
          <w:ilvl w:val="2"/>
          <w:numId w:val="1"/>
        </w:numPr>
        <w:spacing w:before="60" w:after="60"/>
        <w:jc w:val="both"/>
        <w:rPr>
          <w:b w:val="0"/>
          <w:sz w:val="20"/>
          <w:lang w:val="is-IS"/>
        </w:rPr>
      </w:pPr>
      <w:r w:rsidRPr="008436F2">
        <w:rPr>
          <w:b w:val="0"/>
          <w:sz w:val="20"/>
          <w:lang w:val="is-IS"/>
        </w:rPr>
        <w:t>Gagnsæi á markaði</w:t>
      </w:r>
    </w:p>
    <w:p w14:paraId="275DCE3B" w14:textId="4D318B3C" w:rsidR="00A24F0F" w:rsidRPr="008436F2" w:rsidRDefault="00717E5A" w:rsidP="00867851">
      <w:pPr>
        <w:pStyle w:val="Titill"/>
        <w:numPr>
          <w:ilvl w:val="3"/>
          <w:numId w:val="1"/>
        </w:numPr>
        <w:spacing w:before="60" w:after="60"/>
        <w:jc w:val="both"/>
        <w:rPr>
          <w:b w:val="0"/>
          <w:sz w:val="20"/>
          <w:lang w:val="is-IS"/>
        </w:rPr>
      </w:pPr>
      <w:r w:rsidRPr="008436F2">
        <w:rPr>
          <w:b w:val="0"/>
          <w:sz w:val="20"/>
          <w:lang w:val="is-IS"/>
        </w:rPr>
        <w:t>Gagn</w:t>
      </w:r>
      <w:r w:rsidR="009C28F0" w:rsidRPr="008436F2">
        <w:rPr>
          <w:b w:val="0"/>
          <w:sz w:val="20"/>
          <w:lang w:val="is-IS"/>
        </w:rPr>
        <w:t>sæi fyrir hlutabréf</w:t>
      </w:r>
      <w:r w:rsidRPr="008436F2">
        <w:rPr>
          <w:b w:val="0"/>
          <w:sz w:val="20"/>
          <w:lang w:val="is-IS"/>
        </w:rPr>
        <w:t xml:space="preserve"> og </w:t>
      </w:r>
      <w:r w:rsidR="009C28F0" w:rsidRPr="008436F2">
        <w:rPr>
          <w:b w:val="0"/>
          <w:sz w:val="20"/>
          <w:lang w:val="is-IS"/>
        </w:rPr>
        <w:t>svipað</w:t>
      </w:r>
      <w:r w:rsidR="00FF2820" w:rsidRPr="008436F2">
        <w:rPr>
          <w:b w:val="0"/>
          <w:sz w:val="20"/>
          <w:lang w:val="is-IS"/>
        </w:rPr>
        <w:t xml:space="preserve">a </w:t>
      </w:r>
      <w:proofErr w:type="spellStart"/>
      <w:r w:rsidR="00FF2820" w:rsidRPr="008436F2">
        <w:rPr>
          <w:b w:val="0"/>
          <w:sz w:val="20"/>
          <w:lang w:val="is-IS"/>
        </w:rPr>
        <w:t>gerninga</w:t>
      </w:r>
      <w:proofErr w:type="spellEnd"/>
      <w:r w:rsidR="00FF2820" w:rsidRPr="008436F2">
        <w:rPr>
          <w:b w:val="0"/>
          <w:sz w:val="20"/>
          <w:lang w:val="is-IS"/>
        </w:rPr>
        <w:t xml:space="preserve"> </w:t>
      </w:r>
      <w:r w:rsidRPr="008436F2">
        <w:rPr>
          <w:b w:val="0"/>
          <w:sz w:val="20"/>
          <w:lang w:val="is-IS"/>
        </w:rPr>
        <w:t xml:space="preserve">(1. kafli </w:t>
      </w:r>
      <w:proofErr w:type="spellStart"/>
      <w:r w:rsidRPr="008436F2">
        <w:rPr>
          <w:b w:val="0"/>
          <w:sz w:val="20"/>
          <w:lang w:val="is-IS"/>
        </w:rPr>
        <w:t>MiFIR</w:t>
      </w:r>
      <w:proofErr w:type="spellEnd"/>
      <w:r w:rsidRPr="008436F2">
        <w:rPr>
          <w:b w:val="0"/>
          <w:sz w:val="20"/>
          <w:lang w:val="is-IS"/>
        </w:rPr>
        <w:t>)</w:t>
      </w:r>
    </w:p>
    <w:p w14:paraId="4407C770" w14:textId="3F3A227B" w:rsidR="00717E5A" w:rsidRPr="008436F2" w:rsidRDefault="00717E5A" w:rsidP="00867851">
      <w:pPr>
        <w:pStyle w:val="Titill"/>
        <w:numPr>
          <w:ilvl w:val="4"/>
          <w:numId w:val="1"/>
        </w:numPr>
        <w:spacing w:before="60" w:after="60"/>
        <w:jc w:val="both"/>
        <w:rPr>
          <w:b w:val="0"/>
          <w:sz w:val="20"/>
          <w:lang w:val="is-IS"/>
        </w:rPr>
      </w:pPr>
      <w:r w:rsidRPr="008436F2">
        <w:rPr>
          <w:b w:val="0"/>
          <w:sz w:val="20"/>
          <w:lang w:val="is-IS"/>
        </w:rPr>
        <w:t>Gagnsæi fyrir viðskiptin (3.</w:t>
      </w:r>
      <w:r w:rsidR="00322E03" w:rsidRPr="008436F2">
        <w:rPr>
          <w:b w:val="0"/>
          <w:sz w:val="20"/>
          <w:lang w:val="is-IS"/>
        </w:rPr>
        <w:t xml:space="preserve"> og 4.</w:t>
      </w:r>
      <w:r w:rsidRPr="008436F2">
        <w:rPr>
          <w:b w:val="0"/>
          <w:sz w:val="20"/>
          <w:lang w:val="is-IS"/>
        </w:rPr>
        <w:t xml:space="preserve"> gr. </w:t>
      </w:r>
      <w:proofErr w:type="spellStart"/>
      <w:r w:rsidRPr="008436F2">
        <w:rPr>
          <w:b w:val="0"/>
          <w:sz w:val="20"/>
          <w:lang w:val="is-IS"/>
        </w:rPr>
        <w:t>MiFIR</w:t>
      </w:r>
      <w:proofErr w:type="spellEnd"/>
      <w:r w:rsidRPr="008436F2">
        <w:rPr>
          <w:b w:val="0"/>
          <w:sz w:val="20"/>
          <w:lang w:val="is-IS"/>
        </w:rPr>
        <w:t>)</w:t>
      </w:r>
    </w:p>
    <w:p w14:paraId="56BE80B8" w14:textId="2AC8030F" w:rsidR="006F7BC7" w:rsidRPr="008436F2" w:rsidRDefault="00322E03" w:rsidP="00867851">
      <w:pPr>
        <w:pStyle w:val="Titill"/>
        <w:numPr>
          <w:ilvl w:val="4"/>
          <w:numId w:val="1"/>
        </w:numPr>
        <w:spacing w:before="60" w:after="60"/>
        <w:jc w:val="both"/>
        <w:rPr>
          <w:b w:val="0"/>
          <w:sz w:val="20"/>
          <w:lang w:val="is-IS"/>
        </w:rPr>
      </w:pPr>
      <w:r w:rsidRPr="008436F2">
        <w:rPr>
          <w:b w:val="0"/>
          <w:sz w:val="20"/>
          <w:lang w:val="is-IS"/>
        </w:rPr>
        <w:t xml:space="preserve">Gagnsæi eftir viðskiptin (6. gr. </w:t>
      </w:r>
      <w:proofErr w:type="spellStart"/>
      <w:r w:rsidRPr="008436F2">
        <w:rPr>
          <w:b w:val="0"/>
          <w:sz w:val="20"/>
          <w:lang w:val="is-IS"/>
        </w:rPr>
        <w:t>MiFIR</w:t>
      </w:r>
      <w:proofErr w:type="spellEnd"/>
      <w:r w:rsidRPr="008436F2">
        <w:rPr>
          <w:b w:val="0"/>
          <w:sz w:val="20"/>
          <w:lang w:val="is-IS"/>
        </w:rPr>
        <w:t>)</w:t>
      </w:r>
    </w:p>
    <w:p w14:paraId="562A12FE" w14:textId="5CA43819" w:rsidR="00322E03" w:rsidRPr="008436F2" w:rsidRDefault="009C28F0" w:rsidP="00867851">
      <w:pPr>
        <w:pStyle w:val="Titill"/>
        <w:numPr>
          <w:ilvl w:val="3"/>
          <w:numId w:val="1"/>
        </w:numPr>
        <w:spacing w:before="60" w:after="60"/>
        <w:jc w:val="both"/>
        <w:rPr>
          <w:b w:val="0"/>
          <w:sz w:val="20"/>
          <w:lang w:val="is-IS"/>
        </w:rPr>
      </w:pPr>
      <w:r w:rsidRPr="008436F2">
        <w:rPr>
          <w:b w:val="0"/>
          <w:sz w:val="20"/>
          <w:lang w:val="is-IS"/>
        </w:rPr>
        <w:t xml:space="preserve">Gagnsæi fyrir </w:t>
      </w:r>
      <w:r w:rsidR="00BB36B5" w:rsidRPr="008436F2">
        <w:rPr>
          <w:b w:val="0"/>
          <w:sz w:val="20"/>
          <w:lang w:val="is-IS"/>
        </w:rPr>
        <w:t xml:space="preserve">aðra </w:t>
      </w:r>
      <w:proofErr w:type="spellStart"/>
      <w:r w:rsidR="00BB36B5" w:rsidRPr="008436F2">
        <w:rPr>
          <w:b w:val="0"/>
          <w:sz w:val="20"/>
          <w:lang w:val="is-IS"/>
        </w:rPr>
        <w:t>gerninga</w:t>
      </w:r>
      <w:proofErr w:type="spellEnd"/>
      <w:r w:rsidR="00BB36B5" w:rsidRPr="008436F2">
        <w:rPr>
          <w:b w:val="0"/>
          <w:sz w:val="20"/>
          <w:lang w:val="is-IS"/>
        </w:rPr>
        <w:t xml:space="preserve"> </w:t>
      </w:r>
      <w:r w:rsidR="00322E03" w:rsidRPr="008436F2">
        <w:rPr>
          <w:b w:val="0"/>
          <w:sz w:val="20"/>
          <w:lang w:val="is-IS"/>
        </w:rPr>
        <w:t xml:space="preserve">en hlutabréf og </w:t>
      </w:r>
      <w:r w:rsidR="00BB36B5" w:rsidRPr="008436F2">
        <w:rPr>
          <w:b w:val="0"/>
          <w:sz w:val="20"/>
          <w:lang w:val="is-IS"/>
        </w:rPr>
        <w:t xml:space="preserve">svipaða </w:t>
      </w:r>
      <w:proofErr w:type="spellStart"/>
      <w:r w:rsidR="00BB36B5" w:rsidRPr="008436F2">
        <w:rPr>
          <w:b w:val="0"/>
          <w:sz w:val="20"/>
          <w:lang w:val="is-IS"/>
        </w:rPr>
        <w:t>gerninga</w:t>
      </w:r>
      <w:proofErr w:type="spellEnd"/>
      <w:r w:rsidR="00322E03" w:rsidRPr="008436F2">
        <w:rPr>
          <w:b w:val="0"/>
          <w:sz w:val="20"/>
          <w:lang w:val="is-IS"/>
        </w:rPr>
        <w:t xml:space="preserve"> (2. kafli </w:t>
      </w:r>
      <w:proofErr w:type="spellStart"/>
      <w:r w:rsidR="00322E03" w:rsidRPr="008436F2">
        <w:rPr>
          <w:b w:val="0"/>
          <w:sz w:val="20"/>
          <w:lang w:val="is-IS"/>
        </w:rPr>
        <w:t>MiFIR</w:t>
      </w:r>
      <w:proofErr w:type="spellEnd"/>
      <w:r w:rsidR="00322E03" w:rsidRPr="008436F2">
        <w:rPr>
          <w:b w:val="0"/>
          <w:sz w:val="20"/>
          <w:lang w:val="is-IS"/>
        </w:rPr>
        <w:t>)</w:t>
      </w:r>
    </w:p>
    <w:p w14:paraId="70B6C74A" w14:textId="0A2F1D19" w:rsidR="00322E03" w:rsidRPr="008436F2" w:rsidRDefault="00F00E36" w:rsidP="00867851">
      <w:pPr>
        <w:pStyle w:val="Titill"/>
        <w:numPr>
          <w:ilvl w:val="4"/>
          <w:numId w:val="1"/>
        </w:numPr>
        <w:spacing w:before="60" w:after="60"/>
        <w:jc w:val="both"/>
        <w:rPr>
          <w:b w:val="0"/>
          <w:sz w:val="20"/>
          <w:lang w:val="is-IS"/>
        </w:rPr>
      </w:pPr>
      <w:r w:rsidRPr="008436F2">
        <w:rPr>
          <w:b w:val="0"/>
          <w:sz w:val="20"/>
          <w:lang w:val="is-IS"/>
        </w:rPr>
        <w:t xml:space="preserve">Gagnsæi fyrir viðskiptin (8. og 9. gr. </w:t>
      </w:r>
      <w:proofErr w:type="spellStart"/>
      <w:r w:rsidRPr="008436F2">
        <w:rPr>
          <w:b w:val="0"/>
          <w:sz w:val="20"/>
          <w:lang w:val="is-IS"/>
        </w:rPr>
        <w:t>MiFIR</w:t>
      </w:r>
      <w:proofErr w:type="spellEnd"/>
      <w:r w:rsidRPr="008436F2">
        <w:rPr>
          <w:b w:val="0"/>
          <w:sz w:val="20"/>
          <w:lang w:val="is-IS"/>
        </w:rPr>
        <w:t>)</w:t>
      </w:r>
    </w:p>
    <w:p w14:paraId="469743B3" w14:textId="369E8CF7" w:rsidR="00F00E36" w:rsidRPr="008436F2" w:rsidRDefault="00F00E36" w:rsidP="00867851">
      <w:pPr>
        <w:pStyle w:val="Titill"/>
        <w:numPr>
          <w:ilvl w:val="4"/>
          <w:numId w:val="1"/>
        </w:numPr>
        <w:spacing w:before="60" w:after="60"/>
        <w:jc w:val="both"/>
        <w:rPr>
          <w:b w:val="0"/>
          <w:sz w:val="20"/>
          <w:lang w:val="is-IS"/>
        </w:rPr>
      </w:pPr>
      <w:r w:rsidRPr="008436F2">
        <w:rPr>
          <w:b w:val="0"/>
          <w:sz w:val="20"/>
          <w:lang w:val="is-IS"/>
        </w:rPr>
        <w:t xml:space="preserve">Gagnsæi eftir viðskiptin (10. gr. </w:t>
      </w:r>
      <w:proofErr w:type="spellStart"/>
      <w:r w:rsidRPr="008436F2">
        <w:rPr>
          <w:b w:val="0"/>
          <w:sz w:val="20"/>
          <w:lang w:val="is-IS"/>
        </w:rPr>
        <w:t>MiFIR</w:t>
      </w:r>
      <w:proofErr w:type="spellEnd"/>
      <w:r w:rsidRPr="008436F2">
        <w:rPr>
          <w:b w:val="0"/>
          <w:sz w:val="20"/>
          <w:lang w:val="is-IS"/>
        </w:rPr>
        <w:t>)</w:t>
      </w:r>
    </w:p>
    <w:p w14:paraId="58872D14" w14:textId="3A83C50F" w:rsidR="00AD1CCC" w:rsidRPr="008436F2" w:rsidRDefault="00AD1CCC" w:rsidP="00867851">
      <w:pPr>
        <w:pStyle w:val="Titill"/>
        <w:numPr>
          <w:ilvl w:val="2"/>
          <w:numId w:val="1"/>
        </w:numPr>
        <w:spacing w:before="60" w:after="60"/>
        <w:jc w:val="both"/>
        <w:rPr>
          <w:b w:val="0"/>
          <w:sz w:val="20"/>
          <w:lang w:val="is-IS"/>
        </w:rPr>
      </w:pPr>
      <w:r w:rsidRPr="008436F2">
        <w:rPr>
          <w:b w:val="0"/>
          <w:sz w:val="20"/>
          <w:lang w:val="is-IS"/>
        </w:rPr>
        <w:t>Viðskiptavakt</w:t>
      </w:r>
    </w:p>
    <w:p w14:paraId="7BA8D40C" w14:textId="7AFED83E" w:rsidR="00EC372E" w:rsidRPr="008436F2" w:rsidRDefault="00EC372E" w:rsidP="00867851">
      <w:pPr>
        <w:pStyle w:val="Titill"/>
        <w:numPr>
          <w:ilvl w:val="3"/>
          <w:numId w:val="1"/>
        </w:numPr>
        <w:spacing w:before="60" w:after="60"/>
        <w:jc w:val="both"/>
        <w:rPr>
          <w:b w:val="0"/>
          <w:sz w:val="20"/>
          <w:lang w:val="is-IS"/>
        </w:rPr>
      </w:pPr>
      <w:r w:rsidRPr="008436F2">
        <w:rPr>
          <w:b w:val="0"/>
          <w:sz w:val="20"/>
          <w:lang w:val="is-IS"/>
        </w:rPr>
        <w:t xml:space="preserve">Skilgreining (60. </w:t>
      </w:r>
      <w:proofErr w:type="spellStart"/>
      <w:r w:rsidRPr="008436F2">
        <w:rPr>
          <w:b w:val="0"/>
          <w:sz w:val="20"/>
          <w:lang w:val="is-IS"/>
        </w:rPr>
        <w:t>tl</w:t>
      </w:r>
      <w:proofErr w:type="spellEnd"/>
      <w:r w:rsidRPr="008436F2">
        <w:rPr>
          <w:b w:val="0"/>
          <w:sz w:val="20"/>
          <w:lang w:val="is-IS"/>
        </w:rPr>
        <w:t xml:space="preserve">. 1. mgr. 4. gr. </w:t>
      </w:r>
      <w:proofErr w:type="spellStart"/>
      <w:r w:rsidRPr="008436F2">
        <w:rPr>
          <w:b w:val="0"/>
          <w:sz w:val="20"/>
          <w:lang w:val="is-IS"/>
        </w:rPr>
        <w:t>MiFIR</w:t>
      </w:r>
      <w:proofErr w:type="spellEnd"/>
      <w:r w:rsidRPr="008436F2">
        <w:rPr>
          <w:b w:val="0"/>
          <w:sz w:val="20"/>
          <w:lang w:val="is-IS"/>
        </w:rPr>
        <w:t>)</w:t>
      </w:r>
    </w:p>
    <w:p w14:paraId="6C2B9E99" w14:textId="4C225AA8" w:rsidR="002031B3" w:rsidRPr="008436F2" w:rsidRDefault="002031B3" w:rsidP="00867851">
      <w:pPr>
        <w:pStyle w:val="Titill"/>
        <w:numPr>
          <w:ilvl w:val="3"/>
          <w:numId w:val="1"/>
        </w:numPr>
        <w:spacing w:before="60" w:after="60"/>
        <w:jc w:val="both"/>
        <w:rPr>
          <w:b w:val="0"/>
          <w:sz w:val="20"/>
          <w:lang w:val="is-IS"/>
        </w:rPr>
      </w:pPr>
      <w:r w:rsidRPr="008436F2">
        <w:rPr>
          <w:b w:val="0"/>
          <w:sz w:val="20"/>
          <w:lang w:val="is-IS"/>
        </w:rPr>
        <w:t>Samningur um viðskiptavakt (79. gr. frv.)</w:t>
      </w:r>
    </w:p>
    <w:p w14:paraId="5CFCB4D3" w14:textId="12952257" w:rsidR="009D6939" w:rsidRPr="008436F2" w:rsidRDefault="009D6939" w:rsidP="00867851">
      <w:pPr>
        <w:pStyle w:val="Titill"/>
        <w:numPr>
          <w:ilvl w:val="3"/>
          <w:numId w:val="1"/>
        </w:numPr>
        <w:spacing w:before="60" w:after="60"/>
        <w:jc w:val="both"/>
        <w:rPr>
          <w:b w:val="0"/>
          <w:sz w:val="20"/>
          <w:lang w:val="is-IS"/>
        </w:rPr>
      </w:pPr>
      <w:r w:rsidRPr="008436F2">
        <w:rPr>
          <w:b w:val="0"/>
          <w:sz w:val="20"/>
          <w:lang w:val="is-IS"/>
        </w:rPr>
        <w:t xml:space="preserve">Skylda verðbréfafyrirtækis til að gera viðskiptavakasamning við skipulegan markað (1. gr. </w:t>
      </w:r>
      <w:r w:rsidR="00AD3F73" w:rsidRPr="008436F2">
        <w:rPr>
          <w:b w:val="0"/>
          <w:sz w:val="20"/>
          <w:lang w:val="is-IS"/>
        </w:rPr>
        <w:t>reglugerðar ESB 2017/578)</w:t>
      </w:r>
    </w:p>
    <w:p w14:paraId="3EDA2C99" w14:textId="7F2091EB" w:rsidR="00AD1CCC" w:rsidRPr="008436F2" w:rsidRDefault="00AD1CCC" w:rsidP="00867851">
      <w:pPr>
        <w:pStyle w:val="Titill"/>
        <w:numPr>
          <w:ilvl w:val="2"/>
          <w:numId w:val="1"/>
        </w:numPr>
        <w:spacing w:before="60" w:after="60"/>
        <w:jc w:val="both"/>
        <w:rPr>
          <w:b w:val="0"/>
          <w:sz w:val="20"/>
          <w:lang w:val="is-IS"/>
        </w:rPr>
      </w:pPr>
      <w:r w:rsidRPr="008436F2">
        <w:rPr>
          <w:b w:val="0"/>
          <w:sz w:val="20"/>
          <w:lang w:val="is-IS"/>
        </w:rPr>
        <w:t>Skortsala</w:t>
      </w:r>
    </w:p>
    <w:p w14:paraId="06900576" w14:textId="3F76D9EF" w:rsidR="00F5244C" w:rsidRPr="008436F2" w:rsidRDefault="00F5244C" w:rsidP="00867851">
      <w:pPr>
        <w:pStyle w:val="Titill"/>
        <w:numPr>
          <w:ilvl w:val="3"/>
          <w:numId w:val="1"/>
        </w:numPr>
        <w:spacing w:before="60" w:after="60"/>
        <w:jc w:val="both"/>
        <w:rPr>
          <w:b w:val="0"/>
          <w:sz w:val="20"/>
          <w:lang w:val="is-IS"/>
        </w:rPr>
      </w:pPr>
      <w:r w:rsidRPr="008436F2">
        <w:rPr>
          <w:b w:val="0"/>
          <w:sz w:val="20"/>
          <w:lang w:val="is-IS"/>
        </w:rPr>
        <w:t xml:space="preserve">Skyldan til að tilkynna skortstöður til FME </w:t>
      </w:r>
      <w:r w:rsidR="00800DC9" w:rsidRPr="008436F2">
        <w:rPr>
          <w:b w:val="0"/>
          <w:sz w:val="20"/>
          <w:lang w:val="is-IS"/>
        </w:rPr>
        <w:t xml:space="preserve">SÍ </w:t>
      </w:r>
      <w:r w:rsidRPr="008436F2">
        <w:rPr>
          <w:b w:val="0"/>
          <w:sz w:val="20"/>
          <w:lang w:val="is-IS"/>
        </w:rPr>
        <w:t>þegar staðan nær viðkomandi tilkynningarmörkum eða fer undir þau</w:t>
      </w:r>
    </w:p>
    <w:p w14:paraId="30D82A3E" w14:textId="77777777" w:rsidR="00F5244C" w:rsidRPr="008436F2" w:rsidRDefault="00F5244C" w:rsidP="00867851">
      <w:pPr>
        <w:pStyle w:val="Titill"/>
        <w:numPr>
          <w:ilvl w:val="3"/>
          <w:numId w:val="1"/>
        </w:numPr>
        <w:spacing w:before="60" w:after="60"/>
        <w:jc w:val="both"/>
        <w:rPr>
          <w:b w:val="0"/>
          <w:sz w:val="20"/>
          <w:lang w:val="is-IS"/>
        </w:rPr>
      </w:pPr>
      <w:r w:rsidRPr="008436F2">
        <w:rPr>
          <w:b w:val="0"/>
          <w:sz w:val="20"/>
          <w:lang w:val="is-IS"/>
        </w:rPr>
        <w:t>Opinber birting upplýsinga um skortstöður í hlutabréfum</w:t>
      </w:r>
    </w:p>
    <w:p w14:paraId="6FD95FB1" w14:textId="7A6EA237" w:rsidR="00F5244C" w:rsidRPr="008436F2" w:rsidRDefault="00F5244C" w:rsidP="00867851">
      <w:pPr>
        <w:pStyle w:val="Titill"/>
        <w:numPr>
          <w:ilvl w:val="3"/>
          <w:numId w:val="1"/>
        </w:numPr>
        <w:spacing w:before="60" w:after="60"/>
        <w:jc w:val="both"/>
        <w:rPr>
          <w:b w:val="0"/>
          <w:sz w:val="20"/>
          <w:lang w:val="is-IS"/>
        </w:rPr>
      </w:pPr>
      <w:r w:rsidRPr="008436F2">
        <w:rPr>
          <w:b w:val="0"/>
          <w:sz w:val="20"/>
          <w:lang w:val="is-IS"/>
        </w:rPr>
        <w:t xml:space="preserve">Upplýsingagjöf FME </w:t>
      </w:r>
      <w:r w:rsidR="00800DC9" w:rsidRPr="008436F2">
        <w:rPr>
          <w:b w:val="0"/>
          <w:sz w:val="20"/>
          <w:lang w:val="is-IS"/>
        </w:rPr>
        <w:t xml:space="preserve">SÍ </w:t>
      </w:r>
      <w:r w:rsidRPr="008436F2">
        <w:rPr>
          <w:b w:val="0"/>
          <w:sz w:val="20"/>
          <w:lang w:val="is-IS"/>
        </w:rPr>
        <w:t xml:space="preserve">til ESMA </w:t>
      </w:r>
    </w:p>
    <w:p w14:paraId="0138FAF9" w14:textId="77777777" w:rsidR="00F5244C" w:rsidRPr="008436F2" w:rsidRDefault="00F5244C" w:rsidP="00867851">
      <w:pPr>
        <w:pStyle w:val="Titill"/>
        <w:numPr>
          <w:ilvl w:val="3"/>
          <w:numId w:val="1"/>
        </w:numPr>
        <w:spacing w:before="60" w:after="60"/>
        <w:jc w:val="both"/>
        <w:rPr>
          <w:b w:val="0"/>
          <w:sz w:val="20"/>
          <w:lang w:val="is-IS"/>
        </w:rPr>
      </w:pPr>
      <w:r w:rsidRPr="008436F2">
        <w:rPr>
          <w:b w:val="0"/>
          <w:sz w:val="20"/>
          <w:lang w:val="is-IS"/>
        </w:rPr>
        <w:t>Bann við óvarinni skortsölu með hlutabréf og ríkisskuldir</w:t>
      </w:r>
    </w:p>
    <w:p w14:paraId="0200C4B4" w14:textId="77777777" w:rsidR="00F5244C" w:rsidRPr="008436F2" w:rsidRDefault="00F5244C" w:rsidP="00867851">
      <w:pPr>
        <w:pStyle w:val="Titill"/>
        <w:numPr>
          <w:ilvl w:val="4"/>
          <w:numId w:val="1"/>
        </w:numPr>
        <w:spacing w:before="60" w:after="60"/>
        <w:jc w:val="both"/>
        <w:rPr>
          <w:b w:val="0"/>
          <w:sz w:val="20"/>
          <w:lang w:val="is-IS"/>
        </w:rPr>
      </w:pPr>
      <w:r w:rsidRPr="008436F2">
        <w:rPr>
          <w:b w:val="0"/>
          <w:sz w:val="20"/>
          <w:lang w:val="is-IS"/>
        </w:rPr>
        <w:t>Undantekningar</w:t>
      </w:r>
      <w:r w:rsidRPr="008436F2">
        <w:rPr>
          <w:b w:val="0"/>
          <w:sz w:val="20"/>
          <w:lang w:val="is-IS"/>
        </w:rPr>
        <w:tab/>
        <w:t xml:space="preserve"> </w:t>
      </w:r>
    </w:p>
    <w:p w14:paraId="7286E13D" w14:textId="77777777" w:rsidR="00F5244C" w:rsidRPr="008436F2" w:rsidRDefault="00F5244C" w:rsidP="00867851">
      <w:pPr>
        <w:pStyle w:val="Titill"/>
        <w:numPr>
          <w:ilvl w:val="3"/>
          <w:numId w:val="1"/>
        </w:numPr>
        <w:spacing w:before="60" w:after="60"/>
        <w:jc w:val="both"/>
        <w:rPr>
          <w:b w:val="0"/>
          <w:sz w:val="20"/>
          <w:lang w:val="is-IS"/>
        </w:rPr>
      </w:pPr>
      <w:r w:rsidRPr="008436F2">
        <w:rPr>
          <w:b w:val="0"/>
          <w:sz w:val="20"/>
          <w:lang w:val="is-IS"/>
        </w:rPr>
        <w:t>Bann við óvörðum stöðum í skuldatryggingum á ríki</w:t>
      </w:r>
    </w:p>
    <w:p w14:paraId="3B7BE12C" w14:textId="77777777" w:rsidR="00F5244C" w:rsidRPr="008436F2" w:rsidRDefault="00F5244C" w:rsidP="00867851">
      <w:pPr>
        <w:pStyle w:val="Titill"/>
        <w:numPr>
          <w:ilvl w:val="3"/>
          <w:numId w:val="1"/>
        </w:numPr>
        <w:spacing w:before="60" w:after="60"/>
        <w:jc w:val="both"/>
        <w:rPr>
          <w:b w:val="0"/>
          <w:sz w:val="20"/>
          <w:lang w:val="is-IS"/>
        </w:rPr>
      </w:pPr>
      <w:r w:rsidRPr="008436F2">
        <w:rPr>
          <w:b w:val="0"/>
          <w:sz w:val="20"/>
          <w:lang w:val="is-IS"/>
        </w:rPr>
        <w:t>Aðferðir við uppkaup á hlutabréfum standi seljandi ekki við afhendingu</w:t>
      </w:r>
    </w:p>
    <w:p w14:paraId="1A7A37D1" w14:textId="76834C54" w:rsidR="00F5244C" w:rsidRPr="008436F2" w:rsidRDefault="00F5244C" w:rsidP="00867851">
      <w:pPr>
        <w:pStyle w:val="Titill"/>
        <w:numPr>
          <w:ilvl w:val="3"/>
          <w:numId w:val="1"/>
        </w:numPr>
        <w:spacing w:before="60" w:after="60"/>
        <w:jc w:val="both"/>
        <w:rPr>
          <w:b w:val="0"/>
          <w:sz w:val="20"/>
          <w:lang w:val="is-IS"/>
        </w:rPr>
      </w:pPr>
      <w:r w:rsidRPr="008436F2">
        <w:rPr>
          <w:b w:val="0"/>
          <w:sz w:val="20"/>
          <w:lang w:val="is-IS"/>
        </w:rPr>
        <w:t xml:space="preserve">Heimildir FME </w:t>
      </w:r>
      <w:r w:rsidR="00800DC9" w:rsidRPr="008436F2">
        <w:rPr>
          <w:b w:val="0"/>
          <w:sz w:val="20"/>
          <w:lang w:val="is-IS"/>
        </w:rPr>
        <w:t xml:space="preserve">SÍ </w:t>
      </w:r>
      <w:r w:rsidRPr="008436F2">
        <w:rPr>
          <w:b w:val="0"/>
          <w:sz w:val="20"/>
          <w:lang w:val="is-IS"/>
        </w:rPr>
        <w:t xml:space="preserve">við sérstakar aðstæður </w:t>
      </w:r>
    </w:p>
    <w:p w14:paraId="5DBC16CE" w14:textId="77777777" w:rsidR="00F5244C" w:rsidRPr="008436F2" w:rsidRDefault="00F5244C" w:rsidP="00867851">
      <w:pPr>
        <w:pStyle w:val="Titill"/>
        <w:numPr>
          <w:ilvl w:val="4"/>
          <w:numId w:val="1"/>
        </w:numPr>
        <w:spacing w:before="60" w:after="60"/>
        <w:jc w:val="both"/>
        <w:rPr>
          <w:b w:val="0"/>
          <w:sz w:val="20"/>
          <w:lang w:val="is-IS"/>
        </w:rPr>
      </w:pPr>
      <w:r w:rsidRPr="008436F2">
        <w:rPr>
          <w:b w:val="0"/>
          <w:sz w:val="20"/>
          <w:lang w:val="is-IS"/>
        </w:rPr>
        <w:t xml:space="preserve">Útvíkkun </w:t>
      </w:r>
      <w:proofErr w:type="spellStart"/>
      <w:r w:rsidRPr="008436F2">
        <w:rPr>
          <w:b w:val="0"/>
          <w:sz w:val="20"/>
          <w:lang w:val="is-IS"/>
        </w:rPr>
        <w:t>tilkynnarskyldu</w:t>
      </w:r>
      <w:proofErr w:type="spellEnd"/>
      <w:r w:rsidRPr="008436F2">
        <w:rPr>
          <w:b w:val="0"/>
          <w:sz w:val="20"/>
          <w:lang w:val="is-IS"/>
        </w:rPr>
        <w:t xml:space="preserve"> um skortstöður </w:t>
      </w:r>
    </w:p>
    <w:p w14:paraId="13C3BA6D" w14:textId="77777777" w:rsidR="00F5244C" w:rsidRPr="008436F2" w:rsidRDefault="00F5244C" w:rsidP="00867851">
      <w:pPr>
        <w:pStyle w:val="Titill"/>
        <w:numPr>
          <w:ilvl w:val="4"/>
          <w:numId w:val="1"/>
        </w:numPr>
        <w:spacing w:before="60" w:after="60"/>
        <w:jc w:val="both"/>
        <w:rPr>
          <w:b w:val="0"/>
          <w:sz w:val="20"/>
          <w:lang w:val="is-IS"/>
        </w:rPr>
      </w:pPr>
      <w:r w:rsidRPr="008436F2">
        <w:rPr>
          <w:b w:val="0"/>
          <w:sz w:val="20"/>
          <w:lang w:val="is-IS"/>
        </w:rPr>
        <w:t xml:space="preserve">Útvíkkun skyldu til að birta upplýsingar opinberlega um </w:t>
      </w:r>
      <w:proofErr w:type="spellStart"/>
      <w:r w:rsidRPr="008436F2">
        <w:rPr>
          <w:b w:val="0"/>
          <w:sz w:val="20"/>
          <w:lang w:val="is-IS"/>
        </w:rPr>
        <w:t>skorstöður</w:t>
      </w:r>
      <w:proofErr w:type="spellEnd"/>
    </w:p>
    <w:p w14:paraId="56D3960D" w14:textId="77777777" w:rsidR="00F5244C" w:rsidRPr="008436F2" w:rsidRDefault="00F5244C" w:rsidP="00867851">
      <w:pPr>
        <w:pStyle w:val="Titill"/>
        <w:numPr>
          <w:ilvl w:val="4"/>
          <w:numId w:val="1"/>
        </w:numPr>
        <w:spacing w:before="60" w:after="60"/>
        <w:jc w:val="both"/>
        <w:rPr>
          <w:b w:val="0"/>
          <w:sz w:val="20"/>
          <w:lang w:val="is-IS"/>
        </w:rPr>
      </w:pPr>
      <w:r w:rsidRPr="008436F2">
        <w:rPr>
          <w:b w:val="0"/>
          <w:sz w:val="20"/>
          <w:lang w:val="is-IS"/>
        </w:rPr>
        <w:t xml:space="preserve">Krafa um birtingu upplýsinga um gjaldtöku fyrir lán á </w:t>
      </w:r>
      <w:proofErr w:type="spellStart"/>
      <w:r w:rsidRPr="008436F2">
        <w:rPr>
          <w:b w:val="0"/>
          <w:sz w:val="20"/>
          <w:lang w:val="is-IS"/>
        </w:rPr>
        <w:t>fjármálagerningum</w:t>
      </w:r>
      <w:proofErr w:type="spellEnd"/>
    </w:p>
    <w:p w14:paraId="0E30623E" w14:textId="77777777" w:rsidR="00F5244C" w:rsidRPr="008436F2" w:rsidRDefault="00F5244C" w:rsidP="00867851">
      <w:pPr>
        <w:pStyle w:val="Titill"/>
        <w:numPr>
          <w:ilvl w:val="4"/>
          <w:numId w:val="1"/>
        </w:numPr>
        <w:spacing w:before="60" w:after="60"/>
        <w:jc w:val="both"/>
        <w:rPr>
          <w:b w:val="0"/>
          <w:sz w:val="20"/>
          <w:lang w:val="is-IS"/>
        </w:rPr>
      </w:pPr>
      <w:r w:rsidRPr="008436F2">
        <w:rPr>
          <w:b w:val="0"/>
          <w:sz w:val="20"/>
          <w:lang w:val="is-IS"/>
        </w:rPr>
        <w:t>Bann eða takmörkun á skortsölu eða sambærilegum viðskiptum</w:t>
      </w:r>
    </w:p>
    <w:p w14:paraId="71359F1D" w14:textId="77777777" w:rsidR="00F5244C" w:rsidRPr="008436F2" w:rsidRDefault="00F5244C" w:rsidP="00867851">
      <w:pPr>
        <w:pStyle w:val="Titill"/>
        <w:numPr>
          <w:ilvl w:val="4"/>
          <w:numId w:val="1"/>
        </w:numPr>
        <w:spacing w:before="60" w:after="60"/>
        <w:jc w:val="both"/>
        <w:rPr>
          <w:b w:val="0"/>
          <w:sz w:val="20"/>
          <w:lang w:val="is-IS"/>
        </w:rPr>
      </w:pPr>
      <w:r w:rsidRPr="008436F2">
        <w:rPr>
          <w:b w:val="0"/>
          <w:sz w:val="20"/>
          <w:lang w:val="is-IS"/>
        </w:rPr>
        <w:t>Bann eða takmörkun á viðskiptum með skuldatryggingar á ríki</w:t>
      </w:r>
    </w:p>
    <w:p w14:paraId="31261D63" w14:textId="77777777" w:rsidR="00F5244C" w:rsidRPr="008436F2" w:rsidRDefault="00F5244C" w:rsidP="00867851">
      <w:pPr>
        <w:pStyle w:val="Titill"/>
        <w:numPr>
          <w:ilvl w:val="3"/>
          <w:numId w:val="1"/>
        </w:numPr>
        <w:spacing w:before="60" w:after="60"/>
        <w:jc w:val="both"/>
        <w:rPr>
          <w:b w:val="0"/>
          <w:sz w:val="20"/>
          <w:lang w:val="is-IS"/>
        </w:rPr>
      </w:pPr>
      <w:r w:rsidRPr="008436F2">
        <w:rPr>
          <w:b w:val="0"/>
          <w:sz w:val="20"/>
          <w:lang w:val="is-IS"/>
        </w:rPr>
        <w:t>Heimildir ESMA við sérstakar aðstæður</w:t>
      </w:r>
    </w:p>
    <w:p w14:paraId="1E423090" w14:textId="77777777" w:rsidR="00F5244C" w:rsidRPr="008436F2" w:rsidRDefault="00F5244C" w:rsidP="00867851">
      <w:pPr>
        <w:pStyle w:val="Titill"/>
        <w:numPr>
          <w:ilvl w:val="4"/>
          <w:numId w:val="1"/>
        </w:numPr>
        <w:spacing w:before="60" w:after="60"/>
        <w:jc w:val="both"/>
        <w:rPr>
          <w:b w:val="0"/>
          <w:sz w:val="20"/>
          <w:lang w:val="is-IS"/>
        </w:rPr>
      </w:pPr>
      <w:r w:rsidRPr="008436F2">
        <w:rPr>
          <w:b w:val="0"/>
          <w:sz w:val="20"/>
          <w:lang w:val="is-IS"/>
        </w:rPr>
        <w:lastRenderedPageBreak/>
        <w:t xml:space="preserve">Upplýsingar um hreinar </w:t>
      </w:r>
      <w:proofErr w:type="spellStart"/>
      <w:r w:rsidRPr="008436F2">
        <w:rPr>
          <w:b w:val="0"/>
          <w:sz w:val="20"/>
          <w:lang w:val="is-IS"/>
        </w:rPr>
        <w:t>skorstöður</w:t>
      </w:r>
      <w:proofErr w:type="spellEnd"/>
      <w:r w:rsidRPr="008436F2">
        <w:rPr>
          <w:b w:val="0"/>
          <w:sz w:val="20"/>
          <w:lang w:val="is-IS"/>
        </w:rPr>
        <w:t xml:space="preserve"> í ákveðnum </w:t>
      </w:r>
      <w:proofErr w:type="spellStart"/>
      <w:r w:rsidRPr="008436F2">
        <w:rPr>
          <w:b w:val="0"/>
          <w:sz w:val="20"/>
          <w:lang w:val="is-IS"/>
        </w:rPr>
        <w:t>fjármálagerningum</w:t>
      </w:r>
      <w:proofErr w:type="spellEnd"/>
      <w:r w:rsidRPr="008436F2">
        <w:rPr>
          <w:b w:val="0"/>
          <w:sz w:val="20"/>
          <w:lang w:val="is-IS"/>
        </w:rPr>
        <w:t xml:space="preserve"> </w:t>
      </w:r>
    </w:p>
    <w:p w14:paraId="6C4DD6BB" w14:textId="77777777" w:rsidR="00F5244C" w:rsidRPr="008436F2" w:rsidRDefault="00F5244C" w:rsidP="00867851">
      <w:pPr>
        <w:pStyle w:val="Titill"/>
        <w:numPr>
          <w:ilvl w:val="4"/>
          <w:numId w:val="1"/>
        </w:numPr>
        <w:spacing w:before="60" w:after="60"/>
        <w:jc w:val="both"/>
        <w:rPr>
          <w:b w:val="0"/>
          <w:sz w:val="20"/>
          <w:lang w:val="is-IS"/>
        </w:rPr>
      </w:pPr>
      <w:r w:rsidRPr="008436F2">
        <w:rPr>
          <w:b w:val="0"/>
          <w:sz w:val="20"/>
          <w:lang w:val="is-IS"/>
        </w:rPr>
        <w:t>Opinber birting upplýsinga</w:t>
      </w:r>
    </w:p>
    <w:p w14:paraId="1F8AE3AD" w14:textId="413A8425" w:rsidR="008F5843" w:rsidRPr="008436F2" w:rsidRDefault="00F5244C" w:rsidP="00867851">
      <w:pPr>
        <w:pStyle w:val="Titill"/>
        <w:numPr>
          <w:ilvl w:val="4"/>
          <w:numId w:val="1"/>
        </w:numPr>
        <w:spacing w:before="60" w:after="60"/>
        <w:jc w:val="both"/>
        <w:rPr>
          <w:b w:val="0"/>
          <w:sz w:val="20"/>
          <w:lang w:val="is-IS"/>
        </w:rPr>
      </w:pPr>
      <w:r w:rsidRPr="008436F2">
        <w:rPr>
          <w:b w:val="0"/>
          <w:sz w:val="20"/>
          <w:lang w:val="is-IS"/>
        </w:rPr>
        <w:t>Bann eða takmarka skortsölu eða sambærilegum viðskiptum</w:t>
      </w:r>
    </w:p>
    <w:p w14:paraId="79825357" w14:textId="3CAE2BCA" w:rsidR="00AD1CCC" w:rsidRPr="008436F2" w:rsidRDefault="000075FC" w:rsidP="00867851">
      <w:pPr>
        <w:pStyle w:val="Titill"/>
        <w:numPr>
          <w:ilvl w:val="2"/>
          <w:numId w:val="1"/>
        </w:numPr>
        <w:spacing w:before="60" w:after="60"/>
        <w:jc w:val="both"/>
        <w:rPr>
          <w:b w:val="0"/>
          <w:sz w:val="20"/>
          <w:lang w:val="is-IS"/>
        </w:rPr>
      </w:pPr>
      <w:r w:rsidRPr="008436F2">
        <w:rPr>
          <w:b w:val="0"/>
          <w:sz w:val="20"/>
          <w:lang w:val="is-IS"/>
        </w:rPr>
        <w:t>Afleiðuviðskipti</w:t>
      </w:r>
    </w:p>
    <w:p w14:paraId="1F1ED405" w14:textId="77777777" w:rsidR="00F05032" w:rsidRPr="008436F2" w:rsidRDefault="00F05032" w:rsidP="00867851">
      <w:pPr>
        <w:pStyle w:val="Titill"/>
        <w:numPr>
          <w:ilvl w:val="3"/>
          <w:numId w:val="1"/>
        </w:numPr>
        <w:spacing w:before="60" w:after="60"/>
        <w:jc w:val="both"/>
        <w:rPr>
          <w:b w:val="0"/>
          <w:sz w:val="20"/>
          <w:lang w:val="is-IS"/>
        </w:rPr>
      </w:pPr>
      <w:r w:rsidRPr="008436F2">
        <w:rPr>
          <w:b w:val="0"/>
          <w:sz w:val="20"/>
          <w:lang w:val="is-IS"/>
        </w:rPr>
        <w:t xml:space="preserve">Tilkynna skal afleiðusamninga til afleiðuviðskiptaskrár </w:t>
      </w:r>
    </w:p>
    <w:p w14:paraId="7CB87EEE" w14:textId="77777777" w:rsidR="00F05032" w:rsidRPr="008436F2" w:rsidRDefault="00F05032" w:rsidP="00867851">
      <w:pPr>
        <w:pStyle w:val="Titill"/>
        <w:numPr>
          <w:ilvl w:val="3"/>
          <w:numId w:val="1"/>
        </w:numPr>
        <w:spacing w:before="60" w:after="60"/>
        <w:jc w:val="both"/>
        <w:rPr>
          <w:b w:val="0"/>
          <w:sz w:val="20"/>
          <w:lang w:val="is-IS"/>
        </w:rPr>
      </w:pPr>
      <w:r w:rsidRPr="008436F2">
        <w:rPr>
          <w:b w:val="0"/>
          <w:sz w:val="20"/>
          <w:lang w:val="is-IS"/>
        </w:rPr>
        <w:t>Stöðustofnun OTC-afleiðusamninga sem falla undir stöðustofnunarskylduna hjá miðlægum mótaðila</w:t>
      </w:r>
    </w:p>
    <w:p w14:paraId="4CEA7CBA" w14:textId="77777777" w:rsidR="00F05032" w:rsidRPr="008436F2" w:rsidRDefault="00F05032" w:rsidP="00867851">
      <w:pPr>
        <w:pStyle w:val="Titill"/>
        <w:numPr>
          <w:ilvl w:val="3"/>
          <w:numId w:val="1"/>
        </w:numPr>
        <w:spacing w:before="60" w:after="60"/>
        <w:jc w:val="both"/>
        <w:rPr>
          <w:b w:val="0"/>
          <w:sz w:val="20"/>
          <w:lang w:val="is-IS"/>
        </w:rPr>
      </w:pPr>
      <w:r w:rsidRPr="008436F2">
        <w:rPr>
          <w:b w:val="0"/>
          <w:sz w:val="20"/>
          <w:lang w:val="is-IS"/>
        </w:rPr>
        <w:t xml:space="preserve">Kröfur um áhættustýringu vegna OTC-afleiðusamninga sem ekki eru stöðustofnaðir miðlægt </w:t>
      </w:r>
    </w:p>
    <w:p w14:paraId="00D2A679" w14:textId="7E3C7584" w:rsidR="00F05032" w:rsidRPr="008436F2" w:rsidRDefault="00F05032" w:rsidP="00867851">
      <w:pPr>
        <w:pStyle w:val="Titill"/>
        <w:numPr>
          <w:ilvl w:val="3"/>
          <w:numId w:val="1"/>
        </w:numPr>
        <w:spacing w:before="60" w:after="60"/>
        <w:jc w:val="both"/>
        <w:rPr>
          <w:b w:val="0"/>
          <w:sz w:val="20"/>
          <w:lang w:val="is-IS"/>
        </w:rPr>
      </w:pPr>
      <w:r w:rsidRPr="008436F2">
        <w:rPr>
          <w:b w:val="0"/>
          <w:sz w:val="20"/>
          <w:lang w:val="is-IS"/>
        </w:rPr>
        <w:t>Starfsemi miðlægra mótaðila og afleiðuviðskiptaskráa</w:t>
      </w:r>
    </w:p>
    <w:p w14:paraId="139AA075" w14:textId="6C885B0A" w:rsidR="00F26EA9" w:rsidRPr="008436F2" w:rsidRDefault="00F26EA9" w:rsidP="00867851">
      <w:pPr>
        <w:pStyle w:val="Titill"/>
        <w:numPr>
          <w:ilvl w:val="2"/>
          <w:numId w:val="1"/>
        </w:numPr>
        <w:spacing w:before="60" w:after="60"/>
        <w:jc w:val="both"/>
        <w:rPr>
          <w:b w:val="0"/>
          <w:sz w:val="20"/>
          <w:lang w:val="is-IS"/>
        </w:rPr>
      </w:pPr>
      <w:r w:rsidRPr="008436F2">
        <w:rPr>
          <w:b w:val="0"/>
          <w:sz w:val="20"/>
          <w:lang w:val="is-IS"/>
        </w:rPr>
        <w:t>Algrímsviðskipti</w:t>
      </w:r>
      <w:r w:rsidR="006058F1" w:rsidRPr="008436F2">
        <w:rPr>
          <w:b w:val="0"/>
          <w:sz w:val="20"/>
          <w:lang w:val="is-IS"/>
        </w:rPr>
        <w:t xml:space="preserve"> </w:t>
      </w:r>
    </w:p>
    <w:p w14:paraId="736845B0" w14:textId="1049CFE3" w:rsidR="00F26EA9" w:rsidRPr="008436F2" w:rsidRDefault="00F26EA9" w:rsidP="00867851">
      <w:pPr>
        <w:pStyle w:val="Titill"/>
        <w:numPr>
          <w:ilvl w:val="3"/>
          <w:numId w:val="1"/>
        </w:numPr>
        <w:spacing w:before="60" w:after="60"/>
        <w:jc w:val="both"/>
        <w:rPr>
          <w:b w:val="0"/>
          <w:sz w:val="20"/>
          <w:lang w:val="is-IS"/>
        </w:rPr>
      </w:pPr>
      <w:r w:rsidRPr="008436F2">
        <w:rPr>
          <w:b w:val="0"/>
          <w:sz w:val="20"/>
          <w:lang w:val="is-IS"/>
        </w:rPr>
        <w:t>Almennar kröfur vegna algrímsviðskipta</w:t>
      </w:r>
      <w:r w:rsidR="006058F1" w:rsidRPr="008436F2">
        <w:rPr>
          <w:b w:val="0"/>
          <w:sz w:val="20"/>
          <w:lang w:val="is-IS"/>
        </w:rPr>
        <w:t xml:space="preserve"> (25. gr. </w:t>
      </w:r>
      <w:r w:rsidR="00911506" w:rsidRPr="008436F2">
        <w:rPr>
          <w:b w:val="0"/>
          <w:sz w:val="20"/>
          <w:lang w:val="is-IS"/>
        </w:rPr>
        <w:t>frv.)</w:t>
      </w:r>
    </w:p>
    <w:p w14:paraId="6BB47751" w14:textId="6FD7DD3C" w:rsidR="00F26EA9" w:rsidRPr="008436F2" w:rsidRDefault="00F26EA9" w:rsidP="00867851">
      <w:pPr>
        <w:pStyle w:val="Titill"/>
        <w:numPr>
          <w:ilvl w:val="3"/>
          <w:numId w:val="1"/>
        </w:numPr>
        <w:spacing w:before="60" w:after="60"/>
        <w:jc w:val="both"/>
        <w:rPr>
          <w:b w:val="0"/>
          <w:sz w:val="20"/>
          <w:lang w:val="is-IS"/>
        </w:rPr>
      </w:pPr>
      <w:r w:rsidRPr="008436F2">
        <w:rPr>
          <w:b w:val="0"/>
          <w:sz w:val="20"/>
          <w:lang w:val="is-IS"/>
        </w:rPr>
        <w:t>Viðskiptavakt með notkun algríms</w:t>
      </w:r>
      <w:r w:rsidR="006058F1" w:rsidRPr="008436F2">
        <w:rPr>
          <w:b w:val="0"/>
          <w:sz w:val="20"/>
          <w:lang w:val="is-IS"/>
        </w:rPr>
        <w:t xml:space="preserve"> (26. gr. frv.) </w:t>
      </w:r>
    </w:p>
    <w:p w14:paraId="474F3025" w14:textId="75DFF7C3" w:rsidR="006058F1" w:rsidRPr="008436F2" w:rsidRDefault="00EE0702" w:rsidP="00867851">
      <w:pPr>
        <w:pStyle w:val="Titill"/>
        <w:numPr>
          <w:ilvl w:val="3"/>
          <w:numId w:val="1"/>
        </w:numPr>
        <w:spacing w:before="60" w:after="60"/>
        <w:jc w:val="both"/>
        <w:rPr>
          <w:b w:val="0"/>
          <w:sz w:val="20"/>
          <w:lang w:val="is-IS"/>
        </w:rPr>
      </w:pPr>
      <w:r w:rsidRPr="008436F2">
        <w:rPr>
          <w:b w:val="0"/>
          <w:sz w:val="20"/>
          <w:lang w:val="is-IS"/>
        </w:rPr>
        <w:t>Kröfur til skipulegra markaðra vegna algrímsviðskipta (80. gr. frv.)</w:t>
      </w:r>
    </w:p>
    <w:p w14:paraId="19F78477" w14:textId="3AE9C04A" w:rsidR="000075FC" w:rsidRPr="008436F2" w:rsidRDefault="000075FC" w:rsidP="00867851">
      <w:pPr>
        <w:pStyle w:val="Titill"/>
        <w:numPr>
          <w:ilvl w:val="0"/>
          <w:numId w:val="1"/>
        </w:numPr>
        <w:spacing w:before="60" w:after="60"/>
        <w:jc w:val="both"/>
        <w:rPr>
          <w:sz w:val="20"/>
          <w:lang w:val="is-IS"/>
        </w:rPr>
      </w:pPr>
      <w:r w:rsidRPr="008436F2">
        <w:rPr>
          <w:sz w:val="20"/>
          <w:lang w:val="is-IS"/>
        </w:rPr>
        <w:t>Fjárfestavernd og viðskiptahættir</w:t>
      </w:r>
    </w:p>
    <w:p w14:paraId="3482A40F" w14:textId="003C110C" w:rsidR="000075FC" w:rsidRPr="008436F2" w:rsidRDefault="000075FC" w:rsidP="00867851">
      <w:pPr>
        <w:pStyle w:val="Titill"/>
        <w:numPr>
          <w:ilvl w:val="1"/>
          <w:numId w:val="1"/>
        </w:numPr>
        <w:spacing w:before="60" w:after="60"/>
        <w:jc w:val="both"/>
        <w:rPr>
          <w:b w:val="0"/>
          <w:sz w:val="20"/>
          <w:lang w:val="is-IS"/>
        </w:rPr>
      </w:pPr>
      <w:r w:rsidRPr="008436F2">
        <w:rPr>
          <w:b w:val="0"/>
          <w:sz w:val="20"/>
          <w:lang w:val="is-IS"/>
        </w:rPr>
        <w:t>Fjárfestavernd</w:t>
      </w:r>
    </w:p>
    <w:p w14:paraId="0C317432" w14:textId="65FFE0E9" w:rsidR="005E6466" w:rsidRPr="008436F2" w:rsidRDefault="005E6466" w:rsidP="00867851">
      <w:pPr>
        <w:pStyle w:val="Titill"/>
        <w:numPr>
          <w:ilvl w:val="2"/>
          <w:numId w:val="1"/>
        </w:numPr>
        <w:spacing w:before="60" w:after="60"/>
        <w:jc w:val="both"/>
        <w:rPr>
          <w:b w:val="0"/>
          <w:sz w:val="20"/>
          <w:lang w:val="is-IS"/>
        </w:rPr>
      </w:pPr>
      <w:r w:rsidRPr="008436F2">
        <w:rPr>
          <w:b w:val="0"/>
          <w:sz w:val="20"/>
          <w:lang w:val="is-IS"/>
        </w:rPr>
        <w:t xml:space="preserve">Meginreglur um </w:t>
      </w:r>
      <w:r w:rsidR="003B42E7" w:rsidRPr="008436F2">
        <w:rPr>
          <w:b w:val="0"/>
          <w:sz w:val="20"/>
          <w:lang w:val="is-IS"/>
        </w:rPr>
        <w:t>viðskiptahætti (33. gr. frv.)</w:t>
      </w:r>
    </w:p>
    <w:p w14:paraId="24643844" w14:textId="3F07A65E" w:rsidR="003B42E7" w:rsidRPr="008436F2" w:rsidRDefault="00885C17" w:rsidP="00867851">
      <w:pPr>
        <w:pStyle w:val="Titill"/>
        <w:numPr>
          <w:ilvl w:val="2"/>
          <w:numId w:val="1"/>
        </w:numPr>
        <w:spacing w:before="60" w:after="60"/>
        <w:jc w:val="both"/>
        <w:rPr>
          <w:b w:val="0"/>
          <w:sz w:val="20"/>
          <w:lang w:val="is-IS"/>
        </w:rPr>
      </w:pPr>
      <w:r w:rsidRPr="008436F2">
        <w:rPr>
          <w:b w:val="0"/>
          <w:sz w:val="20"/>
          <w:lang w:val="is-IS"/>
        </w:rPr>
        <w:t xml:space="preserve">Form og frágangur viðskipta </w:t>
      </w:r>
    </w:p>
    <w:p w14:paraId="23862EC7" w14:textId="1D1AC485" w:rsidR="00885C17" w:rsidRPr="008436F2" w:rsidRDefault="0053325E" w:rsidP="00867851">
      <w:pPr>
        <w:pStyle w:val="Titill"/>
        <w:numPr>
          <w:ilvl w:val="3"/>
          <w:numId w:val="1"/>
        </w:numPr>
        <w:spacing w:before="60" w:after="60"/>
        <w:jc w:val="both"/>
        <w:rPr>
          <w:b w:val="0"/>
          <w:sz w:val="20"/>
          <w:lang w:val="is-IS"/>
        </w:rPr>
      </w:pPr>
      <w:r w:rsidRPr="008436F2">
        <w:rPr>
          <w:b w:val="0"/>
          <w:sz w:val="20"/>
          <w:lang w:val="is-IS"/>
        </w:rPr>
        <w:t>Skráning og varðveisla gagna (23. gr. frv.)</w:t>
      </w:r>
    </w:p>
    <w:p w14:paraId="26F1E05C" w14:textId="2FD934C3" w:rsidR="0053325E" w:rsidRPr="008436F2" w:rsidRDefault="0053325E" w:rsidP="00867851">
      <w:pPr>
        <w:pStyle w:val="Titill"/>
        <w:numPr>
          <w:ilvl w:val="3"/>
          <w:numId w:val="1"/>
        </w:numPr>
        <w:spacing w:before="60" w:after="60"/>
        <w:jc w:val="both"/>
        <w:rPr>
          <w:b w:val="0"/>
          <w:sz w:val="20"/>
          <w:lang w:val="is-IS"/>
        </w:rPr>
      </w:pPr>
      <w:r w:rsidRPr="008436F2">
        <w:rPr>
          <w:b w:val="0"/>
          <w:sz w:val="20"/>
          <w:lang w:val="is-IS"/>
        </w:rPr>
        <w:t>Verndun eigna viðskiptavina (24. gr. frv.)</w:t>
      </w:r>
    </w:p>
    <w:p w14:paraId="3AC9EE70" w14:textId="65F8E4ED" w:rsidR="0053325E" w:rsidRPr="008436F2" w:rsidRDefault="0053325E" w:rsidP="00867851">
      <w:pPr>
        <w:pStyle w:val="Titill"/>
        <w:numPr>
          <w:ilvl w:val="3"/>
          <w:numId w:val="1"/>
        </w:numPr>
        <w:spacing w:before="60" w:after="60"/>
        <w:jc w:val="both"/>
        <w:rPr>
          <w:b w:val="0"/>
          <w:sz w:val="20"/>
          <w:lang w:val="is-IS"/>
        </w:rPr>
      </w:pPr>
      <w:r w:rsidRPr="008436F2">
        <w:rPr>
          <w:b w:val="0"/>
          <w:sz w:val="20"/>
          <w:lang w:val="is-IS"/>
        </w:rPr>
        <w:t>Safnskráning (55. gr. frv.)</w:t>
      </w:r>
    </w:p>
    <w:p w14:paraId="18734486" w14:textId="56FFD70A" w:rsidR="0053325E" w:rsidRPr="008436F2" w:rsidRDefault="0053325E" w:rsidP="00867851">
      <w:pPr>
        <w:pStyle w:val="Titill"/>
        <w:numPr>
          <w:ilvl w:val="2"/>
          <w:numId w:val="1"/>
        </w:numPr>
        <w:spacing w:before="60" w:after="60"/>
        <w:jc w:val="both"/>
        <w:rPr>
          <w:b w:val="0"/>
          <w:sz w:val="20"/>
          <w:lang w:val="is-IS"/>
        </w:rPr>
      </w:pPr>
      <w:r w:rsidRPr="008436F2">
        <w:rPr>
          <w:b w:val="0"/>
          <w:sz w:val="20"/>
          <w:lang w:val="is-IS"/>
        </w:rPr>
        <w:t>Flokkun viðskiptavina</w:t>
      </w:r>
    </w:p>
    <w:p w14:paraId="6BCDB1A3" w14:textId="77777777" w:rsidR="0053325E" w:rsidRPr="008436F2" w:rsidRDefault="0053325E" w:rsidP="00867851">
      <w:pPr>
        <w:pStyle w:val="Titill"/>
        <w:numPr>
          <w:ilvl w:val="3"/>
          <w:numId w:val="1"/>
        </w:numPr>
        <w:spacing w:before="60" w:after="60"/>
        <w:jc w:val="both"/>
        <w:rPr>
          <w:b w:val="0"/>
          <w:sz w:val="20"/>
          <w:lang w:val="is-IS"/>
        </w:rPr>
      </w:pPr>
      <w:r w:rsidRPr="008436F2">
        <w:rPr>
          <w:b w:val="0"/>
          <w:sz w:val="20"/>
          <w:lang w:val="is-IS"/>
        </w:rPr>
        <w:t>Flokkun viðskiptavina o.fl. (48. gr. frv.)</w:t>
      </w:r>
    </w:p>
    <w:p w14:paraId="4D24B7CB" w14:textId="77777777" w:rsidR="0053325E" w:rsidRPr="008436F2" w:rsidRDefault="0053325E" w:rsidP="00867851">
      <w:pPr>
        <w:pStyle w:val="Titill"/>
        <w:numPr>
          <w:ilvl w:val="3"/>
          <w:numId w:val="1"/>
        </w:numPr>
        <w:spacing w:before="60" w:after="60"/>
        <w:jc w:val="both"/>
        <w:rPr>
          <w:b w:val="0"/>
          <w:sz w:val="20"/>
          <w:lang w:val="is-IS"/>
        </w:rPr>
      </w:pPr>
      <w:r w:rsidRPr="008436F2">
        <w:rPr>
          <w:b w:val="0"/>
          <w:sz w:val="20"/>
          <w:lang w:val="is-IS"/>
        </w:rPr>
        <w:t>Aukin vernd fyrir fagfjárfesta (49. gr. frv.)</w:t>
      </w:r>
    </w:p>
    <w:p w14:paraId="14ABD113" w14:textId="77777777" w:rsidR="0053325E" w:rsidRPr="008436F2" w:rsidRDefault="0053325E" w:rsidP="00867851">
      <w:pPr>
        <w:pStyle w:val="Titill"/>
        <w:numPr>
          <w:ilvl w:val="3"/>
          <w:numId w:val="1"/>
        </w:numPr>
        <w:spacing w:before="60" w:after="60"/>
        <w:jc w:val="both"/>
        <w:rPr>
          <w:b w:val="0"/>
          <w:sz w:val="20"/>
          <w:lang w:val="is-IS"/>
        </w:rPr>
      </w:pPr>
      <w:r w:rsidRPr="008436F2">
        <w:rPr>
          <w:b w:val="0"/>
          <w:sz w:val="20"/>
          <w:lang w:val="is-IS"/>
        </w:rPr>
        <w:t>Aðilar sem geta óskað eftir því að vera fagfjárfestar (50. gr. frv.)</w:t>
      </w:r>
    </w:p>
    <w:p w14:paraId="2FE98ACD" w14:textId="0939CCB2" w:rsidR="0053325E" w:rsidRPr="008436F2" w:rsidRDefault="0053325E" w:rsidP="00867851">
      <w:pPr>
        <w:pStyle w:val="Titill"/>
        <w:numPr>
          <w:ilvl w:val="3"/>
          <w:numId w:val="1"/>
        </w:numPr>
        <w:spacing w:before="60" w:after="60"/>
        <w:jc w:val="both"/>
        <w:rPr>
          <w:b w:val="0"/>
          <w:sz w:val="20"/>
          <w:lang w:val="is-IS"/>
        </w:rPr>
      </w:pPr>
      <w:r w:rsidRPr="008436F2">
        <w:rPr>
          <w:b w:val="0"/>
          <w:sz w:val="20"/>
          <w:lang w:val="is-IS"/>
        </w:rPr>
        <w:t>Viðskipti við viðurkennda gagnaðila (51. gr. frv.)</w:t>
      </w:r>
    </w:p>
    <w:p w14:paraId="096E8775" w14:textId="0D63B945" w:rsidR="00941C2C" w:rsidRPr="008436F2" w:rsidRDefault="00941C2C" w:rsidP="00867851">
      <w:pPr>
        <w:pStyle w:val="Titill"/>
        <w:numPr>
          <w:ilvl w:val="3"/>
          <w:numId w:val="1"/>
        </w:numPr>
        <w:spacing w:before="60" w:after="60"/>
        <w:jc w:val="both"/>
        <w:rPr>
          <w:b w:val="0"/>
          <w:sz w:val="20"/>
          <w:lang w:val="is-IS"/>
        </w:rPr>
      </w:pPr>
      <w:r w:rsidRPr="008436F2">
        <w:rPr>
          <w:b w:val="0"/>
          <w:sz w:val="20"/>
          <w:lang w:val="is-IS"/>
        </w:rPr>
        <w:t>Viðskiptaeftirlit (52. gr. frv.)</w:t>
      </w:r>
    </w:p>
    <w:p w14:paraId="0331DEBC" w14:textId="7FEF878E" w:rsidR="00885C17" w:rsidRPr="008436F2" w:rsidRDefault="007B251E" w:rsidP="00867851">
      <w:pPr>
        <w:pStyle w:val="Titill"/>
        <w:numPr>
          <w:ilvl w:val="2"/>
          <w:numId w:val="1"/>
        </w:numPr>
        <w:spacing w:before="60" w:after="60"/>
        <w:jc w:val="both"/>
        <w:rPr>
          <w:b w:val="0"/>
          <w:sz w:val="20"/>
          <w:lang w:val="is-IS"/>
        </w:rPr>
      </w:pPr>
      <w:r w:rsidRPr="008436F2">
        <w:rPr>
          <w:b w:val="0"/>
          <w:sz w:val="20"/>
          <w:lang w:val="is-IS"/>
        </w:rPr>
        <w:t>Öflun upplýsinga frá viðskiptavini</w:t>
      </w:r>
    </w:p>
    <w:p w14:paraId="2330429B" w14:textId="568E90AF" w:rsidR="007B251E" w:rsidRPr="008436F2" w:rsidRDefault="00CA62DD" w:rsidP="00867851">
      <w:pPr>
        <w:pStyle w:val="Titill"/>
        <w:numPr>
          <w:ilvl w:val="3"/>
          <w:numId w:val="1"/>
        </w:numPr>
        <w:spacing w:before="60" w:after="60"/>
        <w:jc w:val="both"/>
        <w:rPr>
          <w:b w:val="0"/>
          <w:sz w:val="20"/>
          <w:lang w:val="is-IS"/>
        </w:rPr>
      </w:pPr>
      <w:r w:rsidRPr="008436F2">
        <w:rPr>
          <w:b w:val="0"/>
          <w:sz w:val="20"/>
          <w:lang w:val="is-IS"/>
        </w:rPr>
        <w:t>Mat á hæfi (41. gr. frv.)</w:t>
      </w:r>
    </w:p>
    <w:p w14:paraId="376FEF3B" w14:textId="4C9F8047" w:rsidR="00CA62DD" w:rsidRPr="008436F2" w:rsidRDefault="00CA62DD" w:rsidP="00867851">
      <w:pPr>
        <w:pStyle w:val="Titill"/>
        <w:numPr>
          <w:ilvl w:val="3"/>
          <w:numId w:val="1"/>
        </w:numPr>
        <w:spacing w:before="60" w:after="60"/>
        <w:jc w:val="both"/>
        <w:rPr>
          <w:b w:val="0"/>
          <w:sz w:val="20"/>
          <w:lang w:val="is-IS"/>
        </w:rPr>
      </w:pPr>
      <w:r w:rsidRPr="008436F2">
        <w:rPr>
          <w:b w:val="0"/>
          <w:sz w:val="20"/>
          <w:lang w:val="is-IS"/>
        </w:rPr>
        <w:t xml:space="preserve">Mat á </w:t>
      </w:r>
      <w:proofErr w:type="spellStart"/>
      <w:r w:rsidRPr="008436F2">
        <w:rPr>
          <w:b w:val="0"/>
          <w:sz w:val="20"/>
          <w:lang w:val="is-IS"/>
        </w:rPr>
        <w:t>tilhlýðileika</w:t>
      </w:r>
      <w:proofErr w:type="spellEnd"/>
      <w:r w:rsidRPr="008436F2">
        <w:rPr>
          <w:b w:val="0"/>
          <w:sz w:val="20"/>
          <w:lang w:val="is-IS"/>
        </w:rPr>
        <w:t xml:space="preserve"> (42. gr. frv.)</w:t>
      </w:r>
    </w:p>
    <w:p w14:paraId="60820058" w14:textId="4ADF67FE" w:rsidR="00D9408C" w:rsidRPr="008436F2" w:rsidRDefault="00D9408C" w:rsidP="00867851">
      <w:pPr>
        <w:pStyle w:val="Titill"/>
        <w:numPr>
          <w:ilvl w:val="2"/>
          <w:numId w:val="1"/>
        </w:numPr>
        <w:spacing w:before="60" w:after="60"/>
        <w:jc w:val="both"/>
        <w:rPr>
          <w:b w:val="0"/>
          <w:sz w:val="20"/>
          <w:lang w:val="is-IS"/>
        </w:rPr>
      </w:pPr>
      <w:r w:rsidRPr="008436F2">
        <w:rPr>
          <w:b w:val="0"/>
          <w:sz w:val="20"/>
          <w:lang w:val="is-IS"/>
        </w:rPr>
        <w:t>Samningar og upplýsingagjöf til viðskiptavina (43. gr. frv.)</w:t>
      </w:r>
    </w:p>
    <w:p w14:paraId="019B70D4" w14:textId="16319965" w:rsidR="00D9408C" w:rsidRPr="008436F2" w:rsidRDefault="00397843" w:rsidP="00867851">
      <w:pPr>
        <w:pStyle w:val="Titill"/>
        <w:numPr>
          <w:ilvl w:val="2"/>
          <w:numId w:val="1"/>
        </w:numPr>
        <w:spacing w:before="60" w:after="60"/>
        <w:jc w:val="both"/>
        <w:rPr>
          <w:b w:val="0"/>
          <w:sz w:val="20"/>
          <w:lang w:val="is-IS"/>
        </w:rPr>
      </w:pPr>
      <w:r w:rsidRPr="008436F2">
        <w:rPr>
          <w:b w:val="0"/>
          <w:sz w:val="20"/>
          <w:lang w:val="is-IS"/>
        </w:rPr>
        <w:t>Besta framkvæmd og framkvæmd fyrirmæla</w:t>
      </w:r>
    </w:p>
    <w:p w14:paraId="07D67343" w14:textId="6610FDF1" w:rsidR="00397843" w:rsidRPr="008436F2" w:rsidRDefault="00C465BA" w:rsidP="00867851">
      <w:pPr>
        <w:pStyle w:val="Titill"/>
        <w:numPr>
          <w:ilvl w:val="3"/>
          <w:numId w:val="1"/>
        </w:numPr>
        <w:spacing w:before="60" w:after="60"/>
        <w:jc w:val="both"/>
        <w:rPr>
          <w:b w:val="0"/>
          <w:sz w:val="20"/>
          <w:lang w:val="is-IS"/>
        </w:rPr>
      </w:pPr>
      <w:r w:rsidRPr="008436F2">
        <w:rPr>
          <w:b w:val="0"/>
          <w:sz w:val="20"/>
          <w:lang w:val="is-IS"/>
        </w:rPr>
        <w:t>Besta framkvæmd (45. gr. frv.)</w:t>
      </w:r>
    </w:p>
    <w:p w14:paraId="2A4BA774" w14:textId="2D9F0232" w:rsidR="006635B8" w:rsidRPr="008436F2" w:rsidRDefault="006635B8" w:rsidP="00867851">
      <w:pPr>
        <w:pStyle w:val="Titill"/>
        <w:numPr>
          <w:ilvl w:val="3"/>
          <w:numId w:val="1"/>
        </w:numPr>
        <w:spacing w:before="60" w:after="60"/>
        <w:jc w:val="both"/>
        <w:rPr>
          <w:b w:val="0"/>
          <w:sz w:val="20"/>
          <w:lang w:val="is-IS"/>
        </w:rPr>
      </w:pPr>
      <w:r w:rsidRPr="008436F2">
        <w:rPr>
          <w:b w:val="0"/>
          <w:sz w:val="20"/>
          <w:lang w:val="is-IS"/>
        </w:rPr>
        <w:t>Meðferð fyrirmæla viðskiptavina (46. gr. frv.)</w:t>
      </w:r>
    </w:p>
    <w:p w14:paraId="1EAE1D4E" w14:textId="4D88E298" w:rsidR="00663AC6" w:rsidRPr="008436F2" w:rsidRDefault="00663AC6" w:rsidP="00867851">
      <w:pPr>
        <w:pStyle w:val="Titill"/>
        <w:numPr>
          <w:ilvl w:val="2"/>
          <w:numId w:val="1"/>
        </w:numPr>
        <w:spacing w:before="60" w:after="60"/>
        <w:jc w:val="both"/>
        <w:rPr>
          <w:b w:val="0"/>
          <w:sz w:val="20"/>
          <w:lang w:val="is-IS"/>
        </w:rPr>
      </w:pPr>
      <w:r w:rsidRPr="008436F2">
        <w:rPr>
          <w:b w:val="0"/>
          <w:sz w:val="20"/>
          <w:lang w:val="is-IS"/>
        </w:rPr>
        <w:t>Hagsmunaárekstra</w:t>
      </w:r>
      <w:r w:rsidR="00D15492" w:rsidRPr="008436F2">
        <w:rPr>
          <w:b w:val="0"/>
          <w:sz w:val="20"/>
          <w:lang w:val="is-IS"/>
        </w:rPr>
        <w:t>r (32. gr. frv.)</w:t>
      </w:r>
    </w:p>
    <w:p w14:paraId="1B66AA71" w14:textId="5AF18C79" w:rsidR="00F80D29" w:rsidRPr="008436F2" w:rsidRDefault="00526A23" w:rsidP="00867851">
      <w:pPr>
        <w:pStyle w:val="Titill"/>
        <w:numPr>
          <w:ilvl w:val="2"/>
          <w:numId w:val="1"/>
        </w:numPr>
        <w:spacing w:before="60" w:after="60"/>
        <w:jc w:val="both"/>
        <w:rPr>
          <w:b w:val="0"/>
          <w:sz w:val="20"/>
          <w:lang w:val="is-IS"/>
        </w:rPr>
      </w:pPr>
      <w:r w:rsidRPr="008436F2">
        <w:rPr>
          <w:b w:val="0"/>
          <w:sz w:val="20"/>
          <w:lang w:val="is-IS"/>
        </w:rPr>
        <w:t>Einkaumboðsmenn</w:t>
      </w:r>
      <w:r w:rsidR="0027550C" w:rsidRPr="008436F2">
        <w:rPr>
          <w:b w:val="0"/>
          <w:sz w:val="20"/>
          <w:lang w:val="is-IS"/>
        </w:rPr>
        <w:t xml:space="preserve"> (47. gr. frv.)</w:t>
      </w:r>
    </w:p>
    <w:p w14:paraId="43BE2D77" w14:textId="4BB977FE" w:rsidR="00D8343F" w:rsidRPr="008436F2" w:rsidRDefault="000075FC" w:rsidP="00867851">
      <w:pPr>
        <w:pStyle w:val="Titill"/>
        <w:numPr>
          <w:ilvl w:val="1"/>
          <w:numId w:val="1"/>
        </w:numPr>
        <w:spacing w:before="60" w:after="60"/>
        <w:jc w:val="both"/>
        <w:rPr>
          <w:b w:val="0"/>
          <w:sz w:val="20"/>
          <w:lang w:val="is-IS"/>
        </w:rPr>
      </w:pPr>
      <w:r w:rsidRPr="008436F2">
        <w:rPr>
          <w:b w:val="0"/>
          <w:sz w:val="20"/>
          <w:lang w:val="is-IS"/>
        </w:rPr>
        <w:t>Fjárfestingarráðgjöf</w:t>
      </w:r>
      <w:r w:rsidR="00F10D90" w:rsidRPr="008436F2">
        <w:rPr>
          <w:b w:val="0"/>
          <w:sz w:val="20"/>
          <w:lang w:val="is-IS"/>
        </w:rPr>
        <w:t xml:space="preserve"> (13. 1. mgr. 4. gr. frv., </w:t>
      </w:r>
      <w:r w:rsidR="00C86E08" w:rsidRPr="008436F2">
        <w:rPr>
          <w:b w:val="0"/>
          <w:sz w:val="20"/>
          <w:lang w:val="is-IS"/>
        </w:rPr>
        <w:t xml:space="preserve">35., 39., 40. gr. frv. o.fl. og 25. og 130. gr. b. </w:t>
      </w:r>
      <w:proofErr w:type="spellStart"/>
      <w:r w:rsidR="00C86E08" w:rsidRPr="008436F2">
        <w:rPr>
          <w:b w:val="0"/>
          <w:sz w:val="20"/>
          <w:lang w:val="is-IS"/>
        </w:rPr>
        <w:t>vvl</w:t>
      </w:r>
      <w:proofErr w:type="spellEnd"/>
      <w:r w:rsidR="00C86E08" w:rsidRPr="008436F2">
        <w:rPr>
          <w:b w:val="0"/>
          <w:sz w:val="20"/>
          <w:lang w:val="is-IS"/>
        </w:rPr>
        <w:t>.)</w:t>
      </w:r>
    </w:p>
    <w:p w14:paraId="51BE6360" w14:textId="410ACA32" w:rsidR="00810D44" w:rsidRPr="008436F2" w:rsidRDefault="00810D44" w:rsidP="00867851">
      <w:pPr>
        <w:pStyle w:val="Titill"/>
        <w:numPr>
          <w:ilvl w:val="2"/>
          <w:numId w:val="1"/>
        </w:numPr>
        <w:spacing w:before="60" w:after="60"/>
        <w:jc w:val="both"/>
        <w:rPr>
          <w:b w:val="0"/>
          <w:sz w:val="20"/>
          <w:lang w:val="is-IS"/>
        </w:rPr>
      </w:pPr>
      <w:r w:rsidRPr="008436F2">
        <w:rPr>
          <w:b w:val="0"/>
          <w:sz w:val="20"/>
          <w:lang w:val="is-IS"/>
        </w:rPr>
        <w:t xml:space="preserve">Gildissvið (sjá t.d. undanþágu í 11. </w:t>
      </w:r>
      <w:proofErr w:type="spellStart"/>
      <w:r w:rsidRPr="008436F2">
        <w:rPr>
          <w:b w:val="0"/>
          <w:sz w:val="20"/>
          <w:lang w:val="is-IS"/>
        </w:rPr>
        <w:t>tl</w:t>
      </w:r>
      <w:proofErr w:type="spellEnd"/>
      <w:r w:rsidRPr="008436F2">
        <w:rPr>
          <w:b w:val="0"/>
          <w:sz w:val="20"/>
          <w:lang w:val="is-IS"/>
        </w:rPr>
        <w:t>. 1. mgr. 2. gr. frv.)</w:t>
      </w:r>
    </w:p>
    <w:p w14:paraId="55FBB2E2" w14:textId="6133BCF2" w:rsidR="00810D44" w:rsidRPr="008436F2" w:rsidRDefault="00810D44" w:rsidP="00867851">
      <w:pPr>
        <w:pStyle w:val="Titill"/>
        <w:numPr>
          <w:ilvl w:val="2"/>
          <w:numId w:val="1"/>
        </w:numPr>
        <w:spacing w:before="60" w:after="60"/>
        <w:jc w:val="both"/>
        <w:rPr>
          <w:b w:val="0"/>
          <w:sz w:val="20"/>
          <w:lang w:val="is-IS"/>
        </w:rPr>
      </w:pPr>
      <w:r w:rsidRPr="008436F2">
        <w:rPr>
          <w:b w:val="0"/>
          <w:sz w:val="20"/>
          <w:lang w:val="is-IS"/>
        </w:rPr>
        <w:t>Skilgreining (13. 1. mgr. 4. gr. frv.)</w:t>
      </w:r>
      <w:r w:rsidR="003A4ABA" w:rsidRPr="008436F2">
        <w:rPr>
          <w:b w:val="0"/>
          <w:sz w:val="20"/>
          <w:lang w:val="is-IS"/>
        </w:rPr>
        <w:t xml:space="preserve"> </w:t>
      </w:r>
    </w:p>
    <w:p w14:paraId="471F1F96" w14:textId="02D2A119" w:rsidR="006D6357" w:rsidRPr="008436F2" w:rsidRDefault="00120414" w:rsidP="00867851">
      <w:pPr>
        <w:pStyle w:val="Titill"/>
        <w:numPr>
          <w:ilvl w:val="2"/>
          <w:numId w:val="1"/>
        </w:numPr>
        <w:spacing w:before="60" w:after="60"/>
        <w:jc w:val="both"/>
        <w:rPr>
          <w:b w:val="0"/>
          <w:sz w:val="20"/>
          <w:lang w:val="is-IS"/>
        </w:rPr>
      </w:pPr>
      <w:r w:rsidRPr="008436F2">
        <w:rPr>
          <w:b w:val="0"/>
          <w:sz w:val="20"/>
          <w:lang w:val="is-IS"/>
        </w:rPr>
        <w:t>Upplýsingar til viðskiptavina þegar fjárfestingarráðgjöf er veitt</w:t>
      </w:r>
      <w:r w:rsidR="00EC3109" w:rsidRPr="008436F2">
        <w:rPr>
          <w:b w:val="0"/>
          <w:sz w:val="20"/>
          <w:lang w:val="is-IS"/>
        </w:rPr>
        <w:t xml:space="preserve"> (2. mgr. 34. gr. og 3. mgr. 43. gr. frv.)</w:t>
      </w:r>
    </w:p>
    <w:p w14:paraId="7A7C6867" w14:textId="3254B6BE" w:rsidR="00810D44" w:rsidRPr="008436F2" w:rsidRDefault="00B40FE0" w:rsidP="00867851">
      <w:pPr>
        <w:pStyle w:val="Titill"/>
        <w:numPr>
          <w:ilvl w:val="2"/>
          <w:numId w:val="1"/>
        </w:numPr>
        <w:spacing w:before="60" w:after="60"/>
        <w:jc w:val="both"/>
        <w:rPr>
          <w:b w:val="0"/>
          <w:sz w:val="20"/>
          <w:lang w:val="is-IS"/>
        </w:rPr>
      </w:pPr>
      <w:r w:rsidRPr="008436F2">
        <w:rPr>
          <w:b w:val="0"/>
          <w:sz w:val="20"/>
          <w:lang w:val="is-IS"/>
        </w:rPr>
        <w:t>Óháð fjárfestingarráðgjöf (35. gr. frv. – nánar útfært í reglugerð ESB 2017/565)</w:t>
      </w:r>
    </w:p>
    <w:p w14:paraId="50AA6EDD" w14:textId="2D47A6BF" w:rsidR="00B40FE0" w:rsidRPr="008436F2" w:rsidRDefault="006E7FA1" w:rsidP="00867851">
      <w:pPr>
        <w:pStyle w:val="Titill"/>
        <w:numPr>
          <w:ilvl w:val="2"/>
          <w:numId w:val="1"/>
        </w:numPr>
        <w:spacing w:before="60" w:after="60"/>
        <w:jc w:val="both"/>
        <w:rPr>
          <w:b w:val="0"/>
          <w:sz w:val="20"/>
          <w:lang w:val="is-IS"/>
        </w:rPr>
      </w:pPr>
      <w:r w:rsidRPr="008436F2">
        <w:rPr>
          <w:b w:val="0"/>
          <w:sz w:val="20"/>
          <w:lang w:val="is-IS"/>
        </w:rPr>
        <w:t>Kröfur um hæfni og þekkingu starfsfólks sem veitir fjárfestingarráðgjöf (39. gr. frv.)</w:t>
      </w:r>
    </w:p>
    <w:p w14:paraId="30D4C07C" w14:textId="15AD2012" w:rsidR="006E7FA1" w:rsidRPr="008436F2" w:rsidRDefault="00FD5853" w:rsidP="00867851">
      <w:pPr>
        <w:pStyle w:val="Titill"/>
        <w:numPr>
          <w:ilvl w:val="2"/>
          <w:numId w:val="1"/>
        </w:numPr>
        <w:spacing w:before="60" w:after="60"/>
        <w:jc w:val="both"/>
        <w:rPr>
          <w:b w:val="0"/>
          <w:sz w:val="20"/>
          <w:lang w:val="is-IS"/>
        </w:rPr>
      </w:pPr>
      <w:r w:rsidRPr="008436F2">
        <w:rPr>
          <w:b w:val="0"/>
          <w:sz w:val="20"/>
          <w:lang w:val="is-IS"/>
        </w:rPr>
        <w:t>Mat á hæfi (41. gr. frv.)</w:t>
      </w:r>
    </w:p>
    <w:p w14:paraId="2DB41839" w14:textId="32F56551" w:rsidR="00FD5853" w:rsidRPr="008436F2" w:rsidRDefault="003A4ABA" w:rsidP="00867851">
      <w:pPr>
        <w:pStyle w:val="Titill"/>
        <w:numPr>
          <w:ilvl w:val="2"/>
          <w:numId w:val="1"/>
        </w:numPr>
        <w:spacing w:before="60" w:after="60"/>
        <w:jc w:val="both"/>
        <w:rPr>
          <w:b w:val="0"/>
          <w:sz w:val="20"/>
          <w:lang w:val="is-IS"/>
        </w:rPr>
      </w:pPr>
      <w:r w:rsidRPr="008436F2">
        <w:rPr>
          <w:b w:val="0"/>
          <w:sz w:val="20"/>
          <w:lang w:val="is-IS"/>
        </w:rPr>
        <w:t xml:space="preserve">Opinber fjárfestingarráðgjöf (12. </w:t>
      </w:r>
      <w:proofErr w:type="spellStart"/>
      <w:r w:rsidRPr="008436F2">
        <w:rPr>
          <w:b w:val="0"/>
          <w:sz w:val="20"/>
          <w:lang w:val="is-IS"/>
        </w:rPr>
        <w:t>tl</w:t>
      </w:r>
      <w:proofErr w:type="spellEnd"/>
      <w:r w:rsidRPr="008436F2">
        <w:rPr>
          <w:b w:val="0"/>
          <w:sz w:val="20"/>
          <w:lang w:val="is-IS"/>
        </w:rPr>
        <w:t xml:space="preserve">. </w:t>
      </w:r>
      <w:r w:rsidR="00EF764D" w:rsidRPr="008436F2">
        <w:rPr>
          <w:b w:val="0"/>
          <w:sz w:val="20"/>
          <w:lang w:val="is-IS"/>
        </w:rPr>
        <w:t xml:space="preserve">1. mgr. 2. gr., 25. gr. </w:t>
      </w:r>
      <w:r w:rsidR="00FB4BAE" w:rsidRPr="008436F2">
        <w:rPr>
          <w:b w:val="0"/>
          <w:sz w:val="20"/>
          <w:lang w:val="is-IS"/>
        </w:rPr>
        <w:t xml:space="preserve">– breytist í 130. gr. b </w:t>
      </w:r>
      <w:proofErr w:type="spellStart"/>
      <w:r w:rsidR="00FB4BAE" w:rsidRPr="008436F2">
        <w:rPr>
          <w:b w:val="0"/>
          <w:sz w:val="20"/>
          <w:lang w:val="is-IS"/>
        </w:rPr>
        <w:t>vvl</w:t>
      </w:r>
      <w:proofErr w:type="spellEnd"/>
      <w:r w:rsidR="00FB4BAE" w:rsidRPr="008436F2">
        <w:rPr>
          <w:b w:val="0"/>
          <w:sz w:val="20"/>
          <w:lang w:val="is-IS"/>
        </w:rPr>
        <w:t>. með frv.)</w:t>
      </w:r>
    </w:p>
    <w:p w14:paraId="11646A2B" w14:textId="7D1ABE33" w:rsidR="000075FC" w:rsidRPr="008436F2" w:rsidRDefault="000075FC" w:rsidP="00867851">
      <w:pPr>
        <w:pStyle w:val="Titill"/>
        <w:numPr>
          <w:ilvl w:val="1"/>
          <w:numId w:val="1"/>
        </w:numPr>
        <w:spacing w:before="60" w:after="60"/>
        <w:jc w:val="both"/>
        <w:rPr>
          <w:b w:val="0"/>
          <w:sz w:val="20"/>
          <w:lang w:val="is-IS"/>
        </w:rPr>
      </w:pPr>
      <w:r w:rsidRPr="008436F2">
        <w:rPr>
          <w:b w:val="0"/>
          <w:sz w:val="20"/>
          <w:lang w:val="is-IS"/>
        </w:rPr>
        <w:t>Eignastýring</w:t>
      </w:r>
      <w:r w:rsidR="004B7990" w:rsidRPr="008436F2">
        <w:rPr>
          <w:b w:val="0"/>
          <w:sz w:val="20"/>
          <w:lang w:val="is-IS"/>
        </w:rPr>
        <w:t xml:space="preserve"> </w:t>
      </w:r>
    </w:p>
    <w:p w14:paraId="7E2BB526" w14:textId="417140EF" w:rsidR="004B7990" w:rsidRPr="008436F2" w:rsidRDefault="004B7990" w:rsidP="00867851">
      <w:pPr>
        <w:pStyle w:val="Titill"/>
        <w:numPr>
          <w:ilvl w:val="2"/>
          <w:numId w:val="1"/>
        </w:numPr>
        <w:spacing w:before="60" w:after="60"/>
        <w:jc w:val="both"/>
        <w:rPr>
          <w:b w:val="0"/>
          <w:sz w:val="20"/>
          <w:lang w:val="is-IS"/>
        </w:rPr>
      </w:pPr>
      <w:r w:rsidRPr="008436F2">
        <w:rPr>
          <w:b w:val="0"/>
          <w:sz w:val="20"/>
          <w:lang w:val="is-IS"/>
        </w:rPr>
        <w:t xml:space="preserve">Skilgreining (9. </w:t>
      </w:r>
      <w:proofErr w:type="spellStart"/>
      <w:r w:rsidRPr="008436F2">
        <w:rPr>
          <w:b w:val="0"/>
          <w:sz w:val="20"/>
          <w:lang w:val="is-IS"/>
        </w:rPr>
        <w:t>tl</w:t>
      </w:r>
      <w:proofErr w:type="spellEnd"/>
      <w:r w:rsidRPr="008436F2">
        <w:rPr>
          <w:b w:val="0"/>
          <w:sz w:val="20"/>
          <w:lang w:val="is-IS"/>
        </w:rPr>
        <w:t>. 1. mgr. 4. gr. frv.)</w:t>
      </w:r>
    </w:p>
    <w:p w14:paraId="375D480C" w14:textId="77AA9840" w:rsidR="00604A39" w:rsidRPr="008436F2" w:rsidRDefault="00604A39" w:rsidP="00867851">
      <w:pPr>
        <w:pStyle w:val="Titill"/>
        <w:numPr>
          <w:ilvl w:val="2"/>
          <w:numId w:val="1"/>
        </w:numPr>
        <w:spacing w:before="60" w:after="60"/>
        <w:jc w:val="both"/>
        <w:rPr>
          <w:b w:val="0"/>
          <w:sz w:val="20"/>
          <w:lang w:val="is-IS"/>
        </w:rPr>
      </w:pPr>
      <w:r w:rsidRPr="008436F2">
        <w:rPr>
          <w:b w:val="0"/>
          <w:sz w:val="20"/>
          <w:lang w:val="is-IS"/>
        </w:rPr>
        <w:lastRenderedPageBreak/>
        <w:t>Þóknanir, umboðslaun og annar ávinningur (36. gr. frv.)</w:t>
      </w:r>
    </w:p>
    <w:p w14:paraId="669FCF27" w14:textId="3E24CC61" w:rsidR="004B7990" w:rsidRPr="008436F2" w:rsidRDefault="004B7990" w:rsidP="00867851">
      <w:pPr>
        <w:pStyle w:val="Titill"/>
        <w:numPr>
          <w:ilvl w:val="2"/>
          <w:numId w:val="1"/>
        </w:numPr>
        <w:spacing w:before="60" w:after="60"/>
        <w:jc w:val="both"/>
        <w:rPr>
          <w:b w:val="0"/>
          <w:sz w:val="20"/>
          <w:lang w:val="is-IS"/>
        </w:rPr>
      </w:pPr>
      <w:r w:rsidRPr="008436F2">
        <w:rPr>
          <w:b w:val="0"/>
          <w:sz w:val="20"/>
          <w:lang w:val="is-IS"/>
        </w:rPr>
        <w:t>Mat á hæfi (41. gr. frv.)</w:t>
      </w:r>
    </w:p>
    <w:p w14:paraId="6EC654B5" w14:textId="3D1AFCD8" w:rsidR="000B3833" w:rsidRPr="008436F2" w:rsidRDefault="000B3833" w:rsidP="00867851">
      <w:pPr>
        <w:pStyle w:val="Titill"/>
        <w:numPr>
          <w:ilvl w:val="2"/>
          <w:numId w:val="1"/>
        </w:numPr>
        <w:spacing w:before="60" w:after="60"/>
        <w:jc w:val="both"/>
        <w:rPr>
          <w:b w:val="0"/>
          <w:sz w:val="20"/>
          <w:lang w:val="is-IS"/>
        </w:rPr>
      </w:pPr>
      <w:r w:rsidRPr="008436F2">
        <w:rPr>
          <w:b w:val="0"/>
          <w:sz w:val="20"/>
          <w:lang w:val="is-IS"/>
        </w:rPr>
        <w:t>Upplýsingar til viðskiptavina þegar verðbréfafyrirtæki annast eignastýringu (5. mgr. 43. gr. frv.)</w:t>
      </w:r>
    </w:p>
    <w:p w14:paraId="215CACD8" w14:textId="00B02181" w:rsidR="000075FC" w:rsidRPr="008436F2" w:rsidRDefault="000075FC" w:rsidP="00867851">
      <w:pPr>
        <w:pStyle w:val="Titill"/>
        <w:numPr>
          <w:ilvl w:val="0"/>
          <w:numId w:val="1"/>
        </w:numPr>
        <w:spacing w:before="60" w:after="60"/>
        <w:jc w:val="both"/>
        <w:rPr>
          <w:sz w:val="20"/>
          <w:lang w:val="is-IS"/>
        </w:rPr>
      </w:pPr>
      <w:r w:rsidRPr="008436F2">
        <w:rPr>
          <w:sz w:val="20"/>
          <w:lang w:val="is-IS"/>
        </w:rPr>
        <w:t>Upplýsingaskylda</w:t>
      </w:r>
    </w:p>
    <w:p w14:paraId="0001F47C" w14:textId="7643A469" w:rsidR="000075FC" w:rsidRPr="008436F2" w:rsidRDefault="000075FC" w:rsidP="00867851">
      <w:pPr>
        <w:pStyle w:val="Titill"/>
        <w:numPr>
          <w:ilvl w:val="1"/>
          <w:numId w:val="1"/>
        </w:numPr>
        <w:spacing w:before="60" w:after="60"/>
        <w:jc w:val="both"/>
        <w:rPr>
          <w:b w:val="0"/>
          <w:sz w:val="20"/>
          <w:lang w:val="is-IS"/>
        </w:rPr>
      </w:pPr>
      <w:r w:rsidRPr="008436F2">
        <w:rPr>
          <w:b w:val="0"/>
          <w:sz w:val="20"/>
          <w:lang w:val="is-IS"/>
        </w:rPr>
        <w:t>Reglubundin upplýsingaskylda</w:t>
      </w:r>
    </w:p>
    <w:p w14:paraId="5799FD83" w14:textId="556E0739" w:rsidR="00301A50" w:rsidRPr="008436F2" w:rsidRDefault="00301A50" w:rsidP="00867851">
      <w:pPr>
        <w:pStyle w:val="Titill"/>
        <w:numPr>
          <w:ilvl w:val="2"/>
          <w:numId w:val="1"/>
        </w:numPr>
        <w:spacing w:before="60" w:after="60"/>
        <w:jc w:val="both"/>
        <w:rPr>
          <w:b w:val="0"/>
          <w:sz w:val="20"/>
          <w:lang w:val="is-IS"/>
        </w:rPr>
      </w:pPr>
      <w:r w:rsidRPr="008436F2">
        <w:rPr>
          <w:b w:val="0"/>
          <w:sz w:val="20"/>
          <w:lang w:val="is-IS"/>
        </w:rPr>
        <w:t>Reglulegar upplýsingar</w:t>
      </w:r>
    </w:p>
    <w:p w14:paraId="0C60B075" w14:textId="19D9E7B0" w:rsidR="00A81A70" w:rsidRPr="008436F2" w:rsidRDefault="00A81A70" w:rsidP="00867851">
      <w:pPr>
        <w:pStyle w:val="Titill"/>
        <w:numPr>
          <w:ilvl w:val="3"/>
          <w:numId w:val="1"/>
        </w:numPr>
        <w:spacing w:before="60" w:after="60"/>
        <w:jc w:val="both"/>
        <w:rPr>
          <w:b w:val="0"/>
          <w:sz w:val="20"/>
          <w:lang w:val="is-IS"/>
        </w:rPr>
      </w:pPr>
      <w:r w:rsidRPr="008436F2">
        <w:rPr>
          <w:b w:val="0"/>
          <w:sz w:val="20"/>
          <w:lang w:val="is-IS"/>
        </w:rPr>
        <w:t>Gildissvið og undanþágur</w:t>
      </w:r>
    </w:p>
    <w:p w14:paraId="745E21DD" w14:textId="77777777" w:rsidR="00A81A70" w:rsidRPr="008436F2" w:rsidRDefault="00A81A70" w:rsidP="00867851">
      <w:pPr>
        <w:pStyle w:val="Titill"/>
        <w:numPr>
          <w:ilvl w:val="3"/>
          <w:numId w:val="1"/>
        </w:numPr>
        <w:spacing w:before="60" w:after="60"/>
        <w:jc w:val="both"/>
        <w:rPr>
          <w:b w:val="0"/>
          <w:sz w:val="20"/>
          <w:lang w:val="is-IS"/>
        </w:rPr>
      </w:pPr>
      <w:r w:rsidRPr="008436F2">
        <w:rPr>
          <w:b w:val="0"/>
          <w:sz w:val="20"/>
          <w:lang w:val="is-IS"/>
        </w:rPr>
        <w:t>Skylda til að birta ársreikning</w:t>
      </w:r>
    </w:p>
    <w:p w14:paraId="5A45FF50" w14:textId="77777777" w:rsidR="00A81A70" w:rsidRPr="008436F2" w:rsidRDefault="00A81A70" w:rsidP="00867851">
      <w:pPr>
        <w:pStyle w:val="Titill"/>
        <w:numPr>
          <w:ilvl w:val="3"/>
          <w:numId w:val="1"/>
        </w:numPr>
        <w:spacing w:before="60" w:after="60"/>
        <w:jc w:val="both"/>
        <w:rPr>
          <w:b w:val="0"/>
          <w:sz w:val="20"/>
          <w:lang w:val="is-IS"/>
        </w:rPr>
      </w:pPr>
      <w:r w:rsidRPr="008436F2">
        <w:rPr>
          <w:b w:val="0"/>
          <w:sz w:val="20"/>
          <w:lang w:val="is-IS"/>
        </w:rPr>
        <w:t>Skylda til að birta árshlutareikning vegna fyrstu sex mánaða reikningsárs</w:t>
      </w:r>
    </w:p>
    <w:p w14:paraId="4A608CC8" w14:textId="77777777" w:rsidR="00A81A70" w:rsidRPr="008436F2" w:rsidRDefault="00A81A70" w:rsidP="00867851">
      <w:pPr>
        <w:pStyle w:val="Titill"/>
        <w:numPr>
          <w:ilvl w:val="3"/>
          <w:numId w:val="1"/>
        </w:numPr>
        <w:spacing w:before="60" w:after="60"/>
        <w:jc w:val="both"/>
        <w:rPr>
          <w:b w:val="0"/>
          <w:sz w:val="20"/>
          <w:lang w:val="is-IS"/>
        </w:rPr>
      </w:pPr>
      <w:r w:rsidRPr="008436F2">
        <w:rPr>
          <w:b w:val="0"/>
          <w:sz w:val="20"/>
          <w:lang w:val="is-IS"/>
        </w:rPr>
        <w:t>Greinargerð frá stjórn</w:t>
      </w:r>
    </w:p>
    <w:p w14:paraId="7505C3FF" w14:textId="77777777" w:rsidR="00A81A70" w:rsidRPr="008436F2" w:rsidRDefault="00A81A70" w:rsidP="00867851">
      <w:pPr>
        <w:pStyle w:val="Titill"/>
        <w:numPr>
          <w:ilvl w:val="3"/>
          <w:numId w:val="1"/>
        </w:numPr>
        <w:spacing w:before="60" w:after="60"/>
        <w:jc w:val="both"/>
        <w:rPr>
          <w:b w:val="0"/>
          <w:sz w:val="20"/>
          <w:lang w:val="is-IS"/>
        </w:rPr>
      </w:pPr>
      <w:r w:rsidRPr="008436F2">
        <w:rPr>
          <w:b w:val="0"/>
          <w:sz w:val="20"/>
          <w:lang w:val="is-IS"/>
        </w:rPr>
        <w:t>Efni ársreiknings og árshlutareiknings</w:t>
      </w:r>
    </w:p>
    <w:p w14:paraId="793D0AB0" w14:textId="77777777" w:rsidR="00A81A70" w:rsidRPr="008436F2" w:rsidRDefault="00A81A70" w:rsidP="00867851">
      <w:pPr>
        <w:pStyle w:val="Titill"/>
        <w:numPr>
          <w:ilvl w:val="3"/>
          <w:numId w:val="1"/>
        </w:numPr>
        <w:spacing w:before="60" w:after="60"/>
        <w:jc w:val="both"/>
        <w:rPr>
          <w:b w:val="0"/>
          <w:sz w:val="20"/>
          <w:lang w:val="is-IS"/>
        </w:rPr>
      </w:pPr>
      <w:r w:rsidRPr="008436F2">
        <w:rPr>
          <w:b w:val="0"/>
          <w:sz w:val="20"/>
          <w:lang w:val="is-IS"/>
        </w:rPr>
        <w:t>Útgefandi utan EES</w:t>
      </w:r>
    </w:p>
    <w:p w14:paraId="35D00849" w14:textId="77777777" w:rsidR="00A81A70" w:rsidRPr="008436F2" w:rsidRDefault="00A81A70" w:rsidP="00867851">
      <w:pPr>
        <w:pStyle w:val="Titill"/>
        <w:numPr>
          <w:ilvl w:val="3"/>
          <w:numId w:val="1"/>
        </w:numPr>
        <w:spacing w:before="60" w:after="60"/>
        <w:jc w:val="both"/>
        <w:rPr>
          <w:b w:val="0"/>
          <w:sz w:val="20"/>
          <w:lang w:val="is-IS"/>
        </w:rPr>
      </w:pPr>
      <w:r w:rsidRPr="008436F2">
        <w:rPr>
          <w:b w:val="0"/>
          <w:sz w:val="20"/>
          <w:lang w:val="is-IS"/>
        </w:rPr>
        <w:t>Opinber birting og ábyrgð</w:t>
      </w:r>
    </w:p>
    <w:p w14:paraId="08DAA639" w14:textId="77777777" w:rsidR="00A81A70" w:rsidRPr="008436F2" w:rsidRDefault="00A81A70" w:rsidP="00867851">
      <w:pPr>
        <w:pStyle w:val="Titill"/>
        <w:numPr>
          <w:ilvl w:val="3"/>
          <w:numId w:val="1"/>
        </w:numPr>
        <w:spacing w:before="60" w:after="60"/>
        <w:jc w:val="both"/>
        <w:rPr>
          <w:b w:val="0"/>
          <w:sz w:val="20"/>
          <w:lang w:val="is-IS"/>
        </w:rPr>
      </w:pPr>
      <w:r w:rsidRPr="008436F2">
        <w:rPr>
          <w:b w:val="0"/>
          <w:sz w:val="20"/>
          <w:lang w:val="is-IS"/>
        </w:rPr>
        <w:t>Miðlæg varðveisla</w:t>
      </w:r>
    </w:p>
    <w:p w14:paraId="554D80D2" w14:textId="3EDA8893" w:rsidR="00A81A70" w:rsidRPr="008436F2" w:rsidRDefault="00A81A70" w:rsidP="00867851">
      <w:pPr>
        <w:pStyle w:val="Titill"/>
        <w:numPr>
          <w:ilvl w:val="3"/>
          <w:numId w:val="1"/>
        </w:numPr>
        <w:spacing w:before="60" w:after="60"/>
        <w:jc w:val="both"/>
        <w:rPr>
          <w:b w:val="0"/>
          <w:sz w:val="20"/>
          <w:lang w:val="is-IS"/>
        </w:rPr>
      </w:pPr>
      <w:r w:rsidRPr="008436F2">
        <w:rPr>
          <w:b w:val="0"/>
          <w:sz w:val="20"/>
          <w:lang w:val="is-IS"/>
        </w:rPr>
        <w:t>Viðbótarskyldur í reglum kauphallar fyrir útgefendur</w:t>
      </w:r>
    </w:p>
    <w:p w14:paraId="1953D68D" w14:textId="5E1B3438" w:rsidR="00A81A70" w:rsidRPr="008436F2" w:rsidRDefault="00A81A70" w:rsidP="00867851">
      <w:pPr>
        <w:pStyle w:val="Titill"/>
        <w:numPr>
          <w:ilvl w:val="2"/>
          <w:numId w:val="1"/>
        </w:numPr>
        <w:spacing w:before="60" w:after="60"/>
        <w:jc w:val="both"/>
        <w:rPr>
          <w:b w:val="0"/>
          <w:sz w:val="20"/>
          <w:lang w:val="is-IS"/>
        </w:rPr>
      </w:pPr>
      <w:r w:rsidRPr="008436F2">
        <w:rPr>
          <w:b w:val="0"/>
          <w:sz w:val="20"/>
          <w:lang w:val="is-IS"/>
        </w:rPr>
        <w:t xml:space="preserve">Aðrar skyldur útgefanda um veitingu upplýsinga </w:t>
      </w:r>
    </w:p>
    <w:p w14:paraId="405AA608" w14:textId="77777777" w:rsidR="00A81A70" w:rsidRPr="008436F2" w:rsidRDefault="00A81A70" w:rsidP="00867851">
      <w:pPr>
        <w:pStyle w:val="Titill"/>
        <w:numPr>
          <w:ilvl w:val="3"/>
          <w:numId w:val="1"/>
        </w:numPr>
        <w:spacing w:before="60" w:after="60"/>
        <w:jc w:val="both"/>
        <w:rPr>
          <w:b w:val="0"/>
          <w:sz w:val="20"/>
          <w:lang w:val="is-IS"/>
        </w:rPr>
      </w:pPr>
      <w:r w:rsidRPr="008436F2">
        <w:rPr>
          <w:b w:val="0"/>
          <w:sz w:val="20"/>
          <w:lang w:val="is-IS"/>
        </w:rPr>
        <w:t>Gildissvið og undanþágur</w:t>
      </w:r>
    </w:p>
    <w:p w14:paraId="70A04D55" w14:textId="77777777" w:rsidR="00A81A70" w:rsidRPr="008436F2" w:rsidRDefault="00A81A70" w:rsidP="00867851">
      <w:pPr>
        <w:pStyle w:val="Titill"/>
        <w:numPr>
          <w:ilvl w:val="3"/>
          <w:numId w:val="1"/>
        </w:numPr>
        <w:spacing w:before="60" w:after="60"/>
        <w:jc w:val="both"/>
        <w:rPr>
          <w:b w:val="0"/>
          <w:sz w:val="20"/>
          <w:lang w:val="is-IS"/>
        </w:rPr>
      </w:pPr>
      <w:r w:rsidRPr="008436F2">
        <w:rPr>
          <w:b w:val="0"/>
          <w:sz w:val="20"/>
          <w:lang w:val="is-IS"/>
        </w:rPr>
        <w:t>Viðbótarupplýsingar</w:t>
      </w:r>
    </w:p>
    <w:p w14:paraId="50C39A35" w14:textId="77777777" w:rsidR="00A81A70" w:rsidRPr="008436F2" w:rsidRDefault="00A81A70" w:rsidP="00867851">
      <w:pPr>
        <w:pStyle w:val="Titill"/>
        <w:numPr>
          <w:ilvl w:val="3"/>
          <w:numId w:val="1"/>
        </w:numPr>
        <w:spacing w:before="60" w:after="60"/>
        <w:jc w:val="both"/>
        <w:rPr>
          <w:b w:val="0"/>
          <w:sz w:val="20"/>
          <w:lang w:val="is-IS"/>
        </w:rPr>
      </w:pPr>
      <w:r w:rsidRPr="008436F2">
        <w:rPr>
          <w:b w:val="0"/>
          <w:sz w:val="20"/>
          <w:lang w:val="is-IS"/>
        </w:rPr>
        <w:t>Breytingar á stofnsamningi eða samþykktum</w:t>
      </w:r>
    </w:p>
    <w:p w14:paraId="7AFFC57B" w14:textId="77777777" w:rsidR="00A81A70" w:rsidRPr="008436F2" w:rsidRDefault="00A81A70" w:rsidP="00867851">
      <w:pPr>
        <w:pStyle w:val="Titill"/>
        <w:numPr>
          <w:ilvl w:val="3"/>
          <w:numId w:val="1"/>
        </w:numPr>
        <w:spacing w:before="60" w:after="60"/>
        <w:jc w:val="both"/>
        <w:rPr>
          <w:b w:val="0"/>
          <w:sz w:val="20"/>
          <w:lang w:val="is-IS"/>
        </w:rPr>
      </w:pPr>
      <w:r w:rsidRPr="008436F2">
        <w:rPr>
          <w:b w:val="0"/>
          <w:sz w:val="20"/>
          <w:lang w:val="is-IS"/>
        </w:rPr>
        <w:t>Hlutabréf</w:t>
      </w:r>
    </w:p>
    <w:p w14:paraId="414804E8" w14:textId="77777777" w:rsidR="00A81A70" w:rsidRPr="008436F2" w:rsidRDefault="00A81A70" w:rsidP="00867851">
      <w:pPr>
        <w:pStyle w:val="Titill"/>
        <w:numPr>
          <w:ilvl w:val="3"/>
          <w:numId w:val="1"/>
        </w:numPr>
        <w:spacing w:before="60" w:after="60"/>
        <w:jc w:val="both"/>
        <w:rPr>
          <w:b w:val="0"/>
          <w:sz w:val="20"/>
          <w:lang w:val="is-IS"/>
        </w:rPr>
      </w:pPr>
      <w:r w:rsidRPr="008436F2">
        <w:rPr>
          <w:b w:val="0"/>
          <w:sz w:val="20"/>
          <w:lang w:val="is-IS"/>
        </w:rPr>
        <w:t>Skuldabréf</w:t>
      </w:r>
    </w:p>
    <w:p w14:paraId="02F110A0" w14:textId="77777777" w:rsidR="00A81A70" w:rsidRPr="008436F2" w:rsidRDefault="00A81A70" w:rsidP="00867851">
      <w:pPr>
        <w:pStyle w:val="Titill"/>
        <w:numPr>
          <w:ilvl w:val="3"/>
          <w:numId w:val="1"/>
        </w:numPr>
        <w:spacing w:before="60" w:after="60"/>
        <w:jc w:val="both"/>
        <w:rPr>
          <w:b w:val="0"/>
          <w:sz w:val="20"/>
          <w:lang w:val="is-IS"/>
        </w:rPr>
      </w:pPr>
      <w:r w:rsidRPr="008436F2">
        <w:rPr>
          <w:b w:val="0"/>
          <w:sz w:val="20"/>
          <w:lang w:val="is-IS"/>
        </w:rPr>
        <w:t>Útgefandi með skráða skrifstofu í ríki utan EES</w:t>
      </w:r>
    </w:p>
    <w:p w14:paraId="75178384" w14:textId="77777777" w:rsidR="00A81A70" w:rsidRPr="008436F2" w:rsidRDefault="00A81A70" w:rsidP="00867851">
      <w:pPr>
        <w:pStyle w:val="Titill"/>
        <w:numPr>
          <w:ilvl w:val="3"/>
          <w:numId w:val="1"/>
        </w:numPr>
        <w:spacing w:before="60" w:after="60"/>
        <w:jc w:val="both"/>
        <w:rPr>
          <w:b w:val="0"/>
          <w:sz w:val="20"/>
          <w:lang w:val="is-IS"/>
        </w:rPr>
      </w:pPr>
      <w:r w:rsidRPr="008436F2">
        <w:rPr>
          <w:b w:val="0"/>
          <w:sz w:val="20"/>
          <w:lang w:val="is-IS"/>
        </w:rPr>
        <w:t>Opinber birting og miðlæg varðveisla</w:t>
      </w:r>
    </w:p>
    <w:p w14:paraId="1C07560B" w14:textId="19A5CEC8" w:rsidR="00466F7E" w:rsidRPr="008436F2" w:rsidRDefault="00A81A70" w:rsidP="00867851">
      <w:pPr>
        <w:pStyle w:val="Titill"/>
        <w:numPr>
          <w:ilvl w:val="3"/>
          <w:numId w:val="1"/>
        </w:numPr>
        <w:spacing w:before="60" w:after="60"/>
        <w:jc w:val="both"/>
        <w:rPr>
          <w:b w:val="0"/>
          <w:sz w:val="20"/>
          <w:lang w:val="is-IS"/>
        </w:rPr>
      </w:pPr>
      <w:r w:rsidRPr="008436F2">
        <w:rPr>
          <w:b w:val="0"/>
          <w:sz w:val="20"/>
          <w:lang w:val="is-IS"/>
        </w:rPr>
        <w:t>Viðbótarskyldur í reglum kauphallar fyrir útgefendur</w:t>
      </w:r>
    </w:p>
    <w:p w14:paraId="0BC66C02" w14:textId="0EF8EBE1" w:rsidR="000075FC" w:rsidRPr="008436F2" w:rsidRDefault="000075FC" w:rsidP="00867851">
      <w:pPr>
        <w:pStyle w:val="Titill"/>
        <w:numPr>
          <w:ilvl w:val="1"/>
          <w:numId w:val="1"/>
        </w:numPr>
        <w:spacing w:before="60" w:after="60"/>
        <w:jc w:val="both"/>
        <w:rPr>
          <w:b w:val="0"/>
          <w:sz w:val="20"/>
          <w:lang w:val="is-IS"/>
        </w:rPr>
      </w:pPr>
      <w:r w:rsidRPr="008436F2">
        <w:rPr>
          <w:b w:val="0"/>
          <w:sz w:val="20"/>
          <w:lang w:val="is-IS"/>
        </w:rPr>
        <w:t>Upplýsingaskylda vegna innherjaupplýsinga</w:t>
      </w:r>
    </w:p>
    <w:p w14:paraId="2B65D9BE" w14:textId="2DE93706" w:rsidR="00334EC0" w:rsidRPr="008436F2" w:rsidRDefault="00334EC0" w:rsidP="00867851">
      <w:pPr>
        <w:pStyle w:val="Titill"/>
        <w:numPr>
          <w:ilvl w:val="2"/>
          <w:numId w:val="1"/>
        </w:numPr>
        <w:spacing w:before="60" w:after="60"/>
        <w:jc w:val="both"/>
        <w:rPr>
          <w:b w:val="0"/>
          <w:sz w:val="20"/>
          <w:lang w:val="is-IS"/>
        </w:rPr>
      </w:pPr>
      <w:r w:rsidRPr="008436F2">
        <w:rPr>
          <w:b w:val="0"/>
          <w:sz w:val="20"/>
          <w:lang w:val="is-IS"/>
        </w:rPr>
        <w:t xml:space="preserve">Gildissvið </w:t>
      </w:r>
      <w:r w:rsidR="00DC75BB" w:rsidRPr="008436F2">
        <w:rPr>
          <w:b w:val="0"/>
          <w:sz w:val="20"/>
          <w:lang w:val="is-IS"/>
        </w:rPr>
        <w:t>(1. mgr. 2. gr. MAR)</w:t>
      </w:r>
    </w:p>
    <w:p w14:paraId="23B019EF" w14:textId="0F2C17CC" w:rsidR="00334EC0" w:rsidRPr="008436F2" w:rsidRDefault="00E708FD" w:rsidP="00867851">
      <w:pPr>
        <w:pStyle w:val="Titill"/>
        <w:numPr>
          <w:ilvl w:val="2"/>
          <w:numId w:val="1"/>
        </w:numPr>
        <w:spacing w:before="60" w:after="60"/>
        <w:jc w:val="both"/>
        <w:rPr>
          <w:b w:val="0"/>
          <w:sz w:val="20"/>
          <w:lang w:val="is-IS"/>
        </w:rPr>
      </w:pPr>
      <w:r w:rsidRPr="008436F2">
        <w:rPr>
          <w:b w:val="0"/>
          <w:sz w:val="20"/>
          <w:lang w:val="is-IS"/>
        </w:rPr>
        <w:t>Hugtakið innherjaupplýsingar í tengslum við upplýsingaskyldu útgefanda (7. gr. MAR)</w:t>
      </w:r>
    </w:p>
    <w:p w14:paraId="1CACDFC5" w14:textId="77777777" w:rsidR="00D32DDD" w:rsidRPr="008436F2" w:rsidRDefault="00D32DDD" w:rsidP="00867851">
      <w:pPr>
        <w:pStyle w:val="Titill"/>
        <w:numPr>
          <w:ilvl w:val="2"/>
          <w:numId w:val="1"/>
        </w:numPr>
        <w:spacing w:before="60" w:after="60"/>
        <w:jc w:val="both"/>
        <w:rPr>
          <w:b w:val="0"/>
          <w:sz w:val="20"/>
          <w:lang w:val="is-IS"/>
        </w:rPr>
      </w:pPr>
      <w:r w:rsidRPr="008436F2">
        <w:rPr>
          <w:b w:val="0"/>
          <w:sz w:val="20"/>
          <w:lang w:val="is-IS"/>
        </w:rPr>
        <w:t>Framkvæmd upplýsingagjafar</w:t>
      </w:r>
    </w:p>
    <w:p w14:paraId="2BAA79A1" w14:textId="75DF0071" w:rsidR="00E708FD" w:rsidRPr="008436F2" w:rsidRDefault="00655732" w:rsidP="00867851">
      <w:pPr>
        <w:pStyle w:val="Titill"/>
        <w:numPr>
          <w:ilvl w:val="3"/>
          <w:numId w:val="1"/>
        </w:numPr>
        <w:spacing w:before="60" w:after="60"/>
        <w:jc w:val="both"/>
        <w:rPr>
          <w:b w:val="0"/>
          <w:sz w:val="20"/>
          <w:lang w:val="is-IS"/>
        </w:rPr>
      </w:pPr>
      <w:r w:rsidRPr="008436F2">
        <w:rPr>
          <w:b w:val="0"/>
          <w:sz w:val="20"/>
          <w:lang w:val="is-IS"/>
        </w:rPr>
        <w:t>Tímamark upplýsingaskyldunnar (1. mgr. 17. gr. MAR)</w:t>
      </w:r>
    </w:p>
    <w:p w14:paraId="0720F780" w14:textId="56C9C85B" w:rsidR="00D32DDD" w:rsidRPr="008436F2" w:rsidRDefault="00D32DDD" w:rsidP="00867851">
      <w:pPr>
        <w:pStyle w:val="Titill"/>
        <w:numPr>
          <w:ilvl w:val="3"/>
          <w:numId w:val="1"/>
        </w:numPr>
        <w:spacing w:before="60" w:after="60"/>
        <w:jc w:val="both"/>
        <w:rPr>
          <w:b w:val="0"/>
          <w:sz w:val="20"/>
          <w:lang w:val="is-IS"/>
        </w:rPr>
      </w:pPr>
      <w:r w:rsidRPr="008436F2">
        <w:rPr>
          <w:b w:val="0"/>
          <w:sz w:val="20"/>
          <w:lang w:val="is-IS"/>
        </w:rPr>
        <w:t>Sendingarmáti, form og efni</w:t>
      </w:r>
    </w:p>
    <w:p w14:paraId="3C6B129F" w14:textId="52CFFCB2" w:rsidR="00E708FD" w:rsidRPr="008436F2" w:rsidRDefault="009A75CE" w:rsidP="00867851">
      <w:pPr>
        <w:pStyle w:val="Titill"/>
        <w:numPr>
          <w:ilvl w:val="2"/>
          <w:numId w:val="1"/>
        </w:numPr>
        <w:spacing w:before="60" w:after="60"/>
        <w:jc w:val="both"/>
        <w:rPr>
          <w:b w:val="0"/>
          <w:sz w:val="20"/>
          <w:lang w:val="is-IS"/>
        </w:rPr>
      </w:pPr>
      <w:r w:rsidRPr="008436F2">
        <w:rPr>
          <w:b w:val="0"/>
          <w:sz w:val="20"/>
          <w:lang w:val="is-IS"/>
        </w:rPr>
        <w:t>Á hverjum hvílir skyldan?</w:t>
      </w:r>
    </w:p>
    <w:p w14:paraId="3E144870" w14:textId="77777777" w:rsidR="00C759B9" w:rsidRPr="008436F2" w:rsidRDefault="00C759B9" w:rsidP="00867851">
      <w:pPr>
        <w:pStyle w:val="Titill"/>
        <w:numPr>
          <w:ilvl w:val="2"/>
          <w:numId w:val="1"/>
        </w:numPr>
        <w:spacing w:before="60" w:after="60"/>
        <w:jc w:val="both"/>
        <w:rPr>
          <w:b w:val="0"/>
          <w:sz w:val="20"/>
          <w:lang w:val="is-IS"/>
        </w:rPr>
      </w:pPr>
      <w:r w:rsidRPr="008436F2">
        <w:rPr>
          <w:b w:val="0"/>
          <w:sz w:val="20"/>
          <w:lang w:val="is-IS"/>
        </w:rPr>
        <w:t>Dreifing innherjaupplýsinga</w:t>
      </w:r>
    </w:p>
    <w:p w14:paraId="601AC7F2" w14:textId="315F4432" w:rsidR="00E708FD" w:rsidRPr="008436F2" w:rsidRDefault="00F46AEE" w:rsidP="00867851">
      <w:pPr>
        <w:pStyle w:val="Titill"/>
        <w:numPr>
          <w:ilvl w:val="2"/>
          <w:numId w:val="1"/>
        </w:numPr>
        <w:spacing w:before="60" w:after="60"/>
        <w:jc w:val="both"/>
        <w:rPr>
          <w:b w:val="0"/>
          <w:sz w:val="20"/>
          <w:lang w:val="is-IS"/>
        </w:rPr>
      </w:pPr>
      <w:r w:rsidRPr="008436F2">
        <w:rPr>
          <w:b w:val="0"/>
          <w:sz w:val="20"/>
          <w:lang w:val="is-IS"/>
        </w:rPr>
        <w:t>Heimild til að fresta birtingu innherjaupplýsinga (4. mgr. 17. gr. MAR)</w:t>
      </w:r>
    </w:p>
    <w:p w14:paraId="175903FF" w14:textId="72C16D0D" w:rsidR="00F46AEE" w:rsidRPr="008436F2" w:rsidRDefault="00F46AEE" w:rsidP="00867851">
      <w:pPr>
        <w:pStyle w:val="Titill"/>
        <w:numPr>
          <w:ilvl w:val="3"/>
          <w:numId w:val="1"/>
        </w:numPr>
        <w:spacing w:before="60" w:after="60"/>
        <w:jc w:val="both"/>
        <w:rPr>
          <w:b w:val="0"/>
          <w:sz w:val="20"/>
          <w:lang w:val="is-IS"/>
        </w:rPr>
      </w:pPr>
      <w:r w:rsidRPr="008436F2">
        <w:rPr>
          <w:b w:val="0"/>
          <w:sz w:val="20"/>
          <w:lang w:val="is-IS"/>
        </w:rPr>
        <w:t>Lögmætir hagsmunir útgefenda</w:t>
      </w:r>
      <w:r w:rsidR="007B04C8" w:rsidRPr="008436F2">
        <w:rPr>
          <w:b w:val="0"/>
          <w:sz w:val="20"/>
          <w:lang w:val="is-IS"/>
        </w:rPr>
        <w:t xml:space="preserve"> (a-liður)</w:t>
      </w:r>
    </w:p>
    <w:p w14:paraId="65066F40" w14:textId="2ABA0780" w:rsidR="00F46AEE" w:rsidRPr="008436F2" w:rsidRDefault="007B04C8" w:rsidP="00867851">
      <w:pPr>
        <w:pStyle w:val="Titill"/>
        <w:numPr>
          <w:ilvl w:val="3"/>
          <w:numId w:val="1"/>
        </w:numPr>
        <w:spacing w:before="60" w:after="60"/>
        <w:jc w:val="both"/>
        <w:rPr>
          <w:b w:val="0"/>
          <w:sz w:val="20"/>
          <w:lang w:val="is-IS"/>
        </w:rPr>
      </w:pPr>
      <w:r w:rsidRPr="008436F2">
        <w:rPr>
          <w:b w:val="0"/>
          <w:sz w:val="20"/>
          <w:lang w:val="is-IS"/>
        </w:rPr>
        <w:t xml:space="preserve">Frestun má ekki vera líklegt til þess að villa </w:t>
      </w:r>
      <w:r w:rsidR="005538B7" w:rsidRPr="008436F2">
        <w:rPr>
          <w:b w:val="0"/>
          <w:sz w:val="20"/>
          <w:lang w:val="is-IS"/>
        </w:rPr>
        <w:t>(</w:t>
      </w:r>
      <w:proofErr w:type="spellStart"/>
      <w:r w:rsidR="005538B7" w:rsidRPr="008436F2">
        <w:rPr>
          <w:b w:val="0"/>
          <w:sz w:val="20"/>
          <w:lang w:val="is-IS"/>
        </w:rPr>
        <w:t>b-liður</w:t>
      </w:r>
      <w:proofErr w:type="spellEnd"/>
      <w:r w:rsidR="005538B7" w:rsidRPr="008436F2">
        <w:rPr>
          <w:b w:val="0"/>
          <w:sz w:val="20"/>
          <w:lang w:val="is-IS"/>
        </w:rPr>
        <w:t>)</w:t>
      </w:r>
    </w:p>
    <w:p w14:paraId="3DBE8CEF" w14:textId="7D8DEB54" w:rsidR="005538B7" w:rsidRPr="008436F2" w:rsidRDefault="005538B7" w:rsidP="00867851">
      <w:pPr>
        <w:pStyle w:val="Titill"/>
        <w:numPr>
          <w:ilvl w:val="3"/>
          <w:numId w:val="1"/>
        </w:numPr>
        <w:spacing w:before="60" w:after="60"/>
        <w:jc w:val="both"/>
        <w:rPr>
          <w:b w:val="0"/>
          <w:sz w:val="20"/>
          <w:lang w:val="is-IS"/>
        </w:rPr>
      </w:pPr>
      <w:r w:rsidRPr="008436F2">
        <w:rPr>
          <w:b w:val="0"/>
          <w:sz w:val="20"/>
          <w:lang w:val="is-IS"/>
        </w:rPr>
        <w:t>Trúnaður um innherjaupplýsingar tryggður (</w:t>
      </w:r>
      <w:proofErr w:type="spellStart"/>
      <w:r w:rsidRPr="008436F2">
        <w:rPr>
          <w:b w:val="0"/>
          <w:sz w:val="20"/>
          <w:lang w:val="is-IS"/>
        </w:rPr>
        <w:t>c-liður</w:t>
      </w:r>
      <w:proofErr w:type="spellEnd"/>
      <w:r w:rsidRPr="008436F2">
        <w:rPr>
          <w:b w:val="0"/>
          <w:sz w:val="20"/>
          <w:lang w:val="is-IS"/>
        </w:rPr>
        <w:t>)</w:t>
      </w:r>
    </w:p>
    <w:p w14:paraId="4889EC0D" w14:textId="3B5133F2" w:rsidR="005538B7" w:rsidRPr="008436F2" w:rsidRDefault="00073147" w:rsidP="00867851">
      <w:pPr>
        <w:pStyle w:val="Titill"/>
        <w:numPr>
          <w:ilvl w:val="3"/>
          <w:numId w:val="1"/>
        </w:numPr>
        <w:spacing w:before="60" w:after="60"/>
        <w:jc w:val="both"/>
        <w:rPr>
          <w:b w:val="0"/>
          <w:sz w:val="20"/>
          <w:lang w:val="is-IS"/>
        </w:rPr>
      </w:pPr>
      <w:r w:rsidRPr="008436F2">
        <w:rPr>
          <w:b w:val="0"/>
          <w:sz w:val="20"/>
          <w:lang w:val="is-IS"/>
        </w:rPr>
        <w:t>Heimild fjármálafyrirtækja til þess að fresta birtingu innherjaupplýsinga (5. mgr. 17. gr. MAR)</w:t>
      </w:r>
    </w:p>
    <w:p w14:paraId="3542A7E7" w14:textId="36A0173B" w:rsidR="0084481E" w:rsidRPr="008436F2" w:rsidRDefault="0084481E" w:rsidP="00867851">
      <w:pPr>
        <w:pStyle w:val="Titill"/>
        <w:numPr>
          <w:ilvl w:val="3"/>
          <w:numId w:val="1"/>
        </w:numPr>
        <w:spacing w:before="60" w:after="60"/>
        <w:jc w:val="both"/>
        <w:rPr>
          <w:b w:val="0"/>
          <w:sz w:val="20"/>
          <w:lang w:val="is-IS"/>
        </w:rPr>
      </w:pPr>
      <w:r w:rsidRPr="008436F2">
        <w:rPr>
          <w:b w:val="0"/>
          <w:sz w:val="20"/>
          <w:lang w:val="is-IS"/>
        </w:rPr>
        <w:t xml:space="preserve">Verklag við beitingu frestunarheimildar </w:t>
      </w:r>
    </w:p>
    <w:p w14:paraId="7E7DE183" w14:textId="1E80913E" w:rsidR="00D13236" w:rsidRPr="008436F2" w:rsidRDefault="00334EC0" w:rsidP="00867851">
      <w:pPr>
        <w:pStyle w:val="Titill"/>
        <w:numPr>
          <w:ilvl w:val="2"/>
          <w:numId w:val="1"/>
        </w:numPr>
        <w:spacing w:before="60" w:after="60"/>
        <w:jc w:val="both"/>
        <w:rPr>
          <w:b w:val="0"/>
          <w:sz w:val="20"/>
          <w:lang w:val="is-IS"/>
        </w:rPr>
      </w:pPr>
      <w:r w:rsidRPr="008436F2">
        <w:rPr>
          <w:b w:val="0"/>
          <w:sz w:val="20"/>
          <w:lang w:val="is-IS"/>
        </w:rPr>
        <w:t>Viðurlög</w:t>
      </w:r>
    </w:p>
    <w:p w14:paraId="1B62D039" w14:textId="56419FE4" w:rsidR="000075FC" w:rsidRPr="008436F2" w:rsidRDefault="000075FC" w:rsidP="00867851">
      <w:pPr>
        <w:pStyle w:val="Titill"/>
        <w:numPr>
          <w:ilvl w:val="1"/>
          <w:numId w:val="1"/>
        </w:numPr>
        <w:spacing w:before="60" w:after="60"/>
        <w:jc w:val="both"/>
        <w:rPr>
          <w:b w:val="0"/>
          <w:sz w:val="20"/>
          <w:lang w:val="is-IS"/>
        </w:rPr>
      </w:pPr>
      <w:proofErr w:type="spellStart"/>
      <w:r w:rsidRPr="008436F2">
        <w:rPr>
          <w:b w:val="0"/>
          <w:sz w:val="20"/>
          <w:lang w:val="is-IS"/>
        </w:rPr>
        <w:t>Flöggun</w:t>
      </w:r>
      <w:proofErr w:type="spellEnd"/>
    </w:p>
    <w:p w14:paraId="32BD80C4" w14:textId="77777777" w:rsidR="00415B7B" w:rsidRPr="008436F2" w:rsidRDefault="00415B7B" w:rsidP="00867851">
      <w:pPr>
        <w:pStyle w:val="Titill"/>
        <w:numPr>
          <w:ilvl w:val="2"/>
          <w:numId w:val="1"/>
        </w:numPr>
        <w:spacing w:before="60" w:after="60"/>
        <w:jc w:val="both"/>
        <w:rPr>
          <w:b w:val="0"/>
          <w:sz w:val="20"/>
          <w:lang w:val="is-IS"/>
        </w:rPr>
      </w:pPr>
      <w:r w:rsidRPr="008436F2">
        <w:rPr>
          <w:b w:val="0"/>
          <w:sz w:val="20"/>
          <w:lang w:val="is-IS"/>
        </w:rPr>
        <w:t>Gildissvið og undanþágur</w:t>
      </w:r>
    </w:p>
    <w:p w14:paraId="2B01B419" w14:textId="77777777" w:rsidR="00415B7B" w:rsidRPr="008436F2" w:rsidRDefault="00415B7B" w:rsidP="00867851">
      <w:pPr>
        <w:pStyle w:val="Titill"/>
        <w:numPr>
          <w:ilvl w:val="2"/>
          <w:numId w:val="1"/>
        </w:numPr>
        <w:spacing w:before="60" w:after="60"/>
        <w:jc w:val="both"/>
        <w:rPr>
          <w:b w:val="0"/>
          <w:sz w:val="20"/>
          <w:lang w:val="is-IS"/>
        </w:rPr>
      </w:pPr>
      <w:proofErr w:type="spellStart"/>
      <w:r w:rsidRPr="008436F2">
        <w:rPr>
          <w:b w:val="0"/>
          <w:sz w:val="20"/>
          <w:lang w:val="is-IS"/>
        </w:rPr>
        <w:t>Flöggunarskylda</w:t>
      </w:r>
      <w:proofErr w:type="spellEnd"/>
    </w:p>
    <w:p w14:paraId="7B66F533" w14:textId="77777777" w:rsidR="00415B7B" w:rsidRPr="008436F2" w:rsidRDefault="00415B7B" w:rsidP="00867851">
      <w:pPr>
        <w:pStyle w:val="Titill"/>
        <w:numPr>
          <w:ilvl w:val="2"/>
          <w:numId w:val="1"/>
        </w:numPr>
        <w:spacing w:before="60" w:after="60"/>
        <w:jc w:val="both"/>
        <w:rPr>
          <w:b w:val="0"/>
          <w:sz w:val="20"/>
          <w:lang w:val="is-IS"/>
        </w:rPr>
      </w:pPr>
      <w:r w:rsidRPr="008436F2">
        <w:rPr>
          <w:b w:val="0"/>
          <w:sz w:val="20"/>
          <w:lang w:val="is-IS"/>
        </w:rPr>
        <w:t>Afmörkun verulegs hlutar</w:t>
      </w:r>
    </w:p>
    <w:p w14:paraId="37D9A8BA" w14:textId="77777777" w:rsidR="00415B7B" w:rsidRPr="008436F2" w:rsidRDefault="00415B7B" w:rsidP="00867851">
      <w:pPr>
        <w:pStyle w:val="Titill"/>
        <w:numPr>
          <w:ilvl w:val="2"/>
          <w:numId w:val="1"/>
        </w:numPr>
        <w:spacing w:before="60" w:after="60"/>
        <w:jc w:val="both"/>
        <w:rPr>
          <w:b w:val="0"/>
          <w:sz w:val="20"/>
          <w:lang w:val="is-IS"/>
        </w:rPr>
      </w:pPr>
      <w:r w:rsidRPr="008436F2">
        <w:rPr>
          <w:b w:val="0"/>
          <w:sz w:val="20"/>
          <w:lang w:val="is-IS"/>
        </w:rPr>
        <w:t xml:space="preserve">Tilkynning </w:t>
      </w:r>
      <w:proofErr w:type="spellStart"/>
      <w:r w:rsidRPr="008436F2">
        <w:rPr>
          <w:b w:val="0"/>
          <w:sz w:val="20"/>
          <w:lang w:val="is-IS"/>
        </w:rPr>
        <w:t>flöggunarskylds</w:t>
      </w:r>
      <w:proofErr w:type="spellEnd"/>
      <w:r w:rsidRPr="008436F2">
        <w:rPr>
          <w:b w:val="0"/>
          <w:sz w:val="20"/>
          <w:lang w:val="is-IS"/>
        </w:rPr>
        <w:t xml:space="preserve"> aðila til útgefanda og FME</w:t>
      </w:r>
    </w:p>
    <w:p w14:paraId="342AC382" w14:textId="77777777" w:rsidR="00415B7B" w:rsidRPr="008436F2" w:rsidRDefault="00415B7B" w:rsidP="00867851">
      <w:pPr>
        <w:pStyle w:val="Titill"/>
        <w:numPr>
          <w:ilvl w:val="2"/>
          <w:numId w:val="1"/>
        </w:numPr>
        <w:spacing w:before="60" w:after="60"/>
        <w:jc w:val="both"/>
        <w:rPr>
          <w:b w:val="0"/>
          <w:sz w:val="20"/>
          <w:lang w:val="is-IS"/>
        </w:rPr>
      </w:pPr>
      <w:r w:rsidRPr="008436F2">
        <w:rPr>
          <w:b w:val="0"/>
          <w:sz w:val="20"/>
          <w:lang w:val="is-IS"/>
        </w:rPr>
        <w:t>Frestur til að tilkynna</w:t>
      </w:r>
    </w:p>
    <w:p w14:paraId="679B2731" w14:textId="77777777" w:rsidR="00415B7B" w:rsidRPr="008436F2" w:rsidRDefault="00415B7B" w:rsidP="00867851">
      <w:pPr>
        <w:pStyle w:val="Titill"/>
        <w:numPr>
          <w:ilvl w:val="2"/>
          <w:numId w:val="1"/>
        </w:numPr>
        <w:spacing w:before="60" w:after="60"/>
        <w:jc w:val="both"/>
        <w:rPr>
          <w:b w:val="0"/>
          <w:sz w:val="20"/>
          <w:lang w:val="is-IS"/>
        </w:rPr>
      </w:pPr>
      <w:r w:rsidRPr="008436F2">
        <w:rPr>
          <w:b w:val="0"/>
          <w:sz w:val="20"/>
          <w:lang w:val="is-IS"/>
        </w:rPr>
        <w:t>Birting útgefanda á upplýsingar í tilkynningu</w:t>
      </w:r>
    </w:p>
    <w:p w14:paraId="463B8241" w14:textId="77777777" w:rsidR="00415B7B" w:rsidRPr="008436F2" w:rsidRDefault="00415B7B" w:rsidP="00867851">
      <w:pPr>
        <w:pStyle w:val="Titill"/>
        <w:numPr>
          <w:ilvl w:val="2"/>
          <w:numId w:val="1"/>
        </w:numPr>
        <w:spacing w:before="60" w:after="60"/>
        <w:jc w:val="both"/>
        <w:rPr>
          <w:b w:val="0"/>
          <w:sz w:val="20"/>
          <w:lang w:val="is-IS"/>
        </w:rPr>
      </w:pPr>
      <w:r w:rsidRPr="008436F2">
        <w:rPr>
          <w:b w:val="0"/>
          <w:sz w:val="20"/>
          <w:lang w:val="is-IS"/>
        </w:rPr>
        <w:lastRenderedPageBreak/>
        <w:t>Miðlæg varðveisla</w:t>
      </w:r>
    </w:p>
    <w:p w14:paraId="2E9FD275" w14:textId="572FA49B" w:rsidR="00415B7B" w:rsidRPr="008436F2" w:rsidRDefault="00415B7B" w:rsidP="00867851">
      <w:pPr>
        <w:pStyle w:val="Titill"/>
        <w:numPr>
          <w:ilvl w:val="2"/>
          <w:numId w:val="1"/>
        </w:numPr>
        <w:spacing w:before="60" w:after="60"/>
        <w:jc w:val="both"/>
        <w:rPr>
          <w:b w:val="0"/>
          <w:sz w:val="20"/>
          <w:lang w:val="is-IS"/>
        </w:rPr>
      </w:pPr>
      <w:r w:rsidRPr="008436F2">
        <w:rPr>
          <w:b w:val="0"/>
          <w:sz w:val="20"/>
          <w:lang w:val="is-IS"/>
        </w:rPr>
        <w:t>Viðurlög</w:t>
      </w:r>
    </w:p>
    <w:p w14:paraId="566CE645" w14:textId="1A6B3742" w:rsidR="000075FC" w:rsidRPr="008436F2" w:rsidRDefault="000075FC" w:rsidP="00867851">
      <w:pPr>
        <w:pStyle w:val="Titill"/>
        <w:numPr>
          <w:ilvl w:val="0"/>
          <w:numId w:val="1"/>
        </w:numPr>
        <w:spacing w:before="60" w:after="60"/>
        <w:jc w:val="both"/>
        <w:rPr>
          <w:sz w:val="20"/>
          <w:lang w:val="is-IS"/>
        </w:rPr>
      </w:pPr>
      <w:r w:rsidRPr="008436F2">
        <w:rPr>
          <w:sz w:val="20"/>
          <w:lang w:val="is-IS"/>
        </w:rPr>
        <w:t>Markaðssvik</w:t>
      </w:r>
    </w:p>
    <w:p w14:paraId="16D6FA6B" w14:textId="056197C5" w:rsidR="000075FC" w:rsidRPr="008436F2" w:rsidRDefault="000075FC" w:rsidP="00867851">
      <w:pPr>
        <w:pStyle w:val="Titill"/>
        <w:numPr>
          <w:ilvl w:val="1"/>
          <w:numId w:val="1"/>
        </w:numPr>
        <w:spacing w:before="60" w:after="60"/>
        <w:jc w:val="both"/>
        <w:rPr>
          <w:b w:val="0"/>
          <w:sz w:val="20"/>
          <w:lang w:val="is-IS"/>
        </w:rPr>
      </w:pPr>
      <w:r w:rsidRPr="008436F2">
        <w:rPr>
          <w:b w:val="0"/>
          <w:sz w:val="20"/>
          <w:lang w:val="is-IS"/>
        </w:rPr>
        <w:t>Innherjaupplýsingar og reglur um meðferð innherjaupplýsinga</w:t>
      </w:r>
    </w:p>
    <w:p w14:paraId="368F5FA8" w14:textId="6E3339B1" w:rsidR="00CE29FA" w:rsidRPr="008436F2" w:rsidRDefault="00CE29FA" w:rsidP="00867851">
      <w:pPr>
        <w:pStyle w:val="Titill"/>
        <w:numPr>
          <w:ilvl w:val="2"/>
          <w:numId w:val="1"/>
        </w:numPr>
        <w:spacing w:before="60" w:after="60"/>
        <w:jc w:val="both"/>
        <w:rPr>
          <w:b w:val="0"/>
          <w:sz w:val="20"/>
          <w:lang w:val="is-IS"/>
        </w:rPr>
      </w:pPr>
      <w:r w:rsidRPr="008436F2">
        <w:rPr>
          <w:b w:val="0"/>
          <w:sz w:val="20"/>
          <w:lang w:val="is-IS"/>
        </w:rPr>
        <w:t>Gildissvið (1. mgr. 2. gr. MAR)</w:t>
      </w:r>
    </w:p>
    <w:p w14:paraId="0C081B8A" w14:textId="517CA9EA" w:rsidR="001B2CBF" w:rsidRPr="008436F2" w:rsidRDefault="001B2CBF" w:rsidP="00867851">
      <w:pPr>
        <w:pStyle w:val="Titill"/>
        <w:numPr>
          <w:ilvl w:val="2"/>
          <w:numId w:val="1"/>
        </w:numPr>
        <w:spacing w:before="60" w:after="60"/>
        <w:jc w:val="both"/>
        <w:rPr>
          <w:b w:val="0"/>
          <w:sz w:val="20"/>
          <w:lang w:val="is-IS"/>
        </w:rPr>
      </w:pPr>
      <w:r w:rsidRPr="008436F2">
        <w:rPr>
          <w:b w:val="0"/>
          <w:sz w:val="20"/>
          <w:lang w:val="is-IS"/>
        </w:rPr>
        <w:t>Hugtakið innherjaupplýsingar (7. gr. MAR)</w:t>
      </w:r>
    </w:p>
    <w:p w14:paraId="07E778D2" w14:textId="77777777" w:rsidR="00CE29FA" w:rsidRPr="008436F2" w:rsidRDefault="00CE29FA" w:rsidP="00867851">
      <w:pPr>
        <w:pStyle w:val="Titill"/>
        <w:numPr>
          <w:ilvl w:val="2"/>
          <w:numId w:val="1"/>
        </w:numPr>
        <w:spacing w:before="60" w:after="60"/>
        <w:jc w:val="both"/>
        <w:rPr>
          <w:b w:val="0"/>
          <w:sz w:val="20"/>
          <w:lang w:val="is-IS"/>
        </w:rPr>
      </w:pPr>
      <w:r w:rsidRPr="008436F2">
        <w:rPr>
          <w:b w:val="0"/>
          <w:sz w:val="20"/>
          <w:lang w:val="is-IS"/>
        </w:rPr>
        <w:t>Innherjaviðskipti</w:t>
      </w:r>
    </w:p>
    <w:p w14:paraId="5612C4F6" w14:textId="77777777" w:rsidR="00CE29FA" w:rsidRPr="008436F2" w:rsidRDefault="00CE29FA" w:rsidP="00867851">
      <w:pPr>
        <w:pStyle w:val="Titill"/>
        <w:numPr>
          <w:ilvl w:val="3"/>
          <w:numId w:val="1"/>
        </w:numPr>
        <w:spacing w:before="60" w:after="60"/>
        <w:jc w:val="both"/>
        <w:rPr>
          <w:b w:val="0"/>
          <w:sz w:val="20"/>
          <w:lang w:val="is-IS"/>
        </w:rPr>
      </w:pPr>
      <w:r w:rsidRPr="008436F2">
        <w:rPr>
          <w:b w:val="0"/>
          <w:sz w:val="20"/>
          <w:lang w:val="is-IS"/>
        </w:rPr>
        <w:t>Lögleg viðskipti innherja</w:t>
      </w:r>
    </w:p>
    <w:p w14:paraId="1590778F" w14:textId="309930EC" w:rsidR="00CE29FA" w:rsidRPr="008436F2" w:rsidRDefault="00CE29FA" w:rsidP="00867851">
      <w:pPr>
        <w:pStyle w:val="Titill"/>
        <w:numPr>
          <w:ilvl w:val="3"/>
          <w:numId w:val="1"/>
        </w:numPr>
        <w:spacing w:before="60" w:after="60"/>
        <w:jc w:val="both"/>
        <w:rPr>
          <w:b w:val="0"/>
          <w:sz w:val="20"/>
          <w:lang w:val="is-IS"/>
        </w:rPr>
      </w:pPr>
      <w:r w:rsidRPr="008436F2">
        <w:rPr>
          <w:b w:val="0"/>
          <w:sz w:val="20"/>
          <w:lang w:val="is-IS"/>
        </w:rPr>
        <w:t>Innherjasvik</w:t>
      </w:r>
    </w:p>
    <w:p w14:paraId="78E5470D" w14:textId="26C957C4" w:rsidR="00B00266" w:rsidRPr="008436F2" w:rsidRDefault="00B00266" w:rsidP="00867851">
      <w:pPr>
        <w:pStyle w:val="Titill"/>
        <w:numPr>
          <w:ilvl w:val="2"/>
          <w:numId w:val="1"/>
        </w:numPr>
        <w:spacing w:before="60" w:after="60"/>
        <w:jc w:val="both"/>
        <w:rPr>
          <w:b w:val="0"/>
          <w:sz w:val="20"/>
          <w:lang w:val="is-IS"/>
        </w:rPr>
      </w:pPr>
      <w:proofErr w:type="spellStart"/>
      <w:r w:rsidRPr="008436F2">
        <w:rPr>
          <w:b w:val="0"/>
          <w:sz w:val="20"/>
          <w:lang w:val="is-IS"/>
        </w:rPr>
        <w:t>Innherjar</w:t>
      </w:r>
      <w:proofErr w:type="spellEnd"/>
      <w:r w:rsidRPr="008436F2">
        <w:rPr>
          <w:b w:val="0"/>
          <w:sz w:val="20"/>
          <w:lang w:val="is-IS"/>
        </w:rPr>
        <w:t xml:space="preserve"> </w:t>
      </w:r>
      <w:r w:rsidR="00D65D3B" w:rsidRPr="008436F2">
        <w:rPr>
          <w:b w:val="0"/>
          <w:sz w:val="20"/>
          <w:lang w:val="is-IS"/>
        </w:rPr>
        <w:t>(</w:t>
      </w:r>
      <w:r w:rsidRPr="008436F2">
        <w:rPr>
          <w:b w:val="0"/>
          <w:sz w:val="20"/>
          <w:lang w:val="is-IS"/>
        </w:rPr>
        <w:t>og fjárhagslega tengdir aðilar</w:t>
      </w:r>
      <w:r w:rsidR="00D65D3B" w:rsidRPr="008436F2">
        <w:rPr>
          <w:b w:val="0"/>
          <w:sz w:val="20"/>
          <w:lang w:val="is-IS"/>
        </w:rPr>
        <w:t>)</w:t>
      </w:r>
      <w:r w:rsidR="005235FE" w:rsidRPr="008436F2">
        <w:rPr>
          <w:b w:val="0"/>
          <w:sz w:val="20"/>
          <w:lang w:val="is-IS"/>
        </w:rPr>
        <w:t xml:space="preserve"> (4. mgr. 7. gr. MAR)</w:t>
      </w:r>
    </w:p>
    <w:p w14:paraId="7C1A7370" w14:textId="29D20697" w:rsidR="0000166D" w:rsidRPr="008436F2" w:rsidRDefault="00B00266" w:rsidP="00867851">
      <w:pPr>
        <w:pStyle w:val="Titill"/>
        <w:numPr>
          <w:ilvl w:val="2"/>
          <w:numId w:val="1"/>
        </w:numPr>
        <w:spacing w:before="60" w:after="60"/>
        <w:jc w:val="both"/>
        <w:rPr>
          <w:b w:val="0"/>
          <w:sz w:val="20"/>
          <w:lang w:val="is-IS"/>
        </w:rPr>
      </w:pPr>
      <w:r w:rsidRPr="008436F2">
        <w:rPr>
          <w:b w:val="0"/>
          <w:sz w:val="20"/>
          <w:lang w:val="is-IS"/>
        </w:rPr>
        <w:t>Innherjaskrár</w:t>
      </w:r>
      <w:r w:rsidR="00EF51C2" w:rsidRPr="008436F2">
        <w:rPr>
          <w:b w:val="0"/>
          <w:sz w:val="20"/>
          <w:lang w:val="is-IS"/>
        </w:rPr>
        <w:t xml:space="preserve"> (18. gr. MAR)</w:t>
      </w:r>
    </w:p>
    <w:p w14:paraId="4D9BACB3" w14:textId="680BD476" w:rsidR="00BA16D9" w:rsidRPr="008436F2" w:rsidRDefault="00BA16D9" w:rsidP="00867851">
      <w:pPr>
        <w:pStyle w:val="Titill"/>
        <w:numPr>
          <w:ilvl w:val="2"/>
          <w:numId w:val="1"/>
        </w:numPr>
        <w:spacing w:before="60" w:after="60"/>
        <w:jc w:val="both"/>
        <w:rPr>
          <w:b w:val="0"/>
          <w:sz w:val="20"/>
          <w:lang w:val="is-IS"/>
        </w:rPr>
      </w:pPr>
      <w:r w:rsidRPr="008436F2">
        <w:rPr>
          <w:b w:val="0"/>
          <w:sz w:val="20"/>
          <w:lang w:val="is-IS"/>
        </w:rPr>
        <w:t>Birting upplýsinga um tiltekin viðskipti stjórnenda</w:t>
      </w:r>
      <w:r w:rsidR="00127314" w:rsidRPr="008436F2">
        <w:rPr>
          <w:b w:val="0"/>
          <w:sz w:val="20"/>
          <w:lang w:val="is-IS"/>
        </w:rPr>
        <w:t xml:space="preserve"> (19. gr. MAR)</w:t>
      </w:r>
    </w:p>
    <w:p w14:paraId="39BA6C76" w14:textId="77777777" w:rsidR="00C06690" w:rsidRPr="008436F2" w:rsidRDefault="00C06690" w:rsidP="00867851">
      <w:pPr>
        <w:pStyle w:val="Titill"/>
        <w:numPr>
          <w:ilvl w:val="2"/>
          <w:numId w:val="1"/>
        </w:numPr>
        <w:spacing w:before="60" w:after="60"/>
        <w:jc w:val="both"/>
        <w:rPr>
          <w:b w:val="0"/>
          <w:sz w:val="20"/>
          <w:lang w:val="is-IS"/>
        </w:rPr>
      </w:pPr>
      <w:r w:rsidRPr="008436F2">
        <w:rPr>
          <w:b w:val="0"/>
          <w:sz w:val="20"/>
          <w:lang w:val="is-IS"/>
        </w:rPr>
        <w:t>Regluvörður</w:t>
      </w:r>
    </w:p>
    <w:p w14:paraId="3FDFB472" w14:textId="77777777" w:rsidR="00C06690" w:rsidRPr="008436F2" w:rsidRDefault="00C06690" w:rsidP="00867851">
      <w:pPr>
        <w:pStyle w:val="Titill"/>
        <w:numPr>
          <w:ilvl w:val="2"/>
          <w:numId w:val="1"/>
        </w:numPr>
        <w:spacing w:before="60" w:after="60"/>
        <w:jc w:val="both"/>
        <w:rPr>
          <w:b w:val="0"/>
          <w:sz w:val="20"/>
          <w:lang w:val="is-IS"/>
        </w:rPr>
      </w:pPr>
      <w:r w:rsidRPr="008436F2">
        <w:rPr>
          <w:b w:val="0"/>
          <w:sz w:val="20"/>
          <w:lang w:val="is-IS"/>
        </w:rPr>
        <w:t>Eftirlit</w:t>
      </w:r>
    </w:p>
    <w:p w14:paraId="7DFCA06C" w14:textId="53742C8D" w:rsidR="001B2CBF" w:rsidRPr="008436F2" w:rsidRDefault="00C06690" w:rsidP="00867851">
      <w:pPr>
        <w:pStyle w:val="Titill"/>
        <w:numPr>
          <w:ilvl w:val="2"/>
          <w:numId w:val="1"/>
        </w:numPr>
        <w:spacing w:before="60" w:after="60"/>
        <w:jc w:val="both"/>
        <w:rPr>
          <w:b w:val="0"/>
          <w:sz w:val="20"/>
          <w:lang w:val="is-IS"/>
        </w:rPr>
      </w:pPr>
      <w:r w:rsidRPr="008436F2">
        <w:rPr>
          <w:b w:val="0"/>
          <w:sz w:val="20"/>
          <w:lang w:val="is-IS"/>
        </w:rPr>
        <w:t>Viðurlög</w:t>
      </w:r>
    </w:p>
    <w:p w14:paraId="11A84CC0" w14:textId="451FFAB5" w:rsidR="000075FC" w:rsidRPr="008436F2" w:rsidRDefault="000075FC" w:rsidP="00867851">
      <w:pPr>
        <w:pStyle w:val="Titill"/>
        <w:numPr>
          <w:ilvl w:val="1"/>
          <w:numId w:val="1"/>
        </w:numPr>
        <w:spacing w:before="60" w:after="60"/>
        <w:jc w:val="both"/>
        <w:rPr>
          <w:b w:val="0"/>
          <w:sz w:val="20"/>
          <w:lang w:val="is-IS"/>
        </w:rPr>
      </w:pPr>
      <w:r w:rsidRPr="008436F2">
        <w:rPr>
          <w:b w:val="0"/>
          <w:sz w:val="20"/>
          <w:lang w:val="is-IS"/>
        </w:rPr>
        <w:t>Bann við innherjasvikum</w:t>
      </w:r>
      <w:r w:rsidR="00465701" w:rsidRPr="008436F2">
        <w:rPr>
          <w:b w:val="0"/>
          <w:sz w:val="20"/>
          <w:lang w:val="is-IS"/>
        </w:rPr>
        <w:t xml:space="preserve"> og ólögmætri miðlun innherjaupplýsinga</w:t>
      </w:r>
    </w:p>
    <w:p w14:paraId="3C316F70" w14:textId="2A5AB846" w:rsidR="00127314" w:rsidRPr="008436F2" w:rsidRDefault="00465701" w:rsidP="00867851">
      <w:pPr>
        <w:pStyle w:val="Titill"/>
        <w:numPr>
          <w:ilvl w:val="2"/>
          <w:numId w:val="1"/>
        </w:numPr>
        <w:spacing w:before="60" w:after="60"/>
        <w:jc w:val="both"/>
        <w:rPr>
          <w:b w:val="0"/>
          <w:sz w:val="20"/>
          <w:lang w:val="is-IS"/>
        </w:rPr>
      </w:pPr>
      <w:r w:rsidRPr="008436F2">
        <w:rPr>
          <w:b w:val="0"/>
          <w:sz w:val="20"/>
          <w:lang w:val="is-IS"/>
        </w:rPr>
        <w:t>Bann við innherjasvikum</w:t>
      </w:r>
      <w:r w:rsidR="00567B10" w:rsidRPr="008436F2">
        <w:rPr>
          <w:b w:val="0"/>
          <w:sz w:val="20"/>
          <w:lang w:val="is-IS"/>
        </w:rPr>
        <w:t xml:space="preserve"> (1. mgr. 7. og </w:t>
      </w:r>
      <w:r w:rsidR="00234D2E" w:rsidRPr="008436F2">
        <w:rPr>
          <w:b w:val="0"/>
          <w:sz w:val="20"/>
          <w:lang w:val="is-IS"/>
        </w:rPr>
        <w:t>14. gr. MAR)</w:t>
      </w:r>
    </w:p>
    <w:p w14:paraId="15D1593E" w14:textId="45658F03" w:rsidR="00465701" w:rsidRPr="008436F2" w:rsidRDefault="00234D2E" w:rsidP="00867851">
      <w:pPr>
        <w:pStyle w:val="Titill"/>
        <w:numPr>
          <w:ilvl w:val="3"/>
          <w:numId w:val="1"/>
        </w:numPr>
        <w:spacing w:before="60" w:after="60"/>
        <w:jc w:val="both"/>
        <w:rPr>
          <w:b w:val="0"/>
          <w:sz w:val="20"/>
          <w:lang w:val="is-IS"/>
        </w:rPr>
      </w:pPr>
      <w:r w:rsidRPr="008436F2">
        <w:rPr>
          <w:b w:val="0"/>
          <w:sz w:val="20"/>
          <w:lang w:val="is-IS"/>
        </w:rPr>
        <w:t>Afla eða ráðstafa með beinum eða óbeinum hætti</w:t>
      </w:r>
      <w:r w:rsidR="00716B52" w:rsidRPr="008436F2">
        <w:rPr>
          <w:b w:val="0"/>
          <w:sz w:val="20"/>
          <w:lang w:val="is-IS"/>
        </w:rPr>
        <w:t xml:space="preserve"> (1. mgr. 7. gr. MAR)</w:t>
      </w:r>
    </w:p>
    <w:p w14:paraId="4B8A4583" w14:textId="5593BFFA" w:rsidR="00234D2E" w:rsidRPr="008436F2" w:rsidRDefault="00234D2E" w:rsidP="00867851">
      <w:pPr>
        <w:pStyle w:val="Titill"/>
        <w:numPr>
          <w:ilvl w:val="3"/>
          <w:numId w:val="1"/>
        </w:numPr>
        <w:spacing w:before="60" w:after="60"/>
        <w:jc w:val="both"/>
        <w:rPr>
          <w:b w:val="0"/>
          <w:sz w:val="20"/>
          <w:lang w:val="is-IS"/>
        </w:rPr>
      </w:pPr>
      <w:r w:rsidRPr="008436F2">
        <w:rPr>
          <w:b w:val="0"/>
          <w:sz w:val="20"/>
          <w:lang w:val="is-IS"/>
        </w:rPr>
        <w:t xml:space="preserve">Skilyrði um notkun innherjaupplýsinga (1. mgr. </w:t>
      </w:r>
      <w:r w:rsidR="00716B52" w:rsidRPr="008436F2">
        <w:rPr>
          <w:b w:val="0"/>
          <w:sz w:val="20"/>
          <w:lang w:val="is-IS"/>
        </w:rPr>
        <w:t>7. gr. MAR)</w:t>
      </w:r>
    </w:p>
    <w:p w14:paraId="2038AEDE" w14:textId="7EDA39E0" w:rsidR="00716B52" w:rsidRPr="008436F2" w:rsidRDefault="00716B52" w:rsidP="00867851">
      <w:pPr>
        <w:pStyle w:val="Titill"/>
        <w:numPr>
          <w:ilvl w:val="3"/>
          <w:numId w:val="1"/>
        </w:numPr>
        <w:spacing w:before="60" w:after="60"/>
        <w:jc w:val="both"/>
        <w:rPr>
          <w:b w:val="0"/>
          <w:sz w:val="20"/>
          <w:lang w:val="is-IS"/>
        </w:rPr>
      </w:pPr>
      <w:r w:rsidRPr="008436F2">
        <w:rPr>
          <w:b w:val="0"/>
          <w:sz w:val="20"/>
          <w:lang w:val="is-IS"/>
        </w:rPr>
        <w:t>Tilraun til innherjasvika (a-liður 14. gr. MAR)</w:t>
      </w:r>
    </w:p>
    <w:p w14:paraId="14EB3798" w14:textId="407CB598" w:rsidR="006F3EE5" w:rsidRPr="008436F2" w:rsidRDefault="006F3EE5" w:rsidP="00867851">
      <w:pPr>
        <w:pStyle w:val="Titill"/>
        <w:numPr>
          <w:ilvl w:val="3"/>
          <w:numId w:val="1"/>
        </w:numPr>
        <w:spacing w:before="60" w:after="60"/>
        <w:jc w:val="both"/>
        <w:rPr>
          <w:b w:val="0"/>
          <w:sz w:val="20"/>
          <w:lang w:val="is-IS"/>
        </w:rPr>
      </w:pPr>
      <w:r w:rsidRPr="008436F2">
        <w:rPr>
          <w:b w:val="0"/>
          <w:sz w:val="20"/>
          <w:lang w:val="is-IS"/>
        </w:rPr>
        <w:t xml:space="preserve">Notkun ráðleggingar eða hvatningar </w:t>
      </w:r>
      <w:r w:rsidR="00897CB6" w:rsidRPr="008436F2">
        <w:rPr>
          <w:b w:val="0"/>
          <w:sz w:val="20"/>
          <w:lang w:val="is-IS"/>
        </w:rPr>
        <w:t>s</w:t>
      </w:r>
      <w:r w:rsidR="00B802EA" w:rsidRPr="008436F2">
        <w:rPr>
          <w:b w:val="0"/>
          <w:sz w:val="20"/>
          <w:lang w:val="is-IS"/>
        </w:rPr>
        <w:t>em byggir</w:t>
      </w:r>
      <w:r w:rsidR="00897CB6" w:rsidRPr="008436F2">
        <w:rPr>
          <w:b w:val="0"/>
          <w:sz w:val="20"/>
          <w:lang w:val="is-IS"/>
        </w:rPr>
        <w:t xml:space="preserve"> á innherjaupplýsingum (3. mgr. 8. gr. MAR)</w:t>
      </w:r>
    </w:p>
    <w:p w14:paraId="0B4F5F37" w14:textId="77DD0A68" w:rsidR="00B20803" w:rsidRPr="008436F2" w:rsidRDefault="00141DEF" w:rsidP="00867851">
      <w:pPr>
        <w:pStyle w:val="Titill"/>
        <w:numPr>
          <w:ilvl w:val="3"/>
          <w:numId w:val="1"/>
        </w:numPr>
        <w:spacing w:before="60" w:after="60"/>
        <w:jc w:val="both"/>
        <w:rPr>
          <w:b w:val="0"/>
          <w:sz w:val="20"/>
          <w:lang w:val="is-IS"/>
        </w:rPr>
      </w:pPr>
      <w:r w:rsidRPr="008436F2">
        <w:rPr>
          <w:b w:val="0"/>
          <w:sz w:val="20"/>
          <w:lang w:val="is-IS"/>
        </w:rPr>
        <w:t>Undanþágur – lögmæt hegðun (9. gr. MAR)</w:t>
      </w:r>
    </w:p>
    <w:p w14:paraId="28090AB8" w14:textId="343416D8" w:rsidR="00716B52" w:rsidRPr="008436F2" w:rsidRDefault="00415B7B" w:rsidP="00867851">
      <w:pPr>
        <w:pStyle w:val="Titill"/>
        <w:numPr>
          <w:ilvl w:val="2"/>
          <w:numId w:val="1"/>
        </w:numPr>
        <w:spacing w:before="60" w:after="60"/>
        <w:jc w:val="both"/>
        <w:rPr>
          <w:b w:val="0"/>
          <w:sz w:val="20"/>
          <w:lang w:val="is-IS"/>
        </w:rPr>
      </w:pPr>
      <w:r w:rsidRPr="008436F2">
        <w:rPr>
          <w:b w:val="0"/>
          <w:sz w:val="20"/>
          <w:lang w:val="is-IS"/>
        </w:rPr>
        <w:t xml:space="preserve">Bann við </w:t>
      </w:r>
      <w:r w:rsidR="00B802EA" w:rsidRPr="008436F2">
        <w:rPr>
          <w:b w:val="0"/>
          <w:sz w:val="20"/>
          <w:lang w:val="is-IS"/>
        </w:rPr>
        <w:t>ólögmætri miðlun innherjaupplýsinga (</w:t>
      </w:r>
      <w:r w:rsidR="00B20803" w:rsidRPr="008436F2">
        <w:rPr>
          <w:b w:val="0"/>
          <w:sz w:val="20"/>
          <w:lang w:val="is-IS"/>
        </w:rPr>
        <w:t>1</w:t>
      </w:r>
      <w:r w:rsidR="004E75D3" w:rsidRPr="008436F2">
        <w:rPr>
          <w:b w:val="0"/>
          <w:sz w:val="20"/>
          <w:lang w:val="is-IS"/>
        </w:rPr>
        <w:t>0. og 14. gr. MAR)</w:t>
      </w:r>
    </w:p>
    <w:p w14:paraId="7BB4A6D1" w14:textId="5A35548E" w:rsidR="004E75D3" w:rsidRPr="008436F2" w:rsidRDefault="00ED785A" w:rsidP="00867851">
      <w:pPr>
        <w:pStyle w:val="Titill"/>
        <w:numPr>
          <w:ilvl w:val="3"/>
          <w:numId w:val="1"/>
        </w:numPr>
        <w:spacing w:before="60" w:after="60"/>
        <w:jc w:val="both"/>
        <w:rPr>
          <w:b w:val="0"/>
          <w:sz w:val="20"/>
          <w:lang w:val="is-IS"/>
        </w:rPr>
      </w:pPr>
      <w:r w:rsidRPr="008436F2">
        <w:rPr>
          <w:b w:val="0"/>
          <w:sz w:val="20"/>
          <w:lang w:val="is-IS"/>
        </w:rPr>
        <w:t xml:space="preserve">Bann við að láta þriðja aðila upplýsingar í té </w:t>
      </w:r>
      <w:r w:rsidR="0027735B" w:rsidRPr="008436F2">
        <w:rPr>
          <w:b w:val="0"/>
          <w:sz w:val="20"/>
          <w:lang w:val="is-IS"/>
        </w:rPr>
        <w:t>(1. mgr. 10. gr. MAR)</w:t>
      </w:r>
    </w:p>
    <w:p w14:paraId="1D8FC104" w14:textId="475BA7A5" w:rsidR="0027735B" w:rsidRPr="008436F2" w:rsidRDefault="00ED785A" w:rsidP="00867851">
      <w:pPr>
        <w:pStyle w:val="Titill"/>
        <w:numPr>
          <w:ilvl w:val="3"/>
          <w:numId w:val="1"/>
        </w:numPr>
        <w:spacing w:before="60" w:after="60"/>
        <w:jc w:val="both"/>
        <w:rPr>
          <w:b w:val="0"/>
          <w:sz w:val="20"/>
          <w:lang w:val="is-IS"/>
        </w:rPr>
      </w:pPr>
      <w:r w:rsidRPr="008436F2">
        <w:rPr>
          <w:b w:val="0"/>
          <w:sz w:val="20"/>
          <w:lang w:val="is-IS"/>
        </w:rPr>
        <w:t>Undanþága - gert í eðlilegu sambandi við starf, stöðu eða skyldur (1. mgr. 10. gr. MAR)</w:t>
      </w:r>
    </w:p>
    <w:p w14:paraId="223B45AD" w14:textId="52070436" w:rsidR="00ED785A" w:rsidRPr="008436F2" w:rsidRDefault="00ED785A" w:rsidP="00867851">
      <w:pPr>
        <w:pStyle w:val="Titill"/>
        <w:numPr>
          <w:ilvl w:val="3"/>
          <w:numId w:val="1"/>
        </w:numPr>
        <w:spacing w:before="60" w:after="60"/>
        <w:jc w:val="both"/>
        <w:rPr>
          <w:b w:val="0"/>
          <w:sz w:val="20"/>
          <w:lang w:val="is-IS"/>
        </w:rPr>
      </w:pPr>
      <w:proofErr w:type="spellStart"/>
      <w:r w:rsidRPr="008436F2">
        <w:rPr>
          <w:b w:val="0"/>
          <w:sz w:val="20"/>
          <w:lang w:val="is-IS"/>
        </w:rPr>
        <w:t>Markaðsþreifingar</w:t>
      </w:r>
      <w:proofErr w:type="spellEnd"/>
      <w:r w:rsidRPr="008436F2">
        <w:rPr>
          <w:b w:val="0"/>
          <w:sz w:val="20"/>
          <w:lang w:val="is-IS"/>
        </w:rPr>
        <w:t xml:space="preserve"> (</w:t>
      </w:r>
      <w:r w:rsidR="00170A35" w:rsidRPr="008436F2">
        <w:rPr>
          <w:b w:val="0"/>
          <w:sz w:val="20"/>
          <w:lang w:val="is-IS"/>
        </w:rPr>
        <w:t>11. gr. MAR)</w:t>
      </w:r>
    </w:p>
    <w:p w14:paraId="723970FE" w14:textId="6FF34FD9" w:rsidR="003937C0" w:rsidRPr="008436F2" w:rsidRDefault="003937C0" w:rsidP="00867851">
      <w:pPr>
        <w:pStyle w:val="Titill"/>
        <w:numPr>
          <w:ilvl w:val="3"/>
          <w:numId w:val="1"/>
        </w:numPr>
        <w:spacing w:before="60" w:after="60"/>
        <w:jc w:val="both"/>
        <w:rPr>
          <w:b w:val="0"/>
          <w:sz w:val="20"/>
          <w:lang w:val="is-IS"/>
        </w:rPr>
      </w:pPr>
      <w:r w:rsidRPr="008436F2">
        <w:rPr>
          <w:b w:val="0"/>
          <w:sz w:val="20"/>
          <w:lang w:val="is-IS"/>
        </w:rPr>
        <w:t>Bann við að ráðleggja eða hvetja á grundvelli innherjaupplýsinga (2. mgr. 10. gr. MAR)</w:t>
      </w:r>
    </w:p>
    <w:p w14:paraId="644B36E9" w14:textId="4B4A58B3" w:rsidR="00BB424C" w:rsidRPr="008436F2" w:rsidRDefault="00BB424C" w:rsidP="00867851">
      <w:pPr>
        <w:pStyle w:val="Titill"/>
        <w:numPr>
          <w:ilvl w:val="2"/>
          <w:numId w:val="1"/>
        </w:numPr>
        <w:spacing w:before="60" w:after="60"/>
        <w:jc w:val="both"/>
        <w:rPr>
          <w:b w:val="0"/>
          <w:sz w:val="20"/>
          <w:lang w:val="is-IS"/>
        </w:rPr>
      </w:pPr>
      <w:r w:rsidRPr="008436F2">
        <w:rPr>
          <w:b w:val="0"/>
          <w:sz w:val="20"/>
          <w:lang w:val="is-IS"/>
        </w:rPr>
        <w:t>Viðurlög</w:t>
      </w:r>
    </w:p>
    <w:p w14:paraId="1421516F" w14:textId="78E2C70A" w:rsidR="000075FC" w:rsidRPr="008436F2" w:rsidRDefault="000075FC" w:rsidP="00867851">
      <w:pPr>
        <w:pStyle w:val="Titill"/>
        <w:numPr>
          <w:ilvl w:val="1"/>
          <w:numId w:val="1"/>
        </w:numPr>
        <w:spacing w:before="60" w:after="60"/>
        <w:jc w:val="both"/>
        <w:rPr>
          <w:b w:val="0"/>
          <w:sz w:val="20"/>
          <w:lang w:val="is-IS"/>
        </w:rPr>
      </w:pPr>
      <w:r w:rsidRPr="008436F2">
        <w:rPr>
          <w:b w:val="0"/>
          <w:sz w:val="20"/>
          <w:lang w:val="is-IS"/>
        </w:rPr>
        <w:t>Bann við markaðsmisnotkun</w:t>
      </w:r>
    </w:p>
    <w:p w14:paraId="2EFACE5C" w14:textId="57F689DD" w:rsidR="003937C0" w:rsidRPr="008436F2" w:rsidRDefault="003A00B4" w:rsidP="00867851">
      <w:pPr>
        <w:pStyle w:val="Titill"/>
        <w:numPr>
          <w:ilvl w:val="2"/>
          <w:numId w:val="1"/>
        </w:numPr>
        <w:spacing w:before="60" w:after="60"/>
        <w:jc w:val="both"/>
        <w:rPr>
          <w:b w:val="0"/>
          <w:sz w:val="20"/>
          <w:lang w:val="is-IS"/>
        </w:rPr>
      </w:pPr>
      <w:r w:rsidRPr="008436F2">
        <w:rPr>
          <w:b w:val="0"/>
          <w:sz w:val="20"/>
          <w:lang w:val="is-IS"/>
        </w:rPr>
        <w:t xml:space="preserve">Gildissvið </w:t>
      </w:r>
      <w:r w:rsidR="00A25ADA" w:rsidRPr="008436F2">
        <w:rPr>
          <w:b w:val="0"/>
          <w:sz w:val="20"/>
          <w:lang w:val="is-IS"/>
        </w:rPr>
        <w:t>(2. gr. MAR)</w:t>
      </w:r>
    </w:p>
    <w:p w14:paraId="7FAD8DDA" w14:textId="1B42882F" w:rsidR="00A25ADA" w:rsidRPr="008436F2" w:rsidRDefault="00A25ADA" w:rsidP="00867851">
      <w:pPr>
        <w:pStyle w:val="Titill"/>
        <w:numPr>
          <w:ilvl w:val="2"/>
          <w:numId w:val="1"/>
        </w:numPr>
        <w:spacing w:before="60" w:after="60"/>
        <w:jc w:val="both"/>
        <w:rPr>
          <w:b w:val="0"/>
          <w:sz w:val="20"/>
          <w:lang w:val="is-IS"/>
        </w:rPr>
      </w:pPr>
      <w:r w:rsidRPr="008436F2">
        <w:rPr>
          <w:b w:val="0"/>
          <w:sz w:val="20"/>
          <w:lang w:val="is-IS"/>
        </w:rPr>
        <w:t>Tilvik markaðsmisnotkunar</w:t>
      </w:r>
      <w:r w:rsidR="00496B7C" w:rsidRPr="008436F2">
        <w:rPr>
          <w:b w:val="0"/>
          <w:sz w:val="20"/>
          <w:lang w:val="is-IS"/>
        </w:rPr>
        <w:t xml:space="preserve"> (1. mgr. 12. gr. MAR)</w:t>
      </w:r>
    </w:p>
    <w:p w14:paraId="58474BCD" w14:textId="1FC43845" w:rsidR="00A25ADA" w:rsidRPr="008436F2" w:rsidRDefault="00A25ADA" w:rsidP="00867851">
      <w:pPr>
        <w:pStyle w:val="Titill"/>
        <w:numPr>
          <w:ilvl w:val="3"/>
          <w:numId w:val="1"/>
        </w:numPr>
        <w:spacing w:before="60" w:after="60"/>
        <w:jc w:val="both"/>
        <w:rPr>
          <w:b w:val="0"/>
          <w:sz w:val="20"/>
          <w:lang w:val="is-IS"/>
        </w:rPr>
      </w:pPr>
      <w:r w:rsidRPr="008436F2">
        <w:rPr>
          <w:b w:val="0"/>
          <w:sz w:val="20"/>
          <w:lang w:val="is-IS"/>
        </w:rPr>
        <w:t xml:space="preserve">Framboð, eftirspurn, verð gefið ranglega </w:t>
      </w:r>
      <w:r w:rsidR="00496B7C" w:rsidRPr="008436F2">
        <w:rPr>
          <w:b w:val="0"/>
          <w:sz w:val="20"/>
          <w:lang w:val="is-IS"/>
        </w:rPr>
        <w:t xml:space="preserve">eða misvísandi </w:t>
      </w:r>
      <w:r w:rsidRPr="008436F2">
        <w:rPr>
          <w:b w:val="0"/>
          <w:sz w:val="20"/>
          <w:lang w:val="is-IS"/>
        </w:rPr>
        <w:t>til kynna</w:t>
      </w:r>
      <w:r w:rsidR="00496B7C" w:rsidRPr="008436F2">
        <w:rPr>
          <w:b w:val="0"/>
          <w:sz w:val="20"/>
          <w:lang w:val="is-IS"/>
        </w:rPr>
        <w:t xml:space="preserve"> (i</w:t>
      </w:r>
      <w:r w:rsidR="00B61CAB" w:rsidRPr="008436F2">
        <w:rPr>
          <w:b w:val="0"/>
          <w:sz w:val="20"/>
          <w:lang w:val="is-IS"/>
        </w:rPr>
        <w:t xml:space="preserve">. </w:t>
      </w:r>
      <w:proofErr w:type="spellStart"/>
      <w:r w:rsidR="00B61CAB" w:rsidRPr="008436F2">
        <w:rPr>
          <w:b w:val="0"/>
          <w:sz w:val="20"/>
          <w:lang w:val="is-IS"/>
        </w:rPr>
        <w:t>tl</w:t>
      </w:r>
      <w:proofErr w:type="spellEnd"/>
      <w:r w:rsidR="00B61CAB" w:rsidRPr="008436F2">
        <w:rPr>
          <w:b w:val="0"/>
          <w:sz w:val="20"/>
          <w:lang w:val="is-IS"/>
        </w:rPr>
        <w:t>. a-liðar 1. mgr. 12. gr. MAR)</w:t>
      </w:r>
    </w:p>
    <w:p w14:paraId="4233E40B" w14:textId="7506FC29" w:rsidR="00A25ADA" w:rsidRPr="008436F2" w:rsidRDefault="00496B7C" w:rsidP="00867851">
      <w:pPr>
        <w:pStyle w:val="Titill"/>
        <w:numPr>
          <w:ilvl w:val="3"/>
          <w:numId w:val="1"/>
        </w:numPr>
        <w:spacing w:before="60" w:after="60"/>
        <w:jc w:val="both"/>
        <w:rPr>
          <w:b w:val="0"/>
          <w:sz w:val="20"/>
          <w:lang w:val="is-IS"/>
        </w:rPr>
      </w:pPr>
      <w:r w:rsidRPr="008436F2">
        <w:rPr>
          <w:b w:val="0"/>
          <w:sz w:val="20"/>
          <w:lang w:val="is-IS"/>
        </w:rPr>
        <w:t xml:space="preserve">Tryggja óeðlilegt eða tilbúið verð </w:t>
      </w:r>
      <w:r w:rsidR="00B61CAB" w:rsidRPr="008436F2">
        <w:rPr>
          <w:b w:val="0"/>
          <w:sz w:val="20"/>
          <w:lang w:val="is-IS"/>
        </w:rPr>
        <w:t>(ii. a-liðar 1. mgr. 12. gr. MAR)</w:t>
      </w:r>
    </w:p>
    <w:p w14:paraId="5BC05B67" w14:textId="250B7EF1" w:rsidR="00A25ADA" w:rsidRPr="008436F2" w:rsidRDefault="00A25ADA" w:rsidP="00867851">
      <w:pPr>
        <w:pStyle w:val="Titill"/>
        <w:numPr>
          <w:ilvl w:val="3"/>
          <w:numId w:val="1"/>
        </w:numPr>
        <w:spacing w:before="60" w:after="60"/>
        <w:jc w:val="both"/>
        <w:rPr>
          <w:b w:val="0"/>
          <w:sz w:val="20"/>
          <w:lang w:val="is-IS"/>
        </w:rPr>
      </w:pPr>
      <w:r w:rsidRPr="008436F2">
        <w:rPr>
          <w:b w:val="0"/>
          <w:sz w:val="20"/>
          <w:lang w:val="is-IS"/>
        </w:rPr>
        <w:t>Tilbúningur viðskipta, blekking eða sýndarmennska</w:t>
      </w:r>
      <w:r w:rsidR="00B61CAB" w:rsidRPr="008436F2">
        <w:rPr>
          <w:b w:val="0"/>
          <w:sz w:val="20"/>
          <w:lang w:val="is-IS"/>
        </w:rPr>
        <w:t xml:space="preserve"> (</w:t>
      </w:r>
      <w:proofErr w:type="spellStart"/>
      <w:r w:rsidR="00B61CAB" w:rsidRPr="008436F2">
        <w:rPr>
          <w:b w:val="0"/>
          <w:sz w:val="20"/>
          <w:lang w:val="is-IS"/>
        </w:rPr>
        <w:t>b-liður</w:t>
      </w:r>
      <w:proofErr w:type="spellEnd"/>
      <w:r w:rsidR="00B61CAB" w:rsidRPr="008436F2">
        <w:rPr>
          <w:b w:val="0"/>
          <w:sz w:val="20"/>
          <w:lang w:val="is-IS"/>
        </w:rPr>
        <w:t xml:space="preserve"> 1. mgr. 12. gr. MAR)</w:t>
      </w:r>
    </w:p>
    <w:p w14:paraId="7D7F5D59" w14:textId="7C94AB98" w:rsidR="00A25ADA" w:rsidRPr="008436F2" w:rsidRDefault="00A25ADA" w:rsidP="00867851">
      <w:pPr>
        <w:pStyle w:val="Titill"/>
        <w:numPr>
          <w:ilvl w:val="3"/>
          <w:numId w:val="1"/>
        </w:numPr>
        <w:spacing w:before="60" w:after="60"/>
        <w:jc w:val="both"/>
        <w:rPr>
          <w:b w:val="0"/>
          <w:sz w:val="20"/>
          <w:lang w:val="is-IS"/>
        </w:rPr>
      </w:pPr>
      <w:r w:rsidRPr="008436F2">
        <w:rPr>
          <w:b w:val="0"/>
          <w:sz w:val="20"/>
          <w:lang w:val="is-IS"/>
        </w:rPr>
        <w:t>Upplýsingum, fréttum eða orðrómi dreift</w:t>
      </w:r>
      <w:r w:rsidR="007D1380" w:rsidRPr="008436F2">
        <w:rPr>
          <w:b w:val="0"/>
          <w:sz w:val="20"/>
          <w:lang w:val="is-IS"/>
        </w:rPr>
        <w:t xml:space="preserve"> (</w:t>
      </w:r>
      <w:proofErr w:type="spellStart"/>
      <w:r w:rsidR="007D1380" w:rsidRPr="008436F2">
        <w:rPr>
          <w:b w:val="0"/>
          <w:sz w:val="20"/>
          <w:lang w:val="is-IS"/>
        </w:rPr>
        <w:t>c-liður</w:t>
      </w:r>
      <w:proofErr w:type="spellEnd"/>
      <w:r w:rsidR="007D1380" w:rsidRPr="008436F2">
        <w:rPr>
          <w:b w:val="0"/>
          <w:sz w:val="20"/>
          <w:lang w:val="is-IS"/>
        </w:rPr>
        <w:t xml:space="preserve"> 1. mgr. 12. gr. MAR)</w:t>
      </w:r>
    </w:p>
    <w:p w14:paraId="6E87D51C" w14:textId="55CA7BB1" w:rsidR="007D1380" w:rsidRPr="008436F2" w:rsidRDefault="0025111D" w:rsidP="00867851">
      <w:pPr>
        <w:pStyle w:val="Titill"/>
        <w:numPr>
          <w:ilvl w:val="3"/>
          <w:numId w:val="1"/>
        </w:numPr>
        <w:spacing w:before="60" w:after="60"/>
        <w:jc w:val="both"/>
        <w:rPr>
          <w:b w:val="0"/>
          <w:sz w:val="20"/>
          <w:lang w:val="is-IS"/>
        </w:rPr>
      </w:pPr>
      <w:r w:rsidRPr="008436F2">
        <w:rPr>
          <w:b w:val="0"/>
          <w:sz w:val="20"/>
          <w:lang w:val="is-IS"/>
        </w:rPr>
        <w:t xml:space="preserve">Rangar eða misvísandi upplýsingar í tengslum við </w:t>
      </w:r>
      <w:r w:rsidR="00921D8E" w:rsidRPr="008436F2">
        <w:rPr>
          <w:b w:val="0"/>
          <w:sz w:val="20"/>
          <w:lang w:val="is-IS"/>
        </w:rPr>
        <w:t>viðmið, t.d. viðmiðunarvexti (</w:t>
      </w:r>
      <w:proofErr w:type="spellStart"/>
      <w:r w:rsidR="00921D8E" w:rsidRPr="008436F2">
        <w:rPr>
          <w:b w:val="0"/>
          <w:sz w:val="20"/>
          <w:lang w:val="is-IS"/>
        </w:rPr>
        <w:t>d-liður</w:t>
      </w:r>
      <w:proofErr w:type="spellEnd"/>
      <w:r w:rsidR="00921D8E" w:rsidRPr="008436F2">
        <w:rPr>
          <w:b w:val="0"/>
          <w:sz w:val="20"/>
          <w:lang w:val="is-IS"/>
        </w:rPr>
        <w:t xml:space="preserve"> 1. mgr. 12. gr. MAR)</w:t>
      </w:r>
    </w:p>
    <w:p w14:paraId="2813D0E8" w14:textId="3386A18D" w:rsidR="00A25ADA" w:rsidRPr="008436F2" w:rsidRDefault="00921D8E" w:rsidP="00867851">
      <w:pPr>
        <w:pStyle w:val="Titill"/>
        <w:numPr>
          <w:ilvl w:val="2"/>
          <w:numId w:val="1"/>
        </w:numPr>
        <w:spacing w:before="60" w:after="60"/>
        <w:jc w:val="both"/>
        <w:rPr>
          <w:b w:val="0"/>
          <w:sz w:val="20"/>
          <w:lang w:val="is-IS"/>
        </w:rPr>
      </w:pPr>
      <w:r w:rsidRPr="008436F2">
        <w:rPr>
          <w:b w:val="0"/>
          <w:sz w:val="20"/>
          <w:lang w:val="is-IS"/>
        </w:rPr>
        <w:t>Viðurkennd markaðsframkvæmd (13. gr. MAR)</w:t>
      </w:r>
    </w:p>
    <w:p w14:paraId="4EF073B7" w14:textId="589A19D0" w:rsidR="00921D8E" w:rsidRPr="008436F2" w:rsidRDefault="00777CAC" w:rsidP="00867851">
      <w:pPr>
        <w:pStyle w:val="Titill"/>
        <w:numPr>
          <w:ilvl w:val="3"/>
          <w:numId w:val="1"/>
        </w:numPr>
        <w:spacing w:before="60" w:after="60"/>
        <w:jc w:val="both"/>
        <w:rPr>
          <w:b w:val="0"/>
          <w:sz w:val="20"/>
          <w:lang w:val="is-IS"/>
        </w:rPr>
      </w:pPr>
      <w:r w:rsidRPr="008436F2">
        <w:rPr>
          <w:b w:val="0"/>
          <w:sz w:val="20"/>
          <w:lang w:val="is-IS"/>
        </w:rPr>
        <w:t>Lögmætar ástæður (1. mgr. 13. gr. MAR)</w:t>
      </w:r>
    </w:p>
    <w:p w14:paraId="2ADD1B01" w14:textId="35586F60" w:rsidR="00777CAC" w:rsidRPr="008436F2" w:rsidRDefault="00777CAC" w:rsidP="00867851">
      <w:pPr>
        <w:pStyle w:val="Titill"/>
        <w:numPr>
          <w:ilvl w:val="3"/>
          <w:numId w:val="1"/>
        </w:numPr>
        <w:spacing w:before="60" w:after="60"/>
        <w:jc w:val="both"/>
        <w:rPr>
          <w:b w:val="0"/>
          <w:sz w:val="20"/>
          <w:lang w:val="is-IS"/>
        </w:rPr>
      </w:pPr>
      <w:r w:rsidRPr="008436F2">
        <w:rPr>
          <w:b w:val="0"/>
          <w:sz w:val="20"/>
          <w:lang w:val="is-IS"/>
        </w:rPr>
        <w:t>Viðmið fyrir viðurkennda markaðsframkvæmd (2. mgr. 13. gr. MAR)</w:t>
      </w:r>
    </w:p>
    <w:p w14:paraId="1CB59410" w14:textId="75184956" w:rsidR="00567AFA" w:rsidRPr="008436F2" w:rsidRDefault="00567AFA" w:rsidP="00867851">
      <w:pPr>
        <w:pStyle w:val="Titill"/>
        <w:numPr>
          <w:ilvl w:val="3"/>
          <w:numId w:val="1"/>
        </w:numPr>
        <w:spacing w:before="60" w:after="60"/>
        <w:jc w:val="both"/>
        <w:rPr>
          <w:b w:val="0"/>
          <w:sz w:val="20"/>
          <w:lang w:val="is-IS"/>
        </w:rPr>
      </w:pPr>
      <w:r w:rsidRPr="008436F2">
        <w:rPr>
          <w:b w:val="0"/>
          <w:sz w:val="20"/>
          <w:lang w:val="is-IS"/>
        </w:rPr>
        <w:t>Samráð og birting</w:t>
      </w:r>
    </w:p>
    <w:p w14:paraId="3FC26346" w14:textId="1419A49B" w:rsidR="008C0FE5" w:rsidRPr="008436F2" w:rsidRDefault="008C0FE5" w:rsidP="00867851">
      <w:pPr>
        <w:pStyle w:val="Titill"/>
        <w:numPr>
          <w:ilvl w:val="2"/>
          <w:numId w:val="1"/>
        </w:numPr>
        <w:spacing w:before="60" w:after="60"/>
        <w:jc w:val="both"/>
        <w:rPr>
          <w:b w:val="0"/>
          <w:sz w:val="20"/>
          <w:lang w:val="is-IS"/>
        </w:rPr>
      </w:pPr>
      <w:r w:rsidRPr="008436F2">
        <w:rPr>
          <w:b w:val="0"/>
          <w:sz w:val="20"/>
          <w:lang w:val="is-IS"/>
        </w:rPr>
        <w:t>Viðurlög</w:t>
      </w:r>
    </w:p>
    <w:p w14:paraId="3394215F" w14:textId="66478F2C" w:rsidR="000075FC" w:rsidRPr="008436F2" w:rsidRDefault="00DC4862" w:rsidP="00867851">
      <w:pPr>
        <w:pStyle w:val="Titill"/>
        <w:numPr>
          <w:ilvl w:val="0"/>
          <w:numId w:val="1"/>
        </w:numPr>
        <w:spacing w:before="60" w:after="60"/>
        <w:jc w:val="both"/>
        <w:rPr>
          <w:sz w:val="20"/>
          <w:lang w:val="is-IS"/>
        </w:rPr>
      </w:pPr>
      <w:r w:rsidRPr="008436F2">
        <w:rPr>
          <w:sz w:val="20"/>
          <w:lang w:val="is-IS"/>
        </w:rPr>
        <w:t>Yfirtaka</w:t>
      </w:r>
    </w:p>
    <w:p w14:paraId="7EECDA18" w14:textId="77777777" w:rsidR="007C5471" w:rsidRPr="008436F2" w:rsidRDefault="007C5471" w:rsidP="00867851">
      <w:pPr>
        <w:pStyle w:val="Titill"/>
        <w:numPr>
          <w:ilvl w:val="1"/>
          <w:numId w:val="1"/>
        </w:numPr>
        <w:spacing w:before="60" w:after="60"/>
        <w:jc w:val="both"/>
        <w:rPr>
          <w:b w:val="0"/>
          <w:sz w:val="20"/>
          <w:lang w:val="is-IS"/>
        </w:rPr>
      </w:pPr>
      <w:r w:rsidRPr="008436F2">
        <w:rPr>
          <w:b w:val="0"/>
          <w:sz w:val="20"/>
          <w:lang w:val="is-IS"/>
        </w:rPr>
        <w:t>Gildissvið</w:t>
      </w:r>
    </w:p>
    <w:p w14:paraId="5F77CB72" w14:textId="77777777" w:rsidR="007C5471" w:rsidRPr="008436F2" w:rsidRDefault="007C5471" w:rsidP="00867851">
      <w:pPr>
        <w:pStyle w:val="Titill"/>
        <w:numPr>
          <w:ilvl w:val="1"/>
          <w:numId w:val="1"/>
        </w:numPr>
        <w:spacing w:before="60" w:after="60"/>
        <w:jc w:val="both"/>
        <w:rPr>
          <w:b w:val="0"/>
          <w:sz w:val="20"/>
          <w:lang w:val="is-IS"/>
        </w:rPr>
      </w:pPr>
      <w:r w:rsidRPr="008436F2">
        <w:rPr>
          <w:b w:val="0"/>
          <w:sz w:val="20"/>
          <w:lang w:val="is-IS"/>
        </w:rPr>
        <w:lastRenderedPageBreak/>
        <w:t>Tilgangur yfirtökureglna</w:t>
      </w:r>
    </w:p>
    <w:p w14:paraId="11C4B0A7" w14:textId="77777777" w:rsidR="007C5471" w:rsidRPr="008436F2" w:rsidRDefault="007C5471" w:rsidP="00867851">
      <w:pPr>
        <w:pStyle w:val="Titill"/>
        <w:numPr>
          <w:ilvl w:val="1"/>
          <w:numId w:val="1"/>
        </w:numPr>
        <w:spacing w:before="60" w:after="60"/>
        <w:jc w:val="both"/>
        <w:rPr>
          <w:b w:val="0"/>
          <w:sz w:val="20"/>
          <w:lang w:val="is-IS"/>
        </w:rPr>
      </w:pPr>
      <w:r w:rsidRPr="008436F2">
        <w:rPr>
          <w:b w:val="0"/>
          <w:sz w:val="20"/>
          <w:lang w:val="is-IS"/>
        </w:rPr>
        <w:t>Tilboðsskylda</w:t>
      </w:r>
    </w:p>
    <w:p w14:paraId="41B9C126" w14:textId="77777777" w:rsidR="007C5471" w:rsidRPr="008436F2" w:rsidRDefault="007C5471" w:rsidP="00867851">
      <w:pPr>
        <w:pStyle w:val="Titill"/>
        <w:numPr>
          <w:ilvl w:val="2"/>
          <w:numId w:val="1"/>
        </w:numPr>
        <w:spacing w:before="60" w:after="60"/>
        <w:jc w:val="both"/>
        <w:rPr>
          <w:b w:val="0"/>
          <w:sz w:val="20"/>
          <w:lang w:val="is-IS"/>
        </w:rPr>
      </w:pPr>
      <w:r w:rsidRPr="008436F2">
        <w:rPr>
          <w:b w:val="0"/>
          <w:sz w:val="20"/>
          <w:lang w:val="is-IS"/>
        </w:rPr>
        <w:t>Bein eða óbein yfirráð</w:t>
      </w:r>
    </w:p>
    <w:p w14:paraId="0E33976A" w14:textId="77777777" w:rsidR="007C5471" w:rsidRPr="008436F2" w:rsidRDefault="007C5471" w:rsidP="00867851">
      <w:pPr>
        <w:pStyle w:val="Titill"/>
        <w:numPr>
          <w:ilvl w:val="2"/>
          <w:numId w:val="1"/>
        </w:numPr>
        <w:spacing w:before="60" w:after="60"/>
        <w:jc w:val="both"/>
        <w:rPr>
          <w:b w:val="0"/>
          <w:sz w:val="20"/>
          <w:lang w:val="is-IS"/>
        </w:rPr>
      </w:pPr>
      <w:r w:rsidRPr="008436F2">
        <w:rPr>
          <w:b w:val="0"/>
          <w:sz w:val="20"/>
          <w:lang w:val="is-IS"/>
        </w:rPr>
        <w:t>Hluthafi og samstarfsaðilar</w:t>
      </w:r>
    </w:p>
    <w:p w14:paraId="6C44715B" w14:textId="77777777" w:rsidR="007C5471" w:rsidRPr="008436F2" w:rsidRDefault="007C5471" w:rsidP="00867851">
      <w:pPr>
        <w:pStyle w:val="Titill"/>
        <w:numPr>
          <w:ilvl w:val="2"/>
          <w:numId w:val="1"/>
        </w:numPr>
        <w:spacing w:before="60" w:after="60"/>
        <w:jc w:val="both"/>
        <w:rPr>
          <w:b w:val="0"/>
          <w:sz w:val="20"/>
          <w:lang w:val="is-IS"/>
        </w:rPr>
      </w:pPr>
      <w:r w:rsidRPr="008436F2">
        <w:rPr>
          <w:b w:val="0"/>
          <w:sz w:val="20"/>
          <w:lang w:val="is-IS"/>
        </w:rPr>
        <w:t>Samstarf aðila</w:t>
      </w:r>
    </w:p>
    <w:p w14:paraId="18BDA493" w14:textId="77777777" w:rsidR="007C5471" w:rsidRPr="008436F2" w:rsidRDefault="007C5471" w:rsidP="00867851">
      <w:pPr>
        <w:pStyle w:val="Titill"/>
        <w:numPr>
          <w:ilvl w:val="1"/>
          <w:numId w:val="1"/>
        </w:numPr>
        <w:spacing w:before="60" w:after="60"/>
        <w:jc w:val="both"/>
        <w:rPr>
          <w:b w:val="0"/>
          <w:sz w:val="20"/>
          <w:lang w:val="is-IS"/>
        </w:rPr>
      </w:pPr>
      <w:r w:rsidRPr="008436F2">
        <w:rPr>
          <w:b w:val="0"/>
          <w:sz w:val="20"/>
          <w:lang w:val="is-IS"/>
        </w:rPr>
        <w:t>Valfrjáls tilboð</w:t>
      </w:r>
    </w:p>
    <w:p w14:paraId="3E5F6043" w14:textId="77777777" w:rsidR="007C5471" w:rsidRPr="008436F2" w:rsidRDefault="007C5471" w:rsidP="00867851">
      <w:pPr>
        <w:pStyle w:val="Titill"/>
        <w:numPr>
          <w:ilvl w:val="1"/>
          <w:numId w:val="1"/>
        </w:numPr>
        <w:spacing w:before="60" w:after="60"/>
        <w:jc w:val="both"/>
        <w:rPr>
          <w:b w:val="0"/>
          <w:sz w:val="20"/>
          <w:lang w:val="is-IS"/>
        </w:rPr>
      </w:pPr>
      <w:r w:rsidRPr="008436F2">
        <w:rPr>
          <w:b w:val="0"/>
          <w:sz w:val="20"/>
          <w:lang w:val="is-IS"/>
        </w:rPr>
        <w:t>Tilkynning um tilboð</w:t>
      </w:r>
    </w:p>
    <w:p w14:paraId="6BFCC167" w14:textId="77777777" w:rsidR="007C5471" w:rsidRPr="008436F2" w:rsidRDefault="007C5471" w:rsidP="00867851">
      <w:pPr>
        <w:pStyle w:val="Titill"/>
        <w:numPr>
          <w:ilvl w:val="1"/>
          <w:numId w:val="1"/>
        </w:numPr>
        <w:spacing w:before="60" w:after="60"/>
        <w:jc w:val="both"/>
        <w:rPr>
          <w:b w:val="0"/>
          <w:sz w:val="20"/>
          <w:lang w:val="is-IS"/>
        </w:rPr>
      </w:pPr>
      <w:r w:rsidRPr="008436F2">
        <w:rPr>
          <w:b w:val="0"/>
          <w:sz w:val="20"/>
          <w:lang w:val="is-IS"/>
        </w:rPr>
        <w:t>Skilmálar tilboðs</w:t>
      </w:r>
    </w:p>
    <w:p w14:paraId="5A948F2B" w14:textId="77777777" w:rsidR="007C5471" w:rsidRPr="008436F2" w:rsidRDefault="007C5471" w:rsidP="00867851">
      <w:pPr>
        <w:pStyle w:val="Titill"/>
        <w:numPr>
          <w:ilvl w:val="2"/>
          <w:numId w:val="1"/>
        </w:numPr>
        <w:spacing w:before="60" w:after="60"/>
        <w:jc w:val="both"/>
        <w:rPr>
          <w:b w:val="0"/>
          <w:sz w:val="20"/>
          <w:lang w:val="is-IS"/>
        </w:rPr>
      </w:pPr>
      <w:r w:rsidRPr="008436F2">
        <w:rPr>
          <w:b w:val="0"/>
          <w:sz w:val="20"/>
          <w:lang w:val="is-IS"/>
        </w:rPr>
        <w:t>Verð</w:t>
      </w:r>
    </w:p>
    <w:p w14:paraId="10453D1D" w14:textId="77777777" w:rsidR="007C5471" w:rsidRPr="008436F2" w:rsidRDefault="007C5471" w:rsidP="00867851">
      <w:pPr>
        <w:pStyle w:val="Titill"/>
        <w:numPr>
          <w:ilvl w:val="2"/>
          <w:numId w:val="1"/>
        </w:numPr>
        <w:spacing w:before="60" w:after="60"/>
        <w:jc w:val="both"/>
        <w:rPr>
          <w:b w:val="0"/>
          <w:sz w:val="20"/>
          <w:lang w:val="is-IS"/>
        </w:rPr>
      </w:pPr>
      <w:r w:rsidRPr="008436F2">
        <w:rPr>
          <w:b w:val="0"/>
          <w:sz w:val="20"/>
          <w:lang w:val="is-IS"/>
        </w:rPr>
        <w:t>Form endurgjalds</w:t>
      </w:r>
    </w:p>
    <w:p w14:paraId="4B4648DE" w14:textId="77777777" w:rsidR="007C5471" w:rsidRPr="008436F2" w:rsidRDefault="007C5471" w:rsidP="00867851">
      <w:pPr>
        <w:pStyle w:val="Titill"/>
        <w:numPr>
          <w:ilvl w:val="2"/>
          <w:numId w:val="1"/>
        </w:numPr>
        <w:spacing w:before="60" w:after="60"/>
        <w:jc w:val="both"/>
        <w:rPr>
          <w:b w:val="0"/>
          <w:sz w:val="20"/>
          <w:lang w:val="is-IS"/>
        </w:rPr>
      </w:pPr>
      <w:r w:rsidRPr="008436F2">
        <w:rPr>
          <w:b w:val="0"/>
          <w:sz w:val="20"/>
          <w:lang w:val="is-IS"/>
        </w:rPr>
        <w:t>Sömu skilmálar boðnir öllum hluthöfum</w:t>
      </w:r>
    </w:p>
    <w:p w14:paraId="6266437D" w14:textId="77777777" w:rsidR="007C5471" w:rsidRPr="008436F2" w:rsidRDefault="007C5471" w:rsidP="00867851">
      <w:pPr>
        <w:pStyle w:val="Titill"/>
        <w:numPr>
          <w:ilvl w:val="2"/>
          <w:numId w:val="1"/>
        </w:numPr>
        <w:spacing w:before="60" w:after="60"/>
        <w:jc w:val="both"/>
        <w:rPr>
          <w:b w:val="0"/>
          <w:sz w:val="20"/>
          <w:lang w:val="is-IS"/>
        </w:rPr>
      </w:pPr>
      <w:r w:rsidRPr="008436F2">
        <w:rPr>
          <w:b w:val="0"/>
          <w:sz w:val="20"/>
          <w:lang w:val="is-IS"/>
        </w:rPr>
        <w:t>Gildistími yfirtökutilboðs</w:t>
      </w:r>
    </w:p>
    <w:p w14:paraId="08380042" w14:textId="77777777" w:rsidR="007C5471" w:rsidRPr="008436F2" w:rsidRDefault="007C5471" w:rsidP="00867851">
      <w:pPr>
        <w:pStyle w:val="Titill"/>
        <w:numPr>
          <w:ilvl w:val="2"/>
          <w:numId w:val="1"/>
        </w:numPr>
        <w:spacing w:before="60" w:after="60"/>
        <w:jc w:val="both"/>
        <w:rPr>
          <w:b w:val="0"/>
          <w:sz w:val="20"/>
          <w:lang w:val="is-IS"/>
        </w:rPr>
      </w:pPr>
      <w:r w:rsidRPr="008436F2">
        <w:rPr>
          <w:b w:val="0"/>
          <w:sz w:val="20"/>
          <w:lang w:val="is-IS"/>
        </w:rPr>
        <w:t>Uppgjör viðskipta</w:t>
      </w:r>
    </w:p>
    <w:p w14:paraId="676EA264" w14:textId="77777777" w:rsidR="007C5471" w:rsidRPr="008436F2" w:rsidRDefault="007C5471" w:rsidP="00867851">
      <w:pPr>
        <w:pStyle w:val="Titill"/>
        <w:numPr>
          <w:ilvl w:val="2"/>
          <w:numId w:val="1"/>
        </w:numPr>
        <w:spacing w:before="60" w:after="60"/>
        <w:jc w:val="both"/>
        <w:rPr>
          <w:b w:val="0"/>
          <w:sz w:val="20"/>
          <w:lang w:val="is-IS"/>
        </w:rPr>
      </w:pPr>
      <w:r w:rsidRPr="008436F2">
        <w:rPr>
          <w:b w:val="0"/>
          <w:sz w:val="20"/>
          <w:lang w:val="is-IS"/>
        </w:rPr>
        <w:t>Undanþágur FME frá skilmálum</w:t>
      </w:r>
    </w:p>
    <w:p w14:paraId="1A58BBEF" w14:textId="77777777" w:rsidR="007C5471" w:rsidRPr="008436F2" w:rsidRDefault="007C5471" w:rsidP="00867851">
      <w:pPr>
        <w:pStyle w:val="Titill"/>
        <w:numPr>
          <w:ilvl w:val="1"/>
          <w:numId w:val="1"/>
        </w:numPr>
        <w:spacing w:before="60" w:after="60"/>
        <w:jc w:val="both"/>
        <w:rPr>
          <w:b w:val="0"/>
          <w:sz w:val="20"/>
          <w:lang w:val="is-IS"/>
        </w:rPr>
      </w:pPr>
      <w:r w:rsidRPr="008436F2">
        <w:rPr>
          <w:b w:val="0"/>
          <w:sz w:val="20"/>
          <w:lang w:val="is-IS"/>
        </w:rPr>
        <w:t>Hömlur á heimildum stjórnar</w:t>
      </w:r>
    </w:p>
    <w:p w14:paraId="592E7EFD" w14:textId="77777777" w:rsidR="007C5471" w:rsidRPr="008436F2" w:rsidRDefault="007C5471" w:rsidP="00867851">
      <w:pPr>
        <w:pStyle w:val="Titill"/>
        <w:numPr>
          <w:ilvl w:val="1"/>
          <w:numId w:val="1"/>
        </w:numPr>
        <w:spacing w:before="60" w:after="60"/>
        <w:jc w:val="both"/>
        <w:rPr>
          <w:b w:val="0"/>
          <w:sz w:val="20"/>
          <w:lang w:val="is-IS"/>
        </w:rPr>
      </w:pPr>
      <w:r w:rsidRPr="008436F2">
        <w:rPr>
          <w:b w:val="0"/>
          <w:sz w:val="20"/>
          <w:lang w:val="is-IS"/>
        </w:rPr>
        <w:t>Skyldur stjórnar</w:t>
      </w:r>
    </w:p>
    <w:p w14:paraId="67CA8E78" w14:textId="77777777" w:rsidR="007C5471" w:rsidRPr="008436F2" w:rsidRDefault="007C5471" w:rsidP="00867851">
      <w:pPr>
        <w:pStyle w:val="Titill"/>
        <w:numPr>
          <w:ilvl w:val="1"/>
          <w:numId w:val="1"/>
        </w:numPr>
        <w:spacing w:before="60" w:after="60"/>
        <w:jc w:val="both"/>
        <w:rPr>
          <w:b w:val="0"/>
          <w:sz w:val="20"/>
          <w:lang w:val="is-IS"/>
        </w:rPr>
      </w:pPr>
      <w:r w:rsidRPr="008436F2">
        <w:rPr>
          <w:b w:val="0"/>
          <w:sz w:val="20"/>
          <w:lang w:val="is-IS"/>
        </w:rPr>
        <w:t>Afturköllun tilboðs</w:t>
      </w:r>
    </w:p>
    <w:p w14:paraId="60C87446" w14:textId="77777777" w:rsidR="007C5471" w:rsidRPr="008436F2" w:rsidRDefault="007C5471" w:rsidP="00867851">
      <w:pPr>
        <w:pStyle w:val="Titill"/>
        <w:numPr>
          <w:ilvl w:val="1"/>
          <w:numId w:val="1"/>
        </w:numPr>
        <w:spacing w:before="60" w:after="60"/>
        <w:jc w:val="both"/>
        <w:rPr>
          <w:b w:val="0"/>
          <w:sz w:val="20"/>
          <w:lang w:val="is-IS"/>
        </w:rPr>
      </w:pPr>
      <w:r w:rsidRPr="008436F2">
        <w:rPr>
          <w:b w:val="0"/>
          <w:sz w:val="20"/>
          <w:lang w:val="is-IS"/>
        </w:rPr>
        <w:t>Ógilding tilboðs</w:t>
      </w:r>
    </w:p>
    <w:p w14:paraId="052183BD" w14:textId="77777777" w:rsidR="007C5471" w:rsidRPr="008436F2" w:rsidRDefault="007C5471" w:rsidP="00867851">
      <w:pPr>
        <w:pStyle w:val="Titill"/>
        <w:numPr>
          <w:ilvl w:val="1"/>
          <w:numId w:val="1"/>
        </w:numPr>
        <w:spacing w:before="60" w:after="60"/>
        <w:jc w:val="both"/>
        <w:rPr>
          <w:b w:val="0"/>
          <w:sz w:val="20"/>
          <w:lang w:val="is-IS"/>
        </w:rPr>
      </w:pPr>
      <w:r w:rsidRPr="008436F2">
        <w:rPr>
          <w:b w:val="0"/>
          <w:sz w:val="20"/>
          <w:lang w:val="is-IS"/>
        </w:rPr>
        <w:t>Breytingar á tilboði</w:t>
      </w:r>
    </w:p>
    <w:p w14:paraId="71C7A91F" w14:textId="77777777" w:rsidR="007C5471" w:rsidRPr="008436F2" w:rsidRDefault="007C5471" w:rsidP="00867851">
      <w:pPr>
        <w:pStyle w:val="Titill"/>
        <w:numPr>
          <w:ilvl w:val="1"/>
          <w:numId w:val="1"/>
        </w:numPr>
        <w:spacing w:before="60" w:after="60"/>
        <w:jc w:val="both"/>
        <w:rPr>
          <w:b w:val="0"/>
          <w:sz w:val="20"/>
          <w:lang w:val="is-IS"/>
        </w:rPr>
      </w:pPr>
      <w:r w:rsidRPr="008436F2">
        <w:rPr>
          <w:b w:val="0"/>
          <w:sz w:val="20"/>
          <w:lang w:val="is-IS"/>
        </w:rPr>
        <w:t>Samkeppnistilboð</w:t>
      </w:r>
    </w:p>
    <w:p w14:paraId="13B004B3" w14:textId="77777777" w:rsidR="007C5471" w:rsidRPr="008436F2" w:rsidRDefault="007C5471" w:rsidP="00867851">
      <w:pPr>
        <w:pStyle w:val="Titill"/>
        <w:numPr>
          <w:ilvl w:val="1"/>
          <w:numId w:val="1"/>
        </w:numPr>
        <w:spacing w:before="60" w:after="60"/>
        <w:jc w:val="both"/>
        <w:rPr>
          <w:b w:val="0"/>
          <w:sz w:val="20"/>
          <w:lang w:val="is-IS"/>
        </w:rPr>
      </w:pPr>
      <w:r w:rsidRPr="008436F2">
        <w:rPr>
          <w:b w:val="0"/>
          <w:sz w:val="20"/>
          <w:lang w:val="is-IS"/>
        </w:rPr>
        <w:t>Upplýsingar um niðurstöður tilboðs</w:t>
      </w:r>
    </w:p>
    <w:p w14:paraId="62B0F302" w14:textId="77777777" w:rsidR="007C5471" w:rsidRPr="008436F2" w:rsidRDefault="007C5471" w:rsidP="00867851">
      <w:pPr>
        <w:pStyle w:val="Titill"/>
        <w:numPr>
          <w:ilvl w:val="1"/>
          <w:numId w:val="1"/>
        </w:numPr>
        <w:spacing w:before="60" w:after="60"/>
        <w:jc w:val="both"/>
        <w:rPr>
          <w:b w:val="0"/>
          <w:sz w:val="20"/>
          <w:lang w:val="is-IS"/>
        </w:rPr>
      </w:pPr>
      <w:r w:rsidRPr="008436F2">
        <w:rPr>
          <w:b w:val="0"/>
          <w:sz w:val="20"/>
          <w:lang w:val="is-IS"/>
        </w:rPr>
        <w:t>Innlausnarréttur tilboðsgjafa og hluthafa</w:t>
      </w:r>
    </w:p>
    <w:p w14:paraId="39678578" w14:textId="77777777" w:rsidR="007C5471" w:rsidRPr="008436F2" w:rsidRDefault="007C5471" w:rsidP="00867851">
      <w:pPr>
        <w:pStyle w:val="Titill"/>
        <w:numPr>
          <w:ilvl w:val="1"/>
          <w:numId w:val="1"/>
        </w:numPr>
        <w:spacing w:before="60" w:after="60"/>
        <w:jc w:val="both"/>
        <w:rPr>
          <w:b w:val="0"/>
          <w:sz w:val="20"/>
          <w:lang w:val="is-IS"/>
        </w:rPr>
      </w:pPr>
      <w:r w:rsidRPr="008436F2">
        <w:rPr>
          <w:b w:val="0"/>
          <w:sz w:val="20"/>
          <w:lang w:val="is-IS"/>
        </w:rPr>
        <w:t>Úrræði ef ekki er gert tilboð</w:t>
      </w:r>
    </w:p>
    <w:p w14:paraId="53781C18" w14:textId="77777777" w:rsidR="007C5471" w:rsidRPr="008436F2" w:rsidRDefault="007C5471" w:rsidP="00867851">
      <w:pPr>
        <w:pStyle w:val="Titill"/>
        <w:numPr>
          <w:ilvl w:val="1"/>
          <w:numId w:val="1"/>
        </w:numPr>
        <w:spacing w:before="60" w:after="60"/>
        <w:jc w:val="both"/>
        <w:rPr>
          <w:b w:val="0"/>
          <w:sz w:val="20"/>
          <w:lang w:val="is-IS"/>
        </w:rPr>
      </w:pPr>
      <w:r w:rsidRPr="008436F2">
        <w:rPr>
          <w:b w:val="0"/>
          <w:sz w:val="20"/>
          <w:lang w:val="is-IS"/>
        </w:rPr>
        <w:t>Tilboðsyfirlit og tilgangur þess</w:t>
      </w:r>
    </w:p>
    <w:p w14:paraId="41DA93D8" w14:textId="77777777" w:rsidR="007C5471" w:rsidRPr="008436F2" w:rsidRDefault="007C5471" w:rsidP="00867851">
      <w:pPr>
        <w:pStyle w:val="Titill"/>
        <w:numPr>
          <w:ilvl w:val="2"/>
          <w:numId w:val="1"/>
        </w:numPr>
        <w:spacing w:before="60" w:after="60"/>
        <w:jc w:val="both"/>
        <w:rPr>
          <w:b w:val="0"/>
          <w:sz w:val="20"/>
          <w:lang w:val="is-IS"/>
        </w:rPr>
      </w:pPr>
      <w:r w:rsidRPr="008436F2">
        <w:rPr>
          <w:b w:val="0"/>
          <w:sz w:val="20"/>
          <w:lang w:val="is-IS"/>
        </w:rPr>
        <w:t>Gildissvið</w:t>
      </w:r>
    </w:p>
    <w:p w14:paraId="7966981D" w14:textId="77777777" w:rsidR="007C5471" w:rsidRPr="008436F2" w:rsidRDefault="007C5471" w:rsidP="00867851">
      <w:pPr>
        <w:pStyle w:val="Titill"/>
        <w:numPr>
          <w:ilvl w:val="3"/>
          <w:numId w:val="1"/>
        </w:numPr>
        <w:spacing w:before="60" w:after="60"/>
        <w:jc w:val="both"/>
        <w:rPr>
          <w:b w:val="0"/>
          <w:sz w:val="20"/>
          <w:lang w:val="is-IS"/>
        </w:rPr>
      </w:pPr>
      <w:r w:rsidRPr="008436F2">
        <w:rPr>
          <w:b w:val="0"/>
          <w:sz w:val="20"/>
          <w:lang w:val="is-IS"/>
        </w:rPr>
        <w:t>Yfirtökutilboð</w:t>
      </w:r>
    </w:p>
    <w:p w14:paraId="6FE677C9" w14:textId="77777777" w:rsidR="007C5471" w:rsidRPr="008436F2" w:rsidRDefault="007C5471" w:rsidP="00867851">
      <w:pPr>
        <w:pStyle w:val="Titill"/>
        <w:numPr>
          <w:ilvl w:val="3"/>
          <w:numId w:val="1"/>
        </w:numPr>
        <w:spacing w:before="60" w:after="60"/>
        <w:jc w:val="both"/>
        <w:rPr>
          <w:b w:val="0"/>
          <w:sz w:val="20"/>
          <w:lang w:val="is-IS"/>
        </w:rPr>
      </w:pPr>
      <w:r w:rsidRPr="008436F2">
        <w:rPr>
          <w:b w:val="0"/>
          <w:sz w:val="20"/>
          <w:lang w:val="is-IS"/>
        </w:rPr>
        <w:t>Valfrjáls tilboð</w:t>
      </w:r>
    </w:p>
    <w:p w14:paraId="778E3F8B" w14:textId="77777777" w:rsidR="007C5471" w:rsidRPr="008436F2" w:rsidRDefault="007C5471" w:rsidP="00867851">
      <w:pPr>
        <w:pStyle w:val="Titill"/>
        <w:numPr>
          <w:ilvl w:val="2"/>
          <w:numId w:val="1"/>
        </w:numPr>
        <w:spacing w:before="60" w:after="60"/>
        <w:jc w:val="both"/>
        <w:rPr>
          <w:b w:val="0"/>
          <w:sz w:val="20"/>
          <w:lang w:val="is-IS"/>
        </w:rPr>
      </w:pPr>
      <w:r w:rsidRPr="008436F2">
        <w:rPr>
          <w:b w:val="0"/>
          <w:sz w:val="20"/>
          <w:lang w:val="is-IS"/>
        </w:rPr>
        <w:t>Efni tilboðsyfirlits</w:t>
      </w:r>
    </w:p>
    <w:p w14:paraId="2728BC7F" w14:textId="77777777" w:rsidR="007C5471" w:rsidRPr="008436F2" w:rsidRDefault="007C5471" w:rsidP="00867851">
      <w:pPr>
        <w:pStyle w:val="Titill"/>
        <w:numPr>
          <w:ilvl w:val="2"/>
          <w:numId w:val="1"/>
        </w:numPr>
        <w:spacing w:before="60" w:after="60"/>
        <w:jc w:val="both"/>
        <w:rPr>
          <w:b w:val="0"/>
          <w:sz w:val="20"/>
          <w:lang w:val="is-IS"/>
        </w:rPr>
      </w:pPr>
      <w:r w:rsidRPr="008436F2">
        <w:rPr>
          <w:b w:val="0"/>
          <w:sz w:val="20"/>
          <w:lang w:val="is-IS"/>
        </w:rPr>
        <w:t>Staðfesting tilboðsyfirlits</w:t>
      </w:r>
    </w:p>
    <w:p w14:paraId="60D4177F" w14:textId="77777777" w:rsidR="007C5471" w:rsidRPr="008436F2" w:rsidRDefault="007C5471" w:rsidP="00867851">
      <w:pPr>
        <w:pStyle w:val="Titill"/>
        <w:numPr>
          <w:ilvl w:val="2"/>
          <w:numId w:val="1"/>
        </w:numPr>
        <w:spacing w:before="60" w:after="60"/>
        <w:jc w:val="both"/>
        <w:rPr>
          <w:b w:val="0"/>
          <w:sz w:val="20"/>
          <w:lang w:val="is-IS"/>
        </w:rPr>
      </w:pPr>
      <w:r w:rsidRPr="008436F2">
        <w:rPr>
          <w:b w:val="0"/>
          <w:sz w:val="20"/>
          <w:lang w:val="is-IS"/>
        </w:rPr>
        <w:t>Opinber birting tilboðsyfirlits</w:t>
      </w:r>
    </w:p>
    <w:p w14:paraId="4396484A" w14:textId="77777777" w:rsidR="007C5471" w:rsidRPr="008436F2" w:rsidRDefault="007C5471" w:rsidP="00867851">
      <w:pPr>
        <w:pStyle w:val="Titill"/>
        <w:numPr>
          <w:ilvl w:val="1"/>
          <w:numId w:val="1"/>
        </w:numPr>
        <w:spacing w:before="60" w:after="60"/>
        <w:jc w:val="both"/>
        <w:rPr>
          <w:b w:val="0"/>
          <w:sz w:val="20"/>
          <w:lang w:val="is-IS"/>
        </w:rPr>
      </w:pPr>
      <w:r w:rsidRPr="008436F2">
        <w:rPr>
          <w:b w:val="0"/>
          <w:sz w:val="20"/>
          <w:lang w:val="is-IS"/>
        </w:rPr>
        <w:t>Viðurlög</w:t>
      </w:r>
    </w:p>
    <w:p w14:paraId="624C81E5" w14:textId="49CA2068" w:rsidR="007C5471" w:rsidRPr="008436F2" w:rsidRDefault="007C5471" w:rsidP="00867851">
      <w:pPr>
        <w:pStyle w:val="Titill"/>
        <w:numPr>
          <w:ilvl w:val="1"/>
          <w:numId w:val="1"/>
        </w:numPr>
        <w:spacing w:before="60" w:after="60"/>
        <w:jc w:val="both"/>
        <w:rPr>
          <w:b w:val="0"/>
          <w:sz w:val="20"/>
          <w:lang w:val="is-IS"/>
        </w:rPr>
      </w:pPr>
      <w:r w:rsidRPr="008436F2">
        <w:rPr>
          <w:b w:val="0"/>
          <w:sz w:val="20"/>
          <w:lang w:val="is-IS"/>
        </w:rPr>
        <w:t>Yfirtökunefnd – starfsemi hennar 1.7.2005 til 1.7.2008</w:t>
      </w:r>
    </w:p>
    <w:p w14:paraId="0E915B62" w14:textId="6E357BA2" w:rsidR="0045642A" w:rsidRPr="008436F2" w:rsidRDefault="00CC461D" w:rsidP="00867851">
      <w:pPr>
        <w:pStyle w:val="Titill"/>
        <w:numPr>
          <w:ilvl w:val="0"/>
          <w:numId w:val="1"/>
        </w:numPr>
        <w:spacing w:before="60" w:after="60"/>
        <w:jc w:val="both"/>
        <w:rPr>
          <w:sz w:val="20"/>
          <w:lang w:val="is-IS"/>
        </w:rPr>
      </w:pPr>
      <w:r w:rsidRPr="008436F2">
        <w:rPr>
          <w:sz w:val="20"/>
          <w:lang w:val="is-IS"/>
        </w:rPr>
        <w:t xml:space="preserve">Sjóðir um sameiginlega fjárfestingu - </w:t>
      </w:r>
      <w:r w:rsidR="0045642A" w:rsidRPr="008436F2">
        <w:rPr>
          <w:sz w:val="20"/>
          <w:lang w:val="is-IS"/>
        </w:rPr>
        <w:t>Verðbréfasjóðir og sérhæfðir sjóðir</w:t>
      </w:r>
    </w:p>
    <w:p w14:paraId="4C71A013" w14:textId="0CF54DD7" w:rsidR="009C38EA" w:rsidRPr="008436F2" w:rsidRDefault="00592816" w:rsidP="00867851">
      <w:pPr>
        <w:pStyle w:val="Titill"/>
        <w:numPr>
          <w:ilvl w:val="1"/>
          <w:numId w:val="1"/>
        </w:numPr>
        <w:spacing w:before="60" w:after="60"/>
        <w:jc w:val="both"/>
        <w:rPr>
          <w:b w:val="0"/>
          <w:sz w:val="20"/>
          <w:lang w:val="is-IS"/>
        </w:rPr>
      </w:pPr>
      <w:r w:rsidRPr="008436F2">
        <w:rPr>
          <w:b w:val="0"/>
          <w:sz w:val="20"/>
          <w:lang w:val="is-IS"/>
        </w:rPr>
        <w:t>Verðbréfasjóðir (UCITS)</w:t>
      </w:r>
    </w:p>
    <w:p w14:paraId="0872DFEB" w14:textId="77777777" w:rsidR="00592816" w:rsidRPr="008436F2" w:rsidRDefault="00592816" w:rsidP="00867851">
      <w:pPr>
        <w:pStyle w:val="Titill"/>
        <w:numPr>
          <w:ilvl w:val="2"/>
          <w:numId w:val="1"/>
        </w:numPr>
        <w:spacing w:before="60" w:after="60"/>
        <w:jc w:val="both"/>
        <w:rPr>
          <w:b w:val="0"/>
          <w:sz w:val="20"/>
          <w:lang w:val="is-IS"/>
        </w:rPr>
      </w:pPr>
      <w:r w:rsidRPr="008436F2">
        <w:rPr>
          <w:b w:val="0"/>
          <w:sz w:val="20"/>
          <w:lang w:val="is-IS"/>
        </w:rPr>
        <w:t>Gildissvið</w:t>
      </w:r>
    </w:p>
    <w:p w14:paraId="3CF652C2" w14:textId="2BFBB80B" w:rsidR="00B75422" w:rsidRPr="008436F2" w:rsidRDefault="00B75422" w:rsidP="00867851">
      <w:pPr>
        <w:pStyle w:val="Titill"/>
        <w:numPr>
          <w:ilvl w:val="2"/>
          <w:numId w:val="1"/>
        </w:numPr>
        <w:spacing w:before="60" w:after="60"/>
        <w:jc w:val="both"/>
        <w:rPr>
          <w:b w:val="0"/>
          <w:sz w:val="20"/>
          <w:lang w:val="is-IS"/>
        </w:rPr>
      </w:pPr>
      <w:r w:rsidRPr="008436F2">
        <w:rPr>
          <w:b w:val="0"/>
          <w:sz w:val="20"/>
          <w:lang w:val="is-IS"/>
        </w:rPr>
        <w:t>Staðfesting verðbréfasjóða</w:t>
      </w:r>
    </w:p>
    <w:p w14:paraId="71609EBB" w14:textId="340DB5C5" w:rsidR="00C24B37" w:rsidRPr="008436F2" w:rsidRDefault="00C24B37" w:rsidP="00867851">
      <w:pPr>
        <w:pStyle w:val="Titill"/>
        <w:numPr>
          <w:ilvl w:val="2"/>
          <w:numId w:val="1"/>
        </w:numPr>
        <w:spacing w:before="60" w:after="60"/>
        <w:jc w:val="both"/>
        <w:rPr>
          <w:b w:val="0"/>
          <w:sz w:val="20"/>
          <w:lang w:val="is-IS"/>
        </w:rPr>
      </w:pPr>
      <w:r w:rsidRPr="008436F2">
        <w:rPr>
          <w:b w:val="0"/>
          <w:sz w:val="20"/>
          <w:lang w:val="is-IS"/>
        </w:rPr>
        <w:t>Stofnun og starfsemi verðbréfasj</w:t>
      </w:r>
      <w:r w:rsidR="009C443D" w:rsidRPr="008436F2">
        <w:rPr>
          <w:b w:val="0"/>
          <w:sz w:val="20"/>
          <w:lang w:val="is-IS"/>
        </w:rPr>
        <w:t>óða</w:t>
      </w:r>
    </w:p>
    <w:p w14:paraId="6BE7C2B4" w14:textId="3164C452" w:rsidR="00592816" w:rsidRPr="008436F2" w:rsidRDefault="00592816" w:rsidP="00867851">
      <w:pPr>
        <w:pStyle w:val="Titill"/>
        <w:numPr>
          <w:ilvl w:val="2"/>
          <w:numId w:val="1"/>
        </w:numPr>
        <w:spacing w:before="60" w:after="60"/>
        <w:jc w:val="both"/>
        <w:rPr>
          <w:b w:val="0"/>
          <w:sz w:val="20"/>
          <w:lang w:val="is-IS"/>
        </w:rPr>
      </w:pPr>
      <w:r w:rsidRPr="008436F2">
        <w:rPr>
          <w:b w:val="0"/>
          <w:sz w:val="20"/>
          <w:lang w:val="is-IS"/>
        </w:rPr>
        <w:t>Aðskilnaður rekstrar og vörslu</w:t>
      </w:r>
      <w:r w:rsidR="009C443D" w:rsidRPr="008436F2">
        <w:rPr>
          <w:b w:val="0"/>
          <w:sz w:val="20"/>
          <w:lang w:val="is-IS"/>
        </w:rPr>
        <w:t xml:space="preserve"> og óhæði</w:t>
      </w:r>
    </w:p>
    <w:p w14:paraId="01CC401B" w14:textId="01F8D8EF" w:rsidR="009C443D" w:rsidRPr="008436F2" w:rsidRDefault="00D75FC1" w:rsidP="00867851">
      <w:pPr>
        <w:pStyle w:val="Titill"/>
        <w:numPr>
          <w:ilvl w:val="2"/>
          <w:numId w:val="1"/>
        </w:numPr>
        <w:spacing w:before="60" w:after="60"/>
        <w:jc w:val="both"/>
        <w:rPr>
          <w:b w:val="0"/>
          <w:sz w:val="20"/>
          <w:lang w:val="is-IS"/>
        </w:rPr>
      </w:pPr>
      <w:r w:rsidRPr="008436F2">
        <w:rPr>
          <w:b w:val="0"/>
          <w:sz w:val="20"/>
          <w:lang w:val="is-IS"/>
        </w:rPr>
        <w:t xml:space="preserve">Rekstrarfélag verðbréfasjóða </w:t>
      </w:r>
    </w:p>
    <w:p w14:paraId="4F7E2146" w14:textId="13D26DDE" w:rsidR="00592816" w:rsidRPr="008436F2" w:rsidRDefault="00592816" w:rsidP="00867851">
      <w:pPr>
        <w:pStyle w:val="Titill"/>
        <w:numPr>
          <w:ilvl w:val="2"/>
          <w:numId w:val="1"/>
        </w:numPr>
        <w:spacing w:before="60" w:after="60"/>
        <w:jc w:val="both"/>
        <w:rPr>
          <w:b w:val="0"/>
          <w:sz w:val="20"/>
          <w:lang w:val="is-IS"/>
        </w:rPr>
      </w:pPr>
      <w:r w:rsidRPr="008436F2">
        <w:rPr>
          <w:b w:val="0"/>
          <w:sz w:val="20"/>
          <w:lang w:val="is-IS"/>
        </w:rPr>
        <w:t>Vörslufyrirtæki</w:t>
      </w:r>
      <w:r w:rsidR="00E83445" w:rsidRPr="008436F2">
        <w:rPr>
          <w:b w:val="0"/>
          <w:sz w:val="20"/>
          <w:lang w:val="is-IS"/>
        </w:rPr>
        <w:t xml:space="preserve"> verðbréfasjóðs</w:t>
      </w:r>
    </w:p>
    <w:p w14:paraId="1F69DC39" w14:textId="2D5495CD" w:rsidR="00D75FC1" w:rsidRPr="008436F2" w:rsidRDefault="00355790" w:rsidP="00867851">
      <w:pPr>
        <w:pStyle w:val="Titill"/>
        <w:numPr>
          <w:ilvl w:val="2"/>
          <w:numId w:val="1"/>
        </w:numPr>
        <w:spacing w:before="60" w:after="60"/>
        <w:jc w:val="both"/>
        <w:rPr>
          <w:b w:val="0"/>
          <w:sz w:val="20"/>
          <w:lang w:val="is-IS"/>
        </w:rPr>
      </w:pPr>
      <w:r w:rsidRPr="008436F2">
        <w:rPr>
          <w:b w:val="0"/>
          <w:sz w:val="20"/>
          <w:lang w:val="is-IS"/>
        </w:rPr>
        <w:t>Hlutdeildarskírteini og innlausn</w:t>
      </w:r>
    </w:p>
    <w:p w14:paraId="2103999D" w14:textId="19D72EBA" w:rsidR="00355790" w:rsidRPr="008436F2" w:rsidRDefault="00666FB5" w:rsidP="00867851">
      <w:pPr>
        <w:pStyle w:val="Titill"/>
        <w:numPr>
          <w:ilvl w:val="2"/>
          <w:numId w:val="1"/>
        </w:numPr>
        <w:spacing w:before="60" w:after="60"/>
        <w:jc w:val="both"/>
        <w:rPr>
          <w:b w:val="0"/>
          <w:sz w:val="20"/>
          <w:lang w:val="is-IS"/>
        </w:rPr>
      </w:pPr>
      <w:r w:rsidRPr="008436F2">
        <w:rPr>
          <w:b w:val="0"/>
          <w:sz w:val="20"/>
          <w:lang w:val="is-IS"/>
        </w:rPr>
        <w:t>Fjárfestingarheimildir</w:t>
      </w:r>
    </w:p>
    <w:p w14:paraId="604C600C" w14:textId="2564BF72" w:rsidR="00666FB5" w:rsidRPr="008436F2" w:rsidRDefault="00666FB5" w:rsidP="00867851">
      <w:pPr>
        <w:pStyle w:val="Titill"/>
        <w:numPr>
          <w:ilvl w:val="2"/>
          <w:numId w:val="1"/>
        </w:numPr>
        <w:spacing w:before="60" w:after="60"/>
        <w:jc w:val="both"/>
        <w:rPr>
          <w:b w:val="0"/>
          <w:sz w:val="20"/>
          <w:lang w:val="is-IS"/>
        </w:rPr>
      </w:pPr>
      <w:r w:rsidRPr="008436F2">
        <w:rPr>
          <w:b w:val="0"/>
          <w:sz w:val="20"/>
          <w:lang w:val="is-IS"/>
        </w:rPr>
        <w:t>Markaðssetning utan heimalands</w:t>
      </w:r>
    </w:p>
    <w:p w14:paraId="34CF638E" w14:textId="7F0FE24F" w:rsidR="00592816" w:rsidRPr="008436F2" w:rsidRDefault="00592816" w:rsidP="00867851">
      <w:pPr>
        <w:pStyle w:val="Titill"/>
        <w:numPr>
          <w:ilvl w:val="2"/>
          <w:numId w:val="1"/>
        </w:numPr>
        <w:spacing w:before="60" w:after="60"/>
        <w:jc w:val="both"/>
        <w:rPr>
          <w:b w:val="0"/>
          <w:sz w:val="20"/>
          <w:lang w:val="is-IS"/>
        </w:rPr>
      </w:pPr>
      <w:r w:rsidRPr="008436F2">
        <w:rPr>
          <w:b w:val="0"/>
          <w:sz w:val="20"/>
          <w:lang w:val="is-IS"/>
        </w:rPr>
        <w:t>Upplýsingagjöf</w:t>
      </w:r>
    </w:p>
    <w:p w14:paraId="132B125C" w14:textId="77777777" w:rsidR="00592816" w:rsidRPr="008436F2" w:rsidRDefault="00592816" w:rsidP="00867851">
      <w:pPr>
        <w:pStyle w:val="Titill"/>
        <w:numPr>
          <w:ilvl w:val="2"/>
          <w:numId w:val="1"/>
        </w:numPr>
        <w:spacing w:before="60" w:after="60"/>
        <w:jc w:val="both"/>
        <w:rPr>
          <w:b w:val="0"/>
          <w:sz w:val="20"/>
          <w:lang w:val="is-IS"/>
        </w:rPr>
      </w:pPr>
      <w:r w:rsidRPr="008436F2">
        <w:rPr>
          <w:b w:val="0"/>
          <w:sz w:val="20"/>
          <w:lang w:val="is-IS"/>
        </w:rPr>
        <w:t>Samruni verðbréfasjóða</w:t>
      </w:r>
    </w:p>
    <w:p w14:paraId="766C09BE" w14:textId="77777777" w:rsidR="00592816" w:rsidRPr="008436F2" w:rsidRDefault="00592816" w:rsidP="00867851">
      <w:pPr>
        <w:pStyle w:val="Titill"/>
        <w:numPr>
          <w:ilvl w:val="2"/>
          <w:numId w:val="1"/>
        </w:numPr>
        <w:spacing w:before="60" w:after="60"/>
        <w:jc w:val="both"/>
        <w:rPr>
          <w:b w:val="0"/>
          <w:sz w:val="20"/>
          <w:lang w:val="is-IS"/>
        </w:rPr>
      </w:pPr>
      <w:r w:rsidRPr="008436F2">
        <w:rPr>
          <w:b w:val="0"/>
          <w:sz w:val="20"/>
          <w:lang w:val="is-IS"/>
        </w:rPr>
        <w:t>Höfuð- og fylgisjóðir</w:t>
      </w:r>
    </w:p>
    <w:p w14:paraId="29F12E62" w14:textId="77777777" w:rsidR="00592816" w:rsidRPr="008436F2" w:rsidRDefault="00592816" w:rsidP="00867851">
      <w:pPr>
        <w:pStyle w:val="Titill"/>
        <w:numPr>
          <w:ilvl w:val="2"/>
          <w:numId w:val="1"/>
        </w:numPr>
        <w:spacing w:before="60" w:after="60"/>
        <w:jc w:val="both"/>
        <w:rPr>
          <w:b w:val="0"/>
          <w:sz w:val="20"/>
          <w:lang w:val="is-IS"/>
        </w:rPr>
      </w:pPr>
      <w:r w:rsidRPr="008436F2">
        <w:rPr>
          <w:b w:val="0"/>
          <w:sz w:val="20"/>
          <w:lang w:val="is-IS"/>
        </w:rPr>
        <w:t>Eftirlit</w:t>
      </w:r>
    </w:p>
    <w:p w14:paraId="4E472353" w14:textId="1A2627C8" w:rsidR="0051706F" w:rsidRPr="008436F2" w:rsidRDefault="00592816" w:rsidP="00867851">
      <w:pPr>
        <w:pStyle w:val="Titill"/>
        <w:numPr>
          <w:ilvl w:val="2"/>
          <w:numId w:val="1"/>
        </w:numPr>
        <w:spacing w:before="60" w:after="60"/>
        <w:jc w:val="both"/>
        <w:rPr>
          <w:b w:val="0"/>
          <w:sz w:val="20"/>
          <w:lang w:val="is-IS"/>
        </w:rPr>
      </w:pPr>
      <w:r w:rsidRPr="008436F2">
        <w:rPr>
          <w:b w:val="0"/>
          <w:sz w:val="20"/>
          <w:lang w:val="is-IS"/>
        </w:rPr>
        <w:t>Viðurlög</w:t>
      </w:r>
    </w:p>
    <w:p w14:paraId="44D0E691" w14:textId="15A5A9D4" w:rsidR="00A96CE0" w:rsidRPr="008436F2" w:rsidRDefault="00A96CE0" w:rsidP="00867851">
      <w:pPr>
        <w:pStyle w:val="Titill"/>
        <w:numPr>
          <w:ilvl w:val="1"/>
          <w:numId w:val="1"/>
        </w:numPr>
        <w:spacing w:before="60" w:after="60"/>
        <w:jc w:val="both"/>
        <w:rPr>
          <w:b w:val="0"/>
          <w:sz w:val="20"/>
          <w:lang w:val="is-IS"/>
        </w:rPr>
      </w:pPr>
      <w:r w:rsidRPr="008436F2">
        <w:rPr>
          <w:b w:val="0"/>
          <w:sz w:val="20"/>
          <w:lang w:val="is-IS"/>
        </w:rPr>
        <w:lastRenderedPageBreak/>
        <w:t>Sérhæfðir sjóðir (AIF)</w:t>
      </w:r>
    </w:p>
    <w:p w14:paraId="0F70EAC2" w14:textId="3DA4B9DC" w:rsidR="00A96CE0" w:rsidRPr="008436F2" w:rsidRDefault="00E04F06" w:rsidP="00867851">
      <w:pPr>
        <w:pStyle w:val="Titill"/>
        <w:numPr>
          <w:ilvl w:val="2"/>
          <w:numId w:val="1"/>
        </w:numPr>
        <w:spacing w:before="60" w:after="60"/>
        <w:jc w:val="both"/>
        <w:rPr>
          <w:b w:val="0"/>
          <w:sz w:val="20"/>
          <w:lang w:val="is-IS"/>
        </w:rPr>
      </w:pPr>
      <w:r w:rsidRPr="008436F2">
        <w:rPr>
          <w:b w:val="0"/>
          <w:sz w:val="20"/>
          <w:lang w:val="is-IS"/>
        </w:rPr>
        <w:t>Gildissvið</w:t>
      </w:r>
      <w:r w:rsidR="009974B6" w:rsidRPr="008436F2">
        <w:rPr>
          <w:b w:val="0"/>
          <w:sz w:val="20"/>
          <w:lang w:val="is-IS"/>
        </w:rPr>
        <w:t xml:space="preserve"> (1. og 2. gr. frv. um AIF)</w:t>
      </w:r>
    </w:p>
    <w:p w14:paraId="460E53F5" w14:textId="42B979BC" w:rsidR="00E04F06" w:rsidRPr="008436F2" w:rsidRDefault="009974B6" w:rsidP="00867851">
      <w:pPr>
        <w:pStyle w:val="Titill"/>
        <w:numPr>
          <w:ilvl w:val="2"/>
          <w:numId w:val="1"/>
        </w:numPr>
        <w:spacing w:before="60" w:after="60"/>
        <w:jc w:val="both"/>
        <w:rPr>
          <w:b w:val="0"/>
          <w:sz w:val="20"/>
          <w:lang w:val="is-IS"/>
        </w:rPr>
      </w:pPr>
      <w:r w:rsidRPr="008436F2">
        <w:rPr>
          <w:b w:val="0"/>
          <w:sz w:val="20"/>
          <w:lang w:val="is-IS"/>
        </w:rPr>
        <w:t>Rekstur sérhæfðra sjóða og krafa um starfsleyfi (II. kafli frv. um AIF)</w:t>
      </w:r>
    </w:p>
    <w:p w14:paraId="607FFD02" w14:textId="67559931" w:rsidR="009974B6" w:rsidRPr="008436F2" w:rsidRDefault="00E83445" w:rsidP="00867851">
      <w:pPr>
        <w:pStyle w:val="Titill"/>
        <w:numPr>
          <w:ilvl w:val="2"/>
          <w:numId w:val="1"/>
        </w:numPr>
        <w:spacing w:before="60" w:after="60"/>
        <w:jc w:val="both"/>
        <w:rPr>
          <w:b w:val="0"/>
          <w:sz w:val="20"/>
          <w:lang w:val="is-IS"/>
        </w:rPr>
      </w:pPr>
      <w:r w:rsidRPr="008436F2">
        <w:rPr>
          <w:b w:val="0"/>
          <w:sz w:val="20"/>
          <w:lang w:val="is-IS"/>
        </w:rPr>
        <w:t>Skilyrði fyrir starfsemi rekstraraðila og skipulagskröfur (III. kafli frv. um AIF)</w:t>
      </w:r>
    </w:p>
    <w:p w14:paraId="59E2CE6E" w14:textId="2F90BBEC" w:rsidR="00E83445" w:rsidRPr="008436F2" w:rsidRDefault="00E83445" w:rsidP="00867851">
      <w:pPr>
        <w:pStyle w:val="Titill"/>
        <w:numPr>
          <w:ilvl w:val="2"/>
          <w:numId w:val="1"/>
        </w:numPr>
        <w:spacing w:before="60" w:after="60"/>
        <w:jc w:val="both"/>
        <w:rPr>
          <w:b w:val="0"/>
          <w:sz w:val="20"/>
          <w:lang w:val="is-IS"/>
        </w:rPr>
      </w:pPr>
      <w:r w:rsidRPr="008436F2">
        <w:rPr>
          <w:b w:val="0"/>
          <w:sz w:val="20"/>
          <w:lang w:val="is-IS"/>
        </w:rPr>
        <w:t>Vörsluaðili sérhæfðs sjóðs (IV. kafli frv. um AIF)</w:t>
      </w:r>
    </w:p>
    <w:p w14:paraId="31575F35" w14:textId="482A4B99" w:rsidR="009974B6" w:rsidRPr="008436F2" w:rsidRDefault="0053385E" w:rsidP="00867851">
      <w:pPr>
        <w:pStyle w:val="Titill"/>
        <w:numPr>
          <w:ilvl w:val="2"/>
          <w:numId w:val="1"/>
        </w:numPr>
        <w:spacing w:before="60" w:after="60"/>
        <w:jc w:val="both"/>
        <w:rPr>
          <w:b w:val="0"/>
          <w:sz w:val="20"/>
          <w:lang w:val="is-IS"/>
        </w:rPr>
      </w:pPr>
      <w:r w:rsidRPr="008436F2">
        <w:rPr>
          <w:b w:val="0"/>
          <w:sz w:val="20"/>
          <w:lang w:val="is-IS"/>
        </w:rPr>
        <w:t>Gagnsæiskröfur (V. kafli frv. um AIF)</w:t>
      </w:r>
    </w:p>
    <w:p w14:paraId="19A302AD" w14:textId="15A920D8" w:rsidR="00DA70E1" w:rsidRPr="008436F2" w:rsidRDefault="00DA70E1" w:rsidP="00867851">
      <w:pPr>
        <w:pStyle w:val="Titill"/>
        <w:numPr>
          <w:ilvl w:val="2"/>
          <w:numId w:val="1"/>
        </w:numPr>
        <w:spacing w:before="60" w:after="60"/>
        <w:jc w:val="both"/>
        <w:rPr>
          <w:b w:val="0"/>
          <w:sz w:val="20"/>
          <w:lang w:val="is-IS"/>
        </w:rPr>
      </w:pPr>
      <w:r w:rsidRPr="008436F2">
        <w:rPr>
          <w:b w:val="0"/>
          <w:sz w:val="20"/>
          <w:lang w:val="is-IS"/>
        </w:rPr>
        <w:t>Markaðssetning sérhæfðra sjóða innan EES (VIII. kafli frv. um AIF)</w:t>
      </w:r>
    </w:p>
    <w:p w14:paraId="3B9D7957" w14:textId="6EFD6BDD" w:rsidR="00201956" w:rsidRPr="008436F2" w:rsidRDefault="00201956" w:rsidP="00867851">
      <w:pPr>
        <w:pStyle w:val="Titill"/>
        <w:numPr>
          <w:ilvl w:val="2"/>
          <w:numId w:val="1"/>
        </w:numPr>
        <w:spacing w:before="60" w:after="60"/>
        <w:jc w:val="both"/>
        <w:rPr>
          <w:b w:val="0"/>
          <w:sz w:val="20"/>
          <w:lang w:val="is-IS"/>
        </w:rPr>
      </w:pPr>
      <w:r w:rsidRPr="008436F2">
        <w:rPr>
          <w:b w:val="0"/>
          <w:sz w:val="20"/>
          <w:lang w:val="is-IS"/>
        </w:rPr>
        <w:t>Rekstrarform</w:t>
      </w:r>
      <w:r w:rsidR="00B411A3" w:rsidRPr="008436F2">
        <w:rPr>
          <w:b w:val="0"/>
          <w:sz w:val="20"/>
          <w:lang w:val="is-IS"/>
        </w:rPr>
        <w:t xml:space="preserve">ið hlutdeildarsjóður </w:t>
      </w:r>
      <w:r w:rsidRPr="008436F2">
        <w:rPr>
          <w:b w:val="0"/>
          <w:sz w:val="20"/>
          <w:lang w:val="is-IS"/>
        </w:rPr>
        <w:t>(IX. kafli frv. um AIF)</w:t>
      </w:r>
    </w:p>
    <w:p w14:paraId="1B2C11C6" w14:textId="7AF5AB44" w:rsidR="00201956" w:rsidRPr="008436F2" w:rsidRDefault="00D911CC" w:rsidP="00867851">
      <w:pPr>
        <w:pStyle w:val="Titill"/>
        <w:numPr>
          <w:ilvl w:val="2"/>
          <w:numId w:val="1"/>
        </w:numPr>
        <w:spacing w:before="60" w:after="60"/>
        <w:jc w:val="both"/>
        <w:rPr>
          <w:b w:val="0"/>
          <w:sz w:val="20"/>
          <w:lang w:val="is-IS"/>
        </w:rPr>
      </w:pPr>
      <w:r w:rsidRPr="008436F2">
        <w:rPr>
          <w:b w:val="0"/>
          <w:sz w:val="20"/>
          <w:lang w:val="is-IS"/>
        </w:rPr>
        <w:t xml:space="preserve">Fjárfestingarsjóðir </w:t>
      </w:r>
      <w:r w:rsidR="00CC4BBD" w:rsidRPr="008436F2">
        <w:rPr>
          <w:b w:val="0"/>
          <w:sz w:val="20"/>
          <w:lang w:val="is-IS"/>
        </w:rPr>
        <w:t>(X. kafli frv. um AIF)</w:t>
      </w:r>
    </w:p>
    <w:p w14:paraId="5DB4C4AC" w14:textId="44B90DE5" w:rsidR="00CC4BBD" w:rsidRPr="008436F2" w:rsidRDefault="00CC4BBD" w:rsidP="00867851">
      <w:pPr>
        <w:pStyle w:val="Titill"/>
        <w:numPr>
          <w:ilvl w:val="3"/>
          <w:numId w:val="1"/>
        </w:numPr>
        <w:spacing w:before="60" w:after="60"/>
        <w:jc w:val="both"/>
        <w:rPr>
          <w:b w:val="0"/>
          <w:sz w:val="20"/>
          <w:lang w:val="is-IS"/>
        </w:rPr>
      </w:pPr>
      <w:r w:rsidRPr="008436F2">
        <w:rPr>
          <w:b w:val="0"/>
          <w:sz w:val="20"/>
          <w:lang w:val="is-IS"/>
        </w:rPr>
        <w:t>Markaðssetning og starfsemi (A-hluti)</w:t>
      </w:r>
    </w:p>
    <w:p w14:paraId="04AD6C24" w14:textId="520BF4A6" w:rsidR="00CC4BBD" w:rsidRPr="008436F2" w:rsidRDefault="00CC4BBD" w:rsidP="00867851">
      <w:pPr>
        <w:pStyle w:val="Titill"/>
        <w:numPr>
          <w:ilvl w:val="3"/>
          <w:numId w:val="1"/>
        </w:numPr>
        <w:spacing w:before="60" w:after="60"/>
        <w:jc w:val="both"/>
        <w:rPr>
          <w:b w:val="0"/>
          <w:sz w:val="20"/>
          <w:lang w:val="is-IS"/>
        </w:rPr>
      </w:pPr>
      <w:r w:rsidRPr="008436F2">
        <w:rPr>
          <w:b w:val="0"/>
          <w:sz w:val="20"/>
          <w:lang w:val="is-IS"/>
        </w:rPr>
        <w:t>Fjárfestingarheimildir (B-hluti)</w:t>
      </w:r>
    </w:p>
    <w:p w14:paraId="145DCA73" w14:textId="32D35972" w:rsidR="00DA70E1" w:rsidRPr="008436F2" w:rsidRDefault="00124A0C" w:rsidP="00867851">
      <w:pPr>
        <w:pStyle w:val="Titill"/>
        <w:numPr>
          <w:ilvl w:val="2"/>
          <w:numId w:val="1"/>
        </w:numPr>
        <w:spacing w:before="60" w:after="60"/>
        <w:jc w:val="both"/>
        <w:rPr>
          <w:b w:val="0"/>
          <w:sz w:val="20"/>
          <w:lang w:val="is-IS"/>
        </w:rPr>
      </w:pPr>
      <w:r w:rsidRPr="008436F2">
        <w:rPr>
          <w:b w:val="0"/>
          <w:sz w:val="20"/>
          <w:lang w:val="is-IS"/>
        </w:rPr>
        <w:t xml:space="preserve">Eftirlit </w:t>
      </w:r>
    </w:p>
    <w:p w14:paraId="38912409" w14:textId="3B0C0198" w:rsidR="00124A0C" w:rsidRPr="008436F2" w:rsidRDefault="00124A0C" w:rsidP="00867851">
      <w:pPr>
        <w:pStyle w:val="Titill"/>
        <w:numPr>
          <w:ilvl w:val="2"/>
          <w:numId w:val="1"/>
        </w:numPr>
        <w:spacing w:before="60" w:after="60"/>
        <w:jc w:val="both"/>
        <w:rPr>
          <w:b w:val="0"/>
          <w:sz w:val="20"/>
          <w:lang w:val="is-IS"/>
        </w:rPr>
      </w:pPr>
      <w:r w:rsidRPr="008436F2">
        <w:rPr>
          <w:b w:val="0"/>
          <w:sz w:val="20"/>
          <w:lang w:val="is-IS"/>
        </w:rPr>
        <w:t>Viðurlög</w:t>
      </w:r>
    </w:p>
    <w:p w14:paraId="0E344AC6" w14:textId="731E483F" w:rsidR="0045642A" w:rsidRPr="008436F2" w:rsidRDefault="0045642A" w:rsidP="00867851">
      <w:pPr>
        <w:pStyle w:val="Titill"/>
        <w:numPr>
          <w:ilvl w:val="0"/>
          <w:numId w:val="1"/>
        </w:numPr>
        <w:spacing w:before="60" w:after="60"/>
        <w:jc w:val="both"/>
        <w:rPr>
          <w:sz w:val="20"/>
          <w:lang w:val="is-IS"/>
        </w:rPr>
      </w:pPr>
      <w:r w:rsidRPr="008436F2">
        <w:rPr>
          <w:sz w:val="20"/>
          <w:lang w:val="is-IS"/>
        </w:rPr>
        <w:t xml:space="preserve">Verðbréfamiðstöðvar, uppgjör og rafræn eignarskráning </w:t>
      </w:r>
      <w:proofErr w:type="spellStart"/>
      <w:r w:rsidRPr="008436F2">
        <w:rPr>
          <w:sz w:val="20"/>
          <w:lang w:val="is-IS"/>
        </w:rPr>
        <w:t>fjármálagerninga</w:t>
      </w:r>
      <w:proofErr w:type="spellEnd"/>
    </w:p>
    <w:p w14:paraId="575F0B16" w14:textId="0C613674" w:rsidR="00897BD0" w:rsidRPr="008436F2" w:rsidRDefault="00B4040F" w:rsidP="00867851">
      <w:pPr>
        <w:pStyle w:val="Titill"/>
        <w:numPr>
          <w:ilvl w:val="1"/>
          <w:numId w:val="1"/>
        </w:numPr>
        <w:spacing w:before="60" w:after="60"/>
        <w:jc w:val="both"/>
        <w:rPr>
          <w:b w:val="0"/>
          <w:sz w:val="20"/>
          <w:lang w:val="is-IS"/>
        </w:rPr>
      </w:pPr>
      <w:r w:rsidRPr="008436F2">
        <w:rPr>
          <w:b w:val="0"/>
          <w:sz w:val="20"/>
          <w:lang w:val="is-IS"/>
        </w:rPr>
        <w:t>Gildissvið</w:t>
      </w:r>
      <w:r w:rsidR="00897BD0" w:rsidRPr="008436F2">
        <w:rPr>
          <w:b w:val="0"/>
          <w:sz w:val="20"/>
          <w:lang w:val="is-IS"/>
        </w:rPr>
        <w:t xml:space="preserve"> (2. gr. laganna og 1. gr. CSDR-reglugerðar)</w:t>
      </w:r>
    </w:p>
    <w:p w14:paraId="24E4F2A6" w14:textId="5E721FF6" w:rsidR="00B4040F" w:rsidRPr="008436F2" w:rsidRDefault="00B4040F" w:rsidP="00867851">
      <w:pPr>
        <w:pStyle w:val="Titill"/>
        <w:numPr>
          <w:ilvl w:val="1"/>
          <w:numId w:val="1"/>
        </w:numPr>
        <w:spacing w:before="60" w:after="60"/>
        <w:jc w:val="both"/>
        <w:rPr>
          <w:b w:val="0"/>
          <w:sz w:val="20"/>
          <w:lang w:val="is-IS"/>
        </w:rPr>
      </w:pPr>
      <w:r w:rsidRPr="008436F2">
        <w:rPr>
          <w:b w:val="0"/>
          <w:sz w:val="20"/>
          <w:lang w:val="is-IS"/>
        </w:rPr>
        <w:t>Hlutverk verðbréfamiðstöðva</w:t>
      </w:r>
      <w:r w:rsidR="00ED21E1" w:rsidRPr="008436F2">
        <w:rPr>
          <w:b w:val="0"/>
          <w:sz w:val="20"/>
          <w:lang w:val="is-IS"/>
        </w:rPr>
        <w:t xml:space="preserve"> og markmið laganna </w:t>
      </w:r>
    </w:p>
    <w:p w14:paraId="7E3D8711" w14:textId="29332704" w:rsidR="00B4040F" w:rsidRPr="008436F2" w:rsidRDefault="00B4040F" w:rsidP="00867851">
      <w:pPr>
        <w:pStyle w:val="Titill"/>
        <w:numPr>
          <w:ilvl w:val="1"/>
          <w:numId w:val="1"/>
        </w:numPr>
        <w:spacing w:before="60" w:after="60"/>
        <w:jc w:val="both"/>
        <w:rPr>
          <w:b w:val="0"/>
          <w:sz w:val="20"/>
          <w:lang w:val="is-IS"/>
        </w:rPr>
      </w:pPr>
      <w:r w:rsidRPr="008436F2">
        <w:rPr>
          <w:b w:val="0"/>
          <w:sz w:val="20"/>
          <w:lang w:val="is-IS"/>
        </w:rPr>
        <w:t>Orðskýringar</w:t>
      </w:r>
      <w:r w:rsidR="00ED21E1" w:rsidRPr="008436F2">
        <w:rPr>
          <w:b w:val="0"/>
          <w:sz w:val="20"/>
          <w:lang w:val="is-IS"/>
        </w:rPr>
        <w:t xml:space="preserve"> (4. gr. laganna)</w:t>
      </w:r>
    </w:p>
    <w:p w14:paraId="1973A34B" w14:textId="77777777" w:rsidR="00B4040F" w:rsidRPr="008436F2" w:rsidRDefault="00B4040F" w:rsidP="00867851">
      <w:pPr>
        <w:pStyle w:val="Titill"/>
        <w:numPr>
          <w:ilvl w:val="2"/>
          <w:numId w:val="1"/>
        </w:numPr>
        <w:spacing w:before="60" w:after="60"/>
        <w:jc w:val="both"/>
        <w:rPr>
          <w:b w:val="0"/>
          <w:sz w:val="20"/>
          <w:lang w:val="is-IS"/>
        </w:rPr>
      </w:pPr>
      <w:proofErr w:type="spellStart"/>
      <w:r w:rsidRPr="008436F2">
        <w:rPr>
          <w:b w:val="0"/>
          <w:sz w:val="20"/>
          <w:lang w:val="is-IS"/>
        </w:rPr>
        <w:t>Rafbréf</w:t>
      </w:r>
      <w:proofErr w:type="spellEnd"/>
    </w:p>
    <w:p w14:paraId="044C4180" w14:textId="77777777" w:rsidR="00B4040F" w:rsidRPr="008436F2" w:rsidRDefault="00B4040F" w:rsidP="00867851">
      <w:pPr>
        <w:pStyle w:val="Titill"/>
        <w:numPr>
          <w:ilvl w:val="2"/>
          <w:numId w:val="1"/>
        </w:numPr>
        <w:spacing w:before="60" w:after="60"/>
        <w:jc w:val="both"/>
        <w:rPr>
          <w:b w:val="0"/>
          <w:sz w:val="20"/>
          <w:lang w:val="is-IS"/>
        </w:rPr>
      </w:pPr>
      <w:r w:rsidRPr="008436F2">
        <w:rPr>
          <w:b w:val="0"/>
          <w:sz w:val="20"/>
          <w:lang w:val="is-IS"/>
        </w:rPr>
        <w:t>Eignarskráning</w:t>
      </w:r>
    </w:p>
    <w:p w14:paraId="7C798963" w14:textId="77777777" w:rsidR="00B4040F" w:rsidRPr="008436F2" w:rsidRDefault="00B4040F" w:rsidP="00867851">
      <w:pPr>
        <w:pStyle w:val="Titill"/>
        <w:numPr>
          <w:ilvl w:val="2"/>
          <w:numId w:val="1"/>
        </w:numPr>
        <w:spacing w:before="60" w:after="60"/>
        <w:jc w:val="both"/>
        <w:rPr>
          <w:b w:val="0"/>
          <w:sz w:val="20"/>
          <w:lang w:val="is-IS"/>
        </w:rPr>
      </w:pPr>
      <w:r w:rsidRPr="008436F2">
        <w:rPr>
          <w:b w:val="0"/>
          <w:sz w:val="20"/>
          <w:lang w:val="is-IS"/>
        </w:rPr>
        <w:t>Verðbréfamiðstöð</w:t>
      </w:r>
    </w:p>
    <w:p w14:paraId="5D989C84" w14:textId="77777777" w:rsidR="00B4040F" w:rsidRPr="008436F2" w:rsidRDefault="00B4040F" w:rsidP="00867851">
      <w:pPr>
        <w:pStyle w:val="Titill"/>
        <w:numPr>
          <w:ilvl w:val="2"/>
          <w:numId w:val="1"/>
        </w:numPr>
        <w:spacing w:before="60" w:after="60"/>
        <w:jc w:val="both"/>
        <w:rPr>
          <w:b w:val="0"/>
          <w:sz w:val="20"/>
          <w:lang w:val="is-IS"/>
        </w:rPr>
      </w:pPr>
      <w:r w:rsidRPr="008436F2">
        <w:rPr>
          <w:b w:val="0"/>
          <w:sz w:val="20"/>
          <w:lang w:val="is-IS"/>
        </w:rPr>
        <w:t>Reikningsstofnun</w:t>
      </w:r>
    </w:p>
    <w:p w14:paraId="42B9500A" w14:textId="21083F26" w:rsidR="00B4040F" w:rsidRPr="008436F2" w:rsidRDefault="00B4040F" w:rsidP="00867851">
      <w:pPr>
        <w:pStyle w:val="Titill"/>
        <w:numPr>
          <w:ilvl w:val="1"/>
          <w:numId w:val="1"/>
        </w:numPr>
        <w:spacing w:before="60" w:after="60"/>
        <w:jc w:val="both"/>
        <w:rPr>
          <w:b w:val="0"/>
          <w:sz w:val="20"/>
          <w:lang w:val="is-IS"/>
        </w:rPr>
      </w:pPr>
      <w:r w:rsidRPr="008436F2">
        <w:rPr>
          <w:b w:val="0"/>
          <w:sz w:val="20"/>
          <w:lang w:val="is-IS"/>
        </w:rPr>
        <w:t>Leyfisskyld starfsemi</w:t>
      </w:r>
      <w:r w:rsidR="0092306B" w:rsidRPr="008436F2">
        <w:rPr>
          <w:b w:val="0"/>
          <w:sz w:val="20"/>
          <w:lang w:val="is-IS"/>
        </w:rPr>
        <w:t xml:space="preserve"> (2. þáttur CSDR, 16. gr. og 1. mgr. 24. gr. laganna)</w:t>
      </w:r>
    </w:p>
    <w:p w14:paraId="5A407289" w14:textId="41ED4161" w:rsidR="00B4040F" w:rsidRPr="008436F2" w:rsidRDefault="00964994" w:rsidP="00867851">
      <w:pPr>
        <w:pStyle w:val="Titill"/>
        <w:numPr>
          <w:ilvl w:val="1"/>
          <w:numId w:val="1"/>
        </w:numPr>
        <w:spacing w:before="60" w:after="60"/>
        <w:jc w:val="both"/>
        <w:rPr>
          <w:b w:val="0"/>
          <w:sz w:val="20"/>
          <w:lang w:val="is-IS"/>
        </w:rPr>
      </w:pPr>
      <w:r w:rsidRPr="008436F2">
        <w:rPr>
          <w:b w:val="0"/>
          <w:sz w:val="20"/>
          <w:lang w:val="is-IS"/>
        </w:rPr>
        <w:t xml:space="preserve">Þátttakendur í verðbréfamiðstöðvum </w:t>
      </w:r>
      <w:r w:rsidR="00A86035" w:rsidRPr="008436F2">
        <w:rPr>
          <w:b w:val="0"/>
          <w:sz w:val="20"/>
          <w:lang w:val="is-IS"/>
        </w:rPr>
        <w:t>(6. gr. laganna)</w:t>
      </w:r>
    </w:p>
    <w:p w14:paraId="1F05A4F3" w14:textId="0A33528B" w:rsidR="00B4040F" w:rsidRPr="008436F2" w:rsidRDefault="00A86035" w:rsidP="00867851">
      <w:pPr>
        <w:pStyle w:val="Titill"/>
        <w:numPr>
          <w:ilvl w:val="1"/>
          <w:numId w:val="1"/>
        </w:numPr>
        <w:spacing w:before="60" w:after="60"/>
        <w:jc w:val="both"/>
        <w:rPr>
          <w:b w:val="0"/>
          <w:sz w:val="20"/>
          <w:lang w:val="is-IS"/>
        </w:rPr>
      </w:pPr>
      <w:r w:rsidRPr="008436F2">
        <w:rPr>
          <w:b w:val="0"/>
          <w:sz w:val="20"/>
          <w:lang w:val="is-IS"/>
        </w:rPr>
        <w:t>Réttaráhrif</w:t>
      </w:r>
      <w:r w:rsidR="004B5F4D" w:rsidRPr="008436F2">
        <w:rPr>
          <w:b w:val="0"/>
          <w:sz w:val="20"/>
          <w:lang w:val="is-IS"/>
        </w:rPr>
        <w:t xml:space="preserve"> skráningar (IV. kafli laganna – 8.-15. gr.)</w:t>
      </w:r>
    </w:p>
    <w:p w14:paraId="0CF246AA" w14:textId="2269C6B9" w:rsidR="00764501" w:rsidRPr="008436F2" w:rsidRDefault="00E30EFA" w:rsidP="00867851">
      <w:pPr>
        <w:pStyle w:val="Titill"/>
        <w:numPr>
          <w:ilvl w:val="1"/>
          <w:numId w:val="1"/>
        </w:numPr>
        <w:spacing w:before="60" w:after="60"/>
        <w:jc w:val="both"/>
        <w:rPr>
          <w:b w:val="0"/>
          <w:sz w:val="20"/>
          <w:lang w:val="is-IS"/>
        </w:rPr>
      </w:pPr>
      <w:r w:rsidRPr="008436F2">
        <w:rPr>
          <w:b w:val="0"/>
          <w:sz w:val="20"/>
          <w:lang w:val="is-IS"/>
        </w:rPr>
        <w:t>Verðbréfauppgjör (II. bálkur CSDR)</w:t>
      </w:r>
    </w:p>
    <w:p w14:paraId="4EF967DF" w14:textId="17C8791D" w:rsidR="00E30EFA" w:rsidRPr="008436F2" w:rsidRDefault="00E30EFA" w:rsidP="00867851">
      <w:pPr>
        <w:pStyle w:val="Titill"/>
        <w:numPr>
          <w:ilvl w:val="2"/>
          <w:numId w:val="1"/>
        </w:numPr>
        <w:spacing w:before="60" w:after="60"/>
        <w:jc w:val="both"/>
        <w:rPr>
          <w:b w:val="0"/>
          <w:sz w:val="20"/>
          <w:lang w:val="is-IS"/>
        </w:rPr>
      </w:pPr>
      <w:r w:rsidRPr="008436F2">
        <w:rPr>
          <w:b w:val="0"/>
          <w:sz w:val="20"/>
          <w:lang w:val="is-IS"/>
        </w:rPr>
        <w:t>Rafrænt form (3. gr. CSDR)</w:t>
      </w:r>
    </w:p>
    <w:p w14:paraId="00DB055C" w14:textId="0F83BCD3" w:rsidR="00E30EFA" w:rsidRPr="008436F2" w:rsidRDefault="00093CBC" w:rsidP="00867851">
      <w:pPr>
        <w:pStyle w:val="Titill"/>
        <w:numPr>
          <w:ilvl w:val="2"/>
          <w:numId w:val="1"/>
        </w:numPr>
        <w:spacing w:before="60" w:after="60"/>
        <w:jc w:val="both"/>
        <w:rPr>
          <w:b w:val="0"/>
          <w:sz w:val="20"/>
          <w:lang w:val="is-IS"/>
        </w:rPr>
      </w:pPr>
      <w:r w:rsidRPr="008436F2">
        <w:rPr>
          <w:b w:val="0"/>
          <w:sz w:val="20"/>
          <w:lang w:val="is-IS"/>
        </w:rPr>
        <w:t>Uppgjörstímabil (II. kafli CSDR – aðallega 5. gr.)</w:t>
      </w:r>
    </w:p>
    <w:p w14:paraId="4BEFA758" w14:textId="37D61B29" w:rsidR="00093CBC" w:rsidRPr="008436F2" w:rsidRDefault="00F13085" w:rsidP="00867851">
      <w:pPr>
        <w:pStyle w:val="Titill"/>
        <w:numPr>
          <w:ilvl w:val="2"/>
          <w:numId w:val="1"/>
        </w:numPr>
        <w:spacing w:before="60" w:after="60"/>
        <w:jc w:val="both"/>
        <w:rPr>
          <w:b w:val="0"/>
          <w:sz w:val="20"/>
          <w:lang w:val="is-IS"/>
        </w:rPr>
      </w:pPr>
      <w:r w:rsidRPr="008436F2">
        <w:rPr>
          <w:b w:val="0"/>
          <w:sz w:val="20"/>
          <w:lang w:val="is-IS"/>
        </w:rPr>
        <w:t>Uppgjörsinnmiðlarar (9. gr. CSDR)</w:t>
      </w:r>
    </w:p>
    <w:p w14:paraId="0868EBCD" w14:textId="0E6EBB50" w:rsidR="00B4040F" w:rsidRPr="008436F2" w:rsidRDefault="003E3520" w:rsidP="00867851">
      <w:pPr>
        <w:pStyle w:val="Titill"/>
        <w:numPr>
          <w:ilvl w:val="1"/>
          <w:numId w:val="1"/>
        </w:numPr>
        <w:spacing w:before="60" w:after="60"/>
        <w:jc w:val="both"/>
        <w:rPr>
          <w:b w:val="0"/>
          <w:sz w:val="20"/>
          <w:lang w:val="is-IS"/>
        </w:rPr>
      </w:pPr>
      <w:r w:rsidRPr="008436F2">
        <w:rPr>
          <w:b w:val="0"/>
          <w:sz w:val="20"/>
          <w:lang w:val="is-IS"/>
        </w:rPr>
        <w:t>Samtenging verðbréfamiðstöðva (5. þáttur CSDR, aðallega 48. og 49. gr. CSDR)</w:t>
      </w:r>
    </w:p>
    <w:p w14:paraId="79C174E5" w14:textId="35A16CC9" w:rsidR="0074724E" w:rsidRPr="008436F2" w:rsidRDefault="00B4040F" w:rsidP="00867851">
      <w:pPr>
        <w:pStyle w:val="Titill"/>
        <w:numPr>
          <w:ilvl w:val="1"/>
          <w:numId w:val="1"/>
        </w:numPr>
        <w:spacing w:before="60" w:after="60"/>
        <w:jc w:val="both"/>
        <w:rPr>
          <w:b w:val="0"/>
          <w:sz w:val="20"/>
          <w:lang w:val="is-IS"/>
        </w:rPr>
      </w:pPr>
      <w:r w:rsidRPr="008436F2">
        <w:rPr>
          <w:b w:val="0"/>
          <w:sz w:val="20"/>
          <w:lang w:val="is-IS"/>
        </w:rPr>
        <w:t>Skaðabótaábyrgð</w:t>
      </w:r>
      <w:r w:rsidR="0074724E" w:rsidRPr="008436F2">
        <w:rPr>
          <w:b w:val="0"/>
          <w:sz w:val="20"/>
          <w:lang w:val="is-IS"/>
        </w:rPr>
        <w:t xml:space="preserve"> (VII. kafli laganna – 21.-23. gr.)</w:t>
      </w:r>
    </w:p>
    <w:p w14:paraId="3C1D088B" w14:textId="7B1DD3B4" w:rsidR="00B64EF6" w:rsidRPr="008436F2" w:rsidRDefault="00B4040F" w:rsidP="00867851">
      <w:pPr>
        <w:pStyle w:val="Titill"/>
        <w:numPr>
          <w:ilvl w:val="1"/>
          <w:numId w:val="1"/>
        </w:numPr>
        <w:spacing w:before="60" w:after="60"/>
        <w:jc w:val="both"/>
        <w:rPr>
          <w:b w:val="0"/>
          <w:sz w:val="20"/>
          <w:lang w:val="is-IS"/>
        </w:rPr>
      </w:pPr>
      <w:r w:rsidRPr="008436F2">
        <w:rPr>
          <w:b w:val="0"/>
          <w:sz w:val="20"/>
          <w:lang w:val="is-IS"/>
        </w:rPr>
        <w:t>Eftirlit og viðurlög</w:t>
      </w:r>
      <w:r w:rsidR="00970F9E" w:rsidRPr="008436F2">
        <w:rPr>
          <w:b w:val="0"/>
          <w:sz w:val="20"/>
          <w:lang w:val="is-IS"/>
        </w:rPr>
        <w:t xml:space="preserve"> (VIII. kafli laganna – 24.-30. gr.)</w:t>
      </w:r>
    </w:p>
    <w:p w14:paraId="12BE1F4B" w14:textId="0591F355" w:rsidR="00292331" w:rsidRPr="008436F2" w:rsidRDefault="0045642A" w:rsidP="00867851">
      <w:pPr>
        <w:pStyle w:val="Titill"/>
        <w:numPr>
          <w:ilvl w:val="0"/>
          <w:numId w:val="1"/>
        </w:numPr>
        <w:spacing w:before="60" w:after="60"/>
        <w:jc w:val="both"/>
        <w:rPr>
          <w:sz w:val="20"/>
          <w:lang w:val="is-IS"/>
        </w:rPr>
      </w:pPr>
      <w:r w:rsidRPr="008436F2">
        <w:rPr>
          <w:sz w:val="20"/>
          <w:lang w:val="is-IS"/>
        </w:rPr>
        <w:t>Reglur um peningaþvætti</w:t>
      </w:r>
    </w:p>
    <w:p w14:paraId="273A8036" w14:textId="78571FD1" w:rsidR="008A13BF" w:rsidRPr="008436F2" w:rsidRDefault="008A13BF" w:rsidP="00867851">
      <w:pPr>
        <w:pStyle w:val="Titill"/>
        <w:numPr>
          <w:ilvl w:val="1"/>
          <w:numId w:val="1"/>
        </w:numPr>
        <w:spacing w:before="60" w:after="60"/>
        <w:jc w:val="both"/>
        <w:rPr>
          <w:b w:val="0"/>
          <w:sz w:val="20"/>
          <w:lang w:val="is-IS"/>
        </w:rPr>
      </w:pPr>
      <w:r w:rsidRPr="008436F2">
        <w:rPr>
          <w:b w:val="0"/>
          <w:sz w:val="20"/>
          <w:lang w:val="is-IS"/>
        </w:rPr>
        <w:t>Til starfsemi hvaða aðila ná lögin</w:t>
      </w:r>
    </w:p>
    <w:p w14:paraId="0A55676B" w14:textId="1CD3723F" w:rsidR="008A13BF" w:rsidRPr="008436F2" w:rsidRDefault="008A13BF" w:rsidP="00867851">
      <w:pPr>
        <w:pStyle w:val="Titill"/>
        <w:numPr>
          <w:ilvl w:val="1"/>
          <w:numId w:val="1"/>
        </w:numPr>
        <w:spacing w:before="60" w:after="60"/>
        <w:jc w:val="both"/>
        <w:rPr>
          <w:b w:val="0"/>
          <w:sz w:val="20"/>
          <w:lang w:val="is-IS"/>
        </w:rPr>
      </w:pPr>
      <w:r w:rsidRPr="008436F2">
        <w:rPr>
          <w:b w:val="0"/>
          <w:sz w:val="20"/>
          <w:lang w:val="is-IS"/>
        </w:rPr>
        <w:t>Hugtakið peningaþvætti og fjármögnun hryðjuverka</w:t>
      </w:r>
    </w:p>
    <w:p w14:paraId="096D3882" w14:textId="3701A2D5" w:rsidR="008A13BF" w:rsidRPr="008436F2" w:rsidRDefault="008A13BF" w:rsidP="00867851">
      <w:pPr>
        <w:pStyle w:val="Titill"/>
        <w:numPr>
          <w:ilvl w:val="1"/>
          <w:numId w:val="1"/>
        </w:numPr>
        <w:spacing w:before="60" w:after="60"/>
        <w:jc w:val="both"/>
        <w:rPr>
          <w:b w:val="0"/>
          <w:sz w:val="20"/>
          <w:lang w:val="is-IS"/>
        </w:rPr>
      </w:pPr>
      <w:r w:rsidRPr="008436F2">
        <w:rPr>
          <w:b w:val="0"/>
          <w:sz w:val="20"/>
          <w:lang w:val="is-IS"/>
        </w:rPr>
        <w:t>Tilkynningarskyldir aðilar</w:t>
      </w:r>
    </w:p>
    <w:p w14:paraId="0FF8DFB8" w14:textId="5195A9B8" w:rsidR="008A13BF" w:rsidRPr="008436F2" w:rsidRDefault="008A13BF" w:rsidP="00867851">
      <w:pPr>
        <w:pStyle w:val="Titill"/>
        <w:numPr>
          <w:ilvl w:val="1"/>
          <w:numId w:val="1"/>
        </w:numPr>
        <w:spacing w:before="60" w:after="60"/>
        <w:jc w:val="both"/>
        <w:rPr>
          <w:b w:val="0"/>
          <w:sz w:val="20"/>
          <w:lang w:val="is-IS"/>
        </w:rPr>
      </w:pPr>
      <w:r w:rsidRPr="008436F2">
        <w:rPr>
          <w:b w:val="0"/>
          <w:sz w:val="20"/>
          <w:lang w:val="is-IS"/>
        </w:rPr>
        <w:t>Reglur um það hvenær kanna þarf áreiðanleika viðskiptavina og hverjir þurfa að framkvæma slíka könnun</w:t>
      </w:r>
    </w:p>
    <w:p w14:paraId="59AB46C5" w14:textId="0288ACDC" w:rsidR="008A13BF" w:rsidRPr="008436F2" w:rsidRDefault="008A13BF" w:rsidP="00867851">
      <w:pPr>
        <w:pStyle w:val="Titill"/>
        <w:numPr>
          <w:ilvl w:val="1"/>
          <w:numId w:val="1"/>
        </w:numPr>
        <w:spacing w:before="60" w:after="60"/>
        <w:jc w:val="both"/>
        <w:rPr>
          <w:b w:val="0"/>
          <w:sz w:val="20"/>
          <w:lang w:val="is-IS"/>
        </w:rPr>
      </w:pPr>
      <w:r w:rsidRPr="008436F2">
        <w:rPr>
          <w:b w:val="0"/>
          <w:sz w:val="20"/>
          <w:lang w:val="is-IS"/>
        </w:rPr>
        <w:t>Hvaða upplýsinga þarf að afla við könnun áreiðanleika</w:t>
      </w:r>
    </w:p>
    <w:p w14:paraId="1AC6E4DC" w14:textId="610B13EB" w:rsidR="008A13BF" w:rsidRPr="008436F2" w:rsidRDefault="008A13BF" w:rsidP="00867851">
      <w:pPr>
        <w:pStyle w:val="Titill"/>
        <w:numPr>
          <w:ilvl w:val="1"/>
          <w:numId w:val="1"/>
        </w:numPr>
        <w:spacing w:before="60" w:after="60"/>
        <w:jc w:val="both"/>
        <w:rPr>
          <w:b w:val="0"/>
          <w:sz w:val="20"/>
          <w:lang w:val="is-IS"/>
        </w:rPr>
      </w:pPr>
      <w:r w:rsidRPr="008436F2">
        <w:rPr>
          <w:b w:val="0"/>
          <w:sz w:val="20"/>
          <w:lang w:val="is-IS"/>
        </w:rPr>
        <w:t>Eftirlit með framkvæmd laganna</w:t>
      </w:r>
    </w:p>
    <w:p w14:paraId="5B4697F9" w14:textId="7795AC9A" w:rsidR="008A13BF" w:rsidRPr="008436F2" w:rsidRDefault="009C38EA" w:rsidP="00867851">
      <w:pPr>
        <w:pStyle w:val="Titill"/>
        <w:numPr>
          <w:ilvl w:val="1"/>
          <w:numId w:val="1"/>
        </w:numPr>
        <w:spacing w:before="60" w:after="60"/>
        <w:jc w:val="both"/>
        <w:rPr>
          <w:b w:val="0"/>
          <w:sz w:val="20"/>
          <w:lang w:val="is-IS"/>
        </w:rPr>
      </w:pPr>
      <w:r w:rsidRPr="008436F2">
        <w:rPr>
          <w:b w:val="0"/>
          <w:sz w:val="20"/>
          <w:lang w:val="is-IS"/>
        </w:rPr>
        <w:t xml:space="preserve">Viðurlög </w:t>
      </w:r>
    </w:p>
    <w:p w14:paraId="4B30B675" w14:textId="56C06AC6" w:rsidR="008A13BF" w:rsidRPr="008436F2" w:rsidRDefault="008A13BF" w:rsidP="00867851">
      <w:pPr>
        <w:pStyle w:val="Titill"/>
        <w:numPr>
          <w:ilvl w:val="1"/>
          <w:numId w:val="1"/>
        </w:numPr>
        <w:spacing w:before="60" w:after="60"/>
        <w:jc w:val="both"/>
        <w:rPr>
          <w:b w:val="0"/>
          <w:sz w:val="20"/>
          <w:lang w:val="is-IS"/>
        </w:rPr>
      </w:pPr>
      <w:r w:rsidRPr="008436F2">
        <w:rPr>
          <w:b w:val="0"/>
          <w:sz w:val="20"/>
          <w:lang w:val="is-IS"/>
        </w:rPr>
        <w:t>Alþjóðasamstarf</w:t>
      </w:r>
    </w:p>
    <w:p w14:paraId="211E5623" w14:textId="1954AF25" w:rsidR="00292331" w:rsidRPr="008436F2" w:rsidRDefault="00292331" w:rsidP="00292331">
      <w:pPr>
        <w:pStyle w:val="Titill"/>
        <w:ind w:left="720"/>
        <w:jc w:val="left"/>
        <w:rPr>
          <w:b w:val="0"/>
          <w:sz w:val="20"/>
          <w:lang w:val="is-IS"/>
        </w:rPr>
      </w:pPr>
    </w:p>
    <w:p w14:paraId="60CFF01D" w14:textId="6611CB36" w:rsidR="00292331" w:rsidRPr="008436F2" w:rsidRDefault="00292331" w:rsidP="00292331">
      <w:pPr>
        <w:pStyle w:val="Titill"/>
        <w:ind w:left="720"/>
        <w:jc w:val="left"/>
        <w:rPr>
          <w:b w:val="0"/>
          <w:sz w:val="20"/>
          <w:lang w:val="is-IS"/>
        </w:rPr>
      </w:pPr>
    </w:p>
    <w:p w14:paraId="53ADB6D3" w14:textId="63ED6F99" w:rsidR="00292331" w:rsidRPr="008436F2" w:rsidRDefault="00292331" w:rsidP="00292331">
      <w:pPr>
        <w:pStyle w:val="Titill"/>
        <w:ind w:left="720"/>
        <w:jc w:val="left"/>
        <w:rPr>
          <w:b w:val="0"/>
          <w:sz w:val="20"/>
          <w:lang w:val="is-IS"/>
        </w:rPr>
      </w:pPr>
    </w:p>
    <w:p w14:paraId="4247A1D1" w14:textId="69D078A7" w:rsidR="00506DFD" w:rsidRPr="008436F2" w:rsidRDefault="00506DFD" w:rsidP="00506DFD">
      <w:pPr>
        <w:rPr>
          <w:lang w:val="is-IS"/>
        </w:rPr>
      </w:pPr>
    </w:p>
    <w:p w14:paraId="511798A8" w14:textId="77777777" w:rsidR="00506DFD" w:rsidRPr="008436F2" w:rsidRDefault="00506DFD" w:rsidP="00506DFD">
      <w:pPr>
        <w:rPr>
          <w:lang w:val="is-IS"/>
        </w:rPr>
      </w:pPr>
    </w:p>
    <w:p w14:paraId="7CA52046" w14:textId="77777777" w:rsidR="00074176" w:rsidRDefault="00074176">
      <w:pPr>
        <w:spacing w:after="200" w:line="276" w:lineRule="auto"/>
        <w:rPr>
          <w:b/>
          <w:caps/>
          <w:sz w:val="24"/>
          <w:lang w:val="is-IS"/>
        </w:rPr>
      </w:pPr>
      <w:bookmarkStart w:id="16" w:name="_Toc32328480"/>
      <w:r>
        <w:br w:type="page"/>
      </w:r>
    </w:p>
    <w:p w14:paraId="227CEA60" w14:textId="6A33DDE6" w:rsidR="004C67B1" w:rsidRDefault="00D92388" w:rsidP="004C67B1">
      <w:pPr>
        <w:pStyle w:val="Fyrirsgn2"/>
      </w:pPr>
      <w:r w:rsidRPr="008436F2">
        <w:lastRenderedPageBreak/>
        <w:t xml:space="preserve">2. </w:t>
      </w:r>
      <w:r w:rsidR="00D40528" w:rsidRPr="008436F2">
        <w:t>Almenn siðfræði og</w:t>
      </w:r>
      <w:r w:rsidR="00585075">
        <w:t xml:space="preserve"> tengd</w:t>
      </w:r>
      <w:r w:rsidR="00D40528" w:rsidRPr="008436F2">
        <w:t xml:space="preserve"> löggjöf </w:t>
      </w:r>
      <w:r w:rsidRPr="008436F2">
        <w:t>á fjármálamarkaði</w:t>
      </w:r>
      <w:bookmarkEnd w:id="16"/>
    </w:p>
    <w:p w14:paraId="43079B0B" w14:textId="77777777" w:rsidR="004C67B1" w:rsidRPr="004C67B1" w:rsidRDefault="004C67B1" w:rsidP="004C67B1">
      <w:pPr>
        <w:rPr>
          <w:lang w:val="is-IS"/>
        </w:rPr>
      </w:pPr>
    </w:p>
    <w:p w14:paraId="2D3835B9" w14:textId="77777777" w:rsidR="004C67B1" w:rsidRPr="003664EF" w:rsidRDefault="004C67B1" w:rsidP="004C67B1">
      <w:pPr>
        <w:spacing w:line="280" w:lineRule="exact"/>
        <w:jc w:val="both"/>
        <w:rPr>
          <w:b/>
          <w:lang w:val="is-IS"/>
        </w:rPr>
      </w:pPr>
      <w:r>
        <w:rPr>
          <w:b/>
          <w:lang w:val="is-IS"/>
        </w:rPr>
        <w:t>Markmið:</w:t>
      </w:r>
    </w:p>
    <w:p w14:paraId="7597EAA7" w14:textId="25A21C0F" w:rsidR="00CB5FB8" w:rsidRDefault="004C67B1" w:rsidP="004C67B1">
      <w:pPr>
        <w:spacing w:line="280" w:lineRule="exact"/>
        <w:jc w:val="both"/>
        <w:rPr>
          <w:lang w:val="is-IS"/>
        </w:rPr>
      </w:pPr>
      <w:r w:rsidRPr="008436F2">
        <w:rPr>
          <w:lang w:val="is-IS"/>
        </w:rPr>
        <w:t>Að próftaki kunni skil á</w:t>
      </w:r>
      <w:r w:rsidR="00CB5FB8">
        <w:rPr>
          <w:lang w:val="is-IS"/>
        </w:rPr>
        <w:t xml:space="preserve"> siðferði og </w:t>
      </w:r>
      <w:r w:rsidR="00747A76">
        <w:rPr>
          <w:lang w:val="is-IS"/>
        </w:rPr>
        <w:t xml:space="preserve">tengdri </w:t>
      </w:r>
      <w:r w:rsidR="00CB5FB8">
        <w:rPr>
          <w:lang w:val="is-IS"/>
        </w:rPr>
        <w:t xml:space="preserve">löggjöf á fjármálamarkaði, bæði varðandi almenn siðferðileg gildi á slíkum </w:t>
      </w:r>
      <w:r w:rsidR="00012BC9">
        <w:rPr>
          <w:lang w:val="is-IS"/>
        </w:rPr>
        <w:t>mörkuðum</w:t>
      </w:r>
      <w:r w:rsidR="00CB5FB8">
        <w:rPr>
          <w:lang w:val="is-IS"/>
        </w:rPr>
        <w:t xml:space="preserve"> og þeirri löggjöf sem </w:t>
      </w:r>
      <w:r w:rsidR="001554AA">
        <w:rPr>
          <w:lang w:val="is-IS"/>
        </w:rPr>
        <w:t xml:space="preserve">er m.a. ætlað að styrkja þessi siðferðilegu gildi, t.d. </w:t>
      </w:r>
      <w:r w:rsidR="00EF053B">
        <w:rPr>
          <w:lang w:val="is-IS"/>
        </w:rPr>
        <w:t>reglur um eðlilega og heilbrigða viðskiptahætti, uppljóstrun</w:t>
      </w:r>
      <w:r w:rsidR="008C6BCF">
        <w:rPr>
          <w:lang w:val="is-IS"/>
        </w:rPr>
        <w:t>, starfsleyfi verðbréfafyrirtækja</w:t>
      </w:r>
      <w:r w:rsidR="00333A99">
        <w:rPr>
          <w:lang w:val="is-IS"/>
        </w:rPr>
        <w:t xml:space="preserve"> og fjármálafyrirtækja</w:t>
      </w:r>
      <w:r w:rsidR="008C6BCF">
        <w:rPr>
          <w:lang w:val="is-IS"/>
        </w:rPr>
        <w:t xml:space="preserve"> </w:t>
      </w:r>
      <w:r w:rsidR="00F03F8A">
        <w:rPr>
          <w:lang w:val="is-IS"/>
        </w:rPr>
        <w:t>og hæfi til</w:t>
      </w:r>
      <w:r w:rsidR="00E217E2">
        <w:rPr>
          <w:lang w:val="is-IS"/>
        </w:rPr>
        <w:t xml:space="preserve"> að fara með virkan eignarhlut í verðbréfafyrirtæki.</w:t>
      </w:r>
    </w:p>
    <w:p w14:paraId="09D242AE" w14:textId="710BC4CB" w:rsidR="004C67B1" w:rsidRDefault="004C67B1" w:rsidP="004C67B1">
      <w:pPr>
        <w:spacing w:line="280" w:lineRule="exact"/>
        <w:jc w:val="both"/>
        <w:rPr>
          <w:lang w:val="is-IS"/>
        </w:rPr>
      </w:pPr>
    </w:p>
    <w:p w14:paraId="08CC7B1D" w14:textId="34E357BF" w:rsidR="004C67B1" w:rsidRDefault="004C67B1" w:rsidP="00E13399">
      <w:pPr>
        <w:spacing w:line="280" w:lineRule="exact"/>
        <w:jc w:val="both"/>
        <w:rPr>
          <w:rStyle w:val="Tengill"/>
          <w:color w:val="auto"/>
          <w:u w:val="none"/>
          <w:lang w:val="is-IS"/>
        </w:rPr>
      </w:pPr>
      <w:r>
        <w:rPr>
          <w:b/>
          <w:lang w:val="is-IS"/>
        </w:rPr>
        <w:t>Lesefni:</w:t>
      </w:r>
      <w:r w:rsidR="00E217E2" w:rsidRPr="00526710">
        <w:rPr>
          <w:lang w:val="is-IS"/>
        </w:rPr>
        <w:t xml:space="preserve"> </w:t>
      </w:r>
    </w:p>
    <w:p w14:paraId="279BB9D0" w14:textId="58510838" w:rsidR="004C67B1" w:rsidRPr="00D04CFA" w:rsidRDefault="004C67B1" w:rsidP="004C67B1">
      <w:pPr>
        <w:spacing w:line="280" w:lineRule="exact"/>
        <w:contextualSpacing/>
        <w:jc w:val="both"/>
        <w:rPr>
          <w:i/>
          <w:lang w:val="is-IS"/>
        </w:rPr>
      </w:pPr>
      <w:r>
        <w:rPr>
          <w:rStyle w:val="Tengill"/>
          <w:i/>
          <w:color w:val="auto"/>
          <w:u w:val="none"/>
          <w:lang w:val="is-IS"/>
        </w:rPr>
        <w:t>Tímaritsgreinar</w:t>
      </w:r>
      <w:r w:rsidR="00EF053B">
        <w:rPr>
          <w:rStyle w:val="Tengill"/>
          <w:i/>
          <w:color w:val="auto"/>
          <w:u w:val="none"/>
          <w:lang w:val="is-IS"/>
        </w:rPr>
        <w:t xml:space="preserve"> o.fl.:</w:t>
      </w:r>
    </w:p>
    <w:p w14:paraId="6F3D79C0" w14:textId="3CDF8571" w:rsidR="00671730" w:rsidRDefault="00671730" w:rsidP="00867851">
      <w:pPr>
        <w:pStyle w:val="Mlsgreinlista"/>
        <w:numPr>
          <w:ilvl w:val="0"/>
          <w:numId w:val="7"/>
        </w:numPr>
        <w:spacing w:line="280" w:lineRule="exact"/>
        <w:jc w:val="both"/>
        <w:rPr>
          <w:rStyle w:val="Tengill"/>
          <w:color w:val="auto"/>
          <w:u w:val="none"/>
          <w:lang w:val="is-IS"/>
        </w:rPr>
      </w:pPr>
      <w:r w:rsidRPr="008A4563">
        <w:rPr>
          <w:rStyle w:val="Tengill"/>
          <w:color w:val="auto"/>
          <w:u w:val="none"/>
          <w:lang w:val="is-IS"/>
        </w:rPr>
        <w:t>Rannsóknarnefnd Alþingis. Skýrsla Rannsóknarnefndar Alþingis um aðdraganda og</w:t>
      </w:r>
      <w:r>
        <w:rPr>
          <w:rStyle w:val="Tengill"/>
          <w:color w:val="auto"/>
          <w:u w:val="none"/>
          <w:lang w:val="is-IS"/>
        </w:rPr>
        <w:t xml:space="preserve"> </w:t>
      </w:r>
      <w:r w:rsidRPr="00671730">
        <w:rPr>
          <w:rStyle w:val="Tengill"/>
          <w:color w:val="auto"/>
          <w:u w:val="none"/>
          <w:lang w:val="is-IS"/>
        </w:rPr>
        <w:t xml:space="preserve">orsakir falls íslensku bankanna 2008 (2010). 8. bindi, viðauki 1. </w:t>
      </w:r>
      <w:hyperlink r:id="rId58" w:history="1">
        <w:r w:rsidRPr="00671730">
          <w:rPr>
            <w:rStyle w:val="Tengill"/>
            <w:lang w:val="is-IS"/>
          </w:rPr>
          <w:t>Siðferði og starfshættir í tengslum við fall íslensku bankanna</w:t>
        </w:r>
      </w:hyperlink>
      <w:r w:rsidRPr="00671730">
        <w:rPr>
          <w:rStyle w:val="Tengill"/>
          <w:color w:val="auto"/>
          <w:u w:val="none"/>
          <w:lang w:val="is-IS"/>
        </w:rPr>
        <w:t>, bls. 9-15, 31-35, 47-58.</w:t>
      </w:r>
    </w:p>
    <w:p w14:paraId="660F0189" w14:textId="5F884B49" w:rsidR="001F65E8" w:rsidRPr="00671730" w:rsidRDefault="006F0B03" w:rsidP="00867851">
      <w:pPr>
        <w:pStyle w:val="Mlsgreinlista"/>
        <w:numPr>
          <w:ilvl w:val="0"/>
          <w:numId w:val="7"/>
        </w:numPr>
        <w:spacing w:line="280" w:lineRule="exact"/>
        <w:jc w:val="both"/>
        <w:rPr>
          <w:rStyle w:val="Tengill"/>
          <w:color w:val="auto"/>
          <w:u w:val="none"/>
          <w:lang w:val="is-IS"/>
        </w:rPr>
      </w:pPr>
      <w:hyperlink r:id="rId59" w:history="1">
        <w:r w:rsidR="001F65E8" w:rsidRPr="001F65E8">
          <w:rPr>
            <w:rStyle w:val="Tengill"/>
            <w:lang w:val="is-IS"/>
          </w:rPr>
          <w:t>Siðferðisviðmið á fjármálamarkaði</w:t>
        </w:r>
      </w:hyperlink>
      <w:r w:rsidR="001F65E8">
        <w:rPr>
          <w:rStyle w:val="Tengill"/>
          <w:color w:val="auto"/>
          <w:u w:val="none"/>
          <w:lang w:val="is-IS"/>
        </w:rPr>
        <w:t xml:space="preserve">. Samtök fjármálafyrirtækja. </w:t>
      </w:r>
    </w:p>
    <w:bookmarkStart w:id="17" w:name="_GoBack"/>
    <w:p w14:paraId="04FB2A4F" w14:textId="056F6166" w:rsidR="001E3C9F" w:rsidRDefault="001771A9" w:rsidP="00867851">
      <w:pPr>
        <w:pStyle w:val="Mlsgreinlista"/>
        <w:numPr>
          <w:ilvl w:val="0"/>
          <w:numId w:val="7"/>
        </w:numPr>
        <w:spacing w:line="280" w:lineRule="exact"/>
        <w:ind w:left="714" w:hanging="357"/>
        <w:jc w:val="both"/>
        <w:rPr>
          <w:rStyle w:val="Tengill"/>
          <w:color w:val="auto"/>
          <w:u w:val="none"/>
          <w:lang w:val="is-IS"/>
        </w:rPr>
      </w:pPr>
      <w:r>
        <w:fldChar w:fldCharType="begin"/>
      </w:r>
      <w:r w:rsidRPr="00E205F6">
        <w:rPr>
          <w:lang w:val="is-IS"/>
        </w:rPr>
        <w:instrText xml:space="preserve"> HYPERLINK "https://skemman.is/bitstream/1946/6715/3/DoraGudmunds_LOGbok.pdf" </w:instrText>
      </w:r>
      <w:r>
        <w:fldChar w:fldCharType="separate"/>
      </w:r>
      <w:r w:rsidR="001E3C9F" w:rsidRPr="00F17D1F">
        <w:rPr>
          <w:rStyle w:val="Tengill"/>
          <w:lang w:val="is-IS"/>
        </w:rPr>
        <w:t>Bankaleynd</w:t>
      </w:r>
      <w:r>
        <w:rPr>
          <w:rStyle w:val="Tengill"/>
          <w:lang w:val="is-IS"/>
        </w:rPr>
        <w:fldChar w:fldCharType="end"/>
      </w:r>
      <w:r w:rsidR="00F17D1F">
        <w:rPr>
          <w:rStyle w:val="Tengill"/>
          <w:color w:val="auto"/>
          <w:u w:val="none"/>
          <w:lang w:val="is-IS"/>
        </w:rPr>
        <w:t xml:space="preserve">. </w:t>
      </w:r>
      <w:bookmarkEnd w:id="17"/>
      <w:r w:rsidR="00CA47E7">
        <w:rPr>
          <w:rStyle w:val="Tengill"/>
          <w:color w:val="auto"/>
          <w:u w:val="none"/>
          <w:lang w:val="is-IS"/>
        </w:rPr>
        <w:t>Dóra Guðmundsdóttir</w:t>
      </w:r>
      <w:r w:rsidR="001E3C9F">
        <w:rPr>
          <w:rStyle w:val="Tengill"/>
          <w:color w:val="auto"/>
          <w:u w:val="none"/>
          <w:lang w:val="is-IS"/>
        </w:rPr>
        <w:t>. Þjóðarspegillinn. Rannsóknir í félagsvísindum XI. Erindi flutt á ráðstefnu í okt</w:t>
      </w:r>
      <w:r w:rsidR="00CA47E7">
        <w:rPr>
          <w:rStyle w:val="Tengill"/>
          <w:color w:val="auto"/>
          <w:u w:val="none"/>
          <w:lang w:val="is-IS"/>
        </w:rPr>
        <w:t>óber 2010, bls. 1</w:t>
      </w:r>
      <w:r w:rsidR="00F17D1F">
        <w:rPr>
          <w:rStyle w:val="Tengill"/>
          <w:color w:val="auto"/>
          <w:u w:val="none"/>
          <w:lang w:val="is-IS"/>
        </w:rPr>
        <w:t>-15</w:t>
      </w:r>
      <w:r w:rsidR="000D38D2">
        <w:rPr>
          <w:rStyle w:val="Tengill"/>
          <w:color w:val="auto"/>
          <w:u w:val="none"/>
          <w:lang w:val="is-IS"/>
        </w:rPr>
        <w:t>.</w:t>
      </w:r>
    </w:p>
    <w:p w14:paraId="27A49EEC" w14:textId="336D8E04" w:rsidR="00F17D1F" w:rsidRDefault="006F0B03" w:rsidP="00867851">
      <w:pPr>
        <w:pStyle w:val="Mlsgreinlista"/>
        <w:numPr>
          <w:ilvl w:val="0"/>
          <w:numId w:val="7"/>
        </w:numPr>
        <w:spacing w:line="280" w:lineRule="exact"/>
        <w:jc w:val="both"/>
        <w:rPr>
          <w:rStyle w:val="Tengill"/>
          <w:color w:val="auto"/>
          <w:u w:val="none"/>
          <w:lang w:val="is-IS"/>
        </w:rPr>
      </w:pPr>
      <w:hyperlink r:id="rId60" w:history="1">
        <w:r w:rsidR="00F17D1F" w:rsidRPr="000C4965">
          <w:rPr>
            <w:rStyle w:val="Tengill"/>
            <w:lang w:val="is-IS"/>
          </w:rPr>
          <w:t xml:space="preserve">Vernd </w:t>
        </w:r>
        <w:proofErr w:type="spellStart"/>
        <w:r w:rsidR="00F17D1F" w:rsidRPr="000C4965">
          <w:rPr>
            <w:rStyle w:val="Tengill"/>
            <w:lang w:val="is-IS"/>
          </w:rPr>
          <w:t>uppljóstrara</w:t>
        </w:r>
        <w:proofErr w:type="spellEnd"/>
        <w:r w:rsidR="00F17D1F" w:rsidRPr="000C4965">
          <w:rPr>
            <w:rStyle w:val="Tengill"/>
            <w:lang w:val="is-IS"/>
          </w:rPr>
          <w:t xml:space="preserve"> og birtingarmyndir hennar</w:t>
        </w:r>
      </w:hyperlink>
      <w:r w:rsidR="00F17D1F" w:rsidRPr="00F17D1F">
        <w:rPr>
          <w:rStyle w:val="Tengill"/>
          <w:color w:val="auto"/>
          <w:u w:val="none"/>
          <w:lang w:val="is-IS"/>
        </w:rPr>
        <w:t>.</w:t>
      </w:r>
      <w:r w:rsidR="00F17D1F">
        <w:rPr>
          <w:rStyle w:val="Tengill"/>
          <w:color w:val="auto"/>
          <w:u w:val="none"/>
          <w:lang w:val="is-IS"/>
        </w:rPr>
        <w:t xml:space="preserve"> </w:t>
      </w:r>
      <w:r w:rsidR="00F17D1F" w:rsidRPr="00F17D1F">
        <w:rPr>
          <w:rStyle w:val="Tengill"/>
          <w:color w:val="auto"/>
          <w:u w:val="none"/>
          <w:lang w:val="is-IS"/>
        </w:rPr>
        <w:t xml:space="preserve">Að hvaða marki vernda gildandi lög </w:t>
      </w:r>
      <w:proofErr w:type="spellStart"/>
      <w:r w:rsidR="00F17D1F" w:rsidRPr="00F17D1F">
        <w:rPr>
          <w:rStyle w:val="Tengill"/>
          <w:color w:val="auto"/>
          <w:u w:val="none"/>
          <w:lang w:val="is-IS"/>
        </w:rPr>
        <w:t>uppljóstrara</w:t>
      </w:r>
      <w:proofErr w:type="spellEnd"/>
      <w:r w:rsidR="00F17D1F" w:rsidRPr="00F17D1F">
        <w:rPr>
          <w:rStyle w:val="Tengill"/>
          <w:color w:val="auto"/>
          <w:u w:val="none"/>
          <w:lang w:val="is-IS"/>
        </w:rPr>
        <w:t xml:space="preserve"> og hvað felst í fyrirliggjandi</w:t>
      </w:r>
      <w:r w:rsidR="000C4965">
        <w:rPr>
          <w:rStyle w:val="Tengill"/>
          <w:color w:val="auto"/>
          <w:u w:val="none"/>
          <w:lang w:val="is-IS"/>
        </w:rPr>
        <w:t xml:space="preserve"> </w:t>
      </w:r>
      <w:r w:rsidR="00F17D1F" w:rsidRPr="000C4965">
        <w:rPr>
          <w:rStyle w:val="Tengill"/>
          <w:color w:val="auto"/>
          <w:u w:val="none"/>
          <w:lang w:val="is-IS"/>
        </w:rPr>
        <w:t>frumvarpi forsætisráðherra um efnið?</w:t>
      </w:r>
      <w:r w:rsidR="000C4965">
        <w:rPr>
          <w:rStyle w:val="Tengill"/>
          <w:color w:val="auto"/>
          <w:u w:val="none"/>
          <w:lang w:val="is-IS"/>
        </w:rPr>
        <w:t xml:space="preserve"> Halldóra Þorsteinsdóttir. Tímarit </w:t>
      </w:r>
      <w:proofErr w:type="spellStart"/>
      <w:r w:rsidR="000C4965">
        <w:rPr>
          <w:rStyle w:val="Tengill"/>
          <w:color w:val="auto"/>
          <w:u w:val="none"/>
          <w:lang w:val="is-IS"/>
        </w:rPr>
        <w:t>Lögréttu</w:t>
      </w:r>
      <w:proofErr w:type="spellEnd"/>
      <w:r w:rsidR="000C4965">
        <w:rPr>
          <w:rStyle w:val="Tengill"/>
          <w:color w:val="auto"/>
          <w:u w:val="none"/>
          <w:lang w:val="is-IS"/>
        </w:rPr>
        <w:t>, 2020, bls. 1-24.</w:t>
      </w:r>
    </w:p>
    <w:p w14:paraId="730C5B6A" w14:textId="5ECEC69D" w:rsidR="00EF053B" w:rsidRDefault="00EF053B" w:rsidP="00EF053B">
      <w:pPr>
        <w:spacing w:line="280" w:lineRule="exact"/>
        <w:jc w:val="both"/>
        <w:rPr>
          <w:rStyle w:val="Tengill"/>
          <w:color w:val="auto"/>
          <w:u w:val="none"/>
          <w:lang w:val="is-IS"/>
        </w:rPr>
      </w:pPr>
    </w:p>
    <w:p w14:paraId="3DA6522C" w14:textId="6F1E44E1" w:rsidR="00EF053B" w:rsidRDefault="00EF053B" w:rsidP="00EF053B">
      <w:pPr>
        <w:spacing w:line="280" w:lineRule="exact"/>
        <w:jc w:val="both"/>
        <w:rPr>
          <w:rStyle w:val="Tengill"/>
          <w:i/>
          <w:color w:val="auto"/>
          <w:u w:val="none"/>
          <w:lang w:val="is-IS"/>
        </w:rPr>
      </w:pPr>
      <w:r>
        <w:rPr>
          <w:rStyle w:val="Tengill"/>
          <w:i/>
          <w:color w:val="auto"/>
          <w:u w:val="none"/>
          <w:lang w:val="is-IS"/>
        </w:rPr>
        <w:t>Lög og reglur:</w:t>
      </w:r>
    </w:p>
    <w:p w14:paraId="79F2D3D4" w14:textId="6EAC5F30" w:rsidR="00E639DA" w:rsidRPr="00E639DA" w:rsidRDefault="00E639DA" w:rsidP="00867851">
      <w:pPr>
        <w:pStyle w:val="Mlsgreinlista"/>
        <w:numPr>
          <w:ilvl w:val="0"/>
          <w:numId w:val="23"/>
        </w:numPr>
        <w:spacing w:line="280" w:lineRule="exact"/>
        <w:ind w:left="714" w:hanging="357"/>
        <w:contextualSpacing w:val="0"/>
        <w:jc w:val="both"/>
        <w:rPr>
          <w:lang w:val="is-IS"/>
        </w:rPr>
      </w:pPr>
      <w:r>
        <w:rPr>
          <w:lang w:val="is-IS"/>
        </w:rPr>
        <w:t xml:space="preserve">Lög nr. XX/2020 um markaði fyrir </w:t>
      </w:r>
      <w:proofErr w:type="spellStart"/>
      <w:r>
        <w:rPr>
          <w:lang w:val="is-IS"/>
        </w:rPr>
        <w:t>fjármálagerninga</w:t>
      </w:r>
      <w:proofErr w:type="spellEnd"/>
      <w:r>
        <w:rPr>
          <w:lang w:val="is-IS"/>
        </w:rPr>
        <w:t xml:space="preserve"> </w:t>
      </w:r>
    </w:p>
    <w:p w14:paraId="0063164D" w14:textId="2DD40892" w:rsidR="00E639DA" w:rsidRPr="00E639DA" w:rsidRDefault="006F0B03" w:rsidP="00867851">
      <w:pPr>
        <w:pStyle w:val="Mlsgreinlista"/>
        <w:numPr>
          <w:ilvl w:val="0"/>
          <w:numId w:val="23"/>
        </w:numPr>
        <w:spacing w:line="280" w:lineRule="exact"/>
        <w:ind w:left="714" w:hanging="357"/>
        <w:contextualSpacing w:val="0"/>
        <w:jc w:val="both"/>
        <w:rPr>
          <w:lang w:val="is-IS"/>
        </w:rPr>
      </w:pPr>
      <w:hyperlink r:id="rId61" w:history="1">
        <w:r w:rsidR="00E639DA" w:rsidRPr="00BC1156">
          <w:rPr>
            <w:rStyle w:val="Tengill"/>
            <w:lang w:val="is-IS"/>
          </w:rPr>
          <w:t>Lög nr. 87/1998 um opinbert eftirlit með fjármálastarfsemi</w:t>
        </w:r>
      </w:hyperlink>
      <w:r w:rsidR="00E639DA" w:rsidRPr="00BC1156">
        <w:rPr>
          <w:lang w:val="is-IS"/>
        </w:rPr>
        <w:t xml:space="preserve"> </w:t>
      </w:r>
    </w:p>
    <w:p w14:paraId="774570F5" w14:textId="446A087C" w:rsidR="00EF053B" w:rsidRPr="0030343E" w:rsidRDefault="006F0B03" w:rsidP="00867851">
      <w:pPr>
        <w:pStyle w:val="Mlsgreinlista"/>
        <w:numPr>
          <w:ilvl w:val="0"/>
          <w:numId w:val="23"/>
        </w:numPr>
        <w:spacing w:line="280" w:lineRule="exact"/>
        <w:ind w:left="714" w:hanging="357"/>
        <w:contextualSpacing w:val="0"/>
        <w:jc w:val="both"/>
        <w:rPr>
          <w:rStyle w:val="Tengill"/>
          <w:color w:val="auto"/>
          <w:szCs w:val="24"/>
          <w:lang w:val="is-IS"/>
        </w:rPr>
      </w:pPr>
      <w:hyperlink r:id="rId62" w:history="1">
        <w:r w:rsidR="00EF053B" w:rsidRPr="008436F2">
          <w:rPr>
            <w:rStyle w:val="Tengill"/>
            <w:szCs w:val="24"/>
            <w:lang w:val="is-IS"/>
          </w:rPr>
          <w:t>Reglur FME nr. 670/2013 um eðlilega og heilbrigða viðskiptahætti fjármálafyrirtækja.</w:t>
        </w:r>
      </w:hyperlink>
      <w:r w:rsidR="00EF053B" w:rsidRPr="008436F2">
        <w:rPr>
          <w:rStyle w:val="Tengill"/>
          <w:color w:val="auto"/>
          <w:szCs w:val="24"/>
          <w:lang w:val="is-IS"/>
        </w:rPr>
        <w:t xml:space="preserve"> </w:t>
      </w:r>
    </w:p>
    <w:p w14:paraId="3C37508C" w14:textId="08C30836" w:rsidR="00E639DA" w:rsidRDefault="006F0B03" w:rsidP="00867851">
      <w:pPr>
        <w:pStyle w:val="Mlsgreinlista"/>
        <w:numPr>
          <w:ilvl w:val="0"/>
          <w:numId w:val="20"/>
        </w:numPr>
        <w:spacing w:line="280" w:lineRule="exact"/>
        <w:ind w:left="714" w:hanging="357"/>
        <w:contextualSpacing w:val="0"/>
        <w:jc w:val="both"/>
        <w:rPr>
          <w:lang w:val="is-IS"/>
        </w:rPr>
      </w:pPr>
      <w:hyperlink r:id="rId63" w:history="1">
        <w:r w:rsidR="00E639DA" w:rsidRPr="00BC1156">
          <w:rPr>
            <w:rStyle w:val="Tengill"/>
            <w:lang w:val="is-IS"/>
          </w:rPr>
          <w:t>Lög nr. 87/1998 um opinbert eftirlit með fjármálastarfsemi</w:t>
        </w:r>
      </w:hyperlink>
      <w:r w:rsidR="00E639DA" w:rsidRPr="00BC1156">
        <w:rPr>
          <w:lang w:val="is-IS"/>
        </w:rPr>
        <w:t xml:space="preserve"> </w:t>
      </w:r>
    </w:p>
    <w:p w14:paraId="3D1EC11B" w14:textId="091572CD" w:rsidR="0030343E" w:rsidRPr="00012BC9" w:rsidRDefault="00803314" w:rsidP="00867851">
      <w:pPr>
        <w:pStyle w:val="Mlsgreinlista"/>
        <w:numPr>
          <w:ilvl w:val="0"/>
          <w:numId w:val="20"/>
        </w:numPr>
        <w:spacing w:line="280" w:lineRule="exact"/>
        <w:ind w:left="714" w:hanging="357"/>
        <w:contextualSpacing w:val="0"/>
        <w:jc w:val="both"/>
        <w:rPr>
          <w:lang w:val="is-IS"/>
        </w:rPr>
      </w:pPr>
      <w:hyperlink r:id="rId64" w:history="1">
        <w:r w:rsidR="0030343E" w:rsidRPr="00BC1156">
          <w:rPr>
            <w:rStyle w:val="Tengill"/>
            <w:lang w:val="is-IS"/>
          </w:rPr>
          <w:t>Lög nr. 161/2002 um fjármálafyrirtæki</w:t>
        </w:r>
      </w:hyperlink>
      <w:r w:rsidR="0030343E" w:rsidRPr="00BC1156">
        <w:rPr>
          <w:lang w:val="is-IS"/>
        </w:rPr>
        <w:t xml:space="preserve"> </w:t>
      </w:r>
    </w:p>
    <w:p w14:paraId="5D0B7A65" w14:textId="77777777" w:rsidR="008726BC" w:rsidRPr="008436F2" w:rsidRDefault="008726BC" w:rsidP="008726BC">
      <w:pPr>
        <w:pStyle w:val="Meginml"/>
        <w:rPr>
          <w:b/>
          <w:bCs/>
          <w:smallCaps/>
          <w:sz w:val="28"/>
          <w:lang w:val="is-IS"/>
        </w:rPr>
      </w:pPr>
    </w:p>
    <w:p w14:paraId="4DF5975F" w14:textId="26D81E3B" w:rsidR="00506DFD" w:rsidRPr="008436F2" w:rsidRDefault="00593C65" w:rsidP="00593C65">
      <w:pPr>
        <w:spacing w:line="280" w:lineRule="exact"/>
        <w:jc w:val="both"/>
        <w:rPr>
          <w:b/>
          <w:bCs/>
          <w:smallCaps/>
          <w:sz w:val="28"/>
          <w:lang w:val="is-IS"/>
        </w:rPr>
      </w:pPr>
      <w:r>
        <w:rPr>
          <w:b/>
          <w:lang w:val="is-IS"/>
        </w:rPr>
        <w:t>Efnisþættir</w:t>
      </w:r>
      <w:r w:rsidRPr="00107B5C">
        <w:rPr>
          <w:b/>
          <w:lang w:val="is-IS"/>
        </w:rPr>
        <w:t>:</w:t>
      </w:r>
    </w:p>
    <w:p w14:paraId="40D28164" w14:textId="6B3676FA" w:rsidR="000C0C58" w:rsidRPr="008436F2" w:rsidRDefault="000C0C58" w:rsidP="00867851">
      <w:pPr>
        <w:pStyle w:val="Titill"/>
        <w:numPr>
          <w:ilvl w:val="0"/>
          <w:numId w:val="9"/>
        </w:numPr>
        <w:spacing w:before="60" w:after="60"/>
        <w:jc w:val="both"/>
        <w:rPr>
          <w:sz w:val="20"/>
          <w:lang w:val="is-IS"/>
        </w:rPr>
      </w:pPr>
      <w:r w:rsidRPr="008436F2">
        <w:rPr>
          <w:sz w:val="20"/>
          <w:lang w:val="is-IS"/>
        </w:rPr>
        <w:t>Almenn s</w:t>
      </w:r>
      <w:r w:rsidR="008F4803" w:rsidRPr="008436F2">
        <w:rPr>
          <w:sz w:val="20"/>
          <w:lang w:val="is-IS"/>
        </w:rPr>
        <w:t xml:space="preserve">iðferðisleg gildi </w:t>
      </w:r>
      <w:r w:rsidRPr="008436F2">
        <w:rPr>
          <w:sz w:val="20"/>
          <w:lang w:val="is-IS"/>
        </w:rPr>
        <w:t>og tilkynningar vegna gruns um brot á lögum og reglum</w:t>
      </w:r>
    </w:p>
    <w:p w14:paraId="7A7D1684" w14:textId="6326525E" w:rsidR="0070151A" w:rsidRPr="008436F2" w:rsidRDefault="0070151A" w:rsidP="00867851">
      <w:pPr>
        <w:pStyle w:val="Titill"/>
        <w:numPr>
          <w:ilvl w:val="1"/>
          <w:numId w:val="9"/>
        </w:numPr>
        <w:spacing w:before="60" w:after="60"/>
        <w:jc w:val="both"/>
        <w:rPr>
          <w:b w:val="0"/>
          <w:sz w:val="20"/>
          <w:lang w:val="is-IS"/>
        </w:rPr>
      </w:pPr>
      <w:r w:rsidRPr="008436F2">
        <w:rPr>
          <w:b w:val="0"/>
          <w:sz w:val="20"/>
          <w:lang w:val="is-IS"/>
        </w:rPr>
        <w:t>Siðferðileg viðmið á fjármálamarkaði</w:t>
      </w:r>
    </w:p>
    <w:p w14:paraId="0C9EE285" w14:textId="0FC5A5C0" w:rsidR="0070151A" w:rsidRPr="008436F2" w:rsidRDefault="0064644C" w:rsidP="00867851">
      <w:pPr>
        <w:pStyle w:val="Titill"/>
        <w:numPr>
          <w:ilvl w:val="2"/>
          <w:numId w:val="9"/>
        </w:numPr>
        <w:spacing w:before="60" w:after="60"/>
        <w:jc w:val="both"/>
        <w:rPr>
          <w:b w:val="0"/>
          <w:sz w:val="20"/>
          <w:lang w:val="is-IS"/>
        </w:rPr>
      </w:pPr>
      <w:r>
        <w:rPr>
          <w:b w:val="0"/>
          <w:sz w:val="20"/>
          <w:lang w:val="is-IS"/>
        </w:rPr>
        <w:t>Siðferði og starfshættir á fjármálamarkaði</w:t>
      </w:r>
    </w:p>
    <w:p w14:paraId="5032DE07" w14:textId="12B38917" w:rsidR="0070151A" w:rsidRPr="008436F2" w:rsidRDefault="0070151A" w:rsidP="00867851">
      <w:pPr>
        <w:pStyle w:val="Titill"/>
        <w:numPr>
          <w:ilvl w:val="2"/>
          <w:numId w:val="9"/>
        </w:numPr>
        <w:spacing w:before="60" w:after="60"/>
        <w:jc w:val="both"/>
        <w:rPr>
          <w:b w:val="0"/>
          <w:sz w:val="20"/>
          <w:lang w:val="is-IS"/>
        </w:rPr>
      </w:pPr>
      <w:r w:rsidRPr="008436F2">
        <w:rPr>
          <w:b w:val="0"/>
          <w:sz w:val="20"/>
          <w:lang w:val="is-IS"/>
        </w:rPr>
        <w:t>Viðmið samtaka fjármálafyrirtækja</w:t>
      </w:r>
    </w:p>
    <w:p w14:paraId="73E5186D" w14:textId="07461E1B" w:rsidR="0070151A" w:rsidRPr="008436F2" w:rsidRDefault="0070151A" w:rsidP="00867851">
      <w:pPr>
        <w:pStyle w:val="Titill"/>
        <w:numPr>
          <w:ilvl w:val="2"/>
          <w:numId w:val="9"/>
        </w:numPr>
        <w:spacing w:before="60" w:after="60"/>
        <w:jc w:val="both"/>
        <w:rPr>
          <w:b w:val="0"/>
          <w:sz w:val="20"/>
          <w:lang w:val="is-IS"/>
        </w:rPr>
      </w:pPr>
      <w:r w:rsidRPr="008436F2">
        <w:rPr>
          <w:b w:val="0"/>
          <w:sz w:val="20"/>
          <w:lang w:val="is-IS"/>
        </w:rPr>
        <w:t>Stjórnhættir fyrirtækja</w:t>
      </w:r>
    </w:p>
    <w:p w14:paraId="2B276D81" w14:textId="06A515F4" w:rsidR="000C0C58" w:rsidRPr="008436F2" w:rsidRDefault="00DE586C" w:rsidP="00867851">
      <w:pPr>
        <w:pStyle w:val="Titill"/>
        <w:numPr>
          <w:ilvl w:val="1"/>
          <w:numId w:val="9"/>
        </w:numPr>
        <w:spacing w:before="60" w:after="60"/>
        <w:jc w:val="both"/>
        <w:rPr>
          <w:b w:val="0"/>
          <w:sz w:val="20"/>
          <w:lang w:val="is-IS"/>
        </w:rPr>
      </w:pPr>
      <w:r w:rsidRPr="008436F2">
        <w:rPr>
          <w:b w:val="0"/>
          <w:sz w:val="20"/>
          <w:lang w:val="is-IS"/>
        </w:rPr>
        <w:t>Þagnarskylda</w:t>
      </w:r>
      <w:r w:rsidR="0098272C" w:rsidRPr="008436F2">
        <w:rPr>
          <w:b w:val="0"/>
          <w:sz w:val="20"/>
          <w:lang w:val="is-IS"/>
        </w:rPr>
        <w:t xml:space="preserve"> (58. gr. </w:t>
      </w:r>
      <w:proofErr w:type="spellStart"/>
      <w:r w:rsidR="0098272C" w:rsidRPr="008436F2">
        <w:rPr>
          <w:b w:val="0"/>
          <w:sz w:val="20"/>
          <w:lang w:val="is-IS"/>
        </w:rPr>
        <w:t>fftl</w:t>
      </w:r>
      <w:proofErr w:type="spellEnd"/>
      <w:r w:rsidR="0098272C" w:rsidRPr="008436F2">
        <w:rPr>
          <w:b w:val="0"/>
          <w:sz w:val="20"/>
          <w:lang w:val="is-IS"/>
        </w:rPr>
        <w:t>.)</w:t>
      </w:r>
    </w:p>
    <w:p w14:paraId="0D8199CC" w14:textId="3152DF7B" w:rsidR="00DE586C" w:rsidRPr="008436F2" w:rsidRDefault="00DE586C" w:rsidP="00867851">
      <w:pPr>
        <w:pStyle w:val="Titill"/>
        <w:numPr>
          <w:ilvl w:val="1"/>
          <w:numId w:val="9"/>
        </w:numPr>
        <w:spacing w:before="60" w:after="60"/>
        <w:jc w:val="both"/>
        <w:rPr>
          <w:b w:val="0"/>
          <w:sz w:val="20"/>
          <w:lang w:val="is-IS"/>
        </w:rPr>
      </w:pPr>
      <w:r w:rsidRPr="008436F2">
        <w:rPr>
          <w:b w:val="0"/>
          <w:sz w:val="20"/>
          <w:lang w:val="is-IS"/>
        </w:rPr>
        <w:t>Tilkynningar starfsmanna um grun um markaðsmisnotkun og innherjasvik</w:t>
      </w:r>
      <w:r w:rsidR="00B44438" w:rsidRPr="008436F2">
        <w:rPr>
          <w:b w:val="0"/>
          <w:sz w:val="20"/>
          <w:lang w:val="is-IS"/>
        </w:rPr>
        <w:t xml:space="preserve"> og óheimil milliganga fjármálafyrirtækis</w:t>
      </w:r>
    </w:p>
    <w:p w14:paraId="6622F8FF" w14:textId="697876D8" w:rsidR="00BF7362" w:rsidRPr="008436F2" w:rsidRDefault="00BF7362" w:rsidP="00867851">
      <w:pPr>
        <w:pStyle w:val="Titill"/>
        <w:numPr>
          <w:ilvl w:val="1"/>
          <w:numId w:val="9"/>
        </w:numPr>
        <w:spacing w:before="60" w:after="60"/>
        <w:jc w:val="both"/>
        <w:rPr>
          <w:b w:val="0"/>
          <w:sz w:val="20"/>
          <w:lang w:val="is-IS"/>
        </w:rPr>
      </w:pPr>
      <w:r w:rsidRPr="008436F2">
        <w:rPr>
          <w:b w:val="0"/>
          <w:sz w:val="20"/>
          <w:lang w:val="is-IS"/>
        </w:rPr>
        <w:t xml:space="preserve">Vernd </w:t>
      </w:r>
      <w:proofErr w:type="spellStart"/>
      <w:r w:rsidRPr="008436F2">
        <w:rPr>
          <w:b w:val="0"/>
          <w:sz w:val="20"/>
          <w:lang w:val="is-IS"/>
        </w:rPr>
        <w:t>uppljóstrara</w:t>
      </w:r>
      <w:proofErr w:type="spellEnd"/>
      <w:r w:rsidR="00636936" w:rsidRPr="008436F2">
        <w:rPr>
          <w:b w:val="0"/>
          <w:sz w:val="20"/>
          <w:lang w:val="is-IS"/>
        </w:rPr>
        <w:t xml:space="preserve"> (frv. til laga um vernd </w:t>
      </w:r>
      <w:proofErr w:type="spellStart"/>
      <w:r w:rsidR="00636936" w:rsidRPr="008436F2">
        <w:rPr>
          <w:b w:val="0"/>
          <w:sz w:val="20"/>
          <w:lang w:val="is-IS"/>
        </w:rPr>
        <w:t>uppljóstrara</w:t>
      </w:r>
      <w:proofErr w:type="spellEnd"/>
      <w:r w:rsidR="00636936" w:rsidRPr="008436F2">
        <w:rPr>
          <w:b w:val="0"/>
          <w:sz w:val="20"/>
          <w:lang w:val="is-IS"/>
        </w:rPr>
        <w:t>)</w:t>
      </w:r>
    </w:p>
    <w:p w14:paraId="012FD431" w14:textId="6ADFFF2B" w:rsidR="00B44438" w:rsidRPr="008436F2" w:rsidRDefault="00B44438" w:rsidP="00867851">
      <w:pPr>
        <w:pStyle w:val="Titill"/>
        <w:numPr>
          <w:ilvl w:val="2"/>
          <w:numId w:val="9"/>
        </w:numPr>
        <w:spacing w:before="60" w:after="60"/>
        <w:jc w:val="both"/>
        <w:rPr>
          <w:b w:val="0"/>
          <w:sz w:val="20"/>
          <w:lang w:val="is-IS"/>
        </w:rPr>
      </w:pPr>
      <w:r w:rsidRPr="008436F2">
        <w:rPr>
          <w:b w:val="0"/>
          <w:sz w:val="20"/>
          <w:lang w:val="is-IS"/>
        </w:rPr>
        <w:t xml:space="preserve">Gildissvið </w:t>
      </w:r>
      <w:r w:rsidR="00D972FA" w:rsidRPr="008436F2">
        <w:rPr>
          <w:b w:val="0"/>
          <w:sz w:val="20"/>
          <w:lang w:val="is-IS"/>
        </w:rPr>
        <w:t>(1. gr. frv.)</w:t>
      </w:r>
    </w:p>
    <w:p w14:paraId="2E4CFF3F" w14:textId="1D9C5074" w:rsidR="00D972FA" w:rsidRPr="008436F2" w:rsidRDefault="00D972FA" w:rsidP="00867851">
      <w:pPr>
        <w:pStyle w:val="Titill"/>
        <w:numPr>
          <w:ilvl w:val="2"/>
          <w:numId w:val="9"/>
        </w:numPr>
        <w:spacing w:before="60" w:after="60"/>
        <w:jc w:val="both"/>
        <w:rPr>
          <w:b w:val="0"/>
          <w:sz w:val="20"/>
          <w:lang w:val="is-IS"/>
        </w:rPr>
      </w:pPr>
      <w:r w:rsidRPr="008436F2">
        <w:rPr>
          <w:b w:val="0"/>
          <w:sz w:val="20"/>
          <w:lang w:val="is-IS"/>
        </w:rPr>
        <w:t>Innri uppljóstrun (2. gr. frv.)</w:t>
      </w:r>
    </w:p>
    <w:p w14:paraId="61AA414A" w14:textId="5F32963E" w:rsidR="00D972FA" w:rsidRPr="008436F2" w:rsidRDefault="00D972FA" w:rsidP="00867851">
      <w:pPr>
        <w:pStyle w:val="Titill"/>
        <w:numPr>
          <w:ilvl w:val="2"/>
          <w:numId w:val="9"/>
        </w:numPr>
        <w:spacing w:before="60" w:after="60"/>
        <w:jc w:val="both"/>
        <w:rPr>
          <w:b w:val="0"/>
          <w:sz w:val="20"/>
          <w:lang w:val="is-IS"/>
        </w:rPr>
      </w:pPr>
      <w:r w:rsidRPr="008436F2">
        <w:rPr>
          <w:b w:val="0"/>
          <w:sz w:val="20"/>
          <w:lang w:val="is-IS"/>
        </w:rPr>
        <w:t>Ytri uppljóstrun (3. gr. frv.)</w:t>
      </w:r>
    </w:p>
    <w:p w14:paraId="32BAAB82" w14:textId="2954224C" w:rsidR="00590221" w:rsidRPr="008436F2" w:rsidRDefault="00590221" w:rsidP="00867851">
      <w:pPr>
        <w:pStyle w:val="Titill"/>
        <w:numPr>
          <w:ilvl w:val="2"/>
          <w:numId w:val="9"/>
        </w:numPr>
        <w:spacing w:before="60" w:after="60"/>
        <w:jc w:val="both"/>
        <w:rPr>
          <w:b w:val="0"/>
          <w:sz w:val="20"/>
          <w:lang w:val="is-IS"/>
        </w:rPr>
      </w:pPr>
      <w:r w:rsidRPr="008436F2">
        <w:rPr>
          <w:b w:val="0"/>
          <w:sz w:val="20"/>
          <w:lang w:val="is-IS"/>
        </w:rPr>
        <w:t xml:space="preserve">Vernd </w:t>
      </w:r>
      <w:proofErr w:type="spellStart"/>
      <w:r w:rsidRPr="008436F2">
        <w:rPr>
          <w:b w:val="0"/>
          <w:sz w:val="20"/>
          <w:lang w:val="is-IS"/>
        </w:rPr>
        <w:t>uppljóstrara</w:t>
      </w:r>
      <w:proofErr w:type="spellEnd"/>
      <w:r w:rsidRPr="008436F2">
        <w:rPr>
          <w:b w:val="0"/>
          <w:sz w:val="20"/>
          <w:lang w:val="is-IS"/>
        </w:rPr>
        <w:t xml:space="preserve"> (4. gr. frv.)</w:t>
      </w:r>
    </w:p>
    <w:p w14:paraId="58083610" w14:textId="4CE229B9" w:rsidR="00BF7362" w:rsidRPr="008436F2" w:rsidRDefault="00BF7362" w:rsidP="00867851">
      <w:pPr>
        <w:pStyle w:val="Titill"/>
        <w:numPr>
          <w:ilvl w:val="0"/>
          <w:numId w:val="9"/>
        </w:numPr>
        <w:spacing w:before="60" w:after="60"/>
        <w:jc w:val="both"/>
        <w:rPr>
          <w:sz w:val="20"/>
          <w:lang w:val="is-IS"/>
        </w:rPr>
      </w:pPr>
      <w:r w:rsidRPr="008436F2">
        <w:rPr>
          <w:sz w:val="20"/>
          <w:lang w:val="is-IS"/>
        </w:rPr>
        <w:t>Eftirlitsaðilar á fjármálamarkaði</w:t>
      </w:r>
    </w:p>
    <w:p w14:paraId="19C3ADB8" w14:textId="77777777" w:rsidR="003750B1" w:rsidRPr="008436F2" w:rsidRDefault="003750B1" w:rsidP="00867851">
      <w:pPr>
        <w:pStyle w:val="Titill"/>
        <w:numPr>
          <w:ilvl w:val="1"/>
          <w:numId w:val="9"/>
        </w:numPr>
        <w:spacing w:before="60" w:after="60"/>
        <w:jc w:val="both"/>
        <w:rPr>
          <w:b w:val="0"/>
          <w:sz w:val="20"/>
          <w:lang w:val="is-IS"/>
        </w:rPr>
      </w:pPr>
      <w:r w:rsidRPr="008436F2">
        <w:rPr>
          <w:b w:val="0"/>
          <w:sz w:val="20"/>
          <w:lang w:val="is-IS"/>
        </w:rPr>
        <w:t>Fjármála- og efnahagsráðherra</w:t>
      </w:r>
    </w:p>
    <w:p w14:paraId="7A019041" w14:textId="5F6C28B6" w:rsidR="00A251A6" w:rsidRPr="008436F2" w:rsidRDefault="00A251A6" w:rsidP="00867851">
      <w:pPr>
        <w:pStyle w:val="Titill"/>
        <w:numPr>
          <w:ilvl w:val="1"/>
          <w:numId w:val="9"/>
        </w:numPr>
        <w:spacing w:before="60" w:after="60"/>
        <w:jc w:val="both"/>
        <w:rPr>
          <w:b w:val="0"/>
          <w:sz w:val="20"/>
          <w:lang w:val="is-IS"/>
        </w:rPr>
      </w:pPr>
      <w:r w:rsidRPr="008436F2">
        <w:rPr>
          <w:b w:val="0"/>
          <w:sz w:val="20"/>
          <w:lang w:val="is-IS"/>
        </w:rPr>
        <w:t>Seðlabanki Íslands</w:t>
      </w:r>
    </w:p>
    <w:p w14:paraId="02EC3102" w14:textId="5750C0F2" w:rsidR="003750B1" w:rsidRPr="008436F2" w:rsidRDefault="00A251A6" w:rsidP="00867851">
      <w:pPr>
        <w:pStyle w:val="Titill"/>
        <w:numPr>
          <w:ilvl w:val="2"/>
          <w:numId w:val="9"/>
        </w:numPr>
        <w:spacing w:before="60" w:after="60"/>
        <w:jc w:val="both"/>
        <w:rPr>
          <w:b w:val="0"/>
          <w:sz w:val="20"/>
          <w:lang w:val="is-IS"/>
        </w:rPr>
      </w:pPr>
      <w:r w:rsidRPr="008436F2">
        <w:rPr>
          <w:b w:val="0"/>
          <w:sz w:val="20"/>
          <w:lang w:val="is-IS"/>
        </w:rPr>
        <w:t>Fjármálaeftirlit Seðlabankans</w:t>
      </w:r>
    </w:p>
    <w:p w14:paraId="3A20BFF1" w14:textId="77777777" w:rsidR="003750B1" w:rsidRPr="008436F2" w:rsidRDefault="003750B1" w:rsidP="00867851">
      <w:pPr>
        <w:pStyle w:val="Titill"/>
        <w:numPr>
          <w:ilvl w:val="3"/>
          <w:numId w:val="9"/>
        </w:numPr>
        <w:spacing w:before="60" w:after="60"/>
        <w:jc w:val="both"/>
        <w:rPr>
          <w:b w:val="0"/>
          <w:sz w:val="20"/>
          <w:lang w:val="is-IS"/>
        </w:rPr>
      </w:pPr>
      <w:r w:rsidRPr="008436F2">
        <w:rPr>
          <w:b w:val="0"/>
          <w:sz w:val="20"/>
          <w:lang w:val="is-IS"/>
        </w:rPr>
        <w:t>Hlutverk</w:t>
      </w:r>
    </w:p>
    <w:p w14:paraId="15704C75" w14:textId="77777777" w:rsidR="003750B1" w:rsidRPr="008436F2" w:rsidRDefault="003750B1" w:rsidP="00867851">
      <w:pPr>
        <w:pStyle w:val="Titill"/>
        <w:numPr>
          <w:ilvl w:val="3"/>
          <w:numId w:val="9"/>
        </w:numPr>
        <w:spacing w:before="60" w:after="60"/>
        <w:jc w:val="both"/>
        <w:rPr>
          <w:b w:val="0"/>
          <w:sz w:val="20"/>
          <w:lang w:val="is-IS"/>
        </w:rPr>
      </w:pPr>
      <w:r w:rsidRPr="008436F2">
        <w:rPr>
          <w:b w:val="0"/>
          <w:sz w:val="20"/>
          <w:lang w:val="is-IS"/>
        </w:rPr>
        <w:t>Úrræði – valdheimildir</w:t>
      </w:r>
    </w:p>
    <w:p w14:paraId="1031EF10" w14:textId="77777777" w:rsidR="003750B1" w:rsidRPr="008436F2" w:rsidRDefault="003750B1" w:rsidP="00867851">
      <w:pPr>
        <w:pStyle w:val="Titill"/>
        <w:numPr>
          <w:ilvl w:val="1"/>
          <w:numId w:val="9"/>
        </w:numPr>
        <w:spacing w:before="60" w:after="60"/>
        <w:jc w:val="both"/>
        <w:rPr>
          <w:b w:val="0"/>
          <w:sz w:val="20"/>
          <w:lang w:val="is-IS"/>
        </w:rPr>
      </w:pPr>
      <w:r w:rsidRPr="008436F2">
        <w:rPr>
          <w:b w:val="0"/>
          <w:sz w:val="20"/>
          <w:lang w:val="is-IS"/>
        </w:rPr>
        <w:t xml:space="preserve">Eftirlitsstofnun EFTA (ESA) og Evrópska verðbréfamarkaðseftirlitsstofnunin (ESMA) </w:t>
      </w:r>
    </w:p>
    <w:p w14:paraId="66ACE205" w14:textId="77777777" w:rsidR="003750B1" w:rsidRPr="008436F2" w:rsidRDefault="003750B1" w:rsidP="00867851">
      <w:pPr>
        <w:pStyle w:val="Titill"/>
        <w:numPr>
          <w:ilvl w:val="2"/>
          <w:numId w:val="9"/>
        </w:numPr>
        <w:spacing w:before="60" w:after="60"/>
        <w:jc w:val="both"/>
        <w:rPr>
          <w:b w:val="0"/>
          <w:sz w:val="20"/>
          <w:lang w:val="is-IS"/>
        </w:rPr>
      </w:pPr>
      <w:r w:rsidRPr="008436F2">
        <w:rPr>
          <w:b w:val="0"/>
          <w:sz w:val="20"/>
          <w:lang w:val="is-IS"/>
        </w:rPr>
        <w:t>Tveggja stoða kerfi EES-samningsins</w:t>
      </w:r>
    </w:p>
    <w:p w14:paraId="1167D647" w14:textId="77777777" w:rsidR="003750B1" w:rsidRPr="008436F2" w:rsidRDefault="003750B1" w:rsidP="00867851">
      <w:pPr>
        <w:pStyle w:val="Titill"/>
        <w:numPr>
          <w:ilvl w:val="2"/>
          <w:numId w:val="9"/>
        </w:numPr>
        <w:spacing w:before="60" w:after="60"/>
        <w:jc w:val="both"/>
        <w:rPr>
          <w:b w:val="0"/>
          <w:sz w:val="20"/>
          <w:lang w:val="is-IS"/>
        </w:rPr>
      </w:pPr>
      <w:r w:rsidRPr="008436F2">
        <w:rPr>
          <w:b w:val="0"/>
          <w:sz w:val="20"/>
          <w:lang w:val="is-IS"/>
        </w:rPr>
        <w:lastRenderedPageBreak/>
        <w:t>Hlutverk ESMA.  Óbindandi ákvarðanir og upplýsingagjöf</w:t>
      </w:r>
    </w:p>
    <w:p w14:paraId="579409F4" w14:textId="77777777" w:rsidR="003750B1" w:rsidRPr="008436F2" w:rsidRDefault="003750B1" w:rsidP="00867851">
      <w:pPr>
        <w:pStyle w:val="Titill"/>
        <w:numPr>
          <w:ilvl w:val="2"/>
          <w:numId w:val="9"/>
        </w:numPr>
        <w:spacing w:before="60" w:after="60"/>
        <w:jc w:val="both"/>
        <w:rPr>
          <w:b w:val="0"/>
          <w:sz w:val="20"/>
          <w:lang w:val="is-IS"/>
        </w:rPr>
      </w:pPr>
      <w:r w:rsidRPr="008436F2">
        <w:rPr>
          <w:b w:val="0"/>
          <w:sz w:val="20"/>
          <w:lang w:val="is-IS"/>
        </w:rPr>
        <w:t xml:space="preserve">Hlutverk ESA. Bindandi ákvarðanir og málsmeðferð </w:t>
      </w:r>
    </w:p>
    <w:p w14:paraId="654EBD44" w14:textId="77777777" w:rsidR="003750B1" w:rsidRPr="008436F2" w:rsidRDefault="003750B1" w:rsidP="00867851">
      <w:pPr>
        <w:pStyle w:val="Titill"/>
        <w:numPr>
          <w:ilvl w:val="2"/>
          <w:numId w:val="9"/>
        </w:numPr>
        <w:spacing w:before="60" w:after="60"/>
        <w:jc w:val="both"/>
        <w:rPr>
          <w:b w:val="0"/>
          <w:sz w:val="20"/>
          <w:lang w:val="is-IS"/>
        </w:rPr>
      </w:pPr>
      <w:r w:rsidRPr="008436F2">
        <w:rPr>
          <w:b w:val="0"/>
          <w:sz w:val="20"/>
          <w:lang w:val="is-IS"/>
        </w:rPr>
        <w:t>EFTA-dómstólinn sker endanlega úr um ágreining</w:t>
      </w:r>
    </w:p>
    <w:p w14:paraId="18BFBB90" w14:textId="4BD26E99" w:rsidR="003750B1" w:rsidRPr="008436F2" w:rsidRDefault="00FD571F" w:rsidP="00867851">
      <w:pPr>
        <w:pStyle w:val="Titill"/>
        <w:numPr>
          <w:ilvl w:val="1"/>
          <w:numId w:val="9"/>
        </w:numPr>
        <w:spacing w:before="60" w:after="60"/>
        <w:jc w:val="both"/>
        <w:rPr>
          <w:b w:val="0"/>
          <w:sz w:val="20"/>
          <w:lang w:val="is-IS"/>
        </w:rPr>
      </w:pPr>
      <w:r>
        <w:rPr>
          <w:b w:val="0"/>
          <w:sz w:val="20"/>
          <w:lang w:val="is-IS"/>
        </w:rPr>
        <w:t xml:space="preserve">Rekstraraðilar </w:t>
      </w:r>
      <w:proofErr w:type="spellStart"/>
      <w:r>
        <w:rPr>
          <w:b w:val="0"/>
          <w:sz w:val="20"/>
          <w:lang w:val="is-IS"/>
        </w:rPr>
        <w:t>viðskiptavettvanga</w:t>
      </w:r>
      <w:proofErr w:type="spellEnd"/>
      <w:r>
        <w:rPr>
          <w:b w:val="0"/>
          <w:sz w:val="20"/>
          <w:lang w:val="is-IS"/>
        </w:rPr>
        <w:t xml:space="preserve"> </w:t>
      </w:r>
    </w:p>
    <w:p w14:paraId="0F096651" w14:textId="77777777" w:rsidR="003750B1" w:rsidRPr="008436F2" w:rsidRDefault="003750B1" w:rsidP="00867851">
      <w:pPr>
        <w:pStyle w:val="Titill"/>
        <w:numPr>
          <w:ilvl w:val="1"/>
          <w:numId w:val="9"/>
        </w:numPr>
        <w:spacing w:before="60" w:after="60"/>
        <w:jc w:val="both"/>
        <w:rPr>
          <w:b w:val="0"/>
          <w:sz w:val="20"/>
          <w:lang w:val="is-IS"/>
        </w:rPr>
      </w:pPr>
      <w:r w:rsidRPr="008436F2">
        <w:rPr>
          <w:b w:val="0"/>
          <w:sz w:val="20"/>
          <w:lang w:val="is-IS"/>
        </w:rPr>
        <w:t>Hlutafélaga- og ársreikningaskrá</w:t>
      </w:r>
    </w:p>
    <w:p w14:paraId="76A6DB02" w14:textId="11C974B2" w:rsidR="003750B1" w:rsidRPr="008436F2" w:rsidRDefault="003750B1" w:rsidP="00867851">
      <w:pPr>
        <w:pStyle w:val="Titill"/>
        <w:numPr>
          <w:ilvl w:val="1"/>
          <w:numId w:val="9"/>
        </w:numPr>
        <w:spacing w:before="60" w:after="60"/>
        <w:jc w:val="both"/>
        <w:rPr>
          <w:b w:val="0"/>
          <w:sz w:val="20"/>
          <w:lang w:val="is-IS"/>
        </w:rPr>
      </w:pPr>
      <w:r w:rsidRPr="008436F2">
        <w:rPr>
          <w:b w:val="0"/>
          <w:sz w:val="20"/>
          <w:lang w:val="is-IS"/>
        </w:rPr>
        <w:t>Fjármálafyrirtæki</w:t>
      </w:r>
      <w:r w:rsidR="007A11A9">
        <w:rPr>
          <w:b w:val="0"/>
          <w:sz w:val="20"/>
          <w:lang w:val="is-IS"/>
        </w:rPr>
        <w:t>, verðbréfafyrirtæki</w:t>
      </w:r>
      <w:r w:rsidRPr="008436F2">
        <w:rPr>
          <w:b w:val="0"/>
          <w:sz w:val="20"/>
          <w:lang w:val="is-IS"/>
        </w:rPr>
        <w:t xml:space="preserve"> og útgefendur skráðra </w:t>
      </w:r>
      <w:proofErr w:type="spellStart"/>
      <w:r w:rsidRPr="008436F2">
        <w:rPr>
          <w:b w:val="0"/>
          <w:sz w:val="20"/>
          <w:lang w:val="is-IS"/>
        </w:rPr>
        <w:t>fjármálagerninga</w:t>
      </w:r>
      <w:proofErr w:type="spellEnd"/>
    </w:p>
    <w:p w14:paraId="7A2CD4A8" w14:textId="735146D6" w:rsidR="003750B1" w:rsidRPr="008436F2" w:rsidRDefault="003750B1" w:rsidP="00867851">
      <w:pPr>
        <w:pStyle w:val="Titill"/>
        <w:numPr>
          <w:ilvl w:val="2"/>
          <w:numId w:val="9"/>
        </w:numPr>
        <w:spacing w:before="60" w:after="60"/>
        <w:jc w:val="both"/>
        <w:rPr>
          <w:b w:val="0"/>
          <w:sz w:val="20"/>
          <w:lang w:val="is-IS"/>
        </w:rPr>
      </w:pPr>
      <w:r w:rsidRPr="008436F2">
        <w:rPr>
          <w:b w:val="0"/>
          <w:sz w:val="20"/>
          <w:lang w:val="is-IS"/>
        </w:rPr>
        <w:t>Stjórnir fjármálafyrirtækja</w:t>
      </w:r>
      <w:r w:rsidR="007A11A9">
        <w:rPr>
          <w:b w:val="0"/>
          <w:sz w:val="20"/>
          <w:lang w:val="is-IS"/>
        </w:rPr>
        <w:t xml:space="preserve"> og verðbréfafyrirtækja</w:t>
      </w:r>
    </w:p>
    <w:p w14:paraId="24E737D4" w14:textId="77777777" w:rsidR="003750B1" w:rsidRPr="008436F2" w:rsidRDefault="003750B1" w:rsidP="00867851">
      <w:pPr>
        <w:pStyle w:val="Titill"/>
        <w:numPr>
          <w:ilvl w:val="2"/>
          <w:numId w:val="9"/>
        </w:numPr>
        <w:spacing w:before="60" w:after="60"/>
        <w:jc w:val="both"/>
        <w:rPr>
          <w:b w:val="0"/>
          <w:sz w:val="20"/>
          <w:lang w:val="is-IS"/>
        </w:rPr>
      </w:pPr>
      <w:r w:rsidRPr="008436F2">
        <w:rPr>
          <w:b w:val="0"/>
          <w:sz w:val="20"/>
          <w:lang w:val="is-IS"/>
        </w:rPr>
        <w:t xml:space="preserve">Stjórnir útgefenda </w:t>
      </w:r>
      <w:proofErr w:type="spellStart"/>
      <w:r w:rsidRPr="008436F2">
        <w:rPr>
          <w:b w:val="0"/>
          <w:sz w:val="20"/>
          <w:lang w:val="is-IS"/>
        </w:rPr>
        <w:t>fjármálagerninga</w:t>
      </w:r>
      <w:proofErr w:type="spellEnd"/>
    </w:p>
    <w:p w14:paraId="55559129" w14:textId="77777777" w:rsidR="003750B1" w:rsidRPr="008436F2" w:rsidRDefault="003750B1" w:rsidP="00867851">
      <w:pPr>
        <w:pStyle w:val="Titill"/>
        <w:numPr>
          <w:ilvl w:val="2"/>
          <w:numId w:val="9"/>
        </w:numPr>
        <w:spacing w:before="60" w:after="60"/>
        <w:jc w:val="both"/>
        <w:rPr>
          <w:b w:val="0"/>
          <w:sz w:val="20"/>
          <w:lang w:val="is-IS"/>
        </w:rPr>
      </w:pPr>
      <w:r w:rsidRPr="008436F2">
        <w:rPr>
          <w:b w:val="0"/>
          <w:sz w:val="20"/>
          <w:lang w:val="is-IS"/>
        </w:rPr>
        <w:t>Tilkynningarskylda starfsmanna fjármálafyrirtækja</w:t>
      </w:r>
    </w:p>
    <w:p w14:paraId="4EAEC73B" w14:textId="77777777" w:rsidR="003750B1" w:rsidRPr="008436F2" w:rsidRDefault="003750B1" w:rsidP="00867851">
      <w:pPr>
        <w:pStyle w:val="Titill"/>
        <w:numPr>
          <w:ilvl w:val="2"/>
          <w:numId w:val="9"/>
        </w:numPr>
        <w:spacing w:before="60" w:after="60"/>
        <w:jc w:val="both"/>
        <w:rPr>
          <w:b w:val="0"/>
          <w:sz w:val="20"/>
          <w:lang w:val="is-IS"/>
        </w:rPr>
      </w:pPr>
      <w:r w:rsidRPr="008436F2">
        <w:rPr>
          <w:b w:val="0"/>
          <w:sz w:val="20"/>
          <w:lang w:val="is-IS"/>
        </w:rPr>
        <w:t>Innri og ytri endurskoðendur</w:t>
      </w:r>
    </w:p>
    <w:p w14:paraId="221E0D82" w14:textId="77777777" w:rsidR="003750B1" w:rsidRPr="008436F2" w:rsidRDefault="003750B1" w:rsidP="00867851">
      <w:pPr>
        <w:pStyle w:val="Titill"/>
        <w:numPr>
          <w:ilvl w:val="2"/>
          <w:numId w:val="9"/>
        </w:numPr>
        <w:spacing w:before="60" w:after="60"/>
        <w:jc w:val="both"/>
        <w:rPr>
          <w:b w:val="0"/>
          <w:sz w:val="20"/>
          <w:lang w:val="is-IS"/>
        </w:rPr>
      </w:pPr>
      <w:r w:rsidRPr="008436F2">
        <w:rPr>
          <w:b w:val="0"/>
          <w:sz w:val="20"/>
          <w:lang w:val="is-IS"/>
        </w:rPr>
        <w:t>Regluvarsla og áhættustýring</w:t>
      </w:r>
    </w:p>
    <w:p w14:paraId="75F8FD5B" w14:textId="77777777" w:rsidR="003750B1" w:rsidRPr="008436F2" w:rsidRDefault="003750B1" w:rsidP="00867851">
      <w:pPr>
        <w:pStyle w:val="Titill"/>
        <w:numPr>
          <w:ilvl w:val="1"/>
          <w:numId w:val="9"/>
        </w:numPr>
        <w:spacing w:before="60" w:after="60"/>
        <w:jc w:val="both"/>
        <w:rPr>
          <w:b w:val="0"/>
          <w:sz w:val="20"/>
          <w:lang w:val="is-IS"/>
        </w:rPr>
      </w:pPr>
      <w:r w:rsidRPr="008436F2">
        <w:rPr>
          <w:b w:val="0"/>
          <w:sz w:val="20"/>
          <w:lang w:val="is-IS"/>
        </w:rPr>
        <w:t>Fjárfestar</w:t>
      </w:r>
    </w:p>
    <w:p w14:paraId="6C1C70AF" w14:textId="77777777" w:rsidR="003750B1" w:rsidRPr="008436F2" w:rsidRDefault="003750B1" w:rsidP="00867851">
      <w:pPr>
        <w:pStyle w:val="Titill"/>
        <w:numPr>
          <w:ilvl w:val="1"/>
          <w:numId w:val="9"/>
        </w:numPr>
        <w:spacing w:before="60" w:after="60"/>
        <w:jc w:val="both"/>
        <w:rPr>
          <w:b w:val="0"/>
          <w:sz w:val="20"/>
          <w:lang w:val="is-IS"/>
        </w:rPr>
      </w:pPr>
      <w:r w:rsidRPr="008436F2">
        <w:rPr>
          <w:b w:val="0"/>
          <w:sz w:val="20"/>
          <w:lang w:val="is-IS"/>
        </w:rPr>
        <w:t>Fjölmiðlar</w:t>
      </w:r>
    </w:p>
    <w:p w14:paraId="1B6776DA" w14:textId="4D8D6CA9" w:rsidR="003750B1" w:rsidRPr="008436F2" w:rsidRDefault="003750B1" w:rsidP="00867851">
      <w:pPr>
        <w:pStyle w:val="Titill"/>
        <w:numPr>
          <w:ilvl w:val="1"/>
          <w:numId w:val="9"/>
        </w:numPr>
        <w:spacing w:before="60" w:after="60"/>
        <w:jc w:val="both"/>
        <w:rPr>
          <w:b w:val="0"/>
          <w:sz w:val="20"/>
          <w:lang w:val="is-IS"/>
        </w:rPr>
      </w:pPr>
      <w:r w:rsidRPr="008436F2">
        <w:rPr>
          <w:b w:val="0"/>
          <w:sz w:val="20"/>
          <w:lang w:val="is-IS"/>
        </w:rPr>
        <w:t>Viðurlög og málsmeðferð</w:t>
      </w:r>
    </w:p>
    <w:p w14:paraId="459AA493" w14:textId="77777777" w:rsidR="00102105" w:rsidRPr="008436F2" w:rsidRDefault="00102105" w:rsidP="00867851">
      <w:pPr>
        <w:pStyle w:val="Titill"/>
        <w:numPr>
          <w:ilvl w:val="0"/>
          <w:numId w:val="9"/>
        </w:numPr>
        <w:spacing w:before="60" w:after="60"/>
        <w:jc w:val="both"/>
        <w:rPr>
          <w:sz w:val="20"/>
          <w:lang w:val="is-IS"/>
        </w:rPr>
      </w:pPr>
      <w:r w:rsidRPr="008436F2">
        <w:rPr>
          <w:sz w:val="20"/>
          <w:lang w:val="is-IS"/>
        </w:rPr>
        <w:t>Starfsleyfi og skilyrði fyrir starfsemi verðbréfafyrirtækja</w:t>
      </w:r>
    </w:p>
    <w:p w14:paraId="58A87CCF" w14:textId="7716D159" w:rsidR="00102105" w:rsidRPr="008436F2" w:rsidRDefault="00102105" w:rsidP="00867851">
      <w:pPr>
        <w:pStyle w:val="Titill"/>
        <w:numPr>
          <w:ilvl w:val="1"/>
          <w:numId w:val="9"/>
        </w:numPr>
        <w:spacing w:before="60" w:after="60"/>
        <w:jc w:val="both"/>
        <w:rPr>
          <w:sz w:val="20"/>
          <w:lang w:val="is-IS"/>
        </w:rPr>
      </w:pPr>
      <w:r w:rsidRPr="008436F2">
        <w:rPr>
          <w:b w:val="0"/>
          <w:sz w:val="20"/>
          <w:lang w:val="is-IS"/>
        </w:rPr>
        <w:t>Hugtakið fjárfestingarþjónusta- og starfsemi</w:t>
      </w:r>
      <w:r w:rsidR="000E2C9D" w:rsidRPr="008436F2">
        <w:rPr>
          <w:b w:val="0"/>
          <w:sz w:val="20"/>
          <w:lang w:val="is-IS"/>
        </w:rPr>
        <w:t xml:space="preserve"> (13. </w:t>
      </w:r>
      <w:proofErr w:type="spellStart"/>
      <w:r w:rsidR="000E2C9D" w:rsidRPr="008436F2">
        <w:rPr>
          <w:b w:val="0"/>
          <w:sz w:val="20"/>
          <w:lang w:val="is-IS"/>
        </w:rPr>
        <w:t>tl</w:t>
      </w:r>
      <w:proofErr w:type="spellEnd"/>
      <w:r w:rsidR="000E2C9D" w:rsidRPr="008436F2">
        <w:rPr>
          <w:b w:val="0"/>
          <w:sz w:val="20"/>
          <w:lang w:val="is-IS"/>
        </w:rPr>
        <w:t>. 1. mgr. 4. gr. frv.)</w:t>
      </w:r>
    </w:p>
    <w:p w14:paraId="52C8F022" w14:textId="77777777" w:rsidR="00102105" w:rsidRPr="008436F2" w:rsidRDefault="00102105" w:rsidP="00867851">
      <w:pPr>
        <w:pStyle w:val="Titill"/>
        <w:numPr>
          <w:ilvl w:val="1"/>
          <w:numId w:val="9"/>
        </w:numPr>
        <w:spacing w:before="60" w:after="60"/>
        <w:jc w:val="both"/>
        <w:rPr>
          <w:sz w:val="20"/>
          <w:lang w:val="is-IS"/>
        </w:rPr>
      </w:pPr>
      <w:r w:rsidRPr="008436F2">
        <w:rPr>
          <w:b w:val="0"/>
          <w:sz w:val="20"/>
          <w:lang w:val="is-IS"/>
        </w:rPr>
        <w:t>Starfsleyfi (5. gr. frv.)</w:t>
      </w:r>
    </w:p>
    <w:p w14:paraId="01B12784" w14:textId="77777777" w:rsidR="00102105" w:rsidRPr="008436F2" w:rsidRDefault="00102105" w:rsidP="00867851">
      <w:pPr>
        <w:pStyle w:val="Titill"/>
        <w:numPr>
          <w:ilvl w:val="1"/>
          <w:numId w:val="9"/>
        </w:numPr>
        <w:spacing w:before="60" w:after="60"/>
        <w:jc w:val="both"/>
        <w:rPr>
          <w:sz w:val="20"/>
          <w:lang w:val="is-IS"/>
        </w:rPr>
      </w:pPr>
      <w:r w:rsidRPr="008436F2">
        <w:rPr>
          <w:b w:val="0"/>
          <w:sz w:val="20"/>
          <w:lang w:val="is-IS"/>
        </w:rPr>
        <w:t>Gildissvið starfsleyfis (6. gr. frv.)</w:t>
      </w:r>
    </w:p>
    <w:p w14:paraId="04459A4B" w14:textId="77777777" w:rsidR="00102105" w:rsidRPr="008436F2" w:rsidRDefault="00102105" w:rsidP="00867851">
      <w:pPr>
        <w:pStyle w:val="Titill"/>
        <w:numPr>
          <w:ilvl w:val="1"/>
          <w:numId w:val="9"/>
        </w:numPr>
        <w:spacing w:before="60" w:after="60"/>
        <w:jc w:val="both"/>
        <w:rPr>
          <w:sz w:val="20"/>
          <w:lang w:val="is-IS"/>
        </w:rPr>
      </w:pPr>
      <w:r w:rsidRPr="008436F2">
        <w:rPr>
          <w:b w:val="0"/>
          <w:sz w:val="20"/>
          <w:lang w:val="is-IS"/>
        </w:rPr>
        <w:t>Afturköllun starfsleyfis (8. gr. frv.)</w:t>
      </w:r>
    </w:p>
    <w:p w14:paraId="5A42B76F" w14:textId="0845876C" w:rsidR="00102105" w:rsidRPr="008436F2" w:rsidRDefault="00102105" w:rsidP="00867851">
      <w:pPr>
        <w:pStyle w:val="Titill"/>
        <w:numPr>
          <w:ilvl w:val="1"/>
          <w:numId w:val="9"/>
        </w:numPr>
        <w:spacing w:before="60" w:after="60"/>
        <w:jc w:val="both"/>
        <w:rPr>
          <w:b w:val="0"/>
          <w:sz w:val="20"/>
          <w:lang w:val="is-IS"/>
        </w:rPr>
      </w:pPr>
      <w:r w:rsidRPr="008436F2">
        <w:rPr>
          <w:b w:val="0"/>
          <w:sz w:val="20"/>
          <w:lang w:val="is-IS"/>
        </w:rPr>
        <w:t>Stjórn verðbréfafyrirtækis (10. gr. frv.)</w:t>
      </w:r>
    </w:p>
    <w:p w14:paraId="17902DE1" w14:textId="7B8D034F" w:rsidR="000549C3" w:rsidRPr="008436F2" w:rsidRDefault="000549C3" w:rsidP="00867851">
      <w:pPr>
        <w:pStyle w:val="Titill"/>
        <w:numPr>
          <w:ilvl w:val="1"/>
          <w:numId w:val="9"/>
        </w:numPr>
        <w:spacing w:before="60" w:after="60"/>
        <w:jc w:val="both"/>
        <w:rPr>
          <w:b w:val="0"/>
          <w:sz w:val="20"/>
          <w:lang w:val="is-IS"/>
        </w:rPr>
      </w:pPr>
      <w:r w:rsidRPr="008436F2">
        <w:rPr>
          <w:b w:val="0"/>
          <w:sz w:val="20"/>
          <w:lang w:val="is-IS"/>
        </w:rPr>
        <w:t>Reglur um virkan eignarhlut í verðbréfafyrirtæki</w:t>
      </w:r>
    </w:p>
    <w:p w14:paraId="6BC4DDA4" w14:textId="2218BF23" w:rsidR="00895BB2" w:rsidRPr="008436F2" w:rsidRDefault="00895BB2" w:rsidP="00867851">
      <w:pPr>
        <w:pStyle w:val="Titill"/>
        <w:numPr>
          <w:ilvl w:val="2"/>
          <w:numId w:val="9"/>
        </w:numPr>
        <w:spacing w:before="60" w:after="60"/>
        <w:jc w:val="both"/>
        <w:rPr>
          <w:b w:val="0"/>
          <w:sz w:val="20"/>
          <w:lang w:val="is-IS"/>
        </w:rPr>
      </w:pPr>
      <w:r w:rsidRPr="008436F2">
        <w:rPr>
          <w:b w:val="0"/>
          <w:sz w:val="20"/>
          <w:lang w:val="is-IS"/>
        </w:rPr>
        <w:t>Aðilar með virka eignarhluti (11. gr. frv.)</w:t>
      </w:r>
    </w:p>
    <w:p w14:paraId="2A696AB2" w14:textId="4484B793" w:rsidR="00895BB2" w:rsidRPr="008436F2" w:rsidRDefault="00045A9B" w:rsidP="00867851">
      <w:pPr>
        <w:pStyle w:val="Titill"/>
        <w:numPr>
          <w:ilvl w:val="2"/>
          <w:numId w:val="9"/>
        </w:numPr>
        <w:spacing w:before="60" w:after="60"/>
        <w:jc w:val="both"/>
        <w:rPr>
          <w:b w:val="0"/>
          <w:sz w:val="20"/>
          <w:lang w:val="is-IS"/>
        </w:rPr>
      </w:pPr>
      <w:r w:rsidRPr="008436F2">
        <w:rPr>
          <w:b w:val="0"/>
          <w:sz w:val="20"/>
          <w:lang w:val="is-IS"/>
        </w:rPr>
        <w:t>Tilkynningar vegna virks eignarhlutar (12. gr. frv.)</w:t>
      </w:r>
    </w:p>
    <w:p w14:paraId="328356C6" w14:textId="2F7598ED" w:rsidR="00045A9B" w:rsidRPr="008436F2" w:rsidRDefault="003159E6" w:rsidP="00867851">
      <w:pPr>
        <w:pStyle w:val="Titill"/>
        <w:numPr>
          <w:ilvl w:val="2"/>
          <w:numId w:val="9"/>
        </w:numPr>
        <w:spacing w:before="60" w:after="60"/>
        <w:jc w:val="both"/>
        <w:rPr>
          <w:b w:val="0"/>
          <w:sz w:val="20"/>
          <w:lang w:val="is-IS"/>
        </w:rPr>
      </w:pPr>
      <w:r w:rsidRPr="008436F2">
        <w:rPr>
          <w:b w:val="0"/>
          <w:sz w:val="20"/>
          <w:lang w:val="is-IS"/>
        </w:rPr>
        <w:t>Matstímabil (13. gr. frv.)</w:t>
      </w:r>
    </w:p>
    <w:p w14:paraId="4D787A2D" w14:textId="26FE3254" w:rsidR="003159E6" w:rsidRPr="008436F2" w:rsidRDefault="003159E6" w:rsidP="00867851">
      <w:pPr>
        <w:pStyle w:val="Titill"/>
        <w:numPr>
          <w:ilvl w:val="2"/>
          <w:numId w:val="9"/>
        </w:numPr>
        <w:spacing w:before="60" w:after="60"/>
        <w:jc w:val="both"/>
        <w:rPr>
          <w:b w:val="0"/>
          <w:sz w:val="20"/>
          <w:lang w:val="is-IS"/>
        </w:rPr>
      </w:pPr>
      <w:r w:rsidRPr="008436F2">
        <w:rPr>
          <w:b w:val="0"/>
          <w:sz w:val="20"/>
          <w:lang w:val="is-IS"/>
        </w:rPr>
        <w:t>Mat á hæfi aðila og niðurstaða mats (14. og 15.gr. frv.)</w:t>
      </w:r>
    </w:p>
    <w:p w14:paraId="45C591E2" w14:textId="1F12B4FA" w:rsidR="003159E6" w:rsidRPr="008436F2" w:rsidRDefault="003C5F6D" w:rsidP="00867851">
      <w:pPr>
        <w:pStyle w:val="Titill"/>
        <w:numPr>
          <w:ilvl w:val="2"/>
          <w:numId w:val="9"/>
        </w:numPr>
        <w:spacing w:before="60" w:after="60"/>
        <w:jc w:val="both"/>
        <w:rPr>
          <w:b w:val="0"/>
          <w:sz w:val="20"/>
          <w:lang w:val="is-IS"/>
        </w:rPr>
      </w:pPr>
      <w:r w:rsidRPr="008436F2">
        <w:rPr>
          <w:b w:val="0"/>
          <w:sz w:val="20"/>
          <w:lang w:val="is-IS"/>
        </w:rPr>
        <w:t>Tilkynning ekki send (17. gr. frv.)</w:t>
      </w:r>
    </w:p>
    <w:p w14:paraId="2BB599E9" w14:textId="39FC8972" w:rsidR="003C5F6D" w:rsidRPr="008436F2" w:rsidRDefault="003C5F6D" w:rsidP="00867851">
      <w:pPr>
        <w:pStyle w:val="Titill"/>
        <w:numPr>
          <w:ilvl w:val="2"/>
          <w:numId w:val="9"/>
        </w:numPr>
        <w:spacing w:before="60" w:after="60"/>
        <w:jc w:val="both"/>
        <w:rPr>
          <w:b w:val="0"/>
          <w:sz w:val="20"/>
          <w:lang w:val="is-IS"/>
        </w:rPr>
      </w:pPr>
      <w:r w:rsidRPr="008436F2">
        <w:rPr>
          <w:b w:val="0"/>
          <w:sz w:val="20"/>
          <w:lang w:val="is-IS"/>
        </w:rPr>
        <w:t>Óhæfur aðili eignast hlut (18. gr. frv.)</w:t>
      </w:r>
    </w:p>
    <w:p w14:paraId="4DB27907" w14:textId="4B2F3654" w:rsidR="004946D5" w:rsidRPr="008436F2" w:rsidRDefault="004946D5" w:rsidP="00867851">
      <w:pPr>
        <w:pStyle w:val="Titill"/>
        <w:numPr>
          <w:ilvl w:val="1"/>
          <w:numId w:val="9"/>
        </w:numPr>
        <w:spacing w:before="60" w:after="60"/>
        <w:jc w:val="both"/>
        <w:rPr>
          <w:b w:val="0"/>
          <w:sz w:val="20"/>
          <w:lang w:val="is-IS"/>
        </w:rPr>
      </w:pPr>
      <w:r w:rsidRPr="008436F2">
        <w:rPr>
          <w:b w:val="0"/>
          <w:sz w:val="20"/>
          <w:lang w:val="is-IS"/>
        </w:rPr>
        <w:t>Reglulegt eftirlit með starfsleyfisskilyrðum (31. gr. frv.)</w:t>
      </w:r>
    </w:p>
    <w:p w14:paraId="26328BAB" w14:textId="42A2CEA0" w:rsidR="00B10A48" w:rsidRPr="008436F2" w:rsidRDefault="00B10A48" w:rsidP="00867851">
      <w:pPr>
        <w:pStyle w:val="Titill"/>
        <w:numPr>
          <w:ilvl w:val="0"/>
          <w:numId w:val="9"/>
        </w:numPr>
        <w:spacing w:before="60" w:after="60"/>
        <w:jc w:val="both"/>
        <w:rPr>
          <w:sz w:val="20"/>
          <w:lang w:val="is-IS"/>
        </w:rPr>
      </w:pPr>
      <w:r w:rsidRPr="008436F2">
        <w:rPr>
          <w:sz w:val="20"/>
          <w:lang w:val="is-IS"/>
        </w:rPr>
        <w:t xml:space="preserve">Starfsleyfi og skilyrði fyrir starfsemi </w:t>
      </w:r>
      <w:r>
        <w:rPr>
          <w:sz w:val="20"/>
          <w:lang w:val="is-IS"/>
        </w:rPr>
        <w:t xml:space="preserve">fjármálafyrirtækja </w:t>
      </w:r>
    </w:p>
    <w:p w14:paraId="2B1085E8" w14:textId="1952C65F" w:rsidR="00B10A48" w:rsidRPr="00333A99" w:rsidRDefault="00B10A48" w:rsidP="00867851">
      <w:pPr>
        <w:pStyle w:val="Titill"/>
        <w:numPr>
          <w:ilvl w:val="1"/>
          <w:numId w:val="9"/>
        </w:numPr>
        <w:spacing w:before="60" w:after="60"/>
        <w:jc w:val="both"/>
        <w:rPr>
          <w:sz w:val="20"/>
          <w:lang w:val="is-IS"/>
        </w:rPr>
      </w:pPr>
      <w:r w:rsidRPr="008436F2">
        <w:rPr>
          <w:b w:val="0"/>
          <w:sz w:val="20"/>
          <w:lang w:val="is-IS"/>
        </w:rPr>
        <w:t xml:space="preserve">Hugtakið </w:t>
      </w:r>
      <w:r w:rsidR="009C7F9B">
        <w:rPr>
          <w:b w:val="0"/>
          <w:sz w:val="20"/>
          <w:lang w:val="is-IS"/>
        </w:rPr>
        <w:t>fjár</w:t>
      </w:r>
      <w:r w:rsidR="00333A99">
        <w:rPr>
          <w:b w:val="0"/>
          <w:sz w:val="20"/>
          <w:lang w:val="is-IS"/>
        </w:rPr>
        <w:t xml:space="preserve">málafyrirtæki (1. </w:t>
      </w:r>
      <w:proofErr w:type="spellStart"/>
      <w:r w:rsidR="00333A99">
        <w:rPr>
          <w:b w:val="0"/>
          <w:sz w:val="20"/>
          <w:lang w:val="is-IS"/>
        </w:rPr>
        <w:t>tl</w:t>
      </w:r>
      <w:proofErr w:type="spellEnd"/>
      <w:r w:rsidR="00333A99">
        <w:rPr>
          <w:b w:val="0"/>
          <w:sz w:val="20"/>
          <w:lang w:val="is-IS"/>
        </w:rPr>
        <w:t xml:space="preserve">. 1. mgr. 1. gr. a </w:t>
      </w:r>
      <w:proofErr w:type="spellStart"/>
      <w:r w:rsidR="00333A99">
        <w:rPr>
          <w:b w:val="0"/>
          <w:sz w:val="20"/>
          <w:lang w:val="is-IS"/>
        </w:rPr>
        <w:t>fftl</w:t>
      </w:r>
      <w:proofErr w:type="spellEnd"/>
      <w:r w:rsidR="00333A99">
        <w:rPr>
          <w:b w:val="0"/>
          <w:sz w:val="20"/>
          <w:lang w:val="is-IS"/>
        </w:rPr>
        <w:t>.)</w:t>
      </w:r>
    </w:p>
    <w:p w14:paraId="1790E5EF" w14:textId="1C6F7A3E" w:rsidR="00333A99" w:rsidRPr="00333A99" w:rsidRDefault="00333A99" w:rsidP="00867851">
      <w:pPr>
        <w:pStyle w:val="Titill"/>
        <w:numPr>
          <w:ilvl w:val="1"/>
          <w:numId w:val="9"/>
        </w:numPr>
        <w:spacing w:before="60" w:after="60"/>
        <w:jc w:val="both"/>
        <w:rPr>
          <w:sz w:val="20"/>
          <w:lang w:val="is-IS"/>
        </w:rPr>
      </w:pPr>
      <w:r>
        <w:rPr>
          <w:b w:val="0"/>
          <w:sz w:val="20"/>
          <w:lang w:val="is-IS"/>
        </w:rPr>
        <w:t>Tegundir starfsleyfa</w:t>
      </w:r>
    </w:p>
    <w:p w14:paraId="7BB166B3" w14:textId="0A9AE232" w:rsidR="00333A99" w:rsidRPr="00273E59" w:rsidRDefault="00273E59" w:rsidP="00867851">
      <w:pPr>
        <w:pStyle w:val="Titill"/>
        <w:numPr>
          <w:ilvl w:val="1"/>
          <w:numId w:val="9"/>
        </w:numPr>
        <w:spacing w:before="60" w:after="60"/>
        <w:jc w:val="both"/>
        <w:rPr>
          <w:sz w:val="20"/>
          <w:lang w:val="is-IS"/>
        </w:rPr>
      </w:pPr>
      <w:r>
        <w:rPr>
          <w:b w:val="0"/>
          <w:sz w:val="20"/>
          <w:lang w:val="is-IS"/>
        </w:rPr>
        <w:t>Starfsleyfi</w:t>
      </w:r>
    </w:p>
    <w:p w14:paraId="2A91A1CE" w14:textId="77777777" w:rsidR="00273E59" w:rsidRPr="00273E59" w:rsidRDefault="00273E59" w:rsidP="00867851">
      <w:pPr>
        <w:pStyle w:val="Titill"/>
        <w:numPr>
          <w:ilvl w:val="2"/>
          <w:numId w:val="9"/>
        </w:numPr>
        <w:spacing w:before="60" w:after="60"/>
        <w:jc w:val="both"/>
        <w:rPr>
          <w:b w:val="0"/>
          <w:sz w:val="20"/>
          <w:lang w:val="is-IS"/>
        </w:rPr>
      </w:pPr>
      <w:r w:rsidRPr="00273E59">
        <w:rPr>
          <w:b w:val="0"/>
          <w:sz w:val="20"/>
          <w:lang w:val="is-IS"/>
        </w:rPr>
        <w:t>Leyfisskyld starfsemi</w:t>
      </w:r>
    </w:p>
    <w:p w14:paraId="2FF92917" w14:textId="77777777" w:rsidR="00273E59" w:rsidRPr="00273E59" w:rsidRDefault="00273E59" w:rsidP="00867851">
      <w:pPr>
        <w:pStyle w:val="Titill"/>
        <w:numPr>
          <w:ilvl w:val="2"/>
          <w:numId w:val="9"/>
        </w:numPr>
        <w:spacing w:before="60" w:after="60"/>
        <w:jc w:val="both"/>
        <w:rPr>
          <w:b w:val="0"/>
          <w:sz w:val="20"/>
          <w:lang w:val="is-IS"/>
        </w:rPr>
      </w:pPr>
      <w:r w:rsidRPr="00273E59">
        <w:rPr>
          <w:b w:val="0"/>
          <w:sz w:val="20"/>
          <w:lang w:val="is-IS"/>
        </w:rPr>
        <w:t>Veiting, synjun og afturköllun starfsleyfis</w:t>
      </w:r>
    </w:p>
    <w:p w14:paraId="72E45E72" w14:textId="6EA747D3" w:rsidR="00273E59" w:rsidRDefault="00273E59" w:rsidP="00867851">
      <w:pPr>
        <w:pStyle w:val="Titill"/>
        <w:numPr>
          <w:ilvl w:val="2"/>
          <w:numId w:val="9"/>
        </w:numPr>
        <w:spacing w:before="60" w:after="60"/>
        <w:jc w:val="both"/>
        <w:rPr>
          <w:b w:val="0"/>
          <w:sz w:val="20"/>
          <w:lang w:val="is-IS"/>
        </w:rPr>
      </w:pPr>
      <w:r w:rsidRPr="00273E59">
        <w:rPr>
          <w:b w:val="0"/>
          <w:sz w:val="20"/>
          <w:lang w:val="is-IS"/>
        </w:rPr>
        <w:t>Umsókn um starfsleyfi</w:t>
      </w:r>
    </w:p>
    <w:p w14:paraId="009098B8" w14:textId="77777777" w:rsidR="00273E59" w:rsidRPr="00273E59" w:rsidRDefault="00273E59" w:rsidP="00867851">
      <w:pPr>
        <w:pStyle w:val="Titill"/>
        <w:numPr>
          <w:ilvl w:val="1"/>
          <w:numId w:val="9"/>
        </w:numPr>
        <w:spacing w:before="60" w:after="60"/>
        <w:jc w:val="both"/>
        <w:rPr>
          <w:b w:val="0"/>
          <w:sz w:val="20"/>
          <w:lang w:val="is-IS"/>
        </w:rPr>
      </w:pPr>
      <w:r w:rsidRPr="00273E59">
        <w:rPr>
          <w:b w:val="0"/>
          <w:sz w:val="20"/>
          <w:lang w:val="is-IS"/>
        </w:rPr>
        <w:t>Stjórn og starfsmenn fjármálafyrirtækja</w:t>
      </w:r>
    </w:p>
    <w:p w14:paraId="463F8776" w14:textId="77777777" w:rsidR="00273E59" w:rsidRPr="00273E59" w:rsidRDefault="00273E59" w:rsidP="00867851">
      <w:pPr>
        <w:pStyle w:val="Titill"/>
        <w:numPr>
          <w:ilvl w:val="2"/>
          <w:numId w:val="9"/>
        </w:numPr>
        <w:spacing w:before="60" w:after="60"/>
        <w:jc w:val="both"/>
        <w:rPr>
          <w:b w:val="0"/>
          <w:sz w:val="20"/>
          <w:lang w:val="is-IS"/>
        </w:rPr>
      </w:pPr>
      <w:r w:rsidRPr="00273E59">
        <w:rPr>
          <w:b w:val="0"/>
          <w:sz w:val="20"/>
          <w:lang w:val="is-IS"/>
        </w:rPr>
        <w:t>Almennt</w:t>
      </w:r>
    </w:p>
    <w:p w14:paraId="0E3C9D30" w14:textId="77777777" w:rsidR="00273E59" w:rsidRPr="00273E59" w:rsidRDefault="00273E59" w:rsidP="00867851">
      <w:pPr>
        <w:pStyle w:val="Titill"/>
        <w:numPr>
          <w:ilvl w:val="2"/>
          <w:numId w:val="9"/>
        </w:numPr>
        <w:spacing w:before="60" w:after="60"/>
        <w:jc w:val="both"/>
        <w:rPr>
          <w:b w:val="0"/>
          <w:sz w:val="20"/>
          <w:lang w:val="is-IS"/>
        </w:rPr>
      </w:pPr>
      <w:r w:rsidRPr="00273E59">
        <w:rPr>
          <w:b w:val="0"/>
          <w:sz w:val="20"/>
          <w:lang w:val="is-IS"/>
        </w:rPr>
        <w:t>Hæfisskilyrði stjórnar og framkvæmdastjóra</w:t>
      </w:r>
    </w:p>
    <w:p w14:paraId="4666E11A" w14:textId="77777777" w:rsidR="00273E59" w:rsidRPr="00273E59" w:rsidRDefault="00273E59" w:rsidP="00867851">
      <w:pPr>
        <w:pStyle w:val="Titill"/>
        <w:numPr>
          <w:ilvl w:val="2"/>
          <w:numId w:val="9"/>
        </w:numPr>
        <w:spacing w:before="60" w:after="60"/>
        <w:jc w:val="both"/>
        <w:rPr>
          <w:b w:val="0"/>
          <w:sz w:val="20"/>
          <w:lang w:val="is-IS"/>
        </w:rPr>
      </w:pPr>
      <w:r w:rsidRPr="00273E59">
        <w:rPr>
          <w:b w:val="0"/>
          <w:sz w:val="20"/>
          <w:lang w:val="is-IS"/>
        </w:rPr>
        <w:t>Hæfisskilyrði starfsmanna í verðbréfaviðskiptum</w:t>
      </w:r>
    </w:p>
    <w:p w14:paraId="73D671CB" w14:textId="77777777" w:rsidR="00273E59" w:rsidRPr="00273E59" w:rsidRDefault="00273E59" w:rsidP="00867851">
      <w:pPr>
        <w:pStyle w:val="Titill"/>
        <w:numPr>
          <w:ilvl w:val="2"/>
          <w:numId w:val="9"/>
        </w:numPr>
        <w:spacing w:before="60" w:after="60"/>
        <w:jc w:val="both"/>
        <w:rPr>
          <w:b w:val="0"/>
          <w:sz w:val="20"/>
          <w:lang w:val="is-IS"/>
        </w:rPr>
      </w:pPr>
      <w:r w:rsidRPr="00273E59">
        <w:rPr>
          <w:b w:val="0"/>
          <w:sz w:val="20"/>
          <w:lang w:val="is-IS"/>
        </w:rPr>
        <w:t>Starfsreglur</w:t>
      </w:r>
    </w:p>
    <w:p w14:paraId="04D8604D" w14:textId="77777777" w:rsidR="00273E59" w:rsidRPr="00273E59" w:rsidRDefault="00273E59" w:rsidP="00867851">
      <w:pPr>
        <w:pStyle w:val="Titill"/>
        <w:numPr>
          <w:ilvl w:val="3"/>
          <w:numId w:val="9"/>
        </w:numPr>
        <w:spacing w:before="60" w:after="60"/>
        <w:jc w:val="both"/>
        <w:rPr>
          <w:b w:val="0"/>
          <w:sz w:val="20"/>
          <w:lang w:val="is-IS"/>
        </w:rPr>
      </w:pPr>
      <w:r w:rsidRPr="00273E59">
        <w:rPr>
          <w:b w:val="0"/>
          <w:sz w:val="20"/>
          <w:lang w:val="is-IS"/>
        </w:rPr>
        <w:t>Verkaskipting</w:t>
      </w:r>
    </w:p>
    <w:p w14:paraId="7BF31EA5" w14:textId="77777777" w:rsidR="00273E59" w:rsidRPr="00273E59" w:rsidRDefault="00273E59" w:rsidP="00867851">
      <w:pPr>
        <w:pStyle w:val="Titill"/>
        <w:numPr>
          <w:ilvl w:val="3"/>
          <w:numId w:val="9"/>
        </w:numPr>
        <w:spacing w:before="60" w:after="60"/>
        <w:jc w:val="both"/>
        <w:rPr>
          <w:b w:val="0"/>
          <w:sz w:val="20"/>
          <w:lang w:val="is-IS"/>
        </w:rPr>
      </w:pPr>
      <w:r w:rsidRPr="00273E59">
        <w:rPr>
          <w:b w:val="0"/>
          <w:sz w:val="20"/>
          <w:lang w:val="is-IS"/>
        </w:rPr>
        <w:t>Þátttaka stjórnarmanna í einstökum málum</w:t>
      </w:r>
    </w:p>
    <w:p w14:paraId="38EB9461" w14:textId="77777777" w:rsidR="00273E59" w:rsidRPr="00273E59" w:rsidRDefault="00273E59" w:rsidP="00867851">
      <w:pPr>
        <w:pStyle w:val="Titill"/>
        <w:numPr>
          <w:ilvl w:val="3"/>
          <w:numId w:val="9"/>
        </w:numPr>
        <w:spacing w:before="60" w:after="60"/>
        <w:jc w:val="both"/>
        <w:rPr>
          <w:b w:val="0"/>
          <w:sz w:val="20"/>
          <w:lang w:val="is-IS"/>
        </w:rPr>
      </w:pPr>
      <w:r w:rsidRPr="00273E59">
        <w:rPr>
          <w:b w:val="0"/>
          <w:sz w:val="20"/>
          <w:lang w:val="is-IS"/>
        </w:rPr>
        <w:t>Þátttaka starfsmanna í atvinnurekstri</w:t>
      </w:r>
    </w:p>
    <w:p w14:paraId="227B5613" w14:textId="390A5BCE" w:rsidR="00273E59" w:rsidRPr="00273E59" w:rsidRDefault="00273E59" w:rsidP="00867851">
      <w:pPr>
        <w:pStyle w:val="Titill"/>
        <w:numPr>
          <w:ilvl w:val="3"/>
          <w:numId w:val="9"/>
        </w:numPr>
        <w:spacing w:before="60" w:after="60"/>
        <w:jc w:val="both"/>
        <w:rPr>
          <w:b w:val="0"/>
          <w:sz w:val="20"/>
          <w:lang w:val="is-IS"/>
        </w:rPr>
      </w:pPr>
      <w:r w:rsidRPr="00273E59">
        <w:rPr>
          <w:b w:val="0"/>
          <w:sz w:val="20"/>
          <w:lang w:val="is-IS"/>
        </w:rPr>
        <w:t xml:space="preserve">Viðskipti starfsmanna við </w:t>
      </w:r>
      <w:r w:rsidR="0030343E">
        <w:rPr>
          <w:b w:val="0"/>
          <w:sz w:val="20"/>
          <w:lang w:val="is-IS"/>
        </w:rPr>
        <w:t>fjármálafyrirtæki</w:t>
      </w:r>
    </w:p>
    <w:p w14:paraId="00610C74" w14:textId="77777777" w:rsidR="00506DFD" w:rsidRPr="008436F2" w:rsidRDefault="00506DFD" w:rsidP="00FD571F">
      <w:pPr>
        <w:pStyle w:val="Meginml"/>
        <w:rPr>
          <w:b/>
          <w:bCs/>
          <w:smallCaps/>
          <w:sz w:val="28"/>
          <w:lang w:val="is-IS"/>
        </w:rPr>
      </w:pPr>
    </w:p>
    <w:p w14:paraId="79F3EC54" w14:textId="77777777" w:rsidR="00506DFD" w:rsidRPr="008436F2" w:rsidRDefault="00506DFD" w:rsidP="00FD571F">
      <w:pPr>
        <w:pStyle w:val="Meginml"/>
        <w:rPr>
          <w:b/>
          <w:bCs/>
          <w:smallCaps/>
          <w:sz w:val="28"/>
          <w:lang w:val="is-IS"/>
        </w:rPr>
      </w:pPr>
    </w:p>
    <w:p w14:paraId="44F76E80" w14:textId="77777777" w:rsidR="00506DFD" w:rsidRPr="008436F2" w:rsidRDefault="00506DFD" w:rsidP="00FD571F">
      <w:pPr>
        <w:spacing w:after="200" w:line="276" w:lineRule="auto"/>
        <w:jc w:val="both"/>
        <w:rPr>
          <w:b/>
          <w:bCs/>
          <w:smallCaps/>
          <w:sz w:val="28"/>
          <w:lang w:val="is-IS"/>
        </w:rPr>
      </w:pPr>
      <w:r w:rsidRPr="008436F2">
        <w:rPr>
          <w:b/>
          <w:bCs/>
          <w:smallCaps/>
          <w:sz w:val="28"/>
          <w:lang w:val="is-IS"/>
        </w:rPr>
        <w:br w:type="page"/>
      </w:r>
    </w:p>
    <w:p w14:paraId="717C495A" w14:textId="6EBE649F" w:rsidR="008A5C35" w:rsidRPr="008436F2" w:rsidRDefault="008C0E44" w:rsidP="00C706C5">
      <w:pPr>
        <w:pStyle w:val="Fyrirsgn2"/>
        <w:rPr>
          <w:bCs/>
          <w:smallCaps/>
          <w:sz w:val="28"/>
        </w:rPr>
      </w:pPr>
      <w:bookmarkStart w:id="18" w:name="_Toc32328481"/>
      <w:r w:rsidRPr="008436F2">
        <w:lastRenderedPageBreak/>
        <w:t>3. Aðrar greinar á sviði l</w:t>
      </w:r>
      <w:r w:rsidR="008726BC" w:rsidRPr="008436F2">
        <w:t>ögfræði</w:t>
      </w:r>
      <w:r w:rsidRPr="008436F2">
        <w:t xml:space="preserve"> að því mark</w:t>
      </w:r>
      <w:r w:rsidR="006E404C" w:rsidRPr="008436F2">
        <w:t>i sem þær skipta</w:t>
      </w:r>
      <w:r w:rsidR="008726BC" w:rsidRPr="008436F2">
        <w:t xml:space="preserve"> </w:t>
      </w:r>
      <w:r w:rsidR="006E404C" w:rsidRPr="008436F2">
        <w:t xml:space="preserve">máli </w:t>
      </w:r>
      <w:r w:rsidR="008726BC" w:rsidRPr="008436F2">
        <w:t>við daglega umsjón</w:t>
      </w:r>
      <w:r w:rsidR="003C6674" w:rsidRPr="008436F2">
        <w:t xml:space="preserve"> og fjárfestingarráðgjöf</w:t>
      </w:r>
      <w:bookmarkEnd w:id="18"/>
    </w:p>
    <w:p w14:paraId="7A2CAFD7" w14:textId="77777777" w:rsidR="00012BC9" w:rsidRPr="003664EF" w:rsidRDefault="00012BC9" w:rsidP="00012BC9">
      <w:pPr>
        <w:spacing w:line="280" w:lineRule="exact"/>
        <w:jc w:val="both"/>
        <w:rPr>
          <w:b/>
          <w:lang w:val="is-IS"/>
        </w:rPr>
      </w:pPr>
      <w:r>
        <w:rPr>
          <w:b/>
          <w:lang w:val="is-IS"/>
        </w:rPr>
        <w:t>Markmið:</w:t>
      </w:r>
    </w:p>
    <w:p w14:paraId="2685FFCF" w14:textId="0B67EB87" w:rsidR="00C62CE9" w:rsidRDefault="00C62CE9" w:rsidP="00C62CE9">
      <w:pPr>
        <w:spacing w:line="280" w:lineRule="exact"/>
        <w:jc w:val="both"/>
        <w:rPr>
          <w:lang w:val="is-IS"/>
        </w:rPr>
      </w:pPr>
      <w:r w:rsidRPr="008436F2">
        <w:rPr>
          <w:lang w:val="is-IS"/>
        </w:rPr>
        <w:t xml:space="preserve">Að próftaki kunni skil á meginatriðum laga og reglna </w:t>
      </w:r>
      <w:r>
        <w:rPr>
          <w:lang w:val="is-IS"/>
        </w:rPr>
        <w:t xml:space="preserve">á sviði fjármunaréttar </w:t>
      </w:r>
      <w:r w:rsidR="00A92A62">
        <w:rPr>
          <w:lang w:val="is-IS"/>
        </w:rPr>
        <w:t xml:space="preserve">að því marki sem greinarnar skipta máli við umsjón með daglegri starfsemi í tengslum við viðskipti og þjónustu með </w:t>
      </w:r>
      <w:proofErr w:type="spellStart"/>
      <w:r w:rsidR="00A92A62">
        <w:rPr>
          <w:lang w:val="is-IS"/>
        </w:rPr>
        <w:t>fjármálagerninga</w:t>
      </w:r>
      <w:proofErr w:type="spellEnd"/>
      <w:r w:rsidR="00A92A62">
        <w:rPr>
          <w:lang w:val="is-IS"/>
        </w:rPr>
        <w:t xml:space="preserve"> og fjárfestingarr</w:t>
      </w:r>
      <w:r w:rsidR="001A5CEE">
        <w:rPr>
          <w:lang w:val="is-IS"/>
        </w:rPr>
        <w:t>áðgjöf og eru tiltekin í efnisþáttum.</w:t>
      </w:r>
    </w:p>
    <w:p w14:paraId="38EF7CF6" w14:textId="77777777" w:rsidR="00C62CE9" w:rsidRDefault="00C62CE9" w:rsidP="00C62CE9">
      <w:pPr>
        <w:spacing w:line="280" w:lineRule="exact"/>
        <w:jc w:val="both"/>
        <w:rPr>
          <w:lang w:val="is-IS"/>
        </w:rPr>
      </w:pPr>
    </w:p>
    <w:p w14:paraId="259C3949" w14:textId="7A078FE9" w:rsidR="00705B44" w:rsidRDefault="00F225E2" w:rsidP="00F225E2">
      <w:pPr>
        <w:spacing w:line="280" w:lineRule="exact"/>
        <w:jc w:val="both"/>
        <w:rPr>
          <w:b/>
          <w:lang w:val="is-IS"/>
        </w:rPr>
      </w:pPr>
      <w:r>
        <w:rPr>
          <w:b/>
          <w:lang w:val="is-IS"/>
        </w:rPr>
        <w:t>Lesefni:</w:t>
      </w:r>
    </w:p>
    <w:p w14:paraId="0F28E92A" w14:textId="4509889C" w:rsidR="00F225E2" w:rsidRDefault="00F225E2" w:rsidP="00F225E2">
      <w:pPr>
        <w:spacing w:line="280" w:lineRule="exact"/>
        <w:jc w:val="both"/>
        <w:rPr>
          <w:i/>
          <w:lang w:val="is-IS"/>
        </w:rPr>
      </w:pPr>
      <w:r>
        <w:rPr>
          <w:i/>
          <w:lang w:val="is-IS"/>
        </w:rPr>
        <w:t>Bækur:</w:t>
      </w:r>
    </w:p>
    <w:p w14:paraId="19CAACDB" w14:textId="04B2BACA" w:rsidR="00F225E2" w:rsidRDefault="00AB6F88" w:rsidP="00867851">
      <w:pPr>
        <w:pStyle w:val="Mlsgreinlista"/>
        <w:numPr>
          <w:ilvl w:val="0"/>
          <w:numId w:val="24"/>
        </w:numPr>
        <w:spacing w:line="280" w:lineRule="exact"/>
        <w:jc w:val="both"/>
        <w:rPr>
          <w:lang w:val="is-IS"/>
        </w:rPr>
      </w:pPr>
      <w:r w:rsidRPr="00AB6F88">
        <w:rPr>
          <w:lang w:val="is-IS"/>
        </w:rPr>
        <w:t>Hlutafélagaréttur. Stefán Már Stefánsson, Reykjavík 2013</w:t>
      </w:r>
      <w:r w:rsidR="000D38D2">
        <w:rPr>
          <w:lang w:val="is-IS"/>
        </w:rPr>
        <w:t>.</w:t>
      </w:r>
    </w:p>
    <w:p w14:paraId="2AA3B2A0" w14:textId="6B04CE7A" w:rsidR="00CF1FC3" w:rsidRDefault="00CF1FC3" w:rsidP="00867851">
      <w:pPr>
        <w:pStyle w:val="Mlsgreinlista"/>
        <w:numPr>
          <w:ilvl w:val="0"/>
          <w:numId w:val="24"/>
        </w:numPr>
        <w:spacing w:line="280" w:lineRule="exact"/>
        <w:jc w:val="both"/>
        <w:rPr>
          <w:lang w:val="is-IS"/>
        </w:rPr>
      </w:pPr>
      <w:r w:rsidRPr="00CF1FC3">
        <w:rPr>
          <w:lang w:val="is-IS"/>
        </w:rPr>
        <w:t xml:space="preserve">Róbert R. </w:t>
      </w:r>
      <w:proofErr w:type="spellStart"/>
      <w:r w:rsidRPr="00CF1FC3">
        <w:rPr>
          <w:lang w:val="is-IS"/>
        </w:rPr>
        <w:t>Spanó</w:t>
      </w:r>
      <w:proofErr w:type="spellEnd"/>
      <w:r w:rsidRPr="00CF1FC3">
        <w:rPr>
          <w:lang w:val="is-IS"/>
        </w:rPr>
        <w:t xml:space="preserve"> (ritstj.): Um lög og rétt - helstu greinar íslenskrar lögfræði, </w:t>
      </w:r>
      <w:r>
        <w:rPr>
          <w:lang w:val="is-IS"/>
        </w:rPr>
        <w:t>1</w:t>
      </w:r>
      <w:r w:rsidRPr="00CF1FC3">
        <w:rPr>
          <w:lang w:val="is-IS"/>
        </w:rPr>
        <w:t xml:space="preserve">. útgáfa. Reykjavík </w:t>
      </w:r>
      <w:r>
        <w:rPr>
          <w:lang w:val="is-IS"/>
        </w:rPr>
        <w:t>2006</w:t>
      </w:r>
      <w:r w:rsidRPr="00CF1FC3">
        <w:rPr>
          <w:lang w:val="is-IS"/>
        </w:rPr>
        <w:t>. Samninga- og kröfuréttur – Páll Sigurðsson (bls. 219-</w:t>
      </w:r>
      <w:r w:rsidR="00757203">
        <w:rPr>
          <w:lang w:val="is-IS"/>
        </w:rPr>
        <w:t>237</w:t>
      </w:r>
      <w:r w:rsidR="00BE1FFC">
        <w:rPr>
          <w:lang w:val="is-IS"/>
        </w:rPr>
        <w:t>,</w:t>
      </w:r>
      <w:r w:rsidR="00217654">
        <w:rPr>
          <w:lang w:val="is-IS"/>
        </w:rPr>
        <w:t xml:space="preserve"> 253-258</w:t>
      </w:r>
      <w:r w:rsidR="00F462AB">
        <w:rPr>
          <w:lang w:val="is-IS"/>
        </w:rPr>
        <w:t>, 273-276</w:t>
      </w:r>
      <w:r w:rsidRPr="00CF1FC3">
        <w:rPr>
          <w:lang w:val="is-IS"/>
        </w:rPr>
        <w:t xml:space="preserve">) og Skaðabótaréttur – Viðar Már Matthíasson (bls. </w:t>
      </w:r>
      <w:r w:rsidR="00F462AB">
        <w:rPr>
          <w:lang w:val="is-IS"/>
        </w:rPr>
        <w:t xml:space="preserve">293-302, </w:t>
      </w:r>
      <w:r w:rsidR="008B1F6E">
        <w:rPr>
          <w:lang w:val="is-IS"/>
        </w:rPr>
        <w:t>305-309, 320-321</w:t>
      </w:r>
      <w:r w:rsidRPr="00CF1FC3">
        <w:rPr>
          <w:lang w:val="is-IS"/>
        </w:rPr>
        <w:t>).</w:t>
      </w:r>
    </w:p>
    <w:p w14:paraId="6C17A28D" w14:textId="53278548" w:rsidR="00F225E2" w:rsidRDefault="00F225E2" w:rsidP="00F225E2">
      <w:pPr>
        <w:spacing w:line="280" w:lineRule="exact"/>
        <w:jc w:val="both"/>
        <w:rPr>
          <w:i/>
          <w:lang w:val="is-IS"/>
        </w:rPr>
      </w:pPr>
    </w:p>
    <w:p w14:paraId="7C970466" w14:textId="28152596" w:rsidR="00AB6F88" w:rsidRDefault="00AB6F88" w:rsidP="00AB6F88">
      <w:pPr>
        <w:spacing w:line="280" w:lineRule="exact"/>
        <w:jc w:val="both"/>
        <w:rPr>
          <w:i/>
          <w:lang w:val="is-IS"/>
        </w:rPr>
      </w:pPr>
      <w:r>
        <w:rPr>
          <w:i/>
          <w:lang w:val="is-IS"/>
        </w:rPr>
        <w:t>Lög og reglur:</w:t>
      </w:r>
    </w:p>
    <w:p w14:paraId="7FCE1FE2" w14:textId="1FB664B4" w:rsidR="00FE116A" w:rsidRDefault="00803314" w:rsidP="00867851">
      <w:pPr>
        <w:pStyle w:val="Mlsgreinlista"/>
        <w:numPr>
          <w:ilvl w:val="0"/>
          <w:numId w:val="24"/>
        </w:numPr>
        <w:spacing w:line="280" w:lineRule="exact"/>
        <w:ind w:left="714" w:hanging="357"/>
        <w:jc w:val="both"/>
        <w:rPr>
          <w:lang w:val="is-IS"/>
        </w:rPr>
      </w:pPr>
      <w:hyperlink r:id="rId65" w:history="1">
        <w:r w:rsidR="00FE116A" w:rsidRPr="00AC113D">
          <w:rPr>
            <w:rStyle w:val="Tengill"/>
            <w:lang w:val="is-IS"/>
          </w:rPr>
          <w:t>Lög nr. 2/1995 um hlutafélög</w:t>
        </w:r>
      </w:hyperlink>
    </w:p>
    <w:p w14:paraId="47CA3BD2" w14:textId="5D9183B1" w:rsidR="00FE116A" w:rsidRDefault="00803314" w:rsidP="00867851">
      <w:pPr>
        <w:pStyle w:val="Mlsgreinlista"/>
        <w:numPr>
          <w:ilvl w:val="0"/>
          <w:numId w:val="24"/>
        </w:numPr>
        <w:spacing w:line="280" w:lineRule="exact"/>
        <w:ind w:left="714" w:hanging="357"/>
        <w:jc w:val="both"/>
        <w:rPr>
          <w:lang w:val="is-IS"/>
        </w:rPr>
      </w:pPr>
      <w:hyperlink r:id="rId66" w:history="1">
        <w:r w:rsidR="00AC113D" w:rsidRPr="00C33B60">
          <w:rPr>
            <w:rStyle w:val="Tengill"/>
            <w:lang w:val="is-IS"/>
          </w:rPr>
          <w:t>Lög nr. 138/1994 um einkahlutafélög</w:t>
        </w:r>
      </w:hyperlink>
    </w:p>
    <w:p w14:paraId="3AF3B985" w14:textId="2745EAC6" w:rsidR="00AC113D" w:rsidRDefault="00803314" w:rsidP="00867851">
      <w:pPr>
        <w:pStyle w:val="Mlsgreinlista"/>
        <w:numPr>
          <w:ilvl w:val="0"/>
          <w:numId w:val="24"/>
        </w:numPr>
        <w:spacing w:line="280" w:lineRule="exact"/>
        <w:ind w:left="714" w:hanging="357"/>
        <w:jc w:val="both"/>
        <w:rPr>
          <w:lang w:val="is-IS"/>
        </w:rPr>
      </w:pPr>
      <w:hyperlink r:id="rId67" w:history="1">
        <w:r w:rsidR="009C6B75" w:rsidRPr="009C6B75">
          <w:rPr>
            <w:rStyle w:val="Tengill"/>
            <w:lang w:val="is-IS"/>
          </w:rPr>
          <w:t>Lög nr. 50/2000 um lausafjárkaup</w:t>
        </w:r>
      </w:hyperlink>
    </w:p>
    <w:p w14:paraId="1735974D" w14:textId="12FEEC68" w:rsidR="009C6B75" w:rsidRDefault="001771A9" w:rsidP="00867851">
      <w:pPr>
        <w:pStyle w:val="Mlsgreinlista"/>
        <w:numPr>
          <w:ilvl w:val="0"/>
          <w:numId w:val="24"/>
        </w:numPr>
        <w:spacing w:line="280" w:lineRule="exact"/>
        <w:ind w:left="714" w:hanging="357"/>
        <w:jc w:val="both"/>
        <w:rPr>
          <w:lang w:val="is-IS"/>
        </w:rPr>
      </w:pPr>
      <w:hyperlink r:id="rId68" w:history="1">
        <w:r w:rsidR="009C6B75" w:rsidRPr="009C6B75">
          <w:rPr>
            <w:rStyle w:val="Tengill"/>
            <w:lang w:val="is-IS"/>
          </w:rPr>
          <w:t xml:space="preserve">Lög nr. 7/1936 um samningsgerð, umboð og ógilda </w:t>
        </w:r>
        <w:proofErr w:type="spellStart"/>
        <w:r w:rsidR="009C6B75" w:rsidRPr="009C6B75">
          <w:rPr>
            <w:rStyle w:val="Tengill"/>
            <w:lang w:val="is-IS"/>
          </w:rPr>
          <w:t>löggerninga</w:t>
        </w:r>
        <w:proofErr w:type="spellEnd"/>
      </w:hyperlink>
      <w:r w:rsidR="009C6B75">
        <w:rPr>
          <w:lang w:val="is-IS"/>
        </w:rPr>
        <w:t xml:space="preserve"> </w:t>
      </w:r>
    </w:p>
    <w:p w14:paraId="6FFBF9AD" w14:textId="77777777" w:rsidR="00714C92" w:rsidRDefault="00803314" w:rsidP="00867851">
      <w:pPr>
        <w:pStyle w:val="Mlsgreinlista"/>
        <w:numPr>
          <w:ilvl w:val="0"/>
          <w:numId w:val="24"/>
        </w:numPr>
        <w:spacing w:line="280" w:lineRule="exact"/>
        <w:ind w:left="714" w:hanging="357"/>
        <w:jc w:val="both"/>
        <w:rPr>
          <w:lang w:val="is-IS"/>
        </w:rPr>
      </w:pPr>
      <w:hyperlink r:id="rId69" w:history="1">
        <w:r w:rsidR="00714C92" w:rsidRPr="00714C92">
          <w:rPr>
            <w:rStyle w:val="Tengill"/>
            <w:lang w:val="is-IS"/>
          </w:rPr>
          <w:t>Lög nr. 21/1991 um gjaldþrotaskipti</w:t>
        </w:r>
      </w:hyperlink>
      <w:r w:rsidR="00714C92">
        <w:rPr>
          <w:lang w:val="is-IS"/>
        </w:rPr>
        <w:t xml:space="preserve"> </w:t>
      </w:r>
    </w:p>
    <w:p w14:paraId="45D61578" w14:textId="31DA1E0B" w:rsidR="009C6B75" w:rsidRDefault="00764DE3" w:rsidP="00867851">
      <w:pPr>
        <w:pStyle w:val="Mlsgreinlista"/>
        <w:numPr>
          <w:ilvl w:val="0"/>
          <w:numId w:val="24"/>
        </w:numPr>
        <w:spacing w:line="280" w:lineRule="exact"/>
        <w:ind w:left="714" w:hanging="357"/>
        <w:jc w:val="both"/>
        <w:rPr>
          <w:lang w:val="is-IS"/>
        </w:rPr>
      </w:pPr>
      <w:r>
        <w:rPr>
          <w:lang w:val="is-IS"/>
        </w:rPr>
        <w:t>Lög nr. XX/2020 um skilameðferð lánastofnana og verðbréfafyrirtækja</w:t>
      </w:r>
    </w:p>
    <w:p w14:paraId="42E1DCE2" w14:textId="2C940F63" w:rsidR="00051D55" w:rsidRDefault="00051D55" w:rsidP="00867851">
      <w:pPr>
        <w:pStyle w:val="Mlsgreinlista"/>
        <w:numPr>
          <w:ilvl w:val="0"/>
          <w:numId w:val="24"/>
        </w:numPr>
        <w:spacing w:line="280" w:lineRule="exact"/>
        <w:ind w:left="714" w:hanging="357"/>
        <w:jc w:val="both"/>
        <w:rPr>
          <w:lang w:val="is-IS"/>
        </w:rPr>
      </w:pPr>
      <w:r>
        <w:rPr>
          <w:lang w:val="is-IS"/>
        </w:rPr>
        <w:t xml:space="preserve">Lög nr. XX/2020 um markaði fyrir </w:t>
      </w:r>
      <w:proofErr w:type="spellStart"/>
      <w:r>
        <w:rPr>
          <w:lang w:val="is-IS"/>
        </w:rPr>
        <w:t>fjármálagerninga</w:t>
      </w:r>
      <w:proofErr w:type="spellEnd"/>
    </w:p>
    <w:p w14:paraId="6743E7EA" w14:textId="57DA0884" w:rsidR="00D51ABB" w:rsidRPr="00051D55" w:rsidRDefault="00803314" w:rsidP="00867851">
      <w:pPr>
        <w:pStyle w:val="Mlsgreinlista"/>
        <w:numPr>
          <w:ilvl w:val="0"/>
          <w:numId w:val="24"/>
        </w:numPr>
        <w:spacing w:line="280" w:lineRule="exact"/>
        <w:ind w:left="714" w:hanging="357"/>
        <w:jc w:val="both"/>
        <w:rPr>
          <w:lang w:val="is-IS"/>
        </w:rPr>
      </w:pPr>
      <w:hyperlink r:id="rId70" w:history="1">
        <w:r w:rsidR="00D51ABB" w:rsidRPr="00D51ABB">
          <w:rPr>
            <w:rStyle w:val="Tengill"/>
            <w:lang w:val="is-IS"/>
          </w:rPr>
          <w:t>Skaðabótalög nr. 50/1993</w:t>
        </w:r>
      </w:hyperlink>
    </w:p>
    <w:p w14:paraId="174B6427" w14:textId="77777777" w:rsidR="009C6B75" w:rsidRDefault="009C6B75" w:rsidP="00AB6F88">
      <w:pPr>
        <w:spacing w:line="280" w:lineRule="exact"/>
        <w:jc w:val="both"/>
        <w:rPr>
          <w:b/>
          <w:lang w:val="is-IS"/>
        </w:rPr>
      </w:pPr>
    </w:p>
    <w:p w14:paraId="17D0DAAF" w14:textId="798C52A4" w:rsidR="00AB6F88" w:rsidRDefault="00AB6F88" w:rsidP="00AB6F88">
      <w:pPr>
        <w:spacing w:line="280" w:lineRule="exact"/>
        <w:jc w:val="both"/>
        <w:rPr>
          <w:b/>
          <w:lang w:val="is-IS"/>
        </w:rPr>
      </w:pPr>
      <w:proofErr w:type="spellStart"/>
      <w:r>
        <w:rPr>
          <w:b/>
          <w:lang w:val="is-IS"/>
        </w:rPr>
        <w:t>Ítarefni</w:t>
      </w:r>
      <w:proofErr w:type="spellEnd"/>
      <w:r>
        <w:rPr>
          <w:b/>
          <w:lang w:val="is-IS"/>
        </w:rPr>
        <w:t>:</w:t>
      </w:r>
    </w:p>
    <w:p w14:paraId="4A2A3E58" w14:textId="43F1BE29" w:rsidR="00AB6F88" w:rsidRPr="00AB6F88" w:rsidRDefault="00765C4D" w:rsidP="00867851">
      <w:pPr>
        <w:pStyle w:val="Mlsgreinlista"/>
        <w:numPr>
          <w:ilvl w:val="0"/>
          <w:numId w:val="24"/>
        </w:numPr>
        <w:spacing w:line="280" w:lineRule="exact"/>
        <w:jc w:val="both"/>
        <w:rPr>
          <w:lang w:val="is-IS"/>
        </w:rPr>
      </w:pPr>
      <w:r w:rsidRPr="00765C4D">
        <w:rPr>
          <w:lang w:val="is-IS"/>
        </w:rPr>
        <w:t>Félagaréttur</w:t>
      </w:r>
      <w:r>
        <w:rPr>
          <w:lang w:val="is-IS"/>
        </w:rPr>
        <w:t>.</w:t>
      </w:r>
      <w:r w:rsidRPr="00765C4D">
        <w:rPr>
          <w:lang w:val="is-IS"/>
        </w:rPr>
        <w:t xml:space="preserve"> </w:t>
      </w:r>
      <w:r>
        <w:rPr>
          <w:lang w:val="is-IS"/>
        </w:rPr>
        <w:t>Áslaug Björgvinsdóttir</w:t>
      </w:r>
      <w:r w:rsidRPr="00765C4D">
        <w:rPr>
          <w:lang w:val="is-IS"/>
        </w:rPr>
        <w:t>, Reykjavík 1999.</w:t>
      </w:r>
    </w:p>
    <w:p w14:paraId="1E9610E5" w14:textId="29C2E85F" w:rsidR="00AB6F88" w:rsidRDefault="00AB6F88" w:rsidP="00B62B47">
      <w:pPr>
        <w:pStyle w:val="Meginml"/>
        <w:rPr>
          <w:b/>
          <w:bCs/>
          <w:smallCaps/>
          <w:sz w:val="28"/>
          <w:lang w:val="is-IS"/>
        </w:rPr>
      </w:pPr>
    </w:p>
    <w:p w14:paraId="68DBD834" w14:textId="31040854" w:rsidR="00705B44" w:rsidRPr="008436F2" w:rsidRDefault="00593C65" w:rsidP="00593C65">
      <w:pPr>
        <w:spacing w:line="280" w:lineRule="exact"/>
        <w:jc w:val="both"/>
        <w:rPr>
          <w:b/>
          <w:bCs/>
          <w:smallCaps/>
          <w:sz w:val="28"/>
          <w:lang w:val="is-IS"/>
        </w:rPr>
      </w:pPr>
      <w:r>
        <w:rPr>
          <w:b/>
          <w:lang w:val="is-IS"/>
        </w:rPr>
        <w:t>Efnisþættir</w:t>
      </w:r>
      <w:r w:rsidRPr="00107B5C">
        <w:rPr>
          <w:b/>
          <w:lang w:val="is-IS"/>
        </w:rPr>
        <w:t>:</w:t>
      </w:r>
    </w:p>
    <w:p w14:paraId="1E036FD8" w14:textId="1A08697B" w:rsidR="00E5303D" w:rsidRPr="008436F2" w:rsidRDefault="002C3B9B" w:rsidP="00867851">
      <w:pPr>
        <w:pStyle w:val="Mlsgreinlista"/>
        <w:numPr>
          <w:ilvl w:val="0"/>
          <w:numId w:val="8"/>
        </w:numPr>
        <w:tabs>
          <w:tab w:val="left" w:pos="-720"/>
        </w:tabs>
        <w:suppressAutoHyphens/>
        <w:spacing w:before="60" w:after="60"/>
        <w:contextualSpacing w:val="0"/>
        <w:jc w:val="both"/>
        <w:rPr>
          <w:b/>
          <w:spacing w:val="-3"/>
          <w:lang w:val="is-IS"/>
        </w:rPr>
      </w:pPr>
      <w:r w:rsidRPr="008436F2">
        <w:rPr>
          <w:b/>
          <w:spacing w:val="-3"/>
          <w:lang w:val="is-IS"/>
        </w:rPr>
        <w:t>Félagaréttur</w:t>
      </w:r>
    </w:p>
    <w:p w14:paraId="762E9F62" w14:textId="75F6F434" w:rsidR="00F12066" w:rsidRPr="008436F2" w:rsidRDefault="00F12066" w:rsidP="00867851">
      <w:pPr>
        <w:pStyle w:val="Mlsgreinlista"/>
        <w:numPr>
          <w:ilvl w:val="1"/>
          <w:numId w:val="8"/>
        </w:numPr>
        <w:tabs>
          <w:tab w:val="left" w:pos="-720"/>
        </w:tabs>
        <w:suppressAutoHyphens/>
        <w:spacing w:before="60" w:after="60"/>
        <w:contextualSpacing w:val="0"/>
        <w:jc w:val="both"/>
        <w:rPr>
          <w:b/>
          <w:spacing w:val="-3"/>
          <w:lang w:val="is-IS"/>
        </w:rPr>
      </w:pPr>
      <w:r w:rsidRPr="008436F2">
        <w:rPr>
          <w:spacing w:val="-3"/>
          <w:lang w:val="is-IS"/>
        </w:rPr>
        <w:t>Hugtakið félag</w:t>
      </w:r>
    </w:p>
    <w:p w14:paraId="75A578F2" w14:textId="77777777" w:rsidR="00F12066" w:rsidRPr="008436F2" w:rsidRDefault="00F12066" w:rsidP="00867851">
      <w:pPr>
        <w:pStyle w:val="Mlsgreinlista"/>
        <w:numPr>
          <w:ilvl w:val="2"/>
          <w:numId w:val="8"/>
        </w:numPr>
        <w:tabs>
          <w:tab w:val="left" w:pos="-720"/>
        </w:tabs>
        <w:suppressAutoHyphens/>
        <w:spacing w:before="60" w:after="60"/>
        <w:contextualSpacing w:val="0"/>
        <w:jc w:val="both"/>
        <w:rPr>
          <w:spacing w:val="-3"/>
          <w:lang w:val="is-IS"/>
        </w:rPr>
      </w:pPr>
      <w:r w:rsidRPr="008436F2">
        <w:rPr>
          <w:spacing w:val="-3"/>
          <w:lang w:val="is-IS"/>
        </w:rPr>
        <w:t>Skipulagsbundin heild</w:t>
      </w:r>
      <w:r w:rsidRPr="008436F2">
        <w:rPr>
          <w:spacing w:val="-3"/>
          <w:lang w:val="is-IS"/>
        </w:rPr>
        <w:tab/>
      </w:r>
      <w:r w:rsidRPr="008436F2">
        <w:rPr>
          <w:spacing w:val="-3"/>
          <w:lang w:val="is-IS"/>
        </w:rPr>
        <w:tab/>
      </w:r>
    </w:p>
    <w:p w14:paraId="681DCFFA" w14:textId="77777777" w:rsidR="00F12066" w:rsidRPr="008436F2" w:rsidRDefault="00F12066" w:rsidP="00867851">
      <w:pPr>
        <w:pStyle w:val="Mlsgreinlista"/>
        <w:numPr>
          <w:ilvl w:val="2"/>
          <w:numId w:val="8"/>
        </w:numPr>
        <w:tabs>
          <w:tab w:val="left" w:pos="-720"/>
        </w:tabs>
        <w:suppressAutoHyphens/>
        <w:spacing w:before="60" w:after="60"/>
        <w:contextualSpacing w:val="0"/>
        <w:jc w:val="both"/>
        <w:rPr>
          <w:spacing w:val="-3"/>
          <w:lang w:val="is-IS"/>
        </w:rPr>
      </w:pPr>
      <w:r w:rsidRPr="008436F2">
        <w:rPr>
          <w:spacing w:val="-3"/>
          <w:lang w:val="is-IS"/>
        </w:rPr>
        <w:t>Markmið</w:t>
      </w:r>
    </w:p>
    <w:p w14:paraId="5AC09198" w14:textId="77777777" w:rsidR="00F12066" w:rsidRPr="008436F2" w:rsidRDefault="00F12066" w:rsidP="00867851">
      <w:pPr>
        <w:pStyle w:val="Mlsgreinlista"/>
        <w:numPr>
          <w:ilvl w:val="2"/>
          <w:numId w:val="8"/>
        </w:numPr>
        <w:tabs>
          <w:tab w:val="left" w:pos="-720"/>
        </w:tabs>
        <w:suppressAutoHyphens/>
        <w:spacing w:before="60" w:after="60"/>
        <w:contextualSpacing w:val="0"/>
        <w:jc w:val="both"/>
        <w:rPr>
          <w:spacing w:val="-3"/>
          <w:lang w:val="is-IS"/>
        </w:rPr>
      </w:pPr>
      <w:r w:rsidRPr="008436F2">
        <w:rPr>
          <w:spacing w:val="-3"/>
          <w:lang w:val="is-IS"/>
        </w:rPr>
        <w:t>Tímalengd starfsemi</w:t>
      </w:r>
    </w:p>
    <w:p w14:paraId="5F6FA13A" w14:textId="75E48FDC" w:rsidR="00F12066" w:rsidRPr="008436F2" w:rsidRDefault="00F12066" w:rsidP="00867851">
      <w:pPr>
        <w:pStyle w:val="Mlsgreinlista"/>
        <w:numPr>
          <w:ilvl w:val="2"/>
          <w:numId w:val="8"/>
        </w:numPr>
        <w:tabs>
          <w:tab w:val="left" w:pos="-720"/>
        </w:tabs>
        <w:suppressAutoHyphens/>
        <w:spacing w:before="60" w:after="60"/>
        <w:contextualSpacing w:val="0"/>
        <w:jc w:val="both"/>
        <w:rPr>
          <w:spacing w:val="-3"/>
          <w:lang w:val="is-IS"/>
        </w:rPr>
      </w:pPr>
      <w:r w:rsidRPr="008436F2">
        <w:rPr>
          <w:spacing w:val="-3"/>
          <w:lang w:val="is-IS"/>
        </w:rPr>
        <w:t>Fjöldi félagsmanna</w:t>
      </w:r>
    </w:p>
    <w:p w14:paraId="7DBF5839" w14:textId="77777777" w:rsidR="002C3B9B" w:rsidRPr="008436F2" w:rsidRDefault="00F12066" w:rsidP="00867851">
      <w:pPr>
        <w:pStyle w:val="Mlsgreinlista"/>
        <w:numPr>
          <w:ilvl w:val="1"/>
          <w:numId w:val="8"/>
        </w:numPr>
        <w:tabs>
          <w:tab w:val="left" w:pos="-720"/>
        </w:tabs>
        <w:suppressAutoHyphens/>
        <w:spacing w:before="60" w:after="60"/>
        <w:contextualSpacing w:val="0"/>
        <w:jc w:val="both"/>
        <w:rPr>
          <w:spacing w:val="-3"/>
          <w:lang w:val="is-IS"/>
        </w:rPr>
      </w:pPr>
      <w:r w:rsidRPr="008436F2">
        <w:rPr>
          <w:spacing w:val="-3"/>
          <w:lang w:val="is-IS"/>
        </w:rPr>
        <w:t>Helstu flokkar félaga</w:t>
      </w:r>
      <w:r w:rsidRPr="008436F2">
        <w:rPr>
          <w:spacing w:val="-3"/>
          <w:lang w:val="is-IS"/>
        </w:rPr>
        <w:tab/>
      </w:r>
    </w:p>
    <w:p w14:paraId="573EAAD4" w14:textId="5A1F4C4F" w:rsidR="00F12066" w:rsidRPr="008436F2" w:rsidRDefault="00F12066" w:rsidP="00867851">
      <w:pPr>
        <w:pStyle w:val="Mlsgreinlista"/>
        <w:numPr>
          <w:ilvl w:val="1"/>
          <w:numId w:val="8"/>
        </w:numPr>
        <w:tabs>
          <w:tab w:val="left" w:pos="-720"/>
          <w:tab w:val="left" w:pos="1440"/>
        </w:tabs>
        <w:suppressAutoHyphens/>
        <w:spacing w:before="60" w:after="60"/>
        <w:contextualSpacing w:val="0"/>
        <w:jc w:val="both"/>
        <w:rPr>
          <w:spacing w:val="-3"/>
          <w:lang w:val="is-IS"/>
        </w:rPr>
      </w:pPr>
      <w:r w:rsidRPr="008436F2">
        <w:rPr>
          <w:spacing w:val="-3"/>
          <w:lang w:val="is-IS"/>
        </w:rPr>
        <w:t xml:space="preserve">Hlutabréf </w:t>
      </w:r>
    </w:p>
    <w:p w14:paraId="1A2C7DC8" w14:textId="77777777" w:rsidR="00F12066" w:rsidRPr="008436F2" w:rsidRDefault="00F12066" w:rsidP="00867851">
      <w:pPr>
        <w:numPr>
          <w:ilvl w:val="2"/>
          <w:numId w:val="2"/>
        </w:numPr>
        <w:tabs>
          <w:tab w:val="left" w:pos="-720"/>
          <w:tab w:val="left" w:pos="720"/>
        </w:tabs>
        <w:suppressAutoHyphens/>
        <w:spacing w:before="60" w:after="60"/>
        <w:rPr>
          <w:spacing w:val="-3"/>
          <w:lang w:val="is-IS"/>
        </w:rPr>
      </w:pPr>
      <w:r w:rsidRPr="008436F2">
        <w:rPr>
          <w:spacing w:val="-3"/>
          <w:lang w:val="is-IS"/>
        </w:rPr>
        <w:t xml:space="preserve">Hugtakið hlutabréf </w:t>
      </w:r>
    </w:p>
    <w:p w14:paraId="37E21150" w14:textId="77777777" w:rsidR="00F12066" w:rsidRPr="008436F2" w:rsidRDefault="00F12066" w:rsidP="00867851">
      <w:pPr>
        <w:numPr>
          <w:ilvl w:val="2"/>
          <w:numId w:val="2"/>
        </w:numPr>
        <w:tabs>
          <w:tab w:val="left" w:pos="-720"/>
          <w:tab w:val="left" w:pos="0"/>
          <w:tab w:val="left" w:pos="720"/>
          <w:tab w:val="left" w:pos="2880"/>
          <w:tab w:val="left" w:pos="3600"/>
        </w:tabs>
        <w:suppressAutoHyphens/>
        <w:spacing w:before="60" w:after="60"/>
        <w:rPr>
          <w:spacing w:val="-3"/>
          <w:lang w:val="is-IS"/>
        </w:rPr>
      </w:pPr>
      <w:r w:rsidRPr="008436F2">
        <w:rPr>
          <w:spacing w:val="-3"/>
          <w:lang w:val="is-IS"/>
        </w:rPr>
        <w:t xml:space="preserve">Tilgangur með útgáfu hlutabréfa </w:t>
      </w:r>
    </w:p>
    <w:p w14:paraId="76BEF19E" w14:textId="77777777" w:rsidR="00F12066" w:rsidRPr="008436F2" w:rsidRDefault="00F12066" w:rsidP="00867851">
      <w:pPr>
        <w:numPr>
          <w:ilvl w:val="2"/>
          <w:numId w:val="2"/>
        </w:numPr>
        <w:tabs>
          <w:tab w:val="left" w:pos="-720"/>
          <w:tab w:val="left" w:pos="720"/>
        </w:tabs>
        <w:suppressAutoHyphens/>
        <w:spacing w:before="60" w:after="60"/>
        <w:rPr>
          <w:spacing w:val="-3"/>
          <w:lang w:val="is-IS"/>
        </w:rPr>
      </w:pPr>
      <w:r w:rsidRPr="008436F2">
        <w:rPr>
          <w:spacing w:val="-3"/>
          <w:lang w:val="is-IS"/>
        </w:rPr>
        <w:t>Efni hlutabréfa</w:t>
      </w:r>
    </w:p>
    <w:p w14:paraId="20F5B368" w14:textId="77777777" w:rsidR="002C3B9B" w:rsidRPr="008436F2" w:rsidRDefault="00F12066" w:rsidP="00867851">
      <w:pPr>
        <w:numPr>
          <w:ilvl w:val="2"/>
          <w:numId w:val="2"/>
        </w:numPr>
        <w:tabs>
          <w:tab w:val="left" w:pos="-720"/>
          <w:tab w:val="left" w:pos="720"/>
        </w:tabs>
        <w:suppressAutoHyphens/>
        <w:spacing w:before="60" w:after="60"/>
        <w:rPr>
          <w:spacing w:val="-3"/>
          <w:lang w:val="is-IS"/>
        </w:rPr>
      </w:pPr>
      <w:r w:rsidRPr="008436F2">
        <w:rPr>
          <w:spacing w:val="-3"/>
          <w:lang w:val="is-IS"/>
        </w:rPr>
        <w:t>Rafræn bréf</w:t>
      </w:r>
    </w:p>
    <w:p w14:paraId="26001162" w14:textId="77777777" w:rsidR="00BD5C9F" w:rsidRPr="008436F2" w:rsidRDefault="00F12066" w:rsidP="00867851">
      <w:pPr>
        <w:numPr>
          <w:ilvl w:val="1"/>
          <w:numId w:val="2"/>
        </w:numPr>
        <w:tabs>
          <w:tab w:val="left" w:pos="-720"/>
          <w:tab w:val="left" w:pos="720"/>
        </w:tabs>
        <w:suppressAutoHyphens/>
        <w:spacing w:before="60" w:after="60"/>
        <w:rPr>
          <w:spacing w:val="-3"/>
          <w:lang w:val="is-IS"/>
        </w:rPr>
      </w:pPr>
      <w:r w:rsidRPr="008436F2">
        <w:rPr>
          <w:spacing w:val="-3"/>
          <w:lang w:val="is-IS"/>
        </w:rPr>
        <w:t>Viðskiptahömlur á hlutabréf</w:t>
      </w:r>
    </w:p>
    <w:p w14:paraId="4E6F6113" w14:textId="77777777" w:rsidR="00BD5C9F" w:rsidRPr="008436F2" w:rsidRDefault="00F12066" w:rsidP="00867851">
      <w:pPr>
        <w:numPr>
          <w:ilvl w:val="2"/>
          <w:numId w:val="2"/>
        </w:numPr>
        <w:tabs>
          <w:tab w:val="left" w:pos="-720"/>
          <w:tab w:val="left" w:pos="720"/>
          <w:tab w:val="left" w:pos="1440"/>
        </w:tabs>
        <w:suppressAutoHyphens/>
        <w:spacing w:before="60" w:after="60"/>
        <w:rPr>
          <w:spacing w:val="-3"/>
          <w:lang w:val="is-IS"/>
        </w:rPr>
      </w:pPr>
      <w:r w:rsidRPr="008436F2">
        <w:rPr>
          <w:spacing w:val="-3"/>
          <w:lang w:val="is-IS"/>
        </w:rPr>
        <w:t>Meginregla</w:t>
      </w:r>
    </w:p>
    <w:p w14:paraId="50048181" w14:textId="77777777" w:rsidR="00BD5C9F" w:rsidRPr="008436F2" w:rsidRDefault="00F12066" w:rsidP="00867851">
      <w:pPr>
        <w:numPr>
          <w:ilvl w:val="2"/>
          <w:numId w:val="2"/>
        </w:numPr>
        <w:tabs>
          <w:tab w:val="left" w:pos="-720"/>
          <w:tab w:val="left" w:pos="720"/>
          <w:tab w:val="left" w:pos="1440"/>
        </w:tabs>
        <w:suppressAutoHyphens/>
        <w:spacing w:before="60" w:after="60"/>
        <w:rPr>
          <w:spacing w:val="-3"/>
          <w:lang w:val="is-IS"/>
        </w:rPr>
      </w:pPr>
      <w:r w:rsidRPr="008436F2">
        <w:rPr>
          <w:spacing w:val="-3"/>
          <w:lang w:val="is-IS"/>
        </w:rPr>
        <w:t xml:space="preserve">Forkaupsréttur </w:t>
      </w:r>
      <w:r w:rsidR="00BD5C9F" w:rsidRPr="008436F2">
        <w:rPr>
          <w:spacing w:val="-3"/>
          <w:lang w:val="is-IS"/>
        </w:rPr>
        <w:tab/>
      </w:r>
    </w:p>
    <w:p w14:paraId="2ABFC8C3" w14:textId="77777777" w:rsidR="00BD5C9F" w:rsidRPr="008436F2" w:rsidRDefault="00F12066" w:rsidP="00867851">
      <w:pPr>
        <w:numPr>
          <w:ilvl w:val="2"/>
          <w:numId w:val="2"/>
        </w:numPr>
        <w:tabs>
          <w:tab w:val="left" w:pos="-720"/>
          <w:tab w:val="left" w:pos="720"/>
          <w:tab w:val="left" w:pos="1440"/>
        </w:tabs>
        <w:suppressAutoHyphens/>
        <w:spacing w:before="60" w:after="60"/>
        <w:rPr>
          <w:spacing w:val="-3"/>
          <w:lang w:val="is-IS"/>
        </w:rPr>
      </w:pPr>
      <w:r w:rsidRPr="008436F2">
        <w:rPr>
          <w:spacing w:val="-3"/>
          <w:lang w:val="is-IS"/>
        </w:rPr>
        <w:t>Samþykki félags fyrir sölu, veðsetningu eða öðru framsali</w:t>
      </w:r>
    </w:p>
    <w:p w14:paraId="5D16254F" w14:textId="77777777" w:rsidR="00366AE4" w:rsidRPr="008436F2" w:rsidRDefault="00F12066" w:rsidP="00867851">
      <w:pPr>
        <w:numPr>
          <w:ilvl w:val="2"/>
          <w:numId w:val="2"/>
        </w:numPr>
        <w:tabs>
          <w:tab w:val="left" w:pos="-720"/>
          <w:tab w:val="left" w:pos="720"/>
          <w:tab w:val="left" w:pos="1440"/>
        </w:tabs>
        <w:suppressAutoHyphens/>
        <w:spacing w:before="60" w:after="60"/>
        <w:rPr>
          <w:spacing w:val="-3"/>
          <w:lang w:val="is-IS"/>
        </w:rPr>
      </w:pPr>
      <w:r w:rsidRPr="008436F2">
        <w:rPr>
          <w:spacing w:val="-3"/>
          <w:lang w:val="is-IS"/>
        </w:rPr>
        <w:t xml:space="preserve">Innlausnarréttur </w:t>
      </w:r>
    </w:p>
    <w:p w14:paraId="5C788663" w14:textId="77777777" w:rsidR="00366AE4" w:rsidRPr="008436F2" w:rsidRDefault="00F12066" w:rsidP="00867851">
      <w:pPr>
        <w:numPr>
          <w:ilvl w:val="1"/>
          <w:numId w:val="2"/>
        </w:numPr>
        <w:tabs>
          <w:tab w:val="left" w:pos="-720"/>
          <w:tab w:val="left" w:pos="720"/>
          <w:tab w:val="left" w:pos="1440"/>
        </w:tabs>
        <w:suppressAutoHyphens/>
        <w:spacing w:before="60" w:after="60"/>
        <w:rPr>
          <w:spacing w:val="-3"/>
          <w:lang w:val="is-IS"/>
        </w:rPr>
      </w:pPr>
      <w:r w:rsidRPr="008436F2">
        <w:rPr>
          <w:lang w:val="is-IS"/>
        </w:rPr>
        <w:t>Hlutafjárhækkun</w:t>
      </w:r>
    </w:p>
    <w:p w14:paraId="1DB8ED27" w14:textId="77777777" w:rsidR="00366AE4" w:rsidRPr="008436F2" w:rsidRDefault="00F12066" w:rsidP="00867851">
      <w:pPr>
        <w:numPr>
          <w:ilvl w:val="2"/>
          <w:numId w:val="2"/>
        </w:numPr>
        <w:tabs>
          <w:tab w:val="left" w:pos="-720"/>
          <w:tab w:val="left" w:pos="720"/>
          <w:tab w:val="left" w:pos="1440"/>
        </w:tabs>
        <w:suppressAutoHyphens/>
        <w:spacing w:before="60" w:after="60"/>
        <w:rPr>
          <w:spacing w:val="-3"/>
          <w:lang w:val="is-IS"/>
        </w:rPr>
      </w:pPr>
      <w:r w:rsidRPr="008436F2">
        <w:rPr>
          <w:lang w:val="is-IS"/>
        </w:rPr>
        <w:t>Undirbúningur</w:t>
      </w:r>
    </w:p>
    <w:p w14:paraId="4FA38ABE" w14:textId="12DC0503" w:rsidR="00F12066" w:rsidRPr="008436F2" w:rsidRDefault="00F12066" w:rsidP="00867851">
      <w:pPr>
        <w:numPr>
          <w:ilvl w:val="2"/>
          <w:numId w:val="2"/>
        </w:numPr>
        <w:tabs>
          <w:tab w:val="left" w:pos="-720"/>
          <w:tab w:val="left" w:pos="720"/>
          <w:tab w:val="left" w:pos="1440"/>
        </w:tabs>
        <w:suppressAutoHyphens/>
        <w:spacing w:before="60" w:after="60"/>
        <w:rPr>
          <w:spacing w:val="-3"/>
          <w:lang w:val="is-IS"/>
        </w:rPr>
      </w:pPr>
      <w:r w:rsidRPr="008436F2">
        <w:rPr>
          <w:lang w:val="is-IS"/>
        </w:rPr>
        <w:t>Hluthafafundur</w:t>
      </w:r>
    </w:p>
    <w:p w14:paraId="500E86D8" w14:textId="77777777" w:rsidR="00F12066" w:rsidRPr="008436F2" w:rsidRDefault="00F12066" w:rsidP="00867851">
      <w:pPr>
        <w:pStyle w:val="Mlsgreinlista"/>
        <w:numPr>
          <w:ilvl w:val="2"/>
          <w:numId w:val="2"/>
        </w:numPr>
        <w:spacing w:before="60" w:after="60"/>
        <w:contextualSpacing w:val="0"/>
        <w:rPr>
          <w:lang w:val="is-IS"/>
        </w:rPr>
      </w:pPr>
      <w:r w:rsidRPr="008436F2">
        <w:rPr>
          <w:lang w:val="is-IS"/>
        </w:rPr>
        <w:lastRenderedPageBreak/>
        <w:t>Áskrift – áskriftartímabil.</w:t>
      </w:r>
    </w:p>
    <w:p w14:paraId="5857F4EB" w14:textId="77777777" w:rsidR="00F12066" w:rsidRPr="008436F2" w:rsidRDefault="00F12066" w:rsidP="00867851">
      <w:pPr>
        <w:pStyle w:val="Mlsgreinlista"/>
        <w:numPr>
          <w:ilvl w:val="2"/>
          <w:numId w:val="2"/>
        </w:numPr>
        <w:spacing w:before="60" w:after="60"/>
        <w:contextualSpacing w:val="0"/>
        <w:rPr>
          <w:lang w:val="is-IS"/>
        </w:rPr>
      </w:pPr>
      <w:r w:rsidRPr="008436F2">
        <w:rPr>
          <w:lang w:val="is-IS"/>
        </w:rPr>
        <w:t>Greiðsla hlutafjárloforða.</w:t>
      </w:r>
    </w:p>
    <w:p w14:paraId="415BBD27" w14:textId="77777777" w:rsidR="00F12066" w:rsidRPr="008436F2" w:rsidRDefault="00F12066" w:rsidP="00867851">
      <w:pPr>
        <w:pStyle w:val="Mlsgreinlista"/>
        <w:numPr>
          <w:ilvl w:val="2"/>
          <w:numId w:val="2"/>
        </w:numPr>
        <w:spacing w:before="60" w:after="60"/>
        <w:contextualSpacing w:val="0"/>
        <w:rPr>
          <w:lang w:val="is-IS"/>
        </w:rPr>
      </w:pPr>
      <w:r w:rsidRPr="008436F2">
        <w:rPr>
          <w:lang w:val="is-IS"/>
        </w:rPr>
        <w:t>Tilkynning um hlutafjárhækkun</w:t>
      </w:r>
    </w:p>
    <w:p w14:paraId="4A411815" w14:textId="77777777" w:rsidR="00AE61A3" w:rsidRPr="008436F2" w:rsidRDefault="00F12066" w:rsidP="00867851">
      <w:pPr>
        <w:pStyle w:val="Mlsgreinlista"/>
        <w:numPr>
          <w:ilvl w:val="2"/>
          <w:numId w:val="2"/>
        </w:numPr>
        <w:spacing w:before="60" w:after="60"/>
        <w:contextualSpacing w:val="0"/>
        <w:rPr>
          <w:lang w:val="is-IS"/>
        </w:rPr>
      </w:pPr>
      <w:r w:rsidRPr="008436F2">
        <w:rPr>
          <w:lang w:val="is-IS"/>
        </w:rPr>
        <w:t>Heimild stjórnar til hækkunar</w:t>
      </w:r>
    </w:p>
    <w:p w14:paraId="717C3306" w14:textId="77777777" w:rsidR="00AE61A3" w:rsidRPr="008436F2" w:rsidRDefault="00F12066" w:rsidP="00867851">
      <w:pPr>
        <w:pStyle w:val="Mlsgreinlista"/>
        <w:numPr>
          <w:ilvl w:val="1"/>
          <w:numId w:val="2"/>
        </w:numPr>
        <w:spacing w:before="60" w:after="60"/>
        <w:contextualSpacing w:val="0"/>
        <w:rPr>
          <w:lang w:val="is-IS"/>
        </w:rPr>
      </w:pPr>
      <w:r w:rsidRPr="008436F2">
        <w:rPr>
          <w:lang w:val="is-IS"/>
        </w:rPr>
        <w:t>Lækkun hlutafjár</w:t>
      </w:r>
    </w:p>
    <w:p w14:paraId="0655098C" w14:textId="77777777" w:rsidR="00AE61A3" w:rsidRPr="008436F2" w:rsidRDefault="00F12066" w:rsidP="00867851">
      <w:pPr>
        <w:pStyle w:val="Mlsgreinlista"/>
        <w:numPr>
          <w:ilvl w:val="2"/>
          <w:numId w:val="2"/>
        </w:numPr>
        <w:spacing w:before="60" w:after="60"/>
        <w:contextualSpacing w:val="0"/>
        <w:rPr>
          <w:lang w:val="is-IS"/>
        </w:rPr>
      </w:pPr>
      <w:r w:rsidRPr="008436F2">
        <w:rPr>
          <w:lang w:val="is-IS"/>
        </w:rPr>
        <w:t>Tilgangur lækkunar, 51. gr.</w:t>
      </w:r>
    </w:p>
    <w:p w14:paraId="669A2516" w14:textId="77777777" w:rsidR="00AE61A3" w:rsidRPr="008436F2" w:rsidRDefault="00F12066" w:rsidP="00867851">
      <w:pPr>
        <w:pStyle w:val="Mlsgreinlista"/>
        <w:numPr>
          <w:ilvl w:val="2"/>
          <w:numId w:val="2"/>
        </w:numPr>
        <w:spacing w:before="60" w:after="60"/>
        <w:contextualSpacing w:val="0"/>
        <w:rPr>
          <w:lang w:val="is-IS"/>
        </w:rPr>
      </w:pPr>
      <w:r w:rsidRPr="008436F2">
        <w:rPr>
          <w:lang w:val="is-IS"/>
        </w:rPr>
        <w:t xml:space="preserve">Skilyrði, lágmarkshlutafé o.fl., 54. gr. </w:t>
      </w:r>
    </w:p>
    <w:p w14:paraId="368E5666" w14:textId="77777777" w:rsidR="00AE61A3" w:rsidRPr="008436F2" w:rsidRDefault="00F12066" w:rsidP="00867851">
      <w:pPr>
        <w:pStyle w:val="Mlsgreinlista"/>
        <w:numPr>
          <w:ilvl w:val="2"/>
          <w:numId w:val="2"/>
        </w:numPr>
        <w:spacing w:before="60" w:after="60"/>
        <w:contextualSpacing w:val="0"/>
        <w:rPr>
          <w:lang w:val="is-IS"/>
        </w:rPr>
      </w:pPr>
      <w:r w:rsidRPr="008436F2">
        <w:rPr>
          <w:lang w:val="is-IS"/>
        </w:rPr>
        <w:t>Framkvæmd, innköllun til lánardrottna, 51.-53. gr.</w:t>
      </w:r>
    </w:p>
    <w:p w14:paraId="2FBFC7FB" w14:textId="206580FC" w:rsidR="00AE61A3" w:rsidRPr="008436F2" w:rsidRDefault="00F12066" w:rsidP="00867851">
      <w:pPr>
        <w:pStyle w:val="Mlsgreinlista"/>
        <w:numPr>
          <w:ilvl w:val="1"/>
          <w:numId w:val="2"/>
        </w:numPr>
        <w:spacing w:before="60" w:after="60"/>
        <w:contextualSpacing w:val="0"/>
        <w:rPr>
          <w:lang w:val="is-IS"/>
        </w:rPr>
      </w:pPr>
      <w:r w:rsidRPr="008436F2">
        <w:rPr>
          <w:lang w:val="is-IS"/>
        </w:rPr>
        <w:t>Eigin hlutir</w:t>
      </w:r>
    </w:p>
    <w:p w14:paraId="3A279833" w14:textId="77777777" w:rsidR="00AE61A3" w:rsidRPr="008436F2" w:rsidRDefault="00F12066" w:rsidP="00867851">
      <w:pPr>
        <w:pStyle w:val="Mlsgreinlista"/>
        <w:numPr>
          <w:ilvl w:val="2"/>
          <w:numId w:val="2"/>
        </w:numPr>
        <w:spacing w:before="60" w:after="60"/>
        <w:contextualSpacing w:val="0"/>
        <w:rPr>
          <w:lang w:val="is-IS"/>
        </w:rPr>
      </w:pPr>
      <w:r w:rsidRPr="008436F2">
        <w:rPr>
          <w:lang w:val="is-IS"/>
        </w:rPr>
        <w:t>Tilgangur kaupa á eigin hlutum</w:t>
      </w:r>
    </w:p>
    <w:p w14:paraId="7D3D4763" w14:textId="77777777" w:rsidR="00AE61A3" w:rsidRPr="008436F2" w:rsidRDefault="00F12066" w:rsidP="00867851">
      <w:pPr>
        <w:pStyle w:val="Mlsgreinlista"/>
        <w:numPr>
          <w:ilvl w:val="2"/>
          <w:numId w:val="2"/>
        </w:numPr>
        <w:spacing w:before="60" w:after="60"/>
        <w:contextualSpacing w:val="0"/>
        <w:rPr>
          <w:lang w:val="is-IS"/>
        </w:rPr>
      </w:pPr>
      <w:r w:rsidRPr="008436F2">
        <w:rPr>
          <w:lang w:val="is-IS"/>
        </w:rPr>
        <w:t>Framkvæmd og takmarkanir</w:t>
      </w:r>
    </w:p>
    <w:p w14:paraId="32B4B0FF" w14:textId="77777777" w:rsidR="000A4BFA" w:rsidRPr="008436F2" w:rsidRDefault="00F12066" w:rsidP="00867851">
      <w:pPr>
        <w:pStyle w:val="Mlsgreinlista"/>
        <w:numPr>
          <w:ilvl w:val="2"/>
          <w:numId w:val="2"/>
        </w:numPr>
        <w:spacing w:before="60" w:after="60"/>
        <w:contextualSpacing w:val="0"/>
        <w:rPr>
          <w:lang w:val="is-IS"/>
        </w:rPr>
      </w:pPr>
      <w:r w:rsidRPr="008436F2">
        <w:rPr>
          <w:lang w:val="is-IS"/>
        </w:rPr>
        <w:t xml:space="preserve">Ástæður fyrir takmörkuðum heimildum </w:t>
      </w:r>
      <w:r w:rsidRPr="008436F2">
        <w:rPr>
          <w:lang w:val="is-IS"/>
        </w:rPr>
        <w:tab/>
      </w:r>
    </w:p>
    <w:p w14:paraId="3244D256" w14:textId="77777777" w:rsidR="000A4BFA" w:rsidRPr="008436F2" w:rsidRDefault="00F12066" w:rsidP="00867851">
      <w:pPr>
        <w:pStyle w:val="Mlsgreinlista"/>
        <w:numPr>
          <w:ilvl w:val="1"/>
          <w:numId w:val="2"/>
        </w:numPr>
        <w:spacing w:before="60" w:after="60"/>
        <w:contextualSpacing w:val="0"/>
        <w:rPr>
          <w:lang w:val="is-IS"/>
        </w:rPr>
      </w:pPr>
      <w:r w:rsidRPr="008436F2">
        <w:rPr>
          <w:lang w:val="is-IS"/>
        </w:rPr>
        <w:t>Stjórnun hlutafélaga og umboðsreglur</w:t>
      </w:r>
    </w:p>
    <w:p w14:paraId="1D930E28" w14:textId="77777777" w:rsidR="000A4BFA" w:rsidRPr="008436F2" w:rsidRDefault="00F12066" w:rsidP="00867851">
      <w:pPr>
        <w:pStyle w:val="Mlsgreinlista"/>
        <w:numPr>
          <w:ilvl w:val="2"/>
          <w:numId w:val="2"/>
        </w:numPr>
        <w:spacing w:before="60" w:after="60"/>
        <w:contextualSpacing w:val="0"/>
        <w:rPr>
          <w:lang w:val="is-IS"/>
        </w:rPr>
      </w:pPr>
      <w:r w:rsidRPr="008436F2">
        <w:rPr>
          <w:lang w:val="is-IS"/>
        </w:rPr>
        <w:t>Stjórnskipulag íslenskra hlutafélaga</w:t>
      </w:r>
    </w:p>
    <w:p w14:paraId="013E3EF2" w14:textId="77777777" w:rsidR="00487764" w:rsidRPr="008436F2" w:rsidRDefault="00F12066" w:rsidP="00867851">
      <w:pPr>
        <w:pStyle w:val="Mlsgreinlista"/>
        <w:numPr>
          <w:ilvl w:val="2"/>
          <w:numId w:val="2"/>
        </w:numPr>
        <w:spacing w:before="60" w:after="60"/>
        <w:contextualSpacing w:val="0"/>
        <w:rPr>
          <w:lang w:val="is-IS"/>
        </w:rPr>
      </w:pPr>
      <w:r w:rsidRPr="008436F2">
        <w:rPr>
          <w:lang w:val="is-IS"/>
        </w:rPr>
        <w:t>Valdsvið einstakra stjórnarstofnana félagsins</w:t>
      </w:r>
    </w:p>
    <w:p w14:paraId="108F3625" w14:textId="77777777" w:rsidR="00487764" w:rsidRPr="008436F2" w:rsidRDefault="00F12066" w:rsidP="00867851">
      <w:pPr>
        <w:pStyle w:val="Mlsgreinlista"/>
        <w:numPr>
          <w:ilvl w:val="2"/>
          <w:numId w:val="2"/>
        </w:numPr>
        <w:spacing w:before="60" w:after="60"/>
        <w:contextualSpacing w:val="0"/>
        <w:rPr>
          <w:lang w:val="is-IS"/>
        </w:rPr>
      </w:pPr>
      <w:r w:rsidRPr="008436F2">
        <w:rPr>
          <w:lang w:val="is-IS"/>
        </w:rPr>
        <w:t xml:space="preserve">Hluthafafundur </w:t>
      </w:r>
    </w:p>
    <w:p w14:paraId="1A456BC7" w14:textId="77777777" w:rsidR="00487764" w:rsidRPr="008436F2" w:rsidRDefault="00F12066" w:rsidP="00867851">
      <w:pPr>
        <w:pStyle w:val="Mlsgreinlista"/>
        <w:numPr>
          <w:ilvl w:val="2"/>
          <w:numId w:val="2"/>
        </w:numPr>
        <w:spacing w:before="60" w:after="60"/>
        <w:contextualSpacing w:val="0"/>
        <w:rPr>
          <w:lang w:val="is-IS"/>
        </w:rPr>
      </w:pPr>
      <w:r w:rsidRPr="008436F2">
        <w:rPr>
          <w:lang w:val="is-IS"/>
        </w:rPr>
        <w:t>Stjórn félagsins</w:t>
      </w:r>
    </w:p>
    <w:p w14:paraId="3C01F27C" w14:textId="77777777" w:rsidR="00487764" w:rsidRPr="008436F2" w:rsidRDefault="00F12066" w:rsidP="00867851">
      <w:pPr>
        <w:pStyle w:val="Mlsgreinlista"/>
        <w:numPr>
          <w:ilvl w:val="2"/>
          <w:numId w:val="2"/>
        </w:numPr>
        <w:spacing w:before="60" w:after="60"/>
        <w:contextualSpacing w:val="0"/>
        <w:rPr>
          <w:lang w:val="is-IS"/>
        </w:rPr>
      </w:pPr>
      <w:r w:rsidRPr="008436F2">
        <w:rPr>
          <w:lang w:val="is-IS"/>
        </w:rPr>
        <w:t>Framkvæmdastjóri/stjórn</w:t>
      </w:r>
    </w:p>
    <w:p w14:paraId="251B0A2F" w14:textId="377A4EED" w:rsidR="00487764" w:rsidRPr="008436F2" w:rsidRDefault="00F12066" w:rsidP="00867851">
      <w:pPr>
        <w:pStyle w:val="Mlsgreinlista"/>
        <w:numPr>
          <w:ilvl w:val="1"/>
          <w:numId w:val="2"/>
        </w:numPr>
        <w:spacing w:before="60" w:after="60"/>
        <w:contextualSpacing w:val="0"/>
        <w:rPr>
          <w:lang w:val="is-IS"/>
        </w:rPr>
      </w:pPr>
      <w:r w:rsidRPr="008436F2">
        <w:rPr>
          <w:lang w:val="is-IS"/>
        </w:rPr>
        <w:t>Umboðsregl</w:t>
      </w:r>
      <w:r w:rsidR="00487764" w:rsidRPr="008436F2">
        <w:rPr>
          <w:lang w:val="is-IS"/>
        </w:rPr>
        <w:t>ur</w:t>
      </w:r>
    </w:p>
    <w:p w14:paraId="74F5C3BB" w14:textId="77777777" w:rsidR="00051DAC" w:rsidRPr="008436F2" w:rsidRDefault="00F12066" w:rsidP="00867851">
      <w:pPr>
        <w:pStyle w:val="Mlsgreinlista"/>
        <w:numPr>
          <w:ilvl w:val="2"/>
          <w:numId w:val="2"/>
        </w:numPr>
        <w:spacing w:before="60" w:after="60"/>
        <w:contextualSpacing w:val="0"/>
        <w:rPr>
          <w:lang w:val="is-IS"/>
        </w:rPr>
      </w:pPr>
      <w:r w:rsidRPr="008436F2">
        <w:rPr>
          <w:lang w:val="is-IS"/>
        </w:rPr>
        <w:t xml:space="preserve">Réttur til að rita firma félagsins, sbr. 1. mgr. 74. gr. </w:t>
      </w:r>
    </w:p>
    <w:p w14:paraId="24936A95" w14:textId="77777777" w:rsidR="00051DAC" w:rsidRPr="008436F2" w:rsidRDefault="00F12066" w:rsidP="00867851">
      <w:pPr>
        <w:pStyle w:val="Mlsgreinlista"/>
        <w:numPr>
          <w:ilvl w:val="2"/>
          <w:numId w:val="2"/>
        </w:numPr>
        <w:spacing w:before="60" w:after="60"/>
        <w:contextualSpacing w:val="0"/>
        <w:rPr>
          <w:lang w:val="is-IS"/>
        </w:rPr>
      </w:pPr>
      <w:proofErr w:type="spellStart"/>
      <w:r w:rsidRPr="008436F2">
        <w:rPr>
          <w:lang w:val="is-IS"/>
        </w:rPr>
        <w:t>Prókúruumboð</w:t>
      </w:r>
      <w:proofErr w:type="spellEnd"/>
      <w:r w:rsidRPr="008436F2">
        <w:rPr>
          <w:lang w:val="is-IS"/>
        </w:rPr>
        <w:t xml:space="preserve"> samkvæmt 25.-32. gr. firmalaga </w:t>
      </w:r>
    </w:p>
    <w:p w14:paraId="13CF9D0C" w14:textId="77777777" w:rsidR="00051DAC" w:rsidRPr="008436F2" w:rsidRDefault="00F12066" w:rsidP="00867851">
      <w:pPr>
        <w:pStyle w:val="Mlsgreinlista"/>
        <w:numPr>
          <w:ilvl w:val="2"/>
          <w:numId w:val="2"/>
        </w:numPr>
        <w:spacing w:before="60" w:after="60"/>
        <w:contextualSpacing w:val="0"/>
        <w:rPr>
          <w:lang w:val="is-IS"/>
        </w:rPr>
      </w:pPr>
      <w:r w:rsidRPr="008436F2">
        <w:rPr>
          <w:lang w:val="is-IS"/>
        </w:rPr>
        <w:t>Umboð samkvæmt reglum samningalaga</w:t>
      </w:r>
    </w:p>
    <w:p w14:paraId="2E8C7C58" w14:textId="77777777" w:rsidR="00E5303D" w:rsidRPr="008436F2" w:rsidRDefault="00F12066" w:rsidP="00867851">
      <w:pPr>
        <w:pStyle w:val="Mlsgreinlista"/>
        <w:numPr>
          <w:ilvl w:val="2"/>
          <w:numId w:val="2"/>
        </w:numPr>
        <w:spacing w:before="60" w:after="60"/>
        <w:contextualSpacing w:val="0"/>
        <w:rPr>
          <w:lang w:val="is-IS"/>
        </w:rPr>
      </w:pPr>
      <w:r w:rsidRPr="008436F2">
        <w:rPr>
          <w:lang w:val="is-IS"/>
        </w:rPr>
        <w:t>Réttarstaða viðsemjanda</w:t>
      </w:r>
      <w:r w:rsidRPr="008436F2">
        <w:rPr>
          <w:lang w:val="is-IS"/>
        </w:rPr>
        <w:tab/>
      </w:r>
    </w:p>
    <w:p w14:paraId="2B3C8AA7" w14:textId="77777777" w:rsidR="00E5303D" w:rsidRPr="008436F2" w:rsidRDefault="00F12066" w:rsidP="00867851">
      <w:pPr>
        <w:pStyle w:val="Mlsgreinlista"/>
        <w:numPr>
          <w:ilvl w:val="1"/>
          <w:numId w:val="2"/>
        </w:numPr>
        <w:spacing w:before="60" w:after="60"/>
        <w:contextualSpacing w:val="0"/>
        <w:rPr>
          <w:lang w:val="is-IS"/>
        </w:rPr>
      </w:pPr>
      <w:r w:rsidRPr="008436F2">
        <w:rPr>
          <w:lang w:val="is-IS"/>
        </w:rPr>
        <w:t xml:space="preserve">Arðsúthlutun </w:t>
      </w:r>
    </w:p>
    <w:p w14:paraId="461FC170" w14:textId="77777777" w:rsidR="00E5303D" w:rsidRPr="008436F2" w:rsidRDefault="00F12066" w:rsidP="00867851">
      <w:pPr>
        <w:pStyle w:val="Mlsgreinlista"/>
        <w:numPr>
          <w:ilvl w:val="2"/>
          <w:numId w:val="2"/>
        </w:numPr>
        <w:spacing w:before="60" w:after="60"/>
        <w:contextualSpacing w:val="0"/>
        <w:rPr>
          <w:lang w:val="is-IS"/>
        </w:rPr>
      </w:pPr>
      <w:r w:rsidRPr="008436F2">
        <w:rPr>
          <w:lang w:val="is-IS"/>
        </w:rPr>
        <w:t>Meginreglur, 98. gr. Óháður ráðstöfunarréttur</w:t>
      </w:r>
    </w:p>
    <w:p w14:paraId="15CF12F1" w14:textId="77777777" w:rsidR="00730A50" w:rsidRPr="008436F2" w:rsidRDefault="00F12066" w:rsidP="00867851">
      <w:pPr>
        <w:pStyle w:val="Mlsgreinlista"/>
        <w:numPr>
          <w:ilvl w:val="2"/>
          <w:numId w:val="2"/>
        </w:numPr>
        <w:spacing w:before="60" w:after="60"/>
        <w:contextualSpacing w:val="0"/>
        <w:rPr>
          <w:lang w:val="is-IS"/>
        </w:rPr>
      </w:pPr>
      <w:r w:rsidRPr="008436F2">
        <w:rPr>
          <w:lang w:val="is-IS"/>
        </w:rPr>
        <w:t>Fjármunir sem heimilt er að greiða úr sjóðum félags</w:t>
      </w:r>
    </w:p>
    <w:p w14:paraId="79BB12C2" w14:textId="77777777" w:rsidR="00730A50" w:rsidRPr="008436F2" w:rsidRDefault="00F12066" w:rsidP="00867851">
      <w:pPr>
        <w:pStyle w:val="Mlsgreinlista"/>
        <w:numPr>
          <w:ilvl w:val="2"/>
          <w:numId w:val="2"/>
        </w:numPr>
        <w:spacing w:before="60" w:after="60"/>
        <w:contextualSpacing w:val="0"/>
        <w:rPr>
          <w:lang w:val="is-IS"/>
        </w:rPr>
      </w:pPr>
      <w:r w:rsidRPr="008436F2">
        <w:rPr>
          <w:lang w:val="is-IS"/>
        </w:rPr>
        <w:t>Ákvörðun um arðsúthlutun, 101. gr.</w:t>
      </w:r>
    </w:p>
    <w:p w14:paraId="77EB0693" w14:textId="77777777" w:rsidR="00730A50" w:rsidRPr="008436F2" w:rsidRDefault="00F12066" w:rsidP="00867851">
      <w:pPr>
        <w:pStyle w:val="Mlsgreinlista"/>
        <w:numPr>
          <w:ilvl w:val="2"/>
          <w:numId w:val="2"/>
        </w:numPr>
        <w:spacing w:before="60" w:after="60"/>
        <w:contextualSpacing w:val="0"/>
        <w:rPr>
          <w:lang w:val="is-IS"/>
        </w:rPr>
      </w:pPr>
      <w:r w:rsidRPr="008436F2">
        <w:rPr>
          <w:lang w:val="is-IS"/>
        </w:rPr>
        <w:t>Sameiginleg skilyrði arðsúthlutunar, 99. gr.</w:t>
      </w:r>
    </w:p>
    <w:p w14:paraId="1D8956AA" w14:textId="191C429A" w:rsidR="00730A50" w:rsidRPr="008436F2" w:rsidRDefault="00A000C8" w:rsidP="00867851">
      <w:pPr>
        <w:pStyle w:val="Mlsgreinlista"/>
        <w:numPr>
          <w:ilvl w:val="1"/>
          <w:numId w:val="2"/>
        </w:numPr>
        <w:spacing w:before="60" w:after="60"/>
        <w:contextualSpacing w:val="0"/>
        <w:rPr>
          <w:lang w:val="is-IS"/>
        </w:rPr>
      </w:pPr>
      <w:r>
        <w:rPr>
          <w:lang w:val="is-IS"/>
        </w:rPr>
        <w:t>Lán og tryggingar</w:t>
      </w:r>
    </w:p>
    <w:p w14:paraId="0D220182" w14:textId="77777777" w:rsidR="00730A50" w:rsidRPr="008436F2" w:rsidRDefault="00F12066" w:rsidP="00867851">
      <w:pPr>
        <w:pStyle w:val="Mlsgreinlista"/>
        <w:numPr>
          <w:ilvl w:val="2"/>
          <w:numId w:val="2"/>
        </w:numPr>
        <w:spacing w:before="60" w:after="60"/>
        <w:contextualSpacing w:val="0"/>
        <w:rPr>
          <w:lang w:val="is-IS"/>
        </w:rPr>
      </w:pPr>
      <w:r w:rsidRPr="008436F2">
        <w:rPr>
          <w:lang w:val="is-IS"/>
        </w:rPr>
        <w:t>Almennt bann við lánum og veitingu trygginga til tengdra aðila</w:t>
      </w:r>
    </w:p>
    <w:p w14:paraId="1D821541" w14:textId="77777777" w:rsidR="00737693" w:rsidRPr="008436F2" w:rsidRDefault="00F12066" w:rsidP="00867851">
      <w:pPr>
        <w:pStyle w:val="Mlsgreinlista"/>
        <w:numPr>
          <w:ilvl w:val="2"/>
          <w:numId w:val="2"/>
        </w:numPr>
        <w:spacing w:before="60" w:after="60"/>
        <w:contextualSpacing w:val="0"/>
        <w:rPr>
          <w:lang w:val="is-IS"/>
        </w:rPr>
      </w:pPr>
      <w:r w:rsidRPr="008436F2">
        <w:rPr>
          <w:lang w:val="is-IS"/>
        </w:rPr>
        <w:t xml:space="preserve">Tegund </w:t>
      </w:r>
      <w:proofErr w:type="spellStart"/>
      <w:r w:rsidRPr="008436F2">
        <w:rPr>
          <w:lang w:val="is-IS"/>
        </w:rPr>
        <w:t>gernings</w:t>
      </w:r>
      <w:proofErr w:type="spellEnd"/>
    </w:p>
    <w:p w14:paraId="3E55A191" w14:textId="77777777" w:rsidR="00737693" w:rsidRPr="008436F2" w:rsidRDefault="00F12066" w:rsidP="00867851">
      <w:pPr>
        <w:pStyle w:val="Mlsgreinlista"/>
        <w:numPr>
          <w:ilvl w:val="2"/>
          <w:numId w:val="2"/>
        </w:numPr>
        <w:spacing w:before="60" w:after="60"/>
        <w:contextualSpacing w:val="0"/>
        <w:rPr>
          <w:lang w:val="is-IS"/>
        </w:rPr>
      </w:pPr>
      <w:r w:rsidRPr="008436F2">
        <w:rPr>
          <w:lang w:val="is-IS"/>
        </w:rPr>
        <w:t xml:space="preserve">Aðilar </w:t>
      </w:r>
    </w:p>
    <w:p w14:paraId="23AC8EFE" w14:textId="79A56FD3" w:rsidR="00EC26CB" w:rsidRPr="008436F2" w:rsidRDefault="00F12066" w:rsidP="00867851">
      <w:pPr>
        <w:pStyle w:val="Mlsgreinlista"/>
        <w:numPr>
          <w:ilvl w:val="2"/>
          <w:numId w:val="2"/>
        </w:numPr>
        <w:tabs>
          <w:tab w:val="left" w:pos="1440"/>
        </w:tabs>
        <w:spacing w:before="60" w:after="60"/>
        <w:contextualSpacing w:val="0"/>
        <w:rPr>
          <w:lang w:val="is-IS"/>
        </w:rPr>
      </w:pPr>
      <w:r w:rsidRPr="008436F2">
        <w:rPr>
          <w:lang w:val="is-IS"/>
        </w:rPr>
        <w:t>Endurgreiðsla, 102. gr.</w:t>
      </w:r>
    </w:p>
    <w:p w14:paraId="67A16BC9" w14:textId="77777777" w:rsidR="00826A52" w:rsidRPr="008436F2" w:rsidRDefault="004028DD" w:rsidP="00867851">
      <w:pPr>
        <w:pStyle w:val="Mlsgreinlista"/>
        <w:numPr>
          <w:ilvl w:val="0"/>
          <w:numId w:val="8"/>
        </w:numPr>
        <w:tabs>
          <w:tab w:val="left" w:pos="-720"/>
        </w:tabs>
        <w:suppressAutoHyphens/>
        <w:spacing w:before="60" w:after="60"/>
        <w:contextualSpacing w:val="0"/>
        <w:jc w:val="both"/>
        <w:rPr>
          <w:b/>
          <w:spacing w:val="-3"/>
          <w:lang w:val="is-IS"/>
        </w:rPr>
      </w:pPr>
      <w:r w:rsidRPr="008436F2">
        <w:rPr>
          <w:b/>
          <w:spacing w:val="-3"/>
          <w:lang w:val="is-IS"/>
        </w:rPr>
        <w:t>Samninga- og kröfuréttur</w:t>
      </w:r>
    </w:p>
    <w:p w14:paraId="7C9CDC0E" w14:textId="0C9267B6" w:rsidR="00826A52" w:rsidRPr="008436F2" w:rsidRDefault="00826A52" w:rsidP="00867851">
      <w:pPr>
        <w:pStyle w:val="Mlsgreinlista"/>
        <w:numPr>
          <w:ilvl w:val="1"/>
          <w:numId w:val="8"/>
        </w:numPr>
        <w:tabs>
          <w:tab w:val="left" w:pos="-720"/>
        </w:tabs>
        <w:suppressAutoHyphens/>
        <w:spacing w:before="60" w:after="60"/>
        <w:contextualSpacing w:val="0"/>
        <w:jc w:val="both"/>
        <w:rPr>
          <w:b/>
          <w:spacing w:val="-3"/>
          <w:lang w:val="is-IS"/>
        </w:rPr>
      </w:pPr>
      <w:r w:rsidRPr="008436F2">
        <w:rPr>
          <w:lang w:val="is-IS"/>
        </w:rPr>
        <w:t xml:space="preserve">Meginreglan um stofnun og gildi samninga og annarra </w:t>
      </w:r>
      <w:proofErr w:type="spellStart"/>
      <w:r w:rsidRPr="008436F2">
        <w:rPr>
          <w:lang w:val="is-IS"/>
        </w:rPr>
        <w:t>löggerninga</w:t>
      </w:r>
      <w:proofErr w:type="spellEnd"/>
    </w:p>
    <w:p w14:paraId="28B30092" w14:textId="77777777" w:rsidR="00826A52" w:rsidRPr="008436F2" w:rsidRDefault="00826A52" w:rsidP="00867851">
      <w:pPr>
        <w:pStyle w:val="Mlsgreinlista"/>
        <w:numPr>
          <w:ilvl w:val="2"/>
          <w:numId w:val="8"/>
        </w:numPr>
        <w:spacing w:before="60" w:after="60"/>
        <w:contextualSpacing w:val="0"/>
        <w:rPr>
          <w:lang w:val="is-IS"/>
        </w:rPr>
      </w:pPr>
      <w:proofErr w:type="spellStart"/>
      <w:r w:rsidRPr="008436F2">
        <w:rPr>
          <w:lang w:val="is-IS"/>
        </w:rPr>
        <w:t>Löggerningar</w:t>
      </w:r>
      <w:proofErr w:type="spellEnd"/>
    </w:p>
    <w:p w14:paraId="7629A1B3" w14:textId="77777777" w:rsidR="00826A52" w:rsidRPr="008436F2" w:rsidRDefault="00826A52" w:rsidP="00867851">
      <w:pPr>
        <w:pStyle w:val="Mlsgreinlista"/>
        <w:numPr>
          <w:ilvl w:val="2"/>
          <w:numId w:val="8"/>
        </w:numPr>
        <w:spacing w:before="60" w:after="60"/>
        <w:contextualSpacing w:val="0"/>
        <w:rPr>
          <w:lang w:val="is-IS"/>
        </w:rPr>
      </w:pPr>
      <w:r w:rsidRPr="008436F2">
        <w:rPr>
          <w:lang w:val="is-IS"/>
        </w:rPr>
        <w:t xml:space="preserve">Túlkun </w:t>
      </w:r>
      <w:proofErr w:type="spellStart"/>
      <w:r w:rsidRPr="008436F2">
        <w:rPr>
          <w:lang w:val="is-IS"/>
        </w:rPr>
        <w:t>löggerninga</w:t>
      </w:r>
      <w:proofErr w:type="spellEnd"/>
    </w:p>
    <w:p w14:paraId="362D46DD" w14:textId="77777777" w:rsidR="00826A52" w:rsidRPr="008436F2" w:rsidRDefault="00826A52" w:rsidP="00867851">
      <w:pPr>
        <w:pStyle w:val="Mlsgreinlista"/>
        <w:numPr>
          <w:ilvl w:val="2"/>
          <w:numId w:val="8"/>
        </w:numPr>
        <w:spacing w:before="60" w:after="60"/>
        <w:contextualSpacing w:val="0"/>
        <w:rPr>
          <w:lang w:val="is-IS"/>
        </w:rPr>
      </w:pPr>
      <w:r w:rsidRPr="008436F2">
        <w:rPr>
          <w:lang w:val="is-IS"/>
        </w:rPr>
        <w:t>Loforð og ákvaðir</w:t>
      </w:r>
    </w:p>
    <w:p w14:paraId="0204696D" w14:textId="77777777" w:rsidR="00826A52" w:rsidRPr="008436F2" w:rsidRDefault="00826A52" w:rsidP="00867851">
      <w:pPr>
        <w:pStyle w:val="Mlsgreinlista"/>
        <w:numPr>
          <w:ilvl w:val="2"/>
          <w:numId w:val="8"/>
        </w:numPr>
        <w:spacing w:before="60" w:after="60"/>
        <w:contextualSpacing w:val="0"/>
        <w:rPr>
          <w:lang w:val="is-IS"/>
        </w:rPr>
      </w:pPr>
      <w:r w:rsidRPr="008436F2">
        <w:rPr>
          <w:lang w:val="is-IS"/>
        </w:rPr>
        <w:t>Samningar</w:t>
      </w:r>
    </w:p>
    <w:p w14:paraId="4A8EFBF1" w14:textId="77777777" w:rsidR="00826A52" w:rsidRPr="008436F2" w:rsidRDefault="00826A52" w:rsidP="00867851">
      <w:pPr>
        <w:pStyle w:val="Mlsgreinlista"/>
        <w:numPr>
          <w:ilvl w:val="2"/>
          <w:numId w:val="8"/>
        </w:numPr>
        <w:spacing w:before="60" w:after="60"/>
        <w:contextualSpacing w:val="0"/>
        <w:rPr>
          <w:lang w:val="is-IS"/>
        </w:rPr>
      </w:pPr>
      <w:r w:rsidRPr="008436F2">
        <w:rPr>
          <w:lang w:val="is-IS"/>
        </w:rPr>
        <w:t>Álitaefni varðandi stofnun samninga og stöðluð samningsákvæði</w:t>
      </w:r>
    </w:p>
    <w:p w14:paraId="70A88F30" w14:textId="51F1F69E" w:rsidR="00826A52" w:rsidRPr="008436F2" w:rsidRDefault="00826A52" w:rsidP="00867851">
      <w:pPr>
        <w:pStyle w:val="Mlsgreinlista"/>
        <w:numPr>
          <w:ilvl w:val="1"/>
          <w:numId w:val="8"/>
        </w:numPr>
        <w:spacing w:before="60" w:after="60"/>
        <w:contextualSpacing w:val="0"/>
        <w:rPr>
          <w:lang w:val="is-IS"/>
        </w:rPr>
      </w:pPr>
      <w:r w:rsidRPr="008436F2">
        <w:rPr>
          <w:lang w:val="is-IS"/>
        </w:rPr>
        <w:t>Milliganga við samningsgerð</w:t>
      </w:r>
    </w:p>
    <w:p w14:paraId="0D8A1A27" w14:textId="77777777" w:rsidR="00826A52" w:rsidRPr="008436F2" w:rsidRDefault="00826A52" w:rsidP="00867851">
      <w:pPr>
        <w:pStyle w:val="Mlsgreinlista"/>
        <w:numPr>
          <w:ilvl w:val="2"/>
          <w:numId w:val="8"/>
        </w:numPr>
        <w:spacing w:before="60" w:after="60"/>
        <w:contextualSpacing w:val="0"/>
        <w:rPr>
          <w:lang w:val="is-IS"/>
        </w:rPr>
      </w:pPr>
      <w:r w:rsidRPr="008436F2">
        <w:rPr>
          <w:lang w:val="is-IS"/>
        </w:rPr>
        <w:t>Almennt</w:t>
      </w:r>
    </w:p>
    <w:p w14:paraId="061A0B6F" w14:textId="77777777" w:rsidR="00826A52" w:rsidRPr="008436F2" w:rsidRDefault="00826A52" w:rsidP="00867851">
      <w:pPr>
        <w:pStyle w:val="Mlsgreinlista"/>
        <w:numPr>
          <w:ilvl w:val="2"/>
          <w:numId w:val="8"/>
        </w:numPr>
        <w:spacing w:before="60" w:after="60"/>
        <w:contextualSpacing w:val="0"/>
        <w:rPr>
          <w:lang w:val="is-IS"/>
        </w:rPr>
      </w:pPr>
      <w:r w:rsidRPr="008436F2">
        <w:rPr>
          <w:lang w:val="is-IS"/>
        </w:rPr>
        <w:t>Umboð</w:t>
      </w:r>
    </w:p>
    <w:p w14:paraId="6E57099E" w14:textId="77777777" w:rsidR="00826A52" w:rsidRPr="008436F2" w:rsidRDefault="00826A52" w:rsidP="00867851">
      <w:pPr>
        <w:pStyle w:val="Mlsgreinlista"/>
        <w:numPr>
          <w:ilvl w:val="2"/>
          <w:numId w:val="8"/>
        </w:numPr>
        <w:spacing w:before="60" w:after="60"/>
        <w:contextualSpacing w:val="0"/>
        <w:rPr>
          <w:lang w:val="is-IS"/>
        </w:rPr>
      </w:pPr>
      <w:r w:rsidRPr="008436F2">
        <w:rPr>
          <w:lang w:val="is-IS"/>
        </w:rPr>
        <w:t>Umsýsla</w:t>
      </w:r>
    </w:p>
    <w:p w14:paraId="1C18D9A7" w14:textId="77777777" w:rsidR="00826A52" w:rsidRPr="008436F2" w:rsidRDefault="00826A52" w:rsidP="00867851">
      <w:pPr>
        <w:pStyle w:val="Mlsgreinlista"/>
        <w:numPr>
          <w:ilvl w:val="1"/>
          <w:numId w:val="8"/>
        </w:numPr>
        <w:spacing w:before="60" w:after="60"/>
        <w:contextualSpacing w:val="0"/>
        <w:rPr>
          <w:lang w:val="is-IS"/>
        </w:rPr>
      </w:pPr>
      <w:r w:rsidRPr="008436F2">
        <w:rPr>
          <w:lang w:val="is-IS"/>
        </w:rPr>
        <w:t>Kröfur og kröfuréttindi</w:t>
      </w:r>
    </w:p>
    <w:p w14:paraId="00629AD6" w14:textId="77777777" w:rsidR="00826A52" w:rsidRPr="008436F2" w:rsidRDefault="00826A52" w:rsidP="00867851">
      <w:pPr>
        <w:pStyle w:val="Mlsgreinlista"/>
        <w:numPr>
          <w:ilvl w:val="2"/>
          <w:numId w:val="8"/>
        </w:numPr>
        <w:spacing w:before="60" w:after="60"/>
        <w:contextualSpacing w:val="0"/>
        <w:rPr>
          <w:lang w:val="is-IS"/>
        </w:rPr>
      </w:pPr>
      <w:r w:rsidRPr="008436F2">
        <w:rPr>
          <w:lang w:val="is-IS"/>
        </w:rPr>
        <w:t>Almennt um kröfur og kröfuréttindi</w:t>
      </w:r>
    </w:p>
    <w:p w14:paraId="61DABBF0" w14:textId="77777777" w:rsidR="00826A52" w:rsidRPr="008436F2" w:rsidRDefault="00826A52" w:rsidP="00867851">
      <w:pPr>
        <w:pStyle w:val="Mlsgreinlista"/>
        <w:numPr>
          <w:ilvl w:val="2"/>
          <w:numId w:val="8"/>
        </w:numPr>
        <w:spacing w:before="60" w:after="60"/>
        <w:contextualSpacing w:val="0"/>
        <w:rPr>
          <w:lang w:val="is-IS"/>
        </w:rPr>
      </w:pPr>
      <w:r w:rsidRPr="008436F2">
        <w:rPr>
          <w:lang w:val="is-IS"/>
        </w:rPr>
        <w:t>Aðilar kröfusambands</w:t>
      </w:r>
    </w:p>
    <w:p w14:paraId="13AE33A4" w14:textId="77777777" w:rsidR="00826A52" w:rsidRPr="008436F2" w:rsidRDefault="00826A52" w:rsidP="00867851">
      <w:pPr>
        <w:pStyle w:val="Mlsgreinlista"/>
        <w:numPr>
          <w:ilvl w:val="2"/>
          <w:numId w:val="8"/>
        </w:numPr>
        <w:spacing w:before="60" w:after="60"/>
        <w:contextualSpacing w:val="0"/>
        <w:rPr>
          <w:lang w:val="is-IS"/>
        </w:rPr>
      </w:pPr>
      <w:r w:rsidRPr="008436F2">
        <w:rPr>
          <w:lang w:val="is-IS"/>
        </w:rPr>
        <w:t>Aðilaskipti að kröfuréttindum</w:t>
      </w:r>
    </w:p>
    <w:p w14:paraId="631C2041" w14:textId="5486508C" w:rsidR="004028DD" w:rsidRPr="008436F2" w:rsidRDefault="002A4B09" w:rsidP="00867851">
      <w:pPr>
        <w:pStyle w:val="Mlsgreinlista"/>
        <w:numPr>
          <w:ilvl w:val="0"/>
          <w:numId w:val="8"/>
        </w:numPr>
        <w:tabs>
          <w:tab w:val="left" w:pos="-720"/>
        </w:tabs>
        <w:suppressAutoHyphens/>
        <w:spacing w:before="60" w:after="60"/>
        <w:contextualSpacing w:val="0"/>
        <w:jc w:val="both"/>
        <w:rPr>
          <w:b/>
          <w:spacing w:val="-3"/>
          <w:lang w:val="is-IS"/>
        </w:rPr>
      </w:pPr>
      <w:r w:rsidRPr="008436F2">
        <w:rPr>
          <w:b/>
          <w:spacing w:val="-3"/>
          <w:lang w:val="is-IS"/>
        </w:rPr>
        <w:lastRenderedPageBreak/>
        <w:t>Gjaldþrotaskipti og sambærileg málsmeðferð</w:t>
      </w:r>
    </w:p>
    <w:p w14:paraId="0E8E24C5" w14:textId="77777777" w:rsidR="00E4465E" w:rsidRPr="008436F2" w:rsidRDefault="00E4465E" w:rsidP="00867851">
      <w:pPr>
        <w:numPr>
          <w:ilvl w:val="1"/>
          <w:numId w:val="8"/>
        </w:numPr>
        <w:spacing w:before="60" w:after="60"/>
        <w:jc w:val="both"/>
        <w:rPr>
          <w:lang w:val="is-IS"/>
        </w:rPr>
      </w:pPr>
      <w:r w:rsidRPr="008436F2">
        <w:rPr>
          <w:lang w:val="is-IS"/>
        </w:rPr>
        <w:t>Gjaldþrotaskipti og skyld réttarúrræði</w:t>
      </w:r>
    </w:p>
    <w:p w14:paraId="7E2541F3" w14:textId="77777777" w:rsidR="00E4465E" w:rsidRPr="008436F2" w:rsidRDefault="00E4465E" w:rsidP="00867851">
      <w:pPr>
        <w:numPr>
          <w:ilvl w:val="2"/>
          <w:numId w:val="8"/>
        </w:numPr>
        <w:spacing w:before="60" w:after="60"/>
        <w:jc w:val="both"/>
        <w:rPr>
          <w:lang w:val="is-IS"/>
        </w:rPr>
      </w:pPr>
      <w:r w:rsidRPr="008436F2">
        <w:rPr>
          <w:lang w:val="is-IS"/>
        </w:rPr>
        <w:t>Greiðslustöðvun</w:t>
      </w:r>
    </w:p>
    <w:p w14:paraId="766003CE" w14:textId="77777777" w:rsidR="00E4465E" w:rsidRPr="008436F2" w:rsidRDefault="00E4465E" w:rsidP="00867851">
      <w:pPr>
        <w:numPr>
          <w:ilvl w:val="2"/>
          <w:numId w:val="8"/>
        </w:numPr>
        <w:spacing w:before="60" w:after="60"/>
        <w:jc w:val="both"/>
        <w:rPr>
          <w:lang w:val="is-IS"/>
        </w:rPr>
      </w:pPr>
      <w:r w:rsidRPr="008436F2">
        <w:rPr>
          <w:lang w:val="is-IS"/>
        </w:rPr>
        <w:t>Nauðasamningar</w:t>
      </w:r>
    </w:p>
    <w:p w14:paraId="5C7EF1D7" w14:textId="77777777" w:rsidR="00E4465E" w:rsidRPr="008436F2" w:rsidRDefault="00E4465E" w:rsidP="00867851">
      <w:pPr>
        <w:numPr>
          <w:ilvl w:val="2"/>
          <w:numId w:val="8"/>
        </w:numPr>
        <w:spacing w:before="60" w:after="60"/>
        <w:jc w:val="both"/>
        <w:rPr>
          <w:lang w:val="is-IS"/>
        </w:rPr>
      </w:pPr>
      <w:r w:rsidRPr="008436F2">
        <w:rPr>
          <w:lang w:val="is-IS"/>
        </w:rPr>
        <w:t>Gjaldþrotaskipti</w:t>
      </w:r>
    </w:p>
    <w:p w14:paraId="0D10B6A0" w14:textId="293C0A5D" w:rsidR="00E4465E" w:rsidRPr="008436F2" w:rsidRDefault="00E4465E" w:rsidP="00867851">
      <w:pPr>
        <w:numPr>
          <w:ilvl w:val="1"/>
          <w:numId w:val="8"/>
        </w:numPr>
        <w:spacing w:before="60" w:after="60"/>
        <w:jc w:val="both"/>
        <w:rPr>
          <w:lang w:val="is-IS"/>
        </w:rPr>
      </w:pPr>
      <w:r w:rsidRPr="008436F2">
        <w:rPr>
          <w:lang w:val="is-IS"/>
        </w:rPr>
        <w:t xml:space="preserve">Skilameðferð lánastofnana og verðbréfafyrirtækja </w:t>
      </w:r>
      <w:r w:rsidR="00764DE3">
        <w:rPr>
          <w:lang w:val="is-IS"/>
        </w:rPr>
        <w:t>(frv. um skilameðferð)</w:t>
      </w:r>
    </w:p>
    <w:p w14:paraId="553AD2B8" w14:textId="77777777" w:rsidR="00E4465E" w:rsidRPr="008436F2" w:rsidRDefault="00E4465E" w:rsidP="00867851">
      <w:pPr>
        <w:numPr>
          <w:ilvl w:val="2"/>
          <w:numId w:val="8"/>
        </w:numPr>
        <w:spacing w:before="60" w:after="60"/>
        <w:jc w:val="both"/>
        <w:rPr>
          <w:lang w:val="is-IS"/>
        </w:rPr>
      </w:pPr>
      <w:r w:rsidRPr="008436F2">
        <w:rPr>
          <w:lang w:val="is-IS"/>
        </w:rPr>
        <w:t>Almennt um skilavald</w:t>
      </w:r>
    </w:p>
    <w:p w14:paraId="4CB2B855" w14:textId="178F84D5" w:rsidR="00E4465E" w:rsidRPr="008436F2" w:rsidRDefault="00E4465E" w:rsidP="00867851">
      <w:pPr>
        <w:numPr>
          <w:ilvl w:val="2"/>
          <w:numId w:val="8"/>
        </w:numPr>
        <w:spacing w:before="60" w:after="60"/>
        <w:jc w:val="both"/>
        <w:rPr>
          <w:lang w:val="is-IS"/>
        </w:rPr>
      </w:pPr>
      <w:r w:rsidRPr="008436F2">
        <w:rPr>
          <w:lang w:val="is-IS"/>
        </w:rPr>
        <w:t>Skilaáætlun lánastofnunar og verðbréfafyrirtækis</w:t>
      </w:r>
      <w:r w:rsidR="00393EF3">
        <w:rPr>
          <w:lang w:val="is-IS"/>
        </w:rPr>
        <w:t xml:space="preserve"> (III. kafli frv. um skilameðferð)</w:t>
      </w:r>
    </w:p>
    <w:p w14:paraId="7F566666" w14:textId="42B1E5C7" w:rsidR="00E4465E" w:rsidRPr="008436F2" w:rsidRDefault="00E4465E" w:rsidP="00867851">
      <w:pPr>
        <w:numPr>
          <w:ilvl w:val="2"/>
          <w:numId w:val="8"/>
        </w:numPr>
        <w:spacing w:before="60" w:after="60"/>
        <w:jc w:val="both"/>
        <w:rPr>
          <w:lang w:val="is-IS"/>
        </w:rPr>
      </w:pPr>
      <w:r w:rsidRPr="008436F2">
        <w:rPr>
          <w:lang w:val="is-IS"/>
        </w:rPr>
        <w:t>Skilameðferð</w:t>
      </w:r>
      <w:r w:rsidR="00393EF3">
        <w:rPr>
          <w:lang w:val="is-IS"/>
        </w:rPr>
        <w:t xml:space="preserve"> (3. þáttur frv. um skilameðferð)</w:t>
      </w:r>
    </w:p>
    <w:p w14:paraId="30A348DF" w14:textId="77777777" w:rsidR="00E4465E" w:rsidRPr="008436F2" w:rsidRDefault="00E4465E" w:rsidP="00867851">
      <w:pPr>
        <w:numPr>
          <w:ilvl w:val="3"/>
          <w:numId w:val="8"/>
        </w:numPr>
        <w:spacing w:before="60" w:after="60"/>
        <w:jc w:val="both"/>
        <w:rPr>
          <w:lang w:val="is-IS"/>
        </w:rPr>
      </w:pPr>
      <w:r w:rsidRPr="008436F2">
        <w:rPr>
          <w:lang w:val="is-IS"/>
        </w:rPr>
        <w:t>Ákvörðun um skilameðferð</w:t>
      </w:r>
    </w:p>
    <w:p w14:paraId="032F698F" w14:textId="77777777" w:rsidR="00E4465E" w:rsidRPr="008436F2" w:rsidRDefault="00E4465E" w:rsidP="00867851">
      <w:pPr>
        <w:numPr>
          <w:ilvl w:val="3"/>
          <w:numId w:val="8"/>
        </w:numPr>
        <w:spacing w:before="60" w:after="60"/>
        <w:jc w:val="both"/>
        <w:rPr>
          <w:lang w:val="is-IS"/>
        </w:rPr>
      </w:pPr>
      <w:r w:rsidRPr="008436F2">
        <w:rPr>
          <w:lang w:val="is-IS"/>
        </w:rPr>
        <w:t>Upphafsaðgerðir skilameðferðar</w:t>
      </w:r>
    </w:p>
    <w:p w14:paraId="4CF13E8F" w14:textId="77777777" w:rsidR="00E4465E" w:rsidRPr="008436F2" w:rsidRDefault="00E4465E" w:rsidP="00867851">
      <w:pPr>
        <w:numPr>
          <w:ilvl w:val="3"/>
          <w:numId w:val="8"/>
        </w:numPr>
        <w:spacing w:before="60" w:after="60"/>
        <w:jc w:val="both"/>
        <w:rPr>
          <w:lang w:val="is-IS"/>
        </w:rPr>
      </w:pPr>
      <w:r w:rsidRPr="008436F2">
        <w:rPr>
          <w:lang w:val="is-IS"/>
        </w:rPr>
        <w:t xml:space="preserve">Skilaúrræði </w:t>
      </w:r>
    </w:p>
    <w:p w14:paraId="5DF9C2D9" w14:textId="77777777" w:rsidR="00E4465E" w:rsidRPr="008436F2" w:rsidRDefault="00E4465E" w:rsidP="00867851">
      <w:pPr>
        <w:numPr>
          <w:ilvl w:val="3"/>
          <w:numId w:val="8"/>
        </w:numPr>
        <w:spacing w:before="60" w:after="60"/>
        <w:jc w:val="both"/>
        <w:rPr>
          <w:lang w:val="is-IS"/>
        </w:rPr>
      </w:pPr>
      <w:r w:rsidRPr="008436F2">
        <w:rPr>
          <w:lang w:val="is-IS"/>
        </w:rPr>
        <w:t>Almennar skilaheimildir</w:t>
      </w:r>
    </w:p>
    <w:p w14:paraId="51B4F9F0" w14:textId="77777777" w:rsidR="00E4465E" w:rsidRPr="008436F2" w:rsidRDefault="00E4465E" w:rsidP="00867851">
      <w:pPr>
        <w:numPr>
          <w:ilvl w:val="3"/>
          <w:numId w:val="8"/>
        </w:numPr>
        <w:spacing w:before="60" w:after="60"/>
        <w:jc w:val="both"/>
        <w:rPr>
          <w:lang w:val="is-IS"/>
        </w:rPr>
      </w:pPr>
      <w:r w:rsidRPr="008436F2">
        <w:rPr>
          <w:lang w:val="is-IS"/>
        </w:rPr>
        <w:t>Heimildir til ráðstafana vegna samninga</w:t>
      </w:r>
    </w:p>
    <w:p w14:paraId="57AC9E68" w14:textId="0F56D67F" w:rsidR="00520AF2" w:rsidRPr="008436F2" w:rsidRDefault="00520AF2" w:rsidP="00867851">
      <w:pPr>
        <w:pStyle w:val="Mlsgreinlista"/>
        <w:numPr>
          <w:ilvl w:val="0"/>
          <w:numId w:val="8"/>
        </w:numPr>
        <w:tabs>
          <w:tab w:val="left" w:pos="-720"/>
        </w:tabs>
        <w:suppressAutoHyphens/>
        <w:spacing w:before="60" w:after="60"/>
        <w:contextualSpacing w:val="0"/>
        <w:jc w:val="both"/>
        <w:rPr>
          <w:b/>
          <w:spacing w:val="-3"/>
          <w:lang w:val="is-IS"/>
        </w:rPr>
      </w:pPr>
      <w:r w:rsidRPr="008436F2">
        <w:rPr>
          <w:b/>
          <w:spacing w:val="-3"/>
          <w:lang w:val="is-IS"/>
        </w:rPr>
        <w:t xml:space="preserve">Skaðabótaábyrgð </w:t>
      </w:r>
      <w:r w:rsidR="009E521A" w:rsidRPr="008436F2">
        <w:rPr>
          <w:b/>
          <w:spacing w:val="-3"/>
          <w:lang w:val="is-IS"/>
        </w:rPr>
        <w:t>vegna fjárfestingarráðgjafar</w:t>
      </w:r>
    </w:p>
    <w:p w14:paraId="116F792B" w14:textId="1122B2CC" w:rsidR="009E521A" w:rsidRPr="008436F2" w:rsidRDefault="007D7F94" w:rsidP="00867851">
      <w:pPr>
        <w:pStyle w:val="Mlsgreinlista"/>
        <w:numPr>
          <w:ilvl w:val="1"/>
          <w:numId w:val="8"/>
        </w:numPr>
        <w:tabs>
          <w:tab w:val="left" w:pos="-720"/>
        </w:tabs>
        <w:suppressAutoHyphens/>
        <w:spacing w:before="60" w:after="60"/>
        <w:contextualSpacing w:val="0"/>
        <w:jc w:val="both"/>
        <w:rPr>
          <w:b/>
          <w:spacing w:val="-3"/>
          <w:lang w:val="is-IS"/>
        </w:rPr>
      </w:pPr>
      <w:r w:rsidRPr="008436F2">
        <w:rPr>
          <w:spacing w:val="-3"/>
          <w:lang w:val="is-IS"/>
        </w:rPr>
        <w:t>Fjárfestingarráðgjöf</w:t>
      </w:r>
    </w:p>
    <w:p w14:paraId="7B31ED7C" w14:textId="7FEF7A02" w:rsidR="007D7F94" w:rsidRPr="008436F2" w:rsidRDefault="0032056D" w:rsidP="00867851">
      <w:pPr>
        <w:pStyle w:val="Mlsgreinlista"/>
        <w:numPr>
          <w:ilvl w:val="1"/>
          <w:numId w:val="8"/>
        </w:numPr>
        <w:tabs>
          <w:tab w:val="left" w:pos="-720"/>
        </w:tabs>
        <w:suppressAutoHyphens/>
        <w:spacing w:before="60" w:after="60"/>
        <w:contextualSpacing w:val="0"/>
        <w:jc w:val="both"/>
        <w:rPr>
          <w:b/>
          <w:spacing w:val="-3"/>
          <w:lang w:val="is-IS"/>
        </w:rPr>
      </w:pPr>
      <w:r w:rsidRPr="008436F2">
        <w:rPr>
          <w:spacing w:val="-3"/>
          <w:lang w:val="is-IS"/>
        </w:rPr>
        <w:t>Skaðabætur innan samninga</w:t>
      </w:r>
    </w:p>
    <w:p w14:paraId="21288D3F" w14:textId="1E09B41C" w:rsidR="0032056D" w:rsidRPr="008436F2" w:rsidRDefault="0032056D" w:rsidP="00867851">
      <w:pPr>
        <w:pStyle w:val="Mlsgreinlista"/>
        <w:numPr>
          <w:ilvl w:val="1"/>
          <w:numId w:val="8"/>
        </w:numPr>
        <w:tabs>
          <w:tab w:val="left" w:pos="-720"/>
        </w:tabs>
        <w:suppressAutoHyphens/>
        <w:spacing w:before="60" w:after="60"/>
        <w:contextualSpacing w:val="0"/>
        <w:jc w:val="both"/>
        <w:rPr>
          <w:b/>
          <w:spacing w:val="-3"/>
          <w:lang w:val="is-IS"/>
        </w:rPr>
      </w:pPr>
      <w:r w:rsidRPr="008436F2">
        <w:rPr>
          <w:spacing w:val="-3"/>
          <w:lang w:val="is-IS"/>
        </w:rPr>
        <w:t xml:space="preserve">Sakarreglan </w:t>
      </w:r>
    </w:p>
    <w:p w14:paraId="754F484C" w14:textId="13CBE70C" w:rsidR="0032056D" w:rsidRPr="008436F2" w:rsidRDefault="0032056D" w:rsidP="00867851">
      <w:pPr>
        <w:pStyle w:val="Mlsgreinlista"/>
        <w:numPr>
          <w:ilvl w:val="1"/>
          <w:numId w:val="8"/>
        </w:numPr>
        <w:tabs>
          <w:tab w:val="left" w:pos="-720"/>
        </w:tabs>
        <w:suppressAutoHyphens/>
        <w:spacing w:before="60" w:after="60"/>
        <w:contextualSpacing w:val="0"/>
        <w:jc w:val="both"/>
        <w:rPr>
          <w:b/>
          <w:spacing w:val="-3"/>
          <w:lang w:val="is-IS"/>
        </w:rPr>
      </w:pPr>
      <w:r w:rsidRPr="008436F2">
        <w:rPr>
          <w:spacing w:val="-3"/>
          <w:lang w:val="is-IS"/>
        </w:rPr>
        <w:t>Vinnuveitandaábyrgð</w:t>
      </w:r>
    </w:p>
    <w:p w14:paraId="2A00C60D" w14:textId="0E82FBD4" w:rsidR="0032056D" w:rsidRPr="008436F2" w:rsidRDefault="00DF134A" w:rsidP="00867851">
      <w:pPr>
        <w:pStyle w:val="Mlsgreinlista"/>
        <w:numPr>
          <w:ilvl w:val="1"/>
          <w:numId w:val="8"/>
        </w:numPr>
        <w:tabs>
          <w:tab w:val="left" w:pos="-720"/>
        </w:tabs>
        <w:suppressAutoHyphens/>
        <w:spacing w:before="60" w:after="60"/>
        <w:contextualSpacing w:val="0"/>
        <w:jc w:val="both"/>
        <w:rPr>
          <w:b/>
          <w:spacing w:val="-3"/>
          <w:lang w:val="is-IS"/>
        </w:rPr>
      </w:pPr>
      <w:r w:rsidRPr="008436F2">
        <w:rPr>
          <w:spacing w:val="-3"/>
          <w:lang w:val="is-IS"/>
        </w:rPr>
        <w:t>Sérfræðiábyrgð</w:t>
      </w:r>
    </w:p>
    <w:p w14:paraId="495410CC" w14:textId="5DC851CF" w:rsidR="00F12066" w:rsidRPr="008436F2" w:rsidRDefault="00F12066" w:rsidP="00B92443">
      <w:pPr>
        <w:tabs>
          <w:tab w:val="left" w:pos="1440"/>
        </w:tabs>
        <w:rPr>
          <w:lang w:val="is-IS"/>
        </w:rPr>
      </w:pPr>
    </w:p>
    <w:p w14:paraId="391543AB" w14:textId="77777777" w:rsidR="00F12066" w:rsidRPr="008436F2" w:rsidRDefault="00F12066" w:rsidP="00F12066">
      <w:pPr>
        <w:rPr>
          <w:lang w:val="is-IS"/>
        </w:rPr>
      </w:pPr>
    </w:p>
    <w:p w14:paraId="7FD1BDA0" w14:textId="77777777" w:rsidR="00F12066" w:rsidRPr="008436F2" w:rsidRDefault="00F12066" w:rsidP="00F12066">
      <w:pPr>
        <w:rPr>
          <w:lang w:val="is-IS"/>
        </w:rPr>
      </w:pPr>
    </w:p>
    <w:p w14:paraId="2C64A068" w14:textId="77777777" w:rsidR="00F12066" w:rsidRPr="008436F2" w:rsidRDefault="00F12066" w:rsidP="00F12066">
      <w:pPr>
        <w:rPr>
          <w:lang w:val="is-IS"/>
        </w:rPr>
      </w:pPr>
    </w:p>
    <w:p w14:paraId="24F6DFBD" w14:textId="483C9542" w:rsidR="008C0E44" w:rsidRPr="008436F2" w:rsidRDefault="008C0E44">
      <w:pPr>
        <w:spacing w:after="200" w:line="276" w:lineRule="auto"/>
        <w:rPr>
          <w:b/>
          <w:bCs/>
          <w:smallCaps/>
          <w:sz w:val="28"/>
          <w:lang w:val="is-IS"/>
        </w:rPr>
      </w:pPr>
    </w:p>
    <w:p w14:paraId="67741CFC" w14:textId="77777777" w:rsidR="00090AAB" w:rsidRPr="008436F2" w:rsidRDefault="00090AAB" w:rsidP="00090AAB">
      <w:pPr>
        <w:tabs>
          <w:tab w:val="left" w:pos="-720"/>
        </w:tabs>
        <w:suppressAutoHyphens/>
        <w:jc w:val="both"/>
        <w:rPr>
          <w:spacing w:val="-3"/>
          <w:lang w:val="is-IS"/>
        </w:rPr>
      </w:pPr>
    </w:p>
    <w:p w14:paraId="6C88EDA6" w14:textId="77777777" w:rsidR="00090AAB" w:rsidRPr="008436F2" w:rsidRDefault="00090AAB" w:rsidP="00090AAB">
      <w:pPr>
        <w:tabs>
          <w:tab w:val="left" w:pos="-720"/>
        </w:tabs>
        <w:suppressAutoHyphens/>
        <w:jc w:val="both"/>
        <w:rPr>
          <w:spacing w:val="-3"/>
          <w:lang w:val="is-IS"/>
        </w:rPr>
      </w:pPr>
    </w:p>
    <w:p w14:paraId="5C11EE0B" w14:textId="77777777" w:rsidR="00090AAB" w:rsidRPr="008436F2" w:rsidRDefault="00090AAB" w:rsidP="00090AAB">
      <w:pPr>
        <w:tabs>
          <w:tab w:val="left" w:pos="-720"/>
        </w:tabs>
        <w:suppressAutoHyphens/>
        <w:jc w:val="both"/>
        <w:rPr>
          <w:spacing w:val="-3"/>
          <w:lang w:val="is-IS"/>
        </w:rPr>
      </w:pPr>
    </w:p>
    <w:p w14:paraId="36E5F5D6" w14:textId="77777777" w:rsidR="00090AAB" w:rsidRPr="008436F2" w:rsidRDefault="00090AAB" w:rsidP="00090AAB">
      <w:pPr>
        <w:tabs>
          <w:tab w:val="left" w:pos="-720"/>
        </w:tabs>
        <w:suppressAutoHyphens/>
        <w:jc w:val="both"/>
        <w:rPr>
          <w:spacing w:val="-3"/>
          <w:lang w:val="is-IS"/>
        </w:rPr>
      </w:pPr>
    </w:p>
    <w:p w14:paraId="2F14E46A" w14:textId="77777777" w:rsidR="00090AAB" w:rsidRPr="008436F2" w:rsidRDefault="00090AAB" w:rsidP="00090AAB">
      <w:pPr>
        <w:tabs>
          <w:tab w:val="left" w:pos="-720"/>
        </w:tabs>
        <w:suppressAutoHyphens/>
        <w:jc w:val="both"/>
        <w:rPr>
          <w:spacing w:val="-3"/>
          <w:lang w:val="is-IS"/>
        </w:rPr>
      </w:pPr>
    </w:p>
    <w:p w14:paraId="4F8B8FE6" w14:textId="77777777" w:rsidR="00090AAB" w:rsidRPr="008436F2" w:rsidRDefault="00090AAB" w:rsidP="00090AAB">
      <w:pPr>
        <w:tabs>
          <w:tab w:val="left" w:pos="-720"/>
        </w:tabs>
        <w:suppressAutoHyphens/>
        <w:jc w:val="both"/>
        <w:rPr>
          <w:spacing w:val="-3"/>
          <w:lang w:val="is-IS"/>
        </w:rPr>
      </w:pPr>
    </w:p>
    <w:p w14:paraId="381C38C8" w14:textId="77777777" w:rsidR="00090AAB" w:rsidRPr="008436F2" w:rsidRDefault="00090AAB" w:rsidP="00090AAB">
      <w:pPr>
        <w:tabs>
          <w:tab w:val="left" w:pos="-720"/>
        </w:tabs>
        <w:suppressAutoHyphens/>
        <w:jc w:val="both"/>
        <w:rPr>
          <w:spacing w:val="-3"/>
          <w:lang w:val="is-IS"/>
        </w:rPr>
      </w:pPr>
    </w:p>
    <w:p w14:paraId="2DBB1C69" w14:textId="77777777" w:rsidR="00090AAB" w:rsidRPr="008436F2" w:rsidRDefault="00090AAB" w:rsidP="00090AAB">
      <w:pPr>
        <w:tabs>
          <w:tab w:val="left" w:pos="-720"/>
        </w:tabs>
        <w:suppressAutoHyphens/>
        <w:jc w:val="both"/>
        <w:rPr>
          <w:spacing w:val="-3"/>
          <w:lang w:val="is-IS"/>
        </w:rPr>
      </w:pPr>
    </w:p>
    <w:p w14:paraId="7E3DB41E" w14:textId="77777777" w:rsidR="00090AAB" w:rsidRPr="008436F2" w:rsidRDefault="00090AAB" w:rsidP="00090AAB">
      <w:pPr>
        <w:tabs>
          <w:tab w:val="left" w:pos="-720"/>
        </w:tabs>
        <w:suppressAutoHyphens/>
        <w:jc w:val="both"/>
        <w:rPr>
          <w:spacing w:val="-3"/>
          <w:lang w:val="is-IS"/>
        </w:rPr>
      </w:pPr>
    </w:p>
    <w:p w14:paraId="2033EA25" w14:textId="77777777" w:rsidR="00090AAB" w:rsidRPr="008436F2" w:rsidRDefault="00090AAB" w:rsidP="00090AAB">
      <w:pPr>
        <w:tabs>
          <w:tab w:val="left" w:pos="-720"/>
        </w:tabs>
        <w:suppressAutoHyphens/>
        <w:jc w:val="both"/>
        <w:rPr>
          <w:spacing w:val="-3"/>
          <w:lang w:val="is-IS"/>
        </w:rPr>
      </w:pPr>
    </w:p>
    <w:p w14:paraId="02AA620A" w14:textId="77777777" w:rsidR="00090AAB" w:rsidRPr="008436F2" w:rsidRDefault="00090AAB" w:rsidP="00090AAB">
      <w:pPr>
        <w:tabs>
          <w:tab w:val="left" w:pos="-720"/>
        </w:tabs>
        <w:suppressAutoHyphens/>
        <w:jc w:val="both"/>
        <w:rPr>
          <w:spacing w:val="-3"/>
          <w:lang w:val="is-IS"/>
        </w:rPr>
      </w:pPr>
    </w:p>
    <w:p w14:paraId="5D7FCFE1" w14:textId="77777777" w:rsidR="00090AAB" w:rsidRPr="008436F2" w:rsidRDefault="00090AAB" w:rsidP="00090AAB">
      <w:pPr>
        <w:tabs>
          <w:tab w:val="left" w:pos="-720"/>
        </w:tabs>
        <w:suppressAutoHyphens/>
        <w:jc w:val="both"/>
        <w:rPr>
          <w:spacing w:val="-3"/>
          <w:lang w:val="is-IS"/>
        </w:rPr>
      </w:pPr>
    </w:p>
    <w:p w14:paraId="0B56D811" w14:textId="77777777" w:rsidR="00090AAB" w:rsidRPr="008436F2" w:rsidRDefault="00090AAB" w:rsidP="00090AAB">
      <w:pPr>
        <w:tabs>
          <w:tab w:val="left" w:pos="-720"/>
        </w:tabs>
        <w:suppressAutoHyphens/>
        <w:jc w:val="both"/>
        <w:rPr>
          <w:spacing w:val="-3"/>
          <w:lang w:val="is-IS"/>
        </w:rPr>
      </w:pPr>
    </w:p>
    <w:p w14:paraId="1DABA8D1" w14:textId="77777777" w:rsidR="00090AAB" w:rsidRPr="008436F2" w:rsidRDefault="00090AAB" w:rsidP="00090AAB">
      <w:pPr>
        <w:tabs>
          <w:tab w:val="left" w:pos="-720"/>
        </w:tabs>
        <w:suppressAutoHyphens/>
        <w:jc w:val="both"/>
        <w:rPr>
          <w:spacing w:val="-3"/>
          <w:lang w:val="is-IS"/>
        </w:rPr>
      </w:pPr>
    </w:p>
    <w:p w14:paraId="5D782CF2" w14:textId="77777777" w:rsidR="00090AAB" w:rsidRPr="008436F2" w:rsidRDefault="00090AAB" w:rsidP="00090AAB">
      <w:pPr>
        <w:tabs>
          <w:tab w:val="left" w:pos="-720"/>
        </w:tabs>
        <w:suppressAutoHyphens/>
        <w:jc w:val="both"/>
        <w:rPr>
          <w:spacing w:val="-3"/>
          <w:lang w:val="is-IS"/>
        </w:rPr>
      </w:pPr>
    </w:p>
    <w:p w14:paraId="666123A4" w14:textId="77777777" w:rsidR="00090AAB" w:rsidRPr="008436F2" w:rsidRDefault="00090AAB" w:rsidP="00090AAB">
      <w:pPr>
        <w:tabs>
          <w:tab w:val="left" w:pos="-720"/>
        </w:tabs>
        <w:suppressAutoHyphens/>
        <w:jc w:val="both"/>
        <w:rPr>
          <w:spacing w:val="-3"/>
          <w:lang w:val="is-IS"/>
        </w:rPr>
      </w:pPr>
    </w:p>
    <w:p w14:paraId="37A141B7" w14:textId="77777777" w:rsidR="00090AAB" w:rsidRPr="008436F2" w:rsidRDefault="00090AAB" w:rsidP="00090AAB">
      <w:pPr>
        <w:tabs>
          <w:tab w:val="left" w:pos="-720"/>
        </w:tabs>
        <w:suppressAutoHyphens/>
        <w:jc w:val="both"/>
        <w:rPr>
          <w:spacing w:val="-3"/>
          <w:lang w:val="is-IS"/>
        </w:rPr>
      </w:pPr>
    </w:p>
    <w:p w14:paraId="4062DBFA" w14:textId="77777777" w:rsidR="00090AAB" w:rsidRPr="008436F2" w:rsidRDefault="00090AAB" w:rsidP="00090AAB">
      <w:pPr>
        <w:tabs>
          <w:tab w:val="left" w:pos="-720"/>
        </w:tabs>
        <w:suppressAutoHyphens/>
        <w:jc w:val="both"/>
        <w:rPr>
          <w:spacing w:val="-3"/>
          <w:lang w:val="is-IS"/>
        </w:rPr>
      </w:pPr>
    </w:p>
    <w:p w14:paraId="2B9DDF23" w14:textId="77777777" w:rsidR="00090AAB" w:rsidRPr="008436F2" w:rsidRDefault="00090AAB" w:rsidP="00090AAB">
      <w:pPr>
        <w:tabs>
          <w:tab w:val="left" w:pos="-720"/>
        </w:tabs>
        <w:suppressAutoHyphens/>
        <w:jc w:val="both"/>
        <w:rPr>
          <w:spacing w:val="-3"/>
          <w:lang w:val="is-IS"/>
        </w:rPr>
      </w:pPr>
    </w:p>
    <w:p w14:paraId="628608F8" w14:textId="77777777" w:rsidR="00090AAB" w:rsidRPr="008436F2" w:rsidRDefault="00090AAB" w:rsidP="00090AAB">
      <w:pPr>
        <w:tabs>
          <w:tab w:val="left" w:pos="-720"/>
        </w:tabs>
        <w:suppressAutoHyphens/>
        <w:jc w:val="both"/>
        <w:rPr>
          <w:spacing w:val="-3"/>
          <w:lang w:val="is-IS"/>
        </w:rPr>
      </w:pPr>
    </w:p>
    <w:p w14:paraId="4B130855" w14:textId="77777777" w:rsidR="00090AAB" w:rsidRPr="008436F2" w:rsidRDefault="00090AAB" w:rsidP="00090AAB">
      <w:pPr>
        <w:tabs>
          <w:tab w:val="left" w:pos="-720"/>
        </w:tabs>
        <w:suppressAutoHyphens/>
        <w:jc w:val="both"/>
        <w:rPr>
          <w:spacing w:val="-3"/>
          <w:lang w:val="is-IS"/>
        </w:rPr>
      </w:pPr>
    </w:p>
    <w:p w14:paraId="3433707C" w14:textId="77777777" w:rsidR="00090AAB" w:rsidRPr="008436F2" w:rsidRDefault="00090AAB" w:rsidP="00090AAB">
      <w:pPr>
        <w:tabs>
          <w:tab w:val="left" w:pos="-720"/>
        </w:tabs>
        <w:suppressAutoHyphens/>
        <w:jc w:val="both"/>
        <w:rPr>
          <w:spacing w:val="-3"/>
          <w:lang w:val="is-IS"/>
        </w:rPr>
      </w:pPr>
    </w:p>
    <w:p w14:paraId="346F0317" w14:textId="77777777" w:rsidR="00090AAB" w:rsidRPr="008436F2" w:rsidRDefault="00090AAB" w:rsidP="00090AAB">
      <w:pPr>
        <w:tabs>
          <w:tab w:val="left" w:pos="-720"/>
        </w:tabs>
        <w:suppressAutoHyphens/>
        <w:jc w:val="both"/>
        <w:rPr>
          <w:spacing w:val="-3"/>
          <w:lang w:val="is-IS"/>
        </w:rPr>
      </w:pPr>
    </w:p>
    <w:p w14:paraId="21D64C1E" w14:textId="77777777" w:rsidR="00090AAB" w:rsidRPr="008436F2" w:rsidRDefault="00090AAB" w:rsidP="00090AAB">
      <w:pPr>
        <w:tabs>
          <w:tab w:val="left" w:pos="-720"/>
        </w:tabs>
        <w:suppressAutoHyphens/>
        <w:jc w:val="both"/>
        <w:rPr>
          <w:spacing w:val="-3"/>
          <w:lang w:val="is-IS"/>
        </w:rPr>
      </w:pPr>
    </w:p>
    <w:p w14:paraId="1F41BD21" w14:textId="5FA7F5F1" w:rsidR="00090AAB" w:rsidRPr="008436F2" w:rsidRDefault="00090AAB" w:rsidP="00BC62DE">
      <w:pPr>
        <w:spacing w:after="200" w:line="276" w:lineRule="auto"/>
        <w:rPr>
          <w:spacing w:val="-3"/>
          <w:lang w:val="is-IS"/>
        </w:rPr>
      </w:pPr>
    </w:p>
    <w:p w14:paraId="3986054F" w14:textId="77777777" w:rsidR="00BC62DE" w:rsidRPr="008436F2" w:rsidRDefault="00BC62DE">
      <w:pPr>
        <w:spacing w:after="200" w:line="276" w:lineRule="auto"/>
        <w:rPr>
          <w:b/>
          <w:spacing w:val="-3"/>
          <w:sz w:val="32"/>
          <w:lang w:val="is-IS"/>
        </w:rPr>
      </w:pPr>
      <w:bookmarkStart w:id="19" w:name="_Toc460251642"/>
      <w:bookmarkStart w:id="20" w:name="_Toc334601161"/>
      <w:r w:rsidRPr="008436F2">
        <w:rPr>
          <w:sz w:val="32"/>
          <w:lang w:val="is-IS"/>
        </w:rPr>
        <w:br w:type="page"/>
      </w:r>
    </w:p>
    <w:p w14:paraId="61030FCB" w14:textId="3FB5D681" w:rsidR="00090AAB" w:rsidRPr="008436F2" w:rsidRDefault="00090AAB" w:rsidP="000D38D2">
      <w:pPr>
        <w:pStyle w:val="Fyrirsgn1"/>
      </w:pPr>
      <w:bookmarkStart w:id="21" w:name="_Toc32328482"/>
      <w:r w:rsidRPr="008436F2">
        <w:lastRenderedPageBreak/>
        <w:t xml:space="preserve">II. </w:t>
      </w:r>
      <w:bookmarkEnd w:id="19"/>
      <w:bookmarkEnd w:id="20"/>
      <w:r w:rsidR="00CF578B" w:rsidRPr="008436F2">
        <w:t>VIÐSKIPTAFRÆÐI</w:t>
      </w:r>
      <w:r w:rsidR="0026118C" w:rsidRPr="008436F2">
        <w:t xml:space="preserve"> 50%</w:t>
      </w:r>
      <w:bookmarkEnd w:id="21"/>
    </w:p>
    <w:p w14:paraId="062B6049" w14:textId="1E8AB5B2" w:rsidR="00C2336D" w:rsidRDefault="00C2336D" w:rsidP="000D38D2">
      <w:pPr>
        <w:pStyle w:val="Fyrirsgn2"/>
      </w:pPr>
      <w:bookmarkStart w:id="22" w:name="_Toc32328483"/>
      <w:r w:rsidRPr="008436F2">
        <w:t>1. Verðbréf, afleiður og gjaldeyrir</w:t>
      </w:r>
      <w:bookmarkEnd w:id="22"/>
    </w:p>
    <w:p w14:paraId="4A693419" w14:textId="77777777" w:rsidR="000D38D2" w:rsidRPr="000D38D2" w:rsidRDefault="000D38D2" w:rsidP="000D38D2">
      <w:pPr>
        <w:rPr>
          <w:lang w:val="is-IS"/>
        </w:rPr>
      </w:pPr>
    </w:p>
    <w:p w14:paraId="640A8E19" w14:textId="77777777" w:rsidR="000D38D2" w:rsidRPr="003664EF" w:rsidRDefault="000D38D2" w:rsidP="000D38D2">
      <w:pPr>
        <w:spacing w:line="280" w:lineRule="exact"/>
        <w:jc w:val="both"/>
        <w:rPr>
          <w:b/>
          <w:lang w:val="is-IS"/>
        </w:rPr>
      </w:pPr>
      <w:r>
        <w:rPr>
          <w:b/>
          <w:lang w:val="is-IS"/>
        </w:rPr>
        <w:t>Markmið:</w:t>
      </w:r>
    </w:p>
    <w:p w14:paraId="259A9FB9" w14:textId="686476D2" w:rsidR="000D38D2" w:rsidRPr="000D38D2" w:rsidRDefault="000D38D2" w:rsidP="000D38D2">
      <w:pPr>
        <w:spacing w:line="280" w:lineRule="exact"/>
        <w:jc w:val="both"/>
        <w:rPr>
          <w:lang w:val="is-IS"/>
        </w:rPr>
      </w:pPr>
      <w:r>
        <w:rPr>
          <w:lang w:val="is-IS"/>
        </w:rPr>
        <w:t>Að próftaki þekki</w:t>
      </w:r>
      <w:r w:rsidRPr="000D38D2">
        <w:rPr>
          <w:lang w:val="is-IS"/>
        </w:rPr>
        <w:t xml:space="preserve"> til og get</w:t>
      </w:r>
      <w:r>
        <w:rPr>
          <w:lang w:val="is-IS"/>
        </w:rPr>
        <w:t>i</w:t>
      </w:r>
      <w:r w:rsidRPr="000D38D2">
        <w:rPr>
          <w:lang w:val="is-IS"/>
        </w:rPr>
        <w:t xml:space="preserve"> fjallað um öll atriði sem tilte</w:t>
      </w:r>
      <w:r>
        <w:rPr>
          <w:lang w:val="is-IS"/>
        </w:rPr>
        <w:t>kin eru í efnisþáttum. Próftaki á</w:t>
      </w:r>
      <w:r w:rsidRPr="000D38D2">
        <w:rPr>
          <w:lang w:val="is-IS"/>
        </w:rPr>
        <w:t xml:space="preserve"> jafnframt að geta leyst raunhæf dæmi sem snúa að hlutabréfum, skuldabréfum, afleiðum og gjaldeyri. Slík lausn gæti m.a. falist í samanburði, </w:t>
      </w:r>
      <w:proofErr w:type="spellStart"/>
      <w:r w:rsidRPr="000D38D2">
        <w:rPr>
          <w:lang w:val="is-IS"/>
        </w:rPr>
        <w:t>virðismati</w:t>
      </w:r>
      <w:proofErr w:type="spellEnd"/>
      <w:r w:rsidRPr="000D38D2">
        <w:rPr>
          <w:lang w:val="is-IS"/>
        </w:rPr>
        <w:t>, verðlagningu, tillögu að fjárfestingu, útreikningi á ávöxtun, mati á áhættu og mati á fjárstreymi.</w:t>
      </w:r>
    </w:p>
    <w:p w14:paraId="52D513AF" w14:textId="47FA97F6" w:rsidR="000D38D2" w:rsidRDefault="000D38D2" w:rsidP="000D38D2">
      <w:pPr>
        <w:spacing w:line="280" w:lineRule="exact"/>
        <w:jc w:val="both"/>
        <w:rPr>
          <w:b/>
          <w:lang w:val="is-IS"/>
        </w:rPr>
      </w:pPr>
    </w:p>
    <w:p w14:paraId="6DBD7698" w14:textId="110D90D3" w:rsidR="000D38D2" w:rsidRDefault="000D38D2" w:rsidP="00A7062B">
      <w:pPr>
        <w:spacing w:line="280" w:lineRule="exact"/>
        <w:jc w:val="both"/>
        <w:rPr>
          <w:b/>
          <w:lang w:val="is-IS"/>
        </w:rPr>
      </w:pPr>
      <w:r>
        <w:rPr>
          <w:b/>
          <w:lang w:val="is-IS"/>
        </w:rPr>
        <w:t>Lesefni:</w:t>
      </w:r>
    </w:p>
    <w:p w14:paraId="5079977D" w14:textId="007EDF0A" w:rsidR="0078481F" w:rsidRPr="0078481F" w:rsidRDefault="0078481F" w:rsidP="00A7062B">
      <w:pPr>
        <w:spacing w:line="280" w:lineRule="exact"/>
        <w:jc w:val="both"/>
        <w:rPr>
          <w:i/>
          <w:lang w:val="is-IS"/>
        </w:rPr>
      </w:pPr>
      <w:r>
        <w:rPr>
          <w:i/>
          <w:lang w:val="is-IS"/>
        </w:rPr>
        <w:t>Bækur:</w:t>
      </w:r>
    </w:p>
    <w:p w14:paraId="512F46A5" w14:textId="62ABA05C" w:rsidR="006A5485" w:rsidRPr="008436F2" w:rsidRDefault="006A5485" w:rsidP="00867851">
      <w:pPr>
        <w:pStyle w:val="Mlsgreinlista"/>
        <w:numPr>
          <w:ilvl w:val="0"/>
          <w:numId w:val="5"/>
        </w:numPr>
        <w:spacing w:line="320" w:lineRule="exact"/>
        <w:ind w:left="714" w:hanging="357"/>
        <w:jc w:val="both"/>
        <w:rPr>
          <w:i/>
          <w:snapToGrid w:val="0"/>
          <w:lang w:val="is-IS"/>
        </w:rPr>
      </w:pPr>
      <w:r w:rsidRPr="008436F2">
        <w:rPr>
          <w:snapToGrid w:val="0"/>
          <w:lang w:val="is-IS"/>
        </w:rPr>
        <w:t xml:space="preserve">Hull, John C. (2012). </w:t>
      </w:r>
      <w:proofErr w:type="spellStart"/>
      <w:r w:rsidRPr="008436F2">
        <w:rPr>
          <w:i/>
          <w:snapToGrid w:val="0"/>
          <w:lang w:val="is-IS"/>
        </w:rPr>
        <w:t>Options</w:t>
      </w:r>
      <w:proofErr w:type="spellEnd"/>
      <w:r w:rsidRPr="008436F2">
        <w:rPr>
          <w:i/>
          <w:snapToGrid w:val="0"/>
          <w:lang w:val="is-IS"/>
        </w:rPr>
        <w:t xml:space="preserve">, </w:t>
      </w:r>
      <w:proofErr w:type="spellStart"/>
      <w:r w:rsidRPr="008436F2">
        <w:rPr>
          <w:i/>
          <w:snapToGrid w:val="0"/>
          <w:lang w:val="is-IS"/>
        </w:rPr>
        <w:t>futures</w:t>
      </w:r>
      <w:proofErr w:type="spellEnd"/>
      <w:r w:rsidRPr="008436F2">
        <w:rPr>
          <w:i/>
          <w:snapToGrid w:val="0"/>
          <w:lang w:val="is-IS"/>
        </w:rPr>
        <w:t xml:space="preserve"> </w:t>
      </w:r>
      <w:proofErr w:type="spellStart"/>
      <w:r w:rsidRPr="008436F2">
        <w:rPr>
          <w:i/>
          <w:snapToGrid w:val="0"/>
          <w:lang w:val="is-IS"/>
        </w:rPr>
        <w:t>and</w:t>
      </w:r>
      <w:proofErr w:type="spellEnd"/>
      <w:r w:rsidRPr="008436F2">
        <w:rPr>
          <w:i/>
          <w:snapToGrid w:val="0"/>
          <w:lang w:val="is-IS"/>
        </w:rPr>
        <w:t xml:space="preserve"> other </w:t>
      </w:r>
      <w:proofErr w:type="spellStart"/>
      <w:r w:rsidRPr="008436F2">
        <w:rPr>
          <w:i/>
          <w:snapToGrid w:val="0"/>
          <w:lang w:val="is-IS"/>
        </w:rPr>
        <w:t>derivatives</w:t>
      </w:r>
      <w:proofErr w:type="spellEnd"/>
      <w:r w:rsidRPr="008436F2">
        <w:rPr>
          <w:i/>
          <w:snapToGrid w:val="0"/>
          <w:lang w:val="is-IS"/>
        </w:rPr>
        <w:t>.</w:t>
      </w:r>
      <w:r w:rsidRPr="008436F2">
        <w:rPr>
          <w:lang w:val="is-IS"/>
        </w:rPr>
        <w:t xml:space="preserve"> </w:t>
      </w:r>
      <w:r w:rsidRPr="008436F2">
        <w:rPr>
          <w:snapToGrid w:val="0"/>
          <w:lang w:val="is-IS"/>
        </w:rPr>
        <w:t>ISBN-10: 0273759078</w:t>
      </w:r>
      <w:r w:rsidR="00A7062B">
        <w:rPr>
          <w:snapToGrid w:val="0"/>
          <w:lang w:val="is-IS"/>
        </w:rPr>
        <w:t>.</w:t>
      </w:r>
    </w:p>
    <w:p w14:paraId="1DB6023B" w14:textId="334EA640" w:rsidR="006A5485" w:rsidRPr="008436F2" w:rsidRDefault="006A5485" w:rsidP="00867851">
      <w:pPr>
        <w:pStyle w:val="Mlsgreinlista"/>
        <w:numPr>
          <w:ilvl w:val="0"/>
          <w:numId w:val="5"/>
        </w:numPr>
        <w:spacing w:line="320" w:lineRule="exact"/>
        <w:ind w:left="714" w:hanging="357"/>
        <w:jc w:val="both"/>
        <w:rPr>
          <w:snapToGrid w:val="0"/>
          <w:lang w:val="is-IS"/>
        </w:rPr>
      </w:pPr>
      <w:proofErr w:type="spellStart"/>
      <w:r w:rsidRPr="008436F2">
        <w:rPr>
          <w:snapToGrid w:val="0"/>
          <w:lang w:val="is-IS"/>
        </w:rPr>
        <w:t>Parrino</w:t>
      </w:r>
      <w:proofErr w:type="spellEnd"/>
      <w:r w:rsidRPr="008436F2">
        <w:rPr>
          <w:snapToGrid w:val="0"/>
          <w:lang w:val="is-IS"/>
        </w:rPr>
        <w:t xml:space="preserve">, Robert </w:t>
      </w:r>
      <w:proofErr w:type="spellStart"/>
      <w:r w:rsidRPr="008436F2">
        <w:rPr>
          <w:snapToGrid w:val="0"/>
          <w:lang w:val="is-IS"/>
        </w:rPr>
        <w:t>ofl</w:t>
      </w:r>
      <w:proofErr w:type="spellEnd"/>
      <w:r w:rsidRPr="008436F2">
        <w:rPr>
          <w:snapToGrid w:val="0"/>
          <w:lang w:val="is-IS"/>
        </w:rPr>
        <w:t xml:space="preserve">. (2015). </w:t>
      </w:r>
      <w:proofErr w:type="spellStart"/>
      <w:r w:rsidRPr="008436F2">
        <w:rPr>
          <w:snapToGrid w:val="0"/>
          <w:lang w:val="is-IS"/>
        </w:rPr>
        <w:t>Fundamentals</w:t>
      </w:r>
      <w:proofErr w:type="spellEnd"/>
      <w:r w:rsidRPr="008436F2">
        <w:rPr>
          <w:snapToGrid w:val="0"/>
          <w:lang w:val="is-IS"/>
        </w:rPr>
        <w:t xml:space="preserve"> of </w:t>
      </w:r>
      <w:proofErr w:type="spellStart"/>
      <w:r w:rsidRPr="008436F2">
        <w:rPr>
          <w:snapToGrid w:val="0"/>
          <w:lang w:val="is-IS"/>
        </w:rPr>
        <w:t>Corporate</w:t>
      </w:r>
      <w:proofErr w:type="spellEnd"/>
      <w:r w:rsidRPr="008436F2">
        <w:rPr>
          <w:snapToGrid w:val="0"/>
          <w:lang w:val="is-IS"/>
        </w:rPr>
        <w:t xml:space="preserve"> </w:t>
      </w:r>
      <w:proofErr w:type="spellStart"/>
      <w:r w:rsidRPr="008436F2">
        <w:rPr>
          <w:snapToGrid w:val="0"/>
          <w:lang w:val="is-IS"/>
        </w:rPr>
        <w:t>Finance</w:t>
      </w:r>
      <w:proofErr w:type="spellEnd"/>
      <w:r w:rsidRPr="008436F2">
        <w:rPr>
          <w:snapToGrid w:val="0"/>
          <w:lang w:val="is-IS"/>
        </w:rPr>
        <w:t>, 3rd Ed. ISBN: 1118961293</w:t>
      </w:r>
      <w:r w:rsidR="00A7062B">
        <w:rPr>
          <w:snapToGrid w:val="0"/>
          <w:lang w:val="is-IS"/>
        </w:rPr>
        <w:t>.</w:t>
      </w:r>
    </w:p>
    <w:p w14:paraId="6A80668D" w14:textId="5F547BD5" w:rsidR="006A5485" w:rsidRDefault="006A5485" w:rsidP="00867851">
      <w:pPr>
        <w:pStyle w:val="Mlsgreinlista"/>
        <w:numPr>
          <w:ilvl w:val="0"/>
          <w:numId w:val="5"/>
        </w:numPr>
        <w:spacing w:line="320" w:lineRule="exact"/>
        <w:ind w:left="714" w:hanging="357"/>
        <w:jc w:val="both"/>
        <w:rPr>
          <w:snapToGrid w:val="0"/>
          <w:lang w:val="is-IS"/>
        </w:rPr>
      </w:pPr>
      <w:r w:rsidRPr="008436F2">
        <w:rPr>
          <w:snapToGrid w:val="0"/>
          <w:lang w:val="is-IS"/>
        </w:rPr>
        <w:t xml:space="preserve">Koller, Tim o.fl. (2010). </w:t>
      </w:r>
      <w:proofErr w:type="spellStart"/>
      <w:r w:rsidRPr="008436F2">
        <w:rPr>
          <w:i/>
          <w:snapToGrid w:val="0"/>
          <w:lang w:val="is-IS"/>
        </w:rPr>
        <w:t>Valuation</w:t>
      </w:r>
      <w:proofErr w:type="spellEnd"/>
      <w:r w:rsidRPr="008436F2">
        <w:rPr>
          <w:i/>
          <w:snapToGrid w:val="0"/>
          <w:lang w:val="is-IS"/>
        </w:rPr>
        <w:t xml:space="preserve">: </w:t>
      </w:r>
      <w:proofErr w:type="spellStart"/>
      <w:r w:rsidRPr="008436F2">
        <w:rPr>
          <w:i/>
          <w:snapToGrid w:val="0"/>
          <w:lang w:val="is-IS"/>
        </w:rPr>
        <w:t>Measuring</w:t>
      </w:r>
      <w:proofErr w:type="spellEnd"/>
      <w:r w:rsidRPr="008436F2">
        <w:rPr>
          <w:i/>
          <w:snapToGrid w:val="0"/>
          <w:lang w:val="is-IS"/>
        </w:rPr>
        <w:t xml:space="preserve"> </w:t>
      </w:r>
      <w:proofErr w:type="spellStart"/>
      <w:r w:rsidRPr="008436F2">
        <w:rPr>
          <w:i/>
          <w:snapToGrid w:val="0"/>
          <w:lang w:val="is-IS"/>
        </w:rPr>
        <w:t>and</w:t>
      </w:r>
      <w:proofErr w:type="spellEnd"/>
      <w:r w:rsidRPr="008436F2">
        <w:rPr>
          <w:i/>
          <w:snapToGrid w:val="0"/>
          <w:lang w:val="is-IS"/>
        </w:rPr>
        <w:t xml:space="preserve"> </w:t>
      </w:r>
      <w:proofErr w:type="spellStart"/>
      <w:r w:rsidRPr="008436F2">
        <w:rPr>
          <w:i/>
          <w:snapToGrid w:val="0"/>
          <w:lang w:val="is-IS"/>
        </w:rPr>
        <w:t>managing</w:t>
      </w:r>
      <w:proofErr w:type="spellEnd"/>
      <w:r w:rsidRPr="008436F2">
        <w:rPr>
          <w:i/>
          <w:snapToGrid w:val="0"/>
          <w:lang w:val="is-IS"/>
        </w:rPr>
        <w:t xml:space="preserve"> </w:t>
      </w:r>
      <w:proofErr w:type="spellStart"/>
      <w:r w:rsidRPr="008436F2">
        <w:rPr>
          <w:i/>
          <w:snapToGrid w:val="0"/>
          <w:lang w:val="is-IS"/>
        </w:rPr>
        <w:t>the</w:t>
      </w:r>
      <w:proofErr w:type="spellEnd"/>
      <w:r w:rsidRPr="008436F2">
        <w:rPr>
          <w:i/>
          <w:snapToGrid w:val="0"/>
          <w:lang w:val="is-IS"/>
        </w:rPr>
        <w:t xml:space="preserve"> value of </w:t>
      </w:r>
      <w:proofErr w:type="spellStart"/>
      <w:r w:rsidRPr="008436F2">
        <w:rPr>
          <w:i/>
          <w:snapToGrid w:val="0"/>
          <w:lang w:val="is-IS"/>
        </w:rPr>
        <w:t>companies</w:t>
      </w:r>
      <w:proofErr w:type="spellEnd"/>
      <w:r w:rsidRPr="008436F2">
        <w:rPr>
          <w:i/>
          <w:snapToGrid w:val="0"/>
          <w:lang w:val="is-IS"/>
        </w:rPr>
        <w:t>.</w:t>
      </w:r>
      <w:r w:rsidRPr="008436F2">
        <w:rPr>
          <w:lang w:val="is-IS"/>
        </w:rPr>
        <w:t xml:space="preserve"> </w:t>
      </w:r>
      <w:r w:rsidRPr="008436F2">
        <w:rPr>
          <w:snapToGrid w:val="0"/>
          <w:lang w:val="is-IS"/>
        </w:rPr>
        <w:t>ISBN-10: 0470424702</w:t>
      </w:r>
      <w:r w:rsidR="00A7062B">
        <w:rPr>
          <w:snapToGrid w:val="0"/>
          <w:lang w:val="is-IS"/>
        </w:rPr>
        <w:t>.</w:t>
      </w:r>
    </w:p>
    <w:p w14:paraId="471F77F7" w14:textId="77777777" w:rsidR="0078481F" w:rsidRDefault="0078481F" w:rsidP="0078481F">
      <w:pPr>
        <w:pStyle w:val="Mlsgreinlista"/>
        <w:spacing w:line="320" w:lineRule="exact"/>
        <w:ind w:left="714"/>
        <w:jc w:val="both"/>
        <w:rPr>
          <w:snapToGrid w:val="0"/>
          <w:lang w:val="is-IS"/>
        </w:rPr>
      </w:pPr>
    </w:p>
    <w:p w14:paraId="5AEB163F" w14:textId="7BEE367B" w:rsidR="006A5485" w:rsidRPr="0078481F" w:rsidRDefault="0078481F" w:rsidP="0078481F">
      <w:pPr>
        <w:spacing w:line="320" w:lineRule="exact"/>
        <w:jc w:val="both"/>
        <w:rPr>
          <w:i/>
          <w:snapToGrid w:val="0"/>
          <w:lang w:val="is-IS"/>
        </w:rPr>
      </w:pPr>
      <w:r>
        <w:rPr>
          <w:i/>
          <w:snapToGrid w:val="0"/>
          <w:lang w:val="is-IS"/>
        </w:rPr>
        <w:t>Annað lesefni:</w:t>
      </w:r>
    </w:p>
    <w:p w14:paraId="21684732" w14:textId="20F3FA2E" w:rsidR="006A5485" w:rsidRPr="008436F2" w:rsidRDefault="006A5485" w:rsidP="00867851">
      <w:pPr>
        <w:pStyle w:val="Mlsgreinlista"/>
        <w:numPr>
          <w:ilvl w:val="0"/>
          <w:numId w:val="5"/>
        </w:numPr>
        <w:spacing w:line="280" w:lineRule="exact"/>
        <w:ind w:left="714" w:hanging="357"/>
        <w:jc w:val="both"/>
        <w:rPr>
          <w:snapToGrid w:val="0"/>
          <w:lang w:val="is-IS"/>
        </w:rPr>
      </w:pPr>
      <w:r w:rsidRPr="008436F2">
        <w:rPr>
          <w:snapToGrid w:val="0"/>
          <w:lang w:val="is-IS"/>
        </w:rPr>
        <w:t xml:space="preserve">Könnun BIS á umfangi gjaldeyris- </w:t>
      </w:r>
      <w:r w:rsidR="005C6B6A">
        <w:rPr>
          <w:snapToGrid w:val="0"/>
          <w:lang w:val="is-IS"/>
        </w:rPr>
        <w:t xml:space="preserve">og afleiðumarkaða heimsins 2019: </w:t>
      </w:r>
      <w:hyperlink r:id="rId71" w:history="1">
        <w:r w:rsidR="005C6B6A" w:rsidRPr="005C6B6A">
          <w:rPr>
            <w:rStyle w:val="Tengill"/>
            <w:lang w:val="is-IS"/>
          </w:rPr>
          <w:t>https://www.bis.org/statistics/rpfx19_fx.pdf</w:t>
        </w:r>
      </w:hyperlink>
      <w:r w:rsidR="005C6B6A" w:rsidRPr="005C6B6A">
        <w:rPr>
          <w:lang w:val="is-IS"/>
        </w:rPr>
        <w:t xml:space="preserve"> </w:t>
      </w:r>
    </w:p>
    <w:p w14:paraId="38800C9A" w14:textId="77777777" w:rsidR="006A5485" w:rsidRPr="008436F2" w:rsidRDefault="006A5485" w:rsidP="00867851">
      <w:pPr>
        <w:pStyle w:val="Mlsgreinlista"/>
        <w:numPr>
          <w:ilvl w:val="0"/>
          <w:numId w:val="5"/>
        </w:numPr>
        <w:spacing w:line="280" w:lineRule="exact"/>
        <w:ind w:left="714" w:hanging="357"/>
        <w:jc w:val="both"/>
        <w:rPr>
          <w:snapToGrid w:val="0"/>
          <w:lang w:val="is-IS"/>
        </w:rPr>
      </w:pPr>
      <w:r w:rsidRPr="008436F2">
        <w:rPr>
          <w:snapToGrid w:val="0"/>
          <w:lang w:val="is-IS"/>
        </w:rPr>
        <w:t xml:space="preserve">Heimasíða Lánamála ríkisins. </w:t>
      </w:r>
      <w:hyperlink r:id="rId72" w:history="1">
        <w:r w:rsidRPr="008436F2">
          <w:rPr>
            <w:rStyle w:val="Tengill"/>
            <w:snapToGrid w:val="0"/>
            <w:lang w:val="is-IS"/>
          </w:rPr>
          <w:t>www.lanamal.is</w:t>
        </w:r>
      </w:hyperlink>
      <w:r w:rsidRPr="008436F2">
        <w:rPr>
          <w:snapToGrid w:val="0"/>
          <w:lang w:val="is-IS"/>
        </w:rPr>
        <w:t xml:space="preserve"> </w:t>
      </w:r>
    </w:p>
    <w:p w14:paraId="237035B5" w14:textId="77777777" w:rsidR="006A5485" w:rsidRPr="008436F2" w:rsidRDefault="006A5485" w:rsidP="00867851">
      <w:pPr>
        <w:pStyle w:val="Mlsgreinlista"/>
        <w:numPr>
          <w:ilvl w:val="0"/>
          <w:numId w:val="5"/>
        </w:numPr>
        <w:spacing w:line="280" w:lineRule="exact"/>
        <w:ind w:left="714" w:hanging="357"/>
        <w:jc w:val="both"/>
        <w:rPr>
          <w:snapToGrid w:val="0"/>
          <w:lang w:val="is-IS"/>
        </w:rPr>
      </w:pPr>
      <w:r w:rsidRPr="008436F2">
        <w:rPr>
          <w:bCs/>
          <w:snapToGrid w:val="0"/>
          <w:lang w:val="is-IS"/>
        </w:rPr>
        <w:t>Lög nr. 2/1995 um hlutafélög, með síðari breytingum</w:t>
      </w:r>
    </w:p>
    <w:p w14:paraId="22C9185A" w14:textId="77777777" w:rsidR="006A5485" w:rsidRPr="008436F2" w:rsidRDefault="006A5485" w:rsidP="00867851">
      <w:pPr>
        <w:pStyle w:val="Mlsgreinlista"/>
        <w:numPr>
          <w:ilvl w:val="0"/>
          <w:numId w:val="5"/>
        </w:numPr>
        <w:spacing w:line="280" w:lineRule="exact"/>
        <w:ind w:left="714" w:hanging="357"/>
        <w:jc w:val="both"/>
        <w:rPr>
          <w:snapToGrid w:val="0"/>
          <w:lang w:val="is-IS"/>
        </w:rPr>
      </w:pPr>
      <w:r w:rsidRPr="008436F2">
        <w:rPr>
          <w:snapToGrid w:val="0"/>
          <w:lang w:val="is-IS"/>
        </w:rPr>
        <w:t>Lög nr. 11/2008 um sértryggð skuldabréf, með síðari breytingum</w:t>
      </w:r>
    </w:p>
    <w:p w14:paraId="17B805FF" w14:textId="77777777" w:rsidR="006A5485" w:rsidRPr="008436F2" w:rsidRDefault="006A5485" w:rsidP="006A5485">
      <w:pPr>
        <w:pStyle w:val="Mlsgreinlista"/>
        <w:rPr>
          <w:snapToGrid w:val="0"/>
          <w:lang w:val="is-IS"/>
        </w:rPr>
      </w:pPr>
    </w:p>
    <w:p w14:paraId="41EEF3E8" w14:textId="6F4AF9E5" w:rsidR="006A5485" w:rsidRPr="008436F2" w:rsidRDefault="00593C65" w:rsidP="00593C65">
      <w:pPr>
        <w:spacing w:line="280" w:lineRule="exact"/>
        <w:jc w:val="both"/>
        <w:rPr>
          <w:b/>
          <w:bCs/>
          <w:smallCaps/>
          <w:sz w:val="28"/>
          <w:lang w:val="is-IS"/>
        </w:rPr>
      </w:pPr>
      <w:r>
        <w:rPr>
          <w:b/>
          <w:lang w:val="is-IS"/>
        </w:rPr>
        <w:t>Efnisþættir</w:t>
      </w:r>
      <w:r w:rsidRPr="00107B5C">
        <w:rPr>
          <w:b/>
          <w:lang w:val="is-IS"/>
        </w:rPr>
        <w:t>:</w:t>
      </w:r>
    </w:p>
    <w:p w14:paraId="0F65005E" w14:textId="39ABA59B" w:rsidR="000C51DC" w:rsidRPr="008436F2" w:rsidRDefault="000C51DC" w:rsidP="00867851">
      <w:pPr>
        <w:pStyle w:val="Titill"/>
        <w:numPr>
          <w:ilvl w:val="0"/>
          <w:numId w:val="10"/>
        </w:numPr>
        <w:spacing w:before="60" w:after="60"/>
        <w:jc w:val="left"/>
        <w:rPr>
          <w:sz w:val="20"/>
          <w:lang w:val="is-IS"/>
        </w:rPr>
      </w:pPr>
      <w:r w:rsidRPr="008436F2">
        <w:rPr>
          <w:sz w:val="20"/>
          <w:lang w:val="is-IS"/>
        </w:rPr>
        <w:t xml:space="preserve">Hlutabréf </w:t>
      </w:r>
    </w:p>
    <w:p w14:paraId="30CB5B5B" w14:textId="77777777" w:rsidR="000C51DC" w:rsidRPr="008436F2" w:rsidRDefault="000C51DC" w:rsidP="00867851">
      <w:pPr>
        <w:pStyle w:val="Mlsgreinlista"/>
        <w:numPr>
          <w:ilvl w:val="1"/>
          <w:numId w:val="10"/>
        </w:numPr>
        <w:spacing w:before="60" w:after="60"/>
        <w:contextualSpacing w:val="0"/>
        <w:rPr>
          <w:snapToGrid w:val="0"/>
          <w:lang w:val="is-IS"/>
        </w:rPr>
      </w:pPr>
      <w:r w:rsidRPr="008436F2">
        <w:rPr>
          <w:snapToGrid w:val="0"/>
          <w:lang w:val="is-IS"/>
        </w:rPr>
        <w:t>Helstu tegundir hlutabréfa og skuldabréfa</w:t>
      </w:r>
    </w:p>
    <w:p w14:paraId="3BB73481" w14:textId="77777777" w:rsidR="000C51DC" w:rsidRPr="008436F2" w:rsidRDefault="000C51DC" w:rsidP="00867851">
      <w:pPr>
        <w:pStyle w:val="Titill"/>
        <w:numPr>
          <w:ilvl w:val="2"/>
          <w:numId w:val="10"/>
        </w:numPr>
        <w:spacing w:before="60" w:after="60"/>
        <w:jc w:val="left"/>
        <w:rPr>
          <w:b w:val="0"/>
          <w:sz w:val="20"/>
          <w:lang w:val="is-IS"/>
        </w:rPr>
      </w:pPr>
      <w:r w:rsidRPr="008436F2">
        <w:rPr>
          <w:b w:val="0"/>
          <w:sz w:val="20"/>
          <w:lang w:val="is-IS"/>
        </w:rPr>
        <w:t xml:space="preserve">Almenn hlutabréf </w:t>
      </w:r>
    </w:p>
    <w:p w14:paraId="7E66122D" w14:textId="77777777" w:rsidR="000C51DC" w:rsidRPr="008436F2" w:rsidRDefault="000C51DC" w:rsidP="00867851">
      <w:pPr>
        <w:pStyle w:val="Titill"/>
        <w:numPr>
          <w:ilvl w:val="2"/>
          <w:numId w:val="10"/>
        </w:numPr>
        <w:spacing w:before="60" w:after="60"/>
        <w:jc w:val="left"/>
        <w:rPr>
          <w:b w:val="0"/>
          <w:sz w:val="20"/>
          <w:lang w:val="is-IS"/>
        </w:rPr>
      </w:pPr>
      <w:r w:rsidRPr="008436F2">
        <w:rPr>
          <w:b w:val="0"/>
          <w:sz w:val="20"/>
          <w:lang w:val="is-IS"/>
        </w:rPr>
        <w:t>Flokkaskipt hlutabréf</w:t>
      </w:r>
    </w:p>
    <w:p w14:paraId="2CD435F8" w14:textId="77777777" w:rsidR="000C51DC" w:rsidRPr="008436F2" w:rsidRDefault="000C51DC" w:rsidP="00867851">
      <w:pPr>
        <w:pStyle w:val="Titill"/>
        <w:numPr>
          <w:ilvl w:val="2"/>
          <w:numId w:val="10"/>
        </w:numPr>
        <w:spacing w:before="60" w:after="60"/>
        <w:jc w:val="left"/>
        <w:rPr>
          <w:b w:val="0"/>
          <w:sz w:val="20"/>
          <w:lang w:val="is-IS"/>
        </w:rPr>
      </w:pPr>
      <w:r w:rsidRPr="008436F2">
        <w:rPr>
          <w:b w:val="0"/>
          <w:sz w:val="20"/>
          <w:lang w:val="is-IS"/>
        </w:rPr>
        <w:t xml:space="preserve">Forgangshlutabréf (e. </w:t>
      </w:r>
      <w:proofErr w:type="spellStart"/>
      <w:r w:rsidRPr="008436F2">
        <w:rPr>
          <w:b w:val="0"/>
          <w:sz w:val="20"/>
          <w:lang w:val="is-IS"/>
        </w:rPr>
        <w:t>preferred</w:t>
      </w:r>
      <w:proofErr w:type="spellEnd"/>
      <w:r w:rsidRPr="008436F2">
        <w:rPr>
          <w:b w:val="0"/>
          <w:sz w:val="20"/>
          <w:lang w:val="is-IS"/>
        </w:rPr>
        <w:t xml:space="preserve"> </w:t>
      </w:r>
      <w:proofErr w:type="spellStart"/>
      <w:r w:rsidRPr="008436F2">
        <w:rPr>
          <w:b w:val="0"/>
          <w:sz w:val="20"/>
          <w:lang w:val="is-IS"/>
        </w:rPr>
        <w:t>shares</w:t>
      </w:r>
      <w:proofErr w:type="spellEnd"/>
      <w:r w:rsidRPr="008436F2">
        <w:rPr>
          <w:b w:val="0"/>
          <w:sz w:val="20"/>
          <w:lang w:val="is-IS"/>
        </w:rPr>
        <w:t>)</w:t>
      </w:r>
    </w:p>
    <w:p w14:paraId="64273B0A" w14:textId="77777777" w:rsidR="000C51DC" w:rsidRPr="008436F2" w:rsidRDefault="000C51DC" w:rsidP="00867851">
      <w:pPr>
        <w:pStyle w:val="Titill"/>
        <w:numPr>
          <w:ilvl w:val="2"/>
          <w:numId w:val="10"/>
        </w:numPr>
        <w:spacing w:before="60" w:after="60"/>
        <w:jc w:val="left"/>
        <w:rPr>
          <w:b w:val="0"/>
          <w:sz w:val="20"/>
          <w:lang w:val="is-IS"/>
        </w:rPr>
      </w:pPr>
      <w:r w:rsidRPr="008436F2">
        <w:rPr>
          <w:b w:val="0"/>
          <w:sz w:val="20"/>
          <w:lang w:val="is-IS"/>
        </w:rPr>
        <w:t>Vörslubréfaréttur</w:t>
      </w:r>
    </w:p>
    <w:p w14:paraId="5010E791" w14:textId="77777777" w:rsidR="000C51DC" w:rsidRPr="008436F2" w:rsidRDefault="000C51DC" w:rsidP="00867851">
      <w:pPr>
        <w:pStyle w:val="Titill"/>
        <w:numPr>
          <w:ilvl w:val="2"/>
          <w:numId w:val="10"/>
        </w:numPr>
        <w:spacing w:before="60" w:after="60"/>
        <w:jc w:val="left"/>
        <w:rPr>
          <w:b w:val="0"/>
          <w:sz w:val="20"/>
          <w:lang w:val="is-IS"/>
        </w:rPr>
      </w:pPr>
      <w:r w:rsidRPr="008436F2">
        <w:rPr>
          <w:b w:val="0"/>
          <w:sz w:val="20"/>
          <w:lang w:val="is-IS"/>
        </w:rPr>
        <w:t xml:space="preserve">Heimildarskírteini fyrir hlut (e. </w:t>
      </w:r>
      <w:proofErr w:type="spellStart"/>
      <w:r w:rsidRPr="008436F2">
        <w:rPr>
          <w:b w:val="0"/>
          <w:sz w:val="20"/>
          <w:lang w:val="is-IS"/>
        </w:rPr>
        <w:t>depository</w:t>
      </w:r>
      <w:proofErr w:type="spellEnd"/>
      <w:r w:rsidRPr="008436F2">
        <w:rPr>
          <w:b w:val="0"/>
          <w:sz w:val="20"/>
          <w:lang w:val="is-IS"/>
        </w:rPr>
        <w:t xml:space="preserve"> </w:t>
      </w:r>
      <w:proofErr w:type="spellStart"/>
      <w:r w:rsidRPr="008436F2">
        <w:rPr>
          <w:b w:val="0"/>
          <w:sz w:val="20"/>
          <w:lang w:val="is-IS"/>
        </w:rPr>
        <w:t>receipts</w:t>
      </w:r>
      <w:proofErr w:type="spellEnd"/>
      <w:r w:rsidRPr="008436F2">
        <w:rPr>
          <w:b w:val="0"/>
          <w:sz w:val="20"/>
          <w:lang w:val="is-IS"/>
        </w:rPr>
        <w:t xml:space="preserve">) </w:t>
      </w:r>
    </w:p>
    <w:p w14:paraId="339085F6" w14:textId="77777777" w:rsidR="000C51DC" w:rsidRPr="008436F2" w:rsidRDefault="000C51DC" w:rsidP="00867851">
      <w:pPr>
        <w:pStyle w:val="Titill"/>
        <w:numPr>
          <w:ilvl w:val="2"/>
          <w:numId w:val="10"/>
        </w:numPr>
        <w:spacing w:before="60" w:after="60"/>
        <w:jc w:val="left"/>
        <w:rPr>
          <w:b w:val="0"/>
          <w:sz w:val="20"/>
          <w:lang w:val="is-IS"/>
        </w:rPr>
      </w:pPr>
      <w:r w:rsidRPr="008436F2">
        <w:rPr>
          <w:b w:val="0"/>
          <w:sz w:val="20"/>
          <w:lang w:val="is-IS"/>
        </w:rPr>
        <w:t>Amerísk og hnattræn heimildarskírteini (</w:t>
      </w:r>
      <w:proofErr w:type="spellStart"/>
      <w:r w:rsidRPr="008436F2">
        <w:rPr>
          <w:b w:val="0"/>
          <w:sz w:val="20"/>
          <w:lang w:val="is-IS"/>
        </w:rPr>
        <w:t>american</w:t>
      </w:r>
      <w:proofErr w:type="spellEnd"/>
      <w:r w:rsidRPr="008436F2">
        <w:rPr>
          <w:b w:val="0"/>
          <w:sz w:val="20"/>
          <w:lang w:val="is-IS"/>
        </w:rPr>
        <w:t xml:space="preserve"> </w:t>
      </w:r>
      <w:proofErr w:type="spellStart"/>
      <w:r w:rsidRPr="008436F2">
        <w:rPr>
          <w:b w:val="0"/>
          <w:sz w:val="20"/>
          <w:lang w:val="is-IS"/>
        </w:rPr>
        <w:t>depository</w:t>
      </w:r>
      <w:proofErr w:type="spellEnd"/>
      <w:r w:rsidRPr="008436F2">
        <w:rPr>
          <w:b w:val="0"/>
          <w:sz w:val="20"/>
          <w:lang w:val="is-IS"/>
        </w:rPr>
        <w:t xml:space="preserve"> </w:t>
      </w:r>
      <w:proofErr w:type="spellStart"/>
      <w:r w:rsidRPr="008436F2">
        <w:rPr>
          <w:b w:val="0"/>
          <w:sz w:val="20"/>
          <w:lang w:val="is-IS"/>
        </w:rPr>
        <w:t>receipts</w:t>
      </w:r>
      <w:proofErr w:type="spellEnd"/>
      <w:r w:rsidRPr="008436F2">
        <w:rPr>
          <w:b w:val="0"/>
          <w:sz w:val="20"/>
          <w:lang w:val="is-IS"/>
        </w:rPr>
        <w:t xml:space="preserve">, ADR </w:t>
      </w:r>
    </w:p>
    <w:p w14:paraId="4A6FF181" w14:textId="77777777" w:rsidR="000C51DC" w:rsidRPr="008436F2" w:rsidRDefault="000C51DC" w:rsidP="00867851">
      <w:pPr>
        <w:pStyle w:val="Titill"/>
        <w:numPr>
          <w:ilvl w:val="2"/>
          <w:numId w:val="10"/>
        </w:numPr>
        <w:spacing w:before="60" w:after="60"/>
        <w:jc w:val="left"/>
        <w:rPr>
          <w:b w:val="0"/>
          <w:sz w:val="20"/>
          <w:lang w:val="is-IS"/>
        </w:rPr>
      </w:pPr>
      <w:r w:rsidRPr="008436F2">
        <w:rPr>
          <w:b w:val="0"/>
          <w:sz w:val="20"/>
          <w:lang w:val="is-IS"/>
        </w:rPr>
        <w:t xml:space="preserve">Global </w:t>
      </w:r>
      <w:proofErr w:type="spellStart"/>
      <w:r w:rsidRPr="008436F2">
        <w:rPr>
          <w:b w:val="0"/>
          <w:sz w:val="20"/>
          <w:lang w:val="is-IS"/>
        </w:rPr>
        <w:t>depository</w:t>
      </w:r>
      <w:proofErr w:type="spellEnd"/>
      <w:r w:rsidRPr="008436F2">
        <w:rPr>
          <w:b w:val="0"/>
          <w:sz w:val="20"/>
          <w:lang w:val="is-IS"/>
        </w:rPr>
        <w:t xml:space="preserve"> </w:t>
      </w:r>
      <w:proofErr w:type="spellStart"/>
      <w:r w:rsidRPr="008436F2">
        <w:rPr>
          <w:b w:val="0"/>
          <w:sz w:val="20"/>
          <w:lang w:val="is-IS"/>
        </w:rPr>
        <w:t>receipts</w:t>
      </w:r>
      <w:proofErr w:type="spellEnd"/>
      <w:r w:rsidRPr="008436F2">
        <w:rPr>
          <w:b w:val="0"/>
          <w:sz w:val="20"/>
          <w:lang w:val="is-IS"/>
        </w:rPr>
        <w:t>, GDR)</w:t>
      </w:r>
    </w:p>
    <w:p w14:paraId="4390B21D" w14:textId="77777777" w:rsidR="000C51DC" w:rsidRPr="008436F2" w:rsidRDefault="000C51DC" w:rsidP="00867851">
      <w:pPr>
        <w:pStyle w:val="Titill"/>
        <w:numPr>
          <w:ilvl w:val="2"/>
          <w:numId w:val="10"/>
        </w:numPr>
        <w:spacing w:before="60" w:after="60"/>
        <w:jc w:val="left"/>
        <w:rPr>
          <w:b w:val="0"/>
          <w:sz w:val="20"/>
          <w:lang w:val="is-IS"/>
        </w:rPr>
      </w:pPr>
      <w:proofErr w:type="spellStart"/>
      <w:r w:rsidRPr="008436F2">
        <w:rPr>
          <w:b w:val="0"/>
          <w:sz w:val="20"/>
          <w:lang w:val="is-IS"/>
        </w:rPr>
        <w:t>Breytanleg</w:t>
      </w:r>
      <w:proofErr w:type="spellEnd"/>
      <w:r w:rsidRPr="008436F2">
        <w:rPr>
          <w:b w:val="0"/>
          <w:sz w:val="20"/>
          <w:lang w:val="is-IS"/>
        </w:rPr>
        <w:t xml:space="preserve"> skuldabréf (e. </w:t>
      </w:r>
      <w:proofErr w:type="spellStart"/>
      <w:r w:rsidRPr="008436F2">
        <w:rPr>
          <w:b w:val="0"/>
          <w:sz w:val="20"/>
          <w:lang w:val="is-IS"/>
        </w:rPr>
        <w:t>convertible</w:t>
      </w:r>
      <w:proofErr w:type="spellEnd"/>
      <w:r w:rsidRPr="008436F2">
        <w:rPr>
          <w:b w:val="0"/>
          <w:sz w:val="20"/>
          <w:lang w:val="is-IS"/>
        </w:rPr>
        <w:t xml:space="preserve"> </w:t>
      </w:r>
      <w:proofErr w:type="spellStart"/>
      <w:r w:rsidRPr="008436F2">
        <w:rPr>
          <w:b w:val="0"/>
          <w:sz w:val="20"/>
          <w:lang w:val="is-IS"/>
        </w:rPr>
        <w:t>bonds</w:t>
      </w:r>
      <w:proofErr w:type="spellEnd"/>
      <w:r w:rsidRPr="008436F2">
        <w:rPr>
          <w:b w:val="0"/>
          <w:sz w:val="20"/>
          <w:lang w:val="is-IS"/>
        </w:rPr>
        <w:t>)</w:t>
      </w:r>
    </w:p>
    <w:p w14:paraId="210DCA9E" w14:textId="77777777" w:rsidR="000C51DC" w:rsidRPr="008436F2" w:rsidRDefault="000C51DC" w:rsidP="00867851">
      <w:pPr>
        <w:pStyle w:val="Titill"/>
        <w:numPr>
          <w:ilvl w:val="2"/>
          <w:numId w:val="10"/>
        </w:numPr>
        <w:spacing w:before="60" w:after="60"/>
        <w:jc w:val="left"/>
        <w:rPr>
          <w:b w:val="0"/>
          <w:sz w:val="20"/>
          <w:lang w:val="is-IS"/>
        </w:rPr>
      </w:pPr>
      <w:proofErr w:type="spellStart"/>
      <w:r w:rsidRPr="008436F2">
        <w:rPr>
          <w:b w:val="0"/>
          <w:sz w:val="20"/>
          <w:lang w:val="is-IS"/>
        </w:rPr>
        <w:t>Skiptanleg</w:t>
      </w:r>
      <w:proofErr w:type="spellEnd"/>
      <w:r w:rsidRPr="008436F2">
        <w:rPr>
          <w:b w:val="0"/>
          <w:sz w:val="20"/>
          <w:lang w:val="is-IS"/>
        </w:rPr>
        <w:t xml:space="preserve"> skuldabréf (e. </w:t>
      </w:r>
      <w:proofErr w:type="spellStart"/>
      <w:r w:rsidRPr="008436F2">
        <w:rPr>
          <w:b w:val="0"/>
          <w:sz w:val="20"/>
          <w:lang w:val="is-IS"/>
        </w:rPr>
        <w:t>exchangeable</w:t>
      </w:r>
      <w:proofErr w:type="spellEnd"/>
      <w:r w:rsidRPr="008436F2">
        <w:rPr>
          <w:b w:val="0"/>
          <w:sz w:val="20"/>
          <w:lang w:val="is-IS"/>
        </w:rPr>
        <w:t xml:space="preserve"> </w:t>
      </w:r>
      <w:proofErr w:type="spellStart"/>
      <w:r w:rsidRPr="008436F2">
        <w:rPr>
          <w:b w:val="0"/>
          <w:sz w:val="20"/>
          <w:lang w:val="is-IS"/>
        </w:rPr>
        <w:t>bonds</w:t>
      </w:r>
      <w:proofErr w:type="spellEnd"/>
      <w:r w:rsidRPr="008436F2">
        <w:rPr>
          <w:b w:val="0"/>
          <w:sz w:val="20"/>
          <w:lang w:val="is-IS"/>
        </w:rPr>
        <w:t>)</w:t>
      </w:r>
    </w:p>
    <w:p w14:paraId="2922DF33" w14:textId="77777777" w:rsidR="000C51DC" w:rsidRPr="008436F2" w:rsidRDefault="000C51DC" w:rsidP="00867851">
      <w:pPr>
        <w:pStyle w:val="Titill"/>
        <w:numPr>
          <w:ilvl w:val="2"/>
          <w:numId w:val="10"/>
        </w:numPr>
        <w:spacing w:before="60" w:after="60"/>
        <w:jc w:val="left"/>
        <w:rPr>
          <w:b w:val="0"/>
          <w:sz w:val="20"/>
          <w:lang w:val="is-IS"/>
        </w:rPr>
      </w:pPr>
      <w:r w:rsidRPr="008436F2">
        <w:rPr>
          <w:b w:val="0"/>
          <w:sz w:val="20"/>
          <w:lang w:val="is-IS"/>
        </w:rPr>
        <w:t xml:space="preserve">Áskriftarréttindi (e. </w:t>
      </w:r>
      <w:proofErr w:type="spellStart"/>
      <w:r w:rsidRPr="008436F2">
        <w:rPr>
          <w:b w:val="0"/>
          <w:sz w:val="20"/>
          <w:lang w:val="is-IS"/>
        </w:rPr>
        <w:t>warrants</w:t>
      </w:r>
      <w:proofErr w:type="spellEnd"/>
      <w:r w:rsidRPr="008436F2">
        <w:rPr>
          <w:b w:val="0"/>
          <w:sz w:val="20"/>
          <w:lang w:val="is-IS"/>
        </w:rPr>
        <w:t>)</w:t>
      </w:r>
    </w:p>
    <w:p w14:paraId="1F773309" w14:textId="77777777" w:rsidR="004F515B" w:rsidRPr="008436F2" w:rsidRDefault="004F515B" w:rsidP="00867851">
      <w:pPr>
        <w:pStyle w:val="Mlsgreinlista"/>
        <w:numPr>
          <w:ilvl w:val="1"/>
          <w:numId w:val="10"/>
        </w:numPr>
        <w:spacing w:before="60" w:after="60"/>
        <w:contextualSpacing w:val="0"/>
        <w:rPr>
          <w:snapToGrid w:val="0"/>
          <w:lang w:val="is-IS"/>
        </w:rPr>
      </w:pPr>
      <w:r w:rsidRPr="008436F2">
        <w:rPr>
          <w:snapToGrid w:val="0"/>
          <w:lang w:val="is-IS"/>
        </w:rPr>
        <w:t>Áhrifaþættir á verð og virði hlutabréfa</w:t>
      </w:r>
    </w:p>
    <w:p w14:paraId="4FFA7517" w14:textId="77777777" w:rsidR="004F515B" w:rsidRPr="008436F2" w:rsidRDefault="004F515B" w:rsidP="00867851">
      <w:pPr>
        <w:pStyle w:val="Titill"/>
        <w:numPr>
          <w:ilvl w:val="2"/>
          <w:numId w:val="10"/>
        </w:numPr>
        <w:spacing w:before="60" w:after="60"/>
        <w:jc w:val="left"/>
        <w:rPr>
          <w:b w:val="0"/>
          <w:sz w:val="20"/>
          <w:lang w:val="is-IS"/>
        </w:rPr>
      </w:pPr>
      <w:r w:rsidRPr="008436F2">
        <w:rPr>
          <w:b w:val="0"/>
          <w:sz w:val="20"/>
          <w:lang w:val="is-IS"/>
        </w:rPr>
        <w:t>Áhætta</w:t>
      </w:r>
    </w:p>
    <w:p w14:paraId="566AD2BD" w14:textId="77777777" w:rsidR="004F515B" w:rsidRPr="008436F2" w:rsidRDefault="004F515B" w:rsidP="00867851">
      <w:pPr>
        <w:pStyle w:val="Titill"/>
        <w:numPr>
          <w:ilvl w:val="2"/>
          <w:numId w:val="10"/>
        </w:numPr>
        <w:spacing w:before="60" w:after="60"/>
        <w:jc w:val="left"/>
        <w:rPr>
          <w:b w:val="0"/>
          <w:sz w:val="20"/>
          <w:lang w:val="is-IS"/>
        </w:rPr>
      </w:pPr>
      <w:r w:rsidRPr="008436F2">
        <w:rPr>
          <w:b w:val="0"/>
          <w:sz w:val="20"/>
          <w:lang w:val="is-IS"/>
        </w:rPr>
        <w:t xml:space="preserve">Markaðsáhætta (e. </w:t>
      </w:r>
      <w:proofErr w:type="spellStart"/>
      <w:r w:rsidRPr="008436F2">
        <w:rPr>
          <w:b w:val="0"/>
          <w:sz w:val="20"/>
          <w:lang w:val="is-IS"/>
        </w:rPr>
        <w:t>market</w:t>
      </w:r>
      <w:proofErr w:type="spellEnd"/>
      <w:r w:rsidRPr="008436F2">
        <w:rPr>
          <w:b w:val="0"/>
          <w:sz w:val="20"/>
          <w:lang w:val="is-IS"/>
        </w:rPr>
        <w:t xml:space="preserve"> </w:t>
      </w:r>
      <w:proofErr w:type="spellStart"/>
      <w:r w:rsidRPr="008436F2">
        <w:rPr>
          <w:b w:val="0"/>
          <w:sz w:val="20"/>
          <w:lang w:val="is-IS"/>
        </w:rPr>
        <w:t>risk</w:t>
      </w:r>
      <w:proofErr w:type="spellEnd"/>
      <w:r w:rsidRPr="008436F2">
        <w:rPr>
          <w:b w:val="0"/>
          <w:sz w:val="20"/>
          <w:lang w:val="is-IS"/>
        </w:rPr>
        <w:t>)</w:t>
      </w:r>
    </w:p>
    <w:p w14:paraId="5B237F44" w14:textId="77777777" w:rsidR="004F515B" w:rsidRPr="008436F2" w:rsidRDefault="004F515B" w:rsidP="00867851">
      <w:pPr>
        <w:pStyle w:val="Titill"/>
        <w:numPr>
          <w:ilvl w:val="2"/>
          <w:numId w:val="10"/>
        </w:numPr>
        <w:spacing w:before="60" w:after="60"/>
        <w:jc w:val="left"/>
        <w:rPr>
          <w:b w:val="0"/>
          <w:sz w:val="20"/>
          <w:lang w:val="is-IS"/>
        </w:rPr>
      </w:pPr>
      <w:r w:rsidRPr="008436F2">
        <w:rPr>
          <w:b w:val="0"/>
          <w:sz w:val="20"/>
          <w:lang w:val="is-IS"/>
        </w:rPr>
        <w:t>Fyrirtækisáhætta (</w:t>
      </w:r>
      <w:proofErr w:type="spellStart"/>
      <w:r w:rsidRPr="008436F2">
        <w:rPr>
          <w:b w:val="0"/>
          <w:sz w:val="20"/>
          <w:lang w:val="is-IS"/>
        </w:rPr>
        <w:t>e.firm</w:t>
      </w:r>
      <w:proofErr w:type="spellEnd"/>
      <w:r w:rsidRPr="008436F2">
        <w:rPr>
          <w:b w:val="0"/>
          <w:sz w:val="20"/>
          <w:lang w:val="is-IS"/>
        </w:rPr>
        <w:t xml:space="preserve"> </w:t>
      </w:r>
      <w:proofErr w:type="spellStart"/>
      <w:r w:rsidRPr="008436F2">
        <w:rPr>
          <w:b w:val="0"/>
          <w:sz w:val="20"/>
          <w:lang w:val="is-IS"/>
        </w:rPr>
        <w:t>specific</w:t>
      </w:r>
      <w:proofErr w:type="spellEnd"/>
      <w:r w:rsidRPr="008436F2">
        <w:rPr>
          <w:b w:val="0"/>
          <w:sz w:val="20"/>
          <w:lang w:val="is-IS"/>
        </w:rPr>
        <w:t xml:space="preserve"> </w:t>
      </w:r>
      <w:proofErr w:type="spellStart"/>
      <w:r w:rsidRPr="008436F2">
        <w:rPr>
          <w:b w:val="0"/>
          <w:sz w:val="20"/>
          <w:lang w:val="is-IS"/>
        </w:rPr>
        <w:t>risk</w:t>
      </w:r>
      <w:proofErr w:type="spellEnd"/>
      <w:r w:rsidRPr="008436F2">
        <w:rPr>
          <w:b w:val="0"/>
          <w:sz w:val="20"/>
          <w:lang w:val="is-IS"/>
        </w:rPr>
        <w:t>)</w:t>
      </w:r>
    </w:p>
    <w:p w14:paraId="7BD62F0A" w14:textId="77777777" w:rsidR="004F515B" w:rsidRPr="008436F2" w:rsidRDefault="004F515B" w:rsidP="00867851">
      <w:pPr>
        <w:pStyle w:val="Titill"/>
        <w:numPr>
          <w:ilvl w:val="2"/>
          <w:numId w:val="10"/>
        </w:numPr>
        <w:spacing w:before="60" w:after="60"/>
        <w:jc w:val="left"/>
        <w:rPr>
          <w:b w:val="0"/>
          <w:sz w:val="20"/>
          <w:lang w:val="is-IS"/>
        </w:rPr>
      </w:pPr>
      <w:proofErr w:type="spellStart"/>
      <w:r w:rsidRPr="008436F2">
        <w:rPr>
          <w:b w:val="0"/>
          <w:sz w:val="20"/>
          <w:lang w:val="is-IS"/>
        </w:rPr>
        <w:t>Rekstrargírun</w:t>
      </w:r>
      <w:proofErr w:type="spellEnd"/>
      <w:r w:rsidRPr="008436F2">
        <w:rPr>
          <w:b w:val="0"/>
          <w:sz w:val="20"/>
          <w:lang w:val="is-IS"/>
        </w:rPr>
        <w:t xml:space="preserve"> (e. </w:t>
      </w:r>
      <w:proofErr w:type="spellStart"/>
      <w:r w:rsidRPr="008436F2">
        <w:rPr>
          <w:b w:val="0"/>
          <w:sz w:val="20"/>
          <w:lang w:val="is-IS"/>
        </w:rPr>
        <w:t>operational</w:t>
      </w:r>
      <w:proofErr w:type="spellEnd"/>
      <w:r w:rsidRPr="008436F2">
        <w:rPr>
          <w:b w:val="0"/>
          <w:sz w:val="20"/>
          <w:lang w:val="is-IS"/>
        </w:rPr>
        <w:t xml:space="preserve"> </w:t>
      </w:r>
      <w:proofErr w:type="spellStart"/>
      <w:r w:rsidRPr="008436F2">
        <w:rPr>
          <w:b w:val="0"/>
          <w:sz w:val="20"/>
          <w:lang w:val="is-IS"/>
        </w:rPr>
        <w:t>leverage</w:t>
      </w:r>
      <w:proofErr w:type="spellEnd"/>
      <w:r w:rsidRPr="008436F2">
        <w:rPr>
          <w:b w:val="0"/>
          <w:sz w:val="20"/>
          <w:lang w:val="is-IS"/>
        </w:rPr>
        <w:t>)</w:t>
      </w:r>
    </w:p>
    <w:p w14:paraId="62D77C94" w14:textId="77777777" w:rsidR="004F515B" w:rsidRPr="008436F2" w:rsidRDefault="004F515B" w:rsidP="00867851">
      <w:pPr>
        <w:pStyle w:val="Titill"/>
        <w:numPr>
          <w:ilvl w:val="2"/>
          <w:numId w:val="10"/>
        </w:numPr>
        <w:spacing w:before="60" w:after="60"/>
        <w:jc w:val="left"/>
        <w:rPr>
          <w:b w:val="0"/>
          <w:sz w:val="20"/>
          <w:lang w:val="is-IS"/>
        </w:rPr>
      </w:pPr>
      <w:r w:rsidRPr="008436F2">
        <w:rPr>
          <w:b w:val="0"/>
          <w:sz w:val="20"/>
          <w:lang w:val="is-IS"/>
        </w:rPr>
        <w:t xml:space="preserve">Skuldsetning (e. </w:t>
      </w:r>
      <w:proofErr w:type="spellStart"/>
      <w:r w:rsidRPr="008436F2">
        <w:rPr>
          <w:b w:val="0"/>
          <w:sz w:val="20"/>
          <w:lang w:val="is-IS"/>
        </w:rPr>
        <w:t>financial</w:t>
      </w:r>
      <w:proofErr w:type="spellEnd"/>
      <w:r w:rsidRPr="008436F2">
        <w:rPr>
          <w:b w:val="0"/>
          <w:sz w:val="20"/>
          <w:lang w:val="is-IS"/>
        </w:rPr>
        <w:t xml:space="preserve"> </w:t>
      </w:r>
      <w:proofErr w:type="spellStart"/>
      <w:r w:rsidRPr="008436F2">
        <w:rPr>
          <w:b w:val="0"/>
          <w:sz w:val="20"/>
          <w:lang w:val="is-IS"/>
        </w:rPr>
        <w:t>leverage</w:t>
      </w:r>
      <w:proofErr w:type="spellEnd"/>
      <w:r w:rsidRPr="008436F2">
        <w:rPr>
          <w:b w:val="0"/>
          <w:sz w:val="20"/>
          <w:lang w:val="is-IS"/>
        </w:rPr>
        <w:t>)</w:t>
      </w:r>
    </w:p>
    <w:p w14:paraId="7FD333F8" w14:textId="77777777" w:rsidR="004F515B" w:rsidRPr="008436F2" w:rsidRDefault="004F515B" w:rsidP="00867851">
      <w:pPr>
        <w:pStyle w:val="Titill"/>
        <w:numPr>
          <w:ilvl w:val="2"/>
          <w:numId w:val="10"/>
        </w:numPr>
        <w:spacing w:before="60" w:after="60"/>
        <w:jc w:val="left"/>
        <w:rPr>
          <w:b w:val="0"/>
          <w:sz w:val="20"/>
          <w:lang w:val="is-IS"/>
        </w:rPr>
      </w:pPr>
      <w:r w:rsidRPr="008436F2">
        <w:rPr>
          <w:b w:val="0"/>
          <w:sz w:val="20"/>
          <w:lang w:val="is-IS"/>
        </w:rPr>
        <w:t xml:space="preserve">Seljanleikaáhætta (e. </w:t>
      </w:r>
      <w:proofErr w:type="spellStart"/>
      <w:r w:rsidRPr="008436F2">
        <w:rPr>
          <w:b w:val="0"/>
          <w:sz w:val="20"/>
          <w:lang w:val="is-IS"/>
        </w:rPr>
        <w:t>liquidity</w:t>
      </w:r>
      <w:proofErr w:type="spellEnd"/>
      <w:r w:rsidRPr="008436F2">
        <w:rPr>
          <w:b w:val="0"/>
          <w:sz w:val="20"/>
          <w:lang w:val="is-IS"/>
        </w:rPr>
        <w:t xml:space="preserve"> </w:t>
      </w:r>
      <w:proofErr w:type="spellStart"/>
      <w:r w:rsidRPr="008436F2">
        <w:rPr>
          <w:b w:val="0"/>
          <w:sz w:val="20"/>
          <w:lang w:val="is-IS"/>
        </w:rPr>
        <w:t>risk</w:t>
      </w:r>
      <w:proofErr w:type="spellEnd"/>
      <w:r w:rsidRPr="008436F2">
        <w:rPr>
          <w:b w:val="0"/>
          <w:sz w:val="20"/>
          <w:lang w:val="is-IS"/>
        </w:rPr>
        <w:t>)</w:t>
      </w:r>
    </w:p>
    <w:p w14:paraId="647DBB1C" w14:textId="77777777" w:rsidR="004F515B" w:rsidRPr="008436F2" w:rsidRDefault="004F515B" w:rsidP="00867851">
      <w:pPr>
        <w:pStyle w:val="Titill"/>
        <w:numPr>
          <w:ilvl w:val="2"/>
          <w:numId w:val="10"/>
        </w:numPr>
        <w:spacing w:before="60" w:after="60"/>
        <w:jc w:val="left"/>
        <w:rPr>
          <w:b w:val="0"/>
          <w:sz w:val="20"/>
          <w:lang w:val="is-IS"/>
        </w:rPr>
      </w:pPr>
      <w:r w:rsidRPr="008436F2">
        <w:rPr>
          <w:b w:val="0"/>
          <w:sz w:val="20"/>
          <w:lang w:val="is-IS"/>
        </w:rPr>
        <w:t>Aðrir áhættuþættir</w:t>
      </w:r>
    </w:p>
    <w:p w14:paraId="4680117D" w14:textId="77777777" w:rsidR="004F515B" w:rsidRPr="008436F2" w:rsidRDefault="004F515B" w:rsidP="00867851">
      <w:pPr>
        <w:pStyle w:val="Titill"/>
        <w:numPr>
          <w:ilvl w:val="2"/>
          <w:numId w:val="10"/>
        </w:numPr>
        <w:spacing w:before="60" w:after="60"/>
        <w:jc w:val="left"/>
        <w:rPr>
          <w:b w:val="0"/>
          <w:sz w:val="20"/>
          <w:lang w:val="is-IS"/>
        </w:rPr>
      </w:pPr>
      <w:r w:rsidRPr="008436F2">
        <w:rPr>
          <w:b w:val="0"/>
          <w:sz w:val="20"/>
          <w:lang w:val="is-IS"/>
        </w:rPr>
        <w:t>Innri áhrifaþættir</w:t>
      </w:r>
    </w:p>
    <w:p w14:paraId="3A2BCCF7" w14:textId="77777777" w:rsidR="004F515B" w:rsidRPr="008436F2" w:rsidRDefault="004F515B" w:rsidP="00867851">
      <w:pPr>
        <w:pStyle w:val="Titill"/>
        <w:numPr>
          <w:ilvl w:val="2"/>
          <w:numId w:val="10"/>
        </w:numPr>
        <w:spacing w:before="60" w:after="60"/>
        <w:jc w:val="left"/>
        <w:rPr>
          <w:b w:val="0"/>
          <w:sz w:val="20"/>
          <w:lang w:val="is-IS"/>
        </w:rPr>
      </w:pPr>
      <w:r w:rsidRPr="008436F2">
        <w:rPr>
          <w:b w:val="0"/>
          <w:sz w:val="20"/>
          <w:lang w:val="is-IS"/>
        </w:rPr>
        <w:t>Rekstur og afkoma</w:t>
      </w:r>
    </w:p>
    <w:p w14:paraId="3D62F06E" w14:textId="77777777" w:rsidR="004F515B" w:rsidRPr="008436F2" w:rsidRDefault="004F515B" w:rsidP="00867851">
      <w:pPr>
        <w:pStyle w:val="Titill"/>
        <w:numPr>
          <w:ilvl w:val="2"/>
          <w:numId w:val="10"/>
        </w:numPr>
        <w:spacing w:before="60" w:after="60"/>
        <w:jc w:val="left"/>
        <w:rPr>
          <w:b w:val="0"/>
          <w:sz w:val="20"/>
          <w:lang w:val="is-IS"/>
        </w:rPr>
      </w:pPr>
      <w:r w:rsidRPr="008436F2">
        <w:rPr>
          <w:b w:val="0"/>
          <w:sz w:val="20"/>
          <w:lang w:val="is-IS"/>
        </w:rPr>
        <w:t xml:space="preserve">Stjórnarhættir (e. </w:t>
      </w:r>
      <w:proofErr w:type="spellStart"/>
      <w:r w:rsidRPr="008436F2">
        <w:rPr>
          <w:b w:val="0"/>
          <w:sz w:val="20"/>
          <w:lang w:val="is-IS"/>
        </w:rPr>
        <w:t>corporate</w:t>
      </w:r>
      <w:proofErr w:type="spellEnd"/>
      <w:r w:rsidRPr="008436F2">
        <w:rPr>
          <w:b w:val="0"/>
          <w:sz w:val="20"/>
          <w:lang w:val="is-IS"/>
        </w:rPr>
        <w:t xml:space="preserve"> </w:t>
      </w:r>
      <w:proofErr w:type="spellStart"/>
      <w:r w:rsidRPr="008436F2">
        <w:rPr>
          <w:b w:val="0"/>
          <w:sz w:val="20"/>
          <w:lang w:val="is-IS"/>
        </w:rPr>
        <w:t>governance</w:t>
      </w:r>
      <w:proofErr w:type="spellEnd"/>
      <w:r w:rsidRPr="008436F2">
        <w:rPr>
          <w:b w:val="0"/>
          <w:sz w:val="20"/>
          <w:lang w:val="is-IS"/>
        </w:rPr>
        <w:t>)</w:t>
      </w:r>
    </w:p>
    <w:p w14:paraId="17AE777E" w14:textId="77777777" w:rsidR="004F515B" w:rsidRPr="008436F2" w:rsidRDefault="004F515B" w:rsidP="00867851">
      <w:pPr>
        <w:pStyle w:val="Titill"/>
        <w:numPr>
          <w:ilvl w:val="2"/>
          <w:numId w:val="10"/>
        </w:numPr>
        <w:spacing w:before="60" w:after="60"/>
        <w:jc w:val="left"/>
        <w:rPr>
          <w:b w:val="0"/>
          <w:sz w:val="20"/>
          <w:lang w:val="is-IS"/>
        </w:rPr>
      </w:pPr>
      <w:r w:rsidRPr="008436F2">
        <w:rPr>
          <w:b w:val="0"/>
          <w:sz w:val="20"/>
          <w:lang w:val="is-IS"/>
        </w:rPr>
        <w:lastRenderedPageBreak/>
        <w:t xml:space="preserve">Atburðir s.s. málaferli, almenningsálit, hnökrar í framleiðsluþáttum o.fl. </w:t>
      </w:r>
    </w:p>
    <w:p w14:paraId="1B2AD3D9" w14:textId="77777777" w:rsidR="004F515B" w:rsidRPr="008436F2" w:rsidRDefault="004F515B" w:rsidP="00867851">
      <w:pPr>
        <w:pStyle w:val="Titill"/>
        <w:numPr>
          <w:ilvl w:val="2"/>
          <w:numId w:val="10"/>
        </w:numPr>
        <w:spacing w:before="60" w:after="60"/>
        <w:jc w:val="left"/>
        <w:rPr>
          <w:b w:val="0"/>
          <w:sz w:val="20"/>
          <w:lang w:val="is-IS"/>
        </w:rPr>
      </w:pPr>
      <w:r w:rsidRPr="008436F2">
        <w:rPr>
          <w:b w:val="0"/>
          <w:sz w:val="20"/>
          <w:lang w:val="is-IS"/>
        </w:rPr>
        <w:t>Samþykktir</w:t>
      </w:r>
    </w:p>
    <w:p w14:paraId="550DF2B7" w14:textId="77777777" w:rsidR="004F515B" w:rsidRPr="008436F2" w:rsidRDefault="004F515B" w:rsidP="00867851">
      <w:pPr>
        <w:pStyle w:val="Titill"/>
        <w:numPr>
          <w:ilvl w:val="2"/>
          <w:numId w:val="10"/>
        </w:numPr>
        <w:spacing w:before="60" w:after="60"/>
        <w:jc w:val="left"/>
        <w:rPr>
          <w:b w:val="0"/>
          <w:sz w:val="20"/>
          <w:lang w:val="is-IS"/>
        </w:rPr>
      </w:pPr>
      <w:r w:rsidRPr="008436F2">
        <w:rPr>
          <w:b w:val="0"/>
          <w:sz w:val="20"/>
          <w:lang w:val="is-IS"/>
        </w:rPr>
        <w:t>Flokkaskipting</w:t>
      </w:r>
    </w:p>
    <w:p w14:paraId="132529E1" w14:textId="77777777" w:rsidR="004F515B" w:rsidRPr="008436F2" w:rsidRDefault="004F515B" w:rsidP="00867851">
      <w:pPr>
        <w:pStyle w:val="Titill"/>
        <w:numPr>
          <w:ilvl w:val="2"/>
          <w:numId w:val="10"/>
        </w:numPr>
        <w:spacing w:before="60" w:after="60"/>
        <w:jc w:val="left"/>
        <w:rPr>
          <w:b w:val="0"/>
          <w:sz w:val="20"/>
          <w:lang w:val="is-IS"/>
        </w:rPr>
      </w:pPr>
      <w:r w:rsidRPr="008436F2">
        <w:rPr>
          <w:b w:val="0"/>
          <w:sz w:val="20"/>
          <w:lang w:val="is-IS"/>
        </w:rPr>
        <w:t>Meirihlutaálag</w:t>
      </w:r>
    </w:p>
    <w:p w14:paraId="13C45696" w14:textId="77777777" w:rsidR="004F515B" w:rsidRPr="008436F2" w:rsidRDefault="004F515B" w:rsidP="00867851">
      <w:pPr>
        <w:pStyle w:val="Titill"/>
        <w:numPr>
          <w:ilvl w:val="2"/>
          <w:numId w:val="10"/>
        </w:numPr>
        <w:spacing w:before="60" w:after="60"/>
        <w:jc w:val="left"/>
        <w:rPr>
          <w:b w:val="0"/>
          <w:sz w:val="20"/>
          <w:lang w:val="is-IS"/>
        </w:rPr>
      </w:pPr>
      <w:r w:rsidRPr="008436F2">
        <w:rPr>
          <w:b w:val="0"/>
          <w:sz w:val="20"/>
          <w:lang w:val="is-IS"/>
        </w:rPr>
        <w:t>Minnihlutaafsláttur</w:t>
      </w:r>
    </w:p>
    <w:p w14:paraId="6E3A74A8" w14:textId="77777777" w:rsidR="004F515B" w:rsidRPr="008436F2" w:rsidRDefault="004F515B" w:rsidP="00867851">
      <w:pPr>
        <w:pStyle w:val="Titill"/>
        <w:numPr>
          <w:ilvl w:val="2"/>
          <w:numId w:val="10"/>
        </w:numPr>
        <w:spacing w:before="60" w:after="60"/>
        <w:jc w:val="left"/>
        <w:rPr>
          <w:b w:val="0"/>
          <w:sz w:val="20"/>
          <w:lang w:val="is-IS"/>
        </w:rPr>
      </w:pPr>
      <w:r w:rsidRPr="008436F2">
        <w:rPr>
          <w:b w:val="0"/>
          <w:sz w:val="20"/>
          <w:lang w:val="is-IS"/>
        </w:rPr>
        <w:t>Aðrir innri áhrifaþættir</w:t>
      </w:r>
    </w:p>
    <w:p w14:paraId="539A4BC3" w14:textId="77777777" w:rsidR="004F515B" w:rsidRPr="008436F2" w:rsidRDefault="004F515B" w:rsidP="00867851">
      <w:pPr>
        <w:pStyle w:val="Titill"/>
        <w:numPr>
          <w:ilvl w:val="2"/>
          <w:numId w:val="10"/>
        </w:numPr>
        <w:spacing w:before="60" w:after="60"/>
        <w:jc w:val="left"/>
        <w:rPr>
          <w:b w:val="0"/>
          <w:sz w:val="20"/>
          <w:lang w:val="is-IS"/>
        </w:rPr>
      </w:pPr>
      <w:r w:rsidRPr="008436F2">
        <w:rPr>
          <w:b w:val="0"/>
          <w:sz w:val="20"/>
          <w:lang w:val="is-IS"/>
        </w:rPr>
        <w:t>Ytri áhrifaþættir</w:t>
      </w:r>
    </w:p>
    <w:p w14:paraId="6159660F" w14:textId="77777777" w:rsidR="004F515B" w:rsidRPr="008436F2" w:rsidRDefault="004F515B" w:rsidP="00867851">
      <w:pPr>
        <w:pStyle w:val="Titill"/>
        <w:numPr>
          <w:ilvl w:val="2"/>
          <w:numId w:val="10"/>
        </w:numPr>
        <w:spacing w:before="60" w:after="60"/>
        <w:jc w:val="left"/>
        <w:rPr>
          <w:b w:val="0"/>
          <w:sz w:val="20"/>
          <w:lang w:val="is-IS"/>
        </w:rPr>
      </w:pPr>
      <w:r w:rsidRPr="008436F2">
        <w:rPr>
          <w:b w:val="0"/>
          <w:sz w:val="20"/>
          <w:lang w:val="is-IS"/>
        </w:rPr>
        <w:t>Væntingar fjárfesta</w:t>
      </w:r>
    </w:p>
    <w:p w14:paraId="3DAD2EB5" w14:textId="77777777" w:rsidR="004F515B" w:rsidRPr="008436F2" w:rsidRDefault="004F515B" w:rsidP="00867851">
      <w:pPr>
        <w:pStyle w:val="Titill"/>
        <w:numPr>
          <w:ilvl w:val="2"/>
          <w:numId w:val="10"/>
        </w:numPr>
        <w:spacing w:before="60" w:after="60"/>
        <w:jc w:val="left"/>
        <w:rPr>
          <w:b w:val="0"/>
          <w:sz w:val="20"/>
          <w:lang w:val="is-IS"/>
        </w:rPr>
      </w:pPr>
      <w:r w:rsidRPr="008436F2">
        <w:rPr>
          <w:b w:val="0"/>
          <w:sz w:val="20"/>
          <w:lang w:val="is-IS"/>
        </w:rPr>
        <w:t>Aðrir fjárfestingarkostir</w:t>
      </w:r>
    </w:p>
    <w:p w14:paraId="37E5A6C1" w14:textId="77777777" w:rsidR="004F515B" w:rsidRPr="008436F2" w:rsidRDefault="004F515B" w:rsidP="00867851">
      <w:pPr>
        <w:pStyle w:val="Titill"/>
        <w:numPr>
          <w:ilvl w:val="2"/>
          <w:numId w:val="10"/>
        </w:numPr>
        <w:spacing w:before="60" w:after="60"/>
        <w:jc w:val="left"/>
        <w:rPr>
          <w:b w:val="0"/>
          <w:sz w:val="20"/>
          <w:lang w:val="is-IS"/>
        </w:rPr>
      </w:pPr>
      <w:r w:rsidRPr="008436F2">
        <w:rPr>
          <w:b w:val="0"/>
          <w:sz w:val="20"/>
          <w:lang w:val="is-IS"/>
        </w:rPr>
        <w:t>Vaxtastig</w:t>
      </w:r>
    </w:p>
    <w:p w14:paraId="003AFB28" w14:textId="77777777" w:rsidR="004F515B" w:rsidRPr="008436F2" w:rsidRDefault="004F515B" w:rsidP="00867851">
      <w:pPr>
        <w:pStyle w:val="Titill"/>
        <w:numPr>
          <w:ilvl w:val="2"/>
          <w:numId w:val="10"/>
        </w:numPr>
        <w:spacing w:before="60" w:after="60"/>
        <w:jc w:val="left"/>
        <w:rPr>
          <w:b w:val="0"/>
          <w:sz w:val="20"/>
          <w:lang w:val="is-IS"/>
        </w:rPr>
      </w:pPr>
      <w:r w:rsidRPr="008436F2">
        <w:rPr>
          <w:b w:val="0"/>
          <w:sz w:val="20"/>
          <w:lang w:val="is-IS"/>
        </w:rPr>
        <w:t>Aðgengi að fjármagni</w:t>
      </w:r>
    </w:p>
    <w:p w14:paraId="71C1D41E" w14:textId="77777777" w:rsidR="004F515B" w:rsidRPr="008436F2" w:rsidRDefault="004F515B" w:rsidP="00867851">
      <w:pPr>
        <w:pStyle w:val="Titill"/>
        <w:numPr>
          <w:ilvl w:val="2"/>
          <w:numId w:val="10"/>
        </w:numPr>
        <w:spacing w:before="60" w:after="60"/>
        <w:jc w:val="left"/>
        <w:rPr>
          <w:b w:val="0"/>
          <w:sz w:val="20"/>
          <w:lang w:val="is-IS"/>
        </w:rPr>
      </w:pPr>
      <w:r w:rsidRPr="008436F2">
        <w:rPr>
          <w:b w:val="0"/>
          <w:sz w:val="20"/>
          <w:lang w:val="is-IS"/>
        </w:rPr>
        <w:t xml:space="preserve">Seljanleiki (e. </w:t>
      </w:r>
      <w:proofErr w:type="spellStart"/>
      <w:r w:rsidRPr="008436F2">
        <w:rPr>
          <w:b w:val="0"/>
          <w:sz w:val="20"/>
          <w:lang w:val="is-IS"/>
        </w:rPr>
        <w:t>liquidity</w:t>
      </w:r>
      <w:proofErr w:type="spellEnd"/>
      <w:r w:rsidRPr="008436F2">
        <w:rPr>
          <w:b w:val="0"/>
          <w:sz w:val="20"/>
          <w:lang w:val="is-IS"/>
        </w:rPr>
        <w:t>)</w:t>
      </w:r>
    </w:p>
    <w:p w14:paraId="33F371A5" w14:textId="77777777" w:rsidR="004F515B" w:rsidRPr="008436F2" w:rsidRDefault="004F515B" w:rsidP="00867851">
      <w:pPr>
        <w:pStyle w:val="Titill"/>
        <w:numPr>
          <w:ilvl w:val="2"/>
          <w:numId w:val="10"/>
        </w:numPr>
        <w:spacing w:before="60" w:after="60"/>
        <w:jc w:val="left"/>
        <w:rPr>
          <w:b w:val="0"/>
          <w:sz w:val="20"/>
          <w:lang w:val="is-IS"/>
        </w:rPr>
      </w:pPr>
      <w:r w:rsidRPr="008436F2">
        <w:rPr>
          <w:b w:val="0"/>
          <w:sz w:val="20"/>
          <w:lang w:val="is-IS"/>
        </w:rPr>
        <w:t>Spákaupmennska</w:t>
      </w:r>
    </w:p>
    <w:p w14:paraId="1D5B9AA4" w14:textId="77777777" w:rsidR="004F515B" w:rsidRPr="008436F2" w:rsidRDefault="004F515B" w:rsidP="00867851">
      <w:pPr>
        <w:pStyle w:val="Titill"/>
        <w:numPr>
          <w:ilvl w:val="2"/>
          <w:numId w:val="10"/>
        </w:numPr>
        <w:spacing w:before="60" w:after="60"/>
        <w:jc w:val="left"/>
        <w:rPr>
          <w:b w:val="0"/>
          <w:sz w:val="20"/>
          <w:lang w:val="is-IS"/>
        </w:rPr>
      </w:pPr>
      <w:r w:rsidRPr="008436F2">
        <w:rPr>
          <w:b w:val="0"/>
          <w:sz w:val="20"/>
          <w:lang w:val="is-IS"/>
        </w:rPr>
        <w:t>Efnahagsumhverfi</w:t>
      </w:r>
    </w:p>
    <w:p w14:paraId="5E4834EE" w14:textId="77777777" w:rsidR="004F515B" w:rsidRPr="008436F2" w:rsidRDefault="004F515B" w:rsidP="00867851">
      <w:pPr>
        <w:pStyle w:val="Titill"/>
        <w:numPr>
          <w:ilvl w:val="2"/>
          <w:numId w:val="10"/>
        </w:numPr>
        <w:spacing w:before="60" w:after="60"/>
        <w:jc w:val="left"/>
        <w:rPr>
          <w:b w:val="0"/>
          <w:sz w:val="20"/>
          <w:lang w:val="is-IS"/>
        </w:rPr>
      </w:pPr>
      <w:r w:rsidRPr="008436F2">
        <w:rPr>
          <w:b w:val="0"/>
          <w:sz w:val="20"/>
          <w:lang w:val="is-IS"/>
        </w:rPr>
        <w:t>Laga- og skattaumhverfi</w:t>
      </w:r>
    </w:p>
    <w:p w14:paraId="132386E0" w14:textId="376790EE" w:rsidR="004F515B" w:rsidRPr="008436F2" w:rsidRDefault="004F515B" w:rsidP="00867851">
      <w:pPr>
        <w:pStyle w:val="Titill"/>
        <w:numPr>
          <w:ilvl w:val="2"/>
          <w:numId w:val="10"/>
        </w:numPr>
        <w:spacing w:before="60" w:after="60"/>
        <w:jc w:val="left"/>
        <w:rPr>
          <w:b w:val="0"/>
          <w:sz w:val="20"/>
          <w:lang w:val="is-IS"/>
        </w:rPr>
      </w:pPr>
      <w:r w:rsidRPr="008436F2">
        <w:rPr>
          <w:b w:val="0"/>
          <w:sz w:val="20"/>
          <w:lang w:val="is-IS"/>
        </w:rPr>
        <w:t>Aðrir ytri áhrifaþættir</w:t>
      </w:r>
      <w:r w:rsidRPr="008436F2">
        <w:rPr>
          <w:b w:val="0"/>
          <w:sz w:val="20"/>
          <w:lang w:val="is-IS"/>
        </w:rPr>
        <w:tab/>
      </w:r>
    </w:p>
    <w:p w14:paraId="287E15FF" w14:textId="77777777" w:rsidR="004F515B" w:rsidRPr="008436F2" w:rsidRDefault="004F515B" w:rsidP="00867851">
      <w:pPr>
        <w:pStyle w:val="Mlsgreinlista"/>
        <w:numPr>
          <w:ilvl w:val="1"/>
          <w:numId w:val="10"/>
        </w:numPr>
        <w:spacing w:before="60" w:after="60"/>
        <w:contextualSpacing w:val="0"/>
        <w:rPr>
          <w:snapToGrid w:val="0"/>
          <w:lang w:val="is-IS"/>
        </w:rPr>
      </w:pPr>
      <w:proofErr w:type="spellStart"/>
      <w:r w:rsidRPr="008436F2">
        <w:rPr>
          <w:snapToGrid w:val="0"/>
          <w:lang w:val="is-IS"/>
        </w:rPr>
        <w:t>Virðismat</w:t>
      </w:r>
      <w:proofErr w:type="spellEnd"/>
      <w:r w:rsidRPr="008436F2">
        <w:rPr>
          <w:snapToGrid w:val="0"/>
          <w:lang w:val="is-IS"/>
        </w:rPr>
        <w:t xml:space="preserve"> hlutabréfa</w:t>
      </w:r>
    </w:p>
    <w:p w14:paraId="271A12FC" w14:textId="77777777" w:rsidR="004F515B" w:rsidRPr="008436F2" w:rsidRDefault="004F515B" w:rsidP="00867851">
      <w:pPr>
        <w:pStyle w:val="Titill"/>
        <w:numPr>
          <w:ilvl w:val="2"/>
          <w:numId w:val="10"/>
        </w:numPr>
        <w:spacing w:before="60" w:after="60"/>
        <w:jc w:val="left"/>
        <w:rPr>
          <w:b w:val="0"/>
          <w:sz w:val="20"/>
          <w:lang w:val="is-IS"/>
        </w:rPr>
      </w:pPr>
      <w:r w:rsidRPr="008436F2">
        <w:rPr>
          <w:b w:val="0"/>
          <w:sz w:val="20"/>
          <w:lang w:val="is-IS"/>
        </w:rPr>
        <w:t xml:space="preserve">Almennt um </w:t>
      </w:r>
      <w:proofErr w:type="spellStart"/>
      <w:r w:rsidRPr="008436F2">
        <w:rPr>
          <w:b w:val="0"/>
          <w:sz w:val="20"/>
          <w:lang w:val="is-IS"/>
        </w:rPr>
        <w:t>virðismat</w:t>
      </w:r>
      <w:proofErr w:type="spellEnd"/>
      <w:r w:rsidRPr="008436F2">
        <w:rPr>
          <w:b w:val="0"/>
          <w:sz w:val="20"/>
          <w:lang w:val="is-IS"/>
        </w:rPr>
        <w:t xml:space="preserve"> hlutabréfa</w:t>
      </w:r>
    </w:p>
    <w:p w14:paraId="2E5722BE" w14:textId="77777777" w:rsidR="004F515B" w:rsidRPr="008436F2" w:rsidRDefault="004F515B" w:rsidP="00867851">
      <w:pPr>
        <w:pStyle w:val="Titill"/>
        <w:numPr>
          <w:ilvl w:val="2"/>
          <w:numId w:val="10"/>
        </w:numPr>
        <w:spacing w:before="60" w:after="60"/>
        <w:jc w:val="left"/>
        <w:rPr>
          <w:b w:val="0"/>
          <w:sz w:val="20"/>
          <w:lang w:val="is-IS"/>
        </w:rPr>
      </w:pPr>
      <w:r w:rsidRPr="008436F2">
        <w:rPr>
          <w:b w:val="0"/>
          <w:sz w:val="20"/>
          <w:lang w:val="is-IS"/>
        </w:rPr>
        <w:t xml:space="preserve">Ástæður fyrir gerð </w:t>
      </w:r>
      <w:proofErr w:type="spellStart"/>
      <w:r w:rsidRPr="008436F2">
        <w:rPr>
          <w:b w:val="0"/>
          <w:sz w:val="20"/>
          <w:lang w:val="is-IS"/>
        </w:rPr>
        <w:t>virðismata</w:t>
      </w:r>
      <w:proofErr w:type="spellEnd"/>
    </w:p>
    <w:p w14:paraId="5FDC9AA7" w14:textId="77777777" w:rsidR="004F515B" w:rsidRPr="008436F2" w:rsidRDefault="004F515B" w:rsidP="00867851">
      <w:pPr>
        <w:pStyle w:val="Titill"/>
        <w:numPr>
          <w:ilvl w:val="2"/>
          <w:numId w:val="10"/>
        </w:numPr>
        <w:spacing w:before="60" w:after="60"/>
        <w:jc w:val="left"/>
        <w:rPr>
          <w:b w:val="0"/>
          <w:sz w:val="20"/>
          <w:lang w:val="is-IS"/>
        </w:rPr>
      </w:pPr>
      <w:proofErr w:type="spellStart"/>
      <w:r w:rsidRPr="008436F2">
        <w:rPr>
          <w:b w:val="0"/>
          <w:sz w:val="20"/>
          <w:lang w:val="is-IS"/>
        </w:rPr>
        <w:t>Bjögun</w:t>
      </w:r>
      <w:proofErr w:type="spellEnd"/>
      <w:r w:rsidRPr="008436F2">
        <w:rPr>
          <w:b w:val="0"/>
          <w:sz w:val="20"/>
          <w:lang w:val="is-IS"/>
        </w:rPr>
        <w:t xml:space="preserve"> </w:t>
      </w:r>
      <w:proofErr w:type="spellStart"/>
      <w:r w:rsidRPr="008436F2">
        <w:rPr>
          <w:b w:val="0"/>
          <w:sz w:val="20"/>
          <w:lang w:val="is-IS"/>
        </w:rPr>
        <w:t>virðismata</w:t>
      </w:r>
      <w:proofErr w:type="spellEnd"/>
    </w:p>
    <w:p w14:paraId="2D25EB62" w14:textId="77777777" w:rsidR="004F515B" w:rsidRPr="008436F2" w:rsidRDefault="004F515B" w:rsidP="00867851">
      <w:pPr>
        <w:pStyle w:val="Titill"/>
        <w:numPr>
          <w:ilvl w:val="2"/>
          <w:numId w:val="10"/>
        </w:numPr>
        <w:spacing w:before="60" w:after="60"/>
        <w:jc w:val="left"/>
        <w:rPr>
          <w:b w:val="0"/>
          <w:sz w:val="20"/>
          <w:lang w:val="is-IS"/>
        </w:rPr>
      </w:pPr>
      <w:r w:rsidRPr="008436F2">
        <w:rPr>
          <w:b w:val="0"/>
          <w:sz w:val="20"/>
          <w:lang w:val="is-IS"/>
        </w:rPr>
        <w:t>Virði í höndum ólíkra aðila</w:t>
      </w:r>
    </w:p>
    <w:p w14:paraId="22C3EBF7" w14:textId="77777777" w:rsidR="004F515B" w:rsidRPr="008436F2" w:rsidRDefault="004F515B" w:rsidP="00867851">
      <w:pPr>
        <w:pStyle w:val="Titill"/>
        <w:numPr>
          <w:ilvl w:val="3"/>
          <w:numId w:val="10"/>
        </w:numPr>
        <w:spacing w:before="60" w:after="60"/>
        <w:jc w:val="left"/>
        <w:rPr>
          <w:b w:val="0"/>
          <w:sz w:val="20"/>
          <w:lang w:val="is-IS"/>
        </w:rPr>
      </w:pPr>
      <w:r w:rsidRPr="008436F2">
        <w:rPr>
          <w:b w:val="0"/>
          <w:sz w:val="20"/>
          <w:lang w:val="is-IS"/>
        </w:rPr>
        <w:t xml:space="preserve">Áhrifafjárfestir (e. </w:t>
      </w:r>
      <w:proofErr w:type="spellStart"/>
      <w:r w:rsidRPr="008436F2">
        <w:rPr>
          <w:b w:val="0"/>
          <w:sz w:val="20"/>
          <w:lang w:val="is-IS"/>
        </w:rPr>
        <w:t>activist</w:t>
      </w:r>
      <w:proofErr w:type="spellEnd"/>
      <w:r w:rsidRPr="008436F2">
        <w:rPr>
          <w:b w:val="0"/>
          <w:sz w:val="20"/>
          <w:lang w:val="is-IS"/>
        </w:rPr>
        <w:t xml:space="preserve"> </w:t>
      </w:r>
      <w:proofErr w:type="spellStart"/>
      <w:r w:rsidRPr="008436F2">
        <w:rPr>
          <w:b w:val="0"/>
          <w:sz w:val="20"/>
          <w:lang w:val="is-IS"/>
        </w:rPr>
        <w:t>investor</w:t>
      </w:r>
      <w:proofErr w:type="spellEnd"/>
      <w:r w:rsidRPr="008436F2">
        <w:rPr>
          <w:b w:val="0"/>
          <w:sz w:val="20"/>
          <w:lang w:val="is-IS"/>
        </w:rPr>
        <w:t>)</w:t>
      </w:r>
    </w:p>
    <w:p w14:paraId="514022A5" w14:textId="77777777" w:rsidR="004F515B" w:rsidRPr="008436F2" w:rsidRDefault="004F515B" w:rsidP="00867851">
      <w:pPr>
        <w:pStyle w:val="Titill"/>
        <w:numPr>
          <w:ilvl w:val="3"/>
          <w:numId w:val="10"/>
        </w:numPr>
        <w:spacing w:before="60" w:after="60"/>
        <w:jc w:val="left"/>
        <w:rPr>
          <w:b w:val="0"/>
          <w:sz w:val="20"/>
          <w:lang w:val="is-IS"/>
        </w:rPr>
      </w:pPr>
      <w:r w:rsidRPr="008436F2">
        <w:rPr>
          <w:b w:val="0"/>
          <w:sz w:val="20"/>
          <w:lang w:val="is-IS"/>
        </w:rPr>
        <w:t>Smærri fjárfestir</w:t>
      </w:r>
    </w:p>
    <w:p w14:paraId="247DEB76" w14:textId="77777777" w:rsidR="004F515B" w:rsidRPr="008436F2" w:rsidRDefault="004F515B" w:rsidP="00867851">
      <w:pPr>
        <w:pStyle w:val="Titill"/>
        <w:numPr>
          <w:ilvl w:val="3"/>
          <w:numId w:val="10"/>
        </w:numPr>
        <w:spacing w:before="60" w:after="60"/>
        <w:jc w:val="left"/>
        <w:rPr>
          <w:b w:val="0"/>
          <w:sz w:val="20"/>
          <w:lang w:val="is-IS"/>
        </w:rPr>
      </w:pPr>
      <w:r w:rsidRPr="008436F2">
        <w:rPr>
          <w:b w:val="0"/>
          <w:sz w:val="20"/>
          <w:lang w:val="is-IS"/>
        </w:rPr>
        <w:t>Lánardrottinn</w:t>
      </w:r>
    </w:p>
    <w:p w14:paraId="6B90DBB2" w14:textId="77777777" w:rsidR="00C078EC" w:rsidRPr="008436F2" w:rsidRDefault="00C078EC" w:rsidP="00867851">
      <w:pPr>
        <w:pStyle w:val="Titill"/>
        <w:numPr>
          <w:ilvl w:val="2"/>
          <w:numId w:val="10"/>
        </w:numPr>
        <w:spacing w:before="60" w:after="60"/>
        <w:jc w:val="left"/>
        <w:rPr>
          <w:b w:val="0"/>
          <w:sz w:val="20"/>
          <w:lang w:val="is-IS"/>
        </w:rPr>
      </w:pPr>
      <w:r w:rsidRPr="008436F2">
        <w:rPr>
          <w:b w:val="0"/>
          <w:sz w:val="20"/>
          <w:lang w:val="is-IS"/>
        </w:rPr>
        <w:t xml:space="preserve">Forsendan um áframhaldandi rekstur (e. </w:t>
      </w:r>
      <w:proofErr w:type="spellStart"/>
      <w:r w:rsidRPr="008436F2">
        <w:rPr>
          <w:b w:val="0"/>
          <w:sz w:val="20"/>
          <w:lang w:val="is-IS"/>
        </w:rPr>
        <w:t>going</w:t>
      </w:r>
      <w:proofErr w:type="spellEnd"/>
      <w:r w:rsidRPr="008436F2">
        <w:rPr>
          <w:b w:val="0"/>
          <w:sz w:val="20"/>
          <w:lang w:val="is-IS"/>
        </w:rPr>
        <w:t xml:space="preserve"> </w:t>
      </w:r>
      <w:proofErr w:type="spellStart"/>
      <w:r w:rsidRPr="008436F2">
        <w:rPr>
          <w:b w:val="0"/>
          <w:sz w:val="20"/>
          <w:lang w:val="is-IS"/>
        </w:rPr>
        <w:t>concern</w:t>
      </w:r>
      <w:proofErr w:type="spellEnd"/>
      <w:r w:rsidRPr="008436F2">
        <w:rPr>
          <w:b w:val="0"/>
          <w:sz w:val="20"/>
          <w:lang w:val="is-IS"/>
        </w:rPr>
        <w:t>)</w:t>
      </w:r>
    </w:p>
    <w:p w14:paraId="2F493EA4" w14:textId="77777777" w:rsidR="00C078EC" w:rsidRPr="008436F2" w:rsidRDefault="00C078EC" w:rsidP="00867851">
      <w:pPr>
        <w:pStyle w:val="Titill"/>
        <w:numPr>
          <w:ilvl w:val="2"/>
          <w:numId w:val="10"/>
        </w:numPr>
        <w:spacing w:before="60" w:after="60"/>
        <w:jc w:val="left"/>
        <w:rPr>
          <w:b w:val="0"/>
          <w:sz w:val="20"/>
          <w:lang w:val="is-IS"/>
        </w:rPr>
      </w:pPr>
      <w:r w:rsidRPr="008436F2">
        <w:rPr>
          <w:b w:val="0"/>
          <w:sz w:val="20"/>
          <w:lang w:val="is-IS"/>
        </w:rPr>
        <w:t xml:space="preserve">Grunngreining (e. </w:t>
      </w:r>
      <w:proofErr w:type="spellStart"/>
      <w:r w:rsidRPr="008436F2">
        <w:rPr>
          <w:b w:val="0"/>
          <w:sz w:val="20"/>
          <w:lang w:val="is-IS"/>
        </w:rPr>
        <w:t>fundamental</w:t>
      </w:r>
      <w:proofErr w:type="spellEnd"/>
      <w:r w:rsidRPr="008436F2">
        <w:rPr>
          <w:b w:val="0"/>
          <w:sz w:val="20"/>
          <w:lang w:val="is-IS"/>
        </w:rPr>
        <w:t xml:space="preserve"> </w:t>
      </w:r>
      <w:proofErr w:type="spellStart"/>
      <w:r w:rsidRPr="008436F2">
        <w:rPr>
          <w:b w:val="0"/>
          <w:sz w:val="20"/>
          <w:lang w:val="is-IS"/>
        </w:rPr>
        <w:t>analysis</w:t>
      </w:r>
      <w:proofErr w:type="spellEnd"/>
      <w:r w:rsidRPr="008436F2">
        <w:rPr>
          <w:b w:val="0"/>
          <w:sz w:val="20"/>
          <w:lang w:val="is-IS"/>
        </w:rPr>
        <w:t>)</w:t>
      </w:r>
    </w:p>
    <w:p w14:paraId="27F4E089" w14:textId="77777777" w:rsidR="00C078EC" w:rsidRPr="008436F2" w:rsidRDefault="00C078EC" w:rsidP="00867851">
      <w:pPr>
        <w:pStyle w:val="Titill"/>
        <w:numPr>
          <w:ilvl w:val="3"/>
          <w:numId w:val="10"/>
        </w:numPr>
        <w:spacing w:before="60" w:after="60"/>
        <w:jc w:val="left"/>
        <w:rPr>
          <w:b w:val="0"/>
          <w:sz w:val="20"/>
          <w:lang w:val="is-IS"/>
        </w:rPr>
      </w:pPr>
      <w:proofErr w:type="spellStart"/>
      <w:r w:rsidRPr="008436F2">
        <w:rPr>
          <w:b w:val="0"/>
          <w:sz w:val="20"/>
          <w:lang w:val="is-IS"/>
        </w:rPr>
        <w:t>Ofansækin</w:t>
      </w:r>
      <w:proofErr w:type="spellEnd"/>
      <w:r w:rsidRPr="008436F2">
        <w:rPr>
          <w:b w:val="0"/>
          <w:sz w:val="20"/>
          <w:lang w:val="is-IS"/>
        </w:rPr>
        <w:t xml:space="preserve"> nálgun (e. </w:t>
      </w:r>
      <w:proofErr w:type="spellStart"/>
      <w:r w:rsidRPr="008436F2">
        <w:rPr>
          <w:b w:val="0"/>
          <w:sz w:val="20"/>
          <w:lang w:val="is-IS"/>
        </w:rPr>
        <w:t>top</w:t>
      </w:r>
      <w:proofErr w:type="spellEnd"/>
      <w:r w:rsidRPr="008436F2">
        <w:rPr>
          <w:b w:val="0"/>
          <w:sz w:val="20"/>
          <w:lang w:val="is-IS"/>
        </w:rPr>
        <w:t xml:space="preserve"> </w:t>
      </w:r>
      <w:proofErr w:type="spellStart"/>
      <w:r w:rsidRPr="008436F2">
        <w:rPr>
          <w:b w:val="0"/>
          <w:sz w:val="20"/>
          <w:lang w:val="is-IS"/>
        </w:rPr>
        <w:t>down</w:t>
      </w:r>
      <w:proofErr w:type="spellEnd"/>
      <w:r w:rsidRPr="008436F2">
        <w:rPr>
          <w:b w:val="0"/>
          <w:sz w:val="20"/>
          <w:lang w:val="is-IS"/>
        </w:rPr>
        <w:t xml:space="preserve"> </w:t>
      </w:r>
      <w:proofErr w:type="spellStart"/>
      <w:r w:rsidRPr="008436F2">
        <w:rPr>
          <w:b w:val="0"/>
          <w:sz w:val="20"/>
          <w:lang w:val="is-IS"/>
        </w:rPr>
        <w:t>approach</w:t>
      </w:r>
      <w:proofErr w:type="spellEnd"/>
      <w:r w:rsidRPr="008436F2">
        <w:rPr>
          <w:b w:val="0"/>
          <w:sz w:val="20"/>
          <w:lang w:val="is-IS"/>
        </w:rPr>
        <w:t>)</w:t>
      </w:r>
    </w:p>
    <w:p w14:paraId="7856C221" w14:textId="77777777" w:rsidR="00C078EC" w:rsidRPr="008436F2" w:rsidRDefault="00C078EC" w:rsidP="00867851">
      <w:pPr>
        <w:pStyle w:val="Titill"/>
        <w:numPr>
          <w:ilvl w:val="3"/>
          <w:numId w:val="10"/>
        </w:numPr>
        <w:spacing w:before="60" w:after="60"/>
        <w:jc w:val="left"/>
        <w:rPr>
          <w:b w:val="0"/>
          <w:sz w:val="20"/>
          <w:lang w:val="is-IS"/>
        </w:rPr>
      </w:pPr>
      <w:proofErr w:type="spellStart"/>
      <w:r w:rsidRPr="008436F2">
        <w:rPr>
          <w:b w:val="0"/>
          <w:sz w:val="20"/>
          <w:lang w:val="is-IS"/>
        </w:rPr>
        <w:t>Neðansækin</w:t>
      </w:r>
      <w:proofErr w:type="spellEnd"/>
      <w:r w:rsidRPr="008436F2">
        <w:rPr>
          <w:b w:val="0"/>
          <w:sz w:val="20"/>
          <w:lang w:val="is-IS"/>
        </w:rPr>
        <w:t xml:space="preserve"> nálgun (e. </w:t>
      </w:r>
      <w:proofErr w:type="spellStart"/>
      <w:r w:rsidRPr="008436F2">
        <w:rPr>
          <w:b w:val="0"/>
          <w:sz w:val="20"/>
          <w:lang w:val="is-IS"/>
        </w:rPr>
        <w:t>bottom</w:t>
      </w:r>
      <w:proofErr w:type="spellEnd"/>
      <w:r w:rsidRPr="008436F2">
        <w:rPr>
          <w:b w:val="0"/>
          <w:sz w:val="20"/>
          <w:lang w:val="is-IS"/>
        </w:rPr>
        <w:t xml:space="preserve"> </w:t>
      </w:r>
      <w:proofErr w:type="spellStart"/>
      <w:r w:rsidRPr="008436F2">
        <w:rPr>
          <w:b w:val="0"/>
          <w:sz w:val="20"/>
          <w:lang w:val="is-IS"/>
        </w:rPr>
        <w:t>up</w:t>
      </w:r>
      <w:proofErr w:type="spellEnd"/>
      <w:r w:rsidRPr="008436F2">
        <w:rPr>
          <w:b w:val="0"/>
          <w:sz w:val="20"/>
          <w:lang w:val="is-IS"/>
        </w:rPr>
        <w:t xml:space="preserve"> </w:t>
      </w:r>
      <w:proofErr w:type="spellStart"/>
      <w:r w:rsidRPr="008436F2">
        <w:rPr>
          <w:b w:val="0"/>
          <w:sz w:val="20"/>
          <w:lang w:val="is-IS"/>
        </w:rPr>
        <w:t>approach</w:t>
      </w:r>
      <w:proofErr w:type="spellEnd"/>
      <w:r w:rsidRPr="008436F2">
        <w:rPr>
          <w:b w:val="0"/>
          <w:sz w:val="20"/>
          <w:lang w:val="is-IS"/>
        </w:rPr>
        <w:t>)</w:t>
      </w:r>
    </w:p>
    <w:p w14:paraId="33626E71"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 xml:space="preserve">Samhengi </w:t>
      </w:r>
      <w:proofErr w:type="spellStart"/>
      <w:r w:rsidRPr="008436F2">
        <w:rPr>
          <w:b w:val="0"/>
          <w:sz w:val="20"/>
          <w:lang w:val="is-IS"/>
        </w:rPr>
        <w:t>rekstrarvirðis</w:t>
      </w:r>
      <w:proofErr w:type="spellEnd"/>
      <w:r w:rsidRPr="008436F2">
        <w:rPr>
          <w:b w:val="0"/>
          <w:sz w:val="20"/>
          <w:lang w:val="is-IS"/>
        </w:rPr>
        <w:t xml:space="preserve"> (e. </w:t>
      </w:r>
      <w:proofErr w:type="spellStart"/>
      <w:r w:rsidRPr="008436F2">
        <w:rPr>
          <w:b w:val="0"/>
          <w:sz w:val="20"/>
          <w:lang w:val="is-IS"/>
        </w:rPr>
        <w:t>enterprise</w:t>
      </w:r>
      <w:proofErr w:type="spellEnd"/>
      <w:r w:rsidRPr="008436F2">
        <w:rPr>
          <w:b w:val="0"/>
          <w:sz w:val="20"/>
          <w:lang w:val="is-IS"/>
        </w:rPr>
        <w:t xml:space="preserve"> value, EV), </w:t>
      </w:r>
      <w:proofErr w:type="spellStart"/>
      <w:r w:rsidRPr="008436F2">
        <w:rPr>
          <w:b w:val="0"/>
          <w:sz w:val="20"/>
          <w:lang w:val="is-IS"/>
        </w:rPr>
        <w:t>heildarvirðis</w:t>
      </w:r>
      <w:proofErr w:type="spellEnd"/>
      <w:r w:rsidRPr="008436F2">
        <w:rPr>
          <w:b w:val="0"/>
          <w:sz w:val="20"/>
          <w:lang w:val="is-IS"/>
        </w:rPr>
        <w:t xml:space="preserve"> (e. </w:t>
      </w:r>
      <w:proofErr w:type="spellStart"/>
      <w:r w:rsidRPr="008436F2">
        <w:rPr>
          <w:b w:val="0"/>
          <w:sz w:val="20"/>
          <w:lang w:val="is-IS"/>
        </w:rPr>
        <w:t>total</w:t>
      </w:r>
      <w:proofErr w:type="spellEnd"/>
      <w:r w:rsidRPr="008436F2">
        <w:rPr>
          <w:b w:val="0"/>
          <w:sz w:val="20"/>
          <w:lang w:val="is-IS"/>
        </w:rPr>
        <w:t xml:space="preserve"> value) og </w:t>
      </w:r>
      <w:proofErr w:type="spellStart"/>
      <w:r w:rsidRPr="008436F2">
        <w:rPr>
          <w:b w:val="0"/>
          <w:sz w:val="20"/>
          <w:lang w:val="is-IS"/>
        </w:rPr>
        <w:t>virðis</w:t>
      </w:r>
      <w:proofErr w:type="spellEnd"/>
      <w:r w:rsidRPr="008436F2">
        <w:rPr>
          <w:b w:val="0"/>
          <w:sz w:val="20"/>
          <w:lang w:val="is-IS"/>
        </w:rPr>
        <w:t xml:space="preserve"> eigin fjár (e. </w:t>
      </w:r>
      <w:proofErr w:type="spellStart"/>
      <w:r w:rsidRPr="008436F2">
        <w:rPr>
          <w:b w:val="0"/>
          <w:sz w:val="20"/>
          <w:lang w:val="is-IS"/>
        </w:rPr>
        <w:t>equity</w:t>
      </w:r>
      <w:proofErr w:type="spellEnd"/>
      <w:r w:rsidRPr="008436F2">
        <w:rPr>
          <w:b w:val="0"/>
          <w:sz w:val="20"/>
          <w:lang w:val="is-IS"/>
        </w:rPr>
        <w:t xml:space="preserve"> value)</w:t>
      </w:r>
    </w:p>
    <w:p w14:paraId="6233A1AA" w14:textId="77777777" w:rsidR="00C078EC" w:rsidRPr="008436F2" w:rsidRDefault="00C078EC" w:rsidP="00867851">
      <w:pPr>
        <w:pStyle w:val="Titill"/>
        <w:numPr>
          <w:ilvl w:val="3"/>
          <w:numId w:val="10"/>
        </w:numPr>
        <w:spacing w:before="60" w:after="60"/>
        <w:jc w:val="left"/>
        <w:rPr>
          <w:b w:val="0"/>
          <w:sz w:val="20"/>
          <w:lang w:val="is-IS"/>
        </w:rPr>
      </w:pPr>
      <w:proofErr w:type="spellStart"/>
      <w:r w:rsidRPr="008436F2">
        <w:rPr>
          <w:b w:val="0"/>
          <w:sz w:val="20"/>
          <w:lang w:val="is-IS"/>
        </w:rPr>
        <w:t>Virðismatsferlið</w:t>
      </w:r>
      <w:proofErr w:type="spellEnd"/>
    </w:p>
    <w:p w14:paraId="71CDF4EF"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Greining á félaginu</w:t>
      </w:r>
    </w:p>
    <w:p w14:paraId="053A7089"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Efnahagsumhverfi</w:t>
      </w:r>
    </w:p>
    <w:p w14:paraId="2DFBE70D"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Samkeppnisstaða</w:t>
      </w:r>
    </w:p>
    <w:p w14:paraId="33DBA8CD"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Vörur</w:t>
      </w:r>
    </w:p>
    <w:p w14:paraId="0CE79A77"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Viðskiptavinir</w:t>
      </w:r>
    </w:p>
    <w:p w14:paraId="2C1D807A"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Þekkingargrunnur</w:t>
      </w:r>
    </w:p>
    <w:p w14:paraId="02D69979"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Aðrir þættir</w:t>
      </w:r>
    </w:p>
    <w:p w14:paraId="7DCA5F91" w14:textId="77777777" w:rsidR="00C078EC" w:rsidRPr="008436F2" w:rsidRDefault="00C078EC" w:rsidP="00867851">
      <w:pPr>
        <w:pStyle w:val="Titill"/>
        <w:numPr>
          <w:ilvl w:val="2"/>
          <w:numId w:val="10"/>
        </w:numPr>
        <w:spacing w:before="60" w:after="60"/>
        <w:jc w:val="left"/>
        <w:rPr>
          <w:b w:val="0"/>
          <w:sz w:val="20"/>
          <w:lang w:val="is-IS"/>
        </w:rPr>
      </w:pPr>
      <w:r w:rsidRPr="008436F2">
        <w:rPr>
          <w:b w:val="0"/>
          <w:sz w:val="20"/>
          <w:lang w:val="is-IS"/>
        </w:rPr>
        <w:t xml:space="preserve">Ávöxtunarkrafa (e. </w:t>
      </w:r>
      <w:proofErr w:type="spellStart"/>
      <w:r w:rsidRPr="008436F2">
        <w:rPr>
          <w:b w:val="0"/>
          <w:sz w:val="20"/>
          <w:lang w:val="is-IS"/>
        </w:rPr>
        <w:t>required</w:t>
      </w:r>
      <w:proofErr w:type="spellEnd"/>
      <w:r w:rsidRPr="008436F2">
        <w:rPr>
          <w:b w:val="0"/>
          <w:sz w:val="20"/>
          <w:lang w:val="is-IS"/>
        </w:rPr>
        <w:t xml:space="preserve"> </w:t>
      </w:r>
      <w:proofErr w:type="spellStart"/>
      <w:r w:rsidRPr="008436F2">
        <w:rPr>
          <w:b w:val="0"/>
          <w:sz w:val="20"/>
          <w:lang w:val="is-IS"/>
        </w:rPr>
        <w:t>rate</w:t>
      </w:r>
      <w:proofErr w:type="spellEnd"/>
      <w:r w:rsidRPr="008436F2">
        <w:rPr>
          <w:b w:val="0"/>
          <w:sz w:val="20"/>
          <w:lang w:val="is-IS"/>
        </w:rPr>
        <w:t xml:space="preserve"> of </w:t>
      </w:r>
      <w:proofErr w:type="spellStart"/>
      <w:r w:rsidRPr="008436F2">
        <w:rPr>
          <w:b w:val="0"/>
          <w:sz w:val="20"/>
          <w:lang w:val="is-IS"/>
        </w:rPr>
        <w:t>return</w:t>
      </w:r>
      <w:proofErr w:type="spellEnd"/>
      <w:r w:rsidRPr="008436F2">
        <w:rPr>
          <w:b w:val="0"/>
          <w:sz w:val="20"/>
          <w:lang w:val="is-IS"/>
        </w:rPr>
        <w:t>)</w:t>
      </w:r>
    </w:p>
    <w:p w14:paraId="57C128C0"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 xml:space="preserve">Föst krafa eða kröfur byggðar á </w:t>
      </w:r>
      <w:proofErr w:type="spellStart"/>
      <w:r w:rsidRPr="008436F2">
        <w:rPr>
          <w:b w:val="0"/>
          <w:sz w:val="20"/>
          <w:lang w:val="is-IS"/>
        </w:rPr>
        <w:t>vaxtarófi</w:t>
      </w:r>
      <w:proofErr w:type="spellEnd"/>
    </w:p>
    <w:p w14:paraId="28452DE3" w14:textId="77777777" w:rsidR="00C078EC" w:rsidRPr="008436F2" w:rsidRDefault="00C078EC" w:rsidP="00867851">
      <w:pPr>
        <w:pStyle w:val="Titill"/>
        <w:numPr>
          <w:ilvl w:val="2"/>
          <w:numId w:val="10"/>
        </w:numPr>
        <w:spacing w:before="60" w:after="60"/>
        <w:jc w:val="left"/>
        <w:rPr>
          <w:b w:val="0"/>
          <w:sz w:val="20"/>
          <w:lang w:val="is-IS"/>
        </w:rPr>
      </w:pPr>
      <w:r w:rsidRPr="008436F2">
        <w:rPr>
          <w:b w:val="0"/>
          <w:sz w:val="20"/>
          <w:lang w:val="is-IS"/>
        </w:rPr>
        <w:t xml:space="preserve">Ávöxtunarkrafa eigin fjár (e. </w:t>
      </w:r>
      <w:proofErr w:type="spellStart"/>
      <w:r w:rsidRPr="008436F2">
        <w:rPr>
          <w:b w:val="0"/>
          <w:sz w:val="20"/>
          <w:lang w:val="is-IS"/>
        </w:rPr>
        <w:t>cost</w:t>
      </w:r>
      <w:proofErr w:type="spellEnd"/>
      <w:r w:rsidRPr="008436F2">
        <w:rPr>
          <w:b w:val="0"/>
          <w:sz w:val="20"/>
          <w:lang w:val="is-IS"/>
        </w:rPr>
        <w:t xml:space="preserve"> of </w:t>
      </w:r>
      <w:proofErr w:type="spellStart"/>
      <w:r w:rsidRPr="008436F2">
        <w:rPr>
          <w:b w:val="0"/>
          <w:sz w:val="20"/>
          <w:lang w:val="is-IS"/>
        </w:rPr>
        <w:t>equity</w:t>
      </w:r>
      <w:proofErr w:type="spellEnd"/>
      <w:r w:rsidRPr="008436F2">
        <w:rPr>
          <w:b w:val="0"/>
          <w:sz w:val="20"/>
          <w:lang w:val="is-IS"/>
        </w:rPr>
        <w:t>)</w:t>
      </w:r>
    </w:p>
    <w:p w14:paraId="00FE12AB"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Líkan um verðmyndun eigna (e. CAPM)</w:t>
      </w:r>
    </w:p>
    <w:p w14:paraId="2E1EDC40"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 xml:space="preserve">Þriggja þátta líkan </w:t>
      </w:r>
      <w:proofErr w:type="spellStart"/>
      <w:r w:rsidRPr="008436F2">
        <w:rPr>
          <w:b w:val="0"/>
          <w:sz w:val="20"/>
          <w:lang w:val="is-IS"/>
        </w:rPr>
        <w:t>Fama-French</w:t>
      </w:r>
      <w:proofErr w:type="spellEnd"/>
    </w:p>
    <w:p w14:paraId="70F44A95"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APT líkan</w:t>
      </w:r>
    </w:p>
    <w:p w14:paraId="66DE1878"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Betagildi</w:t>
      </w:r>
    </w:p>
    <w:p w14:paraId="715DB032"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 xml:space="preserve">Hrá betagildi (e. </w:t>
      </w:r>
      <w:proofErr w:type="spellStart"/>
      <w:r w:rsidRPr="008436F2">
        <w:rPr>
          <w:b w:val="0"/>
          <w:sz w:val="20"/>
          <w:lang w:val="is-IS"/>
        </w:rPr>
        <w:t>raw</w:t>
      </w:r>
      <w:proofErr w:type="spellEnd"/>
      <w:r w:rsidRPr="008436F2">
        <w:rPr>
          <w:b w:val="0"/>
          <w:sz w:val="20"/>
          <w:lang w:val="is-IS"/>
        </w:rPr>
        <w:t xml:space="preserve"> beta)</w:t>
      </w:r>
    </w:p>
    <w:p w14:paraId="323D70FD"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 xml:space="preserve">Aðlöguð betagildi (e. </w:t>
      </w:r>
      <w:proofErr w:type="spellStart"/>
      <w:r w:rsidRPr="008436F2">
        <w:rPr>
          <w:b w:val="0"/>
          <w:sz w:val="20"/>
          <w:lang w:val="is-IS"/>
        </w:rPr>
        <w:t>adjusted</w:t>
      </w:r>
      <w:proofErr w:type="spellEnd"/>
      <w:r w:rsidRPr="008436F2">
        <w:rPr>
          <w:b w:val="0"/>
          <w:sz w:val="20"/>
          <w:lang w:val="is-IS"/>
        </w:rPr>
        <w:t xml:space="preserve"> beta)</w:t>
      </w:r>
    </w:p>
    <w:p w14:paraId="7A247971"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Atvinnugreinabetagildi</w:t>
      </w:r>
    </w:p>
    <w:p w14:paraId="6453D497" w14:textId="77777777" w:rsidR="00C078EC" w:rsidRPr="008436F2" w:rsidRDefault="00C078EC" w:rsidP="00867851">
      <w:pPr>
        <w:pStyle w:val="Titill"/>
        <w:numPr>
          <w:ilvl w:val="4"/>
          <w:numId w:val="10"/>
        </w:numPr>
        <w:spacing w:before="60" w:after="60"/>
        <w:jc w:val="left"/>
        <w:rPr>
          <w:b w:val="0"/>
          <w:sz w:val="20"/>
          <w:lang w:val="is-IS"/>
        </w:rPr>
      </w:pPr>
      <w:r w:rsidRPr="008436F2">
        <w:rPr>
          <w:b w:val="0"/>
          <w:sz w:val="20"/>
          <w:lang w:val="is-IS"/>
        </w:rPr>
        <w:lastRenderedPageBreak/>
        <w:t xml:space="preserve">Gíruð og ógíruð betagildi (e. </w:t>
      </w:r>
      <w:proofErr w:type="spellStart"/>
      <w:r w:rsidRPr="008436F2">
        <w:rPr>
          <w:b w:val="0"/>
          <w:sz w:val="20"/>
          <w:lang w:val="is-IS"/>
        </w:rPr>
        <w:t>levered</w:t>
      </w:r>
      <w:proofErr w:type="spellEnd"/>
      <w:r w:rsidRPr="008436F2">
        <w:rPr>
          <w:b w:val="0"/>
          <w:sz w:val="20"/>
          <w:lang w:val="is-IS"/>
        </w:rPr>
        <w:t xml:space="preserve"> </w:t>
      </w:r>
      <w:proofErr w:type="spellStart"/>
      <w:r w:rsidRPr="008436F2">
        <w:rPr>
          <w:b w:val="0"/>
          <w:sz w:val="20"/>
          <w:lang w:val="is-IS"/>
        </w:rPr>
        <w:t>and</w:t>
      </w:r>
      <w:proofErr w:type="spellEnd"/>
      <w:r w:rsidRPr="008436F2">
        <w:rPr>
          <w:b w:val="0"/>
          <w:sz w:val="20"/>
          <w:lang w:val="is-IS"/>
        </w:rPr>
        <w:t xml:space="preserve"> </w:t>
      </w:r>
      <w:proofErr w:type="spellStart"/>
      <w:r w:rsidRPr="008436F2">
        <w:rPr>
          <w:b w:val="0"/>
          <w:sz w:val="20"/>
          <w:lang w:val="is-IS"/>
        </w:rPr>
        <w:t>unlevered</w:t>
      </w:r>
      <w:proofErr w:type="spellEnd"/>
      <w:r w:rsidRPr="008436F2">
        <w:rPr>
          <w:b w:val="0"/>
          <w:sz w:val="20"/>
          <w:lang w:val="is-IS"/>
        </w:rPr>
        <w:t xml:space="preserve"> </w:t>
      </w:r>
      <w:proofErr w:type="spellStart"/>
      <w:r w:rsidRPr="008436F2">
        <w:rPr>
          <w:b w:val="0"/>
          <w:sz w:val="20"/>
          <w:lang w:val="is-IS"/>
        </w:rPr>
        <w:t>betas</w:t>
      </w:r>
      <w:proofErr w:type="spellEnd"/>
      <w:r w:rsidRPr="008436F2">
        <w:rPr>
          <w:b w:val="0"/>
          <w:sz w:val="20"/>
          <w:lang w:val="is-IS"/>
        </w:rPr>
        <w:t>)</w:t>
      </w:r>
    </w:p>
    <w:p w14:paraId="7F0F9E76" w14:textId="77777777" w:rsidR="00C078EC" w:rsidRPr="008436F2" w:rsidRDefault="00C078EC" w:rsidP="00867851">
      <w:pPr>
        <w:pStyle w:val="Titill"/>
        <w:numPr>
          <w:ilvl w:val="4"/>
          <w:numId w:val="10"/>
        </w:numPr>
        <w:spacing w:before="60" w:after="60"/>
        <w:jc w:val="left"/>
        <w:rPr>
          <w:b w:val="0"/>
          <w:sz w:val="20"/>
          <w:lang w:val="is-IS"/>
        </w:rPr>
      </w:pPr>
      <w:proofErr w:type="spellStart"/>
      <w:r w:rsidRPr="008436F2">
        <w:rPr>
          <w:b w:val="0"/>
          <w:sz w:val="20"/>
          <w:lang w:val="is-IS"/>
        </w:rPr>
        <w:t>Hamadha</w:t>
      </w:r>
      <w:proofErr w:type="spellEnd"/>
      <w:r w:rsidRPr="008436F2">
        <w:rPr>
          <w:b w:val="0"/>
          <w:sz w:val="20"/>
          <w:lang w:val="is-IS"/>
        </w:rPr>
        <w:t xml:space="preserve"> formúlan og formúla </w:t>
      </w:r>
      <w:proofErr w:type="spellStart"/>
      <w:r w:rsidRPr="008436F2">
        <w:rPr>
          <w:b w:val="0"/>
          <w:sz w:val="20"/>
          <w:lang w:val="is-IS"/>
        </w:rPr>
        <w:t>Miles</w:t>
      </w:r>
      <w:proofErr w:type="spellEnd"/>
      <w:r w:rsidRPr="008436F2">
        <w:rPr>
          <w:b w:val="0"/>
          <w:sz w:val="20"/>
          <w:lang w:val="is-IS"/>
        </w:rPr>
        <w:t xml:space="preserve"> og </w:t>
      </w:r>
      <w:proofErr w:type="spellStart"/>
      <w:r w:rsidRPr="008436F2">
        <w:rPr>
          <w:b w:val="0"/>
          <w:sz w:val="20"/>
          <w:lang w:val="is-IS"/>
        </w:rPr>
        <w:t>Ezzell</w:t>
      </w:r>
      <w:proofErr w:type="spellEnd"/>
    </w:p>
    <w:p w14:paraId="153F0D81"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Samanburður á aðferðum</w:t>
      </w:r>
    </w:p>
    <w:p w14:paraId="2EF5D26D" w14:textId="77777777" w:rsidR="00C078EC" w:rsidRPr="008436F2" w:rsidRDefault="00C078EC" w:rsidP="00867851">
      <w:pPr>
        <w:pStyle w:val="Titill"/>
        <w:numPr>
          <w:ilvl w:val="2"/>
          <w:numId w:val="10"/>
        </w:numPr>
        <w:spacing w:before="60" w:after="60"/>
        <w:jc w:val="left"/>
        <w:rPr>
          <w:b w:val="0"/>
          <w:sz w:val="20"/>
          <w:lang w:val="is-IS"/>
        </w:rPr>
      </w:pPr>
      <w:r w:rsidRPr="008436F2">
        <w:rPr>
          <w:b w:val="0"/>
          <w:sz w:val="20"/>
          <w:lang w:val="is-IS"/>
        </w:rPr>
        <w:t xml:space="preserve">Ávöxtunarkrafa skulda (e. </w:t>
      </w:r>
      <w:proofErr w:type="spellStart"/>
      <w:r w:rsidRPr="008436F2">
        <w:rPr>
          <w:b w:val="0"/>
          <w:sz w:val="20"/>
          <w:lang w:val="is-IS"/>
        </w:rPr>
        <w:t>cost</w:t>
      </w:r>
      <w:proofErr w:type="spellEnd"/>
      <w:r w:rsidRPr="008436F2">
        <w:rPr>
          <w:b w:val="0"/>
          <w:sz w:val="20"/>
          <w:lang w:val="is-IS"/>
        </w:rPr>
        <w:t xml:space="preserve"> of </w:t>
      </w:r>
      <w:proofErr w:type="spellStart"/>
      <w:r w:rsidRPr="008436F2">
        <w:rPr>
          <w:b w:val="0"/>
          <w:sz w:val="20"/>
          <w:lang w:val="is-IS"/>
        </w:rPr>
        <w:t>debt</w:t>
      </w:r>
      <w:proofErr w:type="spellEnd"/>
      <w:r w:rsidRPr="008436F2">
        <w:rPr>
          <w:b w:val="0"/>
          <w:sz w:val="20"/>
          <w:lang w:val="is-IS"/>
        </w:rPr>
        <w:t>)</w:t>
      </w:r>
    </w:p>
    <w:p w14:paraId="27965ACB"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Gjaldfærðir vextir í reikningsskilum</w:t>
      </w:r>
    </w:p>
    <w:p w14:paraId="4E25E441"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Kostnaður nýrra skulda</w:t>
      </w:r>
    </w:p>
    <w:p w14:paraId="1EB26888" w14:textId="77777777" w:rsidR="00C078EC" w:rsidRPr="008436F2" w:rsidRDefault="00C078EC" w:rsidP="00867851">
      <w:pPr>
        <w:pStyle w:val="Titill"/>
        <w:numPr>
          <w:ilvl w:val="2"/>
          <w:numId w:val="10"/>
        </w:numPr>
        <w:spacing w:before="60" w:after="60"/>
        <w:jc w:val="left"/>
        <w:rPr>
          <w:b w:val="0"/>
          <w:sz w:val="20"/>
          <w:lang w:val="is-IS"/>
        </w:rPr>
      </w:pPr>
      <w:r w:rsidRPr="008436F2">
        <w:rPr>
          <w:b w:val="0"/>
          <w:sz w:val="20"/>
          <w:lang w:val="is-IS"/>
        </w:rPr>
        <w:t>Fjármagnsskipan</w:t>
      </w:r>
    </w:p>
    <w:p w14:paraId="3D60F7DB"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Skuldsetning út frá bókfærðu virði</w:t>
      </w:r>
    </w:p>
    <w:p w14:paraId="4C116D37"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Skuldsetning út frá markaðsverðum</w:t>
      </w:r>
    </w:p>
    <w:p w14:paraId="5397BCF5" w14:textId="77777777" w:rsidR="00C078EC" w:rsidRPr="008436F2" w:rsidRDefault="00C078EC" w:rsidP="00867851">
      <w:pPr>
        <w:pStyle w:val="Titill"/>
        <w:numPr>
          <w:ilvl w:val="2"/>
          <w:numId w:val="10"/>
        </w:numPr>
        <w:spacing w:before="60" w:after="60"/>
        <w:jc w:val="left"/>
        <w:rPr>
          <w:b w:val="0"/>
          <w:sz w:val="20"/>
          <w:lang w:val="is-IS"/>
        </w:rPr>
      </w:pPr>
      <w:r w:rsidRPr="008436F2">
        <w:rPr>
          <w:b w:val="0"/>
          <w:sz w:val="20"/>
          <w:lang w:val="is-IS"/>
        </w:rPr>
        <w:t xml:space="preserve">Inntök í veginn fjármagnskostnað (e. </w:t>
      </w:r>
      <w:proofErr w:type="spellStart"/>
      <w:r w:rsidRPr="008436F2">
        <w:rPr>
          <w:b w:val="0"/>
          <w:sz w:val="20"/>
          <w:lang w:val="is-IS"/>
        </w:rPr>
        <w:t>weighted</w:t>
      </w:r>
      <w:proofErr w:type="spellEnd"/>
      <w:r w:rsidRPr="008436F2">
        <w:rPr>
          <w:b w:val="0"/>
          <w:sz w:val="20"/>
          <w:lang w:val="is-IS"/>
        </w:rPr>
        <w:t xml:space="preserve"> </w:t>
      </w:r>
      <w:proofErr w:type="spellStart"/>
      <w:r w:rsidRPr="008436F2">
        <w:rPr>
          <w:b w:val="0"/>
          <w:sz w:val="20"/>
          <w:lang w:val="is-IS"/>
        </w:rPr>
        <w:t>cost</w:t>
      </w:r>
      <w:proofErr w:type="spellEnd"/>
      <w:r w:rsidRPr="008436F2">
        <w:rPr>
          <w:b w:val="0"/>
          <w:sz w:val="20"/>
          <w:lang w:val="is-IS"/>
        </w:rPr>
        <w:t xml:space="preserve"> of </w:t>
      </w:r>
      <w:proofErr w:type="spellStart"/>
      <w:r w:rsidRPr="008436F2">
        <w:rPr>
          <w:b w:val="0"/>
          <w:sz w:val="20"/>
          <w:lang w:val="is-IS"/>
        </w:rPr>
        <w:t>capital</w:t>
      </w:r>
      <w:proofErr w:type="spellEnd"/>
      <w:r w:rsidRPr="008436F2">
        <w:rPr>
          <w:b w:val="0"/>
          <w:sz w:val="20"/>
          <w:lang w:val="is-IS"/>
        </w:rPr>
        <w:t>, WACC)</w:t>
      </w:r>
    </w:p>
    <w:p w14:paraId="7F38E502"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Mat á eiginfjárhlutfalli</w:t>
      </w:r>
    </w:p>
    <w:p w14:paraId="44B66E0B"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Mat á kostnaði skulda</w:t>
      </w:r>
    </w:p>
    <w:p w14:paraId="25A880A0"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Mat á kostnaði eigin fjár</w:t>
      </w:r>
    </w:p>
    <w:p w14:paraId="4C5B51CA"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Mat á tekjuskattshlutfalli</w:t>
      </w:r>
    </w:p>
    <w:p w14:paraId="665DA027" w14:textId="77777777" w:rsidR="00C078EC" w:rsidRPr="008436F2" w:rsidRDefault="00C078EC" w:rsidP="00867851">
      <w:pPr>
        <w:pStyle w:val="Titill"/>
        <w:numPr>
          <w:ilvl w:val="2"/>
          <w:numId w:val="10"/>
        </w:numPr>
        <w:spacing w:before="60" w:after="60"/>
        <w:jc w:val="left"/>
        <w:rPr>
          <w:b w:val="0"/>
          <w:sz w:val="20"/>
          <w:lang w:val="is-IS"/>
        </w:rPr>
      </w:pPr>
      <w:proofErr w:type="spellStart"/>
      <w:r w:rsidRPr="008436F2">
        <w:rPr>
          <w:b w:val="0"/>
          <w:sz w:val="20"/>
          <w:lang w:val="is-IS"/>
        </w:rPr>
        <w:t>Fjárstreymisvirðismat</w:t>
      </w:r>
      <w:proofErr w:type="spellEnd"/>
      <w:r w:rsidRPr="008436F2">
        <w:rPr>
          <w:b w:val="0"/>
          <w:sz w:val="20"/>
          <w:lang w:val="is-IS"/>
        </w:rPr>
        <w:t xml:space="preserve"> (e. </w:t>
      </w:r>
      <w:proofErr w:type="spellStart"/>
      <w:r w:rsidRPr="008436F2">
        <w:rPr>
          <w:b w:val="0"/>
          <w:sz w:val="20"/>
          <w:lang w:val="is-IS"/>
        </w:rPr>
        <w:t>cash</w:t>
      </w:r>
      <w:proofErr w:type="spellEnd"/>
      <w:r w:rsidRPr="008436F2">
        <w:rPr>
          <w:b w:val="0"/>
          <w:sz w:val="20"/>
          <w:lang w:val="is-IS"/>
        </w:rPr>
        <w:t xml:space="preserve"> </w:t>
      </w:r>
      <w:proofErr w:type="spellStart"/>
      <w:r w:rsidRPr="008436F2">
        <w:rPr>
          <w:b w:val="0"/>
          <w:sz w:val="20"/>
          <w:lang w:val="is-IS"/>
        </w:rPr>
        <w:t>flow</w:t>
      </w:r>
      <w:proofErr w:type="spellEnd"/>
      <w:r w:rsidRPr="008436F2">
        <w:rPr>
          <w:b w:val="0"/>
          <w:sz w:val="20"/>
          <w:lang w:val="is-IS"/>
        </w:rPr>
        <w:t xml:space="preserve"> </w:t>
      </w:r>
      <w:proofErr w:type="spellStart"/>
      <w:r w:rsidRPr="008436F2">
        <w:rPr>
          <w:b w:val="0"/>
          <w:sz w:val="20"/>
          <w:lang w:val="is-IS"/>
        </w:rPr>
        <w:t>valuation</w:t>
      </w:r>
      <w:proofErr w:type="spellEnd"/>
      <w:r w:rsidRPr="008436F2">
        <w:rPr>
          <w:b w:val="0"/>
          <w:sz w:val="20"/>
          <w:lang w:val="is-IS"/>
        </w:rPr>
        <w:t>)</w:t>
      </w:r>
    </w:p>
    <w:p w14:paraId="30D5D5FB" w14:textId="77777777" w:rsidR="00C078EC" w:rsidRPr="008436F2" w:rsidRDefault="00C078EC" w:rsidP="00867851">
      <w:pPr>
        <w:pStyle w:val="Titill"/>
        <w:numPr>
          <w:ilvl w:val="2"/>
          <w:numId w:val="10"/>
        </w:numPr>
        <w:spacing w:before="60" w:after="60"/>
        <w:jc w:val="left"/>
        <w:rPr>
          <w:b w:val="0"/>
          <w:sz w:val="20"/>
          <w:lang w:val="is-IS"/>
        </w:rPr>
      </w:pPr>
      <w:r w:rsidRPr="008436F2">
        <w:rPr>
          <w:b w:val="0"/>
          <w:sz w:val="20"/>
          <w:lang w:val="is-IS"/>
        </w:rPr>
        <w:t xml:space="preserve">Arðgreiðslulíkan (e. </w:t>
      </w:r>
      <w:proofErr w:type="spellStart"/>
      <w:r w:rsidRPr="008436F2">
        <w:rPr>
          <w:b w:val="0"/>
          <w:sz w:val="20"/>
          <w:lang w:val="is-IS"/>
        </w:rPr>
        <w:t>dividend</w:t>
      </w:r>
      <w:proofErr w:type="spellEnd"/>
      <w:r w:rsidRPr="008436F2">
        <w:rPr>
          <w:b w:val="0"/>
          <w:sz w:val="20"/>
          <w:lang w:val="is-IS"/>
        </w:rPr>
        <w:t xml:space="preserve"> </w:t>
      </w:r>
      <w:proofErr w:type="spellStart"/>
      <w:r w:rsidRPr="008436F2">
        <w:rPr>
          <w:b w:val="0"/>
          <w:sz w:val="20"/>
          <w:lang w:val="is-IS"/>
        </w:rPr>
        <w:t>discount</w:t>
      </w:r>
      <w:proofErr w:type="spellEnd"/>
      <w:r w:rsidRPr="008436F2">
        <w:rPr>
          <w:b w:val="0"/>
          <w:sz w:val="20"/>
          <w:lang w:val="is-IS"/>
        </w:rPr>
        <w:t xml:space="preserve"> </w:t>
      </w:r>
      <w:proofErr w:type="spellStart"/>
      <w:r w:rsidRPr="008436F2">
        <w:rPr>
          <w:b w:val="0"/>
          <w:sz w:val="20"/>
          <w:lang w:val="is-IS"/>
        </w:rPr>
        <w:t>model</w:t>
      </w:r>
      <w:proofErr w:type="spellEnd"/>
      <w:r w:rsidRPr="008436F2">
        <w:rPr>
          <w:b w:val="0"/>
          <w:sz w:val="20"/>
          <w:lang w:val="is-IS"/>
        </w:rPr>
        <w:t>, DDM)</w:t>
      </w:r>
    </w:p>
    <w:p w14:paraId="167EC18C"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Fastar arðgreiðslur</w:t>
      </w:r>
    </w:p>
    <w:p w14:paraId="17D3D6A7"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Fastur vöxtur arðgreiðslna</w:t>
      </w:r>
    </w:p>
    <w:p w14:paraId="34DE8063"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Óreglulegur vöxtur arðgreiðslna</w:t>
      </w:r>
    </w:p>
    <w:p w14:paraId="56F026E3" w14:textId="77777777" w:rsidR="00C078EC" w:rsidRPr="008436F2" w:rsidRDefault="00C078EC" w:rsidP="00867851">
      <w:pPr>
        <w:pStyle w:val="Titill"/>
        <w:numPr>
          <w:ilvl w:val="2"/>
          <w:numId w:val="10"/>
        </w:numPr>
        <w:spacing w:before="60" w:after="60"/>
        <w:jc w:val="left"/>
        <w:rPr>
          <w:b w:val="0"/>
          <w:sz w:val="20"/>
          <w:lang w:val="is-IS"/>
        </w:rPr>
      </w:pPr>
      <w:r w:rsidRPr="008436F2">
        <w:rPr>
          <w:b w:val="0"/>
          <w:sz w:val="20"/>
          <w:lang w:val="is-IS"/>
        </w:rPr>
        <w:t xml:space="preserve">Frjálst fjárstreymi (e. </w:t>
      </w:r>
      <w:proofErr w:type="spellStart"/>
      <w:r w:rsidRPr="008436F2">
        <w:rPr>
          <w:b w:val="0"/>
          <w:sz w:val="20"/>
          <w:lang w:val="is-IS"/>
        </w:rPr>
        <w:t>free</w:t>
      </w:r>
      <w:proofErr w:type="spellEnd"/>
      <w:r w:rsidRPr="008436F2">
        <w:rPr>
          <w:b w:val="0"/>
          <w:sz w:val="20"/>
          <w:lang w:val="is-IS"/>
        </w:rPr>
        <w:t xml:space="preserve"> </w:t>
      </w:r>
      <w:proofErr w:type="spellStart"/>
      <w:r w:rsidRPr="008436F2">
        <w:rPr>
          <w:b w:val="0"/>
          <w:sz w:val="20"/>
          <w:lang w:val="is-IS"/>
        </w:rPr>
        <w:t>cash</w:t>
      </w:r>
      <w:proofErr w:type="spellEnd"/>
      <w:r w:rsidRPr="008436F2">
        <w:rPr>
          <w:b w:val="0"/>
          <w:sz w:val="20"/>
          <w:lang w:val="is-IS"/>
        </w:rPr>
        <w:t xml:space="preserve"> </w:t>
      </w:r>
      <w:proofErr w:type="spellStart"/>
      <w:r w:rsidRPr="008436F2">
        <w:rPr>
          <w:b w:val="0"/>
          <w:sz w:val="20"/>
          <w:lang w:val="is-IS"/>
        </w:rPr>
        <w:t>flow</w:t>
      </w:r>
      <w:proofErr w:type="spellEnd"/>
      <w:r w:rsidRPr="008436F2">
        <w:rPr>
          <w:b w:val="0"/>
          <w:sz w:val="20"/>
          <w:lang w:val="is-IS"/>
        </w:rPr>
        <w:t>, FCF)</w:t>
      </w:r>
    </w:p>
    <w:p w14:paraId="5610B2E6"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 xml:space="preserve">Frjálst fjárstreymi til félags (e. </w:t>
      </w:r>
      <w:proofErr w:type="spellStart"/>
      <w:r w:rsidRPr="008436F2">
        <w:rPr>
          <w:b w:val="0"/>
          <w:sz w:val="20"/>
          <w:lang w:val="is-IS"/>
        </w:rPr>
        <w:t>free</w:t>
      </w:r>
      <w:proofErr w:type="spellEnd"/>
      <w:r w:rsidRPr="008436F2">
        <w:rPr>
          <w:b w:val="0"/>
          <w:sz w:val="20"/>
          <w:lang w:val="is-IS"/>
        </w:rPr>
        <w:t xml:space="preserve"> </w:t>
      </w:r>
      <w:proofErr w:type="spellStart"/>
      <w:r w:rsidRPr="008436F2">
        <w:rPr>
          <w:b w:val="0"/>
          <w:sz w:val="20"/>
          <w:lang w:val="is-IS"/>
        </w:rPr>
        <w:t>cash</w:t>
      </w:r>
      <w:proofErr w:type="spellEnd"/>
      <w:r w:rsidRPr="008436F2">
        <w:rPr>
          <w:b w:val="0"/>
          <w:sz w:val="20"/>
          <w:lang w:val="is-IS"/>
        </w:rPr>
        <w:t xml:space="preserve"> </w:t>
      </w:r>
      <w:proofErr w:type="spellStart"/>
      <w:r w:rsidRPr="008436F2">
        <w:rPr>
          <w:b w:val="0"/>
          <w:sz w:val="20"/>
          <w:lang w:val="is-IS"/>
        </w:rPr>
        <w:t>flow</w:t>
      </w:r>
      <w:proofErr w:type="spellEnd"/>
      <w:r w:rsidRPr="008436F2">
        <w:rPr>
          <w:b w:val="0"/>
          <w:sz w:val="20"/>
          <w:lang w:val="is-IS"/>
        </w:rPr>
        <w:t xml:space="preserve"> </w:t>
      </w:r>
      <w:proofErr w:type="spellStart"/>
      <w:r w:rsidRPr="008436F2">
        <w:rPr>
          <w:b w:val="0"/>
          <w:sz w:val="20"/>
          <w:lang w:val="is-IS"/>
        </w:rPr>
        <w:t>to</w:t>
      </w:r>
      <w:proofErr w:type="spellEnd"/>
      <w:r w:rsidRPr="008436F2">
        <w:rPr>
          <w:b w:val="0"/>
          <w:sz w:val="20"/>
          <w:lang w:val="is-IS"/>
        </w:rPr>
        <w:t xml:space="preserve"> </w:t>
      </w:r>
      <w:proofErr w:type="spellStart"/>
      <w:r w:rsidRPr="008436F2">
        <w:rPr>
          <w:b w:val="0"/>
          <w:sz w:val="20"/>
          <w:lang w:val="is-IS"/>
        </w:rPr>
        <w:t>firm</w:t>
      </w:r>
      <w:proofErr w:type="spellEnd"/>
      <w:r w:rsidRPr="008436F2">
        <w:rPr>
          <w:b w:val="0"/>
          <w:sz w:val="20"/>
          <w:lang w:val="is-IS"/>
        </w:rPr>
        <w:t>, FCFF)</w:t>
      </w:r>
    </w:p>
    <w:p w14:paraId="59ABF2A0"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Forsendan um fasta fjármagnsskipan</w:t>
      </w:r>
    </w:p>
    <w:p w14:paraId="3487D27F"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Gerð rekstraráætlana að rekstrarhagnaði eftir skatta (e. NOPAT)</w:t>
      </w:r>
    </w:p>
    <w:p w14:paraId="59A31AF7"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 xml:space="preserve">Fjárfestingar í varanlegum rekstrarfjármunum (e. </w:t>
      </w:r>
      <w:proofErr w:type="spellStart"/>
      <w:r w:rsidRPr="008436F2">
        <w:rPr>
          <w:b w:val="0"/>
          <w:sz w:val="20"/>
          <w:lang w:val="is-IS"/>
        </w:rPr>
        <w:t>CapEx</w:t>
      </w:r>
      <w:proofErr w:type="spellEnd"/>
      <w:r w:rsidRPr="008436F2">
        <w:rPr>
          <w:b w:val="0"/>
          <w:sz w:val="20"/>
          <w:lang w:val="is-IS"/>
        </w:rPr>
        <w:t>)</w:t>
      </w:r>
    </w:p>
    <w:p w14:paraId="614E64D9"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 xml:space="preserve">Breyting í hreinum veltufjármunum (e. net </w:t>
      </w:r>
      <w:proofErr w:type="spellStart"/>
      <w:r w:rsidRPr="008436F2">
        <w:rPr>
          <w:b w:val="0"/>
          <w:sz w:val="20"/>
          <w:lang w:val="is-IS"/>
        </w:rPr>
        <w:t>working</w:t>
      </w:r>
      <w:proofErr w:type="spellEnd"/>
      <w:r w:rsidRPr="008436F2">
        <w:rPr>
          <w:b w:val="0"/>
          <w:sz w:val="20"/>
          <w:lang w:val="is-IS"/>
        </w:rPr>
        <w:t xml:space="preserve"> </w:t>
      </w:r>
      <w:proofErr w:type="spellStart"/>
      <w:r w:rsidRPr="008436F2">
        <w:rPr>
          <w:b w:val="0"/>
          <w:sz w:val="20"/>
          <w:lang w:val="is-IS"/>
        </w:rPr>
        <w:t>capital</w:t>
      </w:r>
      <w:proofErr w:type="spellEnd"/>
      <w:r w:rsidRPr="008436F2">
        <w:rPr>
          <w:b w:val="0"/>
          <w:sz w:val="20"/>
          <w:lang w:val="is-IS"/>
        </w:rPr>
        <w:t>, NWC)</w:t>
      </w:r>
    </w:p>
    <w:p w14:paraId="177FC0FC"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 xml:space="preserve">Frjálst fjárstreymi til eigin fjár (e. </w:t>
      </w:r>
      <w:proofErr w:type="spellStart"/>
      <w:r w:rsidRPr="008436F2">
        <w:rPr>
          <w:b w:val="0"/>
          <w:sz w:val="20"/>
          <w:lang w:val="is-IS"/>
        </w:rPr>
        <w:t>free</w:t>
      </w:r>
      <w:proofErr w:type="spellEnd"/>
      <w:r w:rsidRPr="008436F2">
        <w:rPr>
          <w:b w:val="0"/>
          <w:sz w:val="20"/>
          <w:lang w:val="is-IS"/>
        </w:rPr>
        <w:t xml:space="preserve"> </w:t>
      </w:r>
      <w:proofErr w:type="spellStart"/>
      <w:r w:rsidRPr="008436F2">
        <w:rPr>
          <w:b w:val="0"/>
          <w:sz w:val="20"/>
          <w:lang w:val="is-IS"/>
        </w:rPr>
        <w:t>cash</w:t>
      </w:r>
      <w:proofErr w:type="spellEnd"/>
      <w:r w:rsidRPr="008436F2">
        <w:rPr>
          <w:b w:val="0"/>
          <w:sz w:val="20"/>
          <w:lang w:val="is-IS"/>
        </w:rPr>
        <w:t xml:space="preserve"> </w:t>
      </w:r>
      <w:proofErr w:type="spellStart"/>
      <w:r w:rsidRPr="008436F2">
        <w:rPr>
          <w:b w:val="0"/>
          <w:sz w:val="20"/>
          <w:lang w:val="is-IS"/>
        </w:rPr>
        <w:t>flow</w:t>
      </w:r>
      <w:proofErr w:type="spellEnd"/>
      <w:r w:rsidRPr="008436F2">
        <w:rPr>
          <w:b w:val="0"/>
          <w:sz w:val="20"/>
          <w:lang w:val="is-IS"/>
        </w:rPr>
        <w:t xml:space="preserve"> </w:t>
      </w:r>
      <w:proofErr w:type="spellStart"/>
      <w:r w:rsidRPr="008436F2">
        <w:rPr>
          <w:b w:val="0"/>
          <w:sz w:val="20"/>
          <w:lang w:val="is-IS"/>
        </w:rPr>
        <w:t>to</w:t>
      </w:r>
      <w:proofErr w:type="spellEnd"/>
      <w:r w:rsidRPr="008436F2">
        <w:rPr>
          <w:b w:val="0"/>
          <w:sz w:val="20"/>
          <w:lang w:val="is-IS"/>
        </w:rPr>
        <w:t xml:space="preserve"> </w:t>
      </w:r>
      <w:proofErr w:type="spellStart"/>
      <w:r w:rsidRPr="008436F2">
        <w:rPr>
          <w:b w:val="0"/>
          <w:sz w:val="20"/>
          <w:lang w:val="is-IS"/>
        </w:rPr>
        <w:t>equity</w:t>
      </w:r>
      <w:proofErr w:type="spellEnd"/>
      <w:r w:rsidRPr="008436F2">
        <w:rPr>
          <w:b w:val="0"/>
          <w:sz w:val="20"/>
          <w:lang w:val="is-IS"/>
        </w:rPr>
        <w:t>, FCFE)</w:t>
      </w:r>
    </w:p>
    <w:p w14:paraId="1B1B4975"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 xml:space="preserve">Umframhagnaðarlíkön (e. </w:t>
      </w:r>
      <w:proofErr w:type="spellStart"/>
      <w:r w:rsidRPr="008436F2">
        <w:rPr>
          <w:b w:val="0"/>
          <w:sz w:val="20"/>
          <w:lang w:val="is-IS"/>
        </w:rPr>
        <w:t>residual</w:t>
      </w:r>
      <w:proofErr w:type="spellEnd"/>
      <w:r w:rsidRPr="008436F2">
        <w:rPr>
          <w:b w:val="0"/>
          <w:sz w:val="20"/>
          <w:lang w:val="is-IS"/>
        </w:rPr>
        <w:t xml:space="preserve"> </w:t>
      </w:r>
      <w:proofErr w:type="spellStart"/>
      <w:r w:rsidRPr="008436F2">
        <w:rPr>
          <w:b w:val="0"/>
          <w:sz w:val="20"/>
          <w:lang w:val="is-IS"/>
        </w:rPr>
        <w:t>income</w:t>
      </w:r>
      <w:proofErr w:type="spellEnd"/>
      <w:r w:rsidRPr="008436F2">
        <w:rPr>
          <w:b w:val="0"/>
          <w:sz w:val="20"/>
          <w:lang w:val="is-IS"/>
        </w:rPr>
        <w:t xml:space="preserve"> </w:t>
      </w:r>
      <w:proofErr w:type="spellStart"/>
      <w:r w:rsidRPr="008436F2">
        <w:rPr>
          <w:b w:val="0"/>
          <w:sz w:val="20"/>
          <w:lang w:val="is-IS"/>
        </w:rPr>
        <w:t>model</w:t>
      </w:r>
      <w:proofErr w:type="spellEnd"/>
      <w:r w:rsidRPr="008436F2">
        <w:rPr>
          <w:b w:val="0"/>
          <w:sz w:val="20"/>
          <w:lang w:val="is-IS"/>
        </w:rPr>
        <w:t>)</w:t>
      </w:r>
    </w:p>
    <w:p w14:paraId="00DDD30B" w14:textId="77777777" w:rsidR="00C078EC" w:rsidRPr="008436F2" w:rsidRDefault="00C078EC" w:rsidP="00867851">
      <w:pPr>
        <w:pStyle w:val="Titill"/>
        <w:numPr>
          <w:ilvl w:val="3"/>
          <w:numId w:val="10"/>
        </w:numPr>
        <w:spacing w:before="60" w:after="60"/>
        <w:jc w:val="left"/>
        <w:rPr>
          <w:b w:val="0"/>
          <w:sz w:val="20"/>
          <w:lang w:val="is-IS"/>
        </w:rPr>
      </w:pPr>
      <w:proofErr w:type="spellStart"/>
      <w:r w:rsidRPr="008436F2">
        <w:rPr>
          <w:b w:val="0"/>
          <w:sz w:val="20"/>
          <w:lang w:val="is-IS"/>
        </w:rPr>
        <w:t>Hagrænn</w:t>
      </w:r>
      <w:proofErr w:type="spellEnd"/>
      <w:r w:rsidRPr="008436F2">
        <w:rPr>
          <w:b w:val="0"/>
          <w:sz w:val="20"/>
          <w:lang w:val="is-IS"/>
        </w:rPr>
        <w:t xml:space="preserve"> hagnaður (e. economic </w:t>
      </w:r>
      <w:proofErr w:type="spellStart"/>
      <w:r w:rsidRPr="008436F2">
        <w:rPr>
          <w:b w:val="0"/>
          <w:sz w:val="20"/>
          <w:lang w:val="is-IS"/>
        </w:rPr>
        <w:t>profit</w:t>
      </w:r>
      <w:proofErr w:type="spellEnd"/>
      <w:r w:rsidRPr="008436F2">
        <w:rPr>
          <w:b w:val="0"/>
          <w:sz w:val="20"/>
          <w:lang w:val="is-IS"/>
        </w:rPr>
        <w:t xml:space="preserve"> </w:t>
      </w:r>
      <w:proofErr w:type="spellStart"/>
      <w:r w:rsidRPr="008436F2">
        <w:rPr>
          <w:b w:val="0"/>
          <w:sz w:val="20"/>
          <w:lang w:val="is-IS"/>
        </w:rPr>
        <w:t>model</w:t>
      </w:r>
      <w:proofErr w:type="spellEnd"/>
      <w:r w:rsidRPr="008436F2">
        <w:rPr>
          <w:b w:val="0"/>
          <w:sz w:val="20"/>
          <w:lang w:val="is-IS"/>
        </w:rPr>
        <w:t>)</w:t>
      </w:r>
    </w:p>
    <w:p w14:paraId="58F5EFB0" w14:textId="77777777" w:rsidR="00C078EC" w:rsidRPr="008436F2" w:rsidRDefault="00C078EC" w:rsidP="00867851">
      <w:pPr>
        <w:pStyle w:val="Titill"/>
        <w:numPr>
          <w:ilvl w:val="2"/>
          <w:numId w:val="10"/>
        </w:numPr>
        <w:spacing w:before="60" w:after="60"/>
        <w:jc w:val="left"/>
        <w:rPr>
          <w:b w:val="0"/>
          <w:sz w:val="20"/>
          <w:lang w:val="is-IS"/>
        </w:rPr>
      </w:pPr>
      <w:proofErr w:type="spellStart"/>
      <w:r w:rsidRPr="008436F2">
        <w:rPr>
          <w:b w:val="0"/>
          <w:sz w:val="20"/>
          <w:lang w:val="is-IS"/>
        </w:rPr>
        <w:t>Lokavirði</w:t>
      </w:r>
      <w:proofErr w:type="spellEnd"/>
      <w:r w:rsidRPr="008436F2">
        <w:rPr>
          <w:b w:val="0"/>
          <w:sz w:val="20"/>
          <w:lang w:val="is-IS"/>
        </w:rPr>
        <w:t xml:space="preserve"> í fjárstreymislíkönum</w:t>
      </w:r>
    </w:p>
    <w:p w14:paraId="6DF91099"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Gordon formúlan</w:t>
      </w:r>
    </w:p>
    <w:p w14:paraId="06FEA4D6" w14:textId="77777777" w:rsidR="00C078EC" w:rsidRPr="008436F2" w:rsidRDefault="00C078EC" w:rsidP="00867851">
      <w:pPr>
        <w:pStyle w:val="Titill"/>
        <w:numPr>
          <w:ilvl w:val="3"/>
          <w:numId w:val="10"/>
        </w:numPr>
        <w:spacing w:before="60" w:after="60"/>
        <w:jc w:val="left"/>
        <w:rPr>
          <w:b w:val="0"/>
          <w:sz w:val="20"/>
          <w:lang w:val="is-IS"/>
        </w:rPr>
      </w:pPr>
      <w:proofErr w:type="spellStart"/>
      <w:r w:rsidRPr="008436F2">
        <w:rPr>
          <w:b w:val="0"/>
          <w:sz w:val="20"/>
          <w:lang w:val="is-IS"/>
        </w:rPr>
        <w:t>Virðisreklaformúlan</w:t>
      </w:r>
      <w:proofErr w:type="spellEnd"/>
      <w:r w:rsidRPr="008436F2">
        <w:rPr>
          <w:b w:val="0"/>
          <w:sz w:val="20"/>
          <w:lang w:val="is-IS"/>
        </w:rPr>
        <w:t xml:space="preserve"> (e. </w:t>
      </w:r>
      <w:proofErr w:type="spellStart"/>
      <w:r w:rsidRPr="008436F2">
        <w:rPr>
          <w:b w:val="0"/>
          <w:sz w:val="20"/>
          <w:lang w:val="is-IS"/>
        </w:rPr>
        <w:t>key</w:t>
      </w:r>
      <w:proofErr w:type="spellEnd"/>
      <w:r w:rsidRPr="008436F2">
        <w:rPr>
          <w:b w:val="0"/>
          <w:sz w:val="20"/>
          <w:lang w:val="is-IS"/>
        </w:rPr>
        <w:t xml:space="preserve"> value </w:t>
      </w:r>
      <w:proofErr w:type="spellStart"/>
      <w:r w:rsidRPr="008436F2">
        <w:rPr>
          <w:b w:val="0"/>
          <w:sz w:val="20"/>
          <w:lang w:val="is-IS"/>
        </w:rPr>
        <w:t>driver</w:t>
      </w:r>
      <w:proofErr w:type="spellEnd"/>
      <w:r w:rsidRPr="008436F2">
        <w:rPr>
          <w:b w:val="0"/>
          <w:sz w:val="20"/>
          <w:lang w:val="is-IS"/>
        </w:rPr>
        <w:t xml:space="preserve"> </w:t>
      </w:r>
      <w:proofErr w:type="spellStart"/>
      <w:r w:rsidRPr="008436F2">
        <w:rPr>
          <w:b w:val="0"/>
          <w:sz w:val="20"/>
          <w:lang w:val="is-IS"/>
        </w:rPr>
        <w:t>formula</w:t>
      </w:r>
      <w:proofErr w:type="spellEnd"/>
      <w:r w:rsidRPr="008436F2">
        <w:rPr>
          <w:b w:val="0"/>
          <w:sz w:val="20"/>
          <w:lang w:val="is-IS"/>
        </w:rPr>
        <w:t xml:space="preserve">, KVD </w:t>
      </w:r>
      <w:proofErr w:type="spellStart"/>
      <w:r w:rsidRPr="008436F2">
        <w:rPr>
          <w:b w:val="0"/>
          <w:sz w:val="20"/>
          <w:lang w:val="is-IS"/>
        </w:rPr>
        <w:t>formula</w:t>
      </w:r>
      <w:proofErr w:type="spellEnd"/>
      <w:r w:rsidRPr="008436F2">
        <w:rPr>
          <w:b w:val="0"/>
          <w:sz w:val="20"/>
          <w:lang w:val="is-IS"/>
        </w:rPr>
        <w:t>)</w:t>
      </w:r>
    </w:p>
    <w:p w14:paraId="720664E7"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Aðrar aðferðir</w:t>
      </w:r>
    </w:p>
    <w:p w14:paraId="7A59F6D6" w14:textId="77777777" w:rsidR="00C078EC" w:rsidRPr="008436F2" w:rsidRDefault="00C078EC" w:rsidP="00867851">
      <w:pPr>
        <w:pStyle w:val="Titill"/>
        <w:numPr>
          <w:ilvl w:val="3"/>
          <w:numId w:val="10"/>
        </w:numPr>
        <w:spacing w:before="60" w:after="60"/>
        <w:jc w:val="left"/>
        <w:rPr>
          <w:b w:val="0"/>
          <w:sz w:val="20"/>
          <w:lang w:val="is-IS"/>
        </w:rPr>
      </w:pPr>
      <w:proofErr w:type="spellStart"/>
      <w:r w:rsidRPr="008436F2">
        <w:rPr>
          <w:b w:val="0"/>
          <w:sz w:val="20"/>
          <w:lang w:val="is-IS"/>
        </w:rPr>
        <w:t>Kennitölumargfeldi</w:t>
      </w:r>
      <w:proofErr w:type="spellEnd"/>
    </w:p>
    <w:p w14:paraId="685F78EF" w14:textId="77777777" w:rsidR="00C078EC" w:rsidRPr="008436F2" w:rsidRDefault="00C078EC" w:rsidP="00867851">
      <w:pPr>
        <w:pStyle w:val="Titill"/>
        <w:numPr>
          <w:ilvl w:val="3"/>
          <w:numId w:val="10"/>
        </w:numPr>
        <w:spacing w:before="60" w:after="60"/>
        <w:jc w:val="left"/>
        <w:rPr>
          <w:b w:val="0"/>
          <w:sz w:val="20"/>
          <w:lang w:val="is-IS"/>
        </w:rPr>
      </w:pPr>
      <w:proofErr w:type="spellStart"/>
      <w:r w:rsidRPr="008436F2">
        <w:rPr>
          <w:b w:val="0"/>
          <w:sz w:val="20"/>
          <w:lang w:val="is-IS"/>
        </w:rPr>
        <w:t>Upplausnarvirði</w:t>
      </w:r>
      <w:proofErr w:type="spellEnd"/>
    </w:p>
    <w:p w14:paraId="31AF5925" w14:textId="77777777" w:rsidR="00C078EC" w:rsidRPr="008436F2" w:rsidRDefault="00C078EC" w:rsidP="00867851">
      <w:pPr>
        <w:pStyle w:val="Titill"/>
        <w:numPr>
          <w:ilvl w:val="3"/>
          <w:numId w:val="10"/>
        </w:numPr>
        <w:spacing w:before="60" w:after="60"/>
        <w:jc w:val="left"/>
        <w:rPr>
          <w:b w:val="0"/>
          <w:sz w:val="20"/>
          <w:lang w:val="is-IS"/>
        </w:rPr>
      </w:pPr>
      <w:proofErr w:type="spellStart"/>
      <w:r w:rsidRPr="008436F2">
        <w:rPr>
          <w:b w:val="0"/>
          <w:sz w:val="20"/>
          <w:lang w:val="is-IS"/>
        </w:rPr>
        <w:t>Endurfjárfestingarvirði</w:t>
      </w:r>
      <w:proofErr w:type="spellEnd"/>
    </w:p>
    <w:p w14:paraId="2EFB9EA2"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 xml:space="preserve">Kostir og gallar </w:t>
      </w:r>
      <w:proofErr w:type="spellStart"/>
      <w:r w:rsidRPr="008436F2">
        <w:rPr>
          <w:b w:val="0"/>
          <w:sz w:val="20"/>
          <w:lang w:val="is-IS"/>
        </w:rPr>
        <w:t>lokavirðisaðferða</w:t>
      </w:r>
      <w:proofErr w:type="spellEnd"/>
    </w:p>
    <w:p w14:paraId="06017D8E" w14:textId="77777777" w:rsidR="00C078EC" w:rsidRPr="008436F2" w:rsidRDefault="00C078EC" w:rsidP="00867851">
      <w:pPr>
        <w:pStyle w:val="Titill"/>
        <w:numPr>
          <w:ilvl w:val="2"/>
          <w:numId w:val="10"/>
        </w:numPr>
        <w:spacing w:before="60" w:after="60"/>
        <w:jc w:val="left"/>
        <w:rPr>
          <w:b w:val="0"/>
          <w:sz w:val="20"/>
          <w:lang w:val="is-IS"/>
        </w:rPr>
      </w:pPr>
      <w:r w:rsidRPr="008436F2">
        <w:rPr>
          <w:b w:val="0"/>
          <w:sz w:val="20"/>
          <w:lang w:val="is-IS"/>
        </w:rPr>
        <w:t xml:space="preserve">Samanburður á fjárstreymislíkönum </w:t>
      </w:r>
    </w:p>
    <w:p w14:paraId="023A55C1"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Forsendur líkana</w:t>
      </w:r>
    </w:p>
    <w:p w14:paraId="12F88430"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Kostir og gallar</w:t>
      </w:r>
    </w:p>
    <w:p w14:paraId="62F3EC52" w14:textId="77777777" w:rsidR="00C078EC" w:rsidRPr="008436F2" w:rsidRDefault="00C078EC" w:rsidP="00867851">
      <w:pPr>
        <w:pStyle w:val="Titill"/>
        <w:numPr>
          <w:ilvl w:val="2"/>
          <w:numId w:val="10"/>
        </w:numPr>
        <w:spacing w:before="60" w:after="60"/>
        <w:jc w:val="left"/>
        <w:rPr>
          <w:b w:val="0"/>
          <w:sz w:val="20"/>
          <w:lang w:val="is-IS"/>
        </w:rPr>
      </w:pPr>
      <w:proofErr w:type="spellStart"/>
      <w:r w:rsidRPr="008436F2">
        <w:rPr>
          <w:b w:val="0"/>
          <w:sz w:val="20"/>
          <w:lang w:val="is-IS"/>
        </w:rPr>
        <w:t>Kennitöluvirðismat</w:t>
      </w:r>
      <w:proofErr w:type="spellEnd"/>
    </w:p>
    <w:p w14:paraId="42BDF030" w14:textId="77777777" w:rsidR="00C078EC" w:rsidRPr="008436F2" w:rsidRDefault="00C078EC" w:rsidP="00867851">
      <w:pPr>
        <w:pStyle w:val="Titill"/>
        <w:numPr>
          <w:ilvl w:val="2"/>
          <w:numId w:val="10"/>
        </w:numPr>
        <w:spacing w:before="60" w:after="60"/>
        <w:jc w:val="left"/>
        <w:rPr>
          <w:b w:val="0"/>
          <w:sz w:val="20"/>
          <w:lang w:val="is-IS"/>
        </w:rPr>
      </w:pPr>
      <w:r w:rsidRPr="008436F2">
        <w:rPr>
          <w:b w:val="0"/>
          <w:sz w:val="20"/>
          <w:lang w:val="is-IS"/>
        </w:rPr>
        <w:t>Val á samanburðarfélögum</w:t>
      </w:r>
    </w:p>
    <w:p w14:paraId="0BB43895"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Atvinnugrein, vaxtarhorfur, efnahagsumhverfi, stærð, o.fl.</w:t>
      </w:r>
    </w:p>
    <w:p w14:paraId="1BEB6920" w14:textId="77777777" w:rsidR="00C078EC" w:rsidRPr="008436F2" w:rsidRDefault="00C078EC" w:rsidP="00867851">
      <w:pPr>
        <w:pStyle w:val="Titill"/>
        <w:numPr>
          <w:ilvl w:val="2"/>
          <w:numId w:val="10"/>
        </w:numPr>
        <w:spacing w:before="60" w:after="60"/>
        <w:jc w:val="left"/>
        <w:rPr>
          <w:b w:val="0"/>
          <w:sz w:val="20"/>
          <w:lang w:val="is-IS"/>
        </w:rPr>
      </w:pPr>
      <w:r w:rsidRPr="008436F2">
        <w:rPr>
          <w:b w:val="0"/>
          <w:sz w:val="20"/>
          <w:lang w:val="is-IS"/>
        </w:rPr>
        <w:t>Samkvæmni</w:t>
      </w:r>
    </w:p>
    <w:p w14:paraId="312C9E8F"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Helstu kennitölur</w:t>
      </w:r>
    </w:p>
    <w:p w14:paraId="17CB94B1"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EV/Rekstrartekjur (e. EV/S)</w:t>
      </w:r>
    </w:p>
    <w:p w14:paraId="7813FB60"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EV/EBITDA</w:t>
      </w:r>
    </w:p>
    <w:p w14:paraId="319F911B"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EV/EBITA</w:t>
      </w:r>
    </w:p>
    <w:p w14:paraId="518E7CC5"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EV/EBIT</w:t>
      </w:r>
    </w:p>
    <w:p w14:paraId="625561BD"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lastRenderedPageBreak/>
        <w:t xml:space="preserve">V/H (e. </w:t>
      </w:r>
      <w:proofErr w:type="spellStart"/>
      <w:r w:rsidRPr="008436F2">
        <w:rPr>
          <w:b w:val="0"/>
          <w:sz w:val="20"/>
          <w:lang w:val="is-IS"/>
        </w:rPr>
        <w:t>Price</w:t>
      </w:r>
      <w:proofErr w:type="spellEnd"/>
      <w:r w:rsidRPr="008436F2">
        <w:rPr>
          <w:b w:val="0"/>
          <w:sz w:val="20"/>
          <w:lang w:val="is-IS"/>
        </w:rPr>
        <w:t xml:space="preserve"> </w:t>
      </w:r>
      <w:proofErr w:type="spellStart"/>
      <w:r w:rsidRPr="008436F2">
        <w:rPr>
          <w:b w:val="0"/>
          <w:sz w:val="20"/>
          <w:lang w:val="is-IS"/>
        </w:rPr>
        <w:t>to</w:t>
      </w:r>
      <w:proofErr w:type="spellEnd"/>
      <w:r w:rsidRPr="008436F2">
        <w:rPr>
          <w:b w:val="0"/>
          <w:sz w:val="20"/>
          <w:lang w:val="is-IS"/>
        </w:rPr>
        <w:t xml:space="preserve"> </w:t>
      </w:r>
      <w:proofErr w:type="spellStart"/>
      <w:r w:rsidRPr="008436F2">
        <w:rPr>
          <w:b w:val="0"/>
          <w:sz w:val="20"/>
          <w:lang w:val="is-IS"/>
        </w:rPr>
        <w:t>earnings</w:t>
      </w:r>
      <w:proofErr w:type="spellEnd"/>
      <w:r w:rsidRPr="008436F2">
        <w:rPr>
          <w:b w:val="0"/>
          <w:sz w:val="20"/>
          <w:lang w:val="is-IS"/>
        </w:rPr>
        <w:t>, P/E)</w:t>
      </w:r>
    </w:p>
    <w:p w14:paraId="00937724"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 xml:space="preserve">V/I (e. </w:t>
      </w:r>
      <w:proofErr w:type="spellStart"/>
      <w:r w:rsidRPr="008436F2">
        <w:rPr>
          <w:b w:val="0"/>
          <w:sz w:val="20"/>
          <w:lang w:val="is-IS"/>
        </w:rPr>
        <w:t>price</w:t>
      </w:r>
      <w:proofErr w:type="spellEnd"/>
      <w:r w:rsidRPr="008436F2">
        <w:rPr>
          <w:b w:val="0"/>
          <w:sz w:val="20"/>
          <w:lang w:val="is-IS"/>
        </w:rPr>
        <w:t xml:space="preserve"> </w:t>
      </w:r>
      <w:proofErr w:type="spellStart"/>
      <w:r w:rsidRPr="008436F2">
        <w:rPr>
          <w:b w:val="0"/>
          <w:sz w:val="20"/>
          <w:lang w:val="is-IS"/>
        </w:rPr>
        <w:t>to</w:t>
      </w:r>
      <w:proofErr w:type="spellEnd"/>
      <w:r w:rsidRPr="008436F2">
        <w:rPr>
          <w:b w:val="0"/>
          <w:sz w:val="20"/>
          <w:lang w:val="is-IS"/>
        </w:rPr>
        <w:t xml:space="preserve"> </w:t>
      </w:r>
      <w:proofErr w:type="spellStart"/>
      <w:r w:rsidRPr="008436F2">
        <w:rPr>
          <w:b w:val="0"/>
          <w:sz w:val="20"/>
          <w:lang w:val="is-IS"/>
        </w:rPr>
        <w:t>book</w:t>
      </w:r>
      <w:proofErr w:type="spellEnd"/>
      <w:r w:rsidRPr="008436F2">
        <w:rPr>
          <w:b w:val="0"/>
          <w:sz w:val="20"/>
          <w:lang w:val="is-IS"/>
        </w:rPr>
        <w:t>, P/B)</w:t>
      </w:r>
    </w:p>
    <w:p w14:paraId="344E4DA3"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 xml:space="preserve">V/ÁI (e. </w:t>
      </w:r>
      <w:proofErr w:type="spellStart"/>
      <w:r w:rsidRPr="008436F2">
        <w:rPr>
          <w:b w:val="0"/>
          <w:sz w:val="20"/>
          <w:lang w:val="is-IS"/>
        </w:rPr>
        <w:t>price</w:t>
      </w:r>
      <w:proofErr w:type="spellEnd"/>
      <w:r w:rsidRPr="008436F2">
        <w:rPr>
          <w:b w:val="0"/>
          <w:sz w:val="20"/>
          <w:lang w:val="is-IS"/>
        </w:rPr>
        <w:t xml:space="preserve"> </w:t>
      </w:r>
      <w:proofErr w:type="spellStart"/>
      <w:r w:rsidRPr="008436F2">
        <w:rPr>
          <w:b w:val="0"/>
          <w:sz w:val="20"/>
          <w:lang w:val="is-IS"/>
        </w:rPr>
        <w:t>to</w:t>
      </w:r>
      <w:proofErr w:type="spellEnd"/>
      <w:r w:rsidRPr="008436F2">
        <w:rPr>
          <w:b w:val="0"/>
          <w:sz w:val="20"/>
          <w:lang w:val="is-IS"/>
        </w:rPr>
        <w:t xml:space="preserve"> </w:t>
      </w:r>
      <w:proofErr w:type="spellStart"/>
      <w:r w:rsidRPr="008436F2">
        <w:rPr>
          <w:b w:val="0"/>
          <w:sz w:val="20"/>
          <w:lang w:val="is-IS"/>
        </w:rPr>
        <w:t>tangible</w:t>
      </w:r>
      <w:proofErr w:type="spellEnd"/>
      <w:r w:rsidRPr="008436F2">
        <w:rPr>
          <w:b w:val="0"/>
          <w:sz w:val="20"/>
          <w:lang w:val="is-IS"/>
        </w:rPr>
        <w:t xml:space="preserve"> </w:t>
      </w:r>
      <w:proofErr w:type="spellStart"/>
      <w:r w:rsidRPr="008436F2">
        <w:rPr>
          <w:b w:val="0"/>
          <w:sz w:val="20"/>
          <w:lang w:val="is-IS"/>
        </w:rPr>
        <w:t>book</w:t>
      </w:r>
      <w:proofErr w:type="spellEnd"/>
      <w:r w:rsidRPr="008436F2">
        <w:rPr>
          <w:b w:val="0"/>
          <w:sz w:val="20"/>
          <w:lang w:val="is-IS"/>
        </w:rPr>
        <w:t>)</w:t>
      </w:r>
    </w:p>
    <w:p w14:paraId="3B052A7A"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PEG hlutfall</w:t>
      </w:r>
    </w:p>
    <w:p w14:paraId="503B5B81" w14:textId="77777777" w:rsidR="00C078EC" w:rsidRPr="008436F2" w:rsidRDefault="00C078EC" w:rsidP="00867851">
      <w:pPr>
        <w:pStyle w:val="Titill"/>
        <w:numPr>
          <w:ilvl w:val="2"/>
          <w:numId w:val="10"/>
        </w:numPr>
        <w:spacing w:before="60" w:after="60"/>
        <w:jc w:val="left"/>
        <w:rPr>
          <w:b w:val="0"/>
          <w:sz w:val="20"/>
          <w:lang w:val="is-IS"/>
        </w:rPr>
      </w:pPr>
      <w:r w:rsidRPr="008436F2">
        <w:rPr>
          <w:b w:val="0"/>
          <w:sz w:val="20"/>
          <w:lang w:val="is-IS"/>
        </w:rPr>
        <w:t xml:space="preserve">Tímasetning </w:t>
      </w:r>
      <w:proofErr w:type="spellStart"/>
      <w:r w:rsidRPr="008436F2">
        <w:rPr>
          <w:b w:val="0"/>
          <w:sz w:val="20"/>
          <w:lang w:val="is-IS"/>
        </w:rPr>
        <w:t>nefnara</w:t>
      </w:r>
      <w:proofErr w:type="spellEnd"/>
    </w:p>
    <w:p w14:paraId="10324978"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 xml:space="preserve">Núverandi/eltandi (e. </w:t>
      </w:r>
      <w:proofErr w:type="spellStart"/>
      <w:r w:rsidRPr="008436F2">
        <w:rPr>
          <w:b w:val="0"/>
          <w:sz w:val="20"/>
          <w:lang w:val="is-IS"/>
        </w:rPr>
        <w:t>current</w:t>
      </w:r>
      <w:proofErr w:type="spellEnd"/>
      <w:r w:rsidRPr="008436F2">
        <w:rPr>
          <w:b w:val="0"/>
          <w:sz w:val="20"/>
          <w:lang w:val="is-IS"/>
        </w:rPr>
        <w:t>/</w:t>
      </w:r>
      <w:proofErr w:type="spellStart"/>
      <w:r w:rsidRPr="008436F2">
        <w:rPr>
          <w:b w:val="0"/>
          <w:sz w:val="20"/>
          <w:lang w:val="is-IS"/>
        </w:rPr>
        <w:t>trailing</w:t>
      </w:r>
      <w:proofErr w:type="spellEnd"/>
      <w:r w:rsidRPr="008436F2">
        <w:rPr>
          <w:b w:val="0"/>
          <w:sz w:val="20"/>
          <w:lang w:val="is-IS"/>
        </w:rPr>
        <w:t>)</w:t>
      </w:r>
    </w:p>
    <w:p w14:paraId="74393FC1"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 xml:space="preserve">Leiðandi (e. </w:t>
      </w:r>
      <w:proofErr w:type="spellStart"/>
      <w:r w:rsidRPr="008436F2">
        <w:rPr>
          <w:b w:val="0"/>
          <w:sz w:val="20"/>
          <w:lang w:val="is-IS"/>
        </w:rPr>
        <w:t>leading</w:t>
      </w:r>
      <w:proofErr w:type="spellEnd"/>
      <w:r w:rsidRPr="008436F2">
        <w:rPr>
          <w:b w:val="0"/>
          <w:sz w:val="20"/>
          <w:lang w:val="is-IS"/>
        </w:rPr>
        <w:t>)</w:t>
      </w:r>
    </w:p>
    <w:p w14:paraId="534FD409"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 xml:space="preserve">Framvirkur (e. </w:t>
      </w:r>
      <w:proofErr w:type="spellStart"/>
      <w:r w:rsidRPr="008436F2">
        <w:rPr>
          <w:b w:val="0"/>
          <w:sz w:val="20"/>
          <w:lang w:val="is-IS"/>
        </w:rPr>
        <w:t>forward</w:t>
      </w:r>
      <w:proofErr w:type="spellEnd"/>
      <w:r w:rsidRPr="008436F2">
        <w:rPr>
          <w:b w:val="0"/>
          <w:sz w:val="20"/>
          <w:lang w:val="is-IS"/>
        </w:rPr>
        <w:t>)</w:t>
      </w:r>
    </w:p>
    <w:p w14:paraId="3886401A"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 xml:space="preserve">Staðlaður (e. </w:t>
      </w:r>
      <w:proofErr w:type="spellStart"/>
      <w:r w:rsidRPr="008436F2">
        <w:rPr>
          <w:b w:val="0"/>
          <w:sz w:val="20"/>
          <w:lang w:val="is-IS"/>
        </w:rPr>
        <w:t>normalised</w:t>
      </w:r>
      <w:proofErr w:type="spellEnd"/>
      <w:r w:rsidRPr="008436F2">
        <w:rPr>
          <w:b w:val="0"/>
          <w:sz w:val="20"/>
          <w:lang w:val="is-IS"/>
        </w:rPr>
        <w:t>)</w:t>
      </w:r>
    </w:p>
    <w:p w14:paraId="1155EF54" w14:textId="77777777" w:rsidR="00C078EC" w:rsidRPr="008436F2" w:rsidRDefault="00C078EC" w:rsidP="00867851">
      <w:pPr>
        <w:pStyle w:val="Titill"/>
        <w:numPr>
          <w:ilvl w:val="2"/>
          <w:numId w:val="10"/>
        </w:numPr>
        <w:spacing w:before="60" w:after="60"/>
        <w:jc w:val="left"/>
        <w:rPr>
          <w:b w:val="0"/>
          <w:sz w:val="20"/>
          <w:lang w:val="is-IS"/>
        </w:rPr>
      </w:pPr>
      <w:proofErr w:type="spellStart"/>
      <w:r w:rsidRPr="008436F2">
        <w:rPr>
          <w:b w:val="0"/>
          <w:sz w:val="20"/>
          <w:lang w:val="is-IS"/>
        </w:rPr>
        <w:t>Eignavirðismat</w:t>
      </w:r>
      <w:proofErr w:type="spellEnd"/>
    </w:p>
    <w:p w14:paraId="28CB20BD" w14:textId="77777777" w:rsidR="00C078EC" w:rsidRPr="008436F2" w:rsidRDefault="00C078EC" w:rsidP="00867851">
      <w:pPr>
        <w:pStyle w:val="Titill"/>
        <w:numPr>
          <w:ilvl w:val="2"/>
          <w:numId w:val="10"/>
        </w:numPr>
        <w:spacing w:before="60" w:after="60"/>
        <w:jc w:val="left"/>
        <w:rPr>
          <w:b w:val="0"/>
          <w:sz w:val="20"/>
          <w:lang w:val="is-IS"/>
        </w:rPr>
      </w:pPr>
      <w:proofErr w:type="spellStart"/>
      <w:r w:rsidRPr="008436F2">
        <w:rPr>
          <w:b w:val="0"/>
          <w:sz w:val="20"/>
          <w:lang w:val="is-IS"/>
        </w:rPr>
        <w:t>Endurfjárfestingarvirði</w:t>
      </w:r>
      <w:proofErr w:type="spellEnd"/>
      <w:r w:rsidRPr="008436F2">
        <w:rPr>
          <w:b w:val="0"/>
          <w:sz w:val="20"/>
          <w:lang w:val="is-IS"/>
        </w:rPr>
        <w:t xml:space="preserve"> (e. </w:t>
      </w:r>
      <w:proofErr w:type="spellStart"/>
      <w:r w:rsidRPr="008436F2">
        <w:rPr>
          <w:b w:val="0"/>
          <w:sz w:val="20"/>
          <w:lang w:val="is-IS"/>
        </w:rPr>
        <w:t>replacement</w:t>
      </w:r>
      <w:proofErr w:type="spellEnd"/>
      <w:r w:rsidRPr="008436F2">
        <w:rPr>
          <w:b w:val="0"/>
          <w:sz w:val="20"/>
          <w:lang w:val="is-IS"/>
        </w:rPr>
        <w:t xml:space="preserve"> value)</w:t>
      </w:r>
    </w:p>
    <w:p w14:paraId="13B3C77B" w14:textId="77777777" w:rsidR="00C078EC" w:rsidRPr="008436F2" w:rsidRDefault="00C078EC" w:rsidP="00867851">
      <w:pPr>
        <w:pStyle w:val="Titill"/>
        <w:numPr>
          <w:ilvl w:val="2"/>
          <w:numId w:val="10"/>
        </w:numPr>
        <w:spacing w:before="60" w:after="60"/>
        <w:jc w:val="left"/>
        <w:rPr>
          <w:b w:val="0"/>
          <w:sz w:val="20"/>
          <w:lang w:val="is-IS"/>
        </w:rPr>
      </w:pPr>
      <w:proofErr w:type="spellStart"/>
      <w:r w:rsidRPr="008436F2">
        <w:rPr>
          <w:b w:val="0"/>
          <w:sz w:val="20"/>
          <w:lang w:val="is-IS"/>
        </w:rPr>
        <w:t>Upplausnarvirði</w:t>
      </w:r>
      <w:proofErr w:type="spellEnd"/>
      <w:r w:rsidRPr="008436F2">
        <w:rPr>
          <w:b w:val="0"/>
          <w:sz w:val="20"/>
          <w:lang w:val="is-IS"/>
        </w:rPr>
        <w:t xml:space="preserve"> (e. </w:t>
      </w:r>
      <w:proofErr w:type="spellStart"/>
      <w:r w:rsidRPr="008436F2">
        <w:rPr>
          <w:b w:val="0"/>
          <w:sz w:val="20"/>
          <w:lang w:val="is-IS"/>
        </w:rPr>
        <w:t>liquidation</w:t>
      </w:r>
      <w:proofErr w:type="spellEnd"/>
      <w:r w:rsidRPr="008436F2">
        <w:rPr>
          <w:b w:val="0"/>
          <w:sz w:val="20"/>
          <w:lang w:val="is-IS"/>
        </w:rPr>
        <w:t xml:space="preserve"> value)</w:t>
      </w:r>
    </w:p>
    <w:p w14:paraId="72F884D5" w14:textId="77777777" w:rsidR="00C078EC" w:rsidRPr="008436F2" w:rsidRDefault="00C078EC" w:rsidP="00867851">
      <w:pPr>
        <w:pStyle w:val="Titill"/>
        <w:numPr>
          <w:ilvl w:val="2"/>
          <w:numId w:val="10"/>
        </w:numPr>
        <w:spacing w:before="60" w:after="60"/>
        <w:jc w:val="left"/>
        <w:rPr>
          <w:b w:val="0"/>
          <w:sz w:val="20"/>
          <w:lang w:val="is-IS"/>
        </w:rPr>
      </w:pPr>
      <w:r w:rsidRPr="008436F2">
        <w:rPr>
          <w:b w:val="0"/>
          <w:sz w:val="20"/>
          <w:lang w:val="is-IS"/>
        </w:rPr>
        <w:t>Önnur atriði</w:t>
      </w:r>
    </w:p>
    <w:p w14:paraId="430CE6B3" w14:textId="77777777" w:rsidR="00C078EC" w:rsidRPr="008436F2" w:rsidRDefault="00C078EC" w:rsidP="00867851">
      <w:pPr>
        <w:pStyle w:val="Titill"/>
        <w:numPr>
          <w:ilvl w:val="2"/>
          <w:numId w:val="10"/>
        </w:numPr>
        <w:spacing w:before="60" w:after="60"/>
        <w:jc w:val="left"/>
        <w:rPr>
          <w:b w:val="0"/>
          <w:sz w:val="20"/>
          <w:lang w:val="is-IS"/>
        </w:rPr>
      </w:pPr>
      <w:r w:rsidRPr="008436F2">
        <w:rPr>
          <w:b w:val="0"/>
          <w:sz w:val="20"/>
          <w:lang w:val="is-IS"/>
        </w:rPr>
        <w:t>Meðhöndlun óvissu</w:t>
      </w:r>
    </w:p>
    <w:p w14:paraId="60FB3CAA"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 xml:space="preserve">Næmisgreining (e. </w:t>
      </w:r>
      <w:proofErr w:type="spellStart"/>
      <w:r w:rsidRPr="008436F2">
        <w:rPr>
          <w:b w:val="0"/>
          <w:sz w:val="20"/>
          <w:lang w:val="is-IS"/>
        </w:rPr>
        <w:t>sensitivity</w:t>
      </w:r>
      <w:proofErr w:type="spellEnd"/>
      <w:r w:rsidRPr="008436F2">
        <w:rPr>
          <w:b w:val="0"/>
          <w:sz w:val="20"/>
          <w:lang w:val="is-IS"/>
        </w:rPr>
        <w:t xml:space="preserve"> </w:t>
      </w:r>
      <w:proofErr w:type="spellStart"/>
      <w:r w:rsidRPr="008436F2">
        <w:rPr>
          <w:b w:val="0"/>
          <w:sz w:val="20"/>
          <w:lang w:val="is-IS"/>
        </w:rPr>
        <w:t>analysis</w:t>
      </w:r>
      <w:proofErr w:type="spellEnd"/>
      <w:r w:rsidRPr="008436F2">
        <w:rPr>
          <w:b w:val="0"/>
          <w:sz w:val="20"/>
          <w:lang w:val="is-IS"/>
        </w:rPr>
        <w:t>)</w:t>
      </w:r>
    </w:p>
    <w:p w14:paraId="21532538"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 xml:space="preserve">Sviðsmyndagreining (e. </w:t>
      </w:r>
      <w:proofErr w:type="spellStart"/>
      <w:r w:rsidRPr="008436F2">
        <w:rPr>
          <w:b w:val="0"/>
          <w:sz w:val="20"/>
          <w:lang w:val="is-IS"/>
        </w:rPr>
        <w:t>scenario</w:t>
      </w:r>
      <w:proofErr w:type="spellEnd"/>
      <w:r w:rsidRPr="008436F2">
        <w:rPr>
          <w:b w:val="0"/>
          <w:sz w:val="20"/>
          <w:lang w:val="is-IS"/>
        </w:rPr>
        <w:t xml:space="preserve"> </w:t>
      </w:r>
      <w:proofErr w:type="spellStart"/>
      <w:r w:rsidRPr="008436F2">
        <w:rPr>
          <w:b w:val="0"/>
          <w:sz w:val="20"/>
          <w:lang w:val="is-IS"/>
        </w:rPr>
        <w:t>analysis</w:t>
      </w:r>
      <w:proofErr w:type="spellEnd"/>
      <w:r w:rsidRPr="008436F2">
        <w:rPr>
          <w:b w:val="0"/>
          <w:sz w:val="20"/>
          <w:lang w:val="is-IS"/>
        </w:rPr>
        <w:t>)</w:t>
      </w:r>
    </w:p>
    <w:p w14:paraId="0DC7988F" w14:textId="77777777" w:rsidR="00C078EC" w:rsidRPr="008436F2" w:rsidRDefault="00C078EC" w:rsidP="00867851">
      <w:pPr>
        <w:pStyle w:val="Titill"/>
        <w:numPr>
          <w:ilvl w:val="2"/>
          <w:numId w:val="10"/>
        </w:numPr>
        <w:spacing w:before="60" w:after="60"/>
        <w:jc w:val="left"/>
        <w:rPr>
          <w:b w:val="0"/>
          <w:sz w:val="20"/>
          <w:lang w:val="is-IS"/>
        </w:rPr>
      </w:pPr>
      <w:r w:rsidRPr="008436F2">
        <w:rPr>
          <w:b w:val="0"/>
          <w:sz w:val="20"/>
          <w:lang w:val="is-IS"/>
        </w:rPr>
        <w:t xml:space="preserve">Mismunur á </w:t>
      </w:r>
      <w:proofErr w:type="spellStart"/>
      <w:r w:rsidRPr="008436F2">
        <w:rPr>
          <w:b w:val="0"/>
          <w:sz w:val="20"/>
          <w:lang w:val="is-IS"/>
        </w:rPr>
        <w:t>virðismati</w:t>
      </w:r>
      <w:proofErr w:type="spellEnd"/>
      <w:r w:rsidRPr="008436F2">
        <w:rPr>
          <w:b w:val="0"/>
          <w:sz w:val="20"/>
          <w:lang w:val="is-IS"/>
        </w:rPr>
        <w:t xml:space="preserve"> fjármálafélaga og rekstrarfélaga</w:t>
      </w:r>
    </w:p>
    <w:p w14:paraId="3D3456CE" w14:textId="77777777" w:rsidR="00C078EC" w:rsidRPr="008436F2" w:rsidRDefault="00C078EC" w:rsidP="00867851">
      <w:pPr>
        <w:pStyle w:val="Titill"/>
        <w:numPr>
          <w:ilvl w:val="2"/>
          <w:numId w:val="10"/>
        </w:numPr>
        <w:spacing w:before="60" w:after="60"/>
        <w:jc w:val="left"/>
        <w:rPr>
          <w:b w:val="0"/>
          <w:sz w:val="20"/>
          <w:lang w:val="is-IS"/>
        </w:rPr>
      </w:pPr>
      <w:r w:rsidRPr="008436F2">
        <w:rPr>
          <w:b w:val="0"/>
          <w:sz w:val="20"/>
          <w:lang w:val="is-IS"/>
        </w:rPr>
        <w:t xml:space="preserve">Um </w:t>
      </w:r>
      <w:proofErr w:type="spellStart"/>
      <w:r w:rsidRPr="008436F2">
        <w:rPr>
          <w:b w:val="0"/>
          <w:sz w:val="20"/>
          <w:lang w:val="is-IS"/>
        </w:rPr>
        <w:t>virðismat</w:t>
      </w:r>
      <w:proofErr w:type="spellEnd"/>
      <w:r w:rsidRPr="008436F2">
        <w:rPr>
          <w:b w:val="0"/>
          <w:sz w:val="20"/>
          <w:lang w:val="is-IS"/>
        </w:rPr>
        <w:t xml:space="preserve"> óskráðra félaga</w:t>
      </w:r>
    </w:p>
    <w:p w14:paraId="1BF2E0CC"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Mat á ávöxtunarkröfu</w:t>
      </w:r>
    </w:p>
    <w:p w14:paraId="4FA6C248"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Áhrif eigenda á söguleg reikningsskil</w:t>
      </w:r>
    </w:p>
    <w:p w14:paraId="4B782BA2" w14:textId="77777777" w:rsidR="00C078EC" w:rsidRPr="008436F2" w:rsidRDefault="00C078EC" w:rsidP="00867851">
      <w:pPr>
        <w:pStyle w:val="Titill"/>
        <w:numPr>
          <w:ilvl w:val="3"/>
          <w:numId w:val="10"/>
        </w:numPr>
        <w:spacing w:before="60" w:after="60"/>
        <w:jc w:val="left"/>
        <w:rPr>
          <w:b w:val="0"/>
          <w:sz w:val="20"/>
          <w:lang w:val="is-IS"/>
        </w:rPr>
      </w:pPr>
      <w:r w:rsidRPr="008436F2">
        <w:rPr>
          <w:b w:val="0"/>
          <w:sz w:val="20"/>
          <w:lang w:val="is-IS"/>
        </w:rPr>
        <w:t>Önnur vandkvæði</w:t>
      </w:r>
    </w:p>
    <w:p w14:paraId="5C2EB9C5" w14:textId="77777777" w:rsidR="00C078EC" w:rsidRPr="008436F2" w:rsidRDefault="00C078EC" w:rsidP="00867851">
      <w:pPr>
        <w:pStyle w:val="Titill"/>
        <w:numPr>
          <w:ilvl w:val="2"/>
          <w:numId w:val="10"/>
        </w:numPr>
        <w:spacing w:before="60" w:after="60"/>
        <w:jc w:val="left"/>
        <w:rPr>
          <w:b w:val="0"/>
          <w:sz w:val="20"/>
          <w:lang w:val="is-IS"/>
        </w:rPr>
      </w:pPr>
      <w:r w:rsidRPr="008436F2">
        <w:rPr>
          <w:b w:val="0"/>
          <w:sz w:val="20"/>
          <w:lang w:val="is-IS"/>
        </w:rPr>
        <w:t xml:space="preserve">Summa hlutanna (e. sum of </w:t>
      </w:r>
      <w:proofErr w:type="spellStart"/>
      <w:r w:rsidRPr="008436F2">
        <w:rPr>
          <w:b w:val="0"/>
          <w:sz w:val="20"/>
          <w:lang w:val="is-IS"/>
        </w:rPr>
        <w:t>the</w:t>
      </w:r>
      <w:proofErr w:type="spellEnd"/>
      <w:r w:rsidRPr="008436F2">
        <w:rPr>
          <w:b w:val="0"/>
          <w:sz w:val="20"/>
          <w:lang w:val="is-IS"/>
        </w:rPr>
        <w:t xml:space="preserve"> parts)</w:t>
      </w:r>
    </w:p>
    <w:p w14:paraId="0799A531" w14:textId="77777777" w:rsidR="00C078EC" w:rsidRPr="008436F2" w:rsidRDefault="00C078EC" w:rsidP="00867851">
      <w:pPr>
        <w:pStyle w:val="Titill"/>
        <w:numPr>
          <w:ilvl w:val="2"/>
          <w:numId w:val="10"/>
        </w:numPr>
        <w:spacing w:before="60" w:after="60"/>
        <w:jc w:val="left"/>
        <w:rPr>
          <w:b w:val="0"/>
          <w:sz w:val="20"/>
          <w:lang w:val="is-IS"/>
        </w:rPr>
      </w:pPr>
      <w:r w:rsidRPr="008436F2">
        <w:rPr>
          <w:b w:val="0"/>
          <w:sz w:val="20"/>
          <w:lang w:val="is-IS"/>
        </w:rPr>
        <w:t>Samspil ólíkra aðferða</w:t>
      </w:r>
    </w:p>
    <w:p w14:paraId="2C630E7C" w14:textId="77777777" w:rsidR="00C078EC" w:rsidRPr="008436F2" w:rsidRDefault="00C078EC" w:rsidP="00867851">
      <w:pPr>
        <w:pStyle w:val="Titill"/>
        <w:numPr>
          <w:ilvl w:val="2"/>
          <w:numId w:val="10"/>
        </w:numPr>
        <w:spacing w:before="60" w:after="60"/>
        <w:jc w:val="left"/>
        <w:rPr>
          <w:b w:val="0"/>
          <w:sz w:val="20"/>
          <w:lang w:val="is-IS"/>
        </w:rPr>
      </w:pPr>
      <w:r w:rsidRPr="008436F2">
        <w:rPr>
          <w:b w:val="0"/>
          <w:sz w:val="20"/>
          <w:lang w:val="is-IS"/>
        </w:rPr>
        <w:t xml:space="preserve">Umfjöllun um opinbert </w:t>
      </w:r>
      <w:proofErr w:type="spellStart"/>
      <w:r w:rsidRPr="008436F2">
        <w:rPr>
          <w:b w:val="0"/>
          <w:sz w:val="20"/>
          <w:lang w:val="is-IS"/>
        </w:rPr>
        <w:t>virðismat</w:t>
      </w:r>
      <w:proofErr w:type="spellEnd"/>
      <w:r w:rsidRPr="008436F2">
        <w:rPr>
          <w:b w:val="0"/>
          <w:sz w:val="20"/>
          <w:lang w:val="is-IS"/>
        </w:rPr>
        <w:t xml:space="preserve"> fjármálastofnanna</w:t>
      </w:r>
    </w:p>
    <w:p w14:paraId="1B2FC757" w14:textId="650FC5A9" w:rsidR="004F515B" w:rsidRPr="008436F2" w:rsidRDefault="00D04A29" w:rsidP="00867851">
      <w:pPr>
        <w:pStyle w:val="Titill"/>
        <w:numPr>
          <w:ilvl w:val="0"/>
          <w:numId w:val="10"/>
        </w:numPr>
        <w:spacing w:before="60" w:after="60"/>
        <w:jc w:val="left"/>
        <w:rPr>
          <w:sz w:val="20"/>
          <w:lang w:val="is-IS"/>
        </w:rPr>
      </w:pPr>
      <w:r w:rsidRPr="008436F2">
        <w:rPr>
          <w:sz w:val="20"/>
          <w:lang w:val="is-IS"/>
        </w:rPr>
        <w:t xml:space="preserve">Skuldabréf </w:t>
      </w:r>
    </w:p>
    <w:p w14:paraId="5E0A67B5" w14:textId="77777777" w:rsidR="00141F9C" w:rsidRPr="008436F2" w:rsidRDefault="00141F9C" w:rsidP="00867851">
      <w:pPr>
        <w:pStyle w:val="Titill"/>
        <w:numPr>
          <w:ilvl w:val="1"/>
          <w:numId w:val="10"/>
        </w:numPr>
        <w:spacing w:before="60" w:after="60"/>
        <w:jc w:val="left"/>
        <w:rPr>
          <w:b w:val="0"/>
          <w:sz w:val="20"/>
          <w:lang w:val="is-IS"/>
        </w:rPr>
      </w:pPr>
      <w:r w:rsidRPr="008436F2">
        <w:rPr>
          <w:b w:val="0"/>
          <w:sz w:val="20"/>
          <w:lang w:val="is-IS"/>
        </w:rPr>
        <w:t>Bréfin og eiginleikar þeirra</w:t>
      </w:r>
    </w:p>
    <w:p w14:paraId="50396FFB"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Lagaleg skilgreining á skuldabréfi</w:t>
      </w:r>
    </w:p>
    <w:p w14:paraId="4689D93C"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Lagaleg skilgreining á víxli</w:t>
      </w:r>
    </w:p>
    <w:p w14:paraId="315F9F99" w14:textId="77777777" w:rsidR="00141F9C" w:rsidRPr="008436F2" w:rsidRDefault="00141F9C" w:rsidP="00867851">
      <w:pPr>
        <w:pStyle w:val="Titill"/>
        <w:numPr>
          <w:ilvl w:val="1"/>
          <w:numId w:val="10"/>
        </w:numPr>
        <w:spacing w:before="60" w:after="60"/>
        <w:jc w:val="left"/>
        <w:rPr>
          <w:b w:val="0"/>
          <w:sz w:val="20"/>
          <w:lang w:val="is-IS"/>
        </w:rPr>
      </w:pPr>
      <w:r w:rsidRPr="008436F2">
        <w:rPr>
          <w:b w:val="0"/>
          <w:sz w:val="20"/>
          <w:lang w:val="is-IS"/>
        </w:rPr>
        <w:t>Helstu hugtök</w:t>
      </w:r>
    </w:p>
    <w:p w14:paraId="3C7A9164"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Skuldari/útgefandi</w:t>
      </w:r>
    </w:p>
    <w:p w14:paraId="452876E1"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Kröfuhafi/eigandi</w:t>
      </w:r>
    </w:p>
    <w:p w14:paraId="3C656F81"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Höfuðstóll</w:t>
      </w:r>
    </w:p>
    <w:p w14:paraId="1A737292"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Samningsvextir/ákvæðisvextir</w:t>
      </w:r>
    </w:p>
    <w:p w14:paraId="59FF022F"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Verðtrygging</w:t>
      </w:r>
    </w:p>
    <w:p w14:paraId="2703B94A"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Vaxtatímabil</w:t>
      </w:r>
    </w:p>
    <w:p w14:paraId="54E81B28"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Gjalddagi</w:t>
      </w:r>
    </w:p>
    <w:p w14:paraId="6766AE1D"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Lokagjalddagi/innlausnardagur</w:t>
      </w:r>
    </w:p>
    <w:p w14:paraId="69326D8B"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Nafngengi</w:t>
      </w:r>
    </w:p>
    <w:p w14:paraId="4EA1539F"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Gengi</w:t>
      </w:r>
    </w:p>
    <w:p w14:paraId="1E11EAB5"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Afföll/Yfirverð</w:t>
      </w:r>
    </w:p>
    <w:p w14:paraId="3065E378"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Áfallnir vextir</w:t>
      </w:r>
    </w:p>
    <w:p w14:paraId="4FD43188"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Markaðsverð</w:t>
      </w:r>
    </w:p>
    <w:p w14:paraId="1A7D1E6D"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Eftirstöðvar nafnverðs</w:t>
      </w:r>
    </w:p>
    <w:p w14:paraId="4D050447" w14:textId="77777777" w:rsidR="00141F9C" w:rsidRPr="008436F2" w:rsidRDefault="00141F9C" w:rsidP="00867851">
      <w:pPr>
        <w:pStyle w:val="Titill"/>
        <w:numPr>
          <w:ilvl w:val="2"/>
          <w:numId w:val="10"/>
        </w:numPr>
        <w:spacing w:before="60" w:after="60"/>
        <w:jc w:val="left"/>
        <w:rPr>
          <w:b w:val="0"/>
          <w:sz w:val="20"/>
          <w:lang w:val="is-IS"/>
        </w:rPr>
      </w:pPr>
      <w:proofErr w:type="spellStart"/>
      <w:r w:rsidRPr="008436F2">
        <w:rPr>
          <w:b w:val="0"/>
          <w:sz w:val="20"/>
          <w:lang w:val="is-IS"/>
        </w:rPr>
        <w:t>Uppreiknaðar</w:t>
      </w:r>
      <w:proofErr w:type="spellEnd"/>
      <w:r w:rsidRPr="008436F2">
        <w:rPr>
          <w:b w:val="0"/>
          <w:sz w:val="20"/>
          <w:lang w:val="is-IS"/>
        </w:rPr>
        <w:t xml:space="preserve"> eftirstöðvar</w:t>
      </w:r>
    </w:p>
    <w:p w14:paraId="5481F8F9"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 xml:space="preserve">Tíðni (e. </w:t>
      </w:r>
      <w:proofErr w:type="spellStart"/>
      <w:r w:rsidRPr="008436F2">
        <w:rPr>
          <w:b w:val="0"/>
          <w:sz w:val="20"/>
          <w:lang w:val="is-IS"/>
        </w:rPr>
        <w:t>frequency</w:t>
      </w:r>
      <w:proofErr w:type="spellEnd"/>
      <w:r w:rsidRPr="008436F2">
        <w:rPr>
          <w:b w:val="0"/>
          <w:sz w:val="20"/>
          <w:lang w:val="is-IS"/>
        </w:rPr>
        <w:t>)</w:t>
      </w:r>
    </w:p>
    <w:p w14:paraId="193958DA"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 xml:space="preserve">Tímabilsvextir (e. </w:t>
      </w:r>
      <w:proofErr w:type="spellStart"/>
      <w:r w:rsidRPr="008436F2">
        <w:rPr>
          <w:b w:val="0"/>
          <w:sz w:val="20"/>
          <w:lang w:val="is-IS"/>
        </w:rPr>
        <w:t>periodic</w:t>
      </w:r>
      <w:proofErr w:type="spellEnd"/>
      <w:r w:rsidRPr="008436F2">
        <w:rPr>
          <w:b w:val="0"/>
          <w:sz w:val="20"/>
          <w:lang w:val="is-IS"/>
        </w:rPr>
        <w:t xml:space="preserve"> </w:t>
      </w:r>
      <w:proofErr w:type="spellStart"/>
      <w:r w:rsidRPr="008436F2">
        <w:rPr>
          <w:b w:val="0"/>
          <w:sz w:val="20"/>
          <w:lang w:val="is-IS"/>
        </w:rPr>
        <w:t>interest</w:t>
      </w:r>
      <w:proofErr w:type="spellEnd"/>
      <w:r w:rsidRPr="008436F2">
        <w:rPr>
          <w:b w:val="0"/>
          <w:sz w:val="20"/>
          <w:lang w:val="is-IS"/>
        </w:rPr>
        <w:t xml:space="preserve"> </w:t>
      </w:r>
      <w:proofErr w:type="spellStart"/>
      <w:r w:rsidRPr="008436F2">
        <w:rPr>
          <w:b w:val="0"/>
          <w:sz w:val="20"/>
          <w:lang w:val="is-IS"/>
        </w:rPr>
        <w:t>rate</w:t>
      </w:r>
      <w:proofErr w:type="spellEnd"/>
      <w:r w:rsidRPr="008436F2">
        <w:rPr>
          <w:b w:val="0"/>
          <w:sz w:val="20"/>
          <w:lang w:val="is-IS"/>
        </w:rPr>
        <w:t>)</w:t>
      </w:r>
    </w:p>
    <w:p w14:paraId="4812685B" w14:textId="77777777" w:rsidR="00141F9C" w:rsidRPr="008436F2" w:rsidRDefault="00141F9C" w:rsidP="00867851">
      <w:pPr>
        <w:pStyle w:val="Titill"/>
        <w:numPr>
          <w:ilvl w:val="2"/>
          <w:numId w:val="10"/>
        </w:numPr>
        <w:spacing w:before="60" w:after="60"/>
        <w:jc w:val="left"/>
        <w:rPr>
          <w:b w:val="0"/>
          <w:sz w:val="20"/>
          <w:lang w:val="is-IS"/>
        </w:rPr>
      </w:pPr>
      <w:proofErr w:type="spellStart"/>
      <w:r w:rsidRPr="008436F2">
        <w:rPr>
          <w:b w:val="0"/>
          <w:sz w:val="20"/>
          <w:lang w:val="is-IS"/>
        </w:rPr>
        <w:t>Millibankavextir</w:t>
      </w:r>
      <w:proofErr w:type="spellEnd"/>
    </w:p>
    <w:p w14:paraId="053A37A4"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 xml:space="preserve">Ávöxtunarkrafa (e. </w:t>
      </w:r>
      <w:proofErr w:type="spellStart"/>
      <w:r w:rsidRPr="008436F2">
        <w:rPr>
          <w:b w:val="0"/>
          <w:sz w:val="20"/>
          <w:lang w:val="is-IS"/>
        </w:rPr>
        <w:t>yield</w:t>
      </w:r>
      <w:proofErr w:type="spellEnd"/>
      <w:r w:rsidRPr="008436F2">
        <w:rPr>
          <w:b w:val="0"/>
          <w:sz w:val="20"/>
          <w:lang w:val="is-IS"/>
        </w:rPr>
        <w:t>)</w:t>
      </w:r>
    </w:p>
    <w:p w14:paraId="2575341F"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lastRenderedPageBreak/>
        <w:t xml:space="preserve">Uppgjörsverð/óhreint verð/verð með áföllnum vöxtum (e. </w:t>
      </w:r>
      <w:proofErr w:type="spellStart"/>
      <w:r w:rsidRPr="008436F2">
        <w:rPr>
          <w:b w:val="0"/>
          <w:sz w:val="20"/>
          <w:lang w:val="is-IS"/>
        </w:rPr>
        <w:t>dirty</w:t>
      </w:r>
      <w:proofErr w:type="spellEnd"/>
      <w:r w:rsidRPr="008436F2">
        <w:rPr>
          <w:b w:val="0"/>
          <w:sz w:val="20"/>
          <w:lang w:val="is-IS"/>
        </w:rPr>
        <w:t xml:space="preserve"> </w:t>
      </w:r>
      <w:proofErr w:type="spellStart"/>
      <w:r w:rsidRPr="008436F2">
        <w:rPr>
          <w:b w:val="0"/>
          <w:sz w:val="20"/>
          <w:lang w:val="is-IS"/>
        </w:rPr>
        <w:t>price</w:t>
      </w:r>
      <w:proofErr w:type="spellEnd"/>
      <w:r w:rsidRPr="008436F2">
        <w:rPr>
          <w:b w:val="0"/>
          <w:sz w:val="20"/>
          <w:lang w:val="is-IS"/>
        </w:rPr>
        <w:t xml:space="preserve">) og hreint verð/verð án áfallinna vaxta (e. </w:t>
      </w:r>
      <w:proofErr w:type="spellStart"/>
      <w:r w:rsidRPr="008436F2">
        <w:rPr>
          <w:b w:val="0"/>
          <w:sz w:val="20"/>
          <w:lang w:val="is-IS"/>
        </w:rPr>
        <w:t>clean</w:t>
      </w:r>
      <w:proofErr w:type="spellEnd"/>
      <w:r w:rsidRPr="008436F2">
        <w:rPr>
          <w:b w:val="0"/>
          <w:sz w:val="20"/>
          <w:lang w:val="is-IS"/>
        </w:rPr>
        <w:t xml:space="preserve"> </w:t>
      </w:r>
      <w:proofErr w:type="spellStart"/>
      <w:r w:rsidRPr="008436F2">
        <w:rPr>
          <w:b w:val="0"/>
          <w:sz w:val="20"/>
          <w:lang w:val="is-IS"/>
        </w:rPr>
        <w:t>price</w:t>
      </w:r>
      <w:proofErr w:type="spellEnd"/>
      <w:r w:rsidRPr="008436F2">
        <w:rPr>
          <w:b w:val="0"/>
          <w:sz w:val="20"/>
          <w:lang w:val="is-IS"/>
        </w:rPr>
        <w:t>)</w:t>
      </w:r>
    </w:p>
    <w:p w14:paraId="1C5D3CD1"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Viðskiptadagur</w:t>
      </w:r>
    </w:p>
    <w:p w14:paraId="3FF2D034"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Uppgjörsdagur</w:t>
      </w:r>
    </w:p>
    <w:p w14:paraId="2A86637F" w14:textId="0BEE96B6"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Frídagur</w:t>
      </w:r>
    </w:p>
    <w:p w14:paraId="00A3C75F" w14:textId="77777777" w:rsidR="00141F9C" w:rsidRPr="008436F2" w:rsidRDefault="00141F9C" w:rsidP="00867851">
      <w:pPr>
        <w:pStyle w:val="Titill"/>
        <w:numPr>
          <w:ilvl w:val="1"/>
          <w:numId w:val="10"/>
        </w:numPr>
        <w:spacing w:before="60" w:after="60"/>
        <w:jc w:val="left"/>
        <w:rPr>
          <w:b w:val="0"/>
          <w:sz w:val="20"/>
          <w:lang w:val="is-IS"/>
        </w:rPr>
      </w:pPr>
      <w:r w:rsidRPr="008436F2">
        <w:rPr>
          <w:b w:val="0"/>
          <w:sz w:val="20"/>
          <w:lang w:val="is-IS"/>
        </w:rPr>
        <w:t>Helstu ákvæði skuldabréfa</w:t>
      </w:r>
    </w:p>
    <w:p w14:paraId="26243EE3"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Nafnverð</w:t>
      </w:r>
    </w:p>
    <w:p w14:paraId="578D46DB"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Lánstími</w:t>
      </w:r>
    </w:p>
    <w:p w14:paraId="61E43455"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Endurgreiðsluákvæði</w:t>
      </w:r>
    </w:p>
    <w:p w14:paraId="0AB89146" w14:textId="77777777" w:rsidR="00141F9C" w:rsidRPr="008436F2" w:rsidRDefault="00141F9C" w:rsidP="00867851">
      <w:pPr>
        <w:pStyle w:val="Titill"/>
        <w:numPr>
          <w:ilvl w:val="3"/>
          <w:numId w:val="10"/>
        </w:numPr>
        <w:spacing w:before="60" w:after="60"/>
        <w:jc w:val="left"/>
        <w:rPr>
          <w:b w:val="0"/>
          <w:sz w:val="20"/>
          <w:lang w:val="is-IS"/>
        </w:rPr>
      </w:pPr>
      <w:r w:rsidRPr="008436F2">
        <w:rPr>
          <w:b w:val="0"/>
          <w:sz w:val="20"/>
          <w:lang w:val="is-IS"/>
        </w:rPr>
        <w:t xml:space="preserve">Eingreiðslubréf (e. </w:t>
      </w:r>
      <w:proofErr w:type="spellStart"/>
      <w:r w:rsidRPr="008436F2">
        <w:rPr>
          <w:b w:val="0"/>
          <w:sz w:val="20"/>
          <w:lang w:val="is-IS"/>
        </w:rPr>
        <w:t>zero-coupon</w:t>
      </w:r>
      <w:proofErr w:type="spellEnd"/>
      <w:r w:rsidRPr="008436F2">
        <w:rPr>
          <w:b w:val="0"/>
          <w:sz w:val="20"/>
          <w:lang w:val="is-IS"/>
        </w:rPr>
        <w:t xml:space="preserve"> </w:t>
      </w:r>
      <w:proofErr w:type="spellStart"/>
      <w:r w:rsidRPr="008436F2">
        <w:rPr>
          <w:b w:val="0"/>
          <w:sz w:val="20"/>
          <w:lang w:val="is-IS"/>
        </w:rPr>
        <w:t>bond</w:t>
      </w:r>
      <w:proofErr w:type="spellEnd"/>
      <w:r w:rsidRPr="008436F2">
        <w:rPr>
          <w:b w:val="0"/>
          <w:sz w:val="20"/>
          <w:lang w:val="is-IS"/>
        </w:rPr>
        <w:t>)</w:t>
      </w:r>
    </w:p>
    <w:p w14:paraId="65A9EF96" w14:textId="77777777" w:rsidR="00141F9C" w:rsidRPr="008436F2" w:rsidRDefault="00141F9C" w:rsidP="00867851">
      <w:pPr>
        <w:pStyle w:val="Titill"/>
        <w:numPr>
          <w:ilvl w:val="3"/>
          <w:numId w:val="10"/>
        </w:numPr>
        <w:spacing w:before="60" w:after="60"/>
        <w:jc w:val="left"/>
        <w:rPr>
          <w:b w:val="0"/>
          <w:sz w:val="20"/>
          <w:lang w:val="is-IS"/>
        </w:rPr>
      </w:pPr>
      <w:r w:rsidRPr="008436F2">
        <w:rPr>
          <w:b w:val="0"/>
          <w:sz w:val="20"/>
          <w:lang w:val="is-IS"/>
        </w:rPr>
        <w:t xml:space="preserve">Kúlubréf/vaxtagreiðslubréf (e. bullet </w:t>
      </w:r>
      <w:proofErr w:type="spellStart"/>
      <w:r w:rsidRPr="008436F2">
        <w:rPr>
          <w:b w:val="0"/>
          <w:sz w:val="20"/>
          <w:lang w:val="is-IS"/>
        </w:rPr>
        <w:t>bond</w:t>
      </w:r>
      <w:proofErr w:type="spellEnd"/>
      <w:r w:rsidRPr="008436F2">
        <w:rPr>
          <w:b w:val="0"/>
          <w:sz w:val="20"/>
          <w:lang w:val="is-IS"/>
        </w:rPr>
        <w:t>/</w:t>
      </w:r>
      <w:proofErr w:type="spellStart"/>
      <w:r w:rsidRPr="008436F2">
        <w:rPr>
          <w:b w:val="0"/>
          <w:sz w:val="20"/>
          <w:lang w:val="is-IS"/>
        </w:rPr>
        <w:t>coupon</w:t>
      </w:r>
      <w:proofErr w:type="spellEnd"/>
      <w:r w:rsidRPr="008436F2">
        <w:rPr>
          <w:b w:val="0"/>
          <w:sz w:val="20"/>
          <w:lang w:val="is-IS"/>
        </w:rPr>
        <w:t xml:space="preserve"> </w:t>
      </w:r>
      <w:proofErr w:type="spellStart"/>
      <w:r w:rsidRPr="008436F2">
        <w:rPr>
          <w:b w:val="0"/>
          <w:sz w:val="20"/>
          <w:lang w:val="is-IS"/>
        </w:rPr>
        <w:t>bond</w:t>
      </w:r>
      <w:proofErr w:type="spellEnd"/>
      <w:r w:rsidRPr="008436F2">
        <w:rPr>
          <w:b w:val="0"/>
          <w:sz w:val="20"/>
          <w:lang w:val="is-IS"/>
        </w:rPr>
        <w:t>)</w:t>
      </w:r>
    </w:p>
    <w:p w14:paraId="4359406F" w14:textId="77777777" w:rsidR="00141F9C" w:rsidRPr="008436F2" w:rsidRDefault="00141F9C" w:rsidP="00867851">
      <w:pPr>
        <w:pStyle w:val="Titill"/>
        <w:numPr>
          <w:ilvl w:val="3"/>
          <w:numId w:val="10"/>
        </w:numPr>
        <w:spacing w:before="60" w:after="60"/>
        <w:jc w:val="left"/>
        <w:rPr>
          <w:b w:val="0"/>
          <w:sz w:val="20"/>
          <w:lang w:val="is-IS"/>
        </w:rPr>
      </w:pPr>
      <w:r w:rsidRPr="008436F2">
        <w:rPr>
          <w:b w:val="0"/>
          <w:sz w:val="20"/>
          <w:lang w:val="is-IS"/>
        </w:rPr>
        <w:t xml:space="preserve">Jafngreiðslubréf (e. </w:t>
      </w:r>
      <w:proofErr w:type="spellStart"/>
      <w:r w:rsidRPr="008436F2">
        <w:rPr>
          <w:b w:val="0"/>
          <w:sz w:val="20"/>
          <w:lang w:val="is-IS"/>
        </w:rPr>
        <w:t>annuity</w:t>
      </w:r>
      <w:proofErr w:type="spellEnd"/>
      <w:r w:rsidRPr="008436F2">
        <w:rPr>
          <w:b w:val="0"/>
          <w:sz w:val="20"/>
          <w:lang w:val="is-IS"/>
        </w:rPr>
        <w:t>)</w:t>
      </w:r>
    </w:p>
    <w:p w14:paraId="5209AE3A" w14:textId="77777777" w:rsidR="00141F9C" w:rsidRPr="008436F2" w:rsidRDefault="00141F9C" w:rsidP="00867851">
      <w:pPr>
        <w:pStyle w:val="Titill"/>
        <w:numPr>
          <w:ilvl w:val="3"/>
          <w:numId w:val="10"/>
        </w:numPr>
        <w:spacing w:before="60" w:after="60"/>
        <w:jc w:val="left"/>
        <w:rPr>
          <w:b w:val="0"/>
          <w:sz w:val="20"/>
          <w:lang w:val="is-IS"/>
        </w:rPr>
      </w:pPr>
      <w:r w:rsidRPr="008436F2">
        <w:rPr>
          <w:b w:val="0"/>
          <w:sz w:val="20"/>
          <w:lang w:val="is-IS"/>
        </w:rPr>
        <w:t xml:space="preserve">Bréf með jöfnum afborgunum (e. </w:t>
      </w:r>
      <w:proofErr w:type="spellStart"/>
      <w:r w:rsidRPr="008436F2">
        <w:rPr>
          <w:b w:val="0"/>
          <w:sz w:val="20"/>
          <w:lang w:val="is-IS"/>
        </w:rPr>
        <w:t>fixed</w:t>
      </w:r>
      <w:proofErr w:type="spellEnd"/>
      <w:r w:rsidRPr="008436F2">
        <w:rPr>
          <w:b w:val="0"/>
          <w:sz w:val="20"/>
          <w:lang w:val="is-IS"/>
        </w:rPr>
        <w:t xml:space="preserve"> </w:t>
      </w:r>
      <w:proofErr w:type="spellStart"/>
      <w:r w:rsidRPr="008436F2">
        <w:rPr>
          <w:b w:val="0"/>
          <w:sz w:val="20"/>
          <w:lang w:val="is-IS"/>
        </w:rPr>
        <w:t>principal</w:t>
      </w:r>
      <w:proofErr w:type="spellEnd"/>
      <w:r w:rsidRPr="008436F2">
        <w:rPr>
          <w:b w:val="0"/>
          <w:sz w:val="20"/>
          <w:lang w:val="is-IS"/>
        </w:rPr>
        <w:t xml:space="preserve"> </w:t>
      </w:r>
      <w:proofErr w:type="spellStart"/>
      <w:r w:rsidRPr="008436F2">
        <w:rPr>
          <w:b w:val="0"/>
          <w:sz w:val="20"/>
          <w:lang w:val="is-IS"/>
        </w:rPr>
        <w:t>bond</w:t>
      </w:r>
      <w:proofErr w:type="spellEnd"/>
      <w:r w:rsidRPr="008436F2">
        <w:rPr>
          <w:b w:val="0"/>
          <w:sz w:val="20"/>
          <w:lang w:val="is-IS"/>
        </w:rPr>
        <w:t>)</w:t>
      </w:r>
    </w:p>
    <w:p w14:paraId="586DC0FC" w14:textId="77777777" w:rsidR="00141F9C" w:rsidRPr="008436F2" w:rsidRDefault="00141F9C" w:rsidP="00867851">
      <w:pPr>
        <w:pStyle w:val="Titill"/>
        <w:numPr>
          <w:ilvl w:val="3"/>
          <w:numId w:val="10"/>
        </w:numPr>
        <w:spacing w:before="60" w:after="60"/>
        <w:jc w:val="left"/>
        <w:rPr>
          <w:b w:val="0"/>
          <w:sz w:val="20"/>
          <w:lang w:val="is-IS"/>
        </w:rPr>
      </w:pPr>
      <w:r w:rsidRPr="008436F2">
        <w:rPr>
          <w:b w:val="0"/>
          <w:sz w:val="20"/>
          <w:lang w:val="is-IS"/>
        </w:rPr>
        <w:t xml:space="preserve">Eilífðarbréf (e. </w:t>
      </w:r>
      <w:proofErr w:type="spellStart"/>
      <w:r w:rsidRPr="008436F2">
        <w:rPr>
          <w:b w:val="0"/>
          <w:sz w:val="20"/>
          <w:lang w:val="is-IS"/>
        </w:rPr>
        <w:t>perpetuity</w:t>
      </w:r>
      <w:proofErr w:type="spellEnd"/>
      <w:r w:rsidRPr="008436F2">
        <w:rPr>
          <w:b w:val="0"/>
          <w:sz w:val="20"/>
          <w:lang w:val="is-IS"/>
        </w:rPr>
        <w:t>)</w:t>
      </w:r>
    </w:p>
    <w:p w14:paraId="05915C31"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Vaxtaákvæði</w:t>
      </w:r>
    </w:p>
    <w:p w14:paraId="348A72B5" w14:textId="77777777" w:rsidR="00141F9C" w:rsidRPr="008436F2" w:rsidRDefault="00141F9C" w:rsidP="00867851">
      <w:pPr>
        <w:pStyle w:val="Titill"/>
        <w:numPr>
          <w:ilvl w:val="3"/>
          <w:numId w:val="10"/>
        </w:numPr>
        <w:spacing w:before="60" w:after="60"/>
        <w:jc w:val="left"/>
        <w:rPr>
          <w:b w:val="0"/>
          <w:sz w:val="20"/>
          <w:lang w:val="is-IS"/>
        </w:rPr>
      </w:pPr>
      <w:r w:rsidRPr="008436F2">
        <w:rPr>
          <w:b w:val="0"/>
          <w:sz w:val="20"/>
          <w:lang w:val="is-IS"/>
        </w:rPr>
        <w:t>Fastir vextir</w:t>
      </w:r>
    </w:p>
    <w:p w14:paraId="3E5F585B" w14:textId="77777777" w:rsidR="00141F9C" w:rsidRPr="008436F2" w:rsidRDefault="00141F9C" w:rsidP="00867851">
      <w:pPr>
        <w:pStyle w:val="Titill"/>
        <w:numPr>
          <w:ilvl w:val="3"/>
          <w:numId w:val="10"/>
        </w:numPr>
        <w:spacing w:before="60" w:after="60"/>
        <w:jc w:val="left"/>
        <w:rPr>
          <w:b w:val="0"/>
          <w:sz w:val="20"/>
          <w:lang w:val="is-IS"/>
        </w:rPr>
      </w:pPr>
      <w:r w:rsidRPr="008436F2">
        <w:rPr>
          <w:b w:val="0"/>
          <w:sz w:val="20"/>
          <w:lang w:val="is-IS"/>
        </w:rPr>
        <w:t>Breytilegir vextir</w:t>
      </w:r>
    </w:p>
    <w:p w14:paraId="6ACD634A" w14:textId="77777777" w:rsidR="00141F9C" w:rsidRPr="008436F2" w:rsidRDefault="00141F9C" w:rsidP="00867851">
      <w:pPr>
        <w:pStyle w:val="Titill"/>
        <w:numPr>
          <w:ilvl w:val="3"/>
          <w:numId w:val="10"/>
        </w:numPr>
        <w:spacing w:before="60" w:after="60"/>
        <w:jc w:val="left"/>
        <w:rPr>
          <w:b w:val="0"/>
          <w:sz w:val="20"/>
          <w:lang w:val="is-IS"/>
        </w:rPr>
      </w:pPr>
      <w:r w:rsidRPr="008436F2">
        <w:rPr>
          <w:b w:val="0"/>
          <w:sz w:val="20"/>
          <w:lang w:val="is-IS"/>
        </w:rPr>
        <w:t>Forvextir</w:t>
      </w:r>
    </w:p>
    <w:p w14:paraId="6466EB9E"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Vaxtaform</w:t>
      </w:r>
    </w:p>
    <w:p w14:paraId="5B69EF3A" w14:textId="77777777" w:rsidR="00141F9C" w:rsidRPr="008436F2" w:rsidRDefault="00141F9C" w:rsidP="00867851">
      <w:pPr>
        <w:pStyle w:val="Titill"/>
        <w:numPr>
          <w:ilvl w:val="3"/>
          <w:numId w:val="10"/>
        </w:numPr>
        <w:spacing w:before="60" w:after="60"/>
        <w:jc w:val="left"/>
        <w:rPr>
          <w:b w:val="0"/>
          <w:sz w:val="20"/>
          <w:lang w:val="is-IS"/>
        </w:rPr>
      </w:pPr>
      <w:r w:rsidRPr="008436F2">
        <w:rPr>
          <w:b w:val="0"/>
          <w:sz w:val="20"/>
          <w:lang w:val="is-IS"/>
        </w:rPr>
        <w:t>Flatir vextir</w:t>
      </w:r>
    </w:p>
    <w:p w14:paraId="0A0B7451" w14:textId="77777777" w:rsidR="00141F9C" w:rsidRPr="008436F2" w:rsidRDefault="00141F9C" w:rsidP="00867851">
      <w:pPr>
        <w:pStyle w:val="Titill"/>
        <w:numPr>
          <w:ilvl w:val="3"/>
          <w:numId w:val="10"/>
        </w:numPr>
        <w:spacing w:before="60" w:after="60"/>
        <w:jc w:val="left"/>
        <w:rPr>
          <w:b w:val="0"/>
          <w:sz w:val="20"/>
          <w:lang w:val="is-IS"/>
        </w:rPr>
      </w:pPr>
      <w:r w:rsidRPr="008436F2">
        <w:rPr>
          <w:b w:val="0"/>
          <w:sz w:val="20"/>
          <w:lang w:val="is-IS"/>
        </w:rPr>
        <w:t>Vaxtavextir</w:t>
      </w:r>
    </w:p>
    <w:p w14:paraId="7479FEA5" w14:textId="77777777" w:rsidR="00141F9C" w:rsidRPr="008436F2" w:rsidRDefault="00141F9C" w:rsidP="00867851">
      <w:pPr>
        <w:pStyle w:val="Titill"/>
        <w:numPr>
          <w:ilvl w:val="3"/>
          <w:numId w:val="10"/>
        </w:numPr>
        <w:spacing w:before="60" w:after="60"/>
        <w:jc w:val="left"/>
        <w:rPr>
          <w:b w:val="0"/>
          <w:sz w:val="20"/>
          <w:lang w:val="is-IS"/>
        </w:rPr>
      </w:pPr>
      <w:r w:rsidRPr="008436F2">
        <w:rPr>
          <w:b w:val="0"/>
          <w:sz w:val="20"/>
          <w:lang w:val="is-IS"/>
        </w:rPr>
        <w:t>Samfelldir vextir</w:t>
      </w:r>
    </w:p>
    <w:p w14:paraId="072AFB21"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Dagaregla</w:t>
      </w:r>
    </w:p>
    <w:p w14:paraId="16F0C5C8" w14:textId="77777777" w:rsidR="00141F9C" w:rsidRPr="008436F2" w:rsidRDefault="00141F9C" w:rsidP="00867851">
      <w:pPr>
        <w:pStyle w:val="Titill"/>
        <w:numPr>
          <w:ilvl w:val="3"/>
          <w:numId w:val="10"/>
        </w:numPr>
        <w:spacing w:before="60" w:after="60"/>
        <w:jc w:val="left"/>
        <w:rPr>
          <w:b w:val="0"/>
          <w:sz w:val="20"/>
          <w:lang w:val="is-IS"/>
        </w:rPr>
      </w:pPr>
      <w:r w:rsidRPr="008436F2">
        <w:rPr>
          <w:b w:val="0"/>
          <w:sz w:val="20"/>
          <w:lang w:val="is-IS"/>
        </w:rPr>
        <w:t>30/360</w:t>
      </w:r>
    </w:p>
    <w:p w14:paraId="2DE04440" w14:textId="77777777" w:rsidR="00141F9C" w:rsidRPr="008436F2" w:rsidRDefault="00141F9C" w:rsidP="00867851">
      <w:pPr>
        <w:pStyle w:val="Titill"/>
        <w:numPr>
          <w:ilvl w:val="3"/>
          <w:numId w:val="10"/>
        </w:numPr>
        <w:spacing w:before="60" w:after="60"/>
        <w:jc w:val="left"/>
        <w:rPr>
          <w:b w:val="0"/>
          <w:sz w:val="20"/>
          <w:lang w:val="is-IS"/>
        </w:rPr>
      </w:pPr>
      <w:r w:rsidRPr="008436F2">
        <w:rPr>
          <w:b w:val="0"/>
          <w:sz w:val="20"/>
          <w:lang w:val="is-IS"/>
        </w:rPr>
        <w:t>Raun/360</w:t>
      </w:r>
    </w:p>
    <w:p w14:paraId="0FA726BE" w14:textId="77777777" w:rsidR="00141F9C" w:rsidRPr="008436F2" w:rsidRDefault="00141F9C" w:rsidP="00867851">
      <w:pPr>
        <w:pStyle w:val="Titill"/>
        <w:numPr>
          <w:ilvl w:val="3"/>
          <w:numId w:val="10"/>
        </w:numPr>
        <w:spacing w:before="60" w:after="60"/>
        <w:jc w:val="left"/>
        <w:rPr>
          <w:b w:val="0"/>
          <w:sz w:val="20"/>
          <w:lang w:val="is-IS"/>
        </w:rPr>
      </w:pPr>
      <w:r w:rsidRPr="008436F2">
        <w:rPr>
          <w:b w:val="0"/>
          <w:sz w:val="20"/>
          <w:lang w:val="is-IS"/>
        </w:rPr>
        <w:t>Raun/365</w:t>
      </w:r>
    </w:p>
    <w:p w14:paraId="1A85F22F" w14:textId="77777777" w:rsidR="00141F9C" w:rsidRPr="008436F2" w:rsidRDefault="00141F9C" w:rsidP="00867851">
      <w:pPr>
        <w:pStyle w:val="Titill"/>
        <w:numPr>
          <w:ilvl w:val="3"/>
          <w:numId w:val="10"/>
        </w:numPr>
        <w:spacing w:before="60" w:after="60"/>
        <w:jc w:val="left"/>
        <w:rPr>
          <w:b w:val="0"/>
          <w:sz w:val="20"/>
          <w:lang w:val="is-IS"/>
        </w:rPr>
      </w:pPr>
      <w:r w:rsidRPr="008436F2">
        <w:rPr>
          <w:b w:val="0"/>
          <w:sz w:val="20"/>
          <w:lang w:val="is-IS"/>
        </w:rPr>
        <w:t>Raun/Raun</w:t>
      </w:r>
    </w:p>
    <w:p w14:paraId="1FA8C088"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Gjaldmiðill</w:t>
      </w:r>
    </w:p>
    <w:p w14:paraId="27EED183"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Innköllunarákvæði</w:t>
      </w:r>
    </w:p>
    <w:p w14:paraId="0FE85999"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Innlausnarákvæði</w:t>
      </w:r>
    </w:p>
    <w:p w14:paraId="5FC1EF3D"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Breytiákvæði</w:t>
      </w:r>
    </w:p>
    <w:p w14:paraId="2E03DAE4"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Verðtryggt eða óverðtryggt</w:t>
      </w:r>
    </w:p>
    <w:p w14:paraId="64F12D99" w14:textId="77777777" w:rsidR="00141F9C" w:rsidRPr="008436F2" w:rsidRDefault="00141F9C" w:rsidP="00867851">
      <w:pPr>
        <w:pStyle w:val="Titill"/>
        <w:numPr>
          <w:ilvl w:val="3"/>
          <w:numId w:val="10"/>
        </w:numPr>
        <w:spacing w:before="60" w:after="60"/>
        <w:jc w:val="left"/>
        <w:rPr>
          <w:b w:val="0"/>
          <w:sz w:val="20"/>
          <w:lang w:val="is-IS"/>
        </w:rPr>
      </w:pPr>
      <w:r w:rsidRPr="008436F2">
        <w:rPr>
          <w:b w:val="0"/>
          <w:sz w:val="20"/>
          <w:lang w:val="is-IS"/>
        </w:rPr>
        <w:t>Raunvextir og nafnvextir</w:t>
      </w:r>
    </w:p>
    <w:p w14:paraId="136F3F72"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Forgangur til endurgreiðslu</w:t>
      </w:r>
    </w:p>
    <w:p w14:paraId="2DE1AB5E" w14:textId="77777777" w:rsidR="00141F9C" w:rsidRPr="008436F2" w:rsidRDefault="00141F9C" w:rsidP="00867851">
      <w:pPr>
        <w:pStyle w:val="Titill"/>
        <w:numPr>
          <w:ilvl w:val="3"/>
          <w:numId w:val="10"/>
        </w:numPr>
        <w:spacing w:before="60" w:after="60"/>
        <w:jc w:val="left"/>
        <w:rPr>
          <w:b w:val="0"/>
          <w:sz w:val="20"/>
          <w:lang w:val="is-IS"/>
        </w:rPr>
      </w:pPr>
      <w:r w:rsidRPr="008436F2">
        <w:rPr>
          <w:b w:val="0"/>
          <w:sz w:val="20"/>
          <w:lang w:val="is-IS"/>
        </w:rPr>
        <w:t xml:space="preserve">Veð (e. </w:t>
      </w:r>
      <w:proofErr w:type="spellStart"/>
      <w:r w:rsidRPr="008436F2">
        <w:rPr>
          <w:b w:val="0"/>
          <w:sz w:val="20"/>
          <w:lang w:val="is-IS"/>
        </w:rPr>
        <w:t>secured</w:t>
      </w:r>
      <w:proofErr w:type="spellEnd"/>
      <w:r w:rsidRPr="008436F2">
        <w:rPr>
          <w:b w:val="0"/>
          <w:sz w:val="20"/>
          <w:lang w:val="is-IS"/>
        </w:rPr>
        <w:t>)</w:t>
      </w:r>
    </w:p>
    <w:p w14:paraId="4577FC68" w14:textId="77777777" w:rsidR="00141F9C" w:rsidRPr="008436F2" w:rsidRDefault="00141F9C" w:rsidP="00867851">
      <w:pPr>
        <w:pStyle w:val="Titill"/>
        <w:numPr>
          <w:ilvl w:val="3"/>
          <w:numId w:val="10"/>
        </w:numPr>
        <w:spacing w:before="60" w:after="60"/>
        <w:jc w:val="left"/>
        <w:rPr>
          <w:b w:val="0"/>
          <w:sz w:val="20"/>
          <w:lang w:val="is-IS"/>
        </w:rPr>
      </w:pPr>
      <w:r w:rsidRPr="008436F2">
        <w:rPr>
          <w:b w:val="0"/>
          <w:sz w:val="20"/>
          <w:lang w:val="is-IS"/>
        </w:rPr>
        <w:t xml:space="preserve">Venjulegur (e. </w:t>
      </w:r>
      <w:proofErr w:type="spellStart"/>
      <w:r w:rsidRPr="008436F2">
        <w:rPr>
          <w:b w:val="0"/>
          <w:sz w:val="20"/>
          <w:lang w:val="is-IS"/>
        </w:rPr>
        <w:t>senior</w:t>
      </w:r>
      <w:proofErr w:type="spellEnd"/>
      <w:r w:rsidRPr="008436F2">
        <w:rPr>
          <w:b w:val="0"/>
          <w:sz w:val="20"/>
          <w:lang w:val="is-IS"/>
        </w:rPr>
        <w:t>)</w:t>
      </w:r>
    </w:p>
    <w:p w14:paraId="271AF1A8" w14:textId="77777777" w:rsidR="00141F9C" w:rsidRPr="008436F2" w:rsidRDefault="00141F9C" w:rsidP="00867851">
      <w:pPr>
        <w:pStyle w:val="Titill"/>
        <w:numPr>
          <w:ilvl w:val="3"/>
          <w:numId w:val="10"/>
        </w:numPr>
        <w:spacing w:before="60" w:after="60"/>
        <w:jc w:val="left"/>
        <w:rPr>
          <w:b w:val="0"/>
          <w:sz w:val="20"/>
          <w:lang w:val="is-IS"/>
        </w:rPr>
      </w:pPr>
      <w:r w:rsidRPr="008436F2">
        <w:rPr>
          <w:b w:val="0"/>
          <w:sz w:val="20"/>
          <w:lang w:val="is-IS"/>
        </w:rPr>
        <w:t xml:space="preserve">Víkjandi (e. </w:t>
      </w:r>
      <w:proofErr w:type="spellStart"/>
      <w:r w:rsidRPr="008436F2">
        <w:rPr>
          <w:b w:val="0"/>
          <w:sz w:val="20"/>
          <w:lang w:val="is-IS"/>
        </w:rPr>
        <w:t>junior</w:t>
      </w:r>
      <w:proofErr w:type="spellEnd"/>
      <w:r w:rsidRPr="008436F2">
        <w:rPr>
          <w:b w:val="0"/>
          <w:sz w:val="20"/>
          <w:lang w:val="is-IS"/>
        </w:rPr>
        <w:t>/</w:t>
      </w:r>
      <w:proofErr w:type="spellStart"/>
      <w:r w:rsidRPr="008436F2">
        <w:rPr>
          <w:b w:val="0"/>
          <w:sz w:val="20"/>
          <w:lang w:val="is-IS"/>
        </w:rPr>
        <w:t>subordinated</w:t>
      </w:r>
      <w:proofErr w:type="spellEnd"/>
      <w:r w:rsidRPr="008436F2">
        <w:rPr>
          <w:b w:val="0"/>
          <w:sz w:val="20"/>
          <w:lang w:val="is-IS"/>
        </w:rPr>
        <w:t>)</w:t>
      </w:r>
    </w:p>
    <w:p w14:paraId="4FB585A2"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 xml:space="preserve">Sérstök ákvæði (e. </w:t>
      </w:r>
      <w:proofErr w:type="spellStart"/>
      <w:r w:rsidRPr="008436F2">
        <w:rPr>
          <w:b w:val="0"/>
          <w:sz w:val="20"/>
          <w:lang w:val="is-IS"/>
        </w:rPr>
        <w:t>covenants</w:t>
      </w:r>
      <w:proofErr w:type="spellEnd"/>
      <w:r w:rsidRPr="008436F2">
        <w:rPr>
          <w:b w:val="0"/>
          <w:sz w:val="20"/>
          <w:lang w:val="is-IS"/>
        </w:rPr>
        <w:t>)</w:t>
      </w:r>
    </w:p>
    <w:p w14:paraId="01D47C42" w14:textId="77777777" w:rsidR="00141F9C" w:rsidRPr="008436F2" w:rsidRDefault="00141F9C" w:rsidP="00867851">
      <w:pPr>
        <w:pStyle w:val="Titill"/>
        <w:numPr>
          <w:ilvl w:val="3"/>
          <w:numId w:val="10"/>
        </w:numPr>
        <w:spacing w:before="60" w:after="60"/>
        <w:jc w:val="left"/>
        <w:rPr>
          <w:b w:val="0"/>
          <w:sz w:val="20"/>
          <w:lang w:val="is-IS"/>
        </w:rPr>
      </w:pPr>
      <w:r w:rsidRPr="008436F2">
        <w:rPr>
          <w:b w:val="0"/>
          <w:sz w:val="20"/>
          <w:lang w:val="is-IS"/>
        </w:rPr>
        <w:t>Ákvæði um skuldsetningu útgefanda</w:t>
      </w:r>
    </w:p>
    <w:p w14:paraId="4FAFB2BD" w14:textId="77777777" w:rsidR="00141F9C" w:rsidRPr="008436F2" w:rsidRDefault="00141F9C" w:rsidP="00867851">
      <w:pPr>
        <w:pStyle w:val="Titill"/>
        <w:numPr>
          <w:ilvl w:val="3"/>
          <w:numId w:val="10"/>
        </w:numPr>
        <w:spacing w:before="60" w:after="60"/>
        <w:jc w:val="left"/>
        <w:rPr>
          <w:b w:val="0"/>
          <w:sz w:val="20"/>
          <w:lang w:val="is-IS"/>
        </w:rPr>
      </w:pPr>
      <w:r w:rsidRPr="008436F2">
        <w:rPr>
          <w:b w:val="0"/>
          <w:sz w:val="20"/>
          <w:lang w:val="is-IS"/>
        </w:rPr>
        <w:t>Ákvæði um rekstrarafkomu útgefanda</w:t>
      </w:r>
    </w:p>
    <w:p w14:paraId="2268D06F" w14:textId="77777777" w:rsidR="00141F9C" w:rsidRPr="008436F2" w:rsidRDefault="00141F9C" w:rsidP="00867851">
      <w:pPr>
        <w:pStyle w:val="Titill"/>
        <w:numPr>
          <w:ilvl w:val="3"/>
          <w:numId w:val="10"/>
        </w:numPr>
        <w:spacing w:before="60" w:after="60"/>
        <w:jc w:val="left"/>
        <w:rPr>
          <w:b w:val="0"/>
          <w:sz w:val="20"/>
          <w:lang w:val="is-IS"/>
        </w:rPr>
      </w:pPr>
      <w:r w:rsidRPr="008436F2">
        <w:rPr>
          <w:b w:val="0"/>
          <w:sz w:val="20"/>
          <w:lang w:val="is-IS"/>
        </w:rPr>
        <w:t xml:space="preserve">Veðhömlur (e. </w:t>
      </w:r>
      <w:proofErr w:type="spellStart"/>
      <w:r w:rsidRPr="008436F2">
        <w:rPr>
          <w:b w:val="0"/>
          <w:sz w:val="20"/>
          <w:lang w:val="is-IS"/>
        </w:rPr>
        <w:t>negative</w:t>
      </w:r>
      <w:proofErr w:type="spellEnd"/>
      <w:r w:rsidRPr="008436F2">
        <w:rPr>
          <w:b w:val="0"/>
          <w:sz w:val="20"/>
          <w:lang w:val="is-IS"/>
        </w:rPr>
        <w:t xml:space="preserve"> </w:t>
      </w:r>
      <w:proofErr w:type="spellStart"/>
      <w:r w:rsidRPr="008436F2">
        <w:rPr>
          <w:b w:val="0"/>
          <w:sz w:val="20"/>
          <w:lang w:val="is-IS"/>
        </w:rPr>
        <w:t>pledge</w:t>
      </w:r>
      <w:proofErr w:type="spellEnd"/>
      <w:r w:rsidRPr="008436F2">
        <w:rPr>
          <w:b w:val="0"/>
          <w:sz w:val="20"/>
          <w:lang w:val="is-IS"/>
        </w:rPr>
        <w:t>)</w:t>
      </w:r>
    </w:p>
    <w:p w14:paraId="692C6E86" w14:textId="382D1CE0" w:rsidR="00141F9C" w:rsidRPr="008436F2" w:rsidRDefault="00141F9C" w:rsidP="00867851">
      <w:pPr>
        <w:pStyle w:val="Titill"/>
        <w:numPr>
          <w:ilvl w:val="3"/>
          <w:numId w:val="10"/>
        </w:numPr>
        <w:spacing w:before="60" w:after="60"/>
        <w:jc w:val="left"/>
        <w:rPr>
          <w:b w:val="0"/>
          <w:sz w:val="20"/>
          <w:lang w:val="is-IS"/>
        </w:rPr>
      </w:pPr>
      <w:r w:rsidRPr="008436F2">
        <w:rPr>
          <w:b w:val="0"/>
          <w:sz w:val="20"/>
          <w:lang w:val="is-IS"/>
        </w:rPr>
        <w:t>Önnur sérstök skilyrði</w:t>
      </w:r>
    </w:p>
    <w:p w14:paraId="6899081C" w14:textId="77777777" w:rsidR="00141F9C" w:rsidRPr="008436F2" w:rsidRDefault="00141F9C" w:rsidP="00867851">
      <w:pPr>
        <w:pStyle w:val="Titill"/>
        <w:numPr>
          <w:ilvl w:val="1"/>
          <w:numId w:val="10"/>
        </w:numPr>
        <w:spacing w:before="60" w:after="60"/>
        <w:jc w:val="left"/>
        <w:rPr>
          <w:b w:val="0"/>
          <w:sz w:val="20"/>
          <w:lang w:val="is-IS"/>
        </w:rPr>
      </w:pPr>
      <w:r w:rsidRPr="008436F2">
        <w:rPr>
          <w:b w:val="0"/>
          <w:sz w:val="20"/>
          <w:lang w:val="is-IS"/>
        </w:rPr>
        <w:t>Helstu flokkar íslenskra markaðsskuldabréfa og einkenni þeirra</w:t>
      </w:r>
    </w:p>
    <w:p w14:paraId="51D8F68F"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Spariskírteini (kúlubréf, árgreiðslubréf)</w:t>
      </w:r>
    </w:p>
    <w:p w14:paraId="0B77A45E"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Ríkisbréf, ríkisvíxlar</w:t>
      </w:r>
    </w:p>
    <w:p w14:paraId="07E96A84"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Húsbréf, húsnæðisbréf, íbúðabréf</w:t>
      </w:r>
    </w:p>
    <w:p w14:paraId="20A7FE8E"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Bankabréf, bankavíxlar</w:t>
      </w:r>
    </w:p>
    <w:p w14:paraId="67DD54B1"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Fyrirtækjabréf</w:t>
      </w:r>
    </w:p>
    <w:p w14:paraId="3106F29A"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lastRenderedPageBreak/>
        <w:t>Sveitarfélagabréf</w:t>
      </w:r>
    </w:p>
    <w:p w14:paraId="789E1609" w14:textId="37E93C15"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Sértryggð skuldabréf</w:t>
      </w:r>
    </w:p>
    <w:p w14:paraId="63C04796" w14:textId="77777777" w:rsidR="00141F9C" w:rsidRPr="008436F2" w:rsidRDefault="00141F9C" w:rsidP="00867851">
      <w:pPr>
        <w:pStyle w:val="Titill"/>
        <w:numPr>
          <w:ilvl w:val="1"/>
          <w:numId w:val="10"/>
        </w:numPr>
        <w:spacing w:before="60" w:after="60"/>
        <w:jc w:val="left"/>
        <w:rPr>
          <w:b w:val="0"/>
          <w:sz w:val="20"/>
          <w:lang w:val="is-IS"/>
        </w:rPr>
      </w:pPr>
      <w:r w:rsidRPr="008436F2">
        <w:rPr>
          <w:b w:val="0"/>
          <w:sz w:val="20"/>
          <w:lang w:val="is-IS"/>
        </w:rPr>
        <w:t>Útboð ríkisverðbréfa</w:t>
      </w:r>
    </w:p>
    <w:p w14:paraId="62872A1E"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Útboðsskilmálar</w:t>
      </w:r>
    </w:p>
    <w:p w14:paraId="051477DF" w14:textId="33049BB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Útboðsfyrirkomulag</w:t>
      </w:r>
    </w:p>
    <w:p w14:paraId="7D475D88" w14:textId="77777777" w:rsidR="00141F9C" w:rsidRPr="008436F2" w:rsidRDefault="00141F9C" w:rsidP="00867851">
      <w:pPr>
        <w:pStyle w:val="Titill"/>
        <w:numPr>
          <w:ilvl w:val="1"/>
          <w:numId w:val="10"/>
        </w:numPr>
        <w:spacing w:before="60" w:after="60"/>
        <w:jc w:val="left"/>
        <w:rPr>
          <w:b w:val="0"/>
          <w:sz w:val="20"/>
          <w:lang w:val="is-IS"/>
        </w:rPr>
      </w:pPr>
      <w:r w:rsidRPr="008436F2">
        <w:rPr>
          <w:b w:val="0"/>
          <w:sz w:val="20"/>
          <w:lang w:val="is-IS"/>
        </w:rPr>
        <w:t>Áhætta tengd skuldabréfum</w:t>
      </w:r>
    </w:p>
    <w:p w14:paraId="35DC1B19"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 xml:space="preserve">Vaxtaáhætta (e. </w:t>
      </w:r>
      <w:proofErr w:type="spellStart"/>
      <w:r w:rsidRPr="008436F2">
        <w:rPr>
          <w:b w:val="0"/>
          <w:sz w:val="20"/>
          <w:lang w:val="is-IS"/>
        </w:rPr>
        <w:t>interest</w:t>
      </w:r>
      <w:proofErr w:type="spellEnd"/>
      <w:r w:rsidRPr="008436F2">
        <w:rPr>
          <w:b w:val="0"/>
          <w:sz w:val="20"/>
          <w:lang w:val="is-IS"/>
        </w:rPr>
        <w:t xml:space="preserve"> </w:t>
      </w:r>
      <w:proofErr w:type="spellStart"/>
      <w:r w:rsidRPr="008436F2">
        <w:rPr>
          <w:b w:val="0"/>
          <w:sz w:val="20"/>
          <w:lang w:val="is-IS"/>
        </w:rPr>
        <w:t>rate</w:t>
      </w:r>
      <w:proofErr w:type="spellEnd"/>
      <w:r w:rsidRPr="008436F2">
        <w:rPr>
          <w:b w:val="0"/>
          <w:sz w:val="20"/>
          <w:lang w:val="is-IS"/>
        </w:rPr>
        <w:t xml:space="preserve"> </w:t>
      </w:r>
      <w:proofErr w:type="spellStart"/>
      <w:r w:rsidRPr="008436F2">
        <w:rPr>
          <w:b w:val="0"/>
          <w:sz w:val="20"/>
          <w:lang w:val="is-IS"/>
        </w:rPr>
        <w:t>risk</w:t>
      </w:r>
      <w:proofErr w:type="spellEnd"/>
      <w:r w:rsidRPr="008436F2">
        <w:rPr>
          <w:b w:val="0"/>
          <w:sz w:val="20"/>
          <w:lang w:val="is-IS"/>
        </w:rPr>
        <w:t>)</w:t>
      </w:r>
    </w:p>
    <w:p w14:paraId="58086F1D" w14:textId="77777777" w:rsidR="00141F9C" w:rsidRPr="008436F2" w:rsidRDefault="00141F9C" w:rsidP="00867851">
      <w:pPr>
        <w:pStyle w:val="Titill"/>
        <w:numPr>
          <w:ilvl w:val="3"/>
          <w:numId w:val="10"/>
        </w:numPr>
        <w:spacing w:before="60" w:after="60"/>
        <w:jc w:val="left"/>
        <w:rPr>
          <w:b w:val="0"/>
          <w:sz w:val="20"/>
          <w:lang w:val="is-IS"/>
        </w:rPr>
      </w:pPr>
      <w:r w:rsidRPr="008436F2">
        <w:rPr>
          <w:b w:val="0"/>
          <w:sz w:val="20"/>
          <w:lang w:val="is-IS"/>
        </w:rPr>
        <w:t>Mæling vaxtaáhættu</w:t>
      </w:r>
    </w:p>
    <w:p w14:paraId="569B8DFD" w14:textId="77777777" w:rsidR="00141F9C" w:rsidRPr="008436F2" w:rsidRDefault="00141F9C" w:rsidP="00867851">
      <w:pPr>
        <w:pStyle w:val="Titill"/>
        <w:numPr>
          <w:ilvl w:val="4"/>
          <w:numId w:val="10"/>
        </w:numPr>
        <w:spacing w:before="60" w:after="60"/>
        <w:jc w:val="left"/>
        <w:rPr>
          <w:b w:val="0"/>
          <w:sz w:val="20"/>
          <w:lang w:val="is-IS"/>
        </w:rPr>
      </w:pPr>
      <w:proofErr w:type="spellStart"/>
      <w:r w:rsidRPr="008436F2">
        <w:rPr>
          <w:b w:val="0"/>
          <w:sz w:val="20"/>
          <w:lang w:val="is-IS"/>
        </w:rPr>
        <w:t>Macauley</w:t>
      </w:r>
      <w:proofErr w:type="spellEnd"/>
      <w:r w:rsidRPr="008436F2">
        <w:rPr>
          <w:b w:val="0"/>
          <w:sz w:val="20"/>
          <w:lang w:val="is-IS"/>
        </w:rPr>
        <w:t xml:space="preserve"> meðaltími (e. </w:t>
      </w:r>
      <w:proofErr w:type="spellStart"/>
      <w:r w:rsidRPr="008436F2">
        <w:rPr>
          <w:b w:val="0"/>
          <w:sz w:val="20"/>
          <w:lang w:val="is-IS"/>
        </w:rPr>
        <w:t>Macauley</w:t>
      </w:r>
      <w:proofErr w:type="spellEnd"/>
      <w:r w:rsidRPr="008436F2">
        <w:rPr>
          <w:b w:val="0"/>
          <w:sz w:val="20"/>
          <w:lang w:val="is-IS"/>
        </w:rPr>
        <w:t xml:space="preserve"> </w:t>
      </w:r>
      <w:proofErr w:type="spellStart"/>
      <w:r w:rsidRPr="008436F2">
        <w:rPr>
          <w:b w:val="0"/>
          <w:sz w:val="20"/>
          <w:lang w:val="is-IS"/>
        </w:rPr>
        <w:t>duration</w:t>
      </w:r>
      <w:proofErr w:type="spellEnd"/>
      <w:r w:rsidRPr="008436F2">
        <w:rPr>
          <w:b w:val="0"/>
          <w:sz w:val="20"/>
          <w:lang w:val="is-IS"/>
        </w:rPr>
        <w:t>)</w:t>
      </w:r>
    </w:p>
    <w:p w14:paraId="28A316AD" w14:textId="77777777" w:rsidR="00141F9C" w:rsidRPr="008436F2" w:rsidRDefault="00141F9C" w:rsidP="00867851">
      <w:pPr>
        <w:pStyle w:val="Titill"/>
        <w:numPr>
          <w:ilvl w:val="4"/>
          <w:numId w:val="10"/>
        </w:numPr>
        <w:spacing w:before="60" w:after="60"/>
        <w:jc w:val="left"/>
        <w:rPr>
          <w:b w:val="0"/>
          <w:sz w:val="20"/>
          <w:lang w:val="is-IS"/>
        </w:rPr>
      </w:pPr>
      <w:r w:rsidRPr="008436F2">
        <w:rPr>
          <w:b w:val="0"/>
          <w:sz w:val="20"/>
          <w:lang w:val="is-IS"/>
        </w:rPr>
        <w:t xml:space="preserve">Aðlagaður meðaltími (e. </w:t>
      </w:r>
      <w:proofErr w:type="spellStart"/>
      <w:r w:rsidRPr="008436F2">
        <w:rPr>
          <w:b w:val="0"/>
          <w:sz w:val="20"/>
          <w:lang w:val="is-IS"/>
        </w:rPr>
        <w:t>modified</w:t>
      </w:r>
      <w:proofErr w:type="spellEnd"/>
      <w:r w:rsidRPr="008436F2">
        <w:rPr>
          <w:b w:val="0"/>
          <w:sz w:val="20"/>
          <w:lang w:val="is-IS"/>
        </w:rPr>
        <w:t xml:space="preserve"> </w:t>
      </w:r>
      <w:proofErr w:type="spellStart"/>
      <w:r w:rsidRPr="008436F2">
        <w:rPr>
          <w:b w:val="0"/>
          <w:sz w:val="20"/>
          <w:lang w:val="is-IS"/>
        </w:rPr>
        <w:t>duration</w:t>
      </w:r>
      <w:proofErr w:type="spellEnd"/>
      <w:r w:rsidRPr="008436F2">
        <w:rPr>
          <w:b w:val="0"/>
          <w:sz w:val="20"/>
          <w:lang w:val="is-IS"/>
        </w:rPr>
        <w:t>)</w:t>
      </w:r>
    </w:p>
    <w:p w14:paraId="13A9B6AE" w14:textId="77777777" w:rsidR="00141F9C" w:rsidRPr="008436F2" w:rsidRDefault="00141F9C" w:rsidP="00867851">
      <w:pPr>
        <w:pStyle w:val="Titill"/>
        <w:numPr>
          <w:ilvl w:val="4"/>
          <w:numId w:val="10"/>
        </w:numPr>
        <w:spacing w:before="60" w:after="60"/>
        <w:jc w:val="left"/>
        <w:rPr>
          <w:b w:val="0"/>
          <w:sz w:val="20"/>
          <w:lang w:val="is-IS"/>
        </w:rPr>
      </w:pPr>
      <w:r w:rsidRPr="008436F2">
        <w:rPr>
          <w:b w:val="0"/>
          <w:sz w:val="20"/>
          <w:lang w:val="is-IS"/>
        </w:rPr>
        <w:t xml:space="preserve">Virkur meðaltími (e. </w:t>
      </w:r>
      <w:proofErr w:type="spellStart"/>
      <w:r w:rsidRPr="008436F2">
        <w:rPr>
          <w:b w:val="0"/>
          <w:sz w:val="20"/>
          <w:lang w:val="is-IS"/>
        </w:rPr>
        <w:t>effective</w:t>
      </w:r>
      <w:proofErr w:type="spellEnd"/>
      <w:r w:rsidRPr="008436F2">
        <w:rPr>
          <w:b w:val="0"/>
          <w:sz w:val="20"/>
          <w:lang w:val="is-IS"/>
        </w:rPr>
        <w:t xml:space="preserve"> </w:t>
      </w:r>
      <w:proofErr w:type="spellStart"/>
      <w:r w:rsidRPr="008436F2">
        <w:rPr>
          <w:b w:val="0"/>
          <w:sz w:val="20"/>
          <w:lang w:val="is-IS"/>
        </w:rPr>
        <w:t>duration</w:t>
      </w:r>
      <w:proofErr w:type="spellEnd"/>
      <w:r w:rsidRPr="008436F2">
        <w:rPr>
          <w:b w:val="0"/>
          <w:sz w:val="20"/>
          <w:lang w:val="is-IS"/>
        </w:rPr>
        <w:t>)</w:t>
      </w:r>
    </w:p>
    <w:p w14:paraId="70D1DDCA" w14:textId="77777777" w:rsidR="00141F9C" w:rsidRPr="008436F2" w:rsidRDefault="00141F9C" w:rsidP="00867851">
      <w:pPr>
        <w:pStyle w:val="Titill"/>
        <w:numPr>
          <w:ilvl w:val="4"/>
          <w:numId w:val="10"/>
        </w:numPr>
        <w:spacing w:before="60" w:after="60"/>
        <w:jc w:val="left"/>
        <w:rPr>
          <w:b w:val="0"/>
          <w:sz w:val="20"/>
          <w:lang w:val="is-IS"/>
        </w:rPr>
      </w:pPr>
      <w:r w:rsidRPr="008436F2">
        <w:rPr>
          <w:b w:val="0"/>
          <w:sz w:val="20"/>
          <w:lang w:val="is-IS"/>
        </w:rPr>
        <w:t xml:space="preserve">Krónu-meðaltími (e. dollar </w:t>
      </w:r>
      <w:proofErr w:type="spellStart"/>
      <w:r w:rsidRPr="008436F2">
        <w:rPr>
          <w:b w:val="0"/>
          <w:sz w:val="20"/>
          <w:lang w:val="is-IS"/>
        </w:rPr>
        <w:t>duration</w:t>
      </w:r>
      <w:proofErr w:type="spellEnd"/>
      <w:r w:rsidRPr="008436F2">
        <w:rPr>
          <w:b w:val="0"/>
          <w:sz w:val="20"/>
          <w:lang w:val="is-IS"/>
        </w:rPr>
        <w:t>)</w:t>
      </w:r>
    </w:p>
    <w:p w14:paraId="3E369182" w14:textId="77777777" w:rsidR="00141F9C" w:rsidRPr="008436F2" w:rsidRDefault="00141F9C" w:rsidP="00867851">
      <w:pPr>
        <w:pStyle w:val="Titill"/>
        <w:numPr>
          <w:ilvl w:val="4"/>
          <w:numId w:val="10"/>
        </w:numPr>
        <w:spacing w:before="60" w:after="60"/>
        <w:jc w:val="left"/>
        <w:rPr>
          <w:b w:val="0"/>
          <w:sz w:val="20"/>
          <w:lang w:val="is-IS"/>
        </w:rPr>
      </w:pPr>
      <w:proofErr w:type="spellStart"/>
      <w:r w:rsidRPr="008436F2">
        <w:rPr>
          <w:b w:val="0"/>
          <w:sz w:val="20"/>
          <w:lang w:val="is-IS"/>
        </w:rPr>
        <w:t>Kúpni</w:t>
      </w:r>
      <w:proofErr w:type="spellEnd"/>
      <w:r w:rsidRPr="008436F2">
        <w:rPr>
          <w:b w:val="0"/>
          <w:sz w:val="20"/>
          <w:lang w:val="is-IS"/>
        </w:rPr>
        <w:t>/</w:t>
      </w:r>
      <w:proofErr w:type="spellStart"/>
      <w:r w:rsidRPr="008436F2">
        <w:rPr>
          <w:b w:val="0"/>
          <w:sz w:val="20"/>
          <w:lang w:val="is-IS"/>
        </w:rPr>
        <w:t>íhvolfun</w:t>
      </w:r>
      <w:proofErr w:type="spellEnd"/>
      <w:r w:rsidRPr="008436F2">
        <w:rPr>
          <w:b w:val="0"/>
          <w:sz w:val="20"/>
          <w:lang w:val="is-IS"/>
        </w:rPr>
        <w:t xml:space="preserve"> (e. </w:t>
      </w:r>
      <w:proofErr w:type="spellStart"/>
      <w:r w:rsidRPr="008436F2">
        <w:rPr>
          <w:b w:val="0"/>
          <w:sz w:val="20"/>
          <w:lang w:val="is-IS"/>
        </w:rPr>
        <w:t>convexity</w:t>
      </w:r>
      <w:proofErr w:type="spellEnd"/>
      <w:r w:rsidRPr="008436F2">
        <w:rPr>
          <w:b w:val="0"/>
          <w:sz w:val="20"/>
          <w:lang w:val="is-IS"/>
        </w:rPr>
        <w:t>)</w:t>
      </w:r>
    </w:p>
    <w:p w14:paraId="4E78FD45"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 xml:space="preserve">Vaxtaferilsáhætta (e. </w:t>
      </w:r>
      <w:proofErr w:type="spellStart"/>
      <w:r w:rsidRPr="008436F2">
        <w:rPr>
          <w:b w:val="0"/>
          <w:sz w:val="20"/>
          <w:lang w:val="is-IS"/>
        </w:rPr>
        <w:t>yield</w:t>
      </w:r>
      <w:proofErr w:type="spellEnd"/>
      <w:r w:rsidRPr="008436F2">
        <w:rPr>
          <w:b w:val="0"/>
          <w:sz w:val="20"/>
          <w:lang w:val="is-IS"/>
        </w:rPr>
        <w:t xml:space="preserve"> </w:t>
      </w:r>
      <w:proofErr w:type="spellStart"/>
      <w:r w:rsidRPr="008436F2">
        <w:rPr>
          <w:b w:val="0"/>
          <w:sz w:val="20"/>
          <w:lang w:val="is-IS"/>
        </w:rPr>
        <w:t>curve</w:t>
      </w:r>
      <w:proofErr w:type="spellEnd"/>
      <w:r w:rsidRPr="008436F2">
        <w:rPr>
          <w:b w:val="0"/>
          <w:sz w:val="20"/>
          <w:lang w:val="is-IS"/>
        </w:rPr>
        <w:t xml:space="preserve"> </w:t>
      </w:r>
      <w:proofErr w:type="spellStart"/>
      <w:r w:rsidRPr="008436F2">
        <w:rPr>
          <w:b w:val="0"/>
          <w:sz w:val="20"/>
          <w:lang w:val="is-IS"/>
        </w:rPr>
        <w:t>risk</w:t>
      </w:r>
      <w:proofErr w:type="spellEnd"/>
      <w:r w:rsidRPr="008436F2">
        <w:rPr>
          <w:b w:val="0"/>
          <w:sz w:val="20"/>
          <w:lang w:val="is-IS"/>
        </w:rPr>
        <w:t xml:space="preserve">) </w:t>
      </w:r>
    </w:p>
    <w:p w14:paraId="12992021"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 xml:space="preserve">Skuldaraáhætta (e. </w:t>
      </w:r>
      <w:proofErr w:type="spellStart"/>
      <w:r w:rsidRPr="008436F2">
        <w:rPr>
          <w:b w:val="0"/>
          <w:sz w:val="20"/>
          <w:lang w:val="is-IS"/>
        </w:rPr>
        <w:t>credit</w:t>
      </w:r>
      <w:proofErr w:type="spellEnd"/>
      <w:r w:rsidRPr="008436F2">
        <w:rPr>
          <w:b w:val="0"/>
          <w:sz w:val="20"/>
          <w:lang w:val="is-IS"/>
        </w:rPr>
        <w:t xml:space="preserve"> </w:t>
      </w:r>
      <w:proofErr w:type="spellStart"/>
      <w:r w:rsidRPr="008436F2">
        <w:rPr>
          <w:b w:val="0"/>
          <w:sz w:val="20"/>
          <w:lang w:val="is-IS"/>
        </w:rPr>
        <w:t>risk</w:t>
      </w:r>
      <w:proofErr w:type="spellEnd"/>
      <w:r w:rsidRPr="008436F2">
        <w:rPr>
          <w:b w:val="0"/>
          <w:sz w:val="20"/>
          <w:lang w:val="is-IS"/>
        </w:rPr>
        <w:t>)</w:t>
      </w:r>
    </w:p>
    <w:p w14:paraId="17724039" w14:textId="77777777" w:rsidR="00141F9C" w:rsidRPr="008436F2" w:rsidRDefault="00141F9C" w:rsidP="00867851">
      <w:pPr>
        <w:pStyle w:val="Titill"/>
        <w:numPr>
          <w:ilvl w:val="3"/>
          <w:numId w:val="10"/>
        </w:numPr>
        <w:spacing w:before="60" w:after="60"/>
        <w:jc w:val="left"/>
        <w:rPr>
          <w:b w:val="0"/>
          <w:sz w:val="20"/>
          <w:lang w:val="is-IS"/>
        </w:rPr>
      </w:pPr>
      <w:r w:rsidRPr="008436F2">
        <w:rPr>
          <w:b w:val="0"/>
          <w:sz w:val="20"/>
          <w:lang w:val="is-IS"/>
        </w:rPr>
        <w:t>Lánshæfismat</w:t>
      </w:r>
    </w:p>
    <w:p w14:paraId="151680F5" w14:textId="77777777" w:rsidR="00141F9C" w:rsidRPr="008436F2" w:rsidRDefault="00141F9C" w:rsidP="00867851">
      <w:pPr>
        <w:pStyle w:val="Titill"/>
        <w:numPr>
          <w:ilvl w:val="4"/>
          <w:numId w:val="10"/>
        </w:numPr>
        <w:spacing w:before="60" w:after="60"/>
        <w:jc w:val="left"/>
        <w:rPr>
          <w:b w:val="0"/>
          <w:sz w:val="20"/>
          <w:lang w:val="is-IS"/>
        </w:rPr>
      </w:pPr>
      <w:r w:rsidRPr="008436F2">
        <w:rPr>
          <w:b w:val="0"/>
          <w:sz w:val="20"/>
          <w:lang w:val="is-IS"/>
        </w:rPr>
        <w:t>Lánshæfisstofnanir</w:t>
      </w:r>
    </w:p>
    <w:p w14:paraId="1B5DFDF7" w14:textId="77777777" w:rsidR="00141F9C" w:rsidRPr="008436F2" w:rsidRDefault="00141F9C" w:rsidP="00867851">
      <w:pPr>
        <w:pStyle w:val="Titill"/>
        <w:numPr>
          <w:ilvl w:val="4"/>
          <w:numId w:val="10"/>
        </w:numPr>
        <w:spacing w:before="60" w:after="60"/>
        <w:jc w:val="left"/>
        <w:rPr>
          <w:b w:val="0"/>
          <w:sz w:val="20"/>
          <w:lang w:val="is-IS"/>
        </w:rPr>
      </w:pPr>
      <w:r w:rsidRPr="008436F2">
        <w:rPr>
          <w:b w:val="0"/>
          <w:sz w:val="20"/>
          <w:lang w:val="is-IS"/>
        </w:rPr>
        <w:t xml:space="preserve">Athugunarlisti (e. </w:t>
      </w:r>
      <w:proofErr w:type="spellStart"/>
      <w:r w:rsidRPr="008436F2">
        <w:rPr>
          <w:b w:val="0"/>
          <w:sz w:val="20"/>
          <w:lang w:val="is-IS"/>
        </w:rPr>
        <w:t>credit</w:t>
      </w:r>
      <w:proofErr w:type="spellEnd"/>
      <w:r w:rsidRPr="008436F2">
        <w:rPr>
          <w:b w:val="0"/>
          <w:sz w:val="20"/>
          <w:lang w:val="is-IS"/>
        </w:rPr>
        <w:t xml:space="preserve"> </w:t>
      </w:r>
      <w:proofErr w:type="spellStart"/>
      <w:r w:rsidRPr="008436F2">
        <w:rPr>
          <w:b w:val="0"/>
          <w:sz w:val="20"/>
          <w:lang w:val="is-IS"/>
        </w:rPr>
        <w:t>watch</w:t>
      </w:r>
      <w:proofErr w:type="spellEnd"/>
      <w:r w:rsidRPr="008436F2">
        <w:rPr>
          <w:b w:val="0"/>
          <w:sz w:val="20"/>
          <w:lang w:val="is-IS"/>
        </w:rPr>
        <w:t>)</w:t>
      </w:r>
    </w:p>
    <w:p w14:paraId="7FE4A0BA" w14:textId="77777777" w:rsidR="00141F9C" w:rsidRPr="008436F2" w:rsidRDefault="00141F9C" w:rsidP="00867851">
      <w:pPr>
        <w:pStyle w:val="Titill"/>
        <w:numPr>
          <w:ilvl w:val="3"/>
          <w:numId w:val="10"/>
        </w:numPr>
        <w:spacing w:before="60" w:after="60"/>
        <w:jc w:val="left"/>
        <w:rPr>
          <w:b w:val="0"/>
          <w:sz w:val="20"/>
          <w:lang w:val="is-IS"/>
        </w:rPr>
      </w:pPr>
      <w:r w:rsidRPr="008436F2">
        <w:rPr>
          <w:b w:val="0"/>
          <w:sz w:val="20"/>
          <w:lang w:val="is-IS"/>
        </w:rPr>
        <w:t>Fjárhagslegur styrkleiki</w:t>
      </w:r>
    </w:p>
    <w:p w14:paraId="00F70206" w14:textId="77777777" w:rsidR="00141F9C" w:rsidRPr="008436F2" w:rsidRDefault="00141F9C" w:rsidP="00867851">
      <w:pPr>
        <w:pStyle w:val="Titill"/>
        <w:numPr>
          <w:ilvl w:val="3"/>
          <w:numId w:val="10"/>
        </w:numPr>
        <w:spacing w:before="60" w:after="60"/>
        <w:jc w:val="left"/>
        <w:rPr>
          <w:b w:val="0"/>
          <w:sz w:val="20"/>
          <w:lang w:val="is-IS"/>
        </w:rPr>
      </w:pPr>
      <w:r w:rsidRPr="008436F2">
        <w:rPr>
          <w:b w:val="0"/>
          <w:sz w:val="20"/>
          <w:lang w:val="is-IS"/>
        </w:rPr>
        <w:t>Veð</w:t>
      </w:r>
    </w:p>
    <w:p w14:paraId="1F155CCD" w14:textId="77777777" w:rsidR="00141F9C" w:rsidRPr="008436F2" w:rsidRDefault="00141F9C" w:rsidP="00867851">
      <w:pPr>
        <w:pStyle w:val="Titill"/>
        <w:numPr>
          <w:ilvl w:val="3"/>
          <w:numId w:val="10"/>
        </w:numPr>
        <w:spacing w:before="60" w:after="60"/>
        <w:jc w:val="left"/>
        <w:rPr>
          <w:b w:val="0"/>
          <w:sz w:val="20"/>
          <w:lang w:val="is-IS"/>
        </w:rPr>
      </w:pPr>
      <w:r w:rsidRPr="008436F2">
        <w:rPr>
          <w:b w:val="0"/>
          <w:sz w:val="20"/>
          <w:lang w:val="is-IS"/>
        </w:rPr>
        <w:t>Skuldatryggingar og skuldatryggingarálag</w:t>
      </w:r>
    </w:p>
    <w:p w14:paraId="1195D5EE" w14:textId="77777777" w:rsidR="00141F9C" w:rsidRPr="008436F2" w:rsidRDefault="00141F9C" w:rsidP="00867851">
      <w:pPr>
        <w:pStyle w:val="Titill"/>
        <w:numPr>
          <w:ilvl w:val="2"/>
          <w:numId w:val="10"/>
        </w:numPr>
        <w:spacing w:before="60" w:after="60"/>
        <w:jc w:val="left"/>
        <w:rPr>
          <w:b w:val="0"/>
          <w:sz w:val="20"/>
          <w:lang w:val="is-IS"/>
        </w:rPr>
      </w:pPr>
      <w:proofErr w:type="spellStart"/>
      <w:r w:rsidRPr="008436F2">
        <w:rPr>
          <w:b w:val="0"/>
          <w:sz w:val="20"/>
          <w:lang w:val="is-IS"/>
        </w:rPr>
        <w:t>Endurfjárfestingaráhætta</w:t>
      </w:r>
      <w:proofErr w:type="spellEnd"/>
      <w:r w:rsidRPr="008436F2">
        <w:rPr>
          <w:b w:val="0"/>
          <w:sz w:val="20"/>
          <w:lang w:val="is-IS"/>
        </w:rPr>
        <w:t xml:space="preserve"> (e. </w:t>
      </w:r>
      <w:proofErr w:type="spellStart"/>
      <w:r w:rsidRPr="008436F2">
        <w:rPr>
          <w:b w:val="0"/>
          <w:sz w:val="20"/>
          <w:lang w:val="is-IS"/>
        </w:rPr>
        <w:t>reinvestment</w:t>
      </w:r>
      <w:proofErr w:type="spellEnd"/>
      <w:r w:rsidRPr="008436F2">
        <w:rPr>
          <w:b w:val="0"/>
          <w:sz w:val="20"/>
          <w:lang w:val="is-IS"/>
        </w:rPr>
        <w:t xml:space="preserve"> </w:t>
      </w:r>
      <w:proofErr w:type="spellStart"/>
      <w:r w:rsidRPr="008436F2">
        <w:rPr>
          <w:b w:val="0"/>
          <w:sz w:val="20"/>
          <w:lang w:val="is-IS"/>
        </w:rPr>
        <w:t>risk</w:t>
      </w:r>
      <w:proofErr w:type="spellEnd"/>
      <w:r w:rsidRPr="008436F2">
        <w:rPr>
          <w:b w:val="0"/>
          <w:sz w:val="20"/>
          <w:lang w:val="is-IS"/>
        </w:rPr>
        <w:t>)</w:t>
      </w:r>
    </w:p>
    <w:p w14:paraId="3C3CC5F1"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 xml:space="preserve">Verðbólguáhætta (e. </w:t>
      </w:r>
      <w:proofErr w:type="spellStart"/>
      <w:r w:rsidRPr="008436F2">
        <w:rPr>
          <w:b w:val="0"/>
          <w:sz w:val="20"/>
          <w:lang w:val="is-IS"/>
        </w:rPr>
        <w:t>inflation</w:t>
      </w:r>
      <w:proofErr w:type="spellEnd"/>
      <w:r w:rsidRPr="008436F2">
        <w:rPr>
          <w:b w:val="0"/>
          <w:sz w:val="20"/>
          <w:lang w:val="is-IS"/>
        </w:rPr>
        <w:t xml:space="preserve"> </w:t>
      </w:r>
      <w:proofErr w:type="spellStart"/>
      <w:r w:rsidRPr="008436F2">
        <w:rPr>
          <w:b w:val="0"/>
          <w:sz w:val="20"/>
          <w:lang w:val="is-IS"/>
        </w:rPr>
        <w:t>risk</w:t>
      </w:r>
      <w:proofErr w:type="spellEnd"/>
      <w:r w:rsidRPr="008436F2">
        <w:rPr>
          <w:b w:val="0"/>
          <w:sz w:val="20"/>
          <w:lang w:val="is-IS"/>
        </w:rPr>
        <w:t>)</w:t>
      </w:r>
    </w:p>
    <w:p w14:paraId="028292C5"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 xml:space="preserve">Gengisáhætta (e. </w:t>
      </w:r>
      <w:proofErr w:type="spellStart"/>
      <w:r w:rsidRPr="008436F2">
        <w:rPr>
          <w:b w:val="0"/>
          <w:sz w:val="20"/>
          <w:lang w:val="is-IS"/>
        </w:rPr>
        <w:t>exchange-rate</w:t>
      </w:r>
      <w:proofErr w:type="spellEnd"/>
      <w:r w:rsidRPr="008436F2">
        <w:rPr>
          <w:b w:val="0"/>
          <w:sz w:val="20"/>
          <w:lang w:val="is-IS"/>
        </w:rPr>
        <w:t xml:space="preserve"> </w:t>
      </w:r>
      <w:proofErr w:type="spellStart"/>
      <w:r w:rsidRPr="008436F2">
        <w:rPr>
          <w:b w:val="0"/>
          <w:sz w:val="20"/>
          <w:lang w:val="is-IS"/>
        </w:rPr>
        <w:t>risk</w:t>
      </w:r>
      <w:proofErr w:type="spellEnd"/>
      <w:r w:rsidRPr="008436F2">
        <w:rPr>
          <w:b w:val="0"/>
          <w:sz w:val="20"/>
          <w:lang w:val="is-IS"/>
        </w:rPr>
        <w:t>)</w:t>
      </w:r>
    </w:p>
    <w:p w14:paraId="6645540D"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 xml:space="preserve">Seljanleikaáhætta (e. </w:t>
      </w:r>
      <w:proofErr w:type="spellStart"/>
      <w:r w:rsidRPr="008436F2">
        <w:rPr>
          <w:b w:val="0"/>
          <w:sz w:val="20"/>
          <w:lang w:val="is-IS"/>
        </w:rPr>
        <w:t>liquidity</w:t>
      </w:r>
      <w:proofErr w:type="spellEnd"/>
      <w:r w:rsidRPr="008436F2">
        <w:rPr>
          <w:b w:val="0"/>
          <w:sz w:val="20"/>
          <w:lang w:val="is-IS"/>
        </w:rPr>
        <w:t xml:space="preserve"> </w:t>
      </w:r>
      <w:proofErr w:type="spellStart"/>
      <w:r w:rsidRPr="008436F2">
        <w:rPr>
          <w:b w:val="0"/>
          <w:sz w:val="20"/>
          <w:lang w:val="is-IS"/>
        </w:rPr>
        <w:t>risk</w:t>
      </w:r>
      <w:proofErr w:type="spellEnd"/>
      <w:r w:rsidRPr="008436F2">
        <w:rPr>
          <w:b w:val="0"/>
          <w:sz w:val="20"/>
          <w:lang w:val="is-IS"/>
        </w:rPr>
        <w:t>)</w:t>
      </w:r>
    </w:p>
    <w:p w14:paraId="0CB65151" w14:textId="77777777" w:rsidR="00141F9C" w:rsidRPr="008436F2" w:rsidRDefault="00141F9C" w:rsidP="00867851">
      <w:pPr>
        <w:pStyle w:val="Titill"/>
        <w:numPr>
          <w:ilvl w:val="3"/>
          <w:numId w:val="10"/>
        </w:numPr>
        <w:spacing w:before="60" w:after="60"/>
        <w:jc w:val="left"/>
        <w:rPr>
          <w:b w:val="0"/>
          <w:sz w:val="20"/>
          <w:lang w:val="is-IS"/>
        </w:rPr>
      </w:pPr>
      <w:r w:rsidRPr="008436F2">
        <w:rPr>
          <w:b w:val="0"/>
          <w:sz w:val="20"/>
          <w:lang w:val="is-IS"/>
        </w:rPr>
        <w:t xml:space="preserve">Verðbil (e. </w:t>
      </w:r>
      <w:proofErr w:type="spellStart"/>
      <w:r w:rsidRPr="008436F2">
        <w:rPr>
          <w:b w:val="0"/>
          <w:sz w:val="20"/>
          <w:lang w:val="is-IS"/>
        </w:rPr>
        <w:t>spread</w:t>
      </w:r>
      <w:proofErr w:type="spellEnd"/>
      <w:r w:rsidRPr="008436F2">
        <w:rPr>
          <w:b w:val="0"/>
          <w:sz w:val="20"/>
          <w:lang w:val="is-IS"/>
        </w:rPr>
        <w:t>)</w:t>
      </w:r>
    </w:p>
    <w:p w14:paraId="495A4BB2" w14:textId="77777777" w:rsidR="00141F9C" w:rsidRPr="008436F2" w:rsidRDefault="00141F9C" w:rsidP="00867851">
      <w:pPr>
        <w:pStyle w:val="Titill"/>
        <w:numPr>
          <w:ilvl w:val="3"/>
          <w:numId w:val="10"/>
        </w:numPr>
        <w:spacing w:before="60" w:after="60"/>
        <w:jc w:val="left"/>
        <w:rPr>
          <w:b w:val="0"/>
          <w:sz w:val="20"/>
          <w:lang w:val="is-IS"/>
        </w:rPr>
      </w:pPr>
      <w:r w:rsidRPr="008436F2">
        <w:rPr>
          <w:b w:val="0"/>
          <w:sz w:val="20"/>
          <w:lang w:val="is-IS"/>
        </w:rPr>
        <w:t xml:space="preserve">Dýpt (e. </w:t>
      </w:r>
      <w:proofErr w:type="spellStart"/>
      <w:r w:rsidRPr="008436F2">
        <w:rPr>
          <w:b w:val="0"/>
          <w:sz w:val="20"/>
          <w:lang w:val="is-IS"/>
        </w:rPr>
        <w:t>depth</w:t>
      </w:r>
      <w:proofErr w:type="spellEnd"/>
      <w:r w:rsidRPr="008436F2">
        <w:rPr>
          <w:b w:val="0"/>
          <w:sz w:val="20"/>
          <w:lang w:val="is-IS"/>
        </w:rPr>
        <w:t>)</w:t>
      </w:r>
    </w:p>
    <w:p w14:paraId="2816B924"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 xml:space="preserve">Innköllunaráhætta (e. </w:t>
      </w:r>
      <w:proofErr w:type="spellStart"/>
      <w:r w:rsidRPr="008436F2">
        <w:rPr>
          <w:b w:val="0"/>
          <w:sz w:val="20"/>
          <w:lang w:val="is-IS"/>
        </w:rPr>
        <w:t>call</w:t>
      </w:r>
      <w:proofErr w:type="spellEnd"/>
      <w:r w:rsidRPr="008436F2">
        <w:rPr>
          <w:b w:val="0"/>
          <w:sz w:val="20"/>
          <w:lang w:val="is-IS"/>
        </w:rPr>
        <w:t xml:space="preserve"> </w:t>
      </w:r>
      <w:proofErr w:type="spellStart"/>
      <w:r w:rsidRPr="008436F2">
        <w:rPr>
          <w:b w:val="0"/>
          <w:sz w:val="20"/>
          <w:lang w:val="is-IS"/>
        </w:rPr>
        <w:t>risk</w:t>
      </w:r>
      <w:proofErr w:type="spellEnd"/>
      <w:r w:rsidRPr="008436F2">
        <w:rPr>
          <w:b w:val="0"/>
          <w:sz w:val="20"/>
          <w:lang w:val="is-IS"/>
        </w:rPr>
        <w:t>)</w:t>
      </w:r>
    </w:p>
    <w:p w14:paraId="0AC96CE1"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 xml:space="preserve">Atburðaráhætta (e. </w:t>
      </w:r>
      <w:proofErr w:type="spellStart"/>
      <w:r w:rsidRPr="008436F2">
        <w:rPr>
          <w:b w:val="0"/>
          <w:sz w:val="20"/>
          <w:lang w:val="is-IS"/>
        </w:rPr>
        <w:t>event</w:t>
      </w:r>
      <w:proofErr w:type="spellEnd"/>
      <w:r w:rsidRPr="008436F2">
        <w:rPr>
          <w:b w:val="0"/>
          <w:sz w:val="20"/>
          <w:lang w:val="is-IS"/>
        </w:rPr>
        <w:t xml:space="preserve"> </w:t>
      </w:r>
      <w:proofErr w:type="spellStart"/>
      <w:r w:rsidRPr="008436F2">
        <w:rPr>
          <w:b w:val="0"/>
          <w:sz w:val="20"/>
          <w:lang w:val="is-IS"/>
        </w:rPr>
        <w:t>risk</w:t>
      </w:r>
      <w:proofErr w:type="spellEnd"/>
      <w:r w:rsidRPr="008436F2">
        <w:rPr>
          <w:b w:val="0"/>
          <w:sz w:val="20"/>
          <w:lang w:val="is-IS"/>
        </w:rPr>
        <w:t>)</w:t>
      </w:r>
    </w:p>
    <w:p w14:paraId="1E0F2DAA" w14:textId="53750510" w:rsidR="00141F9C" w:rsidRPr="008436F2" w:rsidRDefault="00141F9C" w:rsidP="00867851">
      <w:pPr>
        <w:pStyle w:val="Titill"/>
        <w:numPr>
          <w:ilvl w:val="3"/>
          <w:numId w:val="10"/>
        </w:numPr>
        <w:spacing w:before="60" w:after="60"/>
        <w:jc w:val="left"/>
        <w:rPr>
          <w:b w:val="0"/>
          <w:sz w:val="20"/>
          <w:lang w:val="is-IS"/>
        </w:rPr>
      </w:pPr>
      <w:r w:rsidRPr="008436F2">
        <w:rPr>
          <w:b w:val="0"/>
          <w:sz w:val="20"/>
          <w:lang w:val="is-IS"/>
        </w:rPr>
        <w:t xml:space="preserve">Ríkisáhætta (e. </w:t>
      </w:r>
      <w:proofErr w:type="spellStart"/>
      <w:r w:rsidRPr="008436F2">
        <w:rPr>
          <w:b w:val="0"/>
          <w:sz w:val="20"/>
          <w:lang w:val="is-IS"/>
        </w:rPr>
        <w:t>sovereign</w:t>
      </w:r>
      <w:proofErr w:type="spellEnd"/>
      <w:r w:rsidRPr="008436F2">
        <w:rPr>
          <w:b w:val="0"/>
          <w:sz w:val="20"/>
          <w:lang w:val="is-IS"/>
        </w:rPr>
        <w:t xml:space="preserve"> </w:t>
      </w:r>
      <w:proofErr w:type="spellStart"/>
      <w:r w:rsidRPr="008436F2">
        <w:rPr>
          <w:b w:val="0"/>
          <w:sz w:val="20"/>
          <w:lang w:val="is-IS"/>
        </w:rPr>
        <w:t>risk</w:t>
      </w:r>
      <w:proofErr w:type="spellEnd"/>
      <w:r w:rsidRPr="008436F2">
        <w:rPr>
          <w:b w:val="0"/>
          <w:sz w:val="20"/>
          <w:lang w:val="is-IS"/>
        </w:rPr>
        <w:t>)</w:t>
      </w:r>
    </w:p>
    <w:p w14:paraId="4757A434" w14:textId="77777777" w:rsidR="00141F9C" w:rsidRPr="008436F2" w:rsidRDefault="00141F9C" w:rsidP="00867851">
      <w:pPr>
        <w:pStyle w:val="Titill"/>
        <w:numPr>
          <w:ilvl w:val="1"/>
          <w:numId w:val="10"/>
        </w:numPr>
        <w:spacing w:before="60" w:after="60"/>
        <w:jc w:val="left"/>
        <w:rPr>
          <w:b w:val="0"/>
          <w:sz w:val="20"/>
          <w:lang w:val="is-IS"/>
        </w:rPr>
      </w:pPr>
      <w:r w:rsidRPr="008436F2">
        <w:rPr>
          <w:b w:val="0"/>
          <w:sz w:val="20"/>
          <w:lang w:val="is-IS"/>
        </w:rPr>
        <w:t>Útreikningur á virði skuldabréfa</w:t>
      </w:r>
    </w:p>
    <w:p w14:paraId="084349BE"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Útreikningur á fjárstreymi skuldabréfs</w:t>
      </w:r>
    </w:p>
    <w:p w14:paraId="1870B240"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Ákvörðun ávöxtunarkröfu</w:t>
      </w:r>
    </w:p>
    <w:p w14:paraId="36730BE1"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Núvirðing fjárstreymis</w:t>
      </w:r>
    </w:p>
    <w:p w14:paraId="4887D521" w14:textId="1873E275"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Áhrif annarra ákvæða á niðurstöðu</w:t>
      </w:r>
    </w:p>
    <w:p w14:paraId="1E08220A" w14:textId="77777777" w:rsidR="00141F9C" w:rsidRPr="008436F2" w:rsidRDefault="00141F9C" w:rsidP="00867851">
      <w:pPr>
        <w:pStyle w:val="Titill"/>
        <w:numPr>
          <w:ilvl w:val="1"/>
          <w:numId w:val="10"/>
        </w:numPr>
        <w:spacing w:before="60" w:after="60"/>
        <w:jc w:val="left"/>
        <w:rPr>
          <w:b w:val="0"/>
          <w:sz w:val="20"/>
          <w:lang w:val="is-IS"/>
        </w:rPr>
      </w:pPr>
      <w:r w:rsidRPr="008436F2">
        <w:rPr>
          <w:b w:val="0"/>
          <w:sz w:val="20"/>
          <w:lang w:val="is-IS"/>
        </w:rPr>
        <w:t>Ávöxtun skuldabréfa</w:t>
      </w:r>
    </w:p>
    <w:p w14:paraId="390EA550"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 xml:space="preserve">Ávöxtun fram að lokagjalddaga (e. </w:t>
      </w:r>
      <w:proofErr w:type="spellStart"/>
      <w:r w:rsidRPr="008436F2">
        <w:rPr>
          <w:b w:val="0"/>
          <w:sz w:val="20"/>
          <w:lang w:val="is-IS"/>
        </w:rPr>
        <w:t>yield</w:t>
      </w:r>
      <w:proofErr w:type="spellEnd"/>
      <w:r w:rsidRPr="008436F2">
        <w:rPr>
          <w:b w:val="0"/>
          <w:sz w:val="20"/>
          <w:lang w:val="is-IS"/>
        </w:rPr>
        <w:t xml:space="preserve"> </w:t>
      </w:r>
      <w:proofErr w:type="spellStart"/>
      <w:r w:rsidRPr="008436F2">
        <w:rPr>
          <w:b w:val="0"/>
          <w:sz w:val="20"/>
          <w:lang w:val="is-IS"/>
        </w:rPr>
        <w:t>to</w:t>
      </w:r>
      <w:proofErr w:type="spellEnd"/>
      <w:r w:rsidRPr="008436F2">
        <w:rPr>
          <w:b w:val="0"/>
          <w:sz w:val="20"/>
          <w:lang w:val="is-IS"/>
        </w:rPr>
        <w:t xml:space="preserve"> </w:t>
      </w:r>
      <w:proofErr w:type="spellStart"/>
      <w:r w:rsidRPr="008436F2">
        <w:rPr>
          <w:b w:val="0"/>
          <w:sz w:val="20"/>
          <w:lang w:val="is-IS"/>
        </w:rPr>
        <w:t>maturity</w:t>
      </w:r>
      <w:proofErr w:type="spellEnd"/>
      <w:r w:rsidRPr="008436F2">
        <w:rPr>
          <w:b w:val="0"/>
          <w:sz w:val="20"/>
          <w:lang w:val="is-IS"/>
        </w:rPr>
        <w:t>, YTM)</w:t>
      </w:r>
    </w:p>
    <w:p w14:paraId="01E8B313"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 xml:space="preserve">Ávöxtun fram að innköllun (e. </w:t>
      </w:r>
      <w:proofErr w:type="spellStart"/>
      <w:r w:rsidRPr="008436F2">
        <w:rPr>
          <w:b w:val="0"/>
          <w:sz w:val="20"/>
          <w:lang w:val="is-IS"/>
        </w:rPr>
        <w:t>yield</w:t>
      </w:r>
      <w:proofErr w:type="spellEnd"/>
      <w:r w:rsidRPr="008436F2">
        <w:rPr>
          <w:b w:val="0"/>
          <w:sz w:val="20"/>
          <w:lang w:val="is-IS"/>
        </w:rPr>
        <w:t xml:space="preserve"> </w:t>
      </w:r>
      <w:proofErr w:type="spellStart"/>
      <w:r w:rsidRPr="008436F2">
        <w:rPr>
          <w:b w:val="0"/>
          <w:sz w:val="20"/>
          <w:lang w:val="is-IS"/>
        </w:rPr>
        <w:t>to</w:t>
      </w:r>
      <w:proofErr w:type="spellEnd"/>
      <w:r w:rsidRPr="008436F2">
        <w:rPr>
          <w:b w:val="0"/>
          <w:sz w:val="20"/>
          <w:lang w:val="is-IS"/>
        </w:rPr>
        <w:t xml:space="preserve"> </w:t>
      </w:r>
      <w:proofErr w:type="spellStart"/>
      <w:r w:rsidRPr="008436F2">
        <w:rPr>
          <w:b w:val="0"/>
          <w:sz w:val="20"/>
          <w:lang w:val="is-IS"/>
        </w:rPr>
        <w:t>call</w:t>
      </w:r>
      <w:proofErr w:type="spellEnd"/>
      <w:r w:rsidRPr="008436F2">
        <w:rPr>
          <w:b w:val="0"/>
          <w:sz w:val="20"/>
          <w:lang w:val="is-IS"/>
        </w:rPr>
        <w:t>, YTC)</w:t>
      </w:r>
    </w:p>
    <w:p w14:paraId="572A9E8B"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 xml:space="preserve">Versta ávöxtun (e. </w:t>
      </w:r>
      <w:proofErr w:type="spellStart"/>
      <w:r w:rsidRPr="008436F2">
        <w:rPr>
          <w:b w:val="0"/>
          <w:sz w:val="20"/>
          <w:lang w:val="is-IS"/>
        </w:rPr>
        <w:t>yield</w:t>
      </w:r>
      <w:proofErr w:type="spellEnd"/>
      <w:r w:rsidRPr="008436F2">
        <w:rPr>
          <w:b w:val="0"/>
          <w:sz w:val="20"/>
          <w:lang w:val="is-IS"/>
        </w:rPr>
        <w:t xml:space="preserve"> </w:t>
      </w:r>
      <w:proofErr w:type="spellStart"/>
      <w:r w:rsidRPr="008436F2">
        <w:rPr>
          <w:b w:val="0"/>
          <w:sz w:val="20"/>
          <w:lang w:val="is-IS"/>
        </w:rPr>
        <w:t>to</w:t>
      </w:r>
      <w:proofErr w:type="spellEnd"/>
      <w:r w:rsidRPr="008436F2">
        <w:rPr>
          <w:b w:val="0"/>
          <w:sz w:val="20"/>
          <w:lang w:val="is-IS"/>
        </w:rPr>
        <w:t xml:space="preserve"> </w:t>
      </w:r>
      <w:proofErr w:type="spellStart"/>
      <w:r w:rsidRPr="008436F2">
        <w:rPr>
          <w:b w:val="0"/>
          <w:sz w:val="20"/>
          <w:lang w:val="is-IS"/>
        </w:rPr>
        <w:t>worst</w:t>
      </w:r>
      <w:proofErr w:type="spellEnd"/>
      <w:r w:rsidRPr="008436F2">
        <w:rPr>
          <w:b w:val="0"/>
          <w:sz w:val="20"/>
          <w:lang w:val="is-IS"/>
        </w:rPr>
        <w:t>, YTW)</w:t>
      </w:r>
    </w:p>
    <w:p w14:paraId="3E6B99BF" w14:textId="0CF6AE5B"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 xml:space="preserve">Núverandi ávöxtun (e. </w:t>
      </w:r>
      <w:proofErr w:type="spellStart"/>
      <w:r w:rsidRPr="008436F2">
        <w:rPr>
          <w:b w:val="0"/>
          <w:sz w:val="20"/>
          <w:lang w:val="is-IS"/>
        </w:rPr>
        <w:t>current</w:t>
      </w:r>
      <w:proofErr w:type="spellEnd"/>
      <w:r w:rsidRPr="008436F2">
        <w:rPr>
          <w:b w:val="0"/>
          <w:sz w:val="20"/>
          <w:lang w:val="is-IS"/>
        </w:rPr>
        <w:t xml:space="preserve"> </w:t>
      </w:r>
      <w:proofErr w:type="spellStart"/>
      <w:r w:rsidRPr="008436F2">
        <w:rPr>
          <w:b w:val="0"/>
          <w:sz w:val="20"/>
          <w:lang w:val="is-IS"/>
        </w:rPr>
        <w:t>yield</w:t>
      </w:r>
      <w:proofErr w:type="spellEnd"/>
      <w:r w:rsidRPr="008436F2">
        <w:rPr>
          <w:b w:val="0"/>
          <w:sz w:val="20"/>
          <w:lang w:val="is-IS"/>
        </w:rPr>
        <w:t>)</w:t>
      </w:r>
    </w:p>
    <w:p w14:paraId="40F60B01" w14:textId="77777777" w:rsidR="00141F9C" w:rsidRPr="008436F2" w:rsidRDefault="00141F9C" w:rsidP="00867851">
      <w:pPr>
        <w:pStyle w:val="Titill"/>
        <w:numPr>
          <w:ilvl w:val="1"/>
          <w:numId w:val="10"/>
        </w:numPr>
        <w:spacing w:before="60" w:after="60"/>
        <w:jc w:val="left"/>
        <w:rPr>
          <w:b w:val="0"/>
          <w:sz w:val="20"/>
          <w:lang w:val="is-IS"/>
        </w:rPr>
      </w:pPr>
      <w:proofErr w:type="spellStart"/>
      <w:r w:rsidRPr="008436F2">
        <w:rPr>
          <w:b w:val="0"/>
          <w:sz w:val="20"/>
          <w:lang w:val="is-IS"/>
        </w:rPr>
        <w:t>Vaxtaróf</w:t>
      </w:r>
      <w:proofErr w:type="spellEnd"/>
      <w:r w:rsidRPr="008436F2">
        <w:rPr>
          <w:b w:val="0"/>
          <w:sz w:val="20"/>
          <w:lang w:val="is-IS"/>
        </w:rPr>
        <w:t xml:space="preserve"> (e. </w:t>
      </w:r>
      <w:proofErr w:type="spellStart"/>
      <w:r w:rsidRPr="008436F2">
        <w:rPr>
          <w:b w:val="0"/>
          <w:sz w:val="20"/>
          <w:lang w:val="is-IS"/>
        </w:rPr>
        <w:t>yield</w:t>
      </w:r>
      <w:proofErr w:type="spellEnd"/>
      <w:r w:rsidRPr="008436F2">
        <w:rPr>
          <w:b w:val="0"/>
          <w:sz w:val="20"/>
          <w:lang w:val="is-IS"/>
        </w:rPr>
        <w:t xml:space="preserve"> </w:t>
      </w:r>
      <w:proofErr w:type="spellStart"/>
      <w:r w:rsidRPr="008436F2">
        <w:rPr>
          <w:b w:val="0"/>
          <w:sz w:val="20"/>
          <w:lang w:val="is-IS"/>
        </w:rPr>
        <w:t>curve</w:t>
      </w:r>
      <w:proofErr w:type="spellEnd"/>
      <w:r w:rsidRPr="008436F2">
        <w:rPr>
          <w:b w:val="0"/>
          <w:sz w:val="20"/>
          <w:lang w:val="is-IS"/>
        </w:rPr>
        <w:t>)</w:t>
      </w:r>
    </w:p>
    <w:p w14:paraId="3A10FE4E"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 xml:space="preserve">Kenningar um </w:t>
      </w:r>
      <w:proofErr w:type="spellStart"/>
      <w:r w:rsidRPr="008436F2">
        <w:rPr>
          <w:b w:val="0"/>
          <w:sz w:val="20"/>
          <w:lang w:val="is-IS"/>
        </w:rPr>
        <w:t>vaxtarófið</w:t>
      </w:r>
      <w:proofErr w:type="spellEnd"/>
    </w:p>
    <w:p w14:paraId="38F8C11D" w14:textId="77777777" w:rsidR="00141F9C" w:rsidRPr="008436F2" w:rsidRDefault="00141F9C" w:rsidP="00867851">
      <w:pPr>
        <w:pStyle w:val="Titill"/>
        <w:numPr>
          <w:ilvl w:val="3"/>
          <w:numId w:val="10"/>
        </w:numPr>
        <w:spacing w:before="60" w:after="60"/>
        <w:jc w:val="left"/>
        <w:rPr>
          <w:b w:val="0"/>
          <w:sz w:val="20"/>
          <w:lang w:val="is-IS"/>
        </w:rPr>
      </w:pPr>
      <w:r w:rsidRPr="008436F2">
        <w:rPr>
          <w:b w:val="0"/>
          <w:sz w:val="20"/>
          <w:lang w:val="is-IS"/>
        </w:rPr>
        <w:t xml:space="preserve">Væntingakenningin (e. </w:t>
      </w:r>
      <w:proofErr w:type="spellStart"/>
      <w:r w:rsidRPr="008436F2">
        <w:rPr>
          <w:b w:val="0"/>
          <w:sz w:val="20"/>
          <w:lang w:val="is-IS"/>
        </w:rPr>
        <w:t>expectations</w:t>
      </w:r>
      <w:proofErr w:type="spellEnd"/>
      <w:r w:rsidRPr="008436F2">
        <w:rPr>
          <w:b w:val="0"/>
          <w:sz w:val="20"/>
          <w:lang w:val="is-IS"/>
        </w:rPr>
        <w:t xml:space="preserve"> </w:t>
      </w:r>
      <w:proofErr w:type="spellStart"/>
      <w:r w:rsidRPr="008436F2">
        <w:rPr>
          <w:b w:val="0"/>
          <w:sz w:val="20"/>
          <w:lang w:val="is-IS"/>
        </w:rPr>
        <w:t>theory</w:t>
      </w:r>
      <w:proofErr w:type="spellEnd"/>
      <w:r w:rsidRPr="008436F2">
        <w:rPr>
          <w:b w:val="0"/>
          <w:sz w:val="20"/>
          <w:lang w:val="is-IS"/>
        </w:rPr>
        <w:t>)</w:t>
      </w:r>
    </w:p>
    <w:p w14:paraId="3A155A04" w14:textId="77777777" w:rsidR="00141F9C" w:rsidRPr="008436F2" w:rsidRDefault="00141F9C" w:rsidP="00867851">
      <w:pPr>
        <w:pStyle w:val="Titill"/>
        <w:numPr>
          <w:ilvl w:val="3"/>
          <w:numId w:val="10"/>
        </w:numPr>
        <w:spacing w:before="60" w:after="60"/>
        <w:jc w:val="left"/>
        <w:rPr>
          <w:b w:val="0"/>
          <w:sz w:val="20"/>
          <w:lang w:val="is-IS"/>
        </w:rPr>
      </w:pPr>
      <w:r w:rsidRPr="008436F2">
        <w:rPr>
          <w:b w:val="0"/>
          <w:sz w:val="20"/>
          <w:lang w:val="is-IS"/>
        </w:rPr>
        <w:t xml:space="preserve">Seljanleikakenningin (e. </w:t>
      </w:r>
      <w:proofErr w:type="spellStart"/>
      <w:r w:rsidRPr="008436F2">
        <w:rPr>
          <w:b w:val="0"/>
          <w:sz w:val="20"/>
          <w:lang w:val="is-IS"/>
        </w:rPr>
        <w:t>liquidity</w:t>
      </w:r>
      <w:proofErr w:type="spellEnd"/>
      <w:r w:rsidRPr="008436F2">
        <w:rPr>
          <w:b w:val="0"/>
          <w:sz w:val="20"/>
          <w:lang w:val="is-IS"/>
        </w:rPr>
        <w:t xml:space="preserve"> </w:t>
      </w:r>
      <w:proofErr w:type="spellStart"/>
      <w:r w:rsidRPr="008436F2">
        <w:rPr>
          <w:b w:val="0"/>
          <w:sz w:val="20"/>
          <w:lang w:val="is-IS"/>
        </w:rPr>
        <w:t>premium</w:t>
      </w:r>
      <w:proofErr w:type="spellEnd"/>
      <w:r w:rsidRPr="008436F2">
        <w:rPr>
          <w:b w:val="0"/>
          <w:sz w:val="20"/>
          <w:lang w:val="is-IS"/>
        </w:rPr>
        <w:t xml:space="preserve"> </w:t>
      </w:r>
      <w:proofErr w:type="spellStart"/>
      <w:r w:rsidRPr="008436F2">
        <w:rPr>
          <w:b w:val="0"/>
          <w:sz w:val="20"/>
          <w:lang w:val="is-IS"/>
        </w:rPr>
        <w:t>theory</w:t>
      </w:r>
      <w:proofErr w:type="spellEnd"/>
      <w:r w:rsidRPr="008436F2">
        <w:rPr>
          <w:b w:val="0"/>
          <w:sz w:val="20"/>
          <w:lang w:val="is-IS"/>
        </w:rPr>
        <w:t>)</w:t>
      </w:r>
    </w:p>
    <w:p w14:paraId="602B152E" w14:textId="77777777" w:rsidR="00141F9C" w:rsidRPr="008436F2" w:rsidRDefault="00141F9C" w:rsidP="00867851">
      <w:pPr>
        <w:pStyle w:val="Titill"/>
        <w:numPr>
          <w:ilvl w:val="3"/>
          <w:numId w:val="10"/>
        </w:numPr>
        <w:spacing w:before="60" w:after="60"/>
        <w:jc w:val="left"/>
        <w:rPr>
          <w:b w:val="0"/>
          <w:sz w:val="20"/>
          <w:lang w:val="is-IS"/>
        </w:rPr>
      </w:pPr>
      <w:r w:rsidRPr="008436F2">
        <w:rPr>
          <w:b w:val="0"/>
          <w:sz w:val="20"/>
          <w:lang w:val="is-IS"/>
        </w:rPr>
        <w:t xml:space="preserve">Kenningin um aðskilda markaði (e. </w:t>
      </w:r>
      <w:proofErr w:type="spellStart"/>
      <w:r w:rsidRPr="008436F2">
        <w:rPr>
          <w:b w:val="0"/>
          <w:sz w:val="20"/>
          <w:lang w:val="is-IS"/>
        </w:rPr>
        <w:t>market</w:t>
      </w:r>
      <w:proofErr w:type="spellEnd"/>
      <w:r w:rsidRPr="008436F2">
        <w:rPr>
          <w:b w:val="0"/>
          <w:sz w:val="20"/>
          <w:lang w:val="is-IS"/>
        </w:rPr>
        <w:t xml:space="preserve"> </w:t>
      </w:r>
      <w:proofErr w:type="spellStart"/>
      <w:r w:rsidRPr="008436F2">
        <w:rPr>
          <w:b w:val="0"/>
          <w:sz w:val="20"/>
          <w:lang w:val="is-IS"/>
        </w:rPr>
        <w:t>segmentation</w:t>
      </w:r>
      <w:proofErr w:type="spellEnd"/>
      <w:r w:rsidRPr="008436F2">
        <w:rPr>
          <w:b w:val="0"/>
          <w:sz w:val="20"/>
          <w:lang w:val="is-IS"/>
        </w:rPr>
        <w:t xml:space="preserve"> </w:t>
      </w:r>
      <w:proofErr w:type="spellStart"/>
      <w:r w:rsidRPr="008436F2">
        <w:rPr>
          <w:b w:val="0"/>
          <w:sz w:val="20"/>
          <w:lang w:val="is-IS"/>
        </w:rPr>
        <w:t>theory</w:t>
      </w:r>
      <w:proofErr w:type="spellEnd"/>
      <w:r w:rsidRPr="008436F2">
        <w:rPr>
          <w:b w:val="0"/>
          <w:sz w:val="20"/>
          <w:lang w:val="is-IS"/>
        </w:rPr>
        <w:t>)</w:t>
      </w:r>
    </w:p>
    <w:p w14:paraId="6FD87BB8"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 xml:space="preserve">Fólgnir framvirkir vextir (e. </w:t>
      </w:r>
      <w:proofErr w:type="spellStart"/>
      <w:r w:rsidRPr="008436F2">
        <w:rPr>
          <w:b w:val="0"/>
          <w:sz w:val="20"/>
          <w:lang w:val="is-IS"/>
        </w:rPr>
        <w:t>implied</w:t>
      </w:r>
      <w:proofErr w:type="spellEnd"/>
      <w:r w:rsidRPr="008436F2">
        <w:rPr>
          <w:b w:val="0"/>
          <w:sz w:val="20"/>
          <w:lang w:val="is-IS"/>
        </w:rPr>
        <w:t xml:space="preserve"> </w:t>
      </w:r>
      <w:proofErr w:type="spellStart"/>
      <w:r w:rsidRPr="008436F2">
        <w:rPr>
          <w:b w:val="0"/>
          <w:sz w:val="20"/>
          <w:lang w:val="is-IS"/>
        </w:rPr>
        <w:t>forward</w:t>
      </w:r>
      <w:proofErr w:type="spellEnd"/>
      <w:r w:rsidRPr="008436F2">
        <w:rPr>
          <w:b w:val="0"/>
          <w:sz w:val="20"/>
          <w:lang w:val="is-IS"/>
        </w:rPr>
        <w:t xml:space="preserve"> </w:t>
      </w:r>
      <w:proofErr w:type="spellStart"/>
      <w:r w:rsidRPr="008436F2">
        <w:rPr>
          <w:b w:val="0"/>
          <w:sz w:val="20"/>
          <w:lang w:val="is-IS"/>
        </w:rPr>
        <w:t>rate</w:t>
      </w:r>
      <w:proofErr w:type="spellEnd"/>
      <w:r w:rsidRPr="008436F2">
        <w:rPr>
          <w:b w:val="0"/>
          <w:sz w:val="20"/>
          <w:lang w:val="is-IS"/>
        </w:rPr>
        <w:t>)</w:t>
      </w:r>
    </w:p>
    <w:p w14:paraId="5F0F4544" w14:textId="77777777" w:rsidR="00141F9C" w:rsidRPr="008436F2" w:rsidRDefault="00141F9C" w:rsidP="00867851">
      <w:pPr>
        <w:pStyle w:val="Titill"/>
        <w:numPr>
          <w:ilvl w:val="2"/>
          <w:numId w:val="10"/>
        </w:numPr>
        <w:spacing w:before="60" w:after="60"/>
        <w:jc w:val="left"/>
        <w:rPr>
          <w:b w:val="0"/>
          <w:sz w:val="20"/>
          <w:lang w:val="is-IS"/>
        </w:rPr>
      </w:pPr>
      <w:r w:rsidRPr="008436F2">
        <w:rPr>
          <w:b w:val="0"/>
          <w:sz w:val="20"/>
          <w:lang w:val="is-IS"/>
        </w:rPr>
        <w:t xml:space="preserve">Áhrif stýrivaxtahækkana á </w:t>
      </w:r>
      <w:proofErr w:type="spellStart"/>
      <w:r w:rsidRPr="008436F2">
        <w:rPr>
          <w:b w:val="0"/>
          <w:sz w:val="20"/>
          <w:lang w:val="is-IS"/>
        </w:rPr>
        <w:t>vaxtaróf</w:t>
      </w:r>
      <w:proofErr w:type="spellEnd"/>
    </w:p>
    <w:p w14:paraId="291ED743" w14:textId="295AACE7" w:rsidR="00D04A29" w:rsidRPr="008436F2" w:rsidRDefault="00F02A03" w:rsidP="00867851">
      <w:pPr>
        <w:pStyle w:val="Titill"/>
        <w:numPr>
          <w:ilvl w:val="0"/>
          <w:numId w:val="10"/>
        </w:numPr>
        <w:spacing w:before="60" w:after="60"/>
        <w:jc w:val="left"/>
        <w:rPr>
          <w:sz w:val="20"/>
          <w:lang w:val="is-IS"/>
        </w:rPr>
      </w:pPr>
      <w:r w:rsidRPr="008436F2">
        <w:rPr>
          <w:sz w:val="20"/>
          <w:lang w:val="is-IS"/>
        </w:rPr>
        <w:t>Afleiður</w:t>
      </w:r>
    </w:p>
    <w:p w14:paraId="0A2DB0E4" w14:textId="77777777" w:rsidR="00B51120" w:rsidRPr="008436F2" w:rsidRDefault="00B51120" w:rsidP="00867851">
      <w:pPr>
        <w:pStyle w:val="Titill"/>
        <w:numPr>
          <w:ilvl w:val="1"/>
          <w:numId w:val="10"/>
        </w:numPr>
        <w:spacing w:before="60" w:after="60"/>
        <w:jc w:val="left"/>
        <w:rPr>
          <w:b w:val="0"/>
          <w:sz w:val="20"/>
          <w:lang w:val="is-IS"/>
        </w:rPr>
      </w:pPr>
      <w:r w:rsidRPr="008436F2">
        <w:rPr>
          <w:b w:val="0"/>
          <w:sz w:val="20"/>
          <w:lang w:val="is-IS"/>
        </w:rPr>
        <w:lastRenderedPageBreak/>
        <w:t>Afleiður og eiginleikar þeirra</w:t>
      </w:r>
    </w:p>
    <w:p w14:paraId="15E7C2FE" w14:textId="77777777" w:rsidR="00B51120" w:rsidRPr="008436F2" w:rsidRDefault="00B51120" w:rsidP="00867851">
      <w:pPr>
        <w:pStyle w:val="Titill"/>
        <w:numPr>
          <w:ilvl w:val="2"/>
          <w:numId w:val="10"/>
        </w:numPr>
        <w:spacing w:before="60" w:after="60"/>
        <w:jc w:val="left"/>
        <w:rPr>
          <w:b w:val="0"/>
          <w:sz w:val="20"/>
          <w:lang w:val="is-IS"/>
        </w:rPr>
      </w:pPr>
      <w:r w:rsidRPr="008436F2">
        <w:rPr>
          <w:b w:val="0"/>
          <w:sz w:val="20"/>
          <w:lang w:val="is-IS"/>
        </w:rPr>
        <w:t>Skilgreining á afleiðum</w:t>
      </w:r>
    </w:p>
    <w:p w14:paraId="77304B88" w14:textId="77777777" w:rsidR="00B51120" w:rsidRPr="008436F2" w:rsidRDefault="00B51120" w:rsidP="00867851">
      <w:pPr>
        <w:pStyle w:val="Titill"/>
        <w:numPr>
          <w:ilvl w:val="2"/>
          <w:numId w:val="10"/>
        </w:numPr>
        <w:spacing w:before="60" w:after="60"/>
        <w:jc w:val="left"/>
        <w:rPr>
          <w:b w:val="0"/>
          <w:sz w:val="20"/>
          <w:lang w:val="is-IS"/>
        </w:rPr>
      </w:pPr>
      <w:r w:rsidRPr="008436F2">
        <w:rPr>
          <w:b w:val="0"/>
          <w:sz w:val="20"/>
          <w:lang w:val="is-IS"/>
        </w:rPr>
        <w:t>Tilgangur afleiðuviðskipta</w:t>
      </w:r>
    </w:p>
    <w:p w14:paraId="12CEA8A1" w14:textId="77777777" w:rsidR="00B51120" w:rsidRPr="008436F2" w:rsidRDefault="00B51120" w:rsidP="00867851">
      <w:pPr>
        <w:pStyle w:val="Titill"/>
        <w:numPr>
          <w:ilvl w:val="3"/>
          <w:numId w:val="10"/>
        </w:numPr>
        <w:spacing w:before="60" w:after="60"/>
        <w:jc w:val="left"/>
        <w:rPr>
          <w:b w:val="0"/>
          <w:sz w:val="20"/>
          <w:lang w:val="is-IS"/>
        </w:rPr>
      </w:pPr>
      <w:r w:rsidRPr="008436F2">
        <w:rPr>
          <w:b w:val="0"/>
          <w:sz w:val="20"/>
          <w:lang w:val="is-IS"/>
        </w:rPr>
        <w:t>Vörn</w:t>
      </w:r>
    </w:p>
    <w:p w14:paraId="1D27E4A8" w14:textId="77777777" w:rsidR="00B51120" w:rsidRPr="008436F2" w:rsidRDefault="00B51120" w:rsidP="00867851">
      <w:pPr>
        <w:pStyle w:val="Titill"/>
        <w:numPr>
          <w:ilvl w:val="3"/>
          <w:numId w:val="10"/>
        </w:numPr>
        <w:spacing w:before="60" w:after="60"/>
        <w:jc w:val="left"/>
        <w:rPr>
          <w:b w:val="0"/>
          <w:sz w:val="20"/>
          <w:lang w:val="is-IS"/>
        </w:rPr>
      </w:pPr>
      <w:r w:rsidRPr="008436F2">
        <w:rPr>
          <w:b w:val="0"/>
          <w:sz w:val="20"/>
          <w:lang w:val="is-IS"/>
        </w:rPr>
        <w:t>Hlutfallslegir yfirburðir</w:t>
      </w:r>
    </w:p>
    <w:p w14:paraId="1E7BD567" w14:textId="77777777" w:rsidR="00B51120" w:rsidRPr="008436F2" w:rsidRDefault="00B51120" w:rsidP="00867851">
      <w:pPr>
        <w:pStyle w:val="Titill"/>
        <w:numPr>
          <w:ilvl w:val="3"/>
          <w:numId w:val="10"/>
        </w:numPr>
        <w:spacing w:before="60" w:after="60"/>
        <w:jc w:val="left"/>
        <w:rPr>
          <w:b w:val="0"/>
          <w:sz w:val="20"/>
          <w:lang w:val="is-IS"/>
        </w:rPr>
      </w:pPr>
      <w:r w:rsidRPr="008436F2">
        <w:rPr>
          <w:b w:val="0"/>
          <w:sz w:val="20"/>
          <w:lang w:val="is-IS"/>
        </w:rPr>
        <w:t>Spákaupmennska</w:t>
      </w:r>
    </w:p>
    <w:p w14:paraId="0FB69821" w14:textId="77777777" w:rsidR="00B51120" w:rsidRPr="008436F2" w:rsidRDefault="00B51120" w:rsidP="00867851">
      <w:pPr>
        <w:pStyle w:val="Titill"/>
        <w:numPr>
          <w:ilvl w:val="2"/>
          <w:numId w:val="10"/>
        </w:numPr>
        <w:spacing w:before="60" w:after="60"/>
        <w:jc w:val="left"/>
        <w:rPr>
          <w:b w:val="0"/>
          <w:sz w:val="20"/>
          <w:lang w:val="is-IS"/>
        </w:rPr>
      </w:pPr>
      <w:r w:rsidRPr="008436F2">
        <w:rPr>
          <w:b w:val="0"/>
          <w:sz w:val="20"/>
          <w:lang w:val="is-IS"/>
        </w:rPr>
        <w:t>Helstu grunnstærðir sem afleiður eru byggðar á</w:t>
      </w:r>
    </w:p>
    <w:p w14:paraId="6AF6D6F1" w14:textId="77777777" w:rsidR="00B51120" w:rsidRPr="008436F2" w:rsidRDefault="00B51120" w:rsidP="00867851">
      <w:pPr>
        <w:pStyle w:val="Titill"/>
        <w:numPr>
          <w:ilvl w:val="2"/>
          <w:numId w:val="10"/>
        </w:numPr>
        <w:spacing w:before="60" w:after="60"/>
        <w:jc w:val="left"/>
        <w:rPr>
          <w:b w:val="0"/>
          <w:sz w:val="20"/>
          <w:lang w:val="is-IS"/>
        </w:rPr>
      </w:pPr>
      <w:r w:rsidRPr="008436F2">
        <w:rPr>
          <w:b w:val="0"/>
          <w:sz w:val="20"/>
          <w:lang w:val="is-IS"/>
        </w:rPr>
        <w:t>Ýmis hugtök</w:t>
      </w:r>
    </w:p>
    <w:p w14:paraId="1AA0DB28" w14:textId="77777777" w:rsidR="00B51120" w:rsidRPr="008436F2" w:rsidRDefault="00B51120" w:rsidP="00867851">
      <w:pPr>
        <w:pStyle w:val="Titill"/>
        <w:numPr>
          <w:ilvl w:val="3"/>
          <w:numId w:val="10"/>
        </w:numPr>
        <w:spacing w:before="60" w:after="60"/>
        <w:jc w:val="left"/>
        <w:rPr>
          <w:b w:val="0"/>
          <w:sz w:val="20"/>
          <w:lang w:val="is-IS"/>
        </w:rPr>
      </w:pPr>
      <w:r w:rsidRPr="008436F2">
        <w:rPr>
          <w:b w:val="0"/>
          <w:sz w:val="20"/>
          <w:lang w:val="is-IS"/>
        </w:rPr>
        <w:t xml:space="preserve">Stundargengi (e. </w:t>
      </w:r>
      <w:proofErr w:type="spellStart"/>
      <w:r w:rsidRPr="008436F2">
        <w:rPr>
          <w:b w:val="0"/>
          <w:sz w:val="20"/>
          <w:lang w:val="is-IS"/>
        </w:rPr>
        <w:t>spot</w:t>
      </w:r>
      <w:proofErr w:type="spellEnd"/>
      <w:r w:rsidRPr="008436F2">
        <w:rPr>
          <w:b w:val="0"/>
          <w:sz w:val="20"/>
          <w:lang w:val="is-IS"/>
        </w:rPr>
        <w:t xml:space="preserve"> </w:t>
      </w:r>
      <w:proofErr w:type="spellStart"/>
      <w:r w:rsidRPr="008436F2">
        <w:rPr>
          <w:b w:val="0"/>
          <w:sz w:val="20"/>
          <w:lang w:val="is-IS"/>
        </w:rPr>
        <w:t>rate</w:t>
      </w:r>
      <w:proofErr w:type="spellEnd"/>
      <w:r w:rsidRPr="008436F2">
        <w:rPr>
          <w:b w:val="0"/>
          <w:sz w:val="20"/>
          <w:lang w:val="is-IS"/>
        </w:rPr>
        <w:t>)</w:t>
      </w:r>
    </w:p>
    <w:p w14:paraId="28044DE5" w14:textId="77777777" w:rsidR="00B51120" w:rsidRPr="008436F2" w:rsidRDefault="00B51120" w:rsidP="00867851">
      <w:pPr>
        <w:pStyle w:val="Titill"/>
        <w:numPr>
          <w:ilvl w:val="3"/>
          <w:numId w:val="10"/>
        </w:numPr>
        <w:spacing w:before="60" w:after="60"/>
        <w:jc w:val="left"/>
        <w:rPr>
          <w:b w:val="0"/>
          <w:sz w:val="20"/>
          <w:lang w:val="is-IS"/>
        </w:rPr>
      </w:pPr>
      <w:proofErr w:type="spellStart"/>
      <w:r w:rsidRPr="008436F2">
        <w:rPr>
          <w:b w:val="0"/>
          <w:sz w:val="20"/>
          <w:lang w:val="is-IS"/>
        </w:rPr>
        <w:t>Gnóttstaða</w:t>
      </w:r>
      <w:proofErr w:type="spellEnd"/>
      <w:r w:rsidRPr="008436F2">
        <w:rPr>
          <w:b w:val="0"/>
          <w:sz w:val="20"/>
          <w:lang w:val="is-IS"/>
        </w:rPr>
        <w:t xml:space="preserve"> (e. </w:t>
      </w:r>
      <w:proofErr w:type="spellStart"/>
      <w:r w:rsidRPr="008436F2">
        <w:rPr>
          <w:b w:val="0"/>
          <w:sz w:val="20"/>
          <w:lang w:val="is-IS"/>
        </w:rPr>
        <w:t>long</w:t>
      </w:r>
      <w:proofErr w:type="spellEnd"/>
      <w:r w:rsidRPr="008436F2">
        <w:rPr>
          <w:b w:val="0"/>
          <w:sz w:val="20"/>
          <w:lang w:val="is-IS"/>
        </w:rPr>
        <w:t xml:space="preserve"> </w:t>
      </w:r>
      <w:proofErr w:type="spellStart"/>
      <w:r w:rsidRPr="008436F2">
        <w:rPr>
          <w:b w:val="0"/>
          <w:sz w:val="20"/>
          <w:lang w:val="is-IS"/>
        </w:rPr>
        <w:t>position</w:t>
      </w:r>
      <w:proofErr w:type="spellEnd"/>
    </w:p>
    <w:p w14:paraId="482D2527" w14:textId="77777777" w:rsidR="00B51120" w:rsidRPr="008436F2" w:rsidRDefault="00B51120" w:rsidP="00867851">
      <w:pPr>
        <w:pStyle w:val="Titill"/>
        <w:numPr>
          <w:ilvl w:val="3"/>
          <w:numId w:val="10"/>
        </w:numPr>
        <w:spacing w:before="60" w:after="60"/>
        <w:jc w:val="left"/>
        <w:rPr>
          <w:b w:val="0"/>
          <w:sz w:val="20"/>
          <w:lang w:val="is-IS"/>
        </w:rPr>
      </w:pPr>
      <w:r w:rsidRPr="008436F2">
        <w:rPr>
          <w:b w:val="0"/>
          <w:sz w:val="20"/>
          <w:lang w:val="is-IS"/>
        </w:rPr>
        <w:t xml:space="preserve">Skortstaða (e. </w:t>
      </w:r>
      <w:proofErr w:type="spellStart"/>
      <w:r w:rsidRPr="008436F2">
        <w:rPr>
          <w:b w:val="0"/>
          <w:sz w:val="20"/>
          <w:lang w:val="is-IS"/>
        </w:rPr>
        <w:t>short</w:t>
      </w:r>
      <w:proofErr w:type="spellEnd"/>
      <w:r w:rsidRPr="008436F2">
        <w:rPr>
          <w:b w:val="0"/>
          <w:sz w:val="20"/>
          <w:lang w:val="is-IS"/>
        </w:rPr>
        <w:t xml:space="preserve"> </w:t>
      </w:r>
      <w:proofErr w:type="spellStart"/>
      <w:r w:rsidRPr="008436F2">
        <w:rPr>
          <w:b w:val="0"/>
          <w:sz w:val="20"/>
          <w:lang w:val="is-IS"/>
        </w:rPr>
        <w:t>positions</w:t>
      </w:r>
      <w:proofErr w:type="spellEnd"/>
      <w:r w:rsidRPr="008436F2">
        <w:rPr>
          <w:b w:val="0"/>
          <w:sz w:val="20"/>
          <w:lang w:val="is-IS"/>
        </w:rPr>
        <w:t>)</w:t>
      </w:r>
    </w:p>
    <w:p w14:paraId="06F736A4" w14:textId="77777777" w:rsidR="00B51120" w:rsidRPr="008436F2" w:rsidRDefault="00B51120" w:rsidP="00867851">
      <w:pPr>
        <w:pStyle w:val="Titill"/>
        <w:numPr>
          <w:ilvl w:val="2"/>
          <w:numId w:val="10"/>
        </w:numPr>
        <w:spacing w:before="60" w:after="60"/>
        <w:jc w:val="left"/>
        <w:rPr>
          <w:b w:val="0"/>
          <w:sz w:val="20"/>
          <w:lang w:val="is-IS"/>
        </w:rPr>
      </w:pPr>
      <w:r w:rsidRPr="008436F2">
        <w:rPr>
          <w:b w:val="0"/>
          <w:sz w:val="20"/>
          <w:lang w:val="is-IS"/>
        </w:rPr>
        <w:t>Áhætta tengd afleiðum</w:t>
      </w:r>
    </w:p>
    <w:p w14:paraId="54F7F384" w14:textId="77777777" w:rsidR="00B51120" w:rsidRPr="008436F2" w:rsidRDefault="00B51120" w:rsidP="00867851">
      <w:pPr>
        <w:pStyle w:val="Titill"/>
        <w:numPr>
          <w:ilvl w:val="3"/>
          <w:numId w:val="10"/>
        </w:numPr>
        <w:spacing w:before="60" w:after="60"/>
        <w:jc w:val="left"/>
        <w:rPr>
          <w:b w:val="0"/>
          <w:sz w:val="20"/>
          <w:lang w:val="is-IS"/>
        </w:rPr>
      </w:pPr>
      <w:r w:rsidRPr="008436F2">
        <w:rPr>
          <w:b w:val="0"/>
          <w:sz w:val="20"/>
          <w:lang w:val="is-IS"/>
        </w:rPr>
        <w:t xml:space="preserve">Gírun (e. </w:t>
      </w:r>
      <w:proofErr w:type="spellStart"/>
      <w:r w:rsidRPr="008436F2">
        <w:rPr>
          <w:b w:val="0"/>
          <w:sz w:val="20"/>
          <w:lang w:val="is-IS"/>
        </w:rPr>
        <w:t>leverage</w:t>
      </w:r>
      <w:proofErr w:type="spellEnd"/>
      <w:r w:rsidRPr="008436F2">
        <w:rPr>
          <w:b w:val="0"/>
          <w:sz w:val="20"/>
          <w:lang w:val="is-IS"/>
        </w:rPr>
        <w:t>/</w:t>
      </w:r>
      <w:proofErr w:type="spellStart"/>
      <w:r w:rsidRPr="008436F2">
        <w:rPr>
          <w:b w:val="0"/>
          <w:sz w:val="20"/>
          <w:lang w:val="is-IS"/>
        </w:rPr>
        <w:t>gearing</w:t>
      </w:r>
      <w:proofErr w:type="spellEnd"/>
      <w:r w:rsidRPr="008436F2">
        <w:rPr>
          <w:b w:val="0"/>
          <w:sz w:val="20"/>
          <w:lang w:val="is-IS"/>
        </w:rPr>
        <w:t>)</w:t>
      </w:r>
    </w:p>
    <w:p w14:paraId="5F1A8FC3" w14:textId="3162BB1D" w:rsidR="00B51120" w:rsidRPr="008436F2" w:rsidRDefault="00B51120" w:rsidP="00867851">
      <w:pPr>
        <w:pStyle w:val="Titill"/>
        <w:numPr>
          <w:ilvl w:val="3"/>
          <w:numId w:val="10"/>
        </w:numPr>
        <w:spacing w:before="60" w:after="60"/>
        <w:jc w:val="left"/>
        <w:rPr>
          <w:b w:val="0"/>
          <w:sz w:val="20"/>
          <w:lang w:val="is-IS"/>
        </w:rPr>
      </w:pPr>
      <w:r w:rsidRPr="008436F2">
        <w:rPr>
          <w:b w:val="0"/>
          <w:sz w:val="20"/>
          <w:lang w:val="is-IS"/>
        </w:rPr>
        <w:t>ISDA-samningar</w:t>
      </w:r>
    </w:p>
    <w:p w14:paraId="190A1C03" w14:textId="77777777" w:rsidR="00B51120" w:rsidRPr="008436F2" w:rsidRDefault="00B51120" w:rsidP="00867851">
      <w:pPr>
        <w:pStyle w:val="Titill"/>
        <w:numPr>
          <w:ilvl w:val="1"/>
          <w:numId w:val="10"/>
        </w:numPr>
        <w:spacing w:before="60" w:after="60"/>
        <w:jc w:val="left"/>
        <w:rPr>
          <w:b w:val="0"/>
          <w:sz w:val="20"/>
          <w:lang w:val="is-IS"/>
        </w:rPr>
      </w:pPr>
      <w:r w:rsidRPr="008436F2">
        <w:rPr>
          <w:b w:val="0"/>
          <w:sz w:val="20"/>
          <w:lang w:val="is-IS"/>
        </w:rPr>
        <w:t>Framvirkir samningar</w:t>
      </w:r>
    </w:p>
    <w:p w14:paraId="33E14F58" w14:textId="77777777" w:rsidR="00B51120" w:rsidRPr="008436F2" w:rsidRDefault="00B51120" w:rsidP="00867851">
      <w:pPr>
        <w:pStyle w:val="Titill"/>
        <w:numPr>
          <w:ilvl w:val="2"/>
          <w:numId w:val="10"/>
        </w:numPr>
        <w:spacing w:before="60" w:after="60"/>
        <w:jc w:val="left"/>
        <w:rPr>
          <w:b w:val="0"/>
          <w:sz w:val="20"/>
          <w:lang w:val="is-IS"/>
        </w:rPr>
      </w:pPr>
      <w:r w:rsidRPr="008436F2">
        <w:rPr>
          <w:b w:val="0"/>
          <w:sz w:val="20"/>
          <w:lang w:val="is-IS"/>
        </w:rPr>
        <w:t>Skilgreining</w:t>
      </w:r>
    </w:p>
    <w:p w14:paraId="65ADBBE8" w14:textId="77777777" w:rsidR="00B51120" w:rsidRPr="008436F2" w:rsidRDefault="00B51120" w:rsidP="00867851">
      <w:pPr>
        <w:pStyle w:val="Titill"/>
        <w:numPr>
          <w:ilvl w:val="2"/>
          <w:numId w:val="10"/>
        </w:numPr>
        <w:spacing w:before="60" w:after="60"/>
        <w:jc w:val="left"/>
        <w:rPr>
          <w:b w:val="0"/>
          <w:sz w:val="20"/>
          <w:lang w:val="is-IS"/>
        </w:rPr>
      </w:pPr>
      <w:r w:rsidRPr="008436F2">
        <w:rPr>
          <w:b w:val="0"/>
          <w:sz w:val="20"/>
          <w:lang w:val="is-IS"/>
        </w:rPr>
        <w:t>Helstu tegundir</w:t>
      </w:r>
    </w:p>
    <w:p w14:paraId="550EA46C" w14:textId="77777777" w:rsidR="00B51120" w:rsidRPr="008436F2" w:rsidRDefault="00B51120" w:rsidP="00867851">
      <w:pPr>
        <w:pStyle w:val="Titill"/>
        <w:numPr>
          <w:ilvl w:val="3"/>
          <w:numId w:val="10"/>
        </w:numPr>
        <w:spacing w:before="60" w:after="60"/>
        <w:jc w:val="left"/>
        <w:rPr>
          <w:b w:val="0"/>
          <w:sz w:val="20"/>
          <w:lang w:val="is-IS"/>
        </w:rPr>
      </w:pPr>
      <w:r w:rsidRPr="008436F2">
        <w:rPr>
          <w:b w:val="0"/>
          <w:sz w:val="20"/>
          <w:lang w:val="is-IS"/>
        </w:rPr>
        <w:t xml:space="preserve">Staðlaðir framvirkir samningar (e. </w:t>
      </w:r>
      <w:proofErr w:type="spellStart"/>
      <w:r w:rsidRPr="008436F2">
        <w:rPr>
          <w:b w:val="0"/>
          <w:sz w:val="20"/>
          <w:lang w:val="is-IS"/>
        </w:rPr>
        <w:t>futures</w:t>
      </w:r>
      <w:proofErr w:type="spellEnd"/>
      <w:r w:rsidRPr="008436F2">
        <w:rPr>
          <w:b w:val="0"/>
          <w:sz w:val="20"/>
          <w:lang w:val="is-IS"/>
        </w:rPr>
        <w:t>)</w:t>
      </w:r>
    </w:p>
    <w:p w14:paraId="2DC6A7B7" w14:textId="77777777" w:rsidR="00B51120" w:rsidRPr="008436F2" w:rsidRDefault="00B51120" w:rsidP="00867851">
      <w:pPr>
        <w:pStyle w:val="Titill"/>
        <w:numPr>
          <w:ilvl w:val="3"/>
          <w:numId w:val="10"/>
        </w:numPr>
        <w:spacing w:before="60" w:after="60"/>
        <w:jc w:val="left"/>
        <w:rPr>
          <w:b w:val="0"/>
          <w:sz w:val="20"/>
          <w:lang w:val="is-IS"/>
        </w:rPr>
      </w:pPr>
      <w:r w:rsidRPr="008436F2">
        <w:rPr>
          <w:b w:val="0"/>
          <w:sz w:val="20"/>
          <w:lang w:val="is-IS"/>
        </w:rPr>
        <w:t xml:space="preserve">Óstaðlaðir framvirkir samningar (e. </w:t>
      </w:r>
      <w:proofErr w:type="spellStart"/>
      <w:r w:rsidRPr="008436F2">
        <w:rPr>
          <w:b w:val="0"/>
          <w:sz w:val="20"/>
          <w:lang w:val="is-IS"/>
        </w:rPr>
        <w:t>forwards</w:t>
      </w:r>
      <w:proofErr w:type="spellEnd"/>
      <w:r w:rsidRPr="008436F2">
        <w:rPr>
          <w:b w:val="0"/>
          <w:sz w:val="20"/>
          <w:lang w:val="is-IS"/>
        </w:rPr>
        <w:t>)</w:t>
      </w:r>
    </w:p>
    <w:p w14:paraId="391CE136" w14:textId="77777777" w:rsidR="00B51120" w:rsidRPr="008436F2" w:rsidRDefault="00B51120" w:rsidP="00867851">
      <w:pPr>
        <w:pStyle w:val="Titill"/>
        <w:numPr>
          <w:ilvl w:val="3"/>
          <w:numId w:val="10"/>
        </w:numPr>
        <w:spacing w:before="60" w:after="60"/>
        <w:jc w:val="left"/>
        <w:rPr>
          <w:b w:val="0"/>
          <w:sz w:val="20"/>
          <w:lang w:val="is-IS"/>
        </w:rPr>
      </w:pPr>
      <w:r w:rsidRPr="008436F2">
        <w:rPr>
          <w:b w:val="0"/>
          <w:sz w:val="20"/>
          <w:lang w:val="is-IS"/>
        </w:rPr>
        <w:t>Samanburður á stöðluðum og óstöðluðum samningum</w:t>
      </w:r>
    </w:p>
    <w:p w14:paraId="23F8A445" w14:textId="77777777" w:rsidR="00B51120" w:rsidRPr="008436F2" w:rsidRDefault="00B51120" w:rsidP="00867851">
      <w:pPr>
        <w:pStyle w:val="Titill"/>
        <w:numPr>
          <w:ilvl w:val="2"/>
          <w:numId w:val="10"/>
        </w:numPr>
        <w:spacing w:before="60" w:after="60"/>
        <w:jc w:val="left"/>
        <w:rPr>
          <w:b w:val="0"/>
          <w:sz w:val="20"/>
          <w:lang w:val="is-IS"/>
        </w:rPr>
      </w:pPr>
      <w:r w:rsidRPr="008436F2">
        <w:rPr>
          <w:b w:val="0"/>
          <w:sz w:val="20"/>
          <w:lang w:val="is-IS"/>
        </w:rPr>
        <w:t>Tilgangur framvirkra samninga</w:t>
      </w:r>
    </w:p>
    <w:p w14:paraId="14C2A1C4" w14:textId="77777777" w:rsidR="00B51120" w:rsidRPr="008436F2" w:rsidRDefault="00B51120" w:rsidP="00867851">
      <w:pPr>
        <w:pStyle w:val="Titill"/>
        <w:numPr>
          <w:ilvl w:val="2"/>
          <w:numId w:val="10"/>
        </w:numPr>
        <w:spacing w:before="60" w:after="60"/>
        <w:jc w:val="left"/>
        <w:rPr>
          <w:b w:val="0"/>
          <w:sz w:val="20"/>
          <w:lang w:val="is-IS"/>
        </w:rPr>
      </w:pPr>
      <w:r w:rsidRPr="008436F2">
        <w:rPr>
          <w:b w:val="0"/>
          <w:sz w:val="20"/>
          <w:lang w:val="is-IS"/>
        </w:rPr>
        <w:t>Verðlagning og útreikningar</w:t>
      </w:r>
    </w:p>
    <w:p w14:paraId="09C4A69C" w14:textId="77777777" w:rsidR="00B51120" w:rsidRPr="008436F2" w:rsidRDefault="00B51120" w:rsidP="00867851">
      <w:pPr>
        <w:pStyle w:val="Titill"/>
        <w:numPr>
          <w:ilvl w:val="3"/>
          <w:numId w:val="10"/>
        </w:numPr>
        <w:spacing w:before="60" w:after="60"/>
        <w:jc w:val="left"/>
        <w:rPr>
          <w:b w:val="0"/>
          <w:sz w:val="20"/>
          <w:lang w:val="is-IS"/>
        </w:rPr>
      </w:pPr>
      <w:r w:rsidRPr="008436F2">
        <w:rPr>
          <w:b w:val="0"/>
          <w:sz w:val="20"/>
          <w:lang w:val="is-IS"/>
        </w:rPr>
        <w:t>Verðgildi samnings frá upphafi til loka</w:t>
      </w:r>
    </w:p>
    <w:p w14:paraId="5838704F" w14:textId="77777777" w:rsidR="00B51120" w:rsidRPr="008436F2" w:rsidRDefault="00B51120" w:rsidP="00867851">
      <w:pPr>
        <w:pStyle w:val="Titill"/>
        <w:numPr>
          <w:ilvl w:val="3"/>
          <w:numId w:val="10"/>
        </w:numPr>
        <w:spacing w:before="60" w:after="60"/>
        <w:jc w:val="left"/>
        <w:rPr>
          <w:b w:val="0"/>
          <w:sz w:val="20"/>
          <w:lang w:val="is-IS"/>
        </w:rPr>
      </w:pPr>
      <w:r w:rsidRPr="008436F2">
        <w:rPr>
          <w:b w:val="0"/>
          <w:sz w:val="20"/>
          <w:lang w:val="is-IS"/>
        </w:rPr>
        <w:t>Framvirkir vextir</w:t>
      </w:r>
    </w:p>
    <w:p w14:paraId="0839650A" w14:textId="77777777" w:rsidR="00B51120" w:rsidRPr="008436F2" w:rsidRDefault="00B51120" w:rsidP="00867851">
      <w:pPr>
        <w:pStyle w:val="Titill"/>
        <w:numPr>
          <w:ilvl w:val="3"/>
          <w:numId w:val="10"/>
        </w:numPr>
        <w:spacing w:before="60" w:after="60"/>
        <w:jc w:val="left"/>
        <w:rPr>
          <w:b w:val="0"/>
          <w:sz w:val="20"/>
          <w:lang w:val="is-IS"/>
        </w:rPr>
      </w:pPr>
      <w:r w:rsidRPr="008436F2">
        <w:rPr>
          <w:b w:val="0"/>
          <w:sz w:val="20"/>
          <w:lang w:val="is-IS"/>
        </w:rPr>
        <w:t>Framvirkt verð</w:t>
      </w:r>
    </w:p>
    <w:p w14:paraId="1CE5D80C" w14:textId="77777777" w:rsidR="00B51120" w:rsidRPr="008436F2" w:rsidRDefault="00B51120" w:rsidP="00867851">
      <w:pPr>
        <w:pStyle w:val="Titill"/>
        <w:numPr>
          <w:ilvl w:val="4"/>
          <w:numId w:val="10"/>
        </w:numPr>
        <w:spacing w:before="60" w:after="60"/>
        <w:jc w:val="left"/>
        <w:rPr>
          <w:b w:val="0"/>
          <w:sz w:val="20"/>
          <w:lang w:val="is-IS"/>
        </w:rPr>
      </w:pPr>
      <w:r w:rsidRPr="008436F2">
        <w:rPr>
          <w:b w:val="0"/>
          <w:sz w:val="20"/>
          <w:lang w:val="is-IS"/>
        </w:rPr>
        <w:t>Útreikningar á framvirku verði</w:t>
      </w:r>
    </w:p>
    <w:p w14:paraId="389E0CAA" w14:textId="77777777" w:rsidR="00B51120" w:rsidRPr="008436F2" w:rsidRDefault="00B51120" w:rsidP="00867851">
      <w:pPr>
        <w:pStyle w:val="Titill"/>
        <w:numPr>
          <w:ilvl w:val="5"/>
          <w:numId w:val="10"/>
        </w:numPr>
        <w:spacing w:before="60" w:after="60"/>
        <w:jc w:val="left"/>
        <w:rPr>
          <w:b w:val="0"/>
          <w:sz w:val="20"/>
          <w:lang w:val="is-IS"/>
        </w:rPr>
      </w:pPr>
      <w:r w:rsidRPr="008436F2">
        <w:rPr>
          <w:b w:val="0"/>
          <w:sz w:val="20"/>
          <w:lang w:val="is-IS"/>
        </w:rPr>
        <w:t>Verðbréf með ekkert fjárstreymi á samningstíma</w:t>
      </w:r>
    </w:p>
    <w:p w14:paraId="2258BA77" w14:textId="77777777" w:rsidR="00B51120" w:rsidRPr="008436F2" w:rsidRDefault="00B51120" w:rsidP="00867851">
      <w:pPr>
        <w:pStyle w:val="Titill"/>
        <w:numPr>
          <w:ilvl w:val="5"/>
          <w:numId w:val="10"/>
        </w:numPr>
        <w:spacing w:before="60" w:after="60"/>
        <w:jc w:val="left"/>
        <w:rPr>
          <w:b w:val="0"/>
          <w:sz w:val="20"/>
          <w:lang w:val="is-IS"/>
        </w:rPr>
      </w:pPr>
      <w:r w:rsidRPr="008436F2">
        <w:rPr>
          <w:b w:val="0"/>
          <w:sz w:val="20"/>
          <w:lang w:val="is-IS"/>
        </w:rPr>
        <w:t>Verðbréf með þekkt fjárstreymi á samningstíma</w:t>
      </w:r>
    </w:p>
    <w:p w14:paraId="40F61F80" w14:textId="77777777" w:rsidR="00B51120" w:rsidRPr="008436F2" w:rsidRDefault="00B51120" w:rsidP="00867851">
      <w:pPr>
        <w:pStyle w:val="Titill"/>
        <w:numPr>
          <w:ilvl w:val="5"/>
          <w:numId w:val="10"/>
        </w:numPr>
        <w:spacing w:before="60" w:after="60"/>
        <w:jc w:val="left"/>
        <w:rPr>
          <w:b w:val="0"/>
          <w:sz w:val="20"/>
          <w:lang w:val="is-IS"/>
        </w:rPr>
      </w:pPr>
      <w:r w:rsidRPr="008436F2">
        <w:rPr>
          <w:b w:val="0"/>
          <w:sz w:val="20"/>
          <w:lang w:val="is-IS"/>
        </w:rPr>
        <w:t>Verðbréf með samfelldan arð á samningstíma</w:t>
      </w:r>
    </w:p>
    <w:p w14:paraId="106C9EFE" w14:textId="7E402E98" w:rsidR="00B51120" w:rsidRPr="008436F2" w:rsidRDefault="00B51120" w:rsidP="00867851">
      <w:pPr>
        <w:pStyle w:val="Titill"/>
        <w:numPr>
          <w:ilvl w:val="2"/>
          <w:numId w:val="10"/>
        </w:numPr>
        <w:spacing w:before="60" w:after="60"/>
        <w:jc w:val="left"/>
        <w:rPr>
          <w:b w:val="0"/>
          <w:sz w:val="20"/>
          <w:lang w:val="is-IS"/>
        </w:rPr>
      </w:pPr>
      <w:r w:rsidRPr="008436F2">
        <w:rPr>
          <w:b w:val="0"/>
          <w:sz w:val="20"/>
          <w:lang w:val="is-IS"/>
        </w:rPr>
        <w:t xml:space="preserve">Framvirkur vaxtasamningur (e. </w:t>
      </w:r>
      <w:proofErr w:type="spellStart"/>
      <w:r w:rsidRPr="008436F2">
        <w:rPr>
          <w:b w:val="0"/>
          <w:sz w:val="20"/>
          <w:lang w:val="is-IS"/>
        </w:rPr>
        <w:t>forward</w:t>
      </w:r>
      <w:proofErr w:type="spellEnd"/>
      <w:r w:rsidRPr="008436F2">
        <w:rPr>
          <w:b w:val="0"/>
          <w:sz w:val="20"/>
          <w:lang w:val="is-IS"/>
        </w:rPr>
        <w:t xml:space="preserve"> </w:t>
      </w:r>
      <w:proofErr w:type="spellStart"/>
      <w:r w:rsidRPr="008436F2">
        <w:rPr>
          <w:b w:val="0"/>
          <w:sz w:val="20"/>
          <w:lang w:val="is-IS"/>
        </w:rPr>
        <w:t>rate</w:t>
      </w:r>
      <w:proofErr w:type="spellEnd"/>
      <w:r w:rsidRPr="008436F2">
        <w:rPr>
          <w:b w:val="0"/>
          <w:sz w:val="20"/>
          <w:lang w:val="is-IS"/>
        </w:rPr>
        <w:t xml:space="preserve"> </w:t>
      </w:r>
      <w:proofErr w:type="spellStart"/>
      <w:r w:rsidRPr="008436F2">
        <w:rPr>
          <w:b w:val="0"/>
          <w:sz w:val="20"/>
          <w:lang w:val="is-IS"/>
        </w:rPr>
        <w:t>agreement</w:t>
      </w:r>
      <w:proofErr w:type="spellEnd"/>
      <w:r w:rsidRPr="008436F2">
        <w:rPr>
          <w:b w:val="0"/>
          <w:sz w:val="20"/>
          <w:lang w:val="is-IS"/>
        </w:rPr>
        <w:t>, FRA)</w:t>
      </w:r>
    </w:p>
    <w:p w14:paraId="321C361D" w14:textId="77777777" w:rsidR="00B51120" w:rsidRPr="008436F2" w:rsidRDefault="00B51120" w:rsidP="00867851">
      <w:pPr>
        <w:pStyle w:val="Titill"/>
        <w:numPr>
          <w:ilvl w:val="1"/>
          <w:numId w:val="10"/>
        </w:numPr>
        <w:spacing w:before="60" w:after="60"/>
        <w:jc w:val="left"/>
        <w:rPr>
          <w:b w:val="0"/>
          <w:sz w:val="20"/>
          <w:lang w:val="is-IS"/>
        </w:rPr>
      </w:pPr>
      <w:r w:rsidRPr="008436F2">
        <w:rPr>
          <w:b w:val="0"/>
          <w:sz w:val="20"/>
          <w:lang w:val="is-IS"/>
        </w:rPr>
        <w:t xml:space="preserve">Skiptasamningar (e. </w:t>
      </w:r>
      <w:proofErr w:type="spellStart"/>
      <w:r w:rsidRPr="008436F2">
        <w:rPr>
          <w:b w:val="0"/>
          <w:sz w:val="20"/>
          <w:lang w:val="is-IS"/>
        </w:rPr>
        <w:t>swaps</w:t>
      </w:r>
      <w:proofErr w:type="spellEnd"/>
      <w:r w:rsidRPr="008436F2">
        <w:rPr>
          <w:b w:val="0"/>
          <w:sz w:val="20"/>
          <w:lang w:val="is-IS"/>
        </w:rPr>
        <w:t>)</w:t>
      </w:r>
    </w:p>
    <w:p w14:paraId="7F54C714" w14:textId="77777777" w:rsidR="00B51120" w:rsidRPr="008436F2" w:rsidRDefault="00B51120" w:rsidP="00867851">
      <w:pPr>
        <w:pStyle w:val="Titill"/>
        <w:numPr>
          <w:ilvl w:val="2"/>
          <w:numId w:val="10"/>
        </w:numPr>
        <w:spacing w:before="60" w:after="60"/>
        <w:jc w:val="left"/>
        <w:rPr>
          <w:b w:val="0"/>
          <w:sz w:val="20"/>
          <w:lang w:val="is-IS"/>
        </w:rPr>
      </w:pPr>
      <w:r w:rsidRPr="008436F2">
        <w:rPr>
          <w:b w:val="0"/>
          <w:sz w:val="20"/>
          <w:lang w:val="is-IS"/>
        </w:rPr>
        <w:t>Skilgreining</w:t>
      </w:r>
    </w:p>
    <w:p w14:paraId="72665495" w14:textId="77777777" w:rsidR="00B51120" w:rsidRPr="008436F2" w:rsidRDefault="00B51120" w:rsidP="00867851">
      <w:pPr>
        <w:pStyle w:val="Titill"/>
        <w:numPr>
          <w:ilvl w:val="2"/>
          <w:numId w:val="10"/>
        </w:numPr>
        <w:spacing w:before="60" w:after="60"/>
        <w:jc w:val="left"/>
        <w:rPr>
          <w:b w:val="0"/>
          <w:sz w:val="20"/>
          <w:lang w:val="is-IS"/>
        </w:rPr>
      </w:pPr>
      <w:r w:rsidRPr="008436F2">
        <w:rPr>
          <w:b w:val="0"/>
          <w:sz w:val="20"/>
          <w:lang w:val="is-IS"/>
        </w:rPr>
        <w:t>Helstu tegundir</w:t>
      </w:r>
    </w:p>
    <w:p w14:paraId="5AC7BDF5" w14:textId="77777777" w:rsidR="00B51120" w:rsidRPr="008436F2" w:rsidRDefault="00B51120" w:rsidP="00867851">
      <w:pPr>
        <w:pStyle w:val="Titill"/>
        <w:numPr>
          <w:ilvl w:val="3"/>
          <w:numId w:val="10"/>
        </w:numPr>
        <w:spacing w:before="60" w:after="60"/>
        <w:jc w:val="left"/>
        <w:rPr>
          <w:b w:val="0"/>
          <w:sz w:val="20"/>
          <w:lang w:val="is-IS"/>
        </w:rPr>
      </w:pPr>
      <w:r w:rsidRPr="008436F2">
        <w:rPr>
          <w:b w:val="0"/>
          <w:sz w:val="20"/>
          <w:lang w:val="is-IS"/>
        </w:rPr>
        <w:t xml:space="preserve">Vaxtaskiptasamningur (e. </w:t>
      </w:r>
      <w:proofErr w:type="spellStart"/>
      <w:r w:rsidRPr="008436F2">
        <w:rPr>
          <w:b w:val="0"/>
          <w:sz w:val="20"/>
          <w:lang w:val="is-IS"/>
        </w:rPr>
        <w:t>interest</w:t>
      </w:r>
      <w:proofErr w:type="spellEnd"/>
      <w:r w:rsidRPr="008436F2">
        <w:rPr>
          <w:b w:val="0"/>
          <w:sz w:val="20"/>
          <w:lang w:val="is-IS"/>
        </w:rPr>
        <w:t xml:space="preserve"> </w:t>
      </w:r>
      <w:proofErr w:type="spellStart"/>
      <w:r w:rsidRPr="008436F2">
        <w:rPr>
          <w:b w:val="0"/>
          <w:sz w:val="20"/>
          <w:lang w:val="is-IS"/>
        </w:rPr>
        <w:t>rate</w:t>
      </w:r>
      <w:proofErr w:type="spellEnd"/>
      <w:r w:rsidRPr="008436F2">
        <w:rPr>
          <w:b w:val="0"/>
          <w:sz w:val="20"/>
          <w:lang w:val="is-IS"/>
        </w:rPr>
        <w:t xml:space="preserve"> </w:t>
      </w:r>
      <w:proofErr w:type="spellStart"/>
      <w:r w:rsidRPr="008436F2">
        <w:rPr>
          <w:b w:val="0"/>
          <w:sz w:val="20"/>
          <w:lang w:val="is-IS"/>
        </w:rPr>
        <w:t>swap</w:t>
      </w:r>
      <w:proofErr w:type="spellEnd"/>
      <w:r w:rsidRPr="008436F2">
        <w:rPr>
          <w:b w:val="0"/>
          <w:sz w:val="20"/>
          <w:lang w:val="is-IS"/>
        </w:rPr>
        <w:t>)</w:t>
      </w:r>
    </w:p>
    <w:p w14:paraId="3BCF3426" w14:textId="77777777" w:rsidR="00B51120" w:rsidRPr="008436F2" w:rsidRDefault="00B51120" w:rsidP="00867851">
      <w:pPr>
        <w:pStyle w:val="Titill"/>
        <w:numPr>
          <w:ilvl w:val="3"/>
          <w:numId w:val="10"/>
        </w:numPr>
        <w:spacing w:before="60" w:after="60"/>
        <w:jc w:val="left"/>
        <w:rPr>
          <w:b w:val="0"/>
          <w:sz w:val="20"/>
          <w:lang w:val="is-IS"/>
        </w:rPr>
      </w:pPr>
      <w:r w:rsidRPr="008436F2">
        <w:rPr>
          <w:b w:val="0"/>
          <w:sz w:val="20"/>
          <w:lang w:val="is-IS"/>
        </w:rPr>
        <w:t xml:space="preserve">Gjaldmiðlaskiptasamningur (e. </w:t>
      </w:r>
      <w:proofErr w:type="spellStart"/>
      <w:r w:rsidRPr="008436F2">
        <w:rPr>
          <w:b w:val="0"/>
          <w:sz w:val="20"/>
          <w:lang w:val="is-IS"/>
        </w:rPr>
        <w:t>cross-currency</w:t>
      </w:r>
      <w:proofErr w:type="spellEnd"/>
      <w:r w:rsidRPr="008436F2">
        <w:rPr>
          <w:b w:val="0"/>
          <w:sz w:val="20"/>
          <w:lang w:val="is-IS"/>
        </w:rPr>
        <w:t xml:space="preserve"> </w:t>
      </w:r>
      <w:proofErr w:type="spellStart"/>
      <w:r w:rsidRPr="008436F2">
        <w:rPr>
          <w:b w:val="0"/>
          <w:sz w:val="20"/>
          <w:lang w:val="is-IS"/>
        </w:rPr>
        <w:t>swap</w:t>
      </w:r>
      <w:proofErr w:type="spellEnd"/>
      <w:r w:rsidRPr="008436F2">
        <w:rPr>
          <w:b w:val="0"/>
          <w:sz w:val="20"/>
          <w:lang w:val="is-IS"/>
        </w:rPr>
        <w:t>)</w:t>
      </w:r>
    </w:p>
    <w:p w14:paraId="17106EF9" w14:textId="77777777" w:rsidR="00B51120" w:rsidRPr="008436F2" w:rsidRDefault="00B51120" w:rsidP="00867851">
      <w:pPr>
        <w:pStyle w:val="Titill"/>
        <w:numPr>
          <w:ilvl w:val="3"/>
          <w:numId w:val="10"/>
        </w:numPr>
        <w:spacing w:before="60" w:after="60"/>
        <w:jc w:val="left"/>
        <w:rPr>
          <w:b w:val="0"/>
          <w:sz w:val="20"/>
          <w:lang w:val="is-IS"/>
        </w:rPr>
      </w:pPr>
      <w:r w:rsidRPr="008436F2">
        <w:rPr>
          <w:b w:val="0"/>
          <w:sz w:val="20"/>
          <w:lang w:val="is-IS"/>
        </w:rPr>
        <w:t xml:space="preserve">Heildarávöxtunarsamningur (e. </w:t>
      </w:r>
      <w:proofErr w:type="spellStart"/>
      <w:r w:rsidRPr="008436F2">
        <w:rPr>
          <w:b w:val="0"/>
          <w:sz w:val="20"/>
          <w:lang w:val="is-IS"/>
        </w:rPr>
        <w:t>total</w:t>
      </w:r>
      <w:proofErr w:type="spellEnd"/>
      <w:r w:rsidRPr="008436F2">
        <w:rPr>
          <w:b w:val="0"/>
          <w:sz w:val="20"/>
          <w:lang w:val="is-IS"/>
        </w:rPr>
        <w:t xml:space="preserve"> </w:t>
      </w:r>
      <w:proofErr w:type="spellStart"/>
      <w:r w:rsidRPr="008436F2">
        <w:rPr>
          <w:b w:val="0"/>
          <w:sz w:val="20"/>
          <w:lang w:val="is-IS"/>
        </w:rPr>
        <w:t>return</w:t>
      </w:r>
      <w:proofErr w:type="spellEnd"/>
      <w:r w:rsidRPr="008436F2">
        <w:rPr>
          <w:b w:val="0"/>
          <w:sz w:val="20"/>
          <w:lang w:val="is-IS"/>
        </w:rPr>
        <w:t xml:space="preserve"> </w:t>
      </w:r>
      <w:proofErr w:type="spellStart"/>
      <w:r w:rsidRPr="008436F2">
        <w:rPr>
          <w:b w:val="0"/>
          <w:sz w:val="20"/>
          <w:lang w:val="is-IS"/>
        </w:rPr>
        <w:t>swap</w:t>
      </w:r>
      <w:proofErr w:type="spellEnd"/>
      <w:r w:rsidRPr="008436F2">
        <w:rPr>
          <w:b w:val="0"/>
          <w:sz w:val="20"/>
          <w:lang w:val="is-IS"/>
        </w:rPr>
        <w:t>)</w:t>
      </w:r>
    </w:p>
    <w:p w14:paraId="6C7DFFC6" w14:textId="77777777" w:rsidR="00B51120" w:rsidRPr="008436F2" w:rsidRDefault="00B51120" w:rsidP="00867851">
      <w:pPr>
        <w:pStyle w:val="Titill"/>
        <w:numPr>
          <w:ilvl w:val="3"/>
          <w:numId w:val="10"/>
        </w:numPr>
        <w:spacing w:before="60" w:after="60"/>
        <w:jc w:val="left"/>
        <w:rPr>
          <w:b w:val="0"/>
          <w:sz w:val="20"/>
          <w:lang w:val="is-IS"/>
        </w:rPr>
      </w:pPr>
      <w:r w:rsidRPr="008436F2">
        <w:rPr>
          <w:b w:val="0"/>
          <w:sz w:val="20"/>
          <w:lang w:val="is-IS"/>
        </w:rPr>
        <w:t xml:space="preserve">Skuldatryggingarsamningur (e. </w:t>
      </w:r>
      <w:proofErr w:type="spellStart"/>
      <w:r w:rsidRPr="008436F2">
        <w:rPr>
          <w:b w:val="0"/>
          <w:sz w:val="20"/>
          <w:lang w:val="is-IS"/>
        </w:rPr>
        <w:t>credit</w:t>
      </w:r>
      <w:proofErr w:type="spellEnd"/>
      <w:r w:rsidRPr="008436F2">
        <w:rPr>
          <w:b w:val="0"/>
          <w:sz w:val="20"/>
          <w:lang w:val="is-IS"/>
        </w:rPr>
        <w:t xml:space="preserve"> </w:t>
      </w:r>
      <w:proofErr w:type="spellStart"/>
      <w:r w:rsidRPr="008436F2">
        <w:rPr>
          <w:b w:val="0"/>
          <w:sz w:val="20"/>
          <w:lang w:val="is-IS"/>
        </w:rPr>
        <w:t>default</w:t>
      </w:r>
      <w:proofErr w:type="spellEnd"/>
      <w:r w:rsidRPr="008436F2">
        <w:rPr>
          <w:b w:val="0"/>
          <w:sz w:val="20"/>
          <w:lang w:val="is-IS"/>
        </w:rPr>
        <w:t xml:space="preserve"> </w:t>
      </w:r>
      <w:proofErr w:type="spellStart"/>
      <w:r w:rsidRPr="008436F2">
        <w:rPr>
          <w:b w:val="0"/>
          <w:sz w:val="20"/>
          <w:lang w:val="is-IS"/>
        </w:rPr>
        <w:t>swap</w:t>
      </w:r>
      <w:proofErr w:type="spellEnd"/>
      <w:r w:rsidRPr="008436F2">
        <w:rPr>
          <w:b w:val="0"/>
          <w:sz w:val="20"/>
          <w:lang w:val="is-IS"/>
        </w:rPr>
        <w:t>)</w:t>
      </w:r>
    </w:p>
    <w:p w14:paraId="38CA4D69" w14:textId="77777777" w:rsidR="00B51120" w:rsidRPr="008436F2" w:rsidRDefault="00B51120" w:rsidP="00867851">
      <w:pPr>
        <w:pStyle w:val="Titill"/>
        <w:numPr>
          <w:ilvl w:val="3"/>
          <w:numId w:val="10"/>
        </w:numPr>
        <w:spacing w:before="60" w:after="60"/>
        <w:jc w:val="left"/>
        <w:rPr>
          <w:b w:val="0"/>
          <w:sz w:val="20"/>
          <w:lang w:val="is-IS"/>
        </w:rPr>
      </w:pPr>
      <w:r w:rsidRPr="008436F2">
        <w:rPr>
          <w:b w:val="0"/>
          <w:sz w:val="20"/>
          <w:lang w:val="is-IS"/>
        </w:rPr>
        <w:t>Aðrar tegundir</w:t>
      </w:r>
    </w:p>
    <w:p w14:paraId="44087FFF" w14:textId="77777777" w:rsidR="00B51120" w:rsidRPr="008436F2" w:rsidRDefault="00B51120" w:rsidP="00867851">
      <w:pPr>
        <w:pStyle w:val="Titill"/>
        <w:numPr>
          <w:ilvl w:val="2"/>
          <w:numId w:val="10"/>
        </w:numPr>
        <w:spacing w:before="60" w:after="60"/>
        <w:jc w:val="left"/>
        <w:rPr>
          <w:b w:val="0"/>
          <w:sz w:val="20"/>
          <w:lang w:val="is-IS"/>
        </w:rPr>
      </w:pPr>
      <w:r w:rsidRPr="008436F2">
        <w:rPr>
          <w:b w:val="0"/>
          <w:sz w:val="20"/>
          <w:lang w:val="is-IS"/>
        </w:rPr>
        <w:t>Tilgangur skiptasamninga</w:t>
      </w:r>
    </w:p>
    <w:p w14:paraId="051E229B" w14:textId="3FC35447" w:rsidR="00B51120" w:rsidRPr="008436F2" w:rsidRDefault="00B51120" w:rsidP="00867851">
      <w:pPr>
        <w:pStyle w:val="Titill"/>
        <w:numPr>
          <w:ilvl w:val="2"/>
          <w:numId w:val="10"/>
        </w:numPr>
        <w:spacing w:before="60" w:after="60"/>
        <w:jc w:val="left"/>
        <w:rPr>
          <w:b w:val="0"/>
          <w:sz w:val="20"/>
          <w:lang w:val="is-IS"/>
        </w:rPr>
      </w:pPr>
      <w:r w:rsidRPr="008436F2">
        <w:rPr>
          <w:b w:val="0"/>
          <w:sz w:val="20"/>
          <w:lang w:val="is-IS"/>
        </w:rPr>
        <w:t>Verðlagning og útreikningar</w:t>
      </w:r>
    </w:p>
    <w:p w14:paraId="70223DF7" w14:textId="77777777" w:rsidR="00B51120" w:rsidRPr="008436F2" w:rsidRDefault="00B51120" w:rsidP="00867851">
      <w:pPr>
        <w:pStyle w:val="Titill"/>
        <w:numPr>
          <w:ilvl w:val="1"/>
          <w:numId w:val="10"/>
        </w:numPr>
        <w:spacing w:before="60" w:after="60"/>
        <w:jc w:val="left"/>
        <w:rPr>
          <w:b w:val="0"/>
          <w:sz w:val="20"/>
          <w:lang w:val="is-IS"/>
        </w:rPr>
      </w:pPr>
      <w:r w:rsidRPr="008436F2">
        <w:rPr>
          <w:b w:val="0"/>
          <w:sz w:val="20"/>
          <w:lang w:val="is-IS"/>
        </w:rPr>
        <w:t xml:space="preserve">Valréttarsamningar (e. </w:t>
      </w:r>
      <w:proofErr w:type="spellStart"/>
      <w:r w:rsidRPr="008436F2">
        <w:rPr>
          <w:b w:val="0"/>
          <w:sz w:val="20"/>
          <w:lang w:val="is-IS"/>
        </w:rPr>
        <w:t>options</w:t>
      </w:r>
      <w:proofErr w:type="spellEnd"/>
      <w:r w:rsidRPr="008436F2">
        <w:rPr>
          <w:b w:val="0"/>
          <w:sz w:val="20"/>
          <w:lang w:val="is-IS"/>
        </w:rPr>
        <w:t>)</w:t>
      </w:r>
    </w:p>
    <w:p w14:paraId="6CB02CA1" w14:textId="77777777" w:rsidR="00B51120" w:rsidRPr="008436F2" w:rsidRDefault="00B51120" w:rsidP="00867851">
      <w:pPr>
        <w:pStyle w:val="Titill"/>
        <w:numPr>
          <w:ilvl w:val="2"/>
          <w:numId w:val="10"/>
        </w:numPr>
        <w:spacing w:before="60" w:after="60"/>
        <w:jc w:val="left"/>
        <w:rPr>
          <w:b w:val="0"/>
          <w:sz w:val="20"/>
          <w:lang w:val="is-IS"/>
        </w:rPr>
      </w:pPr>
      <w:r w:rsidRPr="008436F2">
        <w:rPr>
          <w:b w:val="0"/>
          <w:sz w:val="20"/>
          <w:lang w:val="is-IS"/>
        </w:rPr>
        <w:t>Skilgreining</w:t>
      </w:r>
    </w:p>
    <w:p w14:paraId="3DAD1F17" w14:textId="77777777" w:rsidR="00B51120" w:rsidRPr="008436F2" w:rsidRDefault="00B51120" w:rsidP="00867851">
      <w:pPr>
        <w:pStyle w:val="Titill"/>
        <w:numPr>
          <w:ilvl w:val="2"/>
          <w:numId w:val="10"/>
        </w:numPr>
        <w:spacing w:before="60" w:after="60"/>
        <w:jc w:val="left"/>
        <w:rPr>
          <w:b w:val="0"/>
          <w:sz w:val="20"/>
          <w:lang w:val="is-IS"/>
        </w:rPr>
      </w:pPr>
      <w:r w:rsidRPr="008436F2">
        <w:rPr>
          <w:b w:val="0"/>
          <w:sz w:val="20"/>
          <w:lang w:val="is-IS"/>
        </w:rPr>
        <w:t>Helstu tegundir</w:t>
      </w:r>
    </w:p>
    <w:p w14:paraId="358E7FE9" w14:textId="77777777" w:rsidR="00B51120" w:rsidRPr="008436F2" w:rsidRDefault="00B51120" w:rsidP="00867851">
      <w:pPr>
        <w:pStyle w:val="Titill"/>
        <w:numPr>
          <w:ilvl w:val="2"/>
          <w:numId w:val="10"/>
        </w:numPr>
        <w:spacing w:before="60" w:after="60"/>
        <w:jc w:val="left"/>
        <w:rPr>
          <w:b w:val="0"/>
          <w:sz w:val="20"/>
          <w:lang w:val="is-IS"/>
        </w:rPr>
      </w:pPr>
      <w:r w:rsidRPr="008436F2">
        <w:rPr>
          <w:b w:val="0"/>
          <w:sz w:val="20"/>
          <w:lang w:val="is-IS"/>
        </w:rPr>
        <w:t>Tilgangur valrétta</w:t>
      </w:r>
    </w:p>
    <w:p w14:paraId="36CDDD38" w14:textId="77777777" w:rsidR="00B51120" w:rsidRPr="008436F2" w:rsidRDefault="00B51120" w:rsidP="00867851">
      <w:pPr>
        <w:pStyle w:val="Titill"/>
        <w:numPr>
          <w:ilvl w:val="2"/>
          <w:numId w:val="10"/>
        </w:numPr>
        <w:spacing w:before="60" w:after="60"/>
        <w:jc w:val="left"/>
        <w:rPr>
          <w:b w:val="0"/>
          <w:sz w:val="20"/>
          <w:lang w:val="is-IS"/>
        </w:rPr>
      </w:pPr>
      <w:r w:rsidRPr="008436F2">
        <w:rPr>
          <w:b w:val="0"/>
          <w:sz w:val="20"/>
          <w:lang w:val="is-IS"/>
        </w:rPr>
        <w:t>Ýmis hugtök</w:t>
      </w:r>
    </w:p>
    <w:p w14:paraId="12AC8370" w14:textId="77777777" w:rsidR="00B51120" w:rsidRPr="008436F2" w:rsidRDefault="00B51120" w:rsidP="00867851">
      <w:pPr>
        <w:pStyle w:val="Titill"/>
        <w:numPr>
          <w:ilvl w:val="3"/>
          <w:numId w:val="10"/>
        </w:numPr>
        <w:spacing w:before="60" w:after="60"/>
        <w:jc w:val="left"/>
        <w:rPr>
          <w:b w:val="0"/>
          <w:sz w:val="20"/>
          <w:lang w:val="is-IS"/>
        </w:rPr>
      </w:pPr>
      <w:r w:rsidRPr="008436F2">
        <w:rPr>
          <w:b w:val="0"/>
          <w:sz w:val="20"/>
          <w:lang w:val="is-IS"/>
        </w:rPr>
        <w:t xml:space="preserve">Kaupréttarsamningur og söluréttarsamningur (e. </w:t>
      </w:r>
      <w:proofErr w:type="spellStart"/>
      <w:r w:rsidRPr="008436F2">
        <w:rPr>
          <w:b w:val="0"/>
          <w:sz w:val="20"/>
          <w:lang w:val="is-IS"/>
        </w:rPr>
        <w:t>calls</w:t>
      </w:r>
      <w:proofErr w:type="spellEnd"/>
      <w:r w:rsidRPr="008436F2">
        <w:rPr>
          <w:b w:val="0"/>
          <w:sz w:val="20"/>
          <w:lang w:val="is-IS"/>
        </w:rPr>
        <w:t xml:space="preserve"> </w:t>
      </w:r>
      <w:proofErr w:type="spellStart"/>
      <w:r w:rsidRPr="008436F2">
        <w:rPr>
          <w:b w:val="0"/>
          <w:sz w:val="20"/>
          <w:lang w:val="is-IS"/>
        </w:rPr>
        <w:t>and</w:t>
      </w:r>
      <w:proofErr w:type="spellEnd"/>
      <w:r w:rsidRPr="008436F2">
        <w:rPr>
          <w:b w:val="0"/>
          <w:sz w:val="20"/>
          <w:lang w:val="is-IS"/>
        </w:rPr>
        <w:t xml:space="preserve"> </w:t>
      </w:r>
      <w:proofErr w:type="spellStart"/>
      <w:r w:rsidRPr="008436F2">
        <w:rPr>
          <w:b w:val="0"/>
          <w:sz w:val="20"/>
          <w:lang w:val="is-IS"/>
        </w:rPr>
        <w:t>puts</w:t>
      </w:r>
      <w:proofErr w:type="spellEnd"/>
      <w:r w:rsidRPr="008436F2">
        <w:rPr>
          <w:b w:val="0"/>
          <w:sz w:val="20"/>
          <w:lang w:val="is-IS"/>
        </w:rPr>
        <w:t>)</w:t>
      </w:r>
    </w:p>
    <w:p w14:paraId="7F3B2E35" w14:textId="77777777" w:rsidR="00B51120" w:rsidRPr="008436F2" w:rsidRDefault="00B51120" w:rsidP="00867851">
      <w:pPr>
        <w:pStyle w:val="Titill"/>
        <w:numPr>
          <w:ilvl w:val="3"/>
          <w:numId w:val="10"/>
        </w:numPr>
        <w:spacing w:before="60" w:after="60"/>
        <w:jc w:val="left"/>
        <w:rPr>
          <w:b w:val="0"/>
          <w:sz w:val="20"/>
          <w:lang w:val="is-IS"/>
        </w:rPr>
      </w:pPr>
      <w:r w:rsidRPr="008436F2">
        <w:rPr>
          <w:b w:val="0"/>
          <w:sz w:val="20"/>
          <w:lang w:val="is-IS"/>
        </w:rPr>
        <w:t xml:space="preserve">Amerískir valréttir, evrópskir valréttir og </w:t>
      </w:r>
      <w:proofErr w:type="spellStart"/>
      <w:r w:rsidRPr="008436F2">
        <w:rPr>
          <w:b w:val="0"/>
          <w:sz w:val="20"/>
          <w:lang w:val="is-IS"/>
        </w:rPr>
        <w:t>bermúda</w:t>
      </w:r>
      <w:proofErr w:type="spellEnd"/>
      <w:r w:rsidRPr="008436F2">
        <w:rPr>
          <w:b w:val="0"/>
          <w:sz w:val="20"/>
          <w:lang w:val="is-IS"/>
        </w:rPr>
        <w:t xml:space="preserve"> valréttir</w:t>
      </w:r>
    </w:p>
    <w:p w14:paraId="1C68B53F" w14:textId="77777777" w:rsidR="00B51120" w:rsidRPr="008436F2" w:rsidRDefault="00B51120" w:rsidP="00867851">
      <w:pPr>
        <w:pStyle w:val="Titill"/>
        <w:numPr>
          <w:ilvl w:val="3"/>
          <w:numId w:val="10"/>
        </w:numPr>
        <w:spacing w:before="60" w:after="60"/>
        <w:jc w:val="left"/>
        <w:rPr>
          <w:b w:val="0"/>
          <w:sz w:val="20"/>
          <w:lang w:val="is-IS"/>
        </w:rPr>
      </w:pPr>
      <w:r w:rsidRPr="008436F2">
        <w:rPr>
          <w:b w:val="0"/>
          <w:sz w:val="20"/>
          <w:lang w:val="is-IS"/>
        </w:rPr>
        <w:t xml:space="preserve">Kaupverð valréttar (e. </w:t>
      </w:r>
      <w:proofErr w:type="spellStart"/>
      <w:r w:rsidRPr="008436F2">
        <w:rPr>
          <w:b w:val="0"/>
          <w:sz w:val="20"/>
          <w:lang w:val="is-IS"/>
        </w:rPr>
        <w:t>option</w:t>
      </w:r>
      <w:proofErr w:type="spellEnd"/>
      <w:r w:rsidRPr="008436F2">
        <w:rPr>
          <w:b w:val="0"/>
          <w:sz w:val="20"/>
          <w:lang w:val="is-IS"/>
        </w:rPr>
        <w:t xml:space="preserve"> </w:t>
      </w:r>
      <w:proofErr w:type="spellStart"/>
      <w:r w:rsidRPr="008436F2">
        <w:rPr>
          <w:b w:val="0"/>
          <w:sz w:val="20"/>
          <w:lang w:val="is-IS"/>
        </w:rPr>
        <w:t>premium</w:t>
      </w:r>
      <w:proofErr w:type="spellEnd"/>
      <w:r w:rsidRPr="008436F2">
        <w:rPr>
          <w:b w:val="0"/>
          <w:sz w:val="20"/>
          <w:lang w:val="is-IS"/>
        </w:rPr>
        <w:t>/</w:t>
      </w:r>
      <w:proofErr w:type="spellStart"/>
      <w:r w:rsidRPr="008436F2">
        <w:rPr>
          <w:b w:val="0"/>
          <w:sz w:val="20"/>
          <w:lang w:val="is-IS"/>
        </w:rPr>
        <w:t>option</w:t>
      </w:r>
      <w:proofErr w:type="spellEnd"/>
      <w:r w:rsidRPr="008436F2">
        <w:rPr>
          <w:b w:val="0"/>
          <w:sz w:val="20"/>
          <w:lang w:val="is-IS"/>
        </w:rPr>
        <w:t xml:space="preserve"> </w:t>
      </w:r>
      <w:proofErr w:type="spellStart"/>
      <w:r w:rsidRPr="008436F2">
        <w:rPr>
          <w:b w:val="0"/>
          <w:sz w:val="20"/>
          <w:lang w:val="is-IS"/>
        </w:rPr>
        <w:t>price</w:t>
      </w:r>
      <w:proofErr w:type="spellEnd"/>
      <w:r w:rsidRPr="008436F2">
        <w:rPr>
          <w:b w:val="0"/>
          <w:sz w:val="20"/>
          <w:lang w:val="is-IS"/>
        </w:rPr>
        <w:t>)</w:t>
      </w:r>
    </w:p>
    <w:p w14:paraId="77FDED74" w14:textId="77777777" w:rsidR="00B51120" w:rsidRPr="008436F2" w:rsidRDefault="00B51120" w:rsidP="00867851">
      <w:pPr>
        <w:pStyle w:val="Titill"/>
        <w:numPr>
          <w:ilvl w:val="3"/>
          <w:numId w:val="10"/>
        </w:numPr>
        <w:spacing w:before="60" w:after="60"/>
        <w:jc w:val="left"/>
        <w:rPr>
          <w:b w:val="0"/>
          <w:sz w:val="20"/>
          <w:lang w:val="is-IS"/>
        </w:rPr>
      </w:pPr>
      <w:r w:rsidRPr="008436F2">
        <w:rPr>
          <w:b w:val="0"/>
          <w:sz w:val="20"/>
          <w:lang w:val="is-IS"/>
        </w:rPr>
        <w:lastRenderedPageBreak/>
        <w:t xml:space="preserve">Samningsgengi (e. </w:t>
      </w:r>
      <w:proofErr w:type="spellStart"/>
      <w:r w:rsidRPr="008436F2">
        <w:rPr>
          <w:b w:val="0"/>
          <w:sz w:val="20"/>
          <w:lang w:val="is-IS"/>
        </w:rPr>
        <w:t>exercise</w:t>
      </w:r>
      <w:proofErr w:type="spellEnd"/>
      <w:r w:rsidRPr="008436F2">
        <w:rPr>
          <w:b w:val="0"/>
          <w:sz w:val="20"/>
          <w:lang w:val="is-IS"/>
        </w:rPr>
        <w:t xml:space="preserve"> </w:t>
      </w:r>
      <w:proofErr w:type="spellStart"/>
      <w:r w:rsidRPr="008436F2">
        <w:rPr>
          <w:b w:val="0"/>
          <w:sz w:val="20"/>
          <w:lang w:val="is-IS"/>
        </w:rPr>
        <w:t>price</w:t>
      </w:r>
      <w:proofErr w:type="spellEnd"/>
      <w:r w:rsidRPr="008436F2">
        <w:rPr>
          <w:b w:val="0"/>
          <w:sz w:val="20"/>
          <w:lang w:val="is-IS"/>
        </w:rPr>
        <w:t>/</w:t>
      </w:r>
      <w:proofErr w:type="spellStart"/>
      <w:r w:rsidRPr="008436F2">
        <w:rPr>
          <w:b w:val="0"/>
          <w:sz w:val="20"/>
          <w:lang w:val="is-IS"/>
        </w:rPr>
        <w:t>strike</w:t>
      </w:r>
      <w:proofErr w:type="spellEnd"/>
      <w:r w:rsidRPr="008436F2">
        <w:rPr>
          <w:b w:val="0"/>
          <w:sz w:val="20"/>
          <w:lang w:val="is-IS"/>
        </w:rPr>
        <w:t xml:space="preserve"> </w:t>
      </w:r>
      <w:proofErr w:type="spellStart"/>
      <w:r w:rsidRPr="008436F2">
        <w:rPr>
          <w:b w:val="0"/>
          <w:sz w:val="20"/>
          <w:lang w:val="is-IS"/>
        </w:rPr>
        <w:t>price</w:t>
      </w:r>
      <w:proofErr w:type="spellEnd"/>
      <w:r w:rsidRPr="008436F2">
        <w:rPr>
          <w:b w:val="0"/>
          <w:sz w:val="20"/>
          <w:lang w:val="is-IS"/>
        </w:rPr>
        <w:t>)</w:t>
      </w:r>
    </w:p>
    <w:p w14:paraId="638B647D" w14:textId="77777777" w:rsidR="00B51120" w:rsidRPr="008436F2" w:rsidRDefault="00B51120" w:rsidP="00867851">
      <w:pPr>
        <w:pStyle w:val="Titill"/>
        <w:numPr>
          <w:ilvl w:val="3"/>
          <w:numId w:val="10"/>
        </w:numPr>
        <w:spacing w:before="60" w:after="60"/>
        <w:jc w:val="left"/>
        <w:rPr>
          <w:b w:val="0"/>
          <w:sz w:val="20"/>
          <w:lang w:val="is-IS"/>
        </w:rPr>
      </w:pPr>
      <w:r w:rsidRPr="008436F2">
        <w:rPr>
          <w:b w:val="0"/>
          <w:sz w:val="20"/>
          <w:lang w:val="is-IS"/>
        </w:rPr>
        <w:t>Ávinningur af valréttinum</w:t>
      </w:r>
    </w:p>
    <w:p w14:paraId="759AF83B" w14:textId="77777777" w:rsidR="00B51120" w:rsidRPr="008436F2" w:rsidRDefault="00B51120" w:rsidP="00867851">
      <w:pPr>
        <w:pStyle w:val="Titill"/>
        <w:numPr>
          <w:ilvl w:val="4"/>
          <w:numId w:val="10"/>
        </w:numPr>
        <w:spacing w:before="60" w:after="60"/>
        <w:jc w:val="left"/>
        <w:rPr>
          <w:b w:val="0"/>
          <w:sz w:val="20"/>
          <w:lang w:val="is-IS"/>
        </w:rPr>
      </w:pPr>
      <w:r w:rsidRPr="008436F2">
        <w:rPr>
          <w:b w:val="0"/>
          <w:sz w:val="20"/>
          <w:lang w:val="is-IS"/>
        </w:rPr>
        <w:t xml:space="preserve">Valréttur í gróða (e. </w:t>
      </w:r>
      <w:proofErr w:type="spellStart"/>
      <w:r w:rsidRPr="008436F2">
        <w:rPr>
          <w:b w:val="0"/>
          <w:sz w:val="20"/>
          <w:lang w:val="is-IS"/>
        </w:rPr>
        <w:t>in</w:t>
      </w:r>
      <w:proofErr w:type="spellEnd"/>
      <w:r w:rsidRPr="008436F2">
        <w:rPr>
          <w:b w:val="0"/>
          <w:sz w:val="20"/>
          <w:lang w:val="is-IS"/>
        </w:rPr>
        <w:t xml:space="preserve"> </w:t>
      </w:r>
      <w:proofErr w:type="spellStart"/>
      <w:r w:rsidRPr="008436F2">
        <w:rPr>
          <w:b w:val="0"/>
          <w:sz w:val="20"/>
          <w:lang w:val="is-IS"/>
        </w:rPr>
        <w:t>the</w:t>
      </w:r>
      <w:proofErr w:type="spellEnd"/>
      <w:r w:rsidRPr="008436F2">
        <w:rPr>
          <w:b w:val="0"/>
          <w:sz w:val="20"/>
          <w:lang w:val="is-IS"/>
        </w:rPr>
        <w:t xml:space="preserve"> </w:t>
      </w:r>
      <w:proofErr w:type="spellStart"/>
      <w:r w:rsidRPr="008436F2">
        <w:rPr>
          <w:b w:val="0"/>
          <w:sz w:val="20"/>
          <w:lang w:val="is-IS"/>
        </w:rPr>
        <w:t>money</w:t>
      </w:r>
      <w:proofErr w:type="spellEnd"/>
      <w:r w:rsidRPr="008436F2">
        <w:rPr>
          <w:b w:val="0"/>
          <w:sz w:val="20"/>
          <w:lang w:val="is-IS"/>
        </w:rPr>
        <w:t>)</w:t>
      </w:r>
    </w:p>
    <w:p w14:paraId="5531F40E" w14:textId="77777777" w:rsidR="00B51120" w:rsidRPr="008436F2" w:rsidRDefault="00B51120" w:rsidP="00867851">
      <w:pPr>
        <w:pStyle w:val="Titill"/>
        <w:numPr>
          <w:ilvl w:val="4"/>
          <w:numId w:val="10"/>
        </w:numPr>
        <w:spacing w:before="60" w:after="60"/>
        <w:jc w:val="left"/>
        <w:rPr>
          <w:b w:val="0"/>
          <w:sz w:val="20"/>
          <w:lang w:val="is-IS"/>
        </w:rPr>
      </w:pPr>
      <w:r w:rsidRPr="008436F2">
        <w:rPr>
          <w:b w:val="0"/>
          <w:sz w:val="20"/>
          <w:lang w:val="is-IS"/>
        </w:rPr>
        <w:t xml:space="preserve">Valréttur á sléttu (e. at </w:t>
      </w:r>
      <w:proofErr w:type="spellStart"/>
      <w:r w:rsidRPr="008436F2">
        <w:rPr>
          <w:b w:val="0"/>
          <w:sz w:val="20"/>
          <w:lang w:val="is-IS"/>
        </w:rPr>
        <w:t>the</w:t>
      </w:r>
      <w:proofErr w:type="spellEnd"/>
      <w:r w:rsidRPr="008436F2">
        <w:rPr>
          <w:b w:val="0"/>
          <w:sz w:val="20"/>
          <w:lang w:val="is-IS"/>
        </w:rPr>
        <w:t xml:space="preserve"> </w:t>
      </w:r>
      <w:proofErr w:type="spellStart"/>
      <w:r w:rsidRPr="008436F2">
        <w:rPr>
          <w:b w:val="0"/>
          <w:sz w:val="20"/>
          <w:lang w:val="is-IS"/>
        </w:rPr>
        <w:t>money</w:t>
      </w:r>
      <w:proofErr w:type="spellEnd"/>
      <w:r w:rsidRPr="008436F2">
        <w:rPr>
          <w:b w:val="0"/>
          <w:sz w:val="20"/>
          <w:lang w:val="is-IS"/>
        </w:rPr>
        <w:t>)</w:t>
      </w:r>
    </w:p>
    <w:p w14:paraId="786CAA67" w14:textId="77777777" w:rsidR="00B51120" w:rsidRPr="008436F2" w:rsidRDefault="00B51120" w:rsidP="00867851">
      <w:pPr>
        <w:pStyle w:val="Titill"/>
        <w:numPr>
          <w:ilvl w:val="4"/>
          <w:numId w:val="10"/>
        </w:numPr>
        <w:spacing w:before="60" w:after="60"/>
        <w:jc w:val="left"/>
        <w:rPr>
          <w:b w:val="0"/>
          <w:sz w:val="20"/>
          <w:lang w:val="is-IS"/>
        </w:rPr>
      </w:pPr>
      <w:r w:rsidRPr="008436F2">
        <w:rPr>
          <w:b w:val="0"/>
          <w:sz w:val="20"/>
          <w:lang w:val="is-IS"/>
        </w:rPr>
        <w:t xml:space="preserve">Valréttur í tapi (e. </w:t>
      </w:r>
      <w:proofErr w:type="spellStart"/>
      <w:r w:rsidRPr="008436F2">
        <w:rPr>
          <w:b w:val="0"/>
          <w:sz w:val="20"/>
          <w:lang w:val="is-IS"/>
        </w:rPr>
        <w:t>out</w:t>
      </w:r>
      <w:proofErr w:type="spellEnd"/>
      <w:r w:rsidRPr="008436F2">
        <w:rPr>
          <w:b w:val="0"/>
          <w:sz w:val="20"/>
          <w:lang w:val="is-IS"/>
        </w:rPr>
        <w:t xml:space="preserve"> of </w:t>
      </w:r>
      <w:proofErr w:type="spellStart"/>
      <w:r w:rsidRPr="008436F2">
        <w:rPr>
          <w:b w:val="0"/>
          <w:sz w:val="20"/>
          <w:lang w:val="is-IS"/>
        </w:rPr>
        <w:t>the</w:t>
      </w:r>
      <w:proofErr w:type="spellEnd"/>
      <w:r w:rsidRPr="008436F2">
        <w:rPr>
          <w:b w:val="0"/>
          <w:sz w:val="20"/>
          <w:lang w:val="is-IS"/>
        </w:rPr>
        <w:t xml:space="preserve"> </w:t>
      </w:r>
      <w:proofErr w:type="spellStart"/>
      <w:r w:rsidRPr="008436F2">
        <w:rPr>
          <w:b w:val="0"/>
          <w:sz w:val="20"/>
          <w:lang w:val="is-IS"/>
        </w:rPr>
        <w:t>money</w:t>
      </w:r>
      <w:proofErr w:type="spellEnd"/>
      <w:r w:rsidRPr="008436F2">
        <w:rPr>
          <w:b w:val="0"/>
          <w:sz w:val="20"/>
          <w:lang w:val="is-IS"/>
        </w:rPr>
        <w:t>)</w:t>
      </w:r>
    </w:p>
    <w:p w14:paraId="7BD23224" w14:textId="77777777" w:rsidR="00B51120" w:rsidRPr="008436F2" w:rsidRDefault="00B51120" w:rsidP="00867851">
      <w:pPr>
        <w:pStyle w:val="Titill"/>
        <w:numPr>
          <w:ilvl w:val="3"/>
          <w:numId w:val="10"/>
        </w:numPr>
        <w:spacing w:before="60" w:after="60"/>
        <w:jc w:val="left"/>
        <w:rPr>
          <w:b w:val="0"/>
          <w:sz w:val="20"/>
          <w:lang w:val="is-IS"/>
        </w:rPr>
      </w:pPr>
      <w:r w:rsidRPr="008436F2">
        <w:rPr>
          <w:b w:val="0"/>
          <w:sz w:val="20"/>
          <w:lang w:val="is-IS"/>
        </w:rPr>
        <w:t xml:space="preserve">Valréttakörfur (e. </w:t>
      </w:r>
      <w:proofErr w:type="spellStart"/>
      <w:r w:rsidRPr="008436F2">
        <w:rPr>
          <w:b w:val="0"/>
          <w:sz w:val="20"/>
          <w:lang w:val="is-IS"/>
        </w:rPr>
        <w:t>option</w:t>
      </w:r>
      <w:proofErr w:type="spellEnd"/>
      <w:r w:rsidRPr="008436F2">
        <w:rPr>
          <w:b w:val="0"/>
          <w:sz w:val="20"/>
          <w:lang w:val="is-IS"/>
        </w:rPr>
        <w:t xml:space="preserve"> </w:t>
      </w:r>
      <w:proofErr w:type="spellStart"/>
      <w:r w:rsidRPr="008436F2">
        <w:rPr>
          <w:b w:val="0"/>
          <w:sz w:val="20"/>
          <w:lang w:val="is-IS"/>
        </w:rPr>
        <w:t>strategies</w:t>
      </w:r>
      <w:proofErr w:type="spellEnd"/>
      <w:r w:rsidRPr="008436F2">
        <w:rPr>
          <w:b w:val="0"/>
          <w:sz w:val="20"/>
          <w:lang w:val="is-IS"/>
        </w:rPr>
        <w:t>)</w:t>
      </w:r>
    </w:p>
    <w:p w14:paraId="49DA91AE" w14:textId="77777777" w:rsidR="00B51120" w:rsidRPr="008436F2" w:rsidRDefault="00B51120" w:rsidP="00867851">
      <w:pPr>
        <w:pStyle w:val="Titill"/>
        <w:numPr>
          <w:ilvl w:val="4"/>
          <w:numId w:val="10"/>
        </w:numPr>
        <w:spacing w:before="60" w:after="60"/>
        <w:jc w:val="left"/>
        <w:rPr>
          <w:b w:val="0"/>
          <w:sz w:val="20"/>
          <w:lang w:val="is-IS"/>
        </w:rPr>
      </w:pPr>
      <w:proofErr w:type="spellStart"/>
      <w:r w:rsidRPr="008436F2">
        <w:rPr>
          <w:b w:val="0"/>
          <w:sz w:val="20"/>
          <w:lang w:val="is-IS"/>
        </w:rPr>
        <w:t>Bolaspönn</w:t>
      </w:r>
      <w:proofErr w:type="spellEnd"/>
      <w:r w:rsidRPr="008436F2">
        <w:rPr>
          <w:b w:val="0"/>
          <w:sz w:val="20"/>
          <w:lang w:val="is-IS"/>
        </w:rPr>
        <w:t xml:space="preserve"> (e. bull </w:t>
      </w:r>
      <w:proofErr w:type="spellStart"/>
      <w:r w:rsidRPr="008436F2">
        <w:rPr>
          <w:b w:val="0"/>
          <w:sz w:val="20"/>
          <w:lang w:val="is-IS"/>
        </w:rPr>
        <w:t>spread</w:t>
      </w:r>
      <w:proofErr w:type="spellEnd"/>
      <w:r w:rsidRPr="008436F2">
        <w:rPr>
          <w:b w:val="0"/>
          <w:sz w:val="20"/>
          <w:lang w:val="is-IS"/>
        </w:rPr>
        <w:t>)</w:t>
      </w:r>
    </w:p>
    <w:p w14:paraId="61138AC3" w14:textId="77777777" w:rsidR="00B51120" w:rsidRPr="008436F2" w:rsidRDefault="00B51120" w:rsidP="00867851">
      <w:pPr>
        <w:pStyle w:val="Titill"/>
        <w:numPr>
          <w:ilvl w:val="4"/>
          <w:numId w:val="10"/>
        </w:numPr>
        <w:spacing w:before="60" w:after="60"/>
        <w:jc w:val="left"/>
        <w:rPr>
          <w:b w:val="0"/>
          <w:sz w:val="20"/>
          <w:lang w:val="is-IS"/>
        </w:rPr>
      </w:pPr>
      <w:proofErr w:type="spellStart"/>
      <w:r w:rsidRPr="008436F2">
        <w:rPr>
          <w:b w:val="0"/>
          <w:sz w:val="20"/>
          <w:lang w:val="is-IS"/>
        </w:rPr>
        <w:t>Bjarnarspönn</w:t>
      </w:r>
      <w:proofErr w:type="spellEnd"/>
      <w:r w:rsidRPr="008436F2">
        <w:rPr>
          <w:b w:val="0"/>
          <w:sz w:val="20"/>
          <w:lang w:val="is-IS"/>
        </w:rPr>
        <w:t xml:space="preserve"> (e. </w:t>
      </w:r>
      <w:proofErr w:type="spellStart"/>
      <w:r w:rsidRPr="008436F2">
        <w:rPr>
          <w:b w:val="0"/>
          <w:sz w:val="20"/>
          <w:lang w:val="is-IS"/>
        </w:rPr>
        <w:t>bear</w:t>
      </w:r>
      <w:proofErr w:type="spellEnd"/>
      <w:r w:rsidRPr="008436F2">
        <w:rPr>
          <w:b w:val="0"/>
          <w:sz w:val="20"/>
          <w:lang w:val="is-IS"/>
        </w:rPr>
        <w:t xml:space="preserve"> </w:t>
      </w:r>
      <w:proofErr w:type="spellStart"/>
      <w:r w:rsidRPr="008436F2">
        <w:rPr>
          <w:b w:val="0"/>
          <w:sz w:val="20"/>
          <w:lang w:val="is-IS"/>
        </w:rPr>
        <w:t>spread</w:t>
      </w:r>
      <w:proofErr w:type="spellEnd"/>
      <w:r w:rsidRPr="008436F2">
        <w:rPr>
          <w:b w:val="0"/>
          <w:sz w:val="20"/>
          <w:lang w:val="is-IS"/>
        </w:rPr>
        <w:t>)</w:t>
      </w:r>
    </w:p>
    <w:p w14:paraId="45BF50C7" w14:textId="77777777" w:rsidR="00B51120" w:rsidRPr="008436F2" w:rsidRDefault="00B51120" w:rsidP="00867851">
      <w:pPr>
        <w:pStyle w:val="Titill"/>
        <w:numPr>
          <w:ilvl w:val="4"/>
          <w:numId w:val="10"/>
        </w:numPr>
        <w:spacing w:before="60" w:after="60"/>
        <w:jc w:val="left"/>
        <w:rPr>
          <w:b w:val="0"/>
          <w:sz w:val="20"/>
          <w:lang w:val="is-IS"/>
        </w:rPr>
      </w:pPr>
      <w:r w:rsidRPr="008436F2">
        <w:rPr>
          <w:b w:val="0"/>
          <w:sz w:val="20"/>
          <w:lang w:val="is-IS"/>
        </w:rPr>
        <w:t xml:space="preserve">Kragi (e. </w:t>
      </w:r>
      <w:proofErr w:type="spellStart"/>
      <w:r w:rsidRPr="008436F2">
        <w:rPr>
          <w:b w:val="0"/>
          <w:sz w:val="20"/>
          <w:lang w:val="is-IS"/>
        </w:rPr>
        <w:t>collar</w:t>
      </w:r>
      <w:proofErr w:type="spellEnd"/>
      <w:r w:rsidRPr="008436F2">
        <w:rPr>
          <w:b w:val="0"/>
          <w:sz w:val="20"/>
          <w:lang w:val="is-IS"/>
        </w:rPr>
        <w:t>)</w:t>
      </w:r>
    </w:p>
    <w:p w14:paraId="578AB862" w14:textId="77777777" w:rsidR="00B51120" w:rsidRPr="008436F2" w:rsidRDefault="00B51120" w:rsidP="00867851">
      <w:pPr>
        <w:pStyle w:val="Titill"/>
        <w:numPr>
          <w:ilvl w:val="4"/>
          <w:numId w:val="10"/>
        </w:numPr>
        <w:spacing w:before="60" w:after="60"/>
        <w:jc w:val="left"/>
        <w:rPr>
          <w:b w:val="0"/>
          <w:sz w:val="20"/>
          <w:lang w:val="is-IS"/>
        </w:rPr>
      </w:pPr>
      <w:r w:rsidRPr="008436F2">
        <w:rPr>
          <w:b w:val="0"/>
          <w:sz w:val="20"/>
          <w:lang w:val="is-IS"/>
        </w:rPr>
        <w:t xml:space="preserve">Fiðrildi (e. </w:t>
      </w:r>
      <w:proofErr w:type="spellStart"/>
      <w:r w:rsidRPr="008436F2">
        <w:rPr>
          <w:b w:val="0"/>
          <w:sz w:val="20"/>
          <w:lang w:val="is-IS"/>
        </w:rPr>
        <w:t>butterfly</w:t>
      </w:r>
      <w:proofErr w:type="spellEnd"/>
      <w:r w:rsidRPr="008436F2">
        <w:rPr>
          <w:b w:val="0"/>
          <w:sz w:val="20"/>
          <w:lang w:val="is-IS"/>
        </w:rPr>
        <w:t>)</w:t>
      </w:r>
    </w:p>
    <w:p w14:paraId="7FD07C7C" w14:textId="77777777" w:rsidR="00B51120" w:rsidRPr="008436F2" w:rsidRDefault="00B51120" w:rsidP="00867851">
      <w:pPr>
        <w:pStyle w:val="Titill"/>
        <w:numPr>
          <w:ilvl w:val="4"/>
          <w:numId w:val="10"/>
        </w:numPr>
        <w:spacing w:before="60" w:after="60"/>
        <w:jc w:val="left"/>
        <w:rPr>
          <w:b w:val="0"/>
          <w:sz w:val="20"/>
          <w:lang w:val="is-IS"/>
        </w:rPr>
      </w:pPr>
      <w:proofErr w:type="spellStart"/>
      <w:r w:rsidRPr="008436F2">
        <w:rPr>
          <w:b w:val="0"/>
          <w:sz w:val="20"/>
          <w:lang w:val="is-IS"/>
        </w:rPr>
        <w:t>Söðull</w:t>
      </w:r>
      <w:proofErr w:type="spellEnd"/>
      <w:r w:rsidRPr="008436F2">
        <w:rPr>
          <w:b w:val="0"/>
          <w:sz w:val="20"/>
          <w:lang w:val="is-IS"/>
        </w:rPr>
        <w:t xml:space="preserve"> (e. </w:t>
      </w:r>
      <w:proofErr w:type="spellStart"/>
      <w:r w:rsidRPr="008436F2">
        <w:rPr>
          <w:b w:val="0"/>
          <w:sz w:val="20"/>
          <w:lang w:val="is-IS"/>
        </w:rPr>
        <w:t>strangle</w:t>
      </w:r>
      <w:proofErr w:type="spellEnd"/>
      <w:r w:rsidRPr="008436F2">
        <w:rPr>
          <w:b w:val="0"/>
          <w:sz w:val="20"/>
          <w:lang w:val="is-IS"/>
        </w:rPr>
        <w:t>)</w:t>
      </w:r>
    </w:p>
    <w:p w14:paraId="7C44AF08" w14:textId="77777777" w:rsidR="00B51120" w:rsidRPr="008436F2" w:rsidRDefault="00B51120" w:rsidP="00867851">
      <w:pPr>
        <w:pStyle w:val="Titill"/>
        <w:numPr>
          <w:ilvl w:val="3"/>
          <w:numId w:val="10"/>
        </w:numPr>
        <w:spacing w:before="60" w:after="60"/>
        <w:jc w:val="left"/>
        <w:rPr>
          <w:b w:val="0"/>
          <w:sz w:val="20"/>
          <w:lang w:val="is-IS"/>
        </w:rPr>
      </w:pPr>
      <w:r w:rsidRPr="008436F2">
        <w:rPr>
          <w:b w:val="0"/>
          <w:sz w:val="20"/>
          <w:lang w:val="is-IS"/>
        </w:rPr>
        <w:t>Áhættustýring með valrétti  og undirliggjandi eign</w:t>
      </w:r>
    </w:p>
    <w:p w14:paraId="71FBCE33" w14:textId="77777777" w:rsidR="00B51120" w:rsidRPr="008436F2" w:rsidRDefault="00B51120" w:rsidP="00867851">
      <w:pPr>
        <w:pStyle w:val="Titill"/>
        <w:numPr>
          <w:ilvl w:val="4"/>
          <w:numId w:val="10"/>
        </w:numPr>
        <w:spacing w:before="60" w:after="60"/>
        <w:jc w:val="left"/>
        <w:rPr>
          <w:b w:val="0"/>
          <w:sz w:val="20"/>
          <w:lang w:val="is-IS"/>
        </w:rPr>
      </w:pPr>
      <w:r w:rsidRPr="008436F2">
        <w:rPr>
          <w:b w:val="0"/>
          <w:sz w:val="20"/>
          <w:lang w:val="is-IS"/>
        </w:rPr>
        <w:t xml:space="preserve">Varinn kaupréttur (e. </w:t>
      </w:r>
      <w:proofErr w:type="spellStart"/>
      <w:r w:rsidRPr="008436F2">
        <w:rPr>
          <w:b w:val="0"/>
          <w:sz w:val="20"/>
          <w:lang w:val="is-IS"/>
        </w:rPr>
        <w:t>covered</w:t>
      </w:r>
      <w:proofErr w:type="spellEnd"/>
      <w:r w:rsidRPr="008436F2">
        <w:rPr>
          <w:b w:val="0"/>
          <w:sz w:val="20"/>
          <w:lang w:val="is-IS"/>
        </w:rPr>
        <w:t xml:space="preserve"> </w:t>
      </w:r>
      <w:proofErr w:type="spellStart"/>
      <w:r w:rsidRPr="008436F2">
        <w:rPr>
          <w:b w:val="0"/>
          <w:sz w:val="20"/>
          <w:lang w:val="is-IS"/>
        </w:rPr>
        <w:t>call</w:t>
      </w:r>
      <w:proofErr w:type="spellEnd"/>
      <w:r w:rsidRPr="008436F2">
        <w:rPr>
          <w:b w:val="0"/>
          <w:sz w:val="20"/>
          <w:lang w:val="is-IS"/>
        </w:rPr>
        <w:t>)</w:t>
      </w:r>
    </w:p>
    <w:p w14:paraId="642263F3" w14:textId="77777777" w:rsidR="00B51120" w:rsidRPr="008436F2" w:rsidRDefault="00B51120" w:rsidP="00867851">
      <w:pPr>
        <w:pStyle w:val="Titill"/>
        <w:numPr>
          <w:ilvl w:val="4"/>
          <w:numId w:val="10"/>
        </w:numPr>
        <w:spacing w:before="60" w:after="60"/>
        <w:jc w:val="left"/>
        <w:rPr>
          <w:b w:val="0"/>
          <w:sz w:val="20"/>
          <w:lang w:val="is-IS"/>
        </w:rPr>
      </w:pPr>
      <w:r w:rsidRPr="008436F2">
        <w:rPr>
          <w:b w:val="0"/>
          <w:sz w:val="20"/>
          <w:lang w:val="is-IS"/>
        </w:rPr>
        <w:t xml:space="preserve">Söluréttur til varnar ( e. </w:t>
      </w:r>
      <w:proofErr w:type="spellStart"/>
      <w:r w:rsidRPr="008436F2">
        <w:rPr>
          <w:b w:val="0"/>
          <w:sz w:val="20"/>
          <w:lang w:val="is-IS"/>
        </w:rPr>
        <w:t>protective</w:t>
      </w:r>
      <w:proofErr w:type="spellEnd"/>
      <w:r w:rsidRPr="008436F2">
        <w:rPr>
          <w:b w:val="0"/>
          <w:sz w:val="20"/>
          <w:lang w:val="is-IS"/>
        </w:rPr>
        <w:t xml:space="preserve"> </w:t>
      </w:r>
      <w:proofErr w:type="spellStart"/>
      <w:r w:rsidRPr="008436F2">
        <w:rPr>
          <w:b w:val="0"/>
          <w:sz w:val="20"/>
          <w:lang w:val="is-IS"/>
        </w:rPr>
        <w:t>put</w:t>
      </w:r>
      <w:proofErr w:type="spellEnd"/>
      <w:r w:rsidRPr="008436F2">
        <w:rPr>
          <w:b w:val="0"/>
          <w:sz w:val="20"/>
          <w:lang w:val="is-IS"/>
        </w:rPr>
        <w:t>)</w:t>
      </w:r>
    </w:p>
    <w:p w14:paraId="16615100" w14:textId="77777777" w:rsidR="00B51120" w:rsidRPr="008436F2" w:rsidRDefault="00B51120" w:rsidP="00867851">
      <w:pPr>
        <w:pStyle w:val="Titill"/>
        <w:numPr>
          <w:ilvl w:val="3"/>
          <w:numId w:val="10"/>
        </w:numPr>
        <w:spacing w:before="60" w:after="60"/>
        <w:jc w:val="left"/>
        <w:rPr>
          <w:b w:val="0"/>
          <w:sz w:val="20"/>
          <w:lang w:val="is-IS"/>
        </w:rPr>
      </w:pPr>
      <w:r w:rsidRPr="008436F2">
        <w:rPr>
          <w:b w:val="0"/>
          <w:sz w:val="20"/>
          <w:lang w:val="is-IS"/>
        </w:rPr>
        <w:t xml:space="preserve">Jafnvirði kaup- og söluréttar (e. </w:t>
      </w:r>
      <w:proofErr w:type="spellStart"/>
      <w:r w:rsidRPr="008436F2">
        <w:rPr>
          <w:b w:val="0"/>
          <w:sz w:val="20"/>
          <w:lang w:val="is-IS"/>
        </w:rPr>
        <w:t>put-call</w:t>
      </w:r>
      <w:proofErr w:type="spellEnd"/>
      <w:r w:rsidRPr="008436F2">
        <w:rPr>
          <w:b w:val="0"/>
          <w:sz w:val="20"/>
          <w:lang w:val="is-IS"/>
        </w:rPr>
        <w:t xml:space="preserve"> </w:t>
      </w:r>
      <w:proofErr w:type="spellStart"/>
      <w:r w:rsidRPr="008436F2">
        <w:rPr>
          <w:b w:val="0"/>
          <w:sz w:val="20"/>
          <w:lang w:val="is-IS"/>
        </w:rPr>
        <w:t>parity</w:t>
      </w:r>
      <w:proofErr w:type="spellEnd"/>
      <w:r w:rsidRPr="008436F2">
        <w:rPr>
          <w:b w:val="0"/>
          <w:sz w:val="20"/>
          <w:lang w:val="is-IS"/>
        </w:rPr>
        <w:t>)</w:t>
      </w:r>
    </w:p>
    <w:p w14:paraId="2E6D19CF" w14:textId="77777777" w:rsidR="00B51120" w:rsidRPr="008436F2" w:rsidRDefault="00B51120" w:rsidP="00867851">
      <w:pPr>
        <w:pStyle w:val="Titill"/>
        <w:numPr>
          <w:ilvl w:val="3"/>
          <w:numId w:val="10"/>
        </w:numPr>
        <w:spacing w:before="60" w:after="60"/>
        <w:jc w:val="left"/>
        <w:rPr>
          <w:b w:val="0"/>
          <w:sz w:val="20"/>
          <w:lang w:val="is-IS"/>
        </w:rPr>
      </w:pPr>
      <w:r w:rsidRPr="008436F2">
        <w:rPr>
          <w:b w:val="0"/>
          <w:sz w:val="20"/>
          <w:lang w:val="is-IS"/>
        </w:rPr>
        <w:t xml:space="preserve">Ýmis sérhæfð afbrigði valrétta (e. </w:t>
      </w:r>
      <w:proofErr w:type="spellStart"/>
      <w:r w:rsidRPr="008436F2">
        <w:rPr>
          <w:b w:val="0"/>
          <w:sz w:val="20"/>
          <w:lang w:val="is-IS"/>
        </w:rPr>
        <w:t>exotic</w:t>
      </w:r>
      <w:proofErr w:type="spellEnd"/>
      <w:r w:rsidRPr="008436F2">
        <w:rPr>
          <w:b w:val="0"/>
          <w:sz w:val="20"/>
          <w:lang w:val="is-IS"/>
        </w:rPr>
        <w:t xml:space="preserve"> </w:t>
      </w:r>
      <w:proofErr w:type="spellStart"/>
      <w:r w:rsidRPr="008436F2">
        <w:rPr>
          <w:b w:val="0"/>
          <w:sz w:val="20"/>
          <w:lang w:val="is-IS"/>
        </w:rPr>
        <w:t>options</w:t>
      </w:r>
      <w:proofErr w:type="spellEnd"/>
      <w:r w:rsidRPr="008436F2">
        <w:rPr>
          <w:b w:val="0"/>
          <w:sz w:val="20"/>
          <w:lang w:val="is-IS"/>
        </w:rPr>
        <w:t>)</w:t>
      </w:r>
    </w:p>
    <w:p w14:paraId="2A83E581" w14:textId="77777777" w:rsidR="00B51120" w:rsidRPr="008436F2" w:rsidRDefault="00B51120" w:rsidP="00867851">
      <w:pPr>
        <w:pStyle w:val="Titill"/>
        <w:numPr>
          <w:ilvl w:val="2"/>
          <w:numId w:val="10"/>
        </w:numPr>
        <w:spacing w:before="60" w:after="60"/>
        <w:jc w:val="left"/>
        <w:rPr>
          <w:b w:val="0"/>
          <w:sz w:val="20"/>
          <w:lang w:val="is-IS"/>
        </w:rPr>
      </w:pPr>
      <w:r w:rsidRPr="008436F2">
        <w:rPr>
          <w:b w:val="0"/>
          <w:sz w:val="20"/>
          <w:lang w:val="is-IS"/>
        </w:rPr>
        <w:t xml:space="preserve"> Verðlagning </w:t>
      </w:r>
      <w:proofErr w:type="spellStart"/>
      <w:r w:rsidRPr="008436F2">
        <w:rPr>
          <w:b w:val="0"/>
          <w:sz w:val="20"/>
          <w:lang w:val="is-IS"/>
        </w:rPr>
        <w:t>valréttarsamninga</w:t>
      </w:r>
      <w:proofErr w:type="spellEnd"/>
    </w:p>
    <w:p w14:paraId="21084E65" w14:textId="77777777" w:rsidR="00B51120" w:rsidRPr="008436F2" w:rsidRDefault="00B51120" w:rsidP="00867851">
      <w:pPr>
        <w:pStyle w:val="Titill"/>
        <w:numPr>
          <w:ilvl w:val="3"/>
          <w:numId w:val="10"/>
        </w:numPr>
        <w:spacing w:before="60" w:after="60"/>
        <w:jc w:val="left"/>
        <w:rPr>
          <w:b w:val="0"/>
          <w:sz w:val="20"/>
          <w:lang w:val="is-IS"/>
        </w:rPr>
      </w:pPr>
      <w:r w:rsidRPr="008436F2">
        <w:rPr>
          <w:b w:val="0"/>
          <w:sz w:val="20"/>
          <w:lang w:val="is-IS"/>
        </w:rPr>
        <w:t>Áhrifaþættir verðlagningar</w:t>
      </w:r>
    </w:p>
    <w:p w14:paraId="56B44BF0" w14:textId="77777777" w:rsidR="00B51120" w:rsidRPr="008436F2" w:rsidRDefault="00B51120" w:rsidP="00867851">
      <w:pPr>
        <w:pStyle w:val="Titill"/>
        <w:numPr>
          <w:ilvl w:val="3"/>
          <w:numId w:val="10"/>
        </w:numPr>
        <w:spacing w:before="60" w:after="60"/>
        <w:jc w:val="left"/>
        <w:rPr>
          <w:b w:val="0"/>
          <w:sz w:val="20"/>
          <w:lang w:val="is-IS"/>
        </w:rPr>
      </w:pPr>
      <w:r w:rsidRPr="008436F2">
        <w:rPr>
          <w:b w:val="0"/>
          <w:sz w:val="20"/>
          <w:lang w:val="is-IS"/>
        </w:rPr>
        <w:t>Forsendur verðlagningar</w:t>
      </w:r>
    </w:p>
    <w:p w14:paraId="5DD20875" w14:textId="77777777" w:rsidR="00B51120" w:rsidRPr="008436F2" w:rsidRDefault="00B51120" w:rsidP="00867851">
      <w:pPr>
        <w:pStyle w:val="Titill"/>
        <w:numPr>
          <w:ilvl w:val="3"/>
          <w:numId w:val="10"/>
        </w:numPr>
        <w:spacing w:before="60" w:after="60"/>
        <w:jc w:val="left"/>
        <w:rPr>
          <w:b w:val="0"/>
          <w:sz w:val="20"/>
          <w:lang w:val="is-IS"/>
        </w:rPr>
      </w:pPr>
      <w:r w:rsidRPr="008436F2">
        <w:rPr>
          <w:b w:val="0"/>
          <w:sz w:val="20"/>
          <w:lang w:val="is-IS"/>
        </w:rPr>
        <w:t>Black-</w:t>
      </w:r>
      <w:proofErr w:type="spellStart"/>
      <w:r w:rsidRPr="008436F2">
        <w:rPr>
          <w:b w:val="0"/>
          <w:sz w:val="20"/>
          <w:lang w:val="is-IS"/>
        </w:rPr>
        <w:t>Scholes</w:t>
      </w:r>
      <w:proofErr w:type="spellEnd"/>
      <w:r w:rsidRPr="008436F2">
        <w:rPr>
          <w:b w:val="0"/>
          <w:sz w:val="20"/>
          <w:lang w:val="is-IS"/>
        </w:rPr>
        <w:t xml:space="preserve"> jafnan</w:t>
      </w:r>
    </w:p>
    <w:p w14:paraId="5D9B5B46" w14:textId="77777777" w:rsidR="00B51120" w:rsidRPr="008436F2" w:rsidRDefault="00B51120" w:rsidP="00867851">
      <w:pPr>
        <w:pStyle w:val="Titill"/>
        <w:numPr>
          <w:ilvl w:val="3"/>
          <w:numId w:val="10"/>
        </w:numPr>
        <w:spacing w:before="60" w:after="60"/>
        <w:jc w:val="left"/>
        <w:rPr>
          <w:b w:val="0"/>
          <w:sz w:val="20"/>
          <w:lang w:val="is-IS"/>
        </w:rPr>
      </w:pPr>
      <w:r w:rsidRPr="008436F2">
        <w:rPr>
          <w:b w:val="0"/>
          <w:sz w:val="20"/>
          <w:lang w:val="is-IS"/>
        </w:rPr>
        <w:t xml:space="preserve">Tvíkostatré (e. </w:t>
      </w:r>
      <w:proofErr w:type="spellStart"/>
      <w:r w:rsidRPr="008436F2">
        <w:rPr>
          <w:b w:val="0"/>
          <w:sz w:val="20"/>
          <w:lang w:val="is-IS"/>
        </w:rPr>
        <w:t>binomial</w:t>
      </w:r>
      <w:proofErr w:type="spellEnd"/>
      <w:r w:rsidRPr="008436F2">
        <w:rPr>
          <w:b w:val="0"/>
          <w:sz w:val="20"/>
          <w:lang w:val="is-IS"/>
        </w:rPr>
        <w:t xml:space="preserve"> </w:t>
      </w:r>
      <w:proofErr w:type="spellStart"/>
      <w:r w:rsidRPr="008436F2">
        <w:rPr>
          <w:b w:val="0"/>
          <w:sz w:val="20"/>
          <w:lang w:val="is-IS"/>
        </w:rPr>
        <w:t>tree</w:t>
      </w:r>
      <w:proofErr w:type="spellEnd"/>
      <w:r w:rsidRPr="008436F2">
        <w:rPr>
          <w:b w:val="0"/>
          <w:sz w:val="20"/>
          <w:lang w:val="is-IS"/>
        </w:rPr>
        <w:t>)</w:t>
      </w:r>
    </w:p>
    <w:p w14:paraId="2C09866A" w14:textId="77777777" w:rsidR="00B51120" w:rsidRPr="008436F2" w:rsidRDefault="00B51120" w:rsidP="00867851">
      <w:pPr>
        <w:pStyle w:val="Titill"/>
        <w:numPr>
          <w:ilvl w:val="2"/>
          <w:numId w:val="10"/>
        </w:numPr>
        <w:spacing w:before="60" w:after="60"/>
        <w:jc w:val="left"/>
        <w:rPr>
          <w:b w:val="0"/>
          <w:sz w:val="20"/>
          <w:lang w:val="is-IS"/>
        </w:rPr>
      </w:pPr>
      <w:r w:rsidRPr="008436F2">
        <w:rPr>
          <w:b w:val="0"/>
          <w:sz w:val="20"/>
          <w:lang w:val="is-IS"/>
        </w:rPr>
        <w:t xml:space="preserve">Mælitæki á áhættu </w:t>
      </w:r>
      <w:proofErr w:type="spellStart"/>
      <w:r w:rsidRPr="008436F2">
        <w:rPr>
          <w:b w:val="0"/>
          <w:sz w:val="20"/>
          <w:lang w:val="is-IS"/>
        </w:rPr>
        <w:t>vilnana</w:t>
      </w:r>
      <w:proofErr w:type="spellEnd"/>
    </w:p>
    <w:p w14:paraId="04765F43" w14:textId="77777777" w:rsidR="00B51120" w:rsidRPr="008436F2" w:rsidRDefault="00B51120" w:rsidP="00867851">
      <w:pPr>
        <w:pStyle w:val="Titill"/>
        <w:numPr>
          <w:ilvl w:val="3"/>
          <w:numId w:val="10"/>
        </w:numPr>
        <w:spacing w:before="60" w:after="60"/>
        <w:jc w:val="left"/>
        <w:rPr>
          <w:b w:val="0"/>
          <w:sz w:val="20"/>
          <w:lang w:val="is-IS"/>
        </w:rPr>
      </w:pPr>
      <w:r w:rsidRPr="008436F2">
        <w:rPr>
          <w:b w:val="0"/>
          <w:sz w:val="20"/>
          <w:lang w:val="is-IS"/>
        </w:rPr>
        <w:t>Delta</w:t>
      </w:r>
    </w:p>
    <w:p w14:paraId="4C313D25" w14:textId="77777777" w:rsidR="00B51120" w:rsidRPr="008436F2" w:rsidRDefault="00B51120" w:rsidP="00867851">
      <w:pPr>
        <w:pStyle w:val="Titill"/>
        <w:numPr>
          <w:ilvl w:val="3"/>
          <w:numId w:val="10"/>
        </w:numPr>
        <w:spacing w:before="60" w:after="60"/>
        <w:jc w:val="left"/>
        <w:rPr>
          <w:b w:val="0"/>
          <w:sz w:val="20"/>
          <w:lang w:val="is-IS"/>
        </w:rPr>
      </w:pPr>
      <w:r w:rsidRPr="008436F2">
        <w:rPr>
          <w:b w:val="0"/>
          <w:sz w:val="20"/>
          <w:lang w:val="is-IS"/>
        </w:rPr>
        <w:t xml:space="preserve">Þeta (e. </w:t>
      </w:r>
      <w:proofErr w:type="spellStart"/>
      <w:r w:rsidRPr="008436F2">
        <w:rPr>
          <w:b w:val="0"/>
          <w:sz w:val="20"/>
          <w:lang w:val="is-IS"/>
        </w:rPr>
        <w:t>theta</w:t>
      </w:r>
      <w:proofErr w:type="spellEnd"/>
      <w:r w:rsidRPr="008436F2">
        <w:rPr>
          <w:b w:val="0"/>
          <w:sz w:val="20"/>
          <w:lang w:val="is-IS"/>
        </w:rPr>
        <w:t>)</w:t>
      </w:r>
    </w:p>
    <w:p w14:paraId="180389F0" w14:textId="77777777" w:rsidR="00B51120" w:rsidRPr="008436F2" w:rsidRDefault="00B51120" w:rsidP="00867851">
      <w:pPr>
        <w:pStyle w:val="Titill"/>
        <w:numPr>
          <w:ilvl w:val="3"/>
          <w:numId w:val="10"/>
        </w:numPr>
        <w:spacing w:before="60" w:after="60"/>
        <w:jc w:val="left"/>
        <w:rPr>
          <w:b w:val="0"/>
          <w:sz w:val="20"/>
          <w:lang w:val="is-IS"/>
        </w:rPr>
      </w:pPr>
      <w:r w:rsidRPr="008436F2">
        <w:rPr>
          <w:b w:val="0"/>
          <w:sz w:val="20"/>
          <w:lang w:val="is-IS"/>
        </w:rPr>
        <w:t xml:space="preserve">Gamma </w:t>
      </w:r>
    </w:p>
    <w:p w14:paraId="5ACF7954" w14:textId="77777777" w:rsidR="00B51120" w:rsidRPr="008436F2" w:rsidRDefault="00B51120" w:rsidP="00867851">
      <w:pPr>
        <w:pStyle w:val="Titill"/>
        <w:numPr>
          <w:ilvl w:val="3"/>
          <w:numId w:val="10"/>
        </w:numPr>
        <w:spacing w:before="60" w:after="60"/>
        <w:jc w:val="left"/>
        <w:rPr>
          <w:b w:val="0"/>
          <w:sz w:val="20"/>
          <w:lang w:val="is-IS"/>
        </w:rPr>
      </w:pPr>
      <w:r w:rsidRPr="008436F2">
        <w:rPr>
          <w:b w:val="0"/>
          <w:sz w:val="20"/>
          <w:lang w:val="is-IS"/>
        </w:rPr>
        <w:t>Vega</w:t>
      </w:r>
    </w:p>
    <w:p w14:paraId="7B75173E" w14:textId="4EE6130C" w:rsidR="00B51120" w:rsidRPr="008436F2" w:rsidRDefault="00B51120" w:rsidP="00867851">
      <w:pPr>
        <w:pStyle w:val="Titill"/>
        <w:numPr>
          <w:ilvl w:val="3"/>
          <w:numId w:val="10"/>
        </w:numPr>
        <w:spacing w:before="60" w:after="60"/>
        <w:jc w:val="left"/>
        <w:rPr>
          <w:b w:val="0"/>
          <w:sz w:val="20"/>
          <w:lang w:val="is-IS"/>
        </w:rPr>
      </w:pPr>
      <w:proofErr w:type="spellStart"/>
      <w:r w:rsidRPr="008436F2">
        <w:rPr>
          <w:b w:val="0"/>
          <w:sz w:val="20"/>
          <w:lang w:val="is-IS"/>
        </w:rPr>
        <w:t>Hró</w:t>
      </w:r>
      <w:proofErr w:type="spellEnd"/>
      <w:r w:rsidRPr="008436F2">
        <w:rPr>
          <w:b w:val="0"/>
          <w:sz w:val="20"/>
          <w:lang w:val="is-IS"/>
        </w:rPr>
        <w:t xml:space="preserve"> (e. </w:t>
      </w:r>
      <w:proofErr w:type="spellStart"/>
      <w:r w:rsidRPr="008436F2">
        <w:rPr>
          <w:b w:val="0"/>
          <w:sz w:val="20"/>
          <w:lang w:val="is-IS"/>
        </w:rPr>
        <w:t>rho</w:t>
      </w:r>
      <w:proofErr w:type="spellEnd"/>
      <w:r w:rsidRPr="008436F2">
        <w:rPr>
          <w:b w:val="0"/>
          <w:sz w:val="20"/>
          <w:lang w:val="is-IS"/>
        </w:rPr>
        <w:t>)</w:t>
      </w:r>
    </w:p>
    <w:p w14:paraId="5609A414" w14:textId="77777777" w:rsidR="00B51120" w:rsidRPr="008436F2" w:rsidRDefault="00B51120" w:rsidP="00867851">
      <w:pPr>
        <w:pStyle w:val="Titill"/>
        <w:numPr>
          <w:ilvl w:val="1"/>
          <w:numId w:val="10"/>
        </w:numPr>
        <w:spacing w:before="60" w:after="60"/>
        <w:jc w:val="left"/>
        <w:rPr>
          <w:b w:val="0"/>
          <w:sz w:val="20"/>
          <w:lang w:val="is-IS"/>
        </w:rPr>
      </w:pPr>
      <w:r w:rsidRPr="008436F2">
        <w:rPr>
          <w:b w:val="0"/>
          <w:sz w:val="20"/>
          <w:lang w:val="is-IS"/>
        </w:rPr>
        <w:t xml:space="preserve">Skipulegir </w:t>
      </w:r>
      <w:proofErr w:type="spellStart"/>
      <w:r w:rsidRPr="008436F2">
        <w:rPr>
          <w:b w:val="0"/>
          <w:sz w:val="20"/>
          <w:lang w:val="is-IS"/>
        </w:rPr>
        <w:t>eftirmarkaðir</w:t>
      </w:r>
      <w:proofErr w:type="spellEnd"/>
      <w:r w:rsidRPr="008436F2">
        <w:rPr>
          <w:b w:val="0"/>
          <w:sz w:val="20"/>
          <w:lang w:val="is-IS"/>
        </w:rPr>
        <w:t xml:space="preserve"> með afleiður</w:t>
      </w:r>
    </w:p>
    <w:p w14:paraId="4AE86529" w14:textId="77777777" w:rsidR="00B51120" w:rsidRPr="008436F2" w:rsidRDefault="00B51120" w:rsidP="00867851">
      <w:pPr>
        <w:pStyle w:val="Titill"/>
        <w:numPr>
          <w:ilvl w:val="2"/>
          <w:numId w:val="10"/>
        </w:numPr>
        <w:spacing w:before="60" w:after="60"/>
        <w:jc w:val="left"/>
        <w:rPr>
          <w:b w:val="0"/>
          <w:sz w:val="20"/>
          <w:lang w:val="is-IS"/>
        </w:rPr>
      </w:pPr>
      <w:r w:rsidRPr="008436F2">
        <w:rPr>
          <w:b w:val="0"/>
          <w:sz w:val="20"/>
          <w:lang w:val="is-IS"/>
        </w:rPr>
        <w:t xml:space="preserve">Tryggingarreikningur (e. margin </w:t>
      </w:r>
      <w:proofErr w:type="spellStart"/>
      <w:r w:rsidRPr="008436F2">
        <w:rPr>
          <w:b w:val="0"/>
          <w:sz w:val="20"/>
          <w:lang w:val="is-IS"/>
        </w:rPr>
        <w:t>account</w:t>
      </w:r>
      <w:proofErr w:type="spellEnd"/>
      <w:r w:rsidRPr="008436F2">
        <w:rPr>
          <w:b w:val="0"/>
          <w:sz w:val="20"/>
          <w:lang w:val="is-IS"/>
        </w:rPr>
        <w:t>)</w:t>
      </w:r>
    </w:p>
    <w:p w14:paraId="507DC430" w14:textId="77777777" w:rsidR="00B51120" w:rsidRPr="008436F2" w:rsidRDefault="00B51120" w:rsidP="00867851">
      <w:pPr>
        <w:pStyle w:val="Titill"/>
        <w:numPr>
          <w:ilvl w:val="2"/>
          <w:numId w:val="10"/>
        </w:numPr>
        <w:spacing w:before="60" w:after="60"/>
        <w:jc w:val="left"/>
        <w:rPr>
          <w:b w:val="0"/>
          <w:sz w:val="20"/>
          <w:lang w:val="is-IS"/>
        </w:rPr>
      </w:pPr>
      <w:r w:rsidRPr="008436F2">
        <w:rPr>
          <w:b w:val="0"/>
          <w:sz w:val="20"/>
          <w:lang w:val="is-IS"/>
        </w:rPr>
        <w:t xml:space="preserve">Miðlægur mótaðili (e. </w:t>
      </w:r>
      <w:proofErr w:type="spellStart"/>
      <w:r w:rsidRPr="008436F2">
        <w:rPr>
          <w:b w:val="0"/>
          <w:sz w:val="20"/>
          <w:lang w:val="is-IS"/>
        </w:rPr>
        <w:t>central</w:t>
      </w:r>
      <w:proofErr w:type="spellEnd"/>
      <w:r w:rsidRPr="008436F2">
        <w:rPr>
          <w:b w:val="0"/>
          <w:sz w:val="20"/>
          <w:lang w:val="is-IS"/>
        </w:rPr>
        <w:t xml:space="preserve"> </w:t>
      </w:r>
      <w:proofErr w:type="spellStart"/>
      <w:r w:rsidRPr="008436F2">
        <w:rPr>
          <w:b w:val="0"/>
          <w:sz w:val="20"/>
          <w:lang w:val="is-IS"/>
        </w:rPr>
        <w:t>counterparty</w:t>
      </w:r>
      <w:proofErr w:type="spellEnd"/>
      <w:r w:rsidRPr="008436F2">
        <w:rPr>
          <w:b w:val="0"/>
          <w:sz w:val="20"/>
          <w:lang w:val="is-IS"/>
        </w:rPr>
        <w:t>)</w:t>
      </w:r>
    </w:p>
    <w:p w14:paraId="03DC4DAB" w14:textId="77777777" w:rsidR="00B51120" w:rsidRPr="008436F2" w:rsidRDefault="00B51120" w:rsidP="00867851">
      <w:pPr>
        <w:pStyle w:val="Titill"/>
        <w:numPr>
          <w:ilvl w:val="2"/>
          <w:numId w:val="10"/>
        </w:numPr>
        <w:spacing w:before="60" w:after="60"/>
        <w:jc w:val="left"/>
        <w:rPr>
          <w:b w:val="0"/>
          <w:sz w:val="20"/>
          <w:lang w:val="is-IS"/>
        </w:rPr>
      </w:pPr>
      <w:r w:rsidRPr="008436F2">
        <w:rPr>
          <w:b w:val="0"/>
          <w:sz w:val="20"/>
          <w:lang w:val="is-IS"/>
        </w:rPr>
        <w:t>Stöðluð verðþrep og gildistímar</w:t>
      </w:r>
    </w:p>
    <w:p w14:paraId="359C3FA3" w14:textId="77777777" w:rsidR="00B51120" w:rsidRPr="008436F2" w:rsidRDefault="00B51120" w:rsidP="00867851">
      <w:pPr>
        <w:pStyle w:val="Titill"/>
        <w:numPr>
          <w:ilvl w:val="2"/>
          <w:numId w:val="10"/>
        </w:numPr>
        <w:spacing w:before="60" w:after="60"/>
        <w:jc w:val="left"/>
        <w:rPr>
          <w:b w:val="0"/>
          <w:sz w:val="20"/>
          <w:lang w:val="is-IS"/>
        </w:rPr>
      </w:pPr>
      <w:r w:rsidRPr="008436F2">
        <w:rPr>
          <w:b w:val="0"/>
          <w:sz w:val="20"/>
          <w:lang w:val="is-IS"/>
        </w:rPr>
        <w:t>Dreifing rauntímaupplýsinga</w:t>
      </w:r>
    </w:p>
    <w:p w14:paraId="16A7D9D6" w14:textId="31BB104A" w:rsidR="00F02A03" w:rsidRPr="008436F2" w:rsidRDefault="007B1E85" w:rsidP="00867851">
      <w:pPr>
        <w:pStyle w:val="Titill"/>
        <w:numPr>
          <w:ilvl w:val="0"/>
          <w:numId w:val="10"/>
        </w:numPr>
        <w:spacing w:before="60" w:after="60"/>
        <w:jc w:val="left"/>
        <w:rPr>
          <w:sz w:val="20"/>
          <w:lang w:val="is-IS"/>
        </w:rPr>
      </w:pPr>
      <w:r w:rsidRPr="008436F2">
        <w:rPr>
          <w:sz w:val="20"/>
          <w:lang w:val="is-IS"/>
        </w:rPr>
        <w:t>Gjaldeyrir</w:t>
      </w:r>
    </w:p>
    <w:p w14:paraId="2637FBA8" w14:textId="77777777" w:rsidR="007B1E85" w:rsidRPr="008436F2" w:rsidRDefault="007B1E85" w:rsidP="00867851">
      <w:pPr>
        <w:pStyle w:val="Titill"/>
        <w:numPr>
          <w:ilvl w:val="1"/>
          <w:numId w:val="10"/>
        </w:numPr>
        <w:spacing w:before="60" w:after="60"/>
        <w:jc w:val="left"/>
        <w:rPr>
          <w:b w:val="0"/>
          <w:sz w:val="20"/>
          <w:lang w:val="is-IS"/>
        </w:rPr>
      </w:pPr>
      <w:r w:rsidRPr="008436F2">
        <w:rPr>
          <w:b w:val="0"/>
          <w:sz w:val="20"/>
          <w:lang w:val="is-IS"/>
        </w:rPr>
        <w:t xml:space="preserve">Ástæður gjaldeyrisviðskipta </w:t>
      </w:r>
    </w:p>
    <w:p w14:paraId="4CBE3412" w14:textId="77777777" w:rsidR="007B1E85" w:rsidRPr="008436F2" w:rsidRDefault="007B1E85" w:rsidP="00867851">
      <w:pPr>
        <w:pStyle w:val="Titill"/>
        <w:numPr>
          <w:ilvl w:val="2"/>
          <w:numId w:val="10"/>
        </w:numPr>
        <w:spacing w:before="60" w:after="60"/>
        <w:jc w:val="left"/>
        <w:rPr>
          <w:b w:val="0"/>
          <w:sz w:val="20"/>
          <w:lang w:val="is-IS"/>
        </w:rPr>
      </w:pPr>
      <w:r w:rsidRPr="008436F2">
        <w:rPr>
          <w:b w:val="0"/>
          <w:sz w:val="20"/>
          <w:lang w:val="is-IS"/>
        </w:rPr>
        <w:t>Greiðslur fyrir vörur og þjónustu</w:t>
      </w:r>
    </w:p>
    <w:p w14:paraId="37E080CA" w14:textId="77777777" w:rsidR="007B1E85" w:rsidRPr="008436F2" w:rsidRDefault="007B1E85" w:rsidP="00867851">
      <w:pPr>
        <w:pStyle w:val="Titill"/>
        <w:numPr>
          <w:ilvl w:val="2"/>
          <w:numId w:val="10"/>
        </w:numPr>
        <w:spacing w:before="60" w:after="60"/>
        <w:jc w:val="left"/>
        <w:rPr>
          <w:b w:val="0"/>
          <w:sz w:val="20"/>
          <w:lang w:val="is-IS"/>
        </w:rPr>
      </w:pPr>
      <w:r w:rsidRPr="008436F2">
        <w:rPr>
          <w:b w:val="0"/>
          <w:sz w:val="20"/>
          <w:lang w:val="is-IS"/>
        </w:rPr>
        <w:t>Fjárfestingarhreyfingar</w:t>
      </w:r>
    </w:p>
    <w:p w14:paraId="3AB98E97" w14:textId="77777777" w:rsidR="007B1E85" w:rsidRPr="008436F2" w:rsidRDefault="007B1E85" w:rsidP="00867851">
      <w:pPr>
        <w:pStyle w:val="Titill"/>
        <w:numPr>
          <w:ilvl w:val="2"/>
          <w:numId w:val="10"/>
        </w:numPr>
        <w:spacing w:before="60" w:after="60"/>
        <w:jc w:val="left"/>
        <w:rPr>
          <w:b w:val="0"/>
          <w:sz w:val="20"/>
          <w:lang w:val="is-IS"/>
        </w:rPr>
      </w:pPr>
      <w:r w:rsidRPr="008436F2">
        <w:rPr>
          <w:b w:val="0"/>
          <w:sz w:val="20"/>
          <w:lang w:val="is-IS"/>
        </w:rPr>
        <w:t>Áhættuvarnir</w:t>
      </w:r>
    </w:p>
    <w:p w14:paraId="4396D1E7" w14:textId="5E8B5DDF" w:rsidR="007B1E85" w:rsidRPr="008436F2" w:rsidRDefault="007B1E85" w:rsidP="00867851">
      <w:pPr>
        <w:pStyle w:val="Titill"/>
        <w:numPr>
          <w:ilvl w:val="2"/>
          <w:numId w:val="10"/>
        </w:numPr>
        <w:spacing w:before="60" w:after="60"/>
        <w:jc w:val="left"/>
        <w:rPr>
          <w:b w:val="0"/>
          <w:sz w:val="20"/>
          <w:lang w:val="is-IS"/>
        </w:rPr>
      </w:pPr>
      <w:r w:rsidRPr="008436F2">
        <w:rPr>
          <w:b w:val="0"/>
          <w:sz w:val="20"/>
          <w:lang w:val="is-IS"/>
        </w:rPr>
        <w:t>Hagnaðarfæri og spákaupmennska</w:t>
      </w:r>
    </w:p>
    <w:p w14:paraId="0BFF52C7" w14:textId="77777777" w:rsidR="007B1E85" w:rsidRPr="008436F2" w:rsidRDefault="007B1E85" w:rsidP="00867851">
      <w:pPr>
        <w:pStyle w:val="Titill"/>
        <w:numPr>
          <w:ilvl w:val="1"/>
          <w:numId w:val="10"/>
        </w:numPr>
        <w:spacing w:before="60" w:after="60"/>
        <w:jc w:val="left"/>
        <w:rPr>
          <w:b w:val="0"/>
          <w:sz w:val="20"/>
          <w:lang w:val="is-IS"/>
        </w:rPr>
      </w:pPr>
      <w:r w:rsidRPr="008436F2">
        <w:rPr>
          <w:b w:val="0"/>
          <w:sz w:val="20"/>
          <w:lang w:val="is-IS"/>
        </w:rPr>
        <w:t>Umfang gjaldeyrisviðskipta</w:t>
      </w:r>
    </w:p>
    <w:p w14:paraId="5D17572F" w14:textId="77777777" w:rsidR="007B1E85" w:rsidRPr="008436F2" w:rsidRDefault="007B1E85" w:rsidP="00867851">
      <w:pPr>
        <w:pStyle w:val="Titill"/>
        <w:numPr>
          <w:ilvl w:val="2"/>
          <w:numId w:val="10"/>
        </w:numPr>
        <w:spacing w:before="60" w:after="60"/>
        <w:jc w:val="left"/>
        <w:rPr>
          <w:b w:val="0"/>
          <w:sz w:val="20"/>
          <w:lang w:val="is-IS"/>
        </w:rPr>
      </w:pPr>
      <w:r w:rsidRPr="008436F2">
        <w:rPr>
          <w:b w:val="0"/>
          <w:sz w:val="20"/>
          <w:lang w:val="is-IS"/>
        </w:rPr>
        <w:t>Í heiminum</w:t>
      </w:r>
    </w:p>
    <w:p w14:paraId="253C92BA" w14:textId="6BBA1CBF" w:rsidR="007B1E85" w:rsidRPr="008436F2" w:rsidRDefault="007B1E85" w:rsidP="00867851">
      <w:pPr>
        <w:pStyle w:val="Titill"/>
        <w:numPr>
          <w:ilvl w:val="2"/>
          <w:numId w:val="10"/>
        </w:numPr>
        <w:spacing w:before="60" w:after="60"/>
        <w:jc w:val="left"/>
        <w:rPr>
          <w:b w:val="0"/>
          <w:sz w:val="20"/>
          <w:lang w:val="is-IS"/>
        </w:rPr>
      </w:pPr>
      <w:r w:rsidRPr="008436F2">
        <w:rPr>
          <w:b w:val="0"/>
          <w:sz w:val="20"/>
          <w:lang w:val="is-IS"/>
        </w:rPr>
        <w:t>Á Íslandi</w:t>
      </w:r>
    </w:p>
    <w:p w14:paraId="1FD5B686" w14:textId="77777777" w:rsidR="007B1E85" w:rsidRPr="008436F2" w:rsidRDefault="007B1E85" w:rsidP="00867851">
      <w:pPr>
        <w:pStyle w:val="Titill"/>
        <w:numPr>
          <w:ilvl w:val="1"/>
          <w:numId w:val="10"/>
        </w:numPr>
        <w:spacing w:before="60" w:after="60"/>
        <w:jc w:val="left"/>
        <w:rPr>
          <w:b w:val="0"/>
          <w:sz w:val="20"/>
          <w:lang w:val="is-IS"/>
        </w:rPr>
      </w:pPr>
      <w:r w:rsidRPr="008436F2">
        <w:rPr>
          <w:b w:val="0"/>
          <w:sz w:val="20"/>
          <w:lang w:val="is-IS"/>
        </w:rPr>
        <w:t>Seðlabanki</w:t>
      </w:r>
    </w:p>
    <w:p w14:paraId="64C7FB0F" w14:textId="77777777" w:rsidR="007B1E85" w:rsidRPr="008436F2" w:rsidRDefault="007B1E85" w:rsidP="00867851">
      <w:pPr>
        <w:pStyle w:val="Titill"/>
        <w:numPr>
          <w:ilvl w:val="2"/>
          <w:numId w:val="10"/>
        </w:numPr>
        <w:spacing w:before="60" w:after="60"/>
        <w:jc w:val="left"/>
        <w:rPr>
          <w:b w:val="0"/>
          <w:sz w:val="20"/>
          <w:lang w:val="is-IS"/>
        </w:rPr>
      </w:pPr>
      <w:r w:rsidRPr="008436F2">
        <w:rPr>
          <w:b w:val="0"/>
          <w:sz w:val="20"/>
          <w:lang w:val="is-IS"/>
        </w:rPr>
        <w:t>Gengisstefna</w:t>
      </w:r>
    </w:p>
    <w:p w14:paraId="66F75A1E" w14:textId="77777777" w:rsidR="007B1E85" w:rsidRPr="008436F2" w:rsidRDefault="007B1E85" w:rsidP="00867851">
      <w:pPr>
        <w:pStyle w:val="Titill"/>
        <w:numPr>
          <w:ilvl w:val="2"/>
          <w:numId w:val="10"/>
        </w:numPr>
        <w:spacing w:before="60" w:after="60"/>
        <w:jc w:val="left"/>
        <w:rPr>
          <w:b w:val="0"/>
          <w:sz w:val="20"/>
          <w:lang w:val="is-IS"/>
        </w:rPr>
      </w:pPr>
      <w:r w:rsidRPr="008436F2">
        <w:rPr>
          <w:b w:val="0"/>
          <w:sz w:val="20"/>
          <w:lang w:val="is-IS"/>
        </w:rPr>
        <w:t>Verðbólgumarkmið</w:t>
      </w:r>
    </w:p>
    <w:p w14:paraId="3A4931C7" w14:textId="77777777" w:rsidR="007B1E85" w:rsidRPr="008436F2" w:rsidRDefault="007B1E85" w:rsidP="00867851">
      <w:pPr>
        <w:pStyle w:val="Titill"/>
        <w:numPr>
          <w:ilvl w:val="2"/>
          <w:numId w:val="10"/>
        </w:numPr>
        <w:spacing w:before="60" w:after="60"/>
        <w:jc w:val="left"/>
        <w:rPr>
          <w:b w:val="0"/>
          <w:sz w:val="20"/>
          <w:lang w:val="is-IS"/>
        </w:rPr>
      </w:pPr>
      <w:r w:rsidRPr="008436F2">
        <w:rPr>
          <w:b w:val="0"/>
          <w:sz w:val="20"/>
          <w:lang w:val="is-IS"/>
        </w:rPr>
        <w:t>Vikmörk</w:t>
      </w:r>
    </w:p>
    <w:p w14:paraId="250762F5" w14:textId="77777777" w:rsidR="007B1E85" w:rsidRPr="008436F2" w:rsidRDefault="007B1E85" w:rsidP="00867851">
      <w:pPr>
        <w:pStyle w:val="Titill"/>
        <w:numPr>
          <w:ilvl w:val="2"/>
          <w:numId w:val="10"/>
        </w:numPr>
        <w:spacing w:before="60" w:after="60"/>
        <w:jc w:val="left"/>
        <w:rPr>
          <w:b w:val="0"/>
          <w:sz w:val="20"/>
          <w:lang w:val="is-IS"/>
        </w:rPr>
      </w:pPr>
      <w:r w:rsidRPr="008436F2">
        <w:rPr>
          <w:b w:val="0"/>
          <w:sz w:val="20"/>
          <w:lang w:val="is-IS"/>
        </w:rPr>
        <w:t>Inngrip á gjaldeyrismarkað</w:t>
      </w:r>
    </w:p>
    <w:p w14:paraId="761452EE" w14:textId="660664D5" w:rsidR="007B1E85" w:rsidRPr="008436F2" w:rsidRDefault="007B1E85" w:rsidP="00867851">
      <w:pPr>
        <w:pStyle w:val="Titill"/>
        <w:numPr>
          <w:ilvl w:val="2"/>
          <w:numId w:val="10"/>
        </w:numPr>
        <w:spacing w:before="60" w:after="60"/>
        <w:jc w:val="left"/>
        <w:rPr>
          <w:b w:val="0"/>
          <w:sz w:val="20"/>
          <w:lang w:val="is-IS"/>
        </w:rPr>
      </w:pPr>
      <w:r w:rsidRPr="008436F2">
        <w:rPr>
          <w:b w:val="0"/>
          <w:sz w:val="20"/>
          <w:lang w:val="is-IS"/>
        </w:rPr>
        <w:t>Gjaldeyrishöft</w:t>
      </w:r>
    </w:p>
    <w:p w14:paraId="04BE6D40" w14:textId="77777777" w:rsidR="007B1E85" w:rsidRPr="008436F2" w:rsidRDefault="007B1E85" w:rsidP="00867851">
      <w:pPr>
        <w:pStyle w:val="Titill"/>
        <w:numPr>
          <w:ilvl w:val="1"/>
          <w:numId w:val="10"/>
        </w:numPr>
        <w:spacing w:before="60" w:after="60"/>
        <w:jc w:val="left"/>
        <w:rPr>
          <w:b w:val="0"/>
          <w:sz w:val="20"/>
          <w:lang w:val="is-IS"/>
        </w:rPr>
      </w:pPr>
      <w:r w:rsidRPr="008436F2">
        <w:rPr>
          <w:b w:val="0"/>
          <w:sz w:val="20"/>
          <w:lang w:val="is-IS"/>
        </w:rPr>
        <w:t>Helstu gjaldmiðlar</w:t>
      </w:r>
    </w:p>
    <w:p w14:paraId="1871DC3C" w14:textId="77777777" w:rsidR="007B1E85" w:rsidRPr="008436F2" w:rsidRDefault="007B1E85" w:rsidP="00867851">
      <w:pPr>
        <w:pStyle w:val="Titill"/>
        <w:numPr>
          <w:ilvl w:val="2"/>
          <w:numId w:val="10"/>
        </w:numPr>
        <w:spacing w:before="60" w:after="60"/>
        <w:jc w:val="left"/>
        <w:rPr>
          <w:b w:val="0"/>
          <w:sz w:val="20"/>
          <w:lang w:val="is-IS"/>
        </w:rPr>
      </w:pPr>
      <w:r w:rsidRPr="008436F2">
        <w:rPr>
          <w:b w:val="0"/>
          <w:sz w:val="20"/>
          <w:lang w:val="is-IS"/>
        </w:rPr>
        <w:lastRenderedPageBreak/>
        <w:t>Hlutdeild í viðskiptum erlendis og á Íslandi</w:t>
      </w:r>
    </w:p>
    <w:p w14:paraId="631AB52C" w14:textId="77777777" w:rsidR="007B1E85" w:rsidRPr="008436F2" w:rsidRDefault="007B1E85" w:rsidP="00867851">
      <w:pPr>
        <w:pStyle w:val="Titill"/>
        <w:numPr>
          <w:ilvl w:val="2"/>
          <w:numId w:val="10"/>
        </w:numPr>
        <w:spacing w:before="60" w:after="60"/>
        <w:jc w:val="left"/>
        <w:rPr>
          <w:b w:val="0"/>
          <w:sz w:val="20"/>
          <w:lang w:val="is-IS"/>
        </w:rPr>
      </w:pPr>
      <w:r w:rsidRPr="008436F2">
        <w:rPr>
          <w:b w:val="0"/>
          <w:sz w:val="20"/>
          <w:lang w:val="is-IS"/>
        </w:rPr>
        <w:t>Gjaldmiðlar með sérstöðu/sérstakt hlutverk</w:t>
      </w:r>
    </w:p>
    <w:p w14:paraId="6ACEA9F4" w14:textId="77777777" w:rsidR="007B1E85" w:rsidRPr="008436F2" w:rsidRDefault="007B1E85" w:rsidP="00867851">
      <w:pPr>
        <w:pStyle w:val="Titill"/>
        <w:numPr>
          <w:ilvl w:val="1"/>
          <w:numId w:val="10"/>
        </w:numPr>
        <w:spacing w:before="60" w:after="60"/>
        <w:jc w:val="left"/>
        <w:rPr>
          <w:b w:val="0"/>
          <w:sz w:val="20"/>
          <w:lang w:val="is-IS"/>
        </w:rPr>
      </w:pPr>
      <w:r w:rsidRPr="008436F2">
        <w:rPr>
          <w:b w:val="0"/>
          <w:sz w:val="20"/>
          <w:lang w:val="is-IS"/>
        </w:rPr>
        <w:t>Hugtök í gjaldeyrisviðskiptum</w:t>
      </w:r>
    </w:p>
    <w:p w14:paraId="155AEEA7" w14:textId="77777777" w:rsidR="007B1E85" w:rsidRPr="008436F2" w:rsidRDefault="007B1E85" w:rsidP="00867851">
      <w:pPr>
        <w:pStyle w:val="Titill"/>
        <w:numPr>
          <w:ilvl w:val="2"/>
          <w:numId w:val="10"/>
        </w:numPr>
        <w:spacing w:before="60" w:after="60"/>
        <w:jc w:val="left"/>
        <w:rPr>
          <w:b w:val="0"/>
          <w:sz w:val="20"/>
          <w:lang w:val="is-IS"/>
        </w:rPr>
      </w:pPr>
      <w:r w:rsidRPr="008436F2">
        <w:rPr>
          <w:b w:val="0"/>
          <w:sz w:val="20"/>
          <w:lang w:val="is-IS"/>
        </w:rPr>
        <w:t xml:space="preserve">Stundargengi (e. </w:t>
      </w:r>
      <w:proofErr w:type="spellStart"/>
      <w:r w:rsidRPr="008436F2">
        <w:rPr>
          <w:b w:val="0"/>
          <w:sz w:val="20"/>
          <w:lang w:val="is-IS"/>
        </w:rPr>
        <w:t>spot</w:t>
      </w:r>
      <w:proofErr w:type="spellEnd"/>
      <w:r w:rsidRPr="008436F2">
        <w:rPr>
          <w:b w:val="0"/>
          <w:sz w:val="20"/>
          <w:lang w:val="is-IS"/>
        </w:rPr>
        <w:t xml:space="preserve"> </w:t>
      </w:r>
      <w:proofErr w:type="spellStart"/>
      <w:r w:rsidRPr="008436F2">
        <w:rPr>
          <w:b w:val="0"/>
          <w:sz w:val="20"/>
          <w:lang w:val="is-IS"/>
        </w:rPr>
        <w:t>price</w:t>
      </w:r>
      <w:proofErr w:type="spellEnd"/>
      <w:r w:rsidRPr="008436F2">
        <w:rPr>
          <w:b w:val="0"/>
          <w:sz w:val="20"/>
          <w:lang w:val="is-IS"/>
        </w:rPr>
        <w:t>)</w:t>
      </w:r>
    </w:p>
    <w:p w14:paraId="5C823DA1" w14:textId="77777777" w:rsidR="007B1E85" w:rsidRPr="008436F2" w:rsidRDefault="007B1E85" w:rsidP="00867851">
      <w:pPr>
        <w:pStyle w:val="Titill"/>
        <w:numPr>
          <w:ilvl w:val="2"/>
          <w:numId w:val="10"/>
        </w:numPr>
        <w:spacing w:before="60" w:after="60"/>
        <w:jc w:val="left"/>
        <w:rPr>
          <w:b w:val="0"/>
          <w:sz w:val="20"/>
          <w:lang w:val="is-IS"/>
        </w:rPr>
      </w:pPr>
      <w:r w:rsidRPr="008436F2">
        <w:rPr>
          <w:b w:val="0"/>
          <w:sz w:val="20"/>
          <w:lang w:val="is-IS"/>
        </w:rPr>
        <w:t xml:space="preserve">Framvirkt gengi (e. </w:t>
      </w:r>
      <w:proofErr w:type="spellStart"/>
      <w:r w:rsidRPr="008436F2">
        <w:rPr>
          <w:b w:val="0"/>
          <w:sz w:val="20"/>
          <w:lang w:val="is-IS"/>
        </w:rPr>
        <w:t>forward</w:t>
      </w:r>
      <w:proofErr w:type="spellEnd"/>
      <w:r w:rsidRPr="008436F2">
        <w:rPr>
          <w:b w:val="0"/>
          <w:sz w:val="20"/>
          <w:lang w:val="is-IS"/>
        </w:rPr>
        <w:t xml:space="preserve"> </w:t>
      </w:r>
      <w:proofErr w:type="spellStart"/>
      <w:r w:rsidRPr="008436F2">
        <w:rPr>
          <w:b w:val="0"/>
          <w:sz w:val="20"/>
          <w:lang w:val="is-IS"/>
        </w:rPr>
        <w:t>price</w:t>
      </w:r>
      <w:proofErr w:type="spellEnd"/>
      <w:r w:rsidRPr="008436F2">
        <w:rPr>
          <w:b w:val="0"/>
          <w:sz w:val="20"/>
          <w:lang w:val="is-IS"/>
        </w:rPr>
        <w:t>)</w:t>
      </w:r>
    </w:p>
    <w:p w14:paraId="0B8335D7" w14:textId="77777777" w:rsidR="007B1E85" w:rsidRPr="008436F2" w:rsidRDefault="007B1E85" w:rsidP="00867851">
      <w:pPr>
        <w:pStyle w:val="Titill"/>
        <w:numPr>
          <w:ilvl w:val="2"/>
          <w:numId w:val="10"/>
        </w:numPr>
        <w:spacing w:before="60" w:after="60"/>
        <w:jc w:val="left"/>
        <w:rPr>
          <w:b w:val="0"/>
          <w:sz w:val="20"/>
          <w:lang w:val="is-IS"/>
        </w:rPr>
      </w:pPr>
      <w:r w:rsidRPr="008436F2">
        <w:rPr>
          <w:b w:val="0"/>
          <w:sz w:val="20"/>
          <w:lang w:val="is-IS"/>
        </w:rPr>
        <w:t xml:space="preserve">Krossgengi (e. </w:t>
      </w:r>
      <w:proofErr w:type="spellStart"/>
      <w:r w:rsidRPr="008436F2">
        <w:rPr>
          <w:b w:val="0"/>
          <w:sz w:val="20"/>
          <w:lang w:val="is-IS"/>
        </w:rPr>
        <w:t>cross</w:t>
      </w:r>
      <w:proofErr w:type="spellEnd"/>
      <w:r w:rsidRPr="008436F2">
        <w:rPr>
          <w:b w:val="0"/>
          <w:sz w:val="20"/>
          <w:lang w:val="is-IS"/>
        </w:rPr>
        <w:t xml:space="preserve"> </w:t>
      </w:r>
      <w:proofErr w:type="spellStart"/>
      <w:r w:rsidRPr="008436F2">
        <w:rPr>
          <w:b w:val="0"/>
          <w:sz w:val="20"/>
          <w:lang w:val="is-IS"/>
        </w:rPr>
        <w:t>rates</w:t>
      </w:r>
      <w:proofErr w:type="spellEnd"/>
      <w:r w:rsidRPr="008436F2">
        <w:rPr>
          <w:b w:val="0"/>
          <w:sz w:val="20"/>
          <w:lang w:val="is-IS"/>
        </w:rPr>
        <w:t>)</w:t>
      </w:r>
    </w:p>
    <w:p w14:paraId="167C78D3" w14:textId="664452B1" w:rsidR="007B1E85" w:rsidRPr="008436F2" w:rsidRDefault="007B1E85" w:rsidP="00867851">
      <w:pPr>
        <w:pStyle w:val="Titill"/>
        <w:numPr>
          <w:ilvl w:val="2"/>
          <w:numId w:val="10"/>
        </w:numPr>
        <w:spacing w:before="60" w:after="60"/>
        <w:jc w:val="left"/>
        <w:rPr>
          <w:b w:val="0"/>
          <w:sz w:val="20"/>
          <w:lang w:val="is-IS"/>
        </w:rPr>
      </w:pPr>
      <w:r w:rsidRPr="008436F2">
        <w:rPr>
          <w:b w:val="0"/>
          <w:sz w:val="20"/>
          <w:lang w:val="is-IS"/>
        </w:rPr>
        <w:t xml:space="preserve">Skiptasamningar (e. </w:t>
      </w:r>
      <w:proofErr w:type="spellStart"/>
      <w:r w:rsidRPr="008436F2">
        <w:rPr>
          <w:b w:val="0"/>
          <w:sz w:val="20"/>
          <w:lang w:val="is-IS"/>
        </w:rPr>
        <w:t>swap</w:t>
      </w:r>
      <w:proofErr w:type="spellEnd"/>
      <w:r w:rsidRPr="008436F2">
        <w:rPr>
          <w:b w:val="0"/>
          <w:sz w:val="20"/>
          <w:lang w:val="is-IS"/>
        </w:rPr>
        <w:t>)</w:t>
      </w:r>
    </w:p>
    <w:p w14:paraId="4033EE53" w14:textId="77777777" w:rsidR="007B1E85" w:rsidRPr="008436F2" w:rsidRDefault="007B1E85" w:rsidP="00867851">
      <w:pPr>
        <w:pStyle w:val="Titill"/>
        <w:numPr>
          <w:ilvl w:val="1"/>
          <w:numId w:val="10"/>
        </w:numPr>
        <w:spacing w:before="60" w:after="60"/>
        <w:jc w:val="left"/>
        <w:rPr>
          <w:b w:val="0"/>
          <w:sz w:val="20"/>
          <w:lang w:val="is-IS"/>
        </w:rPr>
      </w:pPr>
      <w:r w:rsidRPr="008436F2">
        <w:rPr>
          <w:b w:val="0"/>
          <w:sz w:val="20"/>
          <w:lang w:val="is-IS"/>
        </w:rPr>
        <w:t>Vaxtamunur milli landa</w:t>
      </w:r>
    </w:p>
    <w:p w14:paraId="0577E7AA" w14:textId="44476809" w:rsidR="007B1E85" w:rsidRPr="008436F2" w:rsidRDefault="007B1E85" w:rsidP="00867851">
      <w:pPr>
        <w:pStyle w:val="Titill"/>
        <w:numPr>
          <w:ilvl w:val="2"/>
          <w:numId w:val="10"/>
        </w:numPr>
        <w:spacing w:before="60" w:after="60"/>
        <w:jc w:val="left"/>
        <w:rPr>
          <w:b w:val="0"/>
          <w:sz w:val="20"/>
          <w:lang w:val="is-IS"/>
        </w:rPr>
      </w:pPr>
      <w:r w:rsidRPr="008436F2">
        <w:rPr>
          <w:b w:val="0"/>
          <w:sz w:val="20"/>
          <w:lang w:val="is-IS"/>
        </w:rPr>
        <w:t>Áhrif á gengi gjaldmiðla</w:t>
      </w:r>
    </w:p>
    <w:p w14:paraId="4DB8D74D" w14:textId="322D3ADC" w:rsidR="007B1E85" w:rsidRPr="008436F2" w:rsidRDefault="007B1E85" w:rsidP="00867851">
      <w:pPr>
        <w:pStyle w:val="Titill"/>
        <w:numPr>
          <w:ilvl w:val="1"/>
          <w:numId w:val="10"/>
        </w:numPr>
        <w:spacing w:before="60" w:after="60"/>
        <w:jc w:val="left"/>
        <w:rPr>
          <w:b w:val="0"/>
          <w:sz w:val="20"/>
          <w:lang w:val="is-IS"/>
        </w:rPr>
      </w:pPr>
      <w:r w:rsidRPr="008436F2">
        <w:rPr>
          <w:b w:val="0"/>
          <w:sz w:val="20"/>
          <w:lang w:val="is-IS"/>
        </w:rPr>
        <w:t>Raungengi</w:t>
      </w:r>
    </w:p>
    <w:p w14:paraId="47289451" w14:textId="77777777" w:rsidR="007B1E85" w:rsidRPr="008436F2" w:rsidRDefault="007B1E85" w:rsidP="00867851">
      <w:pPr>
        <w:pStyle w:val="Titill"/>
        <w:numPr>
          <w:ilvl w:val="1"/>
          <w:numId w:val="10"/>
        </w:numPr>
        <w:spacing w:before="60" w:after="60"/>
        <w:jc w:val="left"/>
        <w:rPr>
          <w:b w:val="0"/>
          <w:sz w:val="20"/>
          <w:lang w:val="is-IS"/>
        </w:rPr>
      </w:pPr>
      <w:r w:rsidRPr="008436F2">
        <w:rPr>
          <w:b w:val="0"/>
          <w:sz w:val="20"/>
          <w:lang w:val="is-IS"/>
        </w:rPr>
        <w:t>Gengisvísitölur íslensku krónunnar</w:t>
      </w:r>
    </w:p>
    <w:p w14:paraId="7ACEBE1D" w14:textId="77777777" w:rsidR="007B1E85" w:rsidRPr="008436F2" w:rsidRDefault="007B1E85" w:rsidP="00867851">
      <w:pPr>
        <w:pStyle w:val="Titill"/>
        <w:numPr>
          <w:ilvl w:val="2"/>
          <w:numId w:val="10"/>
        </w:numPr>
        <w:spacing w:before="60" w:after="60"/>
        <w:jc w:val="left"/>
        <w:rPr>
          <w:b w:val="0"/>
          <w:sz w:val="20"/>
          <w:lang w:val="is-IS"/>
        </w:rPr>
      </w:pPr>
      <w:r w:rsidRPr="008436F2">
        <w:rPr>
          <w:b w:val="0"/>
          <w:sz w:val="20"/>
          <w:lang w:val="is-IS"/>
        </w:rPr>
        <w:t>Tilgangur</w:t>
      </w:r>
    </w:p>
    <w:p w14:paraId="686064CE" w14:textId="77777777" w:rsidR="007B1E85" w:rsidRPr="008436F2" w:rsidRDefault="007B1E85" w:rsidP="00867851">
      <w:pPr>
        <w:pStyle w:val="Titill"/>
        <w:numPr>
          <w:ilvl w:val="2"/>
          <w:numId w:val="10"/>
        </w:numPr>
        <w:spacing w:before="60" w:after="60"/>
        <w:jc w:val="left"/>
        <w:rPr>
          <w:b w:val="0"/>
          <w:sz w:val="20"/>
          <w:lang w:val="is-IS"/>
        </w:rPr>
      </w:pPr>
      <w:r w:rsidRPr="008436F2">
        <w:rPr>
          <w:b w:val="0"/>
          <w:sz w:val="20"/>
          <w:lang w:val="is-IS"/>
        </w:rPr>
        <w:t>Vöruskiptavog</w:t>
      </w:r>
    </w:p>
    <w:p w14:paraId="55081FDB" w14:textId="77777777" w:rsidR="007B1E85" w:rsidRPr="008436F2" w:rsidRDefault="007B1E85" w:rsidP="00867851">
      <w:pPr>
        <w:pStyle w:val="Titill"/>
        <w:numPr>
          <w:ilvl w:val="3"/>
          <w:numId w:val="11"/>
        </w:numPr>
        <w:spacing w:before="60" w:after="60"/>
        <w:jc w:val="left"/>
        <w:rPr>
          <w:b w:val="0"/>
          <w:sz w:val="20"/>
          <w:lang w:val="is-IS"/>
        </w:rPr>
      </w:pPr>
      <w:r w:rsidRPr="008436F2">
        <w:rPr>
          <w:b w:val="0"/>
          <w:sz w:val="20"/>
          <w:lang w:val="is-IS"/>
        </w:rPr>
        <w:t>Víð</w:t>
      </w:r>
    </w:p>
    <w:p w14:paraId="33BAF96A" w14:textId="77777777" w:rsidR="007B1E85" w:rsidRPr="008436F2" w:rsidRDefault="007B1E85" w:rsidP="00867851">
      <w:pPr>
        <w:pStyle w:val="Titill"/>
        <w:numPr>
          <w:ilvl w:val="3"/>
          <w:numId w:val="10"/>
        </w:numPr>
        <w:spacing w:before="60" w:after="60"/>
        <w:jc w:val="left"/>
        <w:rPr>
          <w:b w:val="0"/>
          <w:sz w:val="20"/>
          <w:lang w:val="is-IS"/>
        </w:rPr>
      </w:pPr>
      <w:r w:rsidRPr="008436F2">
        <w:rPr>
          <w:b w:val="0"/>
          <w:sz w:val="20"/>
          <w:lang w:val="is-IS"/>
        </w:rPr>
        <w:t>Þröng</w:t>
      </w:r>
    </w:p>
    <w:p w14:paraId="26FF1DB8" w14:textId="77777777" w:rsidR="007B1E85" w:rsidRPr="008436F2" w:rsidRDefault="007B1E85" w:rsidP="00867851">
      <w:pPr>
        <w:pStyle w:val="Titill"/>
        <w:numPr>
          <w:ilvl w:val="2"/>
          <w:numId w:val="10"/>
        </w:numPr>
        <w:spacing w:before="60" w:after="60"/>
        <w:jc w:val="left"/>
        <w:rPr>
          <w:b w:val="0"/>
          <w:sz w:val="20"/>
          <w:lang w:val="is-IS"/>
        </w:rPr>
      </w:pPr>
      <w:r w:rsidRPr="008436F2">
        <w:rPr>
          <w:b w:val="0"/>
          <w:sz w:val="20"/>
          <w:lang w:val="is-IS"/>
        </w:rPr>
        <w:t>Viðskiptavog</w:t>
      </w:r>
    </w:p>
    <w:p w14:paraId="2423D6E4" w14:textId="77777777" w:rsidR="007B1E85" w:rsidRPr="008436F2" w:rsidRDefault="007B1E85" w:rsidP="00867851">
      <w:pPr>
        <w:pStyle w:val="Titill"/>
        <w:numPr>
          <w:ilvl w:val="3"/>
          <w:numId w:val="10"/>
        </w:numPr>
        <w:spacing w:before="60" w:after="60"/>
        <w:jc w:val="left"/>
        <w:rPr>
          <w:b w:val="0"/>
          <w:sz w:val="20"/>
          <w:lang w:val="is-IS"/>
        </w:rPr>
      </w:pPr>
      <w:r w:rsidRPr="008436F2">
        <w:rPr>
          <w:b w:val="0"/>
          <w:sz w:val="20"/>
          <w:lang w:val="is-IS"/>
        </w:rPr>
        <w:t>Víð</w:t>
      </w:r>
    </w:p>
    <w:p w14:paraId="6FF7A536" w14:textId="40FF0803" w:rsidR="007B1E85" w:rsidRPr="008436F2" w:rsidRDefault="007B1E85" w:rsidP="00867851">
      <w:pPr>
        <w:pStyle w:val="Titill"/>
        <w:numPr>
          <w:ilvl w:val="3"/>
          <w:numId w:val="10"/>
        </w:numPr>
        <w:spacing w:before="60" w:after="60"/>
        <w:jc w:val="left"/>
        <w:rPr>
          <w:b w:val="0"/>
          <w:sz w:val="20"/>
          <w:lang w:val="is-IS"/>
        </w:rPr>
      </w:pPr>
      <w:r w:rsidRPr="008436F2">
        <w:rPr>
          <w:b w:val="0"/>
          <w:sz w:val="20"/>
          <w:lang w:val="is-IS"/>
        </w:rPr>
        <w:t>Þröng</w:t>
      </w:r>
    </w:p>
    <w:p w14:paraId="0A89FCAF" w14:textId="77777777" w:rsidR="007B1E85" w:rsidRPr="008436F2" w:rsidRDefault="007B1E85" w:rsidP="00867851">
      <w:pPr>
        <w:pStyle w:val="Titill"/>
        <w:numPr>
          <w:ilvl w:val="1"/>
          <w:numId w:val="10"/>
        </w:numPr>
        <w:spacing w:before="60" w:after="60"/>
        <w:jc w:val="left"/>
        <w:rPr>
          <w:b w:val="0"/>
          <w:sz w:val="20"/>
          <w:lang w:val="is-IS"/>
        </w:rPr>
      </w:pPr>
      <w:r w:rsidRPr="008436F2">
        <w:rPr>
          <w:b w:val="0"/>
          <w:sz w:val="20"/>
          <w:lang w:val="is-IS"/>
        </w:rPr>
        <w:t>Orsakir gjaldmiðilskrísu</w:t>
      </w:r>
    </w:p>
    <w:p w14:paraId="6AAF86FC" w14:textId="77777777" w:rsidR="007B1E85" w:rsidRPr="008436F2" w:rsidRDefault="007B1E85" w:rsidP="00867851">
      <w:pPr>
        <w:pStyle w:val="Titill"/>
        <w:numPr>
          <w:ilvl w:val="2"/>
          <w:numId w:val="10"/>
        </w:numPr>
        <w:spacing w:before="60" w:after="60"/>
        <w:jc w:val="left"/>
        <w:rPr>
          <w:b w:val="0"/>
          <w:sz w:val="20"/>
          <w:lang w:val="is-IS"/>
        </w:rPr>
      </w:pPr>
      <w:r w:rsidRPr="008436F2">
        <w:rPr>
          <w:b w:val="0"/>
          <w:sz w:val="20"/>
          <w:lang w:val="is-IS"/>
        </w:rPr>
        <w:t>Ytri aðstæður sem snerta inn- og útflutning, flæði fjármagns</w:t>
      </w:r>
    </w:p>
    <w:p w14:paraId="6ADA6156" w14:textId="77777777" w:rsidR="007B1E85" w:rsidRPr="008436F2" w:rsidRDefault="007B1E85" w:rsidP="00867851">
      <w:pPr>
        <w:pStyle w:val="Titill"/>
        <w:numPr>
          <w:ilvl w:val="2"/>
          <w:numId w:val="10"/>
        </w:numPr>
        <w:spacing w:before="60" w:after="60"/>
        <w:jc w:val="left"/>
        <w:rPr>
          <w:b w:val="0"/>
          <w:sz w:val="20"/>
          <w:lang w:val="is-IS"/>
        </w:rPr>
      </w:pPr>
      <w:r w:rsidRPr="008436F2">
        <w:rPr>
          <w:b w:val="0"/>
          <w:sz w:val="20"/>
          <w:lang w:val="is-IS"/>
        </w:rPr>
        <w:t>Veikleikar efnahagslífs</w:t>
      </w:r>
    </w:p>
    <w:p w14:paraId="56D520BE" w14:textId="77777777" w:rsidR="007B1E85" w:rsidRPr="008436F2" w:rsidRDefault="007B1E85" w:rsidP="00867851">
      <w:pPr>
        <w:pStyle w:val="Titill"/>
        <w:numPr>
          <w:ilvl w:val="2"/>
          <w:numId w:val="10"/>
        </w:numPr>
        <w:spacing w:before="60" w:after="60"/>
        <w:jc w:val="left"/>
        <w:rPr>
          <w:b w:val="0"/>
          <w:sz w:val="20"/>
          <w:lang w:val="is-IS"/>
        </w:rPr>
      </w:pPr>
      <w:r w:rsidRPr="008436F2">
        <w:rPr>
          <w:b w:val="0"/>
          <w:sz w:val="20"/>
          <w:lang w:val="is-IS"/>
        </w:rPr>
        <w:t>Spákaupmennska</w:t>
      </w:r>
    </w:p>
    <w:p w14:paraId="495606A5" w14:textId="77777777" w:rsidR="007B1E85" w:rsidRPr="008436F2" w:rsidRDefault="007B1E85" w:rsidP="00867851">
      <w:pPr>
        <w:pStyle w:val="Titill"/>
        <w:numPr>
          <w:ilvl w:val="2"/>
          <w:numId w:val="10"/>
        </w:numPr>
        <w:spacing w:before="60" w:after="60"/>
        <w:jc w:val="left"/>
        <w:rPr>
          <w:b w:val="0"/>
          <w:sz w:val="20"/>
          <w:lang w:val="is-IS"/>
        </w:rPr>
      </w:pPr>
      <w:r w:rsidRPr="008436F2">
        <w:rPr>
          <w:b w:val="0"/>
          <w:sz w:val="20"/>
          <w:lang w:val="is-IS"/>
        </w:rPr>
        <w:t>Verðbólga</w:t>
      </w:r>
    </w:p>
    <w:p w14:paraId="0449B7D2" w14:textId="77777777" w:rsidR="007B1E85" w:rsidRPr="008436F2" w:rsidRDefault="007B1E85" w:rsidP="00867851">
      <w:pPr>
        <w:pStyle w:val="Titill"/>
        <w:numPr>
          <w:ilvl w:val="2"/>
          <w:numId w:val="10"/>
        </w:numPr>
        <w:spacing w:before="60" w:after="60"/>
        <w:jc w:val="left"/>
        <w:rPr>
          <w:b w:val="0"/>
          <w:sz w:val="20"/>
          <w:lang w:val="is-IS"/>
        </w:rPr>
      </w:pPr>
      <w:r w:rsidRPr="008436F2">
        <w:rPr>
          <w:b w:val="0"/>
          <w:sz w:val="20"/>
          <w:lang w:val="is-IS"/>
        </w:rPr>
        <w:t>Vaxtamunur</w:t>
      </w:r>
    </w:p>
    <w:p w14:paraId="1B1D9888" w14:textId="77777777" w:rsidR="007B1E85" w:rsidRPr="008436F2" w:rsidRDefault="007B1E85" w:rsidP="00867851">
      <w:pPr>
        <w:pStyle w:val="Titill"/>
        <w:numPr>
          <w:ilvl w:val="2"/>
          <w:numId w:val="10"/>
        </w:numPr>
        <w:spacing w:before="60" w:after="60"/>
        <w:jc w:val="left"/>
        <w:rPr>
          <w:b w:val="0"/>
          <w:sz w:val="20"/>
          <w:lang w:val="is-IS"/>
        </w:rPr>
      </w:pPr>
      <w:r w:rsidRPr="008436F2">
        <w:rPr>
          <w:b w:val="0"/>
          <w:sz w:val="20"/>
          <w:lang w:val="is-IS"/>
        </w:rPr>
        <w:t>Stjórnmálaleg óvissa</w:t>
      </w:r>
    </w:p>
    <w:p w14:paraId="6C349989" w14:textId="00BF95C8" w:rsidR="007B1E85" w:rsidRPr="008436F2" w:rsidRDefault="007B1E85" w:rsidP="00867851">
      <w:pPr>
        <w:pStyle w:val="Titill"/>
        <w:numPr>
          <w:ilvl w:val="2"/>
          <w:numId w:val="10"/>
        </w:numPr>
        <w:spacing w:before="60" w:after="60"/>
        <w:jc w:val="left"/>
        <w:rPr>
          <w:b w:val="0"/>
          <w:sz w:val="20"/>
          <w:lang w:val="is-IS"/>
        </w:rPr>
      </w:pPr>
      <w:r w:rsidRPr="008436F2">
        <w:rPr>
          <w:b w:val="0"/>
          <w:sz w:val="20"/>
          <w:lang w:val="is-IS"/>
        </w:rPr>
        <w:t>Alþjóðagjaldeyrissjóðurinn</w:t>
      </w:r>
      <w:r w:rsidRPr="008436F2">
        <w:rPr>
          <w:b w:val="0"/>
          <w:sz w:val="20"/>
          <w:lang w:val="is-IS"/>
        </w:rPr>
        <w:tab/>
      </w:r>
    </w:p>
    <w:p w14:paraId="60C278C1" w14:textId="0E67F62B" w:rsidR="007B1E85" w:rsidRPr="008436F2" w:rsidRDefault="007B1E85" w:rsidP="00867851">
      <w:pPr>
        <w:pStyle w:val="Titill"/>
        <w:numPr>
          <w:ilvl w:val="1"/>
          <w:numId w:val="10"/>
        </w:numPr>
        <w:spacing w:before="60" w:after="60"/>
        <w:jc w:val="left"/>
        <w:rPr>
          <w:b w:val="0"/>
          <w:sz w:val="20"/>
          <w:lang w:val="is-IS"/>
        </w:rPr>
      </w:pPr>
      <w:r w:rsidRPr="008436F2">
        <w:rPr>
          <w:b w:val="0"/>
          <w:sz w:val="20"/>
          <w:lang w:val="is-IS"/>
        </w:rPr>
        <w:t>Áhætta í gjaldeyrisviðskiptum</w:t>
      </w:r>
    </w:p>
    <w:p w14:paraId="1F9F5FFA" w14:textId="77777777" w:rsidR="007B1E85" w:rsidRPr="008436F2" w:rsidRDefault="007B1E85" w:rsidP="00867851">
      <w:pPr>
        <w:pStyle w:val="Titill"/>
        <w:numPr>
          <w:ilvl w:val="1"/>
          <w:numId w:val="10"/>
        </w:numPr>
        <w:spacing w:before="60" w:after="60"/>
        <w:jc w:val="left"/>
        <w:rPr>
          <w:b w:val="0"/>
          <w:sz w:val="20"/>
          <w:lang w:val="is-IS"/>
        </w:rPr>
      </w:pPr>
      <w:r w:rsidRPr="008436F2">
        <w:rPr>
          <w:b w:val="0"/>
          <w:sz w:val="20"/>
          <w:lang w:val="is-IS"/>
        </w:rPr>
        <w:t>Spár um þróun gjaldmiðla</w:t>
      </w:r>
    </w:p>
    <w:p w14:paraId="706CC045" w14:textId="65181239" w:rsidR="007B1E85" w:rsidRPr="008436F2" w:rsidRDefault="007B1E85" w:rsidP="007D6E43">
      <w:pPr>
        <w:pStyle w:val="Titill"/>
        <w:spacing w:before="60" w:after="60"/>
        <w:jc w:val="left"/>
        <w:rPr>
          <w:b w:val="0"/>
          <w:sz w:val="20"/>
          <w:lang w:val="is-IS"/>
        </w:rPr>
      </w:pPr>
    </w:p>
    <w:p w14:paraId="0D49C4DB" w14:textId="77777777" w:rsidR="004F515B" w:rsidRPr="008436F2" w:rsidRDefault="004F515B" w:rsidP="004F515B">
      <w:pPr>
        <w:pStyle w:val="Titill"/>
        <w:spacing w:before="60" w:after="60"/>
        <w:jc w:val="left"/>
        <w:rPr>
          <w:b w:val="0"/>
          <w:sz w:val="20"/>
          <w:lang w:val="is-IS"/>
        </w:rPr>
      </w:pPr>
    </w:p>
    <w:p w14:paraId="114D715E" w14:textId="77777777" w:rsidR="000C51DC" w:rsidRPr="008436F2" w:rsidRDefault="000C51DC" w:rsidP="006A5485">
      <w:pPr>
        <w:pStyle w:val="NormalWeb29"/>
        <w:shd w:val="clear" w:color="auto" w:fill="FFFFFF"/>
        <w:rPr>
          <w:bCs/>
          <w:smallCaps/>
          <w:sz w:val="24"/>
          <w:lang w:val="is-IS"/>
        </w:rPr>
      </w:pPr>
    </w:p>
    <w:p w14:paraId="7F5F8ED7" w14:textId="77777777" w:rsidR="00C2336D" w:rsidRPr="008436F2" w:rsidRDefault="00C2336D">
      <w:pPr>
        <w:spacing w:after="200" w:line="276" w:lineRule="auto"/>
        <w:rPr>
          <w:lang w:val="is-IS"/>
        </w:rPr>
      </w:pPr>
    </w:p>
    <w:p w14:paraId="6F1C3148" w14:textId="77777777" w:rsidR="00C2336D" w:rsidRPr="008436F2" w:rsidRDefault="00C2336D">
      <w:pPr>
        <w:spacing w:after="200" w:line="276" w:lineRule="auto"/>
        <w:rPr>
          <w:lang w:val="is-IS"/>
        </w:rPr>
      </w:pPr>
    </w:p>
    <w:p w14:paraId="1C2E2161" w14:textId="77777777" w:rsidR="00C2336D" w:rsidRPr="008436F2" w:rsidRDefault="00C2336D">
      <w:pPr>
        <w:spacing w:after="200" w:line="276" w:lineRule="auto"/>
        <w:rPr>
          <w:lang w:val="is-IS"/>
        </w:rPr>
      </w:pPr>
    </w:p>
    <w:p w14:paraId="47B9A20B" w14:textId="77777777" w:rsidR="00C2336D" w:rsidRPr="008436F2" w:rsidRDefault="00C2336D">
      <w:pPr>
        <w:spacing w:after="200" w:line="276" w:lineRule="auto"/>
        <w:rPr>
          <w:lang w:val="is-IS"/>
        </w:rPr>
      </w:pPr>
    </w:p>
    <w:p w14:paraId="47F0A183" w14:textId="77777777" w:rsidR="00C2336D" w:rsidRPr="008436F2" w:rsidRDefault="00C2336D">
      <w:pPr>
        <w:spacing w:after="200" w:line="276" w:lineRule="auto"/>
        <w:rPr>
          <w:lang w:val="is-IS"/>
        </w:rPr>
      </w:pPr>
    </w:p>
    <w:p w14:paraId="479BCBC6" w14:textId="77777777" w:rsidR="00C2336D" w:rsidRPr="008436F2" w:rsidRDefault="00C2336D">
      <w:pPr>
        <w:spacing w:after="200" w:line="276" w:lineRule="auto"/>
        <w:rPr>
          <w:lang w:val="is-IS"/>
        </w:rPr>
      </w:pPr>
    </w:p>
    <w:p w14:paraId="1D7A0813" w14:textId="77777777" w:rsidR="00C2336D" w:rsidRPr="008436F2" w:rsidRDefault="00C2336D">
      <w:pPr>
        <w:spacing w:after="200" w:line="276" w:lineRule="auto"/>
        <w:rPr>
          <w:lang w:val="is-IS"/>
        </w:rPr>
      </w:pPr>
    </w:p>
    <w:p w14:paraId="632E4947" w14:textId="33C528A8" w:rsidR="00952BD0" w:rsidRPr="008436F2" w:rsidRDefault="00952BD0" w:rsidP="0061648E">
      <w:pPr>
        <w:spacing w:after="200" w:line="276" w:lineRule="auto"/>
        <w:rPr>
          <w:lang w:val="is-IS"/>
        </w:rPr>
      </w:pPr>
      <w:bookmarkStart w:id="23" w:name="_Toc460251644"/>
      <w:bookmarkStart w:id="24" w:name="_Toc334601163"/>
      <w:r w:rsidRPr="008436F2">
        <w:rPr>
          <w:lang w:val="is-IS"/>
        </w:rPr>
        <w:br w:type="page"/>
      </w:r>
    </w:p>
    <w:p w14:paraId="6C1C2CB4" w14:textId="2B908FD6" w:rsidR="00952BD0" w:rsidRPr="008436F2" w:rsidRDefault="0061648E" w:rsidP="00C706C5">
      <w:pPr>
        <w:pStyle w:val="Fyrirsgn2"/>
      </w:pPr>
      <w:bookmarkStart w:id="25" w:name="_Toc32328484"/>
      <w:r w:rsidRPr="008436F2">
        <w:lastRenderedPageBreak/>
        <w:t>2</w:t>
      </w:r>
      <w:r w:rsidR="0004284E" w:rsidRPr="008436F2">
        <w:t>. Fjárfestingarferli</w:t>
      </w:r>
      <w:bookmarkEnd w:id="25"/>
    </w:p>
    <w:p w14:paraId="5A122A70" w14:textId="77777777" w:rsidR="00952BD0" w:rsidRPr="008436F2" w:rsidRDefault="00952BD0" w:rsidP="00952BD0">
      <w:pPr>
        <w:rPr>
          <w:lang w:val="is-IS"/>
        </w:rPr>
      </w:pPr>
    </w:p>
    <w:p w14:paraId="617F3F06" w14:textId="5BA6D446" w:rsidR="0078481F" w:rsidRDefault="0078481F" w:rsidP="0078481F">
      <w:pPr>
        <w:spacing w:line="280" w:lineRule="exact"/>
        <w:jc w:val="both"/>
        <w:rPr>
          <w:b/>
          <w:lang w:val="is-IS"/>
        </w:rPr>
      </w:pPr>
      <w:r>
        <w:rPr>
          <w:b/>
          <w:lang w:val="is-IS"/>
        </w:rPr>
        <w:t>Markmið:</w:t>
      </w:r>
    </w:p>
    <w:p w14:paraId="2A2A68AF" w14:textId="702E2FAB" w:rsidR="0078481F" w:rsidRDefault="0078481F" w:rsidP="0078481F">
      <w:pPr>
        <w:spacing w:line="280" w:lineRule="exact"/>
        <w:jc w:val="both"/>
        <w:rPr>
          <w:lang w:val="is-IS"/>
        </w:rPr>
      </w:pPr>
      <w:r>
        <w:rPr>
          <w:lang w:val="is-IS"/>
        </w:rPr>
        <w:t xml:space="preserve">Að próftaki þekki </w:t>
      </w:r>
      <w:r w:rsidRPr="0078481F">
        <w:rPr>
          <w:lang w:val="is-IS"/>
        </w:rPr>
        <w:t>til og get</w:t>
      </w:r>
      <w:r>
        <w:rPr>
          <w:lang w:val="is-IS"/>
        </w:rPr>
        <w:t>i</w:t>
      </w:r>
      <w:r w:rsidRPr="0078481F">
        <w:rPr>
          <w:lang w:val="is-IS"/>
        </w:rPr>
        <w:t xml:space="preserve"> fjallað um öll atriði sem tilte</w:t>
      </w:r>
      <w:r w:rsidR="00107B5C">
        <w:rPr>
          <w:lang w:val="is-IS"/>
        </w:rPr>
        <w:t>kin eru í efnisþáttum. Próftaki á</w:t>
      </w:r>
      <w:r w:rsidRPr="0078481F">
        <w:rPr>
          <w:lang w:val="is-IS"/>
        </w:rPr>
        <w:t xml:space="preserve"> jafnframt að geta leyst raunhæf dæmi sem snúa að fjárfestingarferlum. Slík lausn gæti m.a. falist í samanburði fjárfestingarleiða og safna, </w:t>
      </w:r>
      <w:proofErr w:type="spellStart"/>
      <w:r w:rsidRPr="0078481F">
        <w:rPr>
          <w:lang w:val="is-IS"/>
        </w:rPr>
        <w:t>tilgreiningu</w:t>
      </w:r>
      <w:proofErr w:type="spellEnd"/>
      <w:r w:rsidRPr="0078481F">
        <w:rPr>
          <w:lang w:val="is-IS"/>
        </w:rPr>
        <w:t xml:space="preserve"> lykilþátta, verðlagningu, </w:t>
      </w:r>
      <w:proofErr w:type="spellStart"/>
      <w:r w:rsidRPr="0078481F">
        <w:rPr>
          <w:lang w:val="is-IS"/>
        </w:rPr>
        <w:t>virðismati</w:t>
      </w:r>
      <w:proofErr w:type="spellEnd"/>
      <w:r w:rsidRPr="0078481F">
        <w:rPr>
          <w:lang w:val="is-IS"/>
        </w:rPr>
        <w:t>, mati á hagkvæmasta eignasafni og útreikningi á ávöxtun og þóknunum.</w:t>
      </w:r>
    </w:p>
    <w:p w14:paraId="2A02A594" w14:textId="77777777" w:rsidR="0078481F" w:rsidRPr="0078481F" w:rsidRDefault="0078481F" w:rsidP="0078481F">
      <w:pPr>
        <w:spacing w:line="280" w:lineRule="exact"/>
        <w:jc w:val="both"/>
        <w:rPr>
          <w:lang w:val="is-IS"/>
        </w:rPr>
      </w:pPr>
    </w:p>
    <w:p w14:paraId="29ABEA3B" w14:textId="293BE4AE" w:rsidR="0078481F" w:rsidRPr="00107B5C" w:rsidRDefault="0078481F" w:rsidP="00107B5C">
      <w:pPr>
        <w:spacing w:line="280" w:lineRule="exact"/>
        <w:jc w:val="both"/>
        <w:rPr>
          <w:b/>
          <w:lang w:val="is-IS"/>
        </w:rPr>
      </w:pPr>
      <w:r>
        <w:rPr>
          <w:b/>
          <w:lang w:val="is-IS"/>
        </w:rPr>
        <w:t>Lesefni:</w:t>
      </w:r>
    </w:p>
    <w:p w14:paraId="63B2C004" w14:textId="27DC98E1" w:rsidR="00362179" w:rsidRPr="008436F2" w:rsidRDefault="00362179" w:rsidP="00867851">
      <w:pPr>
        <w:pStyle w:val="Mlsgreinlista"/>
        <w:numPr>
          <w:ilvl w:val="0"/>
          <w:numId w:val="5"/>
        </w:numPr>
        <w:spacing w:line="280" w:lineRule="exact"/>
        <w:ind w:left="714" w:hanging="357"/>
        <w:rPr>
          <w:snapToGrid w:val="0"/>
          <w:lang w:val="is-IS"/>
        </w:rPr>
      </w:pPr>
      <w:proofErr w:type="spellStart"/>
      <w:r w:rsidRPr="008436F2">
        <w:rPr>
          <w:snapToGrid w:val="0"/>
          <w:lang w:val="is-IS"/>
        </w:rPr>
        <w:t>Bodie</w:t>
      </w:r>
      <w:proofErr w:type="spellEnd"/>
      <w:r w:rsidRPr="008436F2">
        <w:rPr>
          <w:snapToGrid w:val="0"/>
          <w:lang w:val="is-IS"/>
        </w:rPr>
        <w:t xml:space="preserve">, </w:t>
      </w:r>
      <w:proofErr w:type="spellStart"/>
      <w:r w:rsidRPr="008436F2">
        <w:rPr>
          <w:snapToGrid w:val="0"/>
          <w:lang w:val="is-IS"/>
        </w:rPr>
        <w:t>Zvi</w:t>
      </w:r>
      <w:proofErr w:type="spellEnd"/>
      <w:r w:rsidRPr="008436F2">
        <w:rPr>
          <w:snapToGrid w:val="0"/>
          <w:lang w:val="is-IS"/>
        </w:rPr>
        <w:t xml:space="preserve"> o.fl. (2011). </w:t>
      </w:r>
      <w:proofErr w:type="spellStart"/>
      <w:r w:rsidRPr="008436F2">
        <w:rPr>
          <w:i/>
          <w:snapToGrid w:val="0"/>
          <w:lang w:val="is-IS"/>
        </w:rPr>
        <w:t>Investments</w:t>
      </w:r>
      <w:proofErr w:type="spellEnd"/>
      <w:r w:rsidRPr="008436F2">
        <w:rPr>
          <w:i/>
          <w:snapToGrid w:val="0"/>
          <w:lang w:val="is-IS"/>
        </w:rPr>
        <w:t xml:space="preserve"> </w:t>
      </w:r>
      <w:proofErr w:type="spellStart"/>
      <w:r w:rsidRPr="008436F2">
        <w:rPr>
          <w:i/>
          <w:snapToGrid w:val="0"/>
          <w:lang w:val="is-IS"/>
        </w:rPr>
        <w:t>and</w:t>
      </w:r>
      <w:proofErr w:type="spellEnd"/>
      <w:r w:rsidRPr="008436F2">
        <w:rPr>
          <w:i/>
          <w:snapToGrid w:val="0"/>
          <w:lang w:val="is-IS"/>
        </w:rPr>
        <w:t xml:space="preserve"> </w:t>
      </w:r>
      <w:proofErr w:type="spellStart"/>
      <w:r w:rsidRPr="008436F2">
        <w:rPr>
          <w:i/>
          <w:snapToGrid w:val="0"/>
          <w:lang w:val="is-IS"/>
        </w:rPr>
        <w:t>portfolio</w:t>
      </w:r>
      <w:proofErr w:type="spellEnd"/>
      <w:r w:rsidRPr="008436F2">
        <w:rPr>
          <w:i/>
          <w:snapToGrid w:val="0"/>
          <w:lang w:val="is-IS"/>
        </w:rPr>
        <w:t xml:space="preserve"> </w:t>
      </w:r>
      <w:proofErr w:type="spellStart"/>
      <w:r w:rsidRPr="008436F2">
        <w:rPr>
          <w:i/>
          <w:snapToGrid w:val="0"/>
          <w:lang w:val="is-IS"/>
        </w:rPr>
        <w:t>management</w:t>
      </w:r>
      <w:proofErr w:type="spellEnd"/>
      <w:r w:rsidRPr="008436F2">
        <w:rPr>
          <w:snapToGrid w:val="0"/>
          <w:lang w:val="is-IS"/>
        </w:rPr>
        <w:t>. ISBN: 0077134508</w:t>
      </w:r>
      <w:r w:rsidR="00107B5C">
        <w:rPr>
          <w:snapToGrid w:val="0"/>
          <w:lang w:val="is-IS"/>
        </w:rPr>
        <w:t>.</w:t>
      </w:r>
    </w:p>
    <w:p w14:paraId="5B7D49FE" w14:textId="165C8BCB" w:rsidR="00362179" w:rsidRPr="008436F2" w:rsidRDefault="00362179" w:rsidP="00867851">
      <w:pPr>
        <w:pStyle w:val="Mlsgreinlista"/>
        <w:numPr>
          <w:ilvl w:val="0"/>
          <w:numId w:val="5"/>
        </w:numPr>
        <w:spacing w:line="280" w:lineRule="exact"/>
        <w:ind w:left="714" w:hanging="357"/>
        <w:rPr>
          <w:snapToGrid w:val="0"/>
          <w:lang w:val="is-IS"/>
        </w:rPr>
      </w:pPr>
      <w:proofErr w:type="spellStart"/>
      <w:r w:rsidRPr="008436F2">
        <w:rPr>
          <w:snapToGrid w:val="0"/>
          <w:lang w:val="is-IS"/>
        </w:rPr>
        <w:t>Mischkin</w:t>
      </w:r>
      <w:proofErr w:type="spellEnd"/>
      <w:r w:rsidRPr="008436F2">
        <w:rPr>
          <w:snapToGrid w:val="0"/>
          <w:lang w:val="is-IS"/>
        </w:rPr>
        <w:t xml:space="preserve">, </w:t>
      </w:r>
      <w:proofErr w:type="spellStart"/>
      <w:r w:rsidRPr="008436F2">
        <w:rPr>
          <w:snapToGrid w:val="0"/>
          <w:lang w:val="is-IS"/>
        </w:rPr>
        <w:t>Frederic</w:t>
      </w:r>
      <w:proofErr w:type="spellEnd"/>
      <w:r w:rsidRPr="008436F2">
        <w:rPr>
          <w:snapToGrid w:val="0"/>
          <w:lang w:val="is-IS"/>
        </w:rPr>
        <w:t xml:space="preserve"> C. o.fl. (2012). </w:t>
      </w:r>
      <w:r w:rsidRPr="008436F2">
        <w:rPr>
          <w:i/>
          <w:snapToGrid w:val="0"/>
          <w:lang w:val="is-IS"/>
        </w:rPr>
        <w:t xml:space="preserve">Financial </w:t>
      </w:r>
      <w:proofErr w:type="spellStart"/>
      <w:r w:rsidRPr="008436F2">
        <w:rPr>
          <w:i/>
          <w:snapToGrid w:val="0"/>
          <w:lang w:val="is-IS"/>
        </w:rPr>
        <w:t>markets</w:t>
      </w:r>
      <w:proofErr w:type="spellEnd"/>
      <w:r w:rsidRPr="008436F2">
        <w:rPr>
          <w:i/>
          <w:snapToGrid w:val="0"/>
          <w:lang w:val="is-IS"/>
        </w:rPr>
        <w:t xml:space="preserve"> </w:t>
      </w:r>
      <w:proofErr w:type="spellStart"/>
      <w:r w:rsidRPr="008436F2">
        <w:rPr>
          <w:i/>
          <w:snapToGrid w:val="0"/>
          <w:lang w:val="is-IS"/>
        </w:rPr>
        <w:t>and</w:t>
      </w:r>
      <w:proofErr w:type="spellEnd"/>
      <w:r w:rsidRPr="008436F2">
        <w:rPr>
          <w:i/>
          <w:snapToGrid w:val="0"/>
          <w:lang w:val="is-IS"/>
        </w:rPr>
        <w:t xml:space="preserve"> </w:t>
      </w:r>
      <w:proofErr w:type="spellStart"/>
      <w:r w:rsidRPr="008436F2">
        <w:rPr>
          <w:i/>
          <w:snapToGrid w:val="0"/>
          <w:lang w:val="is-IS"/>
        </w:rPr>
        <w:t>institutions</w:t>
      </w:r>
      <w:proofErr w:type="spellEnd"/>
      <w:r w:rsidRPr="008436F2">
        <w:rPr>
          <w:i/>
          <w:snapToGrid w:val="0"/>
          <w:lang w:val="is-IS"/>
        </w:rPr>
        <w:t>.</w:t>
      </w:r>
      <w:r w:rsidRPr="008436F2">
        <w:rPr>
          <w:lang w:val="is-IS"/>
        </w:rPr>
        <w:t xml:space="preserve"> </w:t>
      </w:r>
      <w:r w:rsidRPr="008436F2">
        <w:rPr>
          <w:snapToGrid w:val="0"/>
          <w:lang w:val="is-IS"/>
        </w:rPr>
        <w:t>ISBN: 0273754440</w:t>
      </w:r>
      <w:r w:rsidR="00107B5C">
        <w:rPr>
          <w:snapToGrid w:val="0"/>
          <w:lang w:val="is-IS"/>
        </w:rPr>
        <w:t>.</w:t>
      </w:r>
    </w:p>
    <w:p w14:paraId="708C8EBB" w14:textId="49ACA628" w:rsidR="00362179" w:rsidRPr="008436F2" w:rsidRDefault="00362179" w:rsidP="00867851">
      <w:pPr>
        <w:pStyle w:val="Mlsgreinlista"/>
        <w:numPr>
          <w:ilvl w:val="0"/>
          <w:numId w:val="5"/>
        </w:numPr>
        <w:spacing w:line="280" w:lineRule="exact"/>
        <w:ind w:left="714" w:hanging="357"/>
        <w:rPr>
          <w:snapToGrid w:val="0"/>
          <w:lang w:val="is-IS"/>
        </w:rPr>
      </w:pPr>
      <w:r w:rsidRPr="008436F2">
        <w:rPr>
          <w:snapToGrid w:val="0"/>
          <w:lang w:val="is-IS"/>
        </w:rPr>
        <w:t xml:space="preserve">Gylfi Magnússon. (2002). </w:t>
      </w:r>
      <w:r w:rsidRPr="008436F2">
        <w:rPr>
          <w:i/>
          <w:snapToGrid w:val="0"/>
          <w:lang w:val="is-IS"/>
        </w:rPr>
        <w:t>Eignastýring.</w:t>
      </w:r>
      <w:r w:rsidRPr="008436F2">
        <w:rPr>
          <w:lang w:val="is-IS"/>
        </w:rPr>
        <w:t xml:space="preserve"> </w:t>
      </w:r>
      <w:r w:rsidRPr="008436F2">
        <w:rPr>
          <w:snapToGrid w:val="0"/>
          <w:lang w:val="is-IS"/>
        </w:rPr>
        <w:t>ISBN: 9979955902</w:t>
      </w:r>
      <w:r w:rsidR="00107B5C">
        <w:rPr>
          <w:snapToGrid w:val="0"/>
          <w:lang w:val="is-IS"/>
        </w:rPr>
        <w:t>.</w:t>
      </w:r>
    </w:p>
    <w:p w14:paraId="5B4C86A1" w14:textId="06B72EBF" w:rsidR="00362179" w:rsidRPr="008436F2" w:rsidRDefault="00362179" w:rsidP="00867851">
      <w:pPr>
        <w:pStyle w:val="Mlsgreinlista"/>
        <w:numPr>
          <w:ilvl w:val="0"/>
          <w:numId w:val="5"/>
        </w:numPr>
        <w:spacing w:line="280" w:lineRule="exact"/>
        <w:ind w:left="714" w:hanging="357"/>
        <w:rPr>
          <w:snapToGrid w:val="0"/>
          <w:lang w:val="is-IS"/>
        </w:rPr>
      </w:pPr>
      <w:r w:rsidRPr="008436F2">
        <w:rPr>
          <w:snapToGrid w:val="0"/>
          <w:lang w:val="is-IS"/>
        </w:rPr>
        <w:t xml:space="preserve">Svandís R. Ríkarðsdóttir og Sigurður B. Stefánsson (2016). </w:t>
      </w:r>
      <w:r w:rsidRPr="008436F2">
        <w:rPr>
          <w:i/>
          <w:snapToGrid w:val="0"/>
          <w:lang w:val="is-IS"/>
        </w:rPr>
        <w:t xml:space="preserve">Lesið í markaðinn : eignastýring og leitin að bestu ávöxtun. </w:t>
      </w:r>
      <w:r w:rsidRPr="008436F2">
        <w:rPr>
          <w:snapToGrid w:val="0"/>
          <w:lang w:val="is-IS"/>
        </w:rPr>
        <w:t>ISBN: 9789935420671</w:t>
      </w:r>
      <w:r w:rsidR="00107B5C">
        <w:rPr>
          <w:snapToGrid w:val="0"/>
          <w:lang w:val="is-IS"/>
        </w:rPr>
        <w:t>.</w:t>
      </w:r>
    </w:p>
    <w:p w14:paraId="7B49DBC2" w14:textId="77777777" w:rsidR="00107B5C" w:rsidRDefault="00107B5C" w:rsidP="00107B5C">
      <w:pPr>
        <w:spacing w:line="280" w:lineRule="exact"/>
        <w:jc w:val="both"/>
        <w:rPr>
          <w:b/>
          <w:lang w:val="is-IS"/>
        </w:rPr>
      </w:pPr>
    </w:p>
    <w:p w14:paraId="21D5C181" w14:textId="66CD8ACF" w:rsidR="00362179" w:rsidRPr="00107B5C" w:rsidRDefault="00107B5C" w:rsidP="00107B5C">
      <w:pPr>
        <w:spacing w:line="280" w:lineRule="exact"/>
        <w:jc w:val="both"/>
        <w:rPr>
          <w:b/>
          <w:lang w:val="is-IS"/>
        </w:rPr>
      </w:pPr>
      <w:proofErr w:type="spellStart"/>
      <w:r>
        <w:rPr>
          <w:b/>
          <w:lang w:val="is-IS"/>
        </w:rPr>
        <w:t>Ítarefni</w:t>
      </w:r>
      <w:proofErr w:type="spellEnd"/>
      <w:r w:rsidRPr="00107B5C">
        <w:rPr>
          <w:b/>
          <w:lang w:val="is-IS"/>
        </w:rPr>
        <w:t>:</w:t>
      </w:r>
    </w:p>
    <w:p w14:paraId="1AF2B618" w14:textId="77777777" w:rsidR="00362179" w:rsidRPr="008436F2" w:rsidRDefault="00362179" w:rsidP="00867851">
      <w:pPr>
        <w:pStyle w:val="Mlsgreinlista"/>
        <w:numPr>
          <w:ilvl w:val="0"/>
          <w:numId w:val="6"/>
        </w:numPr>
        <w:spacing w:line="280" w:lineRule="exact"/>
        <w:ind w:left="714" w:hanging="357"/>
        <w:rPr>
          <w:snapToGrid w:val="0"/>
          <w:lang w:val="is-IS"/>
        </w:rPr>
      </w:pPr>
      <w:r w:rsidRPr="008436F2">
        <w:rPr>
          <w:snapToGrid w:val="0"/>
          <w:lang w:val="is-IS"/>
        </w:rPr>
        <w:t xml:space="preserve">Gunnar Baldvinsson. (2004). </w:t>
      </w:r>
      <w:r w:rsidRPr="008436F2">
        <w:rPr>
          <w:i/>
          <w:snapToGrid w:val="0"/>
          <w:lang w:val="is-IS"/>
        </w:rPr>
        <w:t>Verðmætasta eignin.</w:t>
      </w:r>
      <w:r w:rsidRPr="008436F2">
        <w:rPr>
          <w:lang w:val="is-IS"/>
        </w:rPr>
        <w:t xml:space="preserve"> </w:t>
      </w:r>
      <w:r w:rsidRPr="008436F2">
        <w:rPr>
          <w:snapToGrid w:val="0"/>
          <w:lang w:val="is-IS"/>
        </w:rPr>
        <w:t>ISBN-10: 9979911921</w:t>
      </w:r>
    </w:p>
    <w:p w14:paraId="6C40695E" w14:textId="06BEDE53" w:rsidR="00362179" w:rsidRPr="008436F2" w:rsidRDefault="00362179" w:rsidP="00867851">
      <w:pPr>
        <w:pStyle w:val="Mlsgreinlista"/>
        <w:numPr>
          <w:ilvl w:val="0"/>
          <w:numId w:val="6"/>
        </w:numPr>
        <w:spacing w:line="280" w:lineRule="exact"/>
        <w:ind w:left="714" w:hanging="357"/>
        <w:rPr>
          <w:lang w:val="is-IS"/>
        </w:rPr>
      </w:pPr>
      <w:r w:rsidRPr="008436F2">
        <w:rPr>
          <w:lang w:val="is-IS"/>
        </w:rPr>
        <w:t xml:space="preserve">Heimasíða ríkisskattstjóra. Slóðin er: </w:t>
      </w:r>
      <w:hyperlink r:id="rId73" w:history="1">
        <w:r w:rsidR="008F1943" w:rsidRPr="009A109B">
          <w:rPr>
            <w:rStyle w:val="Tengill"/>
            <w:lang w:val="is-IS"/>
          </w:rPr>
          <w:t>www.rsk.is</w:t>
        </w:r>
      </w:hyperlink>
      <w:r w:rsidR="008F1943">
        <w:rPr>
          <w:lang w:val="is-IS"/>
        </w:rPr>
        <w:t xml:space="preserve"> </w:t>
      </w:r>
    </w:p>
    <w:p w14:paraId="7E173341" w14:textId="77777777" w:rsidR="00362179" w:rsidRPr="008436F2" w:rsidRDefault="00362179" w:rsidP="00867851">
      <w:pPr>
        <w:pStyle w:val="Mlsgreinlista"/>
        <w:numPr>
          <w:ilvl w:val="0"/>
          <w:numId w:val="6"/>
        </w:numPr>
        <w:spacing w:line="280" w:lineRule="exact"/>
        <w:ind w:left="714" w:hanging="357"/>
        <w:rPr>
          <w:lang w:val="is-IS"/>
        </w:rPr>
      </w:pPr>
      <w:r w:rsidRPr="008436F2">
        <w:rPr>
          <w:lang w:val="is-IS"/>
        </w:rPr>
        <w:t xml:space="preserve">Heimasíða Kauphallar Íslands hf. (Nasdaq Iceland) Slóðin er: </w:t>
      </w:r>
      <w:hyperlink r:id="rId74" w:history="1">
        <w:r w:rsidRPr="008436F2">
          <w:rPr>
            <w:rStyle w:val="Tengill"/>
            <w:lang w:val="is-IS"/>
          </w:rPr>
          <w:t>http://business.nasdaq.com</w:t>
        </w:r>
      </w:hyperlink>
    </w:p>
    <w:p w14:paraId="0157CC4C" w14:textId="3E3B7830" w:rsidR="00362179" w:rsidRPr="008436F2" w:rsidRDefault="00803314" w:rsidP="00867851">
      <w:pPr>
        <w:pStyle w:val="Mlsgreinlista"/>
        <w:numPr>
          <w:ilvl w:val="0"/>
          <w:numId w:val="5"/>
        </w:numPr>
        <w:spacing w:line="280" w:lineRule="exact"/>
        <w:ind w:left="714" w:hanging="357"/>
        <w:rPr>
          <w:bCs/>
          <w:snapToGrid w:val="0"/>
          <w:lang w:val="is-IS"/>
        </w:rPr>
      </w:pPr>
      <w:hyperlink r:id="rId75" w:history="1">
        <w:r w:rsidR="00362179" w:rsidRPr="00620F0C">
          <w:rPr>
            <w:rStyle w:val="Tengill"/>
            <w:snapToGrid w:val="0"/>
            <w:lang w:val="is-IS"/>
          </w:rPr>
          <w:t>Lög</w:t>
        </w:r>
        <w:r w:rsidR="00452E46" w:rsidRPr="00620F0C">
          <w:rPr>
            <w:rStyle w:val="Tengill"/>
            <w:snapToGrid w:val="0"/>
            <w:lang w:val="is-IS"/>
          </w:rPr>
          <w:t xml:space="preserve"> nr. 128/2011 um verðbréfasjóði</w:t>
        </w:r>
      </w:hyperlink>
    </w:p>
    <w:p w14:paraId="365AC1B1" w14:textId="0B93B127" w:rsidR="00452E46" w:rsidRPr="00452E46" w:rsidRDefault="00452E46" w:rsidP="00867851">
      <w:pPr>
        <w:pStyle w:val="Mlsgreinlista"/>
        <w:numPr>
          <w:ilvl w:val="0"/>
          <w:numId w:val="5"/>
        </w:numPr>
        <w:spacing w:line="280" w:lineRule="exact"/>
        <w:contextualSpacing w:val="0"/>
        <w:jc w:val="both"/>
        <w:rPr>
          <w:lang w:val="is-IS"/>
        </w:rPr>
      </w:pPr>
      <w:r w:rsidRPr="002B3FE0">
        <w:rPr>
          <w:lang w:val="is-IS"/>
        </w:rPr>
        <w:t>Lög nr. XX/2020 um rekstraraðila sérhæfðra sjóða</w:t>
      </w:r>
    </w:p>
    <w:p w14:paraId="20452839" w14:textId="66A83FAE" w:rsidR="00362179" w:rsidRPr="008436F2" w:rsidRDefault="006F0B03" w:rsidP="00867851">
      <w:pPr>
        <w:pStyle w:val="Mlsgreinlista"/>
        <w:numPr>
          <w:ilvl w:val="0"/>
          <w:numId w:val="5"/>
        </w:numPr>
        <w:spacing w:line="280" w:lineRule="exact"/>
        <w:ind w:left="714" w:hanging="357"/>
        <w:rPr>
          <w:bCs/>
          <w:snapToGrid w:val="0"/>
          <w:lang w:val="is-IS"/>
        </w:rPr>
      </w:pPr>
      <w:hyperlink r:id="rId76" w:history="1">
        <w:r w:rsidR="00362179" w:rsidRPr="00620F0C">
          <w:rPr>
            <w:rStyle w:val="Tengill"/>
            <w:bCs/>
            <w:lang w:val="is-IS"/>
          </w:rPr>
          <w:t>Lög nr. 129/1997 um skyldutryggingu lífeyrisrétt</w:t>
        </w:r>
        <w:r w:rsidR="00452E46" w:rsidRPr="00620F0C">
          <w:rPr>
            <w:rStyle w:val="Tengill"/>
            <w:bCs/>
            <w:lang w:val="is-IS"/>
          </w:rPr>
          <w:t>inda og starfsemi lífeyrissjóða</w:t>
        </w:r>
      </w:hyperlink>
    </w:p>
    <w:p w14:paraId="4E1239C7" w14:textId="77777777" w:rsidR="00362179" w:rsidRPr="008436F2" w:rsidRDefault="00362179" w:rsidP="00362179">
      <w:pPr>
        <w:pStyle w:val="Mlsgreinlista"/>
        <w:rPr>
          <w:lang w:val="is-IS"/>
        </w:rPr>
      </w:pPr>
    </w:p>
    <w:p w14:paraId="2C3F5F69" w14:textId="67CBEF69" w:rsidR="00362179" w:rsidRPr="008436F2" w:rsidRDefault="00DB76D9" w:rsidP="00DB76D9">
      <w:pPr>
        <w:spacing w:line="280" w:lineRule="exact"/>
        <w:jc w:val="both"/>
        <w:rPr>
          <w:b/>
          <w:bCs/>
          <w:smallCaps/>
          <w:sz w:val="28"/>
          <w:lang w:val="is-IS"/>
        </w:rPr>
      </w:pPr>
      <w:r>
        <w:rPr>
          <w:b/>
          <w:lang w:val="is-IS"/>
        </w:rPr>
        <w:t>Efnisþættir</w:t>
      </w:r>
      <w:r w:rsidRPr="00107B5C">
        <w:rPr>
          <w:b/>
          <w:lang w:val="is-IS"/>
        </w:rPr>
        <w:t>:</w:t>
      </w:r>
    </w:p>
    <w:p w14:paraId="793889FE" w14:textId="6CA9C7BD" w:rsidR="005234BD" w:rsidRPr="008436F2" w:rsidRDefault="005234BD" w:rsidP="00867851">
      <w:pPr>
        <w:pStyle w:val="Titill"/>
        <w:numPr>
          <w:ilvl w:val="0"/>
          <w:numId w:val="13"/>
        </w:numPr>
        <w:spacing w:before="60" w:after="60"/>
        <w:jc w:val="left"/>
        <w:rPr>
          <w:sz w:val="20"/>
          <w:lang w:val="is-IS"/>
        </w:rPr>
      </w:pPr>
      <w:r w:rsidRPr="008436F2">
        <w:rPr>
          <w:sz w:val="20"/>
          <w:lang w:val="is-IS"/>
        </w:rPr>
        <w:t>Samval verðbréfa</w:t>
      </w:r>
    </w:p>
    <w:p w14:paraId="68A49FFE" w14:textId="77777777" w:rsidR="001B0D40" w:rsidRPr="008436F2" w:rsidRDefault="001B0D40" w:rsidP="00867851">
      <w:pPr>
        <w:pStyle w:val="Mlsgreinlista"/>
        <w:numPr>
          <w:ilvl w:val="1"/>
          <w:numId w:val="13"/>
        </w:numPr>
        <w:spacing w:before="60" w:after="60"/>
        <w:contextualSpacing w:val="0"/>
        <w:rPr>
          <w:snapToGrid w:val="0"/>
          <w:lang w:val="is-IS"/>
        </w:rPr>
      </w:pPr>
      <w:r w:rsidRPr="008436F2">
        <w:rPr>
          <w:snapToGrid w:val="0"/>
          <w:lang w:val="is-IS"/>
        </w:rPr>
        <w:t>Fræði</w:t>
      </w:r>
    </w:p>
    <w:p w14:paraId="0E9ACAA3" w14:textId="77777777" w:rsidR="001B0D40" w:rsidRPr="008436F2" w:rsidRDefault="001B0D40" w:rsidP="00867851">
      <w:pPr>
        <w:pStyle w:val="Mlsgreinlista"/>
        <w:numPr>
          <w:ilvl w:val="2"/>
          <w:numId w:val="13"/>
        </w:numPr>
        <w:spacing w:before="60" w:after="60"/>
        <w:contextualSpacing w:val="0"/>
        <w:rPr>
          <w:snapToGrid w:val="0"/>
          <w:lang w:val="is-IS"/>
        </w:rPr>
      </w:pPr>
      <w:r w:rsidRPr="008436F2">
        <w:rPr>
          <w:snapToGrid w:val="0"/>
          <w:lang w:val="is-IS"/>
        </w:rPr>
        <w:t>Fræðileg skýring á ávinningi af samvali verðbréfa</w:t>
      </w:r>
    </w:p>
    <w:p w14:paraId="635C9040" w14:textId="77777777" w:rsidR="001B0D40" w:rsidRPr="008436F2" w:rsidRDefault="001B0D40" w:rsidP="00867851">
      <w:pPr>
        <w:pStyle w:val="Mlsgreinlista"/>
        <w:numPr>
          <w:ilvl w:val="2"/>
          <w:numId w:val="13"/>
        </w:numPr>
        <w:spacing w:before="60" w:after="60"/>
        <w:contextualSpacing w:val="0"/>
        <w:rPr>
          <w:snapToGrid w:val="0"/>
          <w:lang w:val="is-IS"/>
        </w:rPr>
      </w:pPr>
      <w:r w:rsidRPr="008436F2">
        <w:rPr>
          <w:snapToGrid w:val="0"/>
          <w:lang w:val="is-IS"/>
        </w:rPr>
        <w:t xml:space="preserve">Framlag </w:t>
      </w:r>
      <w:proofErr w:type="spellStart"/>
      <w:r w:rsidRPr="008436F2">
        <w:rPr>
          <w:snapToGrid w:val="0"/>
          <w:lang w:val="is-IS"/>
        </w:rPr>
        <w:t>Markowitz</w:t>
      </w:r>
      <w:proofErr w:type="spellEnd"/>
    </w:p>
    <w:p w14:paraId="2746FB40" w14:textId="6A39CEBB" w:rsidR="005234BD" w:rsidRPr="008436F2" w:rsidRDefault="001B0D40" w:rsidP="00867851">
      <w:pPr>
        <w:pStyle w:val="Mlsgreinlista"/>
        <w:numPr>
          <w:ilvl w:val="2"/>
          <w:numId w:val="13"/>
        </w:numPr>
        <w:spacing w:before="60" w:after="60"/>
        <w:contextualSpacing w:val="0"/>
        <w:rPr>
          <w:snapToGrid w:val="0"/>
          <w:lang w:val="is-IS"/>
        </w:rPr>
      </w:pPr>
      <w:r w:rsidRPr="008436F2">
        <w:rPr>
          <w:snapToGrid w:val="0"/>
          <w:lang w:val="is-IS"/>
        </w:rPr>
        <w:t xml:space="preserve">Framlag </w:t>
      </w:r>
      <w:proofErr w:type="spellStart"/>
      <w:r w:rsidRPr="008436F2">
        <w:rPr>
          <w:snapToGrid w:val="0"/>
          <w:lang w:val="is-IS"/>
        </w:rPr>
        <w:t>Sharpe</w:t>
      </w:r>
      <w:proofErr w:type="spellEnd"/>
    </w:p>
    <w:p w14:paraId="7739FCBD" w14:textId="77777777" w:rsidR="001B0D40" w:rsidRPr="008436F2" w:rsidRDefault="001B0D40" w:rsidP="00867851">
      <w:pPr>
        <w:pStyle w:val="Mlsgreinlista"/>
        <w:numPr>
          <w:ilvl w:val="1"/>
          <w:numId w:val="13"/>
        </w:numPr>
        <w:spacing w:before="60" w:after="60"/>
        <w:contextualSpacing w:val="0"/>
        <w:rPr>
          <w:snapToGrid w:val="0"/>
          <w:lang w:val="is-IS"/>
        </w:rPr>
      </w:pPr>
      <w:r w:rsidRPr="008436F2">
        <w:rPr>
          <w:snapToGrid w:val="0"/>
          <w:lang w:val="is-IS"/>
        </w:rPr>
        <w:t>Hugtök</w:t>
      </w:r>
    </w:p>
    <w:p w14:paraId="06A1E2FD" w14:textId="77777777" w:rsidR="001B0D40" w:rsidRPr="008436F2" w:rsidRDefault="001B0D40" w:rsidP="00867851">
      <w:pPr>
        <w:pStyle w:val="Mlsgreinlista"/>
        <w:numPr>
          <w:ilvl w:val="2"/>
          <w:numId w:val="13"/>
        </w:numPr>
        <w:spacing w:before="60" w:after="60"/>
        <w:contextualSpacing w:val="0"/>
        <w:rPr>
          <w:snapToGrid w:val="0"/>
          <w:lang w:val="is-IS"/>
        </w:rPr>
      </w:pPr>
      <w:r w:rsidRPr="008436F2">
        <w:rPr>
          <w:snapToGrid w:val="0"/>
          <w:lang w:val="is-IS"/>
        </w:rPr>
        <w:t>Áhætta verðbréfs í verðbréfasafni</w:t>
      </w:r>
    </w:p>
    <w:p w14:paraId="0B8DAEFF" w14:textId="77777777" w:rsidR="001B0D40" w:rsidRPr="008436F2" w:rsidRDefault="001B0D40" w:rsidP="00867851">
      <w:pPr>
        <w:pStyle w:val="Mlsgreinlista"/>
        <w:numPr>
          <w:ilvl w:val="2"/>
          <w:numId w:val="13"/>
        </w:numPr>
        <w:spacing w:before="60" w:after="60"/>
        <w:contextualSpacing w:val="0"/>
        <w:rPr>
          <w:snapToGrid w:val="0"/>
          <w:lang w:val="is-IS"/>
        </w:rPr>
      </w:pPr>
      <w:r w:rsidRPr="008436F2">
        <w:rPr>
          <w:snapToGrid w:val="0"/>
          <w:lang w:val="is-IS"/>
        </w:rPr>
        <w:t xml:space="preserve">Markaðsáhætta (e. </w:t>
      </w:r>
      <w:proofErr w:type="spellStart"/>
      <w:r w:rsidRPr="008436F2">
        <w:rPr>
          <w:snapToGrid w:val="0"/>
          <w:lang w:val="is-IS"/>
        </w:rPr>
        <w:t>market</w:t>
      </w:r>
      <w:proofErr w:type="spellEnd"/>
      <w:r w:rsidRPr="008436F2">
        <w:rPr>
          <w:snapToGrid w:val="0"/>
          <w:lang w:val="is-IS"/>
        </w:rPr>
        <w:t xml:space="preserve"> </w:t>
      </w:r>
      <w:proofErr w:type="spellStart"/>
      <w:r w:rsidRPr="008436F2">
        <w:rPr>
          <w:snapToGrid w:val="0"/>
          <w:lang w:val="is-IS"/>
        </w:rPr>
        <w:t>risk</w:t>
      </w:r>
      <w:proofErr w:type="spellEnd"/>
      <w:r w:rsidRPr="008436F2">
        <w:rPr>
          <w:snapToGrid w:val="0"/>
          <w:lang w:val="is-IS"/>
        </w:rPr>
        <w:t xml:space="preserve">, </w:t>
      </w:r>
      <w:proofErr w:type="spellStart"/>
      <w:r w:rsidRPr="008436F2">
        <w:rPr>
          <w:snapToGrid w:val="0"/>
          <w:lang w:val="is-IS"/>
        </w:rPr>
        <w:t>systematic</w:t>
      </w:r>
      <w:proofErr w:type="spellEnd"/>
      <w:r w:rsidRPr="008436F2">
        <w:rPr>
          <w:snapToGrid w:val="0"/>
          <w:lang w:val="is-IS"/>
        </w:rPr>
        <w:t xml:space="preserve"> </w:t>
      </w:r>
      <w:proofErr w:type="spellStart"/>
      <w:r w:rsidRPr="008436F2">
        <w:rPr>
          <w:snapToGrid w:val="0"/>
          <w:lang w:val="is-IS"/>
        </w:rPr>
        <w:t>risk</w:t>
      </w:r>
      <w:proofErr w:type="spellEnd"/>
      <w:r w:rsidRPr="008436F2">
        <w:rPr>
          <w:snapToGrid w:val="0"/>
          <w:lang w:val="is-IS"/>
        </w:rPr>
        <w:t>)</w:t>
      </w:r>
    </w:p>
    <w:p w14:paraId="557F311F" w14:textId="77777777" w:rsidR="001B0D40" w:rsidRPr="008436F2" w:rsidRDefault="001B0D40" w:rsidP="00867851">
      <w:pPr>
        <w:pStyle w:val="Mlsgreinlista"/>
        <w:numPr>
          <w:ilvl w:val="2"/>
          <w:numId w:val="13"/>
        </w:numPr>
        <w:spacing w:before="60" w:after="60"/>
        <w:contextualSpacing w:val="0"/>
        <w:rPr>
          <w:snapToGrid w:val="0"/>
          <w:lang w:val="is-IS"/>
        </w:rPr>
      </w:pPr>
      <w:r w:rsidRPr="008436F2">
        <w:rPr>
          <w:snapToGrid w:val="0"/>
          <w:lang w:val="is-IS"/>
        </w:rPr>
        <w:t xml:space="preserve">Fyrirtækisáhætta (e. </w:t>
      </w:r>
      <w:proofErr w:type="spellStart"/>
      <w:r w:rsidRPr="008436F2">
        <w:rPr>
          <w:snapToGrid w:val="0"/>
          <w:lang w:val="is-IS"/>
        </w:rPr>
        <w:t>firm</w:t>
      </w:r>
      <w:proofErr w:type="spellEnd"/>
      <w:r w:rsidRPr="008436F2">
        <w:rPr>
          <w:snapToGrid w:val="0"/>
          <w:lang w:val="is-IS"/>
        </w:rPr>
        <w:t xml:space="preserve"> </w:t>
      </w:r>
      <w:proofErr w:type="spellStart"/>
      <w:r w:rsidRPr="008436F2">
        <w:rPr>
          <w:snapToGrid w:val="0"/>
          <w:lang w:val="is-IS"/>
        </w:rPr>
        <w:t>specific</w:t>
      </w:r>
      <w:proofErr w:type="spellEnd"/>
      <w:r w:rsidRPr="008436F2">
        <w:rPr>
          <w:snapToGrid w:val="0"/>
          <w:lang w:val="is-IS"/>
        </w:rPr>
        <w:t xml:space="preserve"> </w:t>
      </w:r>
      <w:proofErr w:type="spellStart"/>
      <w:r w:rsidRPr="008436F2">
        <w:rPr>
          <w:snapToGrid w:val="0"/>
          <w:lang w:val="is-IS"/>
        </w:rPr>
        <w:t>risk</w:t>
      </w:r>
      <w:proofErr w:type="spellEnd"/>
      <w:r w:rsidRPr="008436F2">
        <w:rPr>
          <w:snapToGrid w:val="0"/>
          <w:lang w:val="is-IS"/>
        </w:rPr>
        <w:t>)</w:t>
      </w:r>
    </w:p>
    <w:p w14:paraId="0B8C4CDB" w14:textId="77777777" w:rsidR="001B0D40" w:rsidRPr="008436F2" w:rsidRDefault="001B0D40" w:rsidP="00867851">
      <w:pPr>
        <w:pStyle w:val="Mlsgreinlista"/>
        <w:numPr>
          <w:ilvl w:val="2"/>
          <w:numId w:val="13"/>
        </w:numPr>
        <w:spacing w:before="60" w:after="60"/>
        <w:contextualSpacing w:val="0"/>
        <w:rPr>
          <w:snapToGrid w:val="0"/>
          <w:lang w:val="is-IS"/>
        </w:rPr>
      </w:pPr>
      <w:r w:rsidRPr="008436F2">
        <w:rPr>
          <w:snapToGrid w:val="0"/>
          <w:lang w:val="is-IS"/>
        </w:rPr>
        <w:t xml:space="preserve">Framlínufall (e. </w:t>
      </w:r>
      <w:proofErr w:type="spellStart"/>
      <w:r w:rsidRPr="008436F2">
        <w:rPr>
          <w:snapToGrid w:val="0"/>
          <w:lang w:val="is-IS"/>
        </w:rPr>
        <w:t>efficient</w:t>
      </w:r>
      <w:proofErr w:type="spellEnd"/>
      <w:r w:rsidRPr="008436F2">
        <w:rPr>
          <w:snapToGrid w:val="0"/>
          <w:lang w:val="is-IS"/>
        </w:rPr>
        <w:t xml:space="preserve"> </w:t>
      </w:r>
      <w:proofErr w:type="spellStart"/>
      <w:r w:rsidRPr="008436F2">
        <w:rPr>
          <w:snapToGrid w:val="0"/>
          <w:lang w:val="is-IS"/>
        </w:rPr>
        <w:t>frontier</w:t>
      </w:r>
      <w:proofErr w:type="spellEnd"/>
      <w:r w:rsidRPr="008436F2">
        <w:rPr>
          <w:snapToGrid w:val="0"/>
          <w:lang w:val="is-IS"/>
        </w:rPr>
        <w:t>)</w:t>
      </w:r>
    </w:p>
    <w:p w14:paraId="206D11D3" w14:textId="77777777" w:rsidR="001B0D40" w:rsidRPr="008436F2" w:rsidRDefault="001B0D40" w:rsidP="00867851">
      <w:pPr>
        <w:pStyle w:val="Mlsgreinlista"/>
        <w:numPr>
          <w:ilvl w:val="2"/>
          <w:numId w:val="13"/>
        </w:numPr>
        <w:spacing w:before="60" w:after="60"/>
        <w:contextualSpacing w:val="0"/>
        <w:rPr>
          <w:snapToGrid w:val="0"/>
          <w:lang w:val="is-IS"/>
        </w:rPr>
      </w:pPr>
      <w:r w:rsidRPr="008436F2">
        <w:rPr>
          <w:snapToGrid w:val="0"/>
          <w:lang w:val="is-IS"/>
        </w:rPr>
        <w:t xml:space="preserve">Skilvirkt verðbréfasafn (e. </w:t>
      </w:r>
      <w:proofErr w:type="spellStart"/>
      <w:r w:rsidRPr="008436F2">
        <w:rPr>
          <w:snapToGrid w:val="0"/>
          <w:lang w:val="is-IS"/>
        </w:rPr>
        <w:t>efficient</w:t>
      </w:r>
      <w:proofErr w:type="spellEnd"/>
      <w:r w:rsidRPr="008436F2">
        <w:rPr>
          <w:snapToGrid w:val="0"/>
          <w:lang w:val="is-IS"/>
        </w:rPr>
        <w:t xml:space="preserve"> </w:t>
      </w:r>
      <w:proofErr w:type="spellStart"/>
      <w:r w:rsidRPr="008436F2">
        <w:rPr>
          <w:snapToGrid w:val="0"/>
          <w:lang w:val="is-IS"/>
        </w:rPr>
        <w:t>portfolio</w:t>
      </w:r>
      <w:proofErr w:type="spellEnd"/>
      <w:r w:rsidRPr="008436F2">
        <w:rPr>
          <w:snapToGrid w:val="0"/>
          <w:lang w:val="is-IS"/>
        </w:rPr>
        <w:t>)</w:t>
      </w:r>
    </w:p>
    <w:p w14:paraId="1351A233" w14:textId="77777777" w:rsidR="001B0D40" w:rsidRPr="008436F2" w:rsidRDefault="001B0D40" w:rsidP="00867851">
      <w:pPr>
        <w:pStyle w:val="Mlsgreinlista"/>
        <w:numPr>
          <w:ilvl w:val="2"/>
          <w:numId w:val="13"/>
        </w:numPr>
        <w:spacing w:before="60" w:after="60"/>
        <w:contextualSpacing w:val="0"/>
        <w:rPr>
          <w:snapToGrid w:val="0"/>
          <w:lang w:val="is-IS"/>
        </w:rPr>
      </w:pPr>
      <w:proofErr w:type="spellStart"/>
      <w:r w:rsidRPr="008436F2">
        <w:rPr>
          <w:snapToGrid w:val="0"/>
          <w:lang w:val="is-IS"/>
        </w:rPr>
        <w:t>Fjölþætting</w:t>
      </w:r>
      <w:proofErr w:type="spellEnd"/>
      <w:r w:rsidRPr="008436F2">
        <w:rPr>
          <w:snapToGrid w:val="0"/>
          <w:lang w:val="is-IS"/>
        </w:rPr>
        <w:t xml:space="preserve"> (e. </w:t>
      </w:r>
      <w:proofErr w:type="spellStart"/>
      <w:r w:rsidRPr="008436F2">
        <w:rPr>
          <w:snapToGrid w:val="0"/>
          <w:lang w:val="is-IS"/>
        </w:rPr>
        <w:t>diversification</w:t>
      </w:r>
      <w:proofErr w:type="spellEnd"/>
      <w:r w:rsidRPr="008436F2">
        <w:rPr>
          <w:snapToGrid w:val="0"/>
          <w:lang w:val="is-IS"/>
        </w:rPr>
        <w:t>)</w:t>
      </w:r>
    </w:p>
    <w:p w14:paraId="3DC82A23" w14:textId="77777777" w:rsidR="001B0D40" w:rsidRPr="008436F2" w:rsidRDefault="001B0D40" w:rsidP="00867851">
      <w:pPr>
        <w:pStyle w:val="Mlsgreinlista"/>
        <w:numPr>
          <w:ilvl w:val="2"/>
          <w:numId w:val="13"/>
        </w:numPr>
        <w:spacing w:before="60" w:after="60"/>
        <w:contextualSpacing w:val="0"/>
        <w:rPr>
          <w:snapToGrid w:val="0"/>
          <w:lang w:val="is-IS"/>
        </w:rPr>
      </w:pPr>
      <w:r w:rsidRPr="008436F2">
        <w:rPr>
          <w:snapToGrid w:val="0"/>
          <w:lang w:val="is-IS"/>
        </w:rPr>
        <w:t xml:space="preserve">Fjármagnsmarkaðslínan (e. </w:t>
      </w:r>
      <w:proofErr w:type="spellStart"/>
      <w:r w:rsidRPr="008436F2">
        <w:rPr>
          <w:snapToGrid w:val="0"/>
          <w:lang w:val="is-IS"/>
        </w:rPr>
        <w:t>capital</w:t>
      </w:r>
      <w:proofErr w:type="spellEnd"/>
      <w:r w:rsidRPr="008436F2">
        <w:rPr>
          <w:snapToGrid w:val="0"/>
          <w:lang w:val="is-IS"/>
        </w:rPr>
        <w:t xml:space="preserve"> </w:t>
      </w:r>
      <w:proofErr w:type="spellStart"/>
      <w:r w:rsidRPr="008436F2">
        <w:rPr>
          <w:snapToGrid w:val="0"/>
          <w:lang w:val="is-IS"/>
        </w:rPr>
        <w:t>market</w:t>
      </w:r>
      <w:proofErr w:type="spellEnd"/>
      <w:r w:rsidRPr="008436F2">
        <w:rPr>
          <w:snapToGrid w:val="0"/>
          <w:lang w:val="is-IS"/>
        </w:rPr>
        <w:t xml:space="preserve"> </w:t>
      </w:r>
      <w:proofErr w:type="spellStart"/>
      <w:r w:rsidRPr="008436F2">
        <w:rPr>
          <w:snapToGrid w:val="0"/>
          <w:lang w:val="is-IS"/>
        </w:rPr>
        <w:t>line</w:t>
      </w:r>
      <w:proofErr w:type="spellEnd"/>
      <w:r w:rsidRPr="008436F2">
        <w:rPr>
          <w:snapToGrid w:val="0"/>
          <w:lang w:val="is-IS"/>
        </w:rPr>
        <w:t>, CML)</w:t>
      </w:r>
    </w:p>
    <w:p w14:paraId="43054F9D" w14:textId="77777777" w:rsidR="001B0D40" w:rsidRPr="008436F2" w:rsidRDefault="001B0D40" w:rsidP="00867851">
      <w:pPr>
        <w:pStyle w:val="Mlsgreinlista"/>
        <w:numPr>
          <w:ilvl w:val="2"/>
          <w:numId w:val="13"/>
        </w:numPr>
        <w:spacing w:before="60" w:after="60"/>
        <w:contextualSpacing w:val="0"/>
        <w:rPr>
          <w:snapToGrid w:val="0"/>
          <w:lang w:val="is-IS"/>
        </w:rPr>
      </w:pPr>
      <w:r w:rsidRPr="008436F2">
        <w:rPr>
          <w:snapToGrid w:val="0"/>
          <w:lang w:val="is-IS"/>
        </w:rPr>
        <w:t xml:space="preserve">Kenningin um skilvirkan markað (e. </w:t>
      </w:r>
      <w:proofErr w:type="spellStart"/>
      <w:r w:rsidRPr="008436F2">
        <w:rPr>
          <w:snapToGrid w:val="0"/>
          <w:lang w:val="is-IS"/>
        </w:rPr>
        <w:t>efficient</w:t>
      </w:r>
      <w:proofErr w:type="spellEnd"/>
      <w:r w:rsidRPr="008436F2">
        <w:rPr>
          <w:snapToGrid w:val="0"/>
          <w:lang w:val="is-IS"/>
        </w:rPr>
        <w:t xml:space="preserve"> </w:t>
      </w:r>
      <w:proofErr w:type="spellStart"/>
      <w:r w:rsidRPr="008436F2">
        <w:rPr>
          <w:snapToGrid w:val="0"/>
          <w:lang w:val="is-IS"/>
        </w:rPr>
        <w:t>market</w:t>
      </w:r>
      <w:proofErr w:type="spellEnd"/>
      <w:r w:rsidRPr="008436F2">
        <w:rPr>
          <w:snapToGrid w:val="0"/>
          <w:lang w:val="is-IS"/>
        </w:rPr>
        <w:t xml:space="preserve"> </w:t>
      </w:r>
      <w:proofErr w:type="spellStart"/>
      <w:r w:rsidRPr="008436F2">
        <w:rPr>
          <w:snapToGrid w:val="0"/>
          <w:lang w:val="is-IS"/>
        </w:rPr>
        <w:t>hypthesis</w:t>
      </w:r>
      <w:proofErr w:type="spellEnd"/>
      <w:r w:rsidRPr="008436F2">
        <w:rPr>
          <w:snapToGrid w:val="0"/>
          <w:lang w:val="is-IS"/>
        </w:rPr>
        <w:t>, EMH)</w:t>
      </w:r>
    </w:p>
    <w:p w14:paraId="3DCC1E24" w14:textId="77777777" w:rsidR="001B0D40" w:rsidRPr="008436F2" w:rsidRDefault="001B0D40" w:rsidP="00867851">
      <w:pPr>
        <w:pStyle w:val="Mlsgreinlista"/>
        <w:numPr>
          <w:ilvl w:val="3"/>
          <w:numId w:val="13"/>
        </w:numPr>
        <w:spacing w:before="60" w:after="60"/>
        <w:contextualSpacing w:val="0"/>
        <w:rPr>
          <w:snapToGrid w:val="0"/>
          <w:lang w:val="is-IS"/>
        </w:rPr>
      </w:pPr>
      <w:r w:rsidRPr="008436F2">
        <w:rPr>
          <w:snapToGrid w:val="0"/>
          <w:lang w:val="is-IS"/>
        </w:rPr>
        <w:t>Veik</w:t>
      </w:r>
    </w:p>
    <w:p w14:paraId="5AAD1854" w14:textId="77777777" w:rsidR="001B0D40" w:rsidRPr="008436F2" w:rsidRDefault="001B0D40" w:rsidP="00867851">
      <w:pPr>
        <w:pStyle w:val="Mlsgreinlista"/>
        <w:numPr>
          <w:ilvl w:val="3"/>
          <w:numId w:val="13"/>
        </w:numPr>
        <w:spacing w:before="60" w:after="60"/>
        <w:contextualSpacing w:val="0"/>
        <w:rPr>
          <w:snapToGrid w:val="0"/>
          <w:lang w:val="is-IS"/>
        </w:rPr>
      </w:pPr>
      <w:r w:rsidRPr="008436F2">
        <w:rPr>
          <w:snapToGrid w:val="0"/>
          <w:lang w:val="is-IS"/>
        </w:rPr>
        <w:t>Hálfsterk</w:t>
      </w:r>
    </w:p>
    <w:p w14:paraId="3D8B32C5" w14:textId="77777777" w:rsidR="001B0D40" w:rsidRPr="008436F2" w:rsidRDefault="001B0D40" w:rsidP="00867851">
      <w:pPr>
        <w:pStyle w:val="Mlsgreinlista"/>
        <w:numPr>
          <w:ilvl w:val="3"/>
          <w:numId w:val="13"/>
        </w:numPr>
        <w:spacing w:before="60" w:after="60"/>
        <w:contextualSpacing w:val="0"/>
        <w:rPr>
          <w:snapToGrid w:val="0"/>
          <w:lang w:val="is-IS"/>
        </w:rPr>
      </w:pPr>
      <w:r w:rsidRPr="008436F2">
        <w:rPr>
          <w:snapToGrid w:val="0"/>
          <w:lang w:val="is-IS"/>
        </w:rPr>
        <w:t>Sterk</w:t>
      </w:r>
    </w:p>
    <w:p w14:paraId="20278AC2" w14:textId="77777777" w:rsidR="001B0D40" w:rsidRPr="008436F2" w:rsidRDefault="001B0D40" w:rsidP="00867851">
      <w:pPr>
        <w:pStyle w:val="Mlsgreinlista"/>
        <w:numPr>
          <w:ilvl w:val="2"/>
          <w:numId w:val="13"/>
        </w:numPr>
        <w:spacing w:before="60" w:after="60"/>
        <w:contextualSpacing w:val="0"/>
        <w:rPr>
          <w:snapToGrid w:val="0"/>
          <w:lang w:val="is-IS"/>
        </w:rPr>
      </w:pPr>
      <w:r w:rsidRPr="008436F2">
        <w:rPr>
          <w:snapToGrid w:val="0"/>
          <w:lang w:val="is-IS"/>
        </w:rPr>
        <w:t xml:space="preserve">Líkan um verðmyndun eigna (e. </w:t>
      </w:r>
      <w:proofErr w:type="spellStart"/>
      <w:r w:rsidRPr="008436F2">
        <w:rPr>
          <w:snapToGrid w:val="0"/>
          <w:lang w:val="is-IS"/>
        </w:rPr>
        <w:t>capital</w:t>
      </w:r>
      <w:proofErr w:type="spellEnd"/>
      <w:r w:rsidRPr="008436F2">
        <w:rPr>
          <w:snapToGrid w:val="0"/>
          <w:lang w:val="is-IS"/>
        </w:rPr>
        <w:t xml:space="preserve"> </w:t>
      </w:r>
      <w:proofErr w:type="spellStart"/>
      <w:r w:rsidRPr="008436F2">
        <w:rPr>
          <w:snapToGrid w:val="0"/>
          <w:lang w:val="is-IS"/>
        </w:rPr>
        <w:t>asset</w:t>
      </w:r>
      <w:proofErr w:type="spellEnd"/>
      <w:r w:rsidRPr="008436F2">
        <w:rPr>
          <w:snapToGrid w:val="0"/>
          <w:lang w:val="is-IS"/>
        </w:rPr>
        <w:t xml:space="preserve"> </w:t>
      </w:r>
      <w:proofErr w:type="spellStart"/>
      <w:r w:rsidRPr="008436F2">
        <w:rPr>
          <w:snapToGrid w:val="0"/>
          <w:lang w:val="is-IS"/>
        </w:rPr>
        <w:t>pricing</w:t>
      </w:r>
      <w:proofErr w:type="spellEnd"/>
      <w:r w:rsidRPr="008436F2">
        <w:rPr>
          <w:snapToGrid w:val="0"/>
          <w:lang w:val="is-IS"/>
        </w:rPr>
        <w:t xml:space="preserve"> </w:t>
      </w:r>
      <w:proofErr w:type="spellStart"/>
      <w:r w:rsidRPr="008436F2">
        <w:rPr>
          <w:snapToGrid w:val="0"/>
          <w:lang w:val="is-IS"/>
        </w:rPr>
        <w:t>model</w:t>
      </w:r>
      <w:proofErr w:type="spellEnd"/>
      <w:r w:rsidRPr="008436F2">
        <w:rPr>
          <w:snapToGrid w:val="0"/>
          <w:lang w:val="is-IS"/>
        </w:rPr>
        <w:t>, CAPM)</w:t>
      </w:r>
    </w:p>
    <w:p w14:paraId="2802EA21" w14:textId="77777777" w:rsidR="001B0D40" w:rsidRPr="008436F2" w:rsidRDefault="001B0D40" w:rsidP="00867851">
      <w:pPr>
        <w:pStyle w:val="Mlsgreinlista"/>
        <w:numPr>
          <w:ilvl w:val="2"/>
          <w:numId w:val="13"/>
        </w:numPr>
        <w:spacing w:before="60" w:after="60"/>
        <w:contextualSpacing w:val="0"/>
        <w:rPr>
          <w:snapToGrid w:val="0"/>
          <w:lang w:val="is-IS"/>
        </w:rPr>
      </w:pPr>
      <w:proofErr w:type="spellStart"/>
      <w:r w:rsidRPr="008436F2">
        <w:rPr>
          <w:snapToGrid w:val="0"/>
          <w:lang w:val="is-IS"/>
        </w:rPr>
        <w:t>Alfagildi</w:t>
      </w:r>
      <w:proofErr w:type="spellEnd"/>
      <w:r w:rsidRPr="008436F2">
        <w:rPr>
          <w:snapToGrid w:val="0"/>
          <w:lang w:val="is-IS"/>
        </w:rPr>
        <w:t xml:space="preserve"> (e. </w:t>
      </w:r>
      <w:proofErr w:type="spellStart"/>
      <w:r w:rsidRPr="008436F2">
        <w:rPr>
          <w:snapToGrid w:val="0"/>
          <w:lang w:val="is-IS"/>
        </w:rPr>
        <w:t>alpha</w:t>
      </w:r>
      <w:proofErr w:type="spellEnd"/>
      <w:r w:rsidRPr="008436F2">
        <w:rPr>
          <w:snapToGrid w:val="0"/>
          <w:lang w:val="is-IS"/>
        </w:rPr>
        <w:t>)</w:t>
      </w:r>
    </w:p>
    <w:p w14:paraId="12DCA991" w14:textId="77777777" w:rsidR="001B0D40" w:rsidRPr="008436F2" w:rsidRDefault="001B0D40" w:rsidP="00867851">
      <w:pPr>
        <w:pStyle w:val="Mlsgreinlista"/>
        <w:numPr>
          <w:ilvl w:val="2"/>
          <w:numId w:val="13"/>
        </w:numPr>
        <w:spacing w:before="60" w:after="60"/>
        <w:contextualSpacing w:val="0"/>
        <w:rPr>
          <w:snapToGrid w:val="0"/>
          <w:lang w:val="is-IS"/>
        </w:rPr>
      </w:pPr>
      <w:r w:rsidRPr="008436F2">
        <w:rPr>
          <w:snapToGrid w:val="0"/>
          <w:lang w:val="is-IS"/>
        </w:rPr>
        <w:t>Betagildi</w:t>
      </w:r>
    </w:p>
    <w:p w14:paraId="3661CE48" w14:textId="77777777" w:rsidR="001B0D40" w:rsidRPr="008436F2" w:rsidRDefault="001B0D40" w:rsidP="00867851">
      <w:pPr>
        <w:pStyle w:val="Mlsgreinlista"/>
        <w:numPr>
          <w:ilvl w:val="2"/>
          <w:numId w:val="13"/>
        </w:numPr>
        <w:spacing w:before="60" w:after="60"/>
        <w:contextualSpacing w:val="0"/>
        <w:rPr>
          <w:snapToGrid w:val="0"/>
          <w:lang w:val="is-IS"/>
        </w:rPr>
      </w:pPr>
      <w:r w:rsidRPr="008436F2">
        <w:rPr>
          <w:snapToGrid w:val="0"/>
          <w:lang w:val="is-IS"/>
        </w:rPr>
        <w:t xml:space="preserve">Verðbréfamarkaðslínan (e. </w:t>
      </w:r>
      <w:proofErr w:type="spellStart"/>
      <w:r w:rsidRPr="008436F2">
        <w:rPr>
          <w:snapToGrid w:val="0"/>
          <w:lang w:val="is-IS"/>
        </w:rPr>
        <w:t>security</w:t>
      </w:r>
      <w:proofErr w:type="spellEnd"/>
      <w:r w:rsidRPr="008436F2">
        <w:rPr>
          <w:snapToGrid w:val="0"/>
          <w:lang w:val="is-IS"/>
        </w:rPr>
        <w:t xml:space="preserve"> </w:t>
      </w:r>
      <w:proofErr w:type="spellStart"/>
      <w:r w:rsidRPr="008436F2">
        <w:rPr>
          <w:snapToGrid w:val="0"/>
          <w:lang w:val="is-IS"/>
        </w:rPr>
        <w:t>market</w:t>
      </w:r>
      <w:proofErr w:type="spellEnd"/>
      <w:r w:rsidRPr="008436F2">
        <w:rPr>
          <w:snapToGrid w:val="0"/>
          <w:lang w:val="is-IS"/>
        </w:rPr>
        <w:t xml:space="preserve"> </w:t>
      </w:r>
      <w:proofErr w:type="spellStart"/>
      <w:r w:rsidRPr="008436F2">
        <w:rPr>
          <w:snapToGrid w:val="0"/>
          <w:lang w:val="is-IS"/>
        </w:rPr>
        <w:t>line</w:t>
      </w:r>
      <w:proofErr w:type="spellEnd"/>
      <w:r w:rsidRPr="008436F2">
        <w:rPr>
          <w:snapToGrid w:val="0"/>
          <w:lang w:val="is-IS"/>
        </w:rPr>
        <w:t>, SML)</w:t>
      </w:r>
    </w:p>
    <w:p w14:paraId="6133793F" w14:textId="77777777" w:rsidR="001B0D40" w:rsidRPr="008436F2" w:rsidRDefault="001B0D40" w:rsidP="00867851">
      <w:pPr>
        <w:pStyle w:val="Mlsgreinlista"/>
        <w:numPr>
          <w:ilvl w:val="2"/>
          <w:numId w:val="13"/>
        </w:numPr>
        <w:spacing w:before="60" w:after="60"/>
        <w:contextualSpacing w:val="0"/>
        <w:rPr>
          <w:snapToGrid w:val="0"/>
          <w:lang w:val="is-IS"/>
        </w:rPr>
      </w:pPr>
      <w:r w:rsidRPr="008436F2">
        <w:rPr>
          <w:snapToGrid w:val="0"/>
          <w:lang w:val="is-IS"/>
        </w:rPr>
        <w:t xml:space="preserve">Samvik (e. </w:t>
      </w:r>
      <w:proofErr w:type="spellStart"/>
      <w:r w:rsidRPr="008436F2">
        <w:rPr>
          <w:snapToGrid w:val="0"/>
          <w:lang w:val="is-IS"/>
        </w:rPr>
        <w:t>covariance</w:t>
      </w:r>
      <w:proofErr w:type="spellEnd"/>
      <w:r w:rsidRPr="008436F2">
        <w:rPr>
          <w:snapToGrid w:val="0"/>
          <w:lang w:val="is-IS"/>
        </w:rPr>
        <w:t>)</w:t>
      </w:r>
    </w:p>
    <w:p w14:paraId="0EBF3E9B" w14:textId="77777777" w:rsidR="001B0D40" w:rsidRPr="008436F2" w:rsidRDefault="001B0D40" w:rsidP="00867851">
      <w:pPr>
        <w:pStyle w:val="Mlsgreinlista"/>
        <w:numPr>
          <w:ilvl w:val="2"/>
          <w:numId w:val="13"/>
        </w:numPr>
        <w:spacing w:before="60" w:after="60"/>
        <w:contextualSpacing w:val="0"/>
        <w:rPr>
          <w:snapToGrid w:val="0"/>
          <w:lang w:val="is-IS"/>
        </w:rPr>
      </w:pPr>
      <w:r w:rsidRPr="008436F2">
        <w:rPr>
          <w:snapToGrid w:val="0"/>
          <w:lang w:val="is-IS"/>
        </w:rPr>
        <w:t xml:space="preserve">Eignadreifing (e. </w:t>
      </w:r>
      <w:proofErr w:type="spellStart"/>
      <w:r w:rsidRPr="008436F2">
        <w:rPr>
          <w:snapToGrid w:val="0"/>
          <w:lang w:val="is-IS"/>
        </w:rPr>
        <w:t>asset</w:t>
      </w:r>
      <w:proofErr w:type="spellEnd"/>
      <w:r w:rsidRPr="008436F2">
        <w:rPr>
          <w:snapToGrid w:val="0"/>
          <w:lang w:val="is-IS"/>
        </w:rPr>
        <w:t xml:space="preserve"> </w:t>
      </w:r>
      <w:proofErr w:type="spellStart"/>
      <w:r w:rsidRPr="008436F2">
        <w:rPr>
          <w:snapToGrid w:val="0"/>
          <w:lang w:val="is-IS"/>
        </w:rPr>
        <w:t>allocation</w:t>
      </w:r>
      <w:proofErr w:type="spellEnd"/>
      <w:r w:rsidRPr="008436F2">
        <w:rPr>
          <w:snapToGrid w:val="0"/>
          <w:lang w:val="is-IS"/>
        </w:rPr>
        <w:t>)</w:t>
      </w:r>
    </w:p>
    <w:p w14:paraId="59D1762E" w14:textId="77777777" w:rsidR="001B0D40" w:rsidRPr="008436F2" w:rsidRDefault="001B0D40" w:rsidP="00867851">
      <w:pPr>
        <w:pStyle w:val="Mlsgreinlista"/>
        <w:numPr>
          <w:ilvl w:val="2"/>
          <w:numId w:val="13"/>
        </w:numPr>
        <w:spacing w:before="60" w:after="60"/>
        <w:contextualSpacing w:val="0"/>
        <w:rPr>
          <w:snapToGrid w:val="0"/>
          <w:lang w:val="is-IS"/>
        </w:rPr>
      </w:pPr>
      <w:r w:rsidRPr="008436F2">
        <w:rPr>
          <w:snapToGrid w:val="0"/>
          <w:lang w:val="is-IS"/>
        </w:rPr>
        <w:t xml:space="preserve">Hnattræn fjárfesting (e. </w:t>
      </w:r>
      <w:proofErr w:type="spellStart"/>
      <w:r w:rsidRPr="008436F2">
        <w:rPr>
          <w:snapToGrid w:val="0"/>
          <w:lang w:val="is-IS"/>
        </w:rPr>
        <w:t>global</w:t>
      </w:r>
      <w:proofErr w:type="spellEnd"/>
      <w:r w:rsidRPr="008436F2">
        <w:rPr>
          <w:snapToGrid w:val="0"/>
          <w:lang w:val="is-IS"/>
        </w:rPr>
        <w:t xml:space="preserve"> </w:t>
      </w:r>
      <w:proofErr w:type="spellStart"/>
      <w:r w:rsidRPr="008436F2">
        <w:rPr>
          <w:snapToGrid w:val="0"/>
          <w:lang w:val="is-IS"/>
        </w:rPr>
        <w:t>investing</w:t>
      </w:r>
      <w:proofErr w:type="spellEnd"/>
      <w:r w:rsidRPr="008436F2">
        <w:rPr>
          <w:snapToGrid w:val="0"/>
          <w:lang w:val="is-IS"/>
        </w:rPr>
        <w:t>)</w:t>
      </w:r>
    </w:p>
    <w:p w14:paraId="53AFB38D" w14:textId="77777777" w:rsidR="001B0D40" w:rsidRPr="008436F2" w:rsidRDefault="001B0D40" w:rsidP="00867851">
      <w:pPr>
        <w:pStyle w:val="Mlsgreinlista"/>
        <w:numPr>
          <w:ilvl w:val="2"/>
          <w:numId w:val="13"/>
        </w:numPr>
        <w:spacing w:before="60" w:after="60"/>
        <w:contextualSpacing w:val="0"/>
        <w:rPr>
          <w:snapToGrid w:val="0"/>
          <w:lang w:val="is-IS"/>
        </w:rPr>
      </w:pPr>
      <w:r w:rsidRPr="008436F2">
        <w:rPr>
          <w:snapToGrid w:val="0"/>
          <w:lang w:val="is-IS"/>
        </w:rPr>
        <w:t xml:space="preserve">Samspil áhættu og ávöxtunar (e. </w:t>
      </w:r>
      <w:proofErr w:type="spellStart"/>
      <w:r w:rsidRPr="008436F2">
        <w:rPr>
          <w:snapToGrid w:val="0"/>
          <w:lang w:val="is-IS"/>
        </w:rPr>
        <w:t>risk</w:t>
      </w:r>
      <w:proofErr w:type="spellEnd"/>
      <w:r w:rsidRPr="008436F2">
        <w:rPr>
          <w:snapToGrid w:val="0"/>
          <w:lang w:val="is-IS"/>
        </w:rPr>
        <w:t xml:space="preserve"> </w:t>
      </w:r>
      <w:proofErr w:type="spellStart"/>
      <w:r w:rsidRPr="008436F2">
        <w:rPr>
          <w:snapToGrid w:val="0"/>
          <w:lang w:val="is-IS"/>
        </w:rPr>
        <w:t>and</w:t>
      </w:r>
      <w:proofErr w:type="spellEnd"/>
      <w:r w:rsidRPr="008436F2">
        <w:rPr>
          <w:snapToGrid w:val="0"/>
          <w:lang w:val="is-IS"/>
        </w:rPr>
        <w:t xml:space="preserve"> </w:t>
      </w:r>
      <w:proofErr w:type="spellStart"/>
      <w:r w:rsidRPr="008436F2">
        <w:rPr>
          <w:snapToGrid w:val="0"/>
          <w:lang w:val="is-IS"/>
        </w:rPr>
        <w:t>return</w:t>
      </w:r>
      <w:proofErr w:type="spellEnd"/>
      <w:r w:rsidRPr="008436F2">
        <w:rPr>
          <w:snapToGrid w:val="0"/>
          <w:lang w:val="is-IS"/>
        </w:rPr>
        <w:t xml:space="preserve"> </w:t>
      </w:r>
      <w:proofErr w:type="spellStart"/>
      <w:r w:rsidRPr="008436F2">
        <w:rPr>
          <w:snapToGrid w:val="0"/>
          <w:lang w:val="is-IS"/>
        </w:rPr>
        <w:t>tradeoff</w:t>
      </w:r>
      <w:proofErr w:type="spellEnd"/>
      <w:r w:rsidRPr="008436F2">
        <w:rPr>
          <w:snapToGrid w:val="0"/>
          <w:lang w:val="is-IS"/>
        </w:rPr>
        <w:t>)</w:t>
      </w:r>
    </w:p>
    <w:p w14:paraId="16881732" w14:textId="77777777" w:rsidR="001B0D40" w:rsidRPr="008436F2" w:rsidRDefault="001B0D40" w:rsidP="00867851">
      <w:pPr>
        <w:pStyle w:val="Mlsgreinlista"/>
        <w:numPr>
          <w:ilvl w:val="2"/>
          <w:numId w:val="13"/>
        </w:numPr>
        <w:spacing w:before="60" w:after="60"/>
        <w:contextualSpacing w:val="0"/>
        <w:rPr>
          <w:snapToGrid w:val="0"/>
          <w:lang w:val="is-IS"/>
        </w:rPr>
      </w:pPr>
      <w:r w:rsidRPr="008436F2">
        <w:rPr>
          <w:snapToGrid w:val="0"/>
          <w:lang w:val="is-IS"/>
        </w:rPr>
        <w:lastRenderedPageBreak/>
        <w:t xml:space="preserve">Greining verðbréfasafns (e. </w:t>
      </w:r>
      <w:proofErr w:type="spellStart"/>
      <w:r w:rsidRPr="008436F2">
        <w:rPr>
          <w:snapToGrid w:val="0"/>
          <w:lang w:val="is-IS"/>
        </w:rPr>
        <w:t>portfolio</w:t>
      </w:r>
      <w:proofErr w:type="spellEnd"/>
      <w:r w:rsidRPr="008436F2">
        <w:rPr>
          <w:snapToGrid w:val="0"/>
          <w:lang w:val="is-IS"/>
        </w:rPr>
        <w:t xml:space="preserve"> </w:t>
      </w:r>
      <w:proofErr w:type="spellStart"/>
      <w:r w:rsidRPr="008436F2">
        <w:rPr>
          <w:snapToGrid w:val="0"/>
          <w:lang w:val="is-IS"/>
        </w:rPr>
        <w:t>analysis</w:t>
      </w:r>
      <w:proofErr w:type="spellEnd"/>
      <w:r w:rsidRPr="008436F2">
        <w:rPr>
          <w:snapToGrid w:val="0"/>
          <w:lang w:val="is-IS"/>
        </w:rPr>
        <w:t>)</w:t>
      </w:r>
    </w:p>
    <w:p w14:paraId="7DEE8D03" w14:textId="77777777" w:rsidR="001B0D40" w:rsidRPr="008436F2" w:rsidRDefault="001B0D40" w:rsidP="00867851">
      <w:pPr>
        <w:pStyle w:val="Mlsgreinlista"/>
        <w:numPr>
          <w:ilvl w:val="2"/>
          <w:numId w:val="13"/>
        </w:numPr>
        <w:spacing w:before="60" w:after="60"/>
        <w:contextualSpacing w:val="0"/>
        <w:rPr>
          <w:snapToGrid w:val="0"/>
          <w:lang w:val="is-IS"/>
        </w:rPr>
      </w:pPr>
      <w:r w:rsidRPr="008436F2">
        <w:rPr>
          <w:snapToGrid w:val="0"/>
          <w:lang w:val="is-IS"/>
        </w:rPr>
        <w:t xml:space="preserve">Frammistöðugreining (e. </w:t>
      </w:r>
      <w:proofErr w:type="spellStart"/>
      <w:r w:rsidRPr="008436F2">
        <w:rPr>
          <w:snapToGrid w:val="0"/>
          <w:lang w:val="is-IS"/>
        </w:rPr>
        <w:t>performance</w:t>
      </w:r>
      <w:proofErr w:type="spellEnd"/>
      <w:r w:rsidRPr="008436F2">
        <w:rPr>
          <w:snapToGrid w:val="0"/>
          <w:lang w:val="is-IS"/>
        </w:rPr>
        <w:t xml:space="preserve"> </w:t>
      </w:r>
      <w:proofErr w:type="spellStart"/>
      <w:r w:rsidRPr="008436F2">
        <w:rPr>
          <w:snapToGrid w:val="0"/>
          <w:lang w:val="is-IS"/>
        </w:rPr>
        <w:t>analysis</w:t>
      </w:r>
      <w:proofErr w:type="spellEnd"/>
      <w:r w:rsidRPr="008436F2">
        <w:rPr>
          <w:snapToGrid w:val="0"/>
          <w:lang w:val="is-IS"/>
        </w:rPr>
        <w:t>)</w:t>
      </w:r>
    </w:p>
    <w:p w14:paraId="43A4A09A" w14:textId="77777777" w:rsidR="001B0D40" w:rsidRPr="008436F2" w:rsidRDefault="001B0D40" w:rsidP="00867851">
      <w:pPr>
        <w:pStyle w:val="Mlsgreinlista"/>
        <w:numPr>
          <w:ilvl w:val="2"/>
          <w:numId w:val="13"/>
        </w:numPr>
        <w:spacing w:before="60" w:after="60"/>
        <w:contextualSpacing w:val="0"/>
        <w:rPr>
          <w:snapToGrid w:val="0"/>
          <w:lang w:val="is-IS"/>
        </w:rPr>
      </w:pPr>
      <w:r w:rsidRPr="008436F2">
        <w:rPr>
          <w:snapToGrid w:val="0"/>
          <w:lang w:val="is-IS"/>
        </w:rPr>
        <w:t xml:space="preserve">Virk/óvirk stýring verðbréfasafns (e. </w:t>
      </w:r>
      <w:proofErr w:type="spellStart"/>
      <w:r w:rsidRPr="008436F2">
        <w:rPr>
          <w:snapToGrid w:val="0"/>
          <w:lang w:val="is-IS"/>
        </w:rPr>
        <w:t>active</w:t>
      </w:r>
      <w:proofErr w:type="spellEnd"/>
      <w:r w:rsidRPr="008436F2">
        <w:rPr>
          <w:snapToGrid w:val="0"/>
          <w:lang w:val="is-IS"/>
        </w:rPr>
        <w:t>/</w:t>
      </w:r>
      <w:proofErr w:type="spellStart"/>
      <w:r w:rsidRPr="008436F2">
        <w:rPr>
          <w:snapToGrid w:val="0"/>
          <w:lang w:val="is-IS"/>
        </w:rPr>
        <w:t>passive</w:t>
      </w:r>
      <w:proofErr w:type="spellEnd"/>
      <w:r w:rsidRPr="008436F2">
        <w:rPr>
          <w:snapToGrid w:val="0"/>
          <w:lang w:val="is-IS"/>
        </w:rPr>
        <w:t xml:space="preserve"> </w:t>
      </w:r>
      <w:proofErr w:type="spellStart"/>
      <w:r w:rsidRPr="008436F2">
        <w:rPr>
          <w:snapToGrid w:val="0"/>
          <w:lang w:val="is-IS"/>
        </w:rPr>
        <w:t>investment</w:t>
      </w:r>
      <w:proofErr w:type="spellEnd"/>
      <w:r w:rsidRPr="008436F2">
        <w:rPr>
          <w:snapToGrid w:val="0"/>
          <w:lang w:val="is-IS"/>
        </w:rPr>
        <w:t>)</w:t>
      </w:r>
    </w:p>
    <w:p w14:paraId="6C142AE3" w14:textId="77777777" w:rsidR="00702158" w:rsidRPr="008436F2" w:rsidRDefault="00702158" w:rsidP="00867851">
      <w:pPr>
        <w:pStyle w:val="Mlsgreinlista"/>
        <w:numPr>
          <w:ilvl w:val="1"/>
          <w:numId w:val="13"/>
        </w:numPr>
        <w:spacing w:before="60" w:after="60"/>
        <w:contextualSpacing w:val="0"/>
        <w:rPr>
          <w:snapToGrid w:val="0"/>
          <w:lang w:val="is-IS"/>
        </w:rPr>
      </w:pPr>
      <w:r w:rsidRPr="008436F2">
        <w:rPr>
          <w:snapToGrid w:val="0"/>
          <w:lang w:val="is-IS"/>
        </w:rPr>
        <w:t>Umboðsskylda og eignastýring</w:t>
      </w:r>
    </w:p>
    <w:p w14:paraId="5CBE40E5" w14:textId="77777777" w:rsidR="00702158" w:rsidRPr="008436F2" w:rsidRDefault="00702158" w:rsidP="00867851">
      <w:pPr>
        <w:pStyle w:val="Mlsgreinlista"/>
        <w:numPr>
          <w:ilvl w:val="2"/>
          <w:numId w:val="13"/>
        </w:numPr>
        <w:spacing w:before="60" w:after="60"/>
        <w:contextualSpacing w:val="0"/>
        <w:rPr>
          <w:snapToGrid w:val="0"/>
          <w:lang w:val="is-IS"/>
        </w:rPr>
      </w:pPr>
      <w:r w:rsidRPr="008436F2">
        <w:rPr>
          <w:snapToGrid w:val="0"/>
          <w:lang w:val="is-IS"/>
        </w:rPr>
        <w:t xml:space="preserve">Umboðsskylda (e. </w:t>
      </w:r>
      <w:proofErr w:type="spellStart"/>
      <w:r w:rsidRPr="008436F2">
        <w:rPr>
          <w:snapToGrid w:val="0"/>
          <w:lang w:val="is-IS"/>
        </w:rPr>
        <w:t>fiduciary</w:t>
      </w:r>
      <w:proofErr w:type="spellEnd"/>
      <w:r w:rsidRPr="008436F2">
        <w:rPr>
          <w:snapToGrid w:val="0"/>
          <w:lang w:val="is-IS"/>
        </w:rPr>
        <w:t xml:space="preserve"> </w:t>
      </w:r>
      <w:proofErr w:type="spellStart"/>
      <w:r w:rsidRPr="008436F2">
        <w:rPr>
          <w:snapToGrid w:val="0"/>
          <w:lang w:val="is-IS"/>
        </w:rPr>
        <w:t>duty</w:t>
      </w:r>
      <w:proofErr w:type="spellEnd"/>
      <w:r w:rsidRPr="008436F2">
        <w:rPr>
          <w:snapToGrid w:val="0"/>
          <w:lang w:val="is-IS"/>
        </w:rPr>
        <w:t>)</w:t>
      </w:r>
    </w:p>
    <w:p w14:paraId="09CC89E8" w14:textId="77777777" w:rsidR="00702158" w:rsidRPr="008436F2" w:rsidRDefault="00702158" w:rsidP="00867851">
      <w:pPr>
        <w:pStyle w:val="Mlsgreinlista"/>
        <w:numPr>
          <w:ilvl w:val="2"/>
          <w:numId w:val="13"/>
        </w:numPr>
        <w:spacing w:before="60" w:after="60"/>
        <w:contextualSpacing w:val="0"/>
        <w:rPr>
          <w:snapToGrid w:val="0"/>
          <w:lang w:val="is-IS"/>
        </w:rPr>
      </w:pPr>
      <w:r w:rsidRPr="008436F2">
        <w:rPr>
          <w:snapToGrid w:val="0"/>
          <w:lang w:val="is-IS"/>
        </w:rPr>
        <w:t xml:space="preserve">Regla hins grandvara manns (e. </w:t>
      </w:r>
      <w:proofErr w:type="spellStart"/>
      <w:r w:rsidRPr="008436F2">
        <w:rPr>
          <w:snapToGrid w:val="0"/>
          <w:lang w:val="is-IS"/>
        </w:rPr>
        <w:t>prudent</w:t>
      </w:r>
      <w:proofErr w:type="spellEnd"/>
      <w:r w:rsidRPr="008436F2">
        <w:rPr>
          <w:snapToGrid w:val="0"/>
          <w:lang w:val="is-IS"/>
        </w:rPr>
        <w:t xml:space="preserve"> person </w:t>
      </w:r>
      <w:proofErr w:type="spellStart"/>
      <w:r w:rsidRPr="008436F2">
        <w:rPr>
          <w:snapToGrid w:val="0"/>
          <w:lang w:val="is-IS"/>
        </w:rPr>
        <w:t>rule</w:t>
      </w:r>
      <w:proofErr w:type="spellEnd"/>
      <w:r w:rsidRPr="008436F2">
        <w:rPr>
          <w:snapToGrid w:val="0"/>
          <w:lang w:val="is-IS"/>
        </w:rPr>
        <w:t>)</w:t>
      </w:r>
    </w:p>
    <w:p w14:paraId="06D32E4D" w14:textId="77777777" w:rsidR="00702158" w:rsidRPr="008436F2" w:rsidRDefault="00702158" w:rsidP="00867851">
      <w:pPr>
        <w:pStyle w:val="Mlsgreinlista"/>
        <w:numPr>
          <w:ilvl w:val="2"/>
          <w:numId w:val="13"/>
        </w:numPr>
        <w:spacing w:before="60" w:after="60"/>
        <w:contextualSpacing w:val="0"/>
        <w:rPr>
          <w:snapToGrid w:val="0"/>
          <w:lang w:val="is-IS"/>
        </w:rPr>
      </w:pPr>
      <w:r w:rsidRPr="008436F2">
        <w:rPr>
          <w:snapToGrid w:val="0"/>
          <w:lang w:val="is-IS"/>
        </w:rPr>
        <w:t>Hagsmunaárekstrar í eignastýringu</w:t>
      </w:r>
    </w:p>
    <w:p w14:paraId="6EA3E91B" w14:textId="77777777" w:rsidR="00702158" w:rsidRPr="008436F2" w:rsidRDefault="00702158" w:rsidP="00867851">
      <w:pPr>
        <w:pStyle w:val="Mlsgreinlista"/>
        <w:numPr>
          <w:ilvl w:val="3"/>
          <w:numId w:val="13"/>
        </w:numPr>
        <w:spacing w:before="60" w:after="60"/>
        <w:contextualSpacing w:val="0"/>
        <w:rPr>
          <w:snapToGrid w:val="0"/>
          <w:lang w:val="is-IS"/>
        </w:rPr>
      </w:pPr>
      <w:r w:rsidRPr="008436F2">
        <w:rPr>
          <w:snapToGrid w:val="0"/>
          <w:lang w:val="is-IS"/>
        </w:rPr>
        <w:t>Eigendur</w:t>
      </w:r>
    </w:p>
    <w:p w14:paraId="2132A64C" w14:textId="77777777" w:rsidR="00702158" w:rsidRPr="008436F2" w:rsidRDefault="00702158" w:rsidP="00867851">
      <w:pPr>
        <w:pStyle w:val="Mlsgreinlista"/>
        <w:numPr>
          <w:ilvl w:val="3"/>
          <w:numId w:val="13"/>
        </w:numPr>
        <w:spacing w:before="60" w:after="60"/>
        <w:contextualSpacing w:val="0"/>
        <w:rPr>
          <w:snapToGrid w:val="0"/>
          <w:lang w:val="is-IS"/>
        </w:rPr>
      </w:pPr>
      <w:r w:rsidRPr="008436F2">
        <w:rPr>
          <w:snapToGrid w:val="0"/>
          <w:lang w:val="is-IS"/>
        </w:rPr>
        <w:t>Starfsmenn</w:t>
      </w:r>
    </w:p>
    <w:p w14:paraId="2F228442" w14:textId="77777777" w:rsidR="00702158" w:rsidRPr="008436F2" w:rsidRDefault="00702158" w:rsidP="00867851">
      <w:pPr>
        <w:pStyle w:val="Mlsgreinlista"/>
        <w:numPr>
          <w:ilvl w:val="3"/>
          <w:numId w:val="13"/>
        </w:numPr>
        <w:spacing w:before="60" w:after="60"/>
        <w:contextualSpacing w:val="0"/>
        <w:rPr>
          <w:snapToGrid w:val="0"/>
          <w:lang w:val="is-IS"/>
        </w:rPr>
      </w:pPr>
      <w:r w:rsidRPr="008436F2">
        <w:rPr>
          <w:snapToGrid w:val="0"/>
          <w:lang w:val="is-IS"/>
        </w:rPr>
        <w:t>Viðskiptavinir</w:t>
      </w:r>
    </w:p>
    <w:p w14:paraId="51B47E7E" w14:textId="77777777" w:rsidR="00FD681B" w:rsidRPr="008436F2" w:rsidRDefault="00FD681B" w:rsidP="00867851">
      <w:pPr>
        <w:pStyle w:val="Mlsgreinlista"/>
        <w:numPr>
          <w:ilvl w:val="1"/>
          <w:numId w:val="13"/>
        </w:numPr>
        <w:spacing w:before="60" w:after="60"/>
        <w:contextualSpacing w:val="0"/>
        <w:rPr>
          <w:snapToGrid w:val="0"/>
          <w:lang w:val="is-IS"/>
        </w:rPr>
      </w:pPr>
      <w:r w:rsidRPr="008436F2">
        <w:rPr>
          <w:snapToGrid w:val="0"/>
          <w:lang w:val="is-IS"/>
        </w:rPr>
        <w:t>Beiting</w:t>
      </w:r>
    </w:p>
    <w:p w14:paraId="14658849" w14:textId="77777777" w:rsidR="00FD681B" w:rsidRPr="008436F2" w:rsidRDefault="00FD681B" w:rsidP="00867851">
      <w:pPr>
        <w:pStyle w:val="Mlsgreinlista"/>
        <w:numPr>
          <w:ilvl w:val="2"/>
          <w:numId w:val="13"/>
        </w:numPr>
        <w:spacing w:before="60" w:after="60"/>
        <w:contextualSpacing w:val="0"/>
        <w:rPr>
          <w:snapToGrid w:val="0"/>
          <w:lang w:val="is-IS"/>
        </w:rPr>
      </w:pPr>
      <w:r w:rsidRPr="008436F2">
        <w:rPr>
          <w:snapToGrid w:val="0"/>
          <w:lang w:val="is-IS"/>
        </w:rPr>
        <w:t>Fjárfestingastefna</w:t>
      </w:r>
    </w:p>
    <w:p w14:paraId="162A0A33" w14:textId="77777777" w:rsidR="00FD681B" w:rsidRPr="008436F2" w:rsidRDefault="00FD681B" w:rsidP="00867851">
      <w:pPr>
        <w:pStyle w:val="Mlsgreinlista"/>
        <w:numPr>
          <w:ilvl w:val="3"/>
          <w:numId w:val="13"/>
        </w:numPr>
        <w:spacing w:before="60" w:after="60"/>
        <w:contextualSpacing w:val="0"/>
        <w:rPr>
          <w:snapToGrid w:val="0"/>
          <w:lang w:val="is-IS"/>
        </w:rPr>
      </w:pPr>
      <w:r w:rsidRPr="008436F2">
        <w:rPr>
          <w:snapToGrid w:val="0"/>
          <w:lang w:val="is-IS"/>
        </w:rPr>
        <w:t>Markmið fjárfesta</w:t>
      </w:r>
    </w:p>
    <w:p w14:paraId="65D60A69" w14:textId="77777777" w:rsidR="00FD681B" w:rsidRPr="008436F2" w:rsidRDefault="00FD681B" w:rsidP="00867851">
      <w:pPr>
        <w:pStyle w:val="Mlsgreinlista"/>
        <w:numPr>
          <w:ilvl w:val="3"/>
          <w:numId w:val="13"/>
        </w:numPr>
        <w:spacing w:before="60" w:after="60"/>
        <w:contextualSpacing w:val="0"/>
        <w:rPr>
          <w:snapToGrid w:val="0"/>
          <w:lang w:val="is-IS"/>
        </w:rPr>
      </w:pPr>
      <w:r w:rsidRPr="008436F2">
        <w:rPr>
          <w:snapToGrid w:val="0"/>
          <w:lang w:val="is-IS"/>
        </w:rPr>
        <w:t xml:space="preserve">Hlutföll í fjárfestingastefnu (e. </w:t>
      </w:r>
      <w:proofErr w:type="spellStart"/>
      <w:r w:rsidRPr="008436F2">
        <w:rPr>
          <w:snapToGrid w:val="0"/>
          <w:lang w:val="is-IS"/>
        </w:rPr>
        <w:t>strategic</w:t>
      </w:r>
      <w:proofErr w:type="spellEnd"/>
      <w:r w:rsidRPr="008436F2">
        <w:rPr>
          <w:snapToGrid w:val="0"/>
          <w:lang w:val="is-IS"/>
        </w:rPr>
        <w:t xml:space="preserve"> </w:t>
      </w:r>
      <w:proofErr w:type="spellStart"/>
      <w:r w:rsidRPr="008436F2">
        <w:rPr>
          <w:snapToGrid w:val="0"/>
          <w:lang w:val="is-IS"/>
        </w:rPr>
        <w:t>asset</w:t>
      </w:r>
      <w:proofErr w:type="spellEnd"/>
      <w:r w:rsidRPr="008436F2">
        <w:rPr>
          <w:snapToGrid w:val="0"/>
          <w:lang w:val="is-IS"/>
        </w:rPr>
        <w:t xml:space="preserve"> </w:t>
      </w:r>
      <w:proofErr w:type="spellStart"/>
      <w:r w:rsidRPr="008436F2">
        <w:rPr>
          <w:snapToGrid w:val="0"/>
          <w:lang w:val="is-IS"/>
        </w:rPr>
        <w:t>allocation</w:t>
      </w:r>
      <w:proofErr w:type="spellEnd"/>
      <w:r w:rsidRPr="008436F2">
        <w:rPr>
          <w:snapToGrid w:val="0"/>
          <w:lang w:val="is-IS"/>
        </w:rPr>
        <w:t>)</w:t>
      </w:r>
    </w:p>
    <w:p w14:paraId="5F5A4DB6" w14:textId="77777777" w:rsidR="00FD681B" w:rsidRPr="008436F2" w:rsidRDefault="00FD681B" w:rsidP="00867851">
      <w:pPr>
        <w:pStyle w:val="Mlsgreinlista"/>
        <w:numPr>
          <w:ilvl w:val="3"/>
          <w:numId w:val="13"/>
        </w:numPr>
        <w:spacing w:before="60" w:after="60"/>
        <w:contextualSpacing w:val="0"/>
        <w:rPr>
          <w:snapToGrid w:val="0"/>
          <w:lang w:val="is-IS"/>
        </w:rPr>
      </w:pPr>
      <w:r w:rsidRPr="008436F2">
        <w:rPr>
          <w:snapToGrid w:val="0"/>
          <w:lang w:val="is-IS"/>
        </w:rPr>
        <w:t>Vikmörk</w:t>
      </w:r>
    </w:p>
    <w:p w14:paraId="26642AB7" w14:textId="77777777" w:rsidR="00FD681B" w:rsidRPr="008436F2" w:rsidRDefault="00FD681B" w:rsidP="00867851">
      <w:pPr>
        <w:pStyle w:val="Mlsgreinlista"/>
        <w:numPr>
          <w:ilvl w:val="3"/>
          <w:numId w:val="13"/>
        </w:numPr>
        <w:spacing w:before="60" w:after="60"/>
        <w:contextualSpacing w:val="0"/>
        <w:rPr>
          <w:snapToGrid w:val="0"/>
          <w:lang w:val="is-IS"/>
        </w:rPr>
      </w:pPr>
      <w:r w:rsidRPr="008436F2">
        <w:rPr>
          <w:snapToGrid w:val="0"/>
          <w:lang w:val="is-IS"/>
        </w:rPr>
        <w:t xml:space="preserve">Nýting vikmarka (e. </w:t>
      </w:r>
      <w:proofErr w:type="spellStart"/>
      <w:r w:rsidRPr="008436F2">
        <w:rPr>
          <w:snapToGrid w:val="0"/>
          <w:lang w:val="is-IS"/>
        </w:rPr>
        <w:t>tactical</w:t>
      </w:r>
      <w:proofErr w:type="spellEnd"/>
      <w:r w:rsidRPr="008436F2">
        <w:rPr>
          <w:snapToGrid w:val="0"/>
          <w:lang w:val="is-IS"/>
        </w:rPr>
        <w:t xml:space="preserve"> </w:t>
      </w:r>
      <w:proofErr w:type="spellStart"/>
      <w:r w:rsidRPr="008436F2">
        <w:rPr>
          <w:snapToGrid w:val="0"/>
          <w:lang w:val="is-IS"/>
        </w:rPr>
        <w:t>asset</w:t>
      </w:r>
      <w:proofErr w:type="spellEnd"/>
      <w:r w:rsidRPr="008436F2">
        <w:rPr>
          <w:snapToGrid w:val="0"/>
          <w:lang w:val="is-IS"/>
        </w:rPr>
        <w:t xml:space="preserve"> </w:t>
      </w:r>
      <w:proofErr w:type="spellStart"/>
      <w:r w:rsidRPr="008436F2">
        <w:rPr>
          <w:snapToGrid w:val="0"/>
          <w:lang w:val="is-IS"/>
        </w:rPr>
        <w:t>allocation</w:t>
      </w:r>
      <w:proofErr w:type="spellEnd"/>
      <w:r w:rsidRPr="008436F2">
        <w:rPr>
          <w:snapToGrid w:val="0"/>
          <w:lang w:val="is-IS"/>
        </w:rPr>
        <w:t>)</w:t>
      </w:r>
    </w:p>
    <w:p w14:paraId="6BC78206" w14:textId="77777777" w:rsidR="00FD681B" w:rsidRPr="008436F2" w:rsidRDefault="00FD681B" w:rsidP="00867851">
      <w:pPr>
        <w:pStyle w:val="Mlsgreinlista"/>
        <w:numPr>
          <w:ilvl w:val="3"/>
          <w:numId w:val="13"/>
        </w:numPr>
        <w:spacing w:before="60" w:after="60"/>
        <w:contextualSpacing w:val="0"/>
        <w:rPr>
          <w:snapToGrid w:val="0"/>
          <w:lang w:val="is-IS"/>
        </w:rPr>
      </w:pPr>
      <w:r w:rsidRPr="008436F2">
        <w:rPr>
          <w:snapToGrid w:val="0"/>
          <w:lang w:val="is-IS"/>
        </w:rPr>
        <w:t>Skorður</w:t>
      </w:r>
    </w:p>
    <w:p w14:paraId="5FD40E53" w14:textId="77777777" w:rsidR="00FD681B" w:rsidRPr="008436F2" w:rsidRDefault="00FD681B" w:rsidP="00867851">
      <w:pPr>
        <w:pStyle w:val="Mlsgreinlista"/>
        <w:numPr>
          <w:ilvl w:val="2"/>
          <w:numId w:val="13"/>
        </w:numPr>
        <w:spacing w:before="60" w:after="60"/>
        <w:contextualSpacing w:val="0"/>
        <w:rPr>
          <w:snapToGrid w:val="0"/>
          <w:lang w:val="is-IS"/>
        </w:rPr>
      </w:pPr>
      <w:r w:rsidRPr="008436F2">
        <w:rPr>
          <w:snapToGrid w:val="0"/>
          <w:lang w:val="is-IS"/>
        </w:rPr>
        <w:t>Tilbrigði við stefnu</w:t>
      </w:r>
    </w:p>
    <w:p w14:paraId="65366097" w14:textId="77777777" w:rsidR="00FD681B" w:rsidRPr="008436F2" w:rsidRDefault="00FD681B" w:rsidP="00867851">
      <w:pPr>
        <w:pStyle w:val="Mlsgreinlista"/>
        <w:numPr>
          <w:ilvl w:val="3"/>
          <w:numId w:val="13"/>
        </w:numPr>
        <w:spacing w:before="60" w:after="60"/>
        <w:contextualSpacing w:val="0"/>
        <w:rPr>
          <w:snapToGrid w:val="0"/>
          <w:lang w:val="is-IS"/>
        </w:rPr>
      </w:pPr>
      <w:r w:rsidRPr="008436F2">
        <w:rPr>
          <w:snapToGrid w:val="0"/>
          <w:lang w:val="is-IS"/>
        </w:rPr>
        <w:t xml:space="preserve">Velja áhugaverð bréf innan flokka (e. </w:t>
      </w:r>
      <w:proofErr w:type="spellStart"/>
      <w:r w:rsidRPr="008436F2">
        <w:rPr>
          <w:snapToGrid w:val="0"/>
          <w:lang w:val="is-IS"/>
        </w:rPr>
        <w:t>security</w:t>
      </w:r>
      <w:proofErr w:type="spellEnd"/>
      <w:r w:rsidRPr="008436F2">
        <w:rPr>
          <w:snapToGrid w:val="0"/>
          <w:lang w:val="is-IS"/>
        </w:rPr>
        <w:t xml:space="preserve"> </w:t>
      </w:r>
      <w:proofErr w:type="spellStart"/>
      <w:r w:rsidRPr="008436F2">
        <w:rPr>
          <w:snapToGrid w:val="0"/>
          <w:lang w:val="is-IS"/>
        </w:rPr>
        <w:t>selection</w:t>
      </w:r>
      <w:proofErr w:type="spellEnd"/>
      <w:r w:rsidRPr="008436F2">
        <w:rPr>
          <w:snapToGrid w:val="0"/>
          <w:lang w:val="is-IS"/>
        </w:rPr>
        <w:t xml:space="preserve">) </w:t>
      </w:r>
    </w:p>
    <w:p w14:paraId="722463E8" w14:textId="77777777" w:rsidR="00FD681B" w:rsidRPr="008436F2" w:rsidRDefault="00FD681B" w:rsidP="00867851">
      <w:pPr>
        <w:pStyle w:val="Mlsgreinlista"/>
        <w:numPr>
          <w:ilvl w:val="3"/>
          <w:numId w:val="13"/>
        </w:numPr>
        <w:spacing w:before="60" w:after="60"/>
        <w:contextualSpacing w:val="0"/>
        <w:rPr>
          <w:snapToGrid w:val="0"/>
          <w:lang w:val="is-IS"/>
        </w:rPr>
      </w:pPr>
      <w:r w:rsidRPr="008436F2">
        <w:rPr>
          <w:snapToGrid w:val="0"/>
          <w:lang w:val="is-IS"/>
        </w:rPr>
        <w:t>Kaupa og halda</w:t>
      </w:r>
    </w:p>
    <w:p w14:paraId="7919C06D" w14:textId="77777777" w:rsidR="00FD681B" w:rsidRPr="008436F2" w:rsidRDefault="00FD681B" w:rsidP="00867851">
      <w:pPr>
        <w:pStyle w:val="Mlsgreinlista"/>
        <w:numPr>
          <w:ilvl w:val="3"/>
          <w:numId w:val="13"/>
        </w:numPr>
        <w:spacing w:before="60" w:after="60"/>
        <w:contextualSpacing w:val="0"/>
        <w:rPr>
          <w:snapToGrid w:val="0"/>
          <w:lang w:val="is-IS"/>
        </w:rPr>
      </w:pPr>
      <w:r w:rsidRPr="008436F2">
        <w:rPr>
          <w:snapToGrid w:val="0"/>
          <w:lang w:val="is-IS"/>
        </w:rPr>
        <w:t xml:space="preserve">Stöðug hlutföll (e. </w:t>
      </w:r>
      <w:proofErr w:type="spellStart"/>
      <w:r w:rsidRPr="008436F2">
        <w:rPr>
          <w:snapToGrid w:val="0"/>
          <w:lang w:val="is-IS"/>
        </w:rPr>
        <w:t>rebalancing</w:t>
      </w:r>
      <w:proofErr w:type="spellEnd"/>
      <w:r w:rsidRPr="008436F2">
        <w:rPr>
          <w:snapToGrid w:val="0"/>
          <w:lang w:val="is-IS"/>
        </w:rPr>
        <w:t>)</w:t>
      </w:r>
    </w:p>
    <w:p w14:paraId="6BF80D41" w14:textId="77777777" w:rsidR="00FD681B" w:rsidRPr="008436F2" w:rsidRDefault="00FD681B" w:rsidP="00867851">
      <w:pPr>
        <w:pStyle w:val="Mlsgreinlista"/>
        <w:numPr>
          <w:ilvl w:val="2"/>
          <w:numId w:val="13"/>
        </w:numPr>
        <w:spacing w:before="60" w:after="60"/>
        <w:contextualSpacing w:val="0"/>
        <w:rPr>
          <w:snapToGrid w:val="0"/>
          <w:lang w:val="is-IS"/>
        </w:rPr>
      </w:pPr>
      <w:r w:rsidRPr="008436F2">
        <w:rPr>
          <w:snapToGrid w:val="0"/>
          <w:lang w:val="is-IS"/>
        </w:rPr>
        <w:t>Stílar</w:t>
      </w:r>
    </w:p>
    <w:p w14:paraId="262179F7" w14:textId="77777777" w:rsidR="00FD681B" w:rsidRPr="008436F2" w:rsidRDefault="00FD681B" w:rsidP="00867851">
      <w:pPr>
        <w:pStyle w:val="Mlsgreinlista"/>
        <w:numPr>
          <w:ilvl w:val="3"/>
          <w:numId w:val="13"/>
        </w:numPr>
        <w:spacing w:before="60" w:after="60"/>
        <w:contextualSpacing w:val="0"/>
        <w:rPr>
          <w:snapToGrid w:val="0"/>
          <w:lang w:val="is-IS"/>
        </w:rPr>
      </w:pPr>
      <w:r w:rsidRPr="008436F2">
        <w:rPr>
          <w:snapToGrid w:val="0"/>
          <w:lang w:val="is-IS"/>
        </w:rPr>
        <w:t>Óvirk stýring</w:t>
      </w:r>
      <w:r w:rsidRPr="008436F2">
        <w:rPr>
          <w:snapToGrid w:val="0"/>
          <w:lang w:val="is-IS"/>
        </w:rPr>
        <w:tab/>
      </w:r>
    </w:p>
    <w:p w14:paraId="6D50BC3D" w14:textId="77777777" w:rsidR="00FD681B" w:rsidRPr="008436F2" w:rsidRDefault="00FD681B" w:rsidP="00867851">
      <w:pPr>
        <w:pStyle w:val="Mlsgreinlista"/>
        <w:numPr>
          <w:ilvl w:val="3"/>
          <w:numId w:val="13"/>
        </w:numPr>
        <w:spacing w:before="60" w:after="60"/>
        <w:contextualSpacing w:val="0"/>
        <w:rPr>
          <w:snapToGrid w:val="0"/>
          <w:lang w:val="is-IS"/>
        </w:rPr>
      </w:pPr>
      <w:r w:rsidRPr="008436F2">
        <w:rPr>
          <w:snapToGrid w:val="0"/>
          <w:lang w:val="is-IS"/>
        </w:rPr>
        <w:t>Virk stýring</w:t>
      </w:r>
    </w:p>
    <w:p w14:paraId="46BCBC11" w14:textId="4CCCFF27" w:rsidR="001B0D40" w:rsidRPr="008436F2" w:rsidRDefault="00FD681B" w:rsidP="00867851">
      <w:pPr>
        <w:pStyle w:val="Mlsgreinlista"/>
        <w:numPr>
          <w:ilvl w:val="0"/>
          <w:numId w:val="13"/>
        </w:numPr>
        <w:spacing w:before="60" w:after="60"/>
        <w:contextualSpacing w:val="0"/>
        <w:rPr>
          <w:b/>
          <w:snapToGrid w:val="0"/>
          <w:lang w:val="is-IS"/>
        </w:rPr>
      </w:pPr>
      <w:r w:rsidRPr="008436F2">
        <w:rPr>
          <w:b/>
          <w:snapToGrid w:val="0"/>
          <w:lang w:val="is-IS"/>
        </w:rPr>
        <w:t>Sjóðastýring</w:t>
      </w:r>
    </w:p>
    <w:p w14:paraId="6F655874" w14:textId="2547CA11" w:rsidR="00FD681B" w:rsidRPr="008436F2" w:rsidRDefault="002515B7" w:rsidP="00867851">
      <w:pPr>
        <w:pStyle w:val="Mlsgreinlista"/>
        <w:numPr>
          <w:ilvl w:val="1"/>
          <w:numId w:val="13"/>
        </w:numPr>
        <w:spacing w:before="60" w:after="60"/>
        <w:contextualSpacing w:val="0"/>
        <w:rPr>
          <w:snapToGrid w:val="0"/>
          <w:lang w:val="is-IS"/>
        </w:rPr>
      </w:pPr>
      <w:r w:rsidRPr="008436F2">
        <w:rPr>
          <w:snapToGrid w:val="0"/>
          <w:lang w:val="is-IS"/>
        </w:rPr>
        <w:t>Tegundir sjóða</w:t>
      </w:r>
    </w:p>
    <w:p w14:paraId="00B83FD0" w14:textId="77777777" w:rsidR="002515B7" w:rsidRPr="008436F2" w:rsidRDefault="002515B7" w:rsidP="00867851">
      <w:pPr>
        <w:pStyle w:val="Mlsgreinlista"/>
        <w:numPr>
          <w:ilvl w:val="2"/>
          <w:numId w:val="13"/>
        </w:numPr>
        <w:spacing w:before="60" w:after="60"/>
        <w:contextualSpacing w:val="0"/>
        <w:rPr>
          <w:snapToGrid w:val="0"/>
          <w:lang w:val="is-IS"/>
        </w:rPr>
      </w:pPr>
      <w:r w:rsidRPr="008436F2">
        <w:rPr>
          <w:snapToGrid w:val="0"/>
          <w:lang w:val="is-IS"/>
        </w:rPr>
        <w:t>Verðbréfasjóður (UCITS)</w:t>
      </w:r>
    </w:p>
    <w:p w14:paraId="3774CD34" w14:textId="0E002FE1" w:rsidR="002515B7" w:rsidRPr="008436F2" w:rsidRDefault="002515B7" w:rsidP="00867851">
      <w:pPr>
        <w:pStyle w:val="Mlsgreinlista"/>
        <w:numPr>
          <w:ilvl w:val="2"/>
          <w:numId w:val="13"/>
        </w:numPr>
        <w:spacing w:before="60" w:after="60"/>
        <w:contextualSpacing w:val="0"/>
        <w:rPr>
          <w:snapToGrid w:val="0"/>
          <w:lang w:val="is-IS"/>
        </w:rPr>
      </w:pPr>
      <w:proofErr w:type="spellStart"/>
      <w:r w:rsidRPr="008436F2">
        <w:rPr>
          <w:snapToGrid w:val="0"/>
          <w:lang w:val="is-IS"/>
        </w:rPr>
        <w:t>Sérfhæfður</w:t>
      </w:r>
      <w:proofErr w:type="spellEnd"/>
      <w:r w:rsidRPr="008436F2">
        <w:rPr>
          <w:snapToGrid w:val="0"/>
          <w:lang w:val="is-IS"/>
        </w:rPr>
        <w:t xml:space="preserve"> sjóður (AIF)</w:t>
      </w:r>
    </w:p>
    <w:p w14:paraId="3A33F5E6" w14:textId="77777777" w:rsidR="002515B7" w:rsidRPr="008436F2" w:rsidRDefault="002515B7" w:rsidP="00867851">
      <w:pPr>
        <w:pStyle w:val="Mlsgreinlista"/>
        <w:numPr>
          <w:ilvl w:val="2"/>
          <w:numId w:val="13"/>
        </w:numPr>
        <w:spacing w:before="60" w:after="60"/>
        <w:contextualSpacing w:val="0"/>
        <w:rPr>
          <w:snapToGrid w:val="0"/>
          <w:lang w:val="is-IS"/>
        </w:rPr>
      </w:pPr>
      <w:r w:rsidRPr="008436F2">
        <w:rPr>
          <w:snapToGrid w:val="0"/>
          <w:lang w:val="is-IS"/>
        </w:rPr>
        <w:t>Útgáfu- og innlausnarheimildir</w:t>
      </w:r>
    </w:p>
    <w:p w14:paraId="766D5038" w14:textId="77777777" w:rsidR="002515B7" w:rsidRPr="008436F2" w:rsidRDefault="002515B7" w:rsidP="00867851">
      <w:pPr>
        <w:pStyle w:val="Mlsgreinlista"/>
        <w:numPr>
          <w:ilvl w:val="3"/>
          <w:numId w:val="13"/>
        </w:numPr>
        <w:spacing w:before="60" w:after="60"/>
        <w:contextualSpacing w:val="0"/>
        <w:rPr>
          <w:snapToGrid w:val="0"/>
          <w:lang w:val="is-IS"/>
        </w:rPr>
      </w:pPr>
      <w:r w:rsidRPr="008436F2">
        <w:rPr>
          <w:snapToGrid w:val="0"/>
          <w:lang w:val="is-IS"/>
        </w:rPr>
        <w:t xml:space="preserve">Opinn sjóður (e. </w:t>
      </w:r>
      <w:proofErr w:type="spellStart"/>
      <w:r w:rsidRPr="008436F2">
        <w:rPr>
          <w:snapToGrid w:val="0"/>
          <w:lang w:val="is-IS"/>
        </w:rPr>
        <w:t>open-end</w:t>
      </w:r>
      <w:proofErr w:type="spellEnd"/>
      <w:r w:rsidRPr="008436F2">
        <w:rPr>
          <w:snapToGrid w:val="0"/>
          <w:lang w:val="is-IS"/>
        </w:rPr>
        <w:t xml:space="preserve"> fund)</w:t>
      </w:r>
    </w:p>
    <w:p w14:paraId="5AAB621D" w14:textId="77777777" w:rsidR="002515B7" w:rsidRPr="008436F2" w:rsidRDefault="002515B7" w:rsidP="00867851">
      <w:pPr>
        <w:pStyle w:val="Mlsgreinlista"/>
        <w:numPr>
          <w:ilvl w:val="3"/>
          <w:numId w:val="13"/>
        </w:numPr>
        <w:spacing w:before="60" w:after="60"/>
        <w:contextualSpacing w:val="0"/>
        <w:rPr>
          <w:snapToGrid w:val="0"/>
          <w:lang w:val="is-IS"/>
        </w:rPr>
      </w:pPr>
      <w:r w:rsidRPr="008436F2">
        <w:rPr>
          <w:snapToGrid w:val="0"/>
          <w:lang w:val="is-IS"/>
        </w:rPr>
        <w:t xml:space="preserve">Lokaður sjóður (e. </w:t>
      </w:r>
      <w:proofErr w:type="spellStart"/>
      <w:r w:rsidRPr="008436F2">
        <w:rPr>
          <w:snapToGrid w:val="0"/>
          <w:lang w:val="is-IS"/>
        </w:rPr>
        <w:t>closed-end</w:t>
      </w:r>
      <w:proofErr w:type="spellEnd"/>
      <w:r w:rsidRPr="008436F2">
        <w:rPr>
          <w:snapToGrid w:val="0"/>
          <w:lang w:val="is-IS"/>
        </w:rPr>
        <w:t xml:space="preserve"> fund) </w:t>
      </w:r>
    </w:p>
    <w:p w14:paraId="7BDFD06B" w14:textId="77777777" w:rsidR="002515B7" w:rsidRPr="008436F2" w:rsidRDefault="002515B7" w:rsidP="00867851">
      <w:pPr>
        <w:pStyle w:val="Mlsgreinlista"/>
        <w:numPr>
          <w:ilvl w:val="2"/>
          <w:numId w:val="13"/>
        </w:numPr>
        <w:spacing w:before="60" w:after="60"/>
        <w:contextualSpacing w:val="0"/>
        <w:rPr>
          <w:snapToGrid w:val="0"/>
          <w:lang w:val="is-IS"/>
        </w:rPr>
      </w:pPr>
      <w:r w:rsidRPr="008436F2">
        <w:rPr>
          <w:snapToGrid w:val="0"/>
          <w:lang w:val="is-IS"/>
        </w:rPr>
        <w:t>Fjárfestingarstefna</w:t>
      </w:r>
    </w:p>
    <w:p w14:paraId="544B8990" w14:textId="77777777" w:rsidR="002515B7" w:rsidRPr="008436F2" w:rsidRDefault="002515B7" w:rsidP="00867851">
      <w:pPr>
        <w:pStyle w:val="Mlsgreinlista"/>
        <w:numPr>
          <w:ilvl w:val="3"/>
          <w:numId w:val="13"/>
        </w:numPr>
        <w:spacing w:before="60" w:after="60"/>
        <w:contextualSpacing w:val="0"/>
        <w:rPr>
          <w:snapToGrid w:val="0"/>
          <w:lang w:val="is-IS"/>
        </w:rPr>
      </w:pPr>
      <w:r w:rsidRPr="008436F2">
        <w:rPr>
          <w:snapToGrid w:val="0"/>
          <w:lang w:val="is-IS"/>
        </w:rPr>
        <w:t>Peningamarkaðssjóður</w:t>
      </w:r>
    </w:p>
    <w:p w14:paraId="70E93A58" w14:textId="77777777" w:rsidR="002515B7" w:rsidRPr="008436F2" w:rsidRDefault="002515B7" w:rsidP="00867851">
      <w:pPr>
        <w:pStyle w:val="Mlsgreinlista"/>
        <w:numPr>
          <w:ilvl w:val="3"/>
          <w:numId w:val="13"/>
        </w:numPr>
        <w:spacing w:before="60" w:after="60"/>
        <w:contextualSpacing w:val="0"/>
        <w:rPr>
          <w:snapToGrid w:val="0"/>
          <w:lang w:val="is-IS"/>
        </w:rPr>
      </w:pPr>
      <w:r w:rsidRPr="008436F2">
        <w:rPr>
          <w:snapToGrid w:val="0"/>
          <w:lang w:val="is-IS"/>
        </w:rPr>
        <w:t>Skuldabréfasjóður</w:t>
      </w:r>
    </w:p>
    <w:p w14:paraId="3E70246D" w14:textId="77777777" w:rsidR="002515B7" w:rsidRPr="008436F2" w:rsidRDefault="002515B7" w:rsidP="00867851">
      <w:pPr>
        <w:pStyle w:val="Mlsgreinlista"/>
        <w:numPr>
          <w:ilvl w:val="2"/>
          <w:numId w:val="13"/>
        </w:numPr>
        <w:spacing w:before="60" w:after="60"/>
        <w:contextualSpacing w:val="0"/>
        <w:rPr>
          <w:snapToGrid w:val="0"/>
          <w:lang w:val="is-IS"/>
        </w:rPr>
      </w:pPr>
      <w:r w:rsidRPr="008436F2">
        <w:rPr>
          <w:snapToGrid w:val="0"/>
          <w:lang w:val="is-IS"/>
        </w:rPr>
        <w:t>Helstu tegundir skuldabréfasjóða (fyrirtækjaskuldabréf, ríkisskuldabréf o.s.frv. )</w:t>
      </w:r>
    </w:p>
    <w:p w14:paraId="6F323725" w14:textId="77777777" w:rsidR="002515B7" w:rsidRPr="008436F2" w:rsidRDefault="002515B7" w:rsidP="00867851">
      <w:pPr>
        <w:pStyle w:val="Mlsgreinlista"/>
        <w:numPr>
          <w:ilvl w:val="2"/>
          <w:numId w:val="13"/>
        </w:numPr>
        <w:spacing w:before="60" w:after="60"/>
        <w:contextualSpacing w:val="0"/>
        <w:rPr>
          <w:snapToGrid w:val="0"/>
          <w:lang w:val="is-IS"/>
        </w:rPr>
      </w:pPr>
      <w:r w:rsidRPr="008436F2">
        <w:rPr>
          <w:snapToGrid w:val="0"/>
          <w:lang w:val="is-IS"/>
        </w:rPr>
        <w:t>Hlutabréfasjóður</w:t>
      </w:r>
    </w:p>
    <w:p w14:paraId="747A8691" w14:textId="77777777" w:rsidR="002515B7" w:rsidRPr="008436F2" w:rsidRDefault="002515B7" w:rsidP="00867851">
      <w:pPr>
        <w:pStyle w:val="Mlsgreinlista"/>
        <w:numPr>
          <w:ilvl w:val="3"/>
          <w:numId w:val="13"/>
        </w:numPr>
        <w:spacing w:before="60" w:after="60"/>
        <w:contextualSpacing w:val="0"/>
        <w:rPr>
          <w:snapToGrid w:val="0"/>
          <w:lang w:val="is-IS"/>
        </w:rPr>
      </w:pPr>
      <w:r w:rsidRPr="008436F2">
        <w:rPr>
          <w:snapToGrid w:val="0"/>
          <w:lang w:val="is-IS"/>
        </w:rPr>
        <w:t>Helstu tegundir hlutabréfasjóða</w:t>
      </w:r>
    </w:p>
    <w:p w14:paraId="1B8959E5" w14:textId="77777777" w:rsidR="002515B7" w:rsidRPr="008436F2" w:rsidRDefault="002515B7" w:rsidP="00867851">
      <w:pPr>
        <w:pStyle w:val="Mlsgreinlista"/>
        <w:numPr>
          <w:ilvl w:val="4"/>
          <w:numId w:val="13"/>
        </w:numPr>
        <w:spacing w:before="60" w:after="60"/>
        <w:contextualSpacing w:val="0"/>
        <w:rPr>
          <w:snapToGrid w:val="0"/>
          <w:lang w:val="is-IS"/>
        </w:rPr>
      </w:pPr>
      <w:r w:rsidRPr="008436F2">
        <w:rPr>
          <w:snapToGrid w:val="0"/>
          <w:lang w:val="is-IS"/>
        </w:rPr>
        <w:t xml:space="preserve">Vísitölusjóður (e. </w:t>
      </w:r>
      <w:proofErr w:type="spellStart"/>
      <w:r w:rsidRPr="008436F2">
        <w:rPr>
          <w:snapToGrid w:val="0"/>
          <w:lang w:val="is-IS"/>
        </w:rPr>
        <w:t>index</w:t>
      </w:r>
      <w:proofErr w:type="spellEnd"/>
      <w:r w:rsidRPr="008436F2">
        <w:rPr>
          <w:snapToGrid w:val="0"/>
          <w:lang w:val="is-IS"/>
        </w:rPr>
        <w:t xml:space="preserve"> fund)</w:t>
      </w:r>
    </w:p>
    <w:p w14:paraId="7F4A6B59" w14:textId="77777777" w:rsidR="002515B7" w:rsidRPr="008436F2" w:rsidRDefault="002515B7" w:rsidP="00867851">
      <w:pPr>
        <w:pStyle w:val="Mlsgreinlista"/>
        <w:numPr>
          <w:ilvl w:val="4"/>
          <w:numId w:val="13"/>
        </w:numPr>
        <w:spacing w:before="60" w:after="60"/>
        <w:contextualSpacing w:val="0"/>
        <w:rPr>
          <w:snapToGrid w:val="0"/>
          <w:lang w:val="is-IS"/>
        </w:rPr>
      </w:pPr>
      <w:proofErr w:type="spellStart"/>
      <w:r w:rsidRPr="008436F2">
        <w:rPr>
          <w:snapToGrid w:val="0"/>
          <w:lang w:val="is-IS"/>
        </w:rPr>
        <w:t>Virðissjóður</w:t>
      </w:r>
      <w:proofErr w:type="spellEnd"/>
      <w:r w:rsidRPr="008436F2">
        <w:rPr>
          <w:snapToGrid w:val="0"/>
          <w:lang w:val="is-IS"/>
        </w:rPr>
        <w:t xml:space="preserve"> (e. value fund)</w:t>
      </w:r>
    </w:p>
    <w:p w14:paraId="65052845" w14:textId="77777777" w:rsidR="002515B7" w:rsidRPr="008436F2" w:rsidRDefault="002515B7" w:rsidP="00867851">
      <w:pPr>
        <w:pStyle w:val="Mlsgreinlista"/>
        <w:numPr>
          <w:ilvl w:val="4"/>
          <w:numId w:val="13"/>
        </w:numPr>
        <w:spacing w:before="60" w:after="60"/>
        <w:contextualSpacing w:val="0"/>
        <w:rPr>
          <w:snapToGrid w:val="0"/>
          <w:lang w:val="is-IS"/>
        </w:rPr>
      </w:pPr>
      <w:r w:rsidRPr="008436F2">
        <w:rPr>
          <w:snapToGrid w:val="0"/>
          <w:lang w:val="is-IS"/>
        </w:rPr>
        <w:t xml:space="preserve">Vaxtarsjóður (e. </w:t>
      </w:r>
      <w:proofErr w:type="spellStart"/>
      <w:r w:rsidRPr="008436F2">
        <w:rPr>
          <w:snapToGrid w:val="0"/>
          <w:lang w:val="is-IS"/>
        </w:rPr>
        <w:t>growth</w:t>
      </w:r>
      <w:proofErr w:type="spellEnd"/>
      <w:r w:rsidRPr="008436F2">
        <w:rPr>
          <w:snapToGrid w:val="0"/>
          <w:lang w:val="is-IS"/>
        </w:rPr>
        <w:t xml:space="preserve"> fund)</w:t>
      </w:r>
    </w:p>
    <w:p w14:paraId="11E6D17C" w14:textId="77777777" w:rsidR="002515B7" w:rsidRPr="008436F2" w:rsidRDefault="002515B7" w:rsidP="00867851">
      <w:pPr>
        <w:pStyle w:val="Mlsgreinlista"/>
        <w:numPr>
          <w:ilvl w:val="3"/>
          <w:numId w:val="13"/>
        </w:numPr>
        <w:spacing w:before="60" w:after="60"/>
        <w:contextualSpacing w:val="0"/>
        <w:rPr>
          <w:snapToGrid w:val="0"/>
          <w:lang w:val="is-IS"/>
        </w:rPr>
      </w:pPr>
      <w:r w:rsidRPr="008436F2">
        <w:rPr>
          <w:snapToGrid w:val="0"/>
          <w:lang w:val="is-IS"/>
        </w:rPr>
        <w:t xml:space="preserve">Blandaður sjóður (e. </w:t>
      </w:r>
      <w:proofErr w:type="spellStart"/>
      <w:r w:rsidRPr="008436F2">
        <w:rPr>
          <w:snapToGrid w:val="0"/>
          <w:lang w:val="is-IS"/>
        </w:rPr>
        <w:t>balanced</w:t>
      </w:r>
      <w:proofErr w:type="spellEnd"/>
      <w:r w:rsidRPr="008436F2">
        <w:rPr>
          <w:snapToGrid w:val="0"/>
          <w:lang w:val="is-IS"/>
        </w:rPr>
        <w:t xml:space="preserve"> fund)</w:t>
      </w:r>
    </w:p>
    <w:p w14:paraId="5EFF4388" w14:textId="77777777" w:rsidR="002515B7" w:rsidRPr="008436F2" w:rsidRDefault="002515B7" w:rsidP="00867851">
      <w:pPr>
        <w:pStyle w:val="Mlsgreinlista"/>
        <w:numPr>
          <w:ilvl w:val="2"/>
          <w:numId w:val="13"/>
        </w:numPr>
        <w:spacing w:before="60" w:after="60"/>
        <w:contextualSpacing w:val="0"/>
        <w:rPr>
          <w:snapToGrid w:val="0"/>
          <w:lang w:val="is-IS"/>
        </w:rPr>
      </w:pPr>
      <w:r w:rsidRPr="008436F2">
        <w:rPr>
          <w:snapToGrid w:val="0"/>
          <w:lang w:val="is-IS"/>
        </w:rPr>
        <w:t xml:space="preserve">Vogunarsjóður (e. </w:t>
      </w:r>
      <w:proofErr w:type="spellStart"/>
      <w:r w:rsidRPr="008436F2">
        <w:rPr>
          <w:snapToGrid w:val="0"/>
          <w:lang w:val="is-IS"/>
        </w:rPr>
        <w:t>hedge</w:t>
      </w:r>
      <w:proofErr w:type="spellEnd"/>
      <w:r w:rsidRPr="008436F2">
        <w:rPr>
          <w:snapToGrid w:val="0"/>
          <w:lang w:val="is-IS"/>
        </w:rPr>
        <w:t xml:space="preserve"> fund)</w:t>
      </w:r>
    </w:p>
    <w:p w14:paraId="01CEAF2C" w14:textId="77777777" w:rsidR="002515B7" w:rsidRPr="008436F2" w:rsidRDefault="002515B7" w:rsidP="00867851">
      <w:pPr>
        <w:pStyle w:val="Mlsgreinlista"/>
        <w:numPr>
          <w:ilvl w:val="2"/>
          <w:numId w:val="13"/>
        </w:numPr>
        <w:spacing w:before="60" w:after="60"/>
        <w:contextualSpacing w:val="0"/>
        <w:rPr>
          <w:snapToGrid w:val="0"/>
          <w:lang w:val="is-IS"/>
        </w:rPr>
      </w:pPr>
      <w:r w:rsidRPr="008436F2">
        <w:rPr>
          <w:snapToGrid w:val="0"/>
          <w:lang w:val="is-IS"/>
        </w:rPr>
        <w:t xml:space="preserve">Sjóðasjóður (e. fund of </w:t>
      </w:r>
      <w:proofErr w:type="spellStart"/>
      <w:r w:rsidRPr="008436F2">
        <w:rPr>
          <w:snapToGrid w:val="0"/>
          <w:lang w:val="is-IS"/>
        </w:rPr>
        <w:t>funds</w:t>
      </w:r>
      <w:proofErr w:type="spellEnd"/>
      <w:r w:rsidRPr="008436F2">
        <w:rPr>
          <w:snapToGrid w:val="0"/>
          <w:lang w:val="is-IS"/>
        </w:rPr>
        <w:t xml:space="preserve">, </w:t>
      </w:r>
      <w:proofErr w:type="spellStart"/>
      <w:r w:rsidRPr="008436F2">
        <w:rPr>
          <w:snapToGrid w:val="0"/>
          <w:lang w:val="is-IS"/>
        </w:rPr>
        <w:t>umbrella</w:t>
      </w:r>
      <w:proofErr w:type="spellEnd"/>
      <w:r w:rsidRPr="008436F2">
        <w:rPr>
          <w:snapToGrid w:val="0"/>
          <w:lang w:val="is-IS"/>
        </w:rPr>
        <w:t xml:space="preserve"> fund)</w:t>
      </w:r>
    </w:p>
    <w:p w14:paraId="7122DAA3" w14:textId="77777777" w:rsidR="002515B7" w:rsidRPr="008436F2" w:rsidRDefault="002515B7" w:rsidP="00867851">
      <w:pPr>
        <w:pStyle w:val="Mlsgreinlista"/>
        <w:numPr>
          <w:ilvl w:val="2"/>
          <w:numId w:val="13"/>
        </w:numPr>
        <w:spacing w:before="60" w:after="60"/>
        <w:contextualSpacing w:val="0"/>
        <w:rPr>
          <w:snapToGrid w:val="0"/>
          <w:lang w:val="is-IS"/>
        </w:rPr>
      </w:pPr>
      <w:r w:rsidRPr="008436F2">
        <w:rPr>
          <w:snapToGrid w:val="0"/>
          <w:lang w:val="is-IS"/>
        </w:rPr>
        <w:t xml:space="preserve">Nýsköpunarsjóður (e. </w:t>
      </w:r>
      <w:proofErr w:type="spellStart"/>
      <w:r w:rsidRPr="008436F2">
        <w:rPr>
          <w:snapToGrid w:val="0"/>
          <w:lang w:val="is-IS"/>
        </w:rPr>
        <w:t>venture</w:t>
      </w:r>
      <w:proofErr w:type="spellEnd"/>
      <w:r w:rsidRPr="008436F2">
        <w:rPr>
          <w:snapToGrid w:val="0"/>
          <w:lang w:val="is-IS"/>
        </w:rPr>
        <w:t xml:space="preserve"> </w:t>
      </w:r>
      <w:proofErr w:type="spellStart"/>
      <w:r w:rsidRPr="008436F2">
        <w:rPr>
          <w:snapToGrid w:val="0"/>
          <w:lang w:val="is-IS"/>
        </w:rPr>
        <w:t>capital</w:t>
      </w:r>
      <w:proofErr w:type="spellEnd"/>
      <w:r w:rsidRPr="008436F2">
        <w:rPr>
          <w:snapToGrid w:val="0"/>
          <w:lang w:val="is-IS"/>
        </w:rPr>
        <w:t xml:space="preserve"> fund)</w:t>
      </w:r>
    </w:p>
    <w:p w14:paraId="612A8D23" w14:textId="77777777" w:rsidR="002515B7" w:rsidRPr="008436F2" w:rsidRDefault="002515B7" w:rsidP="00867851">
      <w:pPr>
        <w:pStyle w:val="Mlsgreinlista"/>
        <w:numPr>
          <w:ilvl w:val="2"/>
          <w:numId w:val="13"/>
        </w:numPr>
        <w:spacing w:before="60" w:after="60"/>
        <w:contextualSpacing w:val="0"/>
        <w:rPr>
          <w:snapToGrid w:val="0"/>
          <w:lang w:val="is-IS"/>
        </w:rPr>
      </w:pPr>
      <w:r w:rsidRPr="008436F2">
        <w:rPr>
          <w:snapToGrid w:val="0"/>
          <w:lang w:val="is-IS"/>
        </w:rPr>
        <w:t xml:space="preserve">Framtakssjóður (e. </w:t>
      </w:r>
      <w:proofErr w:type="spellStart"/>
      <w:r w:rsidRPr="008436F2">
        <w:rPr>
          <w:snapToGrid w:val="0"/>
          <w:lang w:val="is-IS"/>
        </w:rPr>
        <w:t>private</w:t>
      </w:r>
      <w:proofErr w:type="spellEnd"/>
      <w:r w:rsidRPr="008436F2">
        <w:rPr>
          <w:snapToGrid w:val="0"/>
          <w:lang w:val="is-IS"/>
        </w:rPr>
        <w:t xml:space="preserve"> </w:t>
      </w:r>
      <w:proofErr w:type="spellStart"/>
      <w:r w:rsidRPr="008436F2">
        <w:rPr>
          <w:snapToGrid w:val="0"/>
          <w:lang w:val="is-IS"/>
        </w:rPr>
        <w:t>equity</w:t>
      </w:r>
      <w:proofErr w:type="spellEnd"/>
      <w:r w:rsidRPr="008436F2">
        <w:rPr>
          <w:snapToGrid w:val="0"/>
          <w:lang w:val="is-IS"/>
        </w:rPr>
        <w:t xml:space="preserve"> fund)</w:t>
      </w:r>
    </w:p>
    <w:p w14:paraId="2324E633" w14:textId="67D97BBA" w:rsidR="00E40795" w:rsidRPr="008436F2" w:rsidRDefault="002515B7" w:rsidP="00867851">
      <w:pPr>
        <w:pStyle w:val="Mlsgreinlista"/>
        <w:numPr>
          <w:ilvl w:val="2"/>
          <w:numId w:val="13"/>
        </w:numPr>
        <w:spacing w:before="60" w:after="60"/>
        <w:contextualSpacing w:val="0"/>
        <w:rPr>
          <w:snapToGrid w:val="0"/>
          <w:lang w:val="is-IS"/>
        </w:rPr>
      </w:pPr>
      <w:r w:rsidRPr="008436F2">
        <w:rPr>
          <w:snapToGrid w:val="0"/>
          <w:lang w:val="is-IS"/>
        </w:rPr>
        <w:t xml:space="preserve">Kauphallarsjóður (e. </w:t>
      </w:r>
      <w:proofErr w:type="spellStart"/>
      <w:r w:rsidRPr="008436F2">
        <w:rPr>
          <w:snapToGrid w:val="0"/>
          <w:lang w:val="is-IS"/>
        </w:rPr>
        <w:t>exchange</w:t>
      </w:r>
      <w:proofErr w:type="spellEnd"/>
      <w:r w:rsidRPr="008436F2">
        <w:rPr>
          <w:snapToGrid w:val="0"/>
          <w:lang w:val="is-IS"/>
        </w:rPr>
        <w:t xml:space="preserve"> </w:t>
      </w:r>
      <w:proofErr w:type="spellStart"/>
      <w:r w:rsidRPr="008436F2">
        <w:rPr>
          <w:snapToGrid w:val="0"/>
          <w:lang w:val="is-IS"/>
        </w:rPr>
        <w:t>traded</w:t>
      </w:r>
      <w:proofErr w:type="spellEnd"/>
      <w:r w:rsidRPr="008436F2">
        <w:rPr>
          <w:snapToGrid w:val="0"/>
          <w:lang w:val="is-IS"/>
        </w:rPr>
        <w:t xml:space="preserve"> fund, ETF)</w:t>
      </w:r>
    </w:p>
    <w:p w14:paraId="1D6C6E68" w14:textId="3E75C28F" w:rsidR="00E40795" w:rsidRPr="008436F2" w:rsidRDefault="00E40795" w:rsidP="00867851">
      <w:pPr>
        <w:pStyle w:val="Mlsgreinlista"/>
        <w:numPr>
          <w:ilvl w:val="1"/>
          <w:numId w:val="13"/>
        </w:numPr>
        <w:spacing w:before="60" w:after="60"/>
        <w:contextualSpacing w:val="0"/>
        <w:rPr>
          <w:snapToGrid w:val="0"/>
          <w:lang w:val="is-IS"/>
        </w:rPr>
      </w:pPr>
      <w:r w:rsidRPr="008436F2">
        <w:rPr>
          <w:snapToGrid w:val="0"/>
          <w:lang w:val="is-IS"/>
        </w:rPr>
        <w:t>Umsýsla</w:t>
      </w:r>
    </w:p>
    <w:p w14:paraId="55AAB3C5" w14:textId="77777777" w:rsidR="00CC55DB" w:rsidRPr="008436F2" w:rsidRDefault="00CC55DB" w:rsidP="00867851">
      <w:pPr>
        <w:pStyle w:val="Mlsgreinlista"/>
        <w:numPr>
          <w:ilvl w:val="2"/>
          <w:numId w:val="13"/>
        </w:numPr>
        <w:spacing w:before="60" w:after="60"/>
        <w:contextualSpacing w:val="0"/>
        <w:rPr>
          <w:snapToGrid w:val="0"/>
          <w:lang w:val="is-IS"/>
        </w:rPr>
      </w:pPr>
      <w:r w:rsidRPr="008436F2">
        <w:rPr>
          <w:snapToGrid w:val="0"/>
          <w:lang w:val="is-IS"/>
        </w:rPr>
        <w:t>Verðútreikningar</w:t>
      </w:r>
    </w:p>
    <w:p w14:paraId="10BF618A" w14:textId="77777777" w:rsidR="00CC55DB" w:rsidRPr="008436F2" w:rsidRDefault="00CC55DB" w:rsidP="00867851">
      <w:pPr>
        <w:pStyle w:val="Mlsgreinlista"/>
        <w:numPr>
          <w:ilvl w:val="3"/>
          <w:numId w:val="13"/>
        </w:numPr>
        <w:spacing w:before="60" w:after="60"/>
        <w:contextualSpacing w:val="0"/>
        <w:rPr>
          <w:snapToGrid w:val="0"/>
          <w:lang w:val="is-IS"/>
        </w:rPr>
      </w:pPr>
      <w:r w:rsidRPr="008436F2">
        <w:rPr>
          <w:snapToGrid w:val="0"/>
          <w:lang w:val="is-IS"/>
        </w:rPr>
        <w:lastRenderedPageBreak/>
        <w:t xml:space="preserve">Innra virði (e. net </w:t>
      </w:r>
      <w:proofErr w:type="spellStart"/>
      <w:r w:rsidRPr="008436F2">
        <w:rPr>
          <w:snapToGrid w:val="0"/>
          <w:lang w:val="is-IS"/>
        </w:rPr>
        <w:t>asset</w:t>
      </w:r>
      <w:proofErr w:type="spellEnd"/>
      <w:r w:rsidRPr="008436F2">
        <w:rPr>
          <w:snapToGrid w:val="0"/>
          <w:lang w:val="is-IS"/>
        </w:rPr>
        <w:t xml:space="preserve"> value)</w:t>
      </w:r>
    </w:p>
    <w:p w14:paraId="190D9DDD" w14:textId="77777777" w:rsidR="00CC55DB" w:rsidRPr="008436F2" w:rsidRDefault="00CC55DB" w:rsidP="00867851">
      <w:pPr>
        <w:pStyle w:val="Mlsgreinlista"/>
        <w:numPr>
          <w:ilvl w:val="3"/>
          <w:numId w:val="13"/>
        </w:numPr>
        <w:spacing w:before="60" w:after="60"/>
        <w:contextualSpacing w:val="0"/>
        <w:rPr>
          <w:snapToGrid w:val="0"/>
          <w:lang w:val="is-IS"/>
        </w:rPr>
      </w:pPr>
      <w:r w:rsidRPr="008436F2">
        <w:rPr>
          <w:snapToGrid w:val="0"/>
          <w:lang w:val="is-IS"/>
        </w:rPr>
        <w:t xml:space="preserve">Útreikningur á gengi </w:t>
      </w:r>
    </w:p>
    <w:p w14:paraId="3A6DD9A3" w14:textId="77777777" w:rsidR="00CC55DB" w:rsidRPr="008436F2" w:rsidRDefault="00CC55DB" w:rsidP="00867851">
      <w:pPr>
        <w:pStyle w:val="Mlsgreinlista"/>
        <w:numPr>
          <w:ilvl w:val="3"/>
          <w:numId w:val="13"/>
        </w:numPr>
        <w:spacing w:before="60" w:after="60"/>
        <w:contextualSpacing w:val="0"/>
        <w:rPr>
          <w:snapToGrid w:val="0"/>
          <w:lang w:val="is-IS"/>
        </w:rPr>
      </w:pPr>
      <w:r w:rsidRPr="008436F2">
        <w:rPr>
          <w:snapToGrid w:val="0"/>
          <w:lang w:val="is-IS"/>
        </w:rPr>
        <w:t>Lausafjárstýring</w:t>
      </w:r>
    </w:p>
    <w:p w14:paraId="23431E74" w14:textId="77777777" w:rsidR="00CC55DB" w:rsidRPr="008436F2" w:rsidRDefault="00CC55DB" w:rsidP="00867851">
      <w:pPr>
        <w:pStyle w:val="Mlsgreinlista"/>
        <w:numPr>
          <w:ilvl w:val="4"/>
          <w:numId w:val="13"/>
        </w:numPr>
        <w:spacing w:before="60" w:after="60"/>
        <w:contextualSpacing w:val="0"/>
        <w:rPr>
          <w:snapToGrid w:val="0"/>
          <w:lang w:val="is-IS"/>
        </w:rPr>
      </w:pPr>
      <w:r w:rsidRPr="008436F2">
        <w:rPr>
          <w:snapToGrid w:val="0"/>
          <w:lang w:val="is-IS"/>
        </w:rPr>
        <w:t xml:space="preserve">Innstreymi </w:t>
      </w:r>
    </w:p>
    <w:p w14:paraId="60F4129E" w14:textId="77777777" w:rsidR="00CC55DB" w:rsidRPr="008436F2" w:rsidRDefault="00CC55DB" w:rsidP="00867851">
      <w:pPr>
        <w:pStyle w:val="Mlsgreinlista"/>
        <w:numPr>
          <w:ilvl w:val="4"/>
          <w:numId w:val="13"/>
        </w:numPr>
        <w:spacing w:before="60" w:after="60"/>
        <w:contextualSpacing w:val="0"/>
        <w:rPr>
          <w:snapToGrid w:val="0"/>
          <w:lang w:val="is-IS"/>
        </w:rPr>
      </w:pPr>
      <w:r w:rsidRPr="008436F2">
        <w:rPr>
          <w:snapToGrid w:val="0"/>
          <w:lang w:val="is-IS"/>
        </w:rPr>
        <w:t xml:space="preserve">Innlausn (e. </w:t>
      </w:r>
      <w:proofErr w:type="spellStart"/>
      <w:r w:rsidRPr="008436F2">
        <w:rPr>
          <w:snapToGrid w:val="0"/>
          <w:lang w:val="is-IS"/>
        </w:rPr>
        <w:t>redemption</w:t>
      </w:r>
      <w:proofErr w:type="spellEnd"/>
      <w:r w:rsidRPr="008436F2">
        <w:rPr>
          <w:snapToGrid w:val="0"/>
          <w:lang w:val="is-IS"/>
        </w:rPr>
        <w:t>)</w:t>
      </w:r>
    </w:p>
    <w:p w14:paraId="0E7B265F" w14:textId="77777777" w:rsidR="00CC55DB" w:rsidRPr="008436F2" w:rsidRDefault="00CC55DB" w:rsidP="00867851">
      <w:pPr>
        <w:pStyle w:val="Mlsgreinlista"/>
        <w:numPr>
          <w:ilvl w:val="2"/>
          <w:numId w:val="13"/>
        </w:numPr>
        <w:spacing w:before="60" w:after="60"/>
        <w:contextualSpacing w:val="0"/>
        <w:rPr>
          <w:snapToGrid w:val="0"/>
          <w:lang w:val="is-IS"/>
        </w:rPr>
      </w:pPr>
      <w:r w:rsidRPr="008436F2">
        <w:rPr>
          <w:snapToGrid w:val="0"/>
          <w:lang w:val="is-IS"/>
        </w:rPr>
        <w:t>Kostnaður</w:t>
      </w:r>
    </w:p>
    <w:p w14:paraId="257BBE5D" w14:textId="77777777" w:rsidR="00CC55DB" w:rsidRPr="008436F2" w:rsidRDefault="00CC55DB" w:rsidP="00867851">
      <w:pPr>
        <w:pStyle w:val="Mlsgreinlista"/>
        <w:numPr>
          <w:ilvl w:val="3"/>
          <w:numId w:val="13"/>
        </w:numPr>
        <w:spacing w:before="60" w:after="60"/>
        <w:contextualSpacing w:val="0"/>
        <w:rPr>
          <w:snapToGrid w:val="0"/>
          <w:lang w:val="is-IS"/>
        </w:rPr>
      </w:pPr>
      <w:r w:rsidRPr="008436F2">
        <w:rPr>
          <w:snapToGrid w:val="0"/>
          <w:lang w:val="is-IS"/>
        </w:rPr>
        <w:t xml:space="preserve">Umsýslugjald (e. </w:t>
      </w:r>
      <w:proofErr w:type="spellStart"/>
      <w:r w:rsidRPr="008436F2">
        <w:rPr>
          <w:snapToGrid w:val="0"/>
          <w:lang w:val="is-IS"/>
        </w:rPr>
        <w:t>management</w:t>
      </w:r>
      <w:proofErr w:type="spellEnd"/>
      <w:r w:rsidRPr="008436F2">
        <w:rPr>
          <w:snapToGrid w:val="0"/>
          <w:lang w:val="is-IS"/>
        </w:rPr>
        <w:t xml:space="preserve"> </w:t>
      </w:r>
      <w:proofErr w:type="spellStart"/>
      <w:r w:rsidRPr="008436F2">
        <w:rPr>
          <w:snapToGrid w:val="0"/>
          <w:lang w:val="is-IS"/>
        </w:rPr>
        <w:t>fee</w:t>
      </w:r>
      <w:proofErr w:type="spellEnd"/>
      <w:r w:rsidRPr="008436F2">
        <w:rPr>
          <w:snapToGrid w:val="0"/>
          <w:lang w:val="is-IS"/>
        </w:rPr>
        <w:t>)</w:t>
      </w:r>
    </w:p>
    <w:p w14:paraId="1742C3F0" w14:textId="77777777" w:rsidR="00CC55DB" w:rsidRPr="008436F2" w:rsidRDefault="00CC55DB" w:rsidP="00867851">
      <w:pPr>
        <w:pStyle w:val="Mlsgreinlista"/>
        <w:numPr>
          <w:ilvl w:val="3"/>
          <w:numId w:val="13"/>
        </w:numPr>
        <w:spacing w:before="60" w:after="60"/>
        <w:contextualSpacing w:val="0"/>
        <w:rPr>
          <w:snapToGrid w:val="0"/>
          <w:lang w:val="is-IS"/>
        </w:rPr>
      </w:pPr>
      <w:r w:rsidRPr="008436F2">
        <w:rPr>
          <w:snapToGrid w:val="0"/>
          <w:lang w:val="is-IS"/>
        </w:rPr>
        <w:t>Vörslugjald</w:t>
      </w:r>
    </w:p>
    <w:p w14:paraId="776392F8" w14:textId="77777777" w:rsidR="00CC55DB" w:rsidRPr="008436F2" w:rsidRDefault="00CC55DB" w:rsidP="00867851">
      <w:pPr>
        <w:pStyle w:val="Mlsgreinlista"/>
        <w:numPr>
          <w:ilvl w:val="3"/>
          <w:numId w:val="13"/>
        </w:numPr>
        <w:spacing w:before="60" w:after="60"/>
        <w:contextualSpacing w:val="0"/>
        <w:rPr>
          <w:snapToGrid w:val="0"/>
          <w:lang w:val="is-IS"/>
        </w:rPr>
      </w:pPr>
      <w:r w:rsidRPr="008436F2">
        <w:rPr>
          <w:snapToGrid w:val="0"/>
          <w:lang w:val="is-IS"/>
        </w:rPr>
        <w:t>Upphafsgjald (</w:t>
      </w:r>
      <w:proofErr w:type="spellStart"/>
      <w:r w:rsidRPr="008436F2">
        <w:rPr>
          <w:snapToGrid w:val="0"/>
          <w:lang w:val="is-IS"/>
        </w:rPr>
        <w:t>front-end</w:t>
      </w:r>
      <w:proofErr w:type="spellEnd"/>
      <w:r w:rsidRPr="008436F2">
        <w:rPr>
          <w:snapToGrid w:val="0"/>
          <w:lang w:val="is-IS"/>
        </w:rPr>
        <w:t xml:space="preserve"> </w:t>
      </w:r>
      <w:proofErr w:type="spellStart"/>
      <w:r w:rsidRPr="008436F2">
        <w:rPr>
          <w:snapToGrid w:val="0"/>
          <w:lang w:val="is-IS"/>
        </w:rPr>
        <w:t>load</w:t>
      </w:r>
      <w:proofErr w:type="spellEnd"/>
      <w:r w:rsidRPr="008436F2">
        <w:rPr>
          <w:snapToGrid w:val="0"/>
          <w:lang w:val="is-IS"/>
        </w:rPr>
        <w:t>)</w:t>
      </w:r>
    </w:p>
    <w:p w14:paraId="420A2A8E" w14:textId="77777777" w:rsidR="00CC55DB" w:rsidRPr="008436F2" w:rsidRDefault="00CC55DB" w:rsidP="00867851">
      <w:pPr>
        <w:pStyle w:val="Mlsgreinlista"/>
        <w:numPr>
          <w:ilvl w:val="3"/>
          <w:numId w:val="13"/>
        </w:numPr>
        <w:spacing w:before="60" w:after="60"/>
        <w:contextualSpacing w:val="0"/>
        <w:rPr>
          <w:snapToGrid w:val="0"/>
          <w:lang w:val="is-IS"/>
        </w:rPr>
      </w:pPr>
      <w:r w:rsidRPr="008436F2">
        <w:rPr>
          <w:snapToGrid w:val="0"/>
          <w:lang w:val="is-IS"/>
        </w:rPr>
        <w:t>Innlausnargjald (</w:t>
      </w:r>
      <w:proofErr w:type="spellStart"/>
      <w:r w:rsidRPr="008436F2">
        <w:rPr>
          <w:snapToGrid w:val="0"/>
          <w:lang w:val="is-IS"/>
        </w:rPr>
        <w:t>back-end</w:t>
      </w:r>
      <w:proofErr w:type="spellEnd"/>
      <w:r w:rsidRPr="008436F2">
        <w:rPr>
          <w:snapToGrid w:val="0"/>
          <w:lang w:val="is-IS"/>
        </w:rPr>
        <w:t xml:space="preserve"> </w:t>
      </w:r>
      <w:proofErr w:type="spellStart"/>
      <w:r w:rsidRPr="008436F2">
        <w:rPr>
          <w:snapToGrid w:val="0"/>
          <w:lang w:val="is-IS"/>
        </w:rPr>
        <w:t>load</w:t>
      </w:r>
      <w:proofErr w:type="spellEnd"/>
      <w:r w:rsidRPr="008436F2">
        <w:rPr>
          <w:snapToGrid w:val="0"/>
          <w:lang w:val="is-IS"/>
        </w:rPr>
        <w:t xml:space="preserve">) </w:t>
      </w:r>
    </w:p>
    <w:p w14:paraId="1B0F6A2C" w14:textId="77777777" w:rsidR="00CC55DB" w:rsidRPr="008436F2" w:rsidRDefault="00CC55DB" w:rsidP="00867851">
      <w:pPr>
        <w:pStyle w:val="Mlsgreinlista"/>
        <w:numPr>
          <w:ilvl w:val="3"/>
          <w:numId w:val="13"/>
        </w:numPr>
        <w:spacing w:before="60" w:after="60"/>
        <w:contextualSpacing w:val="0"/>
        <w:rPr>
          <w:snapToGrid w:val="0"/>
          <w:lang w:val="is-IS"/>
        </w:rPr>
      </w:pPr>
      <w:r w:rsidRPr="008436F2">
        <w:rPr>
          <w:snapToGrid w:val="0"/>
          <w:lang w:val="is-IS"/>
        </w:rPr>
        <w:t>Afgreiðslugjald</w:t>
      </w:r>
    </w:p>
    <w:p w14:paraId="3968D2A2" w14:textId="77777777" w:rsidR="00CC55DB" w:rsidRPr="008436F2" w:rsidRDefault="00CC55DB" w:rsidP="00867851">
      <w:pPr>
        <w:pStyle w:val="Mlsgreinlista"/>
        <w:numPr>
          <w:ilvl w:val="3"/>
          <w:numId w:val="13"/>
        </w:numPr>
        <w:spacing w:before="60" w:after="60"/>
        <w:contextualSpacing w:val="0"/>
        <w:rPr>
          <w:snapToGrid w:val="0"/>
          <w:lang w:val="is-IS"/>
        </w:rPr>
      </w:pPr>
      <w:r w:rsidRPr="008436F2">
        <w:rPr>
          <w:snapToGrid w:val="0"/>
          <w:lang w:val="is-IS"/>
        </w:rPr>
        <w:t>Viðvarandi gjöld</w:t>
      </w:r>
    </w:p>
    <w:p w14:paraId="0565509F" w14:textId="77777777" w:rsidR="00CC55DB" w:rsidRPr="008436F2" w:rsidRDefault="00CC55DB" w:rsidP="00867851">
      <w:pPr>
        <w:pStyle w:val="Mlsgreinlista"/>
        <w:numPr>
          <w:ilvl w:val="2"/>
          <w:numId w:val="13"/>
        </w:numPr>
        <w:spacing w:before="60" w:after="60"/>
        <w:contextualSpacing w:val="0"/>
        <w:rPr>
          <w:snapToGrid w:val="0"/>
          <w:lang w:val="is-IS"/>
        </w:rPr>
      </w:pPr>
      <w:r w:rsidRPr="008436F2">
        <w:rPr>
          <w:snapToGrid w:val="0"/>
          <w:lang w:val="is-IS"/>
        </w:rPr>
        <w:t>Viðskipti með sjóði</w:t>
      </w:r>
    </w:p>
    <w:p w14:paraId="1AD286FB" w14:textId="77777777" w:rsidR="00CC55DB" w:rsidRPr="008436F2" w:rsidRDefault="00CC55DB" w:rsidP="00867851">
      <w:pPr>
        <w:pStyle w:val="Mlsgreinlista"/>
        <w:numPr>
          <w:ilvl w:val="3"/>
          <w:numId w:val="13"/>
        </w:numPr>
        <w:spacing w:before="60" w:after="60"/>
        <w:contextualSpacing w:val="0"/>
        <w:rPr>
          <w:snapToGrid w:val="0"/>
          <w:lang w:val="is-IS"/>
        </w:rPr>
      </w:pPr>
      <w:r w:rsidRPr="008436F2">
        <w:rPr>
          <w:snapToGrid w:val="0"/>
          <w:lang w:val="is-IS"/>
        </w:rPr>
        <w:t>Uppgjör á viðskiptum</w:t>
      </w:r>
    </w:p>
    <w:p w14:paraId="19910CE6" w14:textId="77777777" w:rsidR="00CC55DB" w:rsidRPr="008436F2" w:rsidRDefault="00CC55DB" w:rsidP="00867851">
      <w:pPr>
        <w:pStyle w:val="Mlsgreinlista"/>
        <w:numPr>
          <w:ilvl w:val="3"/>
          <w:numId w:val="13"/>
        </w:numPr>
        <w:spacing w:before="60" w:after="60"/>
        <w:contextualSpacing w:val="0"/>
        <w:rPr>
          <w:snapToGrid w:val="0"/>
          <w:lang w:val="is-IS"/>
        </w:rPr>
      </w:pPr>
      <w:proofErr w:type="spellStart"/>
      <w:r w:rsidRPr="008436F2">
        <w:rPr>
          <w:snapToGrid w:val="0"/>
          <w:lang w:val="is-IS"/>
        </w:rPr>
        <w:t>Möglegar</w:t>
      </w:r>
      <w:proofErr w:type="spellEnd"/>
      <w:r w:rsidRPr="008436F2">
        <w:rPr>
          <w:snapToGrid w:val="0"/>
          <w:lang w:val="is-IS"/>
        </w:rPr>
        <w:t xml:space="preserve"> </w:t>
      </w:r>
      <w:proofErr w:type="spellStart"/>
      <w:r w:rsidRPr="008436F2">
        <w:rPr>
          <w:snapToGrid w:val="0"/>
          <w:lang w:val="is-IS"/>
        </w:rPr>
        <w:t>takmarkair</w:t>
      </w:r>
      <w:proofErr w:type="spellEnd"/>
      <w:r w:rsidRPr="008436F2">
        <w:rPr>
          <w:snapToGrid w:val="0"/>
          <w:lang w:val="is-IS"/>
        </w:rPr>
        <w:t xml:space="preserve"> á viðskiptum sjóðs</w:t>
      </w:r>
    </w:p>
    <w:p w14:paraId="6CA8927E" w14:textId="77777777" w:rsidR="00CC55DB" w:rsidRPr="008436F2" w:rsidRDefault="00CC55DB" w:rsidP="00867851">
      <w:pPr>
        <w:pStyle w:val="Mlsgreinlista"/>
        <w:numPr>
          <w:ilvl w:val="4"/>
          <w:numId w:val="13"/>
        </w:numPr>
        <w:spacing w:before="60" w:after="60"/>
        <w:contextualSpacing w:val="0"/>
        <w:rPr>
          <w:snapToGrid w:val="0"/>
          <w:lang w:val="is-IS"/>
        </w:rPr>
      </w:pPr>
      <w:r w:rsidRPr="008436F2">
        <w:rPr>
          <w:snapToGrid w:val="0"/>
          <w:lang w:val="is-IS"/>
        </w:rPr>
        <w:t>Jafnræði eigenda sjóða</w:t>
      </w:r>
    </w:p>
    <w:p w14:paraId="1A08DBCB" w14:textId="77777777" w:rsidR="00CC55DB" w:rsidRPr="008436F2" w:rsidRDefault="00CC55DB" w:rsidP="00867851">
      <w:pPr>
        <w:pStyle w:val="Mlsgreinlista"/>
        <w:numPr>
          <w:ilvl w:val="4"/>
          <w:numId w:val="13"/>
        </w:numPr>
        <w:spacing w:before="60" w:after="60"/>
        <w:contextualSpacing w:val="0"/>
        <w:rPr>
          <w:snapToGrid w:val="0"/>
          <w:lang w:val="is-IS"/>
        </w:rPr>
      </w:pPr>
      <w:r w:rsidRPr="008436F2">
        <w:rPr>
          <w:snapToGrid w:val="0"/>
          <w:lang w:val="is-IS"/>
        </w:rPr>
        <w:t>Seljanleiki undirliggjandi eigna</w:t>
      </w:r>
    </w:p>
    <w:p w14:paraId="60E4C380" w14:textId="77777777" w:rsidR="00CC55DB" w:rsidRPr="008436F2" w:rsidRDefault="00CC55DB" w:rsidP="00867851">
      <w:pPr>
        <w:pStyle w:val="Mlsgreinlista"/>
        <w:numPr>
          <w:ilvl w:val="2"/>
          <w:numId w:val="13"/>
        </w:numPr>
        <w:spacing w:before="60" w:after="60"/>
        <w:contextualSpacing w:val="0"/>
        <w:rPr>
          <w:snapToGrid w:val="0"/>
          <w:lang w:val="is-IS"/>
        </w:rPr>
      </w:pPr>
      <w:r w:rsidRPr="008436F2">
        <w:rPr>
          <w:snapToGrid w:val="0"/>
          <w:lang w:val="is-IS"/>
        </w:rPr>
        <w:t>Markaðssetning</w:t>
      </w:r>
    </w:p>
    <w:p w14:paraId="432CEDA7" w14:textId="77777777" w:rsidR="00CC55DB" w:rsidRPr="008436F2" w:rsidRDefault="00CC55DB" w:rsidP="00867851">
      <w:pPr>
        <w:pStyle w:val="Mlsgreinlista"/>
        <w:numPr>
          <w:ilvl w:val="3"/>
          <w:numId w:val="13"/>
        </w:numPr>
        <w:spacing w:before="60" w:after="60"/>
        <w:contextualSpacing w:val="0"/>
        <w:rPr>
          <w:snapToGrid w:val="0"/>
          <w:lang w:val="is-IS"/>
        </w:rPr>
      </w:pPr>
      <w:r w:rsidRPr="008436F2">
        <w:rPr>
          <w:snapToGrid w:val="0"/>
          <w:lang w:val="is-IS"/>
        </w:rPr>
        <w:t>Reglur um framsetningu</w:t>
      </w:r>
    </w:p>
    <w:p w14:paraId="2DA5E594" w14:textId="77777777" w:rsidR="00CC55DB" w:rsidRPr="008436F2" w:rsidRDefault="00CC55DB" w:rsidP="00867851">
      <w:pPr>
        <w:pStyle w:val="Mlsgreinlista"/>
        <w:numPr>
          <w:ilvl w:val="3"/>
          <w:numId w:val="13"/>
        </w:numPr>
        <w:spacing w:before="60" w:after="60"/>
        <w:contextualSpacing w:val="0"/>
        <w:rPr>
          <w:snapToGrid w:val="0"/>
          <w:lang w:val="is-IS"/>
        </w:rPr>
      </w:pPr>
      <w:r w:rsidRPr="008436F2">
        <w:rPr>
          <w:snapToGrid w:val="0"/>
          <w:lang w:val="is-IS"/>
        </w:rPr>
        <w:t>Ólíkar reglur eftir tegund fjárfestis</w:t>
      </w:r>
    </w:p>
    <w:p w14:paraId="46B5BB7F" w14:textId="0AA4FF08" w:rsidR="00E40795" w:rsidRPr="008436F2" w:rsidRDefault="00797ED4" w:rsidP="00867851">
      <w:pPr>
        <w:pStyle w:val="Mlsgreinlista"/>
        <w:numPr>
          <w:ilvl w:val="1"/>
          <w:numId w:val="13"/>
        </w:numPr>
        <w:spacing w:before="60" w:after="60"/>
        <w:contextualSpacing w:val="0"/>
        <w:rPr>
          <w:snapToGrid w:val="0"/>
          <w:lang w:val="is-IS"/>
        </w:rPr>
      </w:pPr>
      <w:r w:rsidRPr="008436F2">
        <w:rPr>
          <w:snapToGrid w:val="0"/>
          <w:lang w:val="is-IS"/>
        </w:rPr>
        <w:t>Frammistöðumat</w:t>
      </w:r>
    </w:p>
    <w:p w14:paraId="5960ED15" w14:textId="77777777" w:rsidR="00797ED4" w:rsidRPr="008436F2" w:rsidRDefault="00797ED4" w:rsidP="00867851">
      <w:pPr>
        <w:pStyle w:val="Mlsgreinlista"/>
        <w:numPr>
          <w:ilvl w:val="2"/>
          <w:numId w:val="13"/>
        </w:numPr>
        <w:spacing w:before="60" w:after="60"/>
        <w:contextualSpacing w:val="0"/>
        <w:rPr>
          <w:snapToGrid w:val="0"/>
          <w:lang w:val="is-IS"/>
        </w:rPr>
      </w:pPr>
      <w:r w:rsidRPr="008436F2">
        <w:rPr>
          <w:snapToGrid w:val="0"/>
          <w:lang w:val="is-IS"/>
        </w:rPr>
        <w:t>Ávöxtun sjóðs</w:t>
      </w:r>
    </w:p>
    <w:p w14:paraId="76741BC3" w14:textId="77777777" w:rsidR="00797ED4" w:rsidRPr="008436F2" w:rsidRDefault="00797ED4" w:rsidP="00867851">
      <w:pPr>
        <w:pStyle w:val="Mlsgreinlista"/>
        <w:numPr>
          <w:ilvl w:val="3"/>
          <w:numId w:val="13"/>
        </w:numPr>
        <w:spacing w:before="60" w:after="60"/>
        <w:contextualSpacing w:val="0"/>
        <w:rPr>
          <w:snapToGrid w:val="0"/>
          <w:lang w:val="is-IS"/>
        </w:rPr>
      </w:pPr>
      <w:r w:rsidRPr="008436F2">
        <w:rPr>
          <w:snapToGrid w:val="0"/>
          <w:lang w:val="is-IS"/>
        </w:rPr>
        <w:t>Framreikningur til ársgrundvallar</w:t>
      </w:r>
    </w:p>
    <w:p w14:paraId="1AAE8E6F" w14:textId="038B68F8" w:rsidR="00797ED4" w:rsidRPr="008436F2" w:rsidRDefault="00797ED4" w:rsidP="00867851">
      <w:pPr>
        <w:pStyle w:val="Mlsgreinlista"/>
        <w:numPr>
          <w:ilvl w:val="3"/>
          <w:numId w:val="13"/>
        </w:numPr>
        <w:spacing w:before="60" w:after="60"/>
        <w:contextualSpacing w:val="0"/>
        <w:rPr>
          <w:snapToGrid w:val="0"/>
          <w:lang w:val="is-IS"/>
        </w:rPr>
      </w:pPr>
      <w:r w:rsidRPr="008436F2">
        <w:rPr>
          <w:snapToGrid w:val="0"/>
          <w:lang w:val="is-IS"/>
        </w:rPr>
        <w:t>Ávöxtun viðskiptavinar</w:t>
      </w:r>
    </w:p>
    <w:p w14:paraId="359AFE9C" w14:textId="77777777" w:rsidR="00797ED4" w:rsidRPr="008436F2" w:rsidRDefault="00797ED4" w:rsidP="00867851">
      <w:pPr>
        <w:pStyle w:val="Mlsgreinlista"/>
        <w:numPr>
          <w:ilvl w:val="2"/>
          <w:numId w:val="13"/>
        </w:numPr>
        <w:spacing w:before="60" w:after="60"/>
        <w:contextualSpacing w:val="0"/>
        <w:rPr>
          <w:snapToGrid w:val="0"/>
          <w:lang w:val="is-IS"/>
        </w:rPr>
      </w:pPr>
      <w:r w:rsidRPr="008436F2">
        <w:rPr>
          <w:snapToGrid w:val="0"/>
          <w:lang w:val="is-IS"/>
        </w:rPr>
        <w:t>Mælingar</w:t>
      </w:r>
    </w:p>
    <w:p w14:paraId="162668B0" w14:textId="77777777" w:rsidR="00797ED4" w:rsidRPr="008436F2" w:rsidRDefault="00797ED4" w:rsidP="00867851">
      <w:pPr>
        <w:pStyle w:val="Mlsgreinlista"/>
        <w:numPr>
          <w:ilvl w:val="3"/>
          <w:numId w:val="13"/>
        </w:numPr>
        <w:spacing w:before="60" w:after="60"/>
        <w:contextualSpacing w:val="0"/>
        <w:rPr>
          <w:snapToGrid w:val="0"/>
          <w:lang w:val="is-IS"/>
        </w:rPr>
      </w:pPr>
      <w:r w:rsidRPr="008436F2">
        <w:rPr>
          <w:snapToGrid w:val="0"/>
          <w:lang w:val="is-IS"/>
        </w:rPr>
        <w:t xml:space="preserve">Vegið meðaltal og </w:t>
      </w:r>
      <w:proofErr w:type="spellStart"/>
      <w:r w:rsidRPr="008436F2">
        <w:rPr>
          <w:snapToGrid w:val="0"/>
          <w:lang w:val="is-IS"/>
        </w:rPr>
        <w:t>faldmeðaltal</w:t>
      </w:r>
      <w:proofErr w:type="spellEnd"/>
      <w:r w:rsidRPr="008436F2">
        <w:rPr>
          <w:snapToGrid w:val="0"/>
          <w:lang w:val="is-IS"/>
        </w:rPr>
        <w:t xml:space="preserve"> (e. </w:t>
      </w:r>
      <w:proofErr w:type="spellStart"/>
      <w:r w:rsidRPr="008436F2">
        <w:rPr>
          <w:snapToGrid w:val="0"/>
          <w:lang w:val="is-IS"/>
        </w:rPr>
        <w:t>arithmetic</w:t>
      </w:r>
      <w:proofErr w:type="spellEnd"/>
      <w:r w:rsidRPr="008436F2">
        <w:rPr>
          <w:snapToGrid w:val="0"/>
          <w:lang w:val="is-IS"/>
        </w:rPr>
        <w:t xml:space="preserve"> </w:t>
      </w:r>
      <w:proofErr w:type="spellStart"/>
      <w:r w:rsidRPr="008436F2">
        <w:rPr>
          <w:snapToGrid w:val="0"/>
          <w:lang w:val="is-IS"/>
        </w:rPr>
        <w:t>average</w:t>
      </w:r>
      <w:proofErr w:type="spellEnd"/>
      <w:r w:rsidRPr="008436F2">
        <w:rPr>
          <w:snapToGrid w:val="0"/>
          <w:lang w:val="is-IS"/>
        </w:rPr>
        <w:t xml:space="preserve"> </w:t>
      </w:r>
      <w:proofErr w:type="spellStart"/>
      <w:r w:rsidRPr="008436F2">
        <w:rPr>
          <w:snapToGrid w:val="0"/>
          <w:lang w:val="is-IS"/>
        </w:rPr>
        <w:t>and</w:t>
      </w:r>
      <w:proofErr w:type="spellEnd"/>
      <w:r w:rsidRPr="008436F2">
        <w:rPr>
          <w:snapToGrid w:val="0"/>
          <w:lang w:val="is-IS"/>
        </w:rPr>
        <w:t xml:space="preserve"> </w:t>
      </w:r>
      <w:proofErr w:type="spellStart"/>
      <w:r w:rsidRPr="008436F2">
        <w:rPr>
          <w:snapToGrid w:val="0"/>
          <w:lang w:val="is-IS"/>
        </w:rPr>
        <w:t>goemetric</w:t>
      </w:r>
      <w:proofErr w:type="spellEnd"/>
      <w:r w:rsidRPr="008436F2">
        <w:rPr>
          <w:snapToGrid w:val="0"/>
          <w:lang w:val="is-IS"/>
        </w:rPr>
        <w:t xml:space="preserve"> </w:t>
      </w:r>
      <w:proofErr w:type="spellStart"/>
      <w:r w:rsidRPr="008436F2">
        <w:rPr>
          <w:snapToGrid w:val="0"/>
          <w:lang w:val="is-IS"/>
        </w:rPr>
        <w:t>average</w:t>
      </w:r>
      <w:proofErr w:type="spellEnd"/>
      <w:r w:rsidRPr="008436F2">
        <w:rPr>
          <w:snapToGrid w:val="0"/>
          <w:lang w:val="is-IS"/>
        </w:rPr>
        <w:t>)</w:t>
      </w:r>
    </w:p>
    <w:p w14:paraId="5A8ADC63" w14:textId="77777777" w:rsidR="00797ED4" w:rsidRPr="008436F2" w:rsidRDefault="00797ED4" w:rsidP="00867851">
      <w:pPr>
        <w:pStyle w:val="Mlsgreinlista"/>
        <w:numPr>
          <w:ilvl w:val="3"/>
          <w:numId w:val="13"/>
        </w:numPr>
        <w:spacing w:before="60" w:after="60"/>
        <w:contextualSpacing w:val="0"/>
        <w:rPr>
          <w:snapToGrid w:val="0"/>
          <w:lang w:val="is-IS"/>
        </w:rPr>
      </w:pPr>
      <w:proofErr w:type="spellStart"/>
      <w:r w:rsidRPr="008436F2">
        <w:rPr>
          <w:snapToGrid w:val="0"/>
          <w:lang w:val="is-IS"/>
        </w:rPr>
        <w:t>Sharpe</w:t>
      </w:r>
      <w:proofErr w:type="spellEnd"/>
      <w:r w:rsidRPr="008436F2">
        <w:rPr>
          <w:snapToGrid w:val="0"/>
          <w:lang w:val="is-IS"/>
        </w:rPr>
        <w:t xml:space="preserve"> hlutfall</w:t>
      </w:r>
    </w:p>
    <w:p w14:paraId="1C35A180" w14:textId="77777777" w:rsidR="00797ED4" w:rsidRPr="008436F2" w:rsidRDefault="00797ED4" w:rsidP="00867851">
      <w:pPr>
        <w:pStyle w:val="Mlsgreinlista"/>
        <w:numPr>
          <w:ilvl w:val="3"/>
          <w:numId w:val="13"/>
        </w:numPr>
        <w:spacing w:before="60" w:after="60"/>
        <w:contextualSpacing w:val="0"/>
        <w:rPr>
          <w:snapToGrid w:val="0"/>
          <w:lang w:val="is-IS"/>
        </w:rPr>
      </w:pPr>
      <w:proofErr w:type="spellStart"/>
      <w:r w:rsidRPr="008436F2">
        <w:rPr>
          <w:snapToGrid w:val="0"/>
          <w:lang w:val="is-IS"/>
        </w:rPr>
        <w:t>Treynor</w:t>
      </w:r>
      <w:proofErr w:type="spellEnd"/>
      <w:r w:rsidRPr="008436F2">
        <w:rPr>
          <w:snapToGrid w:val="0"/>
          <w:lang w:val="is-IS"/>
        </w:rPr>
        <w:t xml:space="preserve"> hlutfall</w:t>
      </w:r>
    </w:p>
    <w:p w14:paraId="508175AE" w14:textId="77777777" w:rsidR="00797ED4" w:rsidRPr="008436F2" w:rsidRDefault="00797ED4" w:rsidP="00867851">
      <w:pPr>
        <w:pStyle w:val="Mlsgreinlista"/>
        <w:numPr>
          <w:ilvl w:val="3"/>
          <w:numId w:val="13"/>
        </w:numPr>
        <w:spacing w:before="60" w:after="60"/>
        <w:contextualSpacing w:val="0"/>
        <w:rPr>
          <w:snapToGrid w:val="0"/>
          <w:lang w:val="is-IS"/>
        </w:rPr>
      </w:pPr>
      <w:r w:rsidRPr="008436F2">
        <w:rPr>
          <w:snapToGrid w:val="0"/>
          <w:lang w:val="is-IS"/>
        </w:rPr>
        <w:t xml:space="preserve">Alfa safns (e. </w:t>
      </w:r>
      <w:proofErr w:type="spellStart"/>
      <w:r w:rsidRPr="008436F2">
        <w:rPr>
          <w:snapToGrid w:val="0"/>
          <w:lang w:val="is-IS"/>
        </w:rPr>
        <w:t>portfolio</w:t>
      </w:r>
      <w:proofErr w:type="spellEnd"/>
      <w:r w:rsidRPr="008436F2">
        <w:rPr>
          <w:snapToGrid w:val="0"/>
          <w:lang w:val="is-IS"/>
        </w:rPr>
        <w:t xml:space="preserve"> </w:t>
      </w:r>
      <w:proofErr w:type="spellStart"/>
      <w:r w:rsidRPr="008436F2">
        <w:rPr>
          <w:snapToGrid w:val="0"/>
          <w:lang w:val="is-IS"/>
        </w:rPr>
        <w:t>alpha</w:t>
      </w:r>
      <w:proofErr w:type="spellEnd"/>
      <w:r w:rsidRPr="008436F2">
        <w:rPr>
          <w:snapToGrid w:val="0"/>
          <w:lang w:val="is-IS"/>
        </w:rPr>
        <w:t>/</w:t>
      </w:r>
      <w:proofErr w:type="spellStart"/>
      <w:r w:rsidRPr="008436F2">
        <w:rPr>
          <w:snapToGrid w:val="0"/>
          <w:lang w:val="is-IS"/>
        </w:rPr>
        <w:t>Jensen’s</w:t>
      </w:r>
      <w:proofErr w:type="spellEnd"/>
      <w:r w:rsidRPr="008436F2">
        <w:rPr>
          <w:snapToGrid w:val="0"/>
          <w:lang w:val="is-IS"/>
        </w:rPr>
        <w:t xml:space="preserve"> </w:t>
      </w:r>
      <w:proofErr w:type="spellStart"/>
      <w:r w:rsidRPr="008436F2">
        <w:rPr>
          <w:snapToGrid w:val="0"/>
          <w:lang w:val="is-IS"/>
        </w:rPr>
        <w:t>alpha</w:t>
      </w:r>
      <w:proofErr w:type="spellEnd"/>
      <w:r w:rsidRPr="008436F2">
        <w:rPr>
          <w:snapToGrid w:val="0"/>
          <w:lang w:val="is-IS"/>
        </w:rPr>
        <w:t>)</w:t>
      </w:r>
    </w:p>
    <w:p w14:paraId="118C674F" w14:textId="77777777" w:rsidR="00797ED4" w:rsidRPr="008436F2" w:rsidRDefault="00797ED4" w:rsidP="00867851">
      <w:pPr>
        <w:pStyle w:val="Mlsgreinlista"/>
        <w:numPr>
          <w:ilvl w:val="2"/>
          <w:numId w:val="13"/>
        </w:numPr>
        <w:spacing w:before="60" w:after="60"/>
        <w:contextualSpacing w:val="0"/>
        <w:rPr>
          <w:snapToGrid w:val="0"/>
          <w:lang w:val="is-IS"/>
        </w:rPr>
      </w:pPr>
      <w:r w:rsidRPr="008436F2">
        <w:rPr>
          <w:snapToGrid w:val="0"/>
          <w:lang w:val="is-IS"/>
        </w:rPr>
        <w:t xml:space="preserve">Vísitöluviðmið (e. </w:t>
      </w:r>
      <w:proofErr w:type="spellStart"/>
      <w:r w:rsidRPr="008436F2">
        <w:rPr>
          <w:snapToGrid w:val="0"/>
          <w:lang w:val="is-IS"/>
        </w:rPr>
        <w:t>benchmarks</w:t>
      </w:r>
      <w:proofErr w:type="spellEnd"/>
      <w:r w:rsidRPr="008436F2">
        <w:rPr>
          <w:snapToGrid w:val="0"/>
          <w:lang w:val="is-IS"/>
        </w:rPr>
        <w:t>)</w:t>
      </w:r>
    </w:p>
    <w:p w14:paraId="52640608" w14:textId="77777777" w:rsidR="00797ED4" w:rsidRPr="008436F2" w:rsidRDefault="00797ED4" w:rsidP="00867851">
      <w:pPr>
        <w:pStyle w:val="Mlsgreinlista"/>
        <w:numPr>
          <w:ilvl w:val="2"/>
          <w:numId w:val="13"/>
        </w:numPr>
        <w:spacing w:before="60" w:after="60"/>
        <w:contextualSpacing w:val="0"/>
        <w:rPr>
          <w:snapToGrid w:val="0"/>
          <w:lang w:val="is-IS"/>
        </w:rPr>
      </w:pPr>
      <w:r w:rsidRPr="008436F2">
        <w:rPr>
          <w:snapToGrid w:val="0"/>
          <w:lang w:val="is-IS"/>
        </w:rPr>
        <w:t xml:space="preserve">Ávöxtun án tillits til frammistöðu markaðar (e. </w:t>
      </w:r>
      <w:proofErr w:type="spellStart"/>
      <w:r w:rsidRPr="008436F2">
        <w:rPr>
          <w:snapToGrid w:val="0"/>
          <w:lang w:val="is-IS"/>
        </w:rPr>
        <w:t>absolute</w:t>
      </w:r>
      <w:proofErr w:type="spellEnd"/>
      <w:r w:rsidRPr="008436F2">
        <w:rPr>
          <w:snapToGrid w:val="0"/>
          <w:lang w:val="is-IS"/>
        </w:rPr>
        <w:t xml:space="preserve"> </w:t>
      </w:r>
      <w:proofErr w:type="spellStart"/>
      <w:r w:rsidRPr="008436F2">
        <w:rPr>
          <w:snapToGrid w:val="0"/>
          <w:lang w:val="is-IS"/>
        </w:rPr>
        <w:t>return</w:t>
      </w:r>
      <w:proofErr w:type="spellEnd"/>
      <w:r w:rsidRPr="008436F2">
        <w:rPr>
          <w:snapToGrid w:val="0"/>
          <w:lang w:val="is-IS"/>
        </w:rPr>
        <w:t>)</w:t>
      </w:r>
    </w:p>
    <w:p w14:paraId="624853EB" w14:textId="2343F296" w:rsidR="00797ED4" w:rsidRPr="008436F2" w:rsidRDefault="00797ED4" w:rsidP="00867851">
      <w:pPr>
        <w:pStyle w:val="Mlsgreinlista"/>
        <w:numPr>
          <w:ilvl w:val="2"/>
          <w:numId w:val="13"/>
        </w:numPr>
        <w:spacing w:before="60" w:after="60"/>
        <w:contextualSpacing w:val="0"/>
        <w:rPr>
          <w:snapToGrid w:val="0"/>
          <w:lang w:val="is-IS"/>
        </w:rPr>
      </w:pPr>
      <w:r w:rsidRPr="008436F2">
        <w:rPr>
          <w:snapToGrid w:val="0"/>
          <w:lang w:val="is-IS"/>
        </w:rPr>
        <w:t xml:space="preserve">Ávöxtun með tilliti til frammistöðu markaðar (e. </w:t>
      </w:r>
      <w:proofErr w:type="spellStart"/>
      <w:r w:rsidRPr="008436F2">
        <w:rPr>
          <w:snapToGrid w:val="0"/>
          <w:lang w:val="is-IS"/>
        </w:rPr>
        <w:t>relative</w:t>
      </w:r>
      <w:proofErr w:type="spellEnd"/>
      <w:r w:rsidRPr="008436F2">
        <w:rPr>
          <w:snapToGrid w:val="0"/>
          <w:lang w:val="is-IS"/>
        </w:rPr>
        <w:t xml:space="preserve"> </w:t>
      </w:r>
      <w:proofErr w:type="spellStart"/>
      <w:r w:rsidRPr="008436F2">
        <w:rPr>
          <w:snapToGrid w:val="0"/>
          <w:lang w:val="is-IS"/>
        </w:rPr>
        <w:t>return</w:t>
      </w:r>
      <w:proofErr w:type="spellEnd"/>
      <w:r w:rsidRPr="008436F2">
        <w:rPr>
          <w:snapToGrid w:val="0"/>
          <w:lang w:val="is-IS"/>
        </w:rPr>
        <w:t>)</w:t>
      </w:r>
    </w:p>
    <w:p w14:paraId="00BE2E60" w14:textId="3BA12BD4" w:rsidR="00E47C46" w:rsidRPr="008436F2" w:rsidRDefault="00E47C46" w:rsidP="00867851">
      <w:pPr>
        <w:pStyle w:val="Mlsgreinlista"/>
        <w:numPr>
          <w:ilvl w:val="0"/>
          <w:numId w:val="13"/>
        </w:numPr>
        <w:spacing w:before="60" w:after="60"/>
        <w:contextualSpacing w:val="0"/>
        <w:rPr>
          <w:snapToGrid w:val="0"/>
          <w:lang w:val="is-IS"/>
        </w:rPr>
      </w:pPr>
      <w:r w:rsidRPr="008436F2">
        <w:rPr>
          <w:snapToGrid w:val="0"/>
          <w:lang w:val="is-IS"/>
        </w:rPr>
        <w:t>Ráðgjöf</w:t>
      </w:r>
    </w:p>
    <w:p w14:paraId="2B77D3BD" w14:textId="77777777" w:rsidR="00E47C46" w:rsidRPr="008436F2" w:rsidRDefault="00E47C46" w:rsidP="00867851">
      <w:pPr>
        <w:pStyle w:val="Mlsgreinlista"/>
        <w:numPr>
          <w:ilvl w:val="1"/>
          <w:numId w:val="13"/>
        </w:numPr>
        <w:spacing w:before="60" w:after="60"/>
        <w:contextualSpacing w:val="0"/>
        <w:rPr>
          <w:snapToGrid w:val="0"/>
          <w:lang w:val="is-IS"/>
        </w:rPr>
      </w:pPr>
      <w:r w:rsidRPr="008436F2">
        <w:rPr>
          <w:snapToGrid w:val="0"/>
          <w:lang w:val="is-IS"/>
        </w:rPr>
        <w:t>Eignarflokkar og eignasöfn</w:t>
      </w:r>
    </w:p>
    <w:p w14:paraId="2F02BE72" w14:textId="77777777" w:rsidR="00E47C46" w:rsidRPr="008436F2" w:rsidRDefault="00E47C46" w:rsidP="00867851">
      <w:pPr>
        <w:pStyle w:val="Mlsgreinlista"/>
        <w:numPr>
          <w:ilvl w:val="2"/>
          <w:numId w:val="13"/>
        </w:numPr>
        <w:spacing w:before="60" w:after="60"/>
        <w:contextualSpacing w:val="0"/>
        <w:rPr>
          <w:snapToGrid w:val="0"/>
          <w:lang w:val="is-IS"/>
        </w:rPr>
      </w:pPr>
      <w:r w:rsidRPr="008436F2">
        <w:rPr>
          <w:snapToGrid w:val="0"/>
          <w:lang w:val="is-IS"/>
        </w:rPr>
        <w:t xml:space="preserve">Kjarnaeignaflokkar (e. </w:t>
      </w:r>
      <w:proofErr w:type="spellStart"/>
      <w:r w:rsidRPr="008436F2">
        <w:rPr>
          <w:snapToGrid w:val="0"/>
          <w:lang w:val="is-IS"/>
        </w:rPr>
        <w:t>core</w:t>
      </w:r>
      <w:proofErr w:type="spellEnd"/>
      <w:r w:rsidRPr="008436F2">
        <w:rPr>
          <w:snapToGrid w:val="0"/>
          <w:lang w:val="is-IS"/>
        </w:rPr>
        <w:t xml:space="preserve"> </w:t>
      </w:r>
      <w:proofErr w:type="spellStart"/>
      <w:r w:rsidRPr="008436F2">
        <w:rPr>
          <w:snapToGrid w:val="0"/>
          <w:lang w:val="is-IS"/>
        </w:rPr>
        <w:t>asset</w:t>
      </w:r>
      <w:proofErr w:type="spellEnd"/>
      <w:r w:rsidRPr="008436F2">
        <w:rPr>
          <w:snapToGrid w:val="0"/>
          <w:lang w:val="is-IS"/>
        </w:rPr>
        <w:t xml:space="preserve"> </w:t>
      </w:r>
      <w:proofErr w:type="spellStart"/>
      <w:r w:rsidRPr="008436F2">
        <w:rPr>
          <w:snapToGrid w:val="0"/>
          <w:lang w:val="is-IS"/>
        </w:rPr>
        <w:t>classes</w:t>
      </w:r>
      <w:proofErr w:type="spellEnd"/>
      <w:r w:rsidRPr="008436F2">
        <w:rPr>
          <w:snapToGrid w:val="0"/>
          <w:lang w:val="is-IS"/>
        </w:rPr>
        <w:t>)</w:t>
      </w:r>
    </w:p>
    <w:p w14:paraId="1750EB84" w14:textId="77777777" w:rsidR="00E47C46" w:rsidRPr="008436F2" w:rsidRDefault="00E47C46" w:rsidP="00867851">
      <w:pPr>
        <w:pStyle w:val="Mlsgreinlista"/>
        <w:numPr>
          <w:ilvl w:val="2"/>
          <w:numId w:val="13"/>
        </w:numPr>
        <w:spacing w:before="60" w:after="60"/>
        <w:contextualSpacing w:val="0"/>
        <w:rPr>
          <w:snapToGrid w:val="0"/>
          <w:lang w:val="is-IS"/>
        </w:rPr>
      </w:pPr>
      <w:r w:rsidRPr="008436F2">
        <w:rPr>
          <w:snapToGrid w:val="0"/>
          <w:lang w:val="is-IS"/>
        </w:rPr>
        <w:t xml:space="preserve">Viðbótareignaflokkar (e. </w:t>
      </w:r>
      <w:proofErr w:type="spellStart"/>
      <w:r w:rsidRPr="008436F2">
        <w:rPr>
          <w:snapToGrid w:val="0"/>
          <w:lang w:val="is-IS"/>
        </w:rPr>
        <w:t>non-core</w:t>
      </w:r>
      <w:proofErr w:type="spellEnd"/>
      <w:r w:rsidRPr="008436F2">
        <w:rPr>
          <w:snapToGrid w:val="0"/>
          <w:lang w:val="is-IS"/>
        </w:rPr>
        <w:t xml:space="preserve"> </w:t>
      </w:r>
      <w:proofErr w:type="spellStart"/>
      <w:r w:rsidRPr="008436F2">
        <w:rPr>
          <w:snapToGrid w:val="0"/>
          <w:lang w:val="is-IS"/>
        </w:rPr>
        <w:t>asset</w:t>
      </w:r>
      <w:proofErr w:type="spellEnd"/>
      <w:r w:rsidRPr="008436F2">
        <w:rPr>
          <w:snapToGrid w:val="0"/>
          <w:lang w:val="is-IS"/>
        </w:rPr>
        <w:t xml:space="preserve"> </w:t>
      </w:r>
      <w:proofErr w:type="spellStart"/>
      <w:r w:rsidRPr="008436F2">
        <w:rPr>
          <w:snapToGrid w:val="0"/>
          <w:lang w:val="is-IS"/>
        </w:rPr>
        <w:t>classes</w:t>
      </w:r>
      <w:proofErr w:type="spellEnd"/>
      <w:r w:rsidRPr="008436F2">
        <w:rPr>
          <w:snapToGrid w:val="0"/>
          <w:lang w:val="is-IS"/>
        </w:rPr>
        <w:t>)</w:t>
      </w:r>
    </w:p>
    <w:p w14:paraId="1667E11A" w14:textId="77777777" w:rsidR="00E47C46" w:rsidRPr="008436F2" w:rsidRDefault="00E47C46" w:rsidP="00867851">
      <w:pPr>
        <w:pStyle w:val="Mlsgreinlista"/>
        <w:numPr>
          <w:ilvl w:val="2"/>
          <w:numId w:val="13"/>
        </w:numPr>
        <w:spacing w:before="60" w:after="60"/>
        <w:contextualSpacing w:val="0"/>
        <w:rPr>
          <w:snapToGrid w:val="0"/>
          <w:lang w:val="is-IS"/>
        </w:rPr>
      </w:pPr>
      <w:r w:rsidRPr="008436F2">
        <w:rPr>
          <w:snapToGrid w:val="0"/>
          <w:lang w:val="is-IS"/>
        </w:rPr>
        <w:t xml:space="preserve">Markmið og samspil einstakra eignaflokka í eignasafni </w:t>
      </w:r>
    </w:p>
    <w:p w14:paraId="0E2F1383" w14:textId="4A867FF9" w:rsidR="00E47C46" w:rsidRPr="008436F2" w:rsidRDefault="00E47C46" w:rsidP="00867851">
      <w:pPr>
        <w:pStyle w:val="Mlsgreinlista"/>
        <w:numPr>
          <w:ilvl w:val="2"/>
          <w:numId w:val="13"/>
        </w:numPr>
        <w:spacing w:before="60" w:after="60"/>
        <w:contextualSpacing w:val="0"/>
        <w:rPr>
          <w:snapToGrid w:val="0"/>
          <w:lang w:val="is-IS"/>
        </w:rPr>
      </w:pPr>
      <w:r w:rsidRPr="008436F2">
        <w:rPr>
          <w:snapToGrid w:val="0"/>
          <w:lang w:val="is-IS"/>
        </w:rPr>
        <w:t xml:space="preserve">Jafnvægi og áhættudreifing </w:t>
      </w:r>
    </w:p>
    <w:p w14:paraId="3F0C51CC" w14:textId="77777777" w:rsidR="00E47C46" w:rsidRPr="008436F2" w:rsidRDefault="00E47C46" w:rsidP="00867851">
      <w:pPr>
        <w:pStyle w:val="Mlsgreinlista"/>
        <w:numPr>
          <w:ilvl w:val="1"/>
          <w:numId w:val="13"/>
        </w:numPr>
        <w:spacing w:before="60" w:after="60"/>
        <w:contextualSpacing w:val="0"/>
        <w:rPr>
          <w:snapToGrid w:val="0"/>
          <w:lang w:val="is-IS"/>
        </w:rPr>
      </w:pPr>
      <w:r w:rsidRPr="008436F2">
        <w:rPr>
          <w:snapToGrid w:val="0"/>
          <w:lang w:val="is-IS"/>
        </w:rPr>
        <w:t>Uppspretta ávöxtunar</w:t>
      </w:r>
    </w:p>
    <w:p w14:paraId="56AAC458" w14:textId="77777777" w:rsidR="00E47C46" w:rsidRPr="008436F2" w:rsidRDefault="00E47C46" w:rsidP="00867851">
      <w:pPr>
        <w:pStyle w:val="Mlsgreinlista"/>
        <w:numPr>
          <w:ilvl w:val="2"/>
          <w:numId w:val="13"/>
        </w:numPr>
        <w:spacing w:before="60" w:after="60"/>
        <w:contextualSpacing w:val="0"/>
        <w:rPr>
          <w:snapToGrid w:val="0"/>
          <w:lang w:val="is-IS"/>
        </w:rPr>
      </w:pPr>
      <w:r w:rsidRPr="008436F2">
        <w:rPr>
          <w:snapToGrid w:val="0"/>
          <w:lang w:val="is-IS"/>
        </w:rPr>
        <w:t xml:space="preserve">Eignasamsetning (e. </w:t>
      </w:r>
      <w:proofErr w:type="spellStart"/>
      <w:r w:rsidRPr="008436F2">
        <w:rPr>
          <w:snapToGrid w:val="0"/>
          <w:lang w:val="is-IS"/>
        </w:rPr>
        <w:t>asset</w:t>
      </w:r>
      <w:proofErr w:type="spellEnd"/>
      <w:r w:rsidRPr="008436F2">
        <w:rPr>
          <w:snapToGrid w:val="0"/>
          <w:lang w:val="is-IS"/>
        </w:rPr>
        <w:t xml:space="preserve"> </w:t>
      </w:r>
      <w:proofErr w:type="spellStart"/>
      <w:r w:rsidRPr="008436F2">
        <w:rPr>
          <w:snapToGrid w:val="0"/>
          <w:lang w:val="is-IS"/>
        </w:rPr>
        <w:t>allocation</w:t>
      </w:r>
      <w:proofErr w:type="spellEnd"/>
      <w:r w:rsidRPr="008436F2">
        <w:rPr>
          <w:snapToGrid w:val="0"/>
          <w:lang w:val="is-IS"/>
        </w:rPr>
        <w:t>)</w:t>
      </w:r>
    </w:p>
    <w:p w14:paraId="703B3783" w14:textId="77777777" w:rsidR="00E47C46" w:rsidRPr="008436F2" w:rsidRDefault="00E47C46" w:rsidP="00867851">
      <w:pPr>
        <w:pStyle w:val="Mlsgreinlista"/>
        <w:numPr>
          <w:ilvl w:val="2"/>
          <w:numId w:val="13"/>
        </w:numPr>
        <w:spacing w:before="60" w:after="60"/>
        <w:contextualSpacing w:val="0"/>
        <w:rPr>
          <w:snapToGrid w:val="0"/>
          <w:lang w:val="is-IS"/>
        </w:rPr>
      </w:pPr>
      <w:r w:rsidRPr="008436F2">
        <w:rPr>
          <w:snapToGrid w:val="0"/>
          <w:lang w:val="is-IS"/>
        </w:rPr>
        <w:t xml:space="preserve">Tímasetning markaðar  (e. </w:t>
      </w:r>
      <w:proofErr w:type="spellStart"/>
      <w:r w:rsidRPr="008436F2">
        <w:rPr>
          <w:snapToGrid w:val="0"/>
          <w:lang w:val="is-IS"/>
        </w:rPr>
        <w:t>market</w:t>
      </w:r>
      <w:proofErr w:type="spellEnd"/>
      <w:r w:rsidRPr="008436F2">
        <w:rPr>
          <w:snapToGrid w:val="0"/>
          <w:lang w:val="is-IS"/>
        </w:rPr>
        <w:t xml:space="preserve"> </w:t>
      </w:r>
      <w:proofErr w:type="spellStart"/>
      <w:r w:rsidRPr="008436F2">
        <w:rPr>
          <w:snapToGrid w:val="0"/>
          <w:lang w:val="is-IS"/>
        </w:rPr>
        <w:t>timing</w:t>
      </w:r>
      <w:proofErr w:type="spellEnd"/>
      <w:r w:rsidRPr="008436F2">
        <w:rPr>
          <w:snapToGrid w:val="0"/>
          <w:lang w:val="is-IS"/>
        </w:rPr>
        <w:t>)</w:t>
      </w:r>
    </w:p>
    <w:p w14:paraId="2A5028BD" w14:textId="1AFB7709" w:rsidR="00E47C46" w:rsidRPr="008436F2" w:rsidRDefault="00E47C46" w:rsidP="00867851">
      <w:pPr>
        <w:pStyle w:val="Mlsgreinlista"/>
        <w:numPr>
          <w:ilvl w:val="2"/>
          <w:numId w:val="13"/>
        </w:numPr>
        <w:spacing w:before="60" w:after="60"/>
        <w:contextualSpacing w:val="0"/>
        <w:rPr>
          <w:snapToGrid w:val="0"/>
          <w:lang w:val="is-IS"/>
        </w:rPr>
      </w:pPr>
      <w:r w:rsidRPr="008436F2">
        <w:rPr>
          <w:snapToGrid w:val="0"/>
          <w:lang w:val="is-IS"/>
        </w:rPr>
        <w:t xml:space="preserve">Val verðbréfa (e. </w:t>
      </w:r>
      <w:proofErr w:type="spellStart"/>
      <w:r w:rsidRPr="008436F2">
        <w:rPr>
          <w:snapToGrid w:val="0"/>
          <w:lang w:val="is-IS"/>
        </w:rPr>
        <w:t>security</w:t>
      </w:r>
      <w:proofErr w:type="spellEnd"/>
      <w:r w:rsidRPr="008436F2">
        <w:rPr>
          <w:snapToGrid w:val="0"/>
          <w:lang w:val="is-IS"/>
        </w:rPr>
        <w:t xml:space="preserve"> </w:t>
      </w:r>
      <w:proofErr w:type="spellStart"/>
      <w:r w:rsidRPr="008436F2">
        <w:rPr>
          <w:snapToGrid w:val="0"/>
          <w:lang w:val="is-IS"/>
        </w:rPr>
        <w:t>selection</w:t>
      </w:r>
      <w:proofErr w:type="spellEnd"/>
      <w:r w:rsidRPr="008436F2">
        <w:rPr>
          <w:snapToGrid w:val="0"/>
          <w:lang w:val="is-IS"/>
        </w:rPr>
        <w:t>)</w:t>
      </w:r>
    </w:p>
    <w:p w14:paraId="6037975A" w14:textId="77777777" w:rsidR="00E47C46" w:rsidRPr="008436F2" w:rsidRDefault="00E47C46" w:rsidP="00867851">
      <w:pPr>
        <w:pStyle w:val="Mlsgreinlista"/>
        <w:numPr>
          <w:ilvl w:val="1"/>
          <w:numId w:val="13"/>
        </w:numPr>
        <w:spacing w:before="60" w:after="60"/>
        <w:contextualSpacing w:val="0"/>
        <w:rPr>
          <w:snapToGrid w:val="0"/>
          <w:lang w:val="is-IS"/>
        </w:rPr>
      </w:pPr>
      <w:r w:rsidRPr="008436F2">
        <w:rPr>
          <w:snapToGrid w:val="0"/>
          <w:lang w:val="is-IS"/>
        </w:rPr>
        <w:t>Áhrifaþættir á uppbyggingu eignasafna</w:t>
      </w:r>
    </w:p>
    <w:p w14:paraId="4FB6367B" w14:textId="77777777" w:rsidR="00E47C46" w:rsidRPr="008436F2" w:rsidRDefault="00E47C46" w:rsidP="00867851">
      <w:pPr>
        <w:pStyle w:val="Mlsgreinlista"/>
        <w:numPr>
          <w:ilvl w:val="2"/>
          <w:numId w:val="13"/>
        </w:numPr>
        <w:spacing w:before="60" w:after="60"/>
        <w:contextualSpacing w:val="0"/>
        <w:rPr>
          <w:snapToGrid w:val="0"/>
          <w:lang w:val="is-IS"/>
        </w:rPr>
      </w:pPr>
      <w:r w:rsidRPr="008436F2">
        <w:rPr>
          <w:snapToGrid w:val="0"/>
          <w:lang w:val="is-IS"/>
        </w:rPr>
        <w:t>Tilgangur með fjárfestingu</w:t>
      </w:r>
    </w:p>
    <w:p w14:paraId="1C54DDE9" w14:textId="77777777" w:rsidR="00E47C46" w:rsidRPr="008436F2" w:rsidRDefault="00E47C46" w:rsidP="00867851">
      <w:pPr>
        <w:pStyle w:val="Mlsgreinlista"/>
        <w:numPr>
          <w:ilvl w:val="2"/>
          <w:numId w:val="13"/>
        </w:numPr>
        <w:spacing w:before="60" w:after="60"/>
        <w:contextualSpacing w:val="0"/>
        <w:rPr>
          <w:snapToGrid w:val="0"/>
          <w:lang w:val="is-IS"/>
        </w:rPr>
      </w:pPr>
      <w:r w:rsidRPr="008436F2">
        <w:rPr>
          <w:snapToGrid w:val="0"/>
          <w:lang w:val="is-IS"/>
        </w:rPr>
        <w:t xml:space="preserve">Fjárfestingartími </w:t>
      </w:r>
    </w:p>
    <w:p w14:paraId="7ED1E338" w14:textId="77777777" w:rsidR="00E47C46" w:rsidRPr="008436F2" w:rsidRDefault="00E47C46" w:rsidP="00867851">
      <w:pPr>
        <w:pStyle w:val="Mlsgreinlista"/>
        <w:numPr>
          <w:ilvl w:val="2"/>
          <w:numId w:val="13"/>
        </w:numPr>
        <w:spacing w:before="60" w:after="60"/>
        <w:contextualSpacing w:val="0"/>
        <w:rPr>
          <w:snapToGrid w:val="0"/>
          <w:lang w:val="is-IS"/>
        </w:rPr>
      </w:pPr>
      <w:r w:rsidRPr="008436F2">
        <w:rPr>
          <w:snapToGrid w:val="0"/>
          <w:lang w:val="is-IS"/>
        </w:rPr>
        <w:t>Áhætta og áhættuþol</w:t>
      </w:r>
    </w:p>
    <w:p w14:paraId="5506E8A8" w14:textId="77777777" w:rsidR="00E47C46" w:rsidRPr="008436F2" w:rsidRDefault="00E47C46" w:rsidP="00867851">
      <w:pPr>
        <w:pStyle w:val="Mlsgreinlista"/>
        <w:numPr>
          <w:ilvl w:val="2"/>
          <w:numId w:val="13"/>
        </w:numPr>
        <w:spacing w:before="60" w:after="60"/>
        <w:contextualSpacing w:val="0"/>
        <w:rPr>
          <w:snapToGrid w:val="0"/>
          <w:lang w:val="is-IS"/>
        </w:rPr>
      </w:pPr>
      <w:r w:rsidRPr="008436F2">
        <w:rPr>
          <w:snapToGrid w:val="0"/>
          <w:lang w:val="is-IS"/>
        </w:rPr>
        <w:t>Fjárhagsleg staða</w:t>
      </w:r>
    </w:p>
    <w:p w14:paraId="13E96C68" w14:textId="7F02D23C" w:rsidR="00E47C46" w:rsidRPr="008436F2" w:rsidRDefault="00E47C46" w:rsidP="00867851">
      <w:pPr>
        <w:pStyle w:val="Mlsgreinlista"/>
        <w:numPr>
          <w:ilvl w:val="2"/>
          <w:numId w:val="13"/>
        </w:numPr>
        <w:spacing w:before="60" w:after="60"/>
        <w:contextualSpacing w:val="0"/>
        <w:rPr>
          <w:snapToGrid w:val="0"/>
          <w:lang w:val="is-IS"/>
        </w:rPr>
      </w:pPr>
      <w:r w:rsidRPr="008436F2">
        <w:rPr>
          <w:snapToGrid w:val="0"/>
          <w:lang w:val="is-IS"/>
        </w:rPr>
        <w:lastRenderedPageBreak/>
        <w:t>Markmið um árangur</w:t>
      </w:r>
    </w:p>
    <w:p w14:paraId="7CF08C99" w14:textId="77777777" w:rsidR="00E47C46" w:rsidRPr="008436F2" w:rsidRDefault="00E47C46" w:rsidP="00867851">
      <w:pPr>
        <w:pStyle w:val="Mlsgreinlista"/>
        <w:numPr>
          <w:ilvl w:val="1"/>
          <w:numId w:val="13"/>
        </w:numPr>
        <w:spacing w:before="60" w:after="60"/>
        <w:contextualSpacing w:val="0"/>
        <w:rPr>
          <w:snapToGrid w:val="0"/>
          <w:lang w:val="is-IS"/>
        </w:rPr>
      </w:pPr>
      <w:r w:rsidRPr="008436F2">
        <w:rPr>
          <w:snapToGrid w:val="0"/>
          <w:lang w:val="is-IS"/>
        </w:rPr>
        <w:t>Kenningar um mismunandi eignasamsetningu eftir aldursskeiði fjárfestis, áhættuvitund og   fjárfestingarmarkmiðum</w:t>
      </w:r>
    </w:p>
    <w:p w14:paraId="334EB9FA" w14:textId="77777777" w:rsidR="00E47C46" w:rsidRPr="008436F2" w:rsidRDefault="00E47C46" w:rsidP="00867851">
      <w:pPr>
        <w:pStyle w:val="Mlsgreinlista"/>
        <w:numPr>
          <w:ilvl w:val="2"/>
          <w:numId w:val="13"/>
        </w:numPr>
        <w:spacing w:before="60" w:after="60"/>
        <w:contextualSpacing w:val="0"/>
        <w:rPr>
          <w:snapToGrid w:val="0"/>
          <w:lang w:val="is-IS"/>
        </w:rPr>
      </w:pPr>
      <w:r w:rsidRPr="008436F2">
        <w:rPr>
          <w:snapToGrid w:val="0"/>
          <w:lang w:val="is-IS"/>
        </w:rPr>
        <w:t xml:space="preserve">Áhættupíramídinn </w:t>
      </w:r>
    </w:p>
    <w:p w14:paraId="6E4170FA" w14:textId="77777777" w:rsidR="00E47C46" w:rsidRPr="008436F2" w:rsidRDefault="00E47C46" w:rsidP="00867851">
      <w:pPr>
        <w:pStyle w:val="Mlsgreinlista"/>
        <w:numPr>
          <w:ilvl w:val="2"/>
          <w:numId w:val="13"/>
        </w:numPr>
        <w:spacing w:before="60" w:after="60"/>
        <w:contextualSpacing w:val="0"/>
        <w:rPr>
          <w:snapToGrid w:val="0"/>
          <w:lang w:val="is-IS"/>
        </w:rPr>
      </w:pPr>
      <w:r w:rsidRPr="008436F2">
        <w:rPr>
          <w:snapToGrid w:val="0"/>
          <w:lang w:val="is-IS"/>
        </w:rPr>
        <w:t>Mismunandi eignahlutföll í söfnum</w:t>
      </w:r>
    </w:p>
    <w:p w14:paraId="692119E4" w14:textId="699C8B5A" w:rsidR="00E47C46" w:rsidRPr="008436F2" w:rsidRDefault="00E47C46" w:rsidP="00867851">
      <w:pPr>
        <w:pStyle w:val="Mlsgreinlista"/>
        <w:numPr>
          <w:ilvl w:val="2"/>
          <w:numId w:val="13"/>
        </w:numPr>
        <w:spacing w:before="60" w:after="60"/>
        <w:contextualSpacing w:val="0"/>
        <w:rPr>
          <w:snapToGrid w:val="0"/>
          <w:lang w:val="is-IS"/>
        </w:rPr>
      </w:pPr>
      <w:r w:rsidRPr="008436F2">
        <w:rPr>
          <w:snapToGrid w:val="0"/>
          <w:lang w:val="is-IS"/>
        </w:rPr>
        <w:t>Eignasamsetningar eftir aldri</w:t>
      </w:r>
    </w:p>
    <w:p w14:paraId="35EB27AE" w14:textId="77777777" w:rsidR="00E47C46" w:rsidRPr="008436F2" w:rsidRDefault="00E47C46" w:rsidP="00867851">
      <w:pPr>
        <w:pStyle w:val="Mlsgreinlista"/>
        <w:numPr>
          <w:ilvl w:val="1"/>
          <w:numId w:val="13"/>
        </w:numPr>
        <w:spacing w:before="60" w:after="60"/>
        <w:contextualSpacing w:val="0"/>
        <w:rPr>
          <w:snapToGrid w:val="0"/>
          <w:lang w:val="is-IS"/>
        </w:rPr>
      </w:pPr>
      <w:r w:rsidRPr="008436F2">
        <w:rPr>
          <w:snapToGrid w:val="0"/>
          <w:lang w:val="is-IS"/>
        </w:rPr>
        <w:t>Stýring verðbréfaeignar</w:t>
      </w:r>
    </w:p>
    <w:p w14:paraId="195E0E9D" w14:textId="77777777" w:rsidR="00E47C46" w:rsidRPr="008436F2" w:rsidRDefault="00E47C46" w:rsidP="00867851">
      <w:pPr>
        <w:pStyle w:val="Mlsgreinlista"/>
        <w:numPr>
          <w:ilvl w:val="2"/>
          <w:numId w:val="13"/>
        </w:numPr>
        <w:spacing w:before="60" w:after="60"/>
        <w:contextualSpacing w:val="0"/>
        <w:rPr>
          <w:snapToGrid w:val="0"/>
          <w:lang w:val="is-IS"/>
        </w:rPr>
      </w:pPr>
      <w:r w:rsidRPr="008436F2">
        <w:rPr>
          <w:snapToGrid w:val="0"/>
          <w:lang w:val="is-IS"/>
        </w:rPr>
        <w:t>Mikilvægi fjárfestingarstefnu</w:t>
      </w:r>
    </w:p>
    <w:p w14:paraId="48634CB0" w14:textId="77777777" w:rsidR="00E47C46" w:rsidRPr="008436F2" w:rsidRDefault="00E47C46" w:rsidP="00867851">
      <w:pPr>
        <w:pStyle w:val="Mlsgreinlista"/>
        <w:numPr>
          <w:ilvl w:val="2"/>
          <w:numId w:val="13"/>
        </w:numPr>
        <w:spacing w:before="60" w:after="60"/>
        <w:contextualSpacing w:val="0"/>
        <w:rPr>
          <w:snapToGrid w:val="0"/>
          <w:lang w:val="is-IS"/>
        </w:rPr>
      </w:pPr>
      <w:r w:rsidRPr="008436F2">
        <w:rPr>
          <w:snapToGrid w:val="0"/>
          <w:lang w:val="is-IS"/>
        </w:rPr>
        <w:t>Helstu aðferðir við stýringu verðbréfa</w:t>
      </w:r>
    </w:p>
    <w:p w14:paraId="2481E9DC" w14:textId="77777777" w:rsidR="00E47C46" w:rsidRPr="008436F2" w:rsidRDefault="00E47C46" w:rsidP="00867851">
      <w:pPr>
        <w:pStyle w:val="Mlsgreinlista"/>
        <w:numPr>
          <w:ilvl w:val="2"/>
          <w:numId w:val="13"/>
        </w:numPr>
        <w:spacing w:before="60" w:after="60"/>
        <w:contextualSpacing w:val="0"/>
        <w:rPr>
          <w:snapToGrid w:val="0"/>
          <w:lang w:val="is-IS"/>
        </w:rPr>
      </w:pPr>
      <w:r w:rsidRPr="008436F2">
        <w:rPr>
          <w:snapToGrid w:val="0"/>
          <w:lang w:val="is-IS"/>
        </w:rPr>
        <w:t>Endurstilling verðbréfasafna</w:t>
      </w:r>
    </w:p>
    <w:p w14:paraId="26F5624F" w14:textId="77777777" w:rsidR="00E47C46" w:rsidRPr="008436F2" w:rsidRDefault="00E47C46" w:rsidP="00867851">
      <w:pPr>
        <w:pStyle w:val="Mlsgreinlista"/>
        <w:numPr>
          <w:ilvl w:val="2"/>
          <w:numId w:val="13"/>
        </w:numPr>
        <w:spacing w:before="60" w:after="60"/>
        <w:contextualSpacing w:val="0"/>
        <w:rPr>
          <w:snapToGrid w:val="0"/>
          <w:lang w:val="is-IS"/>
        </w:rPr>
      </w:pPr>
      <w:r w:rsidRPr="008436F2">
        <w:rPr>
          <w:snapToGrid w:val="0"/>
          <w:lang w:val="is-IS"/>
        </w:rPr>
        <w:t>Eignastýring safna einstaklinga</w:t>
      </w:r>
    </w:p>
    <w:p w14:paraId="2EC92BD2" w14:textId="77777777" w:rsidR="00E47C46" w:rsidRPr="008436F2" w:rsidRDefault="00E47C46" w:rsidP="00867851">
      <w:pPr>
        <w:pStyle w:val="Mlsgreinlista"/>
        <w:numPr>
          <w:ilvl w:val="2"/>
          <w:numId w:val="13"/>
        </w:numPr>
        <w:spacing w:before="60" w:after="60"/>
        <w:contextualSpacing w:val="0"/>
        <w:rPr>
          <w:snapToGrid w:val="0"/>
          <w:lang w:val="is-IS"/>
        </w:rPr>
      </w:pPr>
      <w:r w:rsidRPr="008436F2">
        <w:rPr>
          <w:snapToGrid w:val="0"/>
          <w:lang w:val="is-IS"/>
        </w:rPr>
        <w:t>Einkabankaþjónusta</w:t>
      </w:r>
    </w:p>
    <w:p w14:paraId="76A2D6D3" w14:textId="77777777" w:rsidR="00E47C46" w:rsidRPr="008436F2" w:rsidRDefault="00E47C46" w:rsidP="00867851">
      <w:pPr>
        <w:pStyle w:val="Mlsgreinlista"/>
        <w:numPr>
          <w:ilvl w:val="2"/>
          <w:numId w:val="13"/>
        </w:numPr>
        <w:spacing w:before="60" w:after="60"/>
        <w:contextualSpacing w:val="0"/>
        <w:rPr>
          <w:snapToGrid w:val="0"/>
          <w:lang w:val="is-IS"/>
        </w:rPr>
      </w:pPr>
      <w:r w:rsidRPr="008436F2">
        <w:rPr>
          <w:snapToGrid w:val="0"/>
          <w:lang w:val="is-IS"/>
        </w:rPr>
        <w:t>Mat á árangri fjárfestingar og viðmið um ávöxtun</w:t>
      </w:r>
    </w:p>
    <w:p w14:paraId="60185E0D" w14:textId="77777777" w:rsidR="00E47C46" w:rsidRPr="008436F2" w:rsidRDefault="00E47C46" w:rsidP="00867851">
      <w:pPr>
        <w:pStyle w:val="Mlsgreinlista"/>
        <w:numPr>
          <w:ilvl w:val="2"/>
          <w:numId w:val="13"/>
        </w:numPr>
        <w:spacing w:before="60" w:after="60"/>
        <w:contextualSpacing w:val="0"/>
        <w:rPr>
          <w:snapToGrid w:val="0"/>
          <w:lang w:val="is-IS"/>
        </w:rPr>
      </w:pPr>
      <w:r w:rsidRPr="008436F2">
        <w:rPr>
          <w:snapToGrid w:val="0"/>
          <w:lang w:val="is-IS"/>
        </w:rPr>
        <w:t>Áhrif skattlagningar á ávöxtun og tengd gjöld/bætur</w:t>
      </w:r>
    </w:p>
    <w:p w14:paraId="3851A1F2" w14:textId="1BC36A88" w:rsidR="00E47C46" w:rsidRPr="008436F2" w:rsidRDefault="00E47C46" w:rsidP="00867851">
      <w:pPr>
        <w:pStyle w:val="Mlsgreinlista"/>
        <w:numPr>
          <w:ilvl w:val="2"/>
          <w:numId w:val="13"/>
        </w:numPr>
        <w:spacing w:before="60" w:after="60"/>
        <w:contextualSpacing w:val="0"/>
        <w:rPr>
          <w:snapToGrid w:val="0"/>
          <w:lang w:val="is-IS"/>
        </w:rPr>
      </w:pPr>
      <w:r w:rsidRPr="008436F2">
        <w:rPr>
          <w:snapToGrid w:val="0"/>
          <w:lang w:val="is-IS"/>
        </w:rPr>
        <w:t>Kostnaður og áhrif hans á ávöxtun</w:t>
      </w:r>
    </w:p>
    <w:p w14:paraId="2EBE9104" w14:textId="77777777" w:rsidR="00E47C46" w:rsidRPr="008436F2" w:rsidRDefault="00E47C46" w:rsidP="00867851">
      <w:pPr>
        <w:pStyle w:val="Mlsgreinlista"/>
        <w:numPr>
          <w:ilvl w:val="1"/>
          <w:numId w:val="13"/>
        </w:numPr>
        <w:spacing w:before="60" w:after="60"/>
        <w:contextualSpacing w:val="0"/>
        <w:rPr>
          <w:snapToGrid w:val="0"/>
          <w:lang w:val="is-IS"/>
        </w:rPr>
      </w:pPr>
      <w:r w:rsidRPr="008436F2">
        <w:rPr>
          <w:snapToGrid w:val="0"/>
          <w:lang w:val="is-IS"/>
        </w:rPr>
        <w:t>Reglubundinn sparnaður</w:t>
      </w:r>
    </w:p>
    <w:p w14:paraId="5FCE0099" w14:textId="77777777" w:rsidR="00E47C46" w:rsidRPr="008436F2" w:rsidRDefault="00E47C46" w:rsidP="00867851">
      <w:pPr>
        <w:pStyle w:val="Mlsgreinlista"/>
        <w:numPr>
          <w:ilvl w:val="2"/>
          <w:numId w:val="13"/>
        </w:numPr>
        <w:spacing w:before="60" w:after="60"/>
        <w:contextualSpacing w:val="0"/>
        <w:rPr>
          <w:snapToGrid w:val="0"/>
          <w:lang w:val="is-IS"/>
        </w:rPr>
      </w:pPr>
      <w:r w:rsidRPr="008436F2">
        <w:rPr>
          <w:snapToGrid w:val="0"/>
          <w:lang w:val="is-IS"/>
        </w:rPr>
        <w:t>Aðferð fastrar fjárhæðar og ávinningur hennar í hlutabréfakaupum</w:t>
      </w:r>
    </w:p>
    <w:p w14:paraId="151F4F03" w14:textId="6886D703" w:rsidR="00E47C46" w:rsidRPr="008436F2" w:rsidRDefault="00E47C46" w:rsidP="00867851">
      <w:pPr>
        <w:pStyle w:val="Mlsgreinlista"/>
        <w:numPr>
          <w:ilvl w:val="2"/>
          <w:numId w:val="13"/>
        </w:numPr>
        <w:spacing w:before="60" w:after="60"/>
        <w:contextualSpacing w:val="0"/>
        <w:rPr>
          <w:snapToGrid w:val="0"/>
          <w:lang w:val="is-IS"/>
        </w:rPr>
      </w:pPr>
      <w:r w:rsidRPr="008436F2">
        <w:rPr>
          <w:snapToGrid w:val="0"/>
          <w:lang w:val="is-IS"/>
        </w:rPr>
        <w:t>Mikilvægi tíma og vaxtavaxta við uppbyggingu eigna</w:t>
      </w:r>
    </w:p>
    <w:p w14:paraId="6D26EF71" w14:textId="77777777" w:rsidR="00E47C46" w:rsidRPr="008436F2" w:rsidRDefault="00E47C46" w:rsidP="00867851">
      <w:pPr>
        <w:pStyle w:val="Mlsgreinlista"/>
        <w:numPr>
          <w:ilvl w:val="1"/>
          <w:numId w:val="13"/>
        </w:numPr>
        <w:spacing w:before="60" w:after="60"/>
        <w:contextualSpacing w:val="0"/>
        <w:rPr>
          <w:snapToGrid w:val="0"/>
          <w:lang w:val="is-IS"/>
        </w:rPr>
      </w:pPr>
      <w:r w:rsidRPr="008436F2">
        <w:rPr>
          <w:snapToGrid w:val="0"/>
          <w:lang w:val="is-IS"/>
        </w:rPr>
        <w:t>Ávöxtun viðbótarlífeyrissparnaðar</w:t>
      </w:r>
    </w:p>
    <w:p w14:paraId="287534F2" w14:textId="63C1568D" w:rsidR="00E47C46" w:rsidRPr="008436F2" w:rsidRDefault="00E47C46" w:rsidP="00867851">
      <w:pPr>
        <w:pStyle w:val="Mlsgreinlista"/>
        <w:numPr>
          <w:ilvl w:val="2"/>
          <w:numId w:val="13"/>
        </w:numPr>
        <w:spacing w:before="60" w:after="60"/>
        <w:contextualSpacing w:val="0"/>
        <w:rPr>
          <w:snapToGrid w:val="0"/>
          <w:lang w:val="is-IS"/>
        </w:rPr>
      </w:pPr>
      <w:r w:rsidRPr="008436F2">
        <w:rPr>
          <w:snapToGrid w:val="0"/>
          <w:lang w:val="is-IS"/>
        </w:rPr>
        <w:t>Mismunandi leiðir til ávöxtunar</w:t>
      </w:r>
    </w:p>
    <w:p w14:paraId="337CFE62" w14:textId="77777777" w:rsidR="00E47C46" w:rsidRPr="008436F2" w:rsidRDefault="00E47C46" w:rsidP="00867851">
      <w:pPr>
        <w:pStyle w:val="Mlsgreinlista"/>
        <w:numPr>
          <w:ilvl w:val="1"/>
          <w:numId w:val="13"/>
        </w:numPr>
        <w:spacing w:before="60" w:after="60"/>
        <w:contextualSpacing w:val="0"/>
        <w:rPr>
          <w:snapToGrid w:val="0"/>
          <w:lang w:val="is-IS"/>
        </w:rPr>
      </w:pPr>
      <w:r w:rsidRPr="008436F2">
        <w:rPr>
          <w:snapToGrid w:val="0"/>
          <w:lang w:val="is-IS"/>
        </w:rPr>
        <w:t>Samspil einstaklinga í fjárfestingum, tryggingum og framlögum í  lífeyrissjóði</w:t>
      </w:r>
    </w:p>
    <w:p w14:paraId="5D37C09A" w14:textId="77777777" w:rsidR="00E47C46" w:rsidRPr="008436F2" w:rsidRDefault="00E47C46" w:rsidP="00867851">
      <w:pPr>
        <w:pStyle w:val="Mlsgreinlista"/>
        <w:numPr>
          <w:ilvl w:val="2"/>
          <w:numId w:val="13"/>
        </w:numPr>
        <w:spacing w:before="60" w:after="60"/>
        <w:contextualSpacing w:val="0"/>
        <w:rPr>
          <w:snapToGrid w:val="0"/>
          <w:lang w:val="is-IS"/>
        </w:rPr>
      </w:pPr>
      <w:r w:rsidRPr="008436F2">
        <w:rPr>
          <w:snapToGrid w:val="0"/>
          <w:lang w:val="is-IS"/>
        </w:rPr>
        <w:t>Tengja saman eignir í lífeyrissparnaði og almennum fjárfestingum</w:t>
      </w:r>
    </w:p>
    <w:p w14:paraId="6AA5F33E" w14:textId="40EF50E9" w:rsidR="00E47C46" w:rsidRPr="008436F2" w:rsidRDefault="00E47C46" w:rsidP="00867851">
      <w:pPr>
        <w:pStyle w:val="Mlsgreinlista"/>
        <w:numPr>
          <w:ilvl w:val="2"/>
          <w:numId w:val="13"/>
        </w:numPr>
        <w:spacing w:before="60" w:after="60"/>
        <w:contextualSpacing w:val="0"/>
        <w:rPr>
          <w:snapToGrid w:val="0"/>
          <w:lang w:val="is-IS"/>
        </w:rPr>
      </w:pPr>
      <w:r w:rsidRPr="008436F2">
        <w:rPr>
          <w:snapToGrid w:val="0"/>
          <w:lang w:val="is-IS"/>
        </w:rPr>
        <w:t>Þekkja hvernig tryggingar tengjast uppbyggingu á lífeyrisréttindum og eignum</w:t>
      </w:r>
    </w:p>
    <w:p w14:paraId="7B7188A8" w14:textId="77777777" w:rsidR="00E47C46" w:rsidRPr="008436F2" w:rsidRDefault="00E47C46" w:rsidP="00867851">
      <w:pPr>
        <w:pStyle w:val="Mlsgreinlista"/>
        <w:numPr>
          <w:ilvl w:val="1"/>
          <w:numId w:val="13"/>
        </w:numPr>
        <w:spacing w:before="60" w:after="60"/>
        <w:contextualSpacing w:val="0"/>
        <w:rPr>
          <w:snapToGrid w:val="0"/>
          <w:lang w:val="is-IS"/>
        </w:rPr>
      </w:pPr>
      <w:r w:rsidRPr="008436F2">
        <w:rPr>
          <w:snapToGrid w:val="0"/>
          <w:lang w:val="is-IS"/>
        </w:rPr>
        <w:t xml:space="preserve">Hegðun og atferli fjárfesta (e. </w:t>
      </w:r>
      <w:proofErr w:type="spellStart"/>
      <w:r w:rsidRPr="008436F2">
        <w:rPr>
          <w:snapToGrid w:val="0"/>
          <w:lang w:val="is-IS"/>
        </w:rPr>
        <w:t>behavioral</w:t>
      </w:r>
      <w:proofErr w:type="spellEnd"/>
      <w:r w:rsidRPr="008436F2">
        <w:rPr>
          <w:snapToGrid w:val="0"/>
          <w:lang w:val="is-IS"/>
        </w:rPr>
        <w:t xml:space="preserve"> </w:t>
      </w:r>
      <w:proofErr w:type="spellStart"/>
      <w:r w:rsidRPr="008436F2">
        <w:rPr>
          <w:snapToGrid w:val="0"/>
          <w:lang w:val="is-IS"/>
        </w:rPr>
        <w:t>finance</w:t>
      </w:r>
      <w:proofErr w:type="spellEnd"/>
      <w:r w:rsidRPr="008436F2">
        <w:rPr>
          <w:snapToGrid w:val="0"/>
          <w:lang w:val="is-IS"/>
        </w:rPr>
        <w:t>)</w:t>
      </w:r>
    </w:p>
    <w:p w14:paraId="4D948DE4" w14:textId="77777777" w:rsidR="00E47C46" w:rsidRPr="008436F2" w:rsidRDefault="00E47C46" w:rsidP="00867851">
      <w:pPr>
        <w:pStyle w:val="Mlsgreinlista"/>
        <w:numPr>
          <w:ilvl w:val="2"/>
          <w:numId w:val="13"/>
        </w:numPr>
        <w:spacing w:before="60" w:after="60"/>
        <w:contextualSpacing w:val="0"/>
        <w:rPr>
          <w:snapToGrid w:val="0"/>
          <w:lang w:val="is-IS"/>
        </w:rPr>
      </w:pPr>
      <w:r w:rsidRPr="008436F2">
        <w:rPr>
          <w:snapToGrid w:val="0"/>
          <w:lang w:val="is-IS"/>
        </w:rPr>
        <w:t>Mikilvægir þættir varðandi hegðun einstaklinga</w:t>
      </w:r>
    </w:p>
    <w:p w14:paraId="76D88362" w14:textId="1A656E62" w:rsidR="00797ED4" w:rsidRPr="008436F2" w:rsidRDefault="00E47C46" w:rsidP="00867851">
      <w:pPr>
        <w:pStyle w:val="Mlsgreinlista"/>
        <w:numPr>
          <w:ilvl w:val="2"/>
          <w:numId w:val="13"/>
        </w:numPr>
        <w:spacing w:before="60" w:after="60"/>
        <w:contextualSpacing w:val="0"/>
        <w:rPr>
          <w:snapToGrid w:val="0"/>
          <w:lang w:val="is-IS"/>
        </w:rPr>
      </w:pPr>
      <w:r w:rsidRPr="008436F2">
        <w:rPr>
          <w:snapToGrid w:val="0"/>
          <w:lang w:val="is-IS"/>
        </w:rPr>
        <w:t>Áhrif á hegðun í fjárfestingum</w:t>
      </w:r>
    </w:p>
    <w:p w14:paraId="5693B571" w14:textId="7CB3071E" w:rsidR="00E40795" w:rsidRPr="008436F2" w:rsidRDefault="00E40795" w:rsidP="00C6117F">
      <w:pPr>
        <w:spacing w:before="60" w:after="60"/>
        <w:ind w:left="360"/>
        <w:rPr>
          <w:snapToGrid w:val="0"/>
          <w:lang w:val="is-IS"/>
        </w:rPr>
      </w:pPr>
    </w:p>
    <w:p w14:paraId="7B2512DD" w14:textId="3226CDB5" w:rsidR="00E40795" w:rsidRPr="008436F2" w:rsidRDefault="00E40795" w:rsidP="00C6117F">
      <w:pPr>
        <w:spacing w:before="60" w:after="60"/>
        <w:ind w:left="360"/>
        <w:rPr>
          <w:snapToGrid w:val="0"/>
          <w:lang w:val="is-IS"/>
        </w:rPr>
      </w:pPr>
    </w:p>
    <w:p w14:paraId="3C3F6697" w14:textId="77777777" w:rsidR="00362179" w:rsidRPr="008436F2" w:rsidRDefault="00362179" w:rsidP="00362179">
      <w:pPr>
        <w:ind w:left="792"/>
        <w:rPr>
          <w:snapToGrid w:val="0"/>
          <w:lang w:val="is-IS"/>
        </w:rPr>
      </w:pPr>
    </w:p>
    <w:p w14:paraId="1F35FE4C" w14:textId="77777777" w:rsidR="00362179" w:rsidRPr="008436F2" w:rsidRDefault="00362179" w:rsidP="00362179">
      <w:pPr>
        <w:pStyle w:val="Mlsgreinlista"/>
        <w:ind w:left="360"/>
        <w:rPr>
          <w:snapToGrid w:val="0"/>
          <w:lang w:val="is-IS"/>
        </w:rPr>
      </w:pPr>
    </w:p>
    <w:p w14:paraId="3328B06A" w14:textId="77777777" w:rsidR="00362179" w:rsidRPr="008436F2" w:rsidRDefault="00362179" w:rsidP="00362179">
      <w:pPr>
        <w:pStyle w:val="Mlsgreinlista"/>
        <w:ind w:left="792"/>
        <w:rPr>
          <w:snapToGrid w:val="0"/>
          <w:lang w:val="is-IS"/>
        </w:rPr>
      </w:pPr>
    </w:p>
    <w:p w14:paraId="7E9640BC" w14:textId="77777777" w:rsidR="00952BD0" w:rsidRPr="008436F2" w:rsidRDefault="00952BD0" w:rsidP="00952BD0">
      <w:pPr>
        <w:rPr>
          <w:lang w:val="is-IS"/>
        </w:rPr>
      </w:pPr>
    </w:p>
    <w:p w14:paraId="254C5E5A" w14:textId="77777777" w:rsidR="00952BD0" w:rsidRPr="008436F2" w:rsidRDefault="00952BD0" w:rsidP="00952BD0">
      <w:pPr>
        <w:rPr>
          <w:lang w:val="is-IS"/>
        </w:rPr>
      </w:pPr>
    </w:p>
    <w:p w14:paraId="6BE37C7A" w14:textId="77777777" w:rsidR="00952BD0" w:rsidRPr="008436F2" w:rsidRDefault="00952BD0" w:rsidP="00952BD0">
      <w:pPr>
        <w:rPr>
          <w:lang w:val="is-IS"/>
        </w:rPr>
      </w:pPr>
    </w:p>
    <w:p w14:paraId="1115651A" w14:textId="77777777" w:rsidR="00952BD0" w:rsidRPr="008436F2" w:rsidRDefault="00952BD0" w:rsidP="00952BD0">
      <w:pPr>
        <w:rPr>
          <w:lang w:val="is-IS"/>
        </w:rPr>
      </w:pPr>
    </w:p>
    <w:p w14:paraId="67DE2C4C" w14:textId="77777777" w:rsidR="00952BD0" w:rsidRPr="008436F2" w:rsidRDefault="00952BD0" w:rsidP="00952BD0">
      <w:pPr>
        <w:rPr>
          <w:lang w:val="is-IS"/>
        </w:rPr>
      </w:pPr>
    </w:p>
    <w:p w14:paraId="2AFD75A8" w14:textId="77777777" w:rsidR="00952BD0" w:rsidRPr="008436F2" w:rsidRDefault="00952BD0" w:rsidP="00952BD0">
      <w:pPr>
        <w:rPr>
          <w:lang w:val="is-IS"/>
        </w:rPr>
      </w:pPr>
    </w:p>
    <w:p w14:paraId="7D38D293" w14:textId="77777777" w:rsidR="00952BD0" w:rsidRPr="008436F2" w:rsidRDefault="00952BD0" w:rsidP="00952BD0">
      <w:pPr>
        <w:rPr>
          <w:lang w:val="is-IS"/>
        </w:rPr>
      </w:pPr>
    </w:p>
    <w:p w14:paraId="7BFE4639" w14:textId="3B126716" w:rsidR="0004284E" w:rsidRPr="008436F2" w:rsidRDefault="00952BD0" w:rsidP="0004284E">
      <w:pPr>
        <w:spacing w:after="200" w:line="276" w:lineRule="auto"/>
        <w:rPr>
          <w:lang w:val="is-IS"/>
        </w:rPr>
      </w:pPr>
      <w:r w:rsidRPr="008436F2">
        <w:rPr>
          <w:lang w:val="is-IS"/>
        </w:rPr>
        <w:br w:type="page"/>
      </w:r>
    </w:p>
    <w:p w14:paraId="10C755B9" w14:textId="1563DA88" w:rsidR="0061648E" w:rsidRPr="008436F2" w:rsidRDefault="0061648E" w:rsidP="00C706C5">
      <w:pPr>
        <w:pStyle w:val="Fyrirsgn2"/>
      </w:pPr>
      <w:bookmarkStart w:id="26" w:name="_Toc32328485"/>
      <w:r w:rsidRPr="008436F2">
        <w:lastRenderedPageBreak/>
        <w:t>3. Viðskiptahættir</w:t>
      </w:r>
      <w:bookmarkEnd w:id="26"/>
    </w:p>
    <w:p w14:paraId="4A3048D0" w14:textId="77777777" w:rsidR="0061648E" w:rsidRPr="008436F2" w:rsidRDefault="0061648E" w:rsidP="0061648E">
      <w:pPr>
        <w:rPr>
          <w:lang w:val="is-IS"/>
        </w:rPr>
      </w:pPr>
    </w:p>
    <w:p w14:paraId="62A716C3" w14:textId="77777777" w:rsidR="00CF39BE" w:rsidRDefault="00CF39BE" w:rsidP="00CF39BE">
      <w:pPr>
        <w:spacing w:line="280" w:lineRule="exact"/>
        <w:jc w:val="both"/>
        <w:rPr>
          <w:b/>
          <w:lang w:val="is-IS"/>
        </w:rPr>
      </w:pPr>
      <w:r>
        <w:rPr>
          <w:b/>
          <w:lang w:val="is-IS"/>
        </w:rPr>
        <w:t>Markmið:</w:t>
      </w:r>
    </w:p>
    <w:p w14:paraId="0A5AD63B" w14:textId="3E63F72A" w:rsidR="00CF39BE" w:rsidRPr="008436F2" w:rsidRDefault="00CF39BE" w:rsidP="00CF39BE">
      <w:pPr>
        <w:spacing w:line="320" w:lineRule="exact"/>
        <w:jc w:val="both"/>
        <w:rPr>
          <w:snapToGrid w:val="0"/>
          <w:lang w:val="is-IS"/>
        </w:rPr>
      </w:pPr>
      <w:r>
        <w:rPr>
          <w:snapToGrid w:val="0"/>
          <w:lang w:val="is-IS"/>
        </w:rPr>
        <w:t>Að próftaki þekki til og geti</w:t>
      </w:r>
      <w:r w:rsidRPr="008436F2">
        <w:rPr>
          <w:snapToGrid w:val="0"/>
          <w:lang w:val="is-IS"/>
        </w:rPr>
        <w:t xml:space="preserve"> fjallað um öll atriði sem tiltekin eru í efnisþáttu</w:t>
      </w:r>
      <w:r>
        <w:rPr>
          <w:snapToGrid w:val="0"/>
          <w:lang w:val="is-IS"/>
        </w:rPr>
        <w:t>m. Í því felst m.a. að próftaki</w:t>
      </w:r>
      <w:r w:rsidRPr="008436F2">
        <w:rPr>
          <w:snapToGrid w:val="0"/>
          <w:lang w:val="is-IS"/>
        </w:rPr>
        <w:t xml:space="preserve"> geti skilgreint og tjáð sig um helstu þætti viðskipta með verðbréf, sjóði, afleiður, íslenskar krónur og gjaldeyri, s.s. tegund og skipulag markaðar, ferli og hlutverk ólíkra markaðsaðila.</w:t>
      </w:r>
    </w:p>
    <w:p w14:paraId="165B4176" w14:textId="07413679" w:rsidR="00CF39BE" w:rsidRDefault="00CF39BE" w:rsidP="00CF39BE">
      <w:pPr>
        <w:spacing w:line="280" w:lineRule="exact"/>
        <w:jc w:val="both"/>
        <w:rPr>
          <w:b/>
          <w:lang w:val="is-IS"/>
        </w:rPr>
      </w:pPr>
    </w:p>
    <w:p w14:paraId="6AAC1AD6" w14:textId="6048EA1D" w:rsidR="0061648E" w:rsidRPr="00284D94" w:rsidRDefault="00CF39BE" w:rsidP="00284D94">
      <w:pPr>
        <w:spacing w:line="280" w:lineRule="exact"/>
        <w:jc w:val="both"/>
        <w:rPr>
          <w:b/>
          <w:lang w:val="is-IS"/>
        </w:rPr>
      </w:pPr>
      <w:r>
        <w:rPr>
          <w:b/>
          <w:lang w:val="is-IS"/>
        </w:rPr>
        <w:t>Lesefni:</w:t>
      </w:r>
    </w:p>
    <w:p w14:paraId="5F1B6719" w14:textId="77777777" w:rsidR="0061648E" w:rsidRPr="008436F2" w:rsidRDefault="0061648E" w:rsidP="00867851">
      <w:pPr>
        <w:pStyle w:val="Mlsgreinlista"/>
        <w:numPr>
          <w:ilvl w:val="0"/>
          <w:numId w:val="5"/>
        </w:numPr>
        <w:spacing w:line="280" w:lineRule="exact"/>
        <w:ind w:left="714" w:hanging="357"/>
        <w:contextualSpacing w:val="0"/>
        <w:jc w:val="both"/>
        <w:rPr>
          <w:rStyle w:val="Tengill"/>
          <w:color w:val="auto"/>
          <w:szCs w:val="24"/>
          <w:u w:val="none"/>
          <w:lang w:val="is-IS"/>
        </w:rPr>
      </w:pPr>
      <w:proofErr w:type="spellStart"/>
      <w:r w:rsidRPr="008436F2">
        <w:rPr>
          <w:rStyle w:val="Tengill"/>
          <w:color w:val="auto"/>
          <w:szCs w:val="24"/>
          <w:u w:val="none"/>
          <w:lang w:val="is-IS"/>
        </w:rPr>
        <w:t>Bodie</w:t>
      </w:r>
      <w:proofErr w:type="spellEnd"/>
      <w:r w:rsidRPr="008436F2">
        <w:rPr>
          <w:rStyle w:val="Tengill"/>
          <w:color w:val="auto"/>
          <w:szCs w:val="24"/>
          <w:u w:val="none"/>
          <w:lang w:val="is-IS"/>
        </w:rPr>
        <w:t xml:space="preserve">, </w:t>
      </w:r>
      <w:proofErr w:type="spellStart"/>
      <w:r w:rsidRPr="008436F2">
        <w:rPr>
          <w:rStyle w:val="Tengill"/>
          <w:color w:val="auto"/>
          <w:szCs w:val="24"/>
          <w:u w:val="none"/>
          <w:lang w:val="is-IS"/>
        </w:rPr>
        <w:t>Zvi</w:t>
      </w:r>
      <w:proofErr w:type="spellEnd"/>
      <w:r w:rsidRPr="008436F2">
        <w:rPr>
          <w:rStyle w:val="Tengill"/>
          <w:color w:val="auto"/>
          <w:szCs w:val="24"/>
          <w:u w:val="none"/>
          <w:lang w:val="is-IS"/>
        </w:rPr>
        <w:t xml:space="preserve"> o.fl. (2011). </w:t>
      </w:r>
      <w:proofErr w:type="spellStart"/>
      <w:r w:rsidRPr="008436F2">
        <w:rPr>
          <w:rStyle w:val="Tengill"/>
          <w:color w:val="auto"/>
          <w:szCs w:val="24"/>
          <w:u w:val="none"/>
          <w:lang w:val="is-IS"/>
        </w:rPr>
        <w:t>Investments</w:t>
      </w:r>
      <w:proofErr w:type="spellEnd"/>
      <w:r w:rsidRPr="008436F2">
        <w:rPr>
          <w:rStyle w:val="Tengill"/>
          <w:color w:val="auto"/>
          <w:szCs w:val="24"/>
          <w:u w:val="none"/>
          <w:lang w:val="is-IS"/>
        </w:rPr>
        <w:t xml:space="preserve"> </w:t>
      </w:r>
      <w:proofErr w:type="spellStart"/>
      <w:r w:rsidRPr="008436F2">
        <w:rPr>
          <w:rStyle w:val="Tengill"/>
          <w:color w:val="auto"/>
          <w:szCs w:val="24"/>
          <w:u w:val="none"/>
          <w:lang w:val="is-IS"/>
        </w:rPr>
        <w:t>and</w:t>
      </w:r>
      <w:proofErr w:type="spellEnd"/>
      <w:r w:rsidRPr="008436F2">
        <w:rPr>
          <w:rStyle w:val="Tengill"/>
          <w:color w:val="auto"/>
          <w:szCs w:val="24"/>
          <w:u w:val="none"/>
          <w:lang w:val="is-IS"/>
        </w:rPr>
        <w:t xml:space="preserve"> </w:t>
      </w:r>
      <w:proofErr w:type="spellStart"/>
      <w:r w:rsidRPr="008436F2">
        <w:rPr>
          <w:rStyle w:val="Tengill"/>
          <w:color w:val="auto"/>
          <w:szCs w:val="24"/>
          <w:u w:val="none"/>
          <w:lang w:val="is-IS"/>
        </w:rPr>
        <w:t>portfolio</w:t>
      </w:r>
      <w:proofErr w:type="spellEnd"/>
      <w:r w:rsidRPr="008436F2">
        <w:rPr>
          <w:rStyle w:val="Tengill"/>
          <w:color w:val="auto"/>
          <w:szCs w:val="24"/>
          <w:u w:val="none"/>
          <w:lang w:val="is-IS"/>
        </w:rPr>
        <w:t xml:space="preserve"> </w:t>
      </w:r>
      <w:proofErr w:type="spellStart"/>
      <w:r w:rsidRPr="008436F2">
        <w:rPr>
          <w:rStyle w:val="Tengill"/>
          <w:color w:val="auto"/>
          <w:szCs w:val="24"/>
          <w:u w:val="none"/>
          <w:lang w:val="is-IS"/>
        </w:rPr>
        <w:t>management</w:t>
      </w:r>
      <w:proofErr w:type="spellEnd"/>
      <w:r w:rsidRPr="008436F2">
        <w:rPr>
          <w:rStyle w:val="Tengill"/>
          <w:color w:val="auto"/>
          <w:szCs w:val="24"/>
          <w:u w:val="none"/>
          <w:lang w:val="is-IS"/>
        </w:rPr>
        <w:t>. ISBN-10: 0077134508</w:t>
      </w:r>
    </w:p>
    <w:p w14:paraId="394F044C" w14:textId="77777777" w:rsidR="0061648E" w:rsidRPr="008436F2" w:rsidRDefault="0061648E" w:rsidP="00867851">
      <w:pPr>
        <w:pStyle w:val="Mlsgreinlista"/>
        <w:numPr>
          <w:ilvl w:val="0"/>
          <w:numId w:val="5"/>
        </w:numPr>
        <w:spacing w:line="280" w:lineRule="exact"/>
        <w:ind w:left="714" w:hanging="357"/>
        <w:contextualSpacing w:val="0"/>
        <w:jc w:val="both"/>
        <w:rPr>
          <w:rStyle w:val="Tengill"/>
          <w:color w:val="auto"/>
          <w:szCs w:val="24"/>
          <w:u w:val="none"/>
          <w:lang w:val="is-IS"/>
        </w:rPr>
      </w:pPr>
      <w:proofErr w:type="spellStart"/>
      <w:r w:rsidRPr="008436F2">
        <w:rPr>
          <w:rStyle w:val="Tengill"/>
          <w:color w:val="auto"/>
          <w:szCs w:val="24"/>
          <w:u w:val="none"/>
          <w:lang w:val="is-IS"/>
        </w:rPr>
        <w:t>Mischkin</w:t>
      </w:r>
      <w:proofErr w:type="spellEnd"/>
      <w:r w:rsidRPr="008436F2">
        <w:rPr>
          <w:rStyle w:val="Tengill"/>
          <w:color w:val="auto"/>
          <w:szCs w:val="24"/>
          <w:u w:val="none"/>
          <w:lang w:val="is-IS"/>
        </w:rPr>
        <w:t xml:space="preserve">, </w:t>
      </w:r>
      <w:proofErr w:type="spellStart"/>
      <w:r w:rsidRPr="008436F2">
        <w:rPr>
          <w:rStyle w:val="Tengill"/>
          <w:color w:val="auto"/>
          <w:szCs w:val="24"/>
          <w:u w:val="none"/>
          <w:lang w:val="is-IS"/>
        </w:rPr>
        <w:t>Frederic</w:t>
      </w:r>
      <w:proofErr w:type="spellEnd"/>
      <w:r w:rsidRPr="008436F2">
        <w:rPr>
          <w:rStyle w:val="Tengill"/>
          <w:color w:val="auto"/>
          <w:szCs w:val="24"/>
          <w:u w:val="none"/>
          <w:lang w:val="is-IS"/>
        </w:rPr>
        <w:t xml:space="preserve"> C. o.fl. (2012). Financial </w:t>
      </w:r>
      <w:proofErr w:type="spellStart"/>
      <w:r w:rsidRPr="008436F2">
        <w:rPr>
          <w:rStyle w:val="Tengill"/>
          <w:color w:val="auto"/>
          <w:szCs w:val="24"/>
          <w:u w:val="none"/>
          <w:lang w:val="is-IS"/>
        </w:rPr>
        <w:t>markets</w:t>
      </w:r>
      <w:proofErr w:type="spellEnd"/>
      <w:r w:rsidRPr="008436F2">
        <w:rPr>
          <w:rStyle w:val="Tengill"/>
          <w:color w:val="auto"/>
          <w:szCs w:val="24"/>
          <w:u w:val="none"/>
          <w:lang w:val="is-IS"/>
        </w:rPr>
        <w:t xml:space="preserve"> </w:t>
      </w:r>
      <w:proofErr w:type="spellStart"/>
      <w:r w:rsidRPr="008436F2">
        <w:rPr>
          <w:rStyle w:val="Tengill"/>
          <w:color w:val="auto"/>
          <w:szCs w:val="24"/>
          <w:u w:val="none"/>
          <w:lang w:val="is-IS"/>
        </w:rPr>
        <w:t>and</w:t>
      </w:r>
      <w:proofErr w:type="spellEnd"/>
      <w:r w:rsidRPr="008436F2">
        <w:rPr>
          <w:rStyle w:val="Tengill"/>
          <w:color w:val="auto"/>
          <w:szCs w:val="24"/>
          <w:u w:val="none"/>
          <w:lang w:val="is-IS"/>
        </w:rPr>
        <w:t xml:space="preserve"> </w:t>
      </w:r>
      <w:proofErr w:type="spellStart"/>
      <w:r w:rsidRPr="008436F2">
        <w:rPr>
          <w:rStyle w:val="Tengill"/>
          <w:color w:val="auto"/>
          <w:szCs w:val="24"/>
          <w:u w:val="none"/>
          <w:lang w:val="is-IS"/>
        </w:rPr>
        <w:t>institutions</w:t>
      </w:r>
      <w:proofErr w:type="spellEnd"/>
      <w:r w:rsidRPr="008436F2">
        <w:rPr>
          <w:rStyle w:val="Tengill"/>
          <w:color w:val="auto"/>
          <w:szCs w:val="24"/>
          <w:u w:val="none"/>
          <w:lang w:val="is-IS"/>
        </w:rPr>
        <w:t>. ISBN-10: 0273754440</w:t>
      </w:r>
    </w:p>
    <w:p w14:paraId="2764A5C3" w14:textId="77777777" w:rsidR="0061648E" w:rsidRPr="008436F2" w:rsidRDefault="0061648E" w:rsidP="00867851">
      <w:pPr>
        <w:pStyle w:val="Mlsgreinlista"/>
        <w:numPr>
          <w:ilvl w:val="0"/>
          <w:numId w:val="5"/>
        </w:numPr>
        <w:spacing w:line="280" w:lineRule="exact"/>
        <w:ind w:left="714" w:hanging="357"/>
        <w:contextualSpacing w:val="0"/>
        <w:jc w:val="both"/>
        <w:rPr>
          <w:rStyle w:val="Tengill"/>
          <w:color w:val="auto"/>
          <w:szCs w:val="24"/>
          <w:u w:val="none"/>
          <w:lang w:val="is-IS"/>
        </w:rPr>
      </w:pPr>
      <w:r w:rsidRPr="008436F2">
        <w:rPr>
          <w:rStyle w:val="Tengill"/>
          <w:color w:val="auto"/>
          <w:szCs w:val="24"/>
          <w:u w:val="none"/>
          <w:lang w:val="is-IS"/>
        </w:rPr>
        <w:t>Gylfi Magnússon. (2002). Eignastýring. ISBN-10: 9979955902</w:t>
      </w:r>
    </w:p>
    <w:p w14:paraId="5B37EE9F" w14:textId="77777777" w:rsidR="0061648E" w:rsidRPr="008436F2" w:rsidRDefault="006F0B03" w:rsidP="00867851">
      <w:pPr>
        <w:pStyle w:val="Mlsgreinlista"/>
        <w:numPr>
          <w:ilvl w:val="0"/>
          <w:numId w:val="5"/>
        </w:numPr>
        <w:spacing w:line="280" w:lineRule="exact"/>
        <w:ind w:left="714" w:hanging="357"/>
        <w:contextualSpacing w:val="0"/>
        <w:jc w:val="both"/>
        <w:rPr>
          <w:rStyle w:val="Tengill"/>
          <w:color w:val="auto"/>
          <w:szCs w:val="24"/>
          <w:lang w:val="is-IS"/>
        </w:rPr>
      </w:pPr>
      <w:hyperlink r:id="rId77" w:history="1">
        <w:r w:rsidR="0061648E" w:rsidRPr="008436F2">
          <w:rPr>
            <w:rStyle w:val="Tengill"/>
            <w:szCs w:val="24"/>
            <w:lang w:val="is-IS"/>
          </w:rPr>
          <w:t xml:space="preserve">Peningamál (2002/3). Millibankamarkaður með krónur: Halldór Sveinn Kristinsson. </w:t>
        </w:r>
      </w:hyperlink>
      <w:r w:rsidR="0061648E" w:rsidRPr="008436F2">
        <w:rPr>
          <w:rStyle w:val="Tengill"/>
          <w:color w:val="auto"/>
          <w:szCs w:val="24"/>
          <w:lang w:val="is-IS"/>
        </w:rPr>
        <w:t xml:space="preserve"> </w:t>
      </w:r>
    </w:p>
    <w:p w14:paraId="0BCA403A" w14:textId="77777777" w:rsidR="0061648E" w:rsidRPr="008436F2" w:rsidRDefault="006F0B03" w:rsidP="00867851">
      <w:pPr>
        <w:pStyle w:val="Mlsgreinlista"/>
        <w:numPr>
          <w:ilvl w:val="0"/>
          <w:numId w:val="5"/>
        </w:numPr>
        <w:spacing w:line="280" w:lineRule="exact"/>
        <w:ind w:left="714" w:hanging="357"/>
        <w:contextualSpacing w:val="0"/>
        <w:jc w:val="both"/>
        <w:rPr>
          <w:rStyle w:val="Tengill"/>
          <w:color w:val="auto"/>
          <w:szCs w:val="24"/>
          <w:lang w:val="is-IS"/>
        </w:rPr>
      </w:pPr>
      <w:hyperlink r:id="rId78" w:history="1">
        <w:r w:rsidR="0061648E" w:rsidRPr="008436F2">
          <w:rPr>
            <w:rStyle w:val="Tengill"/>
            <w:szCs w:val="24"/>
            <w:lang w:val="is-IS"/>
          </w:rPr>
          <w:t>Reglur FME nr. 670/2013 um eðlilega og heilbrigða viðskiptahætti fjármálafyrirtækja.</w:t>
        </w:r>
      </w:hyperlink>
      <w:r w:rsidR="0061648E" w:rsidRPr="008436F2">
        <w:rPr>
          <w:rStyle w:val="Tengill"/>
          <w:color w:val="auto"/>
          <w:szCs w:val="24"/>
          <w:lang w:val="is-IS"/>
        </w:rPr>
        <w:t xml:space="preserve"> </w:t>
      </w:r>
    </w:p>
    <w:p w14:paraId="690EAB36" w14:textId="77777777" w:rsidR="0061648E" w:rsidRPr="008436F2" w:rsidRDefault="006F0B03" w:rsidP="00867851">
      <w:pPr>
        <w:pStyle w:val="Mlsgreinlista"/>
        <w:numPr>
          <w:ilvl w:val="0"/>
          <w:numId w:val="5"/>
        </w:numPr>
        <w:spacing w:line="280" w:lineRule="exact"/>
        <w:ind w:left="714" w:hanging="357"/>
        <w:contextualSpacing w:val="0"/>
        <w:jc w:val="both"/>
        <w:rPr>
          <w:szCs w:val="24"/>
          <w:u w:val="single"/>
          <w:lang w:val="is-IS"/>
        </w:rPr>
      </w:pPr>
      <w:hyperlink r:id="rId79" w:history="1">
        <w:r w:rsidR="0061648E" w:rsidRPr="008436F2">
          <w:rPr>
            <w:rStyle w:val="Tengill"/>
            <w:szCs w:val="24"/>
            <w:lang w:val="is-IS"/>
          </w:rPr>
          <w:t>Peningamál (2002/4). Uppgjör verðbréfaviðskipta – ný viðmið. Hallgrímur Ásgeirsson.</w:t>
        </w:r>
      </w:hyperlink>
    </w:p>
    <w:p w14:paraId="72CB3505" w14:textId="77777777" w:rsidR="0061648E" w:rsidRPr="008436F2" w:rsidRDefault="0061648E" w:rsidP="0061648E">
      <w:pPr>
        <w:jc w:val="both"/>
        <w:rPr>
          <w:b/>
          <w:iCs/>
          <w:sz w:val="24"/>
          <w:szCs w:val="24"/>
          <w:lang w:val="is-IS"/>
        </w:rPr>
      </w:pPr>
    </w:p>
    <w:p w14:paraId="7506504D" w14:textId="57D02633" w:rsidR="00284D94" w:rsidRPr="00284D94" w:rsidRDefault="00284D94" w:rsidP="00284D94">
      <w:pPr>
        <w:spacing w:line="280" w:lineRule="exact"/>
        <w:jc w:val="both"/>
        <w:rPr>
          <w:b/>
          <w:lang w:val="is-IS"/>
        </w:rPr>
      </w:pPr>
      <w:proofErr w:type="spellStart"/>
      <w:r>
        <w:rPr>
          <w:b/>
          <w:lang w:val="is-IS"/>
        </w:rPr>
        <w:t>Ítarefni</w:t>
      </w:r>
      <w:proofErr w:type="spellEnd"/>
      <w:r>
        <w:rPr>
          <w:b/>
          <w:lang w:val="is-IS"/>
        </w:rPr>
        <w:t>:</w:t>
      </w:r>
    </w:p>
    <w:p w14:paraId="28EFB488" w14:textId="77777777" w:rsidR="0061648E" w:rsidRPr="008436F2" w:rsidRDefault="0061648E" w:rsidP="00D7419B">
      <w:pPr>
        <w:pStyle w:val="VBVLesefni"/>
        <w:spacing w:line="280" w:lineRule="exact"/>
        <w:ind w:left="714" w:hanging="357"/>
        <w:contextualSpacing w:val="0"/>
        <w:rPr>
          <w:szCs w:val="24"/>
          <w:lang w:val="is-IS"/>
        </w:rPr>
      </w:pPr>
      <w:r w:rsidRPr="008436F2">
        <w:rPr>
          <w:szCs w:val="24"/>
          <w:lang w:val="is-IS"/>
        </w:rPr>
        <w:t>Svandís R. Ríkharðsdóttir, Sigurður B. Stefánsdóttir (2016). Lesið í markaðinn: eignastýring og leitin að bestu ávöxtun.</w:t>
      </w:r>
    </w:p>
    <w:p w14:paraId="0EED98A8" w14:textId="77777777" w:rsidR="0061648E" w:rsidRPr="008436F2" w:rsidRDefault="0061648E" w:rsidP="00D7419B">
      <w:pPr>
        <w:pStyle w:val="VBVLesefni"/>
        <w:spacing w:line="280" w:lineRule="exact"/>
        <w:ind w:left="714" w:hanging="357"/>
        <w:contextualSpacing w:val="0"/>
        <w:rPr>
          <w:szCs w:val="24"/>
          <w:lang w:val="is-IS"/>
        </w:rPr>
      </w:pPr>
      <w:r w:rsidRPr="008436F2">
        <w:rPr>
          <w:szCs w:val="24"/>
          <w:lang w:val="is-IS"/>
        </w:rPr>
        <w:t>Gunnar Baldvinsson. (2004). Verðmætasta eignin. ISBN-10: 9979911921</w:t>
      </w:r>
    </w:p>
    <w:p w14:paraId="4C0610F0" w14:textId="56E86874" w:rsidR="0061648E" w:rsidRPr="008436F2" w:rsidRDefault="00284D94" w:rsidP="00D7419B">
      <w:pPr>
        <w:pStyle w:val="VBVLesefni"/>
        <w:spacing w:line="280" w:lineRule="exact"/>
        <w:ind w:left="714" w:hanging="357"/>
        <w:contextualSpacing w:val="0"/>
        <w:rPr>
          <w:rStyle w:val="Tengill"/>
          <w:color w:val="auto"/>
          <w:szCs w:val="24"/>
          <w:lang w:val="is-IS"/>
        </w:rPr>
      </w:pPr>
      <w:r>
        <w:rPr>
          <w:szCs w:val="24"/>
          <w:lang w:val="is-IS"/>
        </w:rPr>
        <w:t xml:space="preserve">Krónumarkaður: </w:t>
      </w:r>
      <w:hyperlink r:id="rId80" w:history="1">
        <w:r w:rsidR="0061648E" w:rsidRPr="008436F2">
          <w:rPr>
            <w:rStyle w:val="Tengill"/>
            <w:szCs w:val="24"/>
            <w:lang w:val="is-IS"/>
          </w:rPr>
          <w:t>http://www.sedlabanki.is/library/Fylgiskj%C3%B6l/Hagtolur/Fjarmalafyrirtaeki/Lysigogn/Kronumarkadur.pdf</w:t>
        </w:r>
      </w:hyperlink>
    </w:p>
    <w:p w14:paraId="1FC4B1F6" w14:textId="5AEDF4F1" w:rsidR="0061648E" w:rsidRPr="008436F2" w:rsidRDefault="006F0B03" w:rsidP="00D7419B">
      <w:pPr>
        <w:pStyle w:val="VBVLesefni"/>
        <w:spacing w:line="280" w:lineRule="exact"/>
        <w:ind w:left="714" w:hanging="357"/>
        <w:contextualSpacing w:val="0"/>
        <w:rPr>
          <w:rStyle w:val="Tengill"/>
          <w:color w:val="auto"/>
          <w:szCs w:val="24"/>
          <w:u w:val="none"/>
          <w:lang w:val="is-IS"/>
        </w:rPr>
      </w:pPr>
      <w:hyperlink r:id="rId81" w:history="1">
        <w:r w:rsidR="0061648E" w:rsidRPr="008436F2">
          <w:rPr>
            <w:rStyle w:val="Tengill"/>
            <w:szCs w:val="24"/>
            <w:lang w:val="is-IS"/>
          </w:rPr>
          <w:t>Peningamál (2002/1). Skuldabréfamarkaður á Íslandi. Halldór Sveinn Kristinsson</w:t>
        </w:r>
      </w:hyperlink>
      <w:r w:rsidR="008F1943">
        <w:rPr>
          <w:rStyle w:val="Tengill"/>
          <w:szCs w:val="24"/>
          <w:lang w:val="is-IS"/>
        </w:rPr>
        <w:t>.</w:t>
      </w:r>
    </w:p>
    <w:p w14:paraId="57EBFDFC" w14:textId="0D19C8F9" w:rsidR="0061648E" w:rsidRPr="008436F2" w:rsidRDefault="006F0B03" w:rsidP="00D7419B">
      <w:pPr>
        <w:pStyle w:val="VBVLesefni"/>
        <w:spacing w:line="280" w:lineRule="exact"/>
        <w:ind w:left="714" w:hanging="357"/>
        <w:contextualSpacing w:val="0"/>
        <w:rPr>
          <w:szCs w:val="24"/>
          <w:lang w:val="is-IS"/>
        </w:rPr>
      </w:pPr>
      <w:hyperlink r:id="rId82" w:history="1">
        <w:r w:rsidR="0061648E" w:rsidRPr="008436F2">
          <w:rPr>
            <w:rStyle w:val="Tengill"/>
            <w:szCs w:val="24"/>
            <w:lang w:val="is-IS"/>
          </w:rPr>
          <w:t xml:space="preserve">Nasdaq </w:t>
        </w:r>
        <w:proofErr w:type="spellStart"/>
        <w:r w:rsidR="0061648E" w:rsidRPr="008436F2">
          <w:rPr>
            <w:rStyle w:val="Tengill"/>
            <w:szCs w:val="24"/>
            <w:lang w:val="is-IS"/>
          </w:rPr>
          <w:t>Nordic</w:t>
        </w:r>
        <w:proofErr w:type="spellEnd"/>
        <w:r w:rsidR="0061648E" w:rsidRPr="008436F2">
          <w:rPr>
            <w:rStyle w:val="Tengill"/>
            <w:szCs w:val="24"/>
            <w:lang w:val="is-IS"/>
          </w:rPr>
          <w:t xml:space="preserve">, INET </w:t>
        </w:r>
        <w:proofErr w:type="spellStart"/>
        <w:r w:rsidR="0061648E" w:rsidRPr="008436F2">
          <w:rPr>
            <w:rStyle w:val="Tengill"/>
            <w:szCs w:val="24"/>
            <w:lang w:val="is-IS"/>
          </w:rPr>
          <w:t>Nordic</w:t>
        </w:r>
        <w:proofErr w:type="spellEnd"/>
        <w:r w:rsidR="0061648E" w:rsidRPr="008436F2">
          <w:rPr>
            <w:rStyle w:val="Tengill"/>
            <w:szCs w:val="24"/>
            <w:lang w:val="is-IS"/>
          </w:rPr>
          <w:t xml:space="preserve"> Market </w:t>
        </w:r>
        <w:proofErr w:type="spellStart"/>
        <w:r w:rsidR="0061648E" w:rsidRPr="008436F2">
          <w:rPr>
            <w:rStyle w:val="Tengill"/>
            <w:szCs w:val="24"/>
            <w:lang w:val="is-IS"/>
          </w:rPr>
          <w:t>Model</w:t>
        </w:r>
        <w:proofErr w:type="spellEnd"/>
      </w:hyperlink>
      <w:r w:rsidR="008F1943">
        <w:rPr>
          <w:rStyle w:val="Tengill"/>
          <w:szCs w:val="24"/>
          <w:lang w:val="is-IS"/>
        </w:rPr>
        <w:t>.</w:t>
      </w:r>
    </w:p>
    <w:p w14:paraId="137BA1AA" w14:textId="77777777" w:rsidR="0061648E" w:rsidRPr="008436F2" w:rsidRDefault="0061648E" w:rsidP="0061648E">
      <w:pPr>
        <w:pStyle w:val="VBVLesefni"/>
        <w:numPr>
          <w:ilvl w:val="0"/>
          <w:numId w:val="0"/>
        </w:numPr>
        <w:ind w:left="720"/>
        <w:rPr>
          <w:sz w:val="24"/>
          <w:szCs w:val="24"/>
          <w:lang w:val="is-IS"/>
        </w:rPr>
      </w:pPr>
      <w:r w:rsidRPr="008436F2">
        <w:rPr>
          <w:sz w:val="24"/>
          <w:szCs w:val="24"/>
          <w:lang w:val="is-IS"/>
        </w:rPr>
        <w:t xml:space="preserve"> </w:t>
      </w:r>
    </w:p>
    <w:p w14:paraId="7F606587" w14:textId="77777777" w:rsidR="00284D94" w:rsidRPr="008436F2" w:rsidRDefault="00284D94" w:rsidP="00284D94">
      <w:pPr>
        <w:spacing w:line="280" w:lineRule="exact"/>
        <w:jc w:val="both"/>
        <w:rPr>
          <w:b/>
          <w:bCs/>
          <w:smallCaps/>
          <w:sz w:val="28"/>
          <w:lang w:val="is-IS"/>
        </w:rPr>
      </w:pPr>
      <w:r>
        <w:rPr>
          <w:b/>
          <w:lang w:val="is-IS"/>
        </w:rPr>
        <w:t>Efnisþættir</w:t>
      </w:r>
      <w:r w:rsidRPr="00107B5C">
        <w:rPr>
          <w:b/>
          <w:lang w:val="is-IS"/>
        </w:rPr>
        <w:t>:</w:t>
      </w:r>
    </w:p>
    <w:p w14:paraId="5303B7CE" w14:textId="77777777" w:rsidR="0061648E" w:rsidRPr="008436F2" w:rsidRDefault="0061648E" w:rsidP="00867851">
      <w:pPr>
        <w:pStyle w:val="Titill"/>
        <w:numPr>
          <w:ilvl w:val="0"/>
          <w:numId w:val="12"/>
        </w:numPr>
        <w:spacing w:before="60" w:after="60"/>
        <w:jc w:val="left"/>
        <w:rPr>
          <w:sz w:val="20"/>
          <w:lang w:val="is-IS"/>
        </w:rPr>
      </w:pPr>
      <w:r w:rsidRPr="008436F2">
        <w:rPr>
          <w:sz w:val="20"/>
          <w:lang w:val="is-IS"/>
        </w:rPr>
        <w:t xml:space="preserve">Viðskipti á </w:t>
      </w:r>
      <w:proofErr w:type="spellStart"/>
      <w:r w:rsidRPr="008436F2">
        <w:rPr>
          <w:sz w:val="20"/>
          <w:lang w:val="is-IS"/>
        </w:rPr>
        <w:t>eftirmarkaði</w:t>
      </w:r>
      <w:proofErr w:type="spellEnd"/>
    </w:p>
    <w:p w14:paraId="50AF3D57" w14:textId="77777777" w:rsidR="0061648E" w:rsidRPr="008436F2" w:rsidRDefault="0061648E" w:rsidP="00867851">
      <w:pPr>
        <w:pStyle w:val="Mlsgreinlista"/>
        <w:numPr>
          <w:ilvl w:val="1"/>
          <w:numId w:val="12"/>
        </w:numPr>
        <w:spacing w:before="60" w:after="60"/>
        <w:contextualSpacing w:val="0"/>
        <w:rPr>
          <w:snapToGrid w:val="0"/>
          <w:lang w:val="is-IS"/>
        </w:rPr>
      </w:pPr>
      <w:r w:rsidRPr="008436F2">
        <w:rPr>
          <w:snapToGrid w:val="0"/>
          <w:lang w:val="is-IS"/>
        </w:rPr>
        <w:t xml:space="preserve">Óskráð verðbréf (e. </w:t>
      </w:r>
      <w:proofErr w:type="spellStart"/>
      <w:r w:rsidRPr="008436F2">
        <w:rPr>
          <w:snapToGrid w:val="0"/>
          <w:lang w:val="is-IS"/>
        </w:rPr>
        <w:t>unlisted</w:t>
      </w:r>
      <w:proofErr w:type="spellEnd"/>
      <w:r w:rsidRPr="008436F2">
        <w:rPr>
          <w:snapToGrid w:val="0"/>
          <w:lang w:val="is-IS"/>
        </w:rPr>
        <w:t xml:space="preserve"> </w:t>
      </w:r>
      <w:proofErr w:type="spellStart"/>
      <w:r w:rsidRPr="008436F2">
        <w:rPr>
          <w:snapToGrid w:val="0"/>
          <w:lang w:val="is-IS"/>
        </w:rPr>
        <w:t>securities</w:t>
      </w:r>
      <w:proofErr w:type="spellEnd"/>
      <w:r w:rsidRPr="008436F2">
        <w:rPr>
          <w:snapToGrid w:val="0"/>
          <w:lang w:val="is-IS"/>
        </w:rPr>
        <w:t>)</w:t>
      </w:r>
    </w:p>
    <w:p w14:paraId="6DD114D6" w14:textId="77777777" w:rsidR="0061648E" w:rsidRPr="008436F2" w:rsidRDefault="0061648E" w:rsidP="00867851">
      <w:pPr>
        <w:pStyle w:val="Mlsgreinlista"/>
        <w:numPr>
          <w:ilvl w:val="2"/>
          <w:numId w:val="12"/>
        </w:numPr>
        <w:spacing w:before="60" w:after="60"/>
        <w:contextualSpacing w:val="0"/>
        <w:rPr>
          <w:snapToGrid w:val="0"/>
          <w:lang w:val="is-IS"/>
        </w:rPr>
      </w:pPr>
      <w:r w:rsidRPr="008436F2">
        <w:rPr>
          <w:snapToGrid w:val="0"/>
          <w:lang w:val="is-IS"/>
        </w:rPr>
        <w:t xml:space="preserve">Viðskipti án miðlægrar verðmyndunar (e. </w:t>
      </w:r>
      <w:proofErr w:type="spellStart"/>
      <w:r w:rsidRPr="008436F2">
        <w:rPr>
          <w:snapToGrid w:val="0"/>
          <w:lang w:val="is-IS"/>
        </w:rPr>
        <w:t>over-the-counter</w:t>
      </w:r>
      <w:proofErr w:type="spellEnd"/>
      <w:r w:rsidRPr="008436F2">
        <w:rPr>
          <w:snapToGrid w:val="0"/>
          <w:lang w:val="is-IS"/>
        </w:rPr>
        <w:t>, OTC)</w:t>
      </w:r>
    </w:p>
    <w:p w14:paraId="0919349B" w14:textId="77777777" w:rsidR="0061648E" w:rsidRPr="008436F2" w:rsidRDefault="0061648E" w:rsidP="00867851">
      <w:pPr>
        <w:pStyle w:val="Mlsgreinlista"/>
        <w:numPr>
          <w:ilvl w:val="1"/>
          <w:numId w:val="12"/>
        </w:numPr>
        <w:spacing w:before="60" w:after="60"/>
        <w:contextualSpacing w:val="0"/>
        <w:rPr>
          <w:snapToGrid w:val="0"/>
          <w:lang w:val="is-IS"/>
        </w:rPr>
      </w:pPr>
      <w:r w:rsidRPr="008436F2">
        <w:rPr>
          <w:snapToGrid w:val="0"/>
          <w:lang w:val="is-IS"/>
        </w:rPr>
        <w:t xml:space="preserve">Verðbréf sem hafa verið tekin til viðskipta á </w:t>
      </w:r>
      <w:proofErr w:type="spellStart"/>
      <w:r w:rsidRPr="008436F2">
        <w:rPr>
          <w:snapToGrid w:val="0"/>
          <w:lang w:val="is-IS"/>
        </w:rPr>
        <w:t>viðskiptavettvöngum</w:t>
      </w:r>
      <w:proofErr w:type="spellEnd"/>
      <w:r w:rsidRPr="008436F2">
        <w:rPr>
          <w:snapToGrid w:val="0"/>
          <w:lang w:val="is-IS"/>
        </w:rPr>
        <w:t xml:space="preserve"> (e. </w:t>
      </w:r>
      <w:proofErr w:type="spellStart"/>
      <w:r w:rsidRPr="008436F2">
        <w:rPr>
          <w:snapToGrid w:val="0"/>
          <w:lang w:val="is-IS"/>
        </w:rPr>
        <w:t>listed</w:t>
      </w:r>
      <w:proofErr w:type="spellEnd"/>
      <w:r w:rsidRPr="008436F2">
        <w:rPr>
          <w:snapToGrid w:val="0"/>
          <w:lang w:val="is-IS"/>
        </w:rPr>
        <w:t xml:space="preserve"> </w:t>
      </w:r>
      <w:proofErr w:type="spellStart"/>
      <w:r w:rsidRPr="008436F2">
        <w:rPr>
          <w:snapToGrid w:val="0"/>
          <w:lang w:val="is-IS"/>
        </w:rPr>
        <w:t>securities</w:t>
      </w:r>
      <w:proofErr w:type="spellEnd"/>
      <w:r w:rsidRPr="008436F2">
        <w:rPr>
          <w:snapToGrid w:val="0"/>
          <w:lang w:val="is-IS"/>
        </w:rPr>
        <w:t>)</w:t>
      </w:r>
    </w:p>
    <w:p w14:paraId="2703D04A" w14:textId="77777777" w:rsidR="0061648E" w:rsidRPr="008436F2" w:rsidRDefault="0061648E" w:rsidP="00867851">
      <w:pPr>
        <w:pStyle w:val="Mlsgreinlista"/>
        <w:numPr>
          <w:ilvl w:val="2"/>
          <w:numId w:val="12"/>
        </w:numPr>
        <w:spacing w:before="60" w:after="60"/>
        <w:contextualSpacing w:val="0"/>
        <w:rPr>
          <w:snapToGrid w:val="0"/>
          <w:lang w:val="is-IS"/>
        </w:rPr>
      </w:pPr>
      <w:r w:rsidRPr="008436F2">
        <w:rPr>
          <w:snapToGrid w:val="0"/>
          <w:lang w:val="is-IS"/>
        </w:rPr>
        <w:t xml:space="preserve">Rekstraraðili markaðar (e. </w:t>
      </w:r>
      <w:proofErr w:type="spellStart"/>
      <w:r w:rsidRPr="008436F2">
        <w:rPr>
          <w:snapToGrid w:val="0"/>
          <w:lang w:val="is-IS"/>
        </w:rPr>
        <w:t>market</w:t>
      </w:r>
      <w:proofErr w:type="spellEnd"/>
      <w:r w:rsidRPr="008436F2">
        <w:rPr>
          <w:snapToGrid w:val="0"/>
          <w:lang w:val="is-IS"/>
        </w:rPr>
        <w:t xml:space="preserve"> </w:t>
      </w:r>
      <w:proofErr w:type="spellStart"/>
      <w:r w:rsidRPr="008436F2">
        <w:rPr>
          <w:snapToGrid w:val="0"/>
          <w:lang w:val="is-IS"/>
        </w:rPr>
        <w:t>operator</w:t>
      </w:r>
      <w:proofErr w:type="spellEnd"/>
      <w:r w:rsidRPr="008436F2">
        <w:rPr>
          <w:snapToGrid w:val="0"/>
          <w:lang w:val="is-IS"/>
        </w:rPr>
        <w:t>)</w:t>
      </w:r>
    </w:p>
    <w:p w14:paraId="585A6047"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Kauphöll Íslands hf. (Nasdaq Iceland)</w:t>
      </w:r>
    </w:p>
    <w:p w14:paraId="1E2C62E1" w14:textId="77777777" w:rsidR="0061648E" w:rsidRPr="008436F2" w:rsidRDefault="0061648E" w:rsidP="00867851">
      <w:pPr>
        <w:pStyle w:val="Mlsgreinlista"/>
        <w:numPr>
          <w:ilvl w:val="4"/>
          <w:numId w:val="12"/>
        </w:numPr>
        <w:spacing w:before="60" w:after="60"/>
        <w:contextualSpacing w:val="0"/>
        <w:rPr>
          <w:snapToGrid w:val="0"/>
          <w:lang w:val="is-IS"/>
        </w:rPr>
      </w:pPr>
      <w:r w:rsidRPr="008436F2">
        <w:rPr>
          <w:snapToGrid w:val="0"/>
          <w:lang w:val="is-IS"/>
        </w:rPr>
        <w:t xml:space="preserve">Aðalmarkaður - skipulegur markaður (e. </w:t>
      </w:r>
      <w:proofErr w:type="spellStart"/>
      <w:r w:rsidRPr="008436F2">
        <w:rPr>
          <w:snapToGrid w:val="0"/>
          <w:lang w:val="is-IS"/>
        </w:rPr>
        <w:t>regulated</w:t>
      </w:r>
      <w:proofErr w:type="spellEnd"/>
      <w:r w:rsidRPr="008436F2">
        <w:rPr>
          <w:snapToGrid w:val="0"/>
          <w:lang w:val="is-IS"/>
        </w:rPr>
        <w:t xml:space="preserve"> </w:t>
      </w:r>
      <w:proofErr w:type="spellStart"/>
      <w:r w:rsidRPr="008436F2">
        <w:rPr>
          <w:snapToGrid w:val="0"/>
          <w:lang w:val="is-IS"/>
        </w:rPr>
        <w:t>market</w:t>
      </w:r>
      <w:proofErr w:type="spellEnd"/>
      <w:r w:rsidRPr="008436F2">
        <w:rPr>
          <w:snapToGrid w:val="0"/>
          <w:lang w:val="is-IS"/>
        </w:rPr>
        <w:t>)</w:t>
      </w:r>
    </w:p>
    <w:p w14:paraId="27DA1879" w14:textId="77777777" w:rsidR="0061648E" w:rsidRPr="008436F2" w:rsidRDefault="0061648E" w:rsidP="00867851">
      <w:pPr>
        <w:pStyle w:val="Mlsgreinlista"/>
        <w:numPr>
          <w:ilvl w:val="5"/>
          <w:numId w:val="12"/>
        </w:numPr>
        <w:spacing w:before="60" w:after="60"/>
        <w:contextualSpacing w:val="0"/>
        <w:rPr>
          <w:snapToGrid w:val="0"/>
          <w:lang w:val="is-IS"/>
        </w:rPr>
      </w:pPr>
      <w:r w:rsidRPr="008436F2">
        <w:rPr>
          <w:snapToGrid w:val="0"/>
          <w:lang w:val="is-IS"/>
        </w:rPr>
        <w:t>Umsjón með töku til viðskipta</w:t>
      </w:r>
    </w:p>
    <w:p w14:paraId="74E99F6A" w14:textId="77777777" w:rsidR="0061648E" w:rsidRPr="008436F2" w:rsidRDefault="0061648E" w:rsidP="00867851">
      <w:pPr>
        <w:pStyle w:val="Mlsgreinlista"/>
        <w:numPr>
          <w:ilvl w:val="5"/>
          <w:numId w:val="12"/>
        </w:numPr>
        <w:spacing w:before="60" w:after="60"/>
        <w:contextualSpacing w:val="0"/>
        <w:rPr>
          <w:snapToGrid w:val="0"/>
          <w:lang w:val="is-IS"/>
        </w:rPr>
      </w:pPr>
      <w:r w:rsidRPr="008436F2">
        <w:rPr>
          <w:snapToGrid w:val="0"/>
          <w:lang w:val="is-IS"/>
        </w:rPr>
        <w:t xml:space="preserve">Lýsing (e. </w:t>
      </w:r>
      <w:proofErr w:type="spellStart"/>
      <w:r w:rsidRPr="008436F2">
        <w:rPr>
          <w:snapToGrid w:val="0"/>
          <w:lang w:val="is-IS"/>
        </w:rPr>
        <w:t>prospectus</w:t>
      </w:r>
      <w:proofErr w:type="spellEnd"/>
      <w:r w:rsidRPr="008436F2">
        <w:rPr>
          <w:snapToGrid w:val="0"/>
          <w:lang w:val="is-IS"/>
        </w:rPr>
        <w:t>)</w:t>
      </w:r>
    </w:p>
    <w:p w14:paraId="41958DF5"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 xml:space="preserve">First </w:t>
      </w:r>
      <w:proofErr w:type="spellStart"/>
      <w:r w:rsidRPr="008436F2">
        <w:rPr>
          <w:snapToGrid w:val="0"/>
          <w:lang w:val="is-IS"/>
        </w:rPr>
        <w:t>North</w:t>
      </w:r>
      <w:proofErr w:type="spellEnd"/>
      <w:r w:rsidRPr="008436F2">
        <w:rPr>
          <w:snapToGrid w:val="0"/>
          <w:lang w:val="is-IS"/>
        </w:rPr>
        <w:t xml:space="preserve"> Iceland - markaðstorg </w:t>
      </w:r>
      <w:proofErr w:type="spellStart"/>
      <w:r w:rsidRPr="008436F2">
        <w:rPr>
          <w:snapToGrid w:val="0"/>
          <w:lang w:val="is-IS"/>
        </w:rPr>
        <w:t>fjármálagerninga</w:t>
      </w:r>
      <w:proofErr w:type="spellEnd"/>
      <w:r w:rsidRPr="008436F2">
        <w:rPr>
          <w:snapToGrid w:val="0"/>
          <w:lang w:val="is-IS"/>
        </w:rPr>
        <w:t xml:space="preserve"> (e. </w:t>
      </w:r>
      <w:proofErr w:type="spellStart"/>
      <w:r w:rsidRPr="008436F2">
        <w:rPr>
          <w:snapToGrid w:val="0"/>
          <w:lang w:val="is-IS"/>
        </w:rPr>
        <w:t>multilateral</w:t>
      </w:r>
      <w:proofErr w:type="spellEnd"/>
      <w:r w:rsidRPr="008436F2">
        <w:rPr>
          <w:snapToGrid w:val="0"/>
          <w:lang w:val="is-IS"/>
        </w:rPr>
        <w:t xml:space="preserve"> </w:t>
      </w:r>
      <w:proofErr w:type="spellStart"/>
      <w:r w:rsidRPr="008436F2">
        <w:rPr>
          <w:snapToGrid w:val="0"/>
          <w:lang w:val="is-IS"/>
        </w:rPr>
        <w:t>trading</w:t>
      </w:r>
      <w:proofErr w:type="spellEnd"/>
      <w:r w:rsidRPr="008436F2">
        <w:rPr>
          <w:snapToGrid w:val="0"/>
          <w:lang w:val="is-IS"/>
        </w:rPr>
        <w:t xml:space="preserve"> </w:t>
      </w:r>
      <w:proofErr w:type="spellStart"/>
      <w:r w:rsidRPr="008436F2">
        <w:rPr>
          <w:snapToGrid w:val="0"/>
          <w:lang w:val="is-IS"/>
        </w:rPr>
        <w:t>facility</w:t>
      </w:r>
      <w:proofErr w:type="spellEnd"/>
      <w:r w:rsidRPr="008436F2">
        <w:rPr>
          <w:snapToGrid w:val="0"/>
          <w:lang w:val="is-IS"/>
        </w:rPr>
        <w:t>, MTF)</w:t>
      </w:r>
    </w:p>
    <w:p w14:paraId="2173D1F0" w14:textId="77777777" w:rsidR="0061648E" w:rsidRPr="008436F2" w:rsidRDefault="0061648E" w:rsidP="00867851">
      <w:pPr>
        <w:pStyle w:val="Mlsgreinlista"/>
        <w:numPr>
          <w:ilvl w:val="4"/>
          <w:numId w:val="12"/>
        </w:numPr>
        <w:spacing w:before="60" w:after="60"/>
        <w:contextualSpacing w:val="0"/>
        <w:rPr>
          <w:snapToGrid w:val="0"/>
          <w:lang w:val="is-IS"/>
        </w:rPr>
      </w:pPr>
      <w:r w:rsidRPr="008436F2">
        <w:rPr>
          <w:snapToGrid w:val="0"/>
          <w:lang w:val="is-IS"/>
        </w:rPr>
        <w:t>Umsjón með skráningu</w:t>
      </w:r>
    </w:p>
    <w:p w14:paraId="7349A72C" w14:textId="77777777" w:rsidR="0061648E" w:rsidRPr="008436F2" w:rsidRDefault="0061648E" w:rsidP="00867851">
      <w:pPr>
        <w:pStyle w:val="Mlsgreinlista"/>
        <w:numPr>
          <w:ilvl w:val="4"/>
          <w:numId w:val="12"/>
        </w:numPr>
        <w:spacing w:before="60" w:after="60"/>
        <w:contextualSpacing w:val="0"/>
        <w:rPr>
          <w:snapToGrid w:val="0"/>
          <w:lang w:val="is-IS"/>
        </w:rPr>
      </w:pPr>
      <w:r w:rsidRPr="008436F2">
        <w:rPr>
          <w:snapToGrid w:val="0"/>
          <w:lang w:val="is-IS"/>
        </w:rPr>
        <w:t>Skráningarskjal</w:t>
      </w:r>
    </w:p>
    <w:p w14:paraId="6B9F2BA8"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 xml:space="preserve">Skipulegt markaðstorg (e. </w:t>
      </w:r>
      <w:proofErr w:type="spellStart"/>
      <w:r w:rsidRPr="008436F2">
        <w:rPr>
          <w:snapToGrid w:val="0"/>
          <w:lang w:val="is-IS"/>
        </w:rPr>
        <w:t>organized</w:t>
      </w:r>
      <w:proofErr w:type="spellEnd"/>
      <w:r w:rsidRPr="008436F2">
        <w:rPr>
          <w:snapToGrid w:val="0"/>
          <w:lang w:val="is-IS"/>
        </w:rPr>
        <w:t xml:space="preserve"> </w:t>
      </w:r>
      <w:proofErr w:type="spellStart"/>
      <w:r w:rsidRPr="008436F2">
        <w:rPr>
          <w:snapToGrid w:val="0"/>
          <w:lang w:val="is-IS"/>
        </w:rPr>
        <w:t>trading</w:t>
      </w:r>
      <w:proofErr w:type="spellEnd"/>
      <w:r w:rsidRPr="008436F2">
        <w:rPr>
          <w:snapToGrid w:val="0"/>
          <w:lang w:val="is-IS"/>
        </w:rPr>
        <w:t xml:space="preserve"> </w:t>
      </w:r>
      <w:proofErr w:type="spellStart"/>
      <w:r w:rsidRPr="008436F2">
        <w:rPr>
          <w:snapToGrid w:val="0"/>
          <w:lang w:val="is-IS"/>
        </w:rPr>
        <w:t>facility</w:t>
      </w:r>
      <w:proofErr w:type="spellEnd"/>
      <w:r w:rsidRPr="008436F2">
        <w:rPr>
          <w:snapToGrid w:val="0"/>
          <w:lang w:val="is-IS"/>
        </w:rPr>
        <w:t>, OTF)</w:t>
      </w:r>
    </w:p>
    <w:p w14:paraId="545AC2CB" w14:textId="77777777" w:rsidR="0061648E" w:rsidRPr="008436F2" w:rsidRDefault="0061648E" w:rsidP="00867851">
      <w:pPr>
        <w:pStyle w:val="Mlsgreinlista"/>
        <w:numPr>
          <w:ilvl w:val="2"/>
          <w:numId w:val="12"/>
        </w:numPr>
        <w:spacing w:before="60" w:after="60"/>
        <w:contextualSpacing w:val="0"/>
        <w:rPr>
          <w:snapToGrid w:val="0"/>
          <w:lang w:val="is-IS"/>
        </w:rPr>
      </w:pPr>
      <w:r w:rsidRPr="008436F2">
        <w:rPr>
          <w:snapToGrid w:val="0"/>
          <w:lang w:val="is-IS"/>
        </w:rPr>
        <w:t xml:space="preserve">Viðskiptavettvangur (e. </w:t>
      </w:r>
      <w:proofErr w:type="spellStart"/>
      <w:r w:rsidRPr="008436F2">
        <w:rPr>
          <w:snapToGrid w:val="0"/>
          <w:lang w:val="is-IS"/>
        </w:rPr>
        <w:t>tading</w:t>
      </w:r>
      <w:proofErr w:type="spellEnd"/>
      <w:r w:rsidRPr="008436F2">
        <w:rPr>
          <w:snapToGrid w:val="0"/>
          <w:lang w:val="is-IS"/>
        </w:rPr>
        <w:t xml:space="preserve"> </w:t>
      </w:r>
      <w:proofErr w:type="spellStart"/>
      <w:r w:rsidRPr="008436F2">
        <w:rPr>
          <w:snapToGrid w:val="0"/>
          <w:lang w:val="is-IS"/>
        </w:rPr>
        <w:t>venue</w:t>
      </w:r>
      <w:proofErr w:type="spellEnd"/>
      <w:r w:rsidRPr="008436F2">
        <w:rPr>
          <w:snapToGrid w:val="0"/>
          <w:lang w:val="is-IS"/>
        </w:rPr>
        <w:t>)</w:t>
      </w:r>
    </w:p>
    <w:p w14:paraId="38EFBBD7"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Tegund viðskiptakerfis</w:t>
      </w:r>
    </w:p>
    <w:p w14:paraId="6005F5A1" w14:textId="77777777" w:rsidR="0061648E" w:rsidRPr="008436F2" w:rsidRDefault="0061648E" w:rsidP="00867851">
      <w:pPr>
        <w:pStyle w:val="Mlsgreinlista"/>
        <w:numPr>
          <w:ilvl w:val="4"/>
          <w:numId w:val="12"/>
        </w:numPr>
        <w:spacing w:before="60" w:after="60"/>
        <w:contextualSpacing w:val="0"/>
        <w:rPr>
          <w:snapToGrid w:val="0"/>
          <w:lang w:val="is-IS"/>
        </w:rPr>
      </w:pPr>
      <w:r w:rsidRPr="008436F2">
        <w:rPr>
          <w:snapToGrid w:val="0"/>
          <w:lang w:val="is-IS"/>
        </w:rPr>
        <w:t xml:space="preserve">Samfellt uppboðsviðskiptakerfi með tilboðaskrá (e. </w:t>
      </w:r>
      <w:proofErr w:type="spellStart"/>
      <w:r w:rsidRPr="008436F2">
        <w:rPr>
          <w:snapToGrid w:val="0"/>
          <w:lang w:val="is-IS"/>
        </w:rPr>
        <w:t>continuous</w:t>
      </w:r>
      <w:proofErr w:type="spellEnd"/>
      <w:r w:rsidRPr="008436F2">
        <w:rPr>
          <w:snapToGrid w:val="0"/>
          <w:lang w:val="is-IS"/>
        </w:rPr>
        <w:t xml:space="preserve"> </w:t>
      </w:r>
      <w:proofErr w:type="spellStart"/>
      <w:r w:rsidRPr="008436F2">
        <w:rPr>
          <w:snapToGrid w:val="0"/>
          <w:lang w:val="is-IS"/>
        </w:rPr>
        <w:t>auction</w:t>
      </w:r>
      <w:proofErr w:type="spellEnd"/>
      <w:r w:rsidRPr="008436F2">
        <w:rPr>
          <w:snapToGrid w:val="0"/>
          <w:lang w:val="is-IS"/>
        </w:rPr>
        <w:t xml:space="preserve"> </w:t>
      </w:r>
      <w:proofErr w:type="spellStart"/>
      <w:r w:rsidRPr="008436F2">
        <w:rPr>
          <w:snapToGrid w:val="0"/>
          <w:lang w:val="is-IS"/>
        </w:rPr>
        <w:t>order</w:t>
      </w:r>
      <w:proofErr w:type="spellEnd"/>
      <w:r w:rsidRPr="008436F2">
        <w:rPr>
          <w:snapToGrid w:val="0"/>
          <w:lang w:val="is-IS"/>
        </w:rPr>
        <w:t xml:space="preserve"> </w:t>
      </w:r>
      <w:proofErr w:type="spellStart"/>
      <w:r w:rsidRPr="008436F2">
        <w:rPr>
          <w:snapToGrid w:val="0"/>
          <w:lang w:val="is-IS"/>
        </w:rPr>
        <w:t>book</w:t>
      </w:r>
      <w:proofErr w:type="spellEnd"/>
      <w:r w:rsidRPr="008436F2">
        <w:rPr>
          <w:snapToGrid w:val="0"/>
          <w:lang w:val="is-IS"/>
        </w:rPr>
        <w:t xml:space="preserve"> </w:t>
      </w:r>
      <w:proofErr w:type="spellStart"/>
      <w:r w:rsidRPr="008436F2">
        <w:rPr>
          <w:snapToGrid w:val="0"/>
          <w:lang w:val="is-IS"/>
        </w:rPr>
        <w:t>trading</w:t>
      </w:r>
      <w:proofErr w:type="spellEnd"/>
      <w:r w:rsidRPr="008436F2">
        <w:rPr>
          <w:snapToGrid w:val="0"/>
          <w:lang w:val="is-IS"/>
        </w:rPr>
        <w:t xml:space="preserve"> </w:t>
      </w:r>
      <w:proofErr w:type="spellStart"/>
      <w:r w:rsidRPr="008436F2">
        <w:rPr>
          <w:snapToGrid w:val="0"/>
          <w:lang w:val="is-IS"/>
        </w:rPr>
        <w:t>system</w:t>
      </w:r>
      <w:proofErr w:type="spellEnd"/>
      <w:r w:rsidRPr="008436F2">
        <w:rPr>
          <w:snapToGrid w:val="0"/>
          <w:lang w:val="is-IS"/>
        </w:rPr>
        <w:t>)</w:t>
      </w:r>
    </w:p>
    <w:p w14:paraId="5FAD091D" w14:textId="77777777" w:rsidR="0061648E" w:rsidRPr="008436F2" w:rsidRDefault="0061648E" w:rsidP="00867851">
      <w:pPr>
        <w:pStyle w:val="Mlsgreinlista"/>
        <w:numPr>
          <w:ilvl w:val="4"/>
          <w:numId w:val="12"/>
        </w:numPr>
        <w:spacing w:before="60" w:after="60"/>
        <w:contextualSpacing w:val="0"/>
        <w:rPr>
          <w:snapToGrid w:val="0"/>
          <w:lang w:val="is-IS"/>
        </w:rPr>
      </w:pPr>
      <w:r w:rsidRPr="008436F2">
        <w:rPr>
          <w:snapToGrid w:val="0"/>
          <w:lang w:val="is-IS"/>
        </w:rPr>
        <w:t xml:space="preserve">Tilboðsdrifið kerfi (e. </w:t>
      </w:r>
      <w:proofErr w:type="spellStart"/>
      <w:r w:rsidRPr="008436F2">
        <w:rPr>
          <w:snapToGrid w:val="0"/>
          <w:lang w:val="is-IS"/>
        </w:rPr>
        <w:t>quote-driven</w:t>
      </w:r>
      <w:proofErr w:type="spellEnd"/>
      <w:r w:rsidRPr="008436F2">
        <w:rPr>
          <w:snapToGrid w:val="0"/>
          <w:lang w:val="is-IS"/>
        </w:rPr>
        <w:t xml:space="preserve"> </w:t>
      </w:r>
      <w:proofErr w:type="spellStart"/>
      <w:r w:rsidRPr="008436F2">
        <w:rPr>
          <w:snapToGrid w:val="0"/>
          <w:lang w:val="is-IS"/>
        </w:rPr>
        <w:t>trading</w:t>
      </w:r>
      <w:proofErr w:type="spellEnd"/>
      <w:r w:rsidRPr="008436F2">
        <w:rPr>
          <w:snapToGrid w:val="0"/>
          <w:lang w:val="is-IS"/>
        </w:rPr>
        <w:t xml:space="preserve"> </w:t>
      </w:r>
      <w:proofErr w:type="spellStart"/>
      <w:r w:rsidRPr="008436F2">
        <w:rPr>
          <w:snapToGrid w:val="0"/>
          <w:lang w:val="is-IS"/>
        </w:rPr>
        <w:t>system</w:t>
      </w:r>
      <w:proofErr w:type="spellEnd"/>
      <w:r w:rsidRPr="008436F2">
        <w:rPr>
          <w:snapToGrid w:val="0"/>
          <w:lang w:val="is-IS"/>
        </w:rPr>
        <w:t>)</w:t>
      </w:r>
    </w:p>
    <w:p w14:paraId="0C437F65" w14:textId="77777777" w:rsidR="0061648E" w:rsidRPr="008436F2" w:rsidRDefault="0061648E" w:rsidP="00867851">
      <w:pPr>
        <w:pStyle w:val="Mlsgreinlista"/>
        <w:numPr>
          <w:ilvl w:val="4"/>
          <w:numId w:val="12"/>
        </w:numPr>
        <w:spacing w:before="60" w:after="60"/>
        <w:contextualSpacing w:val="0"/>
        <w:rPr>
          <w:snapToGrid w:val="0"/>
          <w:lang w:val="is-IS"/>
        </w:rPr>
      </w:pPr>
      <w:r w:rsidRPr="008436F2">
        <w:rPr>
          <w:snapToGrid w:val="0"/>
          <w:lang w:val="is-IS"/>
        </w:rPr>
        <w:t xml:space="preserve">Reglulegt uppboðsviðskiptakerfi (e. </w:t>
      </w:r>
      <w:proofErr w:type="spellStart"/>
      <w:r w:rsidRPr="008436F2">
        <w:rPr>
          <w:snapToGrid w:val="0"/>
          <w:lang w:val="is-IS"/>
        </w:rPr>
        <w:t>periodic</w:t>
      </w:r>
      <w:proofErr w:type="spellEnd"/>
      <w:r w:rsidRPr="008436F2">
        <w:rPr>
          <w:snapToGrid w:val="0"/>
          <w:lang w:val="is-IS"/>
        </w:rPr>
        <w:t xml:space="preserve"> </w:t>
      </w:r>
      <w:proofErr w:type="spellStart"/>
      <w:r w:rsidRPr="008436F2">
        <w:rPr>
          <w:snapToGrid w:val="0"/>
          <w:lang w:val="is-IS"/>
        </w:rPr>
        <w:t>auction</w:t>
      </w:r>
      <w:proofErr w:type="spellEnd"/>
      <w:r w:rsidRPr="008436F2">
        <w:rPr>
          <w:snapToGrid w:val="0"/>
          <w:lang w:val="is-IS"/>
        </w:rPr>
        <w:t xml:space="preserve"> </w:t>
      </w:r>
      <w:proofErr w:type="spellStart"/>
      <w:r w:rsidRPr="008436F2">
        <w:rPr>
          <w:snapToGrid w:val="0"/>
          <w:lang w:val="is-IS"/>
        </w:rPr>
        <w:t>trading</w:t>
      </w:r>
      <w:proofErr w:type="spellEnd"/>
      <w:r w:rsidRPr="008436F2">
        <w:rPr>
          <w:snapToGrid w:val="0"/>
          <w:lang w:val="is-IS"/>
        </w:rPr>
        <w:t xml:space="preserve"> </w:t>
      </w:r>
      <w:proofErr w:type="spellStart"/>
      <w:r w:rsidRPr="008436F2">
        <w:rPr>
          <w:snapToGrid w:val="0"/>
          <w:lang w:val="is-IS"/>
        </w:rPr>
        <w:t>system</w:t>
      </w:r>
      <w:proofErr w:type="spellEnd"/>
      <w:r w:rsidRPr="008436F2">
        <w:rPr>
          <w:snapToGrid w:val="0"/>
          <w:lang w:val="is-IS"/>
        </w:rPr>
        <w:t>)</w:t>
      </w:r>
    </w:p>
    <w:p w14:paraId="147B01B6" w14:textId="77777777" w:rsidR="0061648E" w:rsidRPr="008436F2" w:rsidRDefault="0061648E" w:rsidP="00867851">
      <w:pPr>
        <w:pStyle w:val="Mlsgreinlista"/>
        <w:numPr>
          <w:ilvl w:val="4"/>
          <w:numId w:val="12"/>
        </w:numPr>
        <w:spacing w:before="60" w:after="60"/>
        <w:contextualSpacing w:val="0"/>
        <w:rPr>
          <w:snapToGrid w:val="0"/>
          <w:lang w:val="is-IS"/>
        </w:rPr>
      </w:pPr>
      <w:r w:rsidRPr="008436F2">
        <w:rPr>
          <w:snapToGrid w:val="0"/>
          <w:lang w:val="is-IS"/>
        </w:rPr>
        <w:t xml:space="preserve">Radddrifið kerfi (e. </w:t>
      </w:r>
      <w:proofErr w:type="spellStart"/>
      <w:r w:rsidRPr="008436F2">
        <w:rPr>
          <w:snapToGrid w:val="0"/>
          <w:lang w:val="is-IS"/>
        </w:rPr>
        <w:t>voice</w:t>
      </w:r>
      <w:proofErr w:type="spellEnd"/>
      <w:r w:rsidRPr="008436F2">
        <w:rPr>
          <w:snapToGrid w:val="0"/>
          <w:lang w:val="is-IS"/>
        </w:rPr>
        <w:t xml:space="preserve"> </w:t>
      </w:r>
      <w:proofErr w:type="spellStart"/>
      <w:r w:rsidRPr="008436F2">
        <w:rPr>
          <w:snapToGrid w:val="0"/>
          <w:lang w:val="is-IS"/>
        </w:rPr>
        <w:t>trading</w:t>
      </w:r>
      <w:proofErr w:type="spellEnd"/>
      <w:r w:rsidRPr="008436F2">
        <w:rPr>
          <w:snapToGrid w:val="0"/>
          <w:lang w:val="is-IS"/>
        </w:rPr>
        <w:t xml:space="preserve"> </w:t>
      </w:r>
      <w:proofErr w:type="spellStart"/>
      <w:r w:rsidRPr="008436F2">
        <w:rPr>
          <w:snapToGrid w:val="0"/>
          <w:lang w:val="is-IS"/>
        </w:rPr>
        <w:t>system</w:t>
      </w:r>
      <w:proofErr w:type="spellEnd"/>
      <w:r w:rsidRPr="008436F2">
        <w:rPr>
          <w:snapToGrid w:val="0"/>
          <w:lang w:val="is-IS"/>
        </w:rPr>
        <w:t>)</w:t>
      </w:r>
    </w:p>
    <w:p w14:paraId="4DFD698D"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Viðskiptakerfi Nasdaq Iceland (INET)</w:t>
      </w:r>
    </w:p>
    <w:p w14:paraId="0DC7162D" w14:textId="77777777" w:rsidR="0061648E" w:rsidRPr="008436F2" w:rsidRDefault="0061648E" w:rsidP="00867851">
      <w:pPr>
        <w:pStyle w:val="Mlsgreinlista"/>
        <w:numPr>
          <w:ilvl w:val="4"/>
          <w:numId w:val="12"/>
        </w:numPr>
        <w:spacing w:before="60" w:after="60"/>
        <w:contextualSpacing w:val="0"/>
        <w:rPr>
          <w:snapToGrid w:val="0"/>
          <w:lang w:val="is-IS"/>
        </w:rPr>
      </w:pPr>
      <w:r w:rsidRPr="008436F2">
        <w:rPr>
          <w:snapToGrid w:val="0"/>
          <w:lang w:val="is-IS"/>
        </w:rPr>
        <w:lastRenderedPageBreak/>
        <w:t>Samfellt uppboðsviðskiptakerfi með tilboðaskrám</w:t>
      </w:r>
    </w:p>
    <w:p w14:paraId="29AA688F" w14:textId="77777777" w:rsidR="0061648E" w:rsidRPr="008436F2" w:rsidRDefault="0061648E" w:rsidP="00867851">
      <w:pPr>
        <w:pStyle w:val="Mlsgreinlista"/>
        <w:numPr>
          <w:ilvl w:val="4"/>
          <w:numId w:val="12"/>
        </w:numPr>
        <w:spacing w:before="60" w:after="60"/>
        <w:contextualSpacing w:val="0"/>
        <w:rPr>
          <w:snapToGrid w:val="0"/>
          <w:lang w:val="is-IS"/>
        </w:rPr>
      </w:pPr>
      <w:r w:rsidRPr="008436F2">
        <w:rPr>
          <w:snapToGrid w:val="0"/>
          <w:lang w:val="is-IS"/>
        </w:rPr>
        <w:t xml:space="preserve">Kauphallaraðili (e. </w:t>
      </w:r>
      <w:proofErr w:type="spellStart"/>
      <w:r w:rsidRPr="008436F2">
        <w:rPr>
          <w:snapToGrid w:val="0"/>
          <w:lang w:val="is-IS"/>
        </w:rPr>
        <w:t>exchange</w:t>
      </w:r>
      <w:proofErr w:type="spellEnd"/>
      <w:r w:rsidRPr="008436F2">
        <w:rPr>
          <w:snapToGrid w:val="0"/>
          <w:lang w:val="is-IS"/>
        </w:rPr>
        <w:t xml:space="preserve"> </w:t>
      </w:r>
      <w:proofErr w:type="spellStart"/>
      <w:r w:rsidRPr="008436F2">
        <w:rPr>
          <w:snapToGrid w:val="0"/>
          <w:lang w:val="is-IS"/>
        </w:rPr>
        <w:t>member</w:t>
      </w:r>
      <w:proofErr w:type="spellEnd"/>
      <w:r w:rsidRPr="008436F2">
        <w:rPr>
          <w:snapToGrid w:val="0"/>
          <w:lang w:val="is-IS"/>
        </w:rPr>
        <w:t>)</w:t>
      </w:r>
    </w:p>
    <w:p w14:paraId="0979EFDF" w14:textId="77777777" w:rsidR="0061648E" w:rsidRPr="008436F2" w:rsidRDefault="0061648E" w:rsidP="00867851">
      <w:pPr>
        <w:pStyle w:val="Mlsgreinlista"/>
        <w:numPr>
          <w:ilvl w:val="5"/>
          <w:numId w:val="12"/>
        </w:numPr>
        <w:spacing w:before="60" w:after="60"/>
        <w:contextualSpacing w:val="0"/>
        <w:rPr>
          <w:snapToGrid w:val="0"/>
          <w:lang w:val="is-IS"/>
        </w:rPr>
      </w:pPr>
      <w:r w:rsidRPr="008436F2">
        <w:rPr>
          <w:snapToGrid w:val="0"/>
          <w:lang w:val="is-IS"/>
        </w:rPr>
        <w:t xml:space="preserve">Miðlari (e. </w:t>
      </w:r>
      <w:proofErr w:type="spellStart"/>
      <w:r w:rsidRPr="008436F2">
        <w:rPr>
          <w:snapToGrid w:val="0"/>
          <w:lang w:val="is-IS"/>
        </w:rPr>
        <w:t>trader</w:t>
      </w:r>
      <w:proofErr w:type="spellEnd"/>
      <w:r w:rsidRPr="008436F2">
        <w:rPr>
          <w:snapToGrid w:val="0"/>
          <w:lang w:val="is-IS"/>
        </w:rPr>
        <w:t>)</w:t>
      </w:r>
    </w:p>
    <w:p w14:paraId="25F40126" w14:textId="77777777" w:rsidR="0061648E" w:rsidRPr="008436F2" w:rsidRDefault="0061648E" w:rsidP="00867851">
      <w:pPr>
        <w:pStyle w:val="Mlsgreinlista"/>
        <w:numPr>
          <w:ilvl w:val="5"/>
          <w:numId w:val="12"/>
        </w:numPr>
        <w:spacing w:before="60" w:after="60"/>
        <w:contextualSpacing w:val="0"/>
        <w:rPr>
          <w:snapToGrid w:val="0"/>
          <w:lang w:val="is-IS"/>
        </w:rPr>
      </w:pPr>
      <w:r w:rsidRPr="008436F2">
        <w:rPr>
          <w:snapToGrid w:val="0"/>
          <w:lang w:val="is-IS"/>
        </w:rPr>
        <w:t xml:space="preserve">Viðskipti fyrir viðskiptavini (e. </w:t>
      </w:r>
      <w:proofErr w:type="spellStart"/>
      <w:r w:rsidRPr="008436F2">
        <w:rPr>
          <w:snapToGrid w:val="0"/>
          <w:lang w:val="is-IS"/>
        </w:rPr>
        <w:t>brokerage</w:t>
      </w:r>
      <w:proofErr w:type="spellEnd"/>
      <w:r w:rsidRPr="008436F2">
        <w:rPr>
          <w:snapToGrid w:val="0"/>
          <w:lang w:val="is-IS"/>
        </w:rPr>
        <w:t>)</w:t>
      </w:r>
    </w:p>
    <w:p w14:paraId="1CDCDF0E" w14:textId="77777777" w:rsidR="0061648E" w:rsidRPr="008436F2" w:rsidRDefault="0061648E" w:rsidP="00867851">
      <w:pPr>
        <w:pStyle w:val="Mlsgreinlista"/>
        <w:numPr>
          <w:ilvl w:val="5"/>
          <w:numId w:val="12"/>
        </w:numPr>
        <w:spacing w:before="60" w:after="60"/>
        <w:contextualSpacing w:val="0"/>
        <w:rPr>
          <w:snapToGrid w:val="0"/>
          <w:lang w:val="is-IS"/>
        </w:rPr>
      </w:pPr>
      <w:r w:rsidRPr="008436F2">
        <w:rPr>
          <w:snapToGrid w:val="0"/>
          <w:lang w:val="is-IS"/>
        </w:rPr>
        <w:t xml:space="preserve">Viðskipti fyrir eigin reikning (e. </w:t>
      </w:r>
      <w:proofErr w:type="spellStart"/>
      <w:r w:rsidRPr="008436F2">
        <w:rPr>
          <w:snapToGrid w:val="0"/>
          <w:lang w:val="is-IS"/>
        </w:rPr>
        <w:t>proprietary</w:t>
      </w:r>
      <w:proofErr w:type="spellEnd"/>
      <w:r w:rsidRPr="008436F2">
        <w:rPr>
          <w:snapToGrid w:val="0"/>
          <w:lang w:val="is-IS"/>
        </w:rPr>
        <w:t xml:space="preserve"> </w:t>
      </w:r>
      <w:proofErr w:type="spellStart"/>
      <w:r w:rsidRPr="008436F2">
        <w:rPr>
          <w:snapToGrid w:val="0"/>
          <w:lang w:val="is-IS"/>
        </w:rPr>
        <w:t>trading</w:t>
      </w:r>
      <w:proofErr w:type="spellEnd"/>
      <w:r w:rsidRPr="008436F2">
        <w:rPr>
          <w:snapToGrid w:val="0"/>
          <w:lang w:val="is-IS"/>
        </w:rPr>
        <w:t>)</w:t>
      </w:r>
    </w:p>
    <w:p w14:paraId="6065E42A" w14:textId="77777777" w:rsidR="0061648E" w:rsidRPr="008436F2" w:rsidRDefault="0061648E" w:rsidP="00867851">
      <w:pPr>
        <w:pStyle w:val="Mlsgreinlista"/>
        <w:numPr>
          <w:ilvl w:val="5"/>
          <w:numId w:val="12"/>
        </w:numPr>
        <w:spacing w:before="60" w:after="60"/>
        <w:contextualSpacing w:val="0"/>
        <w:rPr>
          <w:snapToGrid w:val="0"/>
          <w:lang w:val="is-IS"/>
        </w:rPr>
      </w:pPr>
      <w:r w:rsidRPr="008436F2">
        <w:rPr>
          <w:snapToGrid w:val="0"/>
          <w:lang w:val="is-IS"/>
        </w:rPr>
        <w:t xml:space="preserve">Viðskiptavakt (e. </w:t>
      </w:r>
      <w:proofErr w:type="spellStart"/>
      <w:r w:rsidRPr="008436F2">
        <w:rPr>
          <w:snapToGrid w:val="0"/>
          <w:lang w:val="is-IS"/>
        </w:rPr>
        <w:t>market</w:t>
      </w:r>
      <w:proofErr w:type="spellEnd"/>
      <w:r w:rsidRPr="008436F2">
        <w:rPr>
          <w:snapToGrid w:val="0"/>
          <w:lang w:val="is-IS"/>
        </w:rPr>
        <w:t xml:space="preserve"> </w:t>
      </w:r>
      <w:proofErr w:type="spellStart"/>
      <w:r w:rsidRPr="008436F2">
        <w:rPr>
          <w:snapToGrid w:val="0"/>
          <w:lang w:val="is-IS"/>
        </w:rPr>
        <w:t>making</w:t>
      </w:r>
      <w:proofErr w:type="spellEnd"/>
      <w:r w:rsidRPr="008436F2">
        <w:rPr>
          <w:snapToGrid w:val="0"/>
          <w:lang w:val="is-IS"/>
        </w:rPr>
        <w:t>)</w:t>
      </w:r>
    </w:p>
    <w:p w14:paraId="3FEF156C" w14:textId="77777777" w:rsidR="0061648E" w:rsidRPr="008436F2" w:rsidRDefault="0061648E" w:rsidP="00867851">
      <w:pPr>
        <w:pStyle w:val="Mlsgreinlista"/>
        <w:numPr>
          <w:ilvl w:val="4"/>
          <w:numId w:val="12"/>
        </w:numPr>
        <w:spacing w:before="60" w:after="60"/>
        <w:contextualSpacing w:val="0"/>
        <w:rPr>
          <w:snapToGrid w:val="0"/>
          <w:lang w:val="is-IS"/>
        </w:rPr>
      </w:pPr>
      <w:r w:rsidRPr="008436F2">
        <w:rPr>
          <w:snapToGrid w:val="0"/>
          <w:lang w:val="is-IS"/>
        </w:rPr>
        <w:t>Miðlæg verðmyndun</w:t>
      </w:r>
    </w:p>
    <w:p w14:paraId="521594DE" w14:textId="77777777" w:rsidR="0061648E" w:rsidRPr="008436F2" w:rsidRDefault="0061648E" w:rsidP="00867851">
      <w:pPr>
        <w:pStyle w:val="Mlsgreinlista"/>
        <w:numPr>
          <w:ilvl w:val="5"/>
          <w:numId w:val="12"/>
        </w:numPr>
        <w:spacing w:before="60" w:after="60"/>
        <w:contextualSpacing w:val="0"/>
        <w:rPr>
          <w:snapToGrid w:val="0"/>
          <w:lang w:val="is-IS"/>
        </w:rPr>
      </w:pPr>
      <w:r w:rsidRPr="008436F2">
        <w:rPr>
          <w:snapToGrid w:val="0"/>
          <w:lang w:val="is-IS"/>
        </w:rPr>
        <w:t xml:space="preserve">Uppboð (e. </w:t>
      </w:r>
      <w:proofErr w:type="spellStart"/>
      <w:r w:rsidRPr="008436F2">
        <w:rPr>
          <w:snapToGrid w:val="0"/>
          <w:lang w:val="is-IS"/>
        </w:rPr>
        <w:t>call</w:t>
      </w:r>
      <w:proofErr w:type="spellEnd"/>
      <w:r w:rsidRPr="008436F2">
        <w:rPr>
          <w:snapToGrid w:val="0"/>
          <w:lang w:val="is-IS"/>
        </w:rPr>
        <w:t xml:space="preserve"> </w:t>
      </w:r>
      <w:proofErr w:type="spellStart"/>
      <w:r w:rsidRPr="008436F2">
        <w:rPr>
          <w:snapToGrid w:val="0"/>
          <w:lang w:val="is-IS"/>
        </w:rPr>
        <w:t>auction</w:t>
      </w:r>
      <w:proofErr w:type="spellEnd"/>
      <w:r w:rsidRPr="008436F2">
        <w:rPr>
          <w:snapToGrid w:val="0"/>
          <w:lang w:val="is-IS"/>
        </w:rPr>
        <w:t>)</w:t>
      </w:r>
    </w:p>
    <w:p w14:paraId="20FCF12D" w14:textId="77777777" w:rsidR="0061648E" w:rsidRPr="008436F2" w:rsidRDefault="0061648E" w:rsidP="00867851">
      <w:pPr>
        <w:pStyle w:val="Mlsgreinlista"/>
        <w:numPr>
          <w:ilvl w:val="5"/>
          <w:numId w:val="12"/>
        </w:numPr>
        <w:spacing w:before="60" w:after="60"/>
        <w:contextualSpacing w:val="0"/>
        <w:rPr>
          <w:snapToGrid w:val="0"/>
          <w:lang w:val="is-IS"/>
        </w:rPr>
      </w:pPr>
      <w:r w:rsidRPr="008436F2">
        <w:rPr>
          <w:snapToGrid w:val="0"/>
          <w:lang w:val="is-IS"/>
        </w:rPr>
        <w:t xml:space="preserve">Samfelld viðskipti (e. </w:t>
      </w:r>
      <w:proofErr w:type="spellStart"/>
      <w:r w:rsidRPr="008436F2">
        <w:rPr>
          <w:snapToGrid w:val="0"/>
          <w:lang w:val="is-IS"/>
        </w:rPr>
        <w:t>continuous</w:t>
      </w:r>
      <w:proofErr w:type="spellEnd"/>
      <w:r w:rsidRPr="008436F2">
        <w:rPr>
          <w:snapToGrid w:val="0"/>
          <w:lang w:val="is-IS"/>
        </w:rPr>
        <w:t xml:space="preserve"> </w:t>
      </w:r>
      <w:proofErr w:type="spellStart"/>
      <w:r w:rsidRPr="008436F2">
        <w:rPr>
          <w:snapToGrid w:val="0"/>
          <w:lang w:val="is-IS"/>
        </w:rPr>
        <w:t>trading</w:t>
      </w:r>
      <w:proofErr w:type="spellEnd"/>
      <w:r w:rsidRPr="008436F2">
        <w:rPr>
          <w:snapToGrid w:val="0"/>
          <w:lang w:val="is-IS"/>
        </w:rPr>
        <w:t>)</w:t>
      </w:r>
    </w:p>
    <w:p w14:paraId="22BD0DBC" w14:textId="77777777" w:rsidR="0061648E" w:rsidRPr="008436F2" w:rsidRDefault="0061648E" w:rsidP="00867851">
      <w:pPr>
        <w:pStyle w:val="Mlsgreinlista"/>
        <w:numPr>
          <w:ilvl w:val="4"/>
          <w:numId w:val="12"/>
        </w:numPr>
        <w:spacing w:before="60" w:after="60"/>
        <w:contextualSpacing w:val="0"/>
        <w:rPr>
          <w:snapToGrid w:val="0"/>
          <w:lang w:val="is-IS"/>
        </w:rPr>
      </w:pPr>
      <w:r w:rsidRPr="008436F2">
        <w:rPr>
          <w:snapToGrid w:val="0"/>
          <w:lang w:val="is-IS"/>
        </w:rPr>
        <w:t>Framkvæmd viðskipta</w:t>
      </w:r>
    </w:p>
    <w:p w14:paraId="49C4BC97" w14:textId="77777777" w:rsidR="0061648E" w:rsidRPr="008436F2" w:rsidRDefault="0061648E" w:rsidP="00867851">
      <w:pPr>
        <w:pStyle w:val="Mlsgreinlista"/>
        <w:numPr>
          <w:ilvl w:val="6"/>
          <w:numId w:val="12"/>
        </w:numPr>
        <w:spacing w:before="60" w:after="60"/>
        <w:contextualSpacing w:val="0"/>
        <w:rPr>
          <w:snapToGrid w:val="0"/>
          <w:lang w:val="is-IS"/>
        </w:rPr>
      </w:pPr>
      <w:r w:rsidRPr="008436F2">
        <w:rPr>
          <w:snapToGrid w:val="0"/>
          <w:lang w:val="is-IS"/>
        </w:rPr>
        <w:t xml:space="preserve">Pöruð viðskipti (e. </w:t>
      </w:r>
      <w:proofErr w:type="spellStart"/>
      <w:r w:rsidRPr="008436F2">
        <w:rPr>
          <w:snapToGrid w:val="0"/>
          <w:lang w:val="is-IS"/>
        </w:rPr>
        <w:t>automatch</w:t>
      </w:r>
      <w:proofErr w:type="spellEnd"/>
      <w:r w:rsidRPr="008436F2">
        <w:rPr>
          <w:snapToGrid w:val="0"/>
          <w:lang w:val="is-IS"/>
        </w:rPr>
        <w:t xml:space="preserve"> </w:t>
      </w:r>
      <w:proofErr w:type="spellStart"/>
      <w:r w:rsidRPr="008436F2">
        <w:rPr>
          <w:snapToGrid w:val="0"/>
          <w:lang w:val="is-IS"/>
        </w:rPr>
        <w:t>trade</w:t>
      </w:r>
      <w:proofErr w:type="spellEnd"/>
      <w:r w:rsidRPr="008436F2">
        <w:rPr>
          <w:snapToGrid w:val="0"/>
          <w:lang w:val="is-IS"/>
        </w:rPr>
        <w:t>)</w:t>
      </w:r>
    </w:p>
    <w:p w14:paraId="1B83B7C9" w14:textId="77777777" w:rsidR="0061648E" w:rsidRPr="008436F2" w:rsidRDefault="0061648E" w:rsidP="00867851">
      <w:pPr>
        <w:pStyle w:val="Mlsgreinlista"/>
        <w:numPr>
          <w:ilvl w:val="6"/>
          <w:numId w:val="12"/>
        </w:numPr>
        <w:spacing w:before="60" w:after="60"/>
        <w:contextualSpacing w:val="0"/>
        <w:rPr>
          <w:snapToGrid w:val="0"/>
          <w:lang w:val="is-IS"/>
        </w:rPr>
      </w:pPr>
      <w:r w:rsidRPr="008436F2">
        <w:rPr>
          <w:snapToGrid w:val="0"/>
          <w:lang w:val="is-IS"/>
        </w:rPr>
        <w:t>Grunntegundir tilboða</w:t>
      </w:r>
    </w:p>
    <w:p w14:paraId="272E6613" w14:textId="77777777" w:rsidR="0061648E" w:rsidRPr="008436F2" w:rsidRDefault="0061648E" w:rsidP="00867851">
      <w:pPr>
        <w:pStyle w:val="Mlsgreinlista"/>
        <w:numPr>
          <w:ilvl w:val="6"/>
          <w:numId w:val="12"/>
        </w:numPr>
        <w:spacing w:before="60" w:after="60"/>
        <w:contextualSpacing w:val="0"/>
        <w:rPr>
          <w:snapToGrid w:val="0"/>
          <w:lang w:val="is-IS"/>
        </w:rPr>
      </w:pPr>
      <w:r w:rsidRPr="008436F2">
        <w:rPr>
          <w:snapToGrid w:val="0"/>
          <w:lang w:val="is-IS"/>
        </w:rPr>
        <w:t xml:space="preserve">Tilboð með hámarki/lágmarki (e. </w:t>
      </w:r>
      <w:proofErr w:type="spellStart"/>
      <w:r w:rsidRPr="008436F2">
        <w:rPr>
          <w:snapToGrid w:val="0"/>
          <w:lang w:val="is-IS"/>
        </w:rPr>
        <w:t>limit</w:t>
      </w:r>
      <w:proofErr w:type="spellEnd"/>
      <w:r w:rsidRPr="008436F2">
        <w:rPr>
          <w:snapToGrid w:val="0"/>
          <w:lang w:val="is-IS"/>
        </w:rPr>
        <w:t xml:space="preserve"> </w:t>
      </w:r>
      <w:proofErr w:type="spellStart"/>
      <w:r w:rsidRPr="008436F2">
        <w:rPr>
          <w:snapToGrid w:val="0"/>
          <w:lang w:val="is-IS"/>
        </w:rPr>
        <w:t>order</w:t>
      </w:r>
      <w:proofErr w:type="spellEnd"/>
      <w:r w:rsidRPr="008436F2">
        <w:rPr>
          <w:snapToGrid w:val="0"/>
          <w:lang w:val="is-IS"/>
        </w:rPr>
        <w:t>) – skilyrt tilboð</w:t>
      </w:r>
    </w:p>
    <w:p w14:paraId="3A0EA864" w14:textId="77777777" w:rsidR="0061648E" w:rsidRPr="008436F2" w:rsidRDefault="0061648E" w:rsidP="00867851">
      <w:pPr>
        <w:pStyle w:val="Mlsgreinlista"/>
        <w:numPr>
          <w:ilvl w:val="6"/>
          <w:numId w:val="12"/>
        </w:numPr>
        <w:spacing w:before="60" w:after="60"/>
        <w:contextualSpacing w:val="0"/>
        <w:rPr>
          <w:snapToGrid w:val="0"/>
          <w:lang w:val="is-IS"/>
        </w:rPr>
      </w:pPr>
      <w:r w:rsidRPr="008436F2">
        <w:rPr>
          <w:snapToGrid w:val="0"/>
          <w:lang w:val="is-IS"/>
        </w:rPr>
        <w:t xml:space="preserve">Markaðstilboð (e. </w:t>
      </w:r>
      <w:proofErr w:type="spellStart"/>
      <w:r w:rsidRPr="008436F2">
        <w:rPr>
          <w:snapToGrid w:val="0"/>
          <w:lang w:val="is-IS"/>
        </w:rPr>
        <w:t>market</w:t>
      </w:r>
      <w:proofErr w:type="spellEnd"/>
      <w:r w:rsidRPr="008436F2">
        <w:rPr>
          <w:snapToGrid w:val="0"/>
          <w:lang w:val="is-IS"/>
        </w:rPr>
        <w:t xml:space="preserve"> </w:t>
      </w:r>
      <w:proofErr w:type="spellStart"/>
      <w:r w:rsidRPr="008436F2">
        <w:rPr>
          <w:snapToGrid w:val="0"/>
          <w:lang w:val="is-IS"/>
        </w:rPr>
        <w:t>order</w:t>
      </w:r>
      <w:proofErr w:type="spellEnd"/>
      <w:r w:rsidRPr="008436F2">
        <w:rPr>
          <w:snapToGrid w:val="0"/>
          <w:lang w:val="is-IS"/>
        </w:rPr>
        <w:t>)</w:t>
      </w:r>
    </w:p>
    <w:p w14:paraId="5F5ED4B9" w14:textId="77777777" w:rsidR="0061648E" w:rsidRPr="008436F2" w:rsidRDefault="0061648E" w:rsidP="00867851">
      <w:pPr>
        <w:pStyle w:val="Mlsgreinlista"/>
        <w:numPr>
          <w:ilvl w:val="6"/>
          <w:numId w:val="12"/>
        </w:numPr>
        <w:spacing w:before="60" w:after="60"/>
        <w:contextualSpacing w:val="0"/>
        <w:rPr>
          <w:snapToGrid w:val="0"/>
          <w:lang w:val="is-IS"/>
        </w:rPr>
      </w:pPr>
      <w:r w:rsidRPr="008436F2">
        <w:rPr>
          <w:snapToGrid w:val="0"/>
          <w:lang w:val="is-IS"/>
        </w:rPr>
        <w:t xml:space="preserve">Einkenni tilboðs (e. </w:t>
      </w:r>
      <w:proofErr w:type="spellStart"/>
      <w:r w:rsidRPr="008436F2">
        <w:rPr>
          <w:snapToGrid w:val="0"/>
          <w:lang w:val="is-IS"/>
        </w:rPr>
        <w:t>attributes</w:t>
      </w:r>
      <w:proofErr w:type="spellEnd"/>
      <w:r w:rsidRPr="008436F2">
        <w:rPr>
          <w:snapToGrid w:val="0"/>
          <w:lang w:val="is-IS"/>
        </w:rPr>
        <w:t>)</w:t>
      </w:r>
    </w:p>
    <w:p w14:paraId="5413B996" w14:textId="77777777" w:rsidR="0061648E" w:rsidRPr="008436F2" w:rsidRDefault="0061648E" w:rsidP="00867851">
      <w:pPr>
        <w:pStyle w:val="Mlsgreinlista"/>
        <w:numPr>
          <w:ilvl w:val="6"/>
          <w:numId w:val="12"/>
        </w:numPr>
        <w:spacing w:before="60" w:after="60"/>
        <w:contextualSpacing w:val="0"/>
        <w:rPr>
          <w:snapToGrid w:val="0"/>
          <w:lang w:val="is-IS"/>
        </w:rPr>
      </w:pPr>
      <w:r w:rsidRPr="008436F2">
        <w:rPr>
          <w:snapToGrid w:val="0"/>
          <w:lang w:val="is-IS"/>
        </w:rPr>
        <w:t xml:space="preserve">Gildistími tilboðs (e. </w:t>
      </w:r>
      <w:proofErr w:type="spellStart"/>
      <w:r w:rsidRPr="008436F2">
        <w:rPr>
          <w:snapToGrid w:val="0"/>
          <w:lang w:val="is-IS"/>
        </w:rPr>
        <w:t>time</w:t>
      </w:r>
      <w:proofErr w:type="spellEnd"/>
      <w:r w:rsidRPr="008436F2">
        <w:rPr>
          <w:snapToGrid w:val="0"/>
          <w:lang w:val="is-IS"/>
        </w:rPr>
        <w:t xml:space="preserve"> </w:t>
      </w:r>
      <w:proofErr w:type="spellStart"/>
      <w:r w:rsidRPr="008436F2">
        <w:rPr>
          <w:snapToGrid w:val="0"/>
          <w:lang w:val="is-IS"/>
        </w:rPr>
        <w:t>in</w:t>
      </w:r>
      <w:proofErr w:type="spellEnd"/>
      <w:r w:rsidRPr="008436F2">
        <w:rPr>
          <w:snapToGrid w:val="0"/>
          <w:lang w:val="is-IS"/>
        </w:rPr>
        <w:t xml:space="preserve"> </w:t>
      </w:r>
      <w:proofErr w:type="spellStart"/>
      <w:r w:rsidRPr="008436F2">
        <w:rPr>
          <w:snapToGrid w:val="0"/>
          <w:lang w:val="is-IS"/>
        </w:rPr>
        <w:t>force</w:t>
      </w:r>
      <w:proofErr w:type="spellEnd"/>
      <w:r w:rsidRPr="008436F2">
        <w:rPr>
          <w:snapToGrid w:val="0"/>
          <w:lang w:val="is-IS"/>
        </w:rPr>
        <w:t>)</w:t>
      </w:r>
    </w:p>
    <w:p w14:paraId="13C39D6A" w14:textId="77777777" w:rsidR="0061648E" w:rsidRPr="008436F2" w:rsidRDefault="0061648E" w:rsidP="00867851">
      <w:pPr>
        <w:pStyle w:val="Mlsgreinlista"/>
        <w:numPr>
          <w:ilvl w:val="5"/>
          <w:numId w:val="12"/>
        </w:numPr>
        <w:spacing w:before="60" w:after="60"/>
        <w:contextualSpacing w:val="0"/>
        <w:rPr>
          <w:snapToGrid w:val="0"/>
          <w:lang w:val="is-IS"/>
        </w:rPr>
      </w:pPr>
      <w:r w:rsidRPr="008436F2">
        <w:rPr>
          <w:snapToGrid w:val="0"/>
          <w:lang w:val="is-IS"/>
        </w:rPr>
        <w:t xml:space="preserve">Tilkynnt viðskipti (e. </w:t>
      </w:r>
      <w:proofErr w:type="spellStart"/>
      <w:r w:rsidRPr="008436F2">
        <w:rPr>
          <w:snapToGrid w:val="0"/>
          <w:lang w:val="is-IS"/>
        </w:rPr>
        <w:t>reported</w:t>
      </w:r>
      <w:proofErr w:type="spellEnd"/>
      <w:r w:rsidRPr="008436F2">
        <w:rPr>
          <w:snapToGrid w:val="0"/>
          <w:lang w:val="is-IS"/>
        </w:rPr>
        <w:t xml:space="preserve"> </w:t>
      </w:r>
      <w:proofErr w:type="spellStart"/>
      <w:r w:rsidRPr="008436F2">
        <w:rPr>
          <w:snapToGrid w:val="0"/>
          <w:lang w:val="is-IS"/>
        </w:rPr>
        <w:t>trades</w:t>
      </w:r>
      <w:proofErr w:type="spellEnd"/>
      <w:r w:rsidRPr="008436F2">
        <w:rPr>
          <w:snapToGrid w:val="0"/>
          <w:lang w:val="is-IS"/>
        </w:rPr>
        <w:t>)</w:t>
      </w:r>
    </w:p>
    <w:p w14:paraId="527AB0E4" w14:textId="77777777" w:rsidR="0061648E" w:rsidRPr="008436F2" w:rsidRDefault="0061648E" w:rsidP="00867851">
      <w:pPr>
        <w:pStyle w:val="Mlsgreinlista"/>
        <w:numPr>
          <w:ilvl w:val="5"/>
          <w:numId w:val="12"/>
        </w:numPr>
        <w:spacing w:before="60" w:after="60"/>
        <w:contextualSpacing w:val="0"/>
        <w:rPr>
          <w:snapToGrid w:val="0"/>
          <w:lang w:val="is-IS"/>
        </w:rPr>
      </w:pPr>
      <w:r w:rsidRPr="008436F2">
        <w:rPr>
          <w:snapToGrid w:val="0"/>
          <w:lang w:val="is-IS"/>
        </w:rPr>
        <w:t xml:space="preserve">Viðskipti utan viðskiptavettvangs (e. </w:t>
      </w:r>
      <w:proofErr w:type="spellStart"/>
      <w:r w:rsidRPr="008436F2">
        <w:rPr>
          <w:snapToGrid w:val="0"/>
          <w:lang w:val="is-IS"/>
        </w:rPr>
        <w:t>over-the-counter</w:t>
      </w:r>
      <w:proofErr w:type="spellEnd"/>
      <w:r w:rsidRPr="008436F2">
        <w:rPr>
          <w:snapToGrid w:val="0"/>
          <w:lang w:val="is-IS"/>
        </w:rPr>
        <w:t>, OTC)</w:t>
      </w:r>
      <w:r w:rsidRPr="008436F2">
        <w:rPr>
          <w:snapToGrid w:val="0"/>
          <w:lang w:val="is-IS"/>
        </w:rPr>
        <w:tab/>
      </w:r>
      <w:r w:rsidRPr="008436F2">
        <w:rPr>
          <w:snapToGrid w:val="0"/>
          <w:lang w:val="is-IS"/>
        </w:rPr>
        <w:tab/>
      </w:r>
      <w:r w:rsidRPr="008436F2">
        <w:rPr>
          <w:snapToGrid w:val="0"/>
          <w:lang w:val="is-IS"/>
        </w:rPr>
        <w:tab/>
      </w:r>
      <w:r w:rsidRPr="008436F2">
        <w:rPr>
          <w:snapToGrid w:val="0"/>
          <w:lang w:val="is-IS"/>
        </w:rPr>
        <w:tab/>
      </w:r>
    </w:p>
    <w:p w14:paraId="47E0FC4F"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Mælikvarðar á virkni markaðar</w:t>
      </w:r>
    </w:p>
    <w:p w14:paraId="1D3C489B" w14:textId="77777777" w:rsidR="0061648E" w:rsidRPr="008436F2" w:rsidRDefault="0061648E" w:rsidP="00867851">
      <w:pPr>
        <w:pStyle w:val="Mlsgreinlista"/>
        <w:numPr>
          <w:ilvl w:val="4"/>
          <w:numId w:val="12"/>
        </w:numPr>
        <w:spacing w:before="60" w:after="60"/>
        <w:contextualSpacing w:val="0"/>
        <w:rPr>
          <w:snapToGrid w:val="0"/>
          <w:lang w:val="is-IS"/>
        </w:rPr>
      </w:pPr>
      <w:r w:rsidRPr="008436F2">
        <w:rPr>
          <w:snapToGrid w:val="0"/>
          <w:lang w:val="is-IS"/>
        </w:rPr>
        <w:t xml:space="preserve">Seljanleiki (e. </w:t>
      </w:r>
      <w:proofErr w:type="spellStart"/>
      <w:r w:rsidRPr="008436F2">
        <w:rPr>
          <w:snapToGrid w:val="0"/>
          <w:lang w:val="is-IS"/>
        </w:rPr>
        <w:t>liquidity</w:t>
      </w:r>
      <w:proofErr w:type="spellEnd"/>
      <w:r w:rsidRPr="008436F2">
        <w:rPr>
          <w:snapToGrid w:val="0"/>
          <w:lang w:val="is-IS"/>
        </w:rPr>
        <w:t>)</w:t>
      </w:r>
    </w:p>
    <w:p w14:paraId="2CBA16FC" w14:textId="77777777" w:rsidR="0061648E" w:rsidRPr="008436F2" w:rsidRDefault="0061648E" w:rsidP="00867851">
      <w:pPr>
        <w:pStyle w:val="Mlsgreinlista"/>
        <w:numPr>
          <w:ilvl w:val="5"/>
          <w:numId w:val="12"/>
        </w:numPr>
        <w:spacing w:before="60" w:after="60"/>
        <w:contextualSpacing w:val="0"/>
        <w:rPr>
          <w:snapToGrid w:val="0"/>
          <w:lang w:val="is-IS"/>
        </w:rPr>
      </w:pPr>
      <w:r w:rsidRPr="008436F2">
        <w:rPr>
          <w:snapToGrid w:val="0"/>
          <w:lang w:val="is-IS"/>
        </w:rPr>
        <w:t xml:space="preserve">Dýpt (e. </w:t>
      </w:r>
      <w:proofErr w:type="spellStart"/>
      <w:r w:rsidRPr="008436F2">
        <w:rPr>
          <w:snapToGrid w:val="0"/>
          <w:lang w:val="is-IS"/>
        </w:rPr>
        <w:t>depth</w:t>
      </w:r>
      <w:proofErr w:type="spellEnd"/>
      <w:r w:rsidRPr="008436F2">
        <w:rPr>
          <w:snapToGrid w:val="0"/>
          <w:lang w:val="is-IS"/>
        </w:rPr>
        <w:t>)</w:t>
      </w:r>
    </w:p>
    <w:p w14:paraId="7A108F9E" w14:textId="77777777" w:rsidR="0061648E" w:rsidRPr="008436F2" w:rsidRDefault="0061648E" w:rsidP="00867851">
      <w:pPr>
        <w:pStyle w:val="Mlsgreinlista"/>
        <w:numPr>
          <w:ilvl w:val="5"/>
          <w:numId w:val="12"/>
        </w:numPr>
        <w:spacing w:before="60" w:after="60"/>
        <w:contextualSpacing w:val="0"/>
        <w:rPr>
          <w:snapToGrid w:val="0"/>
          <w:lang w:val="is-IS"/>
        </w:rPr>
      </w:pPr>
      <w:r w:rsidRPr="008436F2">
        <w:rPr>
          <w:snapToGrid w:val="0"/>
          <w:lang w:val="is-IS"/>
        </w:rPr>
        <w:t xml:space="preserve">Viðskiptamagn (e. </w:t>
      </w:r>
      <w:proofErr w:type="spellStart"/>
      <w:r w:rsidRPr="008436F2">
        <w:rPr>
          <w:snapToGrid w:val="0"/>
          <w:lang w:val="is-IS"/>
        </w:rPr>
        <w:t>trading</w:t>
      </w:r>
      <w:proofErr w:type="spellEnd"/>
      <w:r w:rsidRPr="008436F2">
        <w:rPr>
          <w:snapToGrid w:val="0"/>
          <w:lang w:val="is-IS"/>
        </w:rPr>
        <w:t xml:space="preserve"> </w:t>
      </w:r>
      <w:proofErr w:type="spellStart"/>
      <w:r w:rsidRPr="008436F2">
        <w:rPr>
          <w:snapToGrid w:val="0"/>
          <w:lang w:val="is-IS"/>
        </w:rPr>
        <w:t>volume</w:t>
      </w:r>
      <w:proofErr w:type="spellEnd"/>
      <w:r w:rsidRPr="008436F2">
        <w:rPr>
          <w:snapToGrid w:val="0"/>
          <w:lang w:val="is-IS"/>
        </w:rPr>
        <w:t>)</w:t>
      </w:r>
    </w:p>
    <w:p w14:paraId="6862AAF0" w14:textId="77777777" w:rsidR="0061648E" w:rsidRPr="008436F2" w:rsidRDefault="0061648E" w:rsidP="00867851">
      <w:pPr>
        <w:pStyle w:val="Mlsgreinlista"/>
        <w:numPr>
          <w:ilvl w:val="5"/>
          <w:numId w:val="12"/>
        </w:numPr>
        <w:spacing w:before="60" w:after="60"/>
        <w:contextualSpacing w:val="0"/>
        <w:rPr>
          <w:snapToGrid w:val="0"/>
          <w:lang w:val="is-IS"/>
        </w:rPr>
      </w:pPr>
      <w:r w:rsidRPr="008436F2">
        <w:rPr>
          <w:snapToGrid w:val="0"/>
          <w:lang w:val="is-IS"/>
        </w:rPr>
        <w:t xml:space="preserve">Veltuhraði (e. </w:t>
      </w:r>
      <w:proofErr w:type="spellStart"/>
      <w:r w:rsidRPr="008436F2">
        <w:rPr>
          <w:snapToGrid w:val="0"/>
          <w:lang w:val="is-IS"/>
        </w:rPr>
        <w:t>turnover</w:t>
      </w:r>
      <w:proofErr w:type="spellEnd"/>
      <w:r w:rsidRPr="008436F2">
        <w:rPr>
          <w:snapToGrid w:val="0"/>
          <w:lang w:val="is-IS"/>
        </w:rPr>
        <w:t xml:space="preserve"> </w:t>
      </w:r>
      <w:proofErr w:type="spellStart"/>
      <w:r w:rsidRPr="008436F2">
        <w:rPr>
          <w:snapToGrid w:val="0"/>
          <w:lang w:val="is-IS"/>
        </w:rPr>
        <w:t>ratio</w:t>
      </w:r>
      <w:proofErr w:type="spellEnd"/>
      <w:r w:rsidRPr="008436F2">
        <w:rPr>
          <w:snapToGrid w:val="0"/>
          <w:lang w:val="is-IS"/>
        </w:rPr>
        <w:t>)</w:t>
      </w:r>
    </w:p>
    <w:p w14:paraId="2C44B3D9" w14:textId="77777777" w:rsidR="0061648E" w:rsidRPr="008436F2" w:rsidRDefault="0061648E" w:rsidP="00867851">
      <w:pPr>
        <w:pStyle w:val="Mlsgreinlista"/>
        <w:numPr>
          <w:ilvl w:val="5"/>
          <w:numId w:val="12"/>
        </w:numPr>
        <w:spacing w:before="60" w:after="60"/>
        <w:contextualSpacing w:val="0"/>
        <w:rPr>
          <w:snapToGrid w:val="0"/>
          <w:lang w:val="is-IS"/>
        </w:rPr>
      </w:pPr>
      <w:r w:rsidRPr="008436F2">
        <w:rPr>
          <w:snapToGrid w:val="0"/>
          <w:lang w:val="is-IS"/>
        </w:rPr>
        <w:t xml:space="preserve">Verðbil (e. </w:t>
      </w:r>
      <w:proofErr w:type="spellStart"/>
      <w:r w:rsidRPr="008436F2">
        <w:rPr>
          <w:snapToGrid w:val="0"/>
          <w:lang w:val="is-IS"/>
        </w:rPr>
        <w:t>spread</w:t>
      </w:r>
      <w:proofErr w:type="spellEnd"/>
      <w:r w:rsidRPr="008436F2">
        <w:rPr>
          <w:snapToGrid w:val="0"/>
          <w:lang w:val="is-IS"/>
        </w:rPr>
        <w:t>) og annar kostnaður við viðskipti</w:t>
      </w:r>
    </w:p>
    <w:p w14:paraId="62B44C91" w14:textId="77777777" w:rsidR="0061648E" w:rsidRPr="008436F2" w:rsidRDefault="0061648E" w:rsidP="00867851">
      <w:pPr>
        <w:pStyle w:val="Mlsgreinlista"/>
        <w:numPr>
          <w:ilvl w:val="5"/>
          <w:numId w:val="12"/>
        </w:numPr>
        <w:spacing w:before="60" w:after="60"/>
        <w:contextualSpacing w:val="0"/>
        <w:rPr>
          <w:snapToGrid w:val="0"/>
          <w:lang w:val="is-IS"/>
        </w:rPr>
      </w:pPr>
      <w:r w:rsidRPr="008436F2">
        <w:rPr>
          <w:snapToGrid w:val="0"/>
          <w:lang w:val="is-IS"/>
        </w:rPr>
        <w:t xml:space="preserve">Hraði viðskipta (e. </w:t>
      </w:r>
      <w:proofErr w:type="spellStart"/>
      <w:r w:rsidRPr="008436F2">
        <w:rPr>
          <w:snapToGrid w:val="0"/>
          <w:lang w:val="is-IS"/>
        </w:rPr>
        <w:t>immediacy</w:t>
      </w:r>
      <w:proofErr w:type="spellEnd"/>
      <w:r w:rsidRPr="008436F2">
        <w:rPr>
          <w:snapToGrid w:val="0"/>
          <w:lang w:val="is-IS"/>
        </w:rPr>
        <w:t>)</w:t>
      </w:r>
      <w:r w:rsidRPr="008436F2">
        <w:rPr>
          <w:snapToGrid w:val="0"/>
          <w:lang w:val="is-IS"/>
        </w:rPr>
        <w:tab/>
      </w:r>
      <w:r w:rsidRPr="008436F2">
        <w:rPr>
          <w:snapToGrid w:val="0"/>
          <w:lang w:val="is-IS"/>
        </w:rPr>
        <w:tab/>
      </w:r>
    </w:p>
    <w:p w14:paraId="39EA547B"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Skortsala</w:t>
      </w:r>
    </w:p>
    <w:p w14:paraId="6DB7CB8C" w14:textId="77777777" w:rsidR="0061648E" w:rsidRPr="008436F2" w:rsidRDefault="0061648E" w:rsidP="00867851">
      <w:pPr>
        <w:pStyle w:val="Mlsgreinlista"/>
        <w:numPr>
          <w:ilvl w:val="4"/>
          <w:numId w:val="12"/>
        </w:numPr>
        <w:spacing w:before="60" w:after="60"/>
        <w:contextualSpacing w:val="0"/>
        <w:rPr>
          <w:snapToGrid w:val="0"/>
          <w:lang w:val="is-IS"/>
        </w:rPr>
      </w:pPr>
      <w:r w:rsidRPr="008436F2">
        <w:rPr>
          <w:snapToGrid w:val="0"/>
          <w:lang w:val="is-IS"/>
        </w:rPr>
        <w:t>Skilgreining</w:t>
      </w:r>
    </w:p>
    <w:p w14:paraId="3F08A408" w14:textId="77777777" w:rsidR="0061648E" w:rsidRPr="008436F2" w:rsidRDefault="0061648E" w:rsidP="00867851">
      <w:pPr>
        <w:pStyle w:val="Mlsgreinlista"/>
        <w:numPr>
          <w:ilvl w:val="4"/>
          <w:numId w:val="12"/>
        </w:numPr>
        <w:spacing w:before="60" w:after="60"/>
        <w:contextualSpacing w:val="0"/>
        <w:rPr>
          <w:snapToGrid w:val="0"/>
          <w:lang w:val="is-IS"/>
        </w:rPr>
      </w:pPr>
      <w:r w:rsidRPr="008436F2">
        <w:rPr>
          <w:snapToGrid w:val="0"/>
          <w:lang w:val="is-IS"/>
        </w:rPr>
        <w:t>Skortsöluferli</w:t>
      </w:r>
    </w:p>
    <w:p w14:paraId="4989AF95" w14:textId="77777777" w:rsidR="0061648E" w:rsidRPr="008436F2" w:rsidRDefault="0061648E" w:rsidP="00867851">
      <w:pPr>
        <w:pStyle w:val="Mlsgreinlista"/>
        <w:numPr>
          <w:ilvl w:val="4"/>
          <w:numId w:val="12"/>
        </w:numPr>
        <w:spacing w:before="60" w:after="60"/>
        <w:contextualSpacing w:val="0"/>
        <w:rPr>
          <w:snapToGrid w:val="0"/>
          <w:lang w:val="is-IS"/>
        </w:rPr>
      </w:pPr>
      <w:r w:rsidRPr="008436F2">
        <w:rPr>
          <w:snapToGrid w:val="0"/>
          <w:lang w:val="is-IS"/>
        </w:rPr>
        <w:t xml:space="preserve">Nakin skortsala (e. </w:t>
      </w:r>
      <w:proofErr w:type="spellStart"/>
      <w:r w:rsidRPr="008436F2">
        <w:rPr>
          <w:snapToGrid w:val="0"/>
          <w:lang w:val="is-IS"/>
        </w:rPr>
        <w:t>naked</w:t>
      </w:r>
      <w:proofErr w:type="spellEnd"/>
      <w:r w:rsidRPr="008436F2">
        <w:rPr>
          <w:snapToGrid w:val="0"/>
          <w:lang w:val="is-IS"/>
        </w:rPr>
        <w:t xml:space="preserve"> </w:t>
      </w:r>
      <w:proofErr w:type="spellStart"/>
      <w:r w:rsidRPr="008436F2">
        <w:rPr>
          <w:snapToGrid w:val="0"/>
          <w:lang w:val="is-IS"/>
        </w:rPr>
        <w:t>short</w:t>
      </w:r>
      <w:proofErr w:type="spellEnd"/>
      <w:r w:rsidRPr="008436F2">
        <w:rPr>
          <w:snapToGrid w:val="0"/>
          <w:lang w:val="is-IS"/>
        </w:rPr>
        <w:t>) og takmarkanir á henni</w:t>
      </w:r>
    </w:p>
    <w:p w14:paraId="4221B774" w14:textId="77777777" w:rsidR="0061648E" w:rsidRPr="008436F2" w:rsidRDefault="0061648E" w:rsidP="00867851">
      <w:pPr>
        <w:pStyle w:val="Mlsgreinlista"/>
        <w:numPr>
          <w:ilvl w:val="4"/>
          <w:numId w:val="12"/>
        </w:numPr>
        <w:spacing w:before="60" w:after="60"/>
        <w:contextualSpacing w:val="0"/>
        <w:rPr>
          <w:snapToGrid w:val="0"/>
          <w:lang w:val="is-IS"/>
        </w:rPr>
      </w:pPr>
      <w:r w:rsidRPr="008436F2">
        <w:rPr>
          <w:snapToGrid w:val="0"/>
          <w:lang w:val="is-IS"/>
        </w:rPr>
        <w:t>Rök með skortsölu</w:t>
      </w:r>
    </w:p>
    <w:p w14:paraId="2287AC31" w14:textId="77777777" w:rsidR="0061648E" w:rsidRPr="008436F2" w:rsidRDefault="0061648E" w:rsidP="00867851">
      <w:pPr>
        <w:pStyle w:val="Mlsgreinlista"/>
        <w:numPr>
          <w:ilvl w:val="4"/>
          <w:numId w:val="12"/>
        </w:numPr>
        <w:spacing w:before="60" w:after="60"/>
        <w:contextualSpacing w:val="0"/>
        <w:rPr>
          <w:snapToGrid w:val="0"/>
          <w:lang w:val="is-IS"/>
        </w:rPr>
      </w:pPr>
      <w:r w:rsidRPr="008436F2">
        <w:rPr>
          <w:snapToGrid w:val="0"/>
          <w:lang w:val="is-IS"/>
        </w:rPr>
        <w:t>Rök gegn skortsölu</w:t>
      </w:r>
    </w:p>
    <w:p w14:paraId="49E59F7A" w14:textId="77777777" w:rsidR="0061648E" w:rsidRPr="008436F2" w:rsidRDefault="0061648E" w:rsidP="00867851">
      <w:pPr>
        <w:pStyle w:val="Mlsgreinlista"/>
        <w:numPr>
          <w:ilvl w:val="4"/>
          <w:numId w:val="12"/>
        </w:numPr>
        <w:spacing w:before="60" w:after="60"/>
        <w:contextualSpacing w:val="0"/>
        <w:rPr>
          <w:snapToGrid w:val="0"/>
          <w:lang w:val="is-IS"/>
        </w:rPr>
      </w:pPr>
      <w:r w:rsidRPr="008436F2">
        <w:rPr>
          <w:snapToGrid w:val="0"/>
          <w:lang w:val="is-IS"/>
        </w:rPr>
        <w:t xml:space="preserve">Skortsöluhlutfall (e. </w:t>
      </w:r>
      <w:proofErr w:type="spellStart"/>
      <w:r w:rsidRPr="008436F2">
        <w:rPr>
          <w:snapToGrid w:val="0"/>
          <w:lang w:val="is-IS"/>
        </w:rPr>
        <w:t>short</w:t>
      </w:r>
      <w:proofErr w:type="spellEnd"/>
      <w:r w:rsidRPr="008436F2">
        <w:rPr>
          <w:snapToGrid w:val="0"/>
          <w:lang w:val="is-IS"/>
        </w:rPr>
        <w:t xml:space="preserve"> </w:t>
      </w:r>
      <w:proofErr w:type="spellStart"/>
      <w:r w:rsidRPr="008436F2">
        <w:rPr>
          <w:snapToGrid w:val="0"/>
          <w:lang w:val="is-IS"/>
        </w:rPr>
        <w:t>interest</w:t>
      </w:r>
      <w:proofErr w:type="spellEnd"/>
      <w:r w:rsidRPr="008436F2">
        <w:rPr>
          <w:snapToGrid w:val="0"/>
          <w:lang w:val="is-IS"/>
        </w:rPr>
        <w:t xml:space="preserve"> </w:t>
      </w:r>
      <w:proofErr w:type="spellStart"/>
      <w:r w:rsidRPr="008436F2">
        <w:rPr>
          <w:snapToGrid w:val="0"/>
          <w:lang w:val="is-IS"/>
        </w:rPr>
        <w:t>ratio</w:t>
      </w:r>
      <w:proofErr w:type="spellEnd"/>
      <w:r w:rsidRPr="008436F2">
        <w:rPr>
          <w:snapToGrid w:val="0"/>
          <w:lang w:val="is-IS"/>
        </w:rPr>
        <w:t>)</w:t>
      </w:r>
    </w:p>
    <w:p w14:paraId="0923F6B2" w14:textId="77777777" w:rsidR="0061648E" w:rsidRPr="008436F2" w:rsidRDefault="0061648E" w:rsidP="00867851">
      <w:pPr>
        <w:pStyle w:val="Mlsgreinlista"/>
        <w:numPr>
          <w:ilvl w:val="4"/>
          <w:numId w:val="12"/>
        </w:numPr>
        <w:spacing w:before="60" w:after="60"/>
        <w:contextualSpacing w:val="0"/>
        <w:rPr>
          <w:snapToGrid w:val="0"/>
          <w:lang w:val="is-IS"/>
        </w:rPr>
      </w:pPr>
      <w:r w:rsidRPr="008436F2">
        <w:rPr>
          <w:snapToGrid w:val="0"/>
          <w:lang w:val="is-IS"/>
        </w:rPr>
        <w:t xml:space="preserve">Skortsalaþvingun (e. </w:t>
      </w:r>
      <w:proofErr w:type="spellStart"/>
      <w:r w:rsidRPr="008436F2">
        <w:rPr>
          <w:snapToGrid w:val="0"/>
          <w:lang w:val="is-IS"/>
        </w:rPr>
        <w:t>short</w:t>
      </w:r>
      <w:proofErr w:type="spellEnd"/>
      <w:r w:rsidRPr="008436F2">
        <w:rPr>
          <w:snapToGrid w:val="0"/>
          <w:lang w:val="is-IS"/>
        </w:rPr>
        <w:t xml:space="preserve"> </w:t>
      </w:r>
      <w:proofErr w:type="spellStart"/>
      <w:r w:rsidRPr="008436F2">
        <w:rPr>
          <w:snapToGrid w:val="0"/>
          <w:lang w:val="is-IS"/>
        </w:rPr>
        <w:t>squeeze</w:t>
      </w:r>
      <w:proofErr w:type="spellEnd"/>
      <w:r w:rsidRPr="008436F2">
        <w:rPr>
          <w:snapToGrid w:val="0"/>
          <w:lang w:val="is-IS"/>
        </w:rPr>
        <w:t>)</w:t>
      </w:r>
    </w:p>
    <w:p w14:paraId="43BBC94E"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Verðbréfavísitölur</w:t>
      </w:r>
    </w:p>
    <w:p w14:paraId="1626897C" w14:textId="77777777" w:rsidR="0061648E" w:rsidRPr="008436F2" w:rsidRDefault="0061648E" w:rsidP="00867851">
      <w:pPr>
        <w:pStyle w:val="Mlsgreinlista"/>
        <w:numPr>
          <w:ilvl w:val="4"/>
          <w:numId w:val="12"/>
        </w:numPr>
        <w:spacing w:before="60" w:after="60"/>
        <w:contextualSpacing w:val="0"/>
        <w:rPr>
          <w:snapToGrid w:val="0"/>
          <w:lang w:val="is-IS"/>
        </w:rPr>
      </w:pPr>
      <w:r w:rsidRPr="008436F2">
        <w:rPr>
          <w:snapToGrid w:val="0"/>
          <w:lang w:val="is-IS"/>
        </w:rPr>
        <w:t>Skilgreining vísitölu</w:t>
      </w:r>
    </w:p>
    <w:p w14:paraId="5F750CD9" w14:textId="77777777" w:rsidR="0061648E" w:rsidRPr="008436F2" w:rsidRDefault="0061648E" w:rsidP="00867851">
      <w:pPr>
        <w:pStyle w:val="Mlsgreinlista"/>
        <w:numPr>
          <w:ilvl w:val="4"/>
          <w:numId w:val="12"/>
        </w:numPr>
        <w:spacing w:before="60" w:after="60"/>
        <w:contextualSpacing w:val="0"/>
        <w:rPr>
          <w:snapToGrid w:val="0"/>
          <w:lang w:val="is-IS"/>
        </w:rPr>
      </w:pPr>
      <w:r w:rsidRPr="008436F2">
        <w:rPr>
          <w:snapToGrid w:val="0"/>
          <w:lang w:val="is-IS"/>
        </w:rPr>
        <w:t xml:space="preserve">Tilgangur og </w:t>
      </w:r>
      <w:proofErr w:type="spellStart"/>
      <w:r w:rsidRPr="008436F2">
        <w:rPr>
          <w:snapToGrid w:val="0"/>
          <w:lang w:val="is-IS"/>
        </w:rPr>
        <w:t>nytsemi</w:t>
      </w:r>
      <w:proofErr w:type="spellEnd"/>
      <w:r w:rsidRPr="008436F2">
        <w:rPr>
          <w:snapToGrid w:val="0"/>
          <w:lang w:val="is-IS"/>
        </w:rPr>
        <w:t xml:space="preserve"> vísitalna</w:t>
      </w:r>
    </w:p>
    <w:p w14:paraId="287AC084" w14:textId="77777777" w:rsidR="0061648E" w:rsidRPr="008436F2" w:rsidRDefault="0061648E" w:rsidP="00867851">
      <w:pPr>
        <w:pStyle w:val="Mlsgreinlista"/>
        <w:numPr>
          <w:ilvl w:val="4"/>
          <w:numId w:val="12"/>
        </w:numPr>
        <w:spacing w:before="60" w:after="60"/>
        <w:contextualSpacing w:val="0"/>
        <w:rPr>
          <w:snapToGrid w:val="0"/>
          <w:lang w:val="is-IS"/>
        </w:rPr>
      </w:pPr>
      <w:r w:rsidRPr="008436F2">
        <w:rPr>
          <w:snapToGrid w:val="0"/>
          <w:lang w:val="is-IS"/>
        </w:rPr>
        <w:t>Tegundir vísitalna</w:t>
      </w:r>
    </w:p>
    <w:p w14:paraId="08386013" w14:textId="77777777" w:rsidR="0061648E" w:rsidRPr="008436F2" w:rsidRDefault="0061648E" w:rsidP="00867851">
      <w:pPr>
        <w:pStyle w:val="Mlsgreinlista"/>
        <w:numPr>
          <w:ilvl w:val="5"/>
          <w:numId w:val="12"/>
        </w:numPr>
        <w:spacing w:before="60" w:after="60"/>
        <w:contextualSpacing w:val="0"/>
        <w:rPr>
          <w:snapToGrid w:val="0"/>
          <w:lang w:val="is-IS"/>
        </w:rPr>
      </w:pPr>
      <w:r w:rsidRPr="008436F2">
        <w:rPr>
          <w:snapToGrid w:val="0"/>
          <w:lang w:val="is-IS"/>
        </w:rPr>
        <w:t>Heildarvísitölur</w:t>
      </w:r>
    </w:p>
    <w:p w14:paraId="75CA5D64" w14:textId="77777777" w:rsidR="0061648E" w:rsidRPr="008436F2" w:rsidRDefault="0061648E" w:rsidP="00867851">
      <w:pPr>
        <w:pStyle w:val="Mlsgreinlista"/>
        <w:numPr>
          <w:ilvl w:val="5"/>
          <w:numId w:val="12"/>
        </w:numPr>
        <w:spacing w:before="60" w:after="60"/>
        <w:contextualSpacing w:val="0"/>
        <w:rPr>
          <w:snapToGrid w:val="0"/>
          <w:lang w:val="is-IS"/>
        </w:rPr>
      </w:pPr>
      <w:r w:rsidRPr="008436F2">
        <w:rPr>
          <w:snapToGrid w:val="0"/>
          <w:lang w:val="is-IS"/>
        </w:rPr>
        <w:t>Viðmiðunarvísitölur</w:t>
      </w:r>
    </w:p>
    <w:p w14:paraId="6F6DB0C6" w14:textId="77777777" w:rsidR="0061648E" w:rsidRPr="008436F2" w:rsidRDefault="0061648E" w:rsidP="00867851">
      <w:pPr>
        <w:pStyle w:val="Mlsgreinlista"/>
        <w:numPr>
          <w:ilvl w:val="5"/>
          <w:numId w:val="12"/>
        </w:numPr>
        <w:spacing w:before="60" w:after="60"/>
        <w:contextualSpacing w:val="0"/>
        <w:rPr>
          <w:snapToGrid w:val="0"/>
          <w:lang w:val="is-IS"/>
        </w:rPr>
      </w:pPr>
      <w:r w:rsidRPr="008436F2">
        <w:rPr>
          <w:snapToGrid w:val="0"/>
          <w:lang w:val="is-IS"/>
        </w:rPr>
        <w:t>Undirmarkaðavísitölur</w:t>
      </w:r>
    </w:p>
    <w:p w14:paraId="5E23880D" w14:textId="77777777" w:rsidR="0061648E" w:rsidRPr="008436F2" w:rsidRDefault="0061648E" w:rsidP="00867851">
      <w:pPr>
        <w:pStyle w:val="Mlsgreinlista"/>
        <w:numPr>
          <w:ilvl w:val="5"/>
          <w:numId w:val="12"/>
        </w:numPr>
        <w:spacing w:before="60" w:after="60"/>
        <w:contextualSpacing w:val="0"/>
        <w:rPr>
          <w:snapToGrid w:val="0"/>
          <w:lang w:val="is-IS"/>
        </w:rPr>
      </w:pPr>
      <w:r w:rsidRPr="008436F2">
        <w:rPr>
          <w:snapToGrid w:val="0"/>
          <w:lang w:val="is-IS"/>
        </w:rPr>
        <w:t>Atvinnugreinavísitölur</w:t>
      </w:r>
    </w:p>
    <w:p w14:paraId="142738C3" w14:textId="77777777" w:rsidR="0061648E" w:rsidRPr="008436F2" w:rsidRDefault="0061648E" w:rsidP="00867851">
      <w:pPr>
        <w:pStyle w:val="Mlsgreinlista"/>
        <w:numPr>
          <w:ilvl w:val="4"/>
          <w:numId w:val="12"/>
        </w:numPr>
        <w:spacing w:before="60" w:after="60"/>
        <w:contextualSpacing w:val="0"/>
        <w:rPr>
          <w:snapToGrid w:val="0"/>
          <w:lang w:val="is-IS"/>
        </w:rPr>
      </w:pPr>
      <w:r w:rsidRPr="008436F2">
        <w:rPr>
          <w:snapToGrid w:val="0"/>
          <w:lang w:val="is-IS"/>
        </w:rPr>
        <w:t>Útreikningsaðferðir vísitalna</w:t>
      </w:r>
    </w:p>
    <w:p w14:paraId="3FB942BE" w14:textId="77777777" w:rsidR="0061648E" w:rsidRPr="008436F2" w:rsidRDefault="0061648E" w:rsidP="00867851">
      <w:pPr>
        <w:pStyle w:val="Mlsgreinlista"/>
        <w:numPr>
          <w:ilvl w:val="5"/>
          <w:numId w:val="12"/>
        </w:numPr>
        <w:spacing w:before="60" w:after="60"/>
        <w:contextualSpacing w:val="0"/>
        <w:rPr>
          <w:snapToGrid w:val="0"/>
          <w:lang w:val="is-IS"/>
        </w:rPr>
      </w:pPr>
      <w:r w:rsidRPr="008436F2">
        <w:rPr>
          <w:snapToGrid w:val="0"/>
          <w:lang w:val="is-IS"/>
        </w:rPr>
        <w:t>Vegin eða óvegin vísitala</w:t>
      </w:r>
    </w:p>
    <w:p w14:paraId="41424BD0" w14:textId="77777777" w:rsidR="0061648E" w:rsidRPr="008436F2" w:rsidRDefault="0061648E" w:rsidP="00867851">
      <w:pPr>
        <w:pStyle w:val="Mlsgreinlista"/>
        <w:numPr>
          <w:ilvl w:val="5"/>
          <w:numId w:val="12"/>
        </w:numPr>
        <w:spacing w:before="60" w:after="60"/>
        <w:contextualSpacing w:val="0"/>
        <w:rPr>
          <w:snapToGrid w:val="0"/>
          <w:lang w:val="is-IS"/>
        </w:rPr>
      </w:pPr>
      <w:r w:rsidRPr="008436F2">
        <w:rPr>
          <w:snapToGrid w:val="0"/>
          <w:lang w:val="is-IS"/>
        </w:rPr>
        <w:t xml:space="preserve">Einfalt meðaltal eða </w:t>
      </w:r>
      <w:proofErr w:type="spellStart"/>
      <w:r w:rsidRPr="008436F2">
        <w:rPr>
          <w:snapToGrid w:val="0"/>
          <w:lang w:val="is-IS"/>
        </w:rPr>
        <w:t>faldmeðaltal</w:t>
      </w:r>
      <w:proofErr w:type="spellEnd"/>
    </w:p>
    <w:p w14:paraId="27634DC5" w14:textId="77777777" w:rsidR="0061648E" w:rsidRPr="008436F2" w:rsidRDefault="0061648E" w:rsidP="00867851">
      <w:pPr>
        <w:pStyle w:val="Mlsgreinlista"/>
        <w:numPr>
          <w:ilvl w:val="5"/>
          <w:numId w:val="12"/>
        </w:numPr>
        <w:spacing w:before="60" w:after="60"/>
        <w:contextualSpacing w:val="0"/>
        <w:rPr>
          <w:snapToGrid w:val="0"/>
          <w:lang w:val="is-IS"/>
        </w:rPr>
      </w:pPr>
      <w:r w:rsidRPr="008436F2">
        <w:rPr>
          <w:snapToGrid w:val="0"/>
          <w:lang w:val="is-IS"/>
        </w:rPr>
        <w:t>Síðasta viðskiptaverð eða önnur viðmið</w:t>
      </w:r>
    </w:p>
    <w:p w14:paraId="27AB44ED" w14:textId="77777777" w:rsidR="0061648E" w:rsidRPr="008436F2" w:rsidRDefault="0061648E" w:rsidP="00867851">
      <w:pPr>
        <w:pStyle w:val="Mlsgreinlista"/>
        <w:numPr>
          <w:ilvl w:val="4"/>
          <w:numId w:val="12"/>
        </w:numPr>
        <w:spacing w:before="60" w:after="60"/>
        <w:contextualSpacing w:val="0"/>
        <w:rPr>
          <w:snapToGrid w:val="0"/>
          <w:lang w:val="is-IS"/>
        </w:rPr>
      </w:pPr>
      <w:r w:rsidRPr="008436F2">
        <w:rPr>
          <w:snapToGrid w:val="0"/>
          <w:lang w:val="is-IS"/>
        </w:rPr>
        <w:t>Innlendar vísitölur</w:t>
      </w:r>
    </w:p>
    <w:p w14:paraId="70800113" w14:textId="77777777" w:rsidR="0061648E" w:rsidRPr="008436F2" w:rsidRDefault="0061648E" w:rsidP="00867851">
      <w:pPr>
        <w:pStyle w:val="Mlsgreinlista"/>
        <w:numPr>
          <w:ilvl w:val="4"/>
          <w:numId w:val="12"/>
        </w:numPr>
        <w:spacing w:before="60" w:after="60"/>
        <w:contextualSpacing w:val="0"/>
        <w:rPr>
          <w:snapToGrid w:val="0"/>
          <w:lang w:val="is-IS"/>
        </w:rPr>
      </w:pPr>
      <w:r w:rsidRPr="008436F2">
        <w:rPr>
          <w:snapToGrid w:val="0"/>
          <w:lang w:val="is-IS"/>
        </w:rPr>
        <w:lastRenderedPageBreak/>
        <w:t>Erlendar vísitölur</w:t>
      </w:r>
    </w:p>
    <w:p w14:paraId="79B632F4"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Upplýsingar</w:t>
      </w:r>
    </w:p>
    <w:p w14:paraId="5DCDC0FC" w14:textId="77777777" w:rsidR="0061648E" w:rsidRPr="008436F2" w:rsidRDefault="0061648E" w:rsidP="00867851">
      <w:pPr>
        <w:pStyle w:val="Mlsgreinlista"/>
        <w:numPr>
          <w:ilvl w:val="4"/>
          <w:numId w:val="12"/>
        </w:numPr>
        <w:spacing w:before="60" w:after="60"/>
        <w:contextualSpacing w:val="0"/>
        <w:rPr>
          <w:snapToGrid w:val="0"/>
          <w:lang w:val="is-IS"/>
        </w:rPr>
      </w:pPr>
      <w:r w:rsidRPr="008436F2">
        <w:rPr>
          <w:snapToGrid w:val="0"/>
          <w:lang w:val="is-IS"/>
        </w:rPr>
        <w:t>Uppsprettur upplýsinga</w:t>
      </w:r>
    </w:p>
    <w:p w14:paraId="3971779D" w14:textId="77777777" w:rsidR="0061648E" w:rsidRPr="008436F2" w:rsidRDefault="0061648E" w:rsidP="00867851">
      <w:pPr>
        <w:pStyle w:val="Mlsgreinlista"/>
        <w:numPr>
          <w:ilvl w:val="5"/>
          <w:numId w:val="12"/>
        </w:numPr>
        <w:spacing w:before="60" w:after="60"/>
        <w:contextualSpacing w:val="0"/>
        <w:rPr>
          <w:snapToGrid w:val="0"/>
          <w:lang w:val="is-IS"/>
        </w:rPr>
      </w:pPr>
      <w:r w:rsidRPr="008436F2">
        <w:rPr>
          <w:snapToGrid w:val="0"/>
          <w:lang w:val="is-IS"/>
        </w:rPr>
        <w:t>Opinberir aðilar</w:t>
      </w:r>
    </w:p>
    <w:p w14:paraId="5106835F" w14:textId="77777777" w:rsidR="0061648E" w:rsidRPr="008436F2" w:rsidRDefault="0061648E" w:rsidP="00867851">
      <w:pPr>
        <w:pStyle w:val="Mlsgreinlista"/>
        <w:numPr>
          <w:ilvl w:val="5"/>
          <w:numId w:val="12"/>
        </w:numPr>
        <w:spacing w:before="60" w:after="60"/>
        <w:contextualSpacing w:val="0"/>
        <w:rPr>
          <w:snapToGrid w:val="0"/>
          <w:lang w:val="is-IS"/>
        </w:rPr>
      </w:pPr>
      <w:r w:rsidRPr="008436F2">
        <w:rPr>
          <w:snapToGrid w:val="0"/>
          <w:lang w:val="is-IS"/>
        </w:rPr>
        <w:t>Útgefendur verðbréfa</w:t>
      </w:r>
    </w:p>
    <w:p w14:paraId="01EABC57" w14:textId="77777777" w:rsidR="0061648E" w:rsidRPr="008436F2" w:rsidRDefault="0061648E" w:rsidP="00867851">
      <w:pPr>
        <w:pStyle w:val="Mlsgreinlista"/>
        <w:numPr>
          <w:ilvl w:val="5"/>
          <w:numId w:val="12"/>
        </w:numPr>
        <w:spacing w:before="60" w:after="60"/>
        <w:contextualSpacing w:val="0"/>
        <w:rPr>
          <w:snapToGrid w:val="0"/>
          <w:lang w:val="is-IS"/>
        </w:rPr>
      </w:pPr>
      <w:r w:rsidRPr="008436F2">
        <w:rPr>
          <w:snapToGrid w:val="0"/>
          <w:lang w:val="is-IS"/>
        </w:rPr>
        <w:t>Fjármálafyrirtæki, greiningaraðilar</w:t>
      </w:r>
    </w:p>
    <w:p w14:paraId="25480D81" w14:textId="77777777" w:rsidR="0061648E" w:rsidRPr="008436F2" w:rsidRDefault="0061648E" w:rsidP="00867851">
      <w:pPr>
        <w:pStyle w:val="Mlsgreinlista"/>
        <w:numPr>
          <w:ilvl w:val="5"/>
          <w:numId w:val="12"/>
        </w:numPr>
        <w:spacing w:before="60" w:after="60"/>
        <w:contextualSpacing w:val="0"/>
        <w:rPr>
          <w:snapToGrid w:val="0"/>
          <w:lang w:val="is-IS"/>
        </w:rPr>
      </w:pPr>
      <w:r w:rsidRPr="008436F2">
        <w:rPr>
          <w:snapToGrid w:val="0"/>
          <w:lang w:val="is-IS"/>
        </w:rPr>
        <w:t>Fjölmiðlar, samfélagsmiðlar</w:t>
      </w:r>
    </w:p>
    <w:p w14:paraId="583AD4AC" w14:textId="77777777" w:rsidR="0061648E" w:rsidRPr="008436F2" w:rsidRDefault="0061648E" w:rsidP="00867851">
      <w:pPr>
        <w:pStyle w:val="Mlsgreinlista"/>
        <w:numPr>
          <w:ilvl w:val="5"/>
          <w:numId w:val="12"/>
        </w:numPr>
        <w:spacing w:before="60" w:after="60"/>
        <w:contextualSpacing w:val="0"/>
        <w:rPr>
          <w:snapToGrid w:val="0"/>
          <w:lang w:val="is-IS"/>
        </w:rPr>
      </w:pPr>
      <w:r w:rsidRPr="008436F2">
        <w:rPr>
          <w:snapToGrid w:val="0"/>
          <w:lang w:val="is-IS"/>
        </w:rPr>
        <w:t>Aðrar uppsprettur</w:t>
      </w:r>
    </w:p>
    <w:p w14:paraId="63FDADEA" w14:textId="77777777" w:rsidR="0061648E" w:rsidRPr="008436F2" w:rsidRDefault="0061648E" w:rsidP="00867851">
      <w:pPr>
        <w:pStyle w:val="Mlsgreinlista"/>
        <w:numPr>
          <w:ilvl w:val="4"/>
          <w:numId w:val="12"/>
        </w:numPr>
        <w:spacing w:before="60" w:after="60"/>
        <w:contextualSpacing w:val="0"/>
        <w:rPr>
          <w:snapToGrid w:val="0"/>
          <w:lang w:val="is-IS"/>
        </w:rPr>
      </w:pPr>
      <w:r w:rsidRPr="008436F2">
        <w:rPr>
          <w:snapToGrid w:val="0"/>
          <w:lang w:val="is-IS"/>
        </w:rPr>
        <w:t>Fréttaveitur</w:t>
      </w:r>
    </w:p>
    <w:p w14:paraId="1605C546" w14:textId="77777777" w:rsidR="0061648E" w:rsidRPr="008436F2" w:rsidRDefault="0061648E" w:rsidP="00867851">
      <w:pPr>
        <w:pStyle w:val="Mlsgreinlista"/>
        <w:numPr>
          <w:ilvl w:val="4"/>
          <w:numId w:val="12"/>
        </w:numPr>
        <w:spacing w:before="60" w:after="60"/>
        <w:contextualSpacing w:val="0"/>
        <w:rPr>
          <w:snapToGrid w:val="0"/>
          <w:lang w:val="is-IS"/>
        </w:rPr>
      </w:pPr>
      <w:r w:rsidRPr="008436F2">
        <w:rPr>
          <w:snapToGrid w:val="0"/>
          <w:lang w:val="is-IS"/>
        </w:rPr>
        <w:t xml:space="preserve">Upplýsingaveitur (e. </w:t>
      </w:r>
      <w:proofErr w:type="spellStart"/>
      <w:r w:rsidRPr="008436F2">
        <w:rPr>
          <w:snapToGrid w:val="0"/>
          <w:lang w:val="is-IS"/>
        </w:rPr>
        <w:t>data</w:t>
      </w:r>
      <w:proofErr w:type="spellEnd"/>
      <w:r w:rsidRPr="008436F2">
        <w:rPr>
          <w:snapToGrid w:val="0"/>
          <w:lang w:val="is-IS"/>
        </w:rPr>
        <w:t xml:space="preserve"> </w:t>
      </w:r>
      <w:proofErr w:type="spellStart"/>
      <w:r w:rsidRPr="008436F2">
        <w:rPr>
          <w:snapToGrid w:val="0"/>
          <w:lang w:val="is-IS"/>
        </w:rPr>
        <w:t>vendors</w:t>
      </w:r>
      <w:proofErr w:type="spellEnd"/>
      <w:r w:rsidRPr="008436F2">
        <w:rPr>
          <w:snapToGrid w:val="0"/>
          <w:lang w:val="is-IS"/>
        </w:rPr>
        <w:t>)</w:t>
      </w:r>
    </w:p>
    <w:p w14:paraId="766DCB0B" w14:textId="77777777" w:rsidR="0061648E" w:rsidRPr="008436F2" w:rsidRDefault="0061648E" w:rsidP="00867851">
      <w:pPr>
        <w:pStyle w:val="Mlsgreinlista"/>
        <w:numPr>
          <w:ilvl w:val="4"/>
          <w:numId w:val="12"/>
        </w:numPr>
        <w:spacing w:before="60" w:after="60"/>
        <w:contextualSpacing w:val="0"/>
        <w:rPr>
          <w:snapToGrid w:val="0"/>
          <w:lang w:val="is-IS"/>
        </w:rPr>
      </w:pPr>
      <w:r w:rsidRPr="008436F2">
        <w:rPr>
          <w:snapToGrid w:val="0"/>
          <w:lang w:val="is-IS"/>
        </w:rPr>
        <w:t>Eignarréttur á upplýsingum og gjaldtaka</w:t>
      </w:r>
    </w:p>
    <w:p w14:paraId="6D13632C" w14:textId="77777777" w:rsidR="0061648E" w:rsidRPr="008436F2" w:rsidRDefault="0061648E" w:rsidP="00867851">
      <w:pPr>
        <w:pStyle w:val="Mlsgreinlista"/>
        <w:numPr>
          <w:ilvl w:val="5"/>
          <w:numId w:val="12"/>
        </w:numPr>
        <w:spacing w:before="60" w:after="60"/>
        <w:contextualSpacing w:val="0"/>
        <w:rPr>
          <w:snapToGrid w:val="0"/>
          <w:lang w:val="is-IS"/>
        </w:rPr>
      </w:pPr>
      <w:r w:rsidRPr="008436F2">
        <w:rPr>
          <w:snapToGrid w:val="0"/>
          <w:lang w:val="is-IS"/>
        </w:rPr>
        <w:t>Rauntímaupplýsingar</w:t>
      </w:r>
    </w:p>
    <w:p w14:paraId="1BD08AB2" w14:textId="77777777" w:rsidR="0061648E" w:rsidRPr="008436F2" w:rsidRDefault="0061648E" w:rsidP="00867851">
      <w:pPr>
        <w:pStyle w:val="Mlsgreinlista"/>
        <w:numPr>
          <w:ilvl w:val="5"/>
          <w:numId w:val="12"/>
        </w:numPr>
        <w:spacing w:before="60" w:after="60"/>
        <w:contextualSpacing w:val="0"/>
        <w:rPr>
          <w:snapToGrid w:val="0"/>
          <w:lang w:val="is-IS"/>
        </w:rPr>
      </w:pPr>
      <w:r w:rsidRPr="008436F2">
        <w:rPr>
          <w:snapToGrid w:val="0"/>
          <w:lang w:val="is-IS"/>
        </w:rPr>
        <w:t>Seinkaðar upplýsingar</w:t>
      </w:r>
    </w:p>
    <w:p w14:paraId="2A657DF2"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Reglur um viðskiptahætti</w:t>
      </w:r>
    </w:p>
    <w:p w14:paraId="129D77FF" w14:textId="77777777" w:rsidR="0061648E" w:rsidRPr="008436F2" w:rsidRDefault="0061648E" w:rsidP="00867851">
      <w:pPr>
        <w:pStyle w:val="Mlsgreinlista"/>
        <w:numPr>
          <w:ilvl w:val="4"/>
          <w:numId w:val="12"/>
        </w:numPr>
        <w:spacing w:before="60" w:after="60"/>
        <w:contextualSpacing w:val="0"/>
        <w:rPr>
          <w:snapToGrid w:val="0"/>
          <w:lang w:val="is-IS"/>
        </w:rPr>
      </w:pPr>
      <w:r w:rsidRPr="008436F2">
        <w:rPr>
          <w:snapToGrid w:val="0"/>
          <w:lang w:val="is-IS"/>
        </w:rPr>
        <w:t>Ákvæði laga</w:t>
      </w:r>
    </w:p>
    <w:p w14:paraId="3E112543" w14:textId="77777777" w:rsidR="0061648E" w:rsidRPr="008436F2" w:rsidRDefault="0061648E" w:rsidP="00867851">
      <w:pPr>
        <w:pStyle w:val="Mlsgreinlista"/>
        <w:numPr>
          <w:ilvl w:val="4"/>
          <w:numId w:val="12"/>
        </w:numPr>
        <w:spacing w:before="60" w:after="60"/>
        <w:contextualSpacing w:val="0"/>
        <w:rPr>
          <w:snapToGrid w:val="0"/>
          <w:lang w:val="is-IS"/>
        </w:rPr>
      </w:pPr>
      <w:r w:rsidRPr="008436F2">
        <w:rPr>
          <w:snapToGrid w:val="0"/>
          <w:lang w:val="is-IS"/>
        </w:rPr>
        <w:t>Reglur Fjármálaeftirlitsins um heilbrigða og eðlilega viðskiptahætti fjármálafyrirtækja</w:t>
      </w:r>
    </w:p>
    <w:p w14:paraId="32CF5AF3" w14:textId="77777777" w:rsidR="0061648E" w:rsidRPr="008436F2" w:rsidRDefault="0061648E" w:rsidP="00867851">
      <w:pPr>
        <w:pStyle w:val="Mlsgreinlista"/>
        <w:numPr>
          <w:ilvl w:val="4"/>
          <w:numId w:val="12"/>
        </w:numPr>
        <w:spacing w:before="60" w:after="60"/>
        <w:contextualSpacing w:val="0"/>
        <w:rPr>
          <w:snapToGrid w:val="0"/>
          <w:lang w:val="is-IS"/>
        </w:rPr>
      </w:pPr>
      <w:r w:rsidRPr="008436F2">
        <w:rPr>
          <w:snapToGrid w:val="0"/>
          <w:lang w:val="is-IS"/>
        </w:rPr>
        <w:t xml:space="preserve">Aðildarreglur </w:t>
      </w:r>
      <w:proofErr w:type="spellStart"/>
      <w:r w:rsidRPr="008436F2">
        <w:rPr>
          <w:snapToGrid w:val="0"/>
          <w:lang w:val="is-IS"/>
        </w:rPr>
        <w:t>viðskiptavettvanga</w:t>
      </w:r>
      <w:proofErr w:type="spellEnd"/>
    </w:p>
    <w:p w14:paraId="57E0ED6C" w14:textId="77777777" w:rsidR="0061648E" w:rsidRPr="008436F2" w:rsidRDefault="0061648E" w:rsidP="00867851">
      <w:pPr>
        <w:pStyle w:val="Mlsgreinlista"/>
        <w:numPr>
          <w:ilvl w:val="1"/>
          <w:numId w:val="12"/>
        </w:numPr>
        <w:spacing w:before="60" w:after="60"/>
        <w:contextualSpacing w:val="0"/>
        <w:rPr>
          <w:snapToGrid w:val="0"/>
          <w:lang w:val="is-IS"/>
        </w:rPr>
      </w:pPr>
      <w:r w:rsidRPr="008436F2">
        <w:rPr>
          <w:snapToGrid w:val="0"/>
          <w:lang w:val="is-IS"/>
        </w:rPr>
        <w:t xml:space="preserve">Uppgjör og frágangur verðbréfaviðskipta (e. </w:t>
      </w:r>
      <w:proofErr w:type="spellStart"/>
      <w:r w:rsidRPr="008436F2">
        <w:rPr>
          <w:snapToGrid w:val="0"/>
          <w:lang w:val="is-IS"/>
        </w:rPr>
        <w:t>post</w:t>
      </w:r>
      <w:proofErr w:type="spellEnd"/>
      <w:r w:rsidRPr="008436F2">
        <w:rPr>
          <w:snapToGrid w:val="0"/>
          <w:lang w:val="is-IS"/>
        </w:rPr>
        <w:t xml:space="preserve"> </w:t>
      </w:r>
      <w:proofErr w:type="spellStart"/>
      <w:r w:rsidRPr="008436F2">
        <w:rPr>
          <w:snapToGrid w:val="0"/>
          <w:lang w:val="is-IS"/>
        </w:rPr>
        <w:t>trade</w:t>
      </w:r>
      <w:proofErr w:type="spellEnd"/>
      <w:r w:rsidRPr="008436F2">
        <w:rPr>
          <w:snapToGrid w:val="0"/>
          <w:lang w:val="is-IS"/>
        </w:rPr>
        <w:t>)</w:t>
      </w:r>
    </w:p>
    <w:p w14:paraId="6B013D92" w14:textId="77777777" w:rsidR="0061648E" w:rsidRPr="008436F2" w:rsidRDefault="0061648E" w:rsidP="00867851">
      <w:pPr>
        <w:pStyle w:val="Mlsgreinlista"/>
        <w:numPr>
          <w:ilvl w:val="2"/>
          <w:numId w:val="12"/>
        </w:numPr>
        <w:spacing w:before="60" w:after="60"/>
        <w:contextualSpacing w:val="0"/>
        <w:rPr>
          <w:snapToGrid w:val="0"/>
          <w:lang w:val="is-IS"/>
        </w:rPr>
      </w:pPr>
      <w:r w:rsidRPr="008436F2">
        <w:rPr>
          <w:snapToGrid w:val="0"/>
          <w:lang w:val="is-IS"/>
        </w:rPr>
        <w:t>Fjármálafyrirtæki</w:t>
      </w:r>
    </w:p>
    <w:p w14:paraId="29A3F51D"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 xml:space="preserve">Bakvinnsla (e. </w:t>
      </w:r>
      <w:proofErr w:type="spellStart"/>
      <w:r w:rsidRPr="008436F2">
        <w:rPr>
          <w:snapToGrid w:val="0"/>
          <w:lang w:val="is-IS"/>
        </w:rPr>
        <w:t>back</w:t>
      </w:r>
      <w:proofErr w:type="spellEnd"/>
      <w:r w:rsidRPr="008436F2">
        <w:rPr>
          <w:snapToGrid w:val="0"/>
          <w:lang w:val="is-IS"/>
        </w:rPr>
        <w:t xml:space="preserve"> </w:t>
      </w:r>
      <w:proofErr w:type="spellStart"/>
      <w:r w:rsidRPr="008436F2">
        <w:rPr>
          <w:snapToGrid w:val="0"/>
          <w:lang w:val="is-IS"/>
        </w:rPr>
        <w:t>office</w:t>
      </w:r>
      <w:proofErr w:type="spellEnd"/>
      <w:r w:rsidRPr="008436F2">
        <w:rPr>
          <w:snapToGrid w:val="0"/>
          <w:lang w:val="is-IS"/>
        </w:rPr>
        <w:t>)</w:t>
      </w:r>
    </w:p>
    <w:p w14:paraId="11FF22BE"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 xml:space="preserve">Verðbréfavarsla (e. </w:t>
      </w:r>
      <w:proofErr w:type="spellStart"/>
      <w:r w:rsidRPr="008436F2">
        <w:rPr>
          <w:snapToGrid w:val="0"/>
          <w:lang w:val="is-IS"/>
        </w:rPr>
        <w:t>custody</w:t>
      </w:r>
      <w:proofErr w:type="spellEnd"/>
      <w:r w:rsidRPr="008436F2">
        <w:rPr>
          <w:snapToGrid w:val="0"/>
          <w:lang w:val="is-IS"/>
        </w:rPr>
        <w:t>)</w:t>
      </w:r>
    </w:p>
    <w:p w14:paraId="03E49843" w14:textId="77777777" w:rsidR="0061648E" w:rsidRPr="008436F2" w:rsidRDefault="0061648E" w:rsidP="00867851">
      <w:pPr>
        <w:pStyle w:val="Mlsgreinlista"/>
        <w:numPr>
          <w:ilvl w:val="2"/>
          <w:numId w:val="12"/>
        </w:numPr>
        <w:spacing w:before="60" w:after="60"/>
        <w:contextualSpacing w:val="0"/>
        <w:rPr>
          <w:snapToGrid w:val="0"/>
          <w:lang w:val="is-IS"/>
        </w:rPr>
      </w:pPr>
      <w:r w:rsidRPr="008436F2">
        <w:rPr>
          <w:snapToGrid w:val="0"/>
          <w:lang w:val="is-IS"/>
        </w:rPr>
        <w:t xml:space="preserve">Verðbréfamiðstöð (e. </w:t>
      </w:r>
      <w:proofErr w:type="spellStart"/>
      <w:r w:rsidRPr="008436F2">
        <w:rPr>
          <w:snapToGrid w:val="0"/>
          <w:lang w:val="is-IS"/>
        </w:rPr>
        <w:t>central</w:t>
      </w:r>
      <w:proofErr w:type="spellEnd"/>
      <w:r w:rsidRPr="008436F2">
        <w:rPr>
          <w:snapToGrid w:val="0"/>
          <w:lang w:val="is-IS"/>
        </w:rPr>
        <w:t xml:space="preserve"> </w:t>
      </w:r>
      <w:proofErr w:type="spellStart"/>
      <w:r w:rsidRPr="008436F2">
        <w:rPr>
          <w:snapToGrid w:val="0"/>
          <w:lang w:val="is-IS"/>
        </w:rPr>
        <w:t>securities</w:t>
      </w:r>
      <w:proofErr w:type="spellEnd"/>
      <w:r w:rsidRPr="008436F2">
        <w:rPr>
          <w:snapToGrid w:val="0"/>
          <w:lang w:val="is-IS"/>
        </w:rPr>
        <w:t xml:space="preserve"> </w:t>
      </w:r>
      <w:proofErr w:type="spellStart"/>
      <w:r w:rsidRPr="008436F2">
        <w:rPr>
          <w:snapToGrid w:val="0"/>
          <w:lang w:val="is-IS"/>
        </w:rPr>
        <w:t>depositary</w:t>
      </w:r>
      <w:proofErr w:type="spellEnd"/>
      <w:r w:rsidRPr="008436F2">
        <w:rPr>
          <w:snapToGrid w:val="0"/>
          <w:lang w:val="is-IS"/>
        </w:rPr>
        <w:t>, CSD)</w:t>
      </w:r>
    </w:p>
    <w:p w14:paraId="73B1EF85"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 xml:space="preserve">Nasdaq verðbréfamiðstöð hf. </w:t>
      </w:r>
    </w:p>
    <w:p w14:paraId="0C3EAF77" w14:textId="77777777" w:rsidR="0061648E" w:rsidRPr="008436F2" w:rsidRDefault="0061648E" w:rsidP="00867851">
      <w:pPr>
        <w:pStyle w:val="Mlsgreinlista"/>
        <w:numPr>
          <w:ilvl w:val="4"/>
          <w:numId w:val="12"/>
        </w:numPr>
        <w:spacing w:before="60" w:after="60"/>
        <w:contextualSpacing w:val="0"/>
        <w:rPr>
          <w:snapToGrid w:val="0"/>
          <w:lang w:val="is-IS"/>
        </w:rPr>
      </w:pPr>
      <w:r w:rsidRPr="008436F2">
        <w:rPr>
          <w:snapToGrid w:val="0"/>
          <w:lang w:val="is-IS"/>
        </w:rPr>
        <w:t xml:space="preserve">Eignaskráning (e. </w:t>
      </w:r>
      <w:proofErr w:type="spellStart"/>
      <w:r w:rsidRPr="008436F2">
        <w:rPr>
          <w:snapToGrid w:val="0"/>
          <w:lang w:val="is-IS"/>
        </w:rPr>
        <w:t>notary</w:t>
      </w:r>
      <w:proofErr w:type="spellEnd"/>
      <w:r w:rsidRPr="008436F2">
        <w:rPr>
          <w:snapToGrid w:val="0"/>
          <w:lang w:val="is-IS"/>
        </w:rPr>
        <w:t>)</w:t>
      </w:r>
    </w:p>
    <w:p w14:paraId="5BDE1C4E" w14:textId="77777777" w:rsidR="0061648E" w:rsidRPr="008436F2" w:rsidRDefault="0061648E" w:rsidP="00867851">
      <w:pPr>
        <w:pStyle w:val="Mlsgreinlista"/>
        <w:numPr>
          <w:ilvl w:val="4"/>
          <w:numId w:val="12"/>
        </w:numPr>
        <w:spacing w:before="60" w:after="60"/>
        <w:contextualSpacing w:val="0"/>
        <w:rPr>
          <w:snapToGrid w:val="0"/>
          <w:lang w:val="is-IS"/>
        </w:rPr>
      </w:pPr>
      <w:r w:rsidRPr="008436F2">
        <w:rPr>
          <w:snapToGrid w:val="0"/>
          <w:lang w:val="is-IS"/>
        </w:rPr>
        <w:t xml:space="preserve">Útreikningur og ákvörðun réttinda og skyldna (e. </w:t>
      </w:r>
      <w:proofErr w:type="spellStart"/>
      <w:r w:rsidRPr="008436F2">
        <w:rPr>
          <w:snapToGrid w:val="0"/>
          <w:lang w:val="is-IS"/>
        </w:rPr>
        <w:t>clearing</w:t>
      </w:r>
      <w:proofErr w:type="spellEnd"/>
      <w:r w:rsidRPr="008436F2">
        <w:rPr>
          <w:snapToGrid w:val="0"/>
          <w:lang w:val="is-IS"/>
        </w:rPr>
        <w:t>)</w:t>
      </w:r>
    </w:p>
    <w:p w14:paraId="72F0BF63" w14:textId="77777777" w:rsidR="0061648E" w:rsidRPr="008436F2" w:rsidRDefault="0061648E" w:rsidP="00867851">
      <w:pPr>
        <w:pStyle w:val="Mlsgreinlista"/>
        <w:numPr>
          <w:ilvl w:val="4"/>
          <w:numId w:val="12"/>
        </w:numPr>
        <w:spacing w:before="60" w:after="60"/>
        <w:contextualSpacing w:val="0"/>
        <w:rPr>
          <w:snapToGrid w:val="0"/>
          <w:lang w:val="is-IS"/>
        </w:rPr>
      </w:pPr>
      <w:r w:rsidRPr="008436F2">
        <w:rPr>
          <w:snapToGrid w:val="0"/>
          <w:lang w:val="is-IS"/>
        </w:rPr>
        <w:t xml:space="preserve">Verðbréfauppgjör (e. </w:t>
      </w:r>
      <w:proofErr w:type="spellStart"/>
      <w:r w:rsidRPr="008436F2">
        <w:rPr>
          <w:snapToGrid w:val="0"/>
          <w:lang w:val="is-IS"/>
        </w:rPr>
        <w:t>settlement</w:t>
      </w:r>
      <w:proofErr w:type="spellEnd"/>
      <w:r w:rsidRPr="008436F2">
        <w:rPr>
          <w:snapToGrid w:val="0"/>
          <w:lang w:val="is-IS"/>
        </w:rPr>
        <w:t>)</w:t>
      </w:r>
    </w:p>
    <w:p w14:paraId="18EB3E1D" w14:textId="77777777" w:rsidR="0061648E" w:rsidRPr="008436F2" w:rsidRDefault="0061648E" w:rsidP="00867851">
      <w:pPr>
        <w:pStyle w:val="Mlsgreinlista"/>
        <w:numPr>
          <w:ilvl w:val="2"/>
          <w:numId w:val="12"/>
        </w:numPr>
        <w:spacing w:before="60" w:after="60"/>
        <w:contextualSpacing w:val="0"/>
        <w:rPr>
          <w:snapToGrid w:val="0"/>
          <w:lang w:val="is-IS"/>
        </w:rPr>
      </w:pPr>
      <w:r w:rsidRPr="008436F2">
        <w:rPr>
          <w:snapToGrid w:val="0"/>
          <w:lang w:val="is-IS"/>
        </w:rPr>
        <w:t>Fjárhagsfærslur verðbréfauppgjörs, stórgreiðslukerfi</w:t>
      </w:r>
    </w:p>
    <w:p w14:paraId="13BAAFD6"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Hlutverk Seðlabanka Íslands</w:t>
      </w:r>
    </w:p>
    <w:p w14:paraId="7BF85B49"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Hlutverk Reiknistofu bankanna hf. (RB)</w:t>
      </w:r>
    </w:p>
    <w:p w14:paraId="01D308B8" w14:textId="77777777" w:rsidR="0061648E" w:rsidRPr="008436F2" w:rsidRDefault="0061648E" w:rsidP="00867851">
      <w:pPr>
        <w:pStyle w:val="Mlsgreinlista"/>
        <w:numPr>
          <w:ilvl w:val="1"/>
          <w:numId w:val="12"/>
        </w:numPr>
        <w:spacing w:before="60" w:after="60"/>
        <w:contextualSpacing w:val="0"/>
        <w:rPr>
          <w:snapToGrid w:val="0"/>
          <w:lang w:val="is-IS"/>
        </w:rPr>
      </w:pPr>
      <w:r w:rsidRPr="008436F2">
        <w:rPr>
          <w:snapToGrid w:val="0"/>
          <w:lang w:val="is-IS"/>
        </w:rPr>
        <w:t>Áhrifaþættir á seljanleika og verðmyndun</w:t>
      </w:r>
    </w:p>
    <w:p w14:paraId="18021E70" w14:textId="77777777" w:rsidR="0061648E" w:rsidRPr="008436F2" w:rsidRDefault="0061648E" w:rsidP="00867851">
      <w:pPr>
        <w:pStyle w:val="Mlsgreinlista"/>
        <w:numPr>
          <w:ilvl w:val="2"/>
          <w:numId w:val="12"/>
        </w:numPr>
        <w:spacing w:before="60" w:after="60"/>
        <w:contextualSpacing w:val="0"/>
        <w:rPr>
          <w:snapToGrid w:val="0"/>
          <w:lang w:val="is-IS"/>
        </w:rPr>
      </w:pPr>
      <w:r w:rsidRPr="008436F2">
        <w:rPr>
          <w:snapToGrid w:val="0"/>
          <w:lang w:val="is-IS"/>
        </w:rPr>
        <w:t>Skráð eða óskráð verðbréf</w:t>
      </w:r>
    </w:p>
    <w:p w14:paraId="24566CE2" w14:textId="77777777" w:rsidR="0061648E" w:rsidRPr="008436F2" w:rsidRDefault="0061648E" w:rsidP="00867851">
      <w:pPr>
        <w:pStyle w:val="Mlsgreinlista"/>
        <w:numPr>
          <w:ilvl w:val="2"/>
          <w:numId w:val="12"/>
        </w:numPr>
        <w:spacing w:before="60" w:after="60"/>
        <w:contextualSpacing w:val="0"/>
        <w:rPr>
          <w:snapToGrid w:val="0"/>
          <w:lang w:val="is-IS"/>
        </w:rPr>
      </w:pPr>
      <w:r w:rsidRPr="008436F2">
        <w:rPr>
          <w:snapToGrid w:val="0"/>
          <w:lang w:val="is-IS"/>
        </w:rPr>
        <w:t>Framboð og eftirspurn</w:t>
      </w:r>
    </w:p>
    <w:p w14:paraId="229BDB71" w14:textId="77777777" w:rsidR="0061648E" w:rsidRPr="008436F2" w:rsidRDefault="0061648E" w:rsidP="00867851">
      <w:pPr>
        <w:pStyle w:val="Mlsgreinlista"/>
        <w:numPr>
          <w:ilvl w:val="2"/>
          <w:numId w:val="12"/>
        </w:numPr>
        <w:spacing w:before="60" w:after="60"/>
        <w:contextualSpacing w:val="0"/>
        <w:rPr>
          <w:snapToGrid w:val="0"/>
          <w:lang w:val="is-IS"/>
        </w:rPr>
      </w:pPr>
      <w:r w:rsidRPr="008436F2">
        <w:rPr>
          <w:snapToGrid w:val="0"/>
          <w:lang w:val="is-IS"/>
        </w:rPr>
        <w:t>Stærð verðbréfaflokks</w:t>
      </w:r>
    </w:p>
    <w:p w14:paraId="503E4083" w14:textId="77777777" w:rsidR="0061648E" w:rsidRPr="008436F2" w:rsidRDefault="0061648E" w:rsidP="00867851">
      <w:pPr>
        <w:pStyle w:val="Mlsgreinlista"/>
        <w:numPr>
          <w:ilvl w:val="2"/>
          <w:numId w:val="12"/>
        </w:numPr>
        <w:spacing w:before="60" w:after="60"/>
        <w:contextualSpacing w:val="0"/>
        <w:rPr>
          <w:snapToGrid w:val="0"/>
          <w:lang w:val="is-IS"/>
        </w:rPr>
      </w:pPr>
      <w:r w:rsidRPr="008436F2">
        <w:rPr>
          <w:snapToGrid w:val="0"/>
          <w:lang w:val="is-IS"/>
        </w:rPr>
        <w:t xml:space="preserve">Flot (e. </w:t>
      </w:r>
      <w:proofErr w:type="spellStart"/>
      <w:r w:rsidRPr="008436F2">
        <w:rPr>
          <w:snapToGrid w:val="0"/>
          <w:lang w:val="is-IS"/>
        </w:rPr>
        <w:t>free</w:t>
      </w:r>
      <w:proofErr w:type="spellEnd"/>
      <w:r w:rsidRPr="008436F2">
        <w:rPr>
          <w:snapToGrid w:val="0"/>
          <w:lang w:val="is-IS"/>
        </w:rPr>
        <w:t xml:space="preserve"> </w:t>
      </w:r>
      <w:proofErr w:type="spellStart"/>
      <w:r w:rsidRPr="008436F2">
        <w:rPr>
          <w:snapToGrid w:val="0"/>
          <w:lang w:val="is-IS"/>
        </w:rPr>
        <w:t>float</w:t>
      </w:r>
      <w:proofErr w:type="spellEnd"/>
      <w:r w:rsidRPr="008436F2">
        <w:rPr>
          <w:snapToGrid w:val="0"/>
          <w:lang w:val="is-IS"/>
        </w:rPr>
        <w:t xml:space="preserve">) – dreifing, </w:t>
      </w:r>
      <w:proofErr w:type="spellStart"/>
      <w:r w:rsidRPr="008436F2">
        <w:rPr>
          <w:snapToGrid w:val="0"/>
          <w:lang w:val="is-IS"/>
        </w:rPr>
        <w:t>eigendaprófíll</w:t>
      </w:r>
      <w:proofErr w:type="spellEnd"/>
    </w:p>
    <w:p w14:paraId="7F3DBFD9" w14:textId="77777777" w:rsidR="0061648E" w:rsidRPr="008436F2" w:rsidRDefault="0061648E" w:rsidP="00867851">
      <w:pPr>
        <w:pStyle w:val="Mlsgreinlista"/>
        <w:numPr>
          <w:ilvl w:val="2"/>
          <w:numId w:val="12"/>
        </w:numPr>
        <w:spacing w:before="60" w:after="60"/>
        <w:contextualSpacing w:val="0"/>
        <w:rPr>
          <w:snapToGrid w:val="0"/>
          <w:lang w:val="is-IS"/>
        </w:rPr>
      </w:pPr>
      <w:r w:rsidRPr="008436F2">
        <w:rPr>
          <w:snapToGrid w:val="0"/>
          <w:lang w:val="is-IS"/>
        </w:rPr>
        <w:t xml:space="preserve">Viðskiptavakt (e. </w:t>
      </w:r>
      <w:proofErr w:type="spellStart"/>
      <w:r w:rsidRPr="008436F2">
        <w:rPr>
          <w:snapToGrid w:val="0"/>
          <w:lang w:val="is-IS"/>
        </w:rPr>
        <w:t>market</w:t>
      </w:r>
      <w:proofErr w:type="spellEnd"/>
      <w:r w:rsidRPr="008436F2">
        <w:rPr>
          <w:snapToGrid w:val="0"/>
          <w:lang w:val="is-IS"/>
        </w:rPr>
        <w:t xml:space="preserve"> </w:t>
      </w:r>
      <w:proofErr w:type="spellStart"/>
      <w:r w:rsidRPr="008436F2">
        <w:rPr>
          <w:snapToGrid w:val="0"/>
          <w:lang w:val="is-IS"/>
        </w:rPr>
        <w:t>making</w:t>
      </w:r>
      <w:proofErr w:type="spellEnd"/>
      <w:r w:rsidRPr="008436F2">
        <w:rPr>
          <w:snapToGrid w:val="0"/>
          <w:lang w:val="is-IS"/>
        </w:rPr>
        <w:t>)</w:t>
      </w:r>
    </w:p>
    <w:p w14:paraId="7EF5D500" w14:textId="77777777" w:rsidR="0061648E" w:rsidRPr="008436F2" w:rsidRDefault="0061648E" w:rsidP="00867851">
      <w:pPr>
        <w:pStyle w:val="Mlsgreinlista"/>
        <w:numPr>
          <w:ilvl w:val="2"/>
          <w:numId w:val="12"/>
        </w:numPr>
        <w:spacing w:before="60" w:after="60"/>
        <w:contextualSpacing w:val="0"/>
        <w:rPr>
          <w:snapToGrid w:val="0"/>
          <w:lang w:val="is-IS"/>
        </w:rPr>
      </w:pPr>
      <w:r w:rsidRPr="008436F2">
        <w:rPr>
          <w:snapToGrid w:val="0"/>
          <w:lang w:val="is-IS"/>
        </w:rPr>
        <w:t>Opinberar tilkynningar frá útgefanda skráðra verðbréfa</w:t>
      </w:r>
    </w:p>
    <w:p w14:paraId="37F953DE" w14:textId="77777777" w:rsidR="0061648E" w:rsidRPr="008436F2" w:rsidRDefault="0061648E" w:rsidP="00867851">
      <w:pPr>
        <w:pStyle w:val="Mlsgreinlista"/>
        <w:numPr>
          <w:ilvl w:val="2"/>
          <w:numId w:val="12"/>
        </w:numPr>
        <w:spacing w:before="60" w:after="60"/>
        <w:contextualSpacing w:val="0"/>
        <w:rPr>
          <w:snapToGrid w:val="0"/>
          <w:lang w:val="is-IS"/>
        </w:rPr>
      </w:pPr>
      <w:r w:rsidRPr="008436F2">
        <w:rPr>
          <w:snapToGrid w:val="0"/>
          <w:lang w:val="is-IS"/>
        </w:rPr>
        <w:t>Fréttir, væntingar</w:t>
      </w:r>
    </w:p>
    <w:p w14:paraId="731330A8" w14:textId="77777777" w:rsidR="0061648E" w:rsidRPr="008436F2" w:rsidRDefault="0061648E" w:rsidP="00867851">
      <w:pPr>
        <w:pStyle w:val="Mlsgreinlista"/>
        <w:numPr>
          <w:ilvl w:val="2"/>
          <w:numId w:val="12"/>
        </w:numPr>
        <w:spacing w:before="60" w:after="60"/>
        <w:contextualSpacing w:val="0"/>
        <w:rPr>
          <w:snapToGrid w:val="0"/>
          <w:lang w:val="is-IS"/>
        </w:rPr>
      </w:pPr>
      <w:r w:rsidRPr="008436F2">
        <w:rPr>
          <w:snapToGrid w:val="0"/>
          <w:lang w:val="is-IS"/>
        </w:rPr>
        <w:t xml:space="preserve">Hátíðniviðskipti (e. </w:t>
      </w:r>
      <w:proofErr w:type="spellStart"/>
      <w:r w:rsidRPr="008436F2">
        <w:rPr>
          <w:snapToGrid w:val="0"/>
          <w:lang w:val="is-IS"/>
        </w:rPr>
        <w:t>high-frequency</w:t>
      </w:r>
      <w:proofErr w:type="spellEnd"/>
      <w:r w:rsidRPr="008436F2">
        <w:rPr>
          <w:snapToGrid w:val="0"/>
          <w:lang w:val="is-IS"/>
        </w:rPr>
        <w:t xml:space="preserve"> </w:t>
      </w:r>
      <w:proofErr w:type="spellStart"/>
      <w:r w:rsidRPr="008436F2">
        <w:rPr>
          <w:snapToGrid w:val="0"/>
          <w:lang w:val="is-IS"/>
        </w:rPr>
        <w:t>trading</w:t>
      </w:r>
      <w:proofErr w:type="spellEnd"/>
      <w:r w:rsidRPr="008436F2">
        <w:rPr>
          <w:snapToGrid w:val="0"/>
          <w:lang w:val="is-IS"/>
        </w:rPr>
        <w:t>)</w:t>
      </w:r>
    </w:p>
    <w:p w14:paraId="423E8209" w14:textId="77777777" w:rsidR="0061648E" w:rsidRPr="008436F2" w:rsidRDefault="0061648E" w:rsidP="00867851">
      <w:pPr>
        <w:pStyle w:val="Mlsgreinlista"/>
        <w:numPr>
          <w:ilvl w:val="1"/>
          <w:numId w:val="12"/>
        </w:numPr>
        <w:spacing w:before="60" w:after="60"/>
        <w:contextualSpacing w:val="0"/>
        <w:rPr>
          <w:snapToGrid w:val="0"/>
          <w:lang w:val="is-IS"/>
        </w:rPr>
      </w:pPr>
      <w:r w:rsidRPr="008436F2">
        <w:rPr>
          <w:snapToGrid w:val="0"/>
          <w:lang w:val="is-IS"/>
        </w:rPr>
        <w:t>Fjárfestar</w:t>
      </w:r>
    </w:p>
    <w:p w14:paraId="730F6769" w14:textId="77777777" w:rsidR="0061648E" w:rsidRPr="008436F2" w:rsidRDefault="0061648E" w:rsidP="00867851">
      <w:pPr>
        <w:pStyle w:val="Mlsgreinlista"/>
        <w:numPr>
          <w:ilvl w:val="2"/>
          <w:numId w:val="12"/>
        </w:numPr>
        <w:spacing w:before="60" w:after="60"/>
        <w:contextualSpacing w:val="0"/>
        <w:rPr>
          <w:snapToGrid w:val="0"/>
          <w:lang w:val="is-IS"/>
        </w:rPr>
      </w:pPr>
      <w:r w:rsidRPr="008436F2">
        <w:rPr>
          <w:snapToGrid w:val="0"/>
          <w:lang w:val="is-IS"/>
        </w:rPr>
        <w:t>Virkni</w:t>
      </w:r>
    </w:p>
    <w:p w14:paraId="30FF26AC"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 xml:space="preserve">Virkur fjárfestir (e. </w:t>
      </w:r>
      <w:proofErr w:type="spellStart"/>
      <w:r w:rsidRPr="008436F2">
        <w:rPr>
          <w:snapToGrid w:val="0"/>
          <w:lang w:val="is-IS"/>
        </w:rPr>
        <w:t>active</w:t>
      </w:r>
      <w:proofErr w:type="spellEnd"/>
      <w:r w:rsidRPr="008436F2">
        <w:rPr>
          <w:snapToGrid w:val="0"/>
          <w:lang w:val="is-IS"/>
        </w:rPr>
        <w:t xml:space="preserve"> </w:t>
      </w:r>
      <w:proofErr w:type="spellStart"/>
      <w:r w:rsidRPr="008436F2">
        <w:rPr>
          <w:snapToGrid w:val="0"/>
          <w:lang w:val="is-IS"/>
        </w:rPr>
        <w:t>investor</w:t>
      </w:r>
      <w:proofErr w:type="spellEnd"/>
      <w:r w:rsidRPr="008436F2">
        <w:rPr>
          <w:snapToGrid w:val="0"/>
          <w:lang w:val="is-IS"/>
        </w:rPr>
        <w:t>)</w:t>
      </w:r>
    </w:p>
    <w:p w14:paraId="477B7451"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 xml:space="preserve">Óvirkur fjárfestir (e. </w:t>
      </w:r>
      <w:proofErr w:type="spellStart"/>
      <w:r w:rsidRPr="008436F2">
        <w:rPr>
          <w:snapToGrid w:val="0"/>
          <w:lang w:val="is-IS"/>
        </w:rPr>
        <w:t>passive</w:t>
      </w:r>
      <w:proofErr w:type="spellEnd"/>
      <w:r w:rsidRPr="008436F2">
        <w:rPr>
          <w:snapToGrid w:val="0"/>
          <w:lang w:val="is-IS"/>
        </w:rPr>
        <w:t xml:space="preserve"> </w:t>
      </w:r>
      <w:proofErr w:type="spellStart"/>
      <w:r w:rsidRPr="008436F2">
        <w:rPr>
          <w:snapToGrid w:val="0"/>
          <w:lang w:val="is-IS"/>
        </w:rPr>
        <w:t>investor</w:t>
      </w:r>
      <w:proofErr w:type="spellEnd"/>
      <w:r w:rsidRPr="008436F2">
        <w:rPr>
          <w:snapToGrid w:val="0"/>
          <w:lang w:val="is-IS"/>
        </w:rPr>
        <w:t>)</w:t>
      </w:r>
    </w:p>
    <w:p w14:paraId="662A2D7A"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 xml:space="preserve">Áhrifafjárfestir (e. </w:t>
      </w:r>
      <w:proofErr w:type="spellStart"/>
      <w:r w:rsidRPr="008436F2">
        <w:rPr>
          <w:snapToGrid w:val="0"/>
          <w:lang w:val="is-IS"/>
        </w:rPr>
        <w:t>activist</w:t>
      </w:r>
      <w:proofErr w:type="spellEnd"/>
      <w:r w:rsidRPr="008436F2">
        <w:rPr>
          <w:snapToGrid w:val="0"/>
          <w:lang w:val="is-IS"/>
        </w:rPr>
        <w:t xml:space="preserve"> </w:t>
      </w:r>
      <w:proofErr w:type="spellStart"/>
      <w:r w:rsidRPr="008436F2">
        <w:rPr>
          <w:snapToGrid w:val="0"/>
          <w:lang w:val="is-IS"/>
        </w:rPr>
        <w:t>investor</w:t>
      </w:r>
      <w:proofErr w:type="spellEnd"/>
      <w:r w:rsidRPr="008436F2">
        <w:rPr>
          <w:snapToGrid w:val="0"/>
          <w:lang w:val="is-IS"/>
        </w:rPr>
        <w:t>)</w:t>
      </w:r>
    </w:p>
    <w:p w14:paraId="7B1F8A4B"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Skörun</w:t>
      </w:r>
    </w:p>
    <w:p w14:paraId="04094B72" w14:textId="77777777" w:rsidR="0061648E" w:rsidRPr="008436F2" w:rsidRDefault="0061648E" w:rsidP="00867851">
      <w:pPr>
        <w:pStyle w:val="Mlsgreinlista"/>
        <w:numPr>
          <w:ilvl w:val="2"/>
          <w:numId w:val="12"/>
        </w:numPr>
        <w:spacing w:before="60" w:after="60"/>
        <w:contextualSpacing w:val="0"/>
        <w:rPr>
          <w:snapToGrid w:val="0"/>
          <w:lang w:val="is-IS"/>
        </w:rPr>
      </w:pPr>
      <w:r w:rsidRPr="008436F2">
        <w:rPr>
          <w:snapToGrid w:val="0"/>
          <w:lang w:val="is-IS"/>
        </w:rPr>
        <w:t>Tímalengd</w:t>
      </w:r>
    </w:p>
    <w:p w14:paraId="73A012FA"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 xml:space="preserve">Dagkaupmaður (e. </w:t>
      </w:r>
      <w:proofErr w:type="spellStart"/>
      <w:r w:rsidRPr="008436F2">
        <w:rPr>
          <w:snapToGrid w:val="0"/>
          <w:lang w:val="is-IS"/>
        </w:rPr>
        <w:t>day</w:t>
      </w:r>
      <w:proofErr w:type="spellEnd"/>
      <w:r w:rsidRPr="008436F2">
        <w:rPr>
          <w:snapToGrid w:val="0"/>
          <w:lang w:val="is-IS"/>
        </w:rPr>
        <w:t xml:space="preserve"> </w:t>
      </w:r>
      <w:proofErr w:type="spellStart"/>
      <w:r w:rsidRPr="008436F2">
        <w:rPr>
          <w:snapToGrid w:val="0"/>
          <w:lang w:val="is-IS"/>
        </w:rPr>
        <w:t>trader</w:t>
      </w:r>
      <w:proofErr w:type="spellEnd"/>
      <w:r w:rsidRPr="008436F2">
        <w:rPr>
          <w:snapToGrid w:val="0"/>
          <w:lang w:val="is-IS"/>
        </w:rPr>
        <w:t>)</w:t>
      </w:r>
    </w:p>
    <w:p w14:paraId="5F04F45C"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 xml:space="preserve">Skammtímafjárfestir (e. </w:t>
      </w:r>
      <w:proofErr w:type="spellStart"/>
      <w:r w:rsidRPr="008436F2">
        <w:rPr>
          <w:snapToGrid w:val="0"/>
          <w:lang w:val="is-IS"/>
        </w:rPr>
        <w:t>short</w:t>
      </w:r>
      <w:proofErr w:type="spellEnd"/>
      <w:r w:rsidRPr="008436F2">
        <w:rPr>
          <w:snapToGrid w:val="0"/>
          <w:lang w:val="is-IS"/>
        </w:rPr>
        <w:t xml:space="preserve"> </w:t>
      </w:r>
      <w:proofErr w:type="spellStart"/>
      <w:r w:rsidRPr="008436F2">
        <w:rPr>
          <w:snapToGrid w:val="0"/>
          <w:lang w:val="is-IS"/>
        </w:rPr>
        <w:t>term</w:t>
      </w:r>
      <w:proofErr w:type="spellEnd"/>
      <w:r w:rsidRPr="008436F2">
        <w:rPr>
          <w:snapToGrid w:val="0"/>
          <w:lang w:val="is-IS"/>
        </w:rPr>
        <w:t xml:space="preserve"> </w:t>
      </w:r>
      <w:proofErr w:type="spellStart"/>
      <w:r w:rsidRPr="008436F2">
        <w:rPr>
          <w:snapToGrid w:val="0"/>
          <w:lang w:val="is-IS"/>
        </w:rPr>
        <w:t>investor</w:t>
      </w:r>
      <w:proofErr w:type="spellEnd"/>
      <w:r w:rsidRPr="008436F2">
        <w:rPr>
          <w:snapToGrid w:val="0"/>
          <w:lang w:val="is-IS"/>
        </w:rPr>
        <w:t>)</w:t>
      </w:r>
    </w:p>
    <w:p w14:paraId="5C1F4ADB"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lastRenderedPageBreak/>
        <w:t xml:space="preserve">Langtímafjárfestir (e. </w:t>
      </w:r>
      <w:proofErr w:type="spellStart"/>
      <w:r w:rsidRPr="008436F2">
        <w:rPr>
          <w:snapToGrid w:val="0"/>
          <w:lang w:val="is-IS"/>
        </w:rPr>
        <w:t>long</w:t>
      </w:r>
      <w:proofErr w:type="spellEnd"/>
      <w:r w:rsidRPr="008436F2">
        <w:rPr>
          <w:snapToGrid w:val="0"/>
          <w:lang w:val="is-IS"/>
        </w:rPr>
        <w:t xml:space="preserve"> </w:t>
      </w:r>
      <w:proofErr w:type="spellStart"/>
      <w:r w:rsidRPr="008436F2">
        <w:rPr>
          <w:snapToGrid w:val="0"/>
          <w:lang w:val="is-IS"/>
        </w:rPr>
        <w:t>term</w:t>
      </w:r>
      <w:proofErr w:type="spellEnd"/>
      <w:r w:rsidRPr="008436F2">
        <w:rPr>
          <w:snapToGrid w:val="0"/>
          <w:lang w:val="is-IS"/>
        </w:rPr>
        <w:t xml:space="preserve"> </w:t>
      </w:r>
      <w:proofErr w:type="spellStart"/>
      <w:r w:rsidRPr="008436F2">
        <w:rPr>
          <w:snapToGrid w:val="0"/>
          <w:lang w:val="is-IS"/>
        </w:rPr>
        <w:t>investor</w:t>
      </w:r>
      <w:proofErr w:type="spellEnd"/>
      <w:r w:rsidRPr="008436F2">
        <w:rPr>
          <w:snapToGrid w:val="0"/>
          <w:lang w:val="is-IS"/>
        </w:rPr>
        <w:t>)</w:t>
      </w:r>
    </w:p>
    <w:p w14:paraId="3787A0CE" w14:textId="77777777" w:rsidR="0061648E" w:rsidRPr="008436F2" w:rsidRDefault="0061648E" w:rsidP="00867851">
      <w:pPr>
        <w:pStyle w:val="Mlsgreinlista"/>
        <w:numPr>
          <w:ilvl w:val="2"/>
          <w:numId w:val="12"/>
        </w:numPr>
        <w:spacing w:before="60" w:after="60"/>
        <w:contextualSpacing w:val="0"/>
        <w:rPr>
          <w:snapToGrid w:val="0"/>
          <w:lang w:val="is-IS"/>
        </w:rPr>
      </w:pPr>
      <w:r w:rsidRPr="008436F2">
        <w:rPr>
          <w:snapToGrid w:val="0"/>
          <w:lang w:val="is-IS"/>
        </w:rPr>
        <w:t xml:space="preserve">Fjárfestingarstílar (e. </w:t>
      </w:r>
      <w:proofErr w:type="spellStart"/>
      <w:r w:rsidRPr="008436F2">
        <w:rPr>
          <w:snapToGrid w:val="0"/>
          <w:lang w:val="is-IS"/>
        </w:rPr>
        <w:t>investment</w:t>
      </w:r>
      <w:proofErr w:type="spellEnd"/>
      <w:r w:rsidRPr="008436F2">
        <w:rPr>
          <w:snapToGrid w:val="0"/>
          <w:lang w:val="is-IS"/>
        </w:rPr>
        <w:t xml:space="preserve"> </w:t>
      </w:r>
      <w:proofErr w:type="spellStart"/>
      <w:r w:rsidRPr="008436F2">
        <w:rPr>
          <w:snapToGrid w:val="0"/>
          <w:lang w:val="is-IS"/>
        </w:rPr>
        <w:t>styles</w:t>
      </w:r>
      <w:proofErr w:type="spellEnd"/>
      <w:r w:rsidRPr="008436F2">
        <w:rPr>
          <w:snapToGrid w:val="0"/>
          <w:lang w:val="is-IS"/>
        </w:rPr>
        <w:t>)</w:t>
      </w:r>
    </w:p>
    <w:p w14:paraId="6930D23B" w14:textId="77777777" w:rsidR="0061648E" w:rsidRPr="008436F2" w:rsidRDefault="0061648E" w:rsidP="00867851">
      <w:pPr>
        <w:pStyle w:val="Mlsgreinlista"/>
        <w:numPr>
          <w:ilvl w:val="3"/>
          <w:numId w:val="12"/>
        </w:numPr>
        <w:spacing w:before="60" w:after="60"/>
        <w:contextualSpacing w:val="0"/>
        <w:rPr>
          <w:snapToGrid w:val="0"/>
          <w:lang w:val="is-IS"/>
        </w:rPr>
      </w:pPr>
      <w:proofErr w:type="spellStart"/>
      <w:r w:rsidRPr="008436F2">
        <w:rPr>
          <w:snapToGrid w:val="0"/>
          <w:lang w:val="is-IS"/>
        </w:rPr>
        <w:t>Virðisfjárfestingar</w:t>
      </w:r>
      <w:proofErr w:type="spellEnd"/>
      <w:r w:rsidRPr="008436F2">
        <w:rPr>
          <w:snapToGrid w:val="0"/>
          <w:lang w:val="is-IS"/>
        </w:rPr>
        <w:t xml:space="preserve"> (e. value </w:t>
      </w:r>
      <w:proofErr w:type="spellStart"/>
      <w:r w:rsidRPr="008436F2">
        <w:rPr>
          <w:snapToGrid w:val="0"/>
          <w:lang w:val="is-IS"/>
        </w:rPr>
        <w:t>investing</w:t>
      </w:r>
      <w:proofErr w:type="spellEnd"/>
      <w:r w:rsidRPr="008436F2">
        <w:rPr>
          <w:snapToGrid w:val="0"/>
          <w:lang w:val="is-IS"/>
        </w:rPr>
        <w:t>)</w:t>
      </w:r>
    </w:p>
    <w:p w14:paraId="10FE01A5"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 xml:space="preserve">Vaxtarfjárfestingar (e. </w:t>
      </w:r>
      <w:proofErr w:type="spellStart"/>
      <w:r w:rsidRPr="008436F2">
        <w:rPr>
          <w:snapToGrid w:val="0"/>
          <w:lang w:val="is-IS"/>
        </w:rPr>
        <w:t>growth</w:t>
      </w:r>
      <w:proofErr w:type="spellEnd"/>
      <w:r w:rsidRPr="008436F2">
        <w:rPr>
          <w:snapToGrid w:val="0"/>
          <w:lang w:val="is-IS"/>
        </w:rPr>
        <w:t xml:space="preserve"> </w:t>
      </w:r>
      <w:proofErr w:type="spellStart"/>
      <w:r w:rsidRPr="008436F2">
        <w:rPr>
          <w:snapToGrid w:val="0"/>
          <w:lang w:val="is-IS"/>
        </w:rPr>
        <w:t>investing</w:t>
      </w:r>
      <w:proofErr w:type="spellEnd"/>
      <w:r w:rsidRPr="008436F2">
        <w:rPr>
          <w:snapToGrid w:val="0"/>
          <w:lang w:val="is-IS"/>
        </w:rPr>
        <w:t>)</w:t>
      </w:r>
    </w:p>
    <w:p w14:paraId="7B91D31B"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 xml:space="preserve">Fjárstreymisfjárfestingar (e. </w:t>
      </w:r>
      <w:proofErr w:type="spellStart"/>
      <w:r w:rsidRPr="008436F2">
        <w:rPr>
          <w:snapToGrid w:val="0"/>
          <w:lang w:val="is-IS"/>
        </w:rPr>
        <w:t>income</w:t>
      </w:r>
      <w:proofErr w:type="spellEnd"/>
      <w:r w:rsidRPr="008436F2">
        <w:rPr>
          <w:snapToGrid w:val="0"/>
          <w:lang w:val="is-IS"/>
        </w:rPr>
        <w:t xml:space="preserve"> </w:t>
      </w:r>
      <w:proofErr w:type="spellStart"/>
      <w:r w:rsidRPr="008436F2">
        <w:rPr>
          <w:snapToGrid w:val="0"/>
          <w:lang w:val="is-IS"/>
        </w:rPr>
        <w:t>investing</w:t>
      </w:r>
      <w:proofErr w:type="spellEnd"/>
      <w:r w:rsidRPr="008436F2">
        <w:rPr>
          <w:snapToGrid w:val="0"/>
          <w:lang w:val="is-IS"/>
        </w:rPr>
        <w:t>)</w:t>
      </w:r>
    </w:p>
    <w:p w14:paraId="245CAD8B"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 xml:space="preserve">Skriðþungafjárfestingar (e. </w:t>
      </w:r>
      <w:proofErr w:type="spellStart"/>
      <w:r w:rsidRPr="008436F2">
        <w:rPr>
          <w:snapToGrid w:val="0"/>
          <w:lang w:val="is-IS"/>
        </w:rPr>
        <w:t>momentum</w:t>
      </w:r>
      <w:proofErr w:type="spellEnd"/>
      <w:r w:rsidRPr="008436F2">
        <w:rPr>
          <w:snapToGrid w:val="0"/>
          <w:lang w:val="is-IS"/>
        </w:rPr>
        <w:t xml:space="preserve"> </w:t>
      </w:r>
      <w:proofErr w:type="spellStart"/>
      <w:r w:rsidRPr="008436F2">
        <w:rPr>
          <w:snapToGrid w:val="0"/>
          <w:lang w:val="is-IS"/>
        </w:rPr>
        <w:t>investing</w:t>
      </w:r>
      <w:proofErr w:type="spellEnd"/>
      <w:r w:rsidRPr="008436F2">
        <w:rPr>
          <w:snapToGrid w:val="0"/>
          <w:lang w:val="is-IS"/>
        </w:rPr>
        <w:t>)</w:t>
      </w:r>
    </w:p>
    <w:p w14:paraId="127A755B"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 xml:space="preserve">Mótstraumsfjárfestingar (e. </w:t>
      </w:r>
      <w:proofErr w:type="spellStart"/>
      <w:r w:rsidRPr="008436F2">
        <w:rPr>
          <w:snapToGrid w:val="0"/>
          <w:lang w:val="is-IS"/>
        </w:rPr>
        <w:t>contrarian</w:t>
      </w:r>
      <w:proofErr w:type="spellEnd"/>
      <w:r w:rsidRPr="008436F2">
        <w:rPr>
          <w:snapToGrid w:val="0"/>
          <w:lang w:val="is-IS"/>
        </w:rPr>
        <w:t xml:space="preserve"> </w:t>
      </w:r>
      <w:proofErr w:type="spellStart"/>
      <w:r w:rsidRPr="008436F2">
        <w:rPr>
          <w:snapToGrid w:val="0"/>
          <w:lang w:val="is-IS"/>
        </w:rPr>
        <w:t>investing</w:t>
      </w:r>
      <w:proofErr w:type="spellEnd"/>
      <w:r w:rsidRPr="008436F2">
        <w:rPr>
          <w:snapToGrid w:val="0"/>
          <w:lang w:val="is-IS"/>
        </w:rPr>
        <w:t>)</w:t>
      </w:r>
    </w:p>
    <w:p w14:paraId="7EF4DEF3"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 xml:space="preserve">Fjárfestingar byggðar á tæknigreiningu (e. </w:t>
      </w:r>
      <w:proofErr w:type="spellStart"/>
      <w:r w:rsidRPr="008436F2">
        <w:rPr>
          <w:snapToGrid w:val="0"/>
          <w:lang w:val="is-IS"/>
        </w:rPr>
        <w:t>investments</w:t>
      </w:r>
      <w:proofErr w:type="spellEnd"/>
      <w:r w:rsidRPr="008436F2">
        <w:rPr>
          <w:snapToGrid w:val="0"/>
          <w:lang w:val="is-IS"/>
        </w:rPr>
        <w:t xml:space="preserve"> </w:t>
      </w:r>
      <w:proofErr w:type="spellStart"/>
      <w:r w:rsidRPr="008436F2">
        <w:rPr>
          <w:snapToGrid w:val="0"/>
          <w:lang w:val="is-IS"/>
        </w:rPr>
        <w:t>based</w:t>
      </w:r>
      <w:proofErr w:type="spellEnd"/>
      <w:r w:rsidRPr="008436F2">
        <w:rPr>
          <w:snapToGrid w:val="0"/>
          <w:lang w:val="is-IS"/>
        </w:rPr>
        <w:t xml:space="preserve"> on </w:t>
      </w:r>
      <w:proofErr w:type="spellStart"/>
      <w:r w:rsidRPr="008436F2">
        <w:rPr>
          <w:snapToGrid w:val="0"/>
          <w:lang w:val="is-IS"/>
        </w:rPr>
        <w:t>technical</w:t>
      </w:r>
      <w:proofErr w:type="spellEnd"/>
      <w:r w:rsidRPr="008436F2">
        <w:rPr>
          <w:snapToGrid w:val="0"/>
          <w:lang w:val="is-IS"/>
        </w:rPr>
        <w:t xml:space="preserve"> </w:t>
      </w:r>
      <w:proofErr w:type="spellStart"/>
      <w:r w:rsidRPr="008436F2">
        <w:rPr>
          <w:snapToGrid w:val="0"/>
          <w:lang w:val="is-IS"/>
        </w:rPr>
        <w:t>analysis</w:t>
      </w:r>
      <w:proofErr w:type="spellEnd"/>
      <w:r w:rsidRPr="008436F2">
        <w:rPr>
          <w:snapToGrid w:val="0"/>
          <w:lang w:val="is-IS"/>
        </w:rPr>
        <w:t>)</w:t>
      </w:r>
    </w:p>
    <w:p w14:paraId="131A07A4" w14:textId="77777777" w:rsidR="0061648E" w:rsidRPr="008436F2" w:rsidRDefault="0061648E" w:rsidP="00867851">
      <w:pPr>
        <w:pStyle w:val="Mlsgreinlista"/>
        <w:numPr>
          <w:ilvl w:val="4"/>
          <w:numId w:val="12"/>
        </w:numPr>
        <w:spacing w:before="60" w:after="60"/>
        <w:contextualSpacing w:val="0"/>
        <w:rPr>
          <w:snapToGrid w:val="0"/>
          <w:lang w:val="is-IS"/>
        </w:rPr>
      </w:pPr>
      <w:proofErr w:type="spellStart"/>
      <w:r w:rsidRPr="008436F2">
        <w:rPr>
          <w:snapToGrid w:val="0"/>
          <w:lang w:val="is-IS"/>
        </w:rPr>
        <w:t>Slembigangur</w:t>
      </w:r>
      <w:proofErr w:type="spellEnd"/>
      <w:r w:rsidRPr="008436F2">
        <w:rPr>
          <w:snapToGrid w:val="0"/>
          <w:lang w:val="is-IS"/>
        </w:rPr>
        <w:t xml:space="preserve"> (e. </w:t>
      </w:r>
      <w:proofErr w:type="spellStart"/>
      <w:r w:rsidRPr="008436F2">
        <w:rPr>
          <w:snapToGrid w:val="0"/>
          <w:lang w:val="is-IS"/>
        </w:rPr>
        <w:t>random</w:t>
      </w:r>
      <w:proofErr w:type="spellEnd"/>
      <w:r w:rsidRPr="008436F2">
        <w:rPr>
          <w:snapToGrid w:val="0"/>
          <w:lang w:val="is-IS"/>
        </w:rPr>
        <w:t xml:space="preserve"> </w:t>
      </w:r>
      <w:proofErr w:type="spellStart"/>
      <w:r w:rsidRPr="008436F2">
        <w:rPr>
          <w:snapToGrid w:val="0"/>
          <w:lang w:val="is-IS"/>
        </w:rPr>
        <w:t>walk</w:t>
      </w:r>
      <w:proofErr w:type="spellEnd"/>
      <w:r w:rsidRPr="008436F2">
        <w:rPr>
          <w:snapToGrid w:val="0"/>
          <w:lang w:val="is-IS"/>
        </w:rPr>
        <w:t>)</w:t>
      </w:r>
    </w:p>
    <w:p w14:paraId="68A3DFB0" w14:textId="77777777" w:rsidR="0061648E" w:rsidRPr="008436F2" w:rsidRDefault="0061648E" w:rsidP="00867851">
      <w:pPr>
        <w:pStyle w:val="Mlsgreinlista"/>
        <w:numPr>
          <w:ilvl w:val="4"/>
          <w:numId w:val="12"/>
        </w:numPr>
        <w:spacing w:before="60" w:after="60"/>
        <w:contextualSpacing w:val="0"/>
        <w:rPr>
          <w:snapToGrid w:val="0"/>
          <w:lang w:val="is-IS"/>
        </w:rPr>
      </w:pPr>
      <w:r w:rsidRPr="008436F2">
        <w:rPr>
          <w:snapToGrid w:val="0"/>
          <w:lang w:val="is-IS"/>
        </w:rPr>
        <w:t>Rök með tæknigreiningu</w:t>
      </w:r>
    </w:p>
    <w:p w14:paraId="71C95D38" w14:textId="77777777" w:rsidR="0061648E" w:rsidRPr="008436F2" w:rsidRDefault="0061648E" w:rsidP="00867851">
      <w:pPr>
        <w:pStyle w:val="Mlsgreinlista"/>
        <w:numPr>
          <w:ilvl w:val="4"/>
          <w:numId w:val="12"/>
        </w:numPr>
        <w:spacing w:before="60" w:after="60"/>
        <w:contextualSpacing w:val="0"/>
        <w:rPr>
          <w:snapToGrid w:val="0"/>
          <w:lang w:val="is-IS"/>
        </w:rPr>
      </w:pPr>
      <w:r w:rsidRPr="008436F2">
        <w:rPr>
          <w:snapToGrid w:val="0"/>
          <w:lang w:val="is-IS"/>
        </w:rPr>
        <w:t>Rök gegn tæknigreiningu</w:t>
      </w:r>
    </w:p>
    <w:p w14:paraId="550A17F7"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 xml:space="preserve">Spákaupmennska (e. </w:t>
      </w:r>
      <w:proofErr w:type="spellStart"/>
      <w:r w:rsidRPr="008436F2">
        <w:rPr>
          <w:snapToGrid w:val="0"/>
          <w:lang w:val="is-IS"/>
        </w:rPr>
        <w:t>speculation</w:t>
      </w:r>
      <w:proofErr w:type="spellEnd"/>
      <w:r w:rsidRPr="008436F2">
        <w:rPr>
          <w:snapToGrid w:val="0"/>
          <w:lang w:val="is-IS"/>
        </w:rPr>
        <w:t>)</w:t>
      </w:r>
    </w:p>
    <w:p w14:paraId="7F464AD9"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 xml:space="preserve">Fjárfestingar byggðar á </w:t>
      </w:r>
      <w:proofErr w:type="spellStart"/>
      <w:r w:rsidRPr="008436F2">
        <w:rPr>
          <w:snapToGrid w:val="0"/>
          <w:lang w:val="is-IS"/>
        </w:rPr>
        <w:t>högnunartækifærum</w:t>
      </w:r>
      <w:proofErr w:type="spellEnd"/>
      <w:r w:rsidRPr="008436F2">
        <w:rPr>
          <w:snapToGrid w:val="0"/>
          <w:lang w:val="is-IS"/>
        </w:rPr>
        <w:t xml:space="preserve"> (e. </w:t>
      </w:r>
      <w:proofErr w:type="spellStart"/>
      <w:r w:rsidRPr="008436F2">
        <w:rPr>
          <w:snapToGrid w:val="0"/>
          <w:lang w:val="is-IS"/>
        </w:rPr>
        <w:t>arbitrage</w:t>
      </w:r>
      <w:proofErr w:type="spellEnd"/>
      <w:r w:rsidRPr="008436F2">
        <w:rPr>
          <w:snapToGrid w:val="0"/>
          <w:lang w:val="is-IS"/>
        </w:rPr>
        <w:t xml:space="preserve"> </w:t>
      </w:r>
      <w:proofErr w:type="spellStart"/>
      <w:r w:rsidRPr="008436F2">
        <w:rPr>
          <w:snapToGrid w:val="0"/>
          <w:lang w:val="is-IS"/>
        </w:rPr>
        <w:t>investing</w:t>
      </w:r>
      <w:proofErr w:type="spellEnd"/>
      <w:r w:rsidRPr="008436F2">
        <w:rPr>
          <w:snapToGrid w:val="0"/>
          <w:lang w:val="is-IS"/>
        </w:rPr>
        <w:t>)</w:t>
      </w:r>
    </w:p>
    <w:p w14:paraId="46B26B28" w14:textId="77777777" w:rsidR="0061648E" w:rsidRPr="008436F2" w:rsidRDefault="0061648E" w:rsidP="00867851">
      <w:pPr>
        <w:pStyle w:val="Mlsgreinlista"/>
        <w:numPr>
          <w:ilvl w:val="4"/>
          <w:numId w:val="12"/>
        </w:numPr>
        <w:spacing w:before="60" w:after="60"/>
        <w:contextualSpacing w:val="0"/>
        <w:rPr>
          <w:snapToGrid w:val="0"/>
          <w:lang w:val="is-IS"/>
        </w:rPr>
      </w:pPr>
      <w:r w:rsidRPr="008436F2">
        <w:rPr>
          <w:snapToGrid w:val="0"/>
          <w:lang w:val="is-IS"/>
        </w:rPr>
        <w:t xml:space="preserve">Hrein </w:t>
      </w:r>
      <w:proofErr w:type="spellStart"/>
      <w:r w:rsidRPr="008436F2">
        <w:rPr>
          <w:snapToGrid w:val="0"/>
          <w:lang w:val="is-IS"/>
        </w:rPr>
        <w:t>högnun</w:t>
      </w:r>
      <w:proofErr w:type="spellEnd"/>
      <w:r w:rsidRPr="008436F2">
        <w:rPr>
          <w:snapToGrid w:val="0"/>
          <w:lang w:val="is-IS"/>
        </w:rPr>
        <w:t xml:space="preserve"> (e. </w:t>
      </w:r>
      <w:proofErr w:type="spellStart"/>
      <w:r w:rsidRPr="008436F2">
        <w:rPr>
          <w:snapToGrid w:val="0"/>
          <w:lang w:val="is-IS"/>
        </w:rPr>
        <w:t>pure</w:t>
      </w:r>
      <w:proofErr w:type="spellEnd"/>
      <w:r w:rsidRPr="008436F2">
        <w:rPr>
          <w:snapToGrid w:val="0"/>
          <w:lang w:val="is-IS"/>
        </w:rPr>
        <w:t xml:space="preserve"> </w:t>
      </w:r>
      <w:proofErr w:type="spellStart"/>
      <w:r w:rsidRPr="008436F2">
        <w:rPr>
          <w:snapToGrid w:val="0"/>
          <w:lang w:val="is-IS"/>
        </w:rPr>
        <w:t>arbitrage</w:t>
      </w:r>
      <w:proofErr w:type="spellEnd"/>
      <w:r w:rsidRPr="008436F2">
        <w:rPr>
          <w:snapToGrid w:val="0"/>
          <w:lang w:val="is-IS"/>
        </w:rPr>
        <w:t>)</w:t>
      </w:r>
    </w:p>
    <w:p w14:paraId="45C5AEFA" w14:textId="77777777" w:rsidR="0061648E" w:rsidRPr="008436F2" w:rsidRDefault="0061648E" w:rsidP="00867851">
      <w:pPr>
        <w:pStyle w:val="Mlsgreinlista"/>
        <w:numPr>
          <w:ilvl w:val="4"/>
          <w:numId w:val="12"/>
        </w:numPr>
        <w:spacing w:before="60" w:after="60"/>
        <w:contextualSpacing w:val="0"/>
        <w:rPr>
          <w:snapToGrid w:val="0"/>
          <w:lang w:val="is-IS"/>
        </w:rPr>
      </w:pPr>
      <w:proofErr w:type="spellStart"/>
      <w:r w:rsidRPr="008436F2">
        <w:rPr>
          <w:snapToGrid w:val="0"/>
          <w:lang w:val="is-IS"/>
        </w:rPr>
        <w:t>Áhættuhögnun</w:t>
      </w:r>
      <w:proofErr w:type="spellEnd"/>
      <w:r w:rsidRPr="008436F2">
        <w:rPr>
          <w:snapToGrid w:val="0"/>
          <w:lang w:val="is-IS"/>
        </w:rPr>
        <w:t xml:space="preserve"> (e. </w:t>
      </w:r>
      <w:proofErr w:type="spellStart"/>
      <w:r w:rsidRPr="008436F2">
        <w:rPr>
          <w:snapToGrid w:val="0"/>
          <w:lang w:val="is-IS"/>
        </w:rPr>
        <w:t>risk</w:t>
      </w:r>
      <w:proofErr w:type="spellEnd"/>
      <w:r w:rsidRPr="008436F2">
        <w:rPr>
          <w:snapToGrid w:val="0"/>
          <w:lang w:val="is-IS"/>
        </w:rPr>
        <w:t xml:space="preserve"> </w:t>
      </w:r>
      <w:proofErr w:type="spellStart"/>
      <w:r w:rsidRPr="008436F2">
        <w:rPr>
          <w:snapToGrid w:val="0"/>
          <w:lang w:val="is-IS"/>
        </w:rPr>
        <w:t>arbitrage</w:t>
      </w:r>
      <w:proofErr w:type="spellEnd"/>
      <w:r w:rsidRPr="008436F2">
        <w:rPr>
          <w:snapToGrid w:val="0"/>
          <w:lang w:val="is-IS"/>
        </w:rPr>
        <w:t>)</w:t>
      </w:r>
    </w:p>
    <w:p w14:paraId="4BD697AB"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 xml:space="preserve">Vísitölufjárfestingar (e. </w:t>
      </w:r>
      <w:proofErr w:type="spellStart"/>
      <w:r w:rsidRPr="008436F2">
        <w:rPr>
          <w:snapToGrid w:val="0"/>
          <w:lang w:val="is-IS"/>
        </w:rPr>
        <w:t>index</w:t>
      </w:r>
      <w:proofErr w:type="spellEnd"/>
      <w:r w:rsidRPr="008436F2">
        <w:rPr>
          <w:snapToGrid w:val="0"/>
          <w:lang w:val="is-IS"/>
        </w:rPr>
        <w:t xml:space="preserve"> </w:t>
      </w:r>
      <w:proofErr w:type="spellStart"/>
      <w:r w:rsidRPr="008436F2">
        <w:rPr>
          <w:snapToGrid w:val="0"/>
          <w:lang w:val="is-IS"/>
        </w:rPr>
        <w:t>investing</w:t>
      </w:r>
      <w:proofErr w:type="spellEnd"/>
      <w:r w:rsidRPr="008436F2">
        <w:rPr>
          <w:snapToGrid w:val="0"/>
          <w:lang w:val="is-IS"/>
        </w:rPr>
        <w:t>)</w:t>
      </w:r>
    </w:p>
    <w:p w14:paraId="028555B7"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 xml:space="preserve">Samfélagslega ábyrgar fjárfestingar (e. </w:t>
      </w:r>
      <w:proofErr w:type="spellStart"/>
      <w:r w:rsidRPr="008436F2">
        <w:rPr>
          <w:snapToGrid w:val="0"/>
          <w:lang w:val="is-IS"/>
        </w:rPr>
        <w:t>socially</w:t>
      </w:r>
      <w:proofErr w:type="spellEnd"/>
      <w:r w:rsidRPr="008436F2">
        <w:rPr>
          <w:snapToGrid w:val="0"/>
          <w:lang w:val="is-IS"/>
        </w:rPr>
        <w:t xml:space="preserve"> </w:t>
      </w:r>
      <w:proofErr w:type="spellStart"/>
      <w:r w:rsidRPr="008436F2">
        <w:rPr>
          <w:snapToGrid w:val="0"/>
          <w:lang w:val="is-IS"/>
        </w:rPr>
        <w:t>responsible</w:t>
      </w:r>
      <w:proofErr w:type="spellEnd"/>
      <w:r w:rsidRPr="008436F2">
        <w:rPr>
          <w:snapToGrid w:val="0"/>
          <w:lang w:val="is-IS"/>
        </w:rPr>
        <w:t xml:space="preserve"> </w:t>
      </w:r>
      <w:proofErr w:type="spellStart"/>
      <w:r w:rsidRPr="008436F2">
        <w:rPr>
          <w:snapToGrid w:val="0"/>
          <w:lang w:val="is-IS"/>
        </w:rPr>
        <w:t>investing</w:t>
      </w:r>
      <w:proofErr w:type="spellEnd"/>
      <w:r w:rsidRPr="008436F2">
        <w:rPr>
          <w:snapToGrid w:val="0"/>
          <w:lang w:val="is-IS"/>
        </w:rPr>
        <w:t>)</w:t>
      </w:r>
    </w:p>
    <w:p w14:paraId="5035F1BF"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Aðrir fjárfestingarstílar</w:t>
      </w:r>
    </w:p>
    <w:p w14:paraId="408802EE" w14:textId="77777777" w:rsidR="0061648E" w:rsidRPr="008436F2" w:rsidRDefault="0061648E" w:rsidP="00867851">
      <w:pPr>
        <w:pStyle w:val="Mlsgreinlista"/>
        <w:numPr>
          <w:ilvl w:val="2"/>
          <w:numId w:val="12"/>
        </w:numPr>
        <w:spacing w:before="60" w:after="60"/>
        <w:contextualSpacing w:val="0"/>
        <w:rPr>
          <w:snapToGrid w:val="0"/>
          <w:lang w:val="is-IS"/>
        </w:rPr>
      </w:pPr>
      <w:r w:rsidRPr="008436F2">
        <w:rPr>
          <w:snapToGrid w:val="0"/>
          <w:lang w:val="is-IS"/>
        </w:rPr>
        <w:t>Skörun fjárfestingarstíla</w:t>
      </w:r>
    </w:p>
    <w:p w14:paraId="3CE54D70" w14:textId="77777777" w:rsidR="0061648E" w:rsidRPr="008436F2" w:rsidRDefault="0061648E" w:rsidP="00867851">
      <w:pPr>
        <w:pStyle w:val="Mlsgreinlista"/>
        <w:numPr>
          <w:ilvl w:val="2"/>
          <w:numId w:val="12"/>
        </w:numPr>
        <w:spacing w:before="60" w:after="60"/>
        <w:contextualSpacing w:val="0"/>
        <w:rPr>
          <w:snapToGrid w:val="0"/>
          <w:lang w:val="is-IS"/>
        </w:rPr>
      </w:pPr>
      <w:r w:rsidRPr="008436F2">
        <w:rPr>
          <w:snapToGrid w:val="0"/>
          <w:lang w:val="is-IS"/>
        </w:rPr>
        <w:t>Skörun – virkni, tímalengd, fjárfestingarstíll</w:t>
      </w:r>
    </w:p>
    <w:p w14:paraId="43D88785" w14:textId="77777777" w:rsidR="0061648E" w:rsidRPr="008436F2" w:rsidRDefault="0061648E" w:rsidP="00867851">
      <w:pPr>
        <w:pStyle w:val="Mlsgreinlista"/>
        <w:numPr>
          <w:ilvl w:val="2"/>
          <w:numId w:val="12"/>
        </w:numPr>
        <w:spacing w:before="60" w:after="60"/>
        <w:contextualSpacing w:val="0"/>
        <w:rPr>
          <w:snapToGrid w:val="0"/>
          <w:lang w:val="is-IS"/>
        </w:rPr>
      </w:pPr>
      <w:r w:rsidRPr="008436F2">
        <w:rPr>
          <w:snapToGrid w:val="0"/>
          <w:lang w:val="is-IS"/>
        </w:rPr>
        <w:t>Aðilar</w:t>
      </w:r>
    </w:p>
    <w:p w14:paraId="64D3DE3E"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Lífeyrissjóðir</w:t>
      </w:r>
    </w:p>
    <w:p w14:paraId="2F01E410"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Tryggingafélög</w:t>
      </w:r>
    </w:p>
    <w:p w14:paraId="76971718"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Verðbréfasjóðir</w:t>
      </w:r>
    </w:p>
    <w:p w14:paraId="1D5DF965"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Fjárfestingarsjóðir</w:t>
      </w:r>
    </w:p>
    <w:p w14:paraId="39354CF7"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Fagfjárfestasjóðir</w:t>
      </w:r>
    </w:p>
    <w:p w14:paraId="4CD67F30"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Fjárfestingarfélög</w:t>
      </w:r>
    </w:p>
    <w:p w14:paraId="5BDA3E03"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 xml:space="preserve">Opinberir aðilar          </w:t>
      </w:r>
    </w:p>
    <w:p w14:paraId="5E89D04E"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Fyrirtæki</w:t>
      </w:r>
    </w:p>
    <w:p w14:paraId="68092AA8"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Einstaklingar</w:t>
      </w:r>
    </w:p>
    <w:p w14:paraId="42B66591" w14:textId="77777777" w:rsidR="0061648E" w:rsidRPr="008436F2" w:rsidRDefault="0061648E" w:rsidP="00867851">
      <w:pPr>
        <w:pStyle w:val="Mlsgreinlista"/>
        <w:numPr>
          <w:ilvl w:val="3"/>
          <w:numId w:val="12"/>
        </w:numPr>
        <w:spacing w:before="60" w:after="60"/>
        <w:contextualSpacing w:val="0"/>
        <w:rPr>
          <w:snapToGrid w:val="0"/>
          <w:lang w:val="is-IS"/>
        </w:rPr>
      </w:pPr>
      <w:r w:rsidRPr="008436F2">
        <w:rPr>
          <w:snapToGrid w:val="0"/>
          <w:lang w:val="is-IS"/>
        </w:rPr>
        <w:t>Aðrir</w:t>
      </w:r>
    </w:p>
    <w:p w14:paraId="6A635326" w14:textId="77777777" w:rsidR="0061648E" w:rsidRPr="008436F2" w:rsidRDefault="0061648E" w:rsidP="00867851">
      <w:pPr>
        <w:pStyle w:val="Mlsgreinlista"/>
        <w:numPr>
          <w:ilvl w:val="0"/>
          <w:numId w:val="12"/>
        </w:numPr>
        <w:spacing w:before="60" w:after="60"/>
        <w:contextualSpacing w:val="0"/>
        <w:rPr>
          <w:b/>
          <w:snapToGrid w:val="0"/>
          <w:lang w:val="is-IS"/>
        </w:rPr>
      </w:pPr>
      <w:r w:rsidRPr="008436F2">
        <w:rPr>
          <w:b/>
          <w:snapToGrid w:val="0"/>
          <w:lang w:val="is-IS"/>
        </w:rPr>
        <w:t>Sjóðir</w:t>
      </w:r>
    </w:p>
    <w:p w14:paraId="7F79D316" w14:textId="77777777" w:rsidR="0061648E" w:rsidRPr="008436F2" w:rsidRDefault="0061648E" w:rsidP="00867851">
      <w:pPr>
        <w:pStyle w:val="Mlsgreinlista"/>
        <w:numPr>
          <w:ilvl w:val="1"/>
          <w:numId w:val="12"/>
        </w:numPr>
        <w:spacing w:before="60" w:after="60"/>
        <w:contextualSpacing w:val="0"/>
        <w:rPr>
          <w:snapToGrid w:val="0"/>
          <w:lang w:val="is-IS"/>
        </w:rPr>
      </w:pPr>
      <w:r w:rsidRPr="008436F2">
        <w:rPr>
          <w:snapToGrid w:val="0"/>
          <w:lang w:val="is-IS"/>
        </w:rPr>
        <w:t>Viðskipti með hlutdeildarskírteini verðbréfa- og sérhæfðra sjóða</w:t>
      </w:r>
    </w:p>
    <w:p w14:paraId="7FA3DD9D" w14:textId="77777777" w:rsidR="0061648E" w:rsidRPr="008436F2" w:rsidRDefault="0061648E" w:rsidP="00867851">
      <w:pPr>
        <w:pStyle w:val="Mlsgreinlista"/>
        <w:numPr>
          <w:ilvl w:val="1"/>
          <w:numId w:val="12"/>
        </w:numPr>
        <w:spacing w:before="60" w:after="60"/>
        <w:contextualSpacing w:val="0"/>
        <w:rPr>
          <w:snapToGrid w:val="0"/>
          <w:lang w:val="is-IS"/>
        </w:rPr>
      </w:pPr>
      <w:r w:rsidRPr="008436F2">
        <w:rPr>
          <w:snapToGrid w:val="0"/>
          <w:lang w:val="is-IS"/>
        </w:rPr>
        <w:t xml:space="preserve">Viðskipti með kauphallarsjóði (e. </w:t>
      </w:r>
      <w:proofErr w:type="spellStart"/>
      <w:r w:rsidRPr="008436F2">
        <w:rPr>
          <w:snapToGrid w:val="0"/>
          <w:lang w:val="is-IS"/>
        </w:rPr>
        <w:t>exchange-traded</w:t>
      </w:r>
      <w:proofErr w:type="spellEnd"/>
      <w:r w:rsidRPr="008436F2">
        <w:rPr>
          <w:snapToGrid w:val="0"/>
          <w:lang w:val="is-IS"/>
        </w:rPr>
        <w:t xml:space="preserve"> </w:t>
      </w:r>
      <w:proofErr w:type="spellStart"/>
      <w:r w:rsidRPr="008436F2">
        <w:rPr>
          <w:snapToGrid w:val="0"/>
          <w:lang w:val="is-IS"/>
        </w:rPr>
        <w:t>funds</w:t>
      </w:r>
      <w:proofErr w:type="spellEnd"/>
      <w:r w:rsidRPr="008436F2">
        <w:rPr>
          <w:snapToGrid w:val="0"/>
          <w:lang w:val="is-IS"/>
        </w:rPr>
        <w:t xml:space="preserve">, </w:t>
      </w:r>
      <w:proofErr w:type="spellStart"/>
      <w:r w:rsidRPr="008436F2">
        <w:rPr>
          <w:snapToGrid w:val="0"/>
          <w:lang w:val="is-IS"/>
        </w:rPr>
        <w:t>ETFs</w:t>
      </w:r>
      <w:proofErr w:type="spellEnd"/>
      <w:r w:rsidRPr="008436F2">
        <w:rPr>
          <w:snapToGrid w:val="0"/>
          <w:lang w:val="is-IS"/>
        </w:rPr>
        <w:t>)</w:t>
      </w:r>
    </w:p>
    <w:p w14:paraId="4C79BC28" w14:textId="77777777" w:rsidR="0061648E" w:rsidRPr="008436F2" w:rsidRDefault="0061648E" w:rsidP="00867851">
      <w:pPr>
        <w:pStyle w:val="Mlsgreinlista"/>
        <w:numPr>
          <w:ilvl w:val="0"/>
          <w:numId w:val="12"/>
        </w:numPr>
        <w:spacing w:before="60" w:after="60"/>
        <w:contextualSpacing w:val="0"/>
        <w:rPr>
          <w:b/>
          <w:snapToGrid w:val="0"/>
          <w:lang w:val="is-IS"/>
        </w:rPr>
      </w:pPr>
      <w:r w:rsidRPr="008436F2">
        <w:rPr>
          <w:b/>
          <w:snapToGrid w:val="0"/>
          <w:lang w:val="is-IS"/>
        </w:rPr>
        <w:t>Afleiður</w:t>
      </w:r>
    </w:p>
    <w:p w14:paraId="75342890" w14:textId="77777777" w:rsidR="0061648E" w:rsidRPr="008436F2" w:rsidRDefault="0061648E" w:rsidP="00867851">
      <w:pPr>
        <w:pStyle w:val="Mlsgreinlista"/>
        <w:numPr>
          <w:ilvl w:val="1"/>
          <w:numId w:val="12"/>
        </w:numPr>
        <w:spacing w:before="60" w:after="60"/>
        <w:contextualSpacing w:val="0"/>
        <w:rPr>
          <w:sz w:val="22"/>
          <w:szCs w:val="32"/>
          <w:lang w:val="is-IS"/>
        </w:rPr>
      </w:pPr>
      <w:r w:rsidRPr="008436F2">
        <w:rPr>
          <w:snapToGrid w:val="0"/>
          <w:lang w:val="is-IS"/>
        </w:rPr>
        <w:t>Viðskipti með afleiður</w:t>
      </w:r>
    </w:p>
    <w:p w14:paraId="6D051AF0" w14:textId="77777777" w:rsidR="0061648E" w:rsidRPr="008436F2" w:rsidRDefault="0061648E" w:rsidP="00867851">
      <w:pPr>
        <w:pStyle w:val="Mlsgreinlista"/>
        <w:numPr>
          <w:ilvl w:val="0"/>
          <w:numId w:val="12"/>
        </w:numPr>
        <w:spacing w:before="60" w:after="60"/>
        <w:contextualSpacing w:val="0"/>
        <w:rPr>
          <w:b/>
          <w:szCs w:val="32"/>
          <w:lang w:val="is-IS"/>
        </w:rPr>
      </w:pPr>
      <w:r w:rsidRPr="008436F2">
        <w:rPr>
          <w:b/>
          <w:szCs w:val="32"/>
          <w:lang w:val="is-IS"/>
        </w:rPr>
        <w:t xml:space="preserve">Íslenskar krónur </w:t>
      </w:r>
    </w:p>
    <w:p w14:paraId="77E7687D" w14:textId="77777777" w:rsidR="0061648E" w:rsidRPr="008436F2" w:rsidRDefault="0061648E" w:rsidP="00867851">
      <w:pPr>
        <w:pStyle w:val="Mlsgreinlista"/>
        <w:numPr>
          <w:ilvl w:val="1"/>
          <w:numId w:val="12"/>
        </w:numPr>
        <w:spacing w:before="60" w:after="60"/>
        <w:contextualSpacing w:val="0"/>
        <w:rPr>
          <w:sz w:val="22"/>
          <w:szCs w:val="32"/>
          <w:lang w:val="is-IS"/>
        </w:rPr>
      </w:pPr>
      <w:r w:rsidRPr="008436F2">
        <w:rPr>
          <w:sz w:val="22"/>
          <w:szCs w:val="32"/>
          <w:lang w:val="is-IS"/>
        </w:rPr>
        <w:t>Millibankamarkaður með íslenskar krónur (REIBOR, REIBID)</w:t>
      </w:r>
    </w:p>
    <w:p w14:paraId="03A074A1" w14:textId="77777777" w:rsidR="0061648E" w:rsidRPr="008436F2" w:rsidRDefault="0061648E" w:rsidP="00867851">
      <w:pPr>
        <w:pStyle w:val="Mlsgreinlista"/>
        <w:numPr>
          <w:ilvl w:val="1"/>
          <w:numId w:val="12"/>
        </w:numPr>
        <w:spacing w:before="60" w:after="60"/>
        <w:contextualSpacing w:val="0"/>
        <w:rPr>
          <w:sz w:val="22"/>
          <w:szCs w:val="32"/>
          <w:lang w:val="is-IS"/>
        </w:rPr>
      </w:pPr>
      <w:r w:rsidRPr="008436F2">
        <w:rPr>
          <w:sz w:val="22"/>
          <w:szCs w:val="32"/>
          <w:lang w:val="is-IS"/>
        </w:rPr>
        <w:t>Markaðsaðilar</w:t>
      </w:r>
    </w:p>
    <w:p w14:paraId="3DA709A6" w14:textId="77777777" w:rsidR="0061648E" w:rsidRPr="008436F2" w:rsidRDefault="0061648E" w:rsidP="00867851">
      <w:pPr>
        <w:pStyle w:val="Mlsgreinlista"/>
        <w:numPr>
          <w:ilvl w:val="1"/>
          <w:numId w:val="12"/>
        </w:numPr>
        <w:spacing w:before="60" w:after="60"/>
        <w:contextualSpacing w:val="0"/>
        <w:rPr>
          <w:sz w:val="22"/>
          <w:szCs w:val="32"/>
          <w:lang w:val="is-IS"/>
        </w:rPr>
      </w:pPr>
      <w:r w:rsidRPr="008436F2">
        <w:rPr>
          <w:sz w:val="22"/>
          <w:szCs w:val="32"/>
          <w:lang w:val="is-IS"/>
        </w:rPr>
        <w:t>Hlutverk Seðlabanka Íslands</w:t>
      </w:r>
    </w:p>
    <w:p w14:paraId="4C29F1E2" w14:textId="77777777" w:rsidR="0061648E" w:rsidRPr="008436F2" w:rsidRDefault="0061648E" w:rsidP="00867851">
      <w:pPr>
        <w:pStyle w:val="Mlsgreinlista"/>
        <w:numPr>
          <w:ilvl w:val="0"/>
          <w:numId w:val="12"/>
        </w:numPr>
        <w:spacing w:before="60" w:after="60"/>
        <w:contextualSpacing w:val="0"/>
        <w:rPr>
          <w:b/>
          <w:szCs w:val="32"/>
          <w:lang w:val="is-IS"/>
        </w:rPr>
      </w:pPr>
      <w:r w:rsidRPr="008436F2">
        <w:rPr>
          <w:b/>
          <w:szCs w:val="32"/>
          <w:lang w:val="is-IS"/>
        </w:rPr>
        <w:t>Gjaldeyrir</w:t>
      </w:r>
    </w:p>
    <w:p w14:paraId="00313702" w14:textId="77777777" w:rsidR="0061648E" w:rsidRPr="008436F2" w:rsidRDefault="0061648E" w:rsidP="00867851">
      <w:pPr>
        <w:pStyle w:val="Mlsgreinlista"/>
        <w:numPr>
          <w:ilvl w:val="1"/>
          <w:numId w:val="12"/>
        </w:numPr>
        <w:spacing w:before="60" w:after="60"/>
        <w:contextualSpacing w:val="0"/>
        <w:rPr>
          <w:sz w:val="22"/>
          <w:szCs w:val="32"/>
          <w:lang w:val="is-IS"/>
        </w:rPr>
      </w:pPr>
      <w:r w:rsidRPr="008436F2">
        <w:rPr>
          <w:sz w:val="22"/>
          <w:szCs w:val="32"/>
          <w:lang w:val="is-IS"/>
        </w:rPr>
        <w:t>Millibankamarkaður með gjaldeyri</w:t>
      </w:r>
    </w:p>
    <w:p w14:paraId="7B17FB46" w14:textId="77777777" w:rsidR="0061648E" w:rsidRPr="008436F2" w:rsidRDefault="0061648E" w:rsidP="00867851">
      <w:pPr>
        <w:pStyle w:val="Mlsgreinlista"/>
        <w:numPr>
          <w:ilvl w:val="1"/>
          <w:numId w:val="12"/>
        </w:numPr>
        <w:spacing w:before="60" w:after="60"/>
        <w:contextualSpacing w:val="0"/>
        <w:rPr>
          <w:sz w:val="22"/>
          <w:szCs w:val="32"/>
          <w:lang w:val="is-IS"/>
        </w:rPr>
      </w:pPr>
      <w:r w:rsidRPr="008436F2">
        <w:rPr>
          <w:sz w:val="22"/>
          <w:szCs w:val="32"/>
          <w:lang w:val="is-IS"/>
        </w:rPr>
        <w:t>Reuters, Bloomberg</w:t>
      </w:r>
    </w:p>
    <w:p w14:paraId="620FAB6F" w14:textId="77777777" w:rsidR="0061648E" w:rsidRPr="008436F2" w:rsidRDefault="0061648E" w:rsidP="0061648E">
      <w:pPr>
        <w:pStyle w:val="Mlsgreinlista"/>
        <w:spacing w:before="60" w:after="60"/>
        <w:ind w:left="1440"/>
        <w:contextualSpacing w:val="0"/>
        <w:rPr>
          <w:sz w:val="22"/>
          <w:szCs w:val="32"/>
          <w:lang w:val="is-IS"/>
        </w:rPr>
      </w:pPr>
    </w:p>
    <w:p w14:paraId="0E30A50F" w14:textId="77777777" w:rsidR="0061648E" w:rsidRPr="008436F2" w:rsidRDefault="0061648E" w:rsidP="0061648E">
      <w:pPr>
        <w:rPr>
          <w:lang w:val="is-IS"/>
        </w:rPr>
      </w:pPr>
    </w:p>
    <w:p w14:paraId="4CD92A29" w14:textId="77777777" w:rsidR="0061648E" w:rsidRPr="008436F2" w:rsidRDefault="0061648E" w:rsidP="00D51BB8">
      <w:pPr>
        <w:rPr>
          <w:lang w:val="is-IS"/>
        </w:rPr>
      </w:pPr>
    </w:p>
    <w:p w14:paraId="22F6C215" w14:textId="77777777" w:rsidR="0061648E" w:rsidRPr="008436F2" w:rsidRDefault="0061648E">
      <w:pPr>
        <w:spacing w:after="200" w:line="276" w:lineRule="auto"/>
        <w:rPr>
          <w:b/>
          <w:caps/>
          <w:sz w:val="24"/>
          <w:lang w:val="is-IS"/>
        </w:rPr>
      </w:pPr>
      <w:r w:rsidRPr="008436F2">
        <w:rPr>
          <w:lang w:val="is-IS"/>
        </w:rPr>
        <w:br w:type="page"/>
      </w:r>
    </w:p>
    <w:p w14:paraId="0431748F" w14:textId="587F3E05" w:rsidR="0004284E" w:rsidRPr="008436F2" w:rsidRDefault="006109C3" w:rsidP="00C706C5">
      <w:pPr>
        <w:pStyle w:val="Fyrirsgn2"/>
        <w:rPr>
          <w:bCs/>
          <w:smallCaps/>
          <w:sz w:val="28"/>
        </w:rPr>
      </w:pPr>
      <w:bookmarkStart w:id="27" w:name="_Toc32328486"/>
      <w:r>
        <w:lastRenderedPageBreak/>
        <w:t>4</w:t>
      </w:r>
      <w:r w:rsidR="0004284E" w:rsidRPr="008436F2">
        <w:t>. Aðrar greinar á sviði viðskiptafræði að því marki sem þær skipta máli við daglega umsjón og fjárfestingarráðgjöf</w:t>
      </w:r>
      <w:bookmarkEnd w:id="27"/>
    </w:p>
    <w:p w14:paraId="0940157D" w14:textId="286A5584" w:rsidR="0004284E" w:rsidRPr="008436F2" w:rsidRDefault="0004284E" w:rsidP="00952BD0">
      <w:pPr>
        <w:rPr>
          <w:lang w:val="is-IS"/>
        </w:rPr>
      </w:pPr>
    </w:p>
    <w:p w14:paraId="03950D7F" w14:textId="77777777" w:rsidR="00F6390E" w:rsidRDefault="00F6390E" w:rsidP="00F6390E">
      <w:pPr>
        <w:spacing w:line="280" w:lineRule="exact"/>
        <w:jc w:val="both"/>
        <w:rPr>
          <w:b/>
          <w:lang w:val="is-IS"/>
        </w:rPr>
      </w:pPr>
      <w:r>
        <w:rPr>
          <w:b/>
          <w:lang w:val="is-IS"/>
        </w:rPr>
        <w:t>Markmið:</w:t>
      </w:r>
    </w:p>
    <w:p w14:paraId="00F15022" w14:textId="2F98E745" w:rsidR="001A5CEE" w:rsidRDefault="005F28ED" w:rsidP="001A5CEE">
      <w:pPr>
        <w:spacing w:line="280" w:lineRule="exact"/>
        <w:jc w:val="both"/>
        <w:rPr>
          <w:lang w:val="is-IS"/>
        </w:rPr>
      </w:pPr>
      <w:r>
        <w:rPr>
          <w:lang w:val="is-IS"/>
        </w:rPr>
        <w:t xml:space="preserve">Að próftaki kunni skil á og geti fjallað um skattaleg atriði og þjóðhagfræði </w:t>
      </w:r>
      <w:r w:rsidR="001A5CEE">
        <w:rPr>
          <w:lang w:val="is-IS"/>
        </w:rPr>
        <w:t xml:space="preserve">að því marki sem greinarnar skipta máli við umsjón með daglegri starfsemi í tengslum við viðskipti og þjónustu með </w:t>
      </w:r>
      <w:proofErr w:type="spellStart"/>
      <w:r w:rsidR="001A5CEE">
        <w:rPr>
          <w:lang w:val="is-IS"/>
        </w:rPr>
        <w:t>fjármálagerninga</w:t>
      </w:r>
      <w:proofErr w:type="spellEnd"/>
      <w:r w:rsidR="001A5CEE">
        <w:rPr>
          <w:lang w:val="is-IS"/>
        </w:rPr>
        <w:t xml:space="preserve"> og fjárfestingarráðgjöf og eru tiltekin í efnisþáttum.</w:t>
      </w:r>
    </w:p>
    <w:p w14:paraId="745384AF" w14:textId="61DCBC59" w:rsidR="00F6390E" w:rsidRDefault="00F6390E" w:rsidP="00F6390E">
      <w:pPr>
        <w:spacing w:line="280" w:lineRule="exact"/>
        <w:jc w:val="both"/>
        <w:rPr>
          <w:b/>
          <w:lang w:val="is-IS"/>
        </w:rPr>
      </w:pPr>
    </w:p>
    <w:p w14:paraId="083360AF" w14:textId="2D7DB012" w:rsidR="00F6390E" w:rsidRDefault="00F6390E" w:rsidP="00F6390E">
      <w:pPr>
        <w:spacing w:line="280" w:lineRule="exact"/>
        <w:jc w:val="both"/>
        <w:rPr>
          <w:b/>
          <w:lang w:val="is-IS"/>
        </w:rPr>
      </w:pPr>
      <w:r>
        <w:rPr>
          <w:b/>
          <w:lang w:val="is-IS"/>
        </w:rPr>
        <w:t>Lesefni:</w:t>
      </w:r>
    </w:p>
    <w:p w14:paraId="1AC236EE" w14:textId="77777777" w:rsidR="001A5CEE" w:rsidRPr="008436F2" w:rsidRDefault="006F0B03" w:rsidP="00867851">
      <w:pPr>
        <w:pStyle w:val="Mlsgreinlista"/>
        <w:numPr>
          <w:ilvl w:val="0"/>
          <w:numId w:val="3"/>
        </w:numPr>
        <w:spacing w:before="60" w:after="60"/>
        <w:ind w:left="714" w:hanging="357"/>
        <w:contextualSpacing w:val="0"/>
        <w:rPr>
          <w:lang w:val="is-IS"/>
        </w:rPr>
      </w:pPr>
      <w:hyperlink r:id="rId83" w:history="1">
        <w:r w:rsidR="001A5CEE" w:rsidRPr="008436F2">
          <w:rPr>
            <w:rStyle w:val="Tengill"/>
            <w:lang w:val="is-IS"/>
          </w:rPr>
          <w:t>Skattabæklingur 2020</w:t>
        </w:r>
      </w:hyperlink>
      <w:r w:rsidR="001A5CEE" w:rsidRPr="008436F2">
        <w:rPr>
          <w:lang w:val="is-IS"/>
        </w:rPr>
        <w:t xml:space="preserve">. Upplýsingar um skattamál einstaklinga og rekstraraðila 2019/2020. KPMG.  </w:t>
      </w:r>
    </w:p>
    <w:p w14:paraId="27C1F80B" w14:textId="77777777" w:rsidR="001A5CEE" w:rsidRPr="008436F2" w:rsidRDefault="001A5CEE" w:rsidP="00867851">
      <w:pPr>
        <w:pStyle w:val="Mlsgreinlista"/>
        <w:numPr>
          <w:ilvl w:val="0"/>
          <w:numId w:val="3"/>
        </w:numPr>
        <w:spacing w:before="60" w:after="60"/>
        <w:ind w:left="714" w:hanging="357"/>
        <w:contextualSpacing w:val="0"/>
        <w:rPr>
          <w:lang w:val="is-IS"/>
        </w:rPr>
      </w:pPr>
      <w:proofErr w:type="spellStart"/>
      <w:r w:rsidRPr="008436F2">
        <w:rPr>
          <w:lang w:val="is-IS"/>
        </w:rPr>
        <w:t>Mankiw</w:t>
      </w:r>
      <w:proofErr w:type="spellEnd"/>
      <w:r w:rsidRPr="008436F2">
        <w:rPr>
          <w:lang w:val="is-IS"/>
        </w:rPr>
        <w:t xml:space="preserve">, N. Gregory o.fl. (2017). </w:t>
      </w:r>
      <w:proofErr w:type="spellStart"/>
      <w:r w:rsidRPr="008436F2">
        <w:rPr>
          <w:lang w:val="is-IS"/>
        </w:rPr>
        <w:t>Economics</w:t>
      </w:r>
      <w:proofErr w:type="spellEnd"/>
      <w:r w:rsidRPr="008436F2">
        <w:rPr>
          <w:lang w:val="is-IS"/>
        </w:rPr>
        <w:t>. ISBN: 978-1-4939-2533-1</w:t>
      </w:r>
    </w:p>
    <w:p w14:paraId="13DD861A" w14:textId="77777777" w:rsidR="00A4670E" w:rsidRDefault="00A4670E" w:rsidP="00F6390E">
      <w:pPr>
        <w:spacing w:line="280" w:lineRule="exact"/>
        <w:jc w:val="both"/>
        <w:rPr>
          <w:b/>
          <w:lang w:val="is-IS"/>
        </w:rPr>
      </w:pPr>
    </w:p>
    <w:p w14:paraId="4C328275" w14:textId="053A4CA6" w:rsidR="001A5CEE" w:rsidRDefault="00A4670E" w:rsidP="00F6390E">
      <w:pPr>
        <w:spacing w:line="280" w:lineRule="exact"/>
        <w:jc w:val="both"/>
        <w:rPr>
          <w:b/>
          <w:lang w:val="is-IS"/>
        </w:rPr>
      </w:pPr>
      <w:proofErr w:type="spellStart"/>
      <w:r>
        <w:rPr>
          <w:b/>
          <w:lang w:val="is-IS"/>
        </w:rPr>
        <w:t>Ítarefni</w:t>
      </w:r>
      <w:proofErr w:type="spellEnd"/>
      <w:r w:rsidRPr="00A4670E">
        <w:rPr>
          <w:b/>
          <w:lang w:val="is-IS"/>
        </w:rPr>
        <w:t>:</w:t>
      </w:r>
    </w:p>
    <w:p w14:paraId="149C018E" w14:textId="77777777" w:rsidR="00A4670E" w:rsidRPr="008436F2" w:rsidRDefault="00803314" w:rsidP="00867851">
      <w:pPr>
        <w:pStyle w:val="Mlsgreinlista"/>
        <w:numPr>
          <w:ilvl w:val="0"/>
          <w:numId w:val="5"/>
        </w:numPr>
        <w:spacing w:line="280" w:lineRule="exact"/>
        <w:ind w:left="714" w:hanging="357"/>
        <w:rPr>
          <w:snapToGrid w:val="0"/>
          <w:lang w:val="is-IS"/>
        </w:rPr>
      </w:pPr>
      <w:hyperlink r:id="rId84" w:history="1">
        <w:r w:rsidR="00A4670E" w:rsidRPr="00620F0C">
          <w:rPr>
            <w:rStyle w:val="Tengill"/>
            <w:snapToGrid w:val="0"/>
            <w:lang w:val="is-IS"/>
          </w:rPr>
          <w:t>Lög nr. 90/2003 um tekjuskatt</w:t>
        </w:r>
      </w:hyperlink>
    </w:p>
    <w:p w14:paraId="3FF46C25" w14:textId="77777777" w:rsidR="00A4670E" w:rsidRPr="008436F2" w:rsidRDefault="00803314" w:rsidP="00867851">
      <w:pPr>
        <w:pStyle w:val="Mlsgreinlista"/>
        <w:numPr>
          <w:ilvl w:val="0"/>
          <w:numId w:val="5"/>
        </w:numPr>
        <w:spacing w:line="280" w:lineRule="exact"/>
        <w:ind w:left="714" w:hanging="357"/>
        <w:rPr>
          <w:bCs/>
          <w:snapToGrid w:val="0"/>
          <w:lang w:val="is-IS"/>
        </w:rPr>
      </w:pPr>
      <w:hyperlink r:id="rId85" w:history="1">
        <w:r w:rsidR="00A4670E" w:rsidRPr="00620F0C">
          <w:rPr>
            <w:rStyle w:val="Tengill"/>
            <w:snapToGrid w:val="0"/>
            <w:lang w:val="is-IS"/>
          </w:rPr>
          <w:t>Lög nr. 14/2004 um erfðafjárskatt</w:t>
        </w:r>
      </w:hyperlink>
    </w:p>
    <w:p w14:paraId="064CE4A7" w14:textId="7C4F248C" w:rsidR="00A4670E" w:rsidRPr="00284D94" w:rsidRDefault="00A4670E" w:rsidP="00F6390E">
      <w:pPr>
        <w:spacing w:line="280" w:lineRule="exact"/>
        <w:jc w:val="both"/>
        <w:rPr>
          <w:b/>
          <w:lang w:val="is-IS"/>
        </w:rPr>
      </w:pPr>
    </w:p>
    <w:p w14:paraId="3610DF1C" w14:textId="77777777" w:rsidR="00F6390E" w:rsidRPr="008436F2" w:rsidRDefault="00F6390E" w:rsidP="00F6390E">
      <w:pPr>
        <w:spacing w:line="280" w:lineRule="exact"/>
        <w:jc w:val="both"/>
        <w:rPr>
          <w:b/>
          <w:bCs/>
          <w:smallCaps/>
          <w:sz w:val="28"/>
          <w:lang w:val="is-IS"/>
        </w:rPr>
      </w:pPr>
      <w:r>
        <w:rPr>
          <w:b/>
          <w:lang w:val="is-IS"/>
        </w:rPr>
        <w:t>Efnisþættir</w:t>
      </w:r>
      <w:r w:rsidRPr="00107B5C">
        <w:rPr>
          <w:b/>
          <w:lang w:val="is-IS"/>
        </w:rPr>
        <w:t>:</w:t>
      </w:r>
    </w:p>
    <w:p w14:paraId="5488FB2A" w14:textId="6D6C2526" w:rsidR="0061648E" w:rsidRPr="008436F2" w:rsidRDefault="0061648E" w:rsidP="00867851">
      <w:pPr>
        <w:pStyle w:val="Mlsgreinlista"/>
        <w:numPr>
          <w:ilvl w:val="0"/>
          <w:numId w:val="14"/>
        </w:numPr>
        <w:tabs>
          <w:tab w:val="left" w:pos="-720"/>
        </w:tabs>
        <w:suppressAutoHyphens/>
        <w:spacing w:before="60" w:after="60"/>
        <w:contextualSpacing w:val="0"/>
        <w:jc w:val="both"/>
        <w:rPr>
          <w:b/>
          <w:spacing w:val="-3"/>
          <w:lang w:val="is-IS"/>
        </w:rPr>
      </w:pPr>
      <w:r w:rsidRPr="008436F2">
        <w:rPr>
          <w:b/>
          <w:spacing w:val="-3"/>
          <w:lang w:val="is-IS"/>
        </w:rPr>
        <w:t xml:space="preserve">Skattaleg atriði </w:t>
      </w:r>
    </w:p>
    <w:p w14:paraId="26186196" w14:textId="77777777" w:rsidR="0061648E" w:rsidRPr="008436F2" w:rsidRDefault="0061648E" w:rsidP="00867851">
      <w:pPr>
        <w:numPr>
          <w:ilvl w:val="1"/>
          <w:numId w:val="14"/>
        </w:numPr>
        <w:spacing w:before="60" w:after="60"/>
        <w:rPr>
          <w:snapToGrid w:val="0"/>
          <w:lang w:val="is-IS"/>
        </w:rPr>
      </w:pPr>
      <w:r w:rsidRPr="008436F2">
        <w:rPr>
          <w:snapToGrid w:val="0"/>
          <w:lang w:val="is-IS"/>
        </w:rPr>
        <w:t>Skattlagning</w:t>
      </w:r>
    </w:p>
    <w:p w14:paraId="10647D7A" w14:textId="77777777" w:rsidR="0061648E" w:rsidRPr="008436F2" w:rsidRDefault="0061648E" w:rsidP="00867851">
      <w:pPr>
        <w:numPr>
          <w:ilvl w:val="2"/>
          <w:numId w:val="14"/>
        </w:numPr>
        <w:spacing w:before="60" w:after="60"/>
        <w:rPr>
          <w:snapToGrid w:val="0"/>
          <w:lang w:val="is-IS"/>
        </w:rPr>
      </w:pPr>
      <w:r w:rsidRPr="008436F2">
        <w:rPr>
          <w:snapToGrid w:val="0"/>
          <w:lang w:val="is-IS"/>
        </w:rPr>
        <w:t>Fjármagnstekjur</w:t>
      </w:r>
    </w:p>
    <w:p w14:paraId="7A2E7DD2" w14:textId="77777777" w:rsidR="0061648E" w:rsidRPr="008436F2" w:rsidRDefault="0061648E" w:rsidP="00867851">
      <w:pPr>
        <w:numPr>
          <w:ilvl w:val="3"/>
          <w:numId w:val="14"/>
        </w:numPr>
        <w:spacing w:before="60" w:after="60"/>
        <w:rPr>
          <w:snapToGrid w:val="0"/>
          <w:lang w:val="is-IS"/>
        </w:rPr>
      </w:pPr>
      <w:r w:rsidRPr="008436F2">
        <w:rPr>
          <w:snapToGrid w:val="0"/>
          <w:lang w:val="is-IS"/>
        </w:rPr>
        <w:t>Skattstofn</w:t>
      </w:r>
    </w:p>
    <w:p w14:paraId="649DCC96" w14:textId="77777777" w:rsidR="0061648E" w:rsidRPr="008436F2" w:rsidRDefault="0061648E" w:rsidP="00867851">
      <w:pPr>
        <w:numPr>
          <w:ilvl w:val="3"/>
          <w:numId w:val="14"/>
        </w:numPr>
        <w:spacing w:before="60" w:after="60"/>
        <w:rPr>
          <w:snapToGrid w:val="0"/>
          <w:lang w:val="is-IS"/>
        </w:rPr>
      </w:pPr>
      <w:r w:rsidRPr="008436F2">
        <w:rPr>
          <w:snapToGrid w:val="0"/>
          <w:lang w:val="is-IS"/>
        </w:rPr>
        <w:t>Frítekjumark</w:t>
      </w:r>
    </w:p>
    <w:p w14:paraId="14BE7488" w14:textId="77777777" w:rsidR="0061648E" w:rsidRPr="008436F2" w:rsidRDefault="0061648E" w:rsidP="00867851">
      <w:pPr>
        <w:numPr>
          <w:ilvl w:val="3"/>
          <w:numId w:val="14"/>
        </w:numPr>
        <w:spacing w:before="60" w:after="60"/>
        <w:rPr>
          <w:snapToGrid w:val="0"/>
          <w:lang w:val="is-IS"/>
        </w:rPr>
      </w:pPr>
      <w:r w:rsidRPr="008436F2">
        <w:rPr>
          <w:snapToGrid w:val="0"/>
          <w:lang w:val="is-IS"/>
        </w:rPr>
        <w:t xml:space="preserve">Vaxtatekjur </w:t>
      </w:r>
    </w:p>
    <w:p w14:paraId="6989374E" w14:textId="77777777" w:rsidR="0061648E" w:rsidRPr="008436F2" w:rsidRDefault="0061648E" w:rsidP="00867851">
      <w:pPr>
        <w:numPr>
          <w:ilvl w:val="3"/>
          <w:numId w:val="14"/>
        </w:numPr>
        <w:spacing w:before="60" w:after="60"/>
        <w:rPr>
          <w:snapToGrid w:val="0"/>
          <w:lang w:val="is-IS"/>
        </w:rPr>
      </w:pPr>
      <w:r w:rsidRPr="008436F2">
        <w:rPr>
          <w:snapToGrid w:val="0"/>
          <w:lang w:val="is-IS"/>
        </w:rPr>
        <w:t>Verðbætur</w:t>
      </w:r>
    </w:p>
    <w:p w14:paraId="501BAA7D" w14:textId="77777777" w:rsidR="0061648E" w:rsidRPr="008436F2" w:rsidRDefault="0061648E" w:rsidP="00867851">
      <w:pPr>
        <w:numPr>
          <w:ilvl w:val="3"/>
          <w:numId w:val="14"/>
        </w:numPr>
        <w:spacing w:before="60" w:after="60"/>
        <w:rPr>
          <w:snapToGrid w:val="0"/>
          <w:lang w:val="is-IS"/>
        </w:rPr>
      </w:pPr>
      <w:r w:rsidRPr="008436F2">
        <w:rPr>
          <w:snapToGrid w:val="0"/>
          <w:lang w:val="is-IS"/>
        </w:rPr>
        <w:t>Arðgreiðslur</w:t>
      </w:r>
    </w:p>
    <w:p w14:paraId="5068609D" w14:textId="77777777" w:rsidR="0061648E" w:rsidRPr="008436F2" w:rsidRDefault="0061648E" w:rsidP="00867851">
      <w:pPr>
        <w:numPr>
          <w:ilvl w:val="3"/>
          <w:numId w:val="14"/>
        </w:numPr>
        <w:spacing w:before="60" w:after="60"/>
        <w:rPr>
          <w:snapToGrid w:val="0"/>
          <w:lang w:val="is-IS"/>
        </w:rPr>
      </w:pPr>
      <w:r w:rsidRPr="008436F2">
        <w:rPr>
          <w:snapToGrid w:val="0"/>
          <w:lang w:val="is-IS"/>
        </w:rPr>
        <w:t>Gengishagnaður</w:t>
      </w:r>
    </w:p>
    <w:p w14:paraId="4F4F53C1" w14:textId="77777777" w:rsidR="0061648E" w:rsidRPr="008436F2" w:rsidRDefault="0061648E" w:rsidP="00867851">
      <w:pPr>
        <w:numPr>
          <w:ilvl w:val="3"/>
          <w:numId w:val="14"/>
        </w:numPr>
        <w:spacing w:before="60" w:after="60"/>
        <w:rPr>
          <w:snapToGrid w:val="0"/>
          <w:lang w:val="is-IS"/>
        </w:rPr>
      </w:pPr>
      <w:r w:rsidRPr="008436F2">
        <w:rPr>
          <w:snapToGrid w:val="0"/>
          <w:lang w:val="is-IS"/>
        </w:rPr>
        <w:t>Söluhagnaður</w:t>
      </w:r>
    </w:p>
    <w:p w14:paraId="314D0275" w14:textId="77777777" w:rsidR="0061648E" w:rsidRPr="008436F2" w:rsidRDefault="0061648E" w:rsidP="00867851">
      <w:pPr>
        <w:numPr>
          <w:ilvl w:val="2"/>
          <w:numId w:val="14"/>
        </w:numPr>
        <w:spacing w:before="60" w:after="60"/>
        <w:rPr>
          <w:snapToGrid w:val="0"/>
          <w:lang w:val="is-IS"/>
        </w:rPr>
      </w:pPr>
      <w:r w:rsidRPr="008436F2">
        <w:rPr>
          <w:snapToGrid w:val="0"/>
          <w:lang w:val="is-IS"/>
        </w:rPr>
        <w:t>Auðlegðarskattur</w:t>
      </w:r>
    </w:p>
    <w:p w14:paraId="72641931" w14:textId="77777777" w:rsidR="0061648E" w:rsidRPr="008436F2" w:rsidRDefault="0061648E" w:rsidP="00867851">
      <w:pPr>
        <w:numPr>
          <w:ilvl w:val="2"/>
          <w:numId w:val="14"/>
        </w:numPr>
        <w:spacing w:before="60" w:after="60"/>
        <w:rPr>
          <w:snapToGrid w:val="0"/>
          <w:lang w:val="is-IS"/>
        </w:rPr>
      </w:pPr>
      <w:r w:rsidRPr="008436F2">
        <w:rPr>
          <w:snapToGrid w:val="0"/>
          <w:lang w:val="is-IS"/>
        </w:rPr>
        <w:t>Viðbótarauðlegðarskattur</w:t>
      </w:r>
    </w:p>
    <w:p w14:paraId="05277314" w14:textId="77777777" w:rsidR="0061648E" w:rsidRPr="008436F2" w:rsidRDefault="0061648E" w:rsidP="00867851">
      <w:pPr>
        <w:numPr>
          <w:ilvl w:val="2"/>
          <w:numId w:val="14"/>
        </w:numPr>
        <w:spacing w:before="60" w:after="60"/>
        <w:rPr>
          <w:snapToGrid w:val="0"/>
          <w:lang w:val="is-IS"/>
        </w:rPr>
      </w:pPr>
      <w:r w:rsidRPr="008436F2">
        <w:rPr>
          <w:snapToGrid w:val="0"/>
          <w:lang w:val="is-IS"/>
        </w:rPr>
        <w:t>Skattprósenta</w:t>
      </w:r>
    </w:p>
    <w:p w14:paraId="5576668F" w14:textId="77777777" w:rsidR="0061648E" w:rsidRPr="008436F2" w:rsidRDefault="0061648E" w:rsidP="00867851">
      <w:pPr>
        <w:numPr>
          <w:ilvl w:val="2"/>
          <w:numId w:val="14"/>
        </w:numPr>
        <w:spacing w:before="60" w:after="60"/>
        <w:rPr>
          <w:snapToGrid w:val="0"/>
          <w:lang w:val="is-IS"/>
        </w:rPr>
      </w:pPr>
      <w:r w:rsidRPr="008436F2">
        <w:rPr>
          <w:snapToGrid w:val="0"/>
          <w:lang w:val="is-IS"/>
        </w:rPr>
        <w:t>Tvísköttunarsamningar</w:t>
      </w:r>
    </w:p>
    <w:p w14:paraId="3A4960CE" w14:textId="77777777" w:rsidR="0061648E" w:rsidRPr="008436F2" w:rsidRDefault="0061648E" w:rsidP="00867851">
      <w:pPr>
        <w:numPr>
          <w:ilvl w:val="2"/>
          <w:numId w:val="14"/>
        </w:numPr>
        <w:spacing w:before="60" w:after="60"/>
        <w:rPr>
          <w:snapToGrid w:val="0"/>
          <w:lang w:val="is-IS"/>
        </w:rPr>
      </w:pPr>
      <w:r w:rsidRPr="008436F2">
        <w:rPr>
          <w:snapToGrid w:val="0"/>
          <w:lang w:val="is-IS"/>
        </w:rPr>
        <w:t>Tímamörk</w:t>
      </w:r>
    </w:p>
    <w:p w14:paraId="2C13850C" w14:textId="77777777" w:rsidR="0061648E" w:rsidRPr="008436F2" w:rsidRDefault="0061648E" w:rsidP="00867851">
      <w:pPr>
        <w:numPr>
          <w:ilvl w:val="1"/>
          <w:numId w:val="14"/>
        </w:numPr>
        <w:spacing w:before="60" w:after="60"/>
        <w:rPr>
          <w:snapToGrid w:val="0"/>
          <w:lang w:val="is-IS"/>
        </w:rPr>
      </w:pPr>
      <w:r w:rsidRPr="008436F2">
        <w:rPr>
          <w:snapToGrid w:val="0"/>
          <w:lang w:val="is-IS"/>
        </w:rPr>
        <w:t>Óbein áhrif fjármagnstekna á</w:t>
      </w:r>
    </w:p>
    <w:p w14:paraId="03E3D868" w14:textId="77777777" w:rsidR="0061648E" w:rsidRPr="008436F2" w:rsidRDefault="0061648E" w:rsidP="00867851">
      <w:pPr>
        <w:numPr>
          <w:ilvl w:val="2"/>
          <w:numId w:val="14"/>
        </w:numPr>
        <w:spacing w:before="60" w:after="60"/>
        <w:rPr>
          <w:snapToGrid w:val="0"/>
          <w:lang w:val="is-IS"/>
        </w:rPr>
      </w:pPr>
      <w:r w:rsidRPr="008436F2">
        <w:rPr>
          <w:snapToGrid w:val="0"/>
          <w:lang w:val="is-IS"/>
        </w:rPr>
        <w:t>Barnabætur</w:t>
      </w:r>
    </w:p>
    <w:p w14:paraId="56F1C65A" w14:textId="77777777" w:rsidR="0061648E" w:rsidRPr="008436F2" w:rsidRDefault="0061648E" w:rsidP="00867851">
      <w:pPr>
        <w:numPr>
          <w:ilvl w:val="2"/>
          <w:numId w:val="14"/>
        </w:numPr>
        <w:spacing w:before="60" w:after="60"/>
        <w:rPr>
          <w:snapToGrid w:val="0"/>
          <w:lang w:val="is-IS"/>
        </w:rPr>
      </w:pPr>
      <w:r w:rsidRPr="008436F2">
        <w:rPr>
          <w:snapToGrid w:val="0"/>
          <w:lang w:val="is-IS"/>
        </w:rPr>
        <w:t>Vaxtabætur</w:t>
      </w:r>
    </w:p>
    <w:p w14:paraId="145349DB" w14:textId="77777777" w:rsidR="0061648E" w:rsidRPr="008436F2" w:rsidRDefault="0061648E" w:rsidP="00867851">
      <w:pPr>
        <w:numPr>
          <w:ilvl w:val="2"/>
          <w:numId w:val="14"/>
        </w:numPr>
        <w:spacing w:before="60" w:after="60"/>
        <w:rPr>
          <w:snapToGrid w:val="0"/>
          <w:lang w:val="is-IS"/>
        </w:rPr>
      </w:pPr>
      <w:r w:rsidRPr="008436F2">
        <w:rPr>
          <w:snapToGrid w:val="0"/>
          <w:lang w:val="is-IS"/>
        </w:rPr>
        <w:t>Afborganir námslána</w:t>
      </w:r>
    </w:p>
    <w:p w14:paraId="5A452442" w14:textId="77777777" w:rsidR="0061648E" w:rsidRPr="008436F2" w:rsidRDefault="0061648E" w:rsidP="00867851">
      <w:pPr>
        <w:numPr>
          <w:ilvl w:val="1"/>
          <w:numId w:val="14"/>
        </w:numPr>
        <w:spacing w:before="60" w:after="60"/>
        <w:rPr>
          <w:snapToGrid w:val="0"/>
          <w:lang w:val="is-IS"/>
        </w:rPr>
      </w:pPr>
      <w:r w:rsidRPr="008436F2">
        <w:rPr>
          <w:snapToGrid w:val="0"/>
          <w:lang w:val="is-IS"/>
        </w:rPr>
        <w:t>Skattaleg áhrif lífeyrissparnaðar</w:t>
      </w:r>
    </w:p>
    <w:p w14:paraId="298CDFAE" w14:textId="77777777" w:rsidR="0061648E" w:rsidRPr="008436F2" w:rsidRDefault="0061648E" w:rsidP="00867851">
      <w:pPr>
        <w:numPr>
          <w:ilvl w:val="2"/>
          <w:numId w:val="14"/>
        </w:numPr>
        <w:spacing w:before="60" w:after="60"/>
        <w:rPr>
          <w:snapToGrid w:val="0"/>
          <w:lang w:val="is-IS"/>
        </w:rPr>
      </w:pPr>
      <w:r w:rsidRPr="008436F2">
        <w:rPr>
          <w:snapToGrid w:val="0"/>
          <w:lang w:val="is-IS"/>
        </w:rPr>
        <w:t>Frádráttur frá tekjuskattstofni vegna lífeyrissparnaðar</w:t>
      </w:r>
    </w:p>
    <w:p w14:paraId="1C6DD8AD" w14:textId="77777777" w:rsidR="0061648E" w:rsidRPr="008436F2" w:rsidRDefault="0061648E" w:rsidP="00867851">
      <w:pPr>
        <w:numPr>
          <w:ilvl w:val="1"/>
          <w:numId w:val="14"/>
        </w:numPr>
        <w:spacing w:before="60" w:after="60"/>
        <w:rPr>
          <w:snapToGrid w:val="0"/>
          <w:lang w:val="is-IS"/>
        </w:rPr>
      </w:pPr>
      <w:r w:rsidRPr="008436F2">
        <w:rPr>
          <w:snapToGrid w:val="0"/>
          <w:lang w:val="is-IS"/>
        </w:rPr>
        <w:t>Kaup á hlutabréfum með nýtingu kaupréttar</w:t>
      </w:r>
    </w:p>
    <w:p w14:paraId="3D1E1CBF" w14:textId="77777777" w:rsidR="0061648E" w:rsidRPr="008436F2" w:rsidRDefault="0061648E" w:rsidP="00867851">
      <w:pPr>
        <w:numPr>
          <w:ilvl w:val="2"/>
          <w:numId w:val="14"/>
        </w:numPr>
        <w:spacing w:before="60" w:after="60"/>
        <w:rPr>
          <w:snapToGrid w:val="0"/>
          <w:lang w:val="is-IS"/>
        </w:rPr>
      </w:pPr>
      <w:r w:rsidRPr="008436F2">
        <w:rPr>
          <w:snapToGrid w:val="0"/>
          <w:lang w:val="is-IS"/>
        </w:rPr>
        <w:t>Stofn skattskyldra tekna og almenn skattþrep</w:t>
      </w:r>
    </w:p>
    <w:p w14:paraId="47419232" w14:textId="77777777" w:rsidR="0061648E" w:rsidRPr="008436F2" w:rsidRDefault="0061648E" w:rsidP="00867851">
      <w:pPr>
        <w:numPr>
          <w:ilvl w:val="2"/>
          <w:numId w:val="14"/>
        </w:numPr>
        <w:spacing w:before="60" w:after="60"/>
        <w:rPr>
          <w:snapToGrid w:val="0"/>
          <w:lang w:val="is-IS"/>
        </w:rPr>
      </w:pPr>
      <w:r w:rsidRPr="008436F2">
        <w:rPr>
          <w:snapToGrid w:val="0"/>
          <w:lang w:val="is-IS"/>
        </w:rPr>
        <w:t>Skilyrði fyrir skattlagningu sem fjármagnstekjur</w:t>
      </w:r>
    </w:p>
    <w:p w14:paraId="39925497" w14:textId="1B9874B3" w:rsidR="0061648E" w:rsidRPr="008436F2" w:rsidRDefault="0061648E" w:rsidP="00867851">
      <w:pPr>
        <w:numPr>
          <w:ilvl w:val="1"/>
          <w:numId w:val="14"/>
        </w:numPr>
        <w:spacing w:before="60" w:after="60"/>
        <w:rPr>
          <w:snapToGrid w:val="0"/>
          <w:lang w:val="is-IS"/>
        </w:rPr>
      </w:pPr>
      <w:r w:rsidRPr="008436F2">
        <w:rPr>
          <w:snapToGrid w:val="0"/>
          <w:lang w:val="is-IS"/>
        </w:rPr>
        <w:t>Erfðafjárskattur</w:t>
      </w:r>
      <w:r w:rsidR="00737A53" w:rsidRPr="008436F2">
        <w:rPr>
          <w:snapToGrid w:val="0"/>
          <w:lang w:val="is-IS"/>
        </w:rPr>
        <w:tab/>
      </w:r>
    </w:p>
    <w:p w14:paraId="0BF65035" w14:textId="23122434" w:rsidR="00456524" w:rsidRPr="008436F2" w:rsidRDefault="00737A53" w:rsidP="00867851">
      <w:pPr>
        <w:numPr>
          <w:ilvl w:val="0"/>
          <w:numId w:val="14"/>
        </w:numPr>
        <w:spacing w:before="60" w:after="60"/>
        <w:rPr>
          <w:b/>
          <w:snapToGrid w:val="0"/>
          <w:lang w:val="is-IS"/>
        </w:rPr>
      </w:pPr>
      <w:r w:rsidRPr="008436F2">
        <w:rPr>
          <w:b/>
          <w:snapToGrid w:val="0"/>
          <w:lang w:val="is-IS"/>
        </w:rPr>
        <w:t>Þjóðhagfræði</w:t>
      </w:r>
    </w:p>
    <w:p w14:paraId="036FC285" w14:textId="77777777" w:rsidR="00456524" w:rsidRPr="008436F2" w:rsidRDefault="00456524" w:rsidP="00867851">
      <w:pPr>
        <w:numPr>
          <w:ilvl w:val="1"/>
          <w:numId w:val="14"/>
        </w:numPr>
        <w:spacing w:before="60" w:after="60"/>
        <w:rPr>
          <w:snapToGrid w:val="0"/>
          <w:lang w:val="is-IS"/>
        </w:rPr>
      </w:pPr>
      <w:r w:rsidRPr="008436F2">
        <w:rPr>
          <w:snapToGrid w:val="0"/>
          <w:lang w:val="is-IS"/>
        </w:rPr>
        <w:t>Þjóðhagsreikningar og verðlag (</w:t>
      </w:r>
      <w:proofErr w:type="spellStart"/>
      <w:r w:rsidRPr="008436F2">
        <w:rPr>
          <w:snapToGrid w:val="0"/>
          <w:lang w:val="is-IS"/>
        </w:rPr>
        <w:t>Mankiw</w:t>
      </w:r>
      <w:proofErr w:type="spellEnd"/>
      <w:r w:rsidRPr="008436F2">
        <w:rPr>
          <w:snapToGrid w:val="0"/>
          <w:lang w:val="is-IS"/>
        </w:rPr>
        <w:t xml:space="preserve"> og Taylor, 20. og 21. kafli)</w:t>
      </w:r>
    </w:p>
    <w:p w14:paraId="718623CF" w14:textId="77777777" w:rsidR="00456524" w:rsidRPr="008436F2" w:rsidRDefault="00456524" w:rsidP="00867851">
      <w:pPr>
        <w:numPr>
          <w:ilvl w:val="2"/>
          <w:numId w:val="14"/>
        </w:numPr>
        <w:spacing w:before="60" w:after="60"/>
        <w:rPr>
          <w:snapToGrid w:val="0"/>
          <w:lang w:val="is-IS"/>
        </w:rPr>
      </w:pPr>
      <w:r w:rsidRPr="008436F2">
        <w:rPr>
          <w:snapToGrid w:val="0"/>
          <w:lang w:val="is-IS"/>
        </w:rPr>
        <w:t>Þjóðartekjur og þjóðarútgjöld</w:t>
      </w:r>
    </w:p>
    <w:p w14:paraId="42189E95" w14:textId="77777777" w:rsidR="00456524" w:rsidRPr="008436F2" w:rsidRDefault="00456524" w:rsidP="00867851">
      <w:pPr>
        <w:numPr>
          <w:ilvl w:val="2"/>
          <w:numId w:val="14"/>
        </w:numPr>
        <w:spacing w:before="60" w:after="60"/>
        <w:rPr>
          <w:snapToGrid w:val="0"/>
          <w:lang w:val="is-IS"/>
        </w:rPr>
      </w:pPr>
      <w:r w:rsidRPr="008436F2">
        <w:rPr>
          <w:snapToGrid w:val="0"/>
          <w:lang w:val="is-IS"/>
        </w:rPr>
        <w:t>Mælingar vergrar landsframleiðslu</w:t>
      </w:r>
    </w:p>
    <w:p w14:paraId="458880A3" w14:textId="77777777" w:rsidR="00456524" w:rsidRPr="008436F2" w:rsidRDefault="00456524" w:rsidP="00867851">
      <w:pPr>
        <w:numPr>
          <w:ilvl w:val="2"/>
          <w:numId w:val="14"/>
        </w:numPr>
        <w:spacing w:before="60" w:after="60"/>
        <w:rPr>
          <w:snapToGrid w:val="0"/>
          <w:lang w:val="is-IS"/>
        </w:rPr>
      </w:pPr>
      <w:r w:rsidRPr="008436F2">
        <w:rPr>
          <w:snapToGrid w:val="0"/>
          <w:lang w:val="is-IS"/>
        </w:rPr>
        <w:t>Þættir vergrar landsframleiðslu</w:t>
      </w:r>
    </w:p>
    <w:p w14:paraId="20BBC422" w14:textId="77777777" w:rsidR="00456524" w:rsidRPr="008436F2" w:rsidRDefault="00456524" w:rsidP="00867851">
      <w:pPr>
        <w:numPr>
          <w:ilvl w:val="2"/>
          <w:numId w:val="14"/>
        </w:numPr>
        <w:spacing w:before="60" w:after="60"/>
        <w:rPr>
          <w:snapToGrid w:val="0"/>
          <w:lang w:val="is-IS"/>
        </w:rPr>
      </w:pPr>
      <w:r w:rsidRPr="008436F2">
        <w:rPr>
          <w:snapToGrid w:val="0"/>
          <w:lang w:val="is-IS"/>
        </w:rPr>
        <w:t>Verg landsframleiðsla á föstu og breytilegu verðlagi</w:t>
      </w:r>
    </w:p>
    <w:p w14:paraId="5E601ACD" w14:textId="77777777" w:rsidR="00456524" w:rsidRPr="008436F2" w:rsidRDefault="00456524" w:rsidP="00867851">
      <w:pPr>
        <w:numPr>
          <w:ilvl w:val="2"/>
          <w:numId w:val="14"/>
        </w:numPr>
        <w:spacing w:before="60" w:after="60"/>
        <w:rPr>
          <w:snapToGrid w:val="0"/>
          <w:lang w:val="is-IS"/>
        </w:rPr>
      </w:pPr>
      <w:r w:rsidRPr="008436F2">
        <w:rPr>
          <w:snapToGrid w:val="0"/>
          <w:lang w:val="is-IS"/>
        </w:rPr>
        <w:lastRenderedPageBreak/>
        <w:t xml:space="preserve">Mælingar á framfærslukostnaði, vísitala neysluverðs </w:t>
      </w:r>
    </w:p>
    <w:p w14:paraId="27F10B22" w14:textId="77777777" w:rsidR="00456524" w:rsidRPr="008436F2" w:rsidRDefault="00456524" w:rsidP="00867851">
      <w:pPr>
        <w:numPr>
          <w:ilvl w:val="2"/>
          <w:numId w:val="14"/>
        </w:numPr>
        <w:spacing w:before="60" w:after="60"/>
        <w:rPr>
          <w:snapToGrid w:val="0"/>
          <w:lang w:val="is-IS"/>
        </w:rPr>
      </w:pPr>
      <w:r w:rsidRPr="008436F2">
        <w:rPr>
          <w:snapToGrid w:val="0"/>
          <w:lang w:val="is-IS"/>
        </w:rPr>
        <w:t>Færsla yfir á fast verðlag</w:t>
      </w:r>
    </w:p>
    <w:p w14:paraId="6351539D" w14:textId="4620D9C4" w:rsidR="00456524" w:rsidRPr="008436F2" w:rsidRDefault="00456524" w:rsidP="00867851">
      <w:pPr>
        <w:numPr>
          <w:ilvl w:val="2"/>
          <w:numId w:val="14"/>
        </w:numPr>
        <w:spacing w:before="60" w:after="60"/>
        <w:rPr>
          <w:snapToGrid w:val="0"/>
          <w:lang w:val="is-IS"/>
        </w:rPr>
      </w:pPr>
      <w:r w:rsidRPr="008436F2">
        <w:rPr>
          <w:snapToGrid w:val="0"/>
          <w:lang w:val="is-IS"/>
        </w:rPr>
        <w:t>Raunvextir og nafnvextir</w:t>
      </w:r>
    </w:p>
    <w:p w14:paraId="42019297" w14:textId="77777777" w:rsidR="00456524" w:rsidRPr="008436F2" w:rsidRDefault="00456524" w:rsidP="00867851">
      <w:pPr>
        <w:numPr>
          <w:ilvl w:val="1"/>
          <w:numId w:val="14"/>
        </w:numPr>
        <w:spacing w:before="60" w:after="60"/>
        <w:rPr>
          <w:snapToGrid w:val="0"/>
          <w:lang w:val="is-IS"/>
        </w:rPr>
      </w:pPr>
      <w:r w:rsidRPr="008436F2">
        <w:rPr>
          <w:snapToGrid w:val="0"/>
          <w:lang w:val="is-IS"/>
        </w:rPr>
        <w:t>Fjármagnsmarkaður (</w:t>
      </w:r>
      <w:proofErr w:type="spellStart"/>
      <w:r w:rsidRPr="008436F2">
        <w:rPr>
          <w:snapToGrid w:val="0"/>
          <w:lang w:val="is-IS"/>
        </w:rPr>
        <w:t>Mankiw</w:t>
      </w:r>
      <w:proofErr w:type="spellEnd"/>
      <w:r w:rsidRPr="008436F2">
        <w:rPr>
          <w:snapToGrid w:val="0"/>
          <w:lang w:val="is-IS"/>
        </w:rPr>
        <w:t xml:space="preserve"> og Taylor, 24. kafli)</w:t>
      </w:r>
    </w:p>
    <w:p w14:paraId="51617B8D" w14:textId="77777777" w:rsidR="00456524" w:rsidRPr="008436F2" w:rsidRDefault="00456524" w:rsidP="00867851">
      <w:pPr>
        <w:numPr>
          <w:ilvl w:val="2"/>
          <w:numId w:val="14"/>
        </w:numPr>
        <w:spacing w:before="60" w:after="60"/>
        <w:rPr>
          <w:snapToGrid w:val="0"/>
          <w:lang w:val="is-IS"/>
        </w:rPr>
      </w:pPr>
      <w:r w:rsidRPr="008436F2">
        <w:rPr>
          <w:snapToGrid w:val="0"/>
          <w:lang w:val="is-IS"/>
        </w:rPr>
        <w:t>Sparnaður og fjárfesting í þjóðhagsreikningum</w:t>
      </w:r>
    </w:p>
    <w:p w14:paraId="77F0C14C" w14:textId="33B2E048" w:rsidR="00737A53" w:rsidRPr="008436F2" w:rsidRDefault="00456524" w:rsidP="00867851">
      <w:pPr>
        <w:numPr>
          <w:ilvl w:val="2"/>
          <w:numId w:val="14"/>
        </w:numPr>
        <w:spacing w:before="60" w:after="60"/>
        <w:rPr>
          <w:snapToGrid w:val="0"/>
          <w:lang w:val="is-IS"/>
        </w:rPr>
      </w:pPr>
      <w:r w:rsidRPr="008436F2">
        <w:rPr>
          <w:snapToGrid w:val="0"/>
          <w:lang w:val="is-IS"/>
        </w:rPr>
        <w:t>Fjármagnsmarkaðir</w:t>
      </w:r>
    </w:p>
    <w:p w14:paraId="3DC4092F" w14:textId="77777777" w:rsidR="0061648E" w:rsidRPr="008436F2" w:rsidRDefault="0061648E" w:rsidP="0061648E">
      <w:pPr>
        <w:tabs>
          <w:tab w:val="left" w:pos="1440"/>
        </w:tabs>
        <w:spacing w:before="60" w:after="60"/>
        <w:rPr>
          <w:lang w:val="is-IS"/>
        </w:rPr>
      </w:pPr>
    </w:p>
    <w:p w14:paraId="183098BC" w14:textId="77777777" w:rsidR="0004284E" w:rsidRPr="008436F2" w:rsidRDefault="0004284E" w:rsidP="00952BD0">
      <w:pPr>
        <w:rPr>
          <w:lang w:val="is-IS"/>
        </w:rPr>
      </w:pPr>
    </w:p>
    <w:bookmarkEnd w:id="23"/>
    <w:bookmarkEnd w:id="24"/>
    <w:p w14:paraId="6A6436B7" w14:textId="78CB832A" w:rsidR="00090AAB" w:rsidRPr="008436F2" w:rsidRDefault="00090AAB" w:rsidP="00456524">
      <w:pPr>
        <w:spacing w:after="200" w:line="276" w:lineRule="auto"/>
        <w:rPr>
          <w:lang w:val="is-IS"/>
        </w:rPr>
      </w:pPr>
    </w:p>
    <w:p w14:paraId="2194084A" w14:textId="77777777" w:rsidR="00090AAB" w:rsidRPr="008436F2" w:rsidRDefault="00090AAB" w:rsidP="00090AAB">
      <w:pPr>
        <w:rPr>
          <w:lang w:val="is-IS"/>
        </w:rPr>
      </w:pPr>
    </w:p>
    <w:p w14:paraId="470EC863" w14:textId="77777777" w:rsidR="00090AAB" w:rsidRPr="008436F2" w:rsidRDefault="00090AAB" w:rsidP="00090AAB">
      <w:pPr>
        <w:rPr>
          <w:lang w:val="is-IS"/>
        </w:rPr>
      </w:pPr>
    </w:p>
    <w:p w14:paraId="1D2A5F13" w14:textId="77777777" w:rsidR="00090AAB" w:rsidRPr="008436F2" w:rsidRDefault="00090AAB" w:rsidP="00090AAB">
      <w:pPr>
        <w:rPr>
          <w:lang w:val="is-IS"/>
        </w:rPr>
      </w:pPr>
    </w:p>
    <w:p w14:paraId="7D8E1EF6" w14:textId="77777777" w:rsidR="00090AAB" w:rsidRPr="008436F2" w:rsidRDefault="00090AAB" w:rsidP="00090AAB">
      <w:pPr>
        <w:rPr>
          <w:lang w:val="is-IS"/>
        </w:rPr>
      </w:pPr>
    </w:p>
    <w:p w14:paraId="5046B302" w14:textId="77777777" w:rsidR="00090AAB" w:rsidRPr="008436F2" w:rsidRDefault="00090AAB" w:rsidP="00090AAB">
      <w:pPr>
        <w:rPr>
          <w:lang w:val="is-IS"/>
        </w:rPr>
      </w:pPr>
    </w:p>
    <w:p w14:paraId="434E4671" w14:textId="77777777" w:rsidR="00090AAB" w:rsidRPr="008436F2" w:rsidRDefault="00090AAB" w:rsidP="00090AAB">
      <w:pPr>
        <w:rPr>
          <w:lang w:val="is-IS"/>
        </w:rPr>
      </w:pPr>
    </w:p>
    <w:p w14:paraId="3E027C7B" w14:textId="59EEFB43" w:rsidR="00C450C0" w:rsidRPr="008436F2" w:rsidRDefault="00C450C0" w:rsidP="00FE68E6">
      <w:pPr>
        <w:spacing w:after="200" w:line="276" w:lineRule="auto"/>
        <w:rPr>
          <w:lang w:val="is-IS"/>
        </w:rPr>
      </w:pPr>
    </w:p>
    <w:sectPr w:rsidR="00C450C0" w:rsidRPr="008436F2" w:rsidSect="005209BB">
      <w:headerReference w:type="default" r:id="rId86"/>
      <w:footerReference w:type="default" r:id="rId8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24B16" w14:textId="77777777" w:rsidR="00537A3F" w:rsidRDefault="00537A3F" w:rsidP="00AE5B65">
      <w:r>
        <w:separator/>
      </w:r>
    </w:p>
  </w:endnote>
  <w:endnote w:type="continuationSeparator" w:id="0">
    <w:p w14:paraId="5BB6B09B" w14:textId="77777777" w:rsidR="00537A3F" w:rsidRDefault="00537A3F" w:rsidP="00AE5B65">
      <w:r>
        <w:continuationSeparator/>
      </w:r>
    </w:p>
  </w:endnote>
  <w:endnote w:type="continuationNotice" w:id="1">
    <w:p w14:paraId="05AB2A4A" w14:textId="77777777" w:rsidR="00537A3F" w:rsidRDefault="00537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6012700"/>
      <w:docPartObj>
        <w:docPartGallery w:val="Page Numbers (Bottom of Page)"/>
        <w:docPartUnique/>
      </w:docPartObj>
    </w:sdtPr>
    <w:sdtEndPr/>
    <w:sdtContent>
      <w:p w14:paraId="5523F43A" w14:textId="5A59A67A" w:rsidR="00D939B5" w:rsidRPr="00EF32A3" w:rsidRDefault="00D939B5">
        <w:pPr>
          <w:pStyle w:val="Suftur"/>
          <w:jc w:val="center"/>
          <w:rPr>
            <w:rFonts w:ascii="Times New Roman" w:hAnsi="Times New Roman"/>
          </w:rPr>
        </w:pPr>
        <w:r w:rsidRPr="00EF32A3">
          <w:rPr>
            <w:rFonts w:ascii="Times New Roman" w:hAnsi="Times New Roman"/>
          </w:rPr>
          <w:fldChar w:fldCharType="begin"/>
        </w:r>
        <w:r w:rsidRPr="00EF32A3">
          <w:rPr>
            <w:rFonts w:ascii="Times New Roman" w:hAnsi="Times New Roman"/>
          </w:rPr>
          <w:instrText xml:space="preserve"> PAGE   \* MERGEFORMAT </w:instrText>
        </w:r>
        <w:r w:rsidRPr="00EF32A3">
          <w:rPr>
            <w:rFonts w:ascii="Times New Roman" w:hAnsi="Times New Roman"/>
          </w:rPr>
          <w:fldChar w:fldCharType="separate"/>
        </w:r>
        <w:r w:rsidR="00757D43">
          <w:rPr>
            <w:rFonts w:ascii="Times New Roman" w:hAnsi="Times New Roman"/>
            <w:noProof/>
          </w:rPr>
          <w:t>8</w:t>
        </w:r>
        <w:r w:rsidRPr="00EF32A3">
          <w:rPr>
            <w:rFonts w:ascii="Times New Roman" w:hAnsi="Times New Roman"/>
            <w:noProof/>
          </w:rPr>
          <w:fldChar w:fldCharType="end"/>
        </w:r>
      </w:p>
    </w:sdtContent>
  </w:sdt>
  <w:p w14:paraId="5F5D30B5" w14:textId="77777777" w:rsidR="00D939B5" w:rsidRPr="00EF32A3" w:rsidRDefault="00D939B5">
    <w:pPr>
      <w:pStyle w:val="Suftu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12C89" w14:textId="77777777" w:rsidR="00537A3F" w:rsidRDefault="00537A3F" w:rsidP="00AE5B65">
      <w:r>
        <w:separator/>
      </w:r>
    </w:p>
  </w:footnote>
  <w:footnote w:type="continuationSeparator" w:id="0">
    <w:p w14:paraId="76E641B2" w14:textId="77777777" w:rsidR="00537A3F" w:rsidRDefault="00537A3F" w:rsidP="00AE5B65">
      <w:r>
        <w:continuationSeparator/>
      </w:r>
    </w:p>
  </w:footnote>
  <w:footnote w:type="continuationNotice" w:id="1">
    <w:p w14:paraId="3098816B" w14:textId="77777777" w:rsidR="00537A3F" w:rsidRDefault="00537A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3FF0A" w14:textId="4746E194" w:rsidR="00D939B5" w:rsidRPr="00C65A91" w:rsidRDefault="00D939B5">
    <w:pPr>
      <w:pStyle w:val="Suhaus"/>
      <w:rPr>
        <w:b/>
        <w:color w:val="FF0000"/>
        <w:lang w:val="is-IS"/>
      </w:rPr>
    </w:pPr>
    <w:r w:rsidRPr="00C65A91">
      <w:rPr>
        <w:b/>
        <w:color w:val="FF0000"/>
        <w:lang w:val="is-IS"/>
      </w:rPr>
      <w:t>DRÖG –</w:t>
    </w:r>
    <w:r>
      <w:rPr>
        <w:b/>
        <w:color w:val="FF0000"/>
        <w:lang w:val="is-IS"/>
      </w:rPr>
      <w:t xml:space="preserve"> </w:t>
    </w:r>
    <w:r w:rsidR="00E205F6">
      <w:rPr>
        <w:b/>
        <w:color w:val="FF0000"/>
        <w:lang w:val="is-IS"/>
      </w:rPr>
      <w:t>19</w:t>
    </w:r>
    <w:r w:rsidRPr="00C65A91">
      <w:rPr>
        <w:b/>
        <w:color w:val="FF0000"/>
        <w:lang w:val="is-IS"/>
      </w:rPr>
      <w:t>.0</w:t>
    </w:r>
    <w:r>
      <w:rPr>
        <w:b/>
        <w:color w:val="FF0000"/>
        <w:lang w:val="is-IS"/>
      </w:rPr>
      <w:t>3</w:t>
    </w:r>
    <w:r w:rsidRPr="00C65A91">
      <w:rPr>
        <w:b/>
        <w:color w:val="FF0000"/>
        <w:lang w:val="is-IS"/>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7106"/>
    <w:multiLevelType w:val="multilevel"/>
    <w:tmpl w:val="4698A964"/>
    <w:lvl w:ilvl="0">
      <w:start w:val="4"/>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18CD26C1"/>
    <w:multiLevelType w:val="hybridMultilevel"/>
    <w:tmpl w:val="570E3E8E"/>
    <w:lvl w:ilvl="0" w:tplc="66CC28B6">
      <w:start w:val="1"/>
      <w:numFmt w:val="bullet"/>
      <w:lvlText w:val=""/>
      <w:lvlJc w:val="left"/>
      <w:pPr>
        <w:ind w:left="720" w:hanging="360"/>
      </w:pPr>
      <w:rPr>
        <w:rFonts w:ascii="Symbol" w:hAnsi="Symbol" w:hint="default"/>
        <w:color w:val="000000" w:themeColor="text1"/>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D021617"/>
    <w:multiLevelType w:val="hybridMultilevel"/>
    <w:tmpl w:val="329C0FD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2E361C7F"/>
    <w:multiLevelType w:val="multilevel"/>
    <w:tmpl w:val="FCC23EEE"/>
    <w:lvl w:ilvl="0">
      <w:start w:val="1"/>
      <w:numFmt w:val="decimal"/>
      <w:lvlText w:val="%1.0"/>
      <w:lvlJc w:val="left"/>
      <w:pPr>
        <w:tabs>
          <w:tab w:val="num" w:pos="720"/>
        </w:tabs>
        <w:ind w:left="720" w:hanging="720"/>
      </w:pPr>
      <w:rPr>
        <w:rFonts w:hint="default"/>
        <w:i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0DB7366"/>
    <w:multiLevelType w:val="multilevel"/>
    <w:tmpl w:val="FCC23EEE"/>
    <w:lvl w:ilvl="0">
      <w:start w:val="1"/>
      <w:numFmt w:val="decimal"/>
      <w:lvlText w:val="%1.0"/>
      <w:lvlJc w:val="left"/>
      <w:pPr>
        <w:tabs>
          <w:tab w:val="num" w:pos="720"/>
        </w:tabs>
        <w:ind w:left="720" w:hanging="720"/>
      </w:pPr>
      <w:rPr>
        <w:rFonts w:hint="default"/>
        <w:i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CD62660"/>
    <w:multiLevelType w:val="multilevel"/>
    <w:tmpl w:val="CABAF4B2"/>
    <w:lvl w:ilvl="0">
      <w:start w:val="1"/>
      <w:numFmt w:val="decimal"/>
      <w:lvlText w:val="%1.0"/>
      <w:lvlJc w:val="left"/>
      <w:pPr>
        <w:tabs>
          <w:tab w:val="num" w:pos="720"/>
        </w:tabs>
        <w:ind w:left="720" w:hanging="720"/>
      </w:pPr>
      <w:rPr>
        <w:rFonts w:hint="default"/>
        <w:i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0857E14"/>
    <w:multiLevelType w:val="hybridMultilevel"/>
    <w:tmpl w:val="43B8730A"/>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42087968"/>
    <w:multiLevelType w:val="hybridMultilevel"/>
    <w:tmpl w:val="97DAF7B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4824467E"/>
    <w:multiLevelType w:val="multilevel"/>
    <w:tmpl w:val="B28E95B2"/>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491735B1"/>
    <w:multiLevelType w:val="multilevel"/>
    <w:tmpl w:val="B28E95B2"/>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0AD4E0F"/>
    <w:multiLevelType w:val="hybridMultilevel"/>
    <w:tmpl w:val="A42249D0"/>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52EC7B0C"/>
    <w:multiLevelType w:val="hybridMultilevel"/>
    <w:tmpl w:val="82963630"/>
    <w:lvl w:ilvl="0" w:tplc="FFFFFFFF">
      <w:start w:val="1"/>
      <w:numFmt w:val="bullet"/>
      <w:pStyle w:val="VBVLesefni"/>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B4773DD"/>
    <w:multiLevelType w:val="hybridMultilevel"/>
    <w:tmpl w:val="889AF88C"/>
    <w:lvl w:ilvl="0" w:tplc="66CC28B6">
      <w:start w:val="1"/>
      <w:numFmt w:val="bullet"/>
      <w:lvlText w:val=""/>
      <w:lvlJc w:val="left"/>
      <w:pPr>
        <w:ind w:left="720" w:hanging="360"/>
      </w:pPr>
      <w:rPr>
        <w:rFonts w:ascii="Symbol" w:hAnsi="Symbol" w:hint="default"/>
        <w:color w:val="000000" w:themeColor="text1"/>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689D26A1"/>
    <w:multiLevelType w:val="multilevel"/>
    <w:tmpl w:val="FCC23EEE"/>
    <w:lvl w:ilvl="0">
      <w:start w:val="1"/>
      <w:numFmt w:val="decimal"/>
      <w:lvlText w:val="%1.0"/>
      <w:lvlJc w:val="left"/>
      <w:pPr>
        <w:tabs>
          <w:tab w:val="num" w:pos="720"/>
        </w:tabs>
        <w:ind w:left="720" w:hanging="720"/>
      </w:pPr>
      <w:rPr>
        <w:rFonts w:hint="default"/>
        <w:i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D6D3B3E"/>
    <w:multiLevelType w:val="hybridMultilevel"/>
    <w:tmpl w:val="086695D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7640DA2"/>
    <w:multiLevelType w:val="multilevel"/>
    <w:tmpl w:val="1D221B56"/>
    <w:lvl w:ilvl="0">
      <w:start w:val="1"/>
      <w:numFmt w:val="decimal"/>
      <w:pStyle w:val="VBVUpptalning"/>
      <w:lvlText w:val="%1.0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145905"/>
    <w:multiLevelType w:val="multilevel"/>
    <w:tmpl w:val="FCC23EEE"/>
    <w:lvl w:ilvl="0">
      <w:start w:val="1"/>
      <w:numFmt w:val="decimal"/>
      <w:lvlText w:val="%1.0"/>
      <w:lvlJc w:val="left"/>
      <w:pPr>
        <w:tabs>
          <w:tab w:val="num" w:pos="720"/>
        </w:tabs>
        <w:ind w:left="720" w:hanging="720"/>
      </w:pPr>
      <w:rPr>
        <w:rFonts w:hint="default"/>
        <w:i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79725882"/>
    <w:multiLevelType w:val="hybridMultilevel"/>
    <w:tmpl w:val="4A90D136"/>
    <w:lvl w:ilvl="0" w:tplc="7D5EDF7C">
      <w:start w:val="1"/>
      <w:numFmt w:val="decimal"/>
      <w:pStyle w:val="Fyrirsgn3"/>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8" w15:restartNumberingAfterBreak="0">
    <w:nsid w:val="797F4C6B"/>
    <w:multiLevelType w:val="hybridMultilevel"/>
    <w:tmpl w:val="F08E17D8"/>
    <w:lvl w:ilvl="0" w:tplc="66CC28B6">
      <w:start w:val="1"/>
      <w:numFmt w:val="bullet"/>
      <w:lvlText w:val=""/>
      <w:lvlJc w:val="left"/>
      <w:pPr>
        <w:ind w:left="720" w:hanging="360"/>
      </w:pPr>
      <w:rPr>
        <w:rFonts w:ascii="Symbol" w:hAnsi="Symbol" w:hint="default"/>
        <w:color w:val="000000" w:themeColor="text1"/>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79B563D1"/>
    <w:multiLevelType w:val="hybridMultilevel"/>
    <w:tmpl w:val="3288E4FE"/>
    <w:lvl w:ilvl="0" w:tplc="FFFFFFFF">
      <w:start w:val="2"/>
      <w:numFmt w:val="bullet"/>
      <w:lvlText w:val=""/>
      <w:lvlJc w:val="left"/>
      <w:pPr>
        <w:ind w:left="720" w:hanging="360"/>
      </w:pPr>
      <w:rPr>
        <w:rFonts w:ascii="Symbol" w:eastAsia="Times New Roman"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7B066BD5"/>
    <w:multiLevelType w:val="hybridMultilevel"/>
    <w:tmpl w:val="4F54CAC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7BD325FF"/>
    <w:multiLevelType w:val="hybridMultilevel"/>
    <w:tmpl w:val="BA362DE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FE95A15"/>
    <w:multiLevelType w:val="hybridMultilevel"/>
    <w:tmpl w:val="3FD2D03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15"/>
  </w:num>
  <w:num w:numId="5">
    <w:abstractNumId w:val="21"/>
  </w:num>
  <w:num w:numId="6">
    <w:abstractNumId w:val="2"/>
  </w:num>
  <w:num w:numId="7">
    <w:abstractNumId w:val="19"/>
  </w:num>
  <w:num w:numId="8">
    <w:abstractNumId w:val="8"/>
  </w:num>
  <w:num w:numId="9">
    <w:abstractNumId w:val="5"/>
  </w:num>
  <w:num w:numId="10">
    <w:abstractNumId w:val="3"/>
  </w:num>
  <w:num w:numId="11">
    <w:abstractNumId w:val="3"/>
    <w:lvlOverride w:ilvl="0">
      <w:lvl w:ilvl="0">
        <w:start w:val="1"/>
        <w:numFmt w:val="decimal"/>
        <w:lvlText w:val="%1.0"/>
        <w:lvlJc w:val="left"/>
        <w:pPr>
          <w:tabs>
            <w:tab w:val="num" w:pos="720"/>
          </w:tabs>
          <w:ind w:left="720" w:hanging="720"/>
        </w:pPr>
        <w:rPr>
          <w:rFonts w:hint="default"/>
          <w:i w:val="0"/>
        </w:rPr>
      </w:lvl>
    </w:lvlOverride>
    <w:lvlOverride w:ilvl="1">
      <w:lvl w:ilvl="1">
        <w:start w:val="1"/>
        <w:numFmt w:val="decimal"/>
        <w:lvlText w:val="%1.%2"/>
        <w:lvlJc w:val="left"/>
        <w:pPr>
          <w:tabs>
            <w:tab w:val="num" w:pos="1440"/>
          </w:tabs>
          <w:ind w:left="1440" w:hanging="720"/>
        </w:pPr>
        <w:rPr>
          <w:rFonts w:hint="default"/>
          <w:b w:val="0"/>
        </w:rPr>
      </w:lvl>
    </w:lvlOverride>
    <w:lvlOverride w:ilvl="2">
      <w:lvl w:ilvl="2">
        <w:start w:val="1"/>
        <w:numFmt w:val="decimal"/>
        <w:lvlText w:val="%1.%2.%3"/>
        <w:lvlJc w:val="left"/>
        <w:pPr>
          <w:tabs>
            <w:tab w:val="num" w:pos="2160"/>
          </w:tabs>
          <w:ind w:left="2160" w:hanging="720"/>
        </w:pPr>
        <w:rPr>
          <w:rFonts w:hint="default"/>
          <w:b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12">
    <w:abstractNumId w:val="4"/>
  </w:num>
  <w:num w:numId="13">
    <w:abstractNumId w:val="13"/>
  </w:num>
  <w:num w:numId="14">
    <w:abstractNumId w:val="9"/>
  </w:num>
  <w:num w:numId="15">
    <w:abstractNumId w:val="22"/>
  </w:num>
  <w:num w:numId="16">
    <w:abstractNumId w:val="17"/>
  </w:num>
  <w:num w:numId="17">
    <w:abstractNumId w:val="10"/>
  </w:num>
  <w:num w:numId="18">
    <w:abstractNumId w:val="6"/>
  </w:num>
  <w:num w:numId="19">
    <w:abstractNumId w:val="14"/>
  </w:num>
  <w:num w:numId="20">
    <w:abstractNumId w:val="20"/>
  </w:num>
  <w:num w:numId="21">
    <w:abstractNumId w:val="7"/>
  </w:num>
  <w:num w:numId="22">
    <w:abstractNumId w:val="12"/>
  </w:num>
  <w:num w:numId="23">
    <w:abstractNumId w:val="18"/>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AAB"/>
    <w:rsid w:val="00001141"/>
    <w:rsid w:val="0000166D"/>
    <w:rsid w:val="00003016"/>
    <w:rsid w:val="00003B37"/>
    <w:rsid w:val="000075FC"/>
    <w:rsid w:val="00010859"/>
    <w:rsid w:val="000122E4"/>
    <w:rsid w:val="00012BC9"/>
    <w:rsid w:val="0001427E"/>
    <w:rsid w:val="00014B93"/>
    <w:rsid w:val="00014B99"/>
    <w:rsid w:val="000159F3"/>
    <w:rsid w:val="00015E46"/>
    <w:rsid w:val="000259B5"/>
    <w:rsid w:val="000259CF"/>
    <w:rsid w:val="00027674"/>
    <w:rsid w:val="00030B25"/>
    <w:rsid w:val="00031991"/>
    <w:rsid w:val="00036C9C"/>
    <w:rsid w:val="00037F9F"/>
    <w:rsid w:val="00040B53"/>
    <w:rsid w:val="0004284E"/>
    <w:rsid w:val="00044384"/>
    <w:rsid w:val="00045A9B"/>
    <w:rsid w:val="000463FA"/>
    <w:rsid w:val="00051772"/>
    <w:rsid w:val="00051D55"/>
    <w:rsid w:val="00051DAC"/>
    <w:rsid w:val="000549C3"/>
    <w:rsid w:val="0005642E"/>
    <w:rsid w:val="000565BE"/>
    <w:rsid w:val="00060169"/>
    <w:rsid w:val="00064AE7"/>
    <w:rsid w:val="000704B0"/>
    <w:rsid w:val="00073147"/>
    <w:rsid w:val="00074176"/>
    <w:rsid w:val="00077DDB"/>
    <w:rsid w:val="000821B6"/>
    <w:rsid w:val="00083D06"/>
    <w:rsid w:val="00087BB4"/>
    <w:rsid w:val="00090470"/>
    <w:rsid w:val="00090AAB"/>
    <w:rsid w:val="00093C68"/>
    <w:rsid w:val="00093CBC"/>
    <w:rsid w:val="00096F8B"/>
    <w:rsid w:val="00097B4B"/>
    <w:rsid w:val="000A3609"/>
    <w:rsid w:val="000A4BFA"/>
    <w:rsid w:val="000A6BFF"/>
    <w:rsid w:val="000B3833"/>
    <w:rsid w:val="000B50C3"/>
    <w:rsid w:val="000C0C58"/>
    <w:rsid w:val="000C35C3"/>
    <w:rsid w:val="000C4965"/>
    <w:rsid w:val="000C51DC"/>
    <w:rsid w:val="000C5D2C"/>
    <w:rsid w:val="000D1137"/>
    <w:rsid w:val="000D38D2"/>
    <w:rsid w:val="000E2C9D"/>
    <w:rsid w:val="000E537F"/>
    <w:rsid w:val="000E6C2D"/>
    <w:rsid w:val="000E750F"/>
    <w:rsid w:val="000F1D0A"/>
    <w:rsid w:val="00102105"/>
    <w:rsid w:val="00107B5C"/>
    <w:rsid w:val="00111035"/>
    <w:rsid w:val="00115149"/>
    <w:rsid w:val="00116625"/>
    <w:rsid w:val="00120414"/>
    <w:rsid w:val="00121EBD"/>
    <w:rsid w:val="00124A0C"/>
    <w:rsid w:val="00126EEF"/>
    <w:rsid w:val="00127314"/>
    <w:rsid w:val="001341A5"/>
    <w:rsid w:val="001376D9"/>
    <w:rsid w:val="00141DEF"/>
    <w:rsid w:val="00141F9C"/>
    <w:rsid w:val="001428D8"/>
    <w:rsid w:val="001452BA"/>
    <w:rsid w:val="001503F0"/>
    <w:rsid w:val="001554AA"/>
    <w:rsid w:val="0016067D"/>
    <w:rsid w:val="00160AD7"/>
    <w:rsid w:val="0016299B"/>
    <w:rsid w:val="001635EC"/>
    <w:rsid w:val="0016772E"/>
    <w:rsid w:val="00170A35"/>
    <w:rsid w:val="0017105A"/>
    <w:rsid w:val="00173632"/>
    <w:rsid w:val="001742F1"/>
    <w:rsid w:val="001771A9"/>
    <w:rsid w:val="00181E52"/>
    <w:rsid w:val="00182A0F"/>
    <w:rsid w:val="00182F22"/>
    <w:rsid w:val="00184B40"/>
    <w:rsid w:val="00195FF3"/>
    <w:rsid w:val="001966E7"/>
    <w:rsid w:val="001A122D"/>
    <w:rsid w:val="001A4EB2"/>
    <w:rsid w:val="001A5CEE"/>
    <w:rsid w:val="001A7DD8"/>
    <w:rsid w:val="001B0D40"/>
    <w:rsid w:val="001B2CBF"/>
    <w:rsid w:val="001B48DF"/>
    <w:rsid w:val="001C3227"/>
    <w:rsid w:val="001C3251"/>
    <w:rsid w:val="001C388B"/>
    <w:rsid w:val="001C6B7F"/>
    <w:rsid w:val="001E3C9F"/>
    <w:rsid w:val="001E7676"/>
    <w:rsid w:val="001F0A04"/>
    <w:rsid w:val="001F65E8"/>
    <w:rsid w:val="001F755E"/>
    <w:rsid w:val="00201956"/>
    <w:rsid w:val="00202893"/>
    <w:rsid w:val="002031B3"/>
    <w:rsid w:val="00212FD3"/>
    <w:rsid w:val="002138E8"/>
    <w:rsid w:val="00217654"/>
    <w:rsid w:val="0022137A"/>
    <w:rsid w:val="002218BD"/>
    <w:rsid w:val="00227877"/>
    <w:rsid w:val="00227CB1"/>
    <w:rsid w:val="00232EA2"/>
    <w:rsid w:val="00234D2E"/>
    <w:rsid w:val="0023515C"/>
    <w:rsid w:val="00236EEC"/>
    <w:rsid w:val="00242496"/>
    <w:rsid w:val="00247CB0"/>
    <w:rsid w:val="00250485"/>
    <w:rsid w:val="0025111D"/>
    <w:rsid w:val="002515B7"/>
    <w:rsid w:val="00253C63"/>
    <w:rsid w:val="002603A2"/>
    <w:rsid w:val="0026118C"/>
    <w:rsid w:val="002619E6"/>
    <w:rsid w:val="002648B9"/>
    <w:rsid w:val="00273A1A"/>
    <w:rsid w:val="00273E59"/>
    <w:rsid w:val="002741DF"/>
    <w:rsid w:val="0027550C"/>
    <w:rsid w:val="0027735B"/>
    <w:rsid w:val="00282648"/>
    <w:rsid w:val="00284D94"/>
    <w:rsid w:val="00292331"/>
    <w:rsid w:val="00292A80"/>
    <w:rsid w:val="002960D7"/>
    <w:rsid w:val="00297D0A"/>
    <w:rsid w:val="002A4B09"/>
    <w:rsid w:val="002A5196"/>
    <w:rsid w:val="002A757A"/>
    <w:rsid w:val="002A77DC"/>
    <w:rsid w:val="002B1015"/>
    <w:rsid w:val="002B3FE0"/>
    <w:rsid w:val="002B4793"/>
    <w:rsid w:val="002B7801"/>
    <w:rsid w:val="002C290E"/>
    <w:rsid w:val="002C31AA"/>
    <w:rsid w:val="002C3369"/>
    <w:rsid w:val="002C3B9B"/>
    <w:rsid w:val="002C52AE"/>
    <w:rsid w:val="002D26EA"/>
    <w:rsid w:val="002D3393"/>
    <w:rsid w:val="002D54DE"/>
    <w:rsid w:val="002D6974"/>
    <w:rsid w:val="002E03D9"/>
    <w:rsid w:val="002E2169"/>
    <w:rsid w:val="002E6402"/>
    <w:rsid w:val="002F572B"/>
    <w:rsid w:val="002F6AC0"/>
    <w:rsid w:val="00301201"/>
    <w:rsid w:val="00301A50"/>
    <w:rsid w:val="0030343E"/>
    <w:rsid w:val="00305068"/>
    <w:rsid w:val="003054F8"/>
    <w:rsid w:val="00305508"/>
    <w:rsid w:val="00306AE4"/>
    <w:rsid w:val="00311F0D"/>
    <w:rsid w:val="003159E6"/>
    <w:rsid w:val="0032056D"/>
    <w:rsid w:val="00322E03"/>
    <w:rsid w:val="003330BE"/>
    <w:rsid w:val="00333738"/>
    <w:rsid w:val="00333A99"/>
    <w:rsid w:val="00334EC0"/>
    <w:rsid w:val="00334ED2"/>
    <w:rsid w:val="003404B0"/>
    <w:rsid w:val="00340A49"/>
    <w:rsid w:val="00343109"/>
    <w:rsid w:val="00345A29"/>
    <w:rsid w:val="00346985"/>
    <w:rsid w:val="00351C38"/>
    <w:rsid w:val="00352777"/>
    <w:rsid w:val="00352C78"/>
    <w:rsid w:val="0035569C"/>
    <w:rsid w:val="00355790"/>
    <w:rsid w:val="0035751B"/>
    <w:rsid w:val="00362179"/>
    <w:rsid w:val="00365349"/>
    <w:rsid w:val="003664EF"/>
    <w:rsid w:val="00366AE4"/>
    <w:rsid w:val="003705C0"/>
    <w:rsid w:val="003744BE"/>
    <w:rsid w:val="00374585"/>
    <w:rsid w:val="003750B1"/>
    <w:rsid w:val="0038127D"/>
    <w:rsid w:val="00381BC4"/>
    <w:rsid w:val="00382B57"/>
    <w:rsid w:val="003878B4"/>
    <w:rsid w:val="00392B40"/>
    <w:rsid w:val="003937C0"/>
    <w:rsid w:val="00393EF3"/>
    <w:rsid w:val="00395570"/>
    <w:rsid w:val="00396D1B"/>
    <w:rsid w:val="00397843"/>
    <w:rsid w:val="003A00B4"/>
    <w:rsid w:val="003A4ABA"/>
    <w:rsid w:val="003A75A8"/>
    <w:rsid w:val="003B21D9"/>
    <w:rsid w:val="003B42E7"/>
    <w:rsid w:val="003B495F"/>
    <w:rsid w:val="003C5F6D"/>
    <w:rsid w:val="003C6674"/>
    <w:rsid w:val="003C7A3E"/>
    <w:rsid w:val="003D3883"/>
    <w:rsid w:val="003D3AF7"/>
    <w:rsid w:val="003D7AA1"/>
    <w:rsid w:val="003D7FA4"/>
    <w:rsid w:val="003E09A4"/>
    <w:rsid w:val="003E3520"/>
    <w:rsid w:val="003E59E1"/>
    <w:rsid w:val="003E59ED"/>
    <w:rsid w:val="003F0668"/>
    <w:rsid w:val="003F7431"/>
    <w:rsid w:val="00400F16"/>
    <w:rsid w:val="00401711"/>
    <w:rsid w:val="004028DD"/>
    <w:rsid w:val="00402D01"/>
    <w:rsid w:val="00406E44"/>
    <w:rsid w:val="00412469"/>
    <w:rsid w:val="004132AA"/>
    <w:rsid w:val="00414A44"/>
    <w:rsid w:val="00415B7B"/>
    <w:rsid w:val="00423294"/>
    <w:rsid w:val="00423B28"/>
    <w:rsid w:val="00435A2C"/>
    <w:rsid w:val="00435A74"/>
    <w:rsid w:val="00437A82"/>
    <w:rsid w:val="00437DB9"/>
    <w:rsid w:val="00441C96"/>
    <w:rsid w:val="0044521A"/>
    <w:rsid w:val="00445AE2"/>
    <w:rsid w:val="004503D0"/>
    <w:rsid w:val="0045164B"/>
    <w:rsid w:val="00452E46"/>
    <w:rsid w:val="004538E8"/>
    <w:rsid w:val="0045479A"/>
    <w:rsid w:val="0045642A"/>
    <w:rsid w:val="00456524"/>
    <w:rsid w:val="00462B80"/>
    <w:rsid w:val="00464F06"/>
    <w:rsid w:val="00465701"/>
    <w:rsid w:val="00465A7D"/>
    <w:rsid w:val="00466F7E"/>
    <w:rsid w:val="004673D0"/>
    <w:rsid w:val="0046777B"/>
    <w:rsid w:val="00474541"/>
    <w:rsid w:val="00475797"/>
    <w:rsid w:val="00476277"/>
    <w:rsid w:val="00476967"/>
    <w:rsid w:val="00486632"/>
    <w:rsid w:val="00487494"/>
    <w:rsid w:val="00487764"/>
    <w:rsid w:val="004946D5"/>
    <w:rsid w:val="00496B7C"/>
    <w:rsid w:val="004A19C6"/>
    <w:rsid w:val="004A1F37"/>
    <w:rsid w:val="004A790F"/>
    <w:rsid w:val="004B1BD2"/>
    <w:rsid w:val="004B24AA"/>
    <w:rsid w:val="004B5F4D"/>
    <w:rsid w:val="004B6BE6"/>
    <w:rsid w:val="004B7990"/>
    <w:rsid w:val="004C67B1"/>
    <w:rsid w:val="004C7D4F"/>
    <w:rsid w:val="004D3F3F"/>
    <w:rsid w:val="004D613C"/>
    <w:rsid w:val="004E10E9"/>
    <w:rsid w:val="004E1982"/>
    <w:rsid w:val="004E4BA6"/>
    <w:rsid w:val="004E641D"/>
    <w:rsid w:val="004E75D3"/>
    <w:rsid w:val="004E7F68"/>
    <w:rsid w:val="004F0FE6"/>
    <w:rsid w:val="004F33A8"/>
    <w:rsid w:val="004F515B"/>
    <w:rsid w:val="00506DEE"/>
    <w:rsid w:val="00506DFD"/>
    <w:rsid w:val="0051011D"/>
    <w:rsid w:val="00511A9C"/>
    <w:rsid w:val="0051536E"/>
    <w:rsid w:val="005158CC"/>
    <w:rsid w:val="0051706F"/>
    <w:rsid w:val="0051749A"/>
    <w:rsid w:val="0052027B"/>
    <w:rsid w:val="005209BB"/>
    <w:rsid w:val="00520AF2"/>
    <w:rsid w:val="00520D7C"/>
    <w:rsid w:val="00521AEF"/>
    <w:rsid w:val="005234BD"/>
    <w:rsid w:val="005235FE"/>
    <w:rsid w:val="00526710"/>
    <w:rsid w:val="00526A23"/>
    <w:rsid w:val="005315F7"/>
    <w:rsid w:val="0053325E"/>
    <w:rsid w:val="0053385E"/>
    <w:rsid w:val="005359CC"/>
    <w:rsid w:val="00537A3F"/>
    <w:rsid w:val="00543BFC"/>
    <w:rsid w:val="00545959"/>
    <w:rsid w:val="00547B7A"/>
    <w:rsid w:val="005538B7"/>
    <w:rsid w:val="00555218"/>
    <w:rsid w:val="00561038"/>
    <w:rsid w:val="00562BA2"/>
    <w:rsid w:val="00566541"/>
    <w:rsid w:val="00567AFA"/>
    <w:rsid w:val="00567B10"/>
    <w:rsid w:val="005720B9"/>
    <w:rsid w:val="00573375"/>
    <w:rsid w:val="00573C11"/>
    <w:rsid w:val="005741E6"/>
    <w:rsid w:val="0057427E"/>
    <w:rsid w:val="005800C9"/>
    <w:rsid w:val="00580777"/>
    <w:rsid w:val="00582C56"/>
    <w:rsid w:val="0058411A"/>
    <w:rsid w:val="005845DD"/>
    <w:rsid w:val="00585075"/>
    <w:rsid w:val="00586A4A"/>
    <w:rsid w:val="00586E23"/>
    <w:rsid w:val="00590221"/>
    <w:rsid w:val="00592816"/>
    <w:rsid w:val="00593C65"/>
    <w:rsid w:val="00594776"/>
    <w:rsid w:val="005A2F66"/>
    <w:rsid w:val="005A449E"/>
    <w:rsid w:val="005B1900"/>
    <w:rsid w:val="005B6324"/>
    <w:rsid w:val="005B688D"/>
    <w:rsid w:val="005B773E"/>
    <w:rsid w:val="005C32B2"/>
    <w:rsid w:val="005C5651"/>
    <w:rsid w:val="005C5840"/>
    <w:rsid w:val="005C5A9C"/>
    <w:rsid w:val="005C5BB7"/>
    <w:rsid w:val="005C6B6A"/>
    <w:rsid w:val="005C739E"/>
    <w:rsid w:val="005D01DE"/>
    <w:rsid w:val="005D2365"/>
    <w:rsid w:val="005D3B28"/>
    <w:rsid w:val="005D60E8"/>
    <w:rsid w:val="005E3005"/>
    <w:rsid w:val="005E56DA"/>
    <w:rsid w:val="005E6466"/>
    <w:rsid w:val="005E7223"/>
    <w:rsid w:val="005E7F02"/>
    <w:rsid w:val="005F0D4E"/>
    <w:rsid w:val="005F28ED"/>
    <w:rsid w:val="005F3356"/>
    <w:rsid w:val="005F3395"/>
    <w:rsid w:val="005F4A1E"/>
    <w:rsid w:val="00604A39"/>
    <w:rsid w:val="0060543B"/>
    <w:rsid w:val="006058F1"/>
    <w:rsid w:val="006109C3"/>
    <w:rsid w:val="00611121"/>
    <w:rsid w:val="00611132"/>
    <w:rsid w:val="00613E11"/>
    <w:rsid w:val="00615D98"/>
    <w:rsid w:val="0061648E"/>
    <w:rsid w:val="0061686C"/>
    <w:rsid w:val="00617218"/>
    <w:rsid w:val="0061750C"/>
    <w:rsid w:val="00620F0C"/>
    <w:rsid w:val="006234B9"/>
    <w:rsid w:val="00630C5A"/>
    <w:rsid w:val="00632A0A"/>
    <w:rsid w:val="00633515"/>
    <w:rsid w:val="00634680"/>
    <w:rsid w:val="006355B3"/>
    <w:rsid w:val="00636936"/>
    <w:rsid w:val="006408E3"/>
    <w:rsid w:val="00642149"/>
    <w:rsid w:val="00642833"/>
    <w:rsid w:val="006434BB"/>
    <w:rsid w:val="0064644C"/>
    <w:rsid w:val="00651B40"/>
    <w:rsid w:val="006523B9"/>
    <w:rsid w:val="00655732"/>
    <w:rsid w:val="006573B7"/>
    <w:rsid w:val="006601B6"/>
    <w:rsid w:val="006607C1"/>
    <w:rsid w:val="006635B8"/>
    <w:rsid w:val="00663AC6"/>
    <w:rsid w:val="00666FB5"/>
    <w:rsid w:val="00670D88"/>
    <w:rsid w:val="00671730"/>
    <w:rsid w:val="00673F47"/>
    <w:rsid w:val="00675C21"/>
    <w:rsid w:val="00676E17"/>
    <w:rsid w:val="006820C9"/>
    <w:rsid w:val="006829BD"/>
    <w:rsid w:val="00684236"/>
    <w:rsid w:val="00684DB0"/>
    <w:rsid w:val="00685E96"/>
    <w:rsid w:val="006865A2"/>
    <w:rsid w:val="00686606"/>
    <w:rsid w:val="00690371"/>
    <w:rsid w:val="00690E58"/>
    <w:rsid w:val="006959D7"/>
    <w:rsid w:val="00697BD5"/>
    <w:rsid w:val="00697D00"/>
    <w:rsid w:val="006A5485"/>
    <w:rsid w:val="006A76CE"/>
    <w:rsid w:val="006A7747"/>
    <w:rsid w:val="006B326E"/>
    <w:rsid w:val="006C2BAB"/>
    <w:rsid w:val="006C50D3"/>
    <w:rsid w:val="006C51DD"/>
    <w:rsid w:val="006D132B"/>
    <w:rsid w:val="006D2759"/>
    <w:rsid w:val="006D2D86"/>
    <w:rsid w:val="006D3DBE"/>
    <w:rsid w:val="006D46BB"/>
    <w:rsid w:val="006D6357"/>
    <w:rsid w:val="006D66FA"/>
    <w:rsid w:val="006D7760"/>
    <w:rsid w:val="006E0FE7"/>
    <w:rsid w:val="006E265B"/>
    <w:rsid w:val="006E3ECF"/>
    <w:rsid w:val="006E404C"/>
    <w:rsid w:val="006E587F"/>
    <w:rsid w:val="006E7FA1"/>
    <w:rsid w:val="006F0B03"/>
    <w:rsid w:val="006F295E"/>
    <w:rsid w:val="006F361C"/>
    <w:rsid w:val="006F3A86"/>
    <w:rsid w:val="006F3EE5"/>
    <w:rsid w:val="006F7188"/>
    <w:rsid w:val="006F7289"/>
    <w:rsid w:val="006F7886"/>
    <w:rsid w:val="006F7BC7"/>
    <w:rsid w:val="0070151A"/>
    <w:rsid w:val="00701BD9"/>
    <w:rsid w:val="00702158"/>
    <w:rsid w:val="00702A54"/>
    <w:rsid w:val="00705B44"/>
    <w:rsid w:val="0070623D"/>
    <w:rsid w:val="007070A5"/>
    <w:rsid w:val="00713C15"/>
    <w:rsid w:val="007144ED"/>
    <w:rsid w:val="00714A82"/>
    <w:rsid w:val="00714C92"/>
    <w:rsid w:val="00716B52"/>
    <w:rsid w:val="00717A6E"/>
    <w:rsid w:val="00717E5A"/>
    <w:rsid w:val="0072772C"/>
    <w:rsid w:val="00730A50"/>
    <w:rsid w:val="00736D62"/>
    <w:rsid w:val="0073711B"/>
    <w:rsid w:val="00737693"/>
    <w:rsid w:val="00737A53"/>
    <w:rsid w:val="007414FC"/>
    <w:rsid w:val="007471AC"/>
    <w:rsid w:val="0074724E"/>
    <w:rsid w:val="00747A76"/>
    <w:rsid w:val="0075304C"/>
    <w:rsid w:val="00753133"/>
    <w:rsid w:val="00754DB9"/>
    <w:rsid w:val="007556E0"/>
    <w:rsid w:val="00757203"/>
    <w:rsid w:val="00757375"/>
    <w:rsid w:val="00757D43"/>
    <w:rsid w:val="00764501"/>
    <w:rsid w:val="00764588"/>
    <w:rsid w:val="00764DE3"/>
    <w:rsid w:val="00765C4D"/>
    <w:rsid w:val="00774D00"/>
    <w:rsid w:val="007761E6"/>
    <w:rsid w:val="00777779"/>
    <w:rsid w:val="00777CAC"/>
    <w:rsid w:val="0078481F"/>
    <w:rsid w:val="00786379"/>
    <w:rsid w:val="007865EE"/>
    <w:rsid w:val="00790379"/>
    <w:rsid w:val="00791AEF"/>
    <w:rsid w:val="007967EF"/>
    <w:rsid w:val="00797ED4"/>
    <w:rsid w:val="007A11A9"/>
    <w:rsid w:val="007B04C8"/>
    <w:rsid w:val="007B1E85"/>
    <w:rsid w:val="007B251E"/>
    <w:rsid w:val="007B39E7"/>
    <w:rsid w:val="007C5047"/>
    <w:rsid w:val="007C5471"/>
    <w:rsid w:val="007D0428"/>
    <w:rsid w:val="007D066A"/>
    <w:rsid w:val="007D0713"/>
    <w:rsid w:val="007D1380"/>
    <w:rsid w:val="007D24FF"/>
    <w:rsid w:val="007D6E43"/>
    <w:rsid w:val="007D7F94"/>
    <w:rsid w:val="007E0116"/>
    <w:rsid w:val="007E2119"/>
    <w:rsid w:val="007E56F6"/>
    <w:rsid w:val="007E64D4"/>
    <w:rsid w:val="00800DC9"/>
    <w:rsid w:val="008010E4"/>
    <w:rsid w:val="00801FD8"/>
    <w:rsid w:val="00802265"/>
    <w:rsid w:val="00803314"/>
    <w:rsid w:val="00810D44"/>
    <w:rsid w:val="00821B2B"/>
    <w:rsid w:val="00821F0D"/>
    <w:rsid w:val="0082390D"/>
    <w:rsid w:val="00825AC8"/>
    <w:rsid w:val="00826A52"/>
    <w:rsid w:val="00827786"/>
    <w:rsid w:val="008324A3"/>
    <w:rsid w:val="00832DA5"/>
    <w:rsid w:val="00841A8C"/>
    <w:rsid w:val="008436F2"/>
    <w:rsid w:val="0084481E"/>
    <w:rsid w:val="00847EEB"/>
    <w:rsid w:val="0085004F"/>
    <w:rsid w:val="008511B9"/>
    <w:rsid w:val="00852B1B"/>
    <w:rsid w:val="00856B74"/>
    <w:rsid w:val="008627EA"/>
    <w:rsid w:val="008676D7"/>
    <w:rsid w:val="00867851"/>
    <w:rsid w:val="00870AC3"/>
    <w:rsid w:val="008726BC"/>
    <w:rsid w:val="00873E26"/>
    <w:rsid w:val="00882915"/>
    <w:rsid w:val="00884E3E"/>
    <w:rsid w:val="008854BE"/>
    <w:rsid w:val="00885C17"/>
    <w:rsid w:val="00895BB2"/>
    <w:rsid w:val="008961A6"/>
    <w:rsid w:val="00896C6F"/>
    <w:rsid w:val="00897BD0"/>
    <w:rsid w:val="00897CB6"/>
    <w:rsid w:val="008A13BF"/>
    <w:rsid w:val="008A1B9A"/>
    <w:rsid w:val="008A2F7C"/>
    <w:rsid w:val="008A4563"/>
    <w:rsid w:val="008A5210"/>
    <w:rsid w:val="008A5C35"/>
    <w:rsid w:val="008A68C4"/>
    <w:rsid w:val="008A7B34"/>
    <w:rsid w:val="008B1F6E"/>
    <w:rsid w:val="008C0840"/>
    <w:rsid w:val="008C0E44"/>
    <w:rsid w:val="008C0FE5"/>
    <w:rsid w:val="008C197C"/>
    <w:rsid w:val="008C25E7"/>
    <w:rsid w:val="008C2836"/>
    <w:rsid w:val="008C5358"/>
    <w:rsid w:val="008C6BCF"/>
    <w:rsid w:val="008D19A3"/>
    <w:rsid w:val="008D31EE"/>
    <w:rsid w:val="008D5509"/>
    <w:rsid w:val="008D6497"/>
    <w:rsid w:val="008E2D39"/>
    <w:rsid w:val="008E3473"/>
    <w:rsid w:val="008E5DE9"/>
    <w:rsid w:val="008F1943"/>
    <w:rsid w:val="008F1A05"/>
    <w:rsid w:val="008F346C"/>
    <w:rsid w:val="008F4803"/>
    <w:rsid w:val="008F5843"/>
    <w:rsid w:val="008F6D11"/>
    <w:rsid w:val="00901B8E"/>
    <w:rsid w:val="00903FA8"/>
    <w:rsid w:val="0090416B"/>
    <w:rsid w:val="009064F6"/>
    <w:rsid w:val="00910A8E"/>
    <w:rsid w:val="00911506"/>
    <w:rsid w:val="0091337B"/>
    <w:rsid w:val="0091518C"/>
    <w:rsid w:val="00917FC5"/>
    <w:rsid w:val="00921D8E"/>
    <w:rsid w:val="0092306B"/>
    <w:rsid w:val="009234C0"/>
    <w:rsid w:val="00926C0F"/>
    <w:rsid w:val="00927E48"/>
    <w:rsid w:val="00936F91"/>
    <w:rsid w:val="0094097B"/>
    <w:rsid w:val="00941C2C"/>
    <w:rsid w:val="0094248C"/>
    <w:rsid w:val="00942C77"/>
    <w:rsid w:val="00943491"/>
    <w:rsid w:val="00945E47"/>
    <w:rsid w:val="0094629C"/>
    <w:rsid w:val="00946A57"/>
    <w:rsid w:val="00950DE3"/>
    <w:rsid w:val="00950EBC"/>
    <w:rsid w:val="00952BD0"/>
    <w:rsid w:val="00952C84"/>
    <w:rsid w:val="0095438B"/>
    <w:rsid w:val="00954528"/>
    <w:rsid w:val="00954FB3"/>
    <w:rsid w:val="00956284"/>
    <w:rsid w:val="0096160A"/>
    <w:rsid w:val="0096318F"/>
    <w:rsid w:val="00964994"/>
    <w:rsid w:val="00970F9E"/>
    <w:rsid w:val="0098079F"/>
    <w:rsid w:val="0098272C"/>
    <w:rsid w:val="00986572"/>
    <w:rsid w:val="009905ED"/>
    <w:rsid w:val="009920D4"/>
    <w:rsid w:val="0099394C"/>
    <w:rsid w:val="00995733"/>
    <w:rsid w:val="00995F14"/>
    <w:rsid w:val="00996FEA"/>
    <w:rsid w:val="009974B6"/>
    <w:rsid w:val="009A32E6"/>
    <w:rsid w:val="009A4425"/>
    <w:rsid w:val="009A6F87"/>
    <w:rsid w:val="009A75CE"/>
    <w:rsid w:val="009A7D43"/>
    <w:rsid w:val="009B1D3F"/>
    <w:rsid w:val="009B3DE1"/>
    <w:rsid w:val="009B6C71"/>
    <w:rsid w:val="009C0425"/>
    <w:rsid w:val="009C28F0"/>
    <w:rsid w:val="009C2C1D"/>
    <w:rsid w:val="009C38EA"/>
    <w:rsid w:val="009C443D"/>
    <w:rsid w:val="009C4796"/>
    <w:rsid w:val="009C59F8"/>
    <w:rsid w:val="009C6B75"/>
    <w:rsid w:val="009C7F9B"/>
    <w:rsid w:val="009D112D"/>
    <w:rsid w:val="009D1CA3"/>
    <w:rsid w:val="009D3203"/>
    <w:rsid w:val="009D6939"/>
    <w:rsid w:val="009E1844"/>
    <w:rsid w:val="009E2D67"/>
    <w:rsid w:val="009E3080"/>
    <w:rsid w:val="009E521A"/>
    <w:rsid w:val="009E5831"/>
    <w:rsid w:val="009E632A"/>
    <w:rsid w:val="009E7D10"/>
    <w:rsid w:val="009F1457"/>
    <w:rsid w:val="009F5658"/>
    <w:rsid w:val="00A000C8"/>
    <w:rsid w:val="00A00AE9"/>
    <w:rsid w:val="00A06154"/>
    <w:rsid w:val="00A06A9A"/>
    <w:rsid w:val="00A07ABB"/>
    <w:rsid w:val="00A10676"/>
    <w:rsid w:val="00A11605"/>
    <w:rsid w:val="00A20B69"/>
    <w:rsid w:val="00A23600"/>
    <w:rsid w:val="00A240DA"/>
    <w:rsid w:val="00A24F0F"/>
    <w:rsid w:val="00A251A6"/>
    <w:rsid w:val="00A25ADA"/>
    <w:rsid w:val="00A31EEA"/>
    <w:rsid w:val="00A35248"/>
    <w:rsid w:val="00A40887"/>
    <w:rsid w:val="00A43027"/>
    <w:rsid w:val="00A4670E"/>
    <w:rsid w:val="00A50551"/>
    <w:rsid w:val="00A51A04"/>
    <w:rsid w:val="00A5335D"/>
    <w:rsid w:val="00A54D92"/>
    <w:rsid w:val="00A7062B"/>
    <w:rsid w:val="00A70AB8"/>
    <w:rsid w:val="00A7300C"/>
    <w:rsid w:val="00A73F07"/>
    <w:rsid w:val="00A778C6"/>
    <w:rsid w:val="00A81A70"/>
    <w:rsid w:val="00A83CAC"/>
    <w:rsid w:val="00A86035"/>
    <w:rsid w:val="00A92A62"/>
    <w:rsid w:val="00A932F9"/>
    <w:rsid w:val="00A956CD"/>
    <w:rsid w:val="00A96CE0"/>
    <w:rsid w:val="00AA0285"/>
    <w:rsid w:val="00AA0430"/>
    <w:rsid w:val="00AA59BD"/>
    <w:rsid w:val="00AA59E6"/>
    <w:rsid w:val="00AA6F7C"/>
    <w:rsid w:val="00AA74CE"/>
    <w:rsid w:val="00AB28DF"/>
    <w:rsid w:val="00AB3D45"/>
    <w:rsid w:val="00AB6966"/>
    <w:rsid w:val="00AB6F88"/>
    <w:rsid w:val="00AC0872"/>
    <w:rsid w:val="00AC113D"/>
    <w:rsid w:val="00AD10B3"/>
    <w:rsid w:val="00AD1CCC"/>
    <w:rsid w:val="00AD3F73"/>
    <w:rsid w:val="00AE0353"/>
    <w:rsid w:val="00AE5B65"/>
    <w:rsid w:val="00AE61A3"/>
    <w:rsid w:val="00AF1712"/>
    <w:rsid w:val="00AF28BC"/>
    <w:rsid w:val="00AF43A0"/>
    <w:rsid w:val="00B00266"/>
    <w:rsid w:val="00B02FA9"/>
    <w:rsid w:val="00B04677"/>
    <w:rsid w:val="00B054EE"/>
    <w:rsid w:val="00B06ED5"/>
    <w:rsid w:val="00B07766"/>
    <w:rsid w:val="00B10A48"/>
    <w:rsid w:val="00B1542D"/>
    <w:rsid w:val="00B17107"/>
    <w:rsid w:val="00B20803"/>
    <w:rsid w:val="00B31751"/>
    <w:rsid w:val="00B3394A"/>
    <w:rsid w:val="00B34981"/>
    <w:rsid w:val="00B34D6A"/>
    <w:rsid w:val="00B3656F"/>
    <w:rsid w:val="00B37E5F"/>
    <w:rsid w:val="00B4040F"/>
    <w:rsid w:val="00B40FE0"/>
    <w:rsid w:val="00B411A3"/>
    <w:rsid w:val="00B44438"/>
    <w:rsid w:val="00B4683F"/>
    <w:rsid w:val="00B51120"/>
    <w:rsid w:val="00B529AD"/>
    <w:rsid w:val="00B52F96"/>
    <w:rsid w:val="00B5421A"/>
    <w:rsid w:val="00B56B78"/>
    <w:rsid w:val="00B609B8"/>
    <w:rsid w:val="00B611BF"/>
    <w:rsid w:val="00B61CAB"/>
    <w:rsid w:val="00B62B47"/>
    <w:rsid w:val="00B64EF6"/>
    <w:rsid w:val="00B70020"/>
    <w:rsid w:val="00B70354"/>
    <w:rsid w:val="00B70F83"/>
    <w:rsid w:val="00B7248C"/>
    <w:rsid w:val="00B74FCA"/>
    <w:rsid w:val="00B75422"/>
    <w:rsid w:val="00B77D21"/>
    <w:rsid w:val="00B80073"/>
    <w:rsid w:val="00B802EA"/>
    <w:rsid w:val="00B828E2"/>
    <w:rsid w:val="00B92443"/>
    <w:rsid w:val="00B937EE"/>
    <w:rsid w:val="00B93D5E"/>
    <w:rsid w:val="00BA026F"/>
    <w:rsid w:val="00BA1014"/>
    <w:rsid w:val="00BA16D2"/>
    <w:rsid w:val="00BA16D9"/>
    <w:rsid w:val="00BA3942"/>
    <w:rsid w:val="00BA494D"/>
    <w:rsid w:val="00BA786E"/>
    <w:rsid w:val="00BB36B5"/>
    <w:rsid w:val="00BB424C"/>
    <w:rsid w:val="00BB6E83"/>
    <w:rsid w:val="00BB74FB"/>
    <w:rsid w:val="00BC1156"/>
    <w:rsid w:val="00BC4F5F"/>
    <w:rsid w:val="00BC62DE"/>
    <w:rsid w:val="00BC70BD"/>
    <w:rsid w:val="00BC75EF"/>
    <w:rsid w:val="00BD45F1"/>
    <w:rsid w:val="00BD5C9F"/>
    <w:rsid w:val="00BD5DE7"/>
    <w:rsid w:val="00BE0C81"/>
    <w:rsid w:val="00BE1FFC"/>
    <w:rsid w:val="00BE4E35"/>
    <w:rsid w:val="00BE62BF"/>
    <w:rsid w:val="00BE7DB5"/>
    <w:rsid w:val="00BF7362"/>
    <w:rsid w:val="00C04BED"/>
    <w:rsid w:val="00C06127"/>
    <w:rsid w:val="00C06690"/>
    <w:rsid w:val="00C0681D"/>
    <w:rsid w:val="00C078EC"/>
    <w:rsid w:val="00C10A0B"/>
    <w:rsid w:val="00C10F37"/>
    <w:rsid w:val="00C12E3D"/>
    <w:rsid w:val="00C147AA"/>
    <w:rsid w:val="00C14FCA"/>
    <w:rsid w:val="00C16B9E"/>
    <w:rsid w:val="00C17AC4"/>
    <w:rsid w:val="00C202F9"/>
    <w:rsid w:val="00C2336D"/>
    <w:rsid w:val="00C2381E"/>
    <w:rsid w:val="00C24B37"/>
    <w:rsid w:val="00C336C0"/>
    <w:rsid w:val="00C33B60"/>
    <w:rsid w:val="00C3575A"/>
    <w:rsid w:val="00C404D5"/>
    <w:rsid w:val="00C40A58"/>
    <w:rsid w:val="00C450C0"/>
    <w:rsid w:val="00C458C0"/>
    <w:rsid w:val="00C465BA"/>
    <w:rsid w:val="00C5098C"/>
    <w:rsid w:val="00C53EF2"/>
    <w:rsid w:val="00C55541"/>
    <w:rsid w:val="00C602F8"/>
    <w:rsid w:val="00C6117F"/>
    <w:rsid w:val="00C62CE9"/>
    <w:rsid w:val="00C65202"/>
    <w:rsid w:val="00C65A91"/>
    <w:rsid w:val="00C706C5"/>
    <w:rsid w:val="00C73836"/>
    <w:rsid w:val="00C759B9"/>
    <w:rsid w:val="00C7631A"/>
    <w:rsid w:val="00C804CA"/>
    <w:rsid w:val="00C81F86"/>
    <w:rsid w:val="00C83B50"/>
    <w:rsid w:val="00C84324"/>
    <w:rsid w:val="00C86E08"/>
    <w:rsid w:val="00C90308"/>
    <w:rsid w:val="00CA2A45"/>
    <w:rsid w:val="00CA47E7"/>
    <w:rsid w:val="00CA62DD"/>
    <w:rsid w:val="00CB1CB3"/>
    <w:rsid w:val="00CB5FB8"/>
    <w:rsid w:val="00CB798E"/>
    <w:rsid w:val="00CC24CD"/>
    <w:rsid w:val="00CC2998"/>
    <w:rsid w:val="00CC4196"/>
    <w:rsid w:val="00CC461D"/>
    <w:rsid w:val="00CC4BBD"/>
    <w:rsid w:val="00CC55DB"/>
    <w:rsid w:val="00CD2045"/>
    <w:rsid w:val="00CD21EF"/>
    <w:rsid w:val="00CD66FB"/>
    <w:rsid w:val="00CE29FA"/>
    <w:rsid w:val="00CE590F"/>
    <w:rsid w:val="00CE5CD0"/>
    <w:rsid w:val="00CE6334"/>
    <w:rsid w:val="00CE6806"/>
    <w:rsid w:val="00CF1BA8"/>
    <w:rsid w:val="00CF1FC3"/>
    <w:rsid w:val="00CF2DFE"/>
    <w:rsid w:val="00CF36BF"/>
    <w:rsid w:val="00CF39BE"/>
    <w:rsid w:val="00CF578B"/>
    <w:rsid w:val="00CF596B"/>
    <w:rsid w:val="00D02167"/>
    <w:rsid w:val="00D04A29"/>
    <w:rsid w:val="00D04CFA"/>
    <w:rsid w:val="00D10BE7"/>
    <w:rsid w:val="00D11610"/>
    <w:rsid w:val="00D13236"/>
    <w:rsid w:val="00D15492"/>
    <w:rsid w:val="00D16A9E"/>
    <w:rsid w:val="00D20654"/>
    <w:rsid w:val="00D21DDB"/>
    <w:rsid w:val="00D22923"/>
    <w:rsid w:val="00D23326"/>
    <w:rsid w:val="00D24763"/>
    <w:rsid w:val="00D26A27"/>
    <w:rsid w:val="00D27177"/>
    <w:rsid w:val="00D27379"/>
    <w:rsid w:val="00D30682"/>
    <w:rsid w:val="00D32DDD"/>
    <w:rsid w:val="00D40528"/>
    <w:rsid w:val="00D45138"/>
    <w:rsid w:val="00D51ABB"/>
    <w:rsid w:val="00D51BB8"/>
    <w:rsid w:val="00D51EE0"/>
    <w:rsid w:val="00D52BAF"/>
    <w:rsid w:val="00D545E0"/>
    <w:rsid w:val="00D5483E"/>
    <w:rsid w:val="00D6074C"/>
    <w:rsid w:val="00D63B03"/>
    <w:rsid w:val="00D64318"/>
    <w:rsid w:val="00D656B4"/>
    <w:rsid w:val="00D65895"/>
    <w:rsid w:val="00D65D3B"/>
    <w:rsid w:val="00D71F3E"/>
    <w:rsid w:val="00D723CC"/>
    <w:rsid w:val="00D7419B"/>
    <w:rsid w:val="00D7452B"/>
    <w:rsid w:val="00D75FC1"/>
    <w:rsid w:val="00D800BE"/>
    <w:rsid w:val="00D80718"/>
    <w:rsid w:val="00D808A9"/>
    <w:rsid w:val="00D8343F"/>
    <w:rsid w:val="00D85846"/>
    <w:rsid w:val="00D86121"/>
    <w:rsid w:val="00D911CC"/>
    <w:rsid w:val="00D92039"/>
    <w:rsid w:val="00D92388"/>
    <w:rsid w:val="00D939B5"/>
    <w:rsid w:val="00D9408C"/>
    <w:rsid w:val="00D94439"/>
    <w:rsid w:val="00D96972"/>
    <w:rsid w:val="00D972FA"/>
    <w:rsid w:val="00DA047A"/>
    <w:rsid w:val="00DA0844"/>
    <w:rsid w:val="00DA6E66"/>
    <w:rsid w:val="00DA70E1"/>
    <w:rsid w:val="00DB07DA"/>
    <w:rsid w:val="00DB4C35"/>
    <w:rsid w:val="00DB6189"/>
    <w:rsid w:val="00DB66ED"/>
    <w:rsid w:val="00DB76D9"/>
    <w:rsid w:val="00DB7B24"/>
    <w:rsid w:val="00DC29DF"/>
    <w:rsid w:val="00DC4085"/>
    <w:rsid w:val="00DC4862"/>
    <w:rsid w:val="00DC4A40"/>
    <w:rsid w:val="00DC75BB"/>
    <w:rsid w:val="00DD4B2A"/>
    <w:rsid w:val="00DE0FA0"/>
    <w:rsid w:val="00DE586C"/>
    <w:rsid w:val="00DE597A"/>
    <w:rsid w:val="00DE65E2"/>
    <w:rsid w:val="00DF1054"/>
    <w:rsid w:val="00DF134A"/>
    <w:rsid w:val="00DF24BB"/>
    <w:rsid w:val="00DF394A"/>
    <w:rsid w:val="00DF490E"/>
    <w:rsid w:val="00DF5394"/>
    <w:rsid w:val="00DF5562"/>
    <w:rsid w:val="00E0079A"/>
    <w:rsid w:val="00E00D73"/>
    <w:rsid w:val="00E01919"/>
    <w:rsid w:val="00E01DA6"/>
    <w:rsid w:val="00E04F06"/>
    <w:rsid w:val="00E0612B"/>
    <w:rsid w:val="00E06A83"/>
    <w:rsid w:val="00E13399"/>
    <w:rsid w:val="00E133C3"/>
    <w:rsid w:val="00E205F6"/>
    <w:rsid w:val="00E217E2"/>
    <w:rsid w:val="00E27135"/>
    <w:rsid w:val="00E30BBA"/>
    <w:rsid w:val="00E30EFA"/>
    <w:rsid w:val="00E32CDF"/>
    <w:rsid w:val="00E32FB2"/>
    <w:rsid w:val="00E33461"/>
    <w:rsid w:val="00E360BA"/>
    <w:rsid w:val="00E40795"/>
    <w:rsid w:val="00E40A1A"/>
    <w:rsid w:val="00E4465E"/>
    <w:rsid w:val="00E45371"/>
    <w:rsid w:val="00E456B6"/>
    <w:rsid w:val="00E4601B"/>
    <w:rsid w:val="00E47C46"/>
    <w:rsid w:val="00E47F7A"/>
    <w:rsid w:val="00E50A3D"/>
    <w:rsid w:val="00E52BCC"/>
    <w:rsid w:val="00E5303D"/>
    <w:rsid w:val="00E54B95"/>
    <w:rsid w:val="00E615FC"/>
    <w:rsid w:val="00E63374"/>
    <w:rsid w:val="00E639DA"/>
    <w:rsid w:val="00E7033C"/>
    <w:rsid w:val="00E708FD"/>
    <w:rsid w:val="00E73ED6"/>
    <w:rsid w:val="00E750A3"/>
    <w:rsid w:val="00E762B9"/>
    <w:rsid w:val="00E81745"/>
    <w:rsid w:val="00E83445"/>
    <w:rsid w:val="00E8485D"/>
    <w:rsid w:val="00E9072D"/>
    <w:rsid w:val="00E93783"/>
    <w:rsid w:val="00E951BA"/>
    <w:rsid w:val="00E96F8E"/>
    <w:rsid w:val="00EB1144"/>
    <w:rsid w:val="00EB13E3"/>
    <w:rsid w:val="00EB157F"/>
    <w:rsid w:val="00EC26CB"/>
    <w:rsid w:val="00EC3109"/>
    <w:rsid w:val="00EC372E"/>
    <w:rsid w:val="00EC63B6"/>
    <w:rsid w:val="00ED0643"/>
    <w:rsid w:val="00ED158F"/>
    <w:rsid w:val="00ED21E1"/>
    <w:rsid w:val="00ED41B9"/>
    <w:rsid w:val="00ED785A"/>
    <w:rsid w:val="00EE0702"/>
    <w:rsid w:val="00EE3382"/>
    <w:rsid w:val="00EE50BA"/>
    <w:rsid w:val="00EE5F44"/>
    <w:rsid w:val="00EF053B"/>
    <w:rsid w:val="00EF32A3"/>
    <w:rsid w:val="00EF3F70"/>
    <w:rsid w:val="00EF51C2"/>
    <w:rsid w:val="00EF555E"/>
    <w:rsid w:val="00EF764D"/>
    <w:rsid w:val="00F00E36"/>
    <w:rsid w:val="00F01327"/>
    <w:rsid w:val="00F02A03"/>
    <w:rsid w:val="00F03F8A"/>
    <w:rsid w:val="00F05032"/>
    <w:rsid w:val="00F0601D"/>
    <w:rsid w:val="00F07A5B"/>
    <w:rsid w:val="00F10D90"/>
    <w:rsid w:val="00F12066"/>
    <w:rsid w:val="00F13085"/>
    <w:rsid w:val="00F13BA6"/>
    <w:rsid w:val="00F141FA"/>
    <w:rsid w:val="00F16270"/>
    <w:rsid w:val="00F17787"/>
    <w:rsid w:val="00F17D1F"/>
    <w:rsid w:val="00F225E2"/>
    <w:rsid w:val="00F237CE"/>
    <w:rsid w:val="00F26EA9"/>
    <w:rsid w:val="00F27DF1"/>
    <w:rsid w:val="00F31FD5"/>
    <w:rsid w:val="00F42B65"/>
    <w:rsid w:val="00F44D82"/>
    <w:rsid w:val="00F462AB"/>
    <w:rsid w:val="00F46AEE"/>
    <w:rsid w:val="00F5013E"/>
    <w:rsid w:val="00F50A0B"/>
    <w:rsid w:val="00F5244C"/>
    <w:rsid w:val="00F543E7"/>
    <w:rsid w:val="00F54A6E"/>
    <w:rsid w:val="00F571B4"/>
    <w:rsid w:val="00F6224A"/>
    <w:rsid w:val="00F630D3"/>
    <w:rsid w:val="00F6390E"/>
    <w:rsid w:val="00F65CDB"/>
    <w:rsid w:val="00F668C6"/>
    <w:rsid w:val="00F66DF7"/>
    <w:rsid w:val="00F72D0E"/>
    <w:rsid w:val="00F73A3D"/>
    <w:rsid w:val="00F77DE1"/>
    <w:rsid w:val="00F8077D"/>
    <w:rsid w:val="00F80D29"/>
    <w:rsid w:val="00F851A1"/>
    <w:rsid w:val="00F854EA"/>
    <w:rsid w:val="00F86E4B"/>
    <w:rsid w:val="00F86F5A"/>
    <w:rsid w:val="00F87F3F"/>
    <w:rsid w:val="00F9033F"/>
    <w:rsid w:val="00F9136B"/>
    <w:rsid w:val="00F91DB9"/>
    <w:rsid w:val="00F95AAB"/>
    <w:rsid w:val="00FA1196"/>
    <w:rsid w:val="00FA679D"/>
    <w:rsid w:val="00FB4BAE"/>
    <w:rsid w:val="00FC778A"/>
    <w:rsid w:val="00FD5046"/>
    <w:rsid w:val="00FD5486"/>
    <w:rsid w:val="00FD571F"/>
    <w:rsid w:val="00FD57AC"/>
    <w:rsid w:val="00FD5853"/>
    <w:rsid w:val="00FD5887"/>
    <w:rsid w:val="00FD681B"/>
    <w:rsid w:val="00FE116A"/>
    <w:rsid w:val="00FE2B12"/>
    <w:rsid w:val="00FE68E6"/>
    <w:rsid w:val="00FF0016"/>
    <w:rsid w:val="00FF0E0F"/>
    <w:rsid w:val="00FF2820"/>
    <w:rsid w:val="00FF4C6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14813"/>
  <w15:docId w15:val="{EA64ADD8-CBB1-419E-9BEB-CCEEB300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090AAB"/>
    <w:pPr>
      <w:spacing w:after="0" w:line="240" w:lineRule="auto"/>
    </w:pPr>
    <w:rPr>
      <w:rFonts w:ascii="Times New Roman" w:eastAsia="Times New Roman" w:hAnsi="Times New Roman" w:cs="Times New Roman"/>
      <w:sz w:val="20"/>
      <w:szCs w:val="20"/>
      <w:lang w:val="en-AU"/>
    </w:rPr>
  </w:style>
  <w:style w:type="paragraph" w:styleId="Fyrirsgn1">
    <w:name w:val="heading 1"/>
    <w:basedOn w:val="Venjulegur"/>
    <w:next w:val="Venjulegur"/>
    <w:link w:val="Fyrirsgn1Staf"/>
    <w:qFormat/>
    <w:rsid w:val="006C2BAB"/>
    <w:pPr>
      <w:keepNext/>
      <w:tabs>
        <w:tab w:val="left" w:pos="-720"/>
      </w:tabs>
      <w:suppressAutoHyphens/>
      <w:spacing w:before="120" w:after="120"/>
      <w:jc w:val="center"/>
      <w:outlineLvl w:val="0"/>
    </w:pPr>
    <w:rPr>
      <w:b/>
      <w:spacing w:val="-3"/>
      <w:sz w:val="32"/>
      <w:lang w:val="is-IS"/>
    </w:rPr>
  </w:style>
  <w:style w:type="paragraph" w:styleId="Fyrirsgn2">
    <w:name w:val="heading 2"/>
    <w:basedOn w:val="Venjulegur"/>
    <w:next w:val="Venjulegur"/>
    <w:link w:val="Fyrirsgn2Staf"/>
    <w:qFormat/>
    <w:rsid w:val="00C706C5"/>
    <w:pPr>
      <w:keepNext/>
      <w:spacing w:before="240" w:after="60"/>
      <w:jc w:val="center"/>
      <w:outlineLvl w:val="1"/>
    </w:pPr>
    <w:rPr>
      <w:b/>
      <w:caps/>
      <w:sz w:val="24"/>
      <w:lang w:val="is-IS"/>
    </w:rPr>
  </w:style>
  <w:style w:type="paragraph" w:styleId="Fyrirsgn3">
    <w:name w:val="heading 3"/>
    <w:basedOn w:val="Mlsgreinlista"/>
    <w:next w:val="Venjulegur"/>
    <w:link w:val="Fyrirsgn3Staf"/>
    <w:qFormat/>
    <w:rsid w:val="00D16A9E"/>
    <w:pPr>
      <w:numPr>
        <w:numId w:val="16"/>
      </w:numPr>
      <w:spacing w:before="60" w:after="60"/>
      <w:ind w:left="357" w:hanging="357"/>
      <w:contextualSpacing w:val="0"/>
      <w:outlineLvl w:val="2"/>
    </w:pPr>
    <w:rPr>
      <w:b/>
      <w:sz w:val="24"/>
    </w:rPr>
  </w:style>
  <w:style w:type="paragraph" w:styleId="Fyrirsgn4">
    <w:name w:val="heading 4"/>
    <w:basedOn w:val="Venjulegur"/>
    <w:next w:val="Venjulegur"/>
    <w:link w:val="Fyrirsgn4Staf"/>
    <w:qFormat/>
    <w:rsid w:val="00090AAB"/>
    <w:pPr>
      <w:keepNext/>
      <w:outlineLvl w:val="3"/>
    </w:pPr>
    <w:rPr>
      <w:b/>
    </w:rPr>
  </w:style>
  <w:style w:type="paragraph" w:styleId="Fyrirsgn5">
    <w:name w:val="heading 5"/>
    <w:basedOn w:val="Venjulegur"/>
    <w:next w:val="Venjulegur"/>
    <w:link w:val="Fyrirsgn5Staf"/>
    <w:qFormat/>
    <w:rsid w:val="00090AAB"/>
    <w:pPr>
      <w:keepNext/>
      <w:outlineLvl w:val="4"/>
    </w:pPr>
    <w:rPr>
      <w:b/>
      <w:u w:val="single"/>
    </w:rPr>
  </w:style>
  <w:style w:type="paragraph" w:styleId="Fyrirsgn6">
    <w:name w:val="heading 6"/>
    <w:basedOn w:val="Venjulegur"/>
    <w:next w:val="Venjulegur"/>
    <w:link w:val="Fyrirsgn6Staf"/>
    <w:qFormat/>
    <w:rsid w:val="00090AAB"/>
    <w:pPr>
      <w:keepNext/>
      <w:outlineLvl w:val="5"/>
    </w:pPr>
    <w:rPr>
      <w:b/>
      <w:bCs/>
      <w:i/>
    </w:rPr>
  </w:style>
  <w:style w:type="paragraph" w:styleId="Fyrirsgn7">
    <w:name w:val="heading 7"/>
    <w:basedOn w:val="Venjulegur"/>
    <w:next w:val="Venjulegur"/>
    <w:link w:val="Fyrirsgn7Staf"/>
    <w:qFormat/>
    <w:rsid w:val="00090AAB"/>
    <w:pPr>
      <w:keepNext/>
      <w:pBdr>
        <w:top w:val="single" w:sz="4" w:space="1" w:color="auto"/>
        <w:left w:val="single" w:sz="4" w:space="4" w:color="auto"/>
        <w:bottom w:val="single" w:sz="4" w:space="1" w:color="auto"/>
        <w:right w:val="single" w:sz="4" w:space="4" w:color="auto"/>
      </w:pBdr>
      <w:jc w:val="center"/>
      <w:outlineLvl w:val="6"/>
    </w:pPr>
    <w:rPr>
      <w:b/>
      <w:color w:val="000000"/>
      <w:sz w:val="36"/>
    </w:rPr>
  </w:style>
  <w:style w:type="paragraph" w:styleId="Fyrirsgn8">
    <w:name w:val="heading 8"/>
    <w:basedOn w:val="Venjulegur"/>
    <w:next w:val="Venjulegur"/>
    <w:link w:val="Fyrirsgn8Staf"/>
    <w:qFormat/>
    <w:rsid w:val="00090AAB"/>
    <w:pPr>
      <w:keepNext/>
      <w:outlineLvl w:val="7"/>
    </w:pPr>
    <w:rPr>
      <w:b/>
      <w:bCs/>
      <w:sz w:val="24"/>
      <w:u w:val="single"/>
    </w:rPr>
  </w:style>
  <w:style w:type="paragraph" w:styleId="Fyrirsgn9">
    <w:name w:val="heading 9"/>
    <w:basedOn w:val="Venjulegur"/>
    <w:next w:val="Venjulegur"/>
    <w:link w:val="Fyrirsgn9Staf"/>
    <w:qFormat/>
    <w:rsid w:val="00090AAB"/>
    <w:pPr>
      <w:keepNext/>
      <w:outlineLvl w:val="8"/>
    </w:pPr>
    <w:rPr>
      <w:rFonts w:ascii="TimesNewRoman,Bold" w:hAnsi="TimesNewRoman,Bold"/>
      <w:b/>
      <w:snapToGrid w:val="0"/>
      <w:color w:val="FF0000"/>
      <w:sz w:val="28"/>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rsid w:val="006C2BAB"/>
    <w:rPr>
      <w:rFonts w:ascii="Times New Roman" w:eastAsia="Times New Roman" w:hAnsi="Times New Roman" w:cs="Times New Roman"/>
      <w:b/>
      <w:spacing w:val="-3"/>
      <w:sz w:val="32"/>
      <w:szCs w:val="20"/>
    </w:rPr>
  </w:style>
  <w:style w:type="character" w:customStyle="1" w:styleId="Fyrirsgn2Staf">
    <w:name w:val="Fyrirsögn 2 Staf"/>
    <w:basedOn w:val="Sjlfgefinleturgermlsgreinar"/>
    <w:link w:val="Fyrirsgn2"/>
    <w:rsid w:val="00C706C5"/>
    <w:rPr>
      <w:rFonts w:ascii="Times New Roman" w:eastAsia="Times New Roman" w:hAnsi="Times New Roman" w:cs="Times New Roman"/>
      <w:b/>
      <w:caps/>
      <w:sz w:val="24"/>
      <w:szCs w:val="20"/>
    </w:rPr>
  </w:style>
  <w:style w:type="character" w:customStyle="1" w:styleId="Fyrirsgn3Staf">
    <w:name w:val="Fyrirsögn 3 Staf"/>
    <w:basedOn w:val="Sjlfgefinleturgermlsgreinar"/>
    <w:link w:val="Fyrirsgn3"/>
    <w:rsid w:val="00D16A9E"/>
    <w:rPr>
      <w:rFonts w:ascii="Times New Roman" w:eastAsia="Times New Roman" w:hAnsi="Times New Roman" w:cs="Times New Roman"/>
      <w:b/>
      <w:sz w:val="24"/>
      <w:szCs w:val="20"/>
      <w:lang w:val="en-AU"/>
    </w:rPr>
  </w:style>
  <w:style w:type="character" w:customStyle="1" w:styleId="Fyrirsgn4Staf">
    <w:name w:val="Fyrirsögn 4 Staf"/>
    <w:basedOn w:val="Sjlfgefinleturgermlsgreinar"/>
    <w:link w:val="Fyrirsgn4"/>
    <w:rsid w:val="00090AAB"/>
    <w:rPr>
      <w:rFonts w:ascii="Times New Roman" w:eastAsia="Times New Roman" w:hAnsi="Times New Roman" w:cs="Times New Roman"/>
      <w:b/>
      <w:sz w:val="20"/>
      <w:szCs w:val="20"/>
      <w:lang w:val="en-AU"/>
    </w:rPr>
  </w:style>
  <w:style w:type="character" w:customStyle="1" w:styleId="Fyrirsgn5Staf">
    <w:name w:val="Fyrirsögn 5 Staf"/>
    <w:basedOn w:val="Sjlfgefinleturgermlsgreinar"/>
    <w:link w:val="Fyrirsgn5"/>
    <w:rsid w:val="00090AAB"/>
    <w:rPr>
      <w:rFonts w:ascii="Times New Roman" w:eastAsia="Times New Roman" w:hAnsi="Times New Roman" w:cs="Times New Roman"/>
      <w:b/>
      <w:sz w:val="20"/>
      <w:szCs w:val="20"/>
      <w:u w:val="single"/>
      <w:lang w:val="en-AU"/>
    </w:rPr>
  </w:style>
  <w:style w:type="character" w:customStyle="1" w:styleId="Fyrirsgn6Staf">
    <w:name w:val="Fyrirsögn 6 Staf"/>
    <w:basedOn w:val="Sjlfgefinleturgermlsgreinar"/>
    <w:link w:val="Fyrirsgn6"/>
    <w:rsid w:val="00090AAB"/>
    <w:rPr>
      <w:rFonts w:ascii="Times New Roman" w:eastAsia="Times New Roman" w:hAnsi="Times New Roman" w:cs="Times New Roman"/>
      <w:b/>
      <w:bCs/>
      <w:i/>
      <w:sz w:val="20"/>
      <w:szCs w:val="20"/>
      <w:lang w:val="en-AU"/>
    </w:rPr>
  </w:style>
  <w:style w:type="character" w:customStyle="1" w:styleId="Fyrirsgn7Staf">
    <w:name w:val="Fyrirsögn 7 Staf"/>
    <w:basedOn w:val="Sjlfgefinleturgermlsgreinar"/>
    <w:link w:val="Fyrirsgn7"/>
    <w:rsid w:val="00090AAB"/>
    <w:rPr>
      <w:rFonts w:ascii="Times New Roman" w:eastAsia="Times New Roman" w:hAnsi="Times New Roman" w:cs="Times New Roman"/>
      <w:b/>
      <w:color w:val="000000"/>
      <w:sz w:val="36"/>
      <w:szCs w:val="20"/>
      <w:lang w:val="en-AU"/>
    </w:rPr>
  </w:style>
  <w:style w:type="character" w:customStyle="1" w:styleId="Fyrirsgn8Staf">
    <w:name w:val="Fyrirsögn 8 Staf"/>
    <w:basedOn w:val="Sjlfgefinleturgermlsgreinar"/>
    <w:link w:val="Fyrirsgn8"/>
    <w:rsid w:val="00090AAB"/>
    <w:rPr>
      <w:rFonts w:ascii="Times New Roman" w:eastAsia="Times New Roman" w:hAnsi="Times New Roman" w:cs="Times New Roman"/>
      <w:b/>
      <w:bCs/>
      <w:sz w:val="24"/>
      <w:szCs w:val="20"/>
      <w:u w:val="single"/>
      <w:lang w:val="en-AU"/>
    </w:rPr>
  </w:style>
  <w:style w:type="character" w:customStyle="1" w:styleId="Fyrirsgn9Staf">
    <w:name w:val="Fyrirsögn 9 Staf"/>
    <w:basedOn w:val="Sjlfgefinleturgermlsgreinar"/>
    <w:link w:val="Fyrirsgn9"/>
    <w:rsid w:val="00090AAB"/>
    <w:rPr>
      <w:rFonts w:ascii="TimesNewRoman,Bold" w:eastAsia="Times New Roman" w:hAnsi="TimesNewRoman,Bold" w:cs="Times New Roman"/>
      <w:b/>
      <w:snapToGrid w:val="0"/>
      <w:color w:val="FF0000"/>
      <w:sz w:val="28"/>
      <w:szCs w:val="20"/>
      <w:lang w:val="en-AU"/>
    </w:rPr>
  </w:style>
  <w:style w:type="character" w:styleId="Blasutal">
    <w:name w:val="page number"/>
    <w:basedOn w:val="Sjlfgefinleturgermlsgreinar"/>
    <w:rsid w:val="00090AAB"/>
  </w:style>
  <w:style w:type="paragraph" w:styleId="Suftur">
    <w:name w:val="footer"/>
    <w:basedOn w:val="Venjulegur"/>
    <w:link w:val="SufturStaf"/>
    <w:uiPriority w:val="99"/>
    <w:rsid w:val="00090AAB"/>
    <w:pPr>
      <w:tabs>
        <w:tab w:val="center" w:pos="4153"/>
        <w:tab w:val="right" w:pos="8306"/>
      </w:tabs>
    </w:pPr>
    <w:rPr>
      <w:rFonts w:ascii="Courier" w:hAnsi="Courier"/>
      <w:sz w:val="24"/>
      <w:lang w:val="en-US"/>
    </w:rPr>
  </w:style>
  <w:style w:type="character" w:customStyle="1" w:styleId="SufturStaf">
    <w:name w:val="Síðufótur Staf"/>
    <w:basedOn w:val="Sjlfgefinleturgermlsgreinar"/>
    <w:link w:val="Suftur"/>
    <w:uiPriority w:val="99"/>
    <w:rsid w:val="00090AAB"/>
    <w:rPr>
      <w:rFonts w:ascii="Courier" w:eastAsia="Times New Roman" w:hAnsi="Courier" w:cs="Times New Roman"/>
      <w:sz w:val="24"/>
      <w:szCs w:val="20"/>
      <w:lang w:val="en-US"/>
    </w:rPr>
  </w:style>
  <w:style w:type="paragraph" w:styleId="Meginml">
    <w:name w:val="Body Text"/>
    <w:basedOn w:val="Venjulegur"/>
    <w:link w:val="MeginmlStaf"/>
    <w:rsid w:val="00090AAB"/>
    <w:pPr>
      <w:jc w:val="both"/>
    </w:pPr>
  </w:style>
  <w:style w:type="character" w:customStyle="1" w:styleId="MeginmlStaf">
    <w:name w:val="Meginmál Staf"/>
    <w:basedOn w:val="Sjlfgefinleturgermlsgreinar"/>
    <w:link w:val="Meginml"/>
    <w:rsid w:val="00090AAB"/>
    <w:rPr>
      <w:rFonts w:ascii="Times New Roman" w:eastAsia="Times New Roman" w:hAnsi="Times New Roman" w:cs="Times New Roman"/>
      <w:sz w:val="20"/>
      <w:szCs w:val="20"/>
      <w:lang w:val="en-AU"/>
    </w:rPr>
  </w:style>
  <w:style w:type="paragraph" w:styleId="Suhaus">
    <w:name w:val="header"/>
    <w:basedOn w:val="Venjulegur"/>
    <w:link w:val="SuhausStaf"/>
    <w:uiPriority w:val="99"/>
    <w:rsid w:val="00090AAB"/>
    <w:pPr>
      <w:tabs>
        <w:tab w:val="center" w:pos="4153"/>
        <w:tab w:val="right" w:pos="8306"/>
      </w:tabs>
    </w:pPr>
    <w:rPr>
      <w:lang w:val="en-GB"/>
    </w:rPr>
  </w:style>
  <w:style w:type="character" w:customStyle="1" w:styleId="SuhausStaf">
    <w:name w:val="Síðuhaus Staf"/>
    <w:basedOn w:val="Sjlfgefinleturgermlsgreinar"/>
    <w:link w:val="Suhaus"/>
    <w:uiPriority w:val="99"/>
    <w:rsid w:val="00090AAB"/>
    <w:rPr>
      <w:rFonts w:ascii="Times New Roman" w:eastAsia="Times New Roman" w:hAnsi="Times New Roman" w:cs="Times New Roman"/>
      <w:sz w:val="20"/>
      <w:szCs w:val="20"/>
      <w:lang w:val="en-GB"/>
    </w:rPr>
  </w:style>
  <w:style w:type="paragraph" w:styleId="Inndrtturmeginmls">
    <w:name w:val="Body Text Indent"/>
    <w:basedOn w:val="Venjulegur"/>
    <w:link w:val="InndrtturmeginmlsStaf"/>
    <w:rsid w:val="00090AAB"/>
    <w:pPr>
      <w:ind w:left="720"/>
    </w:pPr>
    <w:rPr>
      <w:lang w:val="is-IS"/>
    </w:rPr>
  </w:style>
  <w:style w:type="character" w:customStyle="1" w:styleId="InndrtturmeginmlsStaf">
    <w:name w:val="Inndráttur meginmáls Staf"/>
    <w:basedOn w:val="Sjlfgefinleturgermlsgreinar"/>
    <w:link w:val="Inndrtturmeginmls"/>
    <w:rsid w:val="00090AAB"/>
    <w:rPr>
      <w:rFonts w:ascii="Times New Roman" w:eastAsia="Times New Roman" w:hAnsi="Times New Roman" w:cs="Times New Roman"/>
      <w:sz w:val="20"/>
      <w:szCs w:val="20"/>
    </w:rPr>
  </w:style>
  <w:style w:type="paragraph" w:styleId="Titill">
    <w:name w:val="Title"/>
    <w:basedOn w:val="Venjulegur"/>
    <w:link w:val="TitillStaf"/>
    <w:qFormat/>
    <w:rsid w:val="00090AAB"/>
    <w:pPr>
      <w:jc w:val="center"/>
    </w:pPr>
    <w:rPr>
      <w:b/>
      <w:snapToGrid w:val="0"/>
      <w:sz w:val="28"/>
      <w:lang w:val="en-GB"/>
    </w:rPr>
  </w:style>
  <w:style w:type="character" w:customStyle="1" w:styleId="TitillStaf">
    <w:name w:val="Titill Staf"/>
    <w:basedOn w:val="Sjlfgefinleturgermlsgreinar"/>
    <w:link w:val="Titill"/>
    <w:rsid w:val="00090AAB"/>
    <w:rPr>
      <w:rFonts w:ascii="Times New Roman" w:eastAsia="Times New Roman" w:hAnsi="Times New Roman" w:cs="Times New Roman"/>
      <w:b/>
      <w:snapToGrid w:val="0"/>
      <w:sz w:val="28"/>
      <w:szCs w:val="20"/>
      <w:lang w:val="en-GB"/>
    </w:rPr>
  </w:style>
  <w:style w:type="paragraph" w:styleId="Undirtitill">
    <w:name w:val="Subtitle"/>
    <w:basedOn w:val="Venjulegur"/>
    <w:link w:val="UndirtitillStaf"/>
    <w:qFormat/>
    <w:rsid w:val="00090AAB"/>
    <w:rPr>
      <w:b/>
      <w:snapToGrid w:val="0"/>
      <w:sz w:val="28"/>
      <w:lang w:val="en-GB"/>
    </w:rPr>
  </w:style>
  <w:style w:type="character" w:customStyle="1" w:styleId="UndirtitillStaf">
    <w:name w:val="Undirtitill Staf"/>
    <w:basedOn w:val="Sjlfgefinleturgermlsgreinar"/>
    <w:link w:val="Undirtitill"/>
    <w:rsid w:val="00090AAB"/>
    <w:rPr>
      <w:rFonts w:ascii="Times New Roman" w:eastAsia="Times New Roman" w:hAnsi="Times New Roman" w:cs="Times New Roman"/>
      <w:b/>
      <w:snapToGrid w:val="0"/>
      <w:sz w:val="28"/>
      <w:szCs w:val="20"/>
      <w:lang w:val="en-GB"/>
    </w:rPr>
  </w:style>
  <w:style w:type="paragraph" w:styleId="Efnisyfirlit1">
    <w:name w:val="toc 1"/>
    <w:basedOn w:val="Venjulegur"/>
    <w:next w:val="Venjulegur"/>
    <w:autoRedefine/>
    <w:uiPriority w:val="39"/>
    <w:rsid w:val="00633515"/>
    <w:pPr>
      <w:tabs>
        <w:tab w:val="right" w:leader="dot" w:pos="9060"/>
      </w:tabs>
      <w:jc w:val="center"/>
    </w:pPr>
    <w:rPr>
      <w:b/>
      <w:bCs/>
      <w:caps/>
      <w:noProof/>
    </w:rPr>
  </w:style>
  <w:style w:type="paragraph" w:styleId="Efnisyfirlit2">
    <w:name w:val="toc 2"/>
    <w:basedOn w:val="Venjulegur"/>
    <w:next w:val="Venjulegur"/>
    <w:autoRedefine/>
    <w:uiPriority w:val="39"/>
    <w:rsid w:val="00511A9C"/>
    <w:pPr>
      <w:spacing w:before="240"/>
    </w:pPr>
    <w:rPr>
      <w:rFonts w:asciiTheme="minorHAnsi" w:hAnsiTheme="minorHAnsi" w:cstheme="minorHAnsi"/>
      <w:b/>
      <w:bCs/>
    </w:rPr>
  </w:style>
  <w:style w:type="paragraph" w:styleId="Efnisyfirlit3">
    <w:name w:val="toc 3"/>
    <w:basedOn w:val="Venjulegur"/>
    <w:next w:val="Venjulegur"/>
    <w:autoRedefine/>
    <w:uiPriority w:val="39"/>
    <w:rsid w:val="00090AAB"/>
    <w:pPr>
      <w:ind w:left="200"/>
    </w:pPr>
    <w:rPr>
      <w:rFonts w:asciiTheme="minorHAnsi" w:hAnsiTheme="minorHAnsi" w:cstheme="minorHAnsi"/>
    </w:rPr>
  </w:style>
  <w:style w:type="paragraph" w:styleId="Efnisyfirlit4">
    <w:name w:val="toc 4"/>
    <w:basedOn w:val="Venjulegur"/>
    <w:next w:val="Venjulegur"/>
    <w:autoRedefine/>
    <w:semiHidden/>
    <w:rsid w:val="00090AAB"/>
    <w:pPr>
      <w:ind w:left="400"/>
    </w:pPr>
    <w:rPr>
      <w:rFonts w:asciiTheme="minorHAnsi" w:hAnsiTheme="minorHAnsi" w:cstheme="minorHAnsi"/>
    </w:rPr>
  </w:style>
  <w:style w:type="paragraph" w:styleId="Efnisyfirlit5">
    <w:name w:val="toc 5"/>
    <w:basedOn w:val="Venjulegur"/>
    <w:next w:val="Venjulegur"/>
    <w:autoRedefine/>
    <w:semiHidden/>
    <w:rsid w:val="00090AAB"/>
    <w:pPr>
      <w:ind w:left="600"/>
    </w:pPr>
    <w:rPr>
      <w:rFonts w:asciiTheme="minorHAnsi" w:hAnsiTheme="minorHAnsi" w:cstheme="minorHAnsi"/>
    </w:rPr>
  </w:style>
  <w:style w:type="paragraph" w:styleId="Efnisyfirlit6">
    <w:name w:val="toc 6"/>
    <w:basedOn w:val="Venjulegur"/>
    <w:next w:val="Venjulegur"/>
    <w:autoRedefine/>
    <w:semiHidden/>
    <w:rsid w:val="00090AAB"/>
    <w:pPr>
      <w:ind w:left="800"/>
    </w:pPr>
    <w:rPr>
      <w:rFonts w:asciiTheme="minorHAnsi" w:hAnsiTheme="minorHAnsi" w:cstheme="minorHAnsi"/>
    </w:rPr>
  </w:style>
  <w:style w:type="paragraph" w:styleId="Efnisyfirlit7">
    <w:name w:val="toc 7"/>
    <w:basedOn w:val="Venjulegur"/>
    <w:next w:val="Venjulegur"/>
    <w:autoRedefine/>
    <w:semiHidden/>
    <w:rsid w:val="00090AAB"/>
    <w:pPr>
      <w:ind w:left="1000"/>
    </w:pPr>
    <w:rPr>
      <w:rFonts w:asciiTheme="minorHAnsi" w:hAnsiTheme="minorHAnsi" w:cstheme="minorHAnsi"/>
    </w:rPr>
  </w:style>
  <w:style w:type="paragraph" w:styleId="Efnisyfirlit8">
    <w:name w:val="toc 8"/>
    <w:basedOn w:val="Venjulegur"/>
    <w:next w:val="Venjulegur"/>
    <w:autoRedefine/>
    <w:semiHidden/>
    <w:rsid w:val="00090AAB"/>
    <w:pPr>
      <w:ind w:left="1200"/>
    </w:pPr>
    <w:rPr>
      <w:rFonts w:asciiTheme="minorHAnsi" w:hAnsiTheme="minorHAnsi" w:cstheme="minorHAnsi"/>
    </w:rPr>
  </w:style>
  <w:style w:type="paragraph" w:styleId="Efnisyfirlit9">
    <w:name w:val="toc 9"/>
    <w:basedOn w:val="Venjulegur"/>
    <w:next w:val="Venjulegur"/>
    <w:autoRedefine/>
    <w:semiHidden/>
    <w:rsid w:val="00090AAB"/>
    <w:pPr>
      <w:ind w:left="1400"/>
    </w:pPr>
    <w:rPr>
      <w:rFonts w:asciiTheme="minorHAnsi" w:hAnsiTheme="minorHAnsi" w:cstheme="minorHAnsi"/>
    </w:rPr>
  </w:style>
  <w:style w:type="paragraph" w:styleId="Meginml2">
    <w:name w:val="Body Text 2"/>
    <w:basedOn w:val="Venjulegur"/>
    <w:link w:val="Meginml2Staf"/>
    <w:rsid w:val="00090AAB"/>
    <w:rPr>
      <w:snapToGrid w:val="0"/>
      <w:color w:val="000000"/>
    </w:rPr>
  </w:style>
  <w:style w:type="character" w:customStyle="1" w:styleId="Meginml2Staf">
    <w:name w:val="Meginmál 2 Staf"/>
    <w:basedOn w:val="Sjlfgefinleturgermlsgreinar"/>
    <w:link w:val="Meginml2"/>
    <w:rsid w:val="00090AAB"/>
    <w:rPr>
      <w:rFonts w:ascii="Times New Roman" w:eastAsia="Times New Roman" w:hAnsi="Times New Roman" w:cs="Times New Roman"/>
      <w:snapToGrid w:val="0"/>
      <w:color w:val="000000"/>
      <w:sz w:val="20"/>
      <w:szCs w:val="20"/>
      <w:lang w:val="en-AU"/>
    </w:rPr>
  </w:style>
  <w:style w:type="paragraph" w:styleId="Meginml3">
    <w:name w:val="Body Text 3"/>
    <w:basedOn w:val="Venjulegur"/>
    <w:link w:val="Meginml3Staf"/>
    <w:rsid w:val="00090AAB"/>
    <w:pPr>
      <w:jc w:val="center"/>
    </w:pPr>
    <w:rPr>
      <w:sz w:val="24"/>
    </w:rPr>
  </w:style>
  <w:style w:type="character" w:customStyle="1" w:styleId="Meginml3Staf">
    <w:name w:val="Meginmál 3 Staf"/>
    <w:basedOn w:val="Sjlfgefinleturgermlsgreinar"/>
    <w:link w:val="Meginml3"/>
    <w:rsid w:val="00090AAB"/>
    <w:rPr>
      <w:rFonts w:ascii="Times New Roman" w:eastAsia="Times New Roman" w:hAnsi="Times New Roman" w:cs="Times New Roman"/>
      <w:sz w:val="24"/>
      <w:szCs w:val="20"/>
      <w:lang w:val="en-AU"/>
    </w:rPr>
  </w:style>
  <w:style w:type="character" w:styleId="Tengill">
    <w:name w:val="Hyperlink"/>
    <w:uiPriority w:val="99"/>
    <w:rsid w:val="00090AAB"/>
    <w:rPr>
      <w:color w:val="0000FF"/>
      <w:u w:val="single"/>
    </w:rPr>
  </w:style>
  <w:style w:type="character" w:styleId="NotaurTengill">
    <w:name w:val="FollowedHyperlink"/>
    <w:rsid w:val="00090AAB"/>
    <w:rPr>
      <w:color w:val="800080"/>
      <w:u w:val="single"/>
    </w:rPr>
  </w:style>
  <w:style w:type="paragraph" w:styleId="Tilvsanaskr">
    <w:name w:val="table of authorities"/>
    <w:basedOn w:val="Venjulegur"/>
    <w:next w:val="Venjulegur"/>
    <w:semiHidden/>
    <w:rsid w:val="00090AAB"/>
    <w:pPr>
      <w:ind w:left="200" w:hanging="200"/>
    </w:pPr>
  </w:style>
  <w:style w:type="paragraph" w:styleId="Fyrirsgnheimildaskrr">
    <w:name w:val="toa heading"/>
    <w:basedOn w:val="Venjulegur"/>
    <w:next w:val="Venjulegur"/>
    <w:semiHidden/>
    <w:rsid w:val="00090AAB"/>
    <w:pPr>
      <w:spacing w:before="120"/>
    </w:pPr>
    <w:rPr>
      <w:rFonts w:ascii="Arial" w:hAnsi="Arial"/>
      <w:b/>
      <w:bCs/>
      <w:szCs w:val="24"/>
    </w:rPr>
  </w:style>
  <w:style w:type="character" w:styleId="hersla">
    <w:name w:val="Emphasis"/>
    <w:qFormat/>
    <w:rsid w:val="00090AAB"/>
    <w:rPr>
      <w:i/>
      <w:iCs/>
    </w:rPr>
  </w:style>
  <w:style w:type="paragraph" w:styleId="Venjulegtvefur">
    <w:name w:val="Normal (Web)"/>
    <w:basedOn w:val="Venjulegur"/>
    <w:rsid w:val="00090AAB"/>
    <w:pPr>
      <w:spacing w:before="100" w:beforeAutospacing="1" w:after="100" w:afterAutospacing="1"/>
    </w:pPr>
    <w:rPr>
      <w:color w:val="000000"/>
      <w:sz w:val="24"/>
      <w:szCs w:val="24"/>
      <w:lang w:val="en-US"/>
    </w:rPr>
  </w:style>
  <w:style w:type="paragraph" w:styleId="Blrutexti">
    <w:name w:val="Balloon Text"/>
    <w:basedOn w:val="Venjulegur"/>
    <w:link w:val="BlrutextiStaf"/>
    <w:semiHidden/>
    <w:rsid w:val="00090AAB"/>
    <w:rPr>
      <w:rFonts w:ascii="Tahoma" w:hAnsi="Tahoma" w:cs="Tahoma"/>
      <w:sz w:val="16"/>
      <w:szCs w:val="16"/>
    </w:rPr>
  </w:style>
  <w:style w:type="character" w:customStyle="1" w:styleId="BlrutextiStaf">
    <w:name w:val="Blöðrutexti Staf"/>
    <w:basedOn w:val="Sjlfgefinleturgermlsgreinar"/>
    <w:link w:val="Blrutexti"/>
    <w:semiHidden/>
    <w:rsid w:val="00090AAB"/>
    <w:rPr>
      <w:rFonts w:ascii="Tahoma" w:eastAsia="Times New Roman" w:hAnsi="Tahoma" w:cs="Tahoma"/>
      <w:sz w:val="16"/>
      <w:szCs w:val="16"/>
      <w:lang w:val="en-AU"/>
    </w:rPr>
  </w:style>
  <w:style w:type="paragraph" w:styleId="Textineanmlsgreinar">
    <w:name w:val="footnote text"/>
    <w:basedOn w:val="Venjulegur"/>
    <w:link w:val="TextineanmlsgreinarStaf"/>
    <w:semiHidden/>
    <w:rsid w:val="00090AAB"/>
  </w:style>
  <w:style w:type="character" w:customStyle="1" w:styleId="TextineanmlsgreinarStaf">
    <w:name w:val="Texti neðanmálsgreinar Staf"/>
    <w:basedOn w:val="Sjlfgefinleturgermlsgreinar"/>
    <w:link w:val="Textineanmlsgreinar"/>
    <w:semiHidden/>
    <w:rsid w:val="00090AAB"/>
    <w:rPr>
      <w:rFonts w:ascii="Times New Roman" w:eastAsia="Times New Roman" w:hAnsi="Times New Roman" w:cs="Times New Roman"/>
      <w:sz w:val="20"/>
      <w:szCs w:val="20"/>
      <w:lang w:val="en-AU"/>
    </w:rPr>
  </w:style>
  <w:style w:type="character" w:styleId="Tilvsunneanmlsgrein">
    <w:name w:val="footnote reference"/>
    <w:semiHidden/>
    <w:rsid w:val="00090AAB"/>
    <w:rPr>
      <w:vertAlign w:val="superscript"/>
    </w:rPr>
  </w:style>
  <w:style w:type="paragraph" w:customStyle="1" w:styleId="NormalWeb29">
    <w:name w:val="Normal (Web)29"/>
    <w:basedOn w:val="Venjulegur"/>
    <w:rsid w:val="00090AAB"/>
    <w:rPr>
      <w:color w:val="000000"/>
      <w:spacing w:val="7"/>
      <w:sz w:val="16"/>
      <w:szCs w:val="16"/>
      <w:lang w:val="en-US"/>
    </w:rPr>
  </w:style>
  <w:style w:type="character" w:customStyle="1" w:styleId="Hyperlink1">
    <w:name w:val="Hyperlink1"/>
    <w:rsid w:val="00090AAB"/>
    <w:rPr>
      <w:color w:val="000000"/>
      <w:spacing w:val="7"/>
      <w:sz w:val="24"/>
      <w:szCs w:val="24"/>
      <w:u w:val="single"/>
    </w:rPr>
  </w:style>
  <w:style w:type="character" w:styleId="Tilvsunathugasemd">
    <w:name w:val="annotation reference"/>
    <w:semiHidden/>
    <w:rsid w:val="00090AAB"/>
    <w:rPr>
      <w:sz w:val="16"/>
      <w:szCs w:val="16"/>
    </w:rPr>
  </w:style>
  <w:style w:type="paragraph" w:styleId="Textiathugasemdar">
    <w:name w:val="annotation text"/>
    <w:basedOn w:val="Venjulegur"/>
    <w:link w:val="TextiathugasemdarStaf"/>
    <w:semiHidden/>
    <w:rsid w:val="00090AAB"/>
  </w:style>
  <w:style w:type="character" w:customStyle="1" w:styleId="TextiathugasemdarStaf">
    <w:name w:val="Texti athugasemdar Staf"/>
    <w:basedOn w:val="Sjlfgefinleturgermlsgreinar"/>
    <w:link w:val="Textiathugasemdar"/>
    <w:semiHidden/>
    <w:rsid w:val="00090AAB"/>
    <w:rPr>
      <w:rFonts w:ascii="Times New Roman" w:eastAsia="Times New Roman" w:hAnsi="Times New Roman" w:cs="Times New Roman"/>
      <w:sz w:val="20"/>
      <w:szCs w:val="20"/>
      <w:lang w:val="en-AU"/>
    </w:rPr>
  </w:style>
  <w:style w:type="paragraph" w:styleId="Efniathugasemdar">
    <w:name w:val="annotation subject"/>
    <w:basedOn w:val="Textiathugasemdar"/>
    <w:next w:val="Textiathugasemdar"/>
    <w:link w:val="EfniathugasemdarStaf"/>
    <w:uiPriority w:val="99"/>
    <w:semiHidden/>
    <w:unhideWhenUsed/>
    <w:rsid w:val="00090AAB"/>
    <w:rPr>
      <w:b/>
      <w:bCs/>
    </w:rPr>
  </w:style>
  <w:style w:type="character" w:customStyle="1" w:styleId="EfniathugasemdarStaf">
    <w:name w:val="Efni athugasemdar Staf"/>
    <w:basedOn w:val="TextiathugasemdarStaf"/>
    <w:link w:val="Efniathugasemdar"/>
    <w:uiPriority w:val="99"/>
    <w:semiHidden/>
    <w:rsid w:val="00090AAB"/>
    <w:rPr>
      <w:rFonts w:ascii="Times New Roman" w:eastAsia="Times New Roman" w:hAnsi="Times New Roman" w:cs="Times New Roman"/>
      <w:b/>
      <w:bCs/>
      <w:sz w:val="20"/>
      <w:szCs w:val="20"/>
      <w:lang w:val="en-AU"/>
    </w:rPr>
  </w:style>
  <w:style w:type="table" w:styleId="Hnitanettflu">
    <w:name w:val="Table Grid"/>
    <w:basedOn w:val="Tafla-venjuleg"/>
    <w:uiPriority w:val="59"/>
    <w:rsid w:val="00090AAB"/>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90AAB"/>
    <w:pPr>
      <w:autoSpaceDE w:val="0"/>
      <w:autoSpaceDN w:val="0"/>
      <w:adjustRightInd w:val="0"/>
      <w:spacing w:after="0" w:line="240" w:lineRule="auto"/>
    </w:pPr>
    <w:rPr>
      <w:rFonts w:ascii="Arial" w:eastAsia="Calibri" w:hAnsi="Arial" w:cs="Arial"/>
      <w:color w:val="000000"/>
      <w:sz w:val="24"/>
      <w:szCs w:val="24"/>
      <w:lang w:eastAsia="is-IS"/>
    </w:rPr>
  </w:style>
  <w:style w:type="paragraph" w:styleId="Mlsgreinlista">
    <w:name w:val="List Paragraph"/>
    <w:basedOn w:val="Venjulegur"/>
    <w:link w:val="MlsgreinlistaStaf"/>
    <w:uiPriority w:val="34"/>
    <w:qFormat/>
    <w:rsid w:val="00090AAB"/>
    <w:pPr>
      <w:ind w:left="720"/>
      <w:contextualSpacing/>
    </w:pPr>
  </w:style>
  <w:style w:type="paragraph" w:customStyle="1" w:styleId="VBVYfirtitill">
    <w:name w:val="VBV Yfirtitill"/>
    <w:basedOn w:val="Fyrirsgn2"/>
    <w:link w:val="VBVYfirtitillChar"/>
    <w:qFormat/>
    <w:rsid w:val="00090AAB"/>
    <w:rPr>
      <w:rFonts w:cs="Arial"/>
      <w:i/>
      <w:sz w:val="36"/>
      <w:szCs w:val="36"/>
    </w:rPr>
  </w:style>
  <w:style w:type="character" w:customStyle="1" w:styleId="VBVYfirtitillChar">
    <w:name w:val="VBV Yfirtitill Char"/>
    <w:basedOn w:val="Fyrirsgn2Staf"/>
    <w:link w:val="VBVYfirtitill"/>
    <w:rsid w:val="00090AAB"/>
    <w:rPr>
      <w:rFonts w:ascii="Arial" w:eastAsia="Times New Roman" w:hAnsi="Arial" w:cs="Arial"/>
      <w:b/>
      <w:i w:val="0"/>
      <w:caps/>
      <w:sz w:val="36"/>
      <w:szCs w:val="36"/>
      <w:lang w:val="en-GB"/>
    </w:rPr>
  </w:style>
  <w:style w:type="paragraph" w:customStyle="1" w:styleId="VBVUpptalning">
    <w:name w:val="VBV Upptalning"/>
    <w:basedOn w:val="Mlsgreinlista"/>
    <w:link w:val="VBVUpptalningChar"/>
    <w:qFormat/>
    <w:rsid w:val="00090AAB"/>
    <w:pPr>
      <w:numPr>
        <w:numId w:val="4"/>
      </w:numPr>
    </w:pPr>
    <w:rPr>
      <w:lang w:val="da-DK"/>
    </w:rPr>
  </w:style>
  <w:style w:type="paragraph" w:customStyle="1" w:styleId="VBVLesefni">
    <w:name w:val="VBV Lesefni"/>
    <w:basedOn w:val="Mlsgreinlista"/>
    <w:link w:val="VBVLesefniChar"/>
    <w:qFormat/>
    <w:rsid w:val="00090AAB"/>
    <w:pPr>
      <w:numPr>
        <w:numId w:val="3"/>
      </w:numPr>
      <w:jc w:val="both"/>
    </w:pPr>
  </w:style>
  <w:style w:type="character" w:customStyle="1" w:styleId="MlsgreinlistaStaf">
    <w:name w:val="Málsgrein í lista Staf"/>
    <w:basedOn w:val="Sjlfgefinleturgermlsgreinar"/>
    <w:link w:val="Mlsgreinlista"/>
    <w:uiPriority w:val="34"/>
    <w:rsid w:val="00090AAB"/>
    <w:rPr>
      <w:rFonts w:ascii="Times New Roman" w:eastAsia="Times New Roman" w:hAnsi="Times New Roman" w:cs="Times New Roman"/>
      <w:sz w:val="20"/>
      <w:szCs w:val="20"/>
      <w:lang w:val="en-AU"/>
    </w:rPr>
  </w:style>
  <w:style w:type="character" w:customStyle="1" w:styleId="VBVUpptalningChar">
    <w:name w:val="VBV Upptalning Char"/>
    <w:basedOn w:val="MlsgreinlistaStaf"/>
    <w:link w:val="VBVUpptalning"/>
    <w:rsid w:val="00090AAB"/>
    <w:rPr>
      <w:rFonts w:ascii="Times New Roman" w:eastAsia="Times New Roman" w:hAnsi="Times New Roman" w:cs="Times New Roman"/>
      <w:sz w:val="20"/>
      <w:szCs w:val="20"/>
      <w:lang w:val="da-DK"/>
    </w:rPr>
  </w:style>
  <w:style w:type="character" w:customStyle="1" w:styleId="VBVLesefniChar">
    <w:name w:val="VBV Lesefni Char"/>
    <w:basedOn w:val="MlsgreinlistaStaf"/>
    <w:link w:val="VBVLesefni"/>
    <w:rsid w:val="00090AAB"/>
    <w:rPr>
      <w:rFonts w:ascii="Times New Roman" w:eastAsia="Times New Roman" w:hAnsi="Times New Roman" w:cs="Times New Roman"/>
      <w:sz w:val="20"/>
      <w:szCs w:val="20"/>
      <w:lang w:val="en-AU"/>
    </w:rPr>
  </w:style>
  <w:style w:type="paragraph" w:customStyle="1" w:styleId="VBVUndirtitill">
    <w:name w:val="VBV Undirtitill"/>
    <w:basedOn w:val="Venjulegur"/>
    <w:link w:val="VBVUndirtitillChar1"/>
    <w:qFormat/>
    <w:rsid w:val="00090AAB"/>
    <w:pPr>
      <w:spacing w:before="240"/>
      <w:jc w:val="both"/>
    </w:pPr>
    <w:rPr>
      <w:b/>
      <w:sz w:val="28"/>
    </w:rPr>
  </w:style>
  <w:style w:type="character" w:customStyle="1" w:styleId="VBVUndirtitillChar1">
    <w:name w:val="VBV Undirtitill Char1"/>
    <w:basedOn w:val="Sjlfgefinleturgermlsgreinar"/>
    <w:link w:val="VBVUndirtitill"/>
    <w:rsid w:val="00090AAB"/>
    <w:rPr>
      <w:rFonts w:ascii="Times New Roman" w:eastAsia="Times New Roman" w:hAnsi="Times New Roman" w:cs="Times New Roman"/>
      <w:b/>
      <w:sz w:val="28"/>
      <w:szCs w:val="20"/>
      <w:lang w:val="en-AU"/>
    </w:rPr>
  </w:style>
  <w:style w:type="paragraph" w:customStyle="1" w:styleId="VBVTexti">
    <w:name w:val="VBV Texti"/>
    <w:basedOn w:val="Meginml"/>
    <w:link w:val="VBVTextiChar"/>
    <w:qFormat/>
    <w:rsid w:val="00090AAB"/>
  </w:style>
  <w:style w:type="character" w:customStyle="1" w:styleId="VBVTextiChar">
    <w:name w:val="VBV Texti Char"/>
    <w:basedOn w:val="MeginmlStaf"/>
    <w:link w:val="VBVTexti"/>
    <w:rsid w:val="00090AAB"/>
    <w:rPr>
      <w:rFonts w:ascii="Times New Roman" w:eastAsia="Times New Roman" w:hAnsi="Times New Roman" w:cs="Times New Roman"/>
      <w:sz w:val="20"/>
      <w:szCs w:val="20"/>
      <w:lang w:val="en-AU"/>
    </w:rPr>
  </w:style>
  <w:style w:type="paragraph" w:styleId="Endurskoun">
    <w:name w:val="Revision"/>
    <w:hidden/>
    <w:uiPriority w:val="99"/>
    <w:semiHidden/>
    <w:rsid w:val="00E30BBA"/>
    <w:pPr>
      <w:spacing w:after="0" w:line="240" w:lineRule="auto"/>
    </w:pPr>
    <w:rPr>
      <w:rFonts w:ascii="Times New Roman" w:eastAsia="Times New Roman" w:hAnsi="Times New Roman" w:cs="Times New Roman"/>
      <w:sz w:val="20"/>
      <w:szCs w:val="20"/>
      <w:lang w:val="en-AU"/>
    </w:rPr>
  </w:style>
  <w:style w:type="paragraph" w:styleId="Fyrirsgnefnisyfirlits">
    <w:name w:val="TOC Heading"/>
    <w:basedOn w:val="Fyrirsgn1"/>
    <w:next w:val="Venjulegur"/>
    <w:uiPriority w:val="39"/>
    <w:unhideWhenUsed/>
    <w:qFormat/>
    <w:rsid w:val="007D066A"/>
    <w:pPr>
      <w:keepLines/>
      <w:tabs>
        <w:tab w:val="clear" w:pos="-720"/>
      </w:tabs>
      <w:suppressAutoHyphens w:val="0"/>
      <w:spacing w:before="480" w:line="276" w:lineRule="auto"/>
      <w:outlineLvl w:val="9"/>
    </w:pPr>
    <w:rPr>
      <w:rFonts w:asciiTheme="majorHAnsi" w:eastAsiaTheme="majorEastAsia" w:hAnsiTheme="majorHAnsi" w:cstheme="majorBidi"/>
      <w:bCs/>
      <w:color w:val="365F91" w:themeColor="accent1" w:themeShade="BF"/>
      <w:spacing w:val="0"/>
      <w:szCs w:val="28"/>
      <w:lang w:val="en-US" w:eastAsia="ja-JP"/>
    </w:rPr>
  </w:style>
  <w:style w:type="character" w:customStyle="1" w:styleId="Ekkileystrtilgreiningu1">
    <w:name w:val="Ekki leyst úr tilgreiningu1"/>
    <w:basedOn w:val="Sjlfgefinleturgermlsgreinar"/>
    <w:uiPriority w:val="99"/>
    <w:semiHidden/>
    <w:unhideWhenUsed/>
    <w:rsid w:val="009807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2862">
      <w:bodyDiv w:val="1"/>
      <w:marLeft w:val="0"/>
      <w:marRight w:val="0"/>
      <w:marTop w:val="0"/>
      <w:marBottom w:val="0"/>
      <w:divBdr>
        <w:top w:val="none" w:sz="0" w:space="0" w:color="auto"/>
        <w:left w:val="none" w:sz="0" w:space="0" w:color="auto"/>
        <w:bottom w:val="none" w:sz="0" w:space="0" w:color="auto"/>
        <w:right w:val="none" w:sz="0" w:space="0" w:color="auto"/>
      </w:divBdr>
      <w:divsChild>
        <w:div w:id="83183744">
          <w:marLeft w:val="547"/>
          <w:marRight w:val="0"/>
          <w:marTop w:val="120"/>
          <w:marBottom w:val="0"/>
          <w:divBdr>
            <w:top w:val="none" w:sz="0" w:space="0" w:color="auto"/>
            <w:left w:val="none" w:sz="0" w:space="0" w:color="auto"/>
            <w:bottom w:val="none" w:sz="0" w:space="0" w:color="auto"/>
            <w:right w:val="none" w:sz="0" w:space="0" w:color="auto"/>
          </w:divBdr>
        </w:div>
      </w:divsChild>
    </w:div>
    <w:div w:id="608974098">
      <w:bodyDiv w:val="1"/>
      <w:marLeft w:val="0"/>
      <w:marRight w:val="0"/>
      <w:marTop w:val="0"/>
      <w:marBottom w:val="0"/>
      <w:divBdr>
        <w:top w:val="none" w:sz="0" w:space="0" w:color="auto"/>
        <w:left w:val="none" w:sz="0" w:space="0" w:color="auto"/>
        <w:bottom w:val="none" w:sz="0" w:space="0" w:color="auto"/>
        <w:right w:val="none" w:sz="0" w:space="0" w:color="auto"/>
      </w:divBdr>
      <w:divsChild>
        <w:div w:id="2023848432">
          <w:marLeft w:val="720"/>
          <w:marRight w:val="0"/>
          <w:marTop w:val="115"/>
          <w:marBottom w:val="120"/>
          <w:divBdr>
            <w:top w:val="none" w:sz="0" w:space="0" w:color="auto"/>
            <w:left w:val="none" w:sz="0" w:space="0" w:color="auto"/>
            <w:bottom w:val="none" w:sz="0" w:space="0" w:color="auto"/>
            <w:right w:val="none" w:sz="0" w:space="0" w:color="auto"/>
          </w:divBdr>
        </w:div>
      </w:divsChild>
    </w:div>
    <w:div w:id="762846122">
      <w:bodyDiv w:val="1"/>
      <w:marLeft w:val="0"/>
      <w:marRight w:val="0"/>
      <w:marTop w:val="0"/>
      <w:marBottom w:val="0"/>
      <w:divBdr>
        <w:top w:val="none" w:sz="0" w:space="0" w:color="auto"/>
        <w:left w:val="none" w:sz="0" w:space="0" w:color="auto"/>
        <w:bottom w:val="none" w:sz="0" w:space="0" w:color="auto"/>
        <w:right w:val="none" w:sz="0" w:space="0" w:color="auto"/>
      </w:divBdr>
      <w:divsChild>
        <w:div w:id="131026497">
          <w:marLeft w:val="547"/>
          <w:marRight w:val="0"/>
          <w:marTop w:val="120"/>
          <w:marBottom w:val="0"/>
          <w:divBdr>
            <w:top w:val="none" w:sz="0" w:space="0" w:color="auto"/>
            <w:left w:val="none" w:sz="0" w:space="0" w:color="auto"/>
            <w:bottom w:val="none" w:sz="0" w:space="0" w:color="auto"/>
            <w:right w:val="none" w:sz="0" w:space="0" w:color="auto"/>
          </w:divBdr>
        </w:div>
      </w:divsChild>
    </w:div>
    <w:div w:id="906576715">
      <w:bodyDiv w:val="1"/>
      <w:marLeft w:val="0"/>
      <w:marRight w:val="0"/>
      <w:marTop w:val="0"/>
      <w:marBottom w:val="0"/>
      <w:divBdr>
        <w:top w:val="none" w:sz="0" w:space="0" w:color="auto"/>
        <w:left w:val="none" w:sz="0" w:space="0" w:color="auto"/>
        <w:bottom w:val="none" w:sz="0" w:space="0" w:color="auto"/>
        <w:right w:val="none" w:sz="0" w:space="0" w:color="auto"/>
      </w:divBdr>
      <w:divsChild>
        <w:div w:id="722024346">
          <w:marLeft w:val="547"/>
          <w:marRight w:val="0"/>
          <w:marTop w:val="120"/>
          <w:marBottom w:val="0"/>
          <w:divBdr>
            <w:top w:val="none" w:sz="0" w:space="0" w:color="auto"/>
            <w:left w:val="none" w:sz="0" w:space="0" w:color="auto"/>
            <w:bottom w:val="none" w:sz="0" w:space="0" w:color="auto"/>
            <w:right w:val="none" w:sz="0" w:space="0" w:color="auto"/>
          </w:divBdr>
        </w:div>
      </w:divsChild>
    </w:div>
    <w:div w:id="994378217">
      <w:bodyDiv w:val="1"/>
      <w:marLeft w:val="0"/>
      <w:marRight w:val="0"/>
      <w:marTop w:val="0"/>
      <w:marBottom w:val="0"/>
      <w:divBdr>
        <w:top w:val="none" w:sz="0" w:space="0" w:color="auto"/>
        <w:left w:val="none" w:sz="0" w:space="0" w:color="auto"/>
        <w:bottom w:val="none" w:sz="0" w:space="0" w:color="auto"/>
        <w:right w:val="none" w:sz="0" w:space="0" w:color="auto"/>
      </w:divBdr>
    </w:div>
    <w:div w:id="1144854724">
      <w:bodyDiv w:val="1"/>
      <w:marLeft w:val="0"/>
      <w:marRight w:val="0"/>
      <w:marTop w:val="0"/>
      <w:marBottom w:val="0"/>
      <w:divBdr>
        <w:top w:val="none" w:sz="0" w:space="0" w:color="auto"/>
        <w:left w:val="none" w:sz="0" w:space="0" w:color="auto"/>
        <w:bottom w:val="none" w:sz="0" w:space="0" w:color="auto"/>
        <w:right w:val="none" w:sz="0" w:space="0" w:color="auto"/>
      </w:divBdr>
    </w:div>
    <w:div w:id="1190609269">
      <w:bodyDiv w:val="1"/>
      <w:marLeft w:val="0"/>
      <w:marRight w:val="0"/>
      <w:marTop w:val="0"/>
      <w:marBottom w:val="0"/>
      <w:divBdr>
        <w:top w:val="none" w:sz="0" w:space="0" w:color="auto"/>
        <w:left w:val="none" w:sz="0" w:space="0" w:color="auto"/>
        <w:bottom w:val="none" w:sz="0" w:space="0" w:color="auto"/>
        <w:right w:val="none" w:sz="0" w:space="0" w:color="auto"/>
      </w:divBdr>
      <w:divsChild>
        <w:div w:id="568616832">
          <w:marLeft w:val="547"/>
          <w:marRight w:val="0"/>
          <w:marTop w:val="120"/>
          <w:marBottom w:val="0"/>
          <w:divBdr>
            <w:top w:val="none" w:sz="0" w:space="0" w:color="auto"/>
            <w:left w:val="none" w:sz="0" w:space="0" w:color="auto"/>
            <w:bottom w:val="none" w:sz="0" w:space="0" w:color="auto"/>
            <w:right w:val="none" w:sz="0" w:space="0" w:color="auto"/>
          </w:divBdr>
        </w:div>
      </w:divsChild>
    </w:div>
    <w:div w:id="1327440354">
      <w:bodyDiv w:val="1"/>
      <w:marLeft w:val="0"/>
      <w:marRight w:val="0"/>
      <w:marTop w:val="0"/>
      <w:marBottom w:val="0"/>
      <w:divBdr>
        <w:top w:val="none" w:sz="0" w:space="0" w:color="auto"/>
        <w:left w:val="none" w:sz="0" w:space="0" w:color="auto"/>
        <w:bottom w:val="none" w:sz="0" w:space="0" w:color="auto"/>
        <w:right w:val="none" w:sz="0" w:space="0" w:color="auto"/>
      </w:divBdr>
      <w:divsChild>
        <w:div w:id="531264941">
          <w:marLeft w:val="547"/>
          <w:marRight w:val="0"/>
          <w:marTop w:val="120"/>
          <w:marBottom w:val="0"/>
          <w:divBdr>
            <w:top w:val="none" w:sz="0" w:space="0" w:color="auto"/>
            <w:left w:val="none" w:sz="0" w:space="0" w:color="auto"/>
            <w:bottom w:val="none" w:sz="0" w:space="0" w:color="auto"/>
            <w:right w:val="none" w:sz="0" w:space="0" w:color="auto"/>
          </w:divBdr>
        </w:div>
        <w:div w:id="750925706">
          <w:marLeft w:val="547"/>
          <w:marRight w:val="0"/>
          <w:marTop w:val="120"/>
          <w:marBottom w:val="0"/>
          <w:divBdr>
            <w:top w:val="none" w:sz="0" w:space="0" w:color="auto"/>
            <w:left w:val="none" w:sz="0" w:space="0" w:color="auto"/>
            <w:bottom w:val="none" w:sz="0" w:space="0" w:color="auto"/>
            <w:right w:val="none" w:sz="0" w:space="0" w:color="auto"/>
          </w:divBdr>
        </w:div>
        <w:div w:id="1753895582">
          <w:marLeft w:val="547"/>
          <w:marRight w:val="0"/>
          <w:marTop w:val="120"/>
          <w:marBottom w:val="0"/>
          <w:divBdr>
            <w:top w:val="none" w:sz="0" w:space="0" w:color="auto"/>
            <w:left w:val="none" w:sz="0" w:space="0" w:color="auto"/>
            <w:bottom w:val="none" w:sz="0" w:space="0" w:color="auto"/>
            <w:right w:val="none" w:sz="0" w:space="0" w:color="auto"/>
          </w:divBdr>
        </w:div>
        <w:div w:id="1100757925">
          <w:marLeft w:val="547"/>
          <w:marRight w:val="0"/>
          <w:marTop w:val="120"/>
          <w:marBottom w:val="0"/>
          <w:divBdr>
            <w:top w:val="none" w:sz="0" w:space="0" w:color="auto"/>
            <w:left w:val="none" w:sz="0" w:space="0" w:color="auto"/>
            <w:bottom w:val="none" w:sz="0" w:space="0" w:color="auto"/>
            <w:right w:val="none" w:sz="0" w:space="0" w:color="auto"/>
          </w:divBdr>
        </w:div>
      </w:divsChild>
    </w:div>
    <w:div w:id="1451247079">
      <w:bodyDiv w:val="1"/>
      <w:marLeft w:val="0"/>
      <w:marRight w:val="0"/>
      <w:marTop w:val="0"/>
      <w:marBottom w:val="0"/>
      <w:divBdr>
        <w:top w:val="none" w:sz="0" w:space="0" w:color="auto"/>
        <w:left w:val="none" w:sz="0" w:space="0" w:color="auto"/>
        <w:bottom w:val="none" w:sz="0" w:space="0" w:color="auto"/>
        <w:right w:val="none" w:sz="0" w:space="0" w:color="auto"/>
      </w:divBdr>
    </w:div>
    <w:div w:id="1812482181">
      <w:bodyDiv w:val="1"/>
      <w:marLeft w:val="0"/>
      <w:marRight w:val="0"/>
      <w:marTop w:val="0"/>
      <w:marBottom w:val="0"/>
      <w:divBdr>
        <w:top w:val="none" w:sz="0" w:space="0" w:color="auto"/>
        <w:left w:val="none" w:sz="0" w:space="0" w:color="auto"/>
        <w:bottom w:val="none" w:sz="0" w:space="0" w:color="auto"/>
        <w:right w:val="none" w:sz="0" w:space="0" w:color="auto"/>
      </w:divBdr>
    </w:div>
    <w:div w:id="1898738424">
      <w:bodyDiv w:val="1"/>
      <w:marLeft w:val="0"/>
      <w:marRight w:val="0"/>
      <w:marTop w:val="0"/>
      <w:marBottom w:val="0"/>
      <w:divBdr>
        <w:top w:val="none" w:sz="0" w:space="0" w:color="auto"/>
        <w:left w:val="none" w:sz="0" w:space="0" w:color="auto"/>
        <w:bottom w:val="none" w:sz="0" w:space="0" w:color="auto"/>
        <w:right w:val="none" w:sz="0" w:space="0" w:color="auto"/>
      </w:divBdr>
    </w:div>
    <w:div w:id="2038311998">
      <w:bodyDiv w:val="1"/>
      <w:marLeft w:val="0"/>
      <w:marRight w:val="0"/>
      <w:marTop w:val="0"/>
      <w:marBottom w:val="0"/>
      <w:divBdr>
        <w:top w:val="none" w:sz="0" w:space="0" w:color="auto"/>
        <w:left w:val="none" w:sz="0" w:space="0" w:color="auto"/>
        <w:bottom w:val="none" w:sz="0" w:space="0" w:color="auto"/>
        <w:right w:val="none" w:sz="0" w:space="0" w:color="auto"/>
      </w:divBdr>
    </w:div>
    <w:div w:id="2146047659">
      <w:bodyDiv w:val="1"/>
      <w:marLeft w:val="0"/>
      <w:marRight w:val="0"/>
      <w:marTop w:val="0"/>
      <w:marBottom w:val="0"/>
      <w:divBdr>
        <w:top w:val="none" w:sz="0" w:space="0" w:color="auto"/>
        <w:left w:val="none" w:sz="0" w:space="0" w:color="auto"/>
        <w:bottom w:val="none" w:sz="0" w:space="0" w:color="auto"/>
        <w:right w:val="none" w:sz="0" w:space="0" w:color="auto"/>
      </w:divBdr>
      <w:divsChild>
        <w:div w:id="1941645251">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jornarradid.is/raduneyti/nefndir/profnefnd-verdbrefavidskipta/" TargetMode="External"/><Relationship Id="rId18" Type="http://schemas.openxmlformats.org/officeDocument/2006/relationships/hyperlink" Target="mailto:profnefnd@fjr.is" TargetMode="External"/><Relationship Id="rId26" Type="http://schemas.openxmlformats.org/officeDocument/2006/relationships/hyperlink" Target="https://www.althingi.is/lagas/150a/2007108.html" TargetMode="External"/><Relationship Id="rId39" Type="http://schemas.openxmlformats.org/officeDocument/2006/relationships/hyperlink" Target="http://www.stjornartidindi.is/Advert.aspx?ID=771453f5-562a-482a-b4c8-6accce60f464" TargetMode="External"/><Relationship Id="rId21" Type="http://schemas.openxmlformats.org/officeDocument/2006/relationships/hyperlink" Target="https://www.althingi.is/lagas/150a/2019092.html" TargetMode="External"/><Relationship Id="rId34" Type="http://schemas.openxmlformats.org/officeDocument/2006/relationships/hyperlink" Target="https://www.stjornartidindi.is/Advert.aspx?ID=4768af38-c55a-41e5-88df-9886a6fd0563" TargetMode="External"/><Relationship Id="rId42" Type="http://schemas.openxmlformats.org/officeDocument/2006/relationships/hyperlink" Target="http://www.reglugerd.is/reglugerdir/eftir-raduneytum/fjarmala--og-efnahagsraduneyti/nr/19037" TargetMode="External"/><Relationship Id="rId47" Type="http://schemas.openxmlformats.org/officeDocument/2006/relationships/hyperlink" Target="http://www.reglugerd.is/reglugerdir/eftir-raduneytum/fjarmala--og-efnahagsraduneyti/nr/18854" TargetMode="External"/><Relationship Id="rId50" Type="http://schemas.openxmlformats.org/officeDocument/2006/relationships/hyperlink" Target="https://www.stjornartidindi.is/Advert.aspx?RecordID=92758a61-5c9d-477d-abde-660f6ae602c3" TargetMode="External"/><Relationship Id="rId55" Type="http://schemas.openxmlformats.org/officeDocument/2006/relationships/hyperlink" Target="http://www.stjornartidindi.is/Advert.aspx?ID=cac42ac9-a21a-41da-9367-48b36326f171" TargetMode="External"/><Relationship Id="rId63" Type="http://schemas.openxmlformats.org/officeDocument/2006/relationships/hyperlink" Target="http://www.althingi.is/lagas/nuna/1998087.html" TargetMode="External"/><Relationship Id="rId68" Type="http://schemas.openxmlformats.org/officeDocument/2006/relationships/hyperlink" Target="https://www.althingi.is/lagas/150a/1936007.html" TargetMode="External"/><Relationship Id="rId76" Type="http://schemas.openxmlformats.org/officeDocument/2006/relationships/hyperlink" Target="https://www.althingi.is/lagas/150a/1997129.html" TargetMode="External"/><Relationship Id="rId84" Type="http://schemas.openxmlformats.org/officeDocument/2006/relationships/hyperlink" Target="https://www.althingi.is/lagas/150a/2003090.html" TargetMode="External"/><Relationship Id="rId89"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hyperlink" Target="https://www.bis.org/statistics/rpfx19_fx.pdf" TargetMode="External"/><Relationship Id="rId2" Type="http://schemas.openxmlformats.org/officeDocument/2006/relationships/customXml" Target="../customXml/item2.xml"/><Relationship Id="rId16" Type="http://schemas.openxmlformats.org/officeDocument/2006/relationships/hyperlink" Target="http://www.fme.is/log-og-tilmaeli/" TargetMode="External"/><Relationship Id="rId29" Type="http://schemas.openxmlformats.org/officeDocument/2006/relationships/hyperlink" Target="http://www.althingi.is/lagas/nuna/2002161.html" TargetMode="External"/><Relationship Id="rId11" Type="http://schemas.openxmlformats.org/officeDocument/2006/relationships/footnotes" Target="footnotes.xml"/><Relationship Id="rId24" Type="http://schemas.openxmlformats.org/officeDocument/2006/relationships/hyperlink" Target="https://www.althingi.is/lagas/150a/2011128.html" TargetMode="External"/><Relationship Id="rId32" Type="http://schemas.openxmlformats.org/officeDocument/2006/relationships/hyperlink" Target="https://www.fme.is/media/leidbeinandi_tilmaeli/Leidbeinandi-tilmaeli-nr--2_2012-um-framkvaemd-reglna-um-medferd-innherjaupplysinga-og-vidskipti-innherja-(3).pdf" TargetMode="External"/><Relationship Id="rId37" Type="http://schemas.openxmlformats.org/officeDocument/2006/relationships/hyperlink" Target="https://www.reglugerd.is/reglugerdir/allar/nr/836-2013" TargetMode="External"/><Relationship Id="rId40" Type="http://schemas.openxmlformats.org/officeDocument/2006/relationships/hyperlink" Target="http://www.reglugerd.is/reglugerdir/eftir-raduneytum/vidskiptaraduneyti/nr/8031" TargetMode="External"/><Relationship Id="rId45" Type="http://schemas.openxmlformats.org/officeDocument/2006/relationships/hyperlink" Target="http://www.reglugerd.is/reglugerdir/eftir-raduneytum/fjarmala--og-efnahagsraduneyti/nr/4789" TargetMode="External"/><Relationship Id="rId53" Type="http://schemas.openxmlformats.org/officeDocument/2006/relationships/hyperlink" Target="https://www.fme.is/log-og-tilmaeli/reglugerdir-og-reglur/" TargetMode="External"/><Relationship Id="rId58" Type="http://schemas.openxmlformats.org/officeDocument/2006/relationships/hyperlink" Target="https://www.rna.is/media/skjol/RNABindi8.pdf" TargetMode="External"/><Relationship Id="rId66" Type="http://schemas.openxmlformats.org/officeDocument/2006/relationships/hyperlink" Target="https://www.althingi.is/lagas/nuna/1994138.html" TargetMode="External"/><Relationship Id="rId74" Type="http://schemas.openxmlformats.org/officeDocument/2006/relationships/hyperlink" Target="http://business.nasdaq.com" TargetMode="External"/><Relationship Id="rId79" Type="http://schemas.openxmlformats.org/officeDocument/2006/relationships/hyperlink" Target="http://sedlabanki.is/uploads/files/PM024_6.pdf" TargetMode="External"/><Relationship Id="rId87"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hyperlink" Target="http://www.althingi.is/lagas/nuna/1998087.html" TargetMode="External"/><Relationship Id="rId82" Type="http://schemas.openxmlformats.org/officeDocument/2006/relationships/hyperlink" Target="http://business.nasdaq.com/Docs/INET-Nordic-Market-Model.pdf" TargetMode="External"/><Relationship Id="rId19" Type="http://schemas.openxmlformats.org/officeDocument/2006/relationships/hyperlink" Target="https://www.stjornarradid.is/lisalib/getfile.aspx?itemid=d4253ae4-7c97-11e9-9440-005056bc4d74"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lthingi.is" TargetMode="External"/><Relationship Id="rId22" Type="http://schemas.openxmlformats.org/officeDocument/2006/relationships/hyperlink" Target="https://www.althingi.is/lagas/148b/2018015.html" TargetMode="External"/><Relationship Id="rId27" Type="http://schemas.openxmlformats.org/officeDocument/2006/relationships/hyperlink" Target="http://www.althingi.is/lagas/nuna/2006003.html" TargetMode="External"/><Relationship Id="rId30" Type="http://schemas.openxmlformats.org/officeDocument/2006/relationships/hyperlink" Target="https://www.reglugerd.is/reglugerdir/allar/nr/630-2005" TargetMode="External"/><Relationship Id="rId35" Type="http://schemas.openxmlformats.org/officeDocument/2006/relationships/hyperlink" Target="https://www.reglugerd.is/reglugerdir/eftir-raduneytum/fjarmala--og-efnahagsraduneyti/nr/0641-2017" TargetMode="External"/><Relationship Id="rId43" Type="http://schemas.openxmlformats.org/officeDocument/2006/relationships/hyperlink" Target="http://www.reglugerd.is/reglugerdir/eftir-raduneytum/fjarmala--og-efnahagsraduneyti/nr/19071" TargetMode="External"/><Relationship Id="rId48" Type="http://schemas.openxmlformats.org/officeDocument/2006/relationships/hyperlink" Target="https://www.nasdaq.com/solutions/rules-regulations-iceland" TargetMode="External"/><Relationship Id="rId56" Type="http://schemas.openxmlformats.org/officeDocument/2006/relationships/hyperlink" Target="https://www.fme.is/media/leidbeinandi_tilmaeli/Leidbeinandi-tilmaeli-nr.-4.2014.pdf" TargetMode="External"/><Relationship Id="rId64" Type="http://schemas.openxmlformats.org/officeDocument/2006/relationships/hyperlink" Target="http://www.althingi.is/lagas/nuna/2002161.html" TargetMode="External"/><Relationship Id="rId69" Type="http://schemas.openxmlformats.org/officeDocument/2006/relationships/hyperlink" Target="https://www.althingi.is/lagas/150a/1991021.html" TargetMode="External"/><Relationship Id="rId77" Type="http://schemas.openxmlformats.org/officeDocument/2006/relationships/hyperlink" Target="http://www.sedlabanki.is/uploads/files/PM023_4.pdf" TargetMode="External"/><Relationship Id="rId8" Type="http://schemas.openxmlformats.org/officeDocument/2006/relationships/styles" Target="styles.xml"/><Relationship Id="rId51" Type="http://schemas.openxmlformats.org/officeDocument/2006/relationships/hyperlink" Target="https://www.reglugerd.is/reglugerdir/eftir-raduneytum/dmr/nr/21399" TargetMode="External"/><Relationship Id="rId72" Type="http://schemas.openxmlformats.org/officeDocument/2006/relationships/hyperlink" Target="http://www.lanamal.is" TargetMode="External"/><Relationship Id="rId80" Type="http://schemas.openxmlformats.org/officeDocument/2006/relationships/hyperlink" Target="http://www.sedlabanki.is/library/Fylgiskj%C3%B6l/Hagtolur/Fjarmalafyrirtaeki/Lysigogn/Kronumarkadur.pdf" TargetMode="External"/><Relationship Id="rId85" Type="http://schemas.openxmlformats.org/officeDocument/2006/relationships/hyperlink" Target="https://www.althingi.is/lagas/150a/2004014.html"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nasdaq.com/solutions/european-rules-and-regulations" TargetMode="External"/><Relationship Id="rId25" Type="http://schemas.openxmlformats.org/officeDocument/2006/relationships/hyperlink" Target="http://www.althingi.is/lagas/nuna/2008011.html" TargetMode="External"/><Relationship Id="rId33" Type="http://schemas.openxmlformats.org/officeDocument/2006/relationships/hyperlink" Target="https://www.reglugerd.is/reglugerdir/allar/nr/995-2007" TargetMode="External"/><Relationship Id="rId38" Type="http://schemas.openxmlformats.org/officeDocument/2006/relationships/hyperlink" Target="http://www.stjornartidindi.is/Advert.aspx?ID=de482fc3-9ff8-41ed-9aab-776a8d738268" TargetMode="External"/><Relationship Id="rId46" Type="http://schemas.openxmlformats.org/officeDocument/2006/relationships/hyperlink" Target="http://www.reglugerd.is/reglugerdir/eftir-raduneytum/fjarmala--og-efnahagsraduneyti/nr/18855" TargetMode="External"/><Relationship Id="rId59" Type="http://schemas.openxmlformats.org/officeDocument/2006/relationships/hyperlink" Target="https://sff.is/samtok-fjarmalafyrirtaekja/sidferdisvidmid-fjarmalamarkadi" TargetMode="External"/><Relationship Id="rId67" Type="http://schemas.openxmlformats.org/officeDocument/2006/relationships/hyperlink" Target="https://www.althingi.is/lagas/150a/2000050.html" TargetMode="External"/><Relationship Id="rId20" Type="http://schemas.openxmlformats.org/officeDocument/2006/relationships/hyperlink" Target="file:///C:\Users\andrib\Dropbox\Andri%20-%20l&#246;gfr&#230;&#240;i\Aukavinna\Fjarmala-%20og%20efnahagsraduneytid\&#218;tf&#230;rsla%20&#225;%20pr&#243;fi%20til%20ver&#240;br&#233;favi&#240;skipta\Pr&#243;fefnal&#253;singar\ver&#240;br&#233;fami&#240;st&#246;&#240;var,%20uppgj&#246;r%20og%20rafr&#230;na%20eignarskr&#225;ningu%20fj&#225;rm&#225;lagerninga" TargetMode="External"/><Relationship Id="rId41" Type="http://schemas.openxmlformats.org/officeDocument/2006/relationships/hyperlink" Target="http://www.reglugerd.is/reglugerdir/eftir-raduneytum/vidskiptaraduneyti/nr/8030" TargetMode="External"/><Relationship Id="rId54" Type="http://schemas.openxmlformats.org/officeDocument/2006/relationships/hyperlink" Target="http://www.stjornartidindi.is/Advert.aspx?ID=e92849cb-7762-4ae2-a8aa-30bfc1e862f8" TargetMode="External"/><Relationship Id="rId62" Type="http://schemas.openxmlformats.org/officeDocument/2006/relationships/hyperlink" Target="http://www.stjornartidindi.is/Advert.aspx?ID=6c7ffdc0-17c5-4923-91d8-99f112d81fe7" TargetMode="External"/><Relationship Id="rId70" Type="http://schemas.openxmlformats.org/officeDocument/2006/relationships/hyperlink" Target="https://www.althingi.is/lagas/150a/1993050.html" TargetMode="External"/><Relationship Id="rId75" Type="http://schemas.openxmlformats.org/officeDocument/2006/relationships/hyperlink" Target="https://www.althingi.is/lagas/150a/2011128.html" TargetMode="External"/><Relationship Id="rId83" Type="http://schemas.openxmlformats.org/officeDocument/2006/relationships/hyperlink" Target="https://home.kpmg/content/dam/kpmg/is/pdf/2020/01/Skattabaeklingur-KPMG-2020.pdf"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rettarheimild.is" TargetMode="External"/><Relationship Id="rId23" Type="http://schemas.openxmlformats.org/officeDocument/2006/relationships/hyperlink" Target="http://www.althingi.is/altext/stjt/2017.055.html" TargetMode="External"/><Relationship Id="rId28" Type="http://schemas.openxmlformats.org/officeDocument/2006/relationships/hyperlink" Target="http://www.althingi.is/lagas/nuna/2006064.html" TargetMode="External"/><Relationship Id="rId36" Type="http://schemas.openxmlformats.org/officeDocument/2006/relationships/hyperlink" Target="http://www.reglugerd.is/reglugerdir/eftir-raduneytum/fjarmala--og-efnahagsraduneyti/nr/18771" TargetMode="External"/><Relationship Id="rId49" Type="http://schemas.openxmlformats.org/officeDocument/2006/relationships/hyperlink" Target="https://www.stjornartidindi.is/Advert.aspx?RecordID=d6b97a40-28a5-4839-81e2-e378c6ddc9ef" TargetMode="External"/><Relationship Id="rId57" Type="http://schemas.openxmlformats.org/officeDocument/2006/relationships/hyperlink" Target="https://www.fme.is/media/leidbeinandi_tilmaeli/Leidbeinandi_tilm_2011_5.pdf" TargetMode="External"/><Relationship Id="rId10" Type="http://schemas.openxmlformats.org/officeDocument/2006/relationships/webSettings" Target="webSettings.xml"/><Relationship Id="rId31" Type="http://schemas.openxmlformats.org/officeDocument/2006/relationships/hyperlink" Target="https://www.stjornartidindi.is/Advert.aspx?ID=a17b4dbf-e32f-4478-987e-5485c195934b" TargetMode="External"/><Relationship Id="rId44" Type="http://schemas.openxmlformats.org/officeDocument/2006/relationships/hyperlink" Target="http://www.reglugerd.is/reglugerdir/eftir-raduneytum/fjarmala--og-efnahagsraduneyti/nr/19070" TargetMode="External"/><Relationship Id="rId52" Type="http://schemas.openxmlformats.org/officeDocument/2006/relationships/hyperlink" Target="https://www.reglugerd.is/reglugerdir/eftir-raduneytum/dmr/nr/21398" TargetMode="External"/><Relationship Id="rId60" Type="http://schemas.openxmlformats.org/officeDocument/2006/relationships/hyperlink" Target="https://www.ru.is/media/logretta/Vernd-uppljostrara-HR_20.1.20.pdf" TargetMode="External"/><Relationship Id="rId65" Type="http://schemas.openxmlformats.org/officeDocument/2006/relationships/hyperlink" Target="https://www.althingi.is/lagas/nuna/1995002.html" TargetMode="External"/><Relationship Id="rId73" Type="http://schemas.openxmlformats.org/officeDocument/2006/relationships/hyperlink" Target="http://www.rsk.is" TargetMode="External"/><Relationship Id="rId78" Type="http://schemas.openxmlformats.org/officeDocument/2006/relationships/hyperlink" Target="http://www.stjornartidindi.is/Advert.aspx?ID=6c7ffdc0-17c5-4923-91d8-99f112d81fe7" TargetMode="External"/><Relationship Id="rId81" Type="http://schemas.openxmlformats.org/officeDocument/2006/relationships/hyperlink" Target="http://www.sedlabanki.is/uploads/files/PM021_5.pdf" TargetMode="External"/><Relationship Id="rId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A8E7E-4209-48FC-9FBE-D26A04DE991F}">
  <ds:schemaRefs>
    <ds:schemaRef ds:uri="http://schemas.openxmlformats.org/officeDocument/2006/bibliography"/>
  </ds:schemaRefs>
</ds:datastoreItem>
</file>

<file path=customXml/itemProps2.xml><?xml version="1.0" encoding="utf-8"?>
<ds:datastoreItem xmlns:ds="http://schemas.openxmlformats.org/officeDocument/2006/customXml" ds:itemID="{0B87A164-352D-40A0-ADF5-77F1D681C7CD}">
  <ds:schemaRefs>
    <ds:schemaRef ds:uri="http://schemas.openxmlformats.org/officeDocument/2006/bibliography"/>
  </ds:schemaRefs>
</ds:datastoreItem>
</file>

<file path=customXml/itemProps3.xml><?xml version="1.0" encoding="utf-8"?>
<ds:datastoreItem xmlns:ds="http://schemas.openxmlformats.org/officeDocument/2006/customXml" ds:itemID="{BFC86291-6A4A-4B42-9687-CCD71EF08BBD}">
  <ds:schemaRefs>
    <ds:schemaRef ds:uri="http://schemas.openxmlformats.org/officeDocument/2006/bibliography"/>
  </ds:schemaRefs>
</ds:datastoreItem>
</file>

<file path=customXml/itemProps4.xml><?xml version="1.0" encoding="utf-8"?>
<ds:datastoreItem xmlns:ds="http://schemas.openxmlformats.org/officeDocument/2006/customXml" ds:itemID="{9EB63B17-1693-44A7-90B2-C4289BA2F1EA}">
  <ds:schemaRefs>
    <ds:schemaRef ds:uri="http://schemas.openxmlformats.org/officeDocument/2006/bibliography"/>
  </ds:schemaRefs>
</ds:datastoreItem>
</file>

<file path=customXml/itemProps5.xml><?xml version="1.0" encoding="utf-8"?>
<ds:datastoreItem xmlns:ds="http://schemas.openxmlformats.org/officeDocument/2006/customXml" ds:itemID="{9D2001BD-1D78-4EC1-BAFF-35906ECDD27C}">
  <ds:schemaRefs>
    <ds:schemaRef ds:uri="http://schemas.openxmlformats.org/officeDocument/2006/bibliography"/>
  </ds:schemaRefs>
</ds:datastoreItem>
</file>

<file path=customXml/itemProps6.xml><?xml version="1.0" encoding="utf-8"?>
<ds:datastoreItem xmlns:ds="http://schemas.openxmlformats.org/officeDocument/2006/customXml" ds:itemID="{673F8287-ED43-462B-8CE6-45E04741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10434</Words>
  <Characters>59474</Characters>
  <DocSecurity>0</DocSecurity>
  <Lines>495</Lines>
  <Paragraphs>139</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69769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2018-09-03T10:10:00Z</cp:lastPrinted>
  <dcterms:created xsi:type="dcterms:W3CDTF">2020-03-19T11:04:00Z</dcterms:created>
  <dcterms:modified xsi:type="dcterms:W3CDTF">2020-03-19T11:07:00Z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